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0" w:afterAutospacing="0" w:line="360" w:lineRule="atLeast"/>
        <w:ind w:left="0" w:right="0"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>　　肥西县公安局 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single"/>
          <w:shd w:val="clear" w:fill="FFFFFF"/>
          <w:lang w:val="en-US" w:eastAsia="zh-CN" w:bidi="ar"/>
        </w:rPr>
        <w:t>2022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single"/>
          <w:shd w:val="clear" w:fill="FFFFFF"/>
          <w:lang w:val="en-US" w:eastAsia="zh-CN" w:bidi="ar"/>
        </w:rPr>
        <w:t> 1月  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>（至）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u w:val="single"/>
          <w:shd w:val="clear" w:fill="FFFFFF"/>
          <w:lang w:val="en-US" w:eastAsia="zh-CN" w:bidi="ar"/>
        </w:rPr>
        <w:t> 2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>月政府采购意向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360" w:lineRule="atLeast"/>
        <w:ind w:left="0" w:right="0" w:firstLine="420"/>
      </w:pP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为便于供应商及时了解政府采购信息，根据《财政部关于开展政府采购意向公开工作的通知》（财库〔2020〕10号）等有关规定，现将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shd w:val="clear" w:fill="FFFFFF"/>
          <w:lang w:eastAsia="zh-CN"/>
        </w:rPr>
        <w:t>肥西县公安局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 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shd w:val="clear" w:fill="FFFFFF"/>
        </w:rPr>
        <w:t> 20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shd w:val="clear" w:fill="FFFFFF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shd w:val="clear" w:fill="FFFFFF"/>
        </w:rPr>
        <w:t> 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年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shd w:val="clear" w:fill="FFFFFF"/>
        </w:rPr>
        <w:t> 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shd w:val="clear" w:fill="FFFFFF"/>
        </w:rPr>
        <w:t>月 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（至）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shd w:val="clear" w:fill="FFFFFF"/>
        </w:rPr>
        <w:t> 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月采购意向公开如下：</w:t>
      </w:r>
    </w:p>
    <w:tbl>
      <w:tblPr>
        <w:tblStyle w:val="3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28"/>
        <w:gridCol w:w="4446"/>
        <w:gridCol w:w="845"/>
        <w:gridCol w:w="1227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采购项目名称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采购需求概况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预算金额（万元）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预计采购时间（填写到月）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肥西县公安局丰乐派出所新业务用房办公设备采购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实现办公设备符合采购参数要求， 下单后15个工作日完成供货安装。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2022年1月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2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复印机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/>
              </w:rPr>
              <w:t>柯尼卡美能达306A3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2022年1月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打印机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JOLIMARK红黑双色存折证本打印机DP937024针94列高速存折证本打印机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2022年1月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 4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投影仪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多功能投影机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2022年1月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5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台式计算机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联想启天M43J-A014I5-10500/8G/1T+256G 21.5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2022年1月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打印复印一体机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lenovo联想黑白激光一体机M7628DNA打印复印扫描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2022年1月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 6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碎纸机</w:t>
            </w:r>
          </w:p>
        </w:tc>
        <w:tc>
          <w:tcPr>
            <w:tcW w:w="4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科密(comet)黑金刚+31L多功能大功率大容量碎纸机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2022年1月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0" w:afterAutospacing="0" w:line="360" w:lineRule="atLeast"/>
        <w:ind w:left="0" w:right="0" w:firstLine="420"/>
      </w:pP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本次公开的采购意向是本单位政府采购工作的初步安排，具体采购项目情况以相关采购公告和采购文件为准。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360" w:lineRule="atLeast"/>
        <w:ind w:left="0" w:right="0" w:firstLine="420"/>
      </w:pP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                                            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  <w:lang w:val="en-US" w:eastAsia="zh-CN"/>
        </w:rPr>
        <w:t xml:space="preserve">                    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  <w:lang w:eastAsia="zh-CN"/>
        </w:rPr>
        <w:t>肥西县公安局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                                                       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  <w:lang w:val="en-US" w:eastAsia="zh-CN"/>
        </w:rPr>
        <w:t xml:space="preserve">                        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20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年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月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>日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91223"/>
    <w:rsid w:val="45691223"/>
    <w:rsid w:val="53B9211C"/>
    <w:rsid w:val="563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2022-01-08T02:55:00Z</dcterms:created>
  <dc:creator>Administrator</dc:creator>
  <cp:lastModifiedBy>Administrator</cp:lastModifiedBy>
  <dcterms:modified xsi:type="dcterms:W3CDTF">2022-01-12T08:14:23Z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5C12A1DA414749BCA02A4671352D0D18</vt:lpwstr>
  </property>
</Properties>
</file>