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附件1—1</w:t>
      </w:r>
    </w:p>
    <w:p>
      <w:pPr>
        <w:spacing w:line="720" w:lineRule="auto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政府采购预采购指标申请表</w:t>
      </w:r>
    </w:p>
    <w:tbl>
      <w:tblPr>
        <w:tblStyle w:val="8"/>
        <w:tblW w:w="92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8"/>
        <w:gridCol w:w="2355"/>
        <w:gridCol w:w="2193"/>
        <w:gridCol w:w="2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878" w:type="dxa"/>
          </w:tcPr>
          <w:p>
            <w:pPr>
              <w:spacing w:line="60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采购单位</w:t>
            </w:r>
          </w:p>
        </w:tc>
        <w:tc>
          <w:tcPr>
            <w:tcW w:w="7380" w:type="dxa"/>
            <w:gridSpan w:val="3"/>
          </w:tcPr>
          <w:p>
            <w:pPr>
              <w:spacing w:line="6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淮北市</w:t>
            </w:r>
            <w:r>
              <w:rPr>
                <w:rFonts w:hint="eastAsia"/>
                <w:sz w:val="28"/>
                <w:szCs w:val="28"/>
                <w:lang w:eastAsia="zh-CN"/>
              </w:rPr>
              <w:t>烈山区宋疃镇</w:t>
            </w:r>
            <w:r>
              <w:rPr>
                <w:rFonts w:hint="eastAsia"/>
                <w:sz w:val="28"/>
                <w:szCs w:val="28"/>
              </w:rPr>
              <w:t>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878" w:type="dxa"/>
          </w:tcPr>
          <w:p>
            <w:pPr>
              <w:spacing w:line="60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7380" w:type="dxa"/>
            <w:gridSpan w:val="3"/>
          </w:tcPr>
          <w:p>
            <w:pPr>
              <w:spacing w:before="250" w:line="219" w:lineRule="auto"/>
              <w:ind w:firstLine="105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default" w:eastAsia="宋体"/>
                <w:sz w:val="28"/>
                <w:szCs w:val="28"/>
                <w:lang w:val="en-US" w:eastAsia="zh-CN"/>
              </w:rPr>
              <w:t>宋疃镇2022年省级美丽乡村古饶社区赵庄中心村美丽乡村项目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</w:trPr>
        <w:tc>
          <w:tcPr>
            <w:tcW w:w="1878" w:type="dxa"/>
          </w:tcPr>
          <w:p>
            <w:pPr>
              <w:spacing w:line="600" w:lineRule="auto"/>
              <w:jc w:val="center"/>
              <w:rPr>
                <w:sz w:val="28"/>
                <w:szCs w:val="28"/>
              </w:rPr>
            </w:pPr>
          </w:p>
          <w:p>
            <w:pPr>
              <w:spacing w:line="60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项目概况</w:t>
            </w:r>
          </w:p>
        </w:tc>
        <w:tc>
          <w:tcPr>
            <w:tcW w:w="7380" w:type="dxa"/>
            <w:gridSpan w:val="3"/>
            <w:vAlign w:val="center"/>
          </w:tcPr>
          <w:p>
            <w:pPr>
              <w:widowControl w:val="0"/>
              <w:numPr>
                <w:numId w:val="0"/>
              </w:numPr>
              <w:snapToGrid w:val="0"/>
              <w:ind w:firstLine="560" w:firstLineChars="200"/>
              <w:rPr>
                <w:rFonts w:hint="default" w:ascii="宋体" w:hAnsi="宋体" w:cs="宋体"/>
                <w:snapToGrid w:val="0"/>
                <w:color w:val="000000"/>
                <w:sz w:val="31"/>
                <w:szCs w:val="31"/>
                <w:lang w:val="en-US"/>
              </w:rPr>
            </w:pPr>
            <w:r>
              <w:rPr>
                <w:rFonts w:hint="default" w:eastAsia="宋体"/>
                <w:sz w:val="28"/>
                <w:szCs w:val="28"/>
                <w:lang w:val="en-US"/>
              </w:rPr>
              <w:t>宋疃镇2022年度省级美丽乡村古饶社区赵庄中心村项目</w:t>
            </w:r>
            <w:r>
              <w:rPr>
                <w:rFonts w:hint="default" w:eastAsia="宋体"/>
                <w:sz w:val="28"/>
                <w:szCs w:val="28"/>
                <w:lang w:val="en-US" w:eastAsia="zh-CN"/>
              </w:rPr>
              <w:t>位于</w:t>
            </w:r>
            <w:r>
              <w:rPr>
                <w:rFonts w:hint="default" w:eastAsia="宋体"/>
                <w:sz w:val="28"/>
                <w:szCs w:val="28"/>
                <w:lang w:val="en-US"/>
              </w:rPr>
              <w:t>宋疃镇2古饶社区赵庄中心村</w:t>
            </w:r>
            <w:r>
              <w:rPr>
                <w:rFonts w:hint="default" w:eastAsia="宋体"/>
                <w:sz w:val="28"/>
                <w:szCs w:val="28"/>
                <w:lang w:val="en-US" w:eastAsia="zh-CN"/>
              </w:rPr>
              <w:t>，主要施工内容为道路(3m宽、3.5m宽及4m宽)、广场（景观亭、廊架、广场铺装、园路、挡墙、门楼、坐登、太阳能路灯、垃圾分类站、村标、健身器材、墙体彩绘、线路整理、外墙涂白及宣传栏等）、污水管网及污水处理、园林绿化、排水沟、坑塘治理及公厕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878" w:type="dxa"/>
          </w:tcPr>
          <w:p>
            <w:pPr>
              <w:spacing w:line="60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项目预算</w:t>
            </w:r>
          </w:p>
        </w:tc>
        <w:tc>
          <w:tcPr>
            <w:tcW w:w="7380" w:type="dxa"/>
            <w:gridSpan w:val="3"/>
          </w:tcPr>
          <w:p>
            <w:pPr>
              <w:spacing w:line="600" w:lineRule="auto"/>
              <w:ind w:firstLine="1680" w:firstLineChars="6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700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878" w:type="dxa"/>
          </w:tcPr>
          <w:p>
            <w:pPr>
              <w:spacing w:line="60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资金来源</w:t>
            </w:r>
          </w:p>
        </w:tc>
        <w:tc>
          <w:tcPr>
            <w:tcW w:w="2355" w:type="dxa"/>
          </w:tcPr>
          <w:p>
            <w:pPr>
              <w:spacing w:line="6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☑财政资金：</w:t>
            </w:r>
          </w:p>
        </w:tc>
        <w:tc>
          <w:tcPr>
            <w:tcW w:w="2193" w:type="dxa"/>
          </w:tcPr>
          <w:p>
            <w:pPr>
              <w:spacing w:line="6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□自筹资金：</w:t>
            </w:r>
          </w:p>
        </w:tc>
        <w:tc>
          <w:tcPr>
            <w:tcW w:w="2832" w:type="dxa"/>
          </w:tcPr>
          <w:p>
            <w:pPr>
              <w:spacing w:line="6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878" w:type="dxa"/>
            <w:vMerge w:val="restart"/>
          </w:tcPr>
          <w:p>
            <w:pPr>
              <w:spacing w:line="600" w:lineRule="auto"/>
              <w:jc w:val="center"/>
              <w:rPr>
                <w:sz w:val="28"/>
                <w:szCs w:val="28"/>
              </w:rPr>
            </w:pPr>
          </w:p>
          <w:p>
            <w:pPr>
              <w:spacing w:line="600" w:lineRule="auto"/>
              <w:jc w:val="center"/>
              <w:rPr>
                <w:sz w:val="28"/>
                <w:szCs w:val="28"/>
              </w:rPr>
            </w:pPr>
          </w:p>
          <w:p>
            <w:pPr>
              <w:spacing w:line="60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预采购</w:t>
            </w:r>
          </w:p>
          <w:p>
            <w:pPr>
              <w:spacing w:line="60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类型</w:t>
            </w:r>
          </w:p>
        </w:tc>
        <w:tc>
          <w:tcPr>
            <w:tcW w:w="7380" w:type="dxa"/>
            <w:gridSpan w:val="3"/>
          </w:tcPr>
          <w:p>
            <w:pPr>
              <w:spacing w:line="6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☑预算单位政府采购预算指标已经明确但尚未下达，确需提前采购的项目。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878" w:type="dxa"/>
            <w:vMerge w:val="continue"/>
          </w:tcPr>
          <w:p>
            <w:pPr>
              <w:spacing w:line="600" w:lineRule="auto"/>
              <w:rPr>
                <w:sz w:val="28"/>
                <w:szCs w:val="28"/>
              </w:rPr>
            </w:pPr>
          </w:p>
        </w:tc>
        <w:tc>
          <w:tcPr>
            <w:tcW w:w="7380" w:type="dxa"/>
            <w:gridSpan w:val="3"/>
          </w:tcPr>
          <w:p>
            <w:pPr>
              <w:spacing w:line="6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□财政预算资金分年度安排但不宜按年度分拆采购的整体性项目。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878" w:type="dxa"/>
            <w:vMerge w:val="continue"/>
          </w:tcPr>
          <w:p>
            <w:pPr>
              <w:spacing w:line="600" w:lineRule="auto"/>
              <w:rPr>
                <w:sz w:val="28"/>
                <w:szCs w:val="28"/>
              </w:rPr>
            </w:pPr>
          </w:p>
        </w:tc>
        <w:tc>
          <w:tcPr>
            <w:tcW w:w="7380" w:type="dxa"/>
            <w:gridSpan w:val="3"/>
          </w:tcPr>
          <w:p>
            <w:pPr>
              <w:spacing w:line="72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□其他需说明的情况： </w:t>
            </w:r>
          </w:p>
        </w:tc>
      </w:tr>
    </w:tbl>
    <w:p>
      <w:pPr>
        <w:jc w:val="center"/>
        <w:rPr>
          <w:sz w:val="36"/>
          <w:szCs w:val="36"/>
        </w:rPr>
      </w:pPr>
    </w:p>
    <w:sectPr>
      <w:pgSz w:w="11906" w:h="16838"/>
      <w:pgMar w:top="1400" w:right="1440" w:bottom="140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3MWI3Mzk1ODFlNjdmZDI2MGYwZThiOTRlYjc3ZjEifQ=="/>
  </w:docVars>
  <w:rsids>
    <w:rsidRoot w:val="00B977F5"/>
    <w:rsid w:val="00462D39"/>
    <w:rsid w:val="00485E9F"/>
    <w:rsid w:val="00803B4A"/>
    <w:rsid w:val="008A4762"/>
    <w:rsid w:val="00AE0BC9"/>
    <w:rsid w:val="00B977F5"/>
    <w:rsid w:val="00E77B7B"/>
    <w:rsid w:val="00F957D9"/>
    <w:rsid w:val="04390DA0"/>
    <w:rsid w:val="09574E19"/>
    <w:rsid w:val="0D654CD1"/>
    <w:rsid w:val="13EA244F"/>
    <w:rsid w:val="16FD641B"/>
    <w:rsid w:val="175C2194"/>
    <w:rsid w:val="189D78FA"/>
    <w:rsid w:val="1B5424A3"/>
    <w:rsid w:val="1B5554A9"/>
    <w:rsid w:val="24193830"/>
    <w:rsid w:val="315D4E55"/>
    <w:rsid w:val="3A6937EF"/>
    <w:rsid w:val="3CA1582C"/>
    <w:rsid w:val="49A60A72"/>
    <w:rsid w:val="594C301F"/>
    <w:rsid w:val="5C3450ED"/>
    <w:rsid w:val="5D553B0B"/>
    <w:rsid w:val="5F632DAC"/>
    <w:rsid w:val="65CD60B7"/>
    <w:rsid w:val="68AB5D9E"/>
    <w:rsid w:val="6DC76B08"/>
    <w:rsid w:val="6E6538BC"/>
    <w:rsid w:val="72734597"/>
    <w:rsid w:val="75EA6D90"/>
    <w:rsid w:val="76BF47AD"/>
    <w:rsid w:val="77C5130C"/>
    <w:rsid w:val="7A416362"/>
    <w:rsid w:val="7F5F37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Calibri" w:hAnsi="Calibri" w:eastAsia="宋体" w:cs="Arial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spacing w:after="120"/>
      <w:ind w:left="420" w:leftChars="200" w:firstLine="420"/>
    </w:pPr>
    <w:rPr>
      <w:rFonts w:ascii="Times New Roman" w:hAnsi="Times New Roman" w:cs="宋体"/>
      <w:bCs w:val="0"/>
      <w:kern w:val="0"/>
      <w:sz w:val="21"/>
      <w:szCs w:val="22"/>
      <w:lang w:val="zh-CN" w:bidi="zh-CN"/>
    </w:rPr>
  </w:style>
  <w:style w:type="paragraph" w:styleId="3">
    <w:name w:val="Body Text Indent"/>
    <w:basedOn w:val="1"/>
    <w:next w:val="4"/>
    <w:qFormat/>
    <w:uiPriority w:val="0"/>
    <w:pPr>
      <w:ind w:firstLine="560" w:firstLineChars="200"/>
    </w:pPr>
    <w:rPr>
      <w:rFonts w:ascii="宋体" w:hAnsi="宋体"/>
      <w:bCs/>
      <w:sz w:val="28"/>
      <w:szCs w:val="32"/>
    </w:rPr>
  </w:style>
  <w:style w:type="paragraph" w:styleId="4">
    <w:name w:val="envelope return"/>
    <w:basedOn w:val="1"/>
    <w:next w:val="3"/>
    <w:qFormat/>
    <w:uiPriority w:val="0"/>
    <w:pPr>
      <w:widowControl/>
      <w:autoSpaceDE w:val="0"/>
      <w:autoSpaceDN w:val="0"/>
      <w:snapToGrid w:val="0"/>
      <w:jc w:val="left"/>
    </w:pPr>
    <w:rPr>
      <w:rFonts w:ascii="Arial" w:hAnsi="Arial" w:cs="Arial"/>
      <w:kern w:val="0"/>
      <w:sz w:val="24"/>
      <w:szCs w:val="22"/>
      <w:lang w:val="zh-CN" w:bidi="zh-CN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6"/>
    <w:semiHidden/>
    <w:qFormat/>
    <w:uiPriority w:val="99"/>
    <w:rPr>
      <w:rFonts w:ascii="Calibri" w:hAnsi="Calibri" w:cs="Arial"/>
      <w:sz w:val="18"/>
      <w:szCs w:val="18"/>
    </w:rPr>
  </w:style>
  <w:style w:type="character" w:customStyle="1" w:styleId="12">
    <w:name w:val="页脚 Char"/>
    <w:basedOn w:val="9"/>
    <w:link w:val="5"/>
    <w:semiHidden/>
    <w:qFormat/>
    <w:uiPriority w:val="99"/>
    <w:rPr>
      <w:rFonts w:ascii="Calibri" w:hAnsi="Calibri" w:cs="Arial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274</Words>
  <Characters>288</Characters>
  <Lines>1</Lines>
  <Paragraphs>1</Paragraphs>
  <TotalTime>1</TotalTime>
  <ScaleCrop>false</ScaleCrop>
  <LinksUpToDate>false</LinksUpToDate>
  <CharactersWithSpaces>289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2022-03-31T09:03:00Z</dcterms:created>
  <dc:creator>NTKO</dc:creator>
  <cp:lastModifiedBy>在路上</cp:lastModifiedBy>
  <cp:lastPrinted>2022-04-28T08:23:00Z</cp:lastPrinted>
  <dcterms:modified xsi:type="dcterms:W3CDTF">2022-08-25T02:57:04Z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CB089B08536A4CAD9D1B1741F468D28B</vt:lpwstr>
  </property>
  <property fmtid="{D5CDD505-2E9C-101B-9397-08002B2CF9AE}" pid="4" name="commondata">
    <vt:lpwstr>eyJoZGlkIjoiNDZiNWQxMDQ0ZWY4ODNhOGI0ODI5ODExZDQwNmM4YWMifQ==</vt:lpwstr>
  </property>
</Properties>
</file>