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45173">
      <w:pPr>
        <w:numPr>
          <w:numId w:val="0"/>
        </w:numPr>
        <w:jc w:val="center"/>
        <w:rPr>
          <w:rFonts w:hint="default" w:hAnsi="宋体" w:cs="宋体" w:eastAsiaTheme="minorEastAsia"/>
          <w:b/>
          <w:bCs/>
          <w:color w:val="000000"/>
          <w:sz w:val="32"/>
          <w:szCs w:val="44"/>
          <w:lang w:val="en-US" w:eastAsia="zh-CN"/>
        </w:rPr>
      </w:pPr>
      <w:r>
        <w:rPr>
          <w:rFonts w:hint="eastAsia" w:hAnsi="宋体" w:cs="宋体"/>
          <w:b/>
          <w:bCs/>
          <w:color w:val="000000"/>
          <w:sz w:val="32"/>
          <w:szCs w:val="44"/>
        </w:rPr>
        <w:t>安徽省儿童医院灭菌器和全自动清洗消毒器采购项目更正公告</w:t>
      </w:r>
      <w:r>
        <w:rPr>
          <w:rFonts w:hint="eastAsia" w:hAnsi="宋体" w:cs="宋体"/>
          <w:b/>
          <w:bCs/>
          <w:color w:val="000000"/>
          <w:sz w:val="32"/>
          <w:szCs w:val="44"/>
          <w:lang w:val="en-US" w:eastAsia="zh-CN"/>
        </w:rPr>
        <w:t>更正事项3附件</w:t>
      </w:r>
    </w:p>
    <w:p w14:paraId="362235F0">
      <w:pPr>
        <w:numPr>
          <w:numId w:val="0"/>
        </w:numPr>
        <w:rPr>
          <w:rFonts w:hint="eastAsia"/>
          <w:lang w:val="en-US" w:eastAsia="zh-CN"/>
        </w:rPr>
      </w:pPr>
      <w:r>
        <w:rPr>
          <w:rFonts w:hint="eastAsia" w:ascii="仿宋" w:hAnsi="仿宋" w:eastAsia="仿宋" w:cs="仿宋"/>
          <w:b/>
          <w:sz w:val="28"/>
          <w:szCs w:val="28"/>
          <w:lang w:val="en-US" w:eastAsia="zh-CN"/>
        </w:rPr>
        <w:t>第三章-采购需求-4.2技术要求明细</w:t>
      </w:r>
    </w:p>
    <w:p w14:paraId="2880BEC8">
      <w:pPr>
        <w:numPr>
          <w:numId w:val="0"/>
        </w:numPr>
        <w:rPr>
          <w:rFonts w:hint="eastAsia"/>
          <w:lang w:val="en-US" w:eastAsia="zh-CN"/>
        </w:rPr>
      </w:pPr>
      <w:r>
        <w:rPr>
          <w:rFonts w:hint="eastAsia" w:ascii="仿宋" w:hAnsi="仿宋" w:eastAsia="仿宋" w:cs="仿宋"/>
          <w:b/>
          <w:sz w:val="28"/>
          <w:szCs w:val="28"/>
          <w:lang w:val="en-US" w:eastAsia="zh-CN"/>
        </w:rPr>
        <w:t>更正前内容：</w:t>
      </w:r>
    </w:p>
    <w:p w14:paraId="34D3FBE8">
      <w:pPr>
        <w:spacing w:line="360" w:lineRule="auto"/>
        <w:ind w:firstLine="480" w:firstLineChars="200"/>
        <w:rPr>
          <w:rFonts w:hint="eastAsia" w:ascii="仿宋" w:hAnsi="仿宋" w:eastAsia="仿宋" w:cs="仿宋"/>
          <w:b/>
          <w:sz w:val="24"/>
          <w:szCs w:val="24"/>
          <w:lang w:val="en-US" w:eastAsia="zh-CN"/>
        </w:rPr>
      </w:pPr>
      <w:r>
        <w:rPr>
          <w:rFonts w:hint="eastAsia" w:ascii="仿宋" w:hAnsi="仿宋" w:eastAsia="仿宋" w:cs="仿宋"/>
          <w:sz w:val="24"/>
          <w:szCs w:val="24"/>
        </w:rPr>
        <w:t>※</w:t>
      </w:r>
      <w:r>
        <w:rPr>
          <w:rFonts w:hint="eastAsia" w:ascii="仿宋" w:hAnsi="仿宋" w:eastAsia="仿宋" w:cs="仿宋"/>
          <w:b/>
          <w:sz w:val="24"/>
          <w:szCs w:val="24"/>
          <w:lang w:val="en-US" w:eastAsia="zh-CN"/>
        </w:rPr>
        <w:t>配置清单：</w:t>
      </w:r>
    </w:p>
    <w:tbl>
      <w:tblPr>
        <w:tblStyle w:val="5"/>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691"/>
        <w:gridCol w:w="3458"/>
        <w:gridCol w:w="1174"/>
      </w:tblGrid>
      <w:tr w14:paraId="5B7C1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2217" w:type="pct"/>
            <w:vAlign w:val="top"/>
          </w:tcPr>
          <w:p w14:paraId="4E8925B5">
            <w:pPr>
              <w:pStyle w:val="4"/>
              <w:spacing w:before="124" w:line="221"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设备名称</w:t>
            </w:r>
          </w:p>
        </w:tc>
        <w:tc>
          <w:tcPr>
            <w:tcW w:w="2077" w:type="pct"/>
            <w:vAlign w:val="top"/>
          </w:tcPr>
          <w:p w14:paraId="68D410E4">
            <w:pPr>
              <w:pStyle w:val="4"/>
              <w:spacing w:before="124" w:line="221" w:lineRule="auto"/>
              <w:ind w:left="0"/>
              <w:jc w:val="center"/>
              <w:rPr>
                <w:rFonts w:hint="eastAsia" w:ascii="仿宋" w:hAnsi="仿宋" w:eastAsia="仿宋" w:cs="仿宋"/>
                <w:sz w:val="24"/>
                <w:szCs w:val="24"/>
              </w:rPr>
            </w:pPr>
            <w:r>
              <w:rPr>
                <w:rFonts w:hint="eastAsia" w:ascii="仿宋" w:hAnsi="仿宋" w:eastAsia="仿宋" w:cs="仿宋"/>
                <w:spacing w:val="5"/>
                <w:sz w:val="24"/>
                <w:szCs w:val="24"/>
              </w:rPr>
              <w:t>备注</w:t>
            </w:r>
          </w:p>
        </w:tc>
        <w:tc>
          <w:tcPr>
            <w:tcW w:w="705" w:type="pct"/>
            <w:vAlign w:val="top"/>
          </w:tcPr>
          <w:p w14:paraId="09C47E89">
            <w:pPr>
              <w:pStyle w:val="4"/>
              <w:spacing w:before="123" w:line="219" w:lineRule="auto"/>
              <w:ind w:left="0"/>
              <w:jc w:val="center"/>
              <w:rPr>
                <w:rFonts w:hint="eastAsia" w:ascii="仿宋" w:hAnsi="仿宋" w:eastAsia="仿宋" w:cs="仿宋"/>
                <w:sz w:val="24"/>
                <w:szCs w:val="24"/>
              </w:rPr>
            </w:pPr>
            <w:r>
              <w:rPr>
                <w:rFonts w:hint="eastAsia" w:ascii="仿宋" w:hAnsi="仿宋" w:eastAsia="仿宋" w:cs="仿宋"/>
                <w:spacing w:val="-3"/>
                <w:sz w:val="24"/>
                <w:szCs w:val="24"/>
              </w:rPr>
              <w:t>数量</w:t>
            </w:r>
          </w:p>
        </w:tc>
      </w:tr>
      <w:tr w14:paraId="74FE5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2217" w:type="pct"/>
            <w:vAlign w:val="top"/>
          </w:tcPr>
          <w:p w14:paraId="77659867">
            <w:pPr>
              <w:pStyle w:val="4"/>
              <w:spacing w:before="119"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高压水枪</w:t>
            </w:r>
          </w:p>
        </w:tc>
        <w:tc>
          <w:tcPr>
            <w:tcW w:w="2077" w:type="pct"/>
            <w:vAlign w:val="top"/>
          </w:tcPr>
          <w:p w14:paraId="4994D677">
            <w:pPr>
              <w:jc w:val="center"/>
              <w:rPr>
                <w:rFonts w:hint="eastAsia" w:ascii="仿宋" w:hAnsi="仿宋" w:eastAsia="仿宋" w:cs="仿宋"/>
                <w:sz w:val="24"/>
                <w:szCs w:val="24"/>
              </w:rPr>
            </w:pPr>
          </w:p>
        </w:tc>
        <w:tc>
          <w:tcPr>
            <w:tcW w:w="705" w:type="pct"/>
            <w:vAlign w:val="top"/>
          </w:tcPr>
          <w:p w14:paraId="6EB4BE49">
            <w:pPr>
              <w:pStyle w:val="4"/>
              <w:spacing w:before="139"/>
              <w:ind w:left="0"/>
              <w:jc w:val="center"/>
              <w:rPr>
                <w:rFonts w:hint="eastAsia" w:ascii="仿宋" w:hAnsi="仿宋" w:eastAsia="仿宋" w:cs="仿宋"/>
                <w:sz w:val="24"/>
                <w:szCs w:val="24"/>
              </w:rPr>
            </w:pPr>
            <w:r>
              <w:rPr>
                <w:rFonts w:hint="eastAsia" w:ascii="仿宋" w:hAnsi="仿宋" w:eastAsia="仿宋" w:cs="仿宋"/>
                <w:sz w:val="24"/>
                <w:szCs w:val="24"/>
              </w:rPr>
              <w:t>5</w:t>
            </w:r>
          </w:p>
        </w:tc>
      </w:tr>
      <w:tr w14:paraId="7C061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2217" w:type="pct"/>
            <w:vAlign w:val="top"/>
          </w:tcPr>
          <w:p w14:paraId="56C0AC44">
            <w:pPr>
              <w:pStyle w:val="4"/>
              <w:spacing w:before="130"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高压气枪</w:t>
            </w:r>
          </w:p>
        </w:tc>
        <w:tc>
          <w:tcPr>
            <w:tcW w:w="2077" w:type="pct"/>
            <w:vAlign w:val="top"/>
          </w:tcPr>
          <w:p w14:paraId="5C030A76">
            <w:pPr>
              <w:jc w:val="center"/>
              <w:rPr>
                <w:rFonts w:hint="eastAsia" w:ascii="仿宋" w:hAnsi="仿宋" w:eastAsia="仿宋" w:cs="仿宋"/>
                <w:sz w:val="24"/>
                <w:szCs w:val="24"/>
              </w:rPr>
            </w:pPr>
          </w:p>
        </w:tc>
        <w:tc>
          <w:tcPr>
            <w:tcW w:w="705" w:type="pct"/>
            <w:vAlign w:val="top"/>
          </w:tcPr>
          <w:p w14:paraId="19FFC594">
            <w:pPr>
              <w:pStyle w:val="4"/>
              <w:spacing w:before="150"/>
              <w:ind w:left="0"/>
              <w:jc w:val="center"/>
              <w:rPr>
                <w:rFonts w:hint="eastAsia" w:ascii="仿宋" w:hAnsi="仿宋" w:eastAsia="仿宋" w:cs="仿宋"/>
                <w:sz w:val="24"/>
                <w:szCs w:val="24"/>
              </w:rPr>
            </w:pPr>
            <w:r>
              <w:rPr>
                <w:rFonts w:hint="eastAsia" w:ascii="仿宋" w:hAnsi="仿宋" w:eastAsia="仿宋" w:cs="仿宋"/>
                <w:sz w:val="24"/>
                <w:szCs w:val="24"/>
              </w:rPr>
              <w:t>3</w:t>
            </w:r>
          </w:p>
        </w:tc>
      </w:tr>
      <w:tr w14:paraId="04099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2217" w:type="pct"/>
            <w:vAlign w:val="top"/>
          </w:tcPr>
          <w:p w14:paraId="6F1D4E34">
            <w:pPr>
              <w:pStyle w:val="4"/>
              <w:spacing w:before="121" w:line="221"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洗眼器</w:t>
            </w:r>
          </w:p>
        </w:tc>
        <w:tc>
          <w:tcPr>
            <w:tcW w:w="2077" w:type="pct"/>
            <w:vAlign w:val="top"/>
          </w:tcPr>
          <w:p w14:paraId="74357045">
            <w:pPr>
              <w:jc w:val="center"/>
              <w:rPr>
                <w:rFonts w:hint="eastAsia" w:ascii="仿宋" w:hAnsi="仿宋" w:eastAsia="仿宋" w:cs="仿宋"/>
                <w:sz w:val="24"/>
                <w:szCs w:val="24"/>
              </w:rPr>
            </w:pPr>
          </w:p>
        </w:tc>
        <w:tc>
          <w:tcPr>
            <w:tcW w:w="705" w:type="pct"/>
            <w:vAlign w:val="top"/>
          </w:tcPr>
          <w:p w14:paraId="51FCA7E8">
            <w:pPr>
              <w:pStyle w:val="4"/>
              <w:spacing w:before="141"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2EFD3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217" w:type="pct"/>
            <w:vAlign w:val="top"/>
          </w:tcPr>
          <w:p w14:paraId="078F4E52">
            <w:pPr>
              <w:pStyle w:val="4"/>
              <w:spacing w:before="180" w:line="219"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一体化腔镜工作站</w:t>
            </w:r>
          </w:p>
        </w:tc>
        <w:tc>
          <w:tcPr>
            <w:tcW w:w="2077" w:type="pct"/>
            <w:vAlign w:val="top"/>
          </w:tcPr>
          <w:p w14:paraId="08F3A233">
            <w:pPr>
              <w:pStyle w:val="4"/>
              <w:spacing w:before="60" w:line="219" w:lineRule="auto"/>
              <w:ind w:left="1101" w:hanging="1086"/>
              <w:jc w:val="center"/>
              <w:rPr>
                <w:rFonts w:hint="eastAsia" w:ascii="仿宋" w:hAnsi="仿宋" w:eastAsia="仿宋" w:cs="仿宋"/>
                <w:sz w:val="24"/>
                <w:szCs w:val="24"/>
              </w:rPr>
            </w:pPr>
            <w:r>
              <w:rPr>
                <w:rFonts w:hint="eastAsia" w:ascii="仿宋" w:hAnsi="仿宋" w:eastAsia="仿宋" w:cs="仿宋"/>
                <w:spacing w:val="-10"/>
                <w:sz w:val="24"/>
                <w:szCs w:val="24"/>
              </w:rPr>
              <w:t>含超声、尺寸大小适配达芬</w:t>
            </w:r>
            <w:r>
              <w:rPr>
                <w:rFonts w:hint="eastAsia" w:ascii="仿宋" w:hAnsi="仿宋" w:eastAsia="仿宋" w:cs="仿宋"/>
                <w:sz w:val="24"/>
                <w:szCs w:val="24"/>
              </w:rPr>
              <w:t xml:space="preserve"> 奇</w:t>
            </w:r>
          </w:p>
        </w:tc>
        <w:tc>
          <w:tcPr>
            <w:tcW w:w="705" w:type="pct"/>
            <w:vAlign w:val="top"/>
          </w:tcPr>
          <w:p w14:paraId="30564A9D">
            <w:pPr>
              <w:pStyle w:val="4"/>
              <w:spacing w:before="201"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3766C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2217" w:type="pct"/>
            <w:vAlign w:val="top"/>
          </w:tcPr>
          <w:p w14:paraId="636716B8">
            <w:pPr>
              <w:pStyle w:val="4"/>
              <w:spacing w:before="120"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超声清洗机</w:t>
            </w:r>
          </w:p>
        </w:tc>
        <w:tc>
          <w:tcPr>
            <w:tcW w:w="2077" w:type="pct"/>
            <w:vAlign w:val="top"/>
          </w:tcPr>
          <w:p w14:paraId="688B25C0">
            <w:pPr>
              <w:pStyle w:val="4"/>
              <w:spacing w:before="120" w:line="219" w:lineRule="auto"/>
              <w:ind w:left="0"/>
              <w:jc w:val="center"/>
              <w:rPr>
                <w:rFonts w:hint="eastAsia" w:ascii="仿宋" w:hAnsi="仿宋" w:eastAsia="仿宋" w:cs="仿宋"/>
                <w:sz w:val="24"/>
                <w:szCs w:val="24"/>
              </w:rPr>
            </w:pPr>
            <w:r>
              <w:rPr>
                <w:rFonts w:hint="eastAsia" w:ascii="仿宋" w:hAnsi="仿宋" w:eastAsia="仿宋" w:cs="仿宋"/>
                <w:spacing w:val="6"/>
                <w:sz w:val="24"/>
                <w:szCs w:val="24"/>
              </w:rPr>
              <w:t>眼科专用</w:t>
            </w:r>
          </w:p>
        </w:tc>
        <w:tc>
          <w:tcPr>
            <w:tcW w:w="705" w:type="pct"/>
            <w:vAlign w:val="top"/>
          </w:tcPr>
          <w:p w14:paraId="1FB59668">
            <w:pPr>
              <w:pStyle w:val="4"/>
              <w:spacing w:before="142"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0B810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2217" w:type="pct"/>
            <w:vAlign w:val="top"/>
          </w:tcPr>
          <w:p w14:paraId="0DBF1265">
            <w:pPr>
              <w:pStyle w:val="4"/>
              <w:spacing w:before="131"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高温干燥柜</w:t>
            </w:r>
          </w:p>
        </w:tc>
        <w:tc>
          <w:tcPr>
            <w:tcW w:w="2077" w:type="pct"/>
            <w:vAlign w:val="top"/>
          </w:tcPr>
          <w:p w14:paraId="57737E63">
            <w:pPr>
              <w:pStyle w:val="4"/>
              <w:spacing w:before="132"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层架适合达芬奇</w:t>
            </w:r>
          </w:p>
        </w:tc>
        <w:tc>
          <w:tcPr>
            <w:tcW w:w="705" w:type="pct"/>
            <w:vAlign w:val="top"/>
          </w:tcPr>
          <w:p w14:paraId="3CD055AE">
            <w:pPr>
              <w:pStyle w:val="4"/>
              <w:spacing w:before="153"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3B8B8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2217" w:type="pct"/>
            <w:vAlign w:val="top"/>
          </w:tcPr>
          <w:p w14:paraId="6EE89D5C">
            <w:pPr>
              <w:pStyle w:val="4"/>
              <w:spacing w:before="122"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低温干燥柜</w:t>
            </w:r>
          </w:p>
        </w:tc>
        <w:tc>
          <w:tcPr>
            <w:tcW w:w="2077" w:type="pct"/>
            <w:vAlign w:val="top"/>
          </w:tcPr>
          <w:p w14:paraId="642EC78D">
            <w:pPr>
              <w:jc w:val="center"/>
              <w:rPr>
                <w:rFonts w:hint="eastAsia" w:ascii="仿宋" w:hAnsi="仿宋" w:eastAsia="仿宋" w:cs="仿宋"/>
                <w:sz w:val="24"/>
                <w:szCs w:val="24"/>
              </w:rPr>
            </w:pPr>
          </w:p>
        </w:tc>
        <w:tc>
          <w:tcPr>
            <w:tcW w:w="705" w:type="pct"/>
            <w:vAlign w:val="top"/>
          </w:tcPr>
          <w:p w14:paraId="062FDA39">
            <w:pPr>
              <w:pStyle w:val="4"/>
              <w:spacing w:before="144"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13CE7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2217" w:type="pct"/>
            <w:vAlign w:val="top"/>
          </w:tcPr>
          <w:p w14:paraId="7166A8CF">
            <w:pPr>
              <w:pStyle w:val="4"/>
              <w:spacing w:before="132"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减压沸腾清洗机</w:t>
            </w:r>
          </w:p>
        </w:tc>
        <w:tc>
          <w:tcPr>
            <w:tcW w:w="2077" w:type="pct"/>
            <w:vAlign w:val="top"/>
          </w:tcPr>
          <w:p w14:paraId="1B29DAD4">
            <w:pPr>
              <w:pStyle w:val="4"/>
              <w:spacing w:before="132" w:line="219"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尺寸与实际面积相匹配</w:t>
            </w:r>
          </w:p>
        </w:tc>
        <w:tc>
          <w:tcPr>
            <w:tcW w:w="705" w:type="pct"/>
            <w:vAlign w:val="top"/>
          </w:tcPr>
          <w:p w14:paraId="4F5E5014">
            <w:pPr>
              <w:pStyle w:val="4"/>
              <w:spacing w:before="154"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7D1E3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2217" w:type="pct"/>
            <w:vAlign w:val="top"/>
          </w:tcPr>
          <w:p w14:paraId="5B8A947C">
            <w:pPr>
              <w:pStyle w:val="4"/>
              <w:spacing w:before="122" w:line="219" w:lineRule="auto"/>
              <w:ind w:left="0"/>
              <w:jc w:val="center"/>
              <w:rPr>
                <w:rFonts w:hint="eastAsia" w:ascii="仿宋" w:hAnsi="仿宋" w:eastAsia="仿宋" w:cs="仿宋"/>
                <w:sz w:val="24"/>
                <w:szCs w:val="24"/>
              </w:rPr>
            </w:pPr>
            <w:r>
              <w:rPr>
                <w:rFonts w:hint="eastAsia" w:ascii="仿宋" w:hAnsi="仿宋" w:eastAsia="仿宋" w:cs="仿宋"/>
                <w:spacing w:val="5"/>
                <w:sz w:val="24"/>
                <w:szCs w:val="24"/>
              </w:rPr>
              <w:t>传递窗(升降式)</w:t>
            </w:r>
          </w:p>
        </w:tc>
        <w:tc>
          <w:tcPr>
            <w:tcW w:w="2077" w:type="pct"/>
            <w:vAlign w:val="top"/>
          </w:tcPr>
          <w:p w14:paraId="6EE28EEA">
            <w:pPr>
              <w:jc w:val="center"/>
              <w:rPr>
                <w:rFonts w:hint="eastAsia" w:ascii="仿宋" w:hAnsi="仿宋" w:eastAsia="仿宋" w:cs="仿宋"/>
                <w:sz w:val="24"/>
                <w:szCs w:val="24"/>
              </w:rPr>
            </w:pPr>
          </w:p>
        </w:tc>
        <w:tc>
          <w:tcPr>
            <w:tcW w:w="705" w:type="pct"/>
            <w:vAlign w:val="top"/>
          </w:tcPr>
          <w:p w14:paraId="14893331">
            <w:pPr>
              <w:pStyle w:val="4"/>
              <w:spacing w:before="144"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0243C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2217" w:type="pct"/>
            <w:vAlign w:val="top"/>
          </w:tcPr>
          <w:p w14:paraId="2E771F21">
            <w:pPr>
              <w:pStyle w:val="4"/>
              <w:spacing w:before="134"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手工清洗槽</w:t>
            </w:r>
          </w:p>
        </w:tc>
        <w:tc>
          <w:tcPr>
            <w:tcW w:w="2077" w:type="pct"/>
            <w:vAlign w:val="top"/>
          </w:tcPr>
          <w:p w14:paraId="27281E2B">
            <w:pPr>
              <w:jc w:val="center"/>
              <w:rPr>
                <w:rFonts w:hint="eastAsia" w:ascii="仿宋" w:hAnsi="仿宋" w:eastAsia="仿宋" w:cs="仿宋"/>
                <w:sz w:val="24"/>
                <w:szCs w:val="24"/>
              </w:rPr>
            </w:pPr>
          </w:p>
        </w:tc>
        <w:tc>
          <w:tcPr>
            <w:tcW w:w="705" w:type="pct"/>
            <w:vAlign w:val="top"/>
          </w:tcPr>
          <w:p w14:paraId="7BA97CDA">
            <w:pPr>
              <w:pStyle w:val="4"/>
              <w:spacing w:before="155" w:line="241" w:lineRule="auto"/>
              <w:ind w:left="0"/>
              <w:jc w:val="center"/>
              <w:rPr>
                <w:rFonts w:hint="eastAsia" w:ascii="仿宋" w:hAnsi="仿宋" w:eastAsia="仿宋" w:cs="仿宋"/>
                <w:sz w:val="24"/>
                <w:szCs w:val="24"/>
              </w:rPr>
            </w:pPr>
            <w:r>
              <w:rPr>
                <w:rFonts w:hint="eastAsia" w:ascii="仿宋" w:hAnsi="仿宋" w:eastAsia="仿宋" w:cs="仿宋"/>
                <w:sz w:val="24"/>
                <w:szCs w:val="24"/>
              </w:rPr>
              <w:t>2</w:t>
            </w:r>
          </w:p>
        </w:tc>
      </w:tr>
      <w:tr w14:paraId="390C9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2217" w:type="pct"/>
            <w:vAlign w:val="top"/>
          </w:tcPr>
          <w:p w14:paraId="528D58BC">
            <w:pPr>
              <w:pStyle w:val="4"/>
              <w:spacing w:before="125" w:line="220"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U型架</w:t>
            </w:r>
          </w:p>
        </w:tc>
        <w:tc>
          <w:tcPr>
            <w:tcW w:w="2077" w:type="pct"/>
            <w:vAlign w:val="top"/>
          </w:tcPr>
          <w:p w14:paraId="2B27D136">
            <w:pPr>
              <w:pStyle w:val="4"/>
              <w:spacing w:before="124"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头端可以固定</w:t>
            </w:r>
          </w:p>
        </w:tc>
        <w:tc>
          <w:tcPr>
            <w:tcW w:w="705" w:type="pct"/>
            <w:vAlign w:val="top"/>
          </w:tcPr>
          <w:p w14:paraId="5D2FC9F0">
            <w:pPr>
              <w:pStyle w:val="4"/>
              <w:spacing w:before="144"/>
              <w:ind w:left="0"/>
              <w:jc w:val="center"/>
              <w:rPr>
                <w:rFonts w:hint="eastAsia" w:ascii="仿宋" w:hAnsi="仿宋" w:eastAsia="仿宋" w:cs="仿宋"/>
                <w:sz w:val="24"/>
                <w:szCs w:val="24"/>
              </w:rPr>
            </w:pPr>
            <w:r>
              <w:rPr>
                <w:rFonts w:hint="eastAsia" w:ascii="仿宋" w:hAnsi="仿宋" w:eastAsia="仿宋" w:cs="仿宋"/>
                <w:spacing w:val="-4"/>
                <w:sz w:val="24"/>
                <w:szCs w:val="24"/>
              </w:rPr>
              <w:t>50</w:t>
            </w:r>
          </w:p>
        </w:tc>
      </w:tr>
      <w:tr w14:paraId="4BB33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2217" w:type="pct"/>
            <w:vAlign w:val="top"/>
          </w:tcPr>
          <w:p w14:paraId="4F86BB2F">
            <w:pPr>
              <w:pStyle w:val="4"/>
              <w:spacing w:before="124" w:line="219" w:lineRule="auto"/>
              <w:jc w:val="center"/>
              <w:rPr>
                <w:rFonts w:hint="eastAsia" w:ascii="仿宋" w:hAnsi="仿宋" w:eastAsia="仿宋" w:cs="仿宋"/>
                <w:sz w:val="24"/>
                <w:szCs w:val="24"/>
              </w:rPr>
            </w:pPr>
            <w:r>
              <w:rPr>
                <w:rFonts w:hint="eastAsia" w:ascii="仿宋" w:hAnsi="仿宋" w:eastAsia="仿宋" w:cs="仿宋"/>
                <w:spacing w:val="-17"/>
                <w:w w:val="98"/>
                <w:sz w:val="24"/>
                <w:szCs w:val="24"/>
              </w:rPr>
              <w:t>成篮筐(</w:t>
            </w:r>
            <w:r>
              <w:rPr>
                <w:rFonts w:hint="eastAsia" w:ascii="仿宋" w:hAnsi="仿宋" w:eastAsia="仿宋" w:cs="仿宋"/>
                <w:spacing w:val="-16"/>
                <w:w w:val="98"/>
                <w:sz w:val="24"/>
                <w:szCs w:val="24"/>
              </w:rPr>
              <w:t>根据清洗机大小定尺</w:t>
            </w:r>
            <w:r>
              <w:rPr>
                <w:rFonts w:hint="eastAsia" w:ascii="仿宋" w:hAnsi="仿宋" w:eastAsia="仿宋" w:cs="仿宋"/>
                <w:spacing w:val="-12"/>
                <w:w w:val="98"/>
                <w:sz w:val="24"/>
                <w:szCs w:val="24"/>
              </w:rPr>
              <w:t>寸</w:t>
            </w:r>
          </w:p>
        </w:tc>
        <w:tc>
          <w:tcPr>
            <w:tcW w:w="2077" w:type="pct"/>
            <w:vAlign w:val="top"/>
          </w:tcPr>
          <w:p w14:paraId="7C58236A">
            <w:pPr>
              <w:pStyle w:val="4"/>
              <w:spacing w:before="132" w:line="225"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34×25左右</w:t>
            </w:r>
          </w:p>
        </w:tc>
        <w:tc>
          <w:tcPr>
            <w:tcW w:w="705" w:type="pct"/>
            <w:vAlign w:val="top"/>
          </w:tcPr>
          <w:p w14:paraId="4BB43C99">
            <w:pPr>
              <w:pStyle w:val="4"/>
              <w:spacing w:before="146"/>
              <w:ind w:left="0"/>
              <w:jc w:val="center"/>
              <w:rPr>
                <w:rFonts w:hint="eastAsia" w:ascii="仿宋" w:hAnsi="仿宋" w:eastAsia="仿宋" w:cs="仿宋"/>
                <w:sz w:val="24"/>
                <w:szCs w:val="24"/>
              </w:rPr>
            </w:pPr>
            <w:r>
              <w:rPr>
                <w:rFonts w:hint="eastAsia" w:ascii="仿宋" w:hAnsi="仿宋" w:eastAsia="仿宋" w:cs="仿宋"/>
                <w:spacing w:val="-4"/>
                <w:sz w:val="24"/>
                <w:szCs w:val="24"/>
              </w:rPr>
              <w:t>50</w:t>
            </w:r>
          </w:p>
        </w:tc>
      </w:tr>
      <w:tr w14:paraId="78FF5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2217" w:type="pct"/>
            <w:vAlign w:val="top"/>
          </w:tcPr>
          <w:p w14:paraId="5E10F903">
            <w:pPr>
              <w:pStyle w:val="4"/>
              <w:spacing w:before="134"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包布回收车</w:t>
            </w:r>
          </w:p>
        </w:tc>
        <w:tc>
          <w:tcPr>
            <w:tcW w:w="2077" w:type="pct"/>
            <w:vAlign w:val="top"/>
          </w:tcPr>
          <w:p w14:paraId="224B3194">
            <w:pPr>
              <w:jc w:val="center"/>
              <w:rPr>
                <w:rFonts w:hint="eastAsia" w:ascii="仿宋" w:hAnsi="仿宋" w:eastAsia="仿宋" w:cs="仿宋"/>
                <w:sz w:val="24"/>
                <w:szCs w:val="24"/>
              </w:rPr>
            </w:pPr>
          </w:p>
        </w:tc>
        <w:tc>
          <w:tcPr>
            <w:tcW w:w="705" w:type="pct"/>
            <w:vAlign w:val="top"/>
          </w:tcPr>
          <w:p w14:paraId="0F09054C">
            <w:pPr>
              <w:pStyle w:val="4"/>
              <w:spacing w:before="156"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7C2F7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2217" w:type="pct"/>
            <w:vAlign w:val="top"/>
          </w:tcPr>
          <w:p w14:paraId="3B01759C">
            <w:pPr>
              <w:pStyle w:val="4"/>
              <w:spacing w:before="126"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器械转运车</w:t>
            </w:r>
          </w:p>
        </w:tc>
        <w:tc>
          <w:tcPr>
            <w:tcW w:w="2077" w:type="pct"/>
            <w:vAlign w:val="top"/>
          </w:tcPr>
          <w:p w14:paraId="51B65E94">
            <w:pPr>
              <w:pStyle w:val="4"/>
              <w:spacing w:before="127" w:line="220" w:lineRule="auto"/>
              <w:ind w:left="0"/>
              <w:jc w:val="center"/>
              <w:rPr>
                <w:rFonts w:hint="eastAsia" w:ascii="仿宋" w:hAnsi="仿宋" w:eastAsia="仿宋" w:cs="仿宋"/>
                <w:sz w:val="24"/>
                <w:szCs w:val="24"/>
              </w:rPr>
            </w:pPr>
            <w:r>
              <w:rPr>
                <w:rFonts w:hint="eastAsia" w:ascii="仿宋" w:hAnsi="仿宋" w:eastAsia="仿宋" w:cs="仿宋"/>
                <w:spacing w:val="-3"/>
                <w:sz w:val="24"/>
                <w:szCs w:val="24"/>
              </w:rPr>
              <w:t>嵌入式</w:t>
            </w:r>
          </w:p>
        </w:tc>
        <w:tc>
          <w:tcPr>
            <w:tcW w:w="705" w:type="pct"/>
            <w:vAlign w:val="top"/>
          </w:tcPr>
          <w:p w14:paraId="6BD28C08">
            <w:pPr>
              <w:pStyle w:val="4"/>
              <w:spacing w:before="147" w:line="241" w:lineRule="auto"/>
              <w:ind w:left="0"/>
              <w:jc w:val="center"/>
              <w:rPr>
                <w:rFonts w:hint="eastAsia" w:ascii="仿宋" w:hAnsi="仿宋" w:eastAsia="仿宋" w:cs="仿宋"/>
                <w:sz w:val="24"/>
                <w:szCs w:val="24"/>
              </w:rPr>
            </w:pPr>
            <w:r>
              <w:rPr>
                <w:rFonts w:hint="eastAsia" w:ascii="仿宋" w:hAnsi="仿宋" w:eastAsia="仿宋" w:cs="仿宋"/>
                <w:sz w:val="24"/>
                <w:szCs w:val="24"/>
              </w:rPr>
              <w:t>4</w:t>
            </w:r>
          </w:p>
        </w:tc>
      </w:tr>
      <w:tr w14:paraId="7D766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2217" w:type="pct"/>
            <w:vAlign w:val="top"/>
          </w:tcPr>
          <w:p w14:paraId="398425A3">
            <w:pPr>
              <w:pStyle w:val="4"/>
              <w:spacing w:before="126"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污染物品回收车</w:t>
            </w:r>
          </w:p>
        </w:tc>
        <w:tc>
          <w:tcPr>
            <w:tcW w:w="2077" w:type="pct"/>
            <w:vAlign w:val="top"/>
          </w:tcPr>
          <w:p w14:paraId="4A9F4AD4">
            <w:pPr>
              <w:pStyle w:val="4"/>
              <w:spacing w:before="127" w:line="221" w:lineRule="auto"/>
              <w:ind w:left="0"/>
              <w:jc w:val="center"/>
              <w:rPr>
                <w:rFonts w:hint="eastAsia" w:ascii="仿宋" w:hAnsi="仿宋" w:eastAsia="仿宋" w:cs="仿宋"/>
                <w:sz w:val="24"/>
                <w:szCs w:val="24"/>
              </w:rPr>
            </w:pPr>
            <w:r>
              <w:rPr>
                <w:rFonts w:hint="eastAsia" w:ascii="仿宋" w:hAnsi="仿宋" w:eastAsia="仿宋" w:cs="仿宋"/>
                <w:spacing w:val="-3"/>
                <w:sz w:val="24"/>
                <w:szCs w:val="24"/>
              </w:rPr>
              <w:t>密闭式</w:t>
            </w:r>
          </w:p>
        </w:tc>
        <w:tc>
          <w:tcPr>
            <w:tcW w:w="705" w:type="pct"/>
            <w:vAlign w:val="top"/>
          </w:tcPr>
          <w:p w14:paraId="76F83C4F">
            <w:pPr>
              <w:pStyle w:val="4"/>
              <w:spacing w:before="147"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6B9B6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2217" w:type="pct"/>
            <w:vAlign w:val="top"/>
          </w:tcPr>
          <w:p w14:paraId="11E35BA9">
            <w:pPr>
              <w:pStyle w:val="4"/>
              <w:spacing w:before="127"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器械柜</w:t>
            </w:r>
          </w:p>
        </w:tc>
        <w:tc>
          <w:tcPr>
            <w:tcW w:w="2077" w:type="pct"/>
            <w:vAlign w:val="top"/>
          </w:tcPr>
          <w:p w14:paraId="7130ED38">
            <w:pPr>
              <w:jc w:val="center"/>
              <w:rPr>
                <w:rFonts w:hint="eastAsia" w:ascii="仿宋" w:hAnsi="仿宋" w:eastAsia="仿宋" w:cs="仿宋"/>
                <w:sz w:val="24"/>
                <w:szCs w:val="24"/>
              </w:rPr>
            </w:pPr>
          </w:p>
        </w:tc>
        <w:tc>
          <w:tcPr>
            <w:tcW w:w="705" w:type="pct"/>
            <w:vAlign w:val="top"/>
          </w:tcPr>
          <w:p w14:paraId="6D66B64A">
            <w:pPr>
              <w:pStyle w:val="4"/>
              <w:spacing w:before="148" w:line="241" w:lineRule="auto"/>
              <w:ind w:left="0"/>
              <w:jc w:val="center"/>
              <w:rPr>
                <w:rFonts w:hint="eastAsia" w:ascii="仿宋" w:hAnsi="仿宋" w:eastAsia="仿宋" w:cs="仿宋"/>
                <w:sz w:val="24"/>
                <w:szCs w:val="24"/>
              </w:rPr>
            </w:pPr>
            <w:r>
              <w:rPr>
                <w:rFonts w:hint="eastAsia" w:ascii="仿宋" w:hAnsi="仿宋" w:eastAsia="仿宋" w:cs="仿宋"/>
                <w:sz w:val="24"/>
                <w:szCs w:val="24"/>
              </w:rPr>
              <w:t>2</w:t>
            </w:r>
          </w:p>
        </w:tc>
      </w:tr>
      <w:tr w14:paraId="0F510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2217" w:type="pct"/>
            <w:vAlign w:val="top"/>
          </w:tcPr>
          <w:p w14:paraId="10D33A73">
            <w:pPr>
              <w:pStyle w:val="4"/>
              <w:spacing w:before="127" w:line="219" w:lineRule="auto"/>
              <w:ind w:left="0"/>
              <w:jc w:val="center"/>
              <w:rPr>
                <w:rFonts w:hint="eastAsia" w:ascii="仿宋" w:hAnsi="仿宋" w:eastAsia="仿宋" w:cs="仿宋"/>
                <w:sz w:val="24"/>
                <w:szCs w:val="24"/>
              </w:rPr>
            </w:pPr>
            <w:r>
              <w:rPr>
                <w:rFonts w:hint="eastAsia" w:ascii="仿宋" w:hAnsi="仿宋" w:eastAsia="仿宋" w:cs="仿宋"/>
                <w:spacing w:val="6"/>
                <w:sz w:val="24"/>
                <w:szCs w:val="24"/>
              </w:rPr>
              <w:t>密纹筐(带盖)</w:t>
            </w:r>
          </w:p>
        </w:tc>
        <w:tc>
          <w:tcPr>
            <w:tcW w:w="2077" w:type="pct"/>
            <w:vAlign w:val="top"/>
          </w:tcPr>
          <w:p w14:paraId="55BBAA1C">
            <w:pPr>
              <w:pStyle w:val="4"/>
              <w:spacing w:before="147"/>
              <w:ind w:left="0"/>
              <w:jc w:val="center"/>
              <w:rPr>
                <w:rFonts w:hint="eastAsia" w:ascii="仿宋" w:hAnsi="仿宋" w:eastAsia="仿宋" w:cs="仿宋"/>
                <w:sz w:val="24"/>
                <w:szCs w:val="24"/>
              </w:rPr>
            </w:pPr>
            <w:r>
              <w:rPr>
                <w:rFonts w:hint="eastAsia" w:ascii="仿宋" w:hAnsi="仿宋" w:eastAsia="仿宋" w:cs="仿宋"/>
                <w:spacing w:val="-2"/>
                <w:sz w:val="24"/>
                <w:szCs w:val="24"/>
              </w:rPr>
              <w:t>24×12×6</w:t>
            </w:r>
          </w:p>
        </w:tc>
        <w:tc>
          <w:tcPr>
            <w:tcW w:w="705" w:type="pct"/>
            <w:vAlign w:val="top"/>
          </w:tcPr>
          <w:p w14:paraId="1CD797A2">
            <w:pPr>
              <w:pStyle w:val="4"/>
              <w:spacing w:before="147"/>
              <w:ind w:left="0"/>
              <w:jc w:val="center"/>
              <w:rPr>
                <w:rFonts w:hint="eastAsia" w:ascii="仿宋" w:hAnsi="仿宋" w:eastAsia="仿宋" w:cs="仿宋"/>
                <w:sz w:val="24"/>
                <w:szCs w:val="24"/>
              </w:rPr>
            </w:pPr>
            <w:r>
              <w:rPr>
                <w:rFonts w:hint="eastAsia" w:ascii="仿宋" w:hAnsi="仿宋" w:eastAsia="仿宋" w:cs="仿宋"/>
                <w:spacing w:val="-6"/>
                <w:sz w:val="24"/>
                <w:szCs w:val="24"/>
              </w:rPr>
              <w:t>10</w:t>
            </w:r>
          </w:p>
        </w:tc>
      </w:tr>
      <w:tr w14:paraId="7E0F0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2217" w:type="pct"/>
            <w:vAlign w:val="top"/>
          </w:tcPr>
          <w:p w14:paraId="6756A450">
            <w:pPr>
              <w:pStyle w:val="4"/>
              <w:spacing w:before="128" w:line="219"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水处理系统</w:t>
            </w:r>
          </w:p>
        </w:tc>
        <w:tc>
          <w:tcPr>
            <w:tcW w:w="2077" w:type="pct"/>
            <w:vAlign w:val="top"/>
          </w:tcPr>
          <w:p w14:paraId="34175207">
            <w:pPr>
              <w:jc w:val="center"/>
              <w:rPr>
                <w:rFonts w:hint="eastAsia" w:ascii="仿宋" w:hAnsi="仿宋" w:eastAsia="仿宋" w:cs="仿宋"/>
                <w:sz w:val="24"/>
                <w:szCs w:val="24"/>
              </w:rPr>
            </w:pPr>
          </w:p>
        </w:tc>
        <w:tc>
          <w:tcPr>
            <w:tcW w:w="705" w:type="pct"/>
            <w:vAlign w:val="top"/>
          </w:tcPr>
          <w:p w14:paraId="4D924FBD">
            <w:pPr>
              <w:pStyle w:val="4"/>
              <w:spacing w:before="149"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7E2E8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2217" w:type="pct"/>
            <w:vAlign w:val="top"/>
          </w:tcPr>
          <w:p w14:paraId="26D95E9E">
            <w:pPr>
              <w:pStyle w:val="4"/>
              <w:spacing w:before="139"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清洗蒸汽喷枪</w:t>
            </w:r>
          </w:p>
        </w:tc>
        <w:tc>
          <w:tcPr>
            <w:tcW w:w="2077" w:type="pct"/>
            <w:vAlign w:val="top"/>
          </w:tcPr>
          <w:p w14:paraId="7E95C608">
            <w:pPr>
              <w:jc w:val="center"/>
              <w:rPr>
                <w:rFonts w:hint="eastAsia" w:ascii="仿宋" w:hAnsi="仿宋" w:eastAsia="仿宋" w:cs="仿宋"/>
                <w:sz w:val="24"/>
                <w:szCs w:val="24"/>
              </w:rPr>
            </w:pPr>
          </w:p>
        </w:tc>
        <w:tc>
          <w:tcPr>
            <w:tcW w:w="705" w:type="pct"/>
            <w:vAlign w:val="top"/>
          </w:tcPr>
          <w:p w14:paraId="3B86D9A9">
            <w:pPr>
              <w:pStyle w:val="4"/>
              <w:spacing w:before="160"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751F8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2217" w:type="pct"/>
            <w:vAlign w:val="top"/>
          </w:tcPr>
          <w:p w14:paraId="70CE5B3E">
            <w:pPr>
              <w:pStyle w:val="4"/>
              <w:spacing w:before="129" w:line="219"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多功能清洗消毒中心</w:t>
            </w:r>
          </w:p>
        </w:tc>
        <w:tc>
          <w:tcPr>
            <w:tcW w:w="2077" w:type="pct"/>
            <w:vAlign w:val="top"/>
          </w:tcPr>
          <w:p w14:paraId="74C3B981">
            <w:pPr>
              <w:pStyle w:val="4"/>
              <w:spacing w:before="129" w:line="219" w:lineRule="auto"/>
              <w:ind w:left="55"/>
              <w:jc w:val="center"/>
              <w:rPr>
                <w:rFonts w:hint="eastAsia" w:ascii="仿宋" w:hAnsi="仿宋" w:eastAsia="仿宋" w:cs="仿宋"/>
                <w:sz w:val="24"/>
                <w:szCs w:val="24"/>
              </w:rPr>
            </w:pPr>
            <w:r>
              <w:rPr>
                <w:rFonts w:hint="eastAsia" w:ascii="仿宋" w:hAnsi="仿宋" w:eastAsia="仿宋" w:cs="仿宋"/>
                <w:spacing w:val="-1"/>
                <w:sz w:val="24"/>
                <w:szCs w:val="24"/>
              </w:rPr>
              <w:t>含超声、煮沸、蒸汽喷枪</w:t>
            </w:r>
          </w:p>
        </w:tc>
        <w:tc>
          <w:tcPr>
            <w:tcW w:w="705" w:type="pct"/>
            <w:vAlign w:val="top"/>
          </w:tcPr>
          <w:p w14:paraId="50E0D851">
            <w:pPr>
              <w:pStyle w:val="4"/>
              <w:spacing w:before="150"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bl>
    <w:p w14:paraId="38C79A58">
      <w:pPr>
        <w:spacing w:before="107" w:line="219" w:lineRule="auto"/>
        <w:ind w:left="2045"/>
        <w:jc w:val="left"/>
        <w:rPr>
          <w:rFonts w:hint="eastAsia" w:ascii="仿宋" w:hAnsi="仿宋" w:eastAsia="仿宋" w:cs="仿宋"/>
          <w:spacing w:val="-13"/>
          <w:sz w:val="24"/>
          <w:szCs w:val="24"/>
          <w:lang w:eastAsia="zh-CN"/>
        </w:rPr>
      </w:pPr>
      <w:r>
        <w:rPr>
          <w:rFonts w:hint="eastAsia" w:ascii="仿宋" w:hAnsi="仿宋" w:eastAsia="仿宋" w:cs="仿宋"/>
          <w:spacing w:val="-13"/>
          <w:sz w:val="24"/>
          <w:szCs w:val="24"/>
        </w:rPr>
        <w:t>望江路消毒供应中心设备配置清单</w:t>
      </w:r>
      <w:r>
        <w:rPr>
          <w:rFonts w:hint="eastAsia" w:ascii="仿宋" w:hAnsi="仿宋" w:eastAsia="仿宋" w:cs="仿宋"/>
          <w:b w:val="0"/>
          <w:bCs w:val="0"/>
          <w:spacing w:val="-13"/>
          <w:sz w:val="24"/>
          <w:szCs w:val="24"/>
          <w:lang w:eastAsia="zh-CN"/>
        </w:rPr>
        <w:t>（</w:t>
      </w:r>
      <w:r>
        <w:rPr>
          <w:rFonts w:hint="eastAsia" w:ascii="仿宋" w:hAnsi="仿宋" w:eastAsia="仿宋" w:cs="仿宋"/>
          <w:b w:val="0"/>
          <w:bCs w:val="0"/>
          <w:spacing w:val="-13"/>
          <w:sz w:val="24"/>
          <w:szCs w:val="24"/>
          <w:lang w:val="en-US" w:eastAsia="zh-CN"/>
        </w:rPr>
        <w:t>检查包装区</w:t>
      </w:r>
      <w:r>
        <w:rPr>
          <w:rFonts w:hint="eastAsia" w:ascii="仿宋" w:hAnsi="仿宋" w:eastAsia="仿宋" w:cs="仿宋"/>
          <w:b w:val="0"/>
          <w:bCs w:val="0"/>
          <w:spacing w:val="-13"/>
          <w:sz w:val="24"/>
          <w:szCs w:val="24"/>
          <w:lang w:eastAsia="zh-CN"/>
        </w:rPr>
        <w:t>）</w:t>
      </w:r>
    </w:p>
    <w:p w14:paraId="0B56CF28">
      <w:pPr>
        <w:spacing w:line="65" w:lineRule="exact"/>
        <w:rPr>
          <w:rFonts w:hint="eastAsia" w:ascii="仿宋" w:hAnsi="仿宋" w:eastAsia="仿宋" w:cs="仿宋"/>
          <w:sz w:val="24"/>
          <w:szCs w:val="24"/>
        </w:rPr>
      </w:pPr>
    </w:p>
    <w:tbl>
      <w:tblPr>
        <w:tblStyle w:val="5"/>
        <w:tblW w:w="500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996"/>
        <w:gridCol w:w="4529"/>
        <w:gridCol w:w="796"/>
      </w:tblGrid>
      <w:tr w14:paraId="0222B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71617C0E">
            <w:pPr>
              <w:pStyle w:val="4"/>
              <w:spacing w:before="124"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设备名称</w:t>
            </w:r>
          </w:p>
        </w:tc>
        <w:tc>
          <w:tcPr>
            <w:tcW w:w="2721" w:type="pct"/>
            <w:vAlign w:val="top"/>
          </w:tcPr>
          <w:p w14:paraId="40347B85">
            <w:pPr>
              <w:pStyle w:val="4"/>
              <w:spacing w:before="124" w:line="360" w:lineRule="auto"/>
              <w:ind w:left="0"/>
              <w:jc w:val="center"/>
              <w:rPr>
                <w:rFonts w:hint="eastAsia" w:ascii="仿宋" w:hAnsi="仿宋" w:eastAsia="仿宋" w:cs="仿宋"/>
                <w:sz w:val="24"/>
                <w:szCs w:val="24"/>
              </w:rPr>
            </w:pPr>
            <w:r>
              <w:rPr>
                <w:rFonts w:hint="eastAsia" w:ascii="仿宋" w:hAnsi="仿宋" w:eastAsia="仿宋" w:cs="仿宋"/>
                <w:spacing w:val="5"/>
                <w:sz w:val="24"/>
                <w:szCs w:val="24"/>
              </w:rPr>
              <w:t>备注</w:t>
            </w:r>
          </w:p>
        </w:tc>
        <w:tc>
          <w:tcPr>
            <w:tcW w:w="478" w:type="pct"/>
            <w:vAlign w:val="top"/>
          </w:tcPr>
          <w:p w14:paraId="5E2BBECD">
            <w:pPr>
              <w:pStyle w:val="4"/>
              <w:spacing w:before="123" w:line="219" w:lineRule="auto"/>
              <w:ind w:left="49"/>
              <w:jc w:val="center"/>
              <w:rPr>
                <w:rFonts w:hint="eastAsia" w:ascii="仿宋" w:hAnsi="仿宋" w:eastAsia="仿宋" w:cs="仿宋"/>
                <w:sz w:val="24"/>
                <w:szCs w:val="24"/>
              </w:rPr>
            </w:pPr>
            <w:r>
              <w:rPr>
                <w:rFonts w:hint="eastAsia" w:ascii="仿宋" w:hAnsi="仿宋" w:eastAsia="仿宋" w:cs="仿宋"/>
                <w:spacing w:val="-3"/>
                <w:sz w:val="24"/>
                <w:szCs w:val="24"/>
              </w:rPr>
              <w:t>数量</w:t>
            </w:r>
          </w:p>
        </w:tc>
      </w:tr>
      <w:tr w14:paraId="50FEE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793222C5">
            <w:pPr>
              <w:pStyle w:val="4"/>
              <w:spacing w:before="119" w:line="360"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低温等离子灭菌器</w:t>
            </w:r>
          </w:p>
        </w:tc>
        <w:tc>
          <w:tcPr>
            <w:tcW w:w="2721" w:type="pct"/>
            <w:vAlign w:val="top"/>
          </w:tcPr>
          <w:p w14:paraId="007A860D">
            <w:pPr>
              <w:pStyle w:val="4"/>
              <w:spacing w:before="10" w:line="360" w:lineRule="auto"/>
              <w:ind w:left="1530" w:hanging="1516"/>
              <w:jc w:val="center"/>
              <w:rPr>
                <w:rFonts w:hint="eastAsia" w:ascii="仿宋" w:hAnsi="仿宋" w:eastAsia="仿宋" w:cs="仿宋"/>
                <w:sz w:val="24"/>
                <w:szCs w:val="24"/>
              </w:rPr>
            </w:pPr>
            <w:r>
              <w:rPr>
                <w:rFonts w:hint="eastAsia" w:ascii="仿宋" w:hAnsi="仿宋" w:eastAsia="仿宋" w:cs="仿宋"/>
                <w:spacing w:val="-8"/>
                <w:sz w:val="24"/>
                <w:szCs w:val="24"/>
              </w:rPr>
              <w:t>满足达芬奇、软式内径等不同程序灭</w:t>
            </w:r>
            <w:r>
              <w:rPr>
                <w:rFonts w:hint="eastAsia" w:ascii="仿宋" w:hAnsi="仿宋" w:eastAsia="仿宋" w:cs="仿宋"/>
                <w:spacing w:val="7"/>
                <w:sz w:val="24"/>
                <w:szCs w:val="24"/>
              </w:rPr>
              <w:t xml:space="preserve"> </w:t>
            </w:r>
            <w:r>
              <w:rPr>
                <w:rFonts w:hint="eastAsia" w:ascii="仿宋" w:hAnsi="仿宋" w:eastAsia="仿宋" w:cs="仿宋"/>
                <w:sz w:val="24"/>
                <w:szCs w:val="24"/>
              </w:rPr>
              <w:t>凿</w:t>
            </w:r>
          </w:p>
        </w:tc>
        <w:tc>
          <w:tcPr>
            <w:tcW w:w="478" w:type="pct"/>
            <w:vAlign w:val="top"/>
          </w:tcPr>
          <w:p w14:paraId="414AF4E0">
            <w:pPr>
              <w:pStyle w:val="4"/>
              <w:spacing w:before="140"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01868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07BF7FC3">
            <w:pPr>
              <w:pStyle w:val="4"/>
              <w:spacing w:before="119"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有毒气体报警器</w:t>
            </w:r>
          </w:p>
        </w:tc>
        <w:tc>
          <w:tcPr>
            <w:tcW w:w="2721" w:type="pct"/>
            <w:vAlign w:val="top"/>
          </w:tcPr>
          <w:p w14:paraId="5B59BEF9">
            <w:pPr>
              <w:spacing w:line="360" w:lineRule="auto"/>
              <w:jc w:val="center"/>
              <w:rPr>
                <w:rFonts w:hint="eastAsia" w:ascii="仿宋" w:hAnsi="仿宋" w:eastAsia="仿宋" w:cs="仿宋"/>
                <w:sz w:val="24"/>
                <w:szCs w:val="24"/>
              </w:rPr>
            </w:pPr>
          </w:p>
        </w:tc>
        <w:tc>
          <w:tcPr>
            <w:tcW w:w="478" w:type="pct"/>
            <w:vAlign w:val="top"/>
          </w:tcPr>
          <w:p w14:paraId="7A7DFDE7">
            <w:pPr>
              <w:pStyle w:val="4"/>
              <w:spacing w:before="140"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4A4B6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158DE61E">
            <w:pPr>
              <w:pStyle w:val="4"/>
              <w:spacing w:before="119" w:line="360" w:lineRule="auto"/>
              <w:ind w:left="25"/>
              <w:jc w:val="center"/>
              <w:rPr>
                <w:rFonts w:hint="eastAsia" w:ascii="仿宋" w:hAnsi="仿宋" w:eastAsia="仿宋" w:cs="仿宋"/>
                <w:sz w:val="24"/>
                <w:szCs w:val="24"/>
              </w:rPr>
            </w:pPr>
            <w:r>
              <w:rPr>
                <w:rFonts w:hint="eastAsia" w:ascii="仿宋" w:hAnsi="仿宋" w:eastAsia="仿宋" w:cs="仿宋"/>
                <w:spacing w:val="-1"/>
                <w:sz w:val="24"/>
                <w:szCs w:val="24"/>
              </w:rPr>
              <w:t>全自动切割封口一体机</w:t>
            </w:r>
          </w:p>
        </w:tc>
        <w:tc>
          <w:tcPr>
            <w:tcW w:w="2721" w:type="pct"/>
            <w:vAlign w:val="top"/>
          </w:tcPr>
          <w:p w14:paraId="2CF05B4D">
            <w:pPr>
              <w:pStyle w:val="4"/>
              <w:spacing w:before="120" w:line="360"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配满足工作的摆放桌</w:t>
            </w:r>
          </w:p>
        </w:tc>
        <w:tc>
          <w:tcPr>
            <w:tcW w:w="478" w:type="pct"/>
            <w:vAlign w:val="top"/>
          </w:tcPr>
          <w:p w14:paraId="3A91E49F">
            <w:pPr>
              <w:pStyle w:val="4"/>
              <w:spacing w:before="141" w:line="241" w:lineRule="auto"/>
              <w:ind w:left="0"/>
              <w:jc w:val="center"/>
              <w:rPr>
                <w:rFonts w:hint="eastAsia" w:ascii="仿宋" w:hAnsi="仿宋" w:eastAsia="仿宋" w:cs="仿宋"/>
                <w:sz w:val="24"/>
                <w:szCs w:val="24"/>
              </w:rPr>
            </w:pPr>
            <w:r>
              <w:rPr>
                <w:rFonts w:hint="eastAsia" w:ascii="仿宋" w:hAnsi="仿宋" w:eastAsia="仿宋" w:cs="仿宋"/>
                <w:sz w:val="24"/>
                <w:szCs w:val="24"/>
              </w:rPr>
              <w:t>2</w:t>
            </w:r>
          </w:p>
        </w:tc>
      </w:tr>
      <w:tr w14:paraId="2A1C1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20B4AA07">
            <w:pPr>
              <w:pStyle w:val="4"/>
              <w:spacing w:before="131"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高压气枪</w:t>
            </w:r>
          </w:p>
        </w:tc>
        <w:tc>
          <w:tcPr>
            <w:tcW w:w="2721" w:type="pct"/>
            <w:vAlign w:val="top"/>
          </w:tcPr>
          <w:p w14:paraId="5D05E020">
            <w:pPr>
              <w:spacing w:line="360" w:lineRule="auto"/>
              <w:jc w:val="center"/>
              <w:rPr>
                <w:rFonts w:hint="eastAsia" w:ascii="仿宋" w:hAnsi="仿宋" w:eastAsia="仿宋" w:cs="仿宋"/>
                <w:sz w:val="24"/>
                <w:szCs w:val="24"/>
              </w:rPr>
            </w:pPr>
          </w:p>
        </w:tc>
        <w:tc>
          <w:tcPr>
            <w:tcW w:w="478" w:type="pct"/>
            <w:vAlign w:val="top"/>
          </w:tcPr>
          <w:p w14:paraId="7DFAA49B">
            <w:pPr>
              <w:pStyle w:val="4"/>
              <w:spacing w:before="152" w:line="241" w:lineRule="auto"/>
              <w:ind w:left="0"/>
              <w:jc w:val="center"/>
              <w:rPr>
                <w:rFonts w:hint="eastAsia" w:ascii="仿宋" w:hAnsi="仿宋" w:eastAsia="仿宋" w:cs="仿宋"/>
                <w:sz w:val="24"/>
                <w:szCs w:val="24"/>
              </w:rPr>
            </w:pPr>
            <w:r>
              <w:rPr>
                <w:rFonts w:hint="eastAsia" w:ascii="仿宋" w:hAnsi="仿宋" w:eastAsia="仿宋" w:cs="仿宋"/>
                <w:sz w:val="24"/>
                <w:szCs w:val="24"/>
              </w:rPr>
              <w:t>4</w:t>
            </w:r>
          </w:p>
        </w:tc>
      </w:tr>
      <w:tr w14:paraId="54EF8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3A81D885">
            <w:pPr>
              <w:pStyle w:val="4"/>
              <w:spacing w:before="122"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器械转运车</w:t>
            </w:r>
          </w:p>
        </w:tc>
        <w:tc>
          <w:tcPr>
            <w:tcW w:w="2721" w:type="pct"/>
            <w:vAlign w:val="top"/>
          </w:tcPr>
          <w:p w14:paraId="3392E6FF">
            <w:pPr>
              <w:pStyle w:val="4"/>
              <w:spacing w:before="123" w:line="360" w:lineRule="auto"/>
              <w:ind w:left="0"/>
              <w:jc w:val="center"/>
              <w:rPr>
                <w:rFonts w:hint="eastAsia" w:ascii="仿宋" w:hAnsi="仿宋" w:eastAsia="仿宋" w:cs="仿宋"/>
                <w:sz w:val="24"/>
                <w:szCs w:val="24"/>
              </w:rPr>
            </w:pPr>
            <w:r>
              <w:rPr>
                <w:rFonts w:hint="eastAsia" w:ascii="仿宋" w:hAnsi="仿宋" w:eastAsia="仿宋" w:cs="仿宋"/>
                <w:spacing w:val="-3"/>
                <w:sz w:val="24"/>
                <w:szCs w:val="24"/>
              </w:rPr>
              <w:t>嵌入式</w:t>
            </w:r>
          </w:p>
        </w:tc>
        <w:tc>
          <w:tcPr>
            <w:tcW w:w="478" w:type="pct"/>
            <w:vAlign w:val="top"/>
          </w:tcPr>
          <w:p w14:paraId="20262C17">
            <w:pPr>
              <w:pStyle w:val="4"/>
              <w:spacing w:before="143"/>
              <w:ind w:left="0"/>
              <w:jc w:val="center"/>
              <w:rPr>
                <w:rFonts w:hint="eastAsia" w:ascii="仿宋" w:hAnsi="仿宋" w:eastAsia="仿宋" w:cs="仿宋"/>
                <w:sz w:val="24"/>
                <w:szCs w:val="24"/>
              </w:rPr>
            </w:pPr>
            <w:r>
              <w:rPr>
                <w:rFonts w:hint="eastAsia" w:ascii="仿宋" w:hAnsi="仿宋" w:eastAsia="仿宋" w:cs="仿宋"/>
                <w:sz w:val="24"/>
                <w:szCs w:val="24"/>
              </w:rPr>
              <w:t>6</w:t>
            </w:r>
          </w:p>
        </w:tc>
      </w:tr>
      <w:tr w14:paraId="53780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72F5F07F">
            <w:pPr>
              <w:pStyle w:val="4"/>
              <w:spacing w:before="123"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器械柜</w:t>
            </w:r>
          </w:p>
        </w:tc>
        <w:tc>
          <w:tcPr>
            <w:tcW w:w="2721" w:type="pct"/>
            <w:vAlign w:val="top"/>
          </w:tcPr>
          <w:p w14:paraId="12CF10D8">
            <w:pPr>
              <w:spacing w:line="360" w:lineRule="auto"/>
              <w:jc w:val="center"/>
              <w:rPr>
                <w:rFonts w:hint="eastAsia" w:ascii="仿宋" w:hAnsi="仿宋" w:eastAsia="仿宋" w:cs="仿宋"/>
                <w:sz w:val="24"/>
                <w:szCs w:val="24"/>
              </w:rPr>
            </w:pPr>
          </w:p>
        </w:tc>
        <w:tc>
          <w:tcPr>
            <w:tcW w:w="478" w:type="pct"/>
            <w:vAlign w:val="top"/>
          </w:tcPr>
          <w:p w14:paraId="5D7B83EE">
            <w:pPr>
              <w:pStyle w:val="4"/>
              <w:spacing w:before="144"/>
              <w:ind w:left="0"/>
              <w:jc w:val="center"/>
              <w:rPr>
                <w:rFonts w:hint="eastAsia" w:ascii="仿宋" w:hAnsi="仿宋" w:eastAsia="仿宋" w:cs="仿宋"/>
                <w:sz w:val="24"/>
                <w:szCs w:val="24"/>
              </w:rPr>
            </w:pPr>
            <w:r>
              <w:rPr>
                <w:rFonts w:hint="eastAsia" w:ascii="仿宋" w:hAnsi="仿宋" w:eastAsia="仿宋" w:cs="仿宋"/>
                <w:sz w:val="24"/>
                <w:szCs w:val="24"/>
              </w:rPr>
              <w:t>3</w:t>
            </w:r>
          </w:p>
        </w:tc>
      </w:tr>
      <w:tr w14:paraId="69241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14B00286">
            <w:pPr>
              <w:pStyle w:val="4"/>
              <w:spacing w:before="124"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绝缘检测仪</w:t>
            </w:r>
          </w:p>
        </w:tc>
        <w:tc>
          <w:tcPr>
            <w:tcW w:w="2721" w:type="pct"/>
            <w:vAlign w:val="top"/>
          </w:tcPr>
          <w:p w14:paraId="4ABEBF3F">
            <w:pPr>
              <w:spacing w:line="360" w:lineRule="auto"/>
              <w:jc w:val="center"/>
              <w:rPr>
                <w:rFonts w:hint="eastAsia" w:ascii="仿宋" w:hAnsi="仿宋" w:eastAsia="仿宋" w:cs="仿宋"/>
                <w:sz w:val="24"/>
                <w:szCs w:val="24"/>
              </w:rPr>
            </w:pPr>
          </w:p>
        </w:tc>
        <w:tc>
          <w:tcPr>
            <w:tcW w:w="478" w:type="pct"/>
            <w:vAlign w:val="top"/>
          </w:tcPr>
          <w:p w14:paraId="627DAD5B">
            <w:pPr>
              <w:pStyle w:val="4"/>
              <w:spacing w:before="145"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66DDE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3641FBF4">
            <w:pPr>
              <w:pStyle w:val="4"/>
              <w:spacing w:before="125"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光源放大镜</w:t>
            </w:r>
          </w:p>
        </w:tc>
        <w:tc>
          <w:tcPr>
            <w:tcW w:w="2721" w:type="pct"/>
            <w:vAlign w:val="top"/>
          </w:tcPr>
          <w:p w14:paraId="64C31A9A">
            <w:pPr>
              <w:spacing w:line="360" w:lineRule="auto"/>
              <w:jc w:val="center"/>
              <w:rPr>
                <w:rFonts w:hint="eastAsia" w:ascii="仿宋" w:hAnsi="仿宋" w:eastAsia="仿宋" w:cs="仿宋"/>
                <w:sz w:val="24"/>
                <w:szCs w:val="24"/>
              </w:rPr>
            </w:pPr>
          </w:p>
        </w:tc>
        <w:tc>
          <w:tcPr>
            <w:tcW w:w="478" w:type="pct"/>
            <w:vAlign w:val="top"/>
          </w:tcPr>
          <w:p w14:paraId="19F3B35B">
            <w:pPr>
              <w:pStyle w:val="4"/>
              <w:spacing w:before="146" w:line="241" w:lineRule="auto"/>
              <w:ind w:left="0"/>
              <w:jc w:val="center"/>
              <w:rPr>
                <w:rFonts w:hint="eastAsia" w:ascii="仿宋" w:hAnsi="仿宋" w:eastAsia="仿宋" w:cs="仿宋"/>
                <w:sz w:val="24"/>
                <w:szCs w:val="24"/>
              </w:rPr>
            </w:pPr>
            <w:r>
              <w:rPr>
                <w:rFonts w:hint="eastAsia" w:ascii="仿宋" w:hAnsi="仿宋" w:eastAsia="仿宋" w:cs="仿宋"/>
                <w:sz w:val="24"/>
                <w:szCs w:val="24"/>
              </w:rPr>
              <w:t>4</w:t>
            </w:r>
          </w:p>
        </w:tc>
      </w:tr>
      <w:tr w14:paraId="5F81A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4F4DDF6E">
            <w:pPr>
              <w:pStyle w:val="4"/>
              <w:spacing w:before="125" w:line="360" w:lineRule="auto"/>
              <w:ind w:left="0"/>
              <w:jc w:val="center"/>
              <w:rPr>
                <w:rFonts w:hint="eastAsia" w:ascii="仿宋" w:hAnsi="仿宋" w:eastAsia="仿宋" w:cs="仿宋"/>
                <w:sz w:val="24"/>
                <w:szCs w:val="24"/>
              </w:rPr>
            </w:pPr>
            <w:r>
              <w:rPr>
                <w:rFonts w:hint="eastAsia" w:ascii="仿宋" w:hAnsi="仿宋" w:eastAsia="仿宋" w:cs="仿宋"/>
                <w:spacing w:val="5"/>
                <w:sz w:val="24"/>
                <w:szCs w:val="24"/>
              </w:rPr>
              <w:t>传递窗(升降式)</w:t>
            </w:r>
          </w:p>
        </w:tc>
        <w:tc>
          <w:tcPr>
            <w:tcW w:w="2721" w:type="pct"/>
            <w:vAlign w:val="top"/>
          </w:tcPr>
          <w:p w14:paraId="141D1EEB">
            <w:pPr>
              <w:pStyle w:val="4"/>
              <w:spacing w:before="125" w:line="360"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适配达芬奇内窥镜尺寸</w:t>
            </w:r>
          </w:p>
        </w:tc>
        <w:tc>
          <w:tcPr>
            <w:tcW w:w="478" w:type="pct"/>
            <w:vAlign w:val="top"/>
          </w:tcPr>
          <w:p w14:paraId="2C2F25E1">
            <w:pPr>
              <w:pStyle w:val="4"/>
              <w:spacing w:before="147"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3F96A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445D6532">
            <w:pPr>
              <w:pStyle w:val="4"/>
              <w:spacing w:before="125"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无纺布架</w:t>
            </w:r>
          </w:p>
        </w:tc>
        <w:tc>
          <w:tcPr>
            <w:tcW w:w="2721" w:type="pct"/>
            <w:vAlign w:val="top"/>
          </w:tcPr>
          <w:p w14:paraId="6B79BC10">
            <w:pPr>
              <w:spacing w:line="360" w:lineRule="auto"/>
              <w:jc w:val="center"/>
              <w:rPr>
                <w:rFonts w:hint="eastAsia" w:ascii="仿宋" w:hAnsi="仿宋" w:eastAsia="仿宋" w:cs="仿宋"/>
                <w:sz w:val="24"/>
                <w:szCs w:val="24"/>
              </w:rPr>
            </w:pPr>
          </w:p>
        </w:tc>
        <w:tc>
          <w:tcPr>
            <w:tcW w:w="478" w:type="pct"/>
            <w:vAlign w:val="top"/>
          </w:tcPr>
          <w:p w14:paraId="29A738AE">
            <w:pPr>
              <w:pStyle w:val="4"/>
              <w:spacing w:before="147"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7D252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24C1FD4A">
            <w:pPr>
              <w:pStyle w:val="4"/>
              <w:spacing w:before="128" w:line="360" w:lineRule="auto"/>
              <w:ind w:left="0"/>
              <w:jc w:val="center"/>
              <w:rPr>
                <w:rFonts w:hint="eastAsia" w:ascii="仿宋" w:hAnsi="仿宋" w:eastAsia="仿宋" w:cs="仿宋"/>
                <w:sz w:val="24"/>
                <w:szCs w:val="24"/>
              </w:rPr>
            </w:pPr>
            <w:r>
              <w:rPr>
                <w:rFonts w:hint="eastAsia" w:ascii="仿宋" w:hAnsi="仿宋" w:eastAsia="仿宋" w:cs="仿宋"/>
                <w:spacing w:val="4"/>
                <w:sz w:val="24"/>
                <w:szCs w:val="24"/>
              </w:rPr>
              <w:t>智能打包台</w:t>
            </w:r>
          </w:p>
        </w:tc>
        <w:tc>
          <w:tcPr>
            <w:tcW w:w="2721" w:type="pct"/>
            <w:vAlign w:val="top"/>
          </w:tcPr>
          <w:p w14:paraId="7E6D890E">
            <w:pPr>
              <w:pStyle w:val="4"/>
              <w:spacing w:before="128" w:line="360" w:lineRule="auto"/>
              <w:ind w:left="0"/>
              <w:jc w:val="center"/>
              <w:rPr>
                <w:rFonts w:hint="eastAsia" w:ascii="仿宋" w:hAnsi="仿宋" w:eastAsia="仿宋" w:cs="仿宋"/>
                <w:sz w:val="24"/>
                <w:szCs w:val="24"/>
              </w:rPr>
            </w:pPr>
            <w:r>
              <w:rPr>
                <w:rFonts w:hint="eastAsia" w:ascii="仿宋" w:hAnsi="仿宋" w:eastAsia="仿宋" w:cs="仿宋"/>
                <w:spacing w:val="3"/>
                <w:sz w:val="24"/>
                <w:szCs w:val="24"/>
              </w:rPr>
              <w:t>智能化打包台</w:t>
            </w:r>
          </w:p>
        </w:tc>
        <w:tc>
          <w:tcPr>
            <w:tcW w:w="478" w:type="pct"/>
            <w:vAlign w:val="top"/>
          </w:tcPr>
          <w:p w14:paraId="3BC7C228">
            <w:pPr>
              <w:pStyle w:val="4"/>
              <w:spacing w:before="148" w:line="241" w:lineRule="auto"/>
              <w:ind w:left="0"/>
              <w:jc w:val="center"/>
              <w:rPr>
                <w:rFonts w:hint="eastAsia" w:ascii="仿宋" w:hAnsi="仿宋" w:eastAsia="仿宋" w:cs="仿宋"/>
                <w:sz w:val="24"/>
                <w:szCs w:val="24"/>
              </w:rPr>
            </w:pPr>
            <w:r>
              <w:rPr>
                <w:rFonts w:hint="eastAsia" w:ascii="仿宋" w:hAnsi="仿宋" w:eastAsia="仿宋" w:cs="仿宋"/>
                <w:sz w:val="24"/>
                <w:szCs w:val="24"/>
              </w:rPr>
              <w:t>2</w:t>
            </w:r>
          </w:p>
        </w:tc>
      </w:tr>
    </w:tbl>
    <w:p w14:paraId="160B24C6">
      <w:pPr>
        <w:spacing w:before="107" w:line="219" w:lineRule="auto"/>
        <w:ind w:left="2045"/>
        <w:rPr>
          <w:rFonts w:hint="eastAsia" w:ascii="仿宋" w:hAnsi="仿宋" w:eastAsia="仿宋" w:cs="仿宋"/>
          <w:spacing w:val="-13"/>
          <w:sz w:val="24"/>
          <w:szCs w:val="24"/>
        </w:rPr>
      </w:pPr>
      <w:r>
        <w:rPr>
          <w:rFonts w:hint="eastAsia" w:ascii="仿宋" w:hAnsi="仿宋" w:eastAsia="仿宋" w:cs="仿宋"/>
          <w:spacing w:val="-13"/>
          <w:sz w:val="24"/>
          <w:szCs w:val="24"/>
        </w:rPr>
        <w:t>望江路消毒供应中心设备配置清单</w:t>
      </w:r>
      <w:r>
        <w:rPr>
          <w:rFonts w:hint="eastAsia" w:ascii="仿宋" w:hAnsi="仿宋" w:eastAsia="仿宋" w:cs="仿宋"/>
          <w:b w:val="0"/>
          <w:bCs w:val="0"/>
          <w:spacing w:val="-13"/>
          <w:sz w:val="24"/>
          <w:szCs w:val="24"/>
        </w:rPr>
        <w:t>(各区域均需)</w:t>
      </w:r>
    </w:p>
    <w:p w14:paraId="31A5D982">
      <w:pPr>
        <w:spacing w:line="207" w:lineRule="exact"/>
        <w:rPr>
          <w:rFonts w:hint="eastAsia" w:ascii="仿宋" w:hAnsi="仿宋" w:eastAsia="仿宋" w:cs="仿宋"/>
          <w:sz w:val="24"/>
          <w:szCs w:val="24"/>
        </w:rPr>
      </w:pPr>
    </w:p>
    <w:tbl>
      <w:tblPr>
        <w:tblStyle w:val="5"/>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347"/>
        <w:gridCol w:w="5374"/>
        <w:gridCol w:w="592"/>
      </w:tblGrid>
      <w:tr w14:paraId="26A52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3" w:hRule="atLeast"/>
          <w:jc w:val="center"/>
        </w:trPr>
        <w:tc>
          <w:tcPr>
            <w:tcW w:w="1412" w:type="pct"/>
            <w:vAlign w:val="top"/>
          </w:tcPr>
          <w:p w14:paraId="7916A9F3">
            <w:pPr>
              <w:pStyle w:val="4"/>
              <w:spacing w:before="134" w:line="221" w:lineRule="auto"/>
              <w:jc w:val="center"/>
              <w:rPr>
                <w:rFonts w:hint="eastAsia" w:ascii="仿宋" w:hAnsi="仿宋" w:eastAsia="仿宋" w:cs="仿宋"/>
                <w:sz w:val="24"/>
                <w:szCs w:val="24"/>
              </w:rPr>
            </w:pPr>
            <w:r>
              <w:rPr>
                <w:rFonts w:hint="eastAsia" w:ascii="仿宋" w:hAnsi="仿宋" w:eastAsia="仿宋" w:cs="仿宋"/>
                <w:spacing w:val="2"/>
                <w:sz w:val="24"/>
                <w:szCs w:val="24"/>
              </w:rPr>
              <w:t>设备名称</w:t>
            </w:r>
          </w:p>
        </w:tc>
        <w:tc>
          <w:tcPr>
            <w:tcW w:w="3232" w:type="pct"/>
            <w:vAlign w:val="top"/>
          </w:tcPr>
          <w:p w14:paraId="35B4C5B4">
            <w:pPr>
              <w:pStyle w:val="4"/>
              <w:spacing w:before="134" w:line="221" w:lineRule="auto"/>
              <w:jc w:val="center"/>
              <w:rPr>
                <w:rFonts w:hint="eastAsia" w:ascii="仿宋" w:hAnsi="仿宋" w:eastAsia="仿宋" w:cs="仿宋"/>
                <w:sz w:val="24"/>
                <w:szCs w:val="24"/>
              </w:rPr>
            </w:pPr>
            <w:r>
              <w:rPr>
                <w:rFonts w:hint="eastAsia" w:ascii="仿宋" w:hAnsi="仿宋" w:eastAsia="仿宋" w:cs="仿宋"/>
                <w:spacing w:val="5"/>
                <w:sz w:val="24"/>
                <w:szCs w:val="24"/>
              </w:rPr>
              <w:t>备注</w:t>
            </w:r>
          </w:p>
        </w:tc>
        <w:tc>
          <w:tcPr>
            <w:tcW w:w="354" w:type="pct"/>
            <w:vAlign w:val="top"/>
          </w:tcPr>
          <w:p w14:paraId="67B4FE71">
            <w:pPr>
              <w:pStyle w:val="4"/>
              <w:spacing w:before="133" w:line="219" w:lineRule="auto"/>
              <w:jc w:val="center"/>
              <w:rPr>
                <w:rFonts w:hint="eastAsia" w:ascii="仿宋" w:hAnsi="仿宋" w:eastAsia="仿宋" w:cs="仿宋"/>
                <w:sz w:val="24"/>
                <w:szCs w:val="24"/>
              </w:rPr>
            </w:pPr>
            <w:r>
              <w:rPr>
                <w:rFonts w:hint="eastAsia" w:ascii="仿宋" w:hAnsi="仿宋" w:eastAsia="仿宋" w:cs="仿宋"/>
                <w:spacing w:val="-3"/>
                <w:sz w:val="24"/>
                <w:szCs w:val="24"/>
              </w:rPr>
              <w:t>数量</w:t>
            </w:r>
          </w:p>
        </w:tc>
      </w:tr>
      <w:tr w14:paraId="0E5EF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7" w:hRule="atLeast"/>
          <w:jc w:val="center"/>
        </w:trPr>
        <w:tc>
          <w:tcPr>
            <w:tcW w:w="1412" w:type="pct"/>
            <w:vAlign w:val="top"/>
          </w:tcPr>
          <w:p w14:paraId="6D59A489">
            <w:pPr>
              <w:spacing w:line="260" w:lineRule="auto"/>
              <w:jc w:val="center"/>
              <w:rPr>
                <w:rFonts w:hint="eastAsia" w:ascii="仿宋" w:hAnsi="仿宋" w:eastAsia="仿宋" w:cs="仿宋"/>
                <w:sz w:val="24"/>
                <w:szCs w:val="24"/>
              </w:rPr>
            </w:pPr>
          </w:p>
          <w:p w14:paraId="7D63F9B7">
            <w:pPr>
              <w:pStyle w:val="4"/>
              <w:spacing w:before="69" w:line="219" w:lineRule="auto"/>
              <w:jc w:val="center"/>
              <w:rPr>
                <w:rFonts w:hint="eastAsia" w:ascii="仿宋" w:hAnsi="仿宋" w:eastAsia="仿宋" w:cs="仿宋"/>
                <w:sz w:val="24"/>
                <w:szCs w:val="24"/>
              </w:rPr>
            </w:pPr>
            <w:r>
              <w:rPr>
                <w:rFonts w:hint="eastAsia" w:ascii="仿宋" w:hAnsi="仿宋" w:eastAsia="仿宋" w:cs="仿宋"/>
                <w:spacing w:val="-2"/>
                <w:sz w:val="24"/>
                <w:szCs w:val="24"/>
              </w:rPr>
              <w:t>追溯系统</w:t>
            </w:r>
          </w:p>
        </w:tc>
        <w:tc>
          <w:tcPr>
            <w:tcW w:w="3232" w:type="pct"/>
            <w:vAlign w:val="top"/>
          </w:tcPr>
          <w:p w14:paraId="395443EE">
            <w:pPr>
              <w:pStyle w:val="4"/>
              <w:spacing w:before="81" w:line="220" w:lineRule="auto"/>
              <w:ind w:left="15"/>
              <w:jc w:val="center"/>
              <w:rPr>
                <w:rFonts w:hint="eastAsia" w:ascii="仿宋" w:hAnsi="仿宋" w:eastAsia="仿宋" w:cs="仿宋"/>
                <w:sz w:val="24"/>
                <w:szCs w:val="24"/>
              </w:rPr>
            </w:pPr>
            <w:r>
              <w:rPr>
                <w:rFonts w:hint="eastAsia" w:ascii="仿宋" w:hAnsi="仿宋" w:eastAsia="仿宋" w:cs="仿宋"/>
                <w:spacing w:val="-1"/>
                <w:sz w:val="24"/>
                <w:szCs w:val="24"/>
              </w:rPr>
              <w:t>包括能量柱、软、硬</w:t>
            </w:r>
            <w:r>
              <w:rPr>
                <w:rFonts w:hint="eastAsia" w:ascii="仿宋" w:hAnsi="仿宋" w:eastAsia="仿宋" w:cs="仿宋"/>
                <w:spacing w:val="1"/>
                <w:sz w:val="24"/>
                <w:szCs w:val="24"/>
              </w:rPr>
              <w:t>件(电脑20台、扫描</w:t>
            </w:r>
            <w:r>
              <w:rPr>
                <w:rFonts w:hint="eastAsia" w:ascii="仿宋" w:hAnsi="仿宋" w:eastAsia="仿宋" w:cs="仿宋"/>
                <w:spacing w:val="8"/>
                <w:sz w:val="24"/>
                <w:szCs w:val="24"/>
              </w:rPr>
              <w:t>枪23把)</w:t>
            </w:r>
          </w:p>
        </w:tc>
        <w:tc>
          <w:tcPr>
            <w:tcW w:w="354" w:type="pct"/>
            <w:vAlign w:val="top"/>
          </w:tcPr>
          <w:p w14:paraId="4FD271DE">
            <w:pPr>
              <w:spacing w:line="281" w:lineRule="auto"/>
              <w:jc w:val="center"/>
              <w:rPr>
                <w:rFonts w:hint="eastAsia" w:ascii="仿宋" w:hAnsi="仿宋" w:eastAsia="仿宋" w:cs="仿宋"/>
                <w:sz w:val="24"/>
                <w:szCs w:val="24"/>
              </w:rPr>
            </w:pPr>
          </w:p>
          <w:p w14:paraId="7C9ACF26">
            <w:pPr>
              <w:pStyle w:val="4"/>
              <w:spacing w:before="68" w:line="241" w:lineRule="auto"/>
              <w:jc w:val="center"/>
              <w:rPr>
                <w:rFonts w:hint="eastAsia" w:ascii="仿宋" w:hAnsi="仿宋" w:eastAsia="仿宋" w:cs="仿宋"/>
                <w:sz w:val="24"/>
                <w:szCs w:val="24"/>
              </w:rPr>
            </w:pPr>
            <w:r>
              <w:rPr>
                <w:rFonts w:hint="eastAsia" w:ascii="仿宋" w:hAnsi="仿宋" w:eastAsia="仿宋" w:cs="仿宋"/>
                <w:sz w:val="24"/>
                <w:szCs w:val="24"/>
              </w:rPr>
              <w:t>1</w:t>
            </w:r>
          </w:p>
        </w:tc>
      </w:tr>
      <w:tr w14:paraId="43629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jc w:val="center"/>
        </w:trPr>
        <w:tc>
          <w:tcPr>
            <w:tcW w:w="1412" w:type="pct"/>
            <w:vAlign w:val="top"/>
          </w:tcPr>
          <w:p w14:paraId="6B8BF5E1">
            <w:pPr>
              <w:pStyle w:val="4"/>
              <w:spacing w:before="122" w:line="219" w:lineRule="auto"/>
              <w:jc w:val="center"/>
              <w:rPr>
                <w:rFonts w:hint="eastAsia" w:ascii="仿宋" w:hAnsi="仿宋" w:eastAsia="仿宋" w:cs="仿宋"/>
                <w:sz w:val="24"/>
                <w:szCs w:val="24"/>
              </w:rPr>
            </w:pPr>
            <w:r>
              <w:rPr>
                <w:rFonts w:hint="eastAsia" w:ascii="仿宋" w:hAnsi="仿宋" w:eastAsia="仿宋" w:cs="仿宋"/>
                <w:spacing w:val="-2"/>
                <w:sz w:val="24"/>
                <w:szCs w:val="24"/>
              </w:rPr>
              <w:t>等离子空气消毒机</w:t>
            </w:r>
          </w:p>
        </w:tc>
        <w:tc>
          <w:tcPr>
            <w:tcW w:w="3232" w:type="pct"/>
            <w:vAlign w:val="top"/>
          </w:tcPr>
          <w:p w14:paraId="3C7ABAC5">
            <w:pPr>
              <w:pStyle w:val="4"/>
              <w:spacing w:before="123" w:line="219"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根据面积配置数量</w:t>
            </w:r>
          </w:p>
        </w:tc>
        <w:tc>
          <w:tcPr>
            <w:tcW w:w="354" w:type="pct"/>
            <w:vAlign w:val="top"/>
          </w:tcPr>
          <w:p w14:paraId="5BB1F84A">
            <w:pPr>
              <w:pStyle w:val="4"/>
              <w:spacing w:before="144"/>
              <w:jc w:val="center"/>
              <w:rPr>
                <w:rFonts w:hint="eastAsia" w:ascii="仿宋" w:hAnsi="仿宋" w:eastAsia="仿宋" w:cs="仿宋"/>
                <w:sz w:val="24"/>
                <w:szCs w:val="24"/>
              </w:rPr>
            </w:pPr>
            <w:r>
              <w:rPr>
                <w:rFonts w:hint="eastAsia" w:ascii="仿宋" w:hAnsi="仿宋" w:eastAsia="仿宋" w:cs="仿宋"/>
                <w:sz w:val="24"/>
                <w:szCs w:val="24"/>
              </w:rPr>
              <w:t>8</w:t>
            </w:r>
          </w:p>
        </w:tc>
      </w:tr>
      <w:tr w14:paraId="061B2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5000" w:type="pct"/>
            <w:gridSpan w:val="3"/>
            <w:vAlign w:val="top"/>
          </w:tcPr>
          <w:p w14:paraId="09AD53FD">
            <w:pPr>
              <w:pStyle w:val="4"/>
              <w:spacing w:before="68" w:line="219" w:lineRule="auto"/>
              <w:jc w:val="center"/>
              <w:rPr>
                <w:rFonts w:hint="eastAsia" w:ascii="仿宋" w:hAnsi="仿宋" w:eastAsia="仿宋" w:cs="仿宋"/>
                <w:sz w:val="24"/>
                <w:szCs w:val="24"/>
                <w:lang w:val="en-US" w:eastAsia="zh-CN"/>
              </w:rPr>
            </w:pPr>
            <w:r>
              <w:rPr>
                <w:rFonts w:hint="eastAsia" w:ascii="仿宋" w:hAnsi="仿宋" w:eastAsia="仿宋" w:cs="仿宋"/>
                <w:spacing w:val="-12"/>
                <w:sz w:val="24"/>
                <w:szCs w:val="24"/>
              </w:rPr>
              <w:t>由</w:t>
            </w:r>
            <w:r>
              <w:rPr>
                <w:rFonts w:hint="eastAsia" w:ascii="仿宋" w:hAnsi="仿宋" w:eastAsia="仿宋" w:cs="仿宋"/>
                <w:spacing w:val="-11"/>
                <w:sz w:val="24"/>
                <w:szCs w:val="24"/>
              </w:rPr>
              <w:t>于望江路院区消毒供应中心面积小，需要根据实际面积匹配大小</w:t>
            </w:r>
            <w:r>
              <w:rPr>
                <w:rFonts w:hint="eastAsia" w:ascii="仿宋" w:hAnsi="仿宋" w:eastAsia="仿宋" w:cs="仿宋"/>
                <w:spacing w:val="-11"/>
                <w:sz w:val="24"/>
                <w:szCs w:val="24"/>
                <w:lang w:val="en-US" w:eastAsia="zh-CN"/>
              </w:rPr>
              <w:t>合适</w:t>
            </w:r>
          </w:p>
        </w:tc>
      </w:tr>
    </w:tbl>
    <w:p w14:paraId="3F60BE0E">
      <w:pPr>
        <w:spacing w:before="107" w:line="219" w:lineRule="auto"/>
        <w:ind w:left="2045"/>
        <w:rPr>
          <w:rFonts w:hint="eastAsia" w:ascii="仿宋" w:hAnsi="仿宋" w:eastAsia="仿宋" w:cs="仿宋"/>
          <w:sz w:val="24"/>
          <w:szCs w:val="24"/>
        </w:rPr>
      </w:pPr>
      <w:r>
        <w:rPr>
          <w:rFonts w:hint="eastAsia" w:ascii="仿宋" w:hAnsi="仿宋" w:eastAsia="仿宋" w:cs="仿宋"/>
          <w:spacing w:val="-13"/>
          <w:sz w:val="24"/>
          <w:szCs w:val="24"/>
        </w:rPr>
        <w:t>望江路消毒供应中心设备配置清单</w:t>
      </w:r>
      <w:r>
        <w:rPr>
          <w:rFonts w:hint="eastAsia" w:ascii="仿宋" w:hAnsi="仿宋" w:eastAsia="仿宋" w:cs="仿宋"/>
          <w:b/>
          <w:bCs/>
          <w:spacing w:val="-9"/>
          <w:sz w:val="24"/>
          <w:szCs w:val="24"/>
        </w:rPr>
        <w:t>(无菌物品存放区)</w:t>
      </w:r>
    </w:p>
    <w:p w14:paraId="4D319AD8">
      <w:pPr>
        <w:spacing w:line="139" w:lineRule="exact"/>
        <w:rPr>
          <w:rFonts w:hint="eastAsia" w:ascii="仿宋" w:hAnsi="仿宋" w:eastAsia="仿宋" w:cs="仿宋"/>
          <w:sz w:val="24"/>
          <w:szCs w:val="24"/>
        </w:rPr>
      </w:pPr>
    </w:p>
    <w:tbl>
      <w:tblPr>
        <w:tblStyle w:val="5"/>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924"/>
        <w:gridCol w:w="4120"/>
        <w:gridCol w:w="1270"/>
      </w:tblGrid>
      <w:tr w14:paraId="6BA40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758" w:type="pct"/>
            <w:vAlign w:val="center"/>
          </w:tcPr>
          <w:p w14:paraId="1201A5C0">
            <w:pPr>
              <w:pStyle w:val="4"/>
              <w:spacing w:before="111" w:line="221" w:lineRule="auto"/>
              <w:ind w:left="0"/>
              <w:jc w:val="center"/>
              <w:rPr>
                <w:rFonts w:hint="eastAsia" w:ascii="仿宋" w:hAnsi="仿宋" w:eastAsia="仿宋" w:cs="仿宋"/>
                <w:sz w:val="24"/>
                <w:szCs w:val="24"/>
              </w:rPr>
            </w:pPr>
            <w:r>
              <w:rPr>
                <w:rFonts w:hint="eastAsia" w:ascii="仿宋" w:hAnsi="仿宋" w:eastAsia="仿宋" w:cs="仿宋"/>
                <w:b/>
                <w:bCs/>
                <w:spacing w:val="-5"/>
                <w:sz w:val="24"/>
                <w:szCs w:val="24"/>
              </w:rPr>
              <w:t>设备名称</w:t>
            </w:r>
          </w:p>
        </w:tc>
        <w:tc>
          <w:tcPr>
            <w:tcW w:w="2477" w:type="pct"/>
            <w:vAlign w:val="center"/>
          </w:tcPr>
          <w:p w14:paraId="2FB8CD24">
            <w:pPr>
              <w:pStyle w:val="4"/>
              <w:spacing w:before="114" w:line="221" w:lineRule="auto"/>
              <w:ind w:left="0"/>
              <w:jc w:val="center"/>
              <w:rPr>
                <w:rFonts w:hint="eastAsia" w:ascii="仿宋" w:hAnsi="仿宋" w:eastAsia="仿宋" w:cs="仿宋"/>
                <w:sz w:val="24"/>
                <w:szCs w:val="24"/>
              </w:rPr>
            </w:pPr>
            <w:r>
              <w:rPr>
                <w:rFonts w:hint="eastAsia" w:ascii="仿宋" w:hAnsi="仿宋" w:eastAsia="仿宋" w:cs="仿宋"/>
                <w:spacing w:val="5"/>
                <w:sz w:val="24"/>
                <w:szCs w:val="24"/>
              </w:rPr>
              <w:t>备注</w:t>
            </w:r>
          </w:p>
        </w:tc>
        <w:tc>
          <w:tcPr>
            <w:tcW w:w="763" w:type="pct"/>
            <w:vAlign w:val="center"/>
          </w:tcPr>
          <w:p w14:paraId="51737534">
            <w:pPr>
              <w:pStyle w:val="4"/>
              <w:spacing w:before="113" w:line="219" w:lineRule="auto"/>
              <w:ind w:left="0"/>
              <w:jc w:val="center"/>
              <w:rPr>
                <w:rFonts w:hint="eastAsia" w:ascii="仿宋" w:hAnsi="仿宋" w:eastAsia="仿宋" w:cs="仿宋"/>
                <w:sz w:val="24"/>
                <w:szCs w:val="24"/>
              </w:rPr>
            </w:pPr>
            <w:r>
              <w:rPr>
                <w:rFonts w:hint="eastAsia" w:ascii="仿宋" w:hAnsi="仿宋" w:eastAsia="仿宋" w:cs="仿宋"/>
                <w:spacing w:val="-3"/>
                <w:sz w:val="24"/>
                <w:szCs w:val="24"/>
              </w:rPr>
              <w:t>数量</w:t>
            </w:r>
          </w:p>
        </w:tc>
      </w:tr>
      <w:tr w14:paraId="19190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758" w:type="pct"/>
            <w:vAlign w:val="center"/>
          </w:tcPr>
          <w:p w14:paraId="0354B5E9">
            <w:pPr>
              <w:pStyle w:val="4"/>
              <w:spacing w:before="31" w:line="164" w:lineRule="auto"/>
              <w:ind w:left="0"/>
              <w:jc w:val="center"/>
              <w:rPr>
                <w:rFonts w:hint="eastAsia" w:ascii="仿宋" w:hAnsi="仿宋" w:eastAsia="仿宋" w:cs="仿宋"/>
                <w:sz w:val="24"/>
                <w:szCs w:val="24"/>
              </w:rPr>
            </w:pPr>
            <w:r>
              <w:rPr>
                <w:rFonts w:hint="eastAsia" w:ascii="仿宋" w:hAnsi="仿宋" w:eastAsia="仿宋" w:cs="仿宋"/>
                <w:b/>
                <w:bCs/>
                <w:spacing w:val="-4"/>
                <w:sz w:val="24"/>
                <w:szCs w:val="24"/>
              </w:rPr>
              <w:t>生物监测仪</w:t>
            </w:r>
          </w:p>
        </w:tc>
        <w:tc>
          <w:tcPr>
            <w:tcW w:w="2477" w:type="pct"/>
            <w:vAlign w:val="center"/>
          </w:tcPr>
          <w:p w14:paraId="6BB0FE88">
            <w:pPr>
              <w:pStyle w:val="4"/>
              <w:spacing w:before="34" w:line="161" w:lineRule="auto"/>
              <w:jc w:val="center"/>
              <w:rPr>
                <w:rFonts w:hint="eastAsia" w:ascii="仿宋" w:hAnsi="仿宋" w:eastAsia="仿宋" w:cs="仿宋"/>
                <w:sz w:val="24"/>
                <w:szCs w:val="24"/>
              </w:rPr>
            </w:pPr>
            <w:r>
              <w:rPr>
                <w:rFonts w:hint="eastAsia" w:ascii="仿宋" w:hAnsi="仿宋" w:eastAsia="仿宋" w:cs="仿宋"/>
                <w:spacing w:val="-9"/>
                <w:sz w:val="24"/>
                <w:szCs w:val="24"/>
              </w:rPr>
              <w:t>高、低温各1个，10分钟出结果</w:t>
            </w:r>
          </w:p>
        </w:tc>
        <w:tc>
          <w:tcPr>
            <w:tcW w:w="763" w:type="pct"/>
            <w:vAlign w:val="center"/>
          </w:tcPr>
          <w:p w14:paraId="2E9E2A64">
            <w:pPr>
              <w:pStyle w:val="4"/>
              <w:spacing w:before="55" w:line="163" w:lineRule="exact"/>
              <w:ind w:left="0"/>
              <w:jc w:val="center"/>
              <w:rPr>
                <w:rFonts w:hint="eastAsia" w:ascii="仿宋" w:hAnsi="仿宋" w:eastAsia="仿宋" w:cs="仿宋"/>
                <w:sz w:val="24"/>
                <w:szCs w:val="24"/>
              </w:rPr>
            </w:pPr>
            <w:r>
              <w:rPr>
                <w:rFonts w:hint="eastAsia" w:ascii="仿宋" w:hAnsi="仿宋" w:eastAsia="仿宋" w:cs="仿宋"/>
                <w:position w:val="-3"/>
                <w:sz w:val="24"/>
                <w:szCs w:val="24"/>
              </w:rPr>
              <w:t>2</w:t>
            </w:r>
          </w:p>
        </w:tc>
      </w:tr>
      <w:tr w14:paraId="6F438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758" w:type="pct"/>
            <w:vAlign w:val="center"/>
          </w:tcPr>
          <w:p w14:paraId="0253F425">
            <w:pPr>
              <w:pStyle w:val="4"/>
              <w:spacing w:before="122" w:line="219" w:lineRule="auto"/>
              <w:ind w:left="0"/>
              <w:jc w:val="center"/>
              <w:rPr>
                <w:rFonts w:hint="eastAsia" w:ascii="仿宋" w:hAnsi="仿宋" w:eastAsia="仿宋" w:cs="仿宋"/>
                <w:sz w:val="24"/>
                <w:szCs w:val="24"/>
              </w:rPr>
            </w:pPr>
            <w:r>
              <w:rPr>
                <w:rFonts w:hint="eastAsia" w:ascii="仿宋" w:hAnsi="仿宋" w:eastAsia="仿宋" w:cs="仿宋"/>
                <w:b/>
                <w:bCs/>
                <w:spacing w:val="2"/>
                <w:sz w:val="24"/>
                <w:szCs w:val="24"/>
              </w:rPr>
              <w:t>传递窗(升降式)</w:t>
            </w:r>
          </w:p>
        </w:tc>
        <w:tc>
          <w:tcPr>
            <w:tcW w:w="2477" w:type="pct"/>
            <w:vAlign w:val="center"/>
          </w:tcPr>
          <w:p w14:paraId="0A0D4E3D">
            <w:pPr>
              <w:jc w:val="center"/>
              <w:rPr>
                <w:rFonts w:hint="eastAsia" w:ascii="仿宋" w:hAnsi="仿宋" w:eastAsia="仿宋" w:cs="仿宋"/>
                <w:sz w:val="24"/>
                <w:szCs w:val="24"/>
              </w:rPr>
            </w:pPr>
          </w:p>
        </w:tc>
        <w:tc>
          <w:tcPr>
            <w:tcW w:w="763" w:type="pct"/>
            <w:vAlign w:val="center"/>
          </w:tcPr>
          <w:p w14:paraId="1D1289AC">
            <w:pPr>
              <w:pStyle w:val="4"/>
              <w:spacing w:before="147"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bl>
    <w:p w14:paraId="567E3D15">
      <w:pPr>
        <w:rPr>
          <w:rFonts w:hint="eastAsia" w:ascii="仿宋" w:hAnsi="仿宋" w:eastAsia="仿宋" w:cs="仿宋"/>
          <w:lang w:val="en-US" w:eastAsia="zh-CN"/>
        </w:rPr>
      </w:pPr>
    </w:p>
    <w:p w14:paraId="22DDFA14">
      <w:pP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更正后内容：</w:t>
      </w:r>
    </w:p>
    <w:tbl>
      <w:tblPr>
        <w:tblStyle w:val="5"/>
        <w:tblW w:w="501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970"/>
        <w:gridCol w:w="4119"/>
        <w:gridCol w:w="1252"/>
      </w:tblGrid>
      <w:tr w14:paraId="184D4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780" w:type="pct"/>
            <w:vAlign w:val="top"/>
          </w:tcPr>
          <w:p w14:paraId="5035F85C">
            <w:pPr>
              <w:pStyle w:val="4"/>
              <w:spacing w:before="124" w:line="221"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设备名称</w:t>
            </w:r>
          </w:p>
        </w:tc>
        <w:tc>
          <w:tcPr>
            <w:tcW w:w="2468" w:type="pct"/>
            <w:vAlign w:val="top"/>
          </w:tcPr>
          <w:p w14:paraId="7FF78F7D">
            <w:pPr>
              <w:pStyle w:val="4"/>
              <w:spacing w:before="124" w:line="221" w:lineRule="auto"/>
              <w:ind w:left="0"/>
              <w:jc w:val="center"/>
              <w:rPr>
                <w:rFonts w:hint="eastAsia" w:ascii="仿宋" w:hAnsi="仿宋" w:eastAsia="仿宋" w:cs="仿宋"/>
                <w:sz w:val="24"/>
                <w:szCs w:val="24"/>
              </w:rPr>
            </w:pPr>
            <w:r>
              <w:rPr>
                <w:rFonts w:hint="eastAsia" w:ascii="仿宋" w:hAnsi="仿宋" w:eastAsia="仿宋" w:cs="仿宋"/>
                <w:spacing w:val="5"/>
                <w:sz w:val="24"/>
                <w:szCs w:val="24"/>
              </w:rPr>
              <w:t>备注</w:t>
            </w:r>
          </w:p>
        </w:tc>
        <w:tc>
          <w:tcPr>
            <w:tcW w:w="750" w:type="pct"/>
            <w:vAlign w:val="top"/>
          </w:tcPr>
          <w:p w14:paraId="61C83D19">
            <w:pPr>
              <w:pStyle w:val="4"/>
              <w:spacing w:before="123" w:line="219" w:lineRule="auto"/>
              <w:ind w:left="0"/>
              <w:jc w:val="center"/>
              <w:rPr>
                <w:rFonts w:hint="eastAsia" w:ascii="仿宋" w:hAnsi="仿宋" w:eastAsia="仿宋" w:cs="仿宋"/>
                <w:sz w:val="24"/>
                <w:szCs w:val="24"/>
              </w:rPr>
            </w:pPr>
            <w:r>
              <w:rPr>
                <w:rFonts w:hint="eastAsia" w:ascii="仿宋" w:hAnsi="仿宋" w:eastAsia="仿宋" w:cs="仿宋"/>
                <w:spacing w:val="-3"/>
                <w:sz w:val="24"/>
                <w:szCs w:val="24"/>
              </w:rPr>
              <w:t>数量</w:t>
            </w:r>
          </w:p>
        </w:tc>
      </w:tr>
      <w:tr w14:paraId="148E7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780" w:type="pct"/>
            <w:vAlign w:val="top"/>
          </w:tcPr>
          <w:p w14:paraId="16002DC8">
            <w:pPr>
              <w:pStyle w:val="4"/>
              <w:spacing w:before="119"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高压水枪</w:t>
            </w:r>
          </w:p>
        </w:tc>
        <w:tc>
          <w:tcPr>
            <w:tcW w:w="2468" w:type="pct"/>
            <w:vAlign w:val="top"/>
          </w:tcPr>
          <w:p w14:paraId="07D2937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750" w:type="pct"/>
            <w:vAlign w:val="top"/>
          </w:tcPr>
          <w:p w14:paraId="787D7691">
            <w:pPr>
              <w:pStyle w:val="4"/>
              <w:spacing w:before="139"/>
              <w:ind w:left="0"/>
              <w:jc w:val="center"/>
              <w:rPr>
                <w:rFonts w:hint="eastAsia" w:ascii="仿宋" w:hAnsi="仿宋" w:eastAsia="仿宋" w:cs="仿宋"/>
                <w:sz w:val="24"/>
                <w:szCs w:val="24"/>
              </w:rPr>
            </w:pPr>
            <w:r>
              <w:rPr>
                <w:rFonts w:hint="eastAsia" w:ascii="仿宋" w:hAnsi="仿宋" w:eastAsia="仿宋" w:cs="仿宋"/>
                <w:sz w:val="24"/>
                <w:szCs w:val="24"/>
              </w:rPr>
              <w:t>5</w:t>
            </w:r>
          </w:p>
        </w:tc>
      </w:tr>
      <w:tr w14:paraId="48486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780" w:type="pct"/>
            <w:vAlign w:val="top"/>
          </w:tcPr>
          <w:p w14:paraId="441CBE01">
            <w:pPr>
              <w:pStyle w:val="4"/>
              <w:spacing w:before="130"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高压气枪</w:t>
            </w:r>
          </w:p>
        </w:tc>
        <w:tc>
          <w:tcPr>
            <w:tcW w:w="2468" w:type="pct"/>
            <w:vAlign w:val="top"/>
          </w:tcPr>
          <w:p w14:paraId="5497DA1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750" w:type="pct"/>
            <w:vAlign w:val="top"/>
          </w:tcPr>
          <w:p w14:paraId="07A139B3">
            <w:pPr>
              <w:pStyle w:val="4"/>
              <w:spacing w:before="150"/>
              <w:ind w:left="0"/>
              <w:jc w:val="center"/>
              <w:rPr>
                <w:rFonts w:hint="eastAsia" w:ascii="仿宋" w:hAnsi="仿宋" w:eastAsia="仿宋" w:cs="仿宋"/>
                <w:sz w:val="24"/>
                <w:szCs w:val="24"/>
              </w:rPr>
            </w:pPr>
            <w:r>
              <w:rPr>
                <w:rFonts w:hint="eastAsia" w:ascii="仿宋" w:hAnsi="仿宋" w:eastAsia="仿宋" w:cs="仿宋"/>
                <w:sz w:val="24"/>
                <w:szCs w:val="24"/>
              </w:rPr>
              <w:t>3</w:t>
            </w:r>
          </w:p>
        </w:tc>
      </w:tr>
      <w:tr w14:paraId="21E44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780" w:type="pct"/>
            <w:vAlign w:val="top"/>
          </w:tcPr>
          <w:p w14:paraId="596AF554">
            <w:pPr>
              <w:pStyle w:val="4"/>
              <w:spacing w:before="121" w:line="221"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洗眼器</w:t>
            </w:r>
          </w:p>
        </w:tc>
        <w:tc>
          <w:tcPr>
            <w:tcW w:w="2468" w:type="pct"/>
            <w:vAlign w:val="top"/>
          </w:tcPr>
          <w:p w14:paraId="5F0ADA5F">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750" w:type="pct"/>
            <w:vAlign w:val="top"/>
          </w:tcPr>
          <w:p w14:paraId="4727C440">
            <w:pPr>
              <w:pStyle w:val="4"/>
              <w:spacing w:before="141"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1D9A3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780" w:type="pct"/>
            <w:vAlign w:val="top"/>
          </w:tcPr>
          <w:p w14:paraId="669B1C96">
            <w:pPr>
              <w:pStyle w:val="4"/>
              <w:spacing w:before="180" w:line="219"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一体化腔镜工作站</w:t>
            </w:r>
          </w:p>
        </w:tc>
        <w:tc>
          <w:tcPr>
            <w:tcW w:w="2468" w:type="pct"/>
            <w:vAlign w:val="top"/>
          </w:tcPr>
          <w:p w14:paraId="51670939">
            <w:pPr>
              <w:pStyle w:val="4"/>
              <w:spacing w:before="60" w:line="219" w:lineRule="auto"/>
              <w:ind w:left="1101" w:hanging="1086"/>
              <w:jc w:val="center"/>
              <w:rPr>
                <w:rFonts w:hint="eastAsia" w:ascii="仿宋" w:hAnsi="仿宋" w:eastAsia="仿宋" w:cs="仿宋"/>
                <w:sz w:val="24"/>
                <w:szCs w:val="24"/>
                <w:lang w:val="en-US" w:eastAsia="zh-CN"/>
              </w:rPr>
            </w:pPr>
            <w:r>
              <w:rPr>
                <w:rFonts w:hint="eastAsia" w:ascii="仿宋" w:hAnsi="仿宋" w:eastAsia="仿宋" w:cs="仿宋"/>
                <w:spacing w:val="-10"/>
                <w:sz w:val="24"/>
                <w:szCs w:val="24"/>
              </w:rPr>
              <w:t>含超声、尺寸大小适配达芬</w:t>
            </w:r>
            <w:r>
              <w:rPr>
                <w:rFonts w:hint="eastAsia" w:ascii="仿宋" w:hAnsi="仿宋" w:eastAsia="仿宋" w:cs="仿宋"/>
                <w:sz w:val="24"/>
                <w:szCs w:val="24"/>
              </w:rPr>
              <w:t>奇</w:t>
            </w:r>
          </w:p>
        </w:tc>
        <w:tc>
          <w:tcPr>
            <w:tcW w:w="750" w:type="pct"/>
            <w:vAlign w:val="top"/>
          </w:tcPr>
          <w:p w14:paraId="13B15810">
            <w:pPr>
              <w:pStyle w:val="4"/>
              <w:spacing w:before="201"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112D4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780" w:type="pct"/>
            <w:vAlign w:val="top"/>
          </w:tcPr>
          <w:p w14:paraId="529BB530">
            <w:pPr>
              <w:pStyle w:val="4"/>
              <w:spacing w:before="120"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超声清洗机</w:t>
            </w:r>
          </w:p>
        </w:tc>
        <w:tc>
          <w:tcPr>
            <w:tcW w:w="2468" w:type="pct"/>
            <w:vAlign w:val="top"/>
          </w:tcPr>
          <w:p w14:paraId="5629281E">
            <w:pPr>
              <w:pStyle w:val="4"/>
              <w:spacing w:before="120" w:line="219" w:lineRule="auto"/>
              <w:ind w:left="0"/>
              <w:jc w:val="center"/>
              <w:rPr>
                <w:rFonts w:hint="eastAsia" w:ascii="仿宋" w:hAnsi="仿宋" w:eastAsia="仿宋" w:cs="仿宋"/>
                <w:sz w:val="24"/>
                <w:szCs w:val="24"/>
              </w:rPr>
            </w:pPr>
            <w:r>
              <w:rPr>
                <w:rFonts w:hint="eastAsia" w:ascii="仿宋" w:hAnsi="仿宋" w:eastAsia="仿宋" w:cs="仿宋"/>
                <w:spacing w:val="6"/>
                <w:sz w:val="24"/>
                <w:szCs w:val="24"/>
                <w:lang w:val="en-US" w:eastAsia="zh-CN"/>
              </w:rPr>
              <w:t>内槽尺寸≥1000mm,</w:t>
            </w:r>
            <w:r>
              <w:rPr>
                <w:rFonts w:hint="eastAsia" w:ascii="仿宋" w:hAnsi="仿宋" w:eastAsia="仿宋" w:cs="仿宋"/>
                <w:spacing w:val="6"/>
                <w:sz w:val="24"/>
                <w:szCs w:val="24"/>
              </w:rPr>
              <w:t>眼科专用</w:t>
            </w:r>
          </w:p>
        </w:tc>
        <w:tc>
          <w:tcPr>
            <w:tcW w:w="750" w:type="pct"/>
            <w:vAlign w:val="top"/>
          </w:tcPr>
          <w:p w14:paraId="21FF3894">
            <w:pPr>
              <w:pStyle w:val="4"/>
              <w:spacing w:before="142"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71DD2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780" w:type="pct"/>
            <w:vAlign w:val="top"/>
          </w:tcPr>
          <w:p w14:paraId="50E397CC">
            <w:pPr>
              <w:pStyle w:val="4"/>
              <w:spacing w:before="131"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高温干燥柜</w:t>
            </w:r>
          </w:p>
        </w:tc>
        <w:tc>
          <w:tcPr>
            <w:tcW w:w="2468" w:type="pct"/>
            <w:vAlign w:val="top"/>
          </w:tcPr>
          <w:p w14:paraId="70974FF7">
            <w:pPr>
              <w:pStyle w:val="4"/>
              <w:spacing w:before="132" w:line="219" w:lineRule="auto"/>
              <w:ind w:left="0"/>
              <w:jc w:val="center"/>
              <w:rPr>
                <w:rFonts w:hint="eastAsia" w:ascii="仿宋" w:hAnsi="仿宋" w:eastAsia="仿宋" w:cs="仿宋"/>
                <w:sz w:val="24"/>
                <w:szCs w:val="24"/>
                <w:lang w:val="en-US" w:eastAsia="zh-CN"/>
              </w:rPr>
            </w:pPr>
            <w:r>
              <w:rPr>
                <w:rFonts w:hint="eastAsia" w:ascii="仿宋" w:hAnsi="仿宋" w:eastAsia="仿宋" w:cs="仿宋"/>
                <w:spacing w:val="-2"/>
                <w:sz w:val="24"/>
                <w:szCs w:val="24"/>
                <w:lang w:val="en-US" w:eastAsia="zh-CN"/>
              </w:rPr>
              <w:t>容积</w:t>
            </w:r>
            <w:r>
              <w:rPr>
                <w:rFonts w:hint="eastAsia" w:ascii="仿宋" w:hAnsi="仿宋" w:eastAsia="仿宋" w:cs="仿宋"/>
                <w:spacing w:val="6"/>
                <w:sz w:val="24"/>
                <w:szCs w:val="24"/>
                <w:lang w:val="en-US" w:eastAsia="zh-CN"/>
              </w:rPr>
              <w:t>≥</w:t>
            </w:r>
            <w:r>
              <w:rPr>
                <w:rFonts w:hint="eastAsia" w:ascii="仿宋" w:hAnsi="仿宋" w:eastAsia="仿宋" w:cs="仿宋"/>
                <w:spacing w:val="-2"/>
                <w:sz w:val="24"/>
                <w:szCs w:val="24"/>
                <w:lang w:val="en-US" w:eastAsia="zh-CN"/>
              </w:rPr>
              <w:t>300L</w:t>
            </w:r>
            <w:r>
              <w:rPr>
                <w:rFonts w:hint="eastAsia" w:ascii="仿宋" w:hAnsi="仿宋" w:eastAsia="仿宋" w:cs="仿宋"/>
                <w:spacing w:val="-2"/>
                <w:sz w:val="24"/>
                <w:szCs w:val="24"/>
              </w:rPr>
              <w:t>层架适合达芬奇</w:t>
            </w:r>
            <w:r>
              <w:rPr>
                <w:rFonts w:hint="eastAsia" w:ascii="仿宋" w:hAnsi="仿宋" w:eastAsia="仿宋" w:cs="仿宋"/>
                <w:spacing w:val="-2"/>
                <w:sz w:val="24"/>
                <w:szCs w:val="24"/>
                <w:lang w:val="en-US" w:eastAsia="zh-CN"/>
              </w:rPr>
              <w:t>\带打印功能、开放端口</w:t>
            </w:r>
            <w:r>
              <w:rPr>
                <w:rFonts w:hint="eastAsia" w:ascii="仿宋" w:hAnsi="仿宋" w:eastAsia="仿宋" w:cs="仿宋"/>
                <w:kern w:val="2"/>
                <w:sz w:val="24"/>
                <w:szCs w:val="24"/>
                <w:lang w:val="en-US" w:eastAsia="zh-CN" w:bidi="ar"/>
              </w:rPr>
              <w:t>联接追溯系统。</w:t>
            </w:r>
          </w:p>
        </w:tc>
        <w:tc>
          <w:tcPr>
            <w:tcW w:w="750" w:type="pct"/>
            <w:vAlign w:val="top"/>
          </w:tcPr>
          <w:p w14:paraId="657E5FE4">
            <w:pPr>
              <w:pStyle w:val="4"/>
              <w:spacing w:before="153"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77756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780" w:type="pct"/>
            <w:vAlign w:val="top"/>
          </w:tcPr>
          <w:p w14:paraId="1073E823">
            <w:pPr>
              <w:pStyle w:val="4"/>
              <w:spacing w:before="122"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低温干燥柜</w:t>
            </w:r>
          </w:p>
        </w:tc>
        <w:tc>
          <w:tcPr>
            <w:tcW w:w="2468" w:type="pct"/>
            <w:vAlign w:val="top"/>
          </w:tcPr>
          <w:p w14:paraId="13D0215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容积</w:t>
            </w:r>
            <w:r>
              <w:rPr>
                <w:rFonts w:hint="eastAsia" w:ascii="仿宋" w:hAnsi="仿宋" w:eastAsia="仿宋" w:cs="仿宋"/>
                <w:spacing w:val="6"/>
                <w:sz w:val="24"/>
                <w:szCs w:val="24"/>
                <w:lang w:val="en-US" w:eastAsia="zh-CN"/>
              </w:rPr>
              <w:t>≥</w:t>
            </w:r>
            <w:r>
              <w:rPr>
                <w:rFonts w:hint="eastAsia" w:ascii="仿宋" w:hAnsi="仿宋" w:eastAsia="仿宋" w:cs="仿宋"/>
                <w:sz w:val="24"/>
                <w:szCs w:val="24"/>
                <w:lang w:val="en-US" w:eastAsia="zh-CN"/>
              </w:rPr>
              <w:t>100L双舱、双泵独立运行、</w:t>
            </w:r>
            <w:r>
              <w:rPr>
                <w:rFonts w:hint="eastAsia" w:ascii="仿宋" w:hAnsi="仿宋" w:eastAsia="仿宋" w:cs="仿宋"/>
                <w:spacing w:val="-2"/>
                <w:sz w:val="24"/>
                <w:szCs w:val="24"/>
                <w:lang w:val="en-US" w:eastAsia="zh-CN"/>
              </w:rPr>
              <w:t>开放端口</w:t>
            </w:r>
            <w:r>
              <w:rPr>
                <w:rFonts w:hint="eastAsia" w:ascii="仿宋" w:hAnsi="仿宋" w:eastAsia="仿宋" w:cs="仿宋"/>
                <w:kern w:val="2"/>
                <w:sz w:val="24"/>
                <w:szCs w:val="24"/>
                <w:lang w:val="en-US" w:eastAsia="zh-CN" w:bidi="ar"/>
              </w:rPr>
              <w:t>联接追溯系统。</w:t>
            </w:r>
            <w:r>
              <w:rPr>
                <w:rFonts w:hint="eastAsia" w:ascii="仿宋" w:hAnsi="仿宋" w:eastAsia="仿宋" w:cs="仿宋"/>
                <w:sz w:val="24"/>
                <w:szCs w:val="24"/>
                <w:lang w:val="en-US" w:eastAsia="zh-CN"/>
              </w:rPr>
              <w:t xml:space="preserve"> </w:t>
            </w:r>
          </w:p>
        </w:tc>
        <w:tc>
          <w:tcPr>
            <w:tcW w:w="750" w:type="pct"/>
            <w:vAlign w:val="top"/>
          </w:tcPr>
          <w:p w14:paraId="634E26B3">
            <w:pPr>
              <w:pStyle w:val="4"/>
              <w:spacing w:before="144"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7FE78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780" w:type="pct"/>
            <w:vAlign w:val="top"/>
          </w:tcPr>
          <w:p w14:paraId="3919F0BC">
            <w:pPr>
              <w:pStyle w:val="4"/>
              <w:spacing w:before="132"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减压沸腾清洗机</w:t>
            </w:r>
          </w:p>
        </w:tc>
        <w:tc>
          <w:tcPr>
            <w:tcW w:w="2468" w:type="pct"/>
            <w:vAlign w:val="top"/>
          </w:tcPr>
          <w:p w14:paraId="73BAC441">
            <w:pPr>
              <w:pStyle w:val="4"/>
              <w:spacing w:before="132" w:line="219" w:lineRule="auto"/>
              <w:ind w:left="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容积</w:t>
            </w:r>
            <w:r>
              <w:rPr>
                <w:rFonts w:hint="eastAsia" w:ascii="仿宋" w:hAnsi="仿宋" w:eastAsia="仿宋" w:cs="仿宋"/>
                <w:spacing w:val="6"/>
                <w:sz w:val="24"/>
                <w:szCs w:val="24"/>
                <w:lang w:val="en-US" w:eastAsia="zh-CN"/>
              </w:rPr>
              <w:t>≥</w:t>
            </w:r>
            <w:r>
              <w:rPr>
                <w:rFonts w:hint="eastAsia" w:ascii="仿宋" w:hAnsi="仿宋" w:eastAsia="仿宋" w:cs="仿宋"/>
                <w:sz w:val="24"/>
                <w:szCs w:val="24"/>
                <w:lang w:val="en-US" w:eastAsia="zh-CN"/>
              </w:rPr>
              <w:t>200L，</w:t>
            </w:r>
            <w:r>
              <w:rPr>
                <w:rFonts w:hint="eastAsia" w:ascii="仿宋" w:hAnsi="仿宋" w:eastAsia="仿宋" w:cs="仿宋"/>
                <w:kern w:val="2"/>
                <w:sz w:val="24"/>
                <w:szCs w:val="24"/>
                <w:lang w:val="en-US" w:eastAsia="zh-CN" w:bidi="ar"/>
              </w:rPr>
              <w:t>负压气泡沸腾+脉动真空清洗,</w:t>
            </w:r>
            <w:r>
              <w:rPr>
                <w:rFonts w:hint="eastAsia" w:ascii="仿宋" w:hAnsi="仿宋" w:eastAsia="仿宋" w:cs="仿宋"/>
                <w:spacing w:val="6"/>
                <w:sz w:val="24"/>
                <w:szCs w:val="24"/>
                <w:lang w:val="en-US" w:eastAsia="zh-CN"/>
              </w:rPr>
              <w:t>≥</w:t>
            </w:r>
            <w:r>
              <w:rPr>
                <w:rFonts w:hint="eastAsia" w:ascii="仿宋" w:hAnsi="仿宋" w:eastAsia="仿宋" w:cs="仿宋"/>
                <w:kern w:val="2"/>
                <w:sz w:val="24"/>
                <w:szCs w:val="24"/>
                <w:lang w:val="en-US" w:eastAsia="zh-CN" w:bidi="ar"/>
              </w:rPr>
              <w:t>2种干燥方式，带预热水箱，</w:t>
            </w:r>
            <w:r>
              <w:rPr>
                <w:rFonts w:hint="eastAsia" w:ascii="仿宋" w:hAnsi="仿宋" w:eastAsia="仿宋" w:cs="仿宋"/>
                <w:spacing w:val="-2"/>
                <w:sz w:val="24"/>
                <w:szCs w:val="24"/>
                <w:lang w:val="en-US" w:eastAsia="zh-CN"/>
              </w:rPr>
              <w:t>开放端口</w:t>
            </w:r>
            <w:r>
              <w:rPr>
                <w:rFonts w:hint="eastAsia" w:ascii="仿宋" w:hAnsi="仿宋" w:eastAsia="仿宋" w:cs="仿宋"/>
                <w:kern w:val="2"/>
                <w:sz w:val="24"/>
                <w:szCs w:val="24"/>
                <w:lang w:val="en-US" w:eastAsia="zh-CN" w:bidi="ar"/>
              </w:rPr>
              <w:t>联接追溯系统。</w:t>
            </w:r>
          </w:p>
        </w:tc>
        <w:tc>
          <w:tcPr>
            <w:tcW w:w="750" w:type="pct"/>
            <w:vAlign w:val="top"/>
          </w:tcPr>
          <w:p w14:paraId="783717A1">
            <w:pPr>
              <w:pStyle w:val="4"/>
              <w:spacing w:before="154"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4EC9B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780" w:type="pct"/>
            <w:vAlign w:val="top"/>
          </w:tcPr>
          <w:p w14:paraId="4E384786">
            <w:pPr>
              <w:pStyle w:val="4"/>
              <w:spacing w:before="122" w:line="219" w:lineRule="auto"/>
              <w:ind w:left="0"/>
              <w:jc w:val="center"/>
              <w:rPr>
                <w:rFonts w:hint="eastAsia" w:ascii="仿宋" w:hAnsi="仿宋" w:eastAsia="仿宋" w:cs="仿宋"/>
                <w:sz w:val="24"/>
                <w:szCs w:val="24"/>
              </w:rPr>
            </w:pPr>
            <w:r>
              <w:rPr>
                <w:rFonts w:hint="eastAsia" w:ascii="仿宋" w:hAnsi="仿宋" w:eastAsia="仿宋" w:cs="仿宋"/>
                <w:spacing w:val="5"/>
                <w:sz w:val="24"/>
                <w:szCs w:val="24"/>
              </w:rPr>
              <w:t>传递窗(升降式)</w:t>
            </w:r>
          </w:p>
        </w:tc>
        <w:tc>
          <w:tcPr>
            <w:tcW w:w="2468" w:type="pct"/>
            <w:vAlign w:val="top"/>
          </w:tcPr>
          <w:p w14:paraId="487B69D8">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750" w:type="pct"/>
            <w:vAlign w:val="top"/>
          </w:tcPr>
          <w:p w14:paraId="77E7747E">
            <w:pPr>
              <w:pStyle w:val="4"/>
              <w:spacing w:before="144"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0F1C3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780" w:type="pct"/>
            <w:vAlign w:val="top"/>
          </w:tcPr>
          <w:p w14:paraId="1B2E7958">
            <w:pPr>
              <w:pStyle w:val="4"/>
              <w:spacing w:before="134"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手工清洗槽</w:t>
            </w:r>
          </w:p>
        </w:tc>
        <w:tc>
          <w:tcPr>
            <w:tcW w:w="2468" w:type="pct"/>
            <w:vAlign w:val="top"/>
          </w:tcPr>
          <w:p w14:paraId="5E13FB3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304不锈钢、内尺寸≥550*420*260mm</w:t>
            </w:r>
          </w:p>
        </w:tc>
        <w:tc>
          <w:tcPr>
            <w:tcW w:w="750" w:type="pct"/>
            <w:vAlign w:val="top"/>
          </w:tcPr>
          <w:p w14:paraId="58C3F1EB">
            <w:pPr>
              <w:pStyle w:val="4"/>
              <w:spacing w:before="155" w:line="241" w:lineRule="auto"/>
              <w:ind w:left="0"/>
              <w:jc w:val="center"/>
              <w:rPr>
                <w:rFonts w:hint="eastAsia" w:ascii="仿宋" w:hAnsi="仿宋" w:eastAsia="仿宋" w:cs="仿宋"/>
                <w:sz w:val="24"/>
                <w:szCs w:val="24"/>
              </w:rPr>
            </w:pPr>
            <w:r>
              <w:rPr>
                <w:rFonts w:hint="eastAsia" w:ascii="仿宋" w:hAnsi="仿宋" w:eastAsia="仿宋" w:cs="仿宋"/>
                <w:sz w:val="24"/>
                <w:szCs w:val="24"/>
              </w:rPr>
              <w:t>2</w:t>
            </w:r>
          </w:p>
        </w:tc>
      </w:tr>
      <w:tr w14:paraId="02F23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780" w:type="pct"/>
            <w:vAlign w:val="top"/>
          </w:tcPr>
          <w:p w14:paraId="65479B01">
            <w:pPr>
              <w:pStyle w:val="4"/>
              <w:spacing w:before="125" w:line="220"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U型架</w:t>
            </w:r>
          </w:p>
        </w:tc>
        <w:tc>
          <w:tcPr>
            <w:tcW w:w="2468" w:type="pct"/>
            <w:vAlign w:val="top"/>
          </w:tcPr>
          <w:p w14:paraId="70FF452C">
            <w:pPr>
              <w:pStyle w:val="4"/>
              <w:spacing w:before="124"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头端可以固定</w:t>
            </w:r>
          </w:p>
        </w:tc>
        <w:tc>
          <w:tcPr>
            <w:tcW w:w="750" w:type="pct"/>
            <w:vAlign w:val="top"/>
          </w:tcPr>
          <w:p w14:paraId="1AE45BBE">
            <w:pPr>
              <w:pStyle w:val="4"/>
              <w:spacing w:before="144"/>
              <w:ind w:left="0"/>
              <w:jc w:val="center"/>
              <w:rPr>
                <w:rFonts w:hint="eastAsia" w:ascii="仿宋" w:hAnsi="仿宋" w:eastAsia="仿宋" w:cs="仿宋"/>
                <w:sz w:val="24"/>
                <w:szCs w:val="24"/>
              </w:rPr>
            </w:pPr>
            <w:r>
              <w:rPr>
                <w:rFonts w:hint="eastAsia" w:ascii="仿宋" w:hAnsi="仿宋" w:eastAsia="仿宋" w:cs="仿宋"/>
                <w:spacing w:val="-4"/>
                <w:sz w:val="24"/>
                <w:szCs w:val="24"/>
              </w:rPr>
              <w:t>50</w:t>
            </w:r>
          </w:p>
        </w:tc>
      </w:tr>
      <w:tr w14:paraId="65F40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780" w:type="pct"/>
            <w:vAlign w:val="top"/>
          </w:tcPr>
          <w:p w14:paraId="23A810EA">
            <w:pPr>
              <w:pStyle w:val="4"/>
              <w:spacing w:before="124" w:line="219" w:lineRule="auto"/>
              <w:jc w:val="center"/>
              <w:rPr>
                <w:rFonts w:hint="eastAsia" w:ascii="仿宋" w:hAnsi="仿宋" w:eastAsia="仿宋" w:cs="仿宋"/>
                <w:sz w:val="24"/>
                <w:szCs w:val="24"/>
                <w:lang w:eastAsia="zh-CN"/>
              </w:rPr>
            </w:pPr>
            <w:r>
              <w:rPr>
                <w:rFonts w:hint="eastAsia" w:ascii="仿宋" w:hAnsi="仿宋" w:eastAsia="仿宋" w:cs="仿宋"/>
                <w:spacing w:val="-17"/>
                <w:w w:val="98"/>
                <w:sz w:val="24"/>
                <w:szCs w:val="24"/>
              </w:rPr>
              <w:t>成篮筐(</w:t>
            </w:r>
            <w:r>
              <w:rPr>
                <w:rFonts w:hint="eastAsia" w:ascii="仿宋" w:hAnsi="仿宋" w:eastAsia="仿宋" w:cs="仿宋"/>
                <w:spacing w:val="-16"/>
                <w:w w:val="98"/>
                <w:sz w:val="24"/>
                <w:szCs w:val="24"/>
              </w:rPr>
              <w:t>根据清洗机大小定尺</w:t>
            </w:r>
            <w:r>
              <w:rPr>
                <w:rFonts w:hint="eastAsia" w:ascii="仿宋" w:hAnsi="仿宋" w:eastAsia="仿宋" w:cs="仿宋"/>
                <w:spacing w:val="-12"/>
                <w:w w:val="98"/>
                <w:sz w:val="24"/>
                <w:szCs w:val="24"/>
              </w:rPr>
              <w:t>寸</w:t>
            </w:r>
            <w:r>
              <w:rPr>
                <w:rFonts w:hint="eastAsia" w:ascii="仿宋" w:hAnsi="仿宋" w:eastAsia="仿宋" w:cs="仿宋"/>
                <w:spacing w:val="-12"/>
                <w:w w:val="98"/>
                <w:sz w:val="24"/>
                <w:szCs w:val="24"/>
                <w:lang w:eastAsia="zh-CN"/>
              </w:rPr>
              <w:t>）</w:t>
            </w:r>
          </w:p>
        </w:tc>
        <w:tc>
          <w:tcPr>
            <w:tcW w:w="2468" w:type="pct"/>
            <w:vAlign w:val="top"/>
          </w:tcPr>
          <w:p w14:paraId="53702C92">
            <w:pPr>
              <w:pStyle w:val="4"/>
              <w:spacing w:before="132" w:line="225" w:lineRule="auto"/>
              <w:ind w:left="0"/>
              <w:jc w:val="center"/>
              <w:rPr>
                <w:rFonts w:hint="eastAsia" w:ascii="仿宋" w:hAnsi="仿宋" w:eastAsia="仿宋" w:cs="仿宋"/>
                <w:sz w:val="24"/>
                <w:szCs w:val="24"/>
              </w:rPr>
            </w:pPr>
            <w:r>
              <w:rPr>
                <w:rFonts w:hint="eastAsia" w:ascii="仿宋" w:hAnsi="仿宋" w:eastAsia="仿宋" w:cs="仿宋"/>
                <w:spacing w:val="1"/>
                <w:sz w:val="24"/>
                <w:szCs w:val="24"/>
                <w:lang w:val="en-US" w:eastAsia="zh-CN"/>
              </w:rPr>
              <w:t>约48</w:t>
            </w:r>
            <w:r>
              <w:rPr>
                <w:rFonts w:hint="eastAsia" w:ascii="仿宋" w:hAnsi="仿宋" w:eastAsia="仿宋" w:cs="仿宋"/>
                <w:spacing w:val="1"/>
                <w:sz w:val="24"/>
                <w:szCs w:val="24"/>
              </w:rPr>
              <w:t>×25</w:t>
            </w:r>
            <w:r>
              <w:rPr>
                <w:rFonts w:hint="eastAsia" w:ascii="仿宋" w:hAnsi="仿宋" w:eastAsia="仿宋" w:cs="仿宋"/>
                <w:spacing w:val="1"/>
                <w:sz w:val="24"/>
                <w:szCs w:val="24"/>
                <w:lang w:val="en-US" w:eastAsia="zh-CN"/>
              </w:rPr>
              <w:t>cm</w:t>
            </w:r>
          </w:p>
        </w:tc>
        <w:tc>
          <w:tcPr>
            <w:tcW w:w="750" w:type="pct"/>
            <w:vAlign w:val="top"/>
          </w:tcPr>
          <w:p w14:paraId="0F321CC5">
            <w:pPr>
              <w:pStyle w:val="4"/>
              <w:spacing w:before="146"/>
              <w:ind w:left="0"/>
              <w:jc w:val="center"/>
              <w:rPr>
                <w:rFonts w:hint="eastAsia" w:ascii="仿宋" w:hAnsi="仿宋" w:eastAsia="仿宋" w:cs="仿宋"/>
                <w:sz w:val="24"/>
                <w:szCs w:val="24"/>
              </w:rPr>
            </w:pPr>
            <w:r>
              <w:rPr>
                <w:rFonts w:hint="eastAsia" w:ascii="仿宋" w:hAnsi="仿宋" w:eastAsia="仿宋" w:cs="仿宋"/>
                <w:spacing w:val="-4"/>
                <w:sz w:val="24"/>
                <w:szCs w:val="24"/>
              </w:rPr>
              <w:t>50</w:t>
            </w:r>
          </w:p>
        </w:tc>
      </w:tr>
      <w:tr w14:paraId="4DE36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780" w:type="pct"/>
            <w:vAlign w:val="top"/>
          </w:tcPr>
          <w:p w14:paraId="6355E111">
            <w:pPr>
              <w:pStyle w:val="4"/>
              <w:spacing w:before="134"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包布回收车</w:t>
            </w:r>
          </w:p>
        </w:tc>
        <w:tc>
          <w:tcPr>
            <w:tcW w:w="2468" w:type="pct"/>
            <w:vAlign w:val="top"/>
          </w:tcPr>
          <w:p w14:paraId="1DD67F7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750" w:type="pct"/>
            <w:vAlign w:val="top"/>
          </w:tcPr>
          <w:p w14:paraId="1AED5995">
            <w:pPr>
              <w:pStyle w:val="4"/>
              <w:spacing w:before="156"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39659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780" w:type="pct"/>
            <w:vAlign w:val="top"/>
          </w:tcPr>
          <w:p w14:paraId="15C19C98">
            <w:pPr>
              <w:pStyle w:val="4"/>
              <w:spacing w:before="126"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器械转运车</w:t>
            </w:r>
          </w:p>
        </w:tc>
        <w:tc>
          <w:tcPr>
            <w:tcW w:w="2468" w:type="pct"/>
            <w:vAlign w:val="top"/>
          </w:tcPr>
          <w:p w14:paraId="524278E9">
            <w:pPr>
              <w:pStyle w:val="4"/>
              <w:spacing w:before="127" w:line="220" w:lineRule="auto"/>
              <w:ind w:left="0"/>
              <w:jc w:val="center"/>
              <w:rPr>
                <w:rFonts w:hint="eastAsia" w:ascii="仿宋" w:hAnsi="仿宋" w:eastAsia="仿宋" w:cs="仿宋"/>
                <w:sz w:val="24"/>
                <w:szCs w:val="24"/>
              </w:rPr>
            </w:pPr>
            <w:r>
              <w:rPr>
                <w:rFonts w:hint="eastAsia" w:ascii="仿宋" w:hAnsi="仿宋" w:eastAsia="仿宋" w:cs="仿宋"/>
                <w:spacing w:val="-3"/>
                <w:sz w:val="24"/>
                <w:szCs w:val="24"/>
              </w:rPr>
              <w:t>嵌入式</w:t>
            </w:r>
          </w:p>
        </w:tc>
        <w:tc>
          <w:tcPr>
            <w:tcW w:w="750" w:type="pct"/>
            <w:vAlign w:val="top"/>
          </w:tcPr>
          <w:p w14:paraId="0713F3AE">
            <w:pPr>
              <w:pStyle w:val="4"/>
              <w:spacing w:before="147" w:line="241" w:lineRule="auto"/>
              <w:ind w:left="0"/>
              <w:jc w:val="center"/>
              <w:rPr>
                <w:rFonts w:hint="eastAsia" w:ascii="仿宋" w:hAnsi="仿宋" w:eastAsia="仿宋" w:cs="仿宋"/>
                <w:sz w:val="24"/>
                <w:szCs w:val="24"/>
              </w:rPr>
            </w:pPr>
            <w:r>
              <w:rPr>
                <w:rFonts w:hint="eastAsia" w:ascii="仿宋" w:hAnsi="仿宋" w:eastAsia="仿宋" w:cs="仿宋"/>
                <w:sz w:val="24"/>
                <w:szCs w:val="24"/>
              </w:rPr>
              <w:t>4</w:t>
            </w:r>
          </w:p>
        </w:tc>
      </w:tr>
      <w:tr w14:paraId="0A9BB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780" w:type="pct"/>
            <w:vAlign w:val="top"/>
          </w:tcPr>
          <w:p w14:paraId="0A1D65DE">
            <w:pPr>
              <w:pStyle w:val="4"/>
              <w:spacing w:before="126"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污染物品回收车</w:t>
            </w:r>
          </w:p>
        </w:tc>
        <w:tc>
          <w:tcPr>
            <w:tcW w:w="2468" w:type="pct"/>
            <w:vAlign w:val="top"/>
          </w:tcPr>
          <w:p w14:paraId="66CB33F7">
            <w:pPr>
              <w:pStyle w:val="4"/>
              <w:spacing w:before="127" w:line="221" w:lineRule="auto"/>
              <w:ind w:left="0"/>
              <w:jc w:val="center"/>
              <w:rPr>
                <w:rFonts w:hint="eastAsia" w:ascii="仿宋" w:hAnsi="仿宋" w:eastAsia="仿宋" w:cs="仿宋"/>
                <w:sz w:val="24"/>
                <w:szCs w:val="24"/>
              </w:rPr>
            </w:pPr>
            <w:r>
              <w:rPr>
                <w:rFonts w:hint="eastAsia" w:ascii="仿宋" w:hAnsi="仿宋" w:eastAsia="仿宋" w:cs="仿宋"/>
                <w:spacing w:val="-3"/>
                <w:sz w:val="24"/>
                <w:szCs w:val="24"/>
              </w:rPr>
              <w:t>密闭式</w:t>
            </w:r>
          </w:p>
        </w:tc>
        <w:tc>
          <w:tcPr>
            <w:tcW w:w="750" w:type="pct"/>
            <w:vAlign w:val="top"/>
          </w:tcPr>
          <w:p w14:paraId="34CD3B7E">
            <w:pPr>
              <w:pStyle w:val="4"/>
              <w:spacing w:before="147"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6B4C7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780" w:type="pct"/>
            <w:vAlign w:val="top"/>
          </w:tcPr>
          <w:p w14:paraId="44D73E76">
            <w:pPr>
              <w:pStyle w:val="4"/>
              <w:spacing w:before="127" w:line="219"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器械柜</w:t>
            </w:r>
          </w:p>
        </w:tc>
        <w:tc>
          <w:tcPr>
            <w:tcW w:w="2468" w:type="pct"/>
            <w:vAlign w:val="top"/>
          </w:tcPr>
          <w:p w14:paraId="2B973F22">
            <w:pPr>
              <w:jc w:val="center"/>
              <w:rPr>
                <w:rFonts w:hint="eastAsia" w:ascii="仿宋" w:hAnsi="仿宋" w:eastAsia="仿宋" w:cs="仿宋"/>
                <w:sz w:val="24"/>
                <w:szCs w:val="24"/>
              </w:rPr>
            </w:pPr>
            <w:r>
              <w:rPr>
                <w:rFonts w:hint="eastAsia" w:ascii="仿宋" w:hAnsi="仿宋" w:eastAsia="仿宋" w:cs="仿宋"/>
                <w:sz w:val="24"/>
                <w:szCs w:val="24"/>
                <w:lang w:val="en-US" w:eastAsia="zh-CN"/>
              </w:rPr>
              <w:t>/</w:t>
            </w:r>
          </w:p>
        </w:tc>
        <w:tc>
          <w:tcPr>
            <w:tcW w:w="750" w:type="pct"/>
            <w:vAlign w:val="top"/>
          </w:tcPr>
          <w:p w14:paraId="4146D3D5">
            <w:pPr>
              <w:pStyle w:val="4"/>
              <w:spacing w:before="148" w:line="241" w:lineRule="auto"/>
              <w:ind w:left="0"/>
              <w:jc w:val="center"/>
              <w:rPr>
                <w:rFonts w:hint="eastAsia" w:ascii="仿宋" w:hAnsi="仿宋" w:eastAsia="仿宋" w:cs="仿宋"/>
                <w:sz w:val="24"/>
                <w:szCs w:val="24"/>
              </w:rPr>
            </w:pPr>
            <w:r>
              <w:rPr>
                <w:rFonts w:hint="eastAsia" w:ascii="仿宋" w:hAnsi="仿宋" w:eastAsia="仿宋" w:cs="仿宋"/>
                <w:sz w:val="24"/>
                <w:szCs w:val="24"/>
              </w:rPr>
              <w:t>2</w:t>
            </w:r>
          </w:p>
        </w:tc>
      </w:tr>
      <w:tr w14:paraId="1B37A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780" w:type="pct"/>
            <w:vAlign w:val="top"/>
          </w:tcPr>
          <w:p w14:paraId="152BA384">
            <w:pPr>
              <w:pStyle w:val="4"/>
              <w:spacing w:before="127" w:line="219" w:lineRule="auto"/>
              <w:ind w:left="0"/>
              <w:jc w:val="center"/>
              <w:rPr>
                <w:rFonts w:hint="eastAsia" w:ascii="仿宋" w:hAnsi="仿宋" w:eastAsia="仿宋" w:cs="仿宋"/>
                <w:sz w:val="24"/>
                <w:szCs w:val="24"/>
              </w:rPr>
            </w:pPr>
            <w:r>
              <w:rPr>
                <w:rFonts w:hint="eastAsia" w:ascii="仿宋" w:hAnsi="仿宋" w:eastAsia="仿宋" w:cs="仿宋"/>
                <w:spacing w:val="6"/>
                <w:sz w:val="24"/>
                <w:szCs w:val="24"/>
              </w:rPr>
              <w:t>密纹筐(带盖)</w:t>
            </w:r>
          </w:p>
        </w:tc>
        <w:tc>
          <w:tcPr>
            <w:tcW w:w="2468" w:type="pct"/>
            <w:vAlign w:val="top"/>
          </w:tcPr>
          <w:p w14:paraId="7618ED9F">
            <w:pPr>
              <w:pStyle w:val="4"/>
              <w:spacing w:before="147"/>
              <w:ind w:left="0"/>
              <w:jc w:val="center"/>
              <w:rPr>
                <w:rFonts w:hint="eastAsia" w:ascii="仿宋" w:hAnsi="仿宋" w:eastAsia="仿宋" w:cs="仿宋"/>
                <w:sz w:val="24"/>
                <w:szCs w:val="24"/>
                <w:lang w:val="en-US" w:eastAsia="zh-CN"/>
              </w:rPr>
            </w:pPr>
            <w:r>
              <w:rPr>
                <w:rFonts w:hint="eastAsia" w:ascii="仿宋" w:hAnsi="仿宋" w:eastAsia="仿宋" w:cs="仿宋"/>
                <w:spacing w:val="1"/>
                <w:sz w:val="24"/>
                <w:szCs w:val="24"/>
                <w:lang w:val="en-US" w:eastAsia="zh-CN"/>
              </w:rPr>
              <w:t>约</w:t>
            </w:r>
            <w:r>
              <w:rPr>
                <w:rFonts w:hint="eastAsia" w:ascii="仿宋" w:hAnsi="仿宋" w:eastAsia="仿宋" w:cs="仿宋"/>
                <w:spacing w:val="-2"/>
                <w:sz w:val="24"/>
                <w:szCs w:val="24"/>
              </w:rPr>
              <w:t>24×12×6</w:t>
            </w:r>
            <w:r>
              <w:rPr>
                <w:rFonts w:hint="eastAsia" w:ascii="仿宋" w:hAnsi="仿宋" w:eastAsia="仿宋" w:cs="仿宋"/>
                <w:spacing w:val="-2"/>
                <w:sz w:val="24"/>
                <w:szCs w:val="24"/>
                <w:lang w:val="en-US" w:eastAsia="zh-CN"/>
              </w:rPr>
              <w:t>cm</w:t>
            </w:r>
          </w:p>
        </w:tc>
        <w:tc>
          <w:tcPr>
            <w:tcW w:w="750" w:type="pct"/>
            <w:vAlign w:val="top"/>
          </w:tcPr>
          <w:p w14:paraId="26CFD7FA">
            <w:pPr>
              <w:pStyle w:val="4"/>
              <w:spacing w:before="147"/>
              <w:ind w:left="0"/>
              <w:jc w:val="center"/>
              <w:rPr>
                <w:rFonts w:hint="eastAsia" w:ascii="仿宋" w:hAnsi="仿宋" w:eastAsia="仿宋" w:cs="仿宋"/>
                <w:sz w:val="24"/>
                <w:szCs w:val="24"/>
              </w:rPr>
            </w:pPr>
            <w:r>
              <w:rPr>
                <w:rFonts w:hint="eastAsia" w:ascii="仿宋" w:hAnsi="仿宋" w:eastAsia="仿宋" w:cs="仿宋"/>
                <w:spacing w:val="-6"/>
                <w:sz w:val="24"/>
                <w:szCs w:val="24"/>
              </w:rPr>
              <w:t>10</w:t>
            </w:r>
          </w:p>
        </w:tc>
      </w:tr>
      <w:tr w14:paraId="751E1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780" w:type="pct"/>
            <w:vAlign w:val="top"/>
          </w:tcPr>
          <w:p w14:paraId="4A48E9D0">
            <w:pPr>
              <w:pStyle w:val="4"/>
              <w:spacing w:before="128" w:line="219"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水处理系统</w:t>
            </w:r>
          </w:p>
        </w:tc>
        <w:tc>
          <w:tcPr>
            <w:tcW w:w="2468" w:type="pct"/>
            <w:vAlign w:val="top"/>
          </w:tcPr>
          <w:p w14:paraId="4DF37D56">
            <w:pPr>
              <w:numPr>
                <w:ilvl w:val="0"/>
                <w:numId w:val="0"/>
              </w:numPr>
              <w:ind w:leftChars="0"/>
              <w:rPr>
                <w:rFonts w:hint="eastAsia" w:ascii="仿宋" w:hAnsi="仿宋" w:eastAsia="仿宋" w:cs="仿宋"/>
                <w:sz w:val="24"/>
                <w:szCs w:val="24"/>
                <w:lang w:val="en-US" w:eastAsia="zh-CN"/>
              </w:rPr>
            </w:pPr>
            <w:r>
              <w:rPr>
                <w:rFonts w:hint="eastAsia" w:ascii="仿宋" w:hAnsi="仿宋" w:eastAsia="仿宋" w:cs="仿宋"/>
                <w:spacing w:val="-1"/>
                <w:kern w:val="2"/>
                <w:sz w:val="24"/>
                <w:szCs w:val="24"/>
                <w:lang w:val="en-US" w:eastAsia="en-US" w:bidi="ar-SA"/>
              </w:rPr>
              <w:t>产水水质满足《WS310.1-2016医院消毒供应中心管理 第1部分：管理规范》第10条10.1中清洗用纯化水应符合电导率≤15us/cm(25℃) 以及10.2中灭菌蒸汽供给水电导率≤5us/cm(25℃)的规定。</w:t>
            </w:r>
            <w:r>
              <w:rPr>
                <w:rFonts w:hint="eastAsia" w:ascii="仿宋" w:hAnsi="仿宋" w:eastAsia="仿宋" w:cs="仿宋"/>
                <w:spacing w:val="-1"/>
                <w:kern w:val="2"/>
                <w:sz w:val="24"/>
                <w:szCs w:val="24"/>
                <w:lang w:val="en-US" w:eastAsia="zh-CN" w:bidi="ar-SA"/>
              </w:rPr>
              <w:t>产水量2500L/H+1000L/H；</w:t>
            </w:r>
            <w:r>
              <w:rPr>
                <w:rFonts w:hint="eastAsia" w:ascii="仿宋" w:hAnsi="仿宋" w:eastAsia="仿宋" w:cs="仿宋"/>
                <w:spacing w:val="-2"/>
                <w:sz w:val="24"/>
                <w:szCs w:val="24"/>
                <w:lang w:val="en-US" w:eastAsia="zh-CN"/>
              </w:rPr>
              <w:t>开放端口</w:t>
            </w:r>
            <w:r>
              <w:rPr>
                <w:rFonts w:hint="eastAsia" w:ascii="仿宋" w:hAnsi="仿宋" w:eastAsia="仿宋" w:cs="仿宋"/>
                <w:spacing w:val="-1"/>
                <w:kern w:val="2"/>
                <w:sz w:val="24"/>
                <w:szCs w:val="24"/>
                <w:lang w:val="en-US" w:eastAsia="zh-CN" w:bidi="ar-SA"/>
              </w:rPr>
              <w:t>连接追溯系统</w:t>
            </w:r>
            <w:r>
              <w:rPr>
                <w:rFonts w:hint="eastAsia" w:ascii="仿宋" w:hAnsi="仿宋" w:eastAsia="仿宋" w:cs="仿宋"/>
                <w:spacing w:val="-1"/>
                <w:kern w:val="2"/>
                <w:sz w:val="24"/>
                <w:szCs w:val="24"/>
                <w:lang w:val="en-US" w:eastAsia="en-US" w:bidi="ar-SA"/>
              </w:rPr>
              <w:t>可直接监测、记录设备在线运行状态、电导率、压力等参数。</w:t>
            </w:r>
          </w:p>
        </w:tc>
        <w:tc>
          <w:tcPr>
            <w:tcW w:w="750" w:type="pct"/>
            <w:vAlign w:val="top"/>
          </w:tcPr>
          <w:p w14:paraId="01A0FFD0">
            <w:pPr>
              <w:pStyle w:val="4"/>
              <w:spacing w:before="149"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4E57E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780" w:type="pct"/>
            <w:vAlign w:val="top"/>
          </w:tcPr>
          <w:p w14:paraId="5FE55B82">
            <w:pPr>
              <w:pStyle w:val="4"/>
              <w:spacing w:before="139" w:line="219" w:lineRule="auto"/>
              <w:ind w:left="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蒸汽质量检测系统</w:t>
            </w:r>
          </w:p>
        </w:tc>
        <w:tc>
          <w:tcPr>
            <w:tcW w:w="2468" w:type="pct"/>
            <w:vAlign w:val="top"/>
          </w:tcPr>
          <w:p w14:paraId="25AA544D">
            <w:pPr>
              <w:jc w:val="center"/>
              <w:rPr>
                <w:rFonts w:hint="eastAsia" w:ascii="仿宋" w:hAnsi="仿宋" w:eastAsia="仿宋" w:cs="仿宋"/>
                <w:sz w:val="24"/>
                <w:szCs w:val="24"/>
                <w:lang w:val="en-US" w:eastAsia="zh-CN"/>
              </w:rPr>
            </w:pPr>
            <w:r>
              <w:rPr>
                <w:rFonts w:hint="eastAsia" w:ascii="仿宋" w:hAnsi="仿宋" w:eastAsia="仿宋" w:cs="仿宋"/>
                <w:sz w:val="24"/>
                <w:szCs w:val="24"/>
                <w:lang w:eastAsia="zh-CN"/>
              </w:rPr>
              <w:t>灭菌全过程数据自动记录存储，可生成标准化全程负载监测报告，同时支持纸质打印、电子文件双存档，数据全程可追溯、可自动识别不可冷凝气体超标情况，具备标准限值比对判定功能，</w:t>
            </w:r>
            <w:r>
              <w:rPr>
                <w:rFonts w:hint="eastAsia" w:ascii="仿宋" w:hAnsi="仿宋" w:eastAsia="仿宋" w:cs="仿宋"/>
                <w:sz w:val="24"/>
                <w:szCs w:val="24"/>
                <w:lang w:val="en-US" w:eastAsia="zh-CN"/>
              </w:rPr>
              <w:t>能够实时检测蒸汽：干度值、过热度、非凝结气体含量。</w:t>
            </w:r>
          </w:p>
        </w:tc>
        <w:tc>
          <w:tcPr>
            <w:tcW w:w="750" w:type="pct"/>
            <w:vAlign w:val="top"/>
          </w:tcPr>
          <w:p w14:paraId="035A4D7B">
            <w:pPr>
              <w:pStyle w:val="4"/>
              <w:spacing w:before="160"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78964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780" w:type="pct"/>
            <w:vAlign w:val="top"/>
          </w:tcPr>
          <w:p w14:paraId="5EA572BE">
            <w:pPr>
              <w:pStyle w:val="4"/>
              <w:spacing w:before="129" w:line="219"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多功能清洗消毒中心</w:t>
            </w:r>
          </w:p>
        </w:tc>
        <w:tc>
          <w:tcPr>
            <w:tcW w:w="2468" w:type="pct"/>
            <w:vAlign w:val="top"/>
          </w:tcPr>
          <w:p w14:paraId="54A22181">
            <w:pPr>
              <w:pStyle w:val="4"/>
              <w:spacing w:before="129" w:line="219" w:lineRule="auto"/>
              <w:ind w:left="55"/>
              <w:jc w:val="center"/>
              <w:rPr>
                <w:rFonts w:hint="eastAsia" w:ascii="仿宋" w:hAnsi="仿宋" w:eastAsia="仿宋" w:cs="仿宋"/>
                <w:sz w:val="24"/>
                <w:szCs w:val="24"/>
                <w:lang w:val="en-US" w:eastAsia="zh-CN"/>
              </w:rPr>
            </w:pPr>
            <w:r>
              <w:rPr>
                <w:rFonts w:hint="eastAsia" w:ascii="仿宋" w:hAnsi="仿宋" w:eastAsia="仿宋" w:cs="仿宋"/>
                <w:spacing w:val="-1"/>
                <w:sz w:val="24"/>
                <w:szCs w:val="24"/>
              </w:rPr>
              <w:t>含超声、煮沸、蒸汽喷枪</w:t>
            </w: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一体化设计</w:t>
            </w:r>
          </w:p>
        </w:tc>
        <w:tc>
          <w:tcPr>
            <w:tcW w:w="750" w:type="pct"/>
            <w:vAlign w:val="top"/>
          </w:tcPr>
          <w:p w14:paraId="047460D5">
            <w:pPr>
              <w:pStyle w:val="4"/>
              <w:spacing w:before="150"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bl>
    <w:p w14:paraId="69F99E39">
      <w:pPr>
        <w:spacing w:before="107" w:line="219" w:lineRule="auto"/>
        <w:ind w:left="2045"/>
        <w:jc w:val="left"/>
        <w:rPr>
          <w:rFonts w:hint="eastAsia" w:ascii="仿宋" w:hAnsi="仿宋" w:eastAsia="仿宋" w:cs="仿宋"/>
          <w:spacing w:val="-13"/>
          <w:sz w:val="24"/>
          <w:szCs w:val="24"/>
          <w:lang w:eastAsia="zh-CN"/>
        </w:rPr>
      </w:pPr>
      <w:bookmarkStart w:id="0" w:name="_GoBack"/>
      <w:bookmarkEnd w:id="0"/>
      <w:r>
        <w:rPr>
          <w:rFonts w:hint="eastAsia" w:ascii="仿宋" w:hAnsi="仿宋" w:eastAsia="仿宋" w:cs="仿宋"/>
          <w:spacing w:val="-13"/>
          <w:sz w:val="24"/>
          <w:szCs w:val="24"/>
        </w:rPr>
        <w:t>望江路消毒供应中心设备配置清单</w:t>
      </w:r>
      <w:r>
        <w:rPr>
          <w:rFonts w:hint="eastAsia" w:ascii="仿宋" w:hAnsi="仿宋" w:eastAsia="仿宋" w:cs="仿宋"/>
          <w:b w:val="0"/>
          <w:bCs w:val="0"/>
          <w:spacing w:val="-13"/>
          <w:sz w:val="24"/>
          <w:szCs w:val="24"/>
          <w:lang w:eastAsia="zh-CN"/>
        </w:rPr>
        <w:t>（</w:t>
      </w:r>
      <w:r>
        <w:rPr>
          <w:rFonts w:hint="eastAsia" w:ascii="仿宋" w:hAnsi="仿宋" w:eastAsia="仿宋" w:cs="仿宋"/>
          <w:b w:val="0"/>
          <w:bCs w:val="0"/>
          <w:spacing w:val="-13"/>
          <w:sz w:val="24"/>
          <w:szCs w:val="24"/>
          <w:lang w:val="en-US" w:eastAsia="zh-CN"/>
        </w:rPr>
        <w:t>检查包装区</w:t>
      </w:r>
      <w:r>
        <w:rPr>
          <w:rFonts w:hint="eastAsia" w:ascii="仿宋" w:hAnsi="仿宋" w:eastAsia="仿宋" w:cs="仿宋"/>
          <w:b w:val="0"/>
          <w:bCs w:val="0"/>
          <w:spacing w:val="-13"/>
          <w:sz w:val="24"/>
          <w:szCs w:val="24"/>
          <w:lang w:eastAsia="zh-CN"/>
        </w:rPr>
        <w:t>）</w:t>
      </w:r>
    </w:p>
    <w:p w14:paraId="0821987E">
      <w:pPr>
        <w:spacing w:line="65" w:lineRule="exact"/>
        <w:rPr>
          <w:rFonts w:hint="eastAsia" w:ascii="仿宋" w:hAnsi="仿宋" w:eastAsia="仿宋" w:cs="仿宋"/>
          <w:sz w:val="24"/>
          <w:szCs w:val="24"/>
        </w:rPr>
      </w:pPr>
    </w:p>
    <w:tbl>
      <w:tblPr>
        <w:tblStyle w:val="5"/>
        <w:tblW w:w="500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999"/>
        <w:gridCol w:w="4535"/>
        <w:gridCol w:w="797"/>
      </w:tblGrid>
      <w:tr w14:paraId="36EA2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32098A21">
            <w:pPr>
              <w:pStyle w:val="4"/>
              <w:spacing w:before="124"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设备名称</w:t>
            </w:r>
          </w:p>
        </w:tc>
        <w:tc>
          <w:tcPr>
            <w:tcW w:w="2721" w:type="pct"/>
            <w:vAlign w:val="top"/>
          </w:tcPr>
          <w:p w14:paraId="72D952FF">
            <w:pPr>
              <w:pStyle w:val="4"/>
              <w:spacing w:before="124" w:line="360" w:lineRule="auto"/>
              <w:ind w:left="0"/>
              <w:jc w:val="center"/>
              <w:rPr>
                <w:rFonts w:hint="eastAsia" w:ascii="仿宋" w:hAnsi="仿宋" w:eastAsia="仿宋" w:cs="仿宋"/>
                <w:sz w:val="24"/>
                <w:szCs w:val="24"/>
              </w:rPr>
            </w:pPr>
            <w:r>
              <w:rPr>
                <w:rFonts w:hint="eastAsia" w:ascii="仿宋" w:hAnsi="仿宋" w:eastAsia="仿宋" w:cs="仿宋"/>
                <w:spacing w:val="5"/>
                <w:sz w:val="24"/>
                <w:szCs w:val="24"/>
              </w:rPr>
              <w:t>备注</w:t>
            </w:r>
          </w:p>
        </w:tc>
        <w:tc>
          <w:tcPr>
            <w:tcW w:w="478" w:type="pct"/>
            <w:vAlign w:val="top"/>
          </w:tcPr>
          <w:p w14:paraId="4CC4B7FD">
            <w:pPr>
              <w:pStyle w:val="4"/>
              <w:spacing w:before="123" w:line="219" w:lineRule="auto"/>
              <w:ind w:left="49"/>
              <w:jc w:val="center"/>
              <w:rPr>
                <w:rFonts w:hint="eastAsia" w:ascii="仿宋" w:hAnsi="仿宋" w:eastAsia="仿宋" w:cs="仿宋"/>
                <w:sz w:val="24"/>
                <w:szCs w:val="24"/>
              </w:rPr>
            </w:pPr>
            <w:r>
              <w:rPr>
                <w:rFonts w:hint="eastAsia" w:ascii="仿宋" w:hAnsi="仿宋" w:eastAsia="仿宋" w:cs="仿宋"/>
                <w:spacing w:val="-3"/>
                <w:sz w:val="24"/>
                <w:szCs w:val="24"/>
              </w:rPr>
              <w:t>数量</w:t>
            </w:r>
          </w:p>
        </w:tc>
      </w:tr>
      <w:tr w14:paraId="32D70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10BC0A79">
            <w:pPr>
              <w:pStyle w:val="4"/>
              <w:spacing w:before="119" w:line="360"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低温等离子灭菌器</w:t>
            </w:r>
          </w:p>
        </w:tc>
        <w:tc>
          <w:tcPr>
            <w:tcW w:w="2721" w:type="pct"/>
            <w:vAlign w:val="top"/>
          </w:tcPr>
          <w:p w14:paraId="13A89135">
            <w:pPr>
              <w:keepNext w:val="0"/>
              <w:keepLines w:val="0"/>
              <w:widowControl w:val="0"/>
              <w:numPr>
                <w:ilvl w:val="0"/>
                <w:numId w:val="0"/>
              </w:numPr>
              <w:suppressLineNumbers w:val="0"/>
              <w:spacing w:before="0" w:beforeAutospacing="0" w:after="0" w:afterAutospacing="0" w:line="360" w:lineRule="auto"/>
              <w:ind w:leftChars="0" w:right="0" w:rightChars="0"/>
              <w:jc w:val="both"/>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
              </w:rPr>
              <w:t>总容积：≥160L，</w:t>
            </w:r>
            <w:r>
              <w:rPr>
                <w:rFonts w:hint="eastAsia" w:ascii="仿宋" w:hAnsi="仿宋" w:eastAsia="仿宋" w:cs="仿宋"/>
                <w:spacing w:val="-8"/>
                <w:sz w:val="24"/>
                <w:szCs w:val="24"/>
              </w:rPr>
              <w:t>满足达芬奇、软式内径等不同程序</w:t>
            </w:r>
            <w:r>
              <w:rPr>
                <w:rFonts w:hint="eastAsia" w:ascii="仿宋" w:hAnsi="仿宋" w:eastAsia="仿宋" w:cs="仿宋"/>
                <w:spacing w:val="-8"/>
                <w:sz w:val="24"/>
                <w:szCs w:val="24"/>
                <w:lang w:val="en-US" w:eastAsia="zh-CN"/>
              </w:rPr>
              <w:t>灭菌程序，</w:t>
            </w:r>
            <w:r>
              <w:rPr>
                <w:rFonts w:hint="eastAsia" w:ascii="仿宋" w:hAnsi="仿宋" w:eastAsia="仿宋" w:cs="仿宋"/>
                <w:kern w:val="2"/>
                <w:sz w:val="24"/>
                <w:szCs w:val="24"/>
                <w:lang w:val="en-US" w:eastAsia="zh-CN" w:bidi="ar"/>
              </w:rPr>
              <w:t>具有达芬奇厂家授权实验室出具的灭菌兼容性论证报告或达芬奇厂家说明书推荐的灭菌方式。</w:t>
            </w:r>
            <w:r>
              <w:rPr>
                <w:rFonts w:hint="eastAsia" w:ascii="仿宋" w:hAnsi="仿宋" w:eastAsia="仿宋" w:cs="仿宋"/>
                <w:spacing w:val="-2"/>
                <w:sz w:val="24"/>
                <w:szCs w:val="24"/>
                <w:lang w:val="en-US" w:eastAsia="zh-CN"/>
              </w:rPr>
              <w:t>开放端口</w:t>
            </w:r>
            <w:r>
              <w:rPr>
                <w:rFonts w:hint="eastAsia" w:ascii="仿宋" w:hAnsi="仿宋" w:eastAsia="仿宋" w:cs="仿宋"/>
                <w:kern w:val="2"/>
                <w:sz w:val="24"/>
                <w:szCs w:val="24"/>
                <w:lang w:val="en-US" w:eastAsia="zh-CN" w:bidi="ar"/>
              </w:rPr>
              <w:t>联接追溯系统。</w:t>
            </w:r>
          </w:p>
        </w:tc>
        <w:tc>
          <w:tcPr>
            <w:tcW w:w="478" w:type="pct"/>
            <w:vAlign w:val="top"/>
          </w:tcPr>
          <w:p w14:paraId="0B0DEDC6">
            <w:pPr>
              <w:pStyle w:val="4"/>
              <w:spacing w:before="140"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24EBE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0257B83F">
            <w:pPr>
              <w:pStyle w:val="4"/>
              <w:spacing w:before="119"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有毒气体报警器</w:t>
            </w:r>
          </w:p>
        </w:tc>
        <w:tc>
          <w:tcPr>
            <w:tcW w:w="2721" w:type="pct"/>
            <w:vAlign w:val="top"/>
          </w:tcPr>
          <w:p w14:paraId="1C85DF16">
            <w:pPr>
              <w:keepNext w:val="0"/>
              <w:keepLines w:val="0"/>
              <w:widowControl/>
              <w:suppressLineNumbers w:val="0"/>
              <w:jc w:val="left"/>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主机显示内容：每个通道的实时检测值，能够联动</w:t>
            </w:r>
            <w:r>
              <w:rPr>
                <w:rFonts w:hint="eastAsia" w:ascii="仿宋" w:hAnsi="仿宋" w:eastAsia="仿宋" w:cs="仿宋"/>
                <w:kern w:val="0"/>
                <w:sz w:val="24"/>
                <w:szCs w:val="24"/>
                <w:lang w:val="en-US" w:eastAsia="zh-CN" w:bidi="ar"/>
              </w:rPr>
              <w:t>自动低低温间环境有害气体浓度。</w:t>
            </w:r>
          </w:p>
        </w:tc>
        <w:tc>
          <w:tcPr>
            <w:tcW w:w="478" w:type="pct"/>
            <w:vAlign w:val="top"/>
          </w:tcPr>
          <w:p w14:paraId="5753212E">
            <w:pPr>
              <w:pStyle w:val="4"/>
              <w:spacing w:before="140"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42B3C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23F0049F">
            <w:pPr>
              <w:pStyle w:val="4"/>
              <w:spacing w:before="119" w:line="360" w:lineRule="auto"/>
              <w:ind w:left="25"/>
              <w:jc w:val="center"/>
              <w:rPr>
                <w:rFonts w:hint="eastAsia" w:ascii="仿宋" w:hAnsi="仿宋" w:eastAsia="仿宋" w:cs="仿宋"/>
                <w:sz w:val="24"/>
                <w:szCs w:val="24"/>
              </w:rPr>
            </w:pPr>
            <w:r>
              <w:rPr>
                <w:rFonts w:hint="eastAsia" w:ascii="仿宋" w:hAnsi="仿宋" w:eastAsia="仿宋" w:cs="仿宋"/>
                <w:spacing w:val="-1"/>
                <w:sz w:val="24"/>
                <w:szCs w:val="24"/>
              </w:rPr>
              <w:t>全自动切割封口一体机</w:t>
            </w:r>
          </w:p>
        </w:tc>
        <w:tc>
          <w:tcPr>
            <w:tcW w:w="2721" w:type="pct"/>
            <w:vAlign w:val="top"/>
          </w:tcPr>
          <w:p w14:paraId="2B3A0B6F">
            <w:pPr>
              <w:pStyle w:val="4"/>
              <w:spacing w:before="120" w:line="360"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全自动切割封口一体机</w:t>
            </w: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带自动打印功能，</w:t>
            </w:r>
            <w:r>
              <w:rPr>
                <w:rFonts w:hint="eastAsia" w:ascii="仿宋" w:hAnsi="仿宋" w:eastAsia="仿宋" w:cs="仿宋"/>
                <w:spacing w:val="-1"/>
                <w:sz w:val="24"/>
                <w:szCs w:val="24"/>
              </w:rPr>
              <w:t>配满足工作的摆放桌</w:t>
            </w:r>
          </w:p>
        </w:tc>
        <w:tc>
          <w:tcPr>
            <w:tcW w:w="478" w:type="pct"/>
            <w:vAlign w:val="top"/>
          </w:tcPr>
          <w:p w14:paraId="6F429B9B">
            <w:pPr>
              <w:pStyle w:val="4"/>
              <w:spacing w:before="141" w:line="241" w:lineRule="auto"/>
              <w:ind w:left="0"/>
              <w:jc w:val="center"/>
              <w:rPr>
                <w:rFonts w:hint="eastAsia" w:ascii="仿宋" w:hAnsi="仿宋" w:eastAsia="仿宋" w:cs="仿宋"/>
                <w:sz w:val="24"/>
                <w:szCs w:val="24"/>
              </w:rPr>
            </w:pPr>
            <w:r>
              <w:rPr>
                <w:rFonts w:hint="eastAsia" w:ascii="仿宋" w:hAnsi="仿宋" w:eastAsia="仿宋" w:cs="仿宋"/>
                <w:sz w:val="24"/>
                <w:szCs w:val="24"/>
              </w:rPr>
              <w:t>2</w:t>
            </w:r>
          </w:p>
        </w:tc>
      </w:tr>
      <w:tr w14:paraId="21991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7FB7ABAC">
            <w:pPr>
              <w:pStyle w:val="4"/>
              <w:spacing w:before="131"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高压气枪</w:t>
            </w:r>
          </w:p>
        </w:tc>
        <w:tc>
          <w:tcPr>
            <w:tcW w:w="2721" w:type="pct"/>
            <w:vAlign w:val="top"/>
          </w:tcPr>
          <w:p w14:paraId="234BE5F5">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78" w:type="pct"/>
            <w:vAlign w:val="top"/>
          </w:tcPr>
          <w:p w14:paraId="70A24680">
            <w:pPr>
              <w:pStyle w:val="4"/>
              <w:spacing w:before="152" w:line="241" w:lineRule="auto"/>
              <w:ind w:left="0"/>
              <w:jc w:val="center"/>
              <w:rPr>
                <w:rFonts w:hint="eastAsia" w:ascii="仿宋" w:hAnsi="仿宋" w:eastAsia="仿宋" w:cs="仿宋"/>
                <w:sz w:val="24"/>
                <w:szCs w:val="24"/>
              </w:rPr>
            </w:pPr>
            <w:r>
              <w:rPr>
                <w:rFonts w:hint="eastAsia" w:ascii="仿宋" w:hAnsi="仿宋" w:eastAsia="仿宋" w:cs="仿宋"/>
                <w:sz w:val="24"/>
                <w:szCs w:val="24"/>
              </w:rPr>
              <w:t>4</w:t>
            </w:r>
          </w:p>
        </w:tc>
      </w:tr>
      <w:tr w14:paraId="739D0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50C8F7C9">
            <w:pPr>
              <w:pStyle w:val="4"/>
              <w:spacing w:before="122"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器械转运车</w:t>
            </w:r>
          </w:p>
        </w:tc>
        <w:tc>
          <w:tcPr>
            <w:tcW w:w="2721" w:type="pct"/>
            <w:vAlign w:val="top"/>
          </w:tcPr>
          <w:p w14:paraId="0DB1D105">
            <w:pPr>
              <w:pStyle w:val="4"/>
              <w:spacing w:before="123" w:line="360" w:lineRule="auto"/>
              <w:ind w:left="0"/>
              <w:jc w:val="center"/>
              <w:rPr>
                <w:rFonts w:hint="eastAsia" w:ascii="仿宋" w:hAnsi="仿宋" w:eastAsia="仿宋" w:cs="仿宋"/>
                <w:sz w:val="24"/>
                <w:szCs w:val="24"/>
              </w:rPr>
            </w:pPr>
            <w:r>
              <w:rPr>
                <w:rFonts w:hint="eastAsia" w:ascii="仿宋" w:hAnsi="仿宋" w:eastAsia="仿宋" w:cs="仿宋"/>
                <w:spacing w:val="-3"/>
                <w:sz w:val="24"/>
                <w:szCs w:val="24"/>
              </w:rPr>
              <w:t>嵌入式</w:t>
            </w:r>
          </w:p>
        </w:tc>
        <w:tc>
          <w:tcPr>
            <w:tcW w:w="478" w:type="pct"/>
            <w:vAlign w:val="top"/>
          </w:tcPr>
          <w:p w14:paraId="549D1752">
            <w:pPr>
              <w:pStyle w:val="4"/>
              <w:spacing w:before="143"/>
              <w:ind w:left="0"/>
              <w:jc w:val="center"/>
              <w:rPr>
                <w:rFonts w:hint="eastAsia" w:ascii="仿宋" w:hAnsi="仿宋" w:eastAsia="仿宋" w:cs="仿宋"/>
                <w:sz w:val="24"/>
                <w:szCs w:val="24"/>
              </w:rPr>
            </w:pPr>
            <w:r>
              <w:rPr>
                <w:rFonts w:hint="eastAsia" w:ascii="仿宋" w:hAnsi="仿宋" w:eastAsia="仿宋" w:cs="仿宋"/>
                <w:sz w:val="24"/>
                <w:szCs w:val="24"/>
              </w:rPr>
              <w:t>6</w:t>
            </w:r>
          </w:p>
        </w:tc>
      </w:tr>
      <w:tr w14:paraId="07750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2052A7EA">
            <w:pPr>
              <w:pStyle w:val="4"/>
              <w:spacing w:before="123"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器械柜</w:t>
            </w:r>
          </w:p>
        </w:tc>
        <w:tc>
          <w:tcPr>
            <w:tcW w:w="2721" w:type="pct"/>
            <w:vAlign w:val="top"/>
          </w:tcPr>
          <w:p w14:paraId="7BF268BB">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78" w:type="pct"/>
            <w:vAlign w:val="top"/>
          </w:tcPr>
          <w:p w14:paraId="46F764F5">
            <w:pPr>
              <w:pStyle w:val="4"/>
              <w:spacing w:before="144"/>
              <w:ind w:left="0"/>
              <w:jc w:val="center"/>
              <w:rPr>
                <w:rFonts w:hint="eastAsia" w:ascii="仿宋" w:hAnsi="仿宋" w:eastAsia="仿宋" w:cs="仿宋"/>
                <w:sz w:val="24"/>
                <w:szCs w:val="24"/>
              </w:rPr>
            </w:pPr>
            <w:r>
              <w:rPr>
                <w:rFonts w:hint="eastAsia" w:ascii="仿宋" w:hAnsi="仿宋" w:eastAsia="仿宋" w:cs="仿宋"/>
                <w:sz w:val="24"/>
                <w:szCs w:val="24"/>
              </w:rPr>
              <w:t>3</w:t>
            </w:r>
          </w:p>
        </w:tc>
      </w:tr>
      <w:tr w14:paraId="32FBA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3AE7180F">
            <w:pPr>
              <w:pStyle w:val="4"/>
              <w:spacing w:before="124"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绝缘检测仪</w:t>
            </w:r>
          </w:p>
        </w:tc>
        <w:tc>
          <w:tcPr>
            <w:tcW w:w="2721" w:type="pct"/>
            <w:vAlign w:val="top"/>
          </w:tcPr>
          <w:p w14:paraId="40B06FA4">
            <w:pPr>
              <w:spacing w:line="36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w:t>
            </w:r>
          </w:p>
        </w:tc>
        <w:tc>
          <w:tcPr>
            <w:tcW w:w="478" w:type="pct"/>
            <w:vAlign w:val="top"/>
          </w:tcPr>
          <w:p w14:paraId="63A50E91">
            <w:pPr>
              <w:pStyle w:val="4"/>
              <w:spacing w:before="145"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5506C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6AA99B3B">
            <w:pPr>
              <w:pStyle w:val="4"/>
              <w:spacing w:before="125"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光源放大镜</w:t>
            </w:r>
          </w:p>
        </w:tc>
        <w:tc>
          <w:tcPr>
            <w:tcW w:w="2721" w:type="pct"/>
            <w:vAlign w:val="top"/>
          </w:tcPr>
          <w:p w14:paraId="42581181">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78" w:type="pct"/>
            <w:vAlign w:val="top"/>
          </w:tcPr>
          <w:p w14:paraId="3AC98ECD">
            <w:pPr>
              <w:pStyle w:val="4"/>
              <w:spacing w:before="146" w:line="241" w:lineRule="auto"/>
              <w:ind w:left="0"/>
              <w:jc w:val="center"/>
              <w:rPr>
                <w:rFonts w:hint="eastAsia" w:ascii="仿宋" w:hAnsi="仿宋" w:eastAsia="仿宋" w:cs="仿宋"/>
                <w:sz w:val="24"/>
                <w:szCs w:val="24"/>
              </w:rPr>
            </w:pPr>
            <w:r>
              <w:rPr>
                <w:rFonts w:hint="eastAsia" w:ascii="仿宋" w:hAnsi="仿宋" w:eastAsia="仿宋" w:cs="仿宋"/>
                <w:sz w:val="24"/>
                <w:szCs w:val="24"/>
              </w:rPr>
              <w:t>4</w:t>
            </w:r>
          </w:p>
        </w:tc>
      </w:tr>
      <w:tr w14:paraId="61411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74B330B1">
            <w:pPr>
              <w:pStyle w:val="4"/>
              <w:spacing w:before="125" w:line="360" w:lineRule="auto"/>
              <w:ind w:left="0"/>
              <w:jc w:val="center"/>
              <w:rPr>
                <w:rFonts w:hint="eastAsia" w:ascii="仿宋" w:hAnsi="仿宋" w:eastAsia="仿宋" w:cs="仿宋"/>
                <w:sz w:val="24"/>
                <w:szCs w:val="24"/>
              </w:rPr>
            </w:pPr>
            <w:r>
              <w:rPr>
                <w:rFonts w:hint="eastAsia" w:ascii="仿宋" w:hAnsi="仿宋" w:eastAsia="仿宋" w:cs="仿宋"/>
                <w:spacing w:val="5"/>
                <w:sz w:val="24"/>
                <w:szCs w:val="24"/>
              </w:rPr>
              <w:t>传递窗(升降式)</w:t>
            </w:r>
          </w:p>
        </w:tc>
        <w:tc>
          <w:tcPr>
            <w:tcW w:w="2721" w:type="pct"/>
            <w:vAlign w:val="top"/>
          </w:tcPr>
          <w:p w14:paraId="40342E80">
            <w:pPr>
              <w:pStyle w:val="4"/>
              <w:spacing w:before="125" w:line="360"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适配达芬奇内窥镜尺寸</w:t>
            </w:r>
          </w:p>
        </w:tc>
        <w:tc>
          <w:tcPr>
            <w:tcW w:w="478" w:type="pct"/>
            <w:vAlign w:val="top"/>
          </w:tcPr>
          <w:p w14:paraId="659F7336">
            <w:pPr>
              <w:pStyle w:val="4"/>
              <w:spacing w:before="147"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69756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15CDD118">
            <w:pPr>
              <w:pStyle w:val="4"/>
              <w:spacing w:before="125" w:line="360" w:lineRule="auto"/>
              <w:ind w:left="0"/>
              <w:jc w:val="center"/>
              <w:rPr>
                <w:rFonts w:hint="eastAsia" w:ascii="仿宋" w:hAnsi="仿宋" w:eastAsia="仿宋" w:cs="仿宋"/>
                <w:sz w:val="24"/>
                <w:szCs w:val="24"/>
              </w:rPr>
            </w:pPr>
            <w:r>
              <w:rPr>
                <w:rFonts w:hint="eastAsia" w:ascii="仿宋" w:hAnsi="仿宋" w:eastAsia="仿宋" w:cs="仿宋"/>
                <w:spacing w:val="2"/>
                <w:sz w:val="24"/>
                <w:szCs w:val="24"/>
              </w:rPr>
              <w:t>无纺布架</w:t>
            </w:r>
          </w:p>
        </w:tc>
        <w:tc>
          <w:tcPr>
            <w:tcW w:w="2721" w:type="pct"/>
            <w:vAlign w:val="top"/>
          </w:tcPr>
          <w:p w14:paraId="14FE1233">
            <w:pPr>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478" w:type="pct"/>
            <w:vAlign w:val="top"/>
          </w:tcPr>
          <w:p w14:paraId="68C0D5A0">
            <w:pPr>
              <w:pStyle w:val="4"/>
              <w:spacing w:before="147"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r w14:paraId="32438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800" w:type="pct"/>
            <w:vAlign w:val="top"/>
          </w:tcPr>
          <w:p w14:paraId="2B48D27A">
            <w:pPr>
              <w:pStyle w:val="4"/>
              <w:spacing w:before="128" w:line="360" w:lineRule="auto"/>
              <w:ind w:left="0"/>
              <w:jc w:val="center"/>
              <w:rPr>
                <w:rFonts w:hint="eastAsia" w:ascii="仿宋" w:hAnsi="仿宋" w:eastAsia="仿宋" w:cs="仿宋"/>
                <w:sz w:val="24"/>
                <w:szCs w:val="24"/>
              </w:rPr>
            </w:pPr>
            <w:r>
              <w:rPr>
                <w:rFonts w:hint="eastAsia" w:ascii="仿宋" w:hAnsi="仿宋" w:eastAsia="仿宋" w:cs="仿宋"/>
                <w:spacing w:val="4"/>
                <w:sz w:val="24"/>
                <w:szCs w:val="24"/>
              </w:rPr>
              <w:t>智能打包台</w:t>
            </w:r>
          </w:p>
        </w:tc>
        <w:tc>
          <w:tcPr>
            <w:tcW w:w="2721" w:type="pct"/>
            <w:vAlign w:val="top"/>
          </w:tcPr>
          <w:p w14:paraId="29AEABD9">
            <w:pPr>
              <w:pStyle w:val="4"/>
              <w:spacing w:before="128" w:line="360" w:lineRule="auto"/>
              <w:ind w:left="0"/>
              <w:jc w:val="center"/>
              <w:rPr>
                <w:rFonts w:hint="eastAsia" w:ascii="仿宋" w:hAnsi="仿宋" w:eastAsia="仿宋" w:cs="仿宋"/>
                <w:sz w:val="24"/>
                <w:szCs w:val="24"/>
                <w:lang w:val="en-US" w:eastAsia="zh-CN"/>
              </w:rPr>
            </w:pPr>
            <w:r>
              <w:rPr>
                <w:rFonts w:hint="eastAsia" w:ascii="仿宋" w:hAnsi="仿宋" w:eastAsia="仿宋" w:cs="仿宋"/>
                <w:spacing w:val="3"/>
                <w:sz w:val="24"/>
                <w:szCs w:val="24"/>
                <w:lang w:val="en-US" w:eastAsia="zh-CN"/>
              </w:rPr>
              <w:t>能够自动判断器械包内器械数量并带有报警提示、自动判断是否放置包内卡、</w:t>
            </w:r>
            <w:r>
              <w:rPr>
                <w:rFonts w:hint="eastAsia" w:ascii="仿宋" w:hAnsi="仿宋" w:eastAsia="仿宋" w:cs="仿宋"/>
                <w:spacing w:val="-2"/>
                <w:sz w:val="24"/>
                <w:szCs w:val="24"/>
                <w:lang w:val="en-US" w:eastAsia="zh-CN"/>
              </w:rPr>
              <w:t>开放端口</w:t>
            </w:r>
            <w:r>
              <w:rPr>
                <w:rFonts w:hint="eastAsia" w:ascii="仿宋" w:hAnsi="仿宋" w:eastAsia="仿宋" w:cs="仿宋"/>
                <w:spacing w:val="3"/>
                <w:sz w:val="24"/>
                <w:szCs w:val="24"/>
                <w:lang w:val="en-US" w:eastAsia="zh-CN"/>
              </w:rPr>
              <w:t>连接追溯系统、实时记录整个打包过程。</w:t>
            </w:r>
          </w:p>
        </w:tc>
        <w:tc>
          <w:tcPr>
            <w:tcW w:w="478" w:type="pct"/>
            <w:vAlign w:val="top"/>
          </w:tcPr>
          <w:p w14:paraId="443FE18F">
            <w:pPr>
              <w:pStyle w:val="4"/>
              <w:spacing w:before="148" w:line="241" w:lineRule="auto"/>
              <w:ind w:left="0"/>
              <w:jc w:val="center"/>
              <w:rPr>
                <w:rFonts w:hint="eastAsia" w:ascii="仿宋" w:hAnsi="仿宋" w:eastAsia="仿宋" w:cs="仿宋"/>
                <w:sz w:val="24"/>
                <w:szCs w:val="24"/>
              </w:rPr>
            </w:pPr>
            <w:r>
              <w:rPr>
                <w:rFonts w:hint="eastAsia" w:ascii="仿宋" w:hAnsi="仿宋" w:eastAsia="仿宋" w:cs="仿宋"/>
                <w:sz w:val="24"/>
                <w:szCs w:val="24"/>
              </w:rPr>
              <w:t>2</w:t>
            </w:r>
          </w:p>
        </w:tc>
      </w:tr>
    </w:tbl>
    <w:p w14:paraId="008A9A59">
      <w:pPr>
        <w:spacing w:before="107" w:line="219" w:lineRule="auto"/>
        <w:ind w:left="2045"/>
        <w:rPr>
          <w:rFonts w:hint="eastAsia" w:ascii="仿宋" w:hAnsi="仿宋" w:eastAsia="仿宋" w:cs="仿宋"/>
          <w:spacing w:val="-13"/>
          <w:sz w:val="24"/>
          <w:szCs w:val="24"/>
        </w:rPr>
      </w:pPr>
      <w:r>
        <w:rPr>
          <w:rFonts w:hint="eastAsia" w:ascii="仿宋" w:hAnsi="仿宋" w:eastAsia="仿宋" w:cs="仿宋"/>
          <w:spacing w:val="-13"/>
          <w:sz w:val="24"/>
          <w:szCs w:val="24"/>
        </w:rPr>
        <w:t>望江路消毒供应中心设备配置清单</w:t>
      </w:r>
      <w:r>
        <w:rPr>
          <w:rFonts w:hint="eastAsia" w:ascii="仿宋" w:hAnsi="仿宋" w:eastAsia="仿宋" w:cs="仿宋"/>
          <w:b w:val="0"/>
          <w:bCs w:val="0"/>
          <w:spacing w:val="-13"/>
          <w:sz w:val="24"/>
          <w:szCs w:val="24"/>
        </w:rPr>
        <w:t>(各区域均需)</w:t>
      </w:r>
    </w:p>
    <w:p w14:paraId="78197DCF">
      <w:pPr>
        <w:spacing w:line="207" w:lineRule="exact"/>
        <w:rPr>
          <w:rFonts w:hint="eastAsia" w:ascii="仿宋" w:hAnsi="仿宋" w:eastAsia="仿宋" w:cs="仿宋"/>
          <w:sz w:val="24"/>
          <w:szCs w:val="24"/>
        </w:rPr>
      </w:pPr>
    </w:p>
    <w:tbl>
      <w:tblPr>
        <w:tblStyle w:val="5"/>
        <w:tblW w:w="500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349"/>
        <w:gridCol w:w="5380"/>
        <w:gridCol w:w="594"/>
      </w:tblGrid>
      <w:tr w14:paraId="57C85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jc w:val="center"/>
        </w:trPr>
        <w:tc>
          <w:tcPr>
            <w:tcW w:w="1411" w:type="pct"/>
            <w:vAlign w:val="top"/>
          </w:tcPr>
          <w:p w14:paraId="7B724889">
            <w:pPr>
              <w:pStyle w:val="4"/>
              <w:spacing w:before="134" w:line="221" w:lineRule="auto"/>
              <w:jc w:val="center"/>
              <w:rPr>
                <w:rFonts w:hint="eastAsia" w:ascii="仿宋" w:hAnsi="仿宋" w:eastAsia="仿宋" w:cs="仿宋"/>
                <w:sz w:val="24"/>
                <w:szCs w:val="24"/>
              </w:rPr>
            </w:pPr>
            <w:r>
              <w:rPr>
                <w:rFonts w:hint="eastAsia" w:ascii="仿宋" w:hAnsi="仿宋" w:eastAsia="仿宋" w:cs="仿宋"/>
                <w:spacing w:val="2"/>
                <w:sz w:val="24"/>
                <w:szCs w:val="24"/>
              </w:rPr>
              <w:t>设备名称</w:t>
            </w:r>
          </w:p>
        </w:tc>
        <w:tc>
          <w:tcPr>
            <w:tcW w:w="3232" w:type="pct"/>
            <w:vAlign w:val="top"/>
          </w:tcPr>
          <w:p w14:paraId="45C13D6D">
            <w:pPr>
              <w:pStyle w:val="4"/>
              <w:spacing w:before="134" w:line="221" w:lineRule="auto"/>
              <w:jc w:val="center"/>
              <w:rPr>
                <w:rFonts w:hint="eastAsia" w:ascii="仿宋" w:hAnsi="仿宋" w:eastAsia="仿宋" w:cs="仿宋"/>
                <w:sz w:val="24"/>
                <w:szCs w:val="24"/>
              </w:rPr>
            </w:pPr>
            <w:r>
              <w:rPr>
                <w:rFonts w:hint="eastAsia" w:ascii="仿宋" w:hAnsi="仿宋" w:eastAsia="仿宋" w:cs="仿宋"/>
                <w:spacing w:val="5"/>
                <w:sz w:val="24"/>
                <w:szCs w:val="24"/>
              </w:rPr>
              <w:t>备注</w:t>
            </w:r>
          </w:p>
        </w:tc>
        <w:tc>
          <w:tcPr>
            <w:tcW w:w="356" w:type="pct"/>
            <w:vAlign w:val="top"/>
          </w:tcPr>
          <w:p w14:paraId="22C54727">
            <w:pPr>
              <w:pStyle w:val="4"/>
              <w:spacing w:before="133" w:line="219" w:lineRule="auto"/>
              <w:jc w:val="center"/>
              <w:rPr>
                <w:rFonts w:hint="eastAsia" w:ascii="仿宋" w:hAnsi="仿宋" w:eastAsia="仿宋" w:cs="仿宋"/>
                <w:sz w:val="24"/>
                <w:szCs w:val="24"/>
              </w:rPr>
            </w:pPr>
            <w:r>
              <w:rPr>
                <w:rFonts w:hint="eastAsia" w:ascii="仿宋" w:hAnsi="仿宋" w:eastAsia="仿宋" w:cs="仿宋"/>
                <w:spacing w:val="-3"/>
                <w:sz w:val="24"/>
                <w:szCs w:val="24"/>
              </w:rPr>
              <w:t>数量</w:t>
            </w:r>
          </w:p>
        </w:tc>
      </w:tr>
      <w:tr w14:paraId="34C6D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7" w:hRule="atLeast"/>
          <w:jc w:val="center"/>
        </w:trPr>
        <w:tc>
          <w:tcPr>
            <w:tcW w:w="1411" w:type="pct"/>
            <w:vAlign w:val="top"/>
          </w:tcPr>
          <w:p w14:paraId="2B9206F8">
            <w:pPr>
              <w:spacing w:line="260" w:lineRule="auto"/>
              <w:jc w:val="center"/>
              <w:rPr>
                <w:rFonts w:hint="eastAsia" w:ascii="仿宋" w:hAnsi="仿宋" w:eastAsia="仿宋" w:cs="仿宋"/>
                <w:sz w:val="24"/>
                <w:szCs w:val="24"/>
              </w:rPr>
            </w:pPr>
          </w:p>
          <w:p w14:paraId="0D79B811">
            <w:pPr>
              <w:pStyle w:val="4"/>
              <w:spacing w:before="69" w:line="219" w:lineRule="auto"/>
              <w:jc w:val="center"/>
              <w:rPr>
                <w:rFonts w:hint="eastAsia" w:ascii="仿宋" w:hAnsi="仿宋" w:eastAsia="仿宋" w:cs="仿宋"/>
                <w:sz w:val="24"/>
                <w:szCs w:val="24"/>
              </w:rPr>
            </w:pPr>
            <w:r>
              <w:rPr>
                <w:rFonts w:hint="eastAsia" w:ascii="仿宋" w:hAnsi="仿宋" w:eastAsia="仿宋" w:cs="仿宋"/>
                <w:spacing w:val="-2"/>
                <w:sz w:val="24"/>
                <w:szCs w:val="24"/>
              </w:rPr>
              <w:t>追溯系统</w:t>
            </w:r>
          </w:p>
        </w:tc>
        <w:tc>
          <w:tcPr>
            <w:tcW w:w="3232" w:type="pct"/>
            <w:vAlign w:val="top"/>
          </w:tcPr>
          <w:p w14:paraId="080C317A">
            <w:pPr>
              <w:pStyle w:val="4"/>
              <w:spacing w:before="81" w:line="220" w:lineRule="auto"/>
              <w:ind w:left="15"/>
              <w:jc w:val="center"/>
              <w:rPr>
                <w:rFonts w:hint="eastAsia" w:ascii="仿宋" w:hAnsi="仿宋" w:eastAsia="仿宋" w:cs="仿宋"/>
                <w:sz w:val="24"/>
                <w:szCs w:val="24"/>
                <w:lang w:val="en-US" w:eastAsia="zh-CN"/>
              </w:rPr>
            </w:pPr>
            <w:r>
              <w:rPr>
                <w:rFonts w:hint="eastAsia" w:ascii="仿宋" w:hAnsi="仿宋" w:eastAsia="仿宋" w:cs="仿宋"/>
                <w:spacing w:val="-1"/>
                <w:sz w:val="24"/>
                <w:szCs w:val="24"/>
              </w:rPr>
              <w:t>包括能量柱、软、硬</w:t>
            </w:r>
            <w:r>
              <w:rPr>
                <w:rFonts w:hint="eastAsia" w:ascii="仿宋" w:hAnsi="仿宋" w:eastAsia="仿宋" w:cs="仿宋"/>
                <w:spacing w:val="1"/>
                <w:sz w:val="24"/>
                <w:szCs w:val="24"/>
              </w:rPr>
              <w:t>件(电脑20台、扫描</w:t>
            </w:r>
            <w:r>
              <w:rPr>
                <w:rFonts w:hint="eastAsia" w:ascii="仿宋" w:hAnsi="仿宋" w:eastAsia="仿宋" w:cs="仿宋"/>
                <w:spacing w:val="8"/>
                <w:sz w:val="24"/>
                <w:szCs w:val="24"/>
              </w:rPr>
              <w:t>枪23把)</w:t>
            </w:r>
            <w:r>
              <w:rPr>
                <w:rFonts w:hint="eastAsia" w:ascii="仿宋" w:hAnsi="仿宋" w:eastAsia="仿宋" w:cs="仿宋"/>
                <w:spacing w:val="8"/>
                <w:sz w:val="24"/>
                <w:szCs w:val="24"/>
                <w:lang w:val="en-US" w:eastAsia="zh-CN"/>
              </w:rPr>
              <w:t>与三院区消毒灭菌设备对接，数据能够实时同步。</w:t>
            </w:r>
          </w:p>
        </w:tc>
        <w:tc>
          <w:tcPr>
            <w:tcW w:w="356" w:type="pct"/>
            <w:vAlign w:val="top"/>
          </w:tcPr>
          <w:p w14:paraId="50112E75">
            <w:pPr>
              <w:spacing w:line="281" w:lineRule="auto"/>
              <w:jc w:val="center"/>
              <w:rPr>
                <w:rFonts w:hint="eastAsia" w:ascii="仿宋" w:hAnsi="仿宋" w:eastAsia="仿宋" w:cs="仿宋"/>
                <w:sz w:val="24"/>
                <w:szCs w:val="24"/>
              </w:rPr>
            </w:pPr>
          </w:p>
          <w:p w14:paraId="5E7E7BD4">
            <w:pPr>
              <w:pStyle w:val="4"/>
              <w:spacing w:before="68" w:line="241" w:lineRule="auto"/>
              <w:jc w:val="center"/>
              <w:rPr>
                <w:rFonts w:hint="eastAsia" w:ascii="仿宋" w:hAnsi="仿宋" w:eastAsia="仿宋" w:cs="仿宋"/>
                <w:sz w:val="24"/>
                <w:szCs w:val="24"/>
              </w:rPr>
            </w:pPr>
            <w:r>
              <w:rPr>
                <w:rFonts w:hint="eastAsia" w:ascii="仿宋" w:hAnsi="仿宋" w:eastAsia="仿宋" w:cs="仿宋"/>
                <w:sz w:val="24"/>
                <w:szCs w:val="24"/>
              </w:rPr>
              <w:t>1</w:t>
            </w:r>
          </w:p>
        </w:tc>
      </w:tr>
      <w:tr w14:paraId="57388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jc w:val="center"/>
        </w:trPr>
        <w:tc>
          <w:tcPr>
            <w:tcW w:w="1411" w:type="pct"/>
            <w:vAlign w:val="top"/>
          </w:tcPr>
          <w:p w14:paraId="20E4E4DF">
            <w:pPr>
              <w:pStyle w:val="4"/>
              <w:spacing w:before="122" w:line="219" w:lineRule="auto"/>
              <w:jc w:val="center"/>
              <w:rPr>
                <w:rFonts w:hint="eastAsia" w:ascii="仿宋" w:hAnsi="仿宋" w:eastAsia="仿宋" w:cs="仿宋"/>
                <w:sz w:val="24"/>
                <w:szCs w:val="24"/>
              </w:rPr>
            </w:pPr>
            <w:r>
              <w:rPr>
                <w:rFonts w:hint="eastAsia" w:ascii="仿宋" w:hAnsi="仿宋" w:eastAsia="仿宋" w:cs="仿宋"/>
                <w:spacing w:val="-2"/>
                <w:sz w:val="24"/>
                <w:szCs w:val="24"/>
              </w:rPr>
              <w:t>等离子空气消毒机</w:t>
            </w:r>
          </w:p>
        </w:tc>
        <w:tc>
          <w:tcPr>
            <w:tcW w:w="3232" w:type="pct"/>
            <w:vAlign w:val="top"/>
          </w:tcPr>
          <w:p w14:paraId="4C5D6CC5">
            <w:pPr>
              <w:pStyle w:val="4"/>
              <w:spacing w:before="123" w:line="219" w:lineRule="auto"/>
              <w:ind w:left="0"/>
              <w:jc w:val="center"/>
              <w:rPr>
                <w:rFonts w:hint="eastAsia" w:ascii="仿宋" w:hAnsi="仿宋" w:eastAsia="仿宋" w:cs="仿宋"/>
                <w:sz w:val="24"/>
                <w:szCs w:val="24"/>
              </w:rPr>
            </w:pPr>
            <w:r>
              <w:rPr>
                <w:rFonts w:hint="eastAsia" w:ascii="仿宋" w:hAnsi="仿宋" w:eastAsia="仿宋" w:cs="仿宋"/>
                <w:spacing w:val="-1"/>
                <w:sz w:val="24"/>
                <w:szCs w:val="24"/>
              </w:rPr>
              <w:t>根据面积配置数量</w:t>
            </w:r>
          </w:p>
        </w:tc>
        <w:tc>
          <w:tcPr>
            <w:tcW w:w="356" w:type="pct"/>
            <w:vAlign w:val="top"/>
          </w:tcPr>
          <w:p w14:paraId="05BA97C0">
            <w:pPr>
              <w:pStyle w:val="4"/>
              <w:spacing w:before="144"/>
              <w:jc w:val="center"/>
              <w:rPr>
                <w:rFonts w:hint="eastAsia" w:ascii="仿宋" w:hAnsi="仿宋" w:eastAsia="仿宋" w:cs="仿宋"/>
                <w:sz w:val="24"/>
                <w:szCs w:val="24"/>
              </w:rPr>
            </w:pPr>
            <w:r>
              <w:rPr>
                <w:rFonts w:hint="eastAsia" w:ascii="仿宋" w:hAnsi="仿宋" w:eastAsia="仿宋" w:cs="仿宋"/>
                <w:sz w:val="24"/>
                <w:szCs w:val="24"/>
              </w:rPr>
              <w:t>8</w:t>
            </w:r>
          </w:p>
        </w:tc>
      </w:tr>
      <w:tr w14:paraId="37444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5000" w:type="pct"/>
            <w:gridSpan w:val="3"/>
            <w:vAlign w:val="top"/>
          </w:tcPr>
          <w:p w14:paraId="565A978F">
            <w:pPr>
              <w:pStyle w:val="4"/>
              <w:spacing w:before="68" w:line="219" w:lineRule="auto"/>
              <w:jc w:val="center"/>
              <w:rPr>
                <w:rFonts w:hint="eastAsia" w:ascii="仿宋" w:hAnsi="仿宋" w:eastAsia="仿宋" w:cs="仿宋"/>
                <w:sz w:val="24"/>
                <w:szCs w:val="24"/>
                <w:lang w:val="en-US" w:eastAsia="zh-CN"/>
              </w:rPr>
            </w:pPr>
            <w:r>
              <w:rPr>
                <w:rFonts w:hint="eastAsia" w:ascii="仿宋" w:hAnsi="仿宋" w:eastAsia="仿宋" w:cs="仿宋"/>
                <w:spacing w:val="-12"/>
                <w:sz w:val="24"/>
                <w:szCs w:val="24"/>
              </w:rPr>
              <w:t>由</w:t>
            </w:r>
            <w:r>
              <w:rPr>
                <w:rFonts w:hint="eastAsia" w:ascii="仿宋" w:hAnsi="仿宋" w:eastAsia="仿宋" w:cs="仿宋"/>
                <w:spacing w:val="-11"/>
                <w:sz w:val="24"/>
                <w:szCs w:val="24"/>
              </w:rPr>
              <w:t>于望江路院区消毒供应中心面积小，需要根据实际面积匹配大小</w:t>
            </w:r>
            <w:r>
              <w:rPr>
                <w:rFonts w:hint="eastAsia" w:ascii="仿宋" w:hAnsi="仿宋" w:eastAsia="仿宋" w:cs="仿宋"/>
                <w:spacing w:val="-11"/>
                <w:sz w:val="24"/>
                <w:szCs w:val="24"/>
                <w:lang w:val="en-US" w:eastAsia="zh-CN"/>
              </w:rPr>
              <w:t>合适</w:t>
            </w:r>
          </w:p>
        </w:tc>
      </w:tr>
    </w:tbl>
    <w:p w14:paraId="3CA1129A">
      <w:pPr>
        <w:spacing w:before="107" w:line="219" w:lineRule="auto"/>
        <w:ind w:left="2045"/>
        <w:rPr>
          <w:rFonts w:hint="eastAsia" w:ascii="仿宋" w:hAnsi="仿宋" w:eastAsia="仿宋" w:cs="仿宋"/>
          <w:sz w:val="24"/>
          <w:szCs w:val="24"/>
        </w:rPr>
      </w:pPr>
      <w:r>
        <w:rPr>
          <w:rFonts w:hint="eastAsia" w:ascii="仿宋" w:hAnsi="仿宋" w:eastAsia="仿宋" w:cs="仿宋"/>
          <w:spacing w:val="-13"/>
          <w:sz w:val="24"/>
          <w:szCs w:val="24"/>
        </w:rPr>
        <w:t>望江路消毒供应中心设备配置清单</w:t>
      </w:r>
      <w:r>
        <w:rPr>
          <w:rFonts w:hint="eastAsia" w:ascii="仿宋" w:hAnsi="仿宋" w:eastAsia="仿宋" w:cs="仿宋"/>
          <w:b/>
          <w:bCs/>
          <w:spacing w:val="-9"/>
          <w:sz w:val="24"/>
          <w:szCs w:val="24"/>
        </w:rPr>
        <w:t>(无菌物品存放区)</w:t>
      </w:r>
    </w:p>
    <w:p w14:paraId="3CB74124">
      <w:pPr>
        <w:spacing w:line="139" w:lineRule="exact"/>
        <w:rPr>
          <w:rFonts w:hint="eastAsia" w:ascii="仿宋" w:hAnsi="仿宋" w:eastAsia="仿宋" w:cs="仿宋"/>
          <w:sz w:val="24"/>
          <w:szCs w:val="24"/>
        </w:rPr>
      </w:pPr>
    </w:p>
    <w:tbl>
      <w:tblPr>
        <w:tblStyle w:val="5"/>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927"/>
        <w:gridCol w:w="4125"/>
        <w:gridCol w:w="1271"/>
      </w:tblGrid>
      <w:tr w14:paraId="60C36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758" w:type="pct"/>
            <w:vAlign w:val="center"/>
          </w:tcPr>
          <w:p w14:paraId="2246C086">
            <w:pPr>
              <w:pStyle w:val="4"/>
              <w:spacing w:before="111" w:line="221" w:lineRule="auto"/>
              <w:ind w:left="0"/>
              <w:jc w:val="center"/>
              <w:rPr>
                <w:rFonts w:hint="eastAsia" w:ascii="仿宋" w:hAnsi="仿宋" w:eastAsia="仿宋" w:cs="仿宋"/>
                <w:sz w:val="24"/>
                <w:szCs w:val="24"/>
              </w:rPr>
            </w:pPr>
            <w:r>
              <w:rPr>
                <w:rFonts w:hint="eastAsia" w:ascii="仿宋" w:hAnsi="仿宋" w:eastAsia="仿宋" w:cs="仿宋"/>
                <w:b/>
                <w:bCs/>
                <w:spacing w:val="-5"/>
                <w:sz w:val="24"/>
                <w:szCs w:val="24"/>
              </w:rPr>
              <w:t>设备名称</w:t>
            </w:r>
          </w:p>
        </w:tc>
        <w:tc>
          <w:tcPr>
            <w:tcW w:w="2477" w:type="pct"/>
            <w:vAlign w:val="center"/>
          </w:tcPr>
          <w:p w14:paraId="107C5516">
            <w:pPr>
              <w:pStyle w:val="4"/>
              <w:spacing w:before="114" w:line="221" w:lineRule="auto"/>
              <w:ind w:left="0"/>
              <w:jc w:val="center"/>
              <w:rPr>
                <w:rFonts w:hint="eastAsia" w:ascii="仿宋" w:hAnsi="仿宋" w:eastAsia="仿宋" w:cs="仿宋"/>
                <w:sz w:val="24"/>
                <w:szCs w:val="24"/>
              </w:rPr>
            </w:pPr>
            <w:r>
              <w:rPr>
                <w:rFonts w:hint="eastAsia" w:ascii="仿宋" w:hAnsi="仿宋" w:eastAsia="仿宋" w:cs="仿宋"/>
                <w:spacing w:val="5"/>
                <w:sz w:val="24"/>
                <w:szCs w:val="24"/>
              </w:rPr>
              <w:t>备注</w:t>
            </w:r>
          </w:p>
        </w:tc>
        <w:tc>
          <w:tcPr>
            <w:tcW w:w="763" w:type="pct"/>
            <w:vAlign w:val="center"/>
          </w:tcPr>
          <w:p w14:paraId="3A368908">
            <w:pPr>
              <w:pStyle w:val="4"/>
              <w:spacing w:before="113" w:line="219" w:lineRule="auto"/>
              <w:ind w:left="0"/>
              <w:jc w:val="center"/>
              <w:rPr>
                <w:rFonts w:hint="eastAsia" w:ascii="仿宋" w:hAnsi="仿宋" w:eastAsia="仿宋" w:cs="仿宋"/>
                <w:sz w:val="24"/>
                <w:szCs w:val="24"/>
              </w:rPr>
            </w:pPr>
            <w:r>
              <w:rPr>
                <w:rFonts w:hint="eastAsia" w:ascii="仿宋" w:hAnsi="仿宋" w:eastAsia="仿宋" w:cs="仿宋"/>
                <w:spacing w:val="-3"/>
                <w:sz w:val="24"/>
                <w:szCs w:val="24"/>
              </w:rPr>
              <w:t>数量</w:t>
            </w:r>
          </w:p>
        </w:tc>
      </w:tr>
      <w:tr w14:paraId="29019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758" w:type="pct"/>
            <w:vAlign w:val="center"/>
          </w:tcPr>
          <w:p w14:paraId="0593A216">
            <w:pPr>
              <w:pStyle w:val="4"/>
              <w:spacing w:before="31" w:line="164" w:lineRule="auto"/>
              <w:ind w:left="0"/>
              <w:jc w:val="center"/>
              <w:rPr>
                <w:rFonts w:hint="eastAsia" w:ascii="仿宋" w:hAnsi="仿宋" w:eastAsia="仿宋" w:cs="仿宋"/>
                <w:sz w:val="24"/>
                <w:szCs w:val="24"/>
              </w:rPr>
            </w:pPr>
            <w:r>
              <w:rPr>
                <w:rFonts w:hint="eastAsia" w:ascii="仿宋" w:hAnsi="仿宋" w:eastAsia="仿宋" w:cs="仿宋"/>
                <w:b/>
                <w:bCs/>
                <w:spacing w:val="-4"/>
                <w:sz w:val="24"/>
                <w:szCs w:val="24"/>
              </w:rPr>
              <w:t>生物监测仪</w:t>
            </w:r>
          </w:p>
        </w:tc>
        <w:tc>
          <w:tcPr>
            <w:tcW w:w="2477" w:type="pct"/>
            <w:vAlign w:val="center"/>
          </w:tcPr>
          <w:p w14:paraId="0317FF90">
            <w:pPr>
              <w:pStyle w:val="4"/>
              <w:spacing w:before="34" w:line="161" w:lineRule="auto"/>
              <w:jc w:val="center"/>
              <w:rPr>
                <w:rFonts w:hint="eastAsia" w:ascii="仿宋" w:hAnsi="仿宋" w:eastAsia="仿宋" w:cs="仿宋"/>
                <w:sz w:val="24"/>
                <w:szCs w:val="24"/>
                <w:lang w:val="en-US" w:eastAsia="zh-CN"/>
              </w:rPr>
            </w:pPr>
            <w:r>
              <w:rPr>
                <w:rFonts w:hint="eastAsia" w:ascii="仿宋" w:hAnsi="仿宋" w:eastAsia="仿宋" w:cs="仿宋"/>
                <w:spacing w:val="-9"/>
                <w:sz w:val="24"/>
                <w:szCs w:val="24"/>
                <w:lang w:val="en-US" w:eastAsia="zh-CN"/>
              </w:rPr>
              <w:t>≤</w:t>
            </w:r>
            <w:r>
              <w:rPr>
                <w:rFonts w:hint="eastAsia" w:ascii="仿宋" w:hAnsi="仿宋" w:eastAsia="仿宋" w:cs="仿宋"/>
                <w:spacing w:val="-9"/>
                <w:sz w:val="24"/>
                <w:szCs w:val="24"/>
              </w:rPr>
              <w:t>10分钟出结果</w:t>
            </w:r>
            <w:r>
              <w:rPr>
                <w:rFonts w:hint="eastAsia" w:ascii="仿宋" w:hAnsi="仿宋" w:eastAsia="仿宋" w:cs="仿宋"/>
                <w:spacing w:val="-9"/>
                <w:sz w:val="24"/>
                <w:szCs w:val="24"/>
                <w:lang w:eastAsia="zh-CN"/>
              </w:rPr>
              <w:t>，</w:t>
            </w:r>
            <w:r>
              <w:rPr>
                <w:rFonts w:hint="eastAsia" w:ascii="仿宋" w:hAnsi="仿宋" w:eastAsia="仿宋" w:cs="仿宋"/>
                <w:spacing w:val="-9"/>
                <w:sz w:val="24"/>
                <w:szCs w:val="24"/>
                <w:lang w:val="en-US" w:eastAsia="zh-CN"/>
              </w:rPr>
              <w:t>内置自动打印培养结果，</w:t>
            </w:r>
            <w:r>
              <w:rPr>
                <w:rFonts w:hint="eastAsia" w:ascii="仿宋" w:hAnsi="仿宋" w:eastAsia="仿宋" w:cs="仿宋"/>
                <w:spacing w:val="-2"/>
                <w:sz w:val="24"/>
                <w:szCs w:val="24"/>
                <w:lang w:val="en-US" w:eastAsia="zh-CN"/>
              </w:rPr>
              <w:t>开放端口</w:t>
            </w:r>
            <w:r>
              <w:rPr>
                <w:rFonts w:hint="eastAsia" w:ascii="仿宋" w:hAnsi="仿宋" w:eastAsia="仿宋" w:cs="仿宋"/>
                <w:kern w:val="2"/>
                <w:sz w:val="24"/>
                <w:szCs w:val="24"/>
                <w:lang w:val="en-US" w:eastAsia="zh-CN" w:bidi="ar"/>
              </w:rPr>
              <w:t>联接追溯系统</w:t>
            </w:r>
          </w:p>
        </w:tc>
        <w:tc>
          <w:tcPr>
            <w:tcW w:w="763" w:type="pct"/>
            <w:vAlign w:val="center"/>
          </w:tcPr>
          <w:p w14:paraId="1556DF80">
            <w:pPr>
              <w:pStyle w:val="4"/>
              <w:spacing w:before="55" w:line="163" w:lineRule="exact"/>
              <w:ind w:left="0"/>
              <w:jc w:val="center"/>
              <w:rPr>
                <w:rFonts w:hint="eastAsia" w:ascii="仿宋" w:hAnsi="仿宋" w:eastAsia="仿宋" w:cs="仿宋"/>
                <w:sz w:val="24"/>
                <w:szCs w:val="24"/>
              </w:rPr>
            </w:pPr>
            <w:r>
              <w:rPr>
                <w:rFonts w:hint="eastAsia" w:ascii="仿宋" w:hAnsi="仿宋" w:eastAsia="仿宋" w:cs="仿宋"/>
                <w:position w:val="-3"/>
                <w:sz w:val="24"/>
                <w:szCs w:val="24"/>
              </w:rPr>
              <w:t>2</w:t>
            </w:r>
          </w:p>
        </w:tc>
      </w:tr>
      <w:tr w14:paraId="2C251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758" w:type="pct"/>
            <w:vAlign w:val="center"/>
          </w:tcPr>
          <w:p w14:paraId="275748D3">
            <w:pPr>
              <w:pStyle w:val="4"/>
              <w:spacing w:before="122" w:line="219" w:lineRule="auto"/>
              <w:ind w:left="0"/>
              <w:jc w:val="center"/>
              <w:rPr>
                <w:rFonts w:hint="eastAsia" w:ascii="仿宋" w:hAnsi="仿宋" w:eastAsia="仿宋" w:cs="仿宋"/>
                <w:sz w:val="24"/>
                <w:szCs w:val="24"/>
              </w:rPr>
            </w:pPr>
            <w:r>
              <w:rPr>
                <w:rFonts w:hint="eastAsia" w:ascii="仿宋" w:hAnsi="仿宋" w:eastAsia="仿宋" w:cs="仿宋"/>
                <w:b/>
                <w:bCs/>
                <w:spacing w:val="2"/>
                <w:sz w:val="24"/>
                <w:szCs w:val="24"/>
              </w:rPr>
              <w:t>传递窗(升降式)</w:t>
            </w:r>
          </w:p>
        </w:tc>
        <w:tc>
          <w:tcPr>
            <w:tcW w:w="2477" w:type="pct"/>
            <w:vAlign w:val="center"/>
          </w:tcPr>
          <w:p w14:paraId="1889B225">
            <w:pPr>
              <w:jc w:val="center"/>
              <w:rPr>
                <w:rFonts w:hint="eastAsia" w:ascii="仿宋" w:hAnsi="仿宋" w:eastAsia="仿宋" w:cs="仿宋"/>
                <w:sz w:val="24"/>
                <w:szCs w:val="24"/>
              </w:rPr>
            </w:pPr>
            <w:r>
              <w:rPr>
                <w:rFonts w:hint="eastAsia" w:ascii="仿宋" w:hAnsi="仿宋" w:eastAsia="仿宋" w:cs="仿宋"/>
                <w:sz w:val="24"/>
                <w:szCs w:val="24"/>
                <w:lang w:val="en-US" w:eastAsia="zh-CN"/>
              </w:rPr>
              <w:t>/</w:t>
            </w:r>
          </w:p>
        </w:tc>
        <w:tc>
          <w:tcPr>
            <w:tcW w:w="763" w:type="pct"/>
            <w:vAlign w:val="center"/>
          </w:tcPr>
          <w:p w14:paraId="0A5CCCC0">
            <w:pPr>
              <w:pStyle w:val="4"/>
              <w:spacing w:before="147" w:line="241" w:lineRule="auto"/>
              <w:ind w:left="0"/>
              <w:jc w:val="center"/>
              <w:rPr>
                <w:rFonts w:hint="eastAsia" w:ascii="仿宋" w:hAnsi="仿宋" w:eastAsia="仿宋" w:cs="仿宋"/>
                <w:sz w:val="24"/>
                <w:szCs w:val="24"/>
              </w:rPr>
            </w:pPr>
            <w:r>
              <w:rPr>
                <w:rFonts w:hint="eastAsia" w:ascii="仿宋" w:hAnsi="仿宋" w:eastAsia="仿宋" w:cs="仿宋"/>
                <w:sz w:val="24"/>
                <w:szCs w:val="24"/>
              </w:rPr>
              <w:t>1</w:t>
            </w:r>
          </w:p>
        </w:tc>
      </w:tr>
    </w:tbl>
    <w:p w14:paraId="1D9892BC">
      <w:pPr>
        <w:rPr>
          <w:rFonts w:hint="eastAsia" w:ascii="仿宋" w:hAnsi="仿宋" w:eastAsia="仿宋" w:cs="仿宋"/>
          <w:b/>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6F5C32"/>
    <w:rsid w:val="0DB94E10"/>
    <w:rsid w:val="0E6F5C32"/>
    <w:rsid w:val="17B62B1E"/>
    <w:rsid w:val="22A46395"/>
    <w:rsid w:val="31496359"/>
    <w:rsid w:val="401C5365"/>
    <w:rsid w:val="49302655"/>
    <w:rsid w:val="65336B29"/>
    <w:rsid w:val="659D21F5"/>
    <w:rsid w:val="65BD1F06"/>
    <w:rsid w:val="66D87988"/>
    <w:rsid w:val="68817BAC"/>
    <w:rsid w:val="7EEB3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Table Text"/>
    <w:basedOn w:val="1"/>
    <w:autoRedefine/>
    <w:semiHidden/>
    <w:qFormat/>
    <w:uiPriority w:val="0"/>
    <w:rPr>
      <w:rFonts w:ascii="Arial" w:hAnsi="Arial" w:eastAsia="Arial" w:cs="Arial"/>
      <w:szCs w:val="21"/>
      <w:lang w:eastAsia="en-US"/>
    </w:rPr>
  </w:style>
  <w:style w:type="table" w:customStyle="1" w:styleId="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2026-08-24T01:02:00Z</dcterms:created>
  <dc:creator>Vincent</dc:creator>
  <cp:lastModifiedBy>Vincent</cp:lastModifiedBy>
  <dcterms:modified xsi:type="dcterms:W3CDTF">2026-08-24T01:10:59Z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8D17039DAEDB4279B52BBE08BC2DA05C_11</vt:lpwstr>
  </property>
  <property fmtid="{D5CDD505-2E9C-101B-9397-08002B2CF9AE}" pid="4" name="KSOTemplateDocerSaveRecord">
    <vt:lpwstr>eyJoZGlkIjoiOWQ2ZWExMDIwMTAyNTlkY2I3MDQ0MGE2NzkwYzQ5NGQiLCJ1c2VySWQiOiIxMTk5MzU3MTQ3In0=</vt:lpwstr>
  </property>
</Properties>
</file>