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7411E">
      <w:pPr>
        <w:spacing w:line="500" w:lineRule="exact"/>
        <w:rPr>
          <w:rFonts w:ascii="仿宋_GB2312" w:eastAsia="仿宋_GB2312" w:cs="仿宋_GB2312"/>
          <w:b/>
          <w:bCs/>
          <w:sz w:val="32"/>
          <w:szCs w:val="32"/>
        </w:rPr>
      </w:pPr>
      <w:r>
        <w:rPr>
          <w:rFonts w:hint="eastAsia" w:eastAsia="仿宋_GB2312" w:cs="仿宋_GB2312"/>
          <w:b/>
          <w:bCs/>
          <w:sz w:val="32"/>
          <w:szCs w:val="32"/>
        </w:rPr>
        <w:t>附件</w:t>
      </w:r>
      <w:r>
        <w:rPr>
          <w:rFonts w:hint="eastAsia" w:eastAsia="仿宋_GB2312" w:cs="仿宋_GB2312"/>
          <w:b/>
          <w:bCs/>
          <w:sz w:val="32"/>
          <w:szCs w:val="32"/>
          <w:lang w:val="en-US" w:eastAsia="zh-CN"/>
        </w:rPr>
        <w:t>1</w:t>
      </w:r>
      <w:r>
        <w:rPr>
          <w:rFonts w:ascii="仿宋_GB2312" w:eastAsia="仿宋_GB2312" w:cs="仿宋_GB2312"/>
          <w:b/>
          <w:bCs/>
          <w:sz w:val="32"/>
          <w:szCs w:val="32"/>
        </w:rPr>
        <w:t>.</w:t>
      </w:r>
      <w:r>
        <w:rPr>
          <w:rFonts w:hint="eastAsia"/>
        </w:rPr>
        <w:t xml:space="preserve"> </w:t>
      </w:r>
      <w:r>
        <w:rPr>
          <w:rFonts w:hint="eastAsia" w:ascii="仿宋_GB2312" w:eastAsia="仿宋_GB2312" w:cs="仿宋_GB2312"/>
          <w:b/>
          <w:bCs/>
          <w:sz w:val="32"/>
          <w:szCs w:val="32"/>
        </w:rPr>
        <w:t>安徽大学202</w:t>
      </w:r>
      <w:r>
        <w:rPr>
          <w:rFonts w:hint="eastAsia" w:ascii="仿宋_GB2312" w:eastAsia="仿宋_GB2312" w:cs="仿宋_GB2312"/>
          <w:b/>
          <w:bCs/>
          <w:sz w:val="32"/>
          <w:szCs w:val="32"/>
          <w:lang w:val="en-US" w:eastAsia="zh-CN"/>
        </w:rPr>
        <w:t>6</w:t>
      </w:r>
      <w:r>
        <w:rPr>
          <w:rFonts w:hint="eastAsia" w:ascii="仿宋_GB2312" w:eastAsia="仿宋_GB2312" w:cs="仿宋_GB2312"/>
          <w:b/>
          <w:bCs/>
          <w:sz w:val="32"/>
          <w:szCs w:val="32"/>
        </w:rPr>
        <w:t>年中外文数据库采购项目单一来源采购</w:t>
      </w:r>
      <w:r>
        <w:rPr>
          <w:rFonts w:hint="eastAsia" w:ascii="仿宋_GB2312" w:eastAsia="仿宋_GB2312" w:cs="仿宋_GB2312"/>
          <w:b/>
          <w:bCs/>
          <w:sz w:val="32"/>
          <w:szCs w:val="32"/>
          <w:lang w:eastAsia="zh-CN"/>
        </w:rPr>
        <w:t>分包</w:t>
      </w:r>
      <w:r>
        <w:rPr>
          <w:rFonts w:hint="eastAsia" w:ascii="仿宋_GB2312" w:eastAsia="仿宋_GB2312" w:cs="仿宋_GB2312"/>
          <w:b/>
          <w:bCs/>
          <w:sz w:val="32"/>
          <w:szCs w:val="32"/>
        </w:rPr>
        <w:t>清单及申请理由</w:t>
      </w:r>
    </w:p>
    <w:tbl>
      <w:tblPr>
        <w:tblStyle w:val="9"/>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528"/>
        <w:gridCol w:w="4678"/>
        <w:gridCol w:w="1007"/>
        <w:gridCol w:w="1261"/>
        <w:gridCol w:w="1701"/>
        <w:gridCol w:w="3402"/>
      </w:tblGrid>
      <w:tr w14:paraId="7959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452" w:type="dxa"/>
            <w:vAlign w:val="center"/>
          </w:tcPr>
          <w:p w14:paraId="55D97B39">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包</w:t>
            </w:r>
            <w:r>
              <w:rPr>
                <w:rFonts w:hint="eastAsia" w:asciiTheme="minorEastAsia" w:hAnsiTheme="minorEastAsia" w:eastAsiaTheme="minorEastAsia" w:cstheme="minorEastAsia"/>
                <w:b/>
                <w:bCs/>
                <w:sz w:val="21"/>
                <w:szCs w:val="21"/>
              </w:rPr>
              <w:t>号</w:t>
            </w:r>
          </w:p>
        </w:tc>
        <w:tc>
          <w:tcPr>
            <w:tcW w:w="1528" w:type="dxa"/>
            <w:vAlign w:val="center"/>
          </w:tcPr>
          <w:p w14:paraId="11E9FF48">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标的</w:t>
            </w:r>
            <w:r>
              <w:rPr>
                <w:rFonts w:hint="eastAsia" w:asciiTheme="minorEastAsia" w:hAnsiTheme="minorEastAsia" w:eastAsiaTheme="minorEastAsia" w:cstheme="minorEastAsia"/>
                <w:b/>
                <w:bCs/>
                <w:sz w:val="21"/>
                <w:szCs w:val="21"/>
              </w:rPr>
              <w:t>名称</w:t>
            </w:r>
          </w:p>
        </w:tc>
        <w:tc>
          <w:tcPr>
            <w:tcW w:w="4678" w:type="dxa"/>
            <w:vAlign w:val="center"/>
          </w:tcPr>
          <w:p w14:paraId="49FC63B3">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货物或服务的说明</w:t>
            </w:r>
          </w:p>
        </w:tc>
        <w:tc>
          <w:tcPr>
            <w:tcW w:w="1007" w:type="dxa"/>
            <w:vAlign w:val="center"/>
          </w:tcPr>
          <w:p w14:paraId="230E1434">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采购预算（万元）</w:t>
            </w:r>
          </w:p>
        </w:tc>
        <w:tc>
          <w:tcPr>
            <w:tcW w:w="1261" w:type="dxa"/>
            <w:vAlign w:val="center"/>
          </w:tcPr>
          <w:p w14:paraId="23FA7A31">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拟定供应商名称</w:t>
            </w:r>
          </w:p>
        </w:tc>
        <w:tc>
          <w:tcPr>
            <w:tcW w:w="1701" w:type="dxa"/>
            <w:vAlign w:val="center"/>
          </w:tcPr>
          <w:p w14:paraId="04EEDCB2">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拟定</w:t>
            </w:r>
            <w:r>
              <w:rPr>
                <w:rFonts w:hint="eastAsia" w:asciiTheme="minorEastAsia" w:hAnsiTheme="minorEastAsia" w:eastAsiaTheme="minorEastAsia" w:cstheme="minorEastAsia"/>
                <w:b/>
                <w:bCs/>
                <w:sz w:val="21"/>
                <w:szCs w:val="21"/>
              </w:rPr>
              <w:t>供应商</w:t>
            </w:r>
          </w:p>
          <w:p w14:paraId="0B2B803F">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地址</w:t>
            </w:r>
          </w:p>
        </w:tc>
        <w:tc>
          <w:tcPr>
            <w:tcW w:w="3402" w:type="dxa"/>
            <w:vAlign w:val="center"/>
          </w:tcPr>
          <w:p w14:paraId="205D3286">
            <w:pPr>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采用单一来源的原因及说明</w:t>
            </w:r>
          </w:p>
        </w:tc>
      </w:tr>
      <w:tr w14:paraId="2596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11C59A6">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w:t>
            </w:r>
          </w:p>
        </w:tc>
        <w:tc>
          <w:tcPr>
            <w:tcW w:w="1528" w:type="dxa"/>
            <w:vAlign w:val="center"/>
          </w:tcPr>
          <w:p w14:paraId="57153BBD">
            <w:pPr>
              <w:spacing w:line="300" w:lineRule="exact"/>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中国知网CNKI</w:t>
            </w:r>
          </w:p>
        </w:tc>
        <w:tc>
          <w:tcPr>
            <w:tcW w:w="4678" w:type="dxa"/>
            <w:vAlign w:val="center"/>
          </w:tcPr>
          <w:p w14:paraId="5C0210F1">
            <w:pPr>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中国知网 CNKI 集期刊杂志、博士论文、硕士论文、会议论 文、报纸、工具书、年鉴、专利、标准、国学、海外文献资源为一体的网络出版 平台，中心网站日更新文献量达 5 万篇以上，是中国知识资源总库，提供 CNKI 源数据库、外文类、工业类、农业类、医药卫生类、经济类和教育类多种数据库。 其中综合性数据库为中国期刊全文数据库、中国博士学位论文数据库、中国优秀 硕士学位论文全文数据库、中国重要报纸全文数据库和中国重要会议文论全文数 据库。每个数据库都提供初级检索、高级检索和专业检索三种检索功能。</w:t>
            </w:r>
          </w:p>
        </w:tc>
        <w:tc>
          <w:tcPr>
            <w:tcW w:w="1007" w:type="dxa"/>
            <w:vAlign w:val="center"/>
          </w:tcPr>
          <w:p w14:paraId="09AEA289">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80.6</w:t>
            </w:r>
          </w:p>
        </w:tc>
        <w:tc>
          <w:tcPr>
            <w:tcW w:w="1261" w:type="dxa"/>
            <w:vAlign w:val="center"/>
          </w:tcPr>
          <w:p w14:paraId="0BC7F06C">
            <w:pPr>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同方知网数字科技有限公司</w:t>
            </w:r>
          </w:p>
        </w:tc>
        <w:tc>
          <w:tcPr>
            <w:tcW w:w="1701" w:type="dxa"/>
            <w:vAlign w:val="center"/>
          </w:tcPr>
          <w:p w14:paraId="64D7A243">
            <w:pPr>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北京市海淀区</w:t>
            </w:r>
            <w:bookmarkStart w:id="0" w:name="_GoBack"/>
            <w:bookmarkEnd w:id="0"/>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王庄路1号清华同方科技广场A座11层</w:t>
            </w:r>
          </w:p>
        </w:tc>
        <w:tc>
          <w:tcPr>
            <w:tcW w:w="3402" w:type="dxa"/>
            <w:vAlign w:val="center"/>
          </w:tcPr>
          <w:p w14:paraId="6E892C83">
            <w:pPr>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1、我校一直订购使用该库，师生反映良好，为保障教学科研需要，需连续购买。</w:t>
            </w:r>
            <w:r>
              <w:rPr>
                <w:rStyle w:val="11"/>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2、由唯一供应商供应。</w:t>
            </w:r>
          </w:p>
        </w:tc>
      </w:tr>
      <w:tr w14:paraId="545D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451E43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w:t>
            </w:r>
          </w:p>
        </w:tc>
        <w:tc>
          <w:tcPr>
            <w:tcW w:w="1528" w:type="dxa"/>
            <w:vAlign w:val="center"/>
          </w:tcPr>
          <w:p w14:paraId="3D3AFC1A">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超星阅读资源数据库</w:t>
            </w:r>
          </w:p>
        </w:tc>
        <w:tc>
          <w:tcPr>
            <w:tcW w:w="4678" w:type="dxa"/>
            <w:vAlign w:val="center"/>
          </w:tcPr>
          <w:p w14:paraId="6705EEF3">
            <w:pPr>
              <w:spacing w:line="30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包含读秀知识库与超星发现。</w:t>
            </w:r>
            <w:r>
              <w:rPr>
                <w:rFonts w:hint="eastAsia" w:asciiTheme="minorEastAsia" w:hAnsiTheme="minorEastAsia" w:eastAsiaTheme="minorEastAsia" w:cstheme="minorEastAsia"/>
                <w:b w:val="0"/>
                <w:bCs w:val="0"/>
                <w:color w:val="000000"/>
                <w:sz w:val="21"/>
                <w:szCs w:val="21"/>
                <w:lang w:eastAsia="zh-CN"/>
              </w:rPr>
              <w:t>“</w:t>
            </w:r>
            <w:r>
              <w:rPr>
                <w:rFonts w:hint="eastAsia" w:asciiTheme="minorEastAsia" w:hAnsiTheme="minorEastAsia" w:eastAsiaTheme="minorEastAsia" w:cstheme="minorEastAsia"/>
                <w:b w:val="0"/>
                <w:bCs w:val="0"/>
                <w:color w:val="000000"/>
                <w:sz w:val="21"/>
                <w:szCs w:val="21"/>
              </w:rPr>
              <w:t>读秀</w:t>
            </w:r>
            <w:r>
              <w:rPr>
                <w:rFonts w:hint="eastAsia" w:asciiTheme="minorEastAsia" w:hAnsiTheme="minorEastAsia" w:eastAsiaTheme="minorEastAsia" w:cstheme="minorEastAsia"/>
                <w:b w:val="0"/>
                <w:bCs w:val="0"/>
                <w:color w:val="000000"/>
                <w:sz w:val="21"/>
                <w:szCs w:val="21"/>
                <w:lang w:eastAsia="zh-CN"/>
              </w:rPr>
              <w:t>”</w:t>
            </w:r>
            <w:r>
              <w:rPr>
                <w:rFonts w:hint="eastAsia" w:asciiTheme="minorEastAsia" w:hAnsiTheme="minorEastAsia" w:eastAsiaTheme="minorEastAsia" w:cstheme="minorEastAsia"/>
                <w:b w:val="0"/>
                <w:bCs w:val="0"/>
                <w:color w:val="000000"/>
                <w:sz w:val="21"/>
                <w:szCs w:val="21"/>
              </w:rPr>
              <w:t>是由海量数据及资料基本信息组成的超大型数据库，为用户提供深入到图书章节和内容的知识点服务，部分文献的少量原文试读，以及高效查找、获取各种类型学术文献资料的一站式检索，周到的参考咨询服务，是一个学术搜索引擎及文献资料服务平台。</w:t>
            </w:r>
            <w:r>
              <w:rPr>
                <w:rFonts w:hint="eastAsia" w:asciiTheme="minorEastAsia" w:hAnsiTheme="minorEastAsia" w:eastAsiaTheme="minorEastAsia" w:cstheme="minorEastAsia"/>
                <w:sz w:val="21"/>
                <w:szCs w:val="21"/>
              </w:rPr>
              <w:t>超星发现系统，整合本校本馆内外的图书、期刊、报纸、学位论文、标准、专利等各类文献，实现了图书馆电子资源的目录级管理，帮助用户更快更准确的在海量资源中找到所需，并通过引文分析、分面筛选、可视化图谱等手段，为读者从整体上掌握学术发展趋势，发现高价值学术文献提供便捷、高效而权威的学习、研究工具。</w:t>
            </w:r>
          </w:p>
        </w:tc>
        <w:tc>
          <w:tcPr>
            <w:tcW w:w="1007" w:type="dxa"/>
            <w:vAlign w:val="center"/>
          </w:tcPr>
          <w:p w14:paraId="09613C66">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23.42</w:t>
            </w:r>
          </w:p>
        </w:tc>
        <w:tc>
          <w:tcPr>
            <w:tcW w:w="1261" w:type="dxa"/>
            <w:vAlign w:val="center"/>
          </w:tcPr>
          <w:p w14:paraId="22362AE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安徽超星信息技术有限公司</w:t>
            </w:r>
          </w:p>
        </w:tc>
        <w:tc>
          <w:tcPr>
            <w:tcW w:w="1701" w:type="dxa"/>
            <w:vAlign w:val="center"/>
          </w:tcPr>
          <w:p w14:paraId="7DB6CC5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安徽省合肥市蜀山区经济开发区稻香路9号科技创业中心511室</w:t>
            </w:r>
          </w:p>
        </w:tc>
        <w:tc>
          <w:tcPr>
            <w:tcW w:w="3402" w:type="dxa"/>
            <w:vAlign w:val="center"/>
          </w:tcPr>
          <w:p w14:paraId="5668BE6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4B28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4BEE0EB6">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w:t>
            </w:r>
          </w:p>
        </w:tc>
        <w:tc>
          <w:tcPr>
            <w:tcW w:w="1528" w:type="dxa"/>
            <w:vAlign w:val="center"/>
          </w:tcPr>
          <w:p w14:paraId="1347CD14">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万方数据库知识服务平台</w:t>
            </w:r>
          </w:p>
        </w:tc>
        <w:tc>
          <w:tcPr>
            <w:tcW w:w="4678" w:type="dxa"/>
            <w:vAlign w:val="center"/>
          </w:tcPr>
          <w:p w14:paraId="0EC9106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kern w:val="2"/>
                <w:sz w:val="21"/>
                <w:szCs w:val="21"/>
                <w:lang w:val="en-US" w:eastAsia="zh-CN" w:bidi="ar-SA"/>
              </w:rPr>
              <w:t>包含万方新方志、中国学位论文全文数据库</w:t>
            </w:r>
          </w:p>
          <w:p w14:paraId="08A1631C">
            <w:pPr>
              <w:spacing w:line="30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万方地方志</w:t>
            </w:r>
            <w:r>
              <w:rPr>
                <w:rFonts w:hint="eastAsia" w:asciiTheme="minorEastAsia" w:hAnsiTheme="minorEastAsia" w:eastAsiaTheme="minorEastAsia" w:cstheme="minorEastAsia"/>
                <w:sz w:val="21"/>
                <w:szCs w:val="21"/>
              </w:rPr>
              <w:t>以地方志为核心资源，以知识发现和知识挖掘为设计思想，同时结合GIS技术，全面系统整合我国现有新旧方志文献资源，给用户提供数字化、可视化、时空一体化的互动体验</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是中国地方志知识资源总库。中国学位论文全文数据库，收录的学位论文来自988家授予学位单位，其中双一流高校144家，以及全部211高校和985高校。年增35万篇，涵盖基础科学、理学、工业技术、人文科学、社会科学、医药卫生、农业科学、交通运输、航空航天和环境科学等各学科领域。</w:t>
            </w:r>
          </w:p>
        </w:tc>
        <w:tc>
          <w:tcPr>
            <w:tcW w:w="1007" w:type="dxa"/>
            <w:vAlign w:val="center"/>
          </w:tcPr>
          <w:p w14:paraId="783AD94B">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9.15</w:t>
            </w:r>
          </w:p>
        </w:tc>
        <w:tc>
          <w:tcPr>
            <w:tcW w:w="1261" w:type="dxa"/>
            <w:vAlign w:val="center"/>
          </w:tcPr>
          <w:p w14:paraId="1585D21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上海万方数据有限公司</w:t>
            </w:r>
          </w:p>
        </w:tc>
        <w:tc>
          <w:tcPr>
            <w:tcW w:w="1701" w:type="dxa"/>
            <w:vAlign w:val="center"/>
          </w:tcPr>
          <w:p w14:paraId="688311F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上海市浦东新区陆家嘴街道东方路69号裕景国际A座  1101室</w:t>
            </w:r>
          </w:p>
        </w:tc>
        <w:tc>
          <w:tcPr>
            <w:tcW w:w="3402" w:type="dxa"/>
            <w:vAlign w:val="center"/>
          </w:tcPr>
          <w:p w14:paraId="3EAD3F8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274F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1E1E739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w:t>
            </w:r>
          </w:p>
        </w:tc>
        <w:tc>
          <w:tcPr>
            <w:tcW w:w="1528" w:type="dxa"/>
            <w:vAlign w:val="center"/>
          </w:tcPr>
          <w:p w14:paraId="0F915F51">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国研网数据库</w:t>
            </w:r>
          </w:p>
        </w:tc>
        <w:tc>
          <w:tcPr>
            <w:tcW w:w="4678" w:type="dxa"/>
            <w:vAlign w:val="center"/>
          </w:tcPr>
          <w:p w14:paraId="7DD1E443">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国研网以国务院发展研究中心丰富的信息资源和强大的专 家阵容为依托，以“专业性、权威性、前瞻性、指导性和包容性”为原则，全面 汇集、整合国内外经济金融领域的经济信息和研究成果，全力打造中国最为权威 的经济决策支持平台，为中国各级政府部门和企业提供关于中国经济政策和经济 发展的深入分析和权威预测，为投资者提供中国宏观经济和行业经济领域的政策 导向及投资环境信息，指导投资决策和投资行为。国研网数据库资源为中国各级 政府部门、广大企事业单位和众多海内外机构提供深度的市场研究与决策咨询服务。</w:t>
            </w:r>
          </w:p>
        </w:tc>
        <w:tc>
          <w:tcPr>
            <w:tcW w:w="1007" w:type="dxa"/>
            <w:vAlign w:val="center"/>
          </w:tcPr>
          <w:p w14:paraId="0363A723">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9.85</w:t>
            </w:r>
          </w:p>
        </w:tc>
        <w:tc>
          <w:tcPr>
            <w:tcW w:w="1261" w:type="dxa"/>
            <w:vAlign w:val="center"/>
          </w:tcPr>
          <w:p w14:paraId="7C13E15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北京国研网信息股份有限公司</w:t>
            </w:r>
          </w:p>
        </w:tc>
        <w:tc>
          <w:tcPr>
            <w:tcW w:w="1701" w:type="dxa"/>
            <w:vAlign w:val="center"/>
          </w:tcPr>
          <w:p w14:paraId="3ACFF98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北京市东城区美术馆后街77文创园2号楼2层</w:t>
            </w:r>
          </w:p>
        </w:tc>
        <w:tc>
          <w:tcPr>
            <w:tcW w:w="3402" w:type="dxa"/>
            <w:vAlign w:val="center"/>
          </w:tcPr>
          <w:p w14:paraId="22B3116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0C06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16C9C711">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w:t>
            </w:r>
          </w:p>
        </w:tc>
        <w:tc>
          <w:tcPr>
            <w:tcW w:w="1528" w:type="dxa"/>
            <w:vAlign w:val="center"/>
          </w:tcPr>
          <w:p w14:paraId="40F40A8D">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51CTO学堂数据库</w:t>
            </w:r>
          </w:p>
        </w:tc>
        <w:tc>
          <w:tcPr>
            <w:tcW w:w="4678" w:type="dxa"/>
            <w:vAlign w:val="center"/>
          </w:tcPr>
          <w:p w14:paraId="22C09783">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“51CTO学堂”专业的数字化人才学习平台，汇集覆盖信 息技术众多领域实战课程，“51CTO 学堂”现有 20+大类，超 20 万个 IT 学习视 频，囊括了 IT 领域的多个技术类别，为高校学生提供优质专业的 IT 课程在线学习资源。</w:t>
            </w:r>
          </w:p>
        </w:tc>
        <w:tc>
          <w:tcPr>
            <w:tcW w:w="1007" w:type="dxa"/>
            <w:vAlign w:val="center"/>
          </w:tcPr>
          <w:p w14:paraId="6A5347ED">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9.82</w:t>
            </w:r>
          </w:p>
        </w:tc>
        <w:tc>
          <w:tcPr>
            <w:tcW w:w="1261" w:type="dxa"/>
            <w:vAlign w:val="center"/>
          </w:tcPr>
          <w:p w14:paraId="6D1718C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北京创信天华信息技术有限公司</w:t>
            </w:r>
          </w:p>
        </w:tc>
        <w:tc>
          <w:tcPr>
            <w:tcW w:w="1701" w:type="dxa"/>
            <w:vAlign w:val="center"/>
          </w:tcPr>
          <w:p w14:paraId="2865C96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北京市通州区永乐经济开发区永开路1号-239号</w:t>
            </w:r>
          </w:p>
        </w:tc>
        <w:tc>
          <w:tcPr>
            <w:tcW w:w="3402" w:type="dxa"/>
            <w:vAlign w:val="center"/>
          </w:tcPr>
          <w:p w14:paraId="6F1AEFC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0312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2D24D48">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6</w:t>
            </w:r>
          </w:p>
        </w:tc>
        <w:tc>
          <w:tcPr>
            <w:tcW w:w="1528" w:type="dxa"/>
            <w:vAlign w:val="center"/>
          </w:tcPr>
          <w:p w14:paraId="779FC4AC">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中国共产党思想理论资源数据库</w:t>
            </w:r>
          </w:p>
        </w:tc>
        <w:tc>
          <w:tcPr>
            <w:tcW w:w="4678" w:type="dxa"/>
            <w:vAlign w:val="center"/>
          </w:tcPr>
          <w:p w14:paraId="3E469AEC">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该数据库是人民出版社开发的国家重大马克思主义数字 传播工程目前收入图书分为 12 个子库，13000 多册。收入了大量我国公开出版的马列著作、党和国家主要领导人著作、中央文件文献，以及汇 编摘编类作品、研究成果、历史纪实材料、重要人物资料等。</w:t>
            </w:r>
          </w:p>
        </w:tc>
        <w:tc>
          <w:tcPr>
            <w:tcW w:w="1007" w:type="dxa"/>
            <w:vAlign w:val="center"/>
          </w:tcPr>
          <w:p w14:paraId="6C16F1CE">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4.91</w:t>
            </w:r>
          </w:p>
        </w:tc>
        <w:tc>
          <w:tcPr>
            <w:tcW w:w="1261" w:type="dxa"/>
            <w:vAlign w:val="center"/>
          </w:tcPr>
          <w:p w14:paraId="7BEE61C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人民出版社</w:t>
            </w:r>
          </w:p>
        </w:tc>
        <w:tc>
          <w:tcPr>
            <w:tcW w:w="1701" w:type="dxa"/>
            <w:vAlign w:val="center"/>
          </w:tcPr>
          <w:p w14:paraId="4FE33D0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北京市东城区朝阳门内大街166号</w:t>
            </w:r>
          </w:p>
        </w:tc>
        <w:tc>
          <w:tcPr>
            <w:tcW w:w="3402" w:type="dxa"/>
            <w:vAlign w:val="center"/>
          </w:tcPr>
          <w:p w14:paraId="23BA1CB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40FC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8CC350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w:t>
            </w:r>
          </w:p>
        </w:tc>
        <w:tc>
          <w:tcPr>
            <w:tcW w:w="1528" w:type="dxa"/>
            <w:vAlign w:val="center"/>
          </w:tcPr>
          <w:p w14:paraId="7B622C5F">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泛研全球科研项目数据库</w:t>
            </w:r>
          </w:p>
        </w:tc>
        <w:tc>
          <w:tcPr>
            <w:tcW w:w="4678" w:type="dxa"/>
            <w:vAlign w:val="center"/>
          </w:tcPr>
          <w:p w14:paraId="68CD162F">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泛研全球科研项目数据库汇聚了世界上二十多个科技发达 国家和地区、1000 多万个受资助科研项目数据及 3000 多万条科研成果（产出） 链接指向。成果涉及论文，专著，科技报告等，涵盖全学科领域，数据实时动态 更新，确保始终具有最新的科研项目数据。</w:t>
            </w:r>
          </w:p>
        </w:tc>
        <w:tc>
          <w:tcPr>
            <w:tcW w:w="1007" w:type="dxa"/>
            <w:vAlign w:val="center"/>
          </w:tcPr>
          <w:p w14:paraId="6B18CBD5">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8.86</w:t>
            </w:r>
          </w:p>
        </w:tc>
        <w:tc>
          <w:tcPr>
            <w:tcW w:w="1261" w:type="dxa"/>
            <w:vAlign w:val="center"/>
          </w:tcPr>
          <w:p w14:paraId="5670C1F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北京翰海博雅科技有限公司</w:t>
            </w:r>
          </w:p>
        </w:tc>
        <w:tc>
          <w:tcPr>
            <w:tcW w:w="1701" w:type="dxa"/>
            <w:vAlign w:val="center"/>
          </w:tcPr>
          <w:p w14:paraId="26EBD4D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北京市丰台区石榴园北里42号楼4层3单元415</w:t>
            </w:r>
          </w:p>
        </w:tc>
        <w:tc>
          <w:tcPr>
            <w:tcW w:w="3402" w:type="dxa"/>
            <w:vAlign w:val="center"/>
          </w:tcPr>
          <w:p w14:paraId="2AC0F1E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43E6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0459BCB9">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8</w:t>
            </w:r>
          </w:p>
        </w:tc>
        <w:tc>
          <w:tcPr>
            <w:tcW w:w="1528" w:type="dxa"/>
            <w:vAlign w:val="center"/>
          </w:tcPr>
          <w:p w14:paraId="7F1262D1">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新东方多媒体学习库</w:t>
            </w:r>
          </w:p>
        </w:tc>
        <w:tc>
          <w:tcPr>
            <w:tcW w:w="4678" w:type="dxa"/>
            <w:vAlign w:val="center"/>
          </w:tcPr>
          <w:p w14:paraId="28C1F1E4">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新东方多媒体学习库包含课程中心、考试中心、资讯中心 及直播课堂四大板块。内容涵盖国内考试类、出国留学类、小语种类、应用外语 类、职业认证类、求职指导类、实用技能类等 7 大类，近 400 个产品，总课时量 9300 多课时，包含大学英语 AB 级、四级、六级、考研、考博、新概念、出国考 试、商务英语、小语种、英语口语等课程，且能够提供大学英语四级、六级、考 研、新概念、出国考试等类别海量题库。</w:t>
            </w:r>
          </w:p>
        </w:tc>
        <w:tc>
          <w:tcPr>
            <w:tcW w:w="1007" w:type="dxa"/>
            <w:vAlign w:val="center"/>
          </w:tcPr>
          <w:p w14:paraId="2097B18B">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6.59</w:t>
            </w:r>
          </w:p>
        </w:tc>
        <w:tc>
          <w:tcPr>
            <w:tcW w:w="1261" w:type="dxa"/>
            <w:vAlign w:val="center"/>
          </w:tcPr>
          <w:p w14:paraId="050B067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北京汇智易读科技有限公司</w:t>
            </w:r>
          </w:p>
        </w:tc>
        <w:tc>
          <w:tcPr>
            <w:tcW w:w="1701" w:type="dxa"/>
            <w:vAlign w:val="center"/>
          </w:tcPr>
          <w:p w14:paraId="7D2EC19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北京市石景山区银河大街6号院1号楼2层南塔210-A01号</w:t>
            </w:r>
          </w:p>
        </w:tc>
        <w:tc>
          <w:tcPr>
            <w:tcW w:w="3402" w:type="dxa"/>
            <w:vAlign w:val="center"/>
          </w:tcPr>
          <w:p w14:paraId="6BC9A72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29EF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15C3DA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9</w:t>
            </w:r>
          </w:p>
        </w:tc>
        <w:tc>
          <w:tcPr>
            <w:tcW w:w="1528" w:type="dxa"/>
            <w:vAlign w:val="center"/>
          </w:tcPr>
          <w:p w14:paraId="46FD96D9">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e博在线资源库</w:t>
            </w:r>
          </w:p>
        </w:tc>
        <w:tc>
          <w:tcPr>
            <w:tcW w:w="4678" w:type="dxa"/>
            <w:vAlign w:val="center"/>
          </w:tcPr>
          <w:p w14:paraId="72DF42B6">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e 博在线为综合性在线阅读平台，集成了图书、报纸、期 刊、听书等多种电子资源，并可实现浏览、收藏、评论和在线检索等功能。其中， 电子图书汇集历年精品和最新出版图书 10000 种；电子报纸提供 400 种主流报纸 的在线阅读，同纸质报纸同日上线；电子期刊整合了包括时政新闻、法律经济、 财经管理、人文社科等各类期刊 1000 种，检索便捷，更新及时；电子听书收集 了国内外历史、国学、典故、童话寓言等 10000 篇有声资源，可听可看。</w:t>
            </w:r>
          </w:p>
        </w:tc>
        <w:tc>
          <w:tcPr>
            <w:tcW w:w="1007" w:type="dxa"/>
            <w:vAlign w:val="center"/>
          </w:tcPr>
          <w:p w14:paraId="32091117">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7.88</w:t>
            </w:r>
          </w:p>
        </w:tc>
        <w:tc>
          <w:tcPr>
            <w:tcW w:w="1261" w:type="dxa"/>
            <w:vAlign w:val="center"/>
          </w:tcPr>
          <w:p w14:paraId="60A3B3C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合肥博西数据技术工程有限公司</w:t>
            </w:r>
          </w:p>
        </w:tc>
        <w:tc>
          <w:tcPr>
            <w:tcW w:w="1701" w:type="dxa"/>
            <w:vAlign w:val="center"/>
          </w:tcPr>
          <w:p w14:paraId="2C49FF6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合肥市蜀山区肥西路58号兴科大厦807室</w:t>
            </w:r>
          </w:p>
        </w:tc>
        <w:tc>
          <w:tcPr>
            <w:tcW w:w="3402" w:type="dxa"/>
            <w:vAlign w:val="center"/>
          </w:tcPr>
          <w:p w14:paraId="0430ECF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4A1C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1D008B6">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10</w:t>
            </w:r>
          </w:p>
        </w:tc>
        <w:tc>
          <w:tcPr>
            <w:tcW w:w="1528" w:type="dxa"/>
            <w:vAlign w:val="center"/>
          </w:tcPr>
          <w:p w14:paraId="39D87815">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银符考试系统</w:t>
            </w:r>
          </w:p>
        </w:tc>
        <w:tc>
          <w:tcPr>
            <w:tcW w:w="4678" w:type="dxa"/>
            <w:vAlign w:val="center"/>
          </w:tcPr>
          <w:p w14:paraId="78488516">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该系统是针对高校专门设计开发的新一代在线考试系统。 它是国内较早推出的一款基于互联网的多资源考试数据库。银符考试题库共涵盖 十一大考试专辑、300 大类二级考试科目、900 余种考试资源、24 万余套试卷、 1000 余万道试题。基本覆盖了现阶段国家提倡的所有主流专业技能和学历提升 类考试，本题库紧扣国家资格类考试大纲，考题全面综合了大量的模拟考题和历 年真题，适合进行考前的模拟练习。</w:t>
            </w:r>
          </w:p>
        </w:tc>
        <w:tc>
          <w:tcPr>
            <w:tcW w:w="1007" w:type="dxa"/>
            <w:vAlign w:val="center"/>
          </w:tcPr>
          <w:p w14:paraId="33752882">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3.76</w:t>
            </w:r>
          </w:p>
        </w:tc>
        <w:tc>
          <w:tcPr>
            <w:tcW w:w="1261" w:type="dxa"/>
            <w:vAlign w:val="center"/>
          </w:tcPr>
          <w:p w14:paraId="525B68C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北京银符信息技术有限公司</w:t>
            </w:r>
          </w:p>
        </w:tc>
        <w:tc>
          <w:tcPr>
            <w:tcW w:w="1701" w:type="dxa"/>
            <w:vAlign w:val="center"/>
          </w:tcPr>
          <w:p w14:paraId="61A00BE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北京市海淀区连桥二街9号院1号楼7层704</w:t>
            </w:r>
          </w:p>
        </w:tc>
        <w:tc>
          <w:tcPr>
            <w:tcW w:w="3402" w:type="dxa"/>
            <w:vAlign w:val="center"/>
          </w:tcPr>
          <w:p w14:paraId="4EFE5BF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5929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15F27A65">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w:t>
            </w:r>
          </w:p>
        </w:tc>
        <w:tc>
          <w:tcPr>
            <w:tcW w:w="1528" w:type="dxa"/>
            <w:vAlign w:val="center"/>
          </w:tcPr>
          <w:p w14:paraId="1AB1387A">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EPS全球统计分析平台</w:t>
            </w:r>
          </w:p>
        </w:tc>
        <w:tc>
          <w:tcPr>
            <w:tcW w:w="4678" w:type="dxa"/>
            <w:vAlign w:val="center"/>
          </w:tcPr>
          <w:p w14:paraId="2C0A44E3">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EPS 数据平台是集丰富的数值型数据资源和强大的分析预 测系统为一体的覆盖多学科、面向多领域的综合性信息服务平台与数据分析平台。通过对各类统计数据的整理和归纳，现已拥有100个专题数据库，并形成 国际数据、宏观经济、金融市场、产业运行、区域经济、贸易外经、资源环境、县市数据、人文社科数个系列的数据库集群，总数据量近40亿条。</w:t>
            </w:r>
          </w:p>
        </w:tc>
        <w:tc>
          <w:tcPr>
            <w:tcW w:w="1007" w:type="dxa"/>
            <w:vAlign w:val="center"/>
          </w:tcPr>
          <w:p w14:paraId="109EA326">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4.97</w:t>
            </w:r>
          </w:p>
        </w:tc>
        <w:tc>
          <w:tcPr>
            <w:tcW w:w="1261" w:type="dxa"/>
            <w:vAlign w:val="center"/>
          </w:tcPr>
          <w:p w14:paraId="6EA62B1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北京福卡斯特信息技术有限公司</w:t>
            </w:r>
          </w:p>
        </w:tc>
        <w:tc>
          <w:tcPr>
            <w:tcW w:w="1701" w:type="dxa"/>
            <w:vAlign w:val="center"/>
          </w:tcPr>
          <w:p w14:paraId="316103D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北京市海淀区西北旺镇唐家岭村南2号院2幢房2117</w:t>
            </w:r>
          </w:p>
        </w:tc>
        <w:tc>
          <w:tcPr>
            <w:tcW w:w="3402" w:type="dxa"/>
            <w:vAlign w:val="center"/>
          </w:tcPr>
          <w:p w14:paraId="21B347F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70AA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CA711E7">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12</w:t>
            </w:r>
          </w:p>
        </w:tc>
        <w:tc>
          <w:tcPr>
            <w:tcW w:w="1528" w:type="dxa"/>
            <w:vAlign w:val="center"/>
          </w:tcPr>
          <w:p w14:paraId="3C69D96E">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FiF外语学习资源库</w:t>
            </w:r>
          </w:p>
        </w:tc>
        <w:tc>
          <w:tcPr>
            <w:tcW w:w="4678" w:type="dxa"/>
            <w:vAlign w:val="center"/>
          </w:tcPr>
          <w:p w14:paraId="1E9833DA">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rPr>
              <w:t>FiF 外语学习资源库基于科大讯飞的核心语音技术，整合 外研社等海量优质外语学习资源，为学习者提供汇聚各类精华多种媒体资源，包 括听说资源、口语课程、专业英语课程、多语言学习课程、通识英语、职业英语、 专业英语、综合英语课程等，以及外语资讯、中外语言学习权威大师讲座、人机 交互语音合成与测评系统、在线模拟考试系统、个人中心，为广大外语学习者提 供一站式在线学习体验和学习记录统计分析，并服务于图书馆与高校外语院系。</w:t>
            </w:r>
          </w:p>
        </w:tc>
        <w:tc>
          <w:tcPr>
            <w:tcW w:w="1007" w:type="dxa"/>
            <w:vAlign w:val="center"/>
          </w:tcPr>
          <w:p w14:paraId="013D40E9">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2.17</w:t>
            </w:r>
          </w:p>
        </w:tc>
        <w:tc>
          <w:tcPr>
            <w:tcW w:w="1261" w:type="dxa"/>
            <w:vAlign w:val="center"/>
          </w:tcPr>
          <w:p w14:paraId="50FBBEB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合肥五典信息科技有限公司</w:t>
            </w:r>
          </w:p>
        </w:tc>
        <w:tc>
          <w:tcPr>
            <w:tcW w:w="1701" w:type="dxa"/>
            <w:vAlign w:val="center"/>
          </w:tcPr>
          <w:p w14:paraId="722AB6E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合肥市蜀山区潜山北路496号新景花园4幢106室</w:t>
            </w:r>
          </w:p>
        </w:tc>
        <w:tc>
          <w:tcPr>
            <w:tcW w:w="3402" w:type="dxa"/>
            <w:vAlign w:val="center"/>
          </w:tcPr>
          <w:p w14:paraId="46685DA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w:t>
            </w:r>
            <w:r>
              <w:rPr>
                <w:rStyle w:val="11"/>
                <w:rFonts w:hint="eastAsia" w:asciiTheme="minorEastAsia" w:hAnsiTheme="minorEastAsia" w:eastAsiaTheme="minorEastAsia" w:cstheme="minorEastAsia"/>
                <w:b w:val="0"/>
                <w:bCs w:val="0"/>
                <w:sz w:val="21"/>
                <w:szCs w:val="21"/>
                <w:lang w:val="en-US" w:eastAsia="zh-CN"/>
              </w:rPr>
              <w:t>代理商代理</w:t>
            </w:r>
            <w:r>
              <w:rPr>
                <w:rStyle w:val="11"/>
                <w:rFonts w:hint="eastAsia" w:asciiTheme="minorEastAsia" w:hAnsiTheme="minorEastAsia" w:eastAsiaTheme="minorEastAsia" w:cstheme="minorEastAsia"/>
                <w:b w:val="0"/>
                <w:bCs w:val="0"/>
                <w:sz w:val="21"/>
                <w:szCs w:val="21"/>
              </w:rPr>
              <w:t>。</w:t>
            </w:r>
          </w:p>
        </w:tc>
      </w:tr>
      <w:tr w14:paraId="141D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0ADD63B2">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13</w:t>
            </w:r>
          </w:p>
        </w:tc>
        <w:tc>
          <w:tcPr>
            <w:tcW w:w="1528" w:type="dxa"/>
            <w:vAlign w:val="center"/>
          </w:tcPr>
          <w:p w14:paraId="7CDB6D3A">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墨香华文数字报纸平台</w:t>
            </w:r>
          </w:p>
        </w:tc>
        <w:tc>
          <w:tcPr>
            <w:tcW w:w="4678" w:type="dxa"/>
            <w:vAlign w:val="center"/>
          </w:tcPr>
          <w:p w14:paraId="1D3A003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墨香华文数字报纸平台主要是针对高校、公共图书馆及机构实现报纸数字化所研发的应用服务。该平台不受时间、地域、访问人数的限制，弥补了传统图书馆纸质报纸在这方面的局限性。目前平台实现了1000多份报纸的数字化，更新无时滞，并且报纸数量还在不断扩大中。通过墨香华文数字报纸平台中丰富的数据、人性化的日历牌及强大的检索功能，读者可以快速实现全文检索，并定位至出版当日报纸的版面。报纸平台至少提供1000份以上数字报纸。</w:t>
            </w:r>
          </w:p>
        </w:tc>
        <w:tc>
          <w:tcPr>
            <w:tcW w:w="1007" w:type="dxa"/>
            <w:vAlign w:val="center"/>
          </w:tcPr>
          <w:p w14:paraId="1FAA88BA">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6.5</w:t>
            </w:r>
          </w:p>
        </w:tc>
        <w:tc>
          <w:tcPr>
            <w:tcW w:w="1261" w:type="dxa"/>
            <w:vAlign w:val="center"/>
          </w:tcPr>
          <w:p w14:paraId="07D4BCE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合肥博西数据技术工程有限公司</w:t>
            </w:r>
          </w:p>
        </w:tc>
        <w:tc>
          <w:tcPr>
            <w:tcW w:w="1701" w:type="dxa"/>
            <w:vAlign w:val="center"/>
          </w:tcPr>
          <w:p w14:paraId="60EE3D4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合肥市蜀山区肥西路58号兴科大厦807室</w:t>
            </w:r>
          </w:p>
        </w:tc>
        <w:tc>
          <w:tcPr>
            <w:tcW w:w="3402" w:type="dxa"/>
            <w:vAlign w:val="center"/>
          </w:tcPr>
          <w:p w14:paraId="01544B51">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1B5D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DDC83AA">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14</w:t>
            </w:r>
          </w:p>
        </w:tc>
        <w:tc>
          <w:tcPr>
            <w:tcW w:w="1528" w:type="dxa"/>
            <w:vAlign w:val="center"/>
          </w:tcPr>
          <w:p w14:paraId="3D33EA3E">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《民国时期期刊全文库》</w:t>
            </w:r>
          </w:p>
        </w:tc>
        <w:tc>
          <w:tcPr>
            <w:tcW w:w="4678" w:type="dxa"/>
            <w:vAlign w:val="center"/>
          </w:tcPr>
          <w:p w14:paraId="239CB359">
            <w:pPr>
              <w:spacing w:line="3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《民国时期期刊全文数据库（1911-1949）》计划收录民国时期（1911-1949）出版的两万五千余种期刊，一千余万篇文献，《全国报刊索引》编辑部将采取分批出版方式，逐步推出各辑产品。</w:t>
            </w:r>
          </w:p>
          <w:p w14:paraId="28589EBC">
            <w:pPr>
              <w:spacing w:line="3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《民国时期期刊全文数据库（第</w:t>
            </w:r>
            <w:r>
              <w:rPr>
                <w:rFonts w:hint="eastAsia" w:asciiTheme="minorEastAsia" w:hAnsiTheme="minorEastAsia" w:eastAsiaTheme="minorEastAsia" w:cstheme="minorEastAsia"/>
                <w:color w:val="auto"/>
                <w:sz w:val="21"/>
                <w:szCs w:val="21"/>
                <w:lang w:val="en-US" w:eastAsia="zh-CN"/>
              </w:rPr>
              <w:t>十二</w:t>
            </w:r>
            <w:r>
              <w:rPr>
                <w:rFonts w:hint="eastAsia" w:asciiTheme="minorEastAsia" w:hAnsiTheme="minorEastAsia" w:eastAsiaTheme="minorEastAsia" w:cstheme="minorEastAsia"/>
                <w:color w:val="auto"/>
                <w:sz w:val="21"/>
                <w:szCs w:val="21"/>
              </w:rPr>
              <w:t>辑》期刊种数2000余种, 期刊卷期29000余期, 期刊篇数78万多篇。</w:t>
            </w:r>
          </w:p>
        </w:tc>
        <w:tc>
          <w:tcPr>
            <w:tcW w:w="1007" w:type="dxa"/>
            <w:vAlign w:val="center"/>
          </w:tcPr>
          <w:p w14:paraId="4194AB81">
            <w:pPr>
              <w:keepNext w:val="0"/>
              <w:keepLines w:val="0"/>
              <w:widowControl/>
              <w:suppressLineNumbers w:val="0"/>
              <w:jc w:val="center"/>
              <w:textAlignment w:val="top"/>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olor w:val="auto"/>
                <w:kern w:val="0"/>
                <w:sz w:val="21"/>
                <w:szCs w:val="21"/>
                <w:u w:val="none"/>
                <w:lang w:val="en-US" w:eastAsia="zh-CN" w:bidi="ar"/>
              </w:rPr>
              <w:t>9.6</w:t>
            </w:r>
          </w:p>
        </w:tc>
        <w:tc>
          <w:tcPr>
            <w:tcW w:w="1261" w:type="dxa"/>
            <w:vAlign w:val="center"/>
          </w:tcPr>
          <w:p w14:paraId="2770F50B">
            <w:pPr>
              <w:spacing w:line="3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上海图情信息有限公司</w:t>
            </w:r>
          </w:p>
        </w:tc>
        <w:tc>
          <w:tcPr>
            <w:tcW w:w="1701" w:type="dxa"/>
            <w:vAlign w:val="center"/>
          </w:tcPr>
          <w:p w14:paraId="12B7159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上海市徐汇区淮海中路1555号</w:t>
            </w:r>
          </w:p>
        </w:tc>
        <w:tc>
          <w:tcPr>
            <w:tcW w:w="3402" w:type="dxa"/>
            <w:vAlign w:val="center"/>
          </w:tcPr>
          <w:p w14:paraId="12B3F384">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3531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906CE2F">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15</w:t>
            </w:r>
          </w:p>
        </w:tc>
        <w:tc>
          <w:tcPr>
            <w:tcW w:w="1528" w:type="dxa"/>
            <w:vAlign w:val="center"/>
          </w:tcPr>
          <w:p w14:paraId="4DE40221">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大成《中国各地古方志集（-1949）》</w:t>
            </w:r>
          </w:p>
        </w:tc>
        <w:tc>
          <w:tcPr>
            <w:tcW w:w="4678" w:type="dxa"/>
            <w:vAlign w:val="center"/>
          </w:tcPr>
          <w:p w14:paraId="7B0183E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大成《中国各方地古志集（-1949）》 收录了中华人民共和国建国前编纂出版的地方志共3400多种，5万多卷（本），基本上涵盖了全国各个地域，也收录了一些非行政区域志，既包括通志也包括断代志。所收录方志以民国和清朝刊本为主，也包括了不少宋朝和明朝刊本。</w:t>
            </w:r>
          </w:p>
        </w:tc>
        <w:tc>
          <w:tcPr>
            <w:tcW w:w="1007" w:type="dxa"/>
            <w:vAlign w:val="center"/>
          </w:tcPr>
          <w:p w14:paraId="10592DD3">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261" w:type="dxa"/>
            <w:vAlign w:val="center"/>
          </w:tcPr>
          <w:p w14:paraId="33E1578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北京尚品大成数据技术有限公司</w:t>
            </w:r>
          </w:p>
        </w:tc>
        <w:tc>
          <w:tcPr>
            <w:tcW w:w="1701" w:type="dxa"/>
            <w:vAlign w:val="center"/>
          </w:tcPr>
          <w:p w14:paraId="7BEB578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北京市海淀区上地佳园23号楼</w:t>
            </w:r>
          </w:p>
        </w:tc>
        <w:tc>
          <w:tcPr>
            <w:tcW w:w="3402" w:type="dxa"/>
            <w:vAlign w:val="center"/>
          </w:tcPr>
          <w:p w14:paraId="67BB43D9">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2DB3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546911E">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16</w:t>
            </w:r>
          </w:p>
        </w:tc>
        <w:tc>
          <w:tcPr>
            <w:tcW w:w="1528" w:type="dxa"/>
            <w:vAlign w:val="center"/>
          </w:tcPr>
          <w:p w14:paraId="0914E6AC">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kern w:val="0"/>
                <w:sz w:val="21"/>
                <w:szCs w:val="21"/>
                <w:lang w:bidi="ar"/>
              </w:rPr>
              <w:t>全国报刊索引数据库</w:t>
            </w:r>
          </w:p>
        </w:tc>
        <w:tc>
          <w:tcPr>
            <w:tcW w:w="4678" w:type="dxa"/>
            <w:vAlign w:val="center"/>
          </w:tcPr>
          <w:p w14:paraId="33DF28F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数据库的分类标引采用《中国图书馆分类法》，著录字段包括顺序号、分类号、题名、著者、著者单位、报刊名、年卷期、所在页码、主题词、摘要等十余项，年更新数据约40万条。</w:t>
            </w:r>
          </w:p>
        </w:tc>
        <w:tc>
          <w:tcPr>
            <w:tcW w:w="1007" w:type="dxa"/>
            <w:vAlign w:val="center"/>
          </w:tcPr>
          <w:p w14:paraId="6189A65B">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261" w:type="dxa"/>
            <w:vAlign w:val="center"/>
          </w:tcPr>
          <w:p w14:paraId="4B57A3B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上海图情信息有限公司</w:t>
            </w:r>
          </w:p>
        </w:tc>
        <w:tc>
          <w:tcPr>
            <w:tcW w:w="1701" w:type="dxa"/>
            <w:vAlign w:val="center"/>
          </w:tcPr>
          <w:p w14:paraId="00C0A12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上海市徐汇区淮海中路1555号</w:t>
            </w:r>
          </w:p>
        </w:tc>
        <w:tc>
          <w:tcPr>
            <w:tcW w:w="3402" w:type="dxa"/>
            <w:vAlign w:val="center"/>
          </w:tcPr>
          <w:p w14:paraId="66AAD672">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7F8E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3EFF232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17</w:t>
            </w:r>
          </w:p>
        </w:tc>
        <w:tc>
          <w:tcPr>
            <w:tcW w:w="1528" w:type="dxa"/>
            <w:vAlign w:val="center"/>
          </w:tcPr>
          <w:p w14:paraId="7239465A">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kern w:val="0"/>
                <w:sz w:val="21"/>
                <w:szCs w:val="21"/>
                <w:lang w:bidi="ar"/>
              </w:rPr>
              <w:t>人大复印资料全文数据库</w:t>
            </w:r>
          </w:p>
        </w:tc>
        <w:tc>
          <w:tcPr>
            <w:tcW w:w="4678" w:type="dxa"/>
            <w:vAlign w:val="center"/>
          </w:tcPr>
          <w:p w14:paraId="485B5D0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从国内公开出版的近六千种核心期刊与专业特色期刊中精选全文并汇编而成，囊括了人文社会科学领域中的各个学科，包括哲学类、政治学与社会学类、法律类、经济学与经济管理类、教育类、文学与艺术类、历史学类、文化信息传播类以及其他类。年更新20000篇精选文章。</w:t>
            </w:r>
          </w:p>
        </w:tc>
        <w:tc>
          <w:tcPr>
            <w:tcW w:w="1007" w:type="dxa"/>
            <w:vAlign w:val="center"/>
          </w:tcPr>
          <w:p w14:paraId="0DE533D1">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261" w:type="dxa"/>
            <w:vAlign w:val="center"/>
          </w:tcPr>
          <w:p w14:paraId="13B8A94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中国人民大学书报资料中心</w:t>
            </w:r>
          </w:p>
        </w:tc>
        <w:tc>
          <w:tcPr>
            <w:tcW w:w="1701" w:type="dxa"/>
            <w:vAlign w:val="center"/>
          </w:tcPr>
          <w:p w14:paraId="3A6DA73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北京市海淀区中关村大街甲59号文化大厦13、14层</w:t>
            </w:r>
          </w:p>
        </w:tc>
        <w:tc>
          <w:tcPr>
            <w:tcW w:w="3402" w:type="dxa"/>
            <w:vAlign w:val="center"/>
          </w:tcPr>
          <w:p w14:paraId="0561277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1097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3DE9381">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18</w:t>
            </w:r>
          </w:p>
        </w:tc>
        <w:tc>
          <w:tcPr>
            <w:tcW w:w="1528" w:type="dxa"/>
            <w:vAlign w:val="center"/>
          </w:tcPr>
          <w:p w14:paraId="68932857">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“书香中国”互联网数字图书馆</w:t>
            </w:r>
          </w:p>
        </w:tc>
        <w:tc>
          <w:tcPr>
            <w:tcW w:w="4678" w:type="dxa"/>
            <w:vAlign w:val="center"/>
          </w:tcPr>
          <w:p w14:paraId="1C86875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源丰富，提供10万册以上数字图书和3万集以上有声图书，每年资源更新量要求图书2万册以上，听书2000集以上，数字图书类型需覆盖国学经典、世界名著、名家大作、畅销图书、教育读物、文艺精粹、网络原创等大众社科类图书。</w:t>
            </w:r>
          </w:p>
        </w:tc>
        <w:tc>
          <w:tcPr>
            <w:tcW w:w="1007" w:type="dxa"/>
            <w:vAlign w:val="center"/>
          </w:tcPr>
          <w:p w14:paraId="0462E7BE">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6.5</w:t>
            </w:r>
          </w:p>
        </w:tc>
        <w:tc>
          <w:tcPr>
            <w:tcW w:w="1261" w:type="dxa"/>
            <w:vAlign w:val="center"/>
          </w:tcPr>
          <w:p w14:paraId="50EB2D1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湖北中文在线数字出版有限公司</w:t>
            </w:r>
          </w:p>
        </w:tc>
        <w:tc>
          <w:tcPr>
            <w:tcW w:w="1701" w:type="dxa"/>
            <w:vAlign w:val="center"/>
          </w:tcPr>
          <w:p w14:paraId="74071DA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武汉经济技术开发区华中智谷研发楼第B4幢6层2号房</w:t>
            </w:r>
          </w:p>
        </w:tc>
        <w:tc>
          <w:tcPr>
            <w:tcW w:w="3402" w:type="dxa"/>
            <w:vAlign w:val="center"/>
          </w:tcPr>
          <w:p w14:paraId="1959271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43DD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EA5DB1E">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19</w:t>
            </w:r>
          </w:p>
        </w:tc>
        <w:tc>
          <w:tcPr>
            <w:tcW w:w="1528" w:type="dxa"/>
            <w:vAlign w:val="center"/>
          </w:tcPr>
          <w:p w14:paraId="737F8E4F">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kern w:val="0"/>
                <w:sz w:val="21"/>
                <w:szCs w:val="21"/>
                <w:lang w:bidi="ar"/>
              </w:rPr>
              <w:t>知识视界视频库</w:t>
            </w:r>
          </w:p>
        </w:tc>
        <w:tc>
          <w:tcPr>
            <w:tcW w:w="4678" w:type="dxa"/>
            <w:vAlign w:val="center"/>
          </w:tcPr>
          <w:p w14:paraId="448FA08B">
            <w:pPr>
              <w:spacing w:line="30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知识视界视频教育资源库的视频由澳大利亚、德国、加拿大、美国等八个国家的国际著名科教节目制作中心悉心打造，视频内容覆盖面广，分为自然科学、人文历史、工程技术、军事侦探、医学保健、专题讲座、公开课程七大类。</w:t>
            </w:r>
          </w:p>
          <w:p w14:paraId="0793531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知识视界”视频教育资源库是顺应高校学生学习需求和教师教学研究需求而打造的专业性科学教育视频资源，不仅能为教师的双语教学和教育研究提供优秀素材，还能为高校师生拓展专业外语知识提供地道外语视频，激发科学爱好者的科学灵感。</w:t>
            </w:r>
          </w:p>
        </w:tc>
        <w:tc>
          <w:tcPr>
            <w:tcW w:w="1007" w:type="dxa"/>
            <w:vAlign w:val="center"/>
          </w:tcPr>
          <w:p w14:paraId="22401E39">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261" w:type="dxa"/>
            <w:vAlign w:val="center"/>
          </w:tcPr>
          <w:p w14:paraId="67EABAA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武汉缘来文化传播有限责任公司</w:t>
            </w:r>
          </w:p>
        </w:tc>
        <w:tc>
          <w:tcPr>
            <w:tcW w:w="1701" w:type="dxa"/>
            <w:vAlign w:val="center"/>
          </w:tcPr>
          <w:p w14:paraId="07A3883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湖北省武汉市江岸区黄浦大街天梨阁北苑A1栋701</w:t>
            </w:r>
          </w:p>
        </w:tc>
        <w:tc>
          <w:tcPr>
            <w:tcW w:w="3402" w:type="dxa"/>
            <w:vAlign w:val="center"/>
          </w:tcPr>
          <w:p w14:paraId="4222B002">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color w:val="000000"/>
                <w:sz w:val="21"/>
                <w:szCs w:val="21"/>
              </w:rPr>
              <w:t>1、我校一直订购使用该库，师生反映良好，为保障教学科研需要，需连续购买。2、由唯一供应商供应。</w:t>
            </w:r>
          </w:p>
        </w:tc>
      </w:tr>
      <w:tr w14:paraId="3DD3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3D3F9B35">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20</w:t>
            </w:r>
          </w:p>
        </w:tc>
        <w:tc>
          <w:tcPr>
            <w:tcW w:w="1528" w:type="dxa"/>
            <w:vAlign w:val="center"/>
          </w:tcPr>
          <w:p w14:paraId="522F5481">
            <w:pPr>
              <w:widowControl/>
              <w:jc w:val="center"/>
              <w:textAlignment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themeColor="text1"/>
                <w:kern w:val="0"/>
                <w:sz w:val="21"/>
                <w:szCs w:val="21"/>
                <w:lang w:bidi="ar"/>
                <w14:textFill>
                  <w14:solidFill>
                    <w14:schemeClr w14:val="tx1"/>
                  </w14:solidFill>
                </w14:textFill>
              </w:rPr>
              <w:t>维普知识资源系统</w:t>
            </w:r>
          </w:p>
        </w:tc>
        <w:tc>
          <w:tcPr>
            <w:tcW w:w="4678" w:type="dxa"/>
            <w:vAlign w:val="center"/>
          </w:tcPr>
          <w:p w14:paraId="0E6947BC">
            <w:pPr>
              <w:pStyle w:val="8"/>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该库是</w:t>
            </w:r>
            <w:r>
              <w:rPr>
                <w:rFonts w:hint="eastAsia" w:asciiTheme="minorEastAsia" w:hAnsiTheme="minorEastAsia" w:eastAsiaTheme="minorEastAsia" w:cstheme="minorEastAsia"/>
                <w:sz w:val="21"/>
                <w:szCs w:val="21"/>
              </w:rPr>
              <w:t>中文学术期刊大数据服务平台。依托《中文科技期刊数据库》数据支撑，自1989年推出，现已成为中文学术期刊最重要的传播与服务平台之一，成为国内教育、科研重要的学术资源基础设施。平台已收录中文期刊15</w:t>
            </w:r>
            <w:r>
              <w:rPr>
                <w:rFonts w:hint="eastAsia" w:asciiTheme="minorEastAsia" w:hAnsiTheme="minorEastAsia" w:eastAsiaTheme="minorEastAsia" w:cstheme="minorEastAsia"/>
                <w:sz w:val="21"/>
                <w:szCs w:val="21"/>
                <w:lang w:val="en-US" w:eastAsia="zh-CN"/>
              </w:rPr>
              <w:t>000多</w:t>
            </w:r>
            <w:r>
              <w:rPr>
                <w:rFonts w:hint="eastAsia" w:asciiTheme="minorEastAsia" w:hAnsiTheme="minorEastAsia" w:eastAsiaTheme="minorEastAsia" w:cstheme="minorEastAsia"/>
                <w:sz w:val="21"/>
                <w:szCs w:val="21"/>
              </w:rPr>
              <w:t>种，文献总量7800余万篇，年更新250万，覆盖全学科领域，为教育及科研用户提供了强大的文献检索与资源保障服务。</w:t>
            </w:r>
          </w:p>
        </w:tc>
        <w:tc>
          <w:tcPr>
            <w:tcW w:w="1007" w:type="dxa"/>
            <w:vAlign w:val="center"/>
          </w:tcPr>
          <w:p w14:paraId="66E5F371">
            <w:pPr>
              <w:keepNext w:val="0"/>
              <w:keepLines w:val="0"/>
              <w:widowControl/>
              <w:suppressLineNumbers w:val="0"/>
              <w:jc w:val="center"/>
              <w:textAlignment w:val="top"/>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6.96</w:t>
            </w:r>
          </w:p>
        </w:tc>
        <w:tc>
          <w:tcPr>
            <w:tcW w:w="1261" w:type="dxa"/>
            <w:vAlign w:val="center"/>
          </w:tcPr>
          <w:p w14:paraId="5B25876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重庆维普智图数据科技有限公司</w:t>
            </w:r>
          </w:p>
        </w:tc>
        <w:tc>
          <w:tcPr>
            <w:tcW w:w="1701" w:type="dxa"/>
            <w:vAlign w:val="center"/>
          </w:tcPr>
          <w:p w14:paraId="44C4AEA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重庆市两江新区黄山大道中段67号2幢10-1、10-2、10-3（部分）</w:t>
            </w:r>
          </w:p>
        </w:tc>
        <w:tc>
          <w:tcPr>
            <w:tcW w:w="3402" w:type="dxa"/>
            <w:vAlign w:val="center"/>
          </w:tcPr>
          <w:p w14:paraId="7857D72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1、我校一直订购使用该库，师生反映良好，为保障教学科研需要，需连续购买。2、由唯一供应商供应。</w:t>
            </w:r>
          </w:p>
        </w:tc>
      </w:tr>
      <w:tr w14:paraId="5740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CADAC2B">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w:t>
            </w:r>
          </w:p>
        </w:tc>
        <w:tc>
          <w:tcPr>
            <w:tcW w:w="1528" w:type="dxa"/>
            <w:vAlign w:val="center"/>
          </w:tcPr>
          <w:p w14:paraId="0DEDAB1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kern w:val="0"/>
                <w:sz w:val="21"/>
                <w:szCs w:val="21"/>
                <w:lang w:bidi="ar"/>
                <w14:textFill>
                  <w14:solidFill>
                    <w14:schemeClr w14:val="tx1"/>
                  </w14:solidFill>
                </w14:textFill>
              </w:rPr>
              <w:t>《瀚堂典藏》古籍数据库</w:t>
            </w:r>
          </w:p>
        </w:tc>
        <w:tc>
          <w:tcPr>
            <w:tcW w:w="4678" w:type="dxa"/>
            <w:vAlign w:val="center"/>
          </w:tcPr>
          <w:p w14:paraId="61D1933F">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瀚堂典藏》古籍数据库是采用基于超大汉字国际标准Unicode四字节编码和自然语言数据加工和全文检索的通用浏览器模式的古典文献类数据库。该库以精准校对的小学工具（文字、音韵、训诂）、古代类书、出土文献类资料为基础，大量纳入包括经史子集四部、中医药典籍、古典小说与戏曲、敦煌文献、儒、释、道等历代传世文献，以及韩日汉籍、大型丛书、史书、方志等，涵盖文史哲等专业的教学和研究工作中所应用到的专业古籍文献资料。自2000年国际上发布Unicode标准以来，至2024年底，《瀚堂典藏》精细加工入库的古籍种类达到三万七千多种</w:t>
            </w:r>
            <w:r>
              <w:rPr>
                <w:rFonts w:hint="eastAsia" w:asciiTheme="minorEastAsia" w:hAnsiTheme="minorEastAsia" w:eastAsiaTheme="minorEastAsia" w:cstheme="minorEastAsia"/>
                <w:sz w:val="21"/>
                <w:szCs w:val="21"/>
                <w:lang w:eastAsia="zh-CN"/>
              </w:rPr>
              <w:t>。</w:t>
            </w:r>
          </w:p>
        </w:tc>
        <w:tc>
          <w:tcPr>
            <w:tcW w:w="1007" w:type="dxa"/>
            <w:vAlign w:val="center"/>
          </w:tcPr>
          <w:p w14:paraId="75AC0A84">
            <w:pPr>
              <w:keepNext w:val="0"/>
              <w:keepLines w:val="0"/>
              <w:widowControl/>
              <w:suppressLineNumbers w:val="0"/>
              <w:jc w:val="center"/>
              <w:textAlignment w:val="top"/>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15.8</w:t>
            </w:r>
          </w:p>
        </w:tc>
        <w:tc>
          <w:tcPr>
            <w:tcW w:w="1261" w:type="dxa"/>
            <w:vAlign w:val="center"/>
          </w:tcPr>
          <w:p w14:paraId="114F088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北京时代瀚堂科技有限公司</w:t>
            </w:r>
          </w:p>
        </w:tc>
        <w:tc>
          <w:tcPr>
            <w:tcW w:w="1701" w:type="dxa"/>
            <w:vAlign w:val="center"/>
          </w:tcPr>
          <w:p w14:paraId="50D97B4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北京市海淀区上地东路35号院1号楼3层3-302</w:t>
            </w:r>
          </w:p>
        </w:tc>
        <w:tc>
          <w:tcPr>
            <w:tcW w:w="3402" w:type="dxa"/>
            <w:vAlign w:val="center"/>
          </w:tcPr>
          <w:p w14:paraId="131F798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1、我校一直订购使用该库，师生反映良好，为保障教学科研需要，需连续购买。2、由唯一供应商供应。</w:t>
            </w:r>
          </w:p>
        </w:tc>
      </w:tr>
      <w:tr w14:paraId="23D4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4A2E80DA">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w:t>
            </w:r>
          </w:p>
        </w:tc>
        <w:tc>
          <w:tcPr>
            <w:tcW w:w="1528" w:type="dxa"/>
            <w:vAlign w:val="center"/>
          </w:tcPr>
          <w:p w14:paraId="28D7723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中经网统计数据库</w:t>
            </w:r>
          </w:p>
        </w:tc>
        <w:tc>
          <w:tcPr>
            <w:tcW w:w="4678" w:type="dxa"/>
            <w:vAlign w:val="center"/>
          </w:tcPr>
          <w:p w14:paraId="4986A70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经济统计数据库”全面反映我国经济和社会发展情况。统计数据来源于国家正规统计渠道，国家统计局、各行业协会、各地统计局及地方信息中心、海关总署、国家财政部、中国人民银行、国家外汇管理局、中国保险监督委员会、上海（深圳）证券交易所、中国证监会、国家计委、世界经济合作暨发展组织（OECD）等。</w:t>
            </w:r>
          </w:p>
          <w:p w14:paraId="00FAB559">
            <w:pPr>
              <w:spacing w:line="300" w:lineRule="exact"/>
              <w:jc w:val="center"/>
              <w:rPr>
                <w:rFonts w:hint="eastAsia" w:asciiTheme="minorEastAsia" w:hAnsiTheme="minorEastAsia" w:eastAsiaTheme="minorEastAsia" w:cstheme="minorEastAsia"/>
                <w:sz w:val="21"/>
                <w:szCs w:val="21"/>
              </w:rPr>
            </w:pPr>
          </w:p>
        </w:tc>
        <w:tc>
          <w:tcPr>
            <w:tcW w:w="1007" w:type="dxa"/>
            <w:vAlign w:val="center"/>
          </w:tcPr>
          <w:p w14:paraId="69AAECC7">
            <w:pPr>
              <w:keepNext w:val="0"/>
              <w:keepLines w:val="0"/>
              <w:widowControl/>
              <w:suppressLineNumbers w:val="0"/>
              <w:jc w:val="center"/>
              <w:textAlignment w:val="top"/>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261" w:type="dxa"/>
            <w:vAlign w:val="center"/>
          </w:tcPr>
          <w:p w14:paraId="6F3DDA8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中经网数据有限公司</w:t>
            </w:r>
          </w:p>
        </w:tc>
        <w:tc>
          <w:tcPr>
            <w:tcW w:w="1701" w:type="dxa"/>
            <w:vAlign w:val="center"/>
          </w:tcPr>
          <w:p w14:paraId="37B8FC5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北京市西城区三里河路58号</w:t>
            </w:r>
          </w:p>
        </w:tc>
        <w:tc>
          <w:tcPr>
            <w:tcW w:w="3402" w:type="dxa"/>
            <w:vAlign w:val="center"/>
          </w:tcPr>
          <w:p w14:paraId="1E4E515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1、我校一直订购使用该库，师生反映良好，为保障教学科研需要，需连续购买。2、由唯一供应商供应。</w:t>
            </w:r>
          </w:p>
        </w:tc>
      </w:tr>
      <w:tr w14:paraId="28F8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0B7E67BB">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w:t>
            </w:r>
          </w:p>
        </w:tc>
        <w:tc>
          <w:tcPr>
            <w:tcW w:w="1528" w:type="dxa"/>
            <w:vAlign w:val="center"/>
          </w:tcPr>
          <w:p w14:paraId="70920F05">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ProQuest学术期刊数据库</w:t>
            </w:r>
          </w:p>
        </w:tc>
        <w:tc>
          <w:tcPr>
            <w:tcW w:w="4678" w:type="dxa"/>
            <w:vAlign w:val="center"/>
          </w:tcPr>
          <w:p w14:paraId="224CDA9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ProQuest学术期刊库为全球学术资源数量规模最大的数据库,收录了超过2.9万种出版物，其中1.3万多种为学术期刊，提供最完整全面的学术领域内容；30多万篇博硕学位论文，300多万篇会议论文和研究手稿等资源。</w:t>
            </w:r>
            <w:r>
              <w:rPr>
                <w:rFonts w:hint="eastAsia" w:asciiTheme="minorEastAsia" w:hAnsiTheme="minorEastAsia" w:eastAsiaTheme="minorEastAsia" w:cstheme="minorEastAsia"/>
                <w:sz w:val="21"/>
                <w:szCs w:val="21"/>
              </w:rPr>
              <w:br w:type="textWrapping"/>
            </w:r>
          </w:p>
        </w:tc>
        <w:tc>
          <w:tcPr>
            <w:tcW w:w="1007" w:type="dxa"/>
            <w:vAlign w:val="center"/>
          </w:tcPr>
          <w:p w14:paraId="05840701">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24.72</w:t>
            </w:r>
          </w:p>
        </w:tc>
        <w:tc>
          <w:tcPr>
            <w:tcW w:w="1261" w:type="dxa"/>
            <w:vAlign w:val="center"/>
          </w:tcPr>
          <w:p w14:paraId="7D1CB3C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北京一博千禧科技有限公司</w:t>
            </w:r>
          </w:p>
        </w:tc>
        <w:tc>
          <w:tcPr>
            <w:tcW w:w="1701" w:type="dxa"/>
            <w:vAlign w:val="center"/>
          </w:tcPr>
          <w:p w14:paraId="293CD8D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北京市东城区崇文门外大街3号8层818</w:t>
            </w:r>
          </w:p>
        </w:tc>
        <w:tc>
          <w:tcPr>
            <w:tcW w:w="3402" w:type="dxa"/>
            <w:vAlign w:val="center"/>
          </w:tcPr>
          <w:p w14:paraId="2547E4A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1、ProQuest学术期刊数据库，师生反映良好，为保障教学科研需要及资源的连续性，需连续购买。</w:t>
            </w:r>
          </w:p>
          <w:p w14:paraId="4A6477E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2、北京一博千禧科技有限公司为指定代理商。</w:t>
            </w:r>
          </w:p>
        </w:tc>
      </w:tr>
      <w:tr w14:paraId="4D7C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0A71B99">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24</w:t>
            </w:r>
          </w:p>
        </w:tc>
        <w:tc>
          <w:tcPr>
            <w:tcW w:w="1528" w:type="dxa"/>
            <w:vAlign w:val="center"/>
          </w:tcPr>
          <w:p w14:paraId="1308F910">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Wind金融终端</w:t>
            </w:r>
          </w:p>
        </w:tc>
        <w:tc>
          <w:tcPr>
            <w:tcW w:w="4678" w:type="dxa"/>
            <w:vAlign w:val="center"/>
          </w:tcPr>
          <w:p w14:paraId="2E90D18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Wind</w:t>
            </w:r>
            <w:r>
              <w:rPr>
                <w:rFonts w:hint="eastAsia" w:asciiTheme="minorEastAsia" w:hAnsiTheme="minorEastAsia" w:eastAsiaTheme="minorEastAsia" w:cstheme="minorEastAsia"/>
                <w:bCs/>
                <w:sz w:val="21"/>
                <w:szCs w:val="21"/>
              </w:rPr>
              <w:t>金融终端</w:t>
            </w:r>
            <w:r>
              <w:rPr>
                <w:rFonts w:hint="eastAsia" w:asciiTheme="minorEastAsia" w:hAnsiTheme="minorEastAsia" w:eastAsiaTheme="minorEastAsia" w:cstheme="minorEastAsia"/>
                <w:sz w:val="21"/>
                <w:szCs w:val="21"/>
              </w:rPr>
              <w:t>是国际上知名的财经、管理类实证分析产品之一。涵盖全球知名高等学府、政府金融监管机构、各类金融机构、中介机构、媒体、企业集团等5000家以上用户，是各类机构进行投资与研究的必备利器。品种完备：覆盖股票、债券、商品、外汇、基金、指数、权证、宏观行业等多项品种，为各类客户提供权威、准确、及时、完整的金融数据资讯。</w:t>
            </w:r>
          </w:p>
        </w:tc>
        <w:tc>
          <w:tcPr>
            <w:tcW w:w="1007" w:type="dxa"/>
            <w:vAlign w:val="center"/>
          </w:tcPr>
          <w:p w14:paraId="56849654">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6.8</w:t>
            </w:r>
          </w:p>
        </w:tc>
        <w:tc>
          <w:tcPr>
            <w:tcW w:w="1261" w:type="dxa"/>
            <w:vAlign w:val="center"/>
          </w:tcPr>
          <w:p w14:paraId="41F744E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万得信息技术股份有限公司</w:t>
            </w:r>
          </w:p>
        </w:tc>
        <w:tc>
          <w:tcPr>
            <w:tcW w:w="1701" w:type="dxa"/>
            <w:vAlign w:val="center"/>
          </w:tcPr>
          <w:p w14:paraId="1D0AB6C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上海市浦明路1500号万得大厦7楼</w:t>
            </w:r>
          </w:p>
        </w:tc>
        <w:tc>
          <w:tcPr>
            <w:tcW w:w="3402" w:type="dxa"/>
            <w:vAlign w:val="center"/>
          </w:tcPr>
          <w:p w14:paraId="43F2DBA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Cs/>
                <w:sz w:val="21"/>
                <w:szCs w:val="21"/>
              </w:rPr>
              <w:t>Wind金融终端数据库</w:t>
            </w:r>
            <w:r>
              <w:rPr>
                <w:rFonts w:hint="eastAsia" w:asciiTheme="minorEastAsia" w:hAnsiTheme="minorEastAsia" w:eastAsiaTheme="minorEastAsia" w:cstheme="minorEastAsia"/>
                <w:sz w:val="21"/>
                <w:szCs w:val="21"/>
              </w:rPr>
              <w:t>，师生反映良好，为保障教学科研需要及资源的连续性，需连续购买。</w:t>
            </w:r>
          </w:p>
          <w:p w14:paraId="70887F55">
            <w:pPr>
              <w:spacing w:line="300" w:lineRule="exact"/>
              <w:jc w:val="center"/>
              <w:rPr>
                <w:rFonts w:hint="eastAsia" w:asciiTheme="minorEastAsia" w:hAnsiTheme="minorEastAsia" w:eastAsiaTheme="minorEastAsia" w:cstheme="minorEastAsia"/>
                <w:sz w:val="21"/>
                <w:szCs w:val="21"/>
              </w:rPr>
            </w:pPr>
            <w:r>
              <w:rPr>
                <w:rStyle w:val="11"/>
                <w:rFonts w:hint="eastAsia" w:asciiTheme="minorEastAsia" w:hAnsiTheme="minorEastAsia" w:eastAsiaTheme="minorEastAsia" w:cstheme="minorEastAsia"/>
                <w:b w:val="0"/>
                <w:bCs w:val="0"/>
                <w:sz w:val="21"/>
                <w:szCs w:val="21"/>
              </w:rPr>
              <w:t>2、由唯一供应商供应。</w:t>
            </w:r>
          </w:p>
        </w:tc>
      </w:tr>
      <w:tr w14:paraId="30B3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11A4F2EF">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25</w:t>
            </w:r>
          </w:p>
        </w:tc>
        <w:tc>
          <w:tcPr>
            <w:tcW w:w="1528" w:type="dxa"/>
            <w:vAlign w:val="center"/>
          </w:tcPr>
          <w:p w14:paraId="50553759">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WITS收录引用查证服务系统V2.0</w:t>
            </w:r>
          </w:p>
        </w:tc>
        <w:tc>
          <w:tcPr>
            <w:tcW w:w="4678" w:type="dxa"/>
            <w:vAlign w:val="center"/>
          </w:tcPr>
          <w:p w14:paraId="2426F69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WITS 收录引用查证系统，是陕西中科创元信息科技有限公司开发的自动化收录引用查证系统，系统实现从提交申请、受理审核、查询检索、处理结果、形成报告、通知归档全流程自动处理。该系统具有速度快，数据库全，界面友好简洁，检索机制完备等特点，能够满足各类查询机构的需求，把馆员从繁琐的手工操作中解放出来，提高工作效率，提升服务质量。支持可检索引用的数据库。WOS核心合集，WOS子集（SCIE、SSCI、A&amp;HCI、CPCI-S、CPCI-SSH、ESCI），Scopus，CSCD，CSSCI，知网。支持WOS核心合集以及子集引用单独或复合检索。</w:t>
            </w:r>
          </w:p>
        </w:tc>
        <w:tc>
          <w:tcPr>
            <w:tcW w:w="1007" w:type="dxa"/>
            <w:vAlign w:val="center"/>
          </w:tcPr>
          <w:p w14:paraId="5D5AB317">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261" w:type="dxa"/>
            <w:vAlign w:val="center"/>
          </w:tcPr>
          <w:p w14:paraId="7D5D495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陕西中科创元信息科技有限公司</w:t>
            </w:r>
          </w:p>
        </w:tc>
        <w:tc>
          <w:tcPr>
            <w:tcW w:w="1701" w:type="dxa"/>
            <w:vAlign w:val="center"/>
          </w:tcPr>
          <w:p w14:paraId="6525E42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陕西省西安市高新区科技路50号金桥国际广场1号楼11304室</w:t>
            </w:r>
          </w:p>
        </w:tc>
        <w:tc>
          <w:tcPr>
            <w:tcW w:w="3402" w:type="dxa"/>
            <w:vAlign w:val="center"/>
          </w:tcPr>
          <w:p w14:paraId="6CBB0D0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1、满足师生查收查引需求。</w:t>
            </w:r>
          </w:p>
          <w:p w14:paraId="3C058C2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2、由唯一供应商供应。</w:t>
            </w:r>
          </w:p>
        </w:tc>
      </w:tr>
      <w:tr w14:paraId="7868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3A98E9B">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26</w:t>
            </w:r>
          </w:p>
        </w:tc>
        <w:tc>
          <w:tcPr>
            <w:tcW w:w="1528" w:type="dxa"/>
            <w:vAlign w:val="center"/>
          </w:tcPr>
          <w:p w14:paraId="382A61A8">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kern w:val="0"/>
                <w:sz w:val="21"/>
                <w:szCs w:val="21"/>
                <w:lang w:bidi="ar"/>
              </w:rPr>
              <w:t>壹专利检索分析数据库</w:t>
            </w:r>
          </w:p>
        </w:tc>
        <w:tc>
          <w:tcPr>
            <w:tcW w:w="4678" w:type="dxa"/>
            <w:vAlign w:val="center"/>
          </w:tcPr>
          <w:p w14:paraId="7C40591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壹专利是由奥凯公司开发的具有独立知识产权的检索分析软件。囊括了全球超过105个国家、地区及组织的近1.5亿条专利数据，旨在为科研院所及大型科研团队提供简单、精准、高效的专利检索、阅读和分析工具。</w:t>
            </w:r>
          </w:p>
          <w:p w14:paraId="29C46851">
            <w:pPr>
              <w:spacing w:line="300" w:lineRule="exact"/>
              <w:jc w:val="center"/>
              <w:rPr>
                <w:rFonts w:hint="eastAsia" w:asciiTheme="minorEastAsia" w:hAnsiTheme="minorEastAsia" w:eastAsiaTheme="minorEastAsia" w:cstheme="minorEastAsia"/>
                <w:sz w:val="21"/>
                <w:szCs w:val="21"/>
              </w:rPr>
            </w:pPr>
          </w:p>
        </w:tc>
        <w:tc>
          <w:tcPr>
            <w:tcW w:w="1007" w:type="dxa"/>
            <w:vAlign w:val="center"/>
          </w:tcPr>
          <w:p w14:paraId="77119E03">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261" w:type="dxa"/>
            <w:vAlign w:val="center"/>
          </w:tcPr>
          <w:p w14:paraId="477B1B8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bidi="ar"/>
              </w:rPr>
              <w:t>广州奥凯信息咨询有限公司</w:t>
            </w:r>
          </w:p>
        </w:tc>
        <w:tc>
          <w:tcPr>
            <w:tcW w:w="1701" w:type="dxa"/>
            <w:vAlign w:val="center"/>
          </w:tcPr>
          <w:p w14:paraId="7349EEF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广州市越秀区先烈中路80号汇华商贸大厦620室</w:t>
            </w:r>
          </w:p>
        </w:tc>
        <w:tc>
          <w:tcPr>
            <w:tcW w:w="3402" w:type="dxa"/>
            <w:vAlign w:val="center"/>
          </w:tcPr>
          <w:p w14:paraId="3133AB5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1、我校一直订购使用该库，师生反映良好，为保障教学科研需要，需连续购买。</w:t>
            </w:r>
            <w:r>
              <w:rPr>
                <w:rStyle w:val="11"/>
                <w:rFonts w:hint="eastAsia" w:asciiTheme="minorEastAsia" w:hAnsiTheme="minorEastAsia" w:eastAsiaTheme="minorEastAsia" w:cstheme="minorEastAsia"/>
                <w:b w:val="0"/>
                <w:bCs w:val="0"/>
                <w:sz w:val="21"/>
                <w:szCs w:val="21"/>
              </w:rPr>
              <w:t>2、由唯一供应商供应。</w:t>
            </w:r>
          </w:p>
        </w:tc>
      </w:tr>
      <w:tr w14:paraId="3A89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E18FD34">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27</w:t>
            </w:r>
          </w:p>
        </w:tc>
        <w:tc>
          <w:tcPr>
            <w:tcW w:w="1528" w:type="dxa"/>
            <w:vAlign w:val="center"/>
          </w:tcPr>
          <w:p w14:paraId="17B10898">
            <w:pPr>
              <w:spacing w:line="300" w:lineRule="exact"/>
              <w:jc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incoPat 全球科技分析运营平台</w:t>
            </w:r>
          </w:p>
        </w:tc>
        <w:tc>
          <w:tcPr>
            <w:tcW w:w="4678" w:type="dxa"/>
            <w:vAlign w:val="center"/>
          </w:tcPr>
          <w:p w14:paraId="4430615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incoPat目前收录了全球 157 个国家、组织或地区，超过 1.6 亿件的专利文献，在 incoPat 系统中，可用中、英文检索和浏览全球专利，快速提升了检索和阅读效率。另外，在专利基本信息、权利要求和说明书标签页还提供了中、英、</w:t>
            </w:r>
          </w:p>
          <w:p w14:paraId="2B15049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日、韩四国语言互译功能，且专利详情页的在线翻译支持翻译所有小语种专利。</w:t>
            </w:r>
          </w:p>
        </w:tc>
        <w:tc>
          <w:tcPr>
            <w:tcW w:w="1007" w:type="dxa"/>
            <w:vAlign w:val="center"/>
          </w:tcPr>
          <w:p w14:paraId="60FD0D36">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16.5</w:t>
            </w:r>
          </w:p>
        </w:tc>
        <w:tc>
          <w:tcPr>
            <w:tcW w:w="1261" w:type="dxa"/>
            <w:vAlign w:val="center"/>
          </w:tcPr>
          <w:p w14:paraId="5A5C3679">
            <w:pPr>
              <w:widowControl/>
              <w:jc w:val="center"/>
              <w:textAlignment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北京合享智慧科技有限公司</w:t>
            </w:r>
          </w:p>
        </w:tc>
        <w:tc>
          <w:tcPr>
            <w:tcW w:w="1701" w:type="dxa"/>
            <w:vAlign w:val="center"/>
          </w:tcPr>
          <w:p w14:paraId="606F7F8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北京市海淀区上地信息产业基地开拓路1号B座3层3008</w:t>
            </w:r>
          </w:p>
        </w:tc>
        <w:tc>
          <w:tcPr>
            <w:tcW w:w="3402" w:type="dxa"/>
            <w:vAlign w:val="center"/>
          </w:tcPr>
          <w:p w14:paraId="040E16D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color w:val="000000"/>
                <w:kern w:val="0"/>
                <w:sz w:val="21"/>
                <w:szCs w:val="21"/>
                <w:lang w:bidi="ar"/>
              </w:rPr>
              <w:t>incoPat 全球科技分析运营平台，保障知识产权信息服务。2、北京合享智慧科技有限公司为唯一供应商。</w:t>
            </w:r>
          </w:p>
        </w:tc>
      </w:tr>
      <w:tr w14:paraId="6EEE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9ED6A0F">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28</w:t>
            </w:r>
          </w:p>
        </w:tc>
        <w:tc>
          <w:tcPr>
            <w:tcW w:w="1528" w:type="dxa"/>
            <w:vAlign w:val="center"/>
          </w:tcPr>
          <w:p w14:paraId="14C31936">
            <w:pPr>
              <w:spacing w:line="300" w:lineRule="exact"/>
              <w:jc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畅想之星精品数据库</w:t>
            </w:r>
          </w:p>
        </w:tc>
        <w:tc>
          <w:tcPr>
            <w:tcW w:w="4678" w:type="dxa"/>
            <w:vAlign w:val="center"/>
          </w:tcPr>
          <w:p w14:paraId="638065D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畅想之星精品数据库是由北京畅想之星联合电子工业、化学工业、人民邮电、中国人民大学、商务印书馆、中华书局等百余家出版社精心打造。数据库收录了20万余种电子书，每年实时更新，近3年电子书占比37%，近5年占比68%。涵盖全学科的海量学术专著和畅销阅读作品，部分可作为专业参考书使用的长学制、研究生及培训教材使用。</w:t>
            </w:r>
          </w:p>
        </w:tc>
        <w:tc>
          <w:tcPr>
            <w:tcW w:w="1007" w:type="dxa"/>
            <w:vAlign w:val="center"/>
          </w:tcPr>
          <w:p w14:paraId="5E195BC7">
            <w:pPr>
              <w:keepNext w:val="0"/>
              <w:keepLines w:val="0"/>
              <w:widowControl/>
              <w:suppressLineNumbers w:val="0"/>
              <w:jc w:val="center"/>
              <w:textAlignment w:val="top"/>
              <w:rPr>
                <w:rFonts w:hint="eastAsia" w:asciiTheme="minorEastAsia" w:hAnsiTheme="minorEastAsia" w:eastAsiaTheme="minorEastAsia" w:cstheme="minorEastAsia"/>
                <w:b w:val="0"/>
                <w:bCs/>
                <w:i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261" w:type="dxa"/>
            <w:vAlign w:val="center"/>
          </w:tcPr>
          <w:p w14:paraId="6B2FF86C">
            <w:pPr>
              <w:pStyle w:val="14"/>
              <w:spacing w:line="240" w:lineRule="auto"/>
              <w:ind w:firstLine="0" w:firstLineChars="0"/>
              <w:jc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北京畅想之星信息技术有限公司</w:t>
            </w:r>
          </w:p>
        </w:tc>
        <w:tc>
          <w:tcPr>
            <w:tcW w:w="1701" w:type="dxa"/>
            <w:vAlign w:val="center"/>
          </w:tcPr>
          <w:p w14:paraId="1FFD971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北京市丰台区晓月中路15号院1号楼4层407室</w:t>
            </w:r>
          </w:p>
        </w:tc>
        <w:tc>
          <w:tcPr>
            <w:tcW w:w="3402" w:type="dxa"/>
            <w:vAlign w:val="center"/>
          </w:tcPr>
          <w:p w14:paraId="436EFC00">
            <w:pPr>
              <w:pStyle w:val="14"/>
              <w:spacing w:line="240" w:lineRule="auto"/>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1、畅想之星精品数据库</w:t>
            </w:r>
            <w:r>
              <w:rPr>
                <w:rFonts w:hint="eastAsia" w:asciiTheme="minorEastAsia" w:hAnsiTheme="minorEastAsia" w:eastAsiaTheme="minorEastAsia" w:cstheme="minorEastAsia"/>
                <w:sz w:val="21"/>
                <w:szCs w:val="21"/>
                <w:lang w:val="en-US" w:eastAsia="zh-CN"/>
              </w:rPr>
              <w:t>使用</w:t>
            </w:r>
            <w:r>
              <w:rPr>
                <w:rFonts w:hint="eastAsia" w:asciiTheme="minorEastAsia" w:hAnsiTheme="minorEastAsia" w:eastAsiaTheme="minorEastAsia" w:cstheme="minorEastAsia"/>
                <w:sz w:val="21"/>
                <w:szCs w:val="21"/>
              </w:rPr>
              <w:t>良好，保障教学科研电子书需求。2、北京畅想之星信息技术有限公司为唯一供应商。</w:t>
            </w:r>
          </w:p>
        </w:tc>
      </w:tr>
      <w:tr w14:paraId="5C98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0F81C83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29</w:t>
            </w:r>
          </w:p>
        </w:tc>
        <w:tc>
          <w:tcPr>
            <w:tcW w:w="1528" w:type="dxa"/>
            <w:vAlign w:val="center"/>
          </w:tcPr>
          <w:p w14:paraId="4903E866">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EBSCO</w:t>
            </w:r>
          </w:p>
        </w:tc>
        <w:tc>
          <w:tcPr>
            <w:tcW w:w="4678" w:type="dxa"/>
            <w:vAlign w:val="center"/>
          </w:tcPr>
          <w:p w14:paraId="48F7288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Academic Search Complete 综合学术参考类全文数据库，提供8900多种全文期刊；Business Source Complete商管财经类全文数据库，提供3700多种期刊的全文，包括商业案例，哈佛商业评论等内容。除ASC和BSC，另外国内高校还可使用7个免费资源，如 ERIC、 MEDLINE、Newspaper Source等。</w:t>
            </w:r>
          </w:p>
        </w:tc>
        <w:tc>
          <w:tcPr>
            <w:tcW w:w="1007" w:type="dxa"/>
            <w:vAlign w:val="center"/>
          </w:tcPr>
          <w:p w14:paraId="4E14F46A">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19.92</w:t>
            </w:r>
          </w:p>
        </w:tc>
        <w:tc>
          <w:tcPr>
            <w:tcW w:w="1261" w:type="dxa"/>
            <w:vAlign w:val="center"/>
          </w:tcPr>
          <w:p w14:paraId="735CAB8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1EE2969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79C93E6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1.我校一直订购EBSCO数据库，师生反映良好，非常受我校广大师生的欢迎。2.我省由中国科技大学牵头组织我省高校参加华东地区集团采购，指定的代理商为北京中科进出口有限公司。</w:t>
            </w:r>
          </w:p>
        </w:tc>
      </w:tr>
      <w:tr w14:paraId="6B7D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1F87AEC3">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30</w:t>
            </w:r>
          </w:p>
        </w:tc>
        <w:tc>
          <w:tcPr>
            <w:tcW w:w="1528" w:type="dxa"/>
            <w:vAlign w:val="center"/>
          </w:tcPr>
          <w:p w14:paraId="1F303A61">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Springerlink期刊库</w:t>
            </w:r>
          </w:p>
        </w:tc>
        <w:tc>
          <w:tcPr>
            <w:tcW w:w="4678" w:type="dxa"/>
            <w:vAlign w:val="center"/>
          </w:tcPr>
          <w:p w14:paraId="023A05E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Springer期刊库包含1500多种期刊，50%以上被SCIE和SSCI收录，一些期刊在相关学科拥有较高的排名。 学科包含：医学、工程、化学、生命科学、物理、数学、地球科学、经济管理、能源、法律、语言学、社会科学等。</w:t>
            </w:r>
          </w:p>
        </w:tc>
        <w:tc>
          <w:tcPr>
            <w:tcW w:w="1007" w:type="dxa"/>
            <w:vAlign w:val="center"/>
          </w:tcPr>
          <w:p w14:paraId="1F9DE240">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55.48</w:t>
            </w:r>
          </w:p>
        </w:tc>
        <w:tc>
          <w:tcPr>
            <w:tcW w:w="1261" w:type="dxa"/>
            <w:vAlign w:val="center"/>
          </w:tcPr>
          <w:p w14:paraId="281D455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3D1264B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48D6AF7B">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1、我校一直购买</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Springer E_Journal数据库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，师生反映良好，为保障教学科研需要及资源的连续性，需连续购买。2、北京中科进出口有限责任公司为指定代理商。</w:t>
            </w:r>
          </w:p>
        </w:tc>
      </w:tr>
      <w:tr w14:paraId="5232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E6204D7">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31</w:t>
            </w:r>
          </w:p>
        </w:tc>
        <w:tc>
          <w:tcPr>
            <w:tcW w:w="1528" w:type="dxa"/>
            <w:vAlign w:val="center"/>
          </w:tcPr>
          <w:p w14:paraId="4FA8487C">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ScienceDirect 期刊库</w:t>
            </w:r>
          </w:p>
        </w:tc>
        <w:tc>
          <w:tcPr>
            <w:tcW w:w="4678" w:type="dxa"/>
            <w:vAlign w:val="center"/>
          </w:tcPr>
          <w:p w14:paraId="4F1CD9E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Elsevier ScienceDirect（简称SD）数据库是荷兰爱思唯尔所出版的全文期刊数据库，提供优质学术研究文章。提供2000余种同行评审期刊，含数十个研究领域的顶级期刊，其中涵盖200余位诺贝尔奖获得者的研究成果。 包括23个学科包。</w:t>
            </w:r>
          </w:p>
          <w:p w14:paraId="40C2F42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D学科包：化学工程、化学、计算机科学、地球与行星学、工程、能源、材料科学、数学、物理学与天文学、农业与生物学、生物化学/遗传学和分子生物学、环境科学、免疫学和微生物学、神经科学、医学、护理与健康、药理学/毒理学和药物学、兽医科学与兽医学、商业/管理和财会、决策科学、经济学/计量经济学和金融、心理学、社会科学。</w:t>
            </w:r>
            <w:r>
              <w:rPr>
                <w:rFonts w:hint="eastAsia" w:asciiTheme="minorEastAsia" w:hAnsiTheme="minorEastAsia" w:eastAsiaTheme="minorEastAsia" w:cstheme="minorEastAsia"/>
                <w:sz w:val="21"/>
                <w:szCs w:val="21"/>
              </w:rPr>
              <w:br w:type="textWrapping"/>
            </w:r>
          </w:p>
        </w:tc>
        <w:tc>
          <w:tcPr>
            <w:tcW w:w="1007" w:type="dxa"/>
            <w:vAlign w:val="center"/>
          </w:tcPr>
          <w:p w14:paraId="642B3253">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465.95</w:t>
            </w:r>
          </w:p>
        </w:tc>
        <w:tc>
          <w:tcPr>
            <w:tcW w:w="1261" w:type="dxa"/>
            <w:vAlign w:val="center"/>
          </w:tcPr>
          <w:p w14:paraId="03C89B6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6C50456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09DE42CC">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1、我校一直购买</w:t>
            </w:r>
            <w:r>
              <w:rPr>
                <w:rFonts w:hint="eastAsia" w:asciiTheme="minorEastAsia" w:hAnsiTheme="minorEastAsia" w:eastAsiaTheme="minorEastAsia" w:cstheme="minorEastAsia"/>
                <w:bCs/>
                <w:sz w:val="21"/>
                <w:szCs w:val="21"/>
              </w:rPr>
              <w:fldChar w:fldCharType="begin"/>
            </w:r>
            <w:r>
              <w:rPr>
                <w:rFonts w:hint="eastAsia" w:asciiTheme="minorEastAsia" w:hAnsiTheme="minorEastAsia" w:eastAsiaTheme="minorEastAsia" w:cstheme="minorEastAsia"/>
                <w:bCs/>
                <w:sz w:val="21"/>
                <w:szCs w:val="21"/>
              </w:rPr>
              <w:instrText xml:space="preserve"> HYPERLINK "http://lib.aiai.edu.cn/inc/caculate.asp?enterid=94&amp;id=7" \t "_blank" </w:instrText>
            </w:r>
            <w:r>
              <w:rPr>
                <w:rFonts w:hint="eastAsia" w:asciiTheme="minorEastAsia" w:hAnsiTheme="minorEastAsia" w:eastAsiaTheme="minorEastAsia" w:cstheme="minorEastAsia"/>
                <w:bCs/>
                <w:sz w:val="21"/>
                <w:szCs w:val="21"/>
              </w:rPr>
              <w:fldChar w:fldCharType="separate"/>
            </w:r>
            <w:r>
              <w:rPr>
                <w:rFonts w:hint="eastAsia" w:asciiTheme="minorEastAsia" w:hAnsiTheme="minorEastAsia" w:eastAsiaTheme="minorEastAsia" w:cstheme="minorEastAsia"/>
                <w:bCs/>
                <w:sz w:val="21"/>
                <w:szCs w:val="21"/>
              </w:rPr>
              <w:t xml:space="preserve"> ScienceDrirect Online期刊库</w:t>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，师生反映良好，为保障教学科研需要及资源的连续性，需连续购买。2、北京中科进出口有限责任公司为指定代理商。</w:t>
            </w:r>
          </w:p>
        </w:tc>
      </w:tr>
      <w:tr w14:paraId="0FDE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D637B7B">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32</w:t>
            </w:r>
          </w:p>
        </w:tc>
        <w:tc>
          <w:tcPr>
            <w:tcW w:w="1528" w:type="dxa"/>
            <w:vAlign w:val="center"/>
          </w:tcPr>
          <w:p w14:paraId="046AB5A3">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PQDT</w:t>
            </w:r>
          </w:p>
        </w:tc>
        <w:tc>
          <w:tcPr>
            <w:tcW w:w="4678" w:type="dxa"/>
            <w:vAlign w:val="center"/>
          </w:tcPr>
          <w:p w14:paraId="41FD290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提供国外高质量学位论文的全文数据库，主要收录了来自欧美2000多所高校的高质量博硕士论文，每年更新4万多篇，现数据库总共</w:t>
            </w:r>
            <w:r>
              <w:rPr>
                <w:rFonts w:hint="eastAsia" w:asciiTheme="minorEastAsia" w:hAnsiTheme="minorEastAsia" w:eastAsiaTheme="minorEastAsia" w:cstheme="minorEastAsia"/>
                <w:sz w:val="21"/>
                <w:szCs w:val="21"/>
                <w:lang w:val="en-US" w:eastAsia="zh-CN"/>
              </w:rPr>
              <w:t>104</w:t>
            </w:r>
            <w:r>
              <w:rPr>
                <w:rFonts w:hint="eastAsia" w:asciiTheme="minorEastAsia" w:hAnsiTheme="minorEastAsia" w:eastAsiaTheme="minorEastAsia" w:cstheme="minorEastAsia"/>
                <w:sz w:val="21"/>
                <w:szCs w:val="21"/>
              </w:rPr>
              <w:t>万多篇论文，下辖31个一级学科和268个二级学科，包含应用科学、工程学、数学物理化学、生命科学、法律、艺术、社会科学、语言学等。</w:t>
            </w:r>
          </w:p>
          <w:p w14:paraId="24F42AA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ProQuest Dissertations &amp; Theses（PQDT）要求收录欧美学位论文的文摘信息，涵盖文、理、工、农、医等各个学科领域。</w:t>
            </w:r>
          </w:p>
        </w:tc>
        <w:tc>
          <w:tcPr>
            <w:tcW w:w="1007" w:type="dxa"/>
            <w:vAlign w:val="center"/>
          </w:tcPr>
          <w:p w14:paraId="5F095501">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18.2</w:t>
            </w:r>
          </w:p>
        </w:tc>
        <w:tc>
          <w:tcPr>
            <w:tcW w:w="1261" w:type="dxa"/>
            <w:vAlign w:val="center"/>
          </w:tcPr>
          <w:p w14:paraId="1D9C46B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1119CF2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3A33A40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1、我校一直购买PQDT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，师生反映良好，为保障教学科研需要及资源的连续性，需连续购买。2、北京中科进出口有限责任公司为指定代理商。</w:t>
            </w:r>
          </w:p>
        </w:tc>
      </w:tr>
      <w:tr w14:paraId="6151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57F47A9B">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33</w:t>
            </w:r>
          </w:p>
        </w:tc>
        <w:tc>
          <w:tcPr>
            <w:tcW w:w="1528" w:type="dxa"/>
            <w:vAlign w:val="center"/>
          </w:tcPr>
          <w:p w14:paraId="4C1C21CD">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Nature</w:t>
            </w:r>
          </w:p>
        </w:tc>
        <w:tc>
          <w:tcPr>
            <w:tcW w:w="4678" w:type="dxa"/>
            <w:vAlign w:val="center"/>
          </w:tcPr>
          <w:p w14:paraId="65A955C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然》周刊（Nature）由Nature出版集团出版，是全球最著名的两大科技期刊之一。《自然》周刊所刊载的内容涵盖了自然科学各个研究领域，尤其在生物学、医学、物理学等领域卓有成就。《自然-材料》，一个多学科刊物，发表整个材料科学和技术领域内最高水平的研究工作，是材料科学领域的顶尖刊物。《自然-纳米技术》</w:t>
            </w:r>
            <w:r>
              <w:rPr>
                <w:rFonts w:hint="eastAsia" w:asciiTheme="minorEastAsia" w:hAnsiTheme="minorEastAsia" w:eastAsiaTheme="minorEastAsia" w:cstheme="minorEastAsia"/>
                <w:sz w:val="21"/>
                <w:szCs w:val="21"/>
                <w:lang w:val="en-US" w:eastAsia="zh-CN"/>
              </w:rPr>
              <w:t>涉及</w:t>
            </w:r>
            <w:r>
              <w:rPr>
                <w:rFonts w:hint="eastAsia" w:asciiTheme="minorEastAsia" w:hAnsiTheme="minorEastAsia" w:eastAsiaTheme="minorEastAsia" w:cstheme="minorEastAsia"/>
                <w:sz w:val="21"/>
                <w:szCs w:val="21"/>
              </w:rPr>
              <w:t>纳米科学和纳米技术领域。《自然-物理学》发表理论物理和应用物理领域最高质量和最重大的研究成果。《自然-机器智能》自2019年1月起，每月在线出版，致力于发表人工智能、机器学习和机器人领域最优秀的研究成果</w:t>
            </w:r>
          </w:p>
        </w:tc>
        <w:tc>
          <w:tcPr>
            <w:tcW w:w="1007" w:type="dxa"/>
            <w:vAlign w:val="center"/>
          </w:tcPr>
          <w:p w14:paraId="00505AA2">
            <w:pPr>
              <w:keepNext w:val="0"/>
              <w:keepLines w:val="0"/>
              <w:widowControl/>
              <w:suppressLineNumbers w:val="0"/>
              <w:jc w:val="center"/>
              <w:textAlignment w:val="top"/>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26.15</w:t>
            </w:r>
          </w:p>
        </w:tc>
        <w:tc>
          <w:tcPr>
            <w:tcW w:w="1261" w:type="dxa"/>
            <w:vAlign w:val="center"/>
          </w:tcPr>
          <w:p w14:paraId="4CAA09F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30B2B20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3D1A8233">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1、我校一直购买《Nature》周刊</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，师生反映良好，为保障教学科研需要及资源的连续性，需连续购买。2、北京中科进出口有限责任公司为指定代理商。</w:t>
            </w:r>
          </w:p>
        </w:tc>
      </w:tr>
      <w:tr w14:paraId="587F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00A1A269">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34</w:t>
            </w:r>
          </w:p>
        </w:tc>
        <w:tc>
          <w:tcPr>
            <w:tcW w:w="1528" w:type="dxa"/>
            <w:vAlign w:val="center"/>
          </w:tcPr>
          <w:p w14:paraId="7C804548">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ACM</w:t>
            </w:r>
          </w:p>
        </w:tc>
        <w:tc>
          <w:tcPr>
            <w:tcW w:w="4678" w:type="dxa"/>
            <w:vAlign w:val="center"/>
          </w:tcPr>
          <w:p w14:paraId="5F5F3F5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ACM全文期刊、杂志和汇刊共44种； SIG定期简讯 (Special Interest Group Newsletters)；超过220种会议录，超过2000卷；包括非ACM的会议录（ACM International Conference Proceedings Series）超过100卷；共50多年来全文文献，超过17万篇，8%为2005年新增；包含在“在线计算机文献指南”中的900,000条引文信息，每年约新增20,000-25,000条记录。</w:t>
            </w:r>
          </w:p>
        </w:tc>
        <w:tc>
          <w:tcPr>
            <w:tcW w:w="1007" w:type="dxa"/>
            <w:vAlign w:val="center"/>
          </w:tcPr>
          <w:p w14:paraId="0201EB1F">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5.63</w:t>
            </w:r>
          </w:p>
        </w:tc>
        <w:tc>
          <w:tcPr>
            <w:tcW w:w="1261" w:type="dxa"/>
            <w:vAlign w:val="center"/>
          </w:tcPr>
          <w:p w14:paraId="3A2B4D5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72BA557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00184878">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ACM数据库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北京中科进出口有限责任公司为指定代理商</w:t>
            </w:r>
          </w:p>
        </w:tc>
      </w:tr>
      <w:tr w14:paraId="4AFB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99AECBD">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35</w:t>
            </w:r>
          </w:p>
        </w:tc>
        <w:tc>
          <w:tcPr>
            <w:tcW w:w="1528" w:type="dxa"/>
            <w:vAlign w:val="center"/>
          </w:tcPr>
          <w:p w14:paraId="313531CD">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IEL</w:t>
            </w:r>
          </w:p>
        </w:tc>
        <w:tc>
          <w:tcPr>
            <w:tcW w:w="4678" w:type="dxa"/>
            <w:vAlign w:val="center"/>
          </w:tcPr>
          <w:p w14:paraId="565500B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IEL数据库（IEEE Electronic Library）是IEEE的在线数据资源，收录了当今世界在电气电子工程、通信工程和计算机科学领域中近三分之一的文献，在电气电子工程、通信、计算机科学、人工智能、自动化控制、遥感、交通运输、生物医学工程等领域期刊影响因子和被引用量都名列前茅。IEEE每年在全球举办超过1800场的学术会议，会议涉及领域广泛，不仅涉及电气电子、通信和计算机等传统领域，更涉及诸多新兴热点领域，如纳米、生物医学工程、能源、自动化控制等。</w:t>
            </w:r>
            <w:r>
              <w:rPr>
                <w:rFonts w:hint="eastAsia" w:asciiTheme="minorEastAsia" w:hAnsiTheme="minorEastAsia" w:eastAsiaTheme="minorEastAsia" w:cstheme="minorEastAsia"/>
                <w:sz w:val="21"/>
                <w:szCs w:val="21"/>
              </w:rPr>
              <w:br w:type="textWrapping"/>
            </w:r>
          </w:p>
        </w:tc>
        <w:tc>
          <w:tcPr>
            <w:tcW w:w="1007" w:type="dxa"/>
            <w:vAlign w:val="center"/>
          </w:tcPr>
          <w:p w14:paraId="38F19C8C">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100.45</w:t>
            </w:r>
          </w:p>
        </w:tc>
        <w:tc>
          <w:tcPr>
            <w:tcW w:w="1261" w:type="dxa"/>
            <w:vAlign w:val="center"/>
          </w:tcPr>
          <w:p w14:paraId="45AF2C7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134FCA4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37FCC4E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IEL数据库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北京中科进出口有限责任公司为指定代理商</w:t>
            </w:r>
          </w:p>
        </w:tc>
      </w:tr>
      <w:tr w14:paraId="1339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9B620E1">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36</w:t>
            </w:r>
          </w:p>
        </w:tc>
        <w:tc>
          <w:tcPr>
            <w:tcW w:w="1528" w:type="dxa"/>
            <w:vAlign w:val="center"/>
          </w:tcPr>
          <w:p w14:paraId="68B8E6C0">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themeColor="text1"/>
                <w:kern w:val="0"/>
                <w:sz w:val="21"/>
                <w:szCs w:val="21"/>
                <w:lang w:bidi="ar"/>
                <w14:textFill>
                  <w14:solidFill>
                    <w14:schemeClr w14:val="tx1"/>
                  </w14:solidFill>
                </w14:textFill>
              </w:rPr>
              <w:t>Emerald 全文期刊库</w:t>
            </w:r>
          </w:p>
        </w:tc>
        <w:tc>
          <w:tcPr>
            <w:tcW w:w="4678" w:type="dxa"/>
            <w:vAlign w:val="center"/>
          </w:tcPr>
          <w:p w14:paraId="412A899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管理学期刊库目前收录281种管理学期刊。涵盖管理学5大学科：管理科学与工程 、工商管理 、公共管理、图书情报学、农林经济管理 。工程学期刊库包含的全文期刊内容与出版发行同步，工程学领域 26 种，22 种被 SCI/EI 收录，涉及学科有材料、机械、航空航天、自动化等；在线全文内容可回溯至 1994 年</w:t>
            </w:r>
            <w:r>
              <w:rPr>
                <w:rFonts w:hint="eastAsia" w:asciiTheme="minorEastAsia" w:hAnsiTheme="minorEastAsia" w:eastAsiaTheme="minorEastAsia" w:cstheme="minorEastAsia"/>
                <w:sz w:val="21"/>
                <w:szCs w:val="21"/>
                <w:lang w:eastAsia="zh-CN"/>
              </w:rPr>
              <w:t>。</w:t>
            </w:r>
          </w:p>
        </w:tc>
        <w:tc>
          <w:tcPr>
            <w:tcW w:w="1007" w:type="dxa"/>
            <w:vAlign w:val="center"/>
          </w:tcPr>
          <w:p w14:paraId="4BD3E7BA">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1261" w:type="dxa"/>
            <w:vAlign w:val="center"/>
          </w:tcPr>
          <w:p w14:paraId="21E83DF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37F0D7C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71E0962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 xml:space="preserve"> Emerald数据库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北京中科进出口有限责任公司为指定代理商。</w:t>
            </w:r>
          </w:p>
        </w:tc>
      </w:tr>
      <w:tr w14:paraId="5C16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4B27AF09">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37</w:t>
            </w:r>
          </w:p>
        </w:tc>
        <w:tc>
          <w:tcPr>
            <w:tcW w:w="1528" w:type="dxa"/>
            <w:vAlign w:val="center"/>
          </w:tcPr>
          <w:p w14:paraId="619F42BB">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sage过刊库</w:t>
            </w:r>
          </w:p>
        </w:tc>
        <w:tc>
          <w:tcPr>
            <w:tcW w:w="4678" w:type="dxa"/>
            <w:vAlign w:val="center"/>
          </w:tcPr>
          <w:p w14:paraId="5A656C7C">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381种SAGE期刊过刊（从第一卷第一期至1998年）；3.2万期内容，460多万页，41.8万篇全文；SAGE 的电子期刊涵盖了人文科学、社会科学、科学技术、医学和生命科学的各个领域。具体的学科范畴包含人类学、传播学与媒体、犯罪学、经济管理、教育、心理、信息科学、政治和国际关系、社会学、研究方法、区域研究、语言文学、音乐、宗教，计算机科学、工程、材料学、生物化学、内分泌学、神经科学、药理学、外科学、护理学和看护、儿科学、老年医学、康复医学、放射医学以及公共卫生等。</w:t>
            </w:r>
          </w:p>
        </w:tc>
        <w:tc>
          <w:tcPr>
            <w:tcW w:w="1007" w:type="dxa"/>
            <w:vAlign w:val="center"/>
          </w:tcPr>
          <w:p w14:paraId="0843D643">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0.56</w:t>
            </w:r>
          </w:p>
        </w:tc>
        <w:tc>
          <w:tcPr>
            <w:tcW w:w="1261" w:type="dxa"/>
            <w:vAlign w:val="center"/>
          </w:tcPr>
          <w:p w14:paraId="13DF7BE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5C4A0E3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60E6A4A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sage数据库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p>
          <w:p w14:paraId="7EC88795">
            <w:pPr>
              <w:spacing w:line="300" w:lineRule="exact"/>
              <w:jc w:val="center"/>
              <w:rPr>
                <w:rFonts w:hint="eastAsia" w:asciiTheme="minorEastAsia" w:hAnsiTheme="minorEastAsia" w:eastAsiaTheme="minorEastAsia" w:cstheme="minorEastAsia"/>
                <w:sz w:val="21"/>
                <w:szCs w:val="21"/>
              </w:rPr>
            </w:pP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北京中科进出口有限责任公司为指定代理商</w:t>
            </w:r>
          </w:p>
        </w:tc>
      </w:tr>
      <w:tr w14:paraId="7D06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FCBFA8D">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38</w:t>
            </w:r>
          </w:p>
        </w:tc>
        <w:tc>
          <w:tcPr>
            <w:tcW w:w="1528" w:type="dxa"/>
            <w:vAlign w:val="center"/>
          </w:tcPr>
          <w:p w14:paraId="2B3E6072">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Lexis</w:t>
            </w:r>
          </w:p>
        </w:tc>
        <w:tc>
          <w:tcPr>
            <w:tcW w:w="4678" w:type="dxa"/>
            <w:vAlign w:val="center"/>
          </w:tcPr>
          <w:p w14:paraId="3F353F3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Lexis advance®，是全球专业人士首选的权威法律信息平台，它的内容包括：最为全面的美国法律法规和案例; 世界主要国家、国际组织的法律和立法信息; 48个法律领域的综合资料库。收录近300年美国联邦和各州的判例法案例;收录了美国联邦和各州的立法和法律法规，包括著名的USCS美国联邦立法信息服务，收录英美法系国家立法和政治制度材料。收录总计全球150多个国家的法律资源；收录多个国际组织的条约和相关判例；提供美国、欧盟、英国、澳大利亚、中国香港、马来西亚、新西兰、南非等国家和地区的判例。提供财会，知识产权，海事，反垄断，网络安全，电子商务，环境法，移民，银行，破产，宪法，商法，建筑，合同，刑法，保险，国际法，国际贸易，劳动与就业，医疗，公司兼并等法律领域的资料库。</w:t>
            </w:r>
          </w:p>
        </w:tc>
        <w:tc>
          <w:tcPr>
            <w:tcW w:w="1007" w:type="dxa"/>
            <w:vAlign w:val="center"/>
          </w:tcPr>
          <w:p w14:paraId="1744D321">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7.89</w:t>
            </w:r>
          </w:p>
        </w:tc>
        <w:tc>
          <w:tcPr>
            <w:tcW w:w="1261" w:type="dxa"/>
            <w:vAlign w:val="center"/>
          </w:tcPr>
          <w:p w14:paraId="23DDF03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54BEE8F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04A0879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t>Lexis</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，师生反映良好，为保障教学科研需要及资源的连续性，需连续购买。2、北京中科进出口有限责任公司为指定代理商。</w:t>
            </w:r>
          </w:p>
        </w:tc>
      </w:tr>
      <w:tr w14:paraId="3EE8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3C12D079">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39</w:t>
            </w:r>
          </w:p>
        </w:tc>
        <w:tc>
          <w:tcPr>
            <w:tcW w:w="1528" w:type="dxa"/>
            <w:vAlign w:val="center"/>
          </w:tcPr>
          <w:p w14:paraId="426A2C93">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westlaw</w:t>
            </w:r>
          </w:p>
        </w:tc>
        <w:tc>
          <w:tcPr>
            <w:tcW w:w="4678" w:type="dxa"/>
            <w:vAlign w:val="center"/>
          </w:tcPr>
          <w:p w14:paraId="4E0C58F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数据库涵盖内容：</w:t>
            </w:r>
          </w:p>
          <w:p w14:paraId="078F318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（1）美国、英国、欧盟、加拿大、香港等地法律资料</w:t>
            </w:r>
          </w:p>
          <w:p w14:paraId="18598E9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（2）多种法学期刊</w:t>
            </w:r>
          </w:p>
          <w:p w14:paraId="75F8924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（3）多种商业、财务和新闻的期刊及其他资料</w:t>
            </w:r>
          </w:p>
        </w:tc>
        <w:tc>
          <w:tcPr>
            <w:tcW w:w="1007" w:type="dxa"/>
            <w:vAlign w:val="center"/>
          </w:tcPr>
          <w:p w14:paraId="7527AB69">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6.85</w:t>
            </w:r>
          </w:p>
        </w:tc>
        <w:tc>
          <w:tcPr>
            <w:tcW w:w="1261" w:type="dxa"/>
            <w:vAlign w:val="center"/>
          </w:tcPr>
          <w:p w14:paraId="6D9E434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7AD5285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25EC01B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1、westlaw</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，师生反映良好，为保障教学科研需要及资源的连续性，需连续购买。2、北京中科进出口有限责任公司为指定代理商。</w:t>
            </w:r>
          </w:p>
        </w:tc>
      </w:tr>
      <w:tr w14:paraId="0BC4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BFF72C5">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40</w:t>
            </w:r>
          </w:p>
        </w:tc>
        <w:tc>
          <w:tcPr>
            <w:tcW w:w="1528" w:type="dxa"/>
            <w:vAlign w:val="center"/>
          </w:tcPr>
          <w:p w14:paraId="48E5FD49">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Science</w:t>
            </w:r>
          </w:p>
        </w:tc>
        <w:tc>
          <w:tcPr>
            <w:tcW w:w="4678" w:type="dxa"/>
            <w:vAlign w:val="center"/>
          </w:tcPr>
          <w:p w14:paraId="39BB36B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美国《科学》周刊（Science）由爱迪生于1880年创建。1900年起，成为美国科学促进会(AAAS)的官方刊物，是在国际学术界享有盛誉的综合性科学期刊。Science Robotics属于交叉学科型杂志，既包含了机器人学的传统法则，也包含很多新兴的发展动态和趋势，例如先进材料和仿生设计，内容涵盖广泛，大型机器人和微型机器人都有涉及，将理论研究和实际操作相结合。</w:t>
            </w:r>
          </w:p>
        </w:tc>
        <w:tc>
          <w:tcPr>
            <w:tcW w:w="1007" w:type="dxa"/>
            <w:vAlign w:val="center"/>
          </w:tcPr>
          <w:p w14:paraId="1FB5A5D3">
            <w:pPr>
              <w:keepNext w:val="0"/>
              <w:keepLines w:val="0"/>
              <w:widowControl/>
              <w:suppressLineNumbers w:val="0"/>
              <w:jc w:val="center"/>
              <w:textAlignment w:val="top"/>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10.42</w:t>
            </w:r>
          </w:p>
        </w:tc>
        <w:tc>
          <w:tcPr>
            <w:tcW w:w="1261" w:type="dxa"/>
            <w:vAlign w:val="center"/>
          </w:tcPr>
          <w:p w14:paraId="112BD09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64156D3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64DDFB9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science 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北京中科进出口有限责任公司为指定代理商</w:t>
            </w:r>
          </w:p>
        </w:tc>
      </w:tr>
      <w:tr w14:paraId="1B97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00BE0F86">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41</w:t>
            </w:r>
          </w:p>
        </w:tc>
        <w:tc>
          <w:tcPr>
            <w:tcW w:w="1528" w:type="dxa"/>
            <w:vAlign w:val="center"/>
          </w:tcPr>
          <w:p w14:paraId="69B671A4">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J</w:t>
            </w:r>
            <w:r>
              <w:rPr>
                <w:rFonts w:hint="eastAsia" w:asciiTheme="minorEastAsia" w:hAnsiTheme="minorEastAsia" w:eastAsiaTheme="minorEastAsia" w:cstheme="minorEastAsia"/>
                <w:bCs/>
                <w:sz w:val="21"/>
                <w:szCs w:val="21"/>
              </w:rPr>
              <w:t>CR Web</w:t>
            </w:r>
          </w:p>
        </w:tc>
        <w:tc>
          <w:tcPr>
            <w:tcW w:w="4678" w:type="dxa"/>
            <w:vAlign w:val="center"/>
          </w:tcPr>
          <w:p w14:paraId="2306252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（Conference Proceedings Citation Index - Science），原名ISTP。ISTP中文名字是科技会议录索引,由美国科学情报研究所编辑出版。该索引收录生命科学、物理与化学科学、农业、生物和环境科学、工程技术和应用科学等学科的会议文献，包括一般性会议、座谈会、研究会、讨论会、发表会等。其中工程技术与应用科学类文献约占35%，其他涉及学科基本与SCI相同。</w:t>
            </w:r>
          </w:p>
          <w:p w14:paraId="30C25A8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ISI每年出版JCR（《期刊引用报告》，全称Journal Citation Reports）。JCR对包括SCI收录的3800种核心期刊(光盘版)在内的8000多种期刊(网络版)之间的引用和被引用数据进行统计、运算，并针对每种期刊定义了影响因子（Impact Factor）等指数加以报道。</w:t>
            </w:r>
          </w:p>
        </w:tc>
        <w:tc>
          <w:tcPr>
            <w:tcW w:w="1007" w:type="dxa"/>
            <w:vAlign w:val="center"/>
          </w:tcPr>
          <w:p w14:paraId="3DD36CBB">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9.94</w:t>
            </w:r>
          </w:p>
        </w:tc>
        <w:tc>
          <w:tcPr>
            <w:tcW w:w="1261" w:type="dxa"/>
            <w:vAlign w:val="center"/>
          </w:tcPr>
          <w:p w14:paraId="6AAA02E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北京中科进出口有限责任公司</w:t>
            </w:r>
          </w:p>
        </w:tc>
        <w:tc>
          <w:tcPr>
            <w:tcW w:w="1701" w:type="dxa"/>
            <w:vAlign w:val="center"/>
          </w:tcPr>
          <w:p w14:paraId="2C33A59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北京市东城区安定门外大街138号皇城国际大厦B座801</w:t>
            </w:r>
          </w:p>
        </w:tc>
        <w:tc>
          <w:tcPr>
            <w:tcW w:w="3402" w:type="dxa"/>
            <w:vAlign w:val="center"/>
          </w:tcPr>
          <w:p w14:paraId="1606073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Cs/>
                <w:sz w:val="21"/>
                <w:szCs w:val="21"/>
              </w:rPr>
              <w:fldChar w:fldCharType="begin"/>
            </w:r>
            <w:r>
              <w:rPr>
                <w:rFonts w:hint="eastAsia" w:asciiTheme="minorEastAsia" w:hAnsiTheme="minorEastAsia" w:eastAsiaTheme="minorEastAsia" w:cstheme="minorEastAsia"/>
                <w:bCs/>
                <w:sz w:val="21"/>
                <w:szCs w:val="21"/>
              </w:rPr>
              <w:instrText xml:space="preserve"> HYPERLINK "http://lib.aiai.edu.cn/inc/caculate.asp?enterid=94&amp;id=7" \t "_blank" </w:instrText>
            </w:r>
            <w:r>
              <w:rPr>
                <w:rFonts w:hint="eastAsia" w:asciiTheme="minorEastAsia" w:hAnsiTheme="minorEastAsia" w:eastAsiaTheme="minorEastAsia" w:cstheme="minorEastAsia"/>
                <w:bCs/>
                <w:sz w:val="21"/>
                <w:szCs w:val="21"/>
              </w:rPr>
              <w:fldChar w:fldCharType="separate"/>
            </w:r>
            <w:r>
              <w:rPr>
                <w:rFonts w:hint="eastAsia" w:asciiTheme="minorEastAsia" w:hAnsiTheme="minorEastAsia" w:eastAsiaTheme="minorEastAsia" w:cstheme="minorEastAsia"/>
                <w:bCs/>
                <w:sz w:val="21"/>
                <w:szCs w:val="21"/>
              </w:rPr>
              <w:t xml:space="preserve"> JCR Web</w:t>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p>
          <w:p w14:paraId="61BCDACF">
            <w:pPr>
              <w:spacing w:line="300" w:lineRule="exact"/>
              <w:jc w:val="center"/>
              <w:rPr>
                <w:rFonts w:hint="eastAsia" w:asciiTheme="minorEastAsia" w:hAnsiTheme="minorEastAsia" w:eastAsiaTheme="minorEastAsia" w:cstheme="minorEastAsia"/>
                <w:sz w:val="21"/>
                <w:szCs w:val="21"/>
              </w:rPr>
            </w:pP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北京中科进出口有限责任公司为指定代理商。</w:t>
            </w:r>
          </w:p>
        </w:tc>
      </w:tr>
      <w:tr w14:paraId="3AC7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65FF664">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42</w:t>
            </w:r>
          </w:p>
        </w:tc>
        <w:tc>
          <w:tcPr>
            <w:tcW w:w="1528" w:type="dxa"/>
            <w:vAlign w:val="center"/>
          </w:tcPr>
          <w:p w14:paraId="0C8CB80D">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MathSciNet</w:t>
            </w:r>
          </w:p>
        </w:tc>
        <w:tc>
          <w:tcPr>
            <w:tcW w:w="4678" w:type="dxa"/>
            <w:vAlign w:val="center"/>
          </w:tcPr>
          <w:p w14:paraId="1EB69EA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MathSciNet是美国数学学American Mathematical Society出版的《数学评论》Mathematical Reviews和Current Mathematical Publications的网络版，包含《数学评论》自1940年出版以来的所有评论文章，包括期刊、图书、会议录、文集和预印本。其中对1900多种期刊做评选，对400余种数学核心期刊做出全评。目前，中国近150种期刊被选评。 MathSciNet含有原始文献的200万多项信息以及710，000多个链接，原始文献涉及220多个出版社，830多种期刊。数据库每年会增加80，000多条新内容。数据库每年还会增长60，000多个由专家所写的评论。是检索世界领域数学文献的重要工具。全球现有超过2000个学术单位通过集团订购在使用MathSciNet。</w:t>
            </w:r>
          </w:p>
        </w:tc>
        <w:tc>
          <w:tcPr>
            <w:tcW w:w="1007" w:type="dxa"/>
            <w:vAlign w:val="center"/>
          </w:tcPr>
          <w:p w14:paraId="4CDA7980">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12.58</w:t>
            </w:r>
          </w:p>
        </w:tc>
        <w:tc>
          <w:tcPr>
            <w:tcW w:w="1261" w:type="dxa"/>
            <w:vAlign w:val="center"/>
          </w:tcPr>
          <w:p w14:paraId="211B3AF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7FA471B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5400329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1、我校一直购买</w:t>
            </w:r>
            <w:r>
              <w:rPr>
                <w:rFonts w:hint="eastAsia" w:asciiTheme="minorEastAsia" w:hAnsiTheme="minorEastAsia" w:eastAsiaTheme="minorEastAsia" w:cstheme="minorEastAsia"/>
                <w:bCs/>
                <w:sz w:val="21"/>
                <w:szCs w:val="21"/>
              </w:rPr>
              <w:t>MathSciNet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，师生反映良好，为保障教学科研需要及资源的连续性，需连续购买。2、中国教育进出口公司为指定代理商。</w:t>
            </w:r>
          </w:p>
        </w:tc>
      </w:tr>
      <w:tr w14:paraId="218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AEF32C7">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43</w:t>
            </w:r>
          </w:p>
        </w:tc>
        <w:tc>
          <w:tcPr>
            <w:tcW w:w="1528" w:type="dxa"/>
            <w:vAlign w:val="center"/>
          </w:tcPr>
          <w:p w14:paraId="3E15BBD2">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IOP现刊库</w:t>
            </w:r>
          </w:p>
        </w:tc>
        <w:tc>
          <w:tcPr>
            <w:tcW w:w="4678" w:type="dxa"/>
            <w:vAlign w:val="center"/>
          </w:tcPr>
          <w:p w14:paraId="1A4F1F8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OP平台上提供合作出版的期刊共计93种。其中，DRAA集团采购的期刊75种，国家科技图书文献中心（NSTL）向全国学术性、非盈利科研和教学等机构免费开通的期刊14种。IOP平台上由美国天文学会出版的4种期刊2022年转为OA期刊可以访问。出版学科包括：应用物理，计算机科学，凝聚态和材料科学，物理总论，高能和核能物理，数学和应用数学、数学物理，测量科学和传感器，医学和生物学，光学、原子和分子物理，物理教育学，等离子物理、天文学等。</w:t>
            </w:r>
          </w:p>
        </w:tc>
        <w:tc>
          <w:tcPr>
            <w:tcW w:w="1007" w:type="dxa"/>
            <w:vAlign w:val="center"/>
          </w:tcPr>
          <w:p w14:paraId="52BCEAD1">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14.24</w:t>
            </w:r>
          </w:p>
        </w:tc>
        <w:tc>
          <w:tcPr>
            <w:tcW w:w="1261" w:type="dxa"/>
            <w:vAlign w:val="center"/>
          </w:tcPr>
          <w:p w14:paraId="386098A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5B788535">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3369A09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1、我校一直购买IOP现刊库</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，师生反映良好，为保障教学科研需要及资源的连续性，需连续购买。2、中国教育进出口公司为指定代理商。</w:t>
            </w:r>
          </w:p>
        </w:tc>
      </w:tr>
      <w:tr w14:paraId="5DE0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31C6AF6">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44</w:t>
            </w:r>
          </w:p>
        </w:tc>
        <w:tc>
          <w:tcPr>
            <w:tcW w:w="1528" w:type="dxa"/>
            <w:vAlign w:val="center"/>
          </w:tcPr>
          <w:p w14:paraId="08239470">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APS</w:t>
            </w:r>
          </w:p>
        </w:tc>
        <w:tc>
          <w:tcPr>
            <w:tcW w:w="4678" w:type="dxa"/>
            <w:vAlign w:val="center"/>
          </w:tcPr>
          <w:p w14:paraId="0419360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美国物理学会APS(American Physical Society)成立于1899年，在全球拥有会员55,000多人，是世界上最具声望的物理学专业学会之一。APS出版的物理评论系列期刊：Physical Review、 Physical Review Letters、Reviews of Modern Physics，分别是各专业领域最受尊重、被引用次数最多的科技期刊之一，在全球物理学界及相关学科领域的研究者中具有极高的声誉。APS数据库收录了10种物理领域的核心期刊、1种过刊，另有8种免费出版物，最早回溯到1893年，全文文献量超过74万篇。APS出版的期刊（含OA刊）覆盖了物理这个大类下的8个学科细分类别（核物理、流体与等离子体、数学物理、原子分子和化学物理、粒子与场物理、凝聚态物理、应用物理、天文学与天体物理学），以及密切相关的光学还有科学教育。</w:t>
            </w:r>
          </w:p>
        </w:tc>
        <w:tc>
          <w:tcPr>
            <w:tcW w:w="1007" w:type="dxa"/>
            <w:vAlign w:val="center"/>
          </w:tcPr>
          <w:p w14:paraId="1D9DEF1F">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13.87</w:t>
            </w:r>
          </w:p>
        </w:tc>
        <w:tc>
          <w:tcPr>
            <w:tcW w:w="1261" w:type="dxa"/>
            <w:vAlign w:val="center"/>
          </w:tcPr>
          <w:p w14:paraId="11FEA91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406F7AB0">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7598601B">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1、我校一直购买APS</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，师生反映良好，为保障教学科研需要及资源的连续性，需连续购买。2、中国教育图书进出口公司为指定代理商</w:t>
            </w:r>
          </w:p>
        </w:tc>
      </w:tr>
      <w:tr w14:paraId="4C5D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3E34ABE1">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45</w:t>
            </w:r>
          </w:p>
        </w:tc>
        <w:tc>
          <w:tcPr>
            <w:tcW w:w="1528" w:type="dxa"/>
            <w:vAlign w:val="center"/>
          </w:tcPr>
          <w:p w14:paraId="23238620">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ACS</w:t>
            </w:r>
          </w:p>
        </w:tc>
        <w:tc>
          <w:tcPr>
            <w:tcW w:w="4678" w:type="dxa"/>
            <w:vAlign w:val="center"/>
          </w:tcPr>
          <w:p w14:paraId="1733EC6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ACS（美国化学会）成立于1876年，现已成为世界上最大的科技学协会、拥有近16万会员。多年以来，ACS一直致力于为全球高校、化学研究机构和企业提供高品质文献资讯及服务。</w:t>
            </w:r>
          </w:p>
          <w:p w14:paraId="0715882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ACS数据库目前收录了60多种电子期刊，全部回溯到第一卷第一期（最早回溯到1879年），被期刊引证报告 (JCR) 评价为“化学领域被引用次数最多的期刊”。除期刊之外，还收录了电子图书、化学新闻快报等内容。全库文献总数超过140万。</w:t>
            </w:r>
          </w:p>
          <w:p w14:paraId="265940C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CS数据库涵盖了20多个与化学相关的学科，包括物理化学、化学工程、生物化学和分子生物学、食品科学、有机化学、无机与原子能化学、地球化学、环境科学与工程、材料科学与工程、晶体学、毒理学、药理学等。</w:t>
            </w:r>
          </w:p>
          <w:p w14:paraId="3660111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p>
        </w:tc>
        <w:tc>
          <w:tcPr>
            <w:tcW w:w="1007" w:type="dxa"/>
            <w:vAlign w:val="center"/>
          </w:tcPr>
          <w:p w14:paraId="5B7B2B72">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104.95</w:t>
            </w:r>
          </w:p>
        </w:tc>
        <w:tc>
          <w:tcPr>
            <w:tcW w:w="1261" w:type="dxa"/>
            <w:vAlign w:val="center"/>
          </w:tcPr>
          <w:p w14:paraId="3173E94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425A3AF4">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12E6400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1、ACS全文数据库，师生反映良好，为保障教学科研需要及资源的连续性，需连续购买。</w:t>
            </w:r>
          </w:p>
          <w:p w14:paraId="5EBF6106">
            <w:pPr>
              <w:spacing w:line="300" w:lineRule="exact"/>
              <w:jc w:val="center"/>
              <w:rPr>
                <w:rStyle w:val="11"/>
                <w:rFonts w:hint="eastAsia" w:asciiTheme="minorEastAsia" w:hAnsiTheme="minorEastAsia" w:eastAsiaTheme="minorEastAsia" w:cstheme="minorEastAsia"/>
                <w:b w:val="0"/>
                <w:bCs w:val="0"/>
                <w:sz w:val="21"/>
                <w:szCs w:val="21"/>
              </w:rPr>
            </w:pP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中国教育图书进出口有限公司为指定代理商</w:t>
            </w:r>
          </w:p>
        </w:tc>
      </w:tr>
      <w:tr w14:paraId="28E1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974DCBB">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46</w:t>
            </w:r>
          </w:p>
        </w:tc>
        <w:tc>
          <w:tcPr>
            <w:tcW w:w="1528" w:type="dxa"/>
            <w:vAlign w:val="center"/>
          </w:tcPr>
          <w:p w14:paraId="2FF3B036">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Wiley Online Library期刊库</w:t>
            </w:r>
          </w:p>
        </w:tc>
        <w:tc>
          <w:tcPr>
            <w:tcW w:w="4678" w:type="dxa"/>
            <w:vAlign w:val="center"/>
          </w:tcPr>
          <w:p w14:paraId="5A2FABD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Wiley Online Library上有1600多种经同行评审的学术期刊，20000多种电子图书，170多种在线参考工具书，580多种在线参考书，19种生物学、生命科学和生物医学的实验室指南（Current Protocols），17种化学、光谱和循证医学数据库（Cochrane Library）。Wiley的期刊学科范围广，包括化学、高分子与材料科学、物理学、工程学、农业、兽医学、食品科学、医学、护理学、口腔医学、生命科学、心理学、商业、经济、语言学、新闻传播学、历史学、政治学、社会学、艺术类、人类学等全部学科，以及很多其它重要的跨学科领域出版的期刊。科学与技术合集ST包含441种期刊。平台提供学科浏览，使用简便。同时还提供快速检索及高级检索。</w:t>
            </w:r>
          </w:p>
        </w:tc>
        <w:tc>
          <w:tcPr>
            <w:tcW w:w="1007" w:type="dxa"/>
            <w:vAlign w:val="center"/>
          </w:tcPr>
          <w:p w14:paraId="18F5F794">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82.69</w:t>
            </w:r>
          </w:p>
        </w:tc>
        <w:tc>
          <w:tcPr>
            <w:tcW w:w="1261" w:type="dxa"/>
            <w:vAlign w:val="center"/>
          </w:tcPr>
          <w:p w14:paraId="56EF24C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1B82BE40">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1D46327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1、Wiley Online Library期刊库，师生反映良好，为保障教学科研需要及资源的连续性，需连续购买。</w:t>
            </w:r>
          </w:p>
          <w:p w14:paraId="2F8F0B2C">
            <w:pPr>
              <w:spacing w:line="300" w:lineRule="exact"/>
              <w:jc w:val="center"/>
              <w:rPr>
                <w:rFonts w:hint="eastAsia" w:asciiTheme="minorEastAsia" w:hAnsiTheme="minorEastAsia" w:eastAsiaTheme="minorEastAsia" w:cstheme="minorEastAsia"/>
                <w:sz w:val="21"/>
                <w:szCs w:val="21"/>
              </w:rPr>
            </w:pP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中国教育图书进出口有限公司为指定代理商</w:t>
            </w:r>
          </w:p>
        </w:tc>
      </w:tr>
      <w:tr w14:paraId="7C7C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3E02126C">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47</w:t>
            </w:r>
          </w:p>
        </w:tc>
        <w:tc>
          <w:tcPr>
            <w:tcW w:w="1528" w:type="dxa"/>
            <w:vAlign w:val="center"/>
          </w:tcPr>
          <w:p w14:paraId="0857AB15">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RSC现刊库</w:t>
            </w:r>
          </w:p>
        </w:tc>
        <w:tc>
          <w:tcPr>
            <w:tcW w:w="4678" w:type="dxa"/>
            <w:vAlign w:val="center"/>
          </w:tcPr>
          <w:p w14:paraId="10033D8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英国皇家化学学会（Royal Society of Chemistry，简称RSC），是一个国际权威的学术机构，是化学信息的一个主要传播机构和出版商。每年组织几百个化学会议。该协会成立于1841年，是一个由约4.5万名化学研究人员、教师、工业家组成的专业学术团体，出版的期刊及数据库一向是化学领域的核心期刊和权威性的数据库。RSC期刊大部分被SCI收录，并且是被引用次数最多的化学期刊。</w:t>
            </w:r>
          </w:p>
        </w:tc>
        <w:tc>
          <w:tcPr>
            <w:tcW w:w="1007" w:type="dxa"/>
            <w:vAlign w:val="center"/>
          </w:tcPr>
          <w:p w14:paraId="1B4C96B2">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26.3</w:t>
            </w:r>
          </w:p>
        </w:tc>
        <w:tc>
          <w:tcPr>
            <w:tcW w:w="1261" w:type="dxa"/>
            <w:vAlign w:val="center"/>
          </w:tcPr>
          <w:p w14:paraId="02D2C4CD">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11EACC9B">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6D639C0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RSC现刊库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中国教育图书进出口有限公司为指定代理商</w:t>
            </w:r>
          </w:p>
        </w:tc>
      </w:tr>
      <w:tr w14:paraId="73B0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1CEFE01">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48</w:t>
            </w:r>
          </w:p>
        </w:tc>
        <w:tc>
          <w:tcPr>
            <w:tcW w:w="1528" w:type="dxa"/>
            <w:vAlign w:val="center"/>
          </w:tcPr>
          <w:p w14:paraId="7DFF1A2F">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OPTICA</w:t>
            </w:r>
          </w:p>
        </w:tc>
        <w:tc>
          <w:tcPr>
            <w:tcW w:w="4678" w:type="dxa"/>
            <w:vAlign w:val="center"/>
          </w:tcPr>
          <w:p w14:paraId="0837658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美国光学学会（The Optical Society of America，OSA）成立于1916年，通过专业的出版物、学术会议和各种活动实现它的宗旨：在世界范围内促进光学和光子学知识的发展、应用和传播，为从事光学和光子学理论研究和实际应用的光学和光子学、物理学、生物学、医学、电气工程、通讯、天文学、气象学、材料科学、摄影技术等诸多领域的专家学者提供高水准的信息服务。</w:t>
            </w:r>
          </w:p>
        </w:tc>
        <w:tc>
          <w:tcPr>
            <w:tcW w:w="1007" w:type="dxa"/>
            <w:vAlign w:val="center"/>
          </w:tcPr>
          <w:p w14:paraId="33D722D3">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15.39</w:t>
            </w:r>
          </w:p>
        </w:tc>
        <w:tc>
          <w:tcPr>
            <w:tcW w:w="1261" w:type="dxa"/>
            <w:vAlign w:val="center"/>
          </w:tcPr>
          <w:p w14:paraId="283AE63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7DF9C23A">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284169A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1、OPTICA（原</w:t>
            </w:r>
            <w:r>
              <w:rPr>
                <w:rFonts w:hint="eastAsia" w:asciiTheme="minorEastAsia" w:hAnsiTheme="minorEastAsia" w:eastAsiaTheme="minorEastAsia" w:cstheme="minorEastAsia"/>
                <w:bCs/>
                <w:sz w:val="21"/>
                <w:szCs w:val="21"/>
              </w:rPr>
              <w:t>OSA</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Cs/>
                <w:sz w:val="21"/>
                <w:szCs w:val="21"/>
              </w:rPr>
              <w:t>数据</w:t>
            </w:r>
            <w:r>
              <w:rPr>
                <w:rFonts w:hint="eastAsia" w:asciiTheme="minorEastAsia" w:hAnsiTheme="minorEastAsia" w:eastAsiaTheme="minorEastAsia" w:cstheme="minorEastAsia"/>
                <w:sz w:val="21"/>
                <w:szCs w:val="21"/>
              </w:rPr>
              <w:t>库，师生反映良好，为保障教学科研需要及资源的连续性，需连续购买。</w:t>
            </w:r>
          </w:p>
          <w:p w14:paraId="17637114">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2、中国教育图书进出口有限公司为指定代理商。</w:t>
            </w:r>
          </w:p>
        </w:tc>
      </w:tr>
      <w:tr w14:paraId="5309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D2A1C9A">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49</w:t>
            </w:r>
          </w:p>
        </w:tc>
        <w:tc>
          <w:tcPr>
            <w:tcW w:w="1528" w:type="dxa"/>
            <w:vAlign w:val="center"/>
          </w:tcPr>
          <w:p w14:paraId="5C4552A5">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kern w:val="0"/>
                <w:sz w:val="21"/>
                <w:szCs w:val="21"/>
                <w:lang w:bidi="ar"/>
              </w:rPr>
              <w:t>CAS SciFinder Discovery Platform (Academic)</w:t>
            </w:r>
          </w:p>
        </w:tc>
        <w:tc>
          <w:tcPr>
            <w:tcW w:w="4678" w:type="dxa"/>
            <w:vAlign w:val="center"/>
          </w:tcPr>
          <w:p w14:paraId="55490DC2">
            <w:pPr>
              <w:pStyle w:val="7"/>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SciFinder由美国化学会（American Chemical Society, ACS）旗下的美国化学文摘社（Chemical Abstracts Service, CAS）出品，是一个研发应用平台，提供全球最大、最权威的化学及相关学科文献、物质和反应信息。SciFinder涵盖了化学及相关领域如生物、医药、工程、农学、物理等多学科、跨学科的科技信息。SciFinder收录的文献类型包括期 刊、专利、会议论文、学位论文、图书、技术报告、评论和网络资源等。</w:t>
            </w:r>
          </w:p>
          <w:p w14:paraId="7CDAF902">
            <w:pPr>
              <w:spacing w:line="300" w:lineRule="exact"/>
              <w:jc w:val="center"/>
              <w:rPr>
                <w:rFonts w:hint="eastAsia" w:asciiTheme="minorEastAsia" w:hAnsiTheme="minorEastAsia" w:eastAsiaTheme="minorEastAsia" w:cstheme="minorEastAsia"/>
                <w:sz w:val="21"/>
                <w:szCs w:val="21"/>
              </w:rPr>
            </w:pPr>
          </w:p>
        </w:tc>
        <w:tc>
          <w:tcPr>
            <w:tcW w:w="1007" w:type="dxa"/>
            <w:vAlign w:val="center"/>
          </w:tcPr>
          <w:p w14:paraId="3B261A80">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91.32</w:t>
            </w:r>
          </w:p>
        </w:tc>
        <w:tc>
          <w:tcPr>
            <w:tcW w:w="1261" w:type="dxa"/>
            <w:vAlign w:val="center"/>
          </w:tcPr>
          <w:p w14:paraId="0A65DC3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3D03C36A">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14270363">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t>SciFinder</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，师生反映良好，为保障教学科研需要及资源的连续性，需连续购买。2、中国教育图书进出口有限公司为指定代理商。</w:t>
            </w:r>
          </w:p>
        </w:tc>
      </w:tr>
      <w:tr w14:paraId="524B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32AD60D1">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50</w:t>
            </w:r>
          </w:p>
        </w:tc>
        <w:tc>
          <w:tcPr>
            <w:tcW w:w="1528" w:type="dxa"/>
            <w:vAlign w:val="center"/>
          </w:tcPr>
          <w:p w14:paraId="2B567604">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AIP</w:t>
            </w:r>
          </w:p>
        </w:tc>
        <w:tc>
          <w:tcPr>
            <w:tcW w:w="4678" w:type="dxa"/>
            <w:vAlign w:val="center"/>
          </w:tcPr>
          <w:p w14:paraId="7F1FA80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AIP全文数据库库内收录了12种期刊和1种杂志《今日物理》，全部是物理专业的核心期刊，被JCR收录，影响因子高。数据库涉及的学科包括：一般物理学、应用物理学、化学物理学、地球物理学、医疗物理学、核物理学、天文学、电子学、工程学、设备科学、材料科学、数学、光学、真空科学、声学等。</w:t>
            </w:r>
          </w:p>
        </w:tc>
        <w:tc>
          <w:tcPr>
            <w:tcW w:w="1007" w:type="dxa"/>
            <w:vAlign w:val="center"/>
          </w:tcPr>
          <w:p w14:paraId="040AD283">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16.76</w:t>
            </w:r>
          </w:p>
        </w:tc>
        <w:tc>
          <w:tcPr>
            <w:tcW w:w="1261" w:type="dxa"/>
            <w:vAlign w:val="center"/>
          </w:tcPr>
          <w:p w14:paraId="4FDEE5BB">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25307A5C">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03D855A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Style w:val="11"/>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AIP数据库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p>
          <w:p w14:paraId="217A15D5">
            <w:pPr>
              <w:spacing w:line="300" w:lineRule="exact"/>
              <w:jc w:val="center"/>
              <w:rPr>
                <w:rFonts w:hint="eastAsia" w:asciiTheme="minorEastAsia" w:hAnsiTheme="minorEastAsia" w:eastAsiaTheme="minorEastAsia" w:cstheme="minorEastAsia"/>
                <w:sz w:val="21"/>
                <w:szCs w:val="21"/>
              </w:rPr>
            </w:pP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中国教育图书进出口有限公司为指定代理商。</w:t>
            </w:r>
          </w:p>
        </w:tc>
      </w:tr>
      <w:tr w14:paraId="11F0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181A933D">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51</w:t>
            </w:r>
          </w:p>
        </w:tc>
        <w:tc>
          <w:tcPr>
            <w:tcW w:w="1528" w:type="dxa"/>
            <w:vAlign w:val="center"/>
          </w:tcPr>
          <w:p w14:paraId="4E8E9ABD">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SIAM现刊库</w:t>
            </w:r>
          </w:p>
        </w:tc>
        <w:tc>
          <w:tcPr>
            <w:tcW w:w="4678" w:type="dxa"/>
            <w:vAlign w:val="center"/>
          </w:tcPr>
          <w:p w14:paraId="4A3CE546">
            <w:pPr>
              <w:spacing w:line="30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SIAM（Society for Industrial and Applied Mathematics，工业和应用数学会）成立于二十世纪五十年代早期，是一个以工业和计算数学的研究、发展、应用为目的的著名专业协会。到目前为止，其个人会员数已超过10,000人，由来自世界各国的应用和计算数学家、计算机科学家、工程师、统计学家和数学教育者组成。SIAM出版18种同行评审的研究期刊涵盖了整个应用和计算数学领域，内容丰富而全面；在高等研究领域非常著名，并均被SCI收录为核心期刊。根据最新的期刊引用报告JCR，绝大部分SIAM期刊的影响因子都超过1。</w:t>
            </w:r>
          </w:p>
          <w:p w14:paraId="4E983843">
            <w:pPr>
              <w:spacing w:line="300" w:lineRule="exact"/>
              <w:jc w:val="center"/>
              <w:rPr>
                <w:rFonts w:hint="eastAsia" w:asciiTheme="minorEastAsia" w:hAnsiTheme="minorEastAsia" w:eastAsiaTheme="minorEastAsia" w:cstheme="minorEastAsia"/>
                <w:sz w:val="21"/>
                <w:szCs w:val="21"/>
              </w:rPr>
            </w:pPr>
          </w:p>
        </w:tc>
        <w:tc>
          <w:tcPr>
            <w:tcW w:w="1007" w:type="dxa"/>
            <w:vAlign w:val="center"/>
          </w:tcPr>
          <w:p w14:paraId="4D761CFB">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5.35</w:t>
            </w:r>
          </w:p>
        </w:tc>
        <w:tc>
          <w:tcPr>
            <w:tcW w:w="1261" w:type="dxa"/>
            <w:vAlign w:val="center"/>
          </w:tcPr>
          <w:p w14:paraId="62C388E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中国教育图书进出口有限公司</w:t>
            </w:r>
          </w:p>
        </w:tc>
        <w:tc>
          <w:tcPr>
            <w:tcW w:w="1701" w:type="dxa"/>
            <w:vAlign w:val="center"/>
          </w:tcPr>
          <w:p w14:paraId="6F4DECFE">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北京市海淀区上地信息路26号10层1021室</w:t>
            </w:r>
          </w:p>
        </w:tc>
        <w:tc>
          <w:tcPr>
            <w:tcW w:w="3402" w:type="dxa"/>
            <w:vAlign w:val="center"/>
          </w:tcPr>
          <w:p w14:paraId="5E457BA9">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1、我校一直购买SIAM现刊库，师生反映良好，为保障教学科研需要及资源的连续性，需连续购买。2、中国教育图书进出口有限公司为指定代理商。</w:t>
            </w:r>
          </w:p>
        </w:tc>
      </w:tr>
      <w:tr w14:paraId="2CE5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22DD7DB4">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52</w:t>
            </w:r>
          </w:p>
        </w:tc>
        <w:tc>
          <w:tcPr>
            <w:tcW w:w="1528" w:type="dxa"/>
            <w:vAlign w:val="center"/>
          </w:tcPr>
          <w:p w14:paraId="5882666A">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EB Online</w:t>
            </w:r>
          </w:p>
        </w:tc>
        <w:tc>
          <w:tcPr>
            <w:tcW w:w="4678" w:type="dxa"/>
            <w:vAlign w:val="center"/>
          </w:tcPr>
          <w:p w14:paraId="45161B0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大英百科是全球教育出版行业的领航者，是世界上最权威的全科型参考资源。大英百科学术版（Britannica Academic）资源来源可靠丰富，使用界面简洁友好，信息内容覆盖全面，是用户检索权威全科参考资料的首选工具。该系统不但包括Encyclopaedia Britannica大英百科全书本身的内容，还整合了Merriam-Webster's Dictionary （韦氏大词典）、EBSCO 报刊杂志、以及其他众多研究工具提供的可靠资源。除文字条目外，还有大量丰富的图片以及音频视频资料。</w:t>
            </w:r>
          </w:p>
        </w:tc>
        <w:tc>
          <w:tcPr>
            <w:tcW w:w="1007" w:type="dxa"/>
            <w:vAlign w:val="center"/>
          </w:tcPr>
          <w:p w14:paraId="2D472A35">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261" w:type="dxa"/>
            <w:vAlign w:val="center"/>
          </w:tcPr>
          <w:p w14:paraId="5913A91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中国科技资料进出口有限责任公司</w:t>
            </w:r>
          </w:p>
        </w:tc>
        <w:tc>
          <w:tcPr>
            <w:tcW w:w="1701" w:type="dxa"/>
            <w:vAlign w:val="center"/>
          </w:tcPr>
          <w:p w14:paraId="57A102D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北京市海淀区西三环北路72号院 B座2307室</w:t>
            </w:r>
          </w:p>
        </w:tc>
        <w:tc>
          <w:tcPr>
            <w:tcW w:w="3402" w:type="dxa"/>
            <w:vAlign w:val="center"/>
          </w:tcPr>
          <w:p w14:paraId="0C0F9A62">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"http://lib.aiai.edu.cn/inc/caculate.asp?enterid=94&amp;id=7"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EB online数据库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中国科技资料进出口有限责任公司为指定代理商</w:t>
            </w:r>
          </w:p>
        </w:tc>
      </w:tr>
      <w:tr w14:paraId="7C83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2033052">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53</w:t>
            </w:r>
          </w:p>
        </w:tc>
        <w:tc>
          <w:tcPr>
            <w:tcW w:w="1528" w:type="dxa"/>
            <w:vAlign w:val="center"/>
          </w:tcPr>
          <w:p w14:paraId="50C8774F">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SCIE+SSCI</w:t>
            </w:r>
          </w:p>
        </w:tc>
        <w:tc>
          <w:tcPr>
            <w:tcW w:w="4678" w:type="dxa"/>
            <w:vAlign w:val="center"/>
          </w:tcPr>
          <w:p w14:paraId="7F0F4F2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Science Citation Index® ( 科学引文索引, 简称SCI)是全球知名的科技文献检索工具和引文索引数据库，因为其具有开创性的内容、高质量的数据以及悠久的历史使得SCI在全球学术界有极高的声誉。通过SCI, 科研人员能够找到几乎所有自然科学领域和工程学领域内的8600多种科技期刊近百年的数据内容。</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Social Science Citation Index®（社会科学引文索引，简称SSCI）是SCI 的姊妹篇，是全球知名的专门针对社会科学领域的科技文献引文数据库。其内容覆盖了政治、经济、法律、教育、心理、地理、历史等五十多个社会科学的研究领域、最优秀的3100多种期刊。SSCI是我们从事社会科学研究的重要工具。</w:t>
            </w:r>
          </w:p>
        </w:tc>
        <w:tc>
          <w:tcPr>
            <w:tcW w:w="1007" w:type="dxa"/>
            <w:vAlign w:val="center"/>
          </w:tcPr>
          <w:p w14:paraId="53C97AEA">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83.79</w:t>
            </w:r>
          </w:p>
        </w:tc>
        <w:tc>
          <w:tcPr>
            <w:tcW w:w="1261" w:type="dxa"/>
            <w:vAlign w:val="center"/>
          </w:tcPr>
          <w:p w14:paraId="64DD16A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中国科技资料进出口有限责任公司</w:t>
            </w:r>
          </w:p>
        </w:tc>
        <w:tc>
          <w:tcPr>
            <w:tcW w:w="1701" w:type="dxa"/>
            <w:vAlign w:val="center"/>
          </w:tcPr>
          <w:p w14:paraId="6F9D1E5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北京市海淀区西三环北路72号院 B座2307室</w:t>
            </w:r>
          </w:p>
        </w:tc>
        <w:tc>
          <w:tcPr>
            <w:tcW w:w="3402" w:type="dxa"/>
            <w:vAlign w:val="center"/>
          </w:tcPr>
          <w:p w14:paraId="6B5165CF">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fldChar w:fldCharType="begin"/>
            </w:r>
            <w:r>
              <w:rPr>
                <w:rFonts w:hint="eastAsia" w:asciiTheme="minorEastAsia" w:hAnsiTheme="minorEastAsia" w:eastAsiaTheme="minorEastAsia" w:cstheme="minorEastAsia"/>
                <w:bCs/>
                <w:sz w:val="21"/>
                <w:szCs w:val="21"/>
              </w:rPr>
              <w:instrText xml:space="preserve"> HYPERLINK "http://lib.aiai.edu.cn/inc/caculate.asp?enterid=94&amp;id=7" \t "_blank" </w:instrText>
            </w:r>
            <w:r>
              <w:rPr>
                <w:rFonts w:hint="eastAsia" w:asciiTheme="minorEastAsia" w:hAnsiTheme="minorEastAsia" w:eastAsiaTheme="minorEastAsia" w:cstheme="minorEastAsia"/>
                <w:bCs/>
                <w:sz w:val="21"/>
                <w:szCs w:val="21"/>
              </w:rPr>
              <w:fldChar w:fldCharType="separate"/>
            </w:r>
            <w:r>
              <w:rPr>
                <w:rFonts w:hint="eastAsia" w:asciiTheme="minorEastAsia" w:hAnsiTheme="minorEastAsia" w:eastAsiaTheme="minorEastAsia" w:cstheme="minorEastAsia"/>
                <w:bCs/>
                <w:sz w:val="21"/>
                <w:szCs w:val="21"/>
              </w:rPr>
              <w:t xml:space="preserve"> SCIE+SSCI</w:t>
            </w:r>
            <w:r>
              <w:rPr>
                <w:rFonts w:hint="eastAsia" w:asciiTheme="minorEastAsia" w:hAnsiTheme="minorEastAsia" w:eastAsiaTheme="minorEastAsia" w:cstheme="minorEastAsia"/>
                <w:sz w:val="21"/>
                <w:szCs w:val="21"/>
              </w:rPr>
              <w:t>数据库</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，师生反映良好，为保障教学科研需要及资源的连续性，需连续购买。</w:t>
            </w: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中国科技资料进出口有限责任公司为指定代理商</w:t>
            </w:r>
          </w:p>
        </w:tc>
      </w:tr>
      <w:tr w14:paraId="0588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45F0BAEE">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54</w:t>
            </w:r>
          </w:p>
        </w:tc>
        <w:tc>
          <w:tcPr>
            <w:tcW w:w="1528" w:type="dxa"/>
            <w:vAlign w:val="center"/>
          </w:tcPr>
          <w:p w14:paraId="55A9E27B">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JSTOR过刊库</w:t>
            </w:r>
          </w:p>
        </w:tc>
        <w:tc>
          <w:tcPr>
            <w:tcW w:w="4678" w:type="dxa"/>
            <w:vAlign w:val="center"/>
          </w:tcPr>
          <w:p w14:paraId="50CD5BC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收录期刊现有1714种，分为26个期刊套装（Collection）；收录超过7200000篇文献，合计约47921314页；参与出版社多达960家。要求JSTOR数据库覆盖范围： 人文社会科学，经济学，教育学，语言学，政治学，生命科学，生物学，生态学，数学，文学等领域。</w:t>
            </w:r>
          </w:p>
        </w:tc>
        <w:tc>
          <w:tcPr>
            <w:tcW w:w="1007" w:type="dxa"/>
            <w:vAlign w:val="center"/>
          </w:tcPr>
          <w:p w14:paraId="4D15FD68">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1.63</w:t>
            </w:r>
          </w:p>
        </w:tc>
        <w:tc>
          <w:tcPr>
            <w:tcW w:w="1261" w:type="dxa"/>
            <w:vAlign w:val="center"/>
          </w:tcPr>
          <w:p w14:paraId="2DEC3A7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中国科技资料进出口有限责任公司</w:t>
            </w:r>
          </w:p>
        </w:tc>
        <w:tc>
          <w:tcPr>
            <w:tcW w:w="1701" w:type="dxa"/>
            <w:vAlign w:val="center"/>
          </w:tcPr>
          <w:p w14:paraId="44EAD27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北京市海淀区西三环北路72号院 B座2307室</w:t>
            </w:r>
          </w:p>
        </w:tc>
        <w:tc>
          <w:tcPr>
            <w:tcW w:w="3402" w:type="dxa"/>
            <w:vAlign w:val="center"/>
          </w:tcPr>
          <w:p w14:paraId="6418EFE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1、JSTOR过刊库</w:t>
            </w:r>
            <w:r>
              <w:rPr>
                <w:rFonts w:hint="eastAsia" w:asciiTheme="minorEastAsia" w:hAnsiTheme="minorEastAsia" w:eastAsiaTheme="minorEastAsia" w:cstheme="minorEastAsia"/>
                <w:sz w:val="21"/>
                <w:szCs w:val="21"/>
              </w:rPr>
              <w:t>师生反映良好，为保障教学科研需要及资源的连续性，需连续购买。</w:t>
            </w:r>
          </w:p>
          <w:p w14:paraId="0C850F0E">
            <w:pPr>
              <w:spacing w:line="300" w:lineRule="exact"/>
              <w:jc w:val="center"/>
              <w:rPr>
                <w:rStyle w:val="11"/>
                <w:rFonts w:hint="eastAsia" w:asciiTheme="minorEastAsia" w:hAnsiTheme="minorEastAsia" w:eastAsiaTheme="minorEastAsia" w:cstheme="minorEastAsia"/>
                <w:b w:val="0"/>
                <w:bCs w:val="0"/>
                <w:sz w:val="21"/>
                <w:szCs w:val="21"/>
              </w:rPr>
            </w:pPr>
            <w:r>
              <w:rPr>
                <w:rStyle w:val="11"/>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中国科技资料进出口有限责任公司为指定代理商。</w:t>
            </w:r>
          </w:p>
        </w:tc>
      </w:tr>
      <w:tr w14:paraId="2B89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7C158AA6">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55</w:t>
            </w:r>
          </w:p>
        </w:tc>
        <w:tc>
          <w:tcPr>
            <w:tcW w:w="1528" w:type="dxa"/>
            <w:vAlign w:val="center"/>
          </w:tcPr>
          <w:p w14:paraId="05D80AA1">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InCites</w:t>
            </w:r>
          </w:p>
        </w:tc>
        <w:tc>
          <w:tcPr>
            <w:tcW w:w="4678" w:type="dxa"/>
            <w:vAlign w:val="center"/>
          </w:tcPr>
          <w:p w14:paraId="6007DC8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InCites数据库是基于30年来Web of Science（SCIE/SSCI/A&amp;HCI/CPCI/BKCI）核心合集七大引文数据库建立的科研评估与分析数据库，InCites拥有全面的数据资源、多元化的指标和丰富的可视化效果，可以辅助科研管理人员更高效地制定战略决策。</w:t>
            </w:r>
          </w:p>
        </w:tc>
        <w:tc>
          <w:tcPr>
            <w:tcW w:w="1007" w:type="dxa"/>
            <w:vAlign w:val="center"/>
          </w:tcPr>
          <w:p w14:paraId="3FC6230F">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14.96</w:t>
            </w:r>
          </w:p>
        </w:tc>
        <w:tc>
          <w:tcPr>
            <w:tcW w:w="1261" w:type="dxa"/>
            <w:vAlign w:val="center"/>
          </w:tcPr>
          <w:p w14:paraId="5D936EB0">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中国科技资料进出口有限责任公司</w:t>
            </w:r>
          </w:p>
        </w:tc>
        <w:tc>
          <w:tcPr>
            <w:tcW w:w="1701" w:type="dxa"/>
            <w:vAlign w:val="center"/>
          </w:tcPr>
          <w:p w14:paraId="3942ADE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北京市海淀区西三环北路72号院 B座2307室</w:t>
            </w:r>
          </w:p>
        </w:tc>
        <w:tc>
          <w:tcPr>
            <w:tcW w:w="3402" w:type="dxa"/>
            <w:vAlign w:val="center"/>
          </w:tcPr>
          <w:p w14:paraId="4394C1A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t>InCites数据</w:t>
            </w:r>
            <w:r>
              <w:rPr>
                <w:rFonts w:hint="eastAsia" w:asciiTheme="minorEastAsia" w:hAnsiTheme="minorEastAsia" w:eastAsiaTheme="minorEastAsia" w:cstheme="minorEastAsia"/>
                <w:sz w:val="21"/>
                <w:szCs w:val="21"/>
              </w:rPr>
              <w:t>库，师生反映良好，为保障教学科研需要及资源的连续性，需连续购买。</w:t>
            </w:r>
          </w:p>
          <w:p w14:paraId="4E1AA1BC">
            <w:pPr>
              <w:spacing w:line="300" w:lineRule="exact"/>
              <w:jc w:val="center"/>
              <w:rPr>
                <w:rStyle w:val="11"/>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2、中国科技资料进出口有限责任公司为指定代理商。</w:t>
            </w:r>
          </w:p>
        </w:tc>
      </w:tr>
      <w:tr w14:paraId="6523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52" w:type="dxa"/>
            <w:vAlign w:val="center"/>
          </w:tcPr>
          <w:p w14:paraId="612D843A">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56</w:t>
            </w:r>
          </w:p>
        </w:tc>
        <w:tc>
          <w:tcPr>
            <w:tcW w:w="1528" w:type="dxa"/>
            <w:vAlign w:val="center"/>
          </w:tcPr>
          <w:p w14:paraId="5E0B0AAE">
            <w:pPr>
              <w:spacing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ESI</w:t>
            </w:r>
          </w:p>
        </w:tc>
        <w:tc>
          <w:tcPr>
            <w:tcW w:w="4678" w:type="dxa"/>
            <w:vAlign w:val="center"/>
          </w:tcPr>
          <w:p w14:paraId="6529EF7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ESI 数据库也是一个基于 Web of Science 数据库的深度分析工具。ESI 可以 确定某个研究领域有影响力的国家、机构、论文和出版物，以及研究前沿。ESI 还可以对科研绩效和发展趋势进行长期的定量分析。基于期刊论文发表数量和引 文数据， ESI 提供对 22 个学科研究领域中的国家、机构和期刊的科研绩效统计 和科研实力排名。</w:t>
            </w:r>
          </w:p>
        </w:tc>
        <w:tc>
          <w:tcPr>
            <w:tcW w:w="1007" w:type="dxa"/>
            <w:vAlign w:val="center"/>
          </w:tcPr>
          <w:p w14:paraId="6E3E92D1">
            <w:pPr>
              <w:keepNext w:val="0"/>
              <w:keepLines w:val="0"/>
              <w:widowControl/>
              <w:suppressLineNumbers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14.64</w:t>
            </w:r>
          </w:p>
        </w:tc>
        <w:tc>
          <w:tcPr>
            <w:tcW w:w="1261" w:type="dxa"/>
            <w:vAlign w:val="center"/>
          </w:tcPr>
          <w:p w14:paraId="3452802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中国科技资料进出口有限责任公司</w:t>
            </w:r>
          </w:p>
        </w:tc>
        <w:tc>
          <w:tcPr>
            <w:tcW w:w="1701" w:type="dxa"/>
            <w:vAlign w:val="center"/>
          </w:tcPr>
          <w:p w14:paraId="461ADEB7">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北京市海淀区西三环北路72号院 B座2307室</w:t>
            </w:r>
          </w:p>
        </w:tc>
        <w:tc>
          <w:tcPr>
            <w:tcW w:w="3402" w:type="dxa"/>
            <w:vAlign w:val="center"/>
          </w:tcPr>
          <w:p w14:paraId="3FD18AB1">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t>ESI数据</w:t>
            </w:r>
            <w:r>
              <w:rPr>
                <w:rFonts w:hint="eastAsia" w:asciiTheme="minorEastAsia" w:hAnsiTheme="minorEastAsia" w:eastAsiaTheme="minorEastAsia" w:cstheme="minorEastAsia"/>
                <w:sz w:val="21"/>
                <w:szCs w:val="21"/>
              </w:rPr>
              <w:t>库，师生反映良好，为保障教学科研需要及资源的连续性，需连续购买。</w:t>
            </w:r>
          </w:p>
          <w:p w14:paraId="05CE3215">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2、中国科技资料进出口有限责任公司为指定代理商。</w:t>
            </w:r>
          </w:p>
        </w:tc>
      </w:tr>
    </w:tbl>
    <w:p w14:paraId="607CD63D">
      <w:pPr>
        <w:spacing w:line="360" w:lineRule="auto"/>
        <w:jc w:val="left"/>
        <w:rPr>
          <w:rFonts w:hint="eastAsia" w:ascii="黑体" w:hAnsi="黑体" w:eastAsia="黑体" w:cs="宋体"/>
          <w:b/>
          <w:bCs/>
          <w:color w:val="333333"/>
          <w:kern w:val="0"/>
          <w:szCs w:val="32"/>
        </w:rPr>
      </w:pPr>
    </w:p>
    <w:p w14:paraId="16968D36">
      <w:pPr>
        <w:pStyle w:val="3"/>
        <w:rPr>
          <w:rFonts w:hint="eastAsia" w:ascii="黑体" w:hAnsi="黑体" w:eastAsia="黑体" w:cs="宋体"/>
          <w:b/>
          <w:bCs/>
          <w:color w:val="333333"/>
          <w:kern w:val="0"/>
          <w:szCs w:val="32"/>
        </w:rPr>
      </w:pPr>
    </w:p>
    <w:p w14:paraId="6F3DAE98">
      <w:pPr>
        <w:spacing w:line="360" w:lineRule="auto"/>
        <w:jc w:val="left"/>
        <w:rPr>
          <w:rFonts w:hint="eastAsia" w:ascii="仿宋_GB2312" w:eastAsia="仿宋_GB2312" w:cs="仿宋_GB2312"/>
          <w:b/>
          <w:bCs/>
          <w:sz w:val="32"/>
          <w:szCs w:val="32"/>
        </w:rPr>
        <w:sectPr>
          <w:pgSz w:w="16838" w:h="11906" w:orient="landscape"/>
          <w:pgMar w:top="1800" w:right="1440" w:bottom="1800" w:left="1440" w:header="851" w:footer="992" w:gutter="0"/>
          <w:cols w:space="425" w:num="1"/>
          <w:docGrid w:type="lines" w:linePitch="312" w:charSpace="0"/>
        </w:sectPr>
      </w:pPr>
    </w:p>
    <w:p w14:paraId="1027D286">
      <w:pPr>
        <w:spacing w:line="360" w:lineRule="auto"/>
        <w:jc w:val="left"/>
        <w:rPr>
          <w:rFonts w:hint="eastAsia" w:ascii="仿宋_GB2312" w:eastAsia="仿宋_GB2312" w:cs="仿宋_GB2312"/>
          <w:b/>
          <w:bCs/>
          <w:sz w:val="32"/>
          <w:szCs w:val="32"/>
        </w:rPr>
      </w:pPr>
      <w:r>
        <w:rPr>
          <w:rFonts w:hint="eastAsia" w:ascii="仿宋_GB2312" w:eastAsia="仿宋_GB2312" w:cs="仿宋_GB2312"/>
          <w:b/>
          <w:bCs/>
          <w:sz w:val="32"/>
          <w:szCs w:val="32"/>
        </w:rPr>
        <w:t>附件2</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安徽大学202</w:t>
      </w:r>
      <w:r>
        <w:rPr>
          <w:rFonts w:hint="eastAsia" w:ascii="仿宋_GB2312" w:eastAsia="仿宋_GB2312" w:cs="仿宋_GB2312"/>
          <w:b/>
          <w:bCs/>
          <w:sz w:val="32"/>
          <w:szCs w:val="32"/>
          <w:lang w:val="en-US" w:eastAsia="zh-CN"/>
        </w:rPr>
        <w:t>6</w:t>
      </w:r>
      <w:r>
        <w:rPr>
          <w:rFonts w:hint="eastAsia" w:ascii="仿宋_GB2312" w:eastAsia="仿宋_GB2312" w:cs="仿宋_GB2312"/>
          <w:b/>
          <w:bCs/>
          <w:sz w:val="32"/>
          <w:szCs w:val="32"/>
        </w:rPr>
        <w:t>年中外文数据库采购项目单一来源采购专家论证意见</w:t>
      </w:r>
    </w:p>
    <w:p w14:paraId="019C28E6">
      <w:pPr>
        <w:pStyle w:val="2"/>
        <w:ind w:left="0" w:leftChars="0" w:firstLine="0" w:firstLineChars="0"/>
        <w:jc w:val="center"/>
        <w:rPr>
          <w:rFonts w:hint="eastAsia"/>
        </w:rPr>
      </w:pPr>
      <w:r>
        <w:drawing>
          <wp:inline distT="0" distB="0" distL="114300" distR="114300">
            <wp:extent cx="5271770" cy="7045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71770" cy="7045960"/>
                    </a:xfrm>
                    <a:prstGeom prst="rect">
                      <a:avLst/>
                    </a:prstGeom>
                    <a:noFill/>
                    <a:ln>
                      <a:noFill/>
                    </a:ln>
                  </pic:spPr>
                </pic:pic>
              </a:graphicData>
            </a:graphic>
          </wp:inline>
        </w:drawing>
      </w:r>
    </w:p>
    <w:p w14:paraId="72B064A1">
      <w:pPr>
        <w:pStyle w:val="2"/>
        <w:ind w:left="0" w:leftChars="0" w:firstLine="0" w:firstLineChars="0"/>
        <w:jc w:val="center"/>
        <w:rPr>
          <w:rFonts w:hint="eastAsia"/>
        </w:rPr>
      </w:pPr>
    </w:p>
    <w:p w14:paraId="179B3C65">
      <w:pPr>
        <w:pStyle w:val="3"/>
        <w:ind w:left="0" w:leftChars="0" w:firstLine="0" w:firstLineChars="0"/>
        <w:jc w:val="both"/>
        <w:rPr>
          <w:rFonts w:hint="eastAsia"/>
        </w:rPr>
      </w:pPr>
    </w:p>
    <w:p w14:paraId="66466DE6">
      <w:pPr>
        <w:pStyle w:val="3"/>
      </w:pPr>
    </w:p>
    <w:p w14:paraId="7613D60C"/>
    <w:p w14:paraId="13D6A5B3">
      <w:pPr>
        <w:pStyle w:val="2"/>
      </w:pPr>
    </w:p>
    <w:p w14:paraId="32A19EB2"/>
    <w:p w14:paraId="31653767">
      <w:pPr>
        <w:pStyle w:val="2"/>
      </w:pPr>
    </w:p>
    <w:p w14:paraId="69BDF0E6"/>
    <w:p w14:paraId="76CEC96C">
      <w:pPr>
        <w:pStyle w:val="2"/>
      </w:pPr>
    </w:p>
    <w:p w14:paraId="21F09AC8"/>
    <w:p w14:paraId="32756CC7">
      <w:pPr>
        <w:pStyle w:val="2"/>
      </w:pPr>
    </w:p>
    <w:p w14:paraId="7735A57C">
      <w:r>
        <w:drawing>
          <wp:inline distT="0" distB="0" distL="114300" distR="114300">
            <wp:extent cx="5273040" cy="7036435"/>
            <wp:effectExtent l="0" t="0" r="381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040" cy="7036435"/>
                    </a:xfrm>
                    <a:prstGeom prst="rect">
                      <a:avLst/>
                    </a:prstGeom>
                    <a:noFill/>
                    <a:ln>
                      <a:noFill/>
                    </a:ln>
                  </pic:spPr>
                </pic:pic>
              </a:graphicData>
            </a:graphic>
          </wp:inline>
        </w:drawing>
      </w:r>
    </w:p>
    <w:p w14:paraId="318B72BC">
      <w:pPr>
        <w:pStyle w:val="2"/>
      </w:pPr>
    </w:p>
    <w:p w14:paraId="4C113664">
      <w:r>
        <w:drawing>
          <wp:inline distT="0" distB="0" distL="114300" distR="114300">
            <wp:extent cx="5274310" cy="7185660"/>
            <wp:effectExtent l="0" t="0" r="254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4310" cy="7185660"/>
                    </a:xfrm>
                    <a:prstGeom prst="rect">
                      <a:avLst/>
                    </a:prstGeom>
                    <a:noFill/>
                    <a:ln>
                      <a:noFill/>
                    </a:ln>
                  </pic:spPr>
                </pic:pic>
              </a:graphicData>
            </a:graphic>
          </wp:inline>
        </w:drawing>
      </w:r>
    </w:p>
    <w:p w14:paraId="001A107E">
      <w:pPr>
        <w:pStyle w:val="2"/>
      </w:pPr>
    </w:p>
    <w:p w14:paraId="05A8D74D"/>
    <w:p w14:paraId="00E0B174">
      <w:pPr>
        <w:pStyle w:val="2"/>
      </w:pPr>
    </w:p>
    <w:p w14:paraId="308223DD"/>
    <w:p w14:paraId="340117BD">
      <w:pPr>
        <w:pStyle w:val="2"/>
      </w:pPr>
    </w:p>
    <w:p w14:paraId="2C473D9C"/>
    <w:p w14:paraId="0A21C08E">
      <w:pPr>
        <w:pStyle w:val="2"/>
      </w:pPr>
      <w:r>
        <w:drawing>
          <wp:inline distT="0" distB="0" distL="114300" distR="114300">
            <wp:extent cx="5273040" cy="7112635"/>
            <wp:effectExtent l="0" t="0" r="381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7112635"/>
                    </a:xfrm>
                    <a:prstGeom prst="rect">
                      <a:avLst/>
                    </a:prstGeom>
                    <a:noFill/>
                    <a:ln>
                      <a:noFill/>
                    </a:ln>
                  </pic:spPr>
                </pic:pic>
              </a:graphicData>
            </a:graphic>
          </wp:inline>
        </w:drawing>
      </w:r>
    </w:p>
    <w:p w14:paraId="4510403B">
      <w:r>
        <w:drawing>
          <wp:inline distT="0" distB="0" distL="114300" distR="114300">
            <wp:extent cx="5271135" cy="7098030"/>
            <wp:effectExtent l="0" t="0" r="571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1135" cy="7098030"/>
                    </a:xfrm>
                    <a:prstGeom prst="rect">
                      <a:avLst/>
                    </a:prstGeom>
                    <a:noFill/>
                    <a:ln>
                      <a:noFill/>
                    </a:ln>
                  </pic:spPr>
                </pic:pic>
              </a:graphicData>
            </a:graphic>
          </wp:inline>
        </w:drawing>
      </w: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372652"/>
    <w:rsid w:val="01926DBB"/>
    <w:rsid w:val="026928EB"/>
    <w:rsid w:val="0452063E"/>
    <w:rsid w:val="04DE46A7"/>
    <w:rsid w:val="0526590B"/>
    <w:rsid w:val="05790D1A"/>
    <w:rsid w:val="058C6A17"/>
    <w:rsid w:val="07235BC6"/>
    <w:rsid w:val="07315D83"/>
    <w:rsid w:val="08C8378F"/>
    <w:rsid w:val="09EF299C"/>
    <w:rsid w:val="0A3208AE"/>
    <w:rsid w:val="0ADE7EC5"/>
    <w:rsid w:val="0C126DC0"/>
    <w:rsid w:val="0CB85871"/>
    <w:rsid w:val="0E090F99"/>
    <w:rsid w:val="0FFD757E"/>
    <w:rsid w:val="106519DD"/>
    <w:rsid w:val="109B71AD"/>
    <w:rsid w:val="12EF558E"/>
    <w:rsid w:val="1330456F"/>
    <w:rsid w:val="138C33D5"/>
    <w:rsid w:val="14133D9A"/>
    <w:rsid w:val="16A11295"/>
    <w:rsid w:val="17292EA9"/>
    <w:rsid w:val="1C0E079A"/>
    <w:rsid w:val="1DCB0B47"/>
    <w:rsid w:val="1EDA7CD2"/>
    <w:rsid w:val="1FC37722"/>
    <w:rsid w:val="1FC42F0B"/>
    <w:rsid w:val="1FD224BF"/>
    <w:rsid w:val="21A11BD7"/>
    <w:rsid w:val="21F229A5"/>
    <w:rsid w:val="22364F87"/>
    <w:rsid w:val="24004118"/>
    <w:rsid w:val="247B4ED4"/>
    <w:rsid w:val="269B185D"/>
    <w:rsid w:val="2834002B"/>
    <w:rsid w:val="28575047"/>
    <w:rsid w:val="28B7795B"/>
    <w:rsid w:val="29AD41AF"/>
    <w:rsid w:val="29C1200E"/>
    <w:rsid w:val="2B9E018A"/>
    <w:rsid w:val="2BD90319"/>
    <w:rsid w:val="2C744A49"/>
    <w:rsid w:val="2D113FD1"/>
    <w:rsid w:val="2F6336A2"/>
    <w:rsid w:val="2FCB36C1"/>
    <w:rsid w:val="305F1253"/>
    <w:rsid w:val="308377C6"/>
    <w:rsid w:val="32055538"/>
    <w:rsid w:val="324037FA"/>
    <w:rsid w:val="32EE71E8"/>
    <w:rsid w:val="33D7573C"/>
    <w:rsid w:val="346A1DAD"/>
    <w:rsid w:val="348921E8"/>
    <w:rsid w:val="35DA7607"/>
    <w:rsid w:val="3A012FB3"/>
    <w:rsid w:val="3BDF1D94"/>
    <w:rsid w:val="3C81603F"/>
    <w:rsid w:val="3F184301"/>
    <w:rsid w:val="3F753B6D"/>
    <w:rsid w:val="402951CA"/>
    <w:rsid w:val="40C477AB"/>
    <w:rsid w:val="42280D92"/>
    <w:rsid w:val="42B51AC8"/>
    <w:rsid w:val="43AF444F"/>
    <w:rsid w:val="443326FA"/>
    <w:rsid w:val="495518E8"/>
    <w:rsid w:val="4A346EF9"/>
    <w:rsid w:val="4A4852DA"/>
    <w:rsid w:val="4AE2664B"/>
    <w:rsid w:val="4BB95C58"/>
    <w:rsid w:val="4C516B60"/>
    <w:rsid w:val="4FDE5BC3"/>
    <w:rsid w:val="50574197"/>
    <w:rsid w:val="50B769E4"/>
    <w:rsid w:val="50D455EC"/>
    <w:rsid w:val="523432C8"/>
    <w:rsid w:val="558678A1"/>
    <w:rsid w:val="56DA2EDE"/>
    <w:rsid w:val="57F21016"/>
    <w:rsid w:val="5976568E"/>
    <w:rsid w:val="59905272"/>
    <w:rsid w:val="5B9C6F02"/>
    <w:rsid w:val="5C092F6B"/>
    <w:rsid w:val="5C455FC2"/>
    <w:rsid w:val="5FAB5845"/>
    <w:rsid w:val="5FC26020"/>
    <w:rsid w:val="603952FE"/>
    <w:rsid w:val="647C05DA"/>
    <w:rsid w:val="65372652"/>
    <w:rsid w:val="658455B2"/>
    <w:rsid w:val="65E505B2"/>
    <w:rsid w:val="67BE7D54"/>
    <w:rsid w:val="6892387D"/>
    <w:rsid w:val="6C9B44C2"/>
    <w:rsid w:val="6D20789B"/>
    <w:rsid w:val="6D4C0F92"/>
    <w:rsid w:val="6E831C7A"/>
    <w:rsid w:val="70901D61"/>
    <w:rsid w:val="7194562D"/>
    <w:rsid w:val="71C44DAA"/>
    <w:rsid w:val="71D2566B"/>
    <w:rsid w:val="7203379C"/>
    <w:rsid w:val="724F2AC9"/>
    <w:rsid w:val="725E2DC6"/>
    <w:rsid w:val="72DD371E"/>
    <w:rsid w:val="75425FF6"/>
    <w:rsid w:val="766F4DAB"/>
    <w:rsid w:val="794B2A56"/>
    <w:rsid w:val="7A9B6F4E"/>
    <w:rsid w:val="7B4F041F"/>
    <w:rsid w:val="7B74628E"/>
    <w:rsid w:val="7B7A0BB6"/>
    <w:rsid w:val="7D640125"/>
    <w:rsid w:val="7E5F4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qFormat/>
    <w:uiPriority w:val="1"/>
    <w:pPr>
      <w:ind w:left="1139" w:right="1439"/>
      <w:jc w:val="center"/>
      <w:outlineLvl w:val="0"/>
    </w:pPr>
    <w:rPr>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9"/>
    <w:pPr>
      <w:keepNext/>
      <w:keepLines/>
      <w:spacing w:before="280" w:after="29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unhideWhenUsed/>
    <w:qFormat/>
    <w:uiPriority w:val="0"/>
    <w:pPr>
      <w:ind w:left="420" w:leftChars="200"/>
    </w:pPr>
  </w:style>
  <w:style w:type="paragraph" w:styleId="6">
    <w:name w:val="footer"/>
    <w:basedOn w:val="1"/>
    <w:qFormat/>
    <w:uiPriority w:val="99"/>
    <w:pPr>
      <w:tabs>
        <w:tab w:val="center" w:pos="4153"/>
        <w:tab w:val="right" w:pos="8306"/>
      </w:tabs>
      <w:snapToGrid w:val="0"/>
      <w:jc w:val="left"/>
    </w:pPr>
    <w:rPr>
      <w:rFonts w:asciiTheme="minorHAnsi" w:hAnsiTheme="minorHAnsi" w:cstheme="minorBidi"/>
      <w:sz w:val="18"/>
      <w:szCs w:val="22"/>
    </w:rPr>
  </w:style>
  <w:style w:type="paragraph" w:styleId="7">
    <w:name w:val="HTML Preformatt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仿宋_GB2312" w:cs="宋体"/>
      <w:kern w:val="0"/>
      <w:sz w:val="24"/>
      <w:szCs w:val="24"/>
      <w:lang w:val="en-US" w:eastAsia="zh-CN" w:bidi="ar-SA"/>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qFormat/>
    <w:uiPriority w:val="0"/>
    <w:rPr>
      <w:b/>
      <w:bCs/>
    </w:rPr>
  </w:style>
  <w:style w:type="character" w:styleId="12">
    <w:name w:val="page number"/>
    <w:basedOn w:val="10"/>
    <w:qFormat/>
    <w:uiPriority w:val="0"/>
  </w:style>
  <w:style w:type="character" w:styleId="13">
    <w:name w:val="Hyperlink"/>
    <w:basedOn w:val="10"/>
    <w:qFormat/>
    <w:uiPriority w:val="0"/>
    <w:rPr>
      <w:color w:val="0000FF"/>
      <w:u w:val="single"/>
    </w:rPr>
  </w:style>
  <w:style w:type="paragraph" w:customStyle="1" w:styleId="14">
    <w:name w:val="正文1"/>
    <w:qFormat/>
    <w:uiPriority w:val="0"/>
    <w:pPr>
      <w:widowControl w:val="0"/>
      <w:spacing w:line="360" w:lineRule="auto"/>
      <w:ind w:firstLine="480" w:firstLineChars="200"/>
      <w:jc w:val="both"/>
    </w:pPr>
    <w:rPr>
      <w:rFonts w:ascii="Times New Roman" w:hAnsi="Times New Roman"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15020</Words>
  <Characters>17268</Characters>
  <Lines>0</Lines>
  <Paragraphs>0</Paragraphs>
  <TotalTime>26</TotalTime>
  <ScaleCrop>false</ScaleCrop>
  <LinksUpToDate>false</LinksUpToDate>
  <CharactersWithSpaces>17516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2024-06-19T02:40:00Z</dcterms:created>
  <dc:creator>Administrator</dc:creator>
  <cp:lastModifiedBy>123</cp:lastModifiedBy>
  <dcterms:modified xsi:type="dcterms:W3CDTF">2026-01-28T02:08:31Z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eyJoZGlkIjoiZGI3ZGYxY2UzM2M5OThlMDEwYjEzNzc2ZDJlMTg2OGUiLCJ1c2VySWQiOiI2MDkzODkwMjgifQ==</vt:lpwstr>
  </property>
  <property fmtid="{D5CDD505-2E9C-101B-9397-08002B2CF9AE}" pid="4" name="ICV">
    <vt:lpwstr>198048249A764150A9A15F49D827A9C6_13</vt:lpwstr>
  </property>
</Properties>
</file>