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0F5" w:rsidRDefault="00395D05">
      <w:pPr>
        <w:adjustRightInd w:val="0"/>
        <w:snapToGrid w:val="0"/>
        <w:spacing w:line="360" w:lineRule="auto"/>
        <w:jc w:val="center"/>
        <w:rPr>
          <w:rFonts w:ascii="宋体" w:eastAsia="宋体" w:hAnsi="宋体"/>
          <w:b/>
          <w:bCs/>
          <w:color w:val="000000" w:themeColor="text1"/>
          <w:sz w:val="28"/>
          <w:szCs w:val="28"/>
        </w:rPr>
      </w:pPr>
      <w:r>
        <w:rPr>
          <w:rFonts w:ascii="宋体" w:eastAsia="宋体" w:hAnsi="宋体" w:hint="eastAsia"/>
          <w:b/>
          <w:bCs/>
          <w:color w:val="000000" w:themeColor="text1"/>
          <w:sz w:val="28"/>
          <w:szCs w:val="28"/>
        </w:rPr>
        <w:t>关于征集安徽中医药大学2026年云桌面改造建设项目方案公告</w:t>
      </w:r>
    </w:p>
    <w:p w:rsidR="00A230F5" w:rsidRDefault="00A230F5">
      <w:pPr>
        <w:adjustRightInd w:val="0"/>
        <w:snapToGrid w:val="0"/>
        <w:spacing w:line="360" w:lineRule="auto"/>
        <w:ind w:firstLineChars="200" w:firstLine="562"/>
        <w:jc w:val="center"/>
        <w:rPr>
          <w:rFonts w:ascii="宋体" w:eastAsia="宋体" w:hAnsi="宋体"/>
          <w:b/>
          <w:bCs/>
          <w:color w:val="000000" w:themeColor="text1"/>
          <w:sz w:val="28"/>
          <w:szCs w:val="28"/>
        </w:rPr>
      </w:pPr>
    </w:p>
    <w:p w:rsidR="00A230F5" w:rsidRDefault="00395D05">
      <w:pPr>
        <w:pStyle w:val="1"/>
        <w:adjustRightInd w:val="0"/>
        <w:snapToGrid w:val="0"/>
        <w:spacing w:before="0" w:after="0" w:line="360" w:lineRule="auto"/>
        <w:rPr>
          <w:rFonts w:ascii="宋体" w:eastAsia="宋体" w:hAnsi="宋体"/>
          <w:color w:val="000000" w:themeColor="text1"/>
          <w:sz w:val="28"/>
          <w:szCs w:val="28"/>
        </w:rPr>
      </w:pPr>
      <w:r>
        <w:rPr>
          <w:rFonts w:ascii="宋体" w:eastAsia="宋体" w:hAnsi="宋体" w:hint="eastAsia"/>
          <w:color w:val="000000" w:themeColor="text1"/>
          <w:sz w:val="28"/>
          <w:szCs w:val="28"/>
        </w:rPr>
        <w:t>一、征集目标</w:t>
      </w:r>
    </w:p>
    <w:p w:rsidR="00A230F5" w:rsidRDefault="00395D05">
      <w:pPr>
        <w:adjustRightInd w:val="0"/>
        <w:snapToGrid w:val="0"/>
        <w:spacing w:line="360" w:lineRule="auto"/>
        <w:ind w:firstLineChars="200" w:firstLine="560"/>
        <w:rPr>
          <w:rFonts w:ascii="宋体" w:eastAsia="宋体" w:hAnsi="宋体"/>
          <w:color w:val="000000" w:themeColor="text1"/>
          <w:sz w:val="28"/>
          <w:szCs w:val="28"/>
        </w:rPr>
      </w:pPr>
      <w:r>
        <w:rPr>
          <w:rFonts w:ascii="宋体" w:eastAsia="宋体" w:hAnsi="宋体" w:hint="eastAsia"/>
          <w:color w:val="000000" w:themeColor="text1"/>
          <w:sz w:val="28"/>
          <w:szCs w:val="28"/>
        </w:rPr>
        <w:t>在新的教育教学理念全面贯彻的时代背景下，学校现有教务管理系统难以满足新形势下教育教学管理服务工作的需要。为推进我校教学信息化建设水平，为师生提供更优质的服务，拟建安徽中医药大学2026年云桌面改造建设项目，现面向社会公开征集教学管理系统建设方案。学校将组织专家对方案进行遴选，欢迎有资质、有能力的厂商或集成公司积极参与。学校将组织专家对各意向厂商或集成公司提交的方案进行讨论、遴选或组合等，以期形成最佳的建设方案。</w:t>
      </w:r>
    </w:p>
    <w:p w:rsidR="00A230F5" w:rsidRDefault="00395D05">
      <w:pPr>
        <w:pStyle w:val="1"/>
        <w:adjustRightInd w:val="0"/>
        <w:snapToGrid w:val="0"/>
        <w:spacing w:before="0" w:after="0" w:line="360" w:lineRule="auto"/>
        <w:rPr>
          <w:rFonts w:ascii="宋体" w:eastAsia="宋体" w:hAnsi="宋体"/>
          <w:color w:val="000000" w:themeColor="text1"/>
          <w:sz w:val="28"/>
          <w:szCs w:val="28"/>
        </w:rPr>
      </w:pPr>
      <w:r>
        <w:rPr>
          <w:rFonts w:ascii="宋体" w:eastAsia="宋体" w:hAnsi="宋体" w:hint="eastAsia"/>
          <w:color w:val="000000" w:themeColor="text1"/>
          <w:sz w:val="28"/>
          <w:szCs w:val="28"/>
        </w:rPr>
        <w:t>二、征集内容</w:t>
      </w:r>
    </w:p>
    <w:p w:rsidR="00A230F5" w:rsidRDefault="00395D05">
      <w:pPr>
        <w:adjustRightInd w:val="0"/>
        <w:snapToGrid w:val="0"/>
        <w:spacing w:line="360" w:lineRule="auto"/>
        <w:ind w:firstLineChars="200" w:firstLine="560"/>
        <w:rPr>
          <w:rFonts w:ascii="宋体" w:eastAsia="宋体" w:hAnsi="宋体"/>
          <w:color w:val="000000" w:themeColor="text1"/>
          <w:sz w:val="28"/>
          <w:szCs w:val="28"/>
        </w:rPr>
      </w:pPr>
      <w:r>
        <w:rPr>
          <w:rFonts w:ascii="宋体" w:eastAsia="宋体" w:hAnsi="宋体" w:hint="eastAsia"/>
          <w:color w:val="000000" w:themeColor="text1"/>
          <w:sz w:val="28"/>
          <w:szCs w:val="28"/>
        </w:rPr>
        <w:t>安徽中医药大学2026年云桌面改造建设项目方案</w:t>
      </w:r>
    </w:p>
    <w:p w:rsidR="00A230F5" w:rsidRPr="002575A6" w:rsidRDefault="00395D05">
      <w:pPr>
        <w:pStyle w:val="1"/>
        <w:adjustRightInd w:val="0"/>
        <w:snapToGrid w:val="0"/>
        <w:spacing w:before="0" w:after="0" w:line="360" w:lineRule="auto"/>
        <w:rPr>
          <w:rFonts w:ascii="宋体" w:eastAsia="宋体" w:hAnsi="宋体"/>
          <w:sz w:val="28"/>
          <w:szCs w:val="28"/>
        </w:rPr>
      </w:pPr>
      <w:r>
        <w:rPr>
          <w:rFonts w:ascii="宋体" w:eastAsia="宋体" w:hAnsi="宋体" w:hint="eastAsia"/>
          <w:color w:val="000000" w:themeColor="text1"/>
          <w:sz w:val="28"/>
          <w:szCs w:val="28"/>
        </w:rPr>
        <w:t>三、</w:t>
      </w:r>
      <w:r w:rsidRPr="002575A6">
        <w:rPr>
          <w:rFonts w:ascii="宋体" w:eastAsia="宋体" w:hAnsi="宋体" w:hint="eastAsia"/>
          <w:sz w:val="28"/>
          <w:szCs w:val="28"/>
        </w:rPr>
        <w:t>资质条件</w:t>
      </w:r>
    </w:p>
    <w:p w:rsidR="00A230F5" w:rsidRPr="002575A6" w:rsidRDefault="00395D05">
      <w:pPr>
        <w:adjustRightInd w:val="0"/>
        <w:snapToGrid w:val="0"/>
        <w:spacing w:line="360" w:lineRule="auto"/>
        <w:ind w:firstLineChars="200" w:firstLine="560"/>
        <w:rPr>
          <w:rFonts w:ascii="宋体" w:eastAsia="宋体" w:hAnsi="宋体"/>
          <w:sz w:val="28"/>
          <w:szCs w:val="28"/>
        </w:rPr>
      </w:pPr>
      <w:r w:rsidRPr="002575A6">
        <w:rPr>
          <w:rFonts w:ascii="宋体" w:eastAsia="宋体" w:hAnsi="宋体" w:hint="eastAsia"/>
          <w:sz w:val="28"/>
          <w:szCs w:val="28"/>
        </w:rPr>
        <w:t>1.具有独立企业法人资格，持有行政主管部门核发的有效期内的营业执照。</w:t>
      </w:r>
    </w:p>
    <w:p w:rsidR="00A230F5" w:rsidRPr="002575A6" w:rsidRDefault="00395D05">
      <w:pPr>
        <w:adjustRightInd w:val="0"/>
        <w:snapToGrid w:val="0"/>
        <w:spacing w:line="360" w:lineRule="auto"/>
        <w:ind w:firstLineChars="200" w:firstLine="560"/>
        <w:rPr>
          <w:rFonts w:ascii="宋体" w:eastAsia="宋体" w:hAnsi="宋体"/>
          <w:sz w:val="28"/>
          <w:szCs w:val="28"/>
        </w:rPr>
      </w:pPr>
      <w:r w:rsidRPr="002575A6">
        <w:rPr>
          <w:rFonts w:ascii="宋体" w:eastAsia="宋体" w:hAnsi="宋体" w:hint="eastAsia"/>
          <w:sz w:val="28"/>
          <w:szCs w:val="28"/>
        </w:rPr>
        <w:t>2.方案提交单位不得被列入失信被执行人、重大税收违法案件当事人名单、招标采购严重违法失信行为记录名单、学校不良供应商名单。需提供近三年在经营活动中没有重大违法记录书面声明。</w:t>
      </w:r>
    </w:p>
    <w:p w:rsidR="00A230F5" w:rsidRPr="002575A6" w:rsidRDefault="00395D05">
      <w:pPr>
        <w:adjustRightInd w:val="0"/>
        <w:snapToGrid w:val="0"/>
        <w:spacing w:line="360" w:lineRule="auto"/>
        <w:ind w:firstLineChars="200" w:firstLine="560"/>
        <w:rPr>
          <w:rFonts w:ascii="宋体" w:eastAsia="宋体" w:hAnsi="宋体"/>
          <w:sz w:val="28"/>
          <w:szCs w:val="28"/>
        </w:rPr>
      </w:pPr>
      <w:r w:rsidRPr="002575A6">
        <w:rPr>
          <w:rFonts w:ascii="宋体" w:eastAsia="宋体" w:hAnsi="宋体" w:hint="eastAsia"/>
          <w:sz w:val="28"/>
          <w:szCs w:val="28"/>
        </w:rPr>
        <w:t>3.</w:t>
      </w:r>
      <w:r w:rsidRPr="002575A6">
        <w:rPr>
          <w:rFonts w:ascii="宋体" w:eastAsia="宋体" w:hAnsi="宋体"/>
          <w:sz w:val="28"/>
          <w:szCs w:val="28"/>
        </w:rPr>
        <w:t>参与方案征集的单位须具备</w:t>
      </w:r>
      <w:r w:rsidRPr="002575A6">
        <w:rPr>
          <w:rFonts w:ascii="宋体" w:eastAsia="宋体" w:hAnsi="宋体" w:hint="eastAsia"/>
          <w:sz w:val="28"/>
          <w:szCs w:val="28"/>
        </w:rPr>
        <w:t>云桌面项目</w:t>
      </w:r>
      <w:r w:rsidRPr="002575A6">
        <w:rPr>
          <w:rFonts w:ascii="宋体" w:eastAsia="宋体" w:hAnsi="宋体"/>
          <w:sz w:val="28"/>
          <w:szCs w:val="28"/>
        </w:rPr>
        <w:t xml:space="preserve">建设经验，需提供至少 </w:t>
      </w:r>
      <w:r w:rsidRPr="002575A6">
        <w:rPr>
          <w:rFonts w:ascii="宋体" w:eastAsia="宋体" w:hAnsi="宋体" w:hint="eastAsia"/>
          <w:sz w:val="28"/>
          <w:szCs w:val="28"/>
        </w:rPr>
        <w:t>1</w:t>
      </w:r>
      <w:r w:rsidRPr="002575A6">
        <w:rPr>
          <w:rFonts w:ascii="宋体" w:eastAsia="宋体" w:hAnsi="宋体"/>
          <w:sz w:val="28"/>
          <w:szCs w:val="28"/>
        </w:rPr>
        <w:t xml:space="preserve"> 个近</w:t>
      </w:r>
      <w:r w:rsidRPr="002575A6">
        <w:rPr>
          <w:rFonts w:ascii="宋体" w:eastAsia="宋体" w:hAnsi="宋体" w:hint="eastAsia"/>
          <w:sz w:val="28"/>
          <w:szCs w:val="28"/>
        </w:rPr>
        <w:t>三</w:t>
      </w:r>
      <w:r w:rsidRPr="002575A6">
        <w:rPr>
          <w:rFonts w:ascii="宋体" w:eastAsia="宋体" w:hAnsi="宋体"/>
          <w:sz w:val="28"/>
          <w:szCs w:val="28"/>
        </w:rPr>
        <w:t>年内（自公告发布之日起回溯）已完成的同类项目案例（需附项目合同关键页、验收报告等证明材料）。</w:t>
      </w:r>
    </w:p>
    <w:p w:rsidR="00A230F5" w:rsidRPr="002575A6" w:rsidRDefault="00395D05">
      <w:pPr>
        <w:pStyle w:val="1"/>
        <w:adjustRightInd w:val="0"/>
        <w:snapToGrid w:val="0"/>
        <w:spacing w:before="0" w:after="0" w:line="360" w:lineRule="auto"/>
        <w:rPr>
          <w:rFonts w:ascii="宋体" w:eastAsia="宋体" w:hAnsi="宋体"/>
          <w:sz w:val="28"/>
          <w:szCs w:val="28"/>
        </w:rPr>
      </w:pPr>
      <w:r w:rsidRPr="002575A6">
        <w:rPr>
          <w:rFonts w:ascii="宋体" w:eastAsia="宋体" w:hAnsi="宋体" w:hint="eastAsia"/>
          <w:sz w:val="28"/>
          <w:szCs w:val="28"/>
        </w:rPr>
        <w:t>四、建设需求</w:t>
      </w:r>
    </w:p>
    <w:p w:rsidR="00A230F5" w:rsidRPr="002575A6" w:rsidRDefault="00395D05">
      <w:pPr>
        <w:spacing w:before="300" w:after="120" w:line="288" w:lineRule="auto"/>
        <w:outlineLvl w:val="2"/>
        <w:rPr>
          <w:rFonts w:ascii="Times New Roman" w:eastAsia="宋体" w:hAnsi="Times New Roman" w:cs="Times New Roman"/>
          <w:b/>
          <w:sz w:val="30"/>
        </w:rPr>
      </w:pPr>
      <w:r w:rsidRPr="002575A6">
        <w:rPr>
          <w:rFonts w:ascii="Times New Roman" w:eastAsia="宋体" w:hAnsi="Times New Roman" w:cs="Times New Roman" w:hint="eastAsia"/>
          <w:b/>
          <w:sz w:val="30"/>
        </w:rPr>
        <w:t>（一）基本要求</w:t>
      </w:r>
    </w:p>
    <w:p w:rsidR="00A230F5" w:rsidRPr="002575A6" w:rsidRDefault="00395D05">
      <w:pPr>
        <w:adjustRightInd w:val="0"/>
        <w:snapToGrid w:val="0"/>
        <w:spacing w:line="360" w:lineRule="auto"/>
        <w:ind w:firstLineChars="200" w:firstLine="560"/>
        <w:rPr>
          <w:rFonts w:ascii="宋体" w:eastAsia="宋体" w:hAnsi="宋体"/>
          <w:sz w:val="28"/>
          <w:szCs w:val="28"/>
        </w:rPr>
      </w:pPr>
      <w:r w:rsidRPr="002575A6">
        <w:rPr>
          <w:rFonts w:ascii="宋体" w:eastAsia="宋体" w:hAnsi="宋体" w:hint="eastAsia"/>
          <w:sz w:val="28"/>
          <w:szCs w:val="28"/>
        </w:rPr>
        <w:t>系统技术架构规范合理，系统支持本地化部署。操作便捷，具有严谨的数据关联。须支持动态配置参数。共需建设</w:t>
      </w:r>
      <w:bookmarkStart w:id="0" w:name="_GoBack"/>
      <w:bookmarkEnd w:id="0"/>
      <w:r w:rsidR="001B0B8C">
        <w:rPr>
          <w:rFonts w:ascii="宋体" w:eastAsia="宋体" w:hAnsi="宋体" w:hint="eastAsia"/>
          <w:sz w:val="28"/>
          <w:szCs w:val="28"/>
        </w:rPr>
        <w:t>满足</w:t>
      </w:r>
      <w:r w:rsidR="001B0B8C" w:rsidRPr="002575A6">
        <w:rPr>
          <w:rFonts w:ascii="宋体" w:eastAsia="宋体" w:hAnsi="宋体" w:hint="eastAsia"/>
          <w:sz w:val="28"/>
          <w:szCs w:val="28"/>
        </w:rPr>
        <w:t>2</w:t>
      </w:r>
      <w:r w:rsidRPr="002575A6">
        <w:rPr>
          <w:rFonts w:ascii="宋体" w:eastAsia="宋体" w:hAnsi="宋体" w:hint="eastAsia"/>
          <w:sz w:val="28"/>
          <w:szCs w:val="28"/>
        </w:rPr>
        <w:t>50个云桌面终端。</w:t>
      </w:r>
    </w:p>
    <w:p w:rsidR="00A230F5" w:rsidRPr="002575A6" w:rsidRDefault="00395D05">
      <w:pPr>
        <w:adjustRightInd w:val="0"/>
        <w:snapToGrid w:val="0"/>
        <w:spacing w:line="360" w:lineRule="auto"/>
        <w:ind w:firstLineChars="200" w:firstLine="560"/>
        <w:rPr>
          <w:rFonts w:ascii="宋体" w:eastAsia="宋体" w:hAnsi="宋体"/>
          <w:sz w:val="28"/>
          <w:szCs w:val="28"/>
        </w:rPr>
      </w:pPr>
      <w:r w:rsidRPr="002575A6">
        <w:rPr>
          <w:rFonts w:ascii="宋体" w:eastAsia="宋体" w:hAnsi="宋体" w:hint="eastAsia"/>
          <w:sz w:val="28"/>
          <w:szCs w:val="28"/>
        </w:rPr>
        <w:lastRenderedPageBreak/>
        <w:t>单个云桌面终端满足以下配置：4核8G内存，存储资源为400G。支持Windows10及以上操作系统，运行流畅。23.8英寸显示器，IPS屏幕，含VGA、HDMI接口，附带HDMI线。配备有线键鼠套装。</w:t>
      </w:r>
    </w:p>
    <w:p w:rsidR="00A230F5" w:rsidRPr="002575A6" w:rsidRDefault="00395D05">
      <w:pPr>
        <w:spacing w:before="300" w:after="120" w:line="288" w:lineRule="auto"/>
        <w:outlineLvl w:val="2"/>
        <w:rPr>
          <w:rFonts w:ascii="Times New Roman" w:eastAsia="宋体" w:hAnsi="Times New Roman" w:cs="Times New Roman"/>
        </w:rPr>
      </w:pPr>
      <w:bookmarkStart w:id="1" w:name="heading_7"/>
      <w:r w:rsidRPr="002575A6">
        <w:rPr>
          <w:rFonts w:ascii="Times New Roman" w:eastAsia="宋体" w:hAnsi="Times New Roman" w:cs="Times New Roman"/>
          <w:b/>
          <w:sz w:val="30"/>
        </w:rPr>
        <w:t>（</w:t>
      </w:r>
      <w:r w:rsidRPr="002575A6">
        <w:rPr>
          <w:rFonts w:ascii="Times New Roman" w:eastAsia="宋体" w:hAnsi="Times New Roman" w:cs="Times New Roman" w:hint="eastAsia"/>
          <w:b/>
          <w:sz w:val="30"/>
        </w:rPr>
        <w:t>二</w:t>
      </w:r>
      <w:r w:rsidRPr="002575A6">
        <w:rPr>
          <w:rFonts w:ascii="Times New Roman" w:eastAsia="宋体" w:hAnsi="Times New Roman" w:cs="Times New Roman"/>
          <w:b/>
          <w:sz w:val="30"/>
        </w:rPr>
        <w:t>）服务与培训需求</w:t>
      </w:r>
      <w:bookmarkEnd w:id="1"/>
    </w:p>
    <w:p w:rsidR="00A230F5" w:rsidRPr="002575A6" w:rsidRDefault="00395D05">
      <w:pPr>
        <w:spacing w:before="120" w:after="120" w:line="288" w:lineRule="auto"/>
        <w:ind w:firstLineChars="200" w:firstLine="560"/>
        <w:rPr>
          <w:rFonts w:ascii="宋体" w:eastAsia="宋体" w:hAnsi="宋体"/>
          <w:sz w:val="28"/>
          <w:szCs w:val="28"/>
        </w:rPr>
      </w:pPr>
      <w:r w:rsidRPr="002575A6">
        <w:rPr>
          <w:rFonts w:ascii="宋体" w:eastAsia="宋体" w:hAnsi="宋体" w:hint="eastAsia"/>
          <w:sz w:val="28"/>
          <w:szCs w:val="28"/>
        </w:rPr>
        <w:t>1.</w:t>
      </w:r>
      <w:r w:rsidRPr="002575A6">
        <w:rPr>
          <w:rFonts w:ascii="宋体" w:eastAsia="宋体" w:hAnsi="宋体"/>
          <w:sz w:val="28"/>
          <w:szCs w:val="28"/>
        </w:rPr>
        <w:t xml:space="preserve">本项目应提供不少于 </w:t>
      </w:r>
      <w:r w:rsidRPr="002575A6">
        <w:rPr>
          <w:rFonts w:ascii="宋体" w:eastAsia="宋体" w:hAnsi="宋体" w:hint="eastAsia"/>
          <w:sz w:val="28"/>
          <w:szCs w:val="28"/>
        </w:rPr>
        <w:t>5</w:t>
      </w:r>
      <w:r w:rsidRPr="002575A6">
        <w:rPr>
          <w:rFonts w:ascii="宋体" w:eastAsia="宋体" w:hAnsi="宋体"/>
          <w:sz w:val="28"/>
          <w:szCs w:val="28"/>
        </w:rPr>
        <w:t xml:space="preserve"> 年的免费售后服务，服务内容包括系统故障排查与修复、功能咨询、数据维护等，售后服务响应时间不超过 2 小时（工作时间内）。</w:t>
      </w:r>
    </w:p>
    <w:p w:rsidR="00A230F5" w:rsidRPr="002575A6" w:rsidRDefault="00395D05">
      <w:pPr>
        <w:spacing w:before="120" w:after="120" w:line="288" w:lineRule="auto"/>
        <w:ind w:firstLineChars="200" w:firstLine="560"/>
        <w:rPr>
          <w:rFonts w:ascii="宋体" w:eastAsia="宋体" w:hAnsi="宋体"/>
          <w:sz w:val="28"/>
          <w:szCs w:val="28"/>
        </w:rPr>
      </w:pPr>
      <w:r w:rsidRPr="002575A6">
        <w:rPr>
          <w:rFonts w:ascii="宋体" w:eastAsia="宋体" w:hAnsi="宋体" w:hint="eastAsia"/>
          <w:sz w:val="28"/>
          <w:szCs w:val="28"/>
        </w:rPr>
        <w:t>2.</w:t>
      </w:r>
      <w:r w:rsidRPr="002575A6">
        <w:rPr>
          <w:rFonts w:ascii="宋体" w:eastAsia="宋体" w:hAnsi="宋体"/>
          <w:sz w:val="28"/>
          <w:szCs w:val="28"/>
        </w:rPr>
        <w:t>提供全面的系统培训服务，制定分层培训计划（针对管理员、教师等不同群体），培训形式包括集中培训、上门培训、线上培训等，确保各用户群体熟练使用系统相关功能，并提供培训资料（手册、视频教程等）。</w:t>
      </w:r>
    </w:p>
    <w:p w:rsidR="00A230F5" w:rsidRPr="002575A6" w:rsidRDefault="00395D05">
      <w:pPr>
        <w:pStyle w:val="1"/>
        <w:adjustRightInd w:val="0"/>
        <w:snapToGrid w:val="0"/>
        <w:spacing w:before="0" w:after="0" w:line="360" w:lineRule="auto"/>
        <w:rPr>
          <w:rFonts w:ascii="宋体" w:eastAsia="宋体" w:hAnsi="宋体"/>
          <w:sz w:val="28"/>
          <w:szCs w:val="28"/>
        </w:rPr>
      </w:pPr>
      <w:r w:rsidRPr="002575A6">
        <w:rPr>
          <w:rFonts w:ascii="宋体" w:eastAsia="宋体" w:hAnsi="宋体" w:hint="eastAsia"/>
          <w:sz w:val="28"/>
          <w:szCs w:val="28"/>
        </w:rPr>
        <w:t>五、方案征集要求与提交时间</w:t>
      </w:r>
    </w:p>
    <w:p w:rsidR="00A230F5" w:rsidRPr="002575A6" w:rsidRDefault="00395D05">
      <w:pPr>
        <w:adjustRightInd w:val="0"/>
        <w:snapToGrid w:val="0"/>
        <w:spacing w:before="120" w:after="120" w:line="360" w:lineRule="auto"/>
        <w:ind w:firstLineChars="200" w:firstLine="560"/>
        <w:rPr>
          <w:rFonts w:ascii="宋体" w:eastAsia="宋体" w:hAnsi="宋体"/>
          <w:sz w:val="28"/>
          <w:szCs w:val="28"/>
        </w:rPr>
      </w:pPr>
      <w:r w:rsidRPr="002575A6">
        <w:rPr>
          <w:rFonts w:ascii="宋体" w:eastAsia="宋体" w:hAnsi="宋体" w:hint="eastAsia"/>
          <w:sz w:val="28"/>
          <w:szCs w:val="28"/>
        </w:rPr>
        <w:t>1．建设方案需充分针对建设需求情况，切实提出针对性的完整准确的项目报价方案和实施解决方案，包括但不限于</w:t>
      </w:r>
      <w:r w:rsidRPr="002575A6">
        <w:rPr>
          <w:rFonts w:ascii="宋体" w:eastAsia="宋体" w:hAnsi="宋体"/>
          <w:sz w:val="28"/>
          <w:szCs w:val="28"/>
        </w:rPr>
        <w:t>系统架构设计、功能模块详细说明、</w:t>
      </w:r>
      <w:r w:rsidRPr="002575A6">
        <w:rPr>
          <w:rFonts w:ascii="宋体" w:eastAsia="宋体" w:hAnsi="宋体" w:hint="eastAsia"/>
          <w:sz w:val="28"/>
          <w:szCs w:val="28"/>
        </w:rPr>
        <w:t>技术方案（含总体架构图、网络拓扑、参数清单、数据安全方案、灾备方案）、项目实施计划（含工期甘特图、里程碑、人员配置等）、售后服务方案（含质保、升级、巡检、故障等级及响应时间等）、培训方案、项目报价、相关证明材料（营业执照、资质证书、案例合同、产品检测报告、知识产权证明等）、法定代表人身份证明及授权书等。</w:t>
      </w:r>
    </w:p>
    <w:p w:rsidR="00A230F5" w:rsidRDefault="00395D05">
      <w:pPr>
        <w:adjustRightInd w:val="0"/>
        <w:snapToGrid w:val="0"/>
        <w:spacing w:before="120" w:after="120" w:line="360" w:lineRule="auto"/>
        <w:ind w:firstLineChars="200" w:firstLine="560"/>
        <w:rPr>
          <w:rFonts w:ascii="宋体" w:eastAsia="宋体" w:hAnsi="宋体"/>
          <w:color w:val="000000" w:themeColor="text1"/>
          <w:sz w:val="28"/>
          <w:szCs w:val="28"/>
        </w:rPr>
      </w:pPr>
      <w:r>
        <w:rPr>
          <w:rFonts w:ascii="宋体" w:eastAsia="宋体" w:hAnsi="宋体" w:hint="eastAsia"/>
          <w:color w:val="000000" w:themeColor="text1"/>
          <w:sz w:val="28"/>
          <w:szCs w:val="28"/>
        </w:rPr>
        <w:t>2．文件材料：纸质材料一式</w:t>
      </w:r>
      <w:r>
        <w:rPr>
          <w:rFonts w:ascii="宋体" w:eastAsia="宋体" w:hAnsi="宋体" w:hint="eastAsia"/>
          <w:color w:val="0000FF"/>
          <w:sz w:val="28"/>
          <w:szCs w:val="28"/>
        </w:rPr>
        <w:t>六</w:t>
      </w:r>
      <w:r>
        <w:rPr>
          <w:rFonts w:ascii="宋体" w:eastAsia="宋体" w:hAnsi="宋体" w:hint="eastAsia"/>
          <w:color w:val="000000" w:themeColor="text1"/>
          <w:sz w:val="28"/>
          <w:szCs w:val="28"/>
        </w:rPr>
        <w:t>份（</w:t>
      </w:r>
      <w:r>
        <w:rPr>
          <w:rFonts w:ascii="宋体" w:eastAsia="宋体" w:hAnsi="宋体"/>
          <w:color w:val="000000" w:themeColor="text1"/>
          <w:sz w:val="28"/>
          <w:szCs w:val="28"/>
        </w:rPr>
        <w:t>A</w:t>
      </w:r>
      <w:r>
        <w:rPr>
          <w:rFonts w:ascii="宋体" w:eastAsia="宋体" w:hAnsi="宋体" w:hint="eastAsia"/>
          <w:color w:val="000000" w:themeColor="text1"/>
          <w:sz w:val="28"/>
          <w:szCs w:val="28"/>
        </w:rPr>
        <w:t>4</w:t>
      </w:r>
      <w:r>
        <w:rPr>
          <w:rFonts w:ascii="宋体" w:eastAsia="宋体" w:hAnsi="宋体"/>
          <w:color w:val="000000" w:themeColor="text1"/>
          <w:sz w:val="28"/>
          <w:szCs w:val="28"/>
        </w:rPr>
        <w:t>双面打印，白色封面，胶装成册），方案内容、图片及附件中不得出现单位名称，不得做任何记号（如页码标注特殊标识、水印等），否则将按作废处理；纸质材料需装订成册后装袋密封，加盖骑缝章，袋子封面注明“</w:t>
      </w:r>
      <w:r>
        <w:rPr>
          <w:rFonts w:ascii="宋体" w:eastAsia="宋体" w:hAnsi="宋体" w:hint="eastAsia"/>
          <w:color w:val="000000" w:themeColor="text1"/>
          <w:sz w:val="28"/>
          <w:szCs w:val="28"/>
        </w:rPr>
        <w:t>安徽中医药大学2026年云桌面改造建设项目方案</w:t>
      </w:r>
      <w:r>
        <w:rPr>
          <w:rFonts w:ascii="宋体" w:eastAsia="宋体" w:hAnsi="宋体"/>
          <w:color w:val="000000" w:themeColor="text1"/>
          <w:sz w:val="28"/>
          <w:szCs w:val="28"/>
        </w:rPr>
        <w:t>征集资料”字样</w:t>
      </w:r>
      <w:r>
        <w:rPr>
          <w:rFonts w:ascii="宋体" w:eastAsia="宋体" w:hAnsi="宋体"/>
          <w:sz w:val="28"/>
          <w:szCs w:val="28"/>
        </w:rPr>
        <w:t>及联系人、联系电话。</w:t>
      </w:r>
      <w:r>
        <w:rPr>
          <w:rFonts w:ascii="宋体" w:eastAsia="宋体" w:hAnsi="宋体"/>
          <w:color w:val="000000" w:themeColor="text1"/>
          <w:sz w:val="28"/>
          <w:szCs w:val="28"/>
        </w:rPr>
        <w:t>邮寄或送达至：合肥市</w:t>
      </w:r>
      <w:r>
        <w:rPr>
          <w:rFonts w:ascii="宋体" w:eastAsia="宋体" w:hAnsi="宋体"/>
          <w:color w:val="000000" w:themeColor="text1"/>
          <w:sz w:val="28"/>
          <w:szCs w:val="28"/>
        </w:rPr>
        <w:lastRenderedPageBreak/>
        <w:t>新站区龙子湖路350号安徽中医药大学，</w:t>
      </w:r>
      <w:r>
        <w:rPr>
          <w:rFonts w:ascii="宋体" w:eastAsia="宋体" w:hAnsi="宋体" w:hint="eastAsia"/>
          <w:color w:val="000000" w:themeColor="text1"/>
          <w:sz w:val="28"/>
          <w:szCs w:val="28"/>
        </w:rPr>
        <w:t>惟是楼2</w:t>
      </w:r>
      <w:r>
        <w:rPr>
          <w:rFonts w:ascii="宋体" w:eastAsia="宋体" w:hAnsi="宋体"/>
          <w:color w:val="000000" w:themeColor="text1"/>
          <w:sz w:val="28"/>
          <w:szCs w:val="28"/>
        </w:rPr>
        <w:t>楼</w:t>
      </w:r>
      <w:r>
        <w:rPr>
          <w:rFonts w:ascii="宋体" w:eastAsia="宋体" w:hAnsi="宋体" w:hint="eastAsia"/>
          <w:color w:val="000000" w:themeColor="text1"/>
          <w:sz w:val="28"/>
          <w:szCs w:val="28"/>
        </w:rPr>
        <w:t>227室</w:t>
      </w:r>
      <w:r>
        <w:rPr>
          <w:rFonts w:ascii="宋体" w:eastAsia="宋体" w:hAnsi="宋体"/>
          <w:color w:val="000000" w:themeColor="text1"/>
          <w:sz w:val="28"/>
          <w:szCs w:val="28"/>
        </w:rPr>
        <w:t>国资处，</w:t>
      </w:r>
      <w:r>
        <w:rPr>
          <w:rFonts w:ascii="宋体" w:eastAsia="宋体" w:hAnsi="宋体" w:hint="eastAsia"/>
          <w:color w:val="000000" w:themeColor="text1"/>
          <w:sz w:val="28"/>
          <w:szCs w:val="28"/>
        </w:rPr>
        <w:t>杨晔</w:t>
      </w:r>
      <w:r>
        <w:rPr>
          <w:rFonts w:ascii="宋体" w:eastAsia="宋体" w:hAnsi="宋体"/>
          <w:color w:val="000000" w:themeColor="text1"/>
          <w:sz w:val="28"/>
          <w:szCs w:val="28"/>
        </w:rPr>
        <w:t>老师收；电子文件：PDF版（≤50MB）发送至邮箱：</w:t>
      </w:r>
      <w:r>
        <w:rPr>
          <w:rFonts w:ascii="Times New Roman" w:eastAsia="宋体" w:hAnsi="Times New Roman" w:cs="Times New Roman" w:hint="eastAsia"/>
          <w:color w:val="000000" w:themeColor="text1"/>
          <w:sz w:val="28"/>
          <w:szCs w:val="28"/>
        </w:rPr>
        <w:t>gzc</w:t>
      </w:r>
      <w:r>
        <w:rPr>
          <w:rFonts w:ascii="Times New Roman" w:eastAsia="宋体" w:hAnsi="Times New Roman" w:cs="Times New Roman"/>
          <w:color w:val="000000" w:themeColor="text1"/>
          <w:sz w:val="28"/>
          <w:szCs w:val="28"/>
        </w:rPr>
        <w:t>@ahtcm.edu.cn</w:t>
      </w:r>
      <w:r>
        <w:rPr>
          <w:rFonts w:ascii="宋体" w:eastAsia="宋体" w:hAnsi="宋体"/>
          <w:color w:val="000000" w:themeColor="text1"/>
          <w:sz w:val="28"/>
          <w:szCs w:val="28"/>
        </w:rPr>
        <w:t>，邮件标题格式：“</w:t>
      </w:r>
      <w:r>
        <w:rPr>
          <w:rFonts w:ascii="宋体" w:eastAsia="宋体" w:hAnsi="宋体" w:hint="eastAsia"/>
          <w:color w:val="000000" w:themeColor="text1"/>
          <w:sz w:val="28"/>
          <w:szCs w:val="28"/>
        </w:rPr>
        <w:t>安徽中医药大学2026年云桌面改造建设项目方案</w:t>
      </w:r>
      <w:r>
        <w:rPr>
          <w:rFonts w:ascii="宋体" w:eastAsia="宋体" w:hAnsi="宋体"/>
          <w:color w:val="000000" w:themeColor="text1"/>
          <w:sz w:val="28"/>
          <w:szCs w:val="28"/>
        </w:rPr>
        <w:t>+公司名称+联系人+电话”；</w:t>
      </w:r>
    </w:p>
    <w:p w:rsidR="00A230F5" w:rsidRDefault="00395D05">
      <w:pPr>
        <w:adjustRightInd w:val="0"/>
        <w:snapToGrid w:val="0"/>
        <w:spacing w:line="360" w:lineRule="auto"/>
        <w:ind w:firstLineChars="200" w:firstLine="560"/>
        <w:rPr>
          <w:rFonts w:ascii="宋体" w:eastAsia="宋体" w:hAnsi="宋体"/>
          <w:color w:val="000000" w:themeColor="text1"/>
          <w:sz w:val="28"/>
          <w:szCs w:val="28"/>
        </w:rPr>
      </w:pPr>
      <w:r>
        <w:rPr>
          <w:rFonts w:ascii="宋体" w:eastAsia="宋体" w:hAnsi="宋体" w:hint="eastAsia"/>
          <w:sz w:val="28"/>
          <w:szCs w:val="28"/>
        </w:rPr>
        <w:t>3．自发布之日起</w:t>
      </w:r>
      <w:r>
        <w:rPr>
          <w:rFonts w:ascii="宋体" w:eastAsia="宋体" w:hAnsi="宋体" w:hint="eastAsia"/>
          <w:color w:val="000000" w:themeColor="text1"/>
          <w:sz w:val="28"/>
          <w:szCs w:val="28"/>
        </w:rPr>
        <w:t>至</w:t>
      </w:r>
      <w:r>
        <w:rPr>
          <w:rFonts w:ascii="宋体" w:eastAsia="宋体" w:hAnsi="宋体" w:hint="eastAsia"/>
          <w:color w:val="0000FF"/>
          <w:sz w:val="28"/>
          <w:szCs w:val="28"/>
        </w:rPr>
        <w:t>2026年</w:t>
      </w:r>
      <w:r w:rsidR="002575A6">
        <w:rPr>
          <w:rFonts w:ascii="宋体" w:eastAsia="宋体" w:hAnsi="宋体" w:hint="eastAsia"/>
          <w:color w:val="0000FF"/>
          <w:sz w:val="28"/>
          <w:szCs w:val="28"/>
        </w:rPr>
        <w:t>4</w:t>
      </w:r>
      <w:r>
        <w:rPr>
          <w:rFonts w:ascii="宋体" w:eastAsia="宋体" w:hAnsi="宋体" w:hint="eastAsia"/>
          <w:color w:val="0000FF"/>
          <w:sz w:val="28"/>
          <w:szCs w:val="28"/>
        </w:rPr>
        <w:t>月</w:t>
      </w:r>
      <w:r w:rsidR="00173B9F">
        <w:rPr>
          <w:rFonts w:ascii="宋体" w:eastAsia="宋体" w:hAnsi="宋体" w:hint="eastAsia"/>
          <w:color w:val="0000FF"/>
          <w:sz w:val="28"/>
          <w:szCs w:val="28"/>
        </w:rPr>
        <w:t>7</w:t>
      </w:r>
      <w:r>
        <w:rPr>
          <w:rFonts w:ascii="宋体" w:eastAsia="宋体" w:hAnsi="宋体" w:hint="eastAsia"/>
          <w:color w:val="0000FF"/>
          <w:sz w:val="28"/>
          <w:szCs w:val="28"/>
        </w:rPr>
        <w:t>日中午12:00截止</w:t>
      </w:r>
      <w:r>
        <w:rPr>
          <w:rFonts w:ascii="宋体" w:eastAsia="宋体" w:hAnsi="宋体" w:hint="eastAsia"/>
          <w:color w:val="000000" w:themeColor="text1"/>
          <w:sz w:val="28"/>
          <w:szCs w:val="28"/>
        </w:rPr>
        <w:t>（以邮戳为准），逾期报送方案不予受理。</w:t>
      </w:r>
    </w:p>
    <w:p w:rsidR="00A230F5" w:rsidRDefault="00395D05">
      <w:pPr>
        <w:pStyle w:val="1"/>
        <w:adjustRightInd w:val="0"/>
        <w:snapToGrid w:val="0"/>
        <w:spacing w:before="0" w:after="0" w:line="360" w:lineRule="auto"/>
        <w:rPr>
          <w:rFonts w:ascii="宋体" w:eastAsia="宋体" w:hAnsi="宋体"/>
          <w:color w:val="000000" w:themeColor="text1"/>
          <w:sz w:val="28"/>
          <w:szCs w:val="28"/>
        </w:rPr>
      </w:pPr>
      <w:r>
        <w:rPr>
          <w:rFonts w:ascii="宋体" w:eastAsia="宋体" w:hAnsi="宋体" w:hint="eastAsia"/>
          <w:color w:val="000000" w:themeColor="text1"/>
          <w:sz w:val="28"/>
          <w:szCs w:val="28"/>
        </w:rPr>
        <w:t>六、其他说明</w:t>
      </w:r>
    </w:p>
    <w:p w:rsidR="00A230F5" w:rsidRDefault="00395D05">
      <w:pPr>
        <w:adjustRightInd w:val="0"/>
        <w:snapToGrid w:val="0"/>
        <w:spacing w:line="360" w:lineRule="auto"/>
        <w:ind w:firstLineChars="200" w:firstLine="560"/>
        <w:rPr>
          <w:rFonts w:ascii="宋体" w:eastAsia="宋体" w:hAnsi="宋体"/>
          <w:color w:val="000000" w:themeColor="text1"/>
          <w:sz w:val="28"/>
          <w:szCs w:val="28"/>
        </w:rPr>
      </w:pPr>
      <w:r>
        <w:rPr>
          <w:rFonts w:ascii="宋体" w:eastAsia="宋体" w:hAnsi="宋体" w:hint="eastAsia"/>
          <w:color w:val="000000" w:themeColor="text1"/>
          <w:sz w:val="28"/>
          <w:szCs w:val="28"/>
        </w:rPr>
        <w:t>1．应征方案必须为原创方案，且必须拥有自主知识产权，如遇产权纠纷，责任由应征单位自负。</w:t>
      </w:r>
    </w:p>
    <w:p w:rsidR="00A230F5" w:rsidRDefault="00395D05">
      <w:pPr>
        <w:adjustRightInd w:val="0"/>
        <w:snapToGrid w:val="0"/>
        <w:spacing w:line="360" w:lineRule="auto"/>
        <w:ind w:firstLineChars="200" w:firstLine="560"/>
        <w:rPr>
          <w:rFonts w:ascii="宋体" w:eastAsia="宋体" w:hAnsi="宋体"/>
          <w:color w:val="000000" w:themeColor="text1"/>
          <w:sz w:val="28"/>
          <w:szCs w:val="28"/>
        </w:rPr>
      </w:pPr>
      <w:r>
        <w:rPr>
          <w:rFonts w:ascii="宋体" w:eastAsia="宋体" w:hAnsi="宋体" w:hint="eastAsia"/>
          <w:color w:val="000000" w:themeColor="text1"/>
          <w:sz w:val="28"/>
          <w:szCs w:val="28"/>
        </w:rPr>
        <w:t>2．本次征集活动坚持自愿参与原则。所有应征方案使用权归安徽中医药大学所有，不收取和支付任何费用，我单位拥有使用、修改、综合的权利。应征方不得将应征方案另做他用，或将方案泄露给任何第三方。评选结束，所有应征资料归档，恕不退还。</w:t>
      </w:r>
    </w:p>
    <w:p w:rsidR="00A230F5" w:rsidRDefault="00395D05">
      <w:pPr>
        <w:adjustRightInd w:val="0"/>
        <w:snapToGrid w:val="0"/>
        <w:spacing w:line="360" w:lineRule="auto"/>
        <w:ind w:firstLineChars="200" w:firstLine="560"/>
        <w:rPr>
          <w:rFonts w:ascii="宋体" w:eastAsia="宋体" w:hAnsi="宋体"/>
          <w:color w:val="000000" w:themeColor="text1"/>
          <w:sz w:val="28"/>
          <w:szCs w:val="28"/>
        </w:rPr>
      </w:pPr>
      <w:r>
        <w:rPr>
          <w:rFonts w:ascii="宋体" w:eastAsia="宋体" w:hAnsi="宋体" w:hint="eastAsia"/>
          <w:color w:val="000000" w:themeColor="text1"/>
          <w:sz w:val="28"/>
          <w:szCs w:val="28"/>
        </w:rPr>
        <w:t>3．参加本次设计方案应征的单位需提供本单位营业执照、法定代表人身份证复印件及授权书（如未提供，视作方案无效）。</w:t>
      </w:r>
    </w:p>
    <w:p w:rsidR="00A230F5" w:rsidRDefault="00395D05">
      <w:pPr>
        <w:adjustRightInd w:val="0"/>
        <w:snapToGrid w:val="0"/>
        <w:spacing w:line="360" w:lineRule="auto"/>
        <w:ind w:firstLineChars="200" w:firstLine="560"/>
        <w:rPr>
          <w:rFonts w:ascii="宋体" w:eastAsia="宋体" w:hAnsi="宋体"/>
          <w:color w:val="000000" w:themeColor="text1"/>
          <w:sz w:val="28"/>
          <w:szCs w:val="28"/>
        </w:rPr>
      </w:pPr>
      <w:r>
        <w:rPr>
          <w:rFonts w:ascii="宋体" w:eastAsia="宋体" w:hAnsi="宋体" w:hint="eastAsia"/>
          <w:color w:val="000000" w:themeColor="text1"/>
          <w:sz w:val="28"/>
          <w:szCs w:val="28"/>
        </w:rPr>
        <w:t>4．参加本次设计方案应征的单位需指定一位联系人，并提供有效联系电话及邮箱地址。</w:t>
      </w:r>
    </w:p>
    <w:p w:rsidR="00A230F5" w:rsidRDefault="00395D05">
      <w:pPr>
        <w:adjustRightInd w:val="0"/>
        <w:snapToGrid w:val="0"/>
        <w:spacing w:line="360" w:lineRule="auto"/>
        <w:ind w:firstLineChars="200" w:firstLine="560"/>
        <w:rPr>
          <w:rFonts w:ascii="宋体" w:eastAsia="宋体" w:hAnsi="宋体"/>
          <w:color w:val="000000" w:themeColor="text1"/>
          <w:sz w:val="28"/>
          <w:szCs w:val="28"/>
        </w:rPr>
      </w:pPr>
      <w:r>
        <w:rPr>
          <w:rFonts w:ascii="宋体" w:eastAsia="宋体" w:hAnsi="宋体" w:hint="eastAsia"/>
          <w:color w:val="000000" w:themeColor="text1"/>
          <w:sz w:val="28"/>
          <w:szCs w:val="28"/>
        </w:rPr>
        <w:t>5．凡参加本次设计方案征集的单位均被视为同意并接受本声明，无须书面或其他方式确认。</w:t>
      </w:r>
    </w:p>
    <w:p w:rsidR="00A230F5" w:rsidRDefault="00395D05">
      <w:pPr>
        <w:adjustRightInd w:val="0"/>
        <w:snapToGrid w:val="0"/>
        <w:spacing w:line="360" w:lineRule="auto"/>
        <w:ind w:firstLineChars="200" w:firstLine="560"/>
        <w:rPr>
          <w:rFonts w:ascii="宋体" w:eastAsia="宋体" w:hAnsi="宋体"/>
          <w:color w:val="000000" w:themeColor="text1"/>
          <w:sz w:val="28"/>
          <w:szCs w:val="28"/>
        </w:rPr>
      </w:pPr>
      <w:r>
        <w:rPr>
          <w:rFonts w:ascii="宋体" w:eastAsia="宋体" w:hAnsi="宋体" w:hint="eastAsia"/>
          <w:color w:val="000000" w:themeColor="text1"/>
          <w:sz w:val="28"/>
          <w:szCs w:val="28"/>
        </w:rPr>
        <w:t>6．本次设计方案征集活动最终解释权为安徽中医药大学所有。</w:t>
      </w:r>
    </w:p>
    <w:p w:rsidR="00A230F5" w:rsidRDefault="00395D05">
      <w:pPr>
        <w:pStyle w:val="1"/>
        <w:adjustRightInd w:val="0"/>
        <w:snapToGrid w:val="0"/>
        <w:spacing w:before="0" w:after="0" w:line="360" w:lineRule="auto"/>
        <w:rPr>
          <w:rFonts w:ascii="宋体" w:eastAsia="宋体" w:hAnsi="宋体"/>
          <w:color w:val="000000" w:themeColor="text1"/>
          <w:sz w:val="28"/>
          <w:szCs w:val="28"/>
        </w:rPr>
      </w:pPr>
      <w:r>
        <w:rPr>
          <w:rFonts w:ascii="宋体" w:eastAsia="宋体" w:hAnsi="宋体" w:hint="eastAsia"/>
          <w:color w:val="000000" w:themeColor="text1"/>
          <w:sz w:val="28"/>
          <w:szCs w:val="28"/>
        </w:rPr>
        <w:t>七、联系方式</w:t>
      </w:r>
    </w:p>
    <w:p w:rsidR="00A230F5" w:rsidRDefault="00395D05">
      <w:pPr>
        <w:adjustRightInd w:val="0"/>
        <w:snapToGrid w:val="0"/>
        <w:spacing w:line="360" w:lineRule="auto"/>
        <w:ind w:firstLineChars="200" w:firstLine="560"/>
        <w:rPr>
          <w:rFonts w:ascii="宋体" w:eastAsia="宋体" w:hAnsi="宋体"/>
          <w:color w:val="000000" w:themeColor="text1"/>
          <w:sz w:val="28"/>
          <w:szCs w:val="28"/>
        </w:rPr>
      </w:pPr>
      <w:r>
        <w:rPr>
          <w:rFonts w:ascii="宋体" w:eastAsia="宋体" w:hAnsi="宋体" w:hint="eastAsia"/>
          <w:color w:val="000000" w:themeColor="text1"/>
          <w:sz w:val="28"/>
          <w:szCs w:val="28"/>
        </w:rPr>
        <w:t>联系人：杨</w:t>
      </w:r>
      <w:r w:rsidR="00BE16E8">
        <w:rPr>
          <w:rFonts w:ascii="宋体" w:eastAsia="宋体" w:hAnsi="宋体" w:hint="eastAsia"/>
          <w:color w:val="000000" w:themeColor="text1"/>
          <w:sz w:val="28"/>
          <w:szCs w:val="28"/>
        </w:rPr>
        <w:t>老师</w:t>
      </w:r>
    </w:p>
    <w:p w:rsidR="00A230F5" w:rsidRDefault="00395D05">
      <w:pPr>
        <w:adjustRightInd w:val="0"/>
        <w:snapToGrid w:val="0"/>
        <w:spacing w:line="360" w:lineRule="auto"/>
        <w:ind w:firstLineChars="200" w:firstLine="560"/>
        <w:rPr>
          <w:rFonts w:ascii="宋体" w:eastAsia="宋体" w:hAnsi="宋体"/>
          <w:color w:val="000000" w:themeColor="text1"/>
          <w:sz w:val="28"/>
          <w:szCs w:val="28"/>
        </w:rPr>
      </w:pPr>
      <w:r>
        <w:rPr>
          <w:rFonts w:ascii="宋体" w:eastAsia="宋体" w:hAnsi="宋体" w:hint="eastAsia"/>
          <w:color w:val="000000" w:themeColor="text1"/>
          <w:sz w:val="28"/>
          <w:szCs w:val="28"/>
        </w:rPr>
        <w:t>联系电话：0551-68129115</w:t>
      </w:r>
    </w:p>
    <w:p w:rsidR="00A230F5" w:rsidRDefault="00395D05">
      <w:pPr>
        <w:adjustRightInd w:val="0"/>
        <w:snapToGrid w:val="0"/>
        <w:spacing w:line="360" w:lineRule="auto"/>
        <w:ind w:firstLineChars="200" w:firstLine="560"/>
        <w:rPr>
          <w:rFonts w:ascii="宋体" w:eastAsia="宋体" w:hAnsi="宋体"/>
          <w:color w:val="000000" w:themeColor="text1"/>
          <w:sz w:val="28"/>
          <w:szCs w:val="28"/>
        </w:rPr>
      </w:pPr>
      <w:r>
        <w:rPr>
          <w:rFonts w:ascii="宋体" w:eastAsia="宋体" w:hAnsi="宋体" w:hint="eastAsia"/>
          <w:color w:val="000000" w:themeColor="text1"/>
          <w:sz w:val="28"/>
          <w:szCs w:val="28"/>
        </w:rPr>
        <w:t>地址：合肥市新站区龙子湖路350号（少荃湖校区）惟是楼2楼227室国资处综合科</w:t>
      </w:r>
    </w:p>
    <w:p w:rsidR="00A230F5" w:rsidRDefault="00A230F5">
      <w:pPr>
        <w:adjustRightInd w:val="0"/>
        <w:snapToGrid w:val="0"/>
        <w:spacing w:line="360" w:lineRule="auto"/>
        <w:ind w:firstLineChars="200" w:firstLine="560"/>
        <w:rPr>
          <w:rFonts w:ascii="宋体" w:eastAsia="宋体" w:hAnsi="宋体"/>
          <w:color w:val="000000" w:themeColor="text1"/>
          <w:sz w:val="28"/>
          <w:szCs w:val="28"/>
        </w:rPr>
      </w:pPr>
    </w:p>
    <w:p w:rsidR="00A230F5" w:rsidRDefault="00395D05">
      <w:pPr>
        <w:adjustRightInd w:val="0"/>
        <w:snapToGrid w:val="0"/>
        <w:spacing w:line="360" w:lineRule="auto"/>
        <w:ind w:firstLineChars="200" w:firstLine="560"/>
        <w:jc w:val="right"/>
        <w:rPr>
          <w:rFonts w:ascii="宋体" w:eastAsia="宋体" w:hAnsi="宋体"/>
          <w:color w:val="000000" w:themeColor="text1"/>
          <w:sz w:val="28"/>
          <w:szCs w:val="28"/>
        </w:rPr>
      </w:pPr>
      <w:r>
        <w:rPr>
          <w:rFonts w:ascii="宋体" w:eastAsia="宋体" w:hAnsi="宋体" w:hint="eastAsia"/>
          <w:color w:val="000000" w:themeColor="text1"/>
          <w:sz w:val="28"/>
          <w:szCs w:val="28"/>
        </w:rPr>
        <w:t>安徽中医药大学国资处</w:t>
      </w:r>
    </w:p>
    <w:p w:rsidR="00A230F5" w:rsidRDefault="00395D05">
      <w:pPr>
        <w:adjustRightInd w:val="0"/>
        <w:snapToGrid w:val="0"/>
        <w:spacing w:line="360" w:lineRule="auto"/>
        <w:ind w:firstLineChars="200" w:firstLine="560"/>
        <w:jc w:val="right"/>
        <w:rPr>
          <w:rFonts w:ascii="宋体" w:eastAsia="宋体" w:hAnsi="宋体"/>
          <w:color w:val="000000" w:themeColor="text1"/>
          <w:sz w:val="28"/>
          <w:szCs w:val="28"/>
        </w:rPr>
      </w:pPr>
      <w:r>
        <w:rPr>
          <w:rFonts w:ascii="宋体" w:eastAsia="宋体" w:hAnsi="宋体" w:hint="eastAsia"/>
          <w:color w:val="000000" w:themeColor="text1"/>
          <w:sz w:val="28"/>
          <w:szCs w:val="28"/>
        </w:rPr>
        <w:t>2026年3月</w:t>
      </w:r>
      <w:r w:rsidR="00173B9F">
        <w:rPr>
          <w:rFonts w:ascii="宋体" w:eastAsia="宋体" w:hAnsi="宋体" w:hint="eastAsia"/>
          <w:color w:val="000000" w:themeColor="text1"/>
          <w:sz w:val="28"/>
          <w:szCs w:val="28"/>
        </w:rPr>
        <w:t>30</w:t>
      </w:r>
      <w:r>
        <w:rPr>
          <w:rFonts w:ascii="宋体" w:eastAsia="宋体" w:hAnsi="宋体" w:hint="eastAsia"/>
          <w:color w:val="000000" w:themeColor="text1"/>
          <w:sz w:val="28"/>
          <w:szCs w:val="28"/>
        </w:rPr>
        <w:t>日</w:t>
      </w:r>
    </w:p>
    <w:p w:rsidR="00A230F5" w:rsidRDefault="00A230F5">
      <w:pPr>
        <w:adjustRightInd w:val="0"/>
        <w:snapToGrid w:val="0"/>
        <w:spacing w:line="360" w:lineRule="auto"/>
        <w:ind w:firstLineChars="200" w:firstLine="560"/>
        <w:rPr>
          <w:rFonts w:ascii="宋体" w:eastAsia="宋体" w:hAnsi="宋体"/>
          <w:sz w:val="28"/>
          <w:szCs w:val="28"/>
        </w:rPr>
      </w:pPr>
    </w:p>
    <w:sectPr w:rsidR="00A230F5" w:rsidSect="00A230F5">
      <w:pgSz w:w="11906" w:h="16838"/>
      <w:pgMar w:top="1417" w:right="1417" w:bottom="1417"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BAF" w:rsidRDefault="00714BAF" w:rsidP="002575A6">
      <w:r>
        <w:separator/>
      </w:r>
    </w:p>
  </w:endnote>
  <w:endnote w:type="continuationSeparator" w:id="1">
    <w:p w:rsidR="00714BAF" w:rsidRDefault="00714BAF" w:rsidP="002575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BAF" w:rsidRDefault="00714BAF" w:rsidP="002575A6">
      <w:r>
        <w:separator/>
      </w:r>
    </w:p>
  </w:footnote>
  <w:footnote w:type="continuationSeparator" w:id="1">
    <w:p w:rsidR="00714BAF" w:rsidRDefault="00714BAF" w:rsidP="002575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jViN2YyZDQ1MTU0YTY5NTgxODhhNGY1MDM5NDM4YzYifQ=="/>
  </w:docVars>
  <w:rsids>
    <w:rsidRoot w:val="00E51A93"/>
    <w:rsid w:val="00017E94"/>
    <w:rsid w:val="00076AAF"/>
    <w:rsid w:val="0008731B"/>
    <w:rsid w:val="00096258"/>
    <w:rsid w:val="000A6707"/>
    <w:rsid w:val="000F2D38"/>
    <w:rsid w:val="00102B3E"/>
    <w:rsid w:val="00116207"/>
    <w:rsid w:val="0013721D"/>
    <w:rsid w:val="001402DD"/>
    <w:rsid w:val="00140D3D"/>
    <w:rsid w:val="00141F7C"/>
    <w:rsid w:val="00173B9F"/>
    <w:rsid w:val="001B0B8C"/>
    <w:rsid w:val="001B0ECD"/>
    <w:rsid w:val="001B4E32"/>
    <w:rsid w:val="001D4206"/>
    <w:rsid w:val="001F6651"/>
    <w:rsid w:val="001F771D"/>
    <w:rsid w:val="00207E18"/>
    <w:rsid w:val="002235CF"/>
    <w:rsid w:val="00223952"/>
    <w:rsid w:val="0022505E"/>
    <w:rsid w:val="002575A6"/>
    <w:rsid w:val="002A184A"/>
    <w:rsid w:val="002E4187"/>
    <w:rsid w:val="002E797B"/>
    <w:rsid w:val="003028E6"/>
    <w:rsid w:val="0032558A"/>
    <w:rsid w:val="00331B8F"/>
    <w:rsid w:val="00344706"/>
    <w:rsid w:val="0036721D"/>
    <w:rsid w:val="00387074"/>
    <w:rsid w:val="00395D05"/>
    <w:rsid w:val="003B02A8"/>
    <w:rsid w:val="00413E77"/>
    <w:rsid w:val="00417F5F"/>
    <w:rsid w:val="00481BF3"/>
    <w:rsid w:val="004E4E74"/>
    <w:rsid w:val="00501A05"/>
    <w:rsid w:val="005074FD"/>
    <w:rsid w:val="00522CBC"/>
    <w:rsid w:val="005505D4"/>
    <w:rsid w:val="005B03A9"/>
    <w:rsid w:val="005B7FBA"/>
    <w:rsid w:val="00610880"/>
    <w:rsid w:val="00641EB6"/>
    <w:rsid w:val="00663712"/>
    <w:rsid w:val="00666AB3"/>
    <w:rsid w:val="00682B6F"/>
    <w:rsid w:val="006D28D2"/>
    <w:rsid w:val="00714BAF"/>
    <w:rsid w:val="007375C5"/>
    <w:rsid w:val="00747C7B"/>
    <w:rsid w:val="00760D4B"/>
    <w:rsid w:val="00785042"/>
    <w:rsid w:val="007E4B07"/>
    <w:rsid w:val="007E5DD1"/>
    <w:rsid w:val="0081162C"/>
    <w:rsid w:val="00813EB7"/>
    <w:rsid w:val="00815E5C"/>
    <w:rsid w:val="00894528"/>
    <w:rsid w:val="008A01CF"/>
    <w:rsid w:val="008A626A"/>
    <w:rsid w:val="008B3E2B"/>
    <w:rsid w:val="008C3AC9"/>
    <w:rsid w:val="008D768C"/>
    <w:rsid w:val="008F0719"/>
    <w:rsid w:val="008F6A8D"/>
    <w:rsid w:val="008F7A6F"/>
    <w:rsid w:val="00945D48"/>
    <w:rsid w:val="00956933"/>
    <w:rsid w:val="009852AC"/>
    <w:rsid w:val="009A084E"/>
    <w:rsid w:val="009A71EB"/>
    <w:rsid w:val="009C54A3"/>
    <w:rsid w:val="009E52E1"/>
    <w:rsid w:val="00A01937"/>
    <w:rsid w:val="00A172CB"/>
    <w:rsid w:val="00A1774E"/>
    <w:rsid w:val="00A230F5"/>
    <w:rsid w:val="00A23DE8"/>
    <w:rsid w:val="00A37B8B"/>
    <w:rsid w:val="00A43D39"/>
    <w:rsid w:val="00A7317F"/>
    <w:rsid w:val="00A75C35"/>
    <w:rsid w:val="00A96D8E"/>
    <w:rsid w:val="00AC5F70"/>
    <w:rsid w:val="00AE6B03"/>
    <w:rsid w:val="00AF1CC3"/>
    <w:rsid w:val="00B20332"/>
    <w:rsid w:val="00B521A8"/>
    <w:rsid w:val="00B60D79"/>
    <w:rsid w:val="00BC5209"/>
    <w:rsid w:val="00BD429F"/>
    <w:rsid w:val="00BE16E8"/>
    <w:rsid w:val="00BE27AF"/>
    <w:rsid w:val="00C02529"/>
    <w:rsid w:val="00C05E18"/>
    <w:rsid w:val="00C2079B"/>
    <w:rsid w:val="00C73B53"/>
    <w:rsid w:val="00C804F9"/>
    <w:rsid w:val="00C843AE"/>
    <w:rsid w:val="00CD6DA7"/>
    <w:rsid w:val="00CD7847"/>
    <w:rsid w:val="00D24852"/>
    <w:rsid w:val="00D404C0"/>
    <w:rsid w:val="00D4692C"/>
    <w:rsid w:val="00D52177"/>
    <w:rsid w:val="00D60BE6"/>
    <w:rsid w:val="00D67988"/>
    <w:rsid w:val="00DF0B46"/>
    <w:rsid w:val="00DF45A9"/>
    <w:rsid w:val="00E51A93"/>
    <w:rsid w:val="00E61557"/>
    <w:rsid w:val="00F2265F"/>
    <w:rsid w:val="00FB1FC0"/>
    <w:rsid w:val="00FE3C9A"/>
    <w:rsid w:val="00FF1775"/>
    <w:rsid w:val="092A4ABE"/>
    <w:rsid w:val="093C2D76"/>
    <w:rsid w:val="0F825E34"/>
    <w:rsid w:val="24577437"/>
    <w:rsid w:val="2FB06771"/>
    <w:rsid w:val="45433394"/>
    <w:rsid w:val="4CBD1C7E"/>
    <w:rsid w:val="5FD255E8"/>
    <w:rsid w:val="67A05FCC"/>
    <w:rsid w:val="727E2F5B"/>
    <w:rsid w:val="7B2727EE"/>
    <w:rsid w:val="7F0043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0F5"/>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A230F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A230F5"/>
    <w:pPr>
      <w:jc w:val="left"/>
    </w:pPr>
  </w:style>
  <w:style w:type="paragraph" w:styleId="a4">
    <w:name w:val="Balloon Text"/>
    <w:basedOn w:val="a"/>
    <w:link w:val="Char0"/>
    <w:uiPriority w:val="99"/>
    <w:semiHidden/>
    <w:unhideWhenUsed/>
    <w:rsid w:val="00A230F5"/>
    <w:rPr>
      <w:sz w:val="18"/>
      <w:szCs w:val="18"/>
    </w:rPr>
  </w:style>
  <w:style w:type="paragraph" w:styleId="a5">
    <w:name w:val="footer"/>
    <w:basedOn w:val="a"/>
    <w:link w:val="Char1"/>
    <w:uiPriority w:val="99"/>
    <w:unhideWhenUsed/>
    <w:rsid w:val="00A230F5"/>
    <w:pPr>
      <w:tabs>
        <w:tab w:val="center" w:pos="4153"/>
        <w:tab w:val="right" w:pos="8306"/>
      </w:tabs>
      <w:snapToGrid w:val="0"/>
      <w:jc w:val="left"/>
    </w:pPr>
    <w:rPr>
      <w:sz w:val="18"/>
      <w:szCs w:val="18"/>
    </w:rPr>
  </w:style>
  <w:style w:type="paragraph" w:styleId="a6">
    <w:name w:val="header"/>
    <w:basedOn w:val="a"/>
    <w:link w:val="Char2"/>
    <w:uiPriority w:val="99"/>
    <w:unhideWhenUsed/>
    <w:rsid w:val="00A230F5"/>
    <w:pP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rsid w:val="00A230F5"/>
    <w:rPr>
      <w:b/>
      <w:bCs/>
    </w:rPr>
  </w:style>
  <w:style w:type="character" w:styleId="a8">
    <w:name w:val="annotation reference"/>
    <w:basedOn w:val="a0"/>
    <w:uiPriority w:val="99"/>
    <w:semiHidden/>
    <w:unhideWhenUsed/>
    <w:qFormat/>
    <w:rsid w:val="00A230F5"/>
    <w:rPr>
      <w:sz w:val="21"/>
      <w:szCs w:val="21"/>
    </w:rPr>
  </w:style>
  <w:style w:type="character" w:customStyle="1" w:styleId="Char2">
    <w:name w:val="页眉 Char"/>
    <w:basedOn w:val="a0"/>
    <w:link w:val="a6"/>
    <w:uiPriority w:val="99"/>
    <w:rsid w:val="00A230F5"/>
    <w:rPr>
      <w:sz w:val="18"/>
      <w:szCs w:val="18"/>
    </w:rPr>
  </w:style>
  <w:style w:type="character" w:customStyle="1" w:styleId="Char1">
    <w:name w:val="页脚 Char"/>
    <w:basedOn w:val="a0"/>
    <w:link w:val="a5"/>
    <w:uiPriority w:val="99"/>
    <w:rsid w:val="00A230F5"/>
    <w:rPr>
      <w:sz w:val="18"/>
      <w:szCs w:val="18"/>
    </w:rPr>
  </w:style>
  <w:style w:type="character" w:customStyle="1" w:styleId="1Char">
    <w:name w:val="标题 1 Char"/>
    <w:basedOn w:val="a0"/>
    <w:link w:val="1"/>
    <w:uiPriority w:val="9"/>
    <w:rsid w:val="00A230F5"/>
    <w:rPr>
      <w:b/>
      <w:bCs/>
      <w:kern w:val="44"/>
      <w:sz w:val="44"/>
      <w:szCs w:val="44"/>
    </w:rPr>
  </w:style>
  <w:style w:type="paragraph" w:styleId="a9">
    <w:name w:val="List Paragraph"/>
    <w:basedOn w:val="a"/>
    <w:uiPriority w:val="34"/>
    <w:qFormat/>
    <w:rsid w:val="00A230F5"/>
    <w:pPr>
      <w:spacing w:after="160" w:line="278" w:lineRule="auto"/>
      <w:ind w:firstLineChars="200" w:firstLine="420"/>
      <w:jc w:val="left"/>
    </w:pPr>
    <w:rPr>
      <w:sz w:val="22"/>
      <w:szCs w:val="24"/>
    </w:rPr>
  </w:style>
  <w:style w:type="character" w:customStyle="1" w:styleId="Char">
    <w:name w:val="批注文字 Char"/>
    <w:basedOn w:val="a0"/>
    <w:link w:val="a3"/>
    <w:uiPriority w:val="99"/>
    <w:semiHidden/>
    <w:rsid w:val="00A230F5"/>
    <w:rPr>
      <w:kern w:val="2"/>
      <w:sz w:val="21"/>
      <w:szCs w:val="22"/>
    </w:rPr>
  </w:style>
  <w:style w:type="character" w:customStyle="1" w:styleId="Char3">
    <w:name w:val="批注主题 Char"/>
    <w:basedOn w:val="Char"/>
    <w:link w:val="a7"/>
    <w:uiPriority w:val="99"/>
    <w:semiHidden/>
    <w:rsid w:val="00A230F5"/>
    <w:rPr>
      <w:b/>
      <w:bCs/>
    </w:rPr>
  </w:style>
  <w:style w:type="character" w:customStyle="1" w:styleId="Char0">
    <w:name w:val="批注框文本 Char"/>
    <w:basedOn w:val="a0"/>
    <w:link w:val="a4"/>
    <w:uiPriority w:val="99"/>
    <w:semiHidden/>
    <w:qFormat/>
    <w:rsid w:val="00A230F5"/>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275</Words>
  <Characters>1572</Characters>
  <Application>Microsoft Office Word</Application>
  <DocSecurity>0</DocSecurity>
  <Lines>13</Lines>
  <Paragraphs>3</Paragraphs>
  <ScaleCrop>false</ScaleCrop>
  <Company>Microsoft</Company>
  <LinksUpToDate>false</LinksUpToDate>
  <CharactersWithSpaces>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翔 张</dc:creator>
  <cp:lastModifiedBy>曹英骥</cp:lastModifiedBy>
  <cp:revision>22</cp:revision>
  <dcterms:created xsi:type="dcterms:W3CDTF">2026-02-05T04:45:00Z</dcterms:created>
  <dcterms:modified xsi:type="dcterms:W3CDTF">2026-03-30T02:58:00Z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7A1596D17F0944B08643DD75D78009FE</vt:lpwstr>
  </property>
  <property fmtid="{D5CDD505-2E9C-101B-9397-08002B2CF9AE}" pid="4" name="KSOTemplateDocerSaveRecord">
    <vt:lpwstr>eyJoZGlkIjoiMzEwNTM5NzYwMDRjMzkwZTVkZjY2ODkwMGIxNGU0OTUiLCJ1c2VySWQiOiIxMTQ5MTc1ODkyIn0=</vt:lpwstr>
  </property>
</Properties>
</file>