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560" w:lineRule="atLeast"/>
        <w:ind w:left="0" w:firstLine="0"/>
        <w:jc w:val="center"/>
        <w:rPr>
          <w:rFonts w:ascii="sans-serif" w:hAnsi="sans-serif" w:eastAsia="sans-serif" w:cs="sans-serif"/>
          <w:i w:val="0"/>
          <w:iCs w:val="0"/>
          <w:caps w:val="0"/>
          <w:color w:val="000000"/>
          <w:spacing w:val="0"/>
        </w:rPr>
      </w:pPr>
      <w:r>
        <w:rPr>
          <w:rFonts w:hint="eastAsia" w:ascii="宋体" w:hAnsi="宋体" w:eastAsia="宋体" w:cs="宋体"/>
          <w:i w:val="0"/>
          <w:iCs w:val="0"/>
          <w:caps w:val="0"/>
          <w:color w:val="000000"/>
          <w:spacing w:val="0"/>
          <w:sz w:val="44"/>
          <w:szCs w:val="44"/>
        </w:rPr>
        <w:t>合肥市第三人民医院生化免疫类设备配套试剂配送服务项目</w:t>
      </w:r>
      <w:r>
        <w:rPr>
          <w:rFonts w:hint="eastAsia" w:cs="宋体"/>
          <w:i w:val="0"/>
          <w:iCs w:val="0"/>
          <w:caps w:val="0"/>
          <w:color w:val="000000"/>
          <w:spacing w:val="0"/>
          <w:sz w:val="44"/>
          <w:szCs w:val="44"/>
          <w:lang w:val="en-US" w:eastAsia="zh-CN"/>
        </w:rPr>
        <w:t>第01包</w:t>
      </w:r>
      <w:r>
        <w:rPr>
          <w:rFonts w:hint="eastAsia" w:ascii="宋体" w:hAnsi="宋体" w:eastAsia="宋体" w:cs="宋体"/>
          <w:i w:val="0"/>
          <w:iCs w:val="0"/>
          <w:caps w:val="0"/>
          <w:color w:val="000000"/>
          <w:spacing w:val="0"/>
          <w:sz w:val="44"/>
          <w:szCs w:val="44"/>
        </w:rPr>
        <w:t>更正公告</w:t>
      </w:r>
    </w:p>
    <w:p>
      <w:pPr>
        <w:keepNext w:val="0"/>
        <w:keepLines w:val="0"/>
        <w:widowControl/>
        <w:suppressLineNumbers w:val="0"/>
        <w:jc w:val="left"/>
      </w:pPr>
    </w:p>
    <w:p>
      <w:pPr>
        <w:pStyle w:val="5"/>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6"/>
          <w:szCs w:val="16"/>
        </w:rPr>
      </w:pPr>
      <w:r>
        <w:rPr>
          <w:rFonts w:ascii="黑体" w:hAnsi="宋体" w:eastAsia="黑体" w:cs="黑体"/>
          <w:i w:val="0"/>
          <w:iCs w:val="0"/>
          <w:caps w:val="0"/>
          <w:color w:val="000000"/>
          <w:spacing w:val="0"/>
          <w:sz w:val="28"/>
          <w:szCs w:val="28"/>
        </w:rPr>
        <w:t>一、项目基本情况</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ascii="仿宋" w:hAnsi="仿宋" w:eastAsia="仿宋" w:cs="仿宋"/>
          <w:i w:val="0"/>
          <w:iCs w:val="0"/>
          <w:caps w:val="0"/>
          <w:color w:val="000000"/>
          <w:spacing w:val="0"/>
          <w:sz w:val="28"/>
          <w:szCs w:val="28"/>
        </w:rPr>
        <w:t>项目编号：</w:t>
      </w:r>
      <w:r>
        <w:rPr>
          <w:rFonts w:hint="eastAsia" w:ascii="仿宋" w:hAnsi="仿宋" w:eastAsia="仿宋" w:cs="仿宋"/>
          <w:i w:val="0"/>
          <w:iCs w:val="0"/>
          <w:caps w:val="0"/>
          <w:color w:val="000000"/>
          <w:spacing w:val="0"/>
          <w:sz w:val="28"/>
          <w:szCs w:val="28"/>
        </w:rPr>
        <w:t xml:space="preserve"> FS34010120222718号001</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项目名称：合肥市第三人民医院生化免疫类设备配套试剂配送服务项目</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首次公告日期：2022年</w:t>
      </w:r>
      <w:r>
        <w:rPr>
          <w:rFonts w:hint="eastAsia" w:ascii="仿宋" w:hAnsi="仿宋" w:eastAsia="仿宋" w:cs="仿宋"/>
          <w:i w:val="0"/>
          <w:iCs w:val="0"/>
          <w:caps w:val="0"/>
          <w:color w:val="000000"/>
          <w:spacing w:val="0"/>
          <w:sz w:val="28"/>
          <w:szCs w:val="28"/>
          <w:lang w:val="en-US" w:eastAsia="zh-CN"/>
        </w:rPr>
        <w:t>08</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29</w:t>
      </w:r>
      <w:r>
        <w:rPr>
          <w:rFonts w:hint="eastAsia" w:ascii="仿宋" w:hAnsi="仿宋" w:eastAsia="仿宋" w:cs="仿宋"/>
          <w:i w:val="0"/>
          <w:iCs w:val="0"/>
          <w:caps w:val="0"/>
          <w:color w:val="000000"/>
          <w:spacing w:val="0"/>
          <w:sz w:val="28"/>
          <w:szCs w:val="28"/>
        </w:rPr>
        <w:t>日</w:t>
      </w:r>
    </w:p>
    <w:p>
      <w:pPr>
        <w:pStyle w:val="5"/>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6"/>
          <w:szCs w:val="16"/>
        </w:rPr>
      </w:pPr>
      <w:r>
        <w:rPr>
          <w:rFonts w:hint="eastAsia" w:ascii="黑体" w:hAnsi="宋体" w:eastAsia="黑体" w:cs="黑体"/>
          <w:i w:val="0"/>
          <w:iCs w:val="0"/>
          <w:caps w:val="0"/>
          <w:color w:val="000000"/>
          <w:spacing w:val="0"/>
          <w:sz w:val="28"/>
          <w:szCs w:val="28"/>
        </w:rPr>
        <w:t>二、更正信息</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更正事项：□ 采购公告    ☑ 采购文件   □ 采购结果</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更正内容：</w:t>
      </w:r>
    </w:p>
    <w:p>
      <w:pPr>
        <w:keepNext w:val="0"/>
        <w:keepLines w:val="0"/>
        <w:widowControl/>
        <w:suppressLineNumbers w:val="0"/>
        <w:spacing w:before="50" w:beforeAutospacing="0" w:after="50" w:afterAutospacing="0" w:line="420" w:lineRule="atLeast"/>
        <w:ind w:left="0" w:right="0" w:firstLine="0"/>
        <w:jc w:val="left"/>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    1.招标文件第三章采购需求01包：生化免疫类设备配套试剂配送服务清单一中部分品目的最高单价限价更正如下:</w:t>
      </w:r>
    </w:p>
    <w:tbl>
      <w:tblPr>
        <w:tblStyle w:val="7"/>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7"/>
        <w:gridCol w:w="2644"/>
        <w:gridCol w:w="1356"/>
        <w:gridCol w:w="1322"/>
        <w:gridCol w:w="197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widowControl/>
              <w:jc w:val="center"/>
              <w:rPr>
                <w:rFonts w:hint="default" w:ascii="仿宋" w:hAnsi="仿宋" w:eastAsia="仿宋" w:cs="仿宋"/>
                <w:i w:val="0"/>
                <w:iCs w:val="0"/>
                <w:caps w:val="0"/>
                <w:color w:val="000000"/>
                <w:spacing w:val="0"/>
                <w:kern w:val="0"/>
                <w:sz w:val="28"/>
                <w:szCs w:val="28"/>
                <w:vertAlign w:val="baseline"/>
                <w:lang w:val="en-US" w:eastAsia="zh-CN" w:bidi="ar"/>
              </w:rPr>
            </w:pPr>
            <w:r>
              <w:rPr>
                <w:rFonts w:hint="eastAsia" w:ascii="仿宋" w:hAnsi="仿宋" w:eastAsia="仿宋" w:cs="仿宋"/>
                <w:b/>
                <w:bCs/>
                <w:sz w:val="24"/>
              </w:rPr>
              <w:t>序号</w:t>
            </w:r>
          </w:p>
        </w:tc>
        <w:tc>
          <w:tcPr>
            <w:tcW w:w="2644" w:type="dxa"/>
            <w:vAlign w:val="center"/>
          </w:tcPr>
          <w:p>
            <w:pPr>
              <w:widowControl/>
              <w:jc w:val="center"/>
              <w:textAlignment w:val="center"/>
              <w:rPr>
                <w:rFonts w:hint="default" w:ascii="仿宋" w:hAnsi="仿宋" w:eastAsia="仿宋" w:cs="仿宋"/>
                <w:i w:val="0"/>
                <w:iCs w:val="0"/>
                <w:caps w:val="0"/>
                <w:color w:val="000000"/>
                <w:spacing w:val="0"/>
                <w:kern w:val="0"/>
                <w:sz w:val="28"/>
                <w:szCs w:val="28"/>
                <w:vertAlign w:val="baseline"/>
                <w:lang w:val="en-US" w:eastAsia="zh-CN" w:bidi="ar"/>
              </w:rPr>
            </w:pPr>
            <w:r>
              <w:rPr>
                <w:rFonts w:hint="eastAsia" w:ascii="仿宋" w:hAnsi="仿宋" w:eastAsia="仿宋" w:cs="仿宋"/>
                <w:b/>
                <w:bCs/>
                <w:color w:val="000000"/>
                <w:kern w:val="0"/>
                <w:sz w:val="24"/>
                <w:lang w:bidi="ar"/>
              </w:rPr>
              <w:t>产品名称</w:t>
            </w:r>
          </w:p>
        </w:tc>
        <w:tc>
          <w:tcPr>
            <w:tcW w:w="1356" w:type="dxa"/>
            <w:vAlign w:val="center"/>
          </w:tcPr>
          <w:p>
            <w:pPr>
              <w:widowControl/>
              <w:jc w:val="center"/>
              <w:textAlignment w:val="center"/>
              <w:rPr>
                <w:rFonts w:hint="default" w:ascii="仿宋" w:hAnsi="仿宋" w:eastAsia="仿宋" w:cs="仿宋"/>
                <w:i w:val="0"/>
                <w:iCs w:val="0"/>
                <w:caps w:val="0"/>
                <w:color w:val="000000"/>
                <w:spacing w:val="0"/>
                <w:kern w:val="0"/>
                <w:sz w:val="28"/>
                <w:szCs w:val="28"/>
                <w:vertAlign w:val="baseline"/>
                <w:lang w:val="en-US" w:eastAsia="zh-CN" w:bidi="ar"/>
              </w:rPr>
            </w:pPr>
            <w:r>
              <w:rPr>
                <w:rFonts w:hint="eastAsia" w:ascii="仿宋" w:hAnsi="仿宋" w:eastAsia="仿宋" w:cs="仿宋"/>
                <w:b/>
                <w:bCs/>
                <w:color w:val="000000"/>
                <w:kern w:val="0"/>
                <w:sz w:val="24"/>
                <w:lang w:bidi="ar"/>
              </w:rPr>
              <w:t>规格型号</w:t>
            </w:r>
          </w:p>
        </w:tc>
        <w:tc>
          <w:tcPr>
            <w:tcW w:w="1322" w:type="dxa"/>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sz w:val="24"/>
              </w:rPr>
              <w:t>单位</w:t>
            </w:r>
          </w:p>
          <w:p>
            <w:pPr>
              <w:widowControl/>
              <w:jc w:val="center"/>
              <w:textAlignment w:val="center"/>
              <w:rPr>
                <w:rFonts w:hint="default" w:ascii="仿宋" w:hAnsi="仿宋" w:eastAsia="仿宋" w:cs="仿宋"/>
                <w:i w:val="0"/>
                <w:iCs w:val="0"/>
                <w:caps w:val="0"/>
                <w:color w:val="000000"/>
                <w:spacing w:val="0"/>
                <w:kern w:val="0"/>
                <w:sz w:val="28"/>
                <w:szCs w:val="28"/>
                <w:vertAlign w:val="baseline"/>
                <w:lang w:val="en-US" w:eastAsia="zh-CN" w:bidi="ar"/>
              </w:rPr>
            </w:pPr>
            <w:r>
              <w:rPr>
                <w:rFonts w:hint="eastAsia" w:ascii="仿宋" w:hAnsi="仿宋" w:eastAsia="仿宋" w:cs="仿宋"/>
                <w:b/>
                <w:bCs/>
                <w:sz w:val="24"/>
              </w:rPr>
              <w:t>（最小包装）</w:t>
            </w:r>
          </w:p>
        </w:tc>
        <w:tc>
          <w:tcPr>
            <w:tcW w:w="1978" w:type="dxa"/>
            <w:vAlign w:val="center"/>
          </w:tcPr>
          <w:p>
            <w:pPr>
              <w:widowControl/>
              <w:jc w:val="center"/>
              <w:textAlignment w:val="center"/>
              <w:rPr>
                <w:rFonts w:hint="default" w:ascii="仿宋" w:hAnsi="仿宋" w:eastAsia="仿宋" w:cs="仿宋"/>
                <w:i w:val="0"/>
                <w:iCs w:val="0"/>
                <w:caps w:val="0"/>
                <w:color w:val="000000"/>
                <w:spacing w:val="0"/>
                <w:kern w:val="0"/>
                <w:sz w:val="28"/>
                <w:szCs w:val="28"/>
                <w:vertAlign w:val="baseline"/>
                <w:lang w:val="en-US" w:eastAsia="zh-CN" w:bidi="ar"/>
              </w:rPr>
            </w:pPr>
            <w:r>
              <w:rPr>
                <w:rFonts w:hint="eastAsia" w:ascii="仿宋" w:hAnsi="仿宋" w:eastAsia="仿宋" w:cs="仿宋"/>
                <w:b/>
                <w:bCs/>
                <w:color w:val="000000"/>
                <w:kern w:val="0"/>
                <w:sz w:val="24"/>
                <w:lang w:bidi="ar"/>
              </w:rPr>
              <w:t>最高单价限价（单位：“元 /人份”或“元/毫升”或 “元/个”）</w:t>
            </w:r>
          </w:p>
        </w:tc>
        <w:tc>
          <w:tcPr>
            <w:tcW w:w="1267" w:type="dxa"/>
            <w:vAlign w:val="center"/>
          </w:tcPr>
          <w:p>
            <w:pPr>
              <w:widowControl/>
              <w:jc w:val="center"/>
              <w:textAlignment w:val="center"/>
              <w:rPr>
                <w:rFonts w:hint="default" w:ascii="仿宋" w:hAnsi="仿宋" w:eastAsia="仿宋" w:cs="仿宋"/>
                <w:i w:val="0"/>
                <w:iCs w:val="0"/>
                <w:caps w:val="0"/>
                <w:color w:val="000000"/>
                <w:spacing w:val="0"/>
                <w:kern w:val="0"/>
                <w:sz w:val="28"/>
                <w:szCs w:val="28"/>
                <w:vertAlign w:val="baseline"/>
                <w:lang w:val="en-US" w:eastAsia="zh-CN" w:bidi="ar"/>
              </w:rPr>
            </w:pPr>
            <w:r>
              <w:rPr>
                <w:rFonts w:hint="eastAsia" w:ascii="仿宋" w:hAnsi="仿宋" w:eastAsia="仿宋" w:cs="仿宋"/>
                <w:b/>
                <w:bCs/>
                <w:color w:val="000000"/>
                <w:kern w:val="0"/>
                <w:sz w:val="24"/>
                <w:lang w:bidi="ar"/>
              </w:rPr>
              <w:t>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69510人类免疫缺陷病毒(HIV 1/2)抗体检测试剂盒(乳胶法)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40人份</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1人份</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4.000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乙型肝炎病毒表面抗原、表面抗体、e抗原、e抗体、核心抗体检测试剂盒（乳胶法）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25人份/盒</w:t>
            </w:r>
          </w:p>
        </w:tc>
        <w:tc>
          <w:tcPr>
            <w:tcW w:w="132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1人份</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6.790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65594乙型肝炎病毒表面抗原检测试剂盒(胶体金法)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100人份</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1人份</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1.940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86952哥伦比亚血琼脂培养基</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90mm</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3.240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86959巧克力琼脂培养基</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90mm</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3.210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86976麦康凯琼脂培养基</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90mm</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3.320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90534 营养琼脂培养基</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90mm</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2.910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念珠菌属真菌显色培养基（培养法）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70mm</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9.000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90527 四号琼脂培养基</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90mm</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2.910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90536 碱性蛋白胨水培养基</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10ml</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w:t>
            </w:r>
            <w:r>
              <w:rPr>
                <w:rFonts w:hint="eastAsia" w:ascii="仿宋" w:hAnsi="仿宋" w:eastAsia="仿宋" w:cs="仿宋"/>
                <w:i w:val="0"/>
                <w:iCs w:val="0"/>
                <w:color w:val="000000"/>
                <w:kern w:val="0"/>
                <w:sz w:val="24"/>
                <w:szCs w:val="24"/>
                <w:u w:val="none"/>
                <w:lang w:val="en-US" w:eastAsia="zh-CN" w:bidi="ar"/>
              </w:rPr>
              <w:t>ml</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3.880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MH琼脂培养基（KB）法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90mm</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3.395</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SS琼脂培养基</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90mm</w:t>
            </w:r>
          </w:p>
        </w:tc>
        <w:tc>
          <w:tcPr>
            <w:tcW w:w="1322" w:type="dxa"/>
            <w:vAlign w:val="center"/>
          </w:tcPr>
          <w:p>
            <w:pPr>
              <w:keepNext w:val="0"/>
              <w:keepLines w:val="0"/>
              <w:widowControl/>
              <w:suppressLineNumbers w:val="0"/>
              <w:spacing w:before="50" w:beforeAutospacing="0" w:after="50" w:afterAutospacing="0" w:line="420" w:lineRule="atLeast"/>
              <w:ind w:right="0" w:rightChars="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1块</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3.395</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幽门螺杆菌尿素酶抗体检测试剂盒（胶体金法）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100人份/盒</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1人份</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14.065</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69893梅毒螺旋体诊断试剂板（胶体金法）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40T</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1T</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4.608</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B族链球菌抗原检测试剂盒（免疫层析法）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20人份/盒</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1人份</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68.000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2644"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65250人乳头瘤病毒基因分型(23型)检测试剂盒(PCR-反向点杂交法)</w:t>
            </w:r>
          </w:p>
        </w:tc>
        <w:tc>
          <w:tcPr>
            <w:tcW w:w="135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25人份/盒</w:t>
            </w:r>
          </w:p>
        </w:tc>
        <w:tc>
          <w:tcPr>
            <w:tcW w:w="1322"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1人份</w:t>
            </w:r>
          </w:p>
        </w:tc>
        <w:tc>
          <w:tcPr>
            <w:tcW w:w="1978"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180.000</w:t>
            </w:r>
          </w:p>
        </w:tc>
        <w:tc>
          <w:tcPr>
            <w:tcW w:w="1267" w:type="dxa"/>
            <w:vAlign w:val="center"/>
          </w:tcPr>
          <w:p>
            <w:pPr>
              <w:keepNext w:val="0"/>
              <w:keepLines w:val="0"/>
              <w:widowControl/>
              <w:suppressLineNumbers w:val="0"/>
              <w:spacing w:before="50" w:beforeAutospacing="0" w:after="50" w:afterAutospacing="0" w:line="420" w:lineRule="atLeast"/>
              <w:ind w:right="0"/>
              <w:jc w:val="center"/>
              <w:rPr>
                <w:rFonts w:hint="eastAsia" w:ascii="仿宋" w:hAnsi="仿宋" w:eastAsia="仿宋" w:cs="仿宋"/>
                <w:i w:val="0"/>
                <w:iCs w:val="0"/>
                <w:caps w:val="0"/>
                <w:color w:val="000000"/>
                <w:spacing w:val="0"/>
                <w:kern w:val="0"/>
                <w:sz w:val="24"/>
                <w:szCs w:val="24"/>
                <w:vertAlign w:val="baseline"/>
                <w:lang w:val="en-US" w:eastAsia="zh-CN" w:bidi="ar"/>
              </w:rPr>
            </w:pPr>
            <w:r>
              <w:rPr>
                <w:rFonts w:hint="eastAsia" w:ascii="仿宋" w:hAnsi="仿宋" w:eastAsia="仿宋" w:cs="仿宋"/>
                <w:i w:val="0"/>
                <w:iCs w:val="0"/>
                <w:caps w:val="0"/>
                <w:color w:val="000000"/>
                <w:spacing w:val="0"/>
                <w:kern w:val="0"/>
                <w:sz w:val="24"/>
                <w:szCs w:val="24"/>
                <w:vertAlign w:val="baseline"/>
                <w:lang w:val="en-US" w:eastAsia="zh-CN" w:bidi="ar"/>
              </w:rPr>
              <w:t>5</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560" w:firstLineChars="2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2.提交投标文件截止时间、开标时间变更为“ 2022年9月22日9点30分（北京时间）”</w:t>
      </w:r>
    </w:p>
    <w:p>
      <w:pPr>
        <w:pStyle w:val="5"/>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6"/>
          <w:szCs w:val="16"/>
        </w:rPr>
      </w:pPr>
      <w:r>
        <w:rPr>
          <w:rFonts w:hint="eastAsia" w:ascii="黑体" w:hAnsi="宋体" w:eastAsia="黑体" w:cs="黑体"/>
          <w:i w:val="0"/>
          <w:iCs w:val="0"/>
          <w:caps w:val="0"/>
          <w:color w:val="000000"/>
          <w:spacing w:val="0"/>
          <w:sz w:val="28"/>
          <w:szCs w:val="28"/>
        </w:rPr>
        <w:t>三、其他补充事宜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（1）为全力做好新型冠状病毒感染肺炎疫情防控工作，本项目实施全流程电子化交易，投标文件实施网上远程解密，投标人无需前往开标现场。</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560" w:firstLineChars="200"/>
        <w:textAlignment w:val="auto"/>
        <w:rPr>
          <w:rFonts w:hint="default"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（2）此公告视同采购文件的组成部分，与采购文件具有同等法律效力。请投标人及时下载。</w:t>
      </w:r>
    </w:p>
    <w:p>
      <w:pPr>
        <w:pStyle w:val="5"/>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6"/>
          <w:szCs w:val="16"/>
        </w:rPr>
      </w:pPr>
      <w:r>
        <w:rPr>
          <w:rFonts w:hint="eastAsia" w:ascii="黑体" w:hAnsi="宋体" w:eastAsia="黑体" w:cs="黑体"/>
          <w:i w:val="0"/>
          <w:iCs w:val="0"/>
          <w:caps w:val="0"/>
          <w:color w:val="000000"/>
          <w:spacing w:val="0"/>
          <w:sz w:val="28"/>
          <w:szCs w:val="28"/>
        </w:rPr>
        <w:t>四、凡对本次公告内容提出询问，请按以下方式联系</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1.采购人信息</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名称：</w:t>
      </w:r>
      <w:r>
        <w:rPr>
          <w:rFonts w:hint="eastAsia" w:ascii="宋体" w:hAnsi="宋体" w:eastAsia="仿宋"/>
          <w:sz w:val="28"/>
          <w:szCs w:val="28"/>
          <w:u w:val="none"/>
        </w:rPr>
        <w:t>合肥市第三人民医院</w:t>
      </w:r>
    </w:p>
    <w:p>
      <w:pPr>
        <w:pStyle w:val="5"/>
        <w:keepNext w:val="0"/>
        <w:keepLines w:val="0"/>
        <w:widowControl/>
        <w:suppressLineNumbers w:val="0"/>
        <w:spacing w:before="0" w:beforeAutospacing="0" w:after="0" w:afterAutospacing="0" w:line="420" w:lineRule="atLeast"/>
        <w:ind w:left="0" w:right="0" w:firstLine="64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地址：安徽省合肥市望江东路204号　　</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联系方式：0551-63621190</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2.采购代理机构信息</w:t>
      </w:r>
    </w:p>
    <w:p>
      <w:pPr>
        <w:pStyle w:val="5"/>
        <w:keepNext w:val="0"/>
        <w:keepLines w:val="0"/>
        <w:widowControl/>
        <w:suppressLineNumbers w:val="0"/>
        <w:spacing w:before="0" w:beforeAutospacing="0" w:after="0" w:afterAutospacing="0" w:line="420" w:lineRule="atLeast"/>
        <w:ind w:left="0" w:right="0" w:firstLine="64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名称：安徽省招标集团股份有限公司　</w:t>
      </w:r>
    </w:p>
    <w:p>
      <w:pPr>
        <w:pStyle w:val="5"/>
        <w:keepNext w:val="0"/>
        <w:keepLines w:val="0"/>
        <w:widowControl/>
        <w:suppressLineNumbers w:val="0"/>
        <w:spacing w:before="0" w:beforeAutospacing="0" w:after="0" w:afterAutospacing="0" w:line="420" w:lineRule="atLeast"/>
        <w:ind w:left="0" w:right="0" w:firstLine="64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址：合肥市包河大道236号　</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联系方式：0551-62220212</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3.项目联系方式</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 w:hAnsi="仿宋" w:eastAsia="仿宋" w:cs="仿宋"/>
          <w:i w:val="0"/>
          <w:iCs w:val="0"/>
          <w:caps w:val="0"/>
          <w:color w:val="000000"/>
          <w:spacing w:val="0"/>
          <w:sz w:val="28"/>
          <w:szCs w:val="28"/>
        </w:rPr>
        <w:t>项目联系人：</w:t>
      </w:r>
      <w:r>
        <w:rPr>
          <w:rFonts w:hint="eastAsia" w:ascii="仿宋" w:hAnsi="仿宋" w:eastAsia="仿宋" w:cs="仿宋"/>
          <w:i w:val="0"/>
          <w:iCs w:val="0"/>
          <w:caps w:val="0"/>
          <w:color w:val="000000"/>
          <w:spacing w:val="0"/>
          <w:sz w:val="28"/>
          <w:szCs w:val="28"/>
          <w:lang w:val="en-US" w:eastAsia="zh-CN"/>
        </w:rPr>
        <w:t>方</w:t>
      </w:r>
      <w:r>
        <w:rPr>
          <w:rFonts w:hint="eastAsia" w:ascii="仿宋" w:hAnsi="仿宋" w:eastAsia="仿宋" w:cs="仿宋"/>
          <w:i w:val="0"/>
          <w:iCs w:val="0"/>
          <w:caps w:val="0"/>
          <w:color w:val="000000"/>
          <w:spacing w:val="0"/>
          <w:sz w:val="28"/>
          <w:szCs w:val="28"/>
        </w:rPr>
        <w:t>工</w:t>
      </w:r>
    </w:p>
    <w:p>
      <w:pPr>
        <w:pStyle w:val="5"/>
        <w:keepNext w:val="0"/>
        <w:keepLines w:val="0"/>
        <w:widowControl/>
        <w:suppressLineNumbers w:val="0"/>
        <w:spacing w:before="0" w:beforeAutospacing="0" w:after="0" w:afterAutospacing="0" w:line="420" w:lineRule="atLeast"/>
        <w:ind w:left="0" w:right="0" w:firstLine="640"/>
        <w:rPr>
          <w:rFonts w:hint="default" w:ascii="sans-serif" w:hAnsi="sans-serif" w:eastAsia="仿宋" w:cs="sans-serif"/>
          <w:i w:val="0"/>
          <w:iCs w:val="0"/>
          <w:caps w:val="0"/>
          <w:color w:val="000000"/>
          <w:spacing w:val="0"/>
          <w:sz w:val="16"/>
          <w:szCs w:val="16"/>
          <w:lang w:val="en-US" w:eastAsia="zh-CN"/>
        </w:rPr>
      </w:pPr>
      <w:r>
        <w:rPr>
          <w:rFonts w:hint="eastAsia" w:ascii="仿宋" w:hAnsi="仿宋" w:eastAsia="仿宋" w:cs="仿宋"/>
          <w:i w:val="0"/>
          <w:iCs w:val="0"/>
          <w:caps w:val="0"/>
          <w:color w:val="000000"/>
          <w:spacing w:val="0"/>
          <w:sz w:val="28"/>
          <w:szCs w:val="28"/>
        </w:rPr>
        <w:t>电话：0551-66</w:t>
      </w:r>
      <w:r>
        <w:rPr>
          <w:rFonts w:hint="eastAsia" w:ascii="仿宋" w:hAnsi="仿宋" w:eastAsia="仿宋" w:cs="仿宋"/>
          <w:i w:val="0"/>
          <w:iCs w:val="0"/>
          <w:caps w:val="0"/>
          <w:color w:val="000000"/>
          <w:spacing w:val="0"/>
          <w:sz w:val="28"/>
          <w:szCs w:val="28"/>
          <w:lang w:val="en-US" w:eastAsia="zh-CN"/>
        </w:rPr>
        <w:t>2220212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zVlMTA2OWVmNzUyZmFhZDZjMGUzNDNlOTBhYTYifQ=="/>
  </w:docVars>
  <w:rsids>
    <w:rsidRoot w:val="3ED64AF2"/>
    <w:rsid w:val="16917C74"/>
    <w:rsid w:val="354D7D8B"/>
    <w:rsid w:val="3B966B0D"/>
    <w:rsid w:val="3ED64AF2"/>
    <w:rsid w:val="68FD79C8"/>
    <w:rsid w:val="75073D2B"/>
    <w:rsid w:val="7BC7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1157</Characters>
  <Lines>0</Lines>
  <Paragraphs>0</Paragraphs>
  <TotalTime>0</TotalTime>
  <ScaleCrop>false</ScaleCrop>
  <LinksUpToDate>false</LinksUpToDate>
  <CharactersWithSpaces>1180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2022-09-05T07:58:00Z</dcterms:created>
  <dc:creator>方方</dc:creator>
  <cp:lastModifiedBy>方方</cp:lastModifiedBy>
  <dcterms:modified xsi:type="dcterms:W3CDTF">2022-09-05T08:43:19Z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8BD1B527AC0B4766B75A757CCE4BE464</vt:lpwstr>
  </property>
</Properties>
</file>