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D6FDB">
      <w:pPr>
        <w:spacing w:line="360" w:lineRule="auto"/>
        <w:jc w:val="center"/>
        <w:outlineLvl w:val="0"/>
        <w:rPr>
          <w:rFonts w:asciiTheme="minorEastAsia" w:hAnsiTheme="minorEastAsia" w:eastAsiaTheme="minorEastAsia"/>
          <w:b/>
          <w:color w:val="auto"/>
          <w:sz w:val="28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28"/>
          <w:highlight w:val="none"/>
        </w:rPr>
        <w:t>采购需求</w:t>
      </w:r>
    </w:p>
    <w:p w14:paraId="5C136247">
      <w:pPr>
        <w:spacing w:line="360" w:lineRule="auto"/>
        <w:rPr>
          <w:rFonts w:asciiTheme="minorEastAsia" w:hAnsiTheme="minorEastAsia" w:eastAsiaTheme="minorEastAsia"/>
          <w:b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24"/>
          <w:highlight w:val="none"/>
        </w:rPr>
        <w:t>前注：</w:t>
      </w:r>
    </w:p>
    <w:p w14:paraId="77693CAB">
      <w:pPr>
        <w:spacing w:line="360" w:lineRule="auto"/>
        <w:ind w:firstLine="435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  <w:lang w:val="en-US" w:eastAsia="zh-CN"/>
        </w:rPr>
        <w:t>1.</w:t>
      </w:r>
      <w:r>
        <w:rPr>
          <w:rFonts w:asciiTheme="minorEastAsia" w:hAnsiTheme="minorEastAsia" w:eastAsiaTheme="minorEastAsia"/>
          <w:color w:val="auto"/>
          <w:sz w:val="24"/>
          <w:highlight w:val="none"/>
        </w:rPr>
        <w:t>本采购需求中提出的服务方案仅为参考，如无明确限制，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供应商</w:t>
      </w:r>
      <w:r>
        <w:rPr>
          <w:rFonts w:asciiTheme="minorEastAsia" w:hAnsiTheme="minorEastAsia" w:eastAsiaTheme="minorEastAsia"/>
          <w:color w:val="auto"/>
          <w:sz w:val="24"/>
          <w:highlight w:val="none"/>
        </w:rPr>
        <w:t>可以进行优化，提供满足采购人实际需要的更优（或者性能实质上不低于的）服务方案，且此方案须经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采购小组</w:t>
      </w:r>
      <w:r>
        <w:rPr>
          <w:rFonts w:asciiTheme="minorEastAsia" w:hAnsiTheme="minorEastAsia" w:eastAsiaTheme="minorEastAsia"/>
          <w:color w:val="auto"/>
          <w:sz w:val="24"/>
          <w:highlight w:val="none"/>
        </w:rPr>
        <w:t>评审认可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。</w:t>
      </w:r>
    </w:p>
    <w:p w14:paraId="001462D2">
      <w:pPr>
        <w:spacing w:line="360" w:lineRule="auto"/>
        <w:ind w:firstLine="435"/>
        <w:rPr>
          <w:rFonts w:hint="eastAsia" w:ascii="宋体" w:hAnsi="宋体" w:eastAsia="宋体"/>
          <w:color w:val="auto"/>
          <w:sz w:val="24"/>
          <w:szCs w:val="18"/>
        </w:rPr>
      </w:pPr>
      <w:r>
        <w:rPr>
          <w:rFonts w:hint="eastAsia" w:ascii="宋体" w:hAnsi="宋体" w:eastAsia="宋体"/>
          <w:color w:val="auto"/>
          <w:sz w:val="24"/>
          <w:szCs w:val="18"/>
        </w:rPr>
        <w:t>2.</w:t>
      </w:r>
      <w:r>
        <w:rPr>
          <w:rFonts w:ascii="宋体" w:hAnsi="宋体" w:eastAsia="宋体" w:cs="宋体"/>
          <w:sz w:val="24"/>
          <w:szCs w:val="24"/>
          <w:highlight w:val="none"/>
        </w:rPr>
        <w:t>政府采购政策（包括但不限于下列具体政策要求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/>
          <w:color w:val="auto"/>
          <w:sz w:val="24"/>
          <w:szCs w:val="18"/>
        </w:rPr>
        <w:t>：</w:t>
      </w:r>
    </w:p>
    <w:p w14:paraId="7A539DB1"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（1）如属于《节能产品政府采购品目清单》中政府强制采购的节能产品，则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所投产品须具有市场监管总局公布的《参与实施政府采购节能产品认证机构目录》中的认证机构出具的、处于有效期内的节能产品认证证书。</w:t>
      </w:r>
    </w:p>
    <w:p w14:paraId="13BD1E14">
      <w:pPr>
        <w:spacing w:line="360" w:lineRule="auto"/>
        <w:ind w:firstLine="435"/>
        <w:rPr>
          <w:rFonts w:hint="default" w:asciiTheme="minorEastAsia" w:hAnsiTheme="minorEastAsia" w:eastAsiaTheme="minorEastAsia"/>
          <w:color w:val="auto"/>
          <w:sz w:val="24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（2）如涉及商品包装和快递包装，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41D2B70F">
      <w:pPr>
        <w:spacing w:line="360" w:lineRule="auto"/>
        <w:ind w:firstLine="435"/>
        <w:outlineLvl w:val="1"/>
        <w:rPr>
          <w:rFonts w:asciiTheme="minorEastAsia" w:hAnsiTheme="minorEastAsia" w:eastAsiaTheme="minorEastAsia"/>
          <w:b/>
          <w:color w:val="auto"/>
          <w:sz w:val="24"/>
          <w:szCs w:val="18"/>
          <w:highlight w:val="none"/>
        </w:rPr>
      </w:pPr>
      <w:bookmarkStart w:id="0" w:name="_Toc8608"/>
      <w:bookmarkStart w:id="1" w:name="_Toc25679"/>
      <w:r>
        <w:rPr>
          <w:rFonts w:hint="eastAsia" w:asciiTheme="minorEastAsia" w:hAnsiTheme="minorEastAsia" w:eastAsiaTheme="minorEastAsia"/>
          <w:b/>
          <w:color w:val="auto"/>
          <w:sz w:val="24"/>
          <w:szCs w:val="18"/>
          <w:highlight w:val="none"/>
        </w:rPr>
        <w:t>一、采购需求前附表</w:t>
      </w:r>
      <w:bookmarkEnd w:id="0"/>
      <w:bookmarkEnd w:id="1"/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032"/>
        <w:gridCol w:w="5484"/>
      </w:tblGrid>
      <w:tr w14:paraId="453D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77E2BF5D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18"/>
                <w:highlight w:val="none"/>
              </w:rPr>
              <w:t>序号</w:t>
            </w:r>
          </w:p>
        </w:tc>
        <w:tc>
          <w:tcPr>
            <w:tcW w:w="1192" w:type="pct"/>
            <w:vAlign w:val="center"/>
          </w:tcPr>
          <w:p w14:paraId="5291BF7A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18"/>
                <w:highlight w:val="none"/>
              </w:rPr>
              <w:t>条款名称</w:t>
            </w:r>
          </w:p>
        </w:tc>
        <w:tc>
          <w:tcPr>
            <w:tcW w:w="3216" w:type="pct"/>
            <w:vAlign w:val="center"/>
          </w:tcPr>
          <w:p w14:paraId="0C658FFE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18"/>
                <w:highlight w:val="none"/>
              </w:rPr>
              <w:t>内容、说明与要求</w:t>
            </w:r>
          </w:p>
        </w:tc>
      </w:tr>
      <w:tr w14:paraId="47F16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08624534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4"/>
                <w:szCs w:val="18"/>
                <w:highlight w:val="none"/>
              </w:rPr>
              <w:t>1</w:t>
            </w:r>
          </w:p>
        </w:tc>
        <w:tc>
          <w:tcPr>
            <w:tcW w:w="1192" w:type="pct"/>
            <w:vAlign w:val="center"/>
          </w:tcPr>
          <w:p w14:paraId="7657091C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4"/>
                <w:szCs w:val="18"/>
                <w:highlight w:val="none"/>
              </w:rPr>
              <w:t>付款方式</w:t>
            </w:r>
          </w:p>
        </w:tc>
        <w:tc>
          <w:tcPr>
            <w:tcW w:w="3216" w:type="pct"/>
            <w:vAlign w:val="center"/>
          </w:tcPr>
          <w:p w14:paraId="7557B39B">
            <w:pPr>
              <w:spacing w:line="360" w:lineRule="auto"/>
              <w:rPr>
                <w:rFonts w:asciiTheme="minorEastAsia" w:hAnsiTheme="minorEastAsia" w:eastAsiaTheme="minorEastAsia"/>
                <w:bCs/>
                <w:color w:val="auto"/>
                <w:sz w:val="24"/>
                <w:szCs w:val="18"/>
                <w:highlight w:val="none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4"/>
                <w:szCs w:val="18"/>
                <w:highlight w:val="none"/>
                <w:u w:val="single"/>
              </w:rPr>
              <w:t>验收合格后，一次性付清合同款项</w:t>
            </w:r>
          </w:p>
        </w:tc>
      </w:tr>
      <w:tr w14:paraId="26C02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57C5B67C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4"/>
                <w:szCs w:val="18"/>
                <w:highlight w:val="none"/>
              </w:rPr>
              <w:t>2</w:t>
            </w:r>
          </w:p>
        </w:tc>
        <w:tc>
          <w:tcPr>
            <w:tcW w:w="1192" w:type="pct"/>
            <w:vAlign w:val="center"/>
          </w:tcPr>
          <w:p w14:paraId="2B02DB4A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4"/>
                <w:szCs w:val="18"/>
                <w:highlight w:val="none"/>
              </w:rPr>
              <w:t>服务地点</w:t>
            </w:r>
          </w:p>
        </w:tc>
        <w:tc>
          <w:tcPr>
            <w:tcW w:w="3216" w:type="pct"/>
            <w:vAlign w:val="center"/>
          </w:tcPr>
          <w:p w14:paraId="7A1DA995">
            <w:pPr>
              <w:spacing w:line="360" w:lineRule="auto"/>
              <w:rPr>
                <w:rFonts w:hint="eastAsia" w:asciiTheme="minorEastAsia" w:hAnsiTheme="minorEastAsia" w:eastAsiaTheme="minorEastAsia"/>
                <w:bCs/>
                <w:color w:val="auto"/>
                <w:sz w:val="24"/>
                <w:szCs w:val="18"/>
                <w:highlight w:val="none"/>
                <w:u w:val="singl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4"/>
                <w:szCs w:val="18"/>
                <w:highlight w:val="none"/>
                <w:u w:val="single"/>
                <w:lang w:val="en-US" w:eastAsia="zh-CN"/>
              </w:rPr>
              <w:t>采购人指定地点</w:t>
            </w:r>
          </w:p>
        </w:tc>
      </w:tr>
      <w:tr w14:paraId="41FF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23A402E8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4"/>
                <w:szCs w:val="18"/>
                <w:highlight w:val="none"/>
              </w:rPr>
              <w:t>3</w:t>
            </w:r>
          </w:p>
        </w:tc>
        <w:tc>
          <w:tcPr>
            <w:tcW w:w="1192" w:type="pct"/>
            <w:vAlign w:val="center"/>
          </w:tcPr>
          <w:p w14:paraId="536C2099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4"/>
                <w:szCs w:val="18"/>
                <w:highlight w:val="none"/>
              </w:rPr>
              <w:t>服务期限</w:t>
            </w:r>
          </w:p>
        </w:tc>
        <w:tc>
          <w:tcPr>
            <w:tcW w:w="3216" w:type="pct"/>
            <w:vAlign w:val="center"/>
          </w:tcPr>
          <w:p w14:paraId="45F8C7A1">
            <w:pPr>
              <w:spacing w:line="360" w:lineRule="auto"/>
              <w:rPr>
                <w:rFonts w:hint="default" w:asciiTheme="minorEastAsia" w:hAnsiTheme="minorEastAsia" w:eastAsiaTheme="minorEastAsia"/>
                <w:bCs/>
                <w:color w:val="auto"/>
                <w:sz w:val="24"/>
                <w:szCs w:val="18"/>
                <w:highlight w:val="none"/>
                <w:u w:val="singl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u w:val="single"/>
                <w:lang w:val="en-US" w:eastAsia="zh-CN"/>
              </w:rPr>
              <w:t>详见服务需求使用截止期限</w:t>
            </w:r>
          </w:p>
        </w:tc>
      </w:tr>
    </w:tbl>
    <w:p w14:paraId="4C5DB8AF">
      <w:pPr>
        <w:spacing w:line="360" w:lineRule="auto"/>
        <w:ind w:firstLine="435"/>
        <w:outlineLvl w:val="1"/>
        <w:rPr>
          <w:rFonts w:asciiTheme="minorEastAsia" w:hAnsiTheme="minorEastAsia" w:eastAsiaTheme="minorEastAsia"/>
          <w:b/>
          <w:color w:val="auto"/>
          <w:sz w:val="24"/>
          <w:szCs w:val="18"/>
          <w:highlight w:val="none"/>
        </w:rPr>
      </w:pPr>
      <w:bookmarkStart w:id="2" w:name="_Toc31132"/>
      <w:bookmarkStart w:id="3" w:name="_Toc6749"/>
      <w:bookmarkStart w:id="4" w:name="_Hlk16461016"/>
      <w:r>
        <w:rPr>
          <w:rFonts w:hint="eastAsia" w:asciiTheme="minorEastAsia" w:hAnsiTheme="minorEastAsia" w:eastAsiaTheme="minorEastAsia"/>
          <w:b/>
          <w:color w:val="auto"/>
          <w:sz w:val="24"/>
          <w:szCs w:val="18"/>
          <w:highlight w:val="none"/>
        </w:rPr>
        <w:t>二、项目概况</w:t>
      </w:r>
      <w:bookmarkEnd w:id="2"/>
      <w:bookmarkEnd w:id="3"/>
    </w:p>
    <w:p w14:paraId="2E7C8EF2">
      <w:pPr>
        <w:spacing w:line="360" w:lineRule="auto"/>
        <w:ind w:firstLine="435"/>
        <w:rPr>
          <w:rFonts w:asciiTheme="minorEastAsia" w:hAnsiTheme="minorEastAsia" w:eastAsiaTheme="minorEastAsia"/>
          <w:b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18"/>
          <w:highlight w:val="none"/>
          <w:u w:val="none"/>
          <w:lang w:val="en-US" w:eastAsia="zh-CN"/>
        </w:rPr>
        <w:t>为校图书馆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u w:val="none"/>
        </w:rPr>
        <w:t>采购CNKI中国知网系列数据库、万方医学网、维普经纶知识资源系统、聚联-医疗大数据科研辅助系统、中国生物医学文献服务系统、特色专题库、移动图书馆2.0、EBSCO（ASC+BSC）、Springer电子期刊、EBSCO系列专题数据库、中国共产党思想理论资源数据库、思政教育学科资源平台、新东方多媒体学习库、机构与学者知识库、NoteExpress参考文献管理与检索系统、图书馆查收查引自助服务系统、维普论文检测系统（大学生版）等中外文数据库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u w:val="none"/>
          <w:lang w:val="en-US" w:eastAsia="zh-CN"/>
        </w:rPr>
        <w:t>17个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u w:val="none"/>
          <w:lang w:eastAsia="zh-CN"/>
        </w:rPr>
        <w:t>。</w:t>
      </w:r>
    </w:p>
    <w:p w14:paraId="4B2B4F3D">
      <w:pPr>
        <w:rPr>
          <w:rFonts w:hint="eastAsia" w:asciiTheme="minorEastAsia" w:hAnsiTheme="minorEastAsia" w:eastAsiaTheme="minorEastAsia"/>
          <w:b/>
          <w:color w:val="auto"/>
          <w:sz w:val="24"/>
          <w:szCs w:val="18"/>
          <w:highlight w:val="none"/>
        </w:rPr>
      </w:pPr>
      <w:bookmarkStart w:id="5" w:name="_Toc20204"/>
      <w:bookmarkStart w:id="6" w:name="_Toc31523"/>
    </w:p>
    <w:p w14:paraId="69E8A3C2">
      <w:pPr>
        <w:spacing w:line="360" w:lineRule="auto"/>
        <w:ind w:firstLine="435"/>
        <w:outlineLvl w:val="1"/>
        <w:rPr>
          <w:rFonts w:asciiTheme="minorEastAsia" w:hAnsiTheme="minorEastAsia" w:eastAsiaTheme="minorEastAsia"/>
          <w:b/>
          <w:color w:val="auto"/>
          <w:sz w:val="24"/>
          <w:szCs w:val="18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24"/>
          <w:szCs w:val="18"/>
          <w:highlight w:val="none"/>
        </w:rPr>
        <w:t>三、服务需求</w:t>
      </w:r>
      <w:bookmarkEnd w:id="5"/>
      <w:bookmarkEnd w:id="6"/>
    </w:p>
    <w:tbl>
      <w:tblPr>
        <w:tblStyle w:val="5"/>
        <w:tblW w:w="55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489"/>
        <w:gridCol w:w="5040"/>
        <w:gridCol w:w="2307"/>
      </w:tblGrid>
      <w:tr w14:paraId="0456B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数据库名称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订购内容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使用截止期限</w:t>
            </w:r>
          </w:p>
        </w:tc>
      </w:tr>
      <w:tr w14:paraId="06D28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1包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CNKI中国知网系列数据库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8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1、期刊.托管 2026年：A,B,C,D,E,F,G,H,I,J；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2、博士.托管2026：A,B,C,D,E,F,G,H,I,J；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3、硕士.托管 2026年：A,B,C,D,E,F,G,H,I,J；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4、中国会议.托管2026：A,B,C,D,E,F,G,H,I,J；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5、国际会议托管2026：A,B,C,D,E,F,G,H,I,J；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6、科研人事检测系统（3万字符以内）包年：1个管理账号；10个子账号；2000篇查重检测；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7、AIGC检测内嵌1500篇。     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E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期刊学位论文：2026年12月31日；会议论文：2027年12月31日；查重AIGC检测：2027年8月31日</w:t>
            </w:r>
          </w:p>
        </w:tc>
      </w:tr>
      <w:tr w14:paraId="461A3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2包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万方医学网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6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1.中国医学期刊论文全文数据库；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2.中华医学期刊全文数据库云端版；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3.医药视频数据；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4.中国医学学术会议论文数据库；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5.中国医学学位论文数据库；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6.医学专利数据库；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7.医学成果数据库；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8.医学标准数据库；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9.医学法律法规数据库；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10.临床诊疗知识库。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2026年12月31日</w:t>
            </w:r>
          </w:p>
        </w:tc>
      </w:tr>
      <w:tr w14:paraId="4CD06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3包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维普经纶知识资源系统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6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1.维普经纶知识资源系统（综合学科期刊外文模块和学位、会议论文外文模块）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2026年12月31日</w:t>
            </w:r>
          </w:p>
        </w:tc>
      </w:tr>
      <w:tr w14:paraId="12CED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3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4包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聚联-医疗大数据科研辅助系统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1E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1.《聚联-医疗大数据科研辅助系统V1.0》的文献传递服务模块。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2027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1日</w:t>
            </w:r>
          </w:p>
        </w:tc>
      </w:tr>
      <w:tr w14:paraId="0DBA4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2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中国生物医学文献服务系统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8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1.中国生物医学文献数据库（CBM）；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2.中国生物医学引文数据库（CBMCI）；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3.西文生物医学文献数据库（WBM）；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4.北京协和医学院博硕学位论文库（PUMCD）；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5.中国医学科普文献数据库（CPM）。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2026年12月31日</w:t>
            </w:r>
          </w:p>
        </w:tc>
      </w:tr>
      <w:tr w14:paraId="36F9B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5包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特色专题库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C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1.学院、学术团队选择且定制及省高峰学科、高峰培育学科、新兴学科（脑机接口专题）等外文数据并数字化加工馆藏。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2026年12月31日</w:t>
            </w:r>
          </w:p>
        </w:tc>
      </w:tr>
      <w:tr w14:paraId="17E73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6包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移动图书馆2.0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B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以移动无线通讯网络为支撑，以图书馆集成管理系统平台和基于元数据的信息资源整合为基础，以适应移动终端一站式信息搜索应用为核心，以云共享服务为保障，通过手机、iPad等手持移动终端设备，为图书馆用户提供搜索和阅读数字信息资源，自助查询和完成借阅业务，帮助用户建立随时随地获得全面信息服务。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2026年12月31日</w:t>
            </w:r>
          </w:p>
        </w:tc>
      </w:tr>
      <w:tr w14:paraId="78BAF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7包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EBSCO（ASC+BSC）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1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1.Academic Search Complete 综合学术参考类全文数据库，提供8900多种全文期刊；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2.Business Source Complete商管财经类全文数据库，提供3700多种期刊的全文，包括商业案例，哈佛商业评论等内容。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2027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日</w:t>
            </w:r>
          </w:p>
        </w:tc>
      </w:tr>
      <w:tr w14:paraId="0CAA3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6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Springer电子期刊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4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1.Springer出版社组团的2000多种期刊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2026年12月31日</w:t>
            </w:r>
          </w:p>
        </w:tc>
      </w:tr>
      <w:tr w14:paraId="39F80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8包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EBSCO系列专题数据库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A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1.Medline FT 生物医学全文库；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2.ALtHealthWatch 辅助及整合医学数据库；3.Dentistry &amp; Oral Sciences Source 牙医与口腔卫生全文库；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4.Nutrition Reference Center 营养学参考文献数据库；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5.SPORT Discus™ with Full Text 运动科学与康复医学全文库；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6.STM Source 理工科全文数据库；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7.Art &amp; Architecture Source 艺术与建筑全文数据库；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8.IT Source 信息科学数据库；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9.Applied Science &amp; Technology Source 应用科学与技术专题库；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10.Food Science Source 食品科学全文数据库；11.Engineering Source 工程学全集；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12.Environment Complete 环境科学全文数据库；13.Library, Information Science &amp; Technology Abstract with Full Text 图书馆信息学全文数据库；14.Book Review Digest 威尔逊图书评论摘要数据库；15.Energy &amp; Power Source 国际能源与动力全文库。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2026年12月31日</w:t>
            </w:r>
          </w:p>
        </w:tc>
      </w:tr>
      <w:tr w14:paraId="2B11C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9包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中国共产党思想理论资源数据库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3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收入图书分为12个子库，13000余册；具体包括：习近平新时代中国特色社会主义思想库、马克思主义著作库、党和国家主要领导人著作库、党和国家重要文献库、经典著作选编和重要论述摘编库、党的思想理论研究成果库、中国特色社会主义建设库、法律法规库、中共党史库、党的建设库、革命时期出版图书库、国际共运资料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2.远程访问，可同时三十人在线使用。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2026年12月31日</w:t>
            </w:r>
          </w:p>
        </w:tc>
      </w:tr>
      <w:tr w14:paraId="37DE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10包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思政教育学科资源平台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D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1.学校IP范围内远程使用，年度内不限并发和使用次数。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2026年12月31日</w:t>
            </w:r>
          </w:p>
        </w:tc>
      </w:tr>
      <w:tr w14:paraId="0028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  <w:jc w:val="center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11包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新东方多媒体学习库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F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一、课程内容：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大学四级复习指导系列、大学英语四级备考资料下载专区、大学英语四级高频词汇精讲、大学英语四级写作专题策略之作文批改、大学英语四级综合专题策略之长难句翻译、大学英语四级听力专题策略之慢速听力入门、大学英语四级阅读专题策略之主题阅读、大学英语四级听力基础能力提升训练系列（典藏）、大学英语四级阅读基础能力提升训练系列（典藏）、大学英语四级词汇基础能力提升训练系列（典藏）、大学英语四级语法基础能力提升训练系列（典藏）、大学英语四级写作基础能力提升训练系列（典藏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2.大学英语六级课程；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3.考研英语英语课程。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二、提供掌上学习平台1年使用权，包含以下内容：   1.包含“趣味听听”、“音频课堂”、“掌上题库”、“双语悦读”、“视频课堂”、“阅读训练”内容；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2.提供的知识点应达到50000以上，并且所有知识点内容支持下载到终端使用；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3.支持提供借阅证认证方式接口登录；支持借阅证号批量后台导入后登录；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4.具有搜课功能及筛课功能，精准定位，方便查找课程内容。                   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2027年08月31日</w:t>
            </w:r>
          </w:p>
        </w:tc>
      </w:tr>
      <w:tr w14:paraId="21B65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12包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机构与学者知识库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7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1、根据学校需求，提供ESI各学科数据统计，及ESI成果的总被引情况统计，以及近十年来逐年的单年度被引情况统计；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2、收集整理本校及附属医院公开发表的所有成果信息建立机构库，详细区分第一（通讯）机构；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3、收集整理所有学者的个人成果并建立学者库，详细区分第一（通讯）作者；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4、详细区分本校发表的CNKI/万方、SCIE/pubmed及其它成果来源，区分核心期刊收录情况；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5、随时生成统计报表，供科研管理部门随时查看，及时掌握我校科研进展情况；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6、供学者上传个人未公开发表的个人成果、课件、实验数据等并生成链接，供投稿时检查复用。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2026年12月31日</w:t>
            </w:r>
          </w:p>
        </w:tc>
      </w:tr>
      <w:tr w14:paraId="2DD2C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13包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NoteExpress参考文献管理与检索系统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2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1.NoteExpress参考文献管理与检索系统【标准版】V4.0。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2026年12月31日</w:t>
            </w:r>
          </w:p>
        </w:tc>
      </w:tr>
      <w:tr w14:paraId="5367C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14包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图书馆查收查引自助服务系统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5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1.实现从提交申请、受理审核、查询检索、处理结果、形成报告、通知归档全流程自动处理。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2.系统支持实时在线检索的数据库包括：WOS核心合集，SCIE，SSCI，AHCI，CPCI-S，CPCI-SSH，ESCI，ESI高被引论文，ESI热点论文，EI，SCOPUS，PUBMED，MEDLINE,CSCD,CSSCI,知网，万方。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3.系统包括用户管理模块、检索申请模块、论文处理模块、报告模板定制模块以及统计分析模块。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2027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日</w:t>
            </w:r>
          </w:p>
        </w:tc>
      </w:tr>
      <w:tr w14:paraId="795EA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15包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维普论文检测系统（大学生版）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5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1.2026届毕业生论文查重功能，检测系统根据学校毕业生人数按照人均2次检测次数设置。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2.检测模式可根据学校实际管理情况进行设置。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2026年12月31日</w:t>
            </w:r>
          </w:p>
        </w:tc>
      </w:tr>
    </w:tbl>
    <w:p w14:paraId="357DCA35">
      <w:pPr>
        <w:spacing w:line="360" w:lineRule="auto"/>
        <w:ind w:firstLine="435"/>
        <w:rPr>
          <w:rFonts w:hint="eastAsia" w:asciiTheme="minorEastAsia" w:hAnsiTheme="minorEastAsia" w:eastAsiaTheme="minorEastAsia"/>
          <w:b w:val="0"/>
          <w:bCs/>
          <w:color w:val="auto"/>
          <w:sz w:val="24"/>
          <w:szCs w:val="18"/>
          <w:highlight w:val="none"/>
          <w:lang w:val="en-US" w:eastAsia="zh-CN"/>
        </w:rPr>
      </w:pPr>
    </w:p>
    <w:p w14:paraId="4ECF7EF6">
      <w:pPr>
        <w:spacing w:line="360" w:lineRule="auto"/>
        <w:ind w:firstLine="435"/>
        <w:outlineLvl w:val="1"/>
        <w:rPr>
          <w:rFonts w:asciiTheme="minorEastAsia" w:hAnsiTheme="minorEastAsia" w:eastAsiaTheme="minorEastAsia"/>
          <w:b/>
          <w:color w:val="auto"/>
          <w:sz w:val="24"/>
          <w:szCs w:val="18"/>
          <w:highlight w:val="none"/>
        </w:rPr>
      </w:pPr>
      <w:bookmarkStart w:id="7" w:name="_Toc3162"/>
      <w:bookmarkStart w:id="8" w:name="_Toc27190"/>
      <w:r>
        <w:rPr>
          <w:rFonts w:hint="eastAsia" w:asciiTheme="minorEastAsia" w:hAnsiTheme="minorEastAsia" w:eastAsiaTheme="minorEastAsia"/>
          <w:b/>
          <w:color w:val="auto"/>
          <w:sz w:val="24"/>
          <w:szCs w:val="18"/>
          <w:highlight w:val="none"/>
        </w:rPr>
        <w:t>四、报价要求</w:t>
      </w:r>
      <w:bookmarkEnd w:id="7"/>
      <w:bookmarkEnd w:id="8"/>
    </w:p>
    <w:p w14:paraId="7A77B4E0">
      <w:pPr>
        <w:spacing w:line="360" w:lineRule="auto"/>
        <w:ind w:firstLine="435"/>
        <w:rPr>
          <w:rFonts w:asciiTheme="minorEastAsia" w:hAnsiTheme="minorEastAsia" w:eastAsiaTheme="minorEastAsia"/>
          <w:b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Cs/>
          <w:sz w:val="24"/>
          <w:szCs w:val="18"/>
        </w:rPr>
        <w:t>报总价，</w:t>
      </w:r>
      <w:r>
        <w:rPr>
          <w:rFonts w:hint="eastAsia" w:ascii="宋体" w:hAnsi="宋体" w:eastAsia="宋体"/>
          <w:bCs/>
          <w:sz w:val="24"/>
          <w:szCs w:val="18"/>
          <w:lang w:val="en-US" w:eastAsia="zh-CN"/>
        </w:rPr>
        <w:t>响应</w:t>
      </w:r>
      <w:r>
        <w:rPr>
          <w:rFonts w:hint="eastAsia" w:ascii="宋体" w:hAnsi="宋体" w:eastAsia="宋体"/>
          <w:bCs/>
          <w:sz w:val="24"/>
          <w:szCs w:val="18"/>
        </w:rPr>
        <w:t>报价包含本项目</w:t>
      </w:r>
      <w:r>
        <w:rPr>
          <w:rFonts w:hint="eastAsia" w:ascii="宋体" w:hAnsi="宋体" w:eastAsia="宋体"/>
          <w:bCs/>
          <w:sz w:val="24"/>
          <w:szCs w:val="18"/>
          <w:lang w:val="en-US" w:eastAsia="zh-CN"/>
        </w:rPr>
        <w:t>服务</w:t>
      </w:r>
      <w:r>
        <w:rPr>
          <w:rFonts w:hint="eastAsia" w:ascii="宋体" w:hAnsi="宋体" w:eastAsia="宋体"/>
          <w:bCs/>
          <w:sz w:val="24"/>
          <w:szCs w:val="18"/>
        </w:rPr>
        <w:t>过程中所</w:t>
      </w:r>
      <w:r>
        <w:rPr>
          <w:rFonts w:hint="eastAsia" w:ascii="宋体" w:hAnsi="宋体" w:eastAsia="宋体"/>
          <w:bCs/>
          <w:sz w:val="24"/>
          <w:szCs w:val="18"/>
          <w:lang w:val="en-US" w:eastAsia="zh-CN"/>
        </w:rPr>
        <w:t>涉及</w:t>
      </w:r>
      <w:r>
        <w:rPr>
          <w:rFonts w:hint="eastAsia" w:ascii="宋体" w:hAnsi="宋体" w:eastAsia="宋体"/>
          <w:bCs/>
          <w:sz w:val="24"/>
          <w:szCs w:val="18"/>
        </w:rPr>
        <w:t>的所有</w:t>
      </w:r>
      <w:r>
        <w:rPr>
          <w:rFonts w:hint="eastAsia" w:ascii="宋体" w:hAnsi="宋体" w:eastAsia="宋体"/>
          <w:bCs/>
          <w:sz w:val="24"/>
          <w:szCs w:val="18"/>
          <w:lang w:val="en-US" w:eastAsia="zh-CN"/>
        </w:rPr>
        <w:t>运行测试</w:t>
      </w:r>
      <w:r>
        <w:rPr>
          <w:rFonts w:hint="eastAsia" w:ascii="宋体" w:hAnsi="宋体" w:eastAsia="宋体"/>
          <w:bCs/>
          <w:sz w:val="24"/>
          <w:szCs w:val="18"/>
        </w:rPr>
        <w:t>、</w:t>
      </w:r>
      <w:r>
        <w:rPr>
          <w:rFonts w:hint="eastAsia" w:ascii="宋体" w:hAnsi="宋体" w:eastAsia="宋体"/>
          <w:bCs/>
          <w:sz w:val="24"/>
          <w:szCs w:val="18"/>
          <w:lang w:val="en-US" w:eastAsia="zh-CN"/>
        </w:rPr>
        <w:t>系统更新、</w:t>
      </w:r>
      <w:r>
        <w:rPr>
          <w:rFonts w:hint="eastAsia" w:ascii="宋体" w:hAnsi="宋体" w:eastAsia="宋体"/>
          <w:bCs/>
          <w:sz w:val="24"/>
          <w:szCs w:val="18"/>
        </w:rPr>
        <w:t>培训、税费等</w:t>
      </w:r>
      <w:r>
        <w:rPr>
          <w:rFonts w:hint="eastAsia" w:ascii="宋体" w:hAnsi="宋体" w:eastAsia="宋体"/>
          <w:bCs/>
          <w:sz w:val="24"/>
          <w:szCs w:val="18"/>
          <w:lang w:val="en-US" w:eastAsia="zh-CN"/>
        </w:rPr>
        <w:t>所有费用。</w:t>
      </w:r>
    </w:p>
    <w:p w14:paraId="66E25A90">
      <w:pPr>
        <w:spacing w:line="360" w:lineRule="auto"/>
        <w:ind w:firstLine="435"/>
        <w:rPr>
          <w:rFonts w:asciiTheme="minorEastAsia" w:hAnsiTheme="minorEastAsia" w:eastAsiaTheme="minorEastAsia"/>
          <w:b/>
          <w:color w:val="auto"/>
          <w:sz w:val="24"/>
          <w:szCs w:val="18"/>
          <w:highlight w:val="none"/>
        </w:rPr>
      </w:pPr>
    </w:p>
    <w:p w14:paraId="44416DC2">
      <w:pPr>
        <w:spacing w:line="360" w:lineRule="auto"/>
        <w:ind w:firstLine="435"/>
        <w:outlineLvl w:val="1"/>
        <w:rPr>
          <w:rFonts w:asciiTheme="minorEastAsia" w:hAnsiTheme="minorEastAsia" w:eastAsiaTheme="minorEastAsia"/>
          <w:b/>
          <w:color w:val="auto"/>
          <w:sz w:val="24"/>
          <w:szCs w:val="18"/>
          <w:highlight w:val="none"/>
        </w:rPr>
      </w:pPr>
      <w:bookmarkStart w:id="9" w:name="_Toc23094"/>
      <w:bookmarkStart w:id="10" w:name="_Toc23663"/>
      <w:r>
        <w:rPr>
          <w:rFonts w:hint="eastAsia" w:asciiTheme="minorEastAsia" w:hAnsiTheme="minorEastAsia" w:eastAsiaTheme="minorEastAsia"/>
          <w:b/>
          <w:color w:val="auto"/>
          <w:sz w:val="24"/>
          <w:szCs w:val="18"/>
          <w:highlight w:val="none"/>
        </w:rPr>
        <w:t>五、其他要求</w:t>
      </w:r>
      <w:bookmarkEnd w:id="9"/>
      <w:bookmarkEnd w:id="10"/>
    </w:p>
    <w:p w14:paraId="017C81B6">
      <w:pPr>
        <w:spacing w:line="360" w:lineRule="auto"/>
        <w:ind w:firstLine="435"/>
        <w:rPr>
          <w:rFonts w:hint="eastAsia" w:asciiTheme="minorEastAsia" w:hAnsiTheme="minorEastAsia" w:eastAsiaTheme="minorEastAsia"/>
          <w:b w:val="0"/>
          <w:bCs/>
          <w:color w:val="auto"/>
          <w:sz w:val="24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color w:val="auto"/>
          <w:sz w:val="24"/>
          <w:szCs w:val="18"/>
          <w:highlight w:val="none"/>
          <w:lang w:val="en-US" w:eastAsia="zh-CN"/>
        </w:rPr>
        <w:t>1.提供软件资源与服务管理平台咨询，提供技术支持服务；</w:t>
      </w:r>
    </w:p>
    <w:p w14:paraId="7EBF6E26">
      <w:pPr>
        <w:spacing w:line="360" w:lineRule="auto"/>
        <w:ind w:firstLine="435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Theme="minorEastAsia" w:hAnsiTheme="minorEastAsia" w:eastAsiaTheme="minorEastAsia"/>
          <w:b w:val="0"/>
          <w:bCs/>
          <w:color w:val="auto"/>
          <w:sz w:val="24"/>
          <w:szCs w:val="18"/>
          <w:highlight w:val="none"/>
          <w:lang w:val="en-US" w:eastAsia="zh-CN"/>
        </w:rPr>
        <w:t>2.提供专线服务，以电话、即时通讯、电子邮件的方式为校内用户提供技术支持服务。</w:t>
      </w:r>
      <w:bookmarkEnd w:id="4"/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210" w:right="210"/>
      </w:pPr>
      <w:r>
        <w:separator/>
      </w:r>
    </w:p>
  </w:endnote>
  <w:endnote w:type="continuationSeparator" w:id="1">
    <w:p>
      <w:pPr>
        <w:ind w:left="210" w:righ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210" w:right="210"/>
      </w:pPr>
      <w:r>
        <w:separator/>
      </w:r>
    </w:p>
  </w:footnote>
  <w:footnote w:type="continuationSeparator" w:id="1">
    <w:p>
      <w:pPr>
        <w:ind w:left="210" w:right="21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2E2388F"/>
    <w:rsid w:val="00090BE5"/>
    <w:rsid w:val="002D0C7E"/>
    <w:rsid w:val="00885546"/>
    <w:rsid w:val="00AD09FE"/>
    <w:rsid w:val="00B613DD"/>
    <w:rsid w:val="00C609B6"/>
    <w:rsid w:val="0506793D"/>
    <w:rsid w:val="05BA4F2B"/>
    <w:rsid w:val="109C5E77"/>
    <w:rsid w:val="11001706"/>
    <w:rsid w:val="14D97A5E"/>
    <w:rsid w:val="22E2388F"/>
    <w:rsid w:val="24604F56"/>
    <w:rsid w:val="26453ECB"/>
    <w:rsid w:val="28682CE0"/>
    <w:rsid w:val="48FF2BF3"/>
    <w:rsid w:val="62D055DD"/>
    <w:rsid w:val="797D4C6E"/>
    <w:rsid w:val="7D14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100" w:leftChars="100" w:right="100" w:rightChars="10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font21"/>
    <w:basedOn w:val="6"/>
    <w:qFormat/>
    <w:uiPriority w:val="0"/>
    <w:rPr>
      <w:rFonts w:hint="eastAsia" w:ascii="等线" w:hAnsi="等线" w:eastAsia="等线" w:cs="等线"/>
      <w:color w:val="000000"/>
      <w:sz w:val="21"/>
      <w:szCs w:val="21"/>
      <w:u w:val="none"/>
    </w:rPr>
  </w:style>
  <w:style w:type="character" w:customStyle="1" w:styleId="10">
    <w:name w:val="font41"/>
    <w:basedOn w:val="6"/>
    <w:qFormat/>
    <w:uiPriority w:val="0"/>
    <w:rPr>
      <w:rFonts w:hint="eastAsia" w:ascii="等线" w:hAnsi="等线" w:eastAsia="等线" w:cs="等线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1078</Words>
  <Characters>1126</Characters>
  <Lines>1</Lines>
  <Paragraphs>1</Paragraphs>
  <TotalTime>0</TotalTime>
  <ScaleCrop>false</ScaleCrop>
  <LinksUpToDate>false</LinksUpToDate>
  <CharactersWithSpaces>1126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2017-07-10T03:26:00Z</dcterms:created>
  <dc:creator>启杭</dc:creator>
  <cp:lastModifiedBy>尹子豪</cp:lastModifiedBy>
  <dcterms:modified xsi:type="dcterms:W3CDTF">2026-06-15T10:13:38Z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eyJoZGlkIjoiZDc4Yjc0M2QyZmI4NzAxNTdjYjBhOWVkYmNjYjg0NjkiLCJ1c2VySWQiOiI2ODMyMzM1OTkifQ==</vt:lpwstr>
  </property>
  <property fmtid="{D5CDD505-2E9C-101B-9397-08002B2CF9AE}" pid="4" name="ICV">
    <vt:lpwstr>7D4B97BC0C324C05BC433D71000B7611_12</vt:lpwstr>
  </property>
</Properties>
</file>