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C9039">
      <w:pPr>
        <w:keepNext/>
        <w:keepLines/>
        <w:widowControl w:val="0"/>
        <w:tabs>
          <w:tab w:val="left" w:pos="0"/>
        </w:tabs>
        <w:autoSpaceDE w:val="0"/>
        <w:autoSpaceDN w:val="0"/>
        <w:adjustRightInd w:val="0"/>
        <w:spacing w:before="0" w:after="0" w:line="360" w:lineRule="auto"/>
        <w:jc w:val="center"/>
        <w:outlineLvl w:val="0"/>
        <w:rPr>
          <w:rFonts w:ascii="华文中宋" w:hAnsi="华文中宋" w:eastAsia="华文中宋" w:cs="Times New Roman"/>
          <w:b/>
          <w:bCs/>
          <w:kern w:val="44"/>
          <w:sz w:val="44"/>
          <w:szCs w:val="44"/>
          <w:lang w:val="en-US" w:eastAsia="zh-CN" w:bidi="ar-SA"/>
        </w:rPr>
      </w:pPr>
      <w:bookmarkStart w:id="2" w:name="_GoBack"/>
      <w:bookmarkStart w:id="0" w:name="_Toc28359042"/>
      <w:bookmarkStart w:id="1" w:name="_Toc35393832"/>
      <w:r>
        <w:rPr>
          <w:rFonts w:hint="eastAsia" w:ascii="华文中宋" w:hAnsi="华文中宋" w:eastAsia="华文中宋" w:cs="Times New Roman"/>
          <w:b/>
          <w:bCs/>
          <w:kern w:val="44"/>
          <w:sz w:val="44"/>
          <w:szCs w:val="44"/>
          <w:lang w:val="en-US" w:eastAsia="zh-CN" w:bidi="ar-SA"/>
        </w:rPr>
        <w:t>阜阳师范大学2025年IDC 机房改造项目维保服务项目单一来源采购公示</w:t>
      </w:r>
      <w:bookmarkEnd w:id="0"/>
      <w:bookmarkEnd w:id="1"/>
    </w:p>
    <w:bookmarkEnd w:id="2"/>
    <w:p w14:paraId="45F91617">
      <w:pPr>
        <w:rPr>
          <w:rFonts w:ascii="黑体" w:hAnsi="黑体" w:eastAsia="黑体" w:cs="Times New Roman"/>
          <w:sz w:val="28"/>
          <w:szCs w:val="28"/>
        </w:rPr>
      </w:pPr>
      <w:r>
        <w:rPr>
          <w:rFonts w:hint="eastAsia" w:ascii="黑体" w:hAnsi="黑体" w:eastAsia="黑体" w:cs="Times New Roman"/>
          <w:sz w:val="28"/>
          <w:szCs w:val="28"/>
        </w:rPr>
        <w:t>一、项目信息</w:t>
      </w:r>
    </w:p>
    <w:p w14:paraId="3674C19F">
      <w:pPr>
        <w:ind w:firstLine="560" w:firstLineChars="200"/>
        <w:rPr>
          <w:rFonts w:ascii="仿宋" w:hAnsi="仿宋" w:eastAsia="仿宋" w:cs="Times New Roman"/>
          <w:sz w:val="28"/>
          <w:szCs w:val="28"/>
        </w:rPr>
      </w:pPr>
      <w:r>
        <w:rPr>
          <w:rFonts w:hint="eastAsia" w:ascii="仿宋" w:hAnsi="仿宋" w:eastAsia="仿宋" w:cs="Times New Roman"/>
          <w:sz w:val="28"/>
          <w:szCs w:val="28"/>
        </w:rPr>
        <w:t>采购人：</w:t>
      </w:r>
      <w:r>
        <w:rPr>
          <w:rFonts w:hint="eastAsia" w:ascii="仿宋" w:hAnsi="仿宋" w:eastAsia="仿宋" w:cs="Times New Roman"/>
          <w:sz w:val="28"/>
          <w:szCs w:val="28"/>
          <w:u w:val="single"/>
        </w:rPr>
        <w:t>阜阳师范大学</w:t>
      </w:r>
    </w:p>
    <w:p w14:paraId="5B85F9A5">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项目名称：</w:t>
      </w:r>
      <w:r>
        <w:rPr>
          <w:rFonts w:hint="eastAsia" w:ascii="仿宋" w:hAnsi="仿宋" w:eastAsia="仿宋" w:cs="Times New Roman"/>
          <w:sz w:val="28"/>
          <w:szCs w:val="28"/>
          <w:u w:val="single"/>
          <w:lang w:eastAsia="zh-CN"/>
        </w:rPr>
        <w:t>阜阳师范大学2025年IDC 机房改造项目维保服务项目</w:t>
      </w:r>
    </w:p>
    <w:p w14:paraId="70C460F8">
      <w:pPr>
        <w:ind w:firstLine="560" w:firstLineChars="200"/>
        <w:rPr>
          <w:rFonts w:ascii="仿宋" w:hAnsi="仿宋" w:eastAsia="仿宋" w:cs="Times New Roman"/>
          <w:sz w:val="28"/>
          <w:szCs w:val="28"/>
        </w:rPr>
      </w:pPr>
      <w:r>
        <w:rPr>
          <w:rFonts w:hint="eastAsia" w:ascii="仿宋" w:hAnsi="仿宋" w:eastAsia="仿宋" w:cs="Times New Roman"/>
          <w:sz w:val="28"/>
          <w:szCs w:val="28"/>
        </w:rPr>
        <w:t>拟</w:t>
      </w:r>
      <w:r>
        <w:rPr>
          <w:rFonts w:ascii="仿宋" w:hAnsi="仿宋" w:eastAsia="仿宋" w:cs="Times New Roman"/>
          <w:sz w:val="28"/>
          <w:szCs w:val="28"/>
        </w:rPr>
        <w:t>采购的货物或服务的说明</w:t>
      </w:r>
      <w:r>
        <w:rPr>
          <w:rFonts w:hint="eastAsia" w:ascii="仿宋" w:hAnsi="仿宋" w:eastAsia="仿宋" w:cs="Times New Roman"/>
          <w:sz w:val="28"/>
          <w:szCs w:val="28"/>
        </w:rPr>
        <w:t>：</w:t>
      </w:r>
      <w:r>
        <w:rPr>
          <w:rFonts w:hint="eastAsia" w:ascii="仿宋" w:hAnsi="仿宋" w:eastAsia="仿宋" w:cs="Times New Roman"/>
          <w:sz w:val="28"/>
          <w:szCs w:val="28"/>
          <w:u w:val="single"/>
        </w:rPr>
        <w:t>我校IDC机房改造项目维保服务即将于2025年11月14日到期。IDC机房承载着我校园网核心网络和业务系统数据，为避免因设备、技术衔接等问题导致运行故障，须采购维保服务。服务日期自2025年11月15日起至2026年11月14日。维保服务包括但不限于：1.服务内容包括但不限于：我校2021年IDC机房改造项目中除装饰装修和承重加固外的电气系统（不含室外中压部分）、空调及新排风系统、微模块系统、消防系统、智能化系统、其他系统等所有设施、设备、配件的整体质保，质保内容包括但不限于设备日常普通巡检、定期全面巡检、普通维修、应急维修等工作及软件面免费升级和故障硬件更换服务；2. 驻场运维1人，运维内容包括但不限于：IDC机房日常巡检、维修、维护和学校安排的其他工作。采购预算45万元/年，采用1+1+1模式采购。验收合格后续签下一年合同。</w:t>
      </w:r>
    </w:p>
    <w:p w14:paraId="4E794B62">
      <w:pPr>
        <w:ind w:firstLine="560" w:firstLineChars="200"/>
        <w:rPr>
          <w:rFonts w:ascii="仿宋" w:hAnsi="仿宋" w:eastAsia="仿宋" w:cs="Times New Roman"/>
          <w:sz w:val="28"/>
          <w:szCs w:val="28"/>
          <w:u w:val="single"/>
        </w:rPr>
      </w:pPr>
      <w:r>
        <w:rPr>
          <w:rFonts w:hint="eastAsia" w:ascii="仿宋" w:hAnsi="仿宋" w:eastAsia="仿宋" w:cs="Times New Roman"/>
          <w:sz w:val="28"/>
          <w:szCs w:val="28"/>
        </w:rPr>
        <w:t>拟</w:t>
      </w:r>
      <w:r>
        <w:rPr>
          <w:rFonts w:ascii="仿宋" w:hAnsi="仿宋" w:eastAsia="仿宋" w:cs="Times New Roman"/>
          <w:sz w:val="28"/>
          <w:szCs w:val="28"/>
        </w:rPr>
        <w:t>采购的货物或服务的预算金额</w:t>
      </w:r>
      <w:r>
        <w:rPr>
          <w:rFonts w:hint="eastAsia" w:ascii="仿宋" w:hAnsi="仿宋" w:eastAsia="仿宋" w:cs="Times New Roman"/>
          <w:sz w:val="28"/>
          <w:szCs w:val="28"/>
        </w:rPr>
        <w:t>：</w:t>
      </w:r>
      <w:r>
        <w:rPr>
          <w:rFonts w:hint="eastAsia" w:ascii="仿宋" w:hAnsi="仿宋" w:eastAsia="仿宋" w:cs="Times New Roman"/>
          <w:sz w:val="28"/>
          <w:szCs w:val="28"/>
          <w:u w:val="single"/>
          <w:lang w:val="en-US" w:eastAsia="zh-CN"/>
        </w:rPr>
        <w:t>45</w:t>
      </w:r>
      <w:r>
        <w:rPr>
          <w:rFonts w:hint="eastAsia" w:ascii="仿宋" w:hAnsi="仿宋" w:eastAsia="仿宋" w:cs="Times New Roman"/>
          <w:sz w:val="28"/>
          <w:szCs w:val="28"/>
          <w:u w:val="single"/>
        </w:rPr>
        <w:t>万元</w:t>
      </w:r>
    </w:p>
    <w:p w14:paraId="33E376DA">
      <w:pPr>
        <w:ind w:firstLine="560" w:firstLineChars="200"/>
        <w:rPr>
          <w:rFonts w:ascii="仿宋" w:hAnsi="仿宋" w:eastAsia="仿宋" w:cs="Times New Roman"/>
          <w:sz w:val="28"/>
          <w:szCs w:val="28"/>
        </w:rPr>
      </w:pPr>
      <w:r>
        <w:rPr>
          <w:rFonts w:hint="eastAsia" w:ascii="仿宋" w:hAnsi="仿宋" w:eastAsia="仿宋" w:cs="Times New Roman"/>
          <w:sz w:val="28"/>
          <w:szCs w:val="28"/>
        </w:rPr>
        <w:t>采用单一来源采购方式的原因及说明：</w:t>
      </w:r>
      <w:r>
        <w:rPr>
          <w:rFonts w:hint="eastAsia" w:ascii="仿宋" w:hAnsi="仿宋" w:eastAsia="仿宋" w:cs="Times New Roman"/>
          <w:sz w:val="28"/>
          <w:szCs w:val="28"/>
          <w:u w:val="single"/>
        </w:rPr>
        <w:t>IDC机房承载着我校园网核心网络和业务系统数据，为避免因设备、技术衔接等问题导致运行故障，维保服务须保证与原有采购项目“服务配套一致性”，以维持机房整体稳定运行。根据《中华人民共和国政府采购法》第三十一条第三款“必须保证原有采购项目一致性或者服务配套的要求，需要继续从原供应商处添购，且添购资金总额不超过原合同采购金额百分之十的。”之规定，该项目符合单一来源采购，拟采用单一来源方式从供应商依米康科技集团股份有限公司进行采购。</w:t>
      </w:r>
    </w:p>
    <w:p w14:paraId="626FAF93">
      <w:pPr>
        <w:rPr>
          <w:rFonts w:ascii="黑体" w:hAnsi="黑体" w:eastAsia="黑体" w:cs="Times New Roman"/>
          <w:sz w:val="28"/>
          <w:szCs w:val="28"/>
        </w:rPr>
      </w:pPr>
      <w:r>
        <w:rPr>
          <w:rFonts w:hint="eastAsia" w:ascii="黑体" w:hAnsi="黑体" w:eastAsia="黑体" w:cs="Times New Roman"/>
          <w:sz w:val="28"/>
          <w:szCs w:val="28"/>
        </w:rPr>
        <w:t>二、拟定供应商信息</w:t>
      </w:r>
    </w:p>
    <w:p w14:paraId="6A167EA8">
      <w:pPr>
        <w:ind w:firstLine="560" w:firstLineChars="200"/>
        <w:rPr>
          <w:rFonts w:ascii="仿宋" w:hAnsi="仿宋" w:eastAsia="仿宋" w:cs="Times New Roman"/>
          <w:sz w:val="28"/>
          <w:szCs w:val="28"/>
        </w:rPr>
      </w:pPr>
      <w:r>
        <w:rPr>
          <w:rFonts w:hint="eastAsia" w:ascii="仿宋" w:hAnsi="仿宋" w:eastAsia="仿宋" w:cs="Times New Roman"/>
          <w:sz w:val="28"/>
          <w:szCs w:val="28"/>
        </w:rPr>
        <w:t>名称：</w:t>
      </w:r>
      <w:r>
        <w:rPr>
          <w:rFonts w:hint="eastAsia" w:ascii="仿宋" w:hAnsi="仿宋" w:eastAsia="仿宋" w:cs="Times New Roman"/>
          <w:sz w:val="28"/>
          <w:szCs w:val="28"/>
          <w:u w:val="single"/>
        </w:rPr>
        <w:t>依米康科技集团股份有限公司</w:t>
      </w:r>
    </w:p>
    <w:p w14:paraId="437557C4">
      <w:pPr>
        <w:ind w:firstLine="560" w:firstLineChars="200"/>
        <w:rPr>
          <w:rFonts w:ascii="仿宋" w:hAnsi="仿宋" w:eastAsia="仿宋" w:cs="Times New Roman"/>
          <w:sz w:val="28"/>
          <w:szCs w:val="28"/>
        </w:rPr>
      </w:pPr>
      <w:r>
        <w:rPr>
          <w:rFonts w:hint="eastAsia" w:ascii="仿宋" w:hAnsi="仿宋" w:eastAsia="仿宋" w:cs="Times New Roman"/>
          <w:sz w:val="28"/>
          <w:szCs w:val="28"/>
        </w:rPr>
        <w:t>地址：</w:t>
      </w:r>
      <w:r>
        <w:rPr>
          <w:rFonts w:hint="eastAsia" w:ascii="仿宋" w:hAnsi="仿宋" w:eastAsia="仿宋" w:cs="Times New Roman"/>
          <w:sz w:val="28"/>
          <w:szCs w:val="28"/>
          <w:u w:val="single"/>
        </w:rPr>
        <w:t>四川省成都市武侯区科园南二路2号</w:t>
      </w:r>
    </w:p>
    <w:p w14:paraId="64447F91">
      <w:pPr>
        <w:rPr>
          <w:rFonts w:ascii="黑体" w:hAnsi="黑体" w:eastAsia="黑体" w:cs="Times New Roman"/>
          <w:sz w:val="28"/>
          <w:szCs w:val="28"/>
        </w:rPr>
      </w:pPr>
      <w:r>
        <w:rPr>
          <w:rFonts w:hint="eastAsia" w:ascii="黑体" w:hAnsi="黑体" w:eastAsia="黑体" w:cs="Times New Roman"/>
          <w:sz w:val="28"/>
          <w:szCs w:val="28"/>
        </w:rPr>
        <w:t>三、公示期限</w:t>
      </w:r>
    </w:p>
    <w:p w14:paraId="19A1EE76">
      <w:pPr>
        <w:widowControl w:val="0"/>
        <w:ind w:left="-10" w:leftChars="-5" w:firstLine="560" w:firstLineChars="200"/>
        <w:jc w:val="both"/>
        <w:rPr>
          <w:rFonts w:ascii="仿宋" w:hAnsi="仿宋" w:eastAsia="仿宋" w:cs="Times New Roman"/>
          <w:kern w:val="2"/>
          <w:sz w:val="28"/>
          <w:szCs w:val="28"/>
          <w:lang w:val="en-US" w:eastAsia="zh-CN" w:bidi="ar-SA"/>
        </w:rPr>
      </w:pPr>
      <w:r>
        <w:rPr>
          <w:rFonts w:hint="eastAsia" w:ascii="仿宋" w:hAnsi="仿宋" w:eastAsia="仿宋" w:cs="Times New Roman"/>
          <w:kern w:val="2"/>
          <w:sz w:val="28"/>
          <w:szCs w:val="28"/>
          <w:u w:val="single"/>
          <w:lang w:val="en-US" w:eastAsia="zh-CN" w:bidi="ar-SA"/>
        </w:rPr>
        <w:t xml:space="preserve">　年　月　日  </w:t>
      </w:r>
      <w:r>
        <w:rPr>
          <w:rFonts w:hint="eastAsia" w:ascii="仿宋" w:hAnsi="仿宋" w:eastAsia="仿宋" w:cs="Times New Roman"/>
          <w:kern w:val="2"/>
          <w:sz w:val="28"/>
          <w:szCs w:val="28"/>
          <w:lang w:val="en-US" w:eastAsia="zh-CN" w:bidi="ar-SA"/>
        </w:rPr>
        <w:t>至</w:t>
      </w:r>
      <w:r>
        <w:rPr>
          <w:rFonts w:hint="eastAsia" w:ascii="仿宋" w:hAnsi="仿宋" w:eastAsia="仿宋" w:cs="Times New Roman"/>
          <w:kern w:val="2"/>
          <w:sz w:val="28"/>
          <w:szCs w:val="28"/>
          <w:u w:val="single"/>
          <w:lang w:val="en-US" w:eastAsia="zh-CN" w:bidi="ar-SA"/>
        </w:rPr>
        <w:t>　年　月　日</w:t>
      </w:r>
      <w:r>
        <w:rPr>
          <w:rFonts w:hint="eastAsia" w:ascii="仿宋" w:hAnsi="仿宋" w:eastAsia="仿宋" w:cs="Times New Roman"/>
          <w:iCs/>
          <w:kern w:val="2"/>
          <w:sz w:val="28"/>
          <w:szCs w:val="28"/>
          <w:u w:val="single"/>
          <w:lang w:val="en-US" w:eastAsia="zh-CN" w:bidi="ar-SA"/>
        </w:rPr>
        <w:t>（</w:t>
      </w:r>
      <w:r>
        <w:rPr>
          <w:rFonts w:hint="eastAsia" w:ascii="仿宋" w:hAnsi="仿宋" w:eastAsia="仿宋" w:cs="Times New Roman"/>
          <w:i/>
          <w:kern w:val="2"/>
          <w:sz w:val="28"/>
          <w:szCs w:val="28"/>
          <w:u w:val="single"/>
          <w:lang w:val="en-US" w:eastAsia="zh-CN" w:bidi="ar-SA"/>
        </w:rPr>
        <w:t>公示期限不得少于5个工作日</w:t>
      </w:r>
      <w:r>
        <w:rPr>
          <w:rFonts w:hint="eastAsia" w:ascii="仿宋" w:hAnsi="仿宋" w:eastAsia="仿宋" w:cs="Times New Roman"/>
          <w:iCs/>
          <w:kern w:val="2"/>
          <w:sz w:val="28"/>
          <w:szCs w:val="28"/>
          <w:u w:val="single"/>
          <w:lang w:val="en-US" w:eastAsia="zh-CN" w:bidi="ar-SA"/>
        </w:rPr>
        <w:t>）</w:t>
      </w:r>
    </w:p>
    <w:p w14:paraId="5AD175CB">
      <w:pPr>
        <w:rPr>
          <w:rFonts w:ascii="黑体" w:hAnsi="黑体" w:eastAsia="黑体" w:cs="Times New Roman"/>
          <w:sz w:val="28"/>
          <w:szCs w:val="28"/>
        </w:rPr>
      </w:pPr>
      <w:r>
        <w:rPr>
          <w:rFonts w:hint="eastAsia" w:ascii="黑体" w:hAnsi="黑体" w:eastAsia="黑体" w:cs="Times New Roman"/>
          <w:sz w:val="28"/>
          <w:szCs w:val="28"/>
        </w:rPr>
        <w:t>四、</w:t>
      </w:r>
      <w:r>
        <w:rPr>
          <w:rFonts w:ascii="黑体" w:hAnsi="黑体" w:eastAsia="黑体" w:cs="Times New Roman"/>
          <w:sz w:val="28"/>
          <w:szCs w:val="28"/>
        </w:rPr>
        <w:t>其他</w:t>
      </w:r>
      <w:r>
        <w:rPr>
          <w:rFonts w:hint="eastAsia" w:ascii="黑体" w:hAnsi="黑体" w:eastAsia="黑体" w:cs="Times New Roman"/>
          <w:sz w:val="28"/>
          <w:szCs w:val="28"/>
        </w:rPr>
        <w:t>补充事宜：</w:t>
      </w:r>
    </w:p>
    <w:p w14:paraId="348CB35B">
      <w:pPr>
        <w:rPr>
          <w:rFonts w:ascii="黑体" w:hAnsi="黑体" w:eastAsia="黑体" w:cs="Times New Roman"/>
          <w:sz w:val="28"/>
          <w:szCs w:val="28"/>
        </w:rPr>
      </w:pPr>
      <w:r>
        <w:rPr>
          <w:rFonts w:hint="eastAsia" w:ascii="黑体" w:hAnsi="黑体" w:eastAsia="黑体" w:cs="Times New Roman"/>
          <w:sz w:val="28"/>
          <w:szCs w:val="28"/>
        </w:rPr>
        <w:t>五、联系方式</w:t>
      </w:r>
    </w:p>
    <w:p w14:paraId="2693A5FF">
      <w:pPr>
        <w:ind w:firstLine="565" w:firstLineChars="202"/>
        <w:rPr>
          <w:rFonts w:ascii="仿宋" w:hAnsi="仿宋" w:eastAsia="仿宋" w:cs="Times New Roman"/>
          <w:sz w:val="28"/>
          <w:szCs w:val="28"/>
        </w:rPr>
      </w:pPr>
      <w:r>
        <w:rPr>
          <w:rFonts w:hint="eastAsia" w:ascii="仿宋" w:hAnsi="仿宋" w:eastAsia="仿宋" w:cs="Times New Roman"/>
          <w:sz w:val="28"/>
          <w:szCs w:val="28"/>
        </w:rPr>
        <w:t>1.采购人</w:t>
      </w:r>
    </w:p>
    <w:p w14:paraId="4946840E">
      <w:pPr>
        <w:ind w:firstLine="565" w:firstLineChars="202"/>
        <w:rPr>
          <w:rFonts w:ascii="仿宋" w:hAnsi="仿宋" w:eastAsia="仿宋" w:cs="Times New Roman"/>
          <w:sz w:val="28"/>
          <w:szCs w:val="28"/>
        </w:rPr>
      </w:pPr>
      <w:r>
        <w:rPr>
          <w:rFonts w:hint="eastAsia" w:ascii="仿宋" w:hAnsi="仿宋" w:eastAsia="仿宋" w:cs="Times New Roman"/>
          <w:sz w:val="28"/>
          <w:szCs w:val="28"/>
        </w:rPr>
        <w:t>联 系 人：</w:t>
      </w:r>
      <w:r>
        <w:rPr>
          <w:rFonts w:hint="eastAsia" w:ascii="仿宋" w:hAnsi="仿宋" w:eastAsia="仿宋" w:cs="Times New Roman"/>
          <w:sz w:val="28"/>
          <w:szCs w:val="28"/>
          <w:u w:val="single"/>
        </w:rPr>
        <w:t>阜阳师范大学</w:t>
      </w:r>
    </w:p>
    <w:p w14:paraId="333E2C49">
      <w:pPr>
        <w:ind w:firstLine="565" w:firstLineChars="202"/>
        <w:rPr>
          <w:rFonts w:ascii="仿宋" w:hAnsi="仿宋" w:eastAsia="仿宋" w:cs="Times New Roman"/>
          <w:sz w:val="28"/>
          <w:szCs w:val="28"/>
        </w:rPr>
      </w:pPr>
      <w:r>
        <w:rPr>
          <w:rFonts w:hint="eastAsia" w:ascii="仿宋" w:hAnsi="仿宋" w:eastAsia="仿宋" w:cs="Times New Roman"/>
          <w:sz w:val="28"/>
          <w:szCs w:val="28"/>
        </w:rPr>
        <w:t>联系地址：</w:t>
      </w:r>
      <w:r>
        <w:rPr>
          <w:rFonts w:hint="eastAsia" w:ascii="仿宋" w:hAnsi="仿宋" w:eastAsia="仿宋" w:cs="Times New Roman"/>
          <w:sz w:val="28"/>
          <w:szCs w:val="28"/>
          <w:u w:val="single"/>
        </w:rPr>
        <w:t>阜阳市清河西路100号</w:t>
      </w:r>
    </w:p>
    <w:p w14:paraId="0E4CBCD6">
      <w:pPr>
        <w:ind w:firstLine="565" w:firstLineChars="202"/>
        <w:rPr>
          <w:rFonts w:ascii="仿宋" w:hAnsi="仿宋" w:eastAsia="仿宋" w:cs="Times New Roman"/>
          <w:sz w:val="28"/>
          <w:szCs w:val="28"/>
        </w:rPr>
      </w:pPr>
      <w:r>
        <w:rPr>
          <w:rFonts w:hint="eastAsia" w:ascii="仿宋" w:hAnsi="仿宋" w:eastAsia="仿宋" w:cs="Times New Roman"/>
          <w:sz w:val="28"/>
          <w:szCs w:val="28"/>
        </w:rPr>
        <w:t>联系电话：</w:t>
      </w:r>
      <w:r>
        <w:rPr>
          <w:rFonts w:hint="eastAsia" w:ascii="仿宋" w:hAnsi="仿宋" w:eastAsia="仿宋" w:cs="Times New Roman"/>
          <w:sz w:val="28"/>
          <w:szCs w:val="28"/>
          <w:u w:val="single"/>
        </w:rPr>
        <w:t>0558-2590107</w:t>
      </w:r>
    </w:p>
    <w:p w14:paraId="0AD617FF">
      <w:pPr>
        <w:ind w:firstLine="565" w:firstLineChars="202"/>
        <w:rPr>
          <w:rFonts w:ascii="仿宋" w:hAnsi="仿宋" w:eastAsia="仿宋" w:cs="Times New Roman"/>
          <w:sz w:val="28"/>
          <w:szCs w:val="28"/>
        </w:rPr>
      </w:pPr>
      <w:r>
        <w:rPr>
          <w:rFonts w:hint="eastAsia" w:ascii="仿宋" w:hAnsi="仿宋" w:eastAsia="仿宋" w:cs="Times New Roman"/>
          <w:sz w:val="28"/>
          <w:szCs w:val="28"/>
        </w:rPr>
        <w:t>2.财政部门</w:t>
      </w:r>
    </w:p>
    <w:p w14:paraId="715A941F">
      <w:pPr>
        <w:ind w:firstLine="565" w:firstLineChars="202"/>
        <w:rPr>
          <w:rFonts w:ascii="仿宋" w:hAnsi="仿宋" w:eastAsia="仿宋" w:cs="Times New Roman"/>
          <w:sz w:val="28"/>
          <w:szCs w:val="28"/>
        </w:rPr>
      </w:pPr>
      <w:r>
        <w:rPr>
          <w:rFonts w:hint="eastAsia" w:ascii="仿宋" w:hAnsi="仿宋" w:eastAsia="仿宋" w:cs="Times New Roman"/>
          <w:sz w:val="28"/>
          <w:szCs w:val="28"/>
        </w:rPr>
        <w:t>联 系 人：</w:t>
      </w:r>
      <w:r>
        <w:rPr>
          <w:rFonts w:hint="eastAsia" w:ascii="仿宋" w:hAnsi="仿宋" w:eastAsia="仿宋" w:cs="Times New Roman"/>
          <w:sz w:val="28"/>
          <w:szCs w:val="28"/>
          <w:u w:val="single"/>
        </w:rPr>
        <w:t>安徽省财政厅</w:t>
      </w:r>
    </w:p>
    <w:p w14:paraId="262E39DA">
      <w:pPr>
        <w:ind w:firstLine="565" w:firstLineChars="202"/>
        <w:rPr>
          <w:rFonts w:ascii="仿宋" w:hAnsi="仿宋" w:eastAsia="仿宋" w:cs="Times New Roman"/>
          <w:sz w:val="28"/>
          <w:szCs w:val="28"/>
        </w:rPr>
      </w:pPr>
      <w:r>
        <w:rPr>
          <w:rFonts w:hint="eastAsia" w:ascii="仿宋" w:hAnsi="仿宋" w:eastAsia="仿宋" w:cs="Times New Roman"/>
          <w:sz w:val="28"/>
          <w:szCs w:val="28"/>
        </w:rPr>
        <w:t>联系地址：</w:t>
      </w:r>
      <w:r>
        <w:rPr>
          <w:rFonts w:hint="eastAsia" w:ascii="仿宋" w:hAnsi="仿宋" w:eastAsia="仿宋" w:cs="Times New Roman"/>
          <w:sz w:val="28"/>
          <w:szCs w:val="28"/>
          <w:u w:val="single"/>
        </w:rPr>
        <w:t>合肥市阜南西路238号</w:t>
      </w:r>
    </w:p>
    <w:p w14:paraId="14A354E7">
      <w:pPr>
        <w:ind w:firstLine="565" w:firstLineChars="202"/>
        <w:rPr>
          <w:rFonts w:ascii="仿宋" w:hAnsi="仿宋" w:eastAsia="仿宋" w:cs="Times New Roman"/>
          <w:sz w:val="28"/>
          <w:szCs w:val="28"/>
        </w:rPr>
      </w:pPr>
      <w:r>
        <w:rPr>
          <w:rFonts w:hint="eastAsia" w:ascii="仿宋" w:hAnsi="仿宋" w:eastAsia="仿宋" w:cs="Times New Roman"/>
          <w:sz w:val="28"/>
          <w:szCs w:val="28"/>
        </w:rPr>
        <w:t>联系电话：</w:t>
      </w:r>
      <w:r>
        <w:rPr>
          <w:rFonts w:hint="eastAsia" w:ascii="仿宋" w:hAnsi="仿宋" w:eastAsia="仿宋" w:cs="Times New Roman"/>
          <w:sz w:val="28"/>
          <w:szCs w:val="28"/>
          <w:u w:val="single"/>
        </w:rPr>
        <w:t>0551-68150309</w:t>
      </w:r>
    </w:p>
    <w:p w14:paraId="6D51F43D">
      <w:pPr>
        <w:ind w:firstLine="565" w:firstLineChars="202"/>
        <w:rPr>
          <w:rFonts w:ascii="仿宋" w:hAnsi="仿宋" w:eastAsia="仿宋" w:cs="Times New Roman"/>
          <w:sz w:val="28"/>
          <w:szCs w:val="28"/>
        </w:rPr>
      </w:pPr>
      <w:r>
        <w:rPr>
          <w:rFonts w:hint="eastAsia" w:ascii="仿宋" w:hAnsi="仿宋" w:eastAsia="仿宋" w:cs="Times New Roman"/>
          <w:sz w:val="28"/>
          <w:szCs w:val="28"/>
        </w:rPr>
        <w:t>3.采购代理机构（如有）</w:t>
      </w:r>
    </w:p>
    <w:p w14:paraId="367B531F">
      <w:pPr>
        <w:ind w:firstLine="565" w:firstLineChars="202"/>
        <w:rPr>
          <w:rFonts w:ascii="仿宋" w:hAnsi="仿宋" w:eastAsia="仿宋" w:cs="Times New Roman"/>
          <w:sz w:val="28"/>
          <w:szCs w:val="28"/>
        </w:rPr>
      </w:pPr>
      <w:r>
        <w:rPr>
          <w:rFonts w:hint="eastAsia" w:ascii="仿宋" w:hAnsi="仿宋" w:eastAsia="仿宋" w:cs="Times New Roman"/>
          <w:sz w:val="28"/>
          <w:szCs w:val="28"/>
        </w:rPr>
        <w:t>联 系 人：</w:t>
      </w:r>
      <w:r>
        <w:rPr>
          <w:rFonts w:hint="eastAsia" w:ascii="仿宋" w:hAnsi="仿宋" w:eastAsia="仿宋" w:cs="Times New Roman"/>
          <w:sz w:val="28"/>
          <w:szCs w:val="28"/>
          <w:u w:val="single"/>
        </w:rPr>
        <w:t>华春建设工程项目管理有限责任公司</w:t>
      </w:r>
    </w:p>
    <w:p w14:paraId="3B30B3B5">
      <w:pPr>
        <w:ind w:firstLine="565" w:firstLineChars="202"/>
        <w:rPr>
          <w:rFonts w:ascii="仿宋" w:hAnsi="仿宋" w:eastAsia="仿宋" w:cs="Times New Roman"/>
          <w:sz w:val="28"/>
          <w:szCs w:val="28"/>
        </w:rPr>
      </w:pPr>
      <w:r>
        <w:rPr>
          <w:rFonts w:hint="eastAsia" w:ascii="仿宋" w:hAnsi="仿宋" w:eastAsia="仿宋" w:cs="Times New Roman"/>
          <w:sz w:val="28"/>
          <w:szCs w:val="28"/>
        </w:rPr>
        <w:t>联系地址：</w:t>
      </w:r>
      <w:r>
        <w:rPr>
          <w:rFonts w:hint="eastAsia" w:ascii="仿宋" w:hAnsi="仿宋" w:eastAsia="仿宋" w:cs="Times New Roman"/>
          <w:sz w:val="28"/>
          <w:szCs w:val="28"/>
          <w:u w:val="single"/>
        </w:rPr>
        <w:t>阜阳市颍州区淮河路2236号印巷南里6号楼3S038</w:t>
      </w:r>
    </w:p>
    <w:p w14:paraId="699156C4">
      <w:pPr>
        <w:ind w:firstLine="565" w:firstLineChars="202"/>
        <w:rPr>
          <w:rFonts w:ascii="仿宋" w:hAnsi="仿宋" w:eastAsia="仿宋" w:cs="Times New Roman"/>
          <w:sz w:val="28"/>
          <w:szCs w:val="28"/>
          <w:u w:val="single"/>
        </w:rPr>
      </w:pPr>
      <w:r>
        <w:rPr>
          <w:rFonts w:hint="eastAsia" w:ascii="仿宋" w:hAnsi="仿宋" w:eastAsia="仿宋" w:cs="Times New Roman"/>
          <w:sz w:val="28"/>
          <w:szCs w:val="28"/>
        </w:rPr>
        <w:t>联系电话：</w:t>
      </w:r>
      <w:r>
        <w:rPr>
          <w:rFonts w:hint="eastAsia" w:ascii="仿宋" w:hAnsi="仿宋" w:eastAsia="仿宋" w:cs="Times New Roman"/>
          <w:sz w:val="28"/>
          <w:szCs w:val="28"/>
          <w:u w:val="single"/>
        </w:rPr>
        <w:t>0558-2559926</w:t>
      </w:r>
    </w:p>
    <w:p w14:paraId="3BEE41BC">
      <w:pPr>
        <w:rPr>
          <w:rFonts w:ascii="仿宋" w:hAnsi="仿宋" w:eastAsia="仿宋" w:cs="Times New Roman"/>
          <w:sz w:val="28"/>
          <w:szCs w:val="28"/>
        </w:rPr>
      </w:pPr>
    </w:p>
    <w:p w14:paraId="725982D0">
      <w:pPr>
        <w:rPr>
          <w:rFonts w:ascii="黑体" w:hAnsi="黑体" w:eastAsia="黑体" w:cs="Times New Roman"/>
          <w:sz w:val="28"/>
          <w:szCs w:val="28"/>
        </w:rPr>
      </w:pPr>
      <w:r>
        <w:rPr>
          <w:rFonts w:hint="eastAsia" w:ascii="黑体" w:hAnsi="黑体" w:eastAsia="黑体" w:cs="Times New Roman"/>
          <w:sz w:val="28"/>
          <w:szCs w:val="28"/>
        </w:rPr>
        <w:t>六</w:t>
      </w:r>
      <w:r>
        <w:rPr>
          <w:rFonts w:ascii="黑体" w:hAnsi="黑体" w:eastAsia="黑体" w:cs="Times New Roman"/>
          <w:sz w:val="28"/>
          <w:szCs w:val="28"/>
        </w:rPr>
        <w:t>、</w:t>
      </w:r>
      <w:r>
        <w:rPr>
          <w:rFonts w:hint="eastAsia" w:ascii="黑体" w:hAnsi="黑体" w:eastAsia="黑体" w:cs="Times New Roman"/>
          <w:sz w:val="28"/>
          <w:szCs w:val="28"/>
        </w:rPr>
        <w:t>附件</w:t>
      </w:r>
    </w:p>
    <w:p w14:paraId="68D7DFCE">
      <w:pPr>
        <w:ind w:firstLine="560" w:firstLineChars="200"/>
        <w:rPr>
          <w:rFonts w:ascii="仿宋" w:hAnsi="仿宋" w:eastAsia="仿宋" w:cs="Times New Roman"/>
          <w:sz w:val="28"/>
          <w:szCs w:val="28"/>
        </w:rPr>
      </w:pPr>
      <w:r>
        <w:rPr>
          <w:rFonts w:hint="eastAsia" w:ascii="仿宋" w:hAnsi="仿宋" w:eastAsia="仿宋" w:cs="Times New Roman"/>
          <w:sz w:val="28"/>
          <w:szCs w:val="28"/>
        </w:rPr>
        <w:t>专业人员论证意见（格式见附件）</w:t>
      </w:r>
    </w:p>
    <w:p w14:paraId="652080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625D0"/>
    <w:rsid w:val="6D6C5D15"/>
    <w:rsid w:val="7606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2025-06-27T06:59:00Z</dcterms:created>
  <dc:creator>Hi小刘同学</dc:creator>
  <cp:lastModifiedBy>Hi小刘同学</cp:lastModifiedBy>
  <dcterms:modified xsi:type="dcterms:W3CDTF">2025-06-27T07:11:25Z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80C5109FB6B74DD6B022DD544F017E2F_13</vt:lpwstr>
  </property>
  <property fmtid="{D5CDD505-2E9C-101B-9397-08002B2CF9AE}" pid="4" name="KSOTemplateDocerSaveRecord">
    <vt:lpwstr>eyJoZGlkIjoiMzA0YTdlZTkwODYwMzFiOTg1YWI3NzNmNWU5ZGM0ZjUiLCJ1c2VySWQiOiIyMzUzMDI4NDYifQ==</vt:lpwstr>
  </property>
</Properties>
</file>