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6CDD0">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GoBack"/>
      <w:bookmarkEnd w:id="2"/>
      <w:bookmarkStart w:id="0" w:name="_Toc35393832"/>
      <w:bookmarkStart w:id="1" w:name="_Toc28359042"/>
      <w:r>
        <w:rPr>
          <w:rFonts w:hint="eastAsia" w:ascii="华文中宋" w:hAnsi="华文中宋" w:eastAsia="华文中宋" w:cs="Times New Roman"/>
          <w:b/>
          <w:bCs/>
          <w:kern w:val="44"/>
          <w:sz w:val="44"/>
          <w:szCs w:val="44"/>
        </w:rPr>
        <w:t>安徽省卫生健康委机关后勤服务</w:t>
      </w:r>
      <w:r>
        <w:rPr>
          <w:rFonts w:hint="eastAsia" w:ascii="华文中宋" w:hAnsi="华文中宋" w:eastAsia="华文中宋"/>
        </w:rPr>
        <w:t>单一来源采购公示</w:t>
      </w:r>
      <w:bookmarkEnd w:id="0"/>
      <w:bookmarkEnd w:id="1"/>
    </w:p>
    <w:p w14:paraId="2A416D63">
      <w:pPr>
        <w:rPr>
          <w:rFonts w:ascii="黑体" w:hAnsi="黑体" w:eastAsia="黑体"/>
          <w:sz w:val="28"/>
          <w:szCs w:val="28"/>
        </w:rPr>
      </w:pPr>
      <w:r>
        <w:rPr>
          <w:rFonts w:hint="eastAsia" w:ascii="黑体" w:hAnsi="黑体" w:eastAsia="黑体"/>
          <w:sz w:val="28"/>
          <w:szCs w:val="28"/>
        </w:rPr>
        <w:t>一、项目信息</w:t>
      </w:r>
    </w:p>
    <w:p w14:paraId="355E5454">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cs="Times New Roman"/>
          <w:sz w:val="28"/>
          <w:szCs w:val="28"/>
        </w:rPr>
        <w:t>安徽省卫生健康委员会</w:t>
      </w:r>
    </w:p>
    <w:p w14:paraId="5E4B4AAB">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cs="Times New Roman"/>
          <w:sz w:val="28"/>
          <w:szCs w:val="28"/>
        </w:rPr>
        <w:t>安徽省卫生健康委机关后勤服务采购</w:t>
      </w:r>
    </w:p>
    <w:p w14:paraId="6AC239DA">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cs="Times New Roman"/>
          <w:sz w:val="28"/>
          <w:szCs w:val="28"/>
          <w:lang w:val="en-US" w:eastAsia="zh-CN"/>
        </w:rPr>
        <w:t>供应商提供机关车辆保障服务、文印服务、财务服务、会议及后勤保障、食堂餐饮服务。</w:t>
      </w:r>
    </w:p>
    <w:p w14:paraId="7EF9759C">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cs="Times New Roman"/>
          <w:sz w:val="28"/>
          <w:szCs w:val="28"/>
          <w:highlight w:val="none"/>
          <w:lang w:val="en-US" w:eastAsia="zh-CN"/>
        </w:rPr>
        <w:t>298.8万</w:t>
      </w:r>
      <w:r>
        <w:rPr>
          <w:rFonts w:hint="eastAsia" w:ascii="仿宋" w:hAnsi="仿宋" w:eastAsia="仿宋" w:cs="Times New Roman"/>
          <w:sz w:val="28"/>
          <w:szCs w:val="28"/>
          <w:highlight w:val="none"/>
        </w:rPr>
        <w:t>元</w:t>
      </w:r>
    </w:p>
    <w:p w14:paraId="1068C056">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cs="Times New Roman"/>
          <w:sz w:val="28"/>
          <w:szCs w:val="28"/>
        </w:rPr>
        <w:t>安徽省卫生健康委员会机关服务中心成立以来一直承担安徽省卫健委机关车辆保障服务、文印服务、财务服务、会议及后勤保障、食堂餐饮服务等。为保证机关后勤服务的连续性、稳定性，经专家论证</w:t>
      </w:r>
      <w:r>
        <w:rPr>
          <w:rFonts w:hint="eastAsia" w:ascii="仿宋" w:hAnsi="仿宋" w:eastAsia="仿宋" w:cs="Times New Roman"/>
          <w:sz w:val="28"/>
          <w:szCs w:val="28"/>
          <w:lang w:eastAsia="zh-CN"/>
        </w:rPr>
        <w:t>，</w:t>
      </w:r>
      <w:r>
        <w:rPr>
          <w:rFonts w:hint="eastAsia" w:ascii="仿宋" w:hAnsi="仿宋" w:eastAsia="仿宋" w:cs="Times New Roman"/>
          <w:sz w:val="28"/>
          <w:szCs w:val="28"/>
        </w:rPr>
        <w:t>建议采用单一来源采购。</w:t>
      </w:r>
    </w:p>
    <w:p w14:paraId="1B423E6F">
      <w:pPr>
        <w:rPr>
          <w:rFonts w:ascii="黑体" w:hAnsi="黑体" w:eastAsia="黑体"/>
          <w:sz w:val="28"/>
          <w:szCs w:val="28"/>
        </w:rPr>
      </w:pPr>
      <w:r>
        <w:rPr>
          <w:rFonts w:hint="eastAsia" w:ascii="黑体" w:hAnsi="黑体" w:eastAsia="黑体"/>
          <w:sz w:val="28"/>
          <w:szCs w:val="28"/>
        </w:rPr>
        <w:t>二、拟定供应商信息</w:t>
      </w:r>
    </w:p>
    <w:p w14:paraId="41FA3525">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名称：</w:t>
      </w:r>
      <w:r>
        <w:rPr>
          <w:rFonts w:hint="eastAsia" w:ascii="仿宋" w:hAnsi="仿宋" w:eastAsia="仿宋" w:cs="Times New Roman"/>
          <w:sz w:val="28"/>
          <w:szCs w:val="28"/>
          <w:lang w:val="en-US" w:eastAsia="zh-CN"/>
        </w:rPr>
        <w:t>安徽省卫生健康委员会机关服务中心</w:t>
      </w:r>
    </w:p>
    <w:p w14:paraId="085185C2">
      <w:pPr>
        <w:ind w:firstLine="560" w:firstLineChars="200"/>
        <w:rPr>
          <w:rFonts w:ascii="仿宋" w:hAnsi="仿宋" w:eastAsia="仿宋"/>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lang w:val="en-US" w:eastAsia="zh-CN"/>
        </w:rPr>
        <w:t>合肥市长江西路329号</w:t>
      </w:r>
    </w:p>
    <w:p w14:paraId="28243342">
      <w:pPr>
        <w:rPr>
          <w:rFonts w:ascii="黑体" w:hAnsi="黑体" w:eastAsia="黑体"/>
          <w:sz w:val="28"/>
          <w:szCs w:val="28"/>
        </w:rPr>
      </w:pPr>
      <w:r>
        <w:rPr>
          <w:rFonts w:hint="eastAsia" w:ascii="黑体" w:hAnsi="黑体" w:eastAsia="黑体"/>
          <w:sz w:val="28"/>
          <w:szCs w:val="28"/>
        </w:rPr>
        <w:t>三、公示期限</w:t>
      </w:r>
    </w:p>
    <w:p w14:paraId="36830E48">
      <w:pPr>
        <w:pStyle w:val="5"/>
        <w:ind w:left="-10" w:leftChars="-5" w:firstLine="560"/>
        <w:rPr>
          <w:rFonts w:ascii="仿宋" w:hAnsi="仿宋" w:eastAsia="仿宋"/>
          <w:sz w:val="28"/>
          <w:szCs w:val="28"/>
        </w:rPr>
      </w:pPr>
      <w:r>
        <w:rPr>
          <w:rFonts w:hint="eastAsia" w:ascii="仿宋" w:hAnsi="仿宋" w:eastAsia="仿宋" w:cs="Times New Roman"/>
          <w:sz w:val="28"/>
          <w:szCs w:val="28"/>
        </w:rPr>
        <w:t>2</w:t>
      </w:r>
      <w:r>
        <w:rPr>
          <w:rFonts w:ascii="仿宋" w:hAnsi="仿宋" w:eastAsia="仿宋" w:cs="Times New Roman"/>
          <w:sz w:val="28"/>
          <w:szCs w:val="28"/>
        </w:rPr>
        <w:t>024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12</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27</w:t>
      </w:r>
      <w:r>
        <w:rPr>
          <w:rFonts w:hint="eastAsia" w:ascii="仿宋" w:hAnsi="仿宋" w:eastAsia="仿宋" w:cs="Times New Roman"/>
          <w:sz w:val="28"/>
          <w:szCs w:val="28"/>
        </w:rPr>
        <w:t>日至</w:t>
      </w:r>
      <w:r>
        <w:rPr>
          <w:rFonts w:ascii="仿宋" w:hAnsi="仿宋" w:eastAsia="仿宋" w:cs="Times New Roman"/>
          <w:sz w:val="28"/>
          <w:szCs w:val="28"/>
        </w:rPr>
        <w:t>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日</w:t>
      </w:r>
    </w:p>
    <w:p w14:paraId="5F1D3D58">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14:paraId="3666175E">
      <w:pPr>
        <w:numPr>
          <w:ilvl w:val="0"/>
          <w:numId w:val="0"/>
        </w:numPr>
        <w:ind w:firstLine="560" w:firstLineChars="200"/>
        <w:rPr>
          <w:rFonts w:hint="eastAsia" w:ascii="黑体" w:hAnsi="黑体" w:eastAsia="黑体"/>
          <w:sz w:val="28"/>
          <w:szCs w:val="28"/>
        </w:rPr>
      </w:pPr>
      <w:r>
        <w:rPr>
          <w:rFonts w:ascii="仿宋" w:hAnsi="仿宋" w:eastAsia="仿宋" w:cs="Times New Roman"/>
          <w:sz w:val="28"/>
          <w:szCs w:val="28"/>
        </w:rPr>
        <w:t>该项目的公示时间为5个工作日，任何供应商、单位或者个人对此项目采用单一来源采购方式有异议的，均可在公示期内将书面意见反馈给</w:t>
      </w:r>
      <w:r>
        <w:rPr>
          <w:rFonts w:hint="eastAsia" w:ascii="仿宋" w:hAnsi="仿宋" w:eastAsia="仿宋" w:cs="Times New Roman"/>
          <w:sz w:val="28"/>
          <w:szCs w:val="28"/>
        </w:rPr>
        <w:t>安徽省卫生健康委员会</w:t>
      </w:r>
      <w:r>
        <w:rPr>
          <w:rFonts w:ascii="仿宋" w:hAnsi="仿宋" w:eastAsia="仿宋" w:cs="Times New Roman"/>
          <w:sz w:val="28"/>
          <w:szCs w:val="28"/>
        </w:rPr>
        <w:t>（地址：</w:t>
      </w:r>
      <w:r>
        <w:rPr>
          <w:rFonts w:hint="eastAsia" w:ascii="仿宋" w:hAnsi="仿宋" w:eastAsia="仿宋" w:cs="Times New Roman"/>
          <w:sz w:val="28"/>
          <w:szCs w:val="28"/>
        </w:rPr>
        <w:t>合肥市屯溪路435号</w:t>
      </w:r>
      <w:r>
        <w:rPr>
          <w:rFonts w:ascii="仿宋" w:hAnsi="仿宋" w:eastAsia="仿宋" w:cs="Times New Roman"/>
          <w:sz w:val="28"/>
          <w:szCs w:val="28"/>
        </w:rPr>
        <w:t>，联系电话</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0551-6299</w:t>
      </w:r>
      <w:r>
        <w:rPr>
          <w:rFonts w:hint="eastAsia" w:ascii="仿宋" w:hAnsi="仿宋" w:eastAsia="仿宋" w:cs="Times New Roman"/>
          <w:sz w:val="28"/>
          <w:szCs w:val="28"/>
          <w:highlight w:val="none"/>
          <w:lang w:val="en-US" w:eastAsia="zh-CN"/>
        </w:rPr>
        <w:t>5212</w:t>
      </w:r>
      <w:r>
        <w:rPr>
          <w:rFonts w:ascii="仿宋" w:hAnsi="仿宋" w:eastAsia="仿宋" w:cs="Times New Roman"/>
          <w:sz w:val="28"/>
          <w:szCs w:val="28"/>
          <w:highlight w:val="none"/>
        </w:rPr>
        <w:t>）。如无异议，公示结束后本项目将采用单一来源方式进行采购</w:t>
      </w:r>
      <w:r>
        <w:rPr>
          <w:rFonts w:hint="eastAsia" w:ascii="仿宋" w:hAnsi="仿宋" w:eastAsia="仿宋" w:cs="Times New Roman"/>
          <w:sz w:val="28"/>
          <w:szCs w:val="28"/>
          <w:highlight w:val="none"/>
        </w:rPr>
        <w:t>。</w:t>
      </w:r>
    </w:p>
    <w:p w14:paraId="36E70F08">
      <w:pPr>
        <w:rPr>
          <w:rFonts w:ascii="黑体" w:hAnsi="黑体" w:eastAsia="黑体"/>
          <w:sz w:val="28"/>
          <w:szCs w:val="28"/>
        </w:rPr>
      </w:pPr>
      <w:r>
        <w:rPr>
          <w:rFonts w:hint="eastAsia" w:ascii="黑体" w:hAnsi="黑体" w:eastAsia="黑体"/>
          <w:sz w:val="28"/>
          <w:szCs w:val="28"/>
        </w:rPr>
        <w:t>五、联系方式</w:t>
      </w:r>
    </w:p>
    <w:p w14:paraId="05619323">
      <w:pPr>
        <w:ind w:firstLine="565" w:firstLineChars="202"/>
        <w:rPr>
          <w:rFonts w:ascii="仿宋" w:hAnsi="仿宋" w:eastAsia="仿宋"/>
          <w:sz w:val="28"/>
          <w:szCs w:val="28"/>
        </w:rPr>
      </w:pPr>
      <w:r>
        <w:rPr>
          <w:rFonts w:hint="eastAsia" w:ascii="仿宋" w:hAnsi="仿宋" w:eastAsia="仿宋"/>
          <w:sz w:val="28"/>
          <w:szCs w:val="28"/>
        </w:rPr>
        <w:t>1.采购人</w:t>
      </w:r>
    </w:p>
    <w:p w14:paraId="0D3EDC76">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储妍</w:t>
      </w:r>
    </w:p>
    <w:p w14:paraId="25E4DC5E">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cs="Times New Roman"/>
          <w:sz w:val="28"/>
          <w:szCs w:val="28"/>
          <w:highlight w:val="none"/>
        </w:rPr>
        <w:t>合肥市屯溪路435号</w:t>
      </w:r>
    </w:p>
    <w:p w14:paraId="1ABBC2D1">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cs="Times New Roman"/>
          <w:sz w:val="28"/>
          <w:szCs w:val="28"/>
          <w:highlight w:val="none"/>
        </w:rPr>
        <w:t>0551-6299</w:t>
      </w:r>
      <w:r>
        <w:rPr>
          <w:rFonts w:hint="eastAsia" w:ascii="仿宋" w:hAnsi="仿宋" w:eastAsia="仿宋" w:cs="Times New Roman"/>
          <w:sz w:val="28"/>
          <w:szCs w:val="28"/>
          <w:highlight w:val="none"/>
          <w:lang w:val="en-US" w:eastAsia="zh-CN"/>
        </w:rPr>
        <w:t>5212</w:t>
      </w:r>
    </w:p>
    <w:p w14:paraId="154F8A7A">
      <w:pPr>
        <w:ind w:firstLine="565" w:firstLineChars="202"/>
        <w:rPr>
          <w:rFonts w:ascii="仿宋" w:hAnsi="仿宋" w:eastAsia="仿宋"/>
          <w:sz w:val="28"/>
          <w:szCs w:val="28"/>
          <w:u w:val="none"/>
        </w:rPr>
      </w:pPr>
      <w:r>
        <w:rPr>
          <w:rFonts w:hint="eastAsia" w:ascii="仿宋" w:hAnsi="仿宋" w:eastAsia="仿宋"/>
          <w:sz w:val="28"/>
          <w:szCs w:val="28"/>
        </w:rPr>
        <w:t>2.财政部</w:t>
      </w:r>
      <w:r>
        <w:rPr>
          <w:rFonts w:hint="eastAsia" w:ascii="仿宋" w:hAnsi="仿宋" w:eastAsia="仿宋"/>
          <w:sz w:val="28"/>
          <w:szCs w:val="28"/>
          <w:u w:val="none"/>
        </w:rPr>
        <w:t>门</w:t>
      </w:r>
    </w:p>
    <w:p w14:paraId="73CEDE48">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安徽省财政厅政府采购处</w:t>
      </w:r>
    </w:p>
    <w:p w14:paraId="573F50B0">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联系地址：</w:t>
      </w:r>
      <w:r>
        <w:rPr>
          <w:rFonts w:hint="eastAsia" w:ascii="仿宋" w:hAnsi="仿宋" w:eastAsia="仿宋"/>
          <w:sz w:val="28"/>
          <w:szCs w:val="28"/>
          <w:u w:val="none"/>
          <w:lang w:val="en-US" w:eastAsia="zh-CN"/>
        </w:rPr>
        <w:t>合肥市阜南西路238号2004室</w:t>
      </w:r>
    </w:p>
    <w:p w14:paraId="766DDE41">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联系电话：</w:t>
      </w:r>
      <w:r>
        <w:rPr>
          <w:rFonts w:hint="eastAsia" w:ascii="仿宋" w:hAnsi="仿宋" w:eastAsia="仿宋"/>
          <w:sz w:val="28"/>
          <w:szCs w:val="28"/>
          <w:u w:val="none"/>
          <w:lang w:val="en-US" w:eastAsia="zh-CN"/>
        </w:rPr>
        <w:t>0551-68150413</w:t>
      </w:r>
    </w:p>
    <w:p w14:paraId="3C781021">
      <w:pPr>
        <w:ind w:firstLine="565" w:firstLineChars="202"/>
        <w:rPr>
          <w:rFonts w:ascii="仿宋" w:hAnsi="仿宋" w:eastAsia="仿宋"/>
          <w:sz w:val="28"/>
          <w:szCs w:val="28"/>
          <w:u w:val="none"/>
        </w:rPr>
      </w:pPr>
      <w:r>
        <w:rPr>
          <w:rFonts w:hint="eastAsia" w:ascii="仿宋" w:hAnsi="仿宋" w:eastAsia="仿宋"/>
          <w:sz w:val="28"/>
          <w:szCs w:val="28"/>
          <w:u w:val="none"/>
        </w:rPr>
        <w:t>3.采购代理机构（如有）</w:t>
      </w:r>
    </w:p>
    <w:p w14:paraId="5C02F025">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俞云龙</w:t>
      </w:r>
    </w:p>
    <w:p w14:paraId="23315474">
      <w:pPr>
        <w:ind w:firstLine="565" w:firstLineChars="202"/>
        <w:rPr>
          <w:rFonts w:ascii="仿宋" w:hAnsi="仿宋" w:eastAsia="仿宋"/>
          <w:sz w:val="28"/>
          <w:szCs w:val="28"/>
          <w:u w:val="none"/>
        </w:rPr>
      </w:pPr>
      <w:r>
        <w:rPr>
          <w:rFonts w:hint="eastAsia" w:ascii="仿宋" w:hAnsi="仿宋" w:eastAsia="仿宋"/>
          <w:sz w:val="28"/>
          <w:szCs w:val="28"/>
          <w:u w:val="none"/>
        </w:rPr>
        <w:t>联系地址：</w:t>
      </w:r>
      <w:r>
        <w:rPr>
          <w:rFonts w:hint="eastAsia" w:ascii="仿宋" w:hAnsi="仿宋" w:eastAsia="仿宋" w:cs="Times New Roman"/>
          <w:sz w:val="28"/>
          <w:szCs w:val="28"/>
          <w:u w:val="none"/>
        </w:rPr>
        <w:t>合肥市包河大道236号</w:t>
      </w:r>
    </w:p>
    <w:p w14:paraId="074DE6AB">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cs="Times New Roman"/>
          <w:sz w:val="28"/>
          <w:szCs w:val="28"/>
        </w:rPr>
        <w:t>0551-62220229</w:t>
      </w:r>
    </w:p>
    <w:p w14:paraId="3B241DC7">
      <w:pPr>
        <w:rPr>
          <w:rFonts w:ascii="仿宋" w:hAnsi="仿宋" w:eastAsia="仿宋"/>
          <w:sz w:val="28"/>
          <w:szCs w:val="28"/>
        </w:rPr>
      </w:pPr>
    </w:p>
    <w:p w14:paraId="231AC697">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14:paraId="773BC585">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14:paraId="64B339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382A"/>
    <w:multiLevelType w:val="singleLevel"/>
    <w:tmpl w:val="907238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F41AB"/>
    <w:rsid w:val="02DF41AB"/>
    <w:rsid w:val="0969226A"/>
    <w:rsid w:val="16C52C34"/>
    <w:rsid w:val="24513035"/>
    <w:rsid w:val="3B0153BB"/>
    <w:rsid w:val="7A02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645</Characters>
  <Lines>0</Lines>
  <Paragraphs>0</Paragraphs>
  <TotalTime>15</TotalTime>
  <ScaleCrop>false</ScaleCrop>
  <LinksUpToDate>false</LinksUpToDate>
  <CharactersWithSpaces>651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2024-12-24T06:47:00Z</dcterms:created>
  <dc:creator>小俞</dc:creator>
  <cp:lastModifiedBy>Lenovo</cp:lastModifiedBy>
  <cp:lastPrinted>2024-12-27T00:04:00Z</cp:lastPrinted>
  <dcterms:modified xsi:type="dcterms:W3CDTF">2024-12-27T03:14:51Z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7DFBCAAA4356464FA867E39230C569E8_13</vt:lpwstr>
  </property>
</Properties>
</file>