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86" w:rsidRDefault="003E6286">
      <w:pPr>
        <w:jc w:val="center"/>
        <w:rPr>
          <w:rFonts w:ascii="仿宋" w:eastAsia="仿宋" w:hAnsi="仿宋" w:cs="仿宋"/>
          <w:kern w:val="0"/>
          <w:sz w:val="32"/>
          <w:szCs w:val="32"/>
        </w:rPr>
      </w:pPr>
    </w:p>
    <w:p w:rsidR="003E6286" w:rsidRDefault="003E6286">
      <w:pPr>
        <w:tabs>
          <w:tab w:val="left" w:pos="315"/>
          <w:tab w:val="left" w:pos="8820"/>
        </w:tabs>
        <w:spacing w:beforeLines="100" w:before="240" w:afterLines="50" w:after="120" w:line="500" w:lineRule="exact"/>
        <w:ind w:rightChars="127" w:right="267"/>
        <w:jc w:val="center"/>
        <w:rPr>
          <w:rFonts w:ascii="宋体" w:hAnsi="宋体"/>
          <w:b/>
          <w:bCs/>
          <w:sz w:val="52"/>
          <w:szCs w:val="52"/>
        </w:rPr>
      </w:pPr>
      <w:bookmarkStart w:id="0" w:name="_Hlk9544796"/>
    </w:p>
    <w:p w:rsidR="003E6286" w:rsidRDefault="0034708A">
      <w:pPr>
        <w:tabs>
          <w:tab w:val="left" w:pos="315"/>
          <w:tab w:val="left" w:pos="8820"/>
        </w:tabs>
        <w:spacing w:beforeLines="100" w:before="240" w:afterLines="50" w:after="120" w:line="500" w:lineRule="exact"/>
        <w:ind w:rightChars="127" w:right="267"/>
        <w:jc w:val="center"/>
        <w:rPr>
          <w:rFonts w:ascii="宋体" w:hAnsi="宋体"/>
          <w:b/>
          <w:bCs/>
          <w:sz w:val="52"/>
          <w:szCs w:val="52"/>
        </w:rPr>
      </w:pPr>
      <w:r>
        <w:rPr>
          <w:rFonts w:ascii="宋体" w:hAnsi="宋体" w:hint="eastAsia"/>
          <w:b/>
          <w:bCs/>
          <w:sz w:val="52"/>
          <w:szCs w:val="52"/>
        </w:rPr>
        <w:t>框架协议采购征集文件</w:t>
      </w:r>
    </w:p>
    <w:p w:rsidR="003E6286" w:rsidRDefault="0034708A">
      <w:pPr>
        <w:tabs>
          <w:tab w:val="left" w:pos="315"/>
          <w:tab w:val="left" w:pos="8820"/>
        </w:tabs>
        <w:spacing w:beforeLines="100" w:before="240" w:afterLines="50" w:after="120" w:line="500" w:lineRule="exact"/>
        <w:ind w:rightChars="127" w:right="267"/>
        <w:jc w:val="center"/>
        <w:rPr>
          <w:rFonts w:ascii="宋体" w:hAnsi="宋体"/>
          <w:b/>
          <w:bCs/>
          <w:sz w:val="52"/>
          <w:szCs w:val="52"/>
        </w:rPr>
      </w:pPr>
      <w:r>
        <w:rPr>
          <w:rFonts w:ascii="宋体" w:hAnsi="宋体" w:hint="eastAsia"/>
          <w:b/>
          <w:bCs/>
          <w:sz w:val="52"/>
          <w:szCs w:val="52"/>
        </w:rPr>
        <w:t>（封闭式）</w:t>
      </w:r>
    </w:p>
    <w:bookmarkEnd w:id="0"/>
    <w:p w:rsidR="003E6286" w:rsidRDefault="003E6286">
      <w:pPr>
        <w:autoSpaceDE w:val="0"/>
        <w:autoSpaceDN w:val="0"/>
        <w:adjustRightInd w:val="0"/>
        <w:snapToGrid w:val="0"/>
        <w:jc w:val="center"/>
        <w:rPr>
          <w:rFonts w:ascii="华文中宋" w:eastAsia="华文中宋" w:hAnsi="华文中宋" w:cs="华文中宋"/>
          <w:kern w:val="0"/>
          <w:sz w:val="72"/>
          <w:szCs w:val="72"/>
        </w:rPr>
      </w:pPr>
    </w:p>
    <w:p w:rsidR="003E6286" w:rsidRDefault="003E6286">
      <w:pPr>
        <w:ind w:right="1284" w:firstLineChars="700" w:firstLine="3092"/>
        <w:rPr>
          <w:rFonts w:ascii="仿宋" w:eastAsia="仿宋" w:hAnsi="仿宋" w:cs="仿宋"/>
          <w:b/>
          <w:sz w:val="44"/>
          <w:szCs w:val="44"/>
        </w:rPr>
      </w:pPr>
    </w:p>
    <w:p w:rsidR="003E6286" w:rsidRDefault="003E6286">
      <w:pPr>
        <w:ind w:right="1284" w:firstLineChars="700" w:firstLine="3092"/>
        <w:rPr>
          <w:rFonts w:ascii="仿宋" w:eastAsia="仿宋" w:hAnsi="仿宋" w:cs="仿宋"/>
          <w:b/>
          <w:sz w:val="44"/>
          <w:szCs w:val="44"/>
        </w:rPr>
      </w:pPr>
    </w:p>
    <w:p w:rsidR="003E6286" w:rsidRDefault="003E6286">
      <w:pPr>
        <w:ind w:right="1284" w:firstLineChars="700" w:firstLine="3092"/>
        <w:rPr>
          <w:rFonts w:ascii="仿宋" w:eastAsia="仿宋" w:hAnsi="仿宋" w:cs="仿宋"/>
          <w:b/>
          <w:sz w:val="44"/>
          <w:szCs w:val="44"/>
        </w:rPr>
      </w:pPr>
    </w:p>
    <w:p w:rsidR="003E6286" w:rsidRDefault="003E6286">
      <w:pPr>
        <w:pStyle w:val="20"/>
      </w:pPr>
    </w:p>
    <w:p w:rsidR="003E6286" w:rsidRDefault="0034708A">
      <w:pPr>
        <w:tabs>
          <w:tab w:val="left" w:pos="2410"/>
        </w:tabs>
        <w:autoSpaceDE w:val="0"/>
        <w:autoSpaceDN w:val="0"/>
        <w:adjustRightInd w:val="0"/>
        <w:snapToGrid w:val="0"/>
        <w:spacing w:line="360" w:lineRule="auto"/>
        <w:ind w:firstLineChars="200" w:firstLine="723"/>
        <w:rPr>
          <w:rFonts w:ascii="宋体" w:hAnsi="宋体"/>
          <w:b/>
          <w:spacing w:val="20"/>
          <w:kern w:val="0"/>
          <w:sz w:val="32"/>
          <w:szCs w:val="32"/>
          <w:u w:val="single"/>
        </w:rPr>
      </w:pPr>
      <w:r>
        <w:rPr>
          <w:rFonts w:ascii="宋体" w:hAnsi="宋体" w:hint="eastAsia"/>
          <w:b/>
          <w:spacing w:val="20"/>
          <w:kern w:val="0"/>
          <w:sz w:val="32"/>
          <w:szCs w:val="32"/>
        </w:rPr>
        <w:t>项目名称：</w:t>
      </w:r>
      <w:bookmarkStart w:id="1" w:name="OLE_LINK17"/>
      <w:bookmarkStart w:id="2" w:name="OLE_LINK104"/>
      <w:bookmarkStart w:id="3" w:name="OLE_LINK105"/>
      <w:r>
        <w:rPr>
          <w:rFonts w:ascii="宋体" w:hAnsi="宋体" w:hint="eastAsia"/>
          <w:b/>
          <w:spacing w:val="20"/>
          <w:kern w:val="0"/>
          <w:sz w:val="32"/>
          <w:szCs w:val="32"/>
          <w:u w:val="single"/>
        </w:rPr>
        <w:t>2026-2027年度淮北市市直机关社会车辆定点租赁服务项目</w:t>
      </w:r>
      <w:bookmarkEnd w:id="1"/>
    </w:p>
    <w:bookmarkEnd w:id="2"/>
    <w:bookmarkEnd w:id="3"/>
    <w:p w:rsidR="003E6286" w:rsidRDefault="0034708A">
      <w:pPr>
        <w:tabs>
          <w:tab w:val="left" w:pos="2410"/>
        </w:tabs>
        <w:autoSpaceDE w:val="0"/>
        <w:autoSpaceDN w:val="0"/>
        <w:adjustRightInd w:val="0"/>
        <w:snapToGrid w:val="0"/>
        <w:spacing w:line="360" w:lineRule="auto"/>
        <w:ind w:firstLineChars="200" w:firstLine="723"/>
        <w:rPr>
          <w:rFonts w:ascii="宋体" w:hAnsi="宋体"/>
          <w:b/>
          <w:spacing w:val="20"/>
          <w:kern w:val="0"/>
          <w:sz w:val="32"/>
          <w:szCs w:val="32"/>
          <w:u w:val="single"/>
        </w:rPr>
      </w:pPr>
      <w:r>
        <w:rPr>
          <w:rFonts w:ascii="宋体" w:hAnsi="宋体" w:hint="eastAsia"/>
          <w:b/>
          <w:spacing w:val="20"/>
          <w:kern w:val="0"/>
          <w:sz w:val="32"/>
          <w:szCs w:val="32"/>
        </w:rPr>
        <w:t>项目编号：</w:t>
      </w:r>
      <w:bookmarkStart w:id="4" w:name="OLE_LINK6"/>
      <w:r w:rsidR="00A30AD2">
        <w:rPr>
          <w:rFonts w:ascii="宋体" w:hAnsi="宋体" w:hint="eastAsia"/>
          <w:b/>
          <w:spacing w:val="20"/>
          <w:kern w:val="0"/>
          <w:sz w:val="32"/>
          <w:szCs w:val="32"/>
          <w:u w:val="single"/>
        </w:rPr>
        <w:t>KJXY202602100619</w:t>
      </w:r>
    </w:p>
    <w:bookmarkEnd w:id="4"/>
    <w:p w:rsidR="003E6286" w:rsidRDefault="0034708A">
      <w:pPr>
        <w:tabs>
          <w:tab w:val="left" w:pos="2410"/>
        </w:tabs>
        <w:autoSpaceDE w:val="0"/>
        <w:autoSpaceDN w:val="0"/>
        <w:adjustRightInd w:val="0"/>
        <w:snapToGrid w:val="0"/>
        <w:spacing w:line="360" w:lineRule="auto"/>
        <w:ind w:firstLineChars="200" w:firstLine="723"/>
        <w:rPr>
          <w:rFonts w:ascii="宋体" w:hAnsi="宋体"/>
          <w:b/>
          <w:spacing w:val="20"/>
          <w:kern w:val="0"/>
          <w:sz w:val="32"/>
          <w:szCs w:val="32"/>
          <w:u w:val="single"/>
        </w:rPr>
      </w:pPr>
      <w:r>
        <w:rPr>
          <w:rFonts w:ascii="宋体" w:hAnsi="宋体" w:hint="eastAsia"/>
          <w:b/>
          <w:spacing w:val="20"/>
          <w:kern w:val="0"/>
          <w:sz w:val="32"/>
          <w:szCs w:val="32"/>
        </w:rPr>
        <w:t>征集人：</w:t>
      </w:r>
      <w:r>
        <w:rPr>
          <w:rFonts w:ascii="宋体" w:hAnsi="宋体" w:hint="eastAsia"/>
          <w:b/>
          <w:spacing w:val="20"/>
          <w:kern w:val="0"/>
          <w:sz w:val="32"/>
          <w:szCs w:val="32"/>
          <w:u w:val="single"/>
        </w:rPr>
        <w:t>淮北市机关事务管理中心</w:t>
      </w:r>
    </w:p>
    <w:p w:rsidR="003E6286" w:rsidRDefault="0034708A">
      <w:pPr>
        <w:tabs>
          <w:tab w:val="left" w:pos="2410"/>
        </w:tabs>
        <w:autoSpaceDE w:val="0"/>
        <w:autoSpaceDN w:val="0"/>
        <w:adjustRightInd w:val="0"/>
        <w:snapToGrid w:val="0"/>
        <w:spacing w:line="360" w:lineRule="auto"/>
        <w:ind w:firstLineChars="600" w:firstLine="2168"/>
        <w:rPr>
          <w:rFonts w:ascii="宋体" w:hAnsi="宋体"/>
          <w:b/>
          <w:spacing w:val="20"/>
          <w:kern w:val="0"/>
          <w:sz w:val="32"/>
          <w:szCs w:val="32"/>
        </w:rPr>
      </w:pPr>
      <w:r>
        <w:rPr>
          <w:rFonts w:ascii="宋体" w:hAnsi="宋体" w:hint="eastAsia"/>
          <w:b/>
          <w:spacing w:val="20"/>
          <w:kern w:val="0"/>
          <w:sz w:val="32"/>
          <w:szCs w:val="32"/>
          <w:u w:val="single"/>
        </w:rPr>
        <w:t>淮北市政府采购中心</w:t>
      </w:r>
    </w:p>
    <w:p w:rsidR="003E6286" w:rsidRDefault="003E6286">
      <w:pPr>
        <w:tabs>
          <w:tab w:val="left" w:pos="315"/>
          <w:tab w:val="left" w:pos="8820"/>
        </w:tabs>
        <w:spacing w:beforeLines="100" w:before="240" w:afterLines="50" w:after="120" w:line="500" w:lineRule="exact"/>
        <w:ind w:rightChars="127" w:right="267"/>
        <w:jc w:val="center"/>
        <w:rPr>
          <w:rFonts w:ascii="宋体" w:hAnsi="宋体"/>
          <w:b/>
          <w:bCs/>
          <w:sz w:val="44"/>
          <w:szCs w:val="44"/>
        </w:rPr>
      </w:pPr>
    </w:p>
    <w:p w:rsidR="003E6286" w:rsidRDefault="003E6286">
      <w:pPr>
        <w:pStyle w:val="20"/>
      </w:pPr>
    </w:p>
    <w:p w:rsidR="003E6286" w:rsidRDefault="003E6286"/>
    <w:p w:rsidR="003E6286" w:rsidRDefault="003E6286">
      <w:pPr>
        <w:pStyle w:val="20"/>
      </w:pPr>
    </w:p>
    <w:p w:rsidR="003E6286" w:rsidRDefault="0034708A">
      <w:pPr>
        <w:jc w:val="center"/>
        <w:rPr>
          <w:rFonts w:ascii="仿宋" w:eastAsia="仿宋" w:hAnsi="仿宋" w:cs="仿宋"/>
        </w:rPr>
      </w:pPr>
      <w:r>
        <w:rPr>
          <w:rFonts w:ascii="宋体" w:hAnsi="宋体" w:hint="eastAsia"/>
          <w:b/>
          <w:sz w:val="36"/>
        </w:rPr>
        <w:t>日期：</w:t>
      </w:r>
      <w:r>
        <w:rPr>
          <w:rFonts w:ascii="宋体" w:hAnsi="宋体" w:hint="eastAsia"/>
          <w:b/>
          <w:sz w:val="36"/>
          <w:u w:val="single"/>
        </w:rPr>
        <w:t xml:space="preserve">2026 </w:t>
      </w:r>
      <w:r>
        <w:rPr>
          <w:rFonts w:ascii="宋体" w:hAnsi="宋体" w:hint="eastAsia"/>
          <w:b/>
          <w:sz w:val="36"/>
        </w:rPr>
        <w:t>年</w:t>
      </w:r>
      <w:r>
        <w:rPr>
          <w:rFonts w:ascii="宋体" w:hAnsi="宋体" w:hint="eastAsia"/>
          <w:b/>
          <w:sz w:val="36"/>
          <w:u w:val="single"/>
        </w:rPr>
        <w:t xml:space="preserve"> 2 </w:t>
      </w:r>
      <w:r>
        <w:rPr>
          <w:rFonts w:ascii="宋体" w:hAnsi="宋体" w:hint="eastAsia"/>
          <w:b/>
          <w:sz w:val="36"/>
        </w:rPr>
        <w:t>月</w:t>
      </w:r>
    </w:p>
    <w:p w:rsidR="003E6286" w:rsidRDefault="003E6286"/>
    <w:p w:rsidR="003E6286" w:rsidRDefault="003E6286">
      <w:pPr>
        <w:jc w:val="center"/>
        <w:rPr>
          <w:rFonts w:ascii="仿宋" w:eastAsia="仿宋" w:hAnsi="仿宋" w:cs="仿宋"/>
          <w:sz w:val="32"/>
          <w:szCs w:val="32"/>
        </w:rPr>
        <w:sectPr w:rsidR="003E6286">
          <w:headerReference w:type="default" r:id="rId10"/>
          <w:pgSz w:w="11907" w:h="16840"/>
          <w:pgMar w:top="1440" w:right="1800" w:bottom="1440" w:left="1800" w:header="851" w:footer="851" w:gutter="0"/>
          <w:pgNumType w:start="1"/>
          <w:cols w:space="720"/>
          <w:docGrid w:linePitch="312"/>
        </w:sectPr>
      </w:pPr>
    </w:p>
    <w:sdt>
      <w:sdtPr>
        <w:rPr>
          <w:rFonts w:ascii="仿宋" w:eastAsia="仿宋" w:hAnsi="仿宋" w:cs="仿宋" w:hint="eastAsia"/>
          <w:sz w:val="32"/>
          <w:szCs w:val="32"/>
        </w:rPr>
        <w:id w:val="147479638"/>
      </w:sdtPr>
      <w:sdtEndPr>
        <w:rPr>
          <w:sz w:val="30"/>
          <w:szCs w:val="30"/>
        </w:rPr>
      </w:sdtEndPr>
      <w:sdtContent>
        <w:p w:rsidR="003E6286" w:rsidRDefault="003E6286">
          <w:pPr>
            <w:jc w:val="center"/>
            <w:rPr>
              <w:rFonts w:ascii="仿宋" w:eastAsia="仿宋" w:hAnsi="仿宋" w:cs="仿宋"/>
              <w:sz w:val="32"/>
              <w:szCs w:val="32"/>
            </w:rPr>
          </w:pPr>
        </w:p>
        <w:p w:rsidR="003E6286" w:rsidRDefault="0034708A">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目    录</w:t>
          </w:r>
        </w:p>
        <w:p w:rsidR="003E6286" w:rsidRDefault="003E6286">
          <w:pPr>
            <w:pStyle w:val="a0"/>
          </w:pPr>
        </w:p>
        <w:p w:rsidR="003E6286" w:rsidRDefault="003E6286"/>
        <w:p w:rsidR="003E6286" w:rsidRDefault="0034708A">
          <w:pPr>
            <w:pStyle w:val="10"/>
            <w:tabs>
              <w:tab w:val="right" w:leader="dot" w:pos="8307"/>
            </w:tabs>
            <w:rPr>
              <w:rFonts w:ascii="仿宋" w:eastAsia="仿宋" w:hAnsi="仿宋" w:cs="仿宋"/>
              <w:sz w:val="30"/>
              <w:szCs w:val="30"/>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TOC \o "1-1" \h \u </w:instrText>
          </w:r>
          <w:r>
            <w:rPr>
              <w:rFonts w:ascii="仿宋" w:eastAsia="仿宋" w:hAnsi="仿宋" w:cs="仿宋" w:hint="eastAsia"/>
              <w:sz w:val="30"/>
              <w:szCs w:val="30"/>
            </w:rPr>
            <w:fldChar w:fldCharType="separate"/>
          </w:r>
          <w:hyperlink w:anchor="_Toc6250" w:history="1">
            <w:r>
              <w:rPr>
                <w:rFonts w:ascii="仿宋" w:eastAsia="仿宋" w:hAnsi="仿宋" w:cs="仿宋" w:hint="eastAsia"/>
                <w:sz w:val="30"/>
                <w:szCs w:val="30"/>
              </w:rPr>
              <w:t>第一章  征集公告</w:t>
            </w:r>
            <w:r>
              <w:rPr>
                <w:rFonts w:ascii="仿宋" w:eastAsia="仿宋" w:hAnsi="仿宋" w:cs="仿宋" w:hint="eastAsia"/>
                <w:sz w:val="30"/>
                <w:szCs w:val="30"/>
              </w:rPr>
              <w:tab/>
            </w: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 PAGEREF _Toc6250 </w:instrText>
            </w:r>
            <w:r>
              <w:rPr>
                <w:rFonts w:ascii="仿宋" w:eastAsia="仿宋" w:hAnsi="仿宋" w:cs="仿宋" w:hint="eastAsia"/>
                <w:sz w:val="30"/>
                <w:szCs w:val="30"/>
              </w:rPr>
              <w:fldChar w:fldCharType="separate"/>
            </w:r>
            <w:r>
              <w:rPr>
                <w:rFonts w:ascii="仿宋" w:eastAsia="仿宋" w:hAnsi="仿宋" w:cs="仿宋"/>
                <w:sz w:val="30"/>
                <w:szCs w:val="30"/>
              </w:rPr>
              <w:t>2</w:t>
            </w:r>
            <w:r>
              <w:rPr>
                <w:rFonts w:ascii="仿宋" w:eastAsia="仿宋" w:hAnsi="仿宋" w:cs="仿宋" w:hint="eastAsia"/>
                <w:sz w:val="30"/>
                <w:szCs w:val="30"/>
              </w:rPr>
              <w:fldChar w:fldCharType="end"/>
            </w:r>
          </w:hyperlink>
        </w:p>
        <w:p w:rsidR="003E6286" w:rsidRDefault="001160CB">
          <w:pPr>
            <w:pStyle w:val="10"/>
            <w:tabs>
              <w:tab w:val="right" w:leader="dot" w:pos="8307"/>
            </w:tabs>
            <w:rPr>
              <w:rFonts w:ascii="仿宋" w:eastAsia="仿宋" w:hAnsi="仿宋" w:cs="仿宋"/>
              <w:sz w:val="30"/>
              <w:szCs w:val="30"/>
            </w:rPr>
          </w:pPr>
          <w:hyperlink w:anchor="_Toc8675" w:history="1">
            <w:r w:rsidR="0034708A">
              <w:rPr>
                <w:rFonts w:ascii="仿宋" w:eastAsia="仿宋" w:hAnsi="仿宋" w:cs="仿宋" w:hint="eastAsia"/>
                <w:sz w:val="30"/>
                <w:szCs w:val="30"/>
              </w:rPr>
              <w:t>第二章  供应商须知</w:t>
            </w:r>
            <w:r w:rsidR="0034708A">
              <w:rPr>
                <w:rFonts w:ascii="仿宋" w:eastAsia="仿宋" w:hAnsi="仿宋" w:cs="仿宋" w:hint="eastAsia"/>
                <w:sz w:val="30"/>
                <w:szCs w:val="30"/>
              </w:rPr>
              <w:tab/>
            </w:r>
            <w:r w:rsidR="0034708A">
              <w:rPr>
                <w:rFonts w:ascii="仿宋" w:eastAsia="仿宋" w:hAnsi="仿宋" w:cs="仿宋" w:hint="eastAsia"/>
                <w:sz w:val="30"/>
                <w:szCs w:val="30"/>
              </w:rPr>
              <w:fldChar w:fldCharType="begin"/>
            </w:r>
            <w:r w:rsidR="0034708A">
              <w:rPr>
                <w:rFonts w:ascii="仿宋" w:eastAsia="仿宋" w:hAnsi="仿宋" w:cs="仿宋" w:hint="eastAsia"/>
                <w:sz w:val="30"/>
                <w:szCs w:val="30"/>
              </w:rPr>
              <w:instrText xml:space="preserve"> PAGEREF _Toc8675 </w:instrText>
            </w:r>
            <w:r w:rsidR="0034708A">
              <w:rPr>
                <w:rFonts w:ascii="仿宋" w:eastAsia="仿宋" w:hAnsi="仿宋" w:cs="仿宋" w:hint="eastAsia"/>
                <w:sz w:val="30"/>
                <w:szCs w:val="30"/>
              </w:rPr>
              <w:fldChar w:fldCharType="separate"/>
            </w:r>
            <w:r w:rsidR="0034708A">
              <w:rPr>
                <w:rFonts w:ascii="仿宋" w:eastAsia="仿宋" w:hAnsi="仿宋" w:cs="仿宋"/>
                <w:sz w:val="30"/>
                <w:szCs w:val="30"/>
              </w:rPr>
              <w:t>5</w:t>
            </w:r>
            <w:r w:rsidR="0034708A">
              <w:rPr>
                <w:rFonts w:ascii="仿宋" w:eastAsia="仿宋" w:hAnsi="仿宋" w:cs="仿宋" w:hint="eastAsia"/>
                <w:sz w:val="30"/>
                <w:szCs w:val="30"/>
              </w:rPr>
              <w:fldChar w:fldCharType="end"/>
            </w:r>
          </w:hyperlink>
        </w:p>
        <w:p w:rsidR="003E6286" w:rsidRDefault="001160CB">
          <w:pPr>
            <w:pStyle w:val="10"/>
            <w:tabs>
              <w:tab w:val="right" w:leader="dot" w:pos="8307"/>
            </w:tabs>
            <w:rPr>
              <w:rFonts w:ascii="仿宋" w:eastAsia="仿宋" w:hAnsi="仿宋" w:cs="仿宋"/>
              <w:sz w:val="30"/>
              <w:szCs w:val="30"/>
            </w:rPr>
          </w:pPr>
          <w:hyperlink w:anchor="_Toc32006" w:history="1">
            <w:r w:rsidR="0034708A">
              <w:rPr>
                <w:rFonts w:ascii="仿宋" w:eastAsia="仿宋" w:hAnsi="仿宋" w:cs="仿宋" w:hint="eastAsia"/>
                <w:sz w:val="30"/>
                <w:szCs w:val="30"/>
              </w:rPr>
              <w:t>第三章  采购需求</w:t>
            </w:r>
            <w:r w:rsidR="0034708A">
              <w:rPr>
                <w:rFonts w:ascii="仿宋" w:eastAsia="仿宋" w:hAnsi="仿宋" w:cs="仿宋" w:hint="eastAsia"/>
                <w:sz w:val="30"/>
                <w:szCs w:val="30"/>
              </w:rPr>
              <w:tab/>
            </w:r>
            <w:r w:rsidR="0034708A">
              <w:rPr>
                <w:rFonts w:ascii="仿宋" w:eastAsia="仿宋" w:hAnsi="仿宋" w:cs="仿宋" w:hint="eastAsia"/>
                <w:sz w:val="30"/>
                <w:szCs w:val="30"/>
              </w:rPr>
              <w:fldChar w:fldCharType="begin"/>
            </w:r>
            <w:r w:rsidR="0034708A">
              <w:rPr>
                <w:rFonts w:ascii="仿宋" w:eastAsia="仿宋" w:hAnsi="仿宋" w:cs="仿宋" w:hint="eastAsia"/>
                <w:sz w:val="30"/>
                <w:szCs w:val="30"/>
              </w:rPr>
              <w:instrText xml:space="preserve"> PAGEREF _Toc32006 </w:instrText>
            </w:r>
            <w:r w:rsidR="0034708A">
              <w:rPr>
                <w:rFonts w:ascii="仿宋" w:eastAsia="仿宋" w:hAnsi="仿宋" w:cs="仿宋" w:hint="eastAsia"/>
                <w:sz w:val="30"/>
                <w:szCs w:val="30"/>
              </w:rPr>
              <w:fldChar w:fldCharType="separate"/>
            </w:r>
            <w:r w:rsidR="0034708A">
              <w:rPr>
                <w:rFonts w:ascii="仿宋" w:eastAsia="仿宋" w:hAnsi="仿宋" w:cs="仿宋"/>
                <w:sz w:val="30"/>
                <w:szCs w:val="30"/>
              </w:rPr>
              <w:t>20</w:t>
            </w:r>
            <w:r w:rsidR="0034708A">
              <w:rPr>
                <w:rFonts w:ascii="仿宋" w:eastAsia="仿宋" w:hAnsi="仿宋" w:cs="仿宋" w:hint="eastAsia"/>
                <w:sz w:val="30"/>
                <w:szCs w:val="30"/>
              </w:rPr>
              <w:fldChar w:fldCharType="end"/>
            </w:r>
          </w:hyperlink>
        </w:p>
        <w:p w:rsidR="003E6286" w:rsidRDefault="001160CB">
          <w:pPr>
            <w:pStyle w:val="10"/>
            <w:tabs>
              <w:tab w:val="right" w:leader="dot" w:pos="8307"/>
            </w:tabs>
            <w:rPr>
              <w:rFonts w:ascii="仿宋" w:eastAsia="仿宋" w:hAnsi="仿宋" w:cs="仿宋"/>
              <w:sz w:val="30"/>
              <w:szCs w:val="30"/>
            </w:rPr>
          </w:pPr>
          <w:hyperlink w:anchor="_Toc6887" w:history="1">
            <w:r w:rsidR="0034708A">
              <w:rPr>
                <w:rFonts w:ascii="仿宋" w:eastAsia="仿宋" w:hAnsi="仿宋" w:cs="仿宋" w:hint="eastAsia"/>
                <w:sz w:val="30"/>
                <w:szCs w:val="30"/>
              </w:rPr>
              <w:t>第四章  评审办法及评分规则</w:t>
            </w:r>
            <w:r w:rsidR="0034708A">
              <w:rPr>
                <w:rFonts w:ascii="仿宋" w:eastAsia="仿宋" w:hAnsi="仿宋" w:cs="仿宋" w:hint="eastAsia"/>
                <w:sz w:val="30"/>
                <w:szCs w:val="30"/>
              </w:rPr>
              <w:tab/>
            </w:r>
          </w:hyperlink>
          <w:r w:rsidR="0034708A">
            <w:rPr>
              <w:rFonts w:ascii="仿宋" w:eastAsia="仿宋" w:hAnsi="仿宋" w:cs="仿宋" w:hint="eastAsia"/>
              <w:sz w:val="30"/>
              <w:szCs w:val="30"/>
            </w:rPr>
            <w:t>26</w:t>
          </w:r>
        </w:p>
        <w:p w:rsidR="003E6286" w:rsidRDefault="001160CB">
          <w:pPr>
            <w:pStyle w:val="10"/>
            <w:tabs>
              <w:tab w:val="right" w:leader="dot" w:pos="8307"/>
            </w:tabs>
            <w:rPr>
              <w:rFonts w:ascii="仿宋" w:eastAsia="仿宋" w:hAnsi="仿宋" w:cs="仿宋"/>
              <w:sz w:val="30"/>
              <w:szCs w:val="30"/>
            </w:rPr>
          </w:pPr>
          <w:hyperlink w:anchor="_Toc25090" w:history="1">
            <w:r w:rsidR="0034708A">
              <w:rPr>
                <w:rFonts w:ascii="仿宋" w:eastAsia="仿宋" w:hAnsi="仿宋" w:cs="仿宋" w:hint="eastAsia"/>
                <w:kern w:val="0"/>
                <w:sz w:val="30"/>
                <w:szCs w:val="30"/>
              </w:rPr>
              <w:t xml:space="preserve">第五章  </w:t>
            </w:r>
            <w:r w:rsidR="0034708A">
              <w:rPr>
                <w:rFonts w:ascii="仿宋" w:eastAsia="仿宋" w:hAnsi="仿宋" w:cs="仿宋" w:hint="eastAsia"/>
                <w:sz w:val="30"/>
                <w:szCs w:val="30"/>
              </w:rPr>
              <w:t>框架协议及采购合同</w:t>
            </w:r>
            <w:r w:rsidR="0034708A">
              <w:rPr>
                <w:rFonts w:ascii="仿宋" w:eastAsia="仿宋" w:hAnsi="仿宋" w:cs="仿宋" w:hint="eastAsia"/>
                <w:kern w:val="0"/>
                <w:sz w:val="30"/>
                <w:szCs w:val="30"/>
              </w:rPr>
              <w:t>（格式）</w:t>
            </w:r>
            <w:r w:rsidR="0034708A">
              <w:rPr>
                <w:rFonts w:ascii="仿宋" w:eastAsia="仿宋" w:hAnsi="仿宋" w:cs="仿宋" w:hint="eastAsia"/>
                <w:sz w:val="30"/>
                <w:szCs w:val="30"/>
              </w:rPr>
              <w:tab/>
            </w:r>
            <w:r w:rsidR="0034708A">
              <w:rPr>
                <w:rFonts w:ascii="仿宋" w:eastAsia="仿宋" w:hAnsi="仿宋" w:cs="仿宋" w:hint="eastAsia"/>
                <w:sz w:val="30"/>
                <w:szCs w:val="30"/>
              </w:rPr>
              <w:fldChar w:fldCharType="begin"/>
            </w:r>
            <w:r w:rsidR="0034708A">
              <w:rPr>
                <w:rFonts w:ascii="仿宋" w:eastAsia="仿宋" w:hAnsi="仿宋" w:cs="仿宋" w:hint="eastAsia"/>
                <w:sz w:val="30"/>
                <w:szCs w:val="30"/>
              </w:rPr>
              <w:instrText xml:space="preserve"> PAGEREF _Toc25090 </w:instrText>
            </w:r>
            <w:r w:rsidR="0034708A">
              <w:rPr>
                <w:rFonts w:ascii="仿宋" w:eastAsia="仿宋" w:hAnsi="仿宋" w:cs="仿宋" w:hint="eastAsia"/>
                <w:sz w:val="30"/>
                <w:szCs w:val="30"/>
              </w:rPr>
              <w:fldChar w:fldCharType="separate"/>
            </w:r>
            <w:r w:rsidR="0034708A">
              <w:rPr>
                <w:rFonts w:ascii="仿宋" w:eastAsia="仿宋" w:hAnsi="仿宋" w:cs="仿宋"/>
                <w:sz w:val="30"/>
                <w:szCs w:val="30"/>
              </w:rPr>
              <w:t>29</w:t>
            </w:r>
            <w:r w:rsidR="0034708A">
              <w:rPr>
                <w:rFonts w:ascii="仿宋" w:eastAsia="仿宋" w:hAnsi="仿宋" w:cs="仿宋" w:hint="eastAsia"/>
                <w:sz w:val="30"/>
                <w:szCs w:val="30"/>
              </w:rPr>
              <w:fldChar w:fldCharType="end"/>
            </w:r>
          </w:hyperlink>
        </w:p>
        <w:p w:rsidR="003E6286" w:rsidRDefault="001160CB">
          <w:pPr>
            <w:pStyle w:val="10"/>
            <w:tabs>
              <w:tab w:val="right" w:leader="dot" w:pos="8307"/>
            </w:tabs>
            <w:rPr>
              <w:rFonts w:ascii="仿宋" w:eastAsia="仿宋" w:hAnsi="仿宋" w:cs="仿宋"/>
              <w:sz w:val="30"/>
              <w:szCs w:val="30"/>
            </w:rPr>
          </w:pPr>
          <w:hyperlink w:anchor="_Toc25348" w:history="1">
            <w:r w:rsidR="0034708A">
              <w:rPr>
                <w:rFonts w:ascii="仿宋" w:eastAsia="仿宋" w:hAnsi="仿宋" w:cs="仿宋" w:hint="eastAsia"/>
                <w:sz w:val="30"/>
                <w:szCs w:val="30"/>
              </w:rPr>
              <w:t>第六章  响应文件格式</w:t>
            </w:r>
            <w:r w:rsidR="0034708A">
              <w:rPr>
                <w:rFonts w:ascii="仿宋" w:eastAsia="仿宋" w:hAnsi="仿宋" w:cs="仿宋" w:hint="eastAsia"/>
                <w:sz w:val="30"/>
                <w:szCs w:val="30"/>
              </w:rPr>
              <w:tab/>
            </w:r>
            <w:r w:rsidR="0034708A">
              <w:rPr>
                <w:rFonts w:ascii="仿宋" w:eastAsia="仿宋" w:hAnsi="仿宋" w:cs="仿宋" w:hint="eastAsia"/>
                <w:sz w:val="30"/>
                <w:szCs w:val="30"/>
              </w:rPr>
              <w:fldChar w:fldCharType="begin"/>
            </w:r>
            <w:r w:rsidR="0034708A">
              <w:rPr>
                <w:rFonts w:ascii="仿宋" w:eastAsia="仿宋" w:hAnsi="仿宋" w:cs="仿宋" w:hint="eastAsia"/>
                <w:sz w:val="30"/>
                <w:szCs w:val="30"/>
              </w:rPr>
              <w:instrText xml:space="preserve"> PAGEREF _Toc25348 </w:instrText>
            </w:r>
            <w:r w:rsidR="0034708A">
              <w:rPr>
                <w:rFonts w:ascii="仿宋" w:eastAsia="仿宋" w:hAnsi="仿宋" w:cs="仿宋" w:hint="eastAsia"/>
                <w:sz w:val="30"/>
                <w:szCs w:val="30"/>
              </w:rPr>
              <w:fldChar w:fldCharType="separate"/>
            </w:r>
            <w:r w:rsidR="0034708A">
              <w:rPr>
                <w:rFonts w:ascii="仿宋" w:eastAsia="仿宋" w:hAnsi="仿宋" w:cs="仿宋"/>
                <w:sz w:val="30"/>
                <w:szCs w:val="30"/>
              </w:rPr>
              <w:t>38</w:t>
            </w:r>
            <w:r w:rsidR="0034708A">
              <w:rPr>
                <w:rFonts w:ascii="仿宋" w:eastAsia="仿宋" w:hAnsi="仿宋" w:cs="仿宋" w:hint="eastAsia"/>
                <w:sz w:val="30"/>
                <w:szCs w:val="30"/>
              </w:rPr>
              <w:fldChar w:fldCharType="end"/>
            </w:r>
          </w:hyperlink>
        </w:p>
        <w:p w:rsidR="003E6286" w:rsidRDefault="001160CB">
          <w:pPr>
            <w:pStyle w:val="10"/>
            <w:tabs>
              <w:tab w:val="right" w:leader="dot" w:pos="8307"/>
            </w:tabs>
            <w:rPr>
              <w:rFonts w:ascii="仿宋" w:eastAsia="仿宋" w:hAnsi="仿宋" w:cs="仿宋"/>
              <w:sz w:val="30"/>
              <w:szCs w:val="30"/>
            </w:rPr>
          </w:pPr>
          <w:hyperlink w:anchor="_Toc6680" w:history="1">
            <w:r w:rsidR="0034708A">
              <w:rPr>
                <w:rFonts w:ascii="仿宋" w:eastAsia="仿宋" w:hAnsi="仿宋" w:cs="仿宋" w:hint="eastAsia"/>
                <w:sz w:val="30"/>
                <w:szCs w:val="30"/>
              </w:rPr>
              <w:t>第七章  政府采购供应商询问函和质疑函范本</w:t>
            </w:r>
            <w:r w:rsidR="0034708A">
              <w:rPr>
                <w:rFonts w:ascii="仿宋" w:eastAsia="仿宋" w:hAnsi="仿宋" w:cs="仿宋" w:hint="eastAsia"/>
                <w:sz w:val="30"/>
                <w:szCs w:val="30"/>
              </w:rPr>
              <w:tab/>
            </w:r>
            <w:r w:rsidR="0034708A">
              <w:rPr>
                <w:rFonts w:ascii="仿宋" w:eastAsia="仿宋" w:hAnsi="仿宋" w:cs="仿宋" w:hint="eastAsia"/>
                <w:sz w:val="30"/>
                <w:szCs w:val="30"/>
              </w:rPr>
              <w:fldChar w:fldCharType="begin"/>
            </w:r>
            <w:r w:rsidR="0034708A">
              <w:rPr>
                <w:rFonts w:ascii="仿宋" w:eastAsia="仿宋" w:hAnsi="仿宋" w:cs="仿宋" w:hint="eastAsia"/>
                <w:sz w:val="30"/>
                <w:szCs w:val="30"/>
              </w:rPr>
              <w:instrText xml:space="preserve"> PAGEREF _Toc6680 </w:instrText>
            </w:r>
            <w:r w:rsidR="0034708A">
              <w:rPr>
                <w:rFonts w:ascii="仿宋" w:eastAsia="仿宋" w:hAnsi="仿宋" w:cs="仿宋" w:hint="eastAsia"/>
                <w:sz w:val="30"/>
                <w:szCs w:val="30"/>
              </w:rPr>
              <w:fldChar w:fldCharType="separate"/>
            </w:r>
            <w:r w:rsidR="0034708A">
              <w:rPr>
                <w:rFonts w:ascii="仿宋" w:eastAsia="仿宋" w:hAnsi="仿宋" w:cs="仿宋"/>
                <w:sz w:val="30"/>
                <w:szCs w:val="30"/>
              </w:rPr>
              <w:t>51</w:t>
            </w:r>
            <w:r w:rsidR="0034708A">
              <w:rPr>
                <w:rFonts w:ascii="仿宋" w:eastAsia="仿宋" w:hAnsi="仿宋" w:cs="仿宋" w:hint="eastAsia"/>
                <w:sz w:val="30"/>
                <w:szCs w:val="30"/>
              </w:rPr>
              <w:fldChar w:fldCharType="end"/>
            </w:r>
          </w:hyperlink>
        </w:p>
        <w:p w:rsidR="003E6286" w:rsidRDefault="0034708A">
          <w:pPr>
            <w:rPr>
              <w:rFonts w:ascii="仿宋" w:eastAsia="仿宋" w:hAnsi="仿宋" w:cs="仿宋"/>
              <w:sz w:val="30"/>
              <w:szCs w:val="30"/>
            </w:rPr>
          </w:pPr>
          <w:r>
            <w:rPr>
              <w:rFonts w:ascii="仿宋" w:eastAsia="仿宋" w:hAnsi="仿宋" w:cs="仿宋" w:hint="eastAsia"/>
              <w:sz w:val="30"/>
              <w:szCs w:val="30"/>
            </w:rPr>
            <w:fldChar w:fldCharType="end"/>
          </w:r>
        </w:p>
      </w:sdtContent>
    </w:sdt>
    <w:p w:rsidR="003E6286" w:rsidRDefault="003E6286">
      <w:pPr>
        <w:pStyle w:val="2"/>
        <w:spacing w:line="500" w:lineRule="exact"/>
        <w:jc w:val="center"/>
        <w:rPr>
          <w:rFonts w:ascii="仿宋" w:eastAsia="仿宋" w:hAnsi="仿宋" w:cs="仿宋"/>
        </w:rPr>
        <w:sectPr w:rsidR="003E6286">
          <w:footerReference w:type="default" r:id="rId11"/>
          <w:pgSz w:w="11907" w:h="16840"/>
          <w:pgMar w:top="1440" w:right="1800" w:bottom="1440" w:left="1800" w:header="851" w:footer="851" w:gutter="0"/>
          <w:pgNumType w:start="1"/>
          <w:cols w:space="720"/>
          <w:docGrid w:linePitch="312"/>
        </w:sectPr>
      </w:pPr>
      <w:bookmarkStart w:id="5" w:name="_Toc6250"/>
      <w:bookmarkStart w:id="6" w:name="_Toc8396"/>
      <w:bookmarkStart w:id="7" w:name="_Toc2284"/>
    </w:p>
    <w:p w:rsidR="003E6286" w:rsidRDefault="0034708A">
      <w:pPr>
        <w:pStyle w:val="2"/>
        <w:numPr>
          <w:ilvl w:val="0"/>
          <w:numId w:val="1"/>
        </w:numPr>
        <w:spacing w:line="500" w:lineRule="exact"/>
        <w:jc w:val="center"/>
        <w:rPr>
          <w:rFonts w:asciiTheme="minorEastAsia" w:eastAsiaTheme="minorEastAsia" w:hAnsiTheme="minorEastAsia" w:cstheme="minorEastAsia"/>
          <w:sz w:val="28"/>
          <w:szCs w:val="28"/>
        </w:rPr>
      </w:pPr>
      <w:bookmarkStart w:id="8" w:name="OLE_LINK27"/>
      <w:r>
        <w:rPr>
          <w:rFonts w:asciiTheme="minorEastAsia" w:eastAsiaTheme="minorEastAsia" w:hAnsiTheme="minorEastAsia" w:cstheme="minorEastAsia" w:hint="eastAsia"/>
          <w:sz w:val="28"/>
          <w:szCs w:val="28"/>
        </w:rPr>
        <w:lastRenderedPageBreak/>
        <w:t>淮北市机关事务管理中心公车维修服务框架协议采购项目</w:t>
      </w:r>
    </w:p>
    <w:p w:rsidR="003E6286" w:rsidRDefault="0034708A">
      <w:pPr>
        <w:pStyle w:val="2"/>
        <w:spacing w:line="500" w:lineRule="exact"/>
        <w:ind w:left="1065" w:firstLineChars="1000" w:firstLine="2811"/>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封闭式征集公告 </w:t>
      </w:r>
      <w:bookmarkEnd w:id="5"/>
      <w:bookmarkEnd w:id="6"/>
      <w:bookmarkEnd w:id="7"/>
    </w:p>
    <w:p w:rsidR="003E6286" w:rsidRDefault="0034708A">
      <w:pPr>
        <w:spacing w:line="360" w:lineRule="auto"/>
        <w:ind w:firstLine="435"/>
        <w:outlineLvl w:val="1"/>
        <w:rPr>
          <w:rFonts w:ascii="宋体" w:hAnsi="宋体" w:cstheme="minorBidi"/>
          <w:b/>
          <w:bCs/>
          <w:kern w:val="0"/>
          <w:sz w:val="24"/>
        </w:rPr>
      </w:pPr>
      <w:r>
        <w:rPr>
          <w:rFonts w:ascii="宋体" w:hAnsi="宋体" w:cstheme="minorBidi" w:hint="eastAsia"/>
          <w:b/>
          <w:bCs/>
          <w:kern w:val="0"/>
          <w:sz w:val="24"/>
        </w:rPr>
        <w:t>项目概况</w:t>
      </w:r>
    </w:p>
    <w:p w:rsidR="003E6286" w:rsidRDefault="0034708A">
      <w:pPr>
        <w:pStyle w:val="ad"/>
        <w:shd w:val="clear" w:color="auto" w:fill="FFFFFF"/>
        <w:spacing w:before="0" w:beforeAutospacing="0" w:after="0" w:afterAutospacing="0" w:line="360" w:lineRule="auto"/>
        <w:ind w:firstLineChars="200" w:firstLine="480"/>
        <w:jc w:val="both"/>
        <w:rPr>
          <w:rFonts w:asciiTheme="minorEastAsia" w:eastAsiaTheme="minorEastAsia" w:hAnsiTheme="minorEastAsia" w:cstheme="minorEastAsia" w:hint="default"/>
          <w:szCs w:val="24"/>
        </w:rPr>
      </w:pPr>
      <w:bookmarkStart w:id="9" w:name="OLE_LINK8"/>
      <w:bookmarkStart w:id="10" w:name="OLE_LINK9"/>
      <w:r>
        <w:rPr>
          <w:rFonts w:asciiTheme="minorEastAsia" w:eastAsiaTheme="minorEastAsia" w:hAnsiTheme="minorEastAsia" w:cstheme="minorEastAsia"/>
          <w:szCs w:val="24"/>
        </w:rPr>
        <w:t>2026-2027年度淮北市市直机关社会车辆定点租赁服务项目</w:t>
      </w:r>
      <w:bookmarkEnd w:id="9"/>
      <w:bookmarkEnd w:id="10"/>
      <w:r>
        <w:rPr>
          <w:rFonts w:asciiTheme="minorEastAsia" w:eastAsiaTheme="minorEastAsia" w:hAnsiTheme="minorEastAsia" w:cstheme="minorEastAsia"/>
          <w:szCs w:val="24"/>
        </w:rPr>
        <w:t>的潜在供应商应登录“微</w:t>
      </w:r>
      <w:proofErr w:type="gramStart"/>
      <w:r>
        <w:rPr>
          <w:rFonts w:asciiTheme="minorEastAsia" w:eastAsiaTheme="minorEastAsia" w:hAnsiTheme="minorEastAsia" w:cstheme="minorEastAsia"/>
          <w:szCs w:val="24"/>
        </w:rPr>
        <w:t>采云</w:t>
      </w:r>
      <w:proofErr w:type="gramEnd"/>
      <w:r>
        <w:rPr>
          <w:rFonts w:asciiTheme="minorEastAsia" w:eastAsiaTheme="minorEastAsia" w:hAnsiTheme="minorEastAsia" w:cstheme="minorEastAsia"/>
          <w:szCs w:val="24"/>
        </w:rPr>
        <w:t>”电子交易系统在线</w:t>
      </w:r>
      <w:proofErr w:type="gramStart"/>
      <w:r>
        <w:rPr>
          <w:rFonts w:asciiTheme="minorEastAsia" w:eastAsiaTheme="minorEastAsia" w:hAnsiTheme="minorEastAsia" w:cstheme="minorEastAsia"/>
          <w:szCs w:val="24"/>
        </w:rPr>
        <w:t>获取获取</w:t>
      </w:r>
      <w:proofErr w:type="gramEnd"/>
      <w:r>
        <w:rPr>
          <w:rFonts w:asciiTheme="minorEastAsia" w:eastAsiaTheme="minorEastAsia" w:hAnsiTheme="minorEastAsia" w:cstheme="minorEastAsia"/>
          <w:szCs w:val="24"/>
        </w:rPr>
        <w:t>征集文件，并于2026年</w:t>
      </w:r>
      <w:r w:rsidR="00327CBC">
        <w:rPr>
          <w:rFonts w:asciiTheme="minorEastAsia" w:eastAsiaTheme="minorEastAsia" w:hAnsiTheme="minorEastAsia" w:cstheme="minorEastAsia"/>
          <w:szCs w:val="24"/>
        </w:rPr>
        <w:t>3</w:t>
      </w:r>
      <w:r>
        <w:rPr>
          <w:rFonts w:asciiTheme="minorEastAsia" w:eastAsiaTheme="minorEastAsia" w:hAnsiTheme="minorEastAsia" w:cstheme="minorEastAsia"/>
          <w:szCs w:val="24"/>
        </w:rPr>
        <w:t>月</w:t>
      </w:r>
      <w:r w:rsidR="00327CBC">
        <w:rPr>
          <w:rFonts w:asciiTheme="minorEastAsia" w:eastAsiaTheme="minorEastAsia" w:hAnsiTheme="minorEastAsia" w:cstheme="minorEastAsia"/>
          <w:szCs w:val="24"/>
        </w:rPr>
        <w:t>5</w:t>
      </w:r>
      <w:r>
        <w:rPr>
          <w:rFonts w:asciiTheme="minorEastAsia" w:eastAsiaTheme="minorEastAsia" w:hAnsiTheme="minorEastAsia" w:cstheme="minorEastAsia"/>
          <w:szCs w:val="24"/>
        </w:rPr>
        <w:t>日09点00分（北京时间）前递交响应文件。</w:t>
      </w:r>
    </w:p>
    <w:p w:rsidR="003E6286" w:rsidRDefault="0034708A">
      <w:pPr>
        <w:spacing w:line="360" w:lineRule="auto"/>
        <w:ind w:firstLine="435"/>
        <w:outlineLvl w:val="1"/>
        <w:rPr>
          <w:rFonts w:ascii="宋体" w:hAnsi="宋体" w:cstheme="minorBidi"/>
          <w:b/>
          <w:bCs/>
          <w:kern w:val="0"/>
          <w:sz w:val="24"/>
          <w:szCs w:val="18"/>
        </w:rPr>
      </w:pPr>
      <w:r>
        <w:rPr>
          <w:rFonts w:ascii="宋体" w:hAnsi="宋体" w:cstheme="minorBidi" w:hint="eastAsia"/>
          <w:b/>
          <w:bCs/>
          <w:kern w:val="0"/>
          <w:sz w:val="24"/>
          <w:szCs w:val="18"/>
        </w:rPr>
        <w:t>一、项目基本情况</w:t>
      </w:r>
    </w:p>
    <w:p w:rsidR="003E6286" w:rsidRDefault="0034708A">
      <w:pPr>
        <w:tabs>
          <w:tab w:val="left" w:pos="2410"/>
        </w:tabs>
        <w:autoSpaceDE w:val="0"/>
        <w:autoSpaceDN w:val="0"/>
        <w:adjustRightInd w:val="0"/>
        <w:snapToGrid w:val="0"/>
        <w:spacing w:line="360" w:lineRule="auto"/>
        <w:ind w:firstLineChars="200" w:firstLine="420"/>
        <w:rPr>
          <w:rFonts w:asciiTheme="minorEastAsia" w:eastAsiaTheme="minorEastAsia" w:hAnsiTheme="minorEastAsia" w:cstheme="minorEastAsia"/>
          <w:kern w:val="0"/>
          <w:sz w:val="24"/>
          <w:szCs w:val="24"/>
        </w:rPr>
      </w:pPr>
      <w:r>
        <w:rPr>
          <w:rFonts w:asciiTheme="minorEastAsia" w:eastAsiaTheme="minorEastAsia" w:hAnsiTheme="minorEastAsia" w:cstheme="minorEastAsia"/>
          <w:szCs w:val="24"/>
        </w:rPr>
        <w:t>1.项目编号：</w:t>
      </w:r>
      <w:r w:rsidR="00A30AD2">
        <w:rPr>
          <w:rFonts w:ascii="微软雅黑" w:eastAsia="微软雅黑" w:hAnsi="微软雅黑" w:hint="eastAsia"/>
          <w:color w:val="232323"/>
          <w:szCs w:val="21"/>
          <w:shd w:val="clear" w:color="auto" w:fill="FFFFFF"/>
        </w:rPr>
        <w:t>KJXY202602100619</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2.项目名称：2026-2027年度淮北市市直机关社会车辆定点租赁服务项目</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仿宋" w:eastAsia="仿宋" w:hAnsi="仿宋" w:cs="仿宋" w:hint="default"/>
          <w:bCs/>
          <w:szCs w:val="24"/>
          <w:u w:val="single"/>
        </w:rPr>
      </w:pPr>
      <w:r>
        <w:rPr>
          <w:rFonts w:asciiTheme="minorEastAsia" w:eastAsiaTheme="minorEastAsia" w:hAnsiTheme="minorEastAsia" w:cstheme="minorEastAsia"/>
          <w:szCs w:val="24"/>
        </w:rPr>
        <w:t>3.资金来源：财政资金</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4.最高限制单价：</w:t>
      </w:r>
      <w:r>
        <w:t>见采购需求</w:t>
      </w:r>
      <w:r>
        <w:rPr>
          <w:rFonts w:asciiTheme="minorEastAsia" w:eastAsiaTheme="minorEastAsia" w:hAnsiTheme="minorEastAsia" w:cstheme="minorEastAsia"/>
          <w:szCs w:val="24"/>
        </w:rPr>
        <w:t xml:space="preserve">    </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5.项目类别：服务</w:t>
      </w:r>
    </w:p>
    <w:p w:rsidR="003E6286" w:rsidRDefault="0034708A">
      <w:pPr>
        <w:spacing w:line="576" w:lineRule="exact"/>
        <w:ind w:firstLineChars="200" w:firstLine="420"/>
        <w:jc w:val="left"/>
        <w:outlineLvl w:val="0"/>
        <w:rPr>
          <w:rFonts w:ascii="宋体" w:hAnsi="宋体"/>
          <w:sz w:val="24"/>
          <w:szCs w:val="24"/>
        </w:rPr>
      </w:pPr>
      <w:r>
        <w:rPr>
          <w:rFonts w:asciiTheme="minorEastAsia" w:eastAsiaTheme="minorEastAsia" w:hAnsiTheme="minorEastAsia" w:cstheme="minorEastAsia"/>
          <w:szCs w:val="24"/>
        </w:rPr>
        <w:t>6.项目概况：</w:t>
      </w:r>
      <w:bookmarkStart w:id="11" w:name="OLE_LINK18"/>
      <w:bookmarkStart w:id="12" w:name="OLE_LINK4"/>
      <w:proofErr w:type="gramStart"/>
      <w:r>
        <w:rPr>
          <w:rFonts w:ascii="宋体" w:hAnsi="宋体" w:hint="eastAsia"/>
          <w:sz w:val="24"/>
          <w:szCs w:val="24"/>
        </w:rPr>
        <w:t>为驻淮市级</w:t>
      </w:r>
      <w:proofErr w:type="gramEnd"/>
      <w:r>
        <w:rPr>
          <w:rFonts w:ascii="宋体" w:hAnsi="宋体" w:hint="eastAsia"/>
          <w:sz w:val="24"/>
          <w:szCs w:val="24"/>
        </w:rPr>
        <w:t>党政机关、事业单位和团体组织及其下属的各级预算单位，以及征集人指定的共享本次框架协议采购结果的其他单位提供应急保障、出差、会议、公务接待、培训和集体活动等公务出行车辆租赁服务，入围不超过3家。</w:t>
      </w:r>
      <w:bookmarkEnd w:id="11"/>
    </w:p>
    <w:bookmarkEnd w:id="12"/>
    <w:p w:rsidR="003E6286" w:rsidRDefault="0034708A">
      <w:pPr>
        <w:spacing w:line="576" w:lineRule="exact"/>
        <w:ind w:firstLineChars="200" w:firstLine="420"/>
        <w:jc w:val="left"/>
        <w:outlineLvl w:val="0"/>
        <w:rPr>
          <w:rFonts w:ascii="宋体" w:hAnsi="宋体"/>
          <w:sz w:val="24"/>
          <w:szCs w:val="24"/>
        </w:rPr>
      </w:pPr>
      <w:r>
        <w:rPr>
          <w:rFonts w:asciiTheme="minorEastAsia" w:eastAsiaTheme="minorEastAsia" w:hAnsiTheme="minorEastAsia" w:cstheme="minorEastAsia"/>
          <w:szCs w:val="24"/>
        </w:rPr>
        <w:t>7.采购需求：</w:t>
      </w:r>
      <w:bookmarkStart w:id="13" w:name="OLE_LINK41"/>
      <w:r>
        <w:rPr>
          <w:rFonts w:ascii="宋体" w:hAnsi="宋体" w:hint="eastAsia"/>
          <w:sz w:val="24"/>
          <w:szCs w:val="24"/>
        </w:rPr>
        <w:t>入围供应商为本项目配备车辆类型为：小型客车（轿车、商务车、越野车）、中型客车和大型客车等。</w:t>
      </w:r>
      <w:bookmarkEnd w:id="13"/>
    </w:p>
    <w:p w:rsidR="003E6286" w:rsidRDefault="003E6286"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8.适用本次框架协议的征集人或者服务对象的范围：服务框架协议采购项目，共1个包。入围</w:t>
      </w:r>
      <w:bookmarkStart w:id="14" w:name="OLE_LINK86"/>
      <w:r>
        <w:rPr>
          <w:rFonts w:asciiTheme="minorEastAsia" w:eastAsiaTheme="minorEastAsia" w:hAnsiTheme="minorEastAsia" w:cstheme="minorEastAsia"/>
          <w:szCs w:val="24"/>
        </w:rPr>
        <w:t>≤3</w:t>
      </w:r>
      <w:bookmarkEnd w:id="14"/>
      <w:r>
        <w:rPr>
          <w:rFonts w:asciiTheme="minorEastAsia" w:eastAsiaTheme="minorEastAsia" w:hAnsiTheme="minorEastAsia" w:cstheme="minorEastAsia"/>
          <w:szCs w:val="24"/>
        </w:rPr>
        <w:t xml:space="preserve"> </w:t>
      </w:r>
      <w:proofErr w:type="gramStart"/>
      <w:r>
        <w:rPr>
          <w:rFonts w:asciiTheme="minorEastAsia" w:eastAsiaTheme="minorEastAsia" w:hAnsiTheme="minorEastAsia" w:cstheme="minorEastAsia"/>
          <w:szCs w:val="24"/>
        </w:rPr>
        <w:t>家车辆</w:t>
      </w:r>
      <w:proofErr w:type="gramEnd"/>
      <w:r>
        <w:rPr>
          <w:rFonts w:asciiTheme="minorEastAsia" w:eastAsiaTheme="minorEastAsia" w:hAnsiTheme="minorEastAsia" w:cstheme="minorEastAsia"/>
          <w:szCs w:val="24"/>
        </w:rPr>
        <w:t>维修和保养服务供应商。</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9.框架协议的期限：框架协议签订后</w:t>
      </w:r>
      <w:r>
        <w:rPr>
          <w:szCs w:val="24"/>
        </w:rPr>
        <w:t>至2027年12月31日</w:t>
      </w:r>
      <w:r>
        <w:rPr>
          <w:rFonts w:asciiTheme="minorEastAsia" w:eastAsiaTheme="minorEastAsia" w:hAnsiTheme="minorEastAsia" w:cstheme="minorEastAsia"/>
          <w:szCs w:val="24"/>
        </w:rPr>
        <w:t xml:space="preserve">    </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10.</w:t>
      </w:r>
      <w:proofErr w:type="gramStart"/>
      <w:r>
        <w:rPr>
          <w:rFonts w:asciiTheme="minorEastAsia" w:eastAsiaTheme="minorEastAsia" w:hAnsiTheme="minorEastAsia" w:cstheme="minorEastAsia"/>
          <w:szCs w:val="24"/>
        </w:rPr>
        <w:t>包别划分</w:t>
      </w:r>
      <w:proofErr w:type="gramEnd"/>
      <w:r>
        <w:rPr>
          <w:rFonts w:asciiTheme="minorEastAsia" w:eastAsiaTheme="minorEastAsia" w:hAnsiTheme="minorEastAsia" w:cstheme="minorEastAsia"/>
          <w:szCs w:val="24"/>
        </w:rPr>
        <w:t>：</w:t>
      </w:r>
      <w:proofErr w:type="gramStart"/>
      <w:r>
        <w:rPr>
          <w:rFonts w:asciiTheme="minorEastAsia" w:eastAsiaTheme="minorEastAsia" w:hAnsiTheme="minorEastAsia" w:cstheme="minorEastAsia"/>
          <w:szCs w:val="24"/>
        </w:rPr>
        <w:t>不</w:t>
      </w:r>
      <w:proofErr w:type="gramEnd"/>
      <w:r>
        <w:rPr>
          <w:rFonts w:asciiTheme="minorEastAsia" w:eastAsiaTheme="minorEastAsia" w:hAnsiTheme="minorEastAsia" w:cstheme="minorEastAsia"/>
          <w:szCs w:val="24"/>
        </w:rPr>
        <w:t>分包</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11.本项目(是/否)接受联合体响应：</w:t>
      </w:r>
      <w:proofErr w:type="gramStart"/>
      <w:r>
        <w:rPr>
          <w:rFonts w:asciiTheme="minorEastAsia" w:eastAsiaTheme="minorEastAsia" w:hAnsiTheme="minorEastAsia" w:cstheme="minorEastAsia"/>
          <w:szCs w:val="24"/>
        </w:rPr>
        <w:t>否</w:t>
      </w:r>
      <w:proofErr w:type="gramEnd"/>
    </w:p>
    <w:p w:rsidR="003E6286" w:rsidRDefault="0034708A">
      <w:pPr>
        <w:spacing w:line="360" w:lineRule="auto"/>
        <w:ind w:firstLine="435"/>
        <w:outlineLvl w:val="1"/>
        <w:rPr>
          <w:rFonts w:ascii="宋体" w:hAnsi="宋体" w:cstheme="minorBidi"/>
          <w:b/>
          <w:bCs/>
          <w:kern w:val="0"/>
          <w:sz w:val="24"/>
          <w:szCs w:val="18"/>
        </w:rPr>
      </w:pPr>
      <w:r>
        <w:rPr>
          <w:rFonts w:ascii="宋体" w:hAnsi="宋体" w:cstheme="minorBidi" w:hint="eastAsia"/>
          <w:b/>
          <w:bCs/>
          <w:kern w:val="0"/>
          <w:sz w:val="24"/>
          <w:szCs w:val="18"/>
        </w:rPr>
        <w:t>二、供应商的资格条件</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bookmarkStart w:id="15" w:name="OLE_LINK19"/>
      <w:bookmarkStart w:id="16" w:name="OLE_LINK28"/>
      <w:r>
        <w:rPr>
          <w:rFonts w:asciiTheme="minorEastAsia" w:eastAsiaTheme="minorEastAsia" w:hAnsiTheme="minorEastAsia" w:cstheme="minorEastAsia"/>
          <w:szCs w:val="24"/>
        </w:rPr>
        <w:t>1.满足《中华人民共和国政府采购法》第二十二条规定；</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2.落实政府采购政策需满足的资格要求：</w:t>
      </w:r>
      <w:r>
        <w:rPr>
          <w:rFonts w:asciiTheme="minorEastAsia" w:eastAsiaTheme="minorEastAsia" w:hAnsiTheme="minorEastAsia" w:cstheme="minorEastAsia" w:hint="default"/>
          <w:szCs w:val="24"/>
        </w:rPr>
        <w:t xml:space="preserve"> </w:t>
      </w:r>
    </w:p>
    <w:p w:rsidR="003E6286" w:rsidRDefault="0034708A">
      <w:pPr>
        <w:pStyle w:val="ad"/>
        <w:shd w:val="clear" w:color="auto" w:fill="FFFFFF"/>
        <w:spacing w:before="0" w:beforeAutospacing="0" w:after="0" w:afterAutospacing="0" w:line="360" w:lineRule="auto"/>
        <w:ind w:firstLineChars="177" w:firstLine="426"/>
        <w:jc w:val="both"/>
        <w:rPr>
          <w:rFonts w:asciiTheme="minorEastAsia" w:eastAsiaTheme="minorEastAsia" w:hAnsiTheme="minorEastAsia" w:cstheme="minorEastAsia" w:hint="default"/>
          <w:szCs w:val="24"/>
        </w:rPr>
      </w:pPr>
      <w:bookmarkStart w:id="17" w:name="OLE_LINK13"/>
      <w:bookmarkStart w:id="18" w:name="OLE_LINK12"/>
      <w:r>
        <w:rPr>
          <w:b/>
          <w:i/>
          <w:iCs/>
        </w:rPr>
        <w:t>√</w:t>
      </w:r>
      <w:r>
        <w:rPr>
          <w:rFonts w:asciiTheme="minorEastAsia" w:eastAsiaTheme="minorEastAsia" w:hAnsiTheme="minorEastAsia" w:cstheme="minorEastAsia"/>
          <w:szCs w:val="24"/>
        </w:rPr>
        <w:t>2.1按照财政部、工业和信息化部制定的《政府采购促进中小企业发展管理办法》，本项目为专门面向中小企业采购项目。企业划型标准按照《关于印发中小企业划型标准规定的通知》（工信部联企业〔2011〕300号）规定执行。</w:t>
      </w:r>
    </w:p>
    <w:bookmarkEnd w:id="17"/>
    <w:bookmarkEnd w:id="18"/>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u w:val="single"/>
        </w:rPr>
      </w:pPr>
      <w:r>
        <w:rPr>
          <w:rFonts w:asciiTheme="minorEastAsia" w:eastAsiaTheme="minorEastAsia" w:hAnsiTheme="minorEastAsia" w:cstheme="minorEastAsia"/>
          <w:szCs w:val="24"/>
        </w:rPr>
        <w:lastRenderedPageBreak/>
        <w:sym w:font="Wingdings" w:char="00A8"/>
      </w:r>
      <w:r>
        <w:rPr>
          <w:rFonts w:asciiTheme="minorEastAsia" w:eastAsiaTheme="minorEastAsia" w:hAnsiTheme="minorEastAsia" w:cstheme="minorEastAsia"/>
          <w:szCs w:val="24"/>
        </w:rPr>
        <w:t xml:space="preserve"> 2.2本项目符合财政部、工业和信息化部制定的《政府采购促进中小企业发展管理办法》第六条规定，为非专门面向中小企业采购项目。具体原因如下</w:t>
      </w:r>
      <w:r>
        <w:rPr>
          <w:rFonts w:asciiTheme="minorEastAsia" w:eastAsiaTheme="minorEastAsia" w:hAnsiTheme="minorEastAsia" w:cstheme="minorEastAsia"/>
          <w:i/>
          <w:iCs/>
          <w:szCs w:val="24"/>
        </w:rPr>
        <w:t>(需结合项目情况详述不予预留的原因)</w:t>
      </w:r>
      <w:r>
        <w:rPr>
          <w:rFonts w:asciiTheme="minorEastAsia" w:eastAsiaTheme="minorEastAsia" w:hAnsiTheme="minorEastAsia" w:cstheme="minorEastAsia"/>
          <w:szCs w:val="24"/>
        </w:rPr>
        <w:t xml:space="preserve">: </w:t>
      </w:r>
      <w:r>
        <w:rPr>
          <w:rFonts w:asciiTheme="minorEastAsia" w:eastAsiaTheme="minorEastAsia" w:hAnsiTheme="minorEastAsia" w:cstheme="minorEastAsia"/>
          <w:szCs w:val="24"/>
          <w:u w:val="single"/>
        </w:rPr>
        <w:t xml:space="preserve">    </w:t>
      </w:r>
      <w:r>
        <w:rPr>
          <w:rFonts w:asciiTheme="minorEastAsia" w:eastAsiaTheme="minorEastAsia" w:hAnsiTheme="minorEastAsia" w:cstheme="minorEastAsia"/>
          <w:szCs w:val="24"/>
        </w:rPr>
        <w:t>。</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3.本项目的特定资格要求：</w:t>
      </w:r>
      <w:bookmarkStart w:id="19" w:name="OLE_LINK16"/>
      <w:bookmarkStart w:id="20" w:name="OLE_LINK15"/>
      <w:bookmarkStart w:id="21" w:name="OLE_LINK14"/>
      <w:r>
        <w:rPr>
          <w:rFonts w:asciiTheme="minorEastAsia" w:eastAsiaTheme="minorEastAsia" w:hAnsiTheme="minorEastAsia"/>
        </w:rPr>
        <w:t>无。</w:t>
      </w:r>
      <w:bookmarkEnd w:id="19"/>
    </w:p>
    <w:bookmarkEnd w:id="20"/>
    <w:bookmarkEnd w:id="21"/>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4.信用要求：截至提交响应文件截止时间，供应</w:t>
      </w:r>
      <w:proofErr w:type="gramStart"/>
      <w:r>
        <w:rPr>
          <w:rFonts w:asciiTheme="minorEastAsia" w:eastAsiaTheme="minorEastAsia" w:hAnsiTheme="minorEastAsia" w:cstheme="minorEastAsia"/>
          <w:szCs w:val="24"/>
        </w:rPr>
        <w:t>商存在</w:t>
      </w:r>
      <w:proofErr w:type="gramEnd"/>
      <w:r>
        <w:rPr>
          <w:rFonts w:asciiTheme="minorEastAsia" w:eastAsiaTheme="minorEastAsia" w:hAnsiTheme="minorEastAsia" w:cstheme="minorEastAsia"/>
          <w:szCs w:val="24"/>
        </w:rPr>
        <w:t>下列有效情形之一的，其资格审查不予通过：</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（1）被人民法院列入失信被执行人的；</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（2）被市场监督管理部门列入企业经营异常名录的；</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（3）被税务部门列入重大税收违法案件当事人名单的；</w:t>
      </w:r>
    </w:p>
    <w:p w:rsidR="003E6286" w:rsidRDefault="0034708A" w:rsidP="007442D4">
      <w:pPr>
        <w:pStyle w:val="ad"/>
        <w:shd w:val="clear" w:color="auto" w:fill="FFFFFF"/>
        <w:spacing w:before="0" w:beforeAutospacing="0" w:after="0" w:afterAutospacing="0" w:line="360" w:lineRule="auto"/>
        <w:ind w:firstLineChars="177" w:firstLine="425"/>
        <w:jc w:val="both"/>
        <w:rPr>
          <w:rStyle w:val="af3"/>
          <w:rFonts w:ascii="Calibri" w:hAnsi="Calibri" w:hint="default"/>
          <w:kern w:val="2"/>
        </w:rPr>
      </w:pPr>
      <w:r>
        <w:rPr>
          <w:rFonts w:asciiTheme="minorEastAsia" w:eastAsiaTheme="minorEastAsia" w:hAnsiTheme="minorEastAsia" w:cstheme="minorEastAsia"/>
          <w:szCs w:val="24"/>
        </w:rPr>
        <w:t>（4）供应商被政府采购监管部门列入政府采购严重违法失信行为记录名单的；</w:t>
      </w:r>
    </w:p>
    <w:p w:rsidR="003E6286" w:rsidRDefault="0034708A">
      <w:pPr>
        <w:pStyle w:val="a7"/>
        <w:ind w:firstLineChars="200" w:firstLine="420"/>
      </w:pPr>
      <w:r>
        <w:rPr>
          <w:rStyle w:val="af3"/>
          <w:rFonts w:hint="eastAsia"/>
        </w:rPr>
        <w:t>（</w:t>
      </w:r>
      <w:r>
        <w:rPr>
          <w:rStyle w:val="af3"/>
          <w:rFonts w:hint="eastAsia"/>
        </w:rPr>
        <w:t>5</w:t>
      </w:r>
      <w:r>
        <w:rPr>
          <w:rStyle w:val="af3"/>
          <w:rFonts w:hint="eastAsia"/>
        </w:rPr>
        <w:t>）</w:t>
      </w:r>
      <w:r>
        <w:rPr>
          <w:rFonts w:hint="eastAsia"/>
        </w:rPr>
        <w:t>允许分公司投标，但必须提供上级总公司的授权。</w:t>
      </w:r>
    </w:p>
    <w:bookmarkEnd w:id="15"/>
    <w:bookmarkEnd w:id="16"/>
    <w:p w:rsidR="003E6286" w:rsidRDefault="0034708A">
      <w:pPr>
        <w:spacing w:line="360" w:lineRule="auto"/>
        <w:ind w:firstLine="435"/>
        <w:outlineLvl w:val="1"/>
        <w:rPr>
          <w:rFonts w:ascii="宋体" w:hAnsi="宋体" w:cstheme="minorBidi"/>
          <w:b/>
          <w:bCs/>
          <w:kern w:val="0"/>
          <w:sz w:val="24"/>
          <w:szCs w:val="18"/>
        </w:rPr>
      </w:pPr>
      <w:r>
        <w:rPr>
          <w:rFonts w:ascii="宋体" w:hAnsi="宋体" w:cstheme="minorBidi" w:hint="eastAsia"/>
          <w:b/>
          <w:bCs/>
          <w:kern w:val="0"/>
          <w:sz w:val="24"/>
          <w:szCs w:val="18"/>
        </w:rPr>
        <w:t>三、获取征集文件</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时间：2026年</w:t>
      </w:r>
      <w:r w:rsidR="00327CBC">
        <w:rPr>
          <w:rFonts w:asciiTheme="minorEastAsia" w:eastAsiaTheme="minorEastAsia" w:hAnsiTheme="minorEastAsia" w:cstheme="minorEastAsia"/>
          <w:szCs w:val="24"/>
        </w:rPr>
        <w:t>2</w:t>
      </w:r>
      <w:r>
        <w:rPr>
          <w:rFonts w:asciiTheme="minorEastAsia" w:eastAsiaTheme="minorEastAsia" w:hAnsiTheme="minorEastAsia" w:cstheme="minorEastAsia"/>
          <w:szCs w:val="24"/>
        </w:rPr>
        <w:t>月</w:t>
      </w:r>
      <w:r w:rsidR="00327CBC">
        <w:rPr>
          <w:rFonts w:asciiTheme="minorEastAsia" w:eastAsiaTheme="minorEastAsia" w:hAnsiTheme="minorEastAsia" w:cstheme="minorEastAsia"/>
          <w:szCs w:val="24"/>
        </w:rPr>
        <w:t>11</w:t>
      </w:r>
      <w:r>
        <w:rPr>
          <w:rFonts w:asciiTheme="minorEastAsia" w:eastAsiaTheme="minorEastAsia" w:hAnsiTheme="minorEastAsia" w:cstheme="minorEastAsia"/>
          <w:szCs w:val="24"/>
        </w:rPr>
        <w:t>日</w:t>
      </w:r>
      <w:r w:rsidR="00327CBC">
        <w:rPr>
          <w:rFonts w:asciiTheme="minorEastAsia" w:eastAsiaTheme="minorEastAsia" w:hAnsiTheme="minorEastAsia" w:cstheme="minorEastAsia"/>
          <w:szCs w:val="24"/>
        </w:rPr>
        <w:t>16</w:t>
      </w:r>
      <w:r>
        <w:rPr>
          <w:rFonts w:asciiTheme="minorEastAsia" w:eastAsiaTheme="minorEastAsia" w:hAnsiTheme="minorEastAsia" w:cstheme="minorEastAsia"/>
          <w:szCs w:val="24"/>
        </w:rPr>
        <w:t>：00至 2026年</w:t>
      </w:r>
      <w:r w:rsidR="00327CBC">
        <w:rPr>
          <w:rFonts w:asciiTheme="minorEastAsia" w:eastAsiaTheme="minorEastAsia" w:hAnsiTheme="minorEastAsia" w:cstheme="minorEastAsia"/>
          <w:szCs w:val="24"/>
        </w:rPr>
        <w:t>2</w:t>
      </w:r>
      <w:r>
        <w:rPr>
          <w:rFonts w:asciiTheme="minorEastAsia" w:eastAsiaTheme="minorEastAsia" w:hAnsiTheme="minorEastAsia" w:cstheme="minorEastAsia"/>
          <w:szCs w:val="24"/>
        </w:rPr>
        <w:t>月</w:t>
      </w:r>
      <w:r w:rsidR="00327CBC">
        <w:rPr>
          <w:rFonts w:asciiTheme="minorEastAsia" w:eastAsiaTheme="minorEastAsia" w:hAnsiTheme="minorEastAsia" w:cstheme="minorEastAsia"/>
          <w:szCs w:val="24"/>
        </w:rPr>
        <w:t>25</w:t>
      </w:r>
      <w:r>
        <w:rPr>
          <w:rFonts w:asciiTheme="minorEastAsia" w:eastAsiaTheme="minorEastAsia" w:hAnsiTheme="minorEastAsia" w:cstheme="minorEastAsia"/>
          <w:szCs w:val="24"/>
        </w:rPr>
        <w:t>日17:30（北京时间，法定节假日除外）</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地点：“徽</w:t>
      </w:r>
      <w:proofErr w:type="gramStart"/>
      <w:r>
        <w:rPr>
          <w:rFonts w:asciiTheme="minorEastAsia" w:eastAsiaTheme="minorEastAsia" w:hAnsiTheme="minorEastAsia" w:cstheme="minorEastAsia"/>
          <w:szCs w:val="24"/>
        </w:rPr>
        <w:t>采云</w:t>
      </w:r>
      <w:proofErr w:type="gramEnd"/>
      <w:r>
        <w:rPr>
          <w:rFonts w:asciiTheme="minorEastAsia" w:eastAsiaTheme="minorEastAsia" w:hAnsiTheme="minorEastAsia" w:cstheme="minorEastAsia"/>
          <w:szCs w:val="24"/>
        </w:rPr>
        <w:t>”平台线上获取。</w:t>
      </w:r>
    </w:p>
    <w:p w:rsidR="003E6286" w:rsidRDefault="0034708A">
      <w:pPr>
        <w:pStyle w:val="a7"/>
        <w:ind w:firstLine="420"/>
        <w:rPr>
          <w:rFonts w:asciiTheme="minorEastAsia" w:eastAsiaTheme="minorEastAsia" w:hAnsiTheme="minorEastAsia" w:cstheme="minorEastAsia"/>
          <w:kern w:val="0"/>
          <w:sz w:val="24"/>
          <w:szCs w:val="24"/>
        </w:rPr>
      </w:pPr>
      <w:r>
        <w:rPr>
          <w:rFonts w:asciiTheme="minorEastAsia" w:eastAsiaTheme="minorEastAsia" w:hAnsiTheme="minorEastAsia" w:cstheme="minorEastAsia"/>
          <w:kern w:val="0"/>
          <w:sz w:val="24"/>
          <w:szCs w:val="24"/>
        </w:rPr>
        <w:t>方式：（1）</w:t>
      </w:r>
      <w:r>
        <w:rPr>
          <w:rFonts w:asciiTheme="minorEastAsia" w:eastAsiaTheme="minorEastAsia" w:hAnsiTheme="minorEastAsia" w:cstheme="minorEastAsia" w:hint="eastAsia"/>
          <w:kern w:val="0"/>
          <w:sz w:val="24"/>
          <w:szCs w:val="24"/>
        </w:rPr>
        <w:t>供应商登录“徽</w:t>
      </w:r>
      <w:proofErr w:type="gramStart"/>
      <w:r>
        <w:rPr>
          <w:rFonts w:asciiTheme="minorEastAsia" w:eastAsiaTheme="minorEastAsia" w:hAnsiTheme="minorEastAsia" w:cstheme="minorEastAsia" w:hint="eastAsia"/>
          <w:kern w:val="0"/>
          <w:sz w:val="24"/>
          <w:szCs w:val="24"/>
        </w:rPr>
        <w:t>采云</w:t>
      </w:r>
      <w:proofErr w:type="gramEnd"/>
      <w:r>
        <w:rPr>
          <w:rFonts w:asciiTheme="minorEastAsia" w:eastAsiaTheme="minorEastAsia" w:hAnsiTheme="minorEastAsia" w:cstheme="minorEastAsia" w:hint="eastAsia"/>
          <w:kern w:val="0"/>
          <w:sz w:val="24"/>
          <w:szCs w:val="24"/>
        </w:rPr>
        <w:t>”电子交易系统在线获取采购文件</w:t>
      </w:r>
      <w:r>
        <w:rPr>
          <w:rFonts w:asciiTheme="minorEastAsia" w:eastAsiaTheme="minorEastAsia" w:hAnsiTheme="minorEastAsia" w:cstheme="minorEastAsia"/>
          <w:szCs w:val="24"/>
        </w:rPr>
        <w:t>。办理数字证书咨询电话：0561-3199732。</w:t>
      </w:r>
    </w:p>
    <w:p w:rsidR="003E6286" w:rsidRDefault="0034708A">
      <w:pPr>
        <w:pStyle w:val="a7"/>
        <w:ind w:firstLine="420"/>
        <w:rPr>
          <w:rFonts w:asciiTheme="minorEastAsia" w:eastAsiaTheme="minorEastAsia" w:hAnsiTheme="minorEastAsia" w:cstheme="minorEastAsia"/>
          <w:kern w:val="0"/>
          <w:sz w:val="24"/>
          <w:szCs w:val="24"/>
        </w:rPr>
      </w:pPr>
      <w:r>
        <w:rPr>
          <w:rFonts w:asciiTheme="minorEastAsia" w:eastAsiaTheme="minorEastAsia" w:hAnsiTheme="minorEastAsia" w:cstheme="minorEastAsia"/>
          <w:kern w:val="0"/>
          <w:sz w:val="24"/>
          <w:szCs w:val="24"/>
        </w:rPr>
        <w:t>（2）</w:t>
      </w:r>
      <w:r>
        <w:rPr>
          <w:rFonts w:asciiTheme="minorEastAsia" w:eastAsiaTheme="minorEastAsia" w:hAnsiTheme="minorEastAsia" w:cstheme="minorEastAsia" w:hint="eastAsia"/>
          <w:kern w:val="0"/>
          <w:sz w:val="24"/>
          <w:szCs w:val="24"/>
        </w:rPr>
        <w:t>供应商如有系统操作问题，拨打客</w:t>
      </w:r>
      <w:proofErr w:type="gramStart"/>
      <w:r>
        <w:rPr>
          <w:rFonts w:asciiTheme="minorEastAsia" w:eastAsiaTheme="minorEastAsia" w:hAnsiTheme="minorEastAsia" w:cstheme="minorEastAsia" w:hint="eastAsia"/>
          <w:kern w:val="0"/>
          <w:sz w:val="24"/>
          <w:szCs w:val="24"/>
        </w:rPr>
        <w:t>服电话</w:t>
      </w:r>
      <w:proofErr w:type="gramEnd"/>
      <w:r>
        <w:rPr>
          <w:rFonts w:asciiTheme="minorEastAsia" w:eastAsiaTheme="minorEastAsia" w:hAnsiTheme="minorEastAsia" w:cstheme="minorEastAsia"/>
          <w:kern w:val="0"/>
          <w:sz w:val="24"/>
          <w:szCs w:val="24"/>
        </w:rPr>
        <w:t>95763。项目</w:t>
      </w:r>
      <w:proofErr w:type="gramStart"/>
      <w:r>
        <w:rPr>
          <w:rFonts w:asciiTheme="minorEastAsia" w:eastAsiaTheme="minorEastAsia" w:hAnsiTheme="minorEastAsia" w:cstheme="minorEastAsia"/>
          <w:kern w:val="0"/>
          <w:sz w:val="24"/>
          <w:szCs w:val="24"/>
        </w:rPr>
        <w:t>咨询请</w:t>
      </w:r>
      <w:proofErr w:type="gramEnd"/>
      <w:r>
        <w:rPr>
          <w:rFonts w:asciiTheme="minorEastAsia" w:eastAsiaTheme="minorEastAsia" w:hAnsiTheme="minorEastAsia" w:cstheme="minorEastAsia"/>
          <w:kern w:val="0"/>
          <w:sz w:val="24"/>
          <w:szCs w:val="24"/>
        </w:rPr>
        <w:t>拨打电话： 0561-3111332</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售价：0元。</w:t>
      </w:r>
    </w:p>
    <w:p w:rsidR="003E6286" w:rsidRDefault="0034708A">
      <w:pPr>
        <w:spacing w:line="360" w:lineRule="auto"/>
        <w:ind w:firstLine="435"/>
        <w:outlineLvl w:val="1"/>
        <w:rPr>
          <w:rFonts w:ascii="宋体" w:hAnsi="宋体" w:cstheme="minorBidi"/>
          <w:b/>
          <w:bCs/>
          <w:kern w:val="0"/>
          <w:sz w:val="24"/>
          <w:szCs w:val="18"/>
        </w:rPr>
      </w:pPr>
      <w:r>
        <w:rPr>
          <w:rFonts w:ascii="宋体" w:hAnsi="宋体" w:cstheme="minorBidi" w:hint="eastAsia"/>
          <w:b/>
          <w:bCs/>
          <w:kern w:val="0"/>
          <w:sz w:val="24"/>
          <w:szCs w:val="18"/>
        </w:rPr>
        <w:t>四、响应文件提交截止时间、提交方式及地点、开启时间和开启方式及地点</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提交截止时间：2026年</w:t>
      </w:r>
      <w:r w:rsidR="00327CBC">
        <w:rPr>
          <w:rFonts w:asciiTheme="minorEastAsia" w:eastAsiaTheme="minorEastAsia" w:hAnsiTheme="minorEastAsia" w:cstheme="minorEastAsia"/>
          <w:szCs w:val="24"/>
        </w:rPr>
        <w:t>3</w:t>
      </w:r>
      <w:r>
        <w:rPr>
          <w:rFonts w:asciiTheme="minorEastAsia" w:eastAsiaTheme="minorEastAsia" w:hAnsiTheme="minorEastAsia" w:cstheme="minorEastAsia"/>
          <w:szCs w:val="24"/>
        </w:rPr>
        <w:t>月</w:t>
      </w:r>
      <w:r w:rsidR="00327CBC">
        <w:rPr>
          <w:rFonts w:asciiTheme="minorEastAsia" w:eastAsiaTheme="minorEastAsia" w:hAnsiTheme="minorEastAsia" w:cstheme="minorEastAsia"/>
          <w:szCs w:val="24"/>
        </w:rPr>
        <w:t>5</w:t>
      </w:r>
      <w:r>
        <w:rPr>
          <w:rFonts w:asciiTheme="minorEastAsia" w:eastAsiaTheme="minorEastAsia" w:hAnsiTheme="minorEastAsia" w:cstheme="minorEastAsia"/>
          <w:szCs w:val="24"/>
        </w:rPr>
        <w:t>日9点00分（北京时间）</w:t>
      </w:r>
    </w:p>
    <w:p w:rsidR="003E6286" w:rsidRDefault="0034708A">
      <w:pPr>
        <w:pStyle w:val="a7"/>
        <w:ind w:firstLine="420"/>
        <w:rPr>
          <w:rFonts w:asciiTheme="minorEastAsia" w:eastAsiaTheme="minorEastAsia" w:hAnsiTheme="minorEastAsia" w:cstheme="minorEastAsia"/>
          <w:kern w:val="0"/>
          <w:sz w:val="24"/>
          <w:szCs w:val="24"/>
        </w:rPr>
      </w:pPr>
      <w:r>
        <w:rPr>
          <w:rFonts w:asciiTheme="minorEastAsia" w:eastAsiaTheme="minorEastAsia" w:hAnsiTheme="minorEastAsia" w:cstheme="minorEastAsia"/>
          <w:szCs w:val="24"/>
        </w:rPr>
        <w:t>提交方式及地点：</w:t>
      </w:r>
      <w:r>
        <w:rPr>
          <w:rFonts w:asciiTheme="minorEastAsia" w:eastAsiaTheme="minorEastAsia" w:hAnsiTheme="minorEastAsia" w:cstheme="minorEastAsia" w:hint="eastAsia"/>
          <w:kern w:val="0"/>
          <w:sz w:val="24"/>
          <w:szCs w:val="24"/>
        </w:rPr>
        <w:t>请登录“徽</w:t>
      </w:r>
      <w:proofErr w:type="gramStart"/>
      <w:r>
        <w:rPr>
          <w:rFonts w:asciiTheme="minorEastAsia" w:eastAsiaTheme="minorEastAsia" w:hAnsiTheme="minorEastAsia" w:cstheme="minorEastAsia" w:hint="eastAsia"/>
          <w:kern w:val="0"/>
          <w:sz w:val="24"/>
          <w:szCs w:val="24"/>
        </w:rPr>
        <w:t>采云</w:t>
      </w:r>
      <w:proofErr w:type="gramEnd"/>
      <w:r>
        <w:rPr>
          <w:rFonts w:asciiTheme="minorEastAsia" w:eastAsiaTheme="minorEastAsia" w:hAnsiTheme="minorEastAsia" w:cstheme="minorEastAsia" w:hint="eastAsia"/>
          <w:kern w:val="0"/>
          <w:sz w:val="24"/>
          <w:szCs w:val="24"/>
        </w:rPr>
        <w:t>”投标客户端投标。</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开启时间：同提交截止时间</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开启方式及地点：淮北市公共资源交易中心二楼开标</w:t>
      </w:r>
      <w:proofErr w:type="gramStart"/>
      <w:r w:rsidR="00327CBC">
        <w:rPr>
          <w:rFonts w:asciiTheme="minorEastAsia" w:eastAsiaTheme="minorEastAsia" w:hAnsiTheme="minorEastAsia" w:cstheme="minorEastAsia"/>
          <w:szCs w:val="24"/>
        </w:rPr>
        <w:t>六</w:t>
      </w:r>
      <w:r>
        <w:rPr>
          <w:rFonts w:asciiTheme="minorEastAsia" w:eastAsiaTheme="minorEastAsia" w:hAnsiTheme="minorEastAsia" w:cstheme="minorEastAsia"/>
          <w:szCs w:val="24"/>
        </w:rPr>
        <w:t>厅电子交易系统远程不</w:t>
      </w:r>
      <w:proofErr w:type="gramEnd"/>
      <w:r>
        <w:rPr>
          <w:rFonts w:asciiTheme="minorEastAsia" w:eastAsiaTheme="minorEastAsia" w:hAnsiTheme="minorEastAsia" w:cstheme="minorEastAsia"/>
          <w:szCs w:val="24"/>
        </w:rPr>
        <w:t>见面方式开启</w:t>
      </w:r>
    </w:p>
    <w:p w:rsidR="003E6286" w:rsidRDefault="0034708A">
      <w:pPr>
        <w:spacing w:line="360" w:lineRule="auto"/>
        <w:ind w:firstLine="435"/>
        <w:outlineLvl w:val="1"/>
        <w:rPr>
          <w:rFonts w:ascii="宋体" w:hAnsi="宋体" w:cstheme="minorBidi"/>
          <w:b/>
          <w:bCs/>
          <w:kern w:val="0"/>
          <w:sz w:val="24"/>
          <w:szCs w:val="18"/>
        </w:rPr>
      </w:pPr>
      <w:r>
        <w:rPr>
          <w:rFonts w:ascii="宋体" w:hAnsi="宋体" w:cstheme="minorBidi" w:hint="eastAsia"/>
          <w:b/>
          <w:bCs/>
          <w:kern w:val="0"/>
          <w:sz w:val="24"/>
          <w:szCs w:val="18"/>
        </w:rPr>
        <w:t>五、公告期限</w:t>
      </w:r>
    </w:p>
    <w:p w:rsidR="003E6286" w:rsidRDefault="0034708A" w:rsidP="007442D4">
      <w:pPr>
        <w:pStyle w:val="ad"/>
        <w:shd w:val="clear" w:color="auto" w:fill="FFFFFF"/>
        <w:spacing w:before="0" w:beforeAutospacing="0" w:after="0" w:afterAutospacing="0" w:line="360" w:lineRule="auto"/>
        <w:ind w:firstLineChars="177" w:firstLine="425"/>
        <w:jc w:val="both"/>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自本公告发布之日起5个工作日。</w:t>
      </w:r>
    </w:p>
    <w:p w:rsidR="003E6286" w:rsidRDefault="0034708A">
      <w:pPr>
        <w:spacing w:line="360" w:lineRule="auto"/>
        <w:ind w:firstLine="435"/>
        <w:outlineLvl w:val="1"/>
        <w:rPr>
          <w:rFonts w:ascii="宋体" w:hAnsi="宋体" w:cstheme="minorBidi"/>
          <w:b/>
          <w:bCs/>
          <w:kern w:val="0"/>
          <w:sz w:val="24"/>
          <w:szCs w:val="18"/>
        </w:rPr>
      </w:pPr>
      <w:r>
        <w:rPr>
          <w:rFonts w:ascii="宋体" w:hAnsi="宋体" w:cstheme="minorBidi" w:hint="eastAsia"/>
          <w:b/>
          <w:bCs/>
          <w:kern w:val="0"/>
          <w:sz w:val="24"/>
          <w:szCs w:val="18"/>
        </w:rPr>
        <w:t>六、其他补充事宜</w:t>
      </w:r>
    </w:p>
    <w:p w:rsidR="003E6286" w:rsidRDefault="0034708A">
      <w:pPr>
        <w:pStyle w:val="ad"/>
        <w:wordWrap w:val="0"/>
        <w:spacing w:before="75" w:beforeAutospacing="0" w:after="75" w:afterAutospacing="0" w:line="600" w:lineRule="atLeast"/>
        <w:ind w:firstLine="580"/>
        <w:rPr>
          <w:rFonts w:asciiTheme="minorEastAsia" w:eastAsiaTheme="minorEastAsia" w:hAnsiTheme="minorEastAsia" w:cstheme="minorEastAsia" w:hint="default"/>
          <w:szCs w:val="24"/>
        </w:rPr>
      </w:pPr>
      <w:r>
        <w:rPr>
          <w:rFonts w:asciiTheme="minorEastAsia" w:eastAsiaTheme="minorEastAsia" w:hAnsiTheme="minorEastAsia" w:cstheme="minorEastAsia"/>
          <w:szCs w:val="24"/>
        </w:rPr>
        <w:t>1.本次征集公告在安徽省政府采购网发布。</w:t>
      </w:r>
    </w:p>
    <w:p w:rsidR="003E6286" w:rsidRDefault="0034708A">
      <w:pPr>
        <w:widowControl/>
        <w:wordWrap w:val="0"/>
        <w:spacing w:before="75" w:after="75" w:line="600" w:lineRule="atLeast"/>
        <w:ind w:firstLine="57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2.解密时间要求为:从本项目投标截止时间开始计时，至完成征集响应文件解密时间，不得超过60分钟，否则征集响应文件将被拒绝。</w:t>
      </w:r>
    </w:p>
    <w:p w:rsidR="003E6286" w:rsidRDefault="0034708A">
      <w:pPr>
        <w:widowControl/>
        <w:wordWrap w:val="0"/>
        <w:spacing w:before="75" w:after="75" w:line="600" w:lineRule="atLeast"/>
        <w:ind w:firstLine="555"/>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3.响应供应</w:t>
      </w:r>
      <w:proofErr w:type="gramStart"/>
      <w:r>
        <w:rPr>
          <w:rFonts w:asciiTheme="minorEastAsia" w:eastAsiaTheme="minorEastAsia" w:hAnsiTheme="minorEastAsia" w:cstheme="minorEastAsia" w:hint="eastAsia"/>
          <w:kern w:val="0"/>
          <w:sz w:val="24"/>
          <w:szCs w:val="24"/>
        </w:rPr>
        <w:t>商接到</w:t>
      </w:r>
      <w:proofErr w:type="gramEnd"/>
      <w:r>
        <w:rPr>
          <w:rFonts w:asciiTheme="minorEastAsia" w:eastAsiaTheme="minorEastAsia" w:hAnsiTheme="minorEastAsia" w:cstheme="minorEastAsia" w:hint="eastAsia"/>
          <w:kern w:val="0"/>
          <w:sz w:val="24"/>
          <w:szCs w:val="24"/>
        </w:rPr>
        <w:t>远程解密指令后，须在规定时间内解密。因响应供应商自身原因导致征集响应文件在规定时间内未能解密、解密失败或解密超时，征集响应文件无效；因采购代理机构原</w:t>
      </w:r>
      <w:r>
        <w:rPr>
          <w:rFonts w:asciiTheme="minorEastAsia" w:eastAsiaTheme="minorEastAsia" w:hAnsiTheme="minorEastAsia" w:cstheme="minorEastAsia" w:hint="eastAsia"/>
          <w:kern w:val="0"/>
          <w:sz w:val="24"/>
          <w:szCs w:val="24"/>
        </w:rPr>
        <w:lastRenderedPageBreak/>
        <w:t>因或网上平台发生故障，导致无法按时完成征集响应文件解密的，经采购代理机构申请后可延迟解密时间。</w:t>
      </w:r>
    </w:p>
    <w:p w:rsidR="003E6286" w:rsidRDefault="0034708A">
      <w:pPr>
        <w:pStyle w:val="a0"/>
        <w:rPr>
          <w:rFonts w:asciiTheme="minorEastAsia" w:eastAsiaTheme="minorEastAsia" w:hAnsiTheme="minorEastAsia" w:cstheme="minorEastAsia"/>
          <w:kern w:val="0"/>
          <w:sz w:val="24"/>
          <w:szCs w:val="24"/>
        </w:rPr>
      </w:pPr>
      <w:r>
        <w:rPr>
          <w:rFonts w:asciiTheme="minorEastAsia" w:eastAsiaTheme="minorEastAsia" w:hAnsiTheme="minorEastAsia" w:cstheme="minorEastAsia"/>
          <w:kern w:val="0"/>
          <w:sz w:val="24"/>
          <w:szCs w:val="24"/>
        </w:rPr>
        <w:t>4.</w:t>
      </w:r>
      <w:r>
        <w:rPr>
          <w:rFonts w:asciiTheme="minorEastAsia" w:eastAsiaTheme="minorEastAsia" w:hAnsiTheme="minorEastAsia" w:cstheme="minorEastAsia" w:hint="eastAsia"/>
          <w:kern w:val="0"/>
          <w:sz w:val="24"/>
          <w:szCs w:val="24"/>
        </w:rPr>
        <w:t xml:space="preserve"> “徽</w:t>
      </w:r>
      <w:proofErr w:type="gramStart"/>
      <w:r>
        <w:rPr>
          <w:rFonts w:asciiTheme="minorEastAsia" w:eastAsiaTheme="minorEastAsia" w:hAnsiTheme="minorEastAsia" w:cstheme="minorEastAsia" w:hint="eastAsia"/>
          <w:kern w:val="0"/>
          <w:sz w:val="24"/>
          <w:szCs w:val="24"/>
        </w:rPr>
        <w:t>采云</w:t>
      </w:r>
      <w:proofErr w:type="gramEnd"/>
      <w:r>
        <w:rPr>
          <w:rFonts w:asciiTheme="minorEastAsia" w:eastAsiaTheme="minorEastAsia" w:hAnsiTheme="minorEastAsia" w:cstheme="minorEastAsia" w:hint="eastAsia"/>
          <w:kern w:val="0"/>
          <w:sz w:val="24"/>
          <w:szCs w:val="24"/>
        </w:rPr>
        <w:t>”电子交易系统具体操作指南：详见安徽省政府采购网-</w:t>
      </w:r>
      <w:proofErr w:type="gramStart"/>
      <w:r>
        <w:rPr>
          <w:rFonts w:asciiTheme="minorEastAsia" w:eastAsiaTheme="minorEastAsia" w:hAnsiTheme="minorEastAsia" w:cstheme="minorEastAsia" w:hint="eastAsia"/>
          <w:kern w:val="0"/>
          <w:sz w:val="24"/>
          <w:szCs w:val="24"/>
        </w:rPr>
        <w:t>徽采学院</w:t>
      </w:r>
      <w:proofErr w:type="gramEnd"/>
      <w:r>
        <w:rPr>
          <w:rFonts w:asciiTheme="minorEastAsia" w:eastAsiaTheme="minorEastAsia" w:hAnsiTheme="minorEastAsia" w:cstheme="minorEastAsia" w:hint="eastAsia"/>
          <w:kern w:val="0"/>
          <w:sz w:val="24"/>
          <w:szCs w:val="24"/>
        </w:rPr>
        <w:t>-电子交易系统学习专题-供应商-操作手册</w:t>
      </w:r>
    </w:p>
    <w:p w:rsidR="003E6286" w:rsidRDefault="0034708A">
      <w:pPr>
        <w:spacing w:line="360" w:lineRule="auto"/>
        <w:ind w:firstLine="435"/>
        <w:outlineLvl w:val="1"/>
        <w:rPr>
          <w:rFonts w:ascii="宋体" w:hAnsi="宋体" w:cstheme="minorBidi"/>
          <w:b/>
          <w:bCs/>
          <w:kern w:val="0"/>
          <w:sz w:val="24"/>
          <w:szCs w:val="18"/>
        </w:rPr>
      </w:pPr>
      <w:r>
        <w:rPr>
          <w:rFonts w:ascii="宋体" w:hAnsi="宋体" w:cstheme="minorBidi" w:hint="eastAsia"/>
          <w:b/>
          <w:bCs/>
          <w:kern w:val="0"/>
          <w:sz w:val="24"/>
          <w:szCs w:val="18"/>
        </w:rPr>
        <w:t>七、联系方式</w:t>
      </w:r>
    </w:p>
    <w:p w:rsidR="003E6286" w:rsidRDefault="0034708A">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1.征集人信息</w:t>
      </w:r>
    </w:p>
    <w:p w:rsidR="003E6286" w:rsidRDefault="0034708A">
      <w:pPr>
        <w:spacing w:line="360" w:lineRule="auto"/>
        <w:ind w:firstLine="435"/>
        <w:rPr>
          <w:rFonts w:ascii="宋体" w:hAnsi="宋体"/>
          <w:sz w:val="24"/>
          <w:szCs w:val="18"/>
        </w:rPr>
      </w:pPr>
      <w:r>
        <w:rPr>
          <w:rFonts w:asciiTheme="minorEastAsia" w:eastAsiaTheme="minorEastAsia" w:hAnsiTheme="minorEastAsia" w:cstheme="minorEastAsia" w:hint="eastAsia"/>
          <w:sz w:val="24"/>
          <w:szCs w:val="24"/>
        </w:rPr>
        <w:t>名  称：</w:t>
      </w:r>
      <w:bookmarkStart w:id="22" w:name="OLE_LINK109"/>
      <w:bookmarkStart w:id="23" w:name="OLE_LINK108"/>
      <w:r>
        <w:rPr>
          <w:rFonts w:ascii="宋体" w:hAnsi="宋体"/>
          <w:sz w:val="24"/>
          <w:szCs w:val="18"/>
          <w:u w:val="single"/>
        </w:rPr>
        <w:t>淮北市机关事务管理中心</w:t>
      </w:r>
    </w:p>
    <w:bookmarkEnd w:id="22"/>
    <w:bookmarkEnd w:id="23"/>
    <w:p w:rsidR="003E6286" w:rsidRDefault="0034708A">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  址：</w:t>
      </w:r>
      <w:bookmarkStart w:id="24" w:name="OLE_LINK110"/>
      <w:bookmarkStart w:id="25" w:name="OLE_LINK33"/>
      <w:bookmarkStart w:id="26" w:name="OLE_LINK35"/>
      <w:bookmarkStart w:id="27" w:name="OLE_LINK34"/>
      <w:r>
        <w:rPr>
          <w:rFonts w:ascii="宋体" w:hAnsi="宋体" w:hint="eastAsia"/>
          <w:sz w:val="24"/>
          <w:szCs w:val="18"/>
          <w:u w:val="single"/>
        </w:rPr>
        <w:t>安徽省淮北市</w:t>
      </w:r>
      <w:r>
        <w:rPr>
          <w:rFonts w:ascii="宋体" w:hAnsi="宋体"/>
          <w:sz w:val="24"/>
          <w:szCs w:val="18"/>
          <w:u w:val="single"/>
        </w:rPr>
        <w:t>人民路189号</w:t>
      </w:r>
      <w:bookmarkEnd w:id="24"/>
      <w:bookmarkEnd w:id="25"/>
      <w:bookmarkEnd w:id="26"/>
      <w:bookmarkEnd w:id="27"/>
    </w:p>
    <w:p w:rsidR="003E6286" w:rsidRDefault="0034708A">
      <w:pPr>
        <w:spacing w:line="360" w:lineRule="auto"/>
        <w:ind w:firstLine="435"/>
        <w:rPr>
          <w:rFonts w:ascii="宋体" w:hAnsi="宋体"/>
          <w:sz w:val="24"/>
          <w:szCs w:val="18"/>
          <w:u w:val="single"/>
        </w:rPr>
      </w:pPr>
      <w:r>
        <w:rPr>
          <w:rFonts w:asciiTheme="minorEastAsia" w:eastAsiaTheme="minorEastAsia" w:hAnsiTheme="minorEastAsia" w:cstheme="minorEastAsia" w:hint="eastAsia"/>
          <w:sz w:val="24"/>
          <w:szCs w:val="24"/>
        </w:rPr>
        <w:t>联系人：</w:t>
      </w:r>
      <w:bookmarkStart w:id="28" w:name="OLE_LINK30"/>
      <w:r>
        <w:rPr>
          <w:rFonts w:ascii="宋体" w:hAnsi="宋体" w:hint="eastAsia"/>
          <w:sz w:val="24"/>
          <w:szCs w:val="18"/>
          <w:u w:val="single"/>
        </w:rPr>
        <w:t>朱 成 文</w:t>
      </w:r>
      <w:bookmarkEnd w:id="28"/>
    </w:p>
    <w:p w:rsidR="003E6286" w:rsidRDefault="0034708A">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联系方式：</w:t>
      </w:r>
      <w:bookmarkStart w:id="29" w:name="OLE_LINK31"/>
      <w:bookmarkStart w:id="30" w:name="OLE_LINK100"/>
      <w:bookmarkStart w:id="31" w:name="OLE_LINK111"/>
      <w:r>
        <w:rPr>
          <w:rFonts w:ascii="宋体" w:hAnsi="宋体" w:hint="eastAsia"/>
          <w:sz w:val="24"/>
          <w:szCs w:val="18"/>
          <w:u w:val="single"/>
        </w:rPr>
        <w:t>0561-</w:t>
      </w:r>
      <w:r>
        <w:rPr>
          <w:rFonts w:ascii="宋体" w:hAnsi="宋体"/>
          <w:sz w:val="24"/>
          <w:szCs w:val="18"/>
          <w:u w:val="single"/>
        </w:rPr>
        <w:t>3191298</w:t>
      </w:r>
      <w:bookmarkEnd w:id="29"/>
      <w:r>
        <w:rPr>
          <w:rFonts w:ascii="宋体" w:hAnsi="宋体"/>
          <w:sz w:val="24"/>
          <w:szCs w:val="18"/>
          <w:u w:val="single"/>
        </w:rPr>
        <w:t xml:space="preserve"> </w:t>
      </w:r>
      <w:bookmarkEnd w:id="30"/>
      <w:bookmarkEnd w:id="31"/>
      <w:r>
        <w:rPr>
          <w:rFonts w:ascii="宋体" w:hAnsi="宋体" w:hint="eastAsia"/>
          <w:sz w:val="24"/>
          <w:szCs w:val="18"/>
          <w:u w:val="single"/>
        </w:rPr>
        <w:t xml:space="preserve"> </w:t>
      </w:r>
    </w:p>
    <w:p w:rsidR="003E6286" w:rsidRDefault="0034708A">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2.采购代理机构</w:t>
      </w:r>
    </w:p>
    <w:p w:rsidR="003E6286" w:rsidRDefault="0034708A">
      <w:pPr>
        <w:spacing w:line="360" w:lineRule="auto"/>
        <w:ind w:firstLine="435"/>
        <w:rPr>
          <w:rFonts w:ascii="宋体" w:hAnsi="宋体"/>
          <w:sz w:val="24"/>
          <w:szCs w:val="18"/>
        </w:rPr>
      </w:pPr>
      <w:r>
        <w:rPr>
          <w:rFonts w:asciiTheme="minorEastAsia" w:eastAsiaTheme="minorEastAsia" w:hAnsiTheme="minorEastAsia" w:cstheme="minorEastAsia" w:hint="eastAsia"/>
          <w:sz w:val="24"/>
          <w:szCs w:val="24"/>
        </w:rPr>
        <w:t>名  称：</w:t>
      </w:r>
      <w:bookmarkStart w:id="32" w:name="OLE_LINK67"/>
      <w:r>
        <w:rPr>
          <w:rFonts w:ascii="宋体" w:hAnsi="宋体" w:hint="eastAsia"/>
          <w:sz w:val="24"/>
          <w:szCs w:val="18"/>
          <w:u w:val="single"/>
        </w:rPr>
        <w:t>淮北市政府采购中心</w:t>
      </w:r>
      <w:bookmarkEnd w:id="32"/>
    </w:p>
    <w:p w:rsidR="003E6286" w:rsidRDefault="0034708A">
      <w:pPr>
        <w:spacing w:line="360" w:lineRule="auto"/>
        <w:ind w:leftChars="266" w:left="559"/>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  址：</w:t>
      </w:r>
      <w:bookmarkStart w:id="33" w:name="OLE_LINK101"/>
      <w:bookmarkStart w:id="34" w:name="OLE_LINK102"/>
      <w:bookmarkStart w:id="35" w:name="OLE_LINK84"/>
      <w:bookmarkStart w:id="36" w:name="OLE_LINK103"/>
      <w:r>
        <w:rPr>
          <w:rFonts w:ascii="宋体" w:hAnsi="宋体" w:hint="eastAsia"/>
          <w:sz w:val="24"/>
          <w:szCs w:val="18"/>
          <w:u w:val="single"/>
        </w:rPr>
        <w:t>安徽省淮北市</w:t>
      </w:r>
      <w:proofErr w:type="gramStart"/>
      <w:r>
        <w:rPr>
          <w:rFonts w:ascii="宋体" w:hAnsi="宋体" w:hint="eastAsia"/>
          <w:sz w:val="24"/>
          <w:szCs w:val="18"/>
          <w:u w:val="single"/>
        </w:rPr>
        <w:t>相山区</w:t>
      </w:r>
      <w:proofErr w:type="gramEnd"/>
      <w:r>
        <w:rPr>
          <w:rFonts w:ascii="宋体" w:hAnsi="宋体" w:hint="eastAsia"/>
          <w:sz w:val="24"/>
          <w:szCs w:val="18"/>
          <w:u w:val="single"/>
        </w:rPr>
        <w:t>人民路197号</w:t>
      </w:r>
      <w:bookmarkEnd w:id="33"/>
      <w:bookmarkEnd w:id="34"/>
      <w:r>
        <w:rPr>
          <w:rFonts w:asciiTheme="minorEastAsia" w:eastAsiaTheme="minorEastAsia" w:hAnsiTheme="minorEastAsia" w:cstheme="minorEastAsia" w:hint="eastAsia"/>
          <w:sz w:val="24"/>
          <w:szCs w:val="24"/>
        </w:rPr>
        <w:br/>
      </w:r>
      <w:bookmarkEnd w:id="35"/>
      <w:bookmarkEnd w:id="36"/>
      <w:r>
        <w:rPr>
          <w:rFonts w:asciiTheme="minorEastAsia" w:eastAsiaTheme="minorEastAsia" w:hAnsiTheme="minorEastAsia" w:cstheme="minorEastAsia" w:hint="eastAsia"/>
          <w:sz w:val="24"/>
          <w:szCs w:val="24"/>
        </w:rPr>
        <w:t>联系人：</w:t>
      </w:r>
      <w:r>
        <w:rPr>
          <w:rFonts w:ascii="宋体" w:hAnsi="宋体" w:hint="eastAsia"/>
          <w:sz w:val="24"/>
          <w:szCs w:val="18"/>
          <w:u w:val="single"/>
        </w:rPr>
        <w:t xml:space="preserve">吴 </w:t>
      </w:r>
      <w:proofErr w:type="gramStart"/>
      <w:r>
        <w:rPr>
          <w:rFonts w:ascii="宋体" w:hAnsi="宋体" w:hint="eastAsia"/>
          <w:sz w:val="24"/>
          <w:szCs w:val="18"/>
          <w:u w:val="single"/>
        </w:rPr>
        <w:t>倩</w:t>
      </w:r>
      <w:proofErr w:type="gramEnd"/>
    </w:p>
    <w:p w:rsidR="003E6286" w:rsidRDefault="0034708A">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联系方式：</w:t>
      </w:r>
      <w:r>
        <w:rPr>
          <w:rFonts w:ascii="宋体" w:hAnsi="宋体" w:hint="eastAsia"/>
          <w:sz w:val="24"/>
          <w:szCs w:val="18"/>
          <w:u w:val="single"/>
        </w:rPr>
        <w:t>0561-3111332</w:t>
      </w:r>
    </w:p>
    <w:p w:rsidR="003E6286" w:rsidRDefault="0034708A">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3.政府采购监督管理部门信息</w:t>
      </w:r>
    </w:p>
    <w:p w:rsidR="003E6286" w:rsidRDefault="0034708A">
      <w:pPr>
        <w:pStyle w:val="a7"/>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名  称：</w:t>
      </w:r>
      <w:bookmarkStart w:id="37" w:name="OLE_LINK7"/>
      <w:r>
        <w:rPr>
          <w:rFonts w:asciiTheme="minorEastAsia" w:eastAsiaTheme="minorEastAsia" w:hAnsiTheme="minorEastAsia" w:cstheme="minorEastAsia" w:hint="eastAsia"/>
          <w:sz w:val="24"/>
          <w:szCs w:val="24"/>
        </w:rPr>
        <w:t>淮北市财政局</w:t>
      </w:r>
      <w:bookmarkEnd w:id="37"/>
    </w:p>
    <w:p w:rsidR="003E6286" w:rsidRDefault="0034708A">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  址：淮北市</w:t>
      </w:r>
      <w:proofErr w:type="gramStart"/>
      <w:r>
        <w:rPr>
          <w:rFonts w:asciiTheme="minorEastAsia" w:eastAsiaTheme="minorEastAsia" w:hAnsiTheme="minorEastAsia" w:cstheme="minorEastAsia" w:hint="eastAsia"/>
          <w:sz w:val="24"/>
          <w:szCs w:val="24"/>
        </w:rPr>
        <w:t>相山区</w:t>
      </w:r>
      <w:proofErr w:type="gramEnd"/>
      <w:r>
        <w:rPr>
          <w:rFonts w:asciiTheme="minorEastAsia" w:eastAsiaTheme="minorEastAsia" w:hAnsiTheme="minorEastAsia" w:cstheme="minorEastAsia" w:hint="eastAsia"/>
          <w:sz w:val="24"/>
          <w:szCs w:val="24"/>
        </w:rPr>
        <w:t>人民中路190号</w:t>
      </w:r>
    </w:p>
    <w:p w:rsidR="003E6286" w:rsidRDefault="0034708A">
      <w:pPr>
        <w:spacing w:line="360" w:lineRule="auto"/>
        <w:ind w:firstLineChars="200" w:firstLine="480"/>
        <w:jc w:val="left"/>
        <w:rPr>
          <w:rFonts w:asciiTheme="minorEastAsia" w:eastAsiaTheme="minorEastAsia" w:hAnsiTheme="minorEastAsia" w:cstheme="minorEastAsia"/>
        </w:rPr>
      </w:pPr>
      <w:r>
        <w:rPr>
          <w:rFonts w:asciiTheme="minorEastAsia" w:eastAsiaTheme="minorEastAsia" w:hAnsiTheme="minorEastAsia" w:cstheme="minorEastAsia" w:hint="eastAsia"/>
          <w:sz w:val="24"/>
          <w:szCs w:val="24"/>
        </w:rPr>
        <w:t xml:space="preserve">联系方式： 0561-3053589 </w:t>
      </w:r>
      <w:r>
        <w:rPr>
          <w:rFonts w:asciiTheme="minorEastAsia" w:eastAsiaTheme="minorEastAsia" w:hAnsiTheme="minorEastAsia" w:cstheme="minorEastAsia" w:hint="eastAsia"/>
        </w:rPr>
        <w:br w:type="page"/>
      </w:r>
    </w:p>
    <w:bookmarkEnd w:id="8"/>
    <w:p w:rsidR="003E6286" w:rsidRDefault="0034708A">
      <w:pPr>
        <w:pStyle w:val="2"/>
        <w:numPr>
          <w:ilvl w:val="0"/>
          <w:numId w:val="2"/>
        </w:numPr>
        <w:spacing w:line="5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 xml:space="preserve">  </w:t>
      </w:r>
      <w:bookmarkStart w:id="38" w:name="_Toc8675"/>
      <w:bookmarkStart w:id="39" w:name="_Toc19380"/>
      <w:bookmarkStart w:id="40" w:name="_Toc26339"/>
      <w:r>
        <w:rPr>
          <w:rFonts w:asciiTheme="minorEastAsia" w:eastAsiaTheme="minorEastAsia" w:hAnsiTheme="minorEastAsia" w:cstheme="minorEastAsia" w:hint="eastAsia"/>
          <w:sz w:val="28"/>
          <w:szCs w:val="28"/>
        </w:rPr>
        <w:t>供应商须知</w:t>
      </w:r>
      <w:bookmarkEnd w:id="38"/>
      <w:bookmarkEnd w:id="39"/>
      <w:bookmarkEnd w:id="40"/>
    </w:p>
    <w:p w:rsidR="003E6286" w:rsidRDefault="0034708A">
      <w:pPr>
        <w:pStyle w:val="3"/>
        <w:spacing w:line="500" w:lineRule="exact"/>
        <w:jc w:val="center"/>
        <w:rPr>
          <w:rFonts w:asciiTheme="minorEastAsia" w:eastAsiaTheme="minorEastAsia" w:hAnsiTheme="minorEastAsia" w:cstheme="minorEastAsia"/>
          <w:sz w:val="28"/>
          <w:szCs w:val="28"/>
        </w:rPr>
      </w:pPr>
      <w:bookmarkStart w:id="41" w:name="_Toc15993"/>
      <w:r>
        <w:rPr>
          <w:rFonts w:asciiTheme="minorEastAsia" w:eastAsiaTheme="minorEastAsia" w:hAnsiTheme="minorEastAsia" w:cstheme="minorEastAsia" w:hint="eastAsia"/>
          <w:sz w:val="28"/>
          <w:szCs w:val="28"/>
        </w:rPr>
        <w:t>一、供应商须知前附表</w:t>
      </w:r>
      <w:bookmarkEnd w:id="41"/>
    </w:p>
    <w:tbl>
      <w:tblPr>
        <w:tblW w:w="8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936"/>
        <w:gridCol w:w="6236"/>
      </w:tblGrid>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93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内容</w:t>
            </w:r>
          </w:p>
        </w:tc>
        <w:tc>
          <w:tcPr>
            <w:tcW w:w="623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说明与要求</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项目名称</w:t>
            </w:r>
          </w:p>
        </w:tc>
        <w:tc>
          <w:tcPr>
            <w:tcW w:w="6236" w:type="dxa"/>
            <w:vAlign w:val="center"/>
          </w:tcPr>
          <w:p w:rsidR="003E6286" w:rsidRDefault="0034708A">
            <w:pPr>
              <w:pStyle w:val="13"/>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szCs w:val="24"/>
              </w:rPr>
              <w:t>2026-2027年度淮北市市直机关社会车辆定点租赁服务项目</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项目编号</w:t>
            </w:r>
          </w:p>
        </w:tc>
        <w:tc>
          <w:tcPr>
            <w:tcW w:w="6236" w:type="dxa"/>
            <w:vAlign w:val="center"/>
          </w:tcPr>
          <w:p w:rsidR="003E6286" w:rsidRDefault="0034708A">
            <w:pPr>
              <w:pStyle w:val="13"/>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szCs w:val="24"/>
              </w:rPr>
              <w:t xml:space="preserve">KJXY </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征集人</w:t>
            </w:r>
          </w:p>
        </w:tc>
        <w:tc>
          <w:tcPr>
            <w:tcW w:w="6236" w:type="dxa"/>
            <w:vAlign w:val="center"/>
          </w:tcPr>
          <w:p w:rsidR="003E6286" w:rsidRDefault="0034708A">
            <w:pPr>
              <w:pStyle w:val="13"/>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szCs w:val="24"/>
              </w:rPr>
              <w:t>淮北市机关事务管理中心</w:t>
            </w:r>
            <w:r>
              <w:rPr>
                <w:rFonts w:asciiTheme="minorEastAsia" w:eastAsiaTheme="minorEastAsia" w:hAnsiTheme="minorEastAsia" w:cstheme="minorEastAsia" w:hint="eastAsia"/>
                <w:szCs w:val="24"/>
              </w:rPr>
              <w:t xml:space="preserve">  </w:t>
            </w:r>
            <w:r>
              <w:rPr>
                <w:rFonts w:ascii="宋体" w:hAnsi="宋体" w:hint="eastAsia"/>
                <w:sz w:val="24"/>
                <w:szCs w:val="18"/>
              </w:rPr>
              <w:t>淮北市政府采购中心</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采购代理机构联系电话</w:t>
            </w:r>
          </w:p>
        </w:tc>
        <w:tc>
          <w:tcPr>
            <w:tcW w:w="6236" w:type="dxa"/>
            <w:vAlign w:val="center"/>
          </w:tcPr>
          <w:p w:rsidR="003E6286" w:rsidRDefault="0034708A">
            <w:pPr>
              <w:pStyle w:val="13"/>
              <w:rPr>
                <w:rFonts w:asciiTheme="minorEastAsia" w:eastAsiaTheme="minorEastAsia" w:hAnsiTheme="minorEastAsia" w:cstheme="minorEastAsia"/>
                <w:sz w:val="24"/>
                <w:szCs w:val="24"/>
                <w:lang w:val="zh-CN"/>
              </w:rPr>
            </w:pPr>
            <w:r>
              <w:rPr>
                <w:rFonts w:ascii="宋体" w:hAnsi="宋体" w:hint="eastAsia"/>
                <w:sz w:val="24"/>
                <w:szCs w:val="18"/>
                <w:u w:val="single"/>
              </w:rPr>
              <w:t>0561-3111332 吴倩</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是否为专门面向中小企业采购</w:t>
            </w:r>
          </w:p>
        </w:tc>
        <w:tc>
          <w:tcPr>
            <w:tcW w:w="6236" w:type="dxa"/>
            <w:vAlign w:val="center"/>
          </w:tcPr>
          <w:p w:rsidR="003E6286" w:rsidRDefault="0034708A">
            <w:pPr>
              <w:pStyle w:val="13"/>
              <w:rPr>
                <w:rFonts w:asciiTheme="minorEastAsia" w:eastAsiaTheme="minorEastAsia" w:hAnsiTheme="minorEastAsia" w:cstheme="minorEastAsia"/>
                <w:sz w:val="24"/>
                <w:szCs w:val="24"/>
              </w:rPr>
            </w:pPr>
            <w:bookmarkStart w:id="42" w:name="OLE_LINK68"/>
            <w:r>
              <w:rPr>
                <w:i/>
                <w:iCs/>
                <w:color w:val="FF0000"/>
              </w:rPr>
              <w:t>√</w:t>
            </w:r>
            <w:bookmarkEnd w:id="42"/>
            <w:r>
              <w:rPr>
                <w:rFonts w:asciiTheme="minorEastAsia" w:eastAsiaTheme="minorEastAsia" w:hAnsiTheme="minorEastAsia" w:cstheme="minorEastAsia" w:hint="eastAsia"/>
                <w:sz w:val="24"/>
                <w:szCs w:val="24"/>
              </w:rPr>
              <w:t xml:space="preserve">是        </w:t>
            </w:r>
            <w:r>
              <w:rPr>
                <w:rFonts w:asciiTheme="minorEastAsia" w:eastAsiaTheme="minorEastAsia" w:hAnsiTheme="minorEastAsia" w:cstheme="minorEastAsia" w:hint="eastAsia"/>
                <w:sz w:val="24"/>
                <w:szCs w:val="24"/>
              </w:rPr>
              <w:sym w:font="Wingdings" w:char="00A8"/>
            </w:r>
            <w:r>
              <w:rPr>
                <w:rFonts w:asciiTheme="minorEastAsia" w:eastAsiaTheme="minorEastAsia" w:hAnsiTheme="minorEastAsia" w:cstheme="minorEastAsia" w:hint="eastAsia"/>
                <w:sz w:val="24"/>
                <w:szCs w:val="24"/>
              </w:rPr>
              <w:t>否</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本项目采购标的所属行业</w:t>
            </w:r>
          </w:p>
        </w:tc>
        <w:tc>
          <w:tcPr>
            <w:tcW w:w="6236" w:type="dxa"/>
            <w:vAlign w:val="center"/>
          </w:tcPr>
          <w:p w:rsidR="003E6286" w:rsidRDefault="0034708A">
            <w:pPr>
              <w:spacing w:line="36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i/>
                <w:iCs/>
                <w:sz w:val="24"/>
                <w:szCs w:val="24"/>
                <w:lang w:val="zh-CN"/>
              </w:rPr>
              <w:t>（</w:t>
            </w:r>
            <w:r>
              <w:rPr>
                <w:rFonts w:asciiTheme="minorEastAsia" w:eastAsiaTheme="minorEastAsia" w:hAnsiTheme="minorEastAsia" w:cstheme="minorEastAsia" w:hint="eastAsia"/>
                <w:i/>
                <w:iCs/>
                <w:sz w:val="24"/>
                <w:szCs w:val="24"/>
              </w:rPr>
              <w:t>按照</w:t>
            </w:r>
            <w:r>
              <w:rPr>
                <w:rFonts w:asciiTheme="minorEastAsia" w:eastAsiaTheme="minorEastAsia" w:hAnsiTheme="minorEastAsia" w:cstheme="minorEastAsia" w:hint="eastAsia"/>
                <w:i/>
                <w:iCs/>
                <w:sz w:val="24"/>
                <w:szCs w:val="24"/>
                <w:lang w:val="zh-CN"/>
              </w:rPr>
              <w:t>《关于印发中小企业划型标准规定的通知》（工信部联企业〔2011〕300 号）</w:t>
            </w:r>
            <w:r>
              <w:rPr>
                <w:rFonts w:asciiTheme="minorEastAsia" w:eastAsiaTheme="minorEastAsia" w:hAnsiTheme="minorEastAsia" w:cstheme="minorEastAsia" w:hint="eastAsia"/>
                <w:i/>
                <w:iCs/>
                <w:sz w:val="24"/>
                <w:szCs w:val="24"/>
              </w:rPr>
              <w:t>填写</w:t>
            </w:r>
            <w:r>
              <w:rPr>
                <w:rFonts w:asciiTheme="minorEastAsia" w:eastAsiaTheme="minorEastAsia" w:hAnsiTheme="minorEastAsia" w:cstheme="minorEastAsia" w:hint="eastAsia"/>
                <w:i/>
                <w:iCs/>
                <w:sz w:val="24"/>
                <w:szCs w:val="24"/>
                <w:lang w:val="zh-CN"/>
              </w:rPr>
              <w:t>）</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p>
        </w:tc>
        <w:tc>
          <w:tcPr>
            <w:tcW w:w="193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项目分包</w:t>
            </w:r>
          </w:p>
        </w:tc>
        <w:tc>
          <w:tcPr>
            <w:tcW w:w="6236" w:type="dxa"/>
            <w:vAlign w:val="center"/>
          </w:tcPr>
          <w:p w:rsidR="003E6286" w:rsidRDefault="0034708A">
            <w:pPr>
              <w:pStyle w:val="13"/>
              <w:rPr>
                <w:rFonts w:asciiTheme="minorEastAsia" w:eastAsiaTheme="minorEastAsia" w:hAnsiTheme="minorEastAsia" w:cstheme="minorEastAsia"/>
                <w:sz w:val="24"/>
                <w:szCs w:val="24"/>
              </w:rPr>
            </w:pPr>
            <w:r>
              <w:rPr>
                <w:i/>
                <w:iCs/>
                <w:color w:val="FF0000"/>
              </w:rPr>
              <w:t>√</w:t>
            </w:r>
            <w:proofErr w:type="gramStart"/>
            <w:r>
              <w:rPr>
                <w:rFonts w:asciiTheme="minorEastAsia" w:eastAsiaTheme="minorEastAsia" w:hAnsiTheme="minorEastAsia" w:cstheme="minorEastAsia" w:hint="eastAsia"/>
                <w:sz w:val="24"/>
                <w:szCs w:val="24"/>
              </w:rPr>
              <w:t>不</w:t>
            </w:r>
            <w:proofErr w:type="gramEnd"/>
            <w:r>
              <w:rPr>
                <w:rFonts w:asciiTheme="minorEastAsia" w:eastAsiaTheme="minorEastAsia" w:hAnsiTheme="minorEastAsia" w:cstheme="minorEastAsia" w:hint="eastAsia"/>
                <w:sz w:val="24"/>
                <w:szCs w:val="24"/>
              </w:rPr>
              <w:t xml:space="preserve">分包    </w:t>
            </w:r>
            <w:r>
              <w:rPr>
                <w:rFonts w:asciiTheme="minorEastAsia" w:eastAsiaTheme="minorEastAsia" w:hAnsiTheme="minorEastAsia" w:cstheme="minorEastAsia" w:hint="eastAsia"/>
                <w:sz w:val="24"/>
                <w:szCs w:val="24"/>
              </w:rPr>
              <w:sym w:font="Wingdings" w:char="00A8"/>
            </w:r>
            <w:r>
              <w:rPr>
                <w:rFonts w:asciiTheme="minorEastAsia" w:eastAsiaTheme="minorEastAsia" w:hAnsiTheme="minorEastAsia" w:cstheme="minorEastAsia" w:hint="eastAsia"/>
                <w:sz w:val="24"/>
                <w:szCs w:val="24"/>
              </w:rPr>
              <w:t>分为</w:t>
            </w:r>
            <w:r>
              <w:rPr>
                <w:rFonts w:asciiTheme="minorEastAsia" w:eastAsiaTheme="minorEastAsia" w:hAnsiTheme="minorEastAsia" w:cstheme="minorEastAsia" w:hint="eastAsia"/>
                <w:sz w:val="24"/>
                <w:szCs w:val="24"/>
                <w:u w:val="single"/>
              </w:rPr>
              <w:t xml:space="preserve">  </w:t>
            </w:r>
            <w:proofErr w:type="gramStart"/>
            <w:r>
              <w:rPr>
                <w:rFonts w:asciiTheme="minorEastAsia" w:eastAsiaTheme="minorEastAsia" w:hAnsiTheme="minorEastAsia" w:cstheme="minorEastAsia" w:hint="eastAsia"/>
                <w:sz w:val="24"/>
                <w:szCs w:val="24"/>
              </w:rPr>
              <w:t>个</w:t>
            </w:r>
            <w:proofErr w:type="gramEnd"/>
            <w:r>
              <w:rPr>
                <w:rFonts w:asciiTheme="minorEastAsia" w:eastAsiaTheme="minorEastAsia" w:hAnsiTheme="minorEastAsia" w:cstheme="minorEastAsia" w:hint="eastAsia"/>
                <w:sz w:val="24"/>
                <w:szCs w:val="24"/>
              </w:rPr>
              <w:t>包：</w:t>
            </w:r>
            <w:r>
              <w:rPr>
                <w:rFonts w:asciiTheme="minorEastAsia" w:eastAsiaTheme="minorEastAsia" w:hAnsiTheme="minorEastAsia" w:cstheme="minorEastAsia" w:hint="eastAsia"/>
                <w:sz w:val="24"/>
                <w:szCs w:val="24"/>
                <w:u w:val="single"/>
              </w:rPr>
              <w:t>（描述分包情况）</w:t>
            </w:r>
            <w:r>
              <w:rPr>
                <w:rFonts w:asciiTheme="minorEastAsia" w:eastAsiaTheme="minorEastAsia" w:hAnsiTheme="minorEastAsia" w:cstheme="minorEastAsia" w:hint="eastAsia"/>
                <w:sz w:val="24"/>
                <w:szCs w:val="24"/>
                <w:u w:val="single"/>
              </w:rPr>
              <w:br/>
            </w:r>
            <w:r>
              <w:rPr>
                <w:rFonts w:asciiTheme="minorEastAsia" w:eastAsiaTheme="minorEastAsia" w:hAnsiTheme="minorEastAsia" w:cstheme="minorEastAsia" w:hint="eastAsia"/>
                <w:sz w:val="24"/>
                <w:szCs w:val="24"/>
              </w:rPr>
              <w:t>供应商对多个包进行响应的入围包数规定：</w:t>
            </w:r>
          </w:p>
        </w:tc>
      </w:tr>
      <w:tr w:rsidR="003E6286">
        <w:trPr>
          <w:trHeight w:val="90"/>
        </w:trPr>
        <w:tc>
          <w:tcPr>
            <w:tcW w:w="716" w:type="dxa"/>
            <w:tcBorders>
              <w:bottom w:val="single" w:sz="4" w:space="0" w:color="auto"/>
            </w:tcBorders>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p>
        </w:tc>
        <w:tc>
          <w:tcPr>
            <w:tcW w:w="1936" w:type="dxa"/>
            <w:tcBorders>
              <w:bottom w:val="single" w:sz="4" w:space="0" w:color="auto"/>
            </w:tcBorders>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踏勘现场</w:t>
            </w:r>
          </w:p>
        </w:tc>
        <w:tc>
          <w:tcPr>
            <w:tcW w:w="6236" w:type="dxa"/>
            <w:tcBorders>
              <w:bottom w:val="single" w:sz="4" w:space="0" w:color="auto"/>
            </w:tcBorders>
            <w:vAlign w:val="center"/>
          </w:tcPr>
          <w:p w:rsidR="003E6286" w:rsidRDefault="0034708A">
            <w:pPr>
              <w:pStyle w:val="13"/>
              <w:rPr>
                <w:rFonts w:asciiTheme="minorEastAsia" w:eastAsiaTheme="minorEastAsia" w:hAnsiTheme="minorEastAsia" w:cstheme="minorEastAsia"/>
                <w:sz w:val="24"/>
                <w:szCs w:val="24"/>
              </w:rPr>
            </w:pPr>
            <w:r>
              <w:rPr>
                <w:i/>
                <w:iCs/>
                <w:color w:val="FF0000"/>
              </w:rPr>
              <w:t>√</w:t>
            </w:r>
            <w:r>
              <w:rPr>
                <w:rFonts w:asciiTheme="minorEastAsia" w:eastAsiaTheme="minorEastAsia" w:hAnsiTheme="minorEastAsia" w:cstheme="minorEastAsia" w:hint="eastAsia"/>
                <w:sz w:val="24"/>
                <w:szCs w:val="24"/>
              </w:rPr>
              <w:t xml:space="preserve">不组织    </w:t>
            </w:r>
            <w:r>
              <w:rPr>
                <w:rFonts w:asciiTheme="minorEastAsia" w:eastAsiaTheme="minorEastAsia" w:hAnsiTheme="minorEastAsia" w:cstheme="minorEastAsia" w:hint="eastAsia"/>
                <w:sz w:val="24"/>
                <w:szCs w:val="24"/>
              </w:rPr>
              <w:sym w:font="Wingdings" w:char="00A8"/>
            </w:r>
            <w:r>
              <w:rPr>
                <w:rFonts w:asciiTheme="minorEastAsia" w:eastAsiaTheme="minorEastAsia" w:hAnsiTheme="minorEastAsia" w:cstheme="minorEastAsia" w:hint="eastAsia"/>
                <w:sz w:val="24"/>
                <w:szCs w:val="24"/>
              </w:rPr>
              <w:t>组织：</w:t>
            </w:r>
          </w:p>
        </w:tc>
      </w:tr>
      <w:tr w:rsidR="003E6286">
        <w:trPr>
          <w:trHeight w:val="20"/>
        </w:trPr>
        <w:tc>
          <w:tcPr>
            <w:tcW w:w="716" w:type="dxa"/>
            <w:tcBorders>
              <w:bottom w:val="single" w:sz="4" w:space="0" w:color="auto"/>
            </w:tcBorders>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w:t>
            </w:r>
          </w:p>
        </w:tc>
        <w:tc>
          <w:tcPr>
            <w:tcW w:w="1936" w:type="dxa"/>
            <w:tcBorders>
              <w:bottom w:val="single" w:sz="4" w:space="0" w:color="auto"/>
            </w:tcBorders>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是否接受联合体</w:t>
            </w:r>
          </w:p>
        </w:tc>
        <w:tc>
          <w:tcPr>
            <w:tcW w:w="6236" w:type="dxa"/>
            <w:tcBorders>
              <w:bottom w:val="single" w:sz="4" w:space="0" w:color="auto"/>
            </w:tcBorders>
            <w:vAlign w:val="center"/>
          </w:tcPr>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sym w:font="Wingdings" w:char="00A8"/>
            </w:r>
            <w:r>
              <w:rPr>
                <w:rFonts w:asciiTheme="minorEastAsia" w:eastAsiaTheme="minorEastAsia" w:hAnsiTheme="minorEastAsia" w:cstheme="minorEastAsia" w:hint="eastAsia"/>
                <w:sz w:val="24"/>
                <w:szCs w:val="24"/>
              </w:rPr>
              <w:t xml:space="preserve">是        </w:t>
            </w:r>
            <w:r>
              <w:rPr>
                <w:i/>
                <w:iCs/>
                <w:color w:val="FF0000"/>
              </w:rPr>
              <w:t>√</w:t>
            </w:r>
            <w:r>
              <w:rPr>
                <w:rFonts w:asciiTheme="minorEastAsia" w:eastAsiaTheme="minorEastAsia" w:hAnsiTheme="minorEastAsia" w:cstheme="minorEastAsia" w:hint="eastAsia"/>
                <w:sz w:val="24"/>
                <w:szCs w:val="24"/>
              </w:rPr>
              <w:t>否</w:t>
            </w:r>
          </w:p>
        </w:tc>
      </w:tr>
      <w:tr w:rsidR="003E6286">
        <w:trPr>
          <w:trHeight w:val="20"/>
        </w:trPr>
        <w:tc>
          <w:tcPr>
            <w:tcW w:w="716" w:type="dxa"/>
            <w:tcBorders>
              <w:bottom w:val="single" w:sz="4" w:space="0" w:color="auto"/>
            </w:tcBorders>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w:t>
            </w:r>
          </w:p>
        </w:tc>
        <w:tc>
          <w:tcPr>
            <w:tcW w:w="1936" w:type="dxa"/>
            <w:tcBorders>
              <w:bottom w:val="single" w:sz="4" w:space="0" w:color="auto"/>
            </w:tcBorders>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网上询问截止时</w:t>
            </w:r>
          </w:p>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间</w:t>
            </w:r>
          </w:p>
        </w:tc>
        <w:tc>
          <w:tcPr>
            <w:tcW w:w="6236" w:type="dxa"/>
            <w:tcBorders>
              <w:bottom w:val="single" w:sz="4" w:space="0" w:color="auto"/>
            </w:tcBorders>
            <w:vAlign w:val="center"/>
          </w:tcPr>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2025年  x月 x日 x点xx分</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响应文件有效期</w:t>
            </w:r>
          </w:p>
        </w:tc>
        <w:tc>
          <w:tcPr>
            <w:tcW w:w="6236" w:type="dxa"/>
            <w:vAlign w:val="center"/>
          </w:tcPr>
          <w:p w:rsidR="003E6286" w:rsidRDefault="0034708A">
            <w:pPr>
              <w:spacing w:line="360" w:lineRule="exact"/>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自供应</w:t>
            </w:r>
            <w:proofErr w:type="gramEnd"/>
            <w:r>
              <w:rPr>
                <w:rFonts w:asciiTheme="minorEastAsia" w:eastAsiaTheme="minorEastAsia" w:hAnsiTheme="minorEastAsia" w:cstheme="minorEastAsia" w:hint="eastAsia"/>
                <w:sz w:val="24"/>
                <w:szCs w:val="24"/>
              </w:rPr>
              <w:t>商递交响应文件截止之日起计算</w:t>
            </w:r>
            <w:r>
              <w:rPr>
                <w:rFonts w:asciiTheme="minorEastAsia" w:eastAsiaTheme="minorEastAsia" w:hAnsiTheme="minorEastAsia" w:cstheme="minorEastAsia" w:hint="eastAsia"/>
                <w:sz w:val="24"/>
                <w:szCs w:val="24"/>
                <w:u w:val="single"/>
              </w:rPr>
              <w:t xml:space="preserve"> 120 </w:t>
            </w:r>
            <w:r>
              <w:rPr>
                <w:rFonts w:asciiTheme="minorEastAsia" w:eastAsiaTheme="minorEastAsia" w:hAnsiTheme="minorEastAsia" w:cstheme="minorEastAsia" w:hint="eastAsia"/>
                <w:sz w:val="24"/>
                <w:szCs w:val="24"/>
              </w:rPr>
              <w:t>日。</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响应截止时间、地点</w:t>
            </w:r>
          </w:p>
        </w:tc>
        <w:tc>
          <w:tcPr>
            <w:tcW w:w="6236" w:type="dxa"/>
            <w:vAlign w:val="center"/>
          </w:tcPr>
          <w:p w:rsidR="003E6286" w:rsidRDefault="0034708A">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具体详见征集公告</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开启时间、地点</w:t>
            </w:r>
          </w:p>
        </w:tc>
        <w:tc>
          <w:tcPr>
            <w:tcW w:w="6236" w:type="dxa"/>
            <w:vAlign w:val="center"/>
          </w:tcPr>
          <w:p w:rsidR="003E6286" w:rsidRDefault="0034708A">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具体详见征集公告</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响应文件解密</w:t>
            </w:r>
          </w:p>
        </w:tc>
        <w:tc>
          <w:tcPr>
            <w:tcW w:w="6236" w:type="dxa"/>
            <w:vAlign w:val="center"/>
          </w:tcPr>
          <w:p w:rsidR="003E6286" w:rsidRDefault="0034708A">
            <w:pPr>
              <w:spacing w:line="3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（1）加密的电子响应文件，应在提交响应文件截止时间前通过</w:t>
            </w:r>
            <w:r>
              <w:rPr>
                <w:rFonts w:hint="eastAsia"/>
              </w:rPr>
              <w:t>徽</w:t>
            </w:r>
            <w:proofErr w:type="gramStart"/>
            <w:r>
              <w:rPr>
                <w:rFonts w:hint="eastAsia"/>
              </w:rPr>
              <w:t>采云</w:t>
            </w:r>
            <w:proofErr w:type="gramEnd"/>
            <w:r>
              <w:rPr>
                <w:rFonts w:asciiTheme="minorEastAsia" w:eastAsiaTheme="minorEastAsia" w:hAnsiTheme="minorEastAsia" w:cstheme="minorEastAsia" w:hint="eastAsia"/>
                <w:sz w:val="24"/>
                <w:szCs w:val="24"/>
              </w:rPr>
              <w:t>平台上传；</w:t>
            </w:r>
          </w:p>
          <w:p w:rsidR="003E6286" w:rsidRDefault="0034708A">
            <w:pPr>
              <w:widowControl/>
              <w:wordWrap w:val="0"/>
              <w:spacing w:before="75" w:after="75" w:line="600" w:lineRule="atLeas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（2）从本项目投标截止时间开始计时，至完成征集响应文件解密时间，不得超过60分钟，否则征集响应文件将被拒绝。响应供应</w:t>
            </w:r>
            <w:proofErr w:type="gramStart"/>
            <w:r>
              <w:rPr>
                <w:rFonts w:asciiTheme="minorEastAsia" w:eastAsiaTheme="minorEastAsia" w:hAnsiTheme="minorEastAsia" w:cstheme="minorEastAsia" w:hint="eastAsia"/>
                <w:sz w:val="24"/>
                <w:szCs w:val="24"/>
              </w:rPr>
              <w:t>商接到</w:t>
            </w:r>
            <w:proofErr w:type="gramEnd"/>
            <w:r>
              <w:rPr>
                <w:rFonts w:asciiTheme="minorEastAsia" w:eastAsiaTheme="minorEastAsia" w:hAnsiTheme="minorEastAsia" w:cstheme="minorEastAsia" w:hint="eastAsia"/>
                <w:sz w:val="24"/>
                <w:szCs w:val="24"/>
              </w:rPr>
              <w:t>远程解密指令后，须在规定时间内解密。因响应供应商自身原因导致征集响应文件在规定时间内未能解密、解密失败或解密超时，征集响应文件无效；因采购代理机构原因或网上平台发生故障，导致无法按时完成征集响应文件解密的，经采购代理机构申请后可延迟解密时间。</w:t>
            </w:r>
          </w:p>
          <w:p w:rsidR="003E6286" w:rsidRDefault="003E6286">
            <w:pPr>
              <w:spacing w:line="360" w:lineRule="exact"/>
              <w:rPr>
                <w:rFonts w:asciiTheme="minorEastAsia" w:eastAsiaTheme="minorEastAsia" w:hAnsiTheme="minorEastAsia" w:cstheme="minorEastAsia"/>
                <w:sz w:val="24"/>
                <w:szCs w:val="24"/>
              </w:rPr>
            </w:pP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15</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资格审查</w:t>
            </w:r>
          </w:p>
        </w:tc>
        <w:tc>
          <w:tcPr>
            <w:tcW w:w="6236" w:type="dxa"/>
            <w:vAlign w:val="center"/>
          </w:tcPr>
          <w:p w:rsidR="003E6286" w:rsidRDefault="0034708A">
            <w:pPr>
              <w:spacing w:line="3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征集人</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最后报价扣除</w:t>
            </w:r>
          </w:p>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（非专门面向中小企业采购项目适用）</w:t>
            </w:r>
          </w:p>
        </w:tc>
        <w:tc>
          <w:tcPr>
            <w:tcW w:w="6236" w:type="dxa"/>
            <w:vAlign w:val="center"/>
          </w:tcPr>
          <w:p w:rsidR="003E6286" w:rsidRDefault="0034708A">
            <w:pPr>
              <w:pStyle w:val="a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（1）小型和微型企业价格扣除：</w:t>
            </w:r>
            <w:r>
              <w:t>/</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3E6286" w:rsidRDefault="0034708A">
            <w:pPr>
              <w:pStyle w:val="a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（2）监狱企业价格扣除：同小型和微型企业。</w:t>
            </w:r>
          </w:p>
          <w:p w:rsidR="003E6286" w:rsidRDefault="0034708A">
            <w:pPr>
              <w:pStyle w:val="a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（3）残疾人福利性单位价格扣除：同小型和微型企业。</w:t>
            </w:r>
          </w:p>
          <w:p w:rsidR="003E6286" w:rsidRDefault="0034708A">
            <w:pPr>
              <w:pStyle w:val="a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（4）符合条件的联合体价格扣除：</w:t>
            </w:r>
            <w:r>
              <w:t>/</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3E6286" w:rsidRDefault="0034708A">
            <w:pPr>
              <w:pStyle w:val="a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（5）符合条件的向小微企业分包的大中型企业价格扣除：</w:t>
            </w:r>
            <w:r>
              <w:rPr>
                <w:rFonts w:asciiTheme="minorEastAsia" w:eastAsiaTheme="minorEastAsia" w:hAnsiTheme="minorEastAsia" w:cstheme="minorEastAsia" w:hint="eastAsia"/>
                <w:sz w:val="24"/>
                <w:szCs w:val="24"/>
                <w:u w:val="single"/>
              </w:rPr>
              <w:t xml:space="preserve"> 4% </w:t>
            </w:r>
            <w:r>
              <w:rPr>
                <w:rFonts w:asciiTheme="minorEastAsia" w:eastAsiaTheme="minorEastAsia" w:hAnsiTheme="minorEastAsia" w:cstheme="minorEastAsia" w:hint="eastAsia"/>
                <w:sz w:val="24"/>
                <w:szCs w:val="24"/>
              </w:rPr>
              <w:t>。（允许大中型企业向小微企业分包的项目适用）</w:t>
            </w:r>
          </w:p>
          <w:p w:rsidR="003E6286" w:rsidRDefault="0034708A">
            <w:pPr>
              <w:pStyle w:val="a7"/>
            </w:pPr>
            <w:r>
              <w:rPr>
                <w:rFonts w:hint="eastAsia"/>
              </w:rPr>
              <w:t>本项目专门面向中小企业采购</w:t>
            </w:r>
            <w:r>
              <w:rPr>
                <w:rFonts w:asciiTheme="minorEastAsia" w:eastAsiaTheme="minorEastAsia" w:hAnsiTheme="minorEastAsia" w:cstheme="minorEastAsia" w:hint="eastAsia"/>
                <w:sz w:val="24"/>
                <w:szCs w:val="24"/>
              </w:rPr>
              <w:t>，不再执行价格评审优惠的扶持政策。</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w:t>
            </w:r>
          </w:p>
        </w:tc>
        <w:tc>
          <w:tcPr>
            <w:tcW w:w="193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确定第一阶段入围供应商的评审办法</w:t>
            </w:r>
          </w:p>
        </w:tc>
        <w:tc>
          <w:tcPr>
            <w:tcW w:w="6236" w:type="dxa"/>
            <w:vAlign w:val="center"/>
          </w:tcPr>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本项目采用</w:t>
            </w:r>
            <w:r>
              <w:rPr>
                <w:rFonts w:asciiTheme="minorEastAsia" w:eastAsiaTheme="minorEastAsia" w:hAnsiTheme="minorEastAsia" w:cstheme="minorEastAsia" w:hint="eastAsia"/>
                <w:sz w:val="24"/>
                <w:szCs w:val="24"/>
              </w:rPr>
              <w:sym w:font="Wingdings" w:char="00A8"/>
            </w:r>
            <w:r>
              <w:rPr>
                <w:rFonts w:asciiTheme="minorEastAsia" w:eastAsiaTheme="minorEastAsia" w:hAnsiTheme="minorEastAsia" w:cstheme="minorEastAsia" w:hint="eastAsia"/>
                <w:sz w:val="24"/>
                <w:szCs w:val="24"/>
              </w:rPr>
              <w:t>价格优先法；</w:t>
            </w:r>
            <w:r>
              <w:rPr>
                <w:rFonts w:asciiTheme="minorEastAsia" w:eastAsiaTheme="minorEastAsia" w:hAnsiTheme="minorEastAsia" w:cstheme="minorEastAsia" w:hint="eastAsia"/>
                <w:sz w:val="24"/>
                <w:szCs w:val="24"/>
              </w:rPr>
              <w:sym w:font="Wingdings" w:char="00FE"/>
            </w:r>
            <w:r>
              <w:rPr>
                <w:rFonts w:asciiTheme="minorEastAsia" w:eastAsiaTheme="minorEastAsia" w:hAnsiTheme="minorEastAsia" w:cstheme="minorEastAsia" w:hint="eastAsia"/>
                <w:color w:val="FF0000"/>
                <w:sz w:val="24"/>
                <w:szCs w:val="24"/>
              </w:rPr>
              <w:t>质量优先法</w:t>
            </w:r>
            <w:r>
              <w:rPr>
                <w:rFonts w:asciiTheme="minorEastAsia" w:eastAsiaTheme="minorEastAsia" w:hAnsiTheme="minorEastAsia" w:cstheme="minorEastAsia" w:hint="eastAsia"/>
                <w:sz w:val="24"/>
                <w:szCs w:val="24"/>
              </w:rPr>
              <w:t>。</w:t>
            </w:r>
          </w:p>
          <w:p w:rsidR="003E6286" w:rsidRDefault="0034708A">
            <w:pPr>
              <w:pStyle w:val="13"/>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评审办法详见征集文件。</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响应保证金</w:t>
            </w:r>
          </w:p>
        </w:tc>
        <w:tc>
          <w:tcPr>
            <w:tcW w:w="6236" w:type="dxa"/>
            <w:vAlign w:val="center"/>
          </w:tcPr>
          <w:p w:rsidR="003E6286" w:rsidRDefault="0034708A">
            <w:pPr>
              <w:pStyle w:val="a7"/>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免收</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19</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随入围结果公告同时公告的入围供应商的响应文件内容</w:t>
            </w:r>
            <w:r>
              <w:rPr>
                <w:rFonts w:asciiTheme="minorEastAsia" w:eastAsiaTheme="minorEastAsia" w:hAnsiTheme="minorEastAsia" w:cstheme="minorEastAsia" w:hint="eastAsia"/>
                <w:sz w:val="24"/>
                <w:szCs w:val="24"/>
              </w:rPr>
              <w:tab/>
            </w:r>
          </w:p>
        </w:tc>
        <w:tc>
          <w:tcPr>
            <w:tcW w:w="6236" w:type="dxa"/>
            <w:vAlign w:val="center"/>
          </w:tcPr>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（1）中小企业声明函；（如有）</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（2）残疾人福利性单位声明函；（如有）</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（3）中标（成交）供应商的评审总得分；</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（4）征集文件中规定进行公示的其他内容。</w:t>
            </w:r>
          </w:p>
          <w:p w:rsidR="003E6286" w:rsidRDefault="003E6286">
            <w:pPr>
              <w:pStyle w:val="13"/>
              <w:rPr>
                <w:rFonts w:asciiTheme="minorEastAsia" w:eastAsiaTheme="minorEastAsia" w:hAnsiTheme="minorEastAsia" w:cstheme="minorEastAsia"/>
              </w:rPr>
            </w:pP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确定入围供应商</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w:t>
            </w:r>
          </w:p>
        </w:tc>
        <w:tc>
          <w:tcPr>
            <w:tcW w:w="6236" w:type="dxa"/>
            <w:vAlign w:val="center"/>
          </w:tcPr>
          <w:p w:rsidR="003E6286" w:rsidRDefault="0034708A">
            <w:pPr>
              <w:pStyle w:val="Normal0"/>
              <w:rPr>
                <w:rFonts w:asciiTheme="minorEastAsia" w:eastAsiaTheme="minorEastAsia" w:hAnsiTheme="minorEastAsia" w:cstheme="minorEastAsia"/>
              </w:rPr>
            </w:pPr>
            <w:r>
              <w:rPr>
                <w:rFonts w:asciiTheme="minorEastAsia" w:eastAsiaTheme="minorEastAsia" w:hAnsiTheme="minorEastAsia" w:cstheme="minorEastAsia" w:hint="eastAsia"/>
              </w:rPr>
              <w:t xml:space="preserve">入围供应商数量上限：  </w:t>
            </w:r>
            <w:r>
              <w:rPr>
                <w:rFonts w:asciiTheme="minorEastAsia" w:eastAsiaTheme="minorEastAsia" w:hAnsiTheme="minorEastAsia" w:cstheme="minorEastAsia"/>
              </w:rPr>
              <w:t>≤3</w:t>
            </w:r>
            <w:r>
              <w:rPr>
                <w:rFonts w:asciiTheme="minorEastAsia" w:eastAsiaTheme="minorEastAsia" w:hAnsiTheme="minorEastAsia" w:cstheme="minorEastAsia" w:hint="eastAsia"/>
              </w:rPr>
              <w:t xml:space="preserve">   家，淘汰比例：不少以20% ；</w:t>
            </w:r>
          </w:p>
          <w:p w:rsidR="003E6286" w:rsidRDefault="0034708A">
            <w:pPr>
              <w:pStyle w:val="Normal0"/>
              <w:rPr>
                <w:rFonts w:asciiTheme="minorEastAsia" w:eastAsiaTheme="minorEastAsia" w:hAnsiTheme="minorEastAsia" w:cstheme="minorEastAsia"/>
              </w:rPr>
            </w:pPr>
            <w:r>
              <w:rPr>
                <w:rFonts w:asciiTheme="minorEastAsia" w:eastAsiaTheme="minorEastAsia" w:hAnsiTheme="minorEastAsia" w:cstheme="minorEastAsia" w:hint="eastAsia"/>
              </w:rPr>
              <w:sym w:font="Wingdings" w:char="00A8"/>
            </w:r>
            <w:r>
              <w:rPr>
                <w:rFonts w:asciiTheme="minorEastAsia" w:eastAsiaTheme="minorEastAsia" w:hAnsiTheme="minorEastAsia" w:cstheme="minorEastAsia" w:hint="eastAsia"/>
              </w:rPr>
              <w:t xml:space="preserve">征集人委托评审小组确定     </w:t>
            </w:r>
            <w:r>
              <w:rPr>
                <w:rFonts w:asciiTheme="minorEastAsia" w:eastAsiaTheme="minorEastAsia" w:hAnsiTheme="minorEastAsia" w:cstheme="minorEastAsia" w:hint="eastAsia"/>
              </w:rPr>
              <w:sym w:font="Wingdings" w:char="00FE"/>
            </w:r>
            <w:r>
              <w:rPr>
                <w:rFonts w:asciiTheme="minorEastAsia" w:eastAsiaTheme="minorEastAsia" w:hAnsiTheme="minorEastAsia" w:cstheme="minorEastAsia" w:hint="eastAsia"/>
                <w:color w:val="FF0000"/>
              </w:rPr>
              <w:t>征集人确定</w:t>
            </w:r>
          </w:p>
        </w:tc>
      </w:tr>
      <w:tr w:rsidR="003E6286">
        <w:trPr>
          <w:trHeight w:val="9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w:t>
            </w:r>
          </w:p>
        </w:tc>
        <w:tc>
          <w:tcPr>
            <w:tcW w:w="1936" w:type="dxa"/>
            <w:vAlign w:val="center"/>
          </w:tcPr>
          <w:p w:rsidR="003E6286" w:rsidRDefault="0034708A">
            <w:pPr>
              <w:tabs>
                <w:tab w:val="left" w:pos="360"/>
                <w:tab w:val="left" w:pos="394"/>
              </w:tabs>
              <w:snapToGrid w:val="0"/>
              <w:jc w:val="center"/>
              <w:textAlignment w:val="center"/>
              <w:rPr>
                <w:rFonts w:asciiTheme="minorEastAsia" w:eastAsiaTheme="minorEastAsia" w:hAnsiTheme="minorEastAsia" w:cstheme="minorEastAsia"/>
                <w:sz w:val="24"/>
                <w:szCs w:val="20"/>
                <w:lang w:val="zh-CN"/>
              </w:rPr>
            </w:pPr>
            <w:r>
              <w:rPr>
                <w:rFonts w:asciiTheme="minorEastAsia" w:eastAsiaTheme="minorEastAsia" w:hAnsiTheme="minorEastAsia" w:cstheme="minorEastAsia" w:hint="eastAsia"/>
                <w:sz w:val="24"/>
                <w:szCs w:val="20"/>
                <w:lang w:val="zh-CN"/>
              </w:rPr>
              <w:t>入围通知书发出的形式</w:t>
            </w:r>
          </w:p>
        </w:tc>
        <w:tc>
          <w:tcPr>
            <w:tcW w:w="6236" w:type="dxa"/>
            <w:vAlign w:val="center"/>
          </w:tcPr>
          <w:p w:rsidR="003E6286" w:rsidRDefault="0034708A">
            <w:pPr>
              <w:pStyle w:val="40"/>
              <w:ind w:leftChars="0" w:left="0"/>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sym w:font="Wingdings" w:char="00A8"/>
            </w:r>
            <w:r>
              <w:rPr>
                <w:rFonts w:asciiTheme="minorEastAsia" w:eastAsiaTheme="minorEastAsia" w:hAnsiTheme="minorEastAsia" w:cstheme="minorEastAsia" w:hint="eastAsia"/>
                <w:sz w:val="24"/>
                <w:lang w:val="zh-CN"/>
              </w:rPr>
              <w:t>书面</w:t>
            </w:r>
            <w:r>
              <w:rPr>
                <w:rFonts w:asciiTheme="minorEastAsia" w:eastAsiaTheme="minorEastAsia" w:hAnsiTheme="minorEastAsia" w:cstheme="minorEastAsia" w:hint="eastAsia"/>
                <w:sz w:val="24"/>
                <w:lang w:val="zh-CN"/>
              </w:rPr>
              <w:tab/>
            </w:r>
            <w:r>
              <w:rPr>
                <w:rFonts w:asciiTheme="minorEastAsia" w:eastAsiaTheme="minorEastAsia" w:hAnsiTheme="minorEastAsia" w:cstheme="minorEastAsia" w:hint="eastAsia"/>
                <w:sz w:val="24"/>
                <w:lang w:val="zh-CN"/>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lang w:val="zh-CN"/>
              </w:rPr>
              <w:t xml:space="preserve"> √数据电文</w:t>
            </w:r>
          </w:p>
        </w:tc>
      </w:tr>
      <w:tr w:rsidR="003E6286">
        <w:trPr>
          <w:trHeight w:val="616"/>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w:t>
            </w:r>
          </w:p>
        </w:tc>
        <w:tc>
          <w:tcPr>
            <w:tcW w:w="1936" w:type="dxa"/>
            <w:vAlign w:val="center"/>
          </w:tcPr>
          <w:p w:rsidR="003E6286" w:rsidRDefault="0034708A">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告知入围结果的 形式</w:t>
            </w:r>
            <w:r>
              <w:rPr>
                <w:rFonts w:asciiTheme="minorEastAsia" w:eastAsiaTheme="minorEastAsia" w:hAnsiTheme="minorEastAsia" w:cstheme="minorEastAsia" w:hint="eastAsia"/>
                <w:sz w:val="24"/>
                <w:szCs w:val="24"/>
              </w:rPr>
              <w:t></w:t>
            </w:r>
          </w:p>
        </w:tc>
        <w:tc>
          <w:tcPr>
            <w:tcW w:w="6236" w:type="dxa"/>
            <w:vAlign w:val="center"/>
          </w:tcPr>
          <w:p w:rsidR="003E6286" w:rsidRDefault="0034708A">
            <w:pPr>
              <w:pStyle w:val="13"/>
              <w:rPr>
                <w:rFonts w:asciiTheme="minorEastAsia" w:eastAsiaTheme="minorEastAsia" w:hAnsiTheme="minorEastAsia" w:cstheme="minorEastAsia"/>
                <w:sz w:val="24"/>
                <w:szCs w:val="24"/>
              </w:rPr>
            </w:pPr>
            <w:bookmarkStart w:id="43" w:name="OLE_LINK88"/>
            <w:r>
              <w:rPr>
                <w:i/>
                <w:iCs/>
                <w:color w:val="FF0000"/>
              </w:rPr>
              <w:t>√</w:t>
            </w:r>
            <w:bookmarkEnd w:id="43"/>
            <w:r>
              <w:rPr>
                <w:rFonts w:asciiTheme="minorEastAsia" w:eastAsiaTheme="minorEastAsia" w:hAnsiTheme="minorEastAsia" w:cstheme="minorEastAsia" w:hint="eastAsia"/>
                <w:sz w:val="24"/>
                <w:szCs w:val="24"/>
              </w:rPr>
              <w:t xml:space="preserve">供应商自行登录电子交易系统查看 </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sym w:font="Wingdings" w:char="00A8"/>
            </w:r>
            <w:r>
              <w:rPr>
                <w:rFonts w:asciiTheme="minorEastAsia" w:eastAsiaTheme="minorEastAsia" w:hAnsiTheme="minorEastAsia" w:cstheme="minorEastAsia" w:hint="eastAsia"/>
                <w:sz w:val="24"/>
                <w:szCs w:val="24"/>
              </w:rPr>
              <w:t>评审现场告知</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23</w:t>
            </w:r>
          </w:p>
        </w:tc>
        <w:tc>
          <w:tcPr>
            <w:tcW w:w="1936"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代理服务费</w:t>
            </w:r>
          </w:p>
        </w:tc>
        <w:tc>
          <w:tcPr>
            <w:tcW w:w="6236" w:type="dxa"/>
            <w:vAlign w:val="center"/>
          </w:tcPr>
          <w:p w:rsidR="003E6286" w:rsidRDefault="0034708A">
            <w:pPr>
              <w:pStyle w:val="13"/>
              <w:rPr>
                <w:rFonts w:asciiTheme="minorEastAsia" w:eastAsiaTheme="minorEastAsia" w:hAnsiTheme="minorEastAsia" w:cstheme="minorEastAsia"/>
                <w:sz w:val="24"/>
                <w:szCs w:val="24"/>
              </w:rPr>
            </w:pPr>
            <w:r>
              <w:rPr>
                <w:i/>
                <w:iCs/>
                <w:color w:val="FF0000"/>
              </w:rPr>
              <w:t>√</w:t>
            </w:r>
            <w:r>
              <w:rPr>
                <w:rFonts w:asciiTheme="minorEastAsia" w:eastAsiaTheme="minorEastAsia" w:hAnsiTheme="minorEastAsia" w:cstheme="minorEastAsia" w:hint="eastAsia"/>
                <w:sz w:val="24"/>
                <w:szCs w:val="24"/>
              </w:rPr>
              <w:t xml:space="preserve">免收   </w:t>
            </w:r>
            <w:r>
              <w:rPr>
                <w:rFonts w:asciiTheme="minorEastAsia" w:eastAsiaTheme="minorEastAsia" w:hAnsiTheme="minorEastAsia" w:cstheme="minorEastAsia" w:hint="eastAsia"/>
                <w:sz w:val="24"/>
                <w:szCs w:val="24"/>
              </w:rPr>
              <w:sym w:font="Wingdings" w:char="00A8"/>
            </w:r>
            <w:r>
              <w:rPr>
                <w:rFonts w:asciiTheme="minorEastAsia" w:eastAsiaTheme="minorEastAsia" w:hAnsiTheme="minorEastAsia" w:cstheme="minorEastAsia" w:hint="eastAsia"/>
                <w:sz w:val="24"/>
                <w:szCs w:val="24"/>
              </w:rPr>
              <w:t>收取</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（1）收费对象：</w:t>
            </w:r>
            <w:r>
              <w:rPr>
                <w:rFonts w:asciiTheme="minorEastAsia" w:eastAsiaTheme="minorEastAsia" w:hAnsiTheme="minorEastAsia" w:cstheme="minorEastAsia" w:hint="eastAsia"/>
                <w:sz w:val="24"/>
                <w:szCs w:val="24"/>
              </w:rPr>
              <w:sym w:font="Wingdings" w:char="00A8"/>
            </w:r>
            <w:r>
              <w:rPr>
                <w:rFonts w:asciiTheme="minorEastAsia" w:eastAsiaTheme="minorEastAsia" w:hAnsiTheme="minorEastAsia" w:cstheme="minorEastAsia" w:hint="eastAsia"/>
                <w:sz w:val="24"/>
                <w:szCs w:val="24"/>
              </w:rPr>
              <w:t xml:space="preserve">征集人   </w:t>
            </w:r>
            <w:r>
              <w:rPr>
                <w:rFonts w:asciiTheme="minorEastAsia" w:eastAsiaTheme="minorEastAsia" w:hAnsiTheme="minorEastAsia" w:cstheme="minorEastAsia" w:hint="eastAsia"/>
                <w:sz w:val="24"/>
                <w:szCs w:val="24"/>
              </w:rPr>
              <w:sym w:font="Wingdings" w:char="00A8"/>
            </w:r>
            <w:r>
              <w:rPr>
                <w:rFonts w:asciiTheme="minorEastAsia" w:eastAsiaTheme="minorEastAsia" w:hAnsiTheme="minorEastAsia" w:cstheme="minorEastAsia" w:hint="eastAsia"/>
                <w:sz w:val="24"/>
                <w:szCs w:val="24"/>
              </w:rPr>
              <w:t>成交供应商</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（2）收取方式：           </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（3）收费标准：                    </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履约保证金</w:t>
            </w:r>
          </w:p>
        </w:tc>
        <w:tc>
          <w:tcPr>
            <w:tcW w:w="6236" w:type="dxa"/>
            <w:vAlign w:val="center"/>
          </w:tcPr>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（1）金额：</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hint="eastAsia"/>
                <w:b/>
                <w:sz w:val="24"/>
              </w:rPr>
              <w:t>√</w:t>
            </w:r>
            <w:r>
              <w:rPr>
                <w:rFonts w:asciiTheme="minorEastAsia" w:eastAsiaTheme="minorEastAsia" w:hAnsiTheme="minorEastAsia" w:cstheme="minorEastAsia" w:hint="eastAsia"/>
                <w:sz w:val="24"/>
                <w:szCs w:val="24"/>
              </w:rPr>
              <w:t>免收</w:t>
            </w:r>
          </w:p>
          <w:p w:rsidR="003E6286" w:rsidRDefault="0034708A">
            <w:pPr>
              <w:spacing w:line="360" w:lineRule="auto"/>
              <w:rPr>
                <w:rFonts w:ascii="宋体" w:hAnsi="宋体"/>
                <w:bCs/>
                <w:kern w:val="0"/>
                <w:sz w:val="24"/>
                <w:szCs w:val="28"/>
              </w:rPr>
            </w:pPr>
            <w:r>
              <w:rPr>
                <w:rFonts w:asciiTheme="minorEastAsia" w:eastAsiaTheme="minorEastAsia" w:hAnsiTheme="minorEastAsia" w:cstheme="minorEastAsia" w:hint="eastAsia"/>
                <w:sz w:val="24"/>
                <w:szCs w:val="24"/>
              </w:rPr>
              <w:sym w:font="Wingdings" w:char="00A8"/>
            </w:r>
            <w:r>
              <w:rPr>
                <w:rFonts w:ascii="宋体" w:hAnsi="宋体" w:hint="eastAsia"/>
                <w:bCs/>
                <w:kern w:val="0"/>
                <w:sz w:val="24"/>
                <w:szCs w:val="28"/>
              </w:rPr>
              <w:t>合同价的</w:t>
            </w:r>
            <w:r>
              <w:rPr>
                <w:rFonts w:ascii="宋体" w:hAnsi="宋体" w:hint="eastAsia"/>
                <w:bCs/>
                <w:kern w:val="0"/>
                <w:sz w:val="24"/>
                <w:szCs w:val="28"/>
                <w:u w:val="single"/>
              </w:rPr>
              <w:t xml:space="preserve"> 2.5  </w:t>
            </w:r>
            <w:r>
              <w:rPr>
                <w:rFonts w:ascii="宋体" w:hAnsi="宋体" w:hint="eastAsia"/>
                <w:bCs/>
                <w:kern w:val="0"/>
                <w:sz w:val="24"/>
                <w:szCs w:val="28"/>
              </w:rPr>
              <w:t>%</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sym w:font="Wingdings" w:char="00A8"/>
            </w:r>
            <w:r>
              <w:rPr>
                <w:rFonts w:asciiTheme="minorEastAsia" w:eastAsiaTheme="minorEastAsia" w:hAnsiTheme="minorEastAsia" w:cstheme="minorEastAsia" w:hint="eastAsia"/>
                <w:sz w:val="24"/>
                <w:szCs w:val="24"/>
              </w:rPr>
              <w:t>定额收取：人民币       元</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（2）支付方式：</w:t>
            </w:r>
          </w:p>
          <w:p w:rsidR="003E6286" w:rsidRDefault="0034708A">
            <w:pPr>
              <w:pStyle w:val="13"/>
              <w:rPr>
                <w:rFonts w:ascii="宋体" w:hAnsi="宋体"/>
                <w:bCs/>
                <w:kern w:val="0"/>
                <w:sz w:val="24"/>
                <w:szCs w:val="28"/>
              </w:rPr>
            </w:pPr>
            <w:r>
              <w:rPr>
                <w:rFonts w:asciiTheme="minorEastAsia" w:eastAsiaTheme="minorEastAsia" w:hAnsiTheme="minorEastAsia" w:hint="eastAsia"/>
                <w:i/>
                <w:iCs/>
                <w:sz w:val="24"/>
              </w:rPr>
              <w:t>√</w:t>
            </w:r>
            <w:r>
              <w:rPr>
                <w:rFonts w:ascii="宋体" w:hAnsi="宋体"/>
                <w:bCs/>
                <w:kern w:val="0"/>
                <w:sz w:val="24"/>
                <w:szCs w:val="28"/>
              </w:rPr>
              <w:t>转账/电汇</w:t>
            </w:r>
            <w:r>
              <w:rPr>
                <w:rFonts w:asciiTheme="minorEastAsia" w:eastAsiaTheme="minorEastAsia" w:hAnsiTheme="minorEastAsia" w:hint="eastAsia"/>
                <w:i/>
                <w:iCs/>
                <w:sz w:val="24"/>
              </w:rPr>
              <w:t>√</w:t>
            </w:r>
            <w:r>
              <w:rPr>
                <w:rFonts w:ascii="宋体" w:hAnsi="宋体"/>
                <w:bCs/>
                <w:kern w:val="0"/>
                <w:sz w:val="24"/>
                <w:szCs w:val="28"/>
              </w:rPr>
              <w:t xml:space="preserve">支票 </w:t>
            </w:r>
            <w:r>
              <w:rPr>
                <w:rFonts w:asciiTheme="minorEastAsia" w:eastAsiaTheme="minorEastAsia" w:hAnsiTheme="minorEastAsia" w:hint="eastAsia"/>
                <w:i/>
                <w:iCs/>
                <w:sz w:val="24"/>
              </w:rPr>
              <w:t>√</w:t>
            </w:r>
            <w:r>
              <w:rPr>
                <w:rFonts w:ascii="宋体" w:hAnsi="宋体"/>
                <w:bCs/>
                <w:kern w:val="0"/>
                <w:sz w:val="24"/>
                <w:szCs w:val="28"/>
              </w:rPr>
              <w:t>汇票</w:t>
            </w:r>
            <w:r>
              <w:rPr>
                <w:rFonts w:ascii="宋体" w:hAnsi="宋体" w:hint="eastAsia"/>
                <w:bCs/>
                <w:kern w:val="0"/>
                <w:sz w:val="24"/>
                <w:szCs w:val="28"/>
              </w:rPr>
              <w:t xml:space="preserve"> </w:t>
            </w:r>
            <w:r>
              <w:rPr>
                <w:rFonts w:asciiTheme="minorEastAsia" w:eastAsiaTheme="minorEastAsia" w:hAnsiTheme="minorEastAsia" w:hint="eastAsia"/>
                <w:i/>
                <w:iCs/>
                <w:sz w:val="24"/>
              </w:rPr>
              <w:t>√</w:t>
            </w:r>
            <w:r>
              <w:rPr>
                <w:rFonts w:ascii="宋体" w:hAnsi="宋体" w:hint="eastAsia"/>
                <w:bCs/>
                <w:kern w:val="0"/>
                <w:sz w:val="24"/>
                <w:szCs w:val="28"/>
              </w:rPr>
              <w:t xml:space="preserve">本票 </w:t>
            </w:r>
            <w:r>
              <w:rPr>
                <w:rFonts w:asciiTheme="minorEastAsia" w:eastAsiaTheme="minorEastAsia" w:hAnsiTheme="minorEastAsia" w:hint="eastAsia"/>
                <w:i/>
                <w:iCs/>
                <w:sz w:val="24"/>
              </w:rPr>
              <w:t>√</w:t>
            </w:r>
            <w:r>
              <w:rPr>
                <w:rFonts w:ascii="宋体" w:hAnsi="宋体"/>
                <w:bCs/>
                <w:kern w:val="0"/>
                <w:sz w:val="24"/>
                <w:szCs w:val="28"/>
              </w:rPr>
              <w:t>保</w:t>
            </w:r>
            <w:r>
              <w:rPr>
                <w:rFonts w:ascii="宋体" w:hAnsi="宋体" w:hint="eastAsia"/>
                <w:bCs/>
                <w:kern w:val="0"/>
                <w:sz w:val="24"/>
                <w:szCs w:val="28"/>
              </w:rPr>
              <w:t xml:space="preserve">险 </w:t>
            </w:r>
            <w:r>
              <w:rPr>
                <w:rFonts w:asciiTheme="minorEastAsia" w:eastAsiaTheme="minorEastAsia" w:hAnsiTheme="minorEastAsia" w:hint="eastAsia"/>
                <w:i/>
                <w:iCs/>
                <w:sz w:val="24"/>
              </w:rPr>
              <w:t>√</w:t>
            </w:r>
            <w:r>
              <w:rPr>
                <w:rFonts w:ascii="宋体" w:hAnsi="宋体" w:hint="eastAsia"/>
                <w:bCs/>
                <w:kern w:val="0"/>
                <w:sz w:val="24"/>
                <w:szCs w:val="28"/>
              </w:rPr>
              <w:t>保</w:t>
            </w:r>
            <w:r>
              <w:rPr>
                <w:rFonts w:ascii="宋体" w:hAnsi="宋体"/>
                <w:bCs/>
                <w:kern w:val="0"/>
                <w:sz w:val="24"/>
                <w:szCs w:val="28"/>
              </w:rPr>
              <w:t>函</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（3）收取单位：</w:t>
            </w:r>
            <w:r>
              <w:rPr>
                <w:rFonts w:ascii="宋体" w:hAnsi="宋体" w:hint="eastAsia"/>
                <w:bCs/>
                <w:kern w:val="0"/>
                <w:sz w:val="24"/>
                <w:szCs w:val="28"/>
                <w:u w:val="single"/>
              </w:rPr>
              <w:t xml:space="preserve">采购人或淮北市公共资源交易中心  </w:t>
            </w:r>
            <w:r>
              <w:rPr>
                <w:rFonts w:asciiTheme="minorEastAsia" w:eastAsiaTheme="minorEastAsia" w:hAnsiTheme="minorEastAsia" w:cstheme="minorEastAsia" w:hint="eastAsia"/>
                <w:sz w:val="24"/>
                <w:szCs w:val="24"/>
              </w:rPr>
              <w:t xml:space="preserve">                            </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（4）收取账号：</w:t>
            </w:r>
            <w:r>
              <w:rPr>
                <w:rFonts w:ascii="宋体" w:hAnsi="宋体" w:hint="eastAsia"/>
                <w:bCs/>
                <w:kern w:val="0"/>
                <w:sz w:val="24"/>
                <w:szCs w:val="28"/>
                <w:u w:val="single"/>
              </w:rPr>
              <w:t>淮北市公共资源交易中心开户行：徽商银行淮北相阳支行  账 号：</w:t>
            </w:r>
            <w:r>
              <w:rPr>
                <w:rFonts w:hAnsi="宋体" w:hint="eastAsia"/>
                <w:color w:val="000000"/>
                <w:sz w:val="24"/>
                <w:u w:val="single"/>
              </w:rPr>
              <w:t>1331201021000146498</w:t>
            </w:r>
            <w:r>
              <w:rPr>
                <w:rFonts w:ascii="宋体" w:hAnsi="宋体" w:hint="eastAsia"/>
                <w:bCs/>
                <w:kern w:val="0"/>
                <w:sz w:val="24"/>
                <w:szCs w:val="28"/>
                <w:u w:val="single"/>
              </w:rPr>
              <w:t xml:space="preserve">   </w:t>
            </w:r>
            <w:r>
              <w:rPr>
                <w:rFonts w:asciiTheme="minorEastAsia" w:eastAsiaTheme="minorEastAsia" w:hAnsiTheme="minorEastAsia" w:cstheme="minorEastAsia" w:hint="eastAsia"/>
                <w:sz w:val="24"/>
                <w:szCs w:val="24"/>
              </w:rPr>
              <w:t xml:space="preserve">              </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（5）退还时间：</w:t>
            </w:r>
            <w:r>
              <w:rPr>
                <w:rFonts w:ascii="宋体" w:hAnsi="宋体" w:hint="eastAsia"/>
                <w:bCs/>
                <w:kern w:val="0"/>
                <w:sz w:val="24"/>
                <w:szCs w:val="28"/>
                <w:u w:val="single"/>
              </w:rPr>
              <w:t xml:space="preserve">项目验收结束合格后退还。 </w:t>
            </w:r>
            <w:r>
              <w:rPr>
                <w:rFonts w:asciiTheme="minorEastAsia" w:eastAsiaTheme="minorEastAsia" w:hAnsiTheme="minorEastAsia" w:cstheme="minorEastAsia" w:hint="eastAsia"/>
                <w:sz w:val="24"/>
                <w:szCs w:val="24"/>
              </w:rPr>
              <w:t xml:space="preserve">              </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注意事项：</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（1）以上各类机构出具</w:t>
            </w:r>
            <w:proofErr w:type="gramStart"/>
            <w:r>
              <w:rPr>
                <w:rFonts w:asciiTheme="minorEastAsia" w:eastAsiaTheme="minorEastAsia" w:hAnsiTheme="minorEastAsia" w:cstheme="minorEastAsia" w:hint="eastAsia"/>
                <w:sz w:val="24"/>
                <w:szCs w:val="24"/>
              </w:rPr>
              <w:t>的以担保函</w:t>
            </w:r>
            <w:proofErr w:type="gramEnd"/>
            <w:r>
              <w:rPr>
                <w:rFonts w:asciiTheme="minorEastAsia" w:eastAsiaTheme="minorEastAsia" w:hAnsiTheme="minorEastAsia" w:cstheme="minorEastAsia" w:hint="eastAsia"/>
                <w:sz w:val="24"/>
                <w:szCs w:val="24"/>
              </w:rPr>
              <w:t>、保证保险承担责任的方式均须满足无条件见索即付条件。</w:t>
            </w:r>
          </w:p>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roofErr w:type="gramStart"/>
            <w:r>
              <w:rPr>
                <w:rFonts w:asciiTheme="minorEastAsia" w:eastAsiaTheme="minorEastAsia" w:hAnsiTheme="minorEastAsia" w:cstheme="minorEastAsia" w:hint="eastAsia"/>
                <w:sz w:val="24"/>
                <w:szCs w:val="24"/>
              </w:rPr>
              <w:t>以担保函</w:t>
            </w:r>
            <w:proofErr w:type="gramEnd"/>
            <w:r>
              <w:rPr>
                <w:rFonts w:asciiTheme="minorEastAsia" w:eastAsiaTheme="minorEastAsia" w:hAnsiTheme="minorEastAsia" w:cstheme="minorEastAsia" w:hint="eastAsia"/>
                <w:sz w:val="24"/>
                <w:szCs w:val="24"/>
              </w:rPr>
              <w:t>、保证保险形式缴纳履约保证金的，受益人和收取单位须为征集人。</w:t>
            </w:r>
          </w:p>
          <w:p w:rsidR="003E6286" w:rsidRDefault="0034708A">
            <w:pPr>
              <w:pStyle w:val="13"/>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szCs w:val="24"/>
              </w:rPr>
              <w:t>非供应</w:t>
            </w:r>
            <w:proofErr w:type="gramEnd"/>
            <w:r>
              <w:rPr>
                <w:rFonts w:asciiTheme="minorEastAsia" w:eastAsiaTheme="minorEastAsia" w:hAnsiTheme="minorEastAsia" w:cstheme="minorEastAsia" w:hint="eastAsia"/>
                <w:sz w:val="24"/>
                <w:szCs w:val="24"/>
              </w:rPr>
              <w:t>商自身原因，逾期退还保证金的，除退还本金外，还应对超期占用资金支付利息。</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25</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确定第二阶段成交供应商的方式</w:t>
            </w:r>
          </w:p>
        </w:tc>
        <w:tc>
          <w:tcPr>
            <w:tcW w:w="6236" w:type="dxa"/>
            <w:vAlign w:val="center"/>
          </w:tcPr>
          <w:p w:rsidR="003E6286" w:rsidRDefault="0034708A">
            <w:pPr>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sz w:val="24"/>
                <w:szCs w:val="24"/>
              </w:rPr>
              <w:sym w:font="Wingdings" w:char="00FE"/>
            </w:r>
            <w:r>
              <w:rPr>
                <w:rFonts w:asciiTheme="minorEastAsia" w:eastAsiaTheme="minorEastAsia" w:hAnsiTheme="minorEastAsia" w:cstheme="minorEastAsia" w:hint="eastAsia"/>
                <w:color w:val="FF0000"/>
                <w:kern w:val="0"/>
                <w:sz w:val="24"/>
                <w:szCs w:val="24"/>
              </w:rPr>
              <w:t>直接选定</w:t>
            </w:r>
            <w:r>
              <w:rPr>
                <w:rFonts w:asciiTheme="minorEastAsia" w:eastAsiaTheme="minorEastAsia" w:hAnsiTheme="minorEastAsia" w:cstheme="minorEastAsia" w:hint="eastAsia"/>
                <w:color w:val="000000"/>
                <w:kern w:val="0"/>
                <w:sz w:val="24"/>
                <w:szCs w:val="24"/>
              </w:rPr>
              <w:t xml:space="preserve"> </w:t>
            </w:r>
          </w:p>
          <w:p w:rsidR="003E6286" w:rsidRDefault="0034708A">
            <w:pPr>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sz w:val="24"/>
                <w:szCs w:val="24"/>
              </w:rPr>
              <w:sym w:font="Wingdings" w:char="00A8"/>
            </w:r>
            <w:r>
              <w:rPr>
                <w:rFonts w:asciiTheme="minorEastAsia" w:eastAsiaTheme="minorEastAsia" w:hAnsiTheme="minorEastAsia" w:cstheme="minorEastAsia" w:hint="eastAsia"/>
                <w:color w:val="000000"/>
                <w:kern w:val="0"/>
                <w:sz w:val="24"/>
                <w:szCs w:val="24"/>
              </w:rPr>
              <w:t xml:space="preserve">二次竞价 </w:t>
            </w:r>
          </w:p>
          <w:p w:rsidR="003E6286" w:rsidRDefault="0034708A">
            <w:pPr>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sz w:val="24"/>
                <w:szCs w:val="24"/>
              </w:rPr>
              <w:sym w:font="Wingdings" w:char="00A8"/>
            </w:r>
            <w:r>
              <w:rPr>
                <w:rFonts w:asciiTheme="minorEastAsia" w:eastAsiaTheme="minorEastAsia" w:hAnsiTheme="minorEastAsia" w:cstheme="minorEastAsia" w:hint="eastAsia"/>
                <w:color w:val="000000"/>
                <w:kern w:val="0"/>
                <w:sz w:val="24"/>
                <w:szCs w:val="24"/>
              </w:rPr>
              <w:t xml:space="preserve">顺序轮候 </w:t>
            </w:r>
          </w:p>
          <w:p w:rsidR="003E6286" w:rsidRDefault="0034708A">
            <w:pPr>
              <w:widowControl/>
              <w:jc w:val="left"/>
              <w:rPr>
                <w:rFonts w:asciiTheme="minorEastAsia" w:eastAsiaTheme="minorEastAsia" w:hAnsiTheme="minorEastAsia" w:cstheme="minorEastAsia"/>
              </w:rPr>
            </w:pPr>
            <w:r>
              <w:rPr>
                <w:rFonts w:asciiTheme="minorEastAsia" w:eastAsiaTheme="minorEastAsia" w:hAnsiTheme="minorEastAsia" w:cstheme="minorEastAsia" w:hint="eastAsia"/>
                <w:color w:val="000000"/>
                <w:kern w:val="0"/>
                <w:sz w:val="24"/>
                <w:szCs w:val="24"/>
              </w:rPr>
              <w:t>备注：</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（1）直接选定方式是确定第二阶段成交供应商的主要方式。除征集人根据采购项目特点和提高绩效等要求，在征集文件中载明采用二次竞价或者顺序轮</w:t>
            </w:r>
            <w:proofErr w:type="gramStart"/>
            <w:r>
              <w:rPr>
                <w:rFonts w:asciiTheme="minorEastAsia" w:eastAsiaTheme="minorEastAsia" w:hAnsiTheme="minorEastAsia" w:cstheme="minorEastAsia" w:hint="eastAsia"/>
                <w:sz w:val="24"/>
                <w:szCs w:val="20"/>
              </w:rPr>
              <w:t>候方式</w:t>
            </w:r>
            <w:proofErr w:type="gramEnd"/>
            <w:r>
              <w:rPr>
                <w:rFonts w:asciiTheme="minorEastAsia" w:eastAsiaTheme="minorEastAsia" w:hAnsiTheme="minorEastAsia" w:cstheme="minorEastAsia" w:hint="eastAsia"/>
                <w:sz w:val="24"/>
                <w:szCs w:val="20"/>
              </w:rPr>
              <w:t>外，确定第二阶段成交供应商应当由征集人(或者服务对象)依据入围产品价格、质量以及服务便利性、用户评价等因素，从第一阶段入围供应商中直接选定。</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（2）二次竞价方式是指以框架协议约定的入围产品、采购合同文本等为依据，以协议价格为最高限价，征集人</w:t>
            </w:r>
            <w:proofErr w:type="gramStart"/>
            <w:r>
              <w:rPr>
                <w:rFonts w:asciiTheme="minorEastAsia" w:eastAsiaTheme="minorEastAsia" w:hAnsiTheme="minorEastAsia" w:cstheme="minorEastAsia" w:hint="eastAsia"/>
                <w:sz w:val="24"/>
                <w:szCs w:val="20"/>
              </w:rPr>
              <w:t>明确第二</w:t>
            </w:r>
            <w:proofErr w:type="gramEnd"/>
            <w:r>
              <w:rPr>
                <w:rFonts w:asciiTheme="minorEastAsia" w:eastAsiaTheme="minorEastAsia" w:hAnsiTheme="minorEastAsia" w:cstheme="minorEastAsia" w:hint="eastAsia"/>
                <w:sz w:val="24"/>
                <w:szCs w:val="20"/>
              </w:rPr>
              <w:t>阶段竞价需求，从入围供应商中选择所有符合竞价需求的供应商参与二次竞价，确定报价最低的为成交供应商的方式。二次竞价一般适用于采用价格优先法的采购项目。</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（3）顺序轮</w:t>
            </w:r>
            <w:proofErr w:type="gramStart"/>
            <w:r>
              <w:rPr>
                <w:rFonts w:asciiTheme="minorEastAsia" w:eastAsiaTheme="minorEastAsia" w:hAnsiTheme="minorEastAsia" w:cstheme="minorEastAsia" w:hint="eastAsia"/>
                <w:sz w:val="24"/>
                <w:szCs w:val="20"/>
              </w:rPr>
              <w:t>候方式</w:t>
            </w:r>
            <w:proofErr w:type="gramEnd"/>
            <w:r>
              <w:rPr>
                <w:rFonts w:asciiTheme="minorEastAsia" w:eastAsiaTheme="minorEastAsia" w:hAnsiTheme="minorEastAsia" w:cstheme="minorEastAsia" w:hint="eastAsia"/>
                <w:sz w:val="24"/>
                <w:szCs w:val="20"/>
              </w:rPr>
              <w:t>是指根据征集文件中确定的轮候顺序规则，对所有入围供应商依次授予采购合同的方式。每个入围供应商在一个顺序</w:t>
            </w:r>
            <w:proofErr w:type="gramStart"/>
            <w:r>
              <w:rPr>
                <w:rFonts w:asciiTheme="minorEastAsia" w:eastAsiaTheme="minorEastAsia" w:hAnsiTheme="minorEastAsia" w:cstheme="minorEastAsia" w:hint="eastAsia"/>
                <w:sz w:val="24"/>
                <w:szCs w:val="20"/>
              </w:rPr>
              <w:t>轮候期内</w:t>
            </w:r>
            <w:proofErr w:type="gramEnd"/>
            <w:r>
              <w:rPr>
                <w:rFonts w:asciiTheme="minorEastAsia" w:eastAsiaTheme="minorEastAsia" w:hAnsiTheme="minorEastAsia" w:cstheme="minorEastAsia" w:hint="eastAsia"/>
                <w:sz w:val="24"/>
                <w:szCs w:val="20"/>
              </w:rPr>
              <w:t>，只有一次获得合同授予的机会。合同授予顺序确定后，应当书面告知所有入围供应商。除清退入围供应商和补充征集外，框架协议有效期内不得调整合同授予顺序。顺序轮</w:t>
            </w:r>
            <w:proofErr w:type="gramStart"/>
            <w:r>
              <w:rPr>
                <w:rFonts w:asciiTheme="minorEastAsia" w:eastAsiaTheme="minorEastAsia" w:hAnsiTheme="minorEastAsia" w:cstheme="minorEastAsia" w:hint="eastAsia"/>
                <w:sz w:val="24"/>
                <w:szCs w:val="20"/>
              </w:rPr>
              <w:t>候一般</w:t>
            </w:r>
            <w:proofErr w:type="gramEnd"/>
            <w:r>
              <w:rPr>
                <w:rFonts w:asciiTheme="minorEastAsia" w:eastAsiaTheme="minorEastAsia" w:hAnsiTheme="minorEastAsia" w:cstheme="minorEastAsia" w:hint="eastAsia"/>
                <w:sz w:val="24"/>
                <w:szCs w:val="20"/>
              </w:rPr>
              <w:t>适用于服务项目。</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4"/>
              </w:rPr>
              <w:t>以</w:t>
            </w:r>
            <w:r>
              <w:rPr>
                <w:rFonts w:asciiTheme="minorEastAsia" w:eastAsiaTheme="minorEastAsia" w:hAnsiTheme="minorEastAsia" w:cstheme="minorEastAsia" w:hint="eastAsia"/>
                <w:sz w:val="24"/>
                <w:szCs w:val="24"/>
                <w:lang w:val="zh-CN"/>
              </w:rPr>
              <w:t>二次竞价或者顺序轮</w:t>
            </w:r>
            <w:proofErr w:type="gramStart"/>
            <w:r>
              <w:rPr>
                <w:rFonts w:asciiTheme="minorEastAsia" w:eastAsiaTheme="minorEastAsia" w:hAnsiTheme="minorEastAsia" w:cstheme="minorEastAsia" w:hint="eastAsia"/>
                <w:sz w:val="24"/>
                <w:szCs w:val="24"/>
                <w:lang w:val="zh-CN"/>
              </w:rPr>
              <w:t>候方式</w:t>
            </w:r>
            <w:proofErr w:type="gramEnd"/>
            <w:r>
              <w:rPr>
                <w:rFonts w:asciiTheme="minorEastAsia" w:eastAsiaTheme="minorEastAsia" w:hAnsiTheme="minorEastAsia" w:cstheme="minorEastAsia" w:hint="eastAsia"/>
                <w:sz w:val="24"/>
                <w:szCs w:val="24"/>
                <w:lang w:val="zh-CN"/>
              </w:rPr>
              <w:t>确定成交供应商的成交结果</w:t>
            </w:r>
            <w:r>
              <w:rPr>
                <w:rFonts w:asciiTheme="minorEastAsia" w:eastAsiaTheme="minorEastAsia" w:hAnsiTheme="minorEastAsia" w:cstheme="minorEastAsia" w:hint="eastAsia"/>
                <w:sz w:val="24"/>
                <w:szCs w:val="24"/>
              </w:rPr>
              <w:t>发布渠道</w:t>
            </w:r>
          </w:p>
        </w:tc>
        <w:tc>
          <w:tcPr>
            <w:tcW w:w="6236" w:type="dxa"/>
            <w:vAlign w:val="center"/>
          </w:tcPr>
          <w:p w:rsidR="003E6286" w:rsidRDefault="0034708A">
            <w:pPr>
              <w:widowControl/>
              <w:jc w:val="left"/>
              <w:rPr>
                <w:rFonts w:asciiTheme="minorEastAsia" w:eastAsiaTheme="minorEastAsia" w:hAnsiTheme="minorEastAsia" w:cstheme="minorEastAsia"/>
                <w:color w:val="000000"/>
                <w:kern w:val="0"/>
                <w:sz w:val="24"/>
                <w:szCs w:val="24"/>
                <w:u w:val="single"/>
              </w:rPr>
            </w:pPr>
            <w:r>
              <w:rPr>
                <w:rFonts w:asciiTheme="minorEastAsia" w:eastAsiaTheme="minorEastAsia" w:hAnsiTheme="minorEastAsia" w:cstheme="minorEastAsia" w:hint="eastAsia"/>
                <w:color w:val="000000"/>
                <w:kern w:val="0"/>
                <w:sz w:val="24"/>
                <w:szCs w:val="24"/>
              </w:rPr>
              <w:sym w:font="Wingdings" w:char="00A8"/>
            </w:r>
            <w:r>
              <w:rPr>
                <w:rFonts w:asciiTheme="minorEastAsia" w:eastAsiaTheme="minorEastAsia" w:hAnsiTheme="minorEastAsia" w:cstheme="minorEastAsia" w:hint="eastAsia"/>
                <w:color w:val="000000"/>
                <w:kern w:val="0"/>
                <w:sz w:val="24"/>
                <w:szCs w:val="24"/>
              </w:rPr>
              <w:t>省级以上财政部门指定的媒体：</w:t>
            </w:r>
            <w:r>
              <w:rPr>
                <w:rFonts w:asciiTheme="minorEastAsia" w:eastAsiaTheme="minorEastAsia" w:hAnsiTheme="minorEastAsia" w:cstheme="minorEastAsia" w:hint="eastAsia"/>
                <w:color w:val="000000"/>
                <w:kern w:val="0"/>
                <w:sz w:val="24"/>
                <w:szCs w:val="24"/>
                <w:u w:val="single"/>
              </w:rPr>
              <w:t xml:space="preserve">   无     </w:t>
            </w:r>
          </w:p>
          <w:p w:rsidR="003E6286" w:rsidRDefault="0034708A">
            <w:pPr>
              <w:widowControl/>
              <w:jc w:val="left"/>
              <w:rPr>
                <w:rFonts w:asciiTheme="minorEastAsia" w:eastAsiaTheme="minorEastAsia" w:hAnsiTheme="minorEastAsia" w:cstheme="minorEastAsia"/>
                <w:color w:val="000000"/>
                <w:kern w:val="0"/>
                <w:sz w:val="24"/>
                <w:szCs w:val="24"/>
                <w:u w:val="single"/>
              </w:rPr>
            </w:pPr>
            <w:r>
              <w:rPr>
                <w:rFonts w:asciiTheme="minorEastAsia" w:eastAsiaTheme="minorEastAsia" w:hAnsiTheme="minorEastAsia" w:cstheme="minorEastAsia" w:hint="eastAsia"/>
                <w:color w:val="000000"/>
                <w:kern w:val="0"/>
                <w:sz w:val="24"/>
                <w:szCs w:val="24"/>
              </w:rPr>
              <w:sym w:font="Wingdings" w:char="00A8"/>
            </w:r>
            <w:r>
              <w:rPr>
                <w:rFonts w:asciiTheme="minorEastAsia" w:eastAsiaTheme="minorEastAsia" w:hAnsiTheme="minorEastAsia" w:cstheme="minorEastAsia" w:hint="eastAsia"/>
                <w:color w:val="000000"/>
                <w:kern w:val="0"/>
                <w:sz w:val="24"/>
                <w:szCs w:val="24"/>
              </w:rPr>
              <w:t>其它：</w:t>
            </w:r>
            <w:r>
              <w:rPr>
                <w:rFonts w:asciiTheme="minorEastAsia" w:eastAsiaTheme="minorEastAsia" w:hAnsiTheme="minorEastAsia" w:cstheme="minorEastAsia" w:hint="eastAsia"/>
                <w:color w:val="000000"/>
                <w:kern w:val="0"/>
                <w:sz w:val="24"/>
                <w:szCs w:val="24"/>
                <w:u w:val="single"/>
              </w:rPr>
              <w:t xml:space="preserve">      无      </w:t>
            </w:r>
          </w:p>
          <w:p w:rsidR="003E6286" w:rsidRDefault="0034708A">
            <w:pPr>
              <w:spacing w:line="360" w:lineRule="exact"/>
              <w:rPr>
                <w:rFonts w:asciiTheme="minorEastAsia" w:eastAsiaTheme="minorEastAsia" w:hAnsiTheme="minorEastAsia" w:cstheme="minorEastAsia"/>
                <w:i/>
                <w:iCs/>
                <w:color w:val="000000"/>
                <w:kern w:val="0"/>
                <w:sz w:val="24"/>
                <w:szCs w:val="24"/>
              </w:rPr>
            </w:pPr>
            <w:r>
              <w:rPr>
                <w:rFonts w:asciiTheme="minorEastAsia" w:eastAsiaTheme="minorEastAsia" w:hAnsiTheme="minorEastAsia" w:cstheme="minorEastAsia" w:hint="eastAsia"/>
                <w:sz w:val="24"/>
                <w:szCs w:val="20"/>
              </w:rPr>
              <w:t>备注：以二次竞价或者顺序轮</w:t>
            </w:r>
            <w:proofErr w:type="gramStart"/>
            <w:r>
              <w:rPr>
                <w:rFonts w:asciiTheme="minorEastAsia" w:eastAsiaTheme="minorEastAsia" w:hAnsiTheme="minorEastAsia" w:cstheme="minorEastAsia" w:hint="eastAsia"/>
                <w:sz w:val="24"/>
                <w:szCs w:val="20"/>
              </w:rPr>
              <w:t>候方式</w:t>
            </w:r>
            <w:proofErr w:type="gramEnd"/>
            <w:r>
              <w:rPr>
                <w:rFonts w:asciiTheme="minorEastAsia" w:eastAsiaTheme="minorEastAsia" w:hAnsiTheme="minorEastAsia" w:cstheme="minorEastAsia" w:hint="eastAsia"/>
                <w:sz w:val="24"/>
                <w:szCs w:val="20"/>
              </w:rPr>
              <w:t>确定成交供应商的，征集人应当在确定成交供应商后2个工作日内逐笔发布成交结果公告。</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27</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重要提示</w:t>
            </w:r>
          </w:p>
        </w:tc>
        <w:tc>
          <w:tcPr>
            <w:tcW w:w="6236" w:type="dxa"/>
            <w:vAlign w:val="center"/>
          </w:tcPr>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（1）入围供应商应在规定期限内提交履约担保并与征集人签订框架协议，若入围供应</w:t>
            </w:r>
            <w:proofErr w:type="gramStart"/>
            <w:r>
              <w:rPr>
                <w:rFonts w:asciiTheme="minorEastAsia" w:eastAsiaTheme="minorEastAsia" w:hAnsiTheme="minorEastAsia" w:cstheme="minorEastAsia" w:hint="eastAsia"/>
                <w:sz w:val="24"/>
                <w:szCs w:val="20"/>
              </w:rPr>
              <w:t>商未能</w:t>
            </w:r>
            <w:proofErr w:type="gramEnd"/>
            <w:r>
              <w:rPr>
                <w:rFonts w:asciiTheme="minorEastAsia" w:eastAsiaTheme="minorEastAsia" w:hAnsiTheme="minorEastAsia" w:cstheme="minorEastAsia" w:hint="eastAsia"/>
                <w:sz w:val="24"/>
                <w:szCs w:val="20"/>
              </w:rPr>
              <w:t>在规定期限内提交履约担保或签订框架协议，征集人有权取消入围供应商入围资格，并将相关违约行为报送监管部门，实施信用惩戒；</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（2）采购合同签订后，入围供应</w:t>
            </w:r>
            <w:proofErr w:type="gramStart"/>
            <w:r>
              <w:rPr>
                <w:rFonts w:asciiTheme="minorEastAsia" w:eastAsiaTheme="minorEastAsia" w:hAnsiTheme="minorEastAsia" w:cstheme="minorEastAsia" w:hint="eastAsia"/>
                <w:sz w:val="24"/>
                <w:szCs w:val="20"/>
              </w:rPr>
              <w:t>商存在</w:t>
            </w:r>
            <w:proofErr w:type="gramEnd"/>
            <w:r>
              <w:rPr>
                <w:rFonts w:asciiTheme="minorEastAsia" w:eastAsiaTheme="minorEastAsia" w:hAnsiTheme="minorEastAsia" w:cstheme="minorEastAsia" w:hint="eastAsia"/>
                <w:sz w:val="24"/>
                <w:szCs w:val="20"/>
              </w:rPr>
              <w:t>规定时间内不组织人员进场开工，不履行供货、安装或服务义务等情况，征集人有权解除框架协议，并追究违约责任，同时将相关违约行为报送监管部门，记不良行为记录，实施信用惩戒；</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（3）入围供应商入围后被监管部门查实存在违法行为，不满足入围条件的，由征集人取消入围资格，并做好项目后续工作；</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（4）入围供应商在项目发生投诉、信访举报案件、履约存在争议时，拒绝协助配合执法部门调查案件的，征集人可以取消其入围资格或解除框架协议，并追究其违约责任。</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质疑函递交方</w:t>
            </w:r>
            <w:r>
              <w:rPr>
                <w:rFonts w:asciiTheme="minorEastAsia" w:eastAsiaTheme="minorEastAsia" w:hAnsiTheme="minorEastAsia" w:cstheme="minorEastAsia" w:hint="eastAsia"/>
                <w:sz w:val="24"/>
                <w:szCs w:val="20"/>
              </w:rPr>
              <w:lastRenderedPageBreak/>
              <w:t>式、接收部门、联系电话和通讯地址</w:t>
            </w:r>
            <w:r>
              <w:rPr>
                <w:rFonts w:asciiTheme="minorEastAsia" w:eastAsiaTheme="minorEastAsia" w:hAnsiTheme="minorEastAsia" w:cstheme="minorEastAsia" w:hint="eastAsia"/>
                <w:sz w:val="24"/>
                <w:szCs w:val="20"/>
              </w:rPr>
              <w:tab/>
              <w:t xml:space="preserve">            </w:t>
            </w:r>
          </w:p>
        </w:tc>
        <w:tc>
          <w:tcPr>
            <w:tcW w:w="6236" w:type="dxa"/>
            <w:vAlign w:val="center"/>
          </w:tcPr>
          <w:p w:rsidR="003E6286" w:rsidRDefault="0034708A">
            <w:pPr>
              <w:pStyle w:val="a7"/>
              <w:ind w:firstLine="480"/>
            </w:pPr>
            <w:r>
              <w:rPr>
                <w:rFonts w:asciiTheme="minorEastAsia" w:eastAsiaTheme="minorEastAsia" w:hAnsiTheme="minorEastAsia" w:cstheme="minorEastAsia" w:hint="eastAsia"/>
                <w:sz w:val="24"/>
                <w:szCs w:val="20"/>
              </w:rPr>
              <w:lastRenderedPageBreak/>
              <w:t>递交方式：书面方式或</w:t>
            </w:r>
            <w:r>
              <w:rPr>
                <w:rFonts w:hint="eastAsia"/>
              </w:rPr>
              <w:t>通过徽</w:t>
            </w:r>
            <w:proofErr w:type="gramStart"/>
            <w:r>
              <w:rPr>
                <w:rFonts w:hint="eastAsia"/>
              </w:rPr>
              <w:t>采云</w:t>
            </w:r>
            <w:proofErr w:type="gramEnd"/>
            <w:r>
              <w:rPr>
                <w:rFonts w:hint="eastAsia"/>
              </w:rPr>
              <w:t>电子平台发起质疑</w:t>
            </w:r>
            <w:r>
              <w:rPr>
                <w:rFonts w:asciiTheme="minorEastAsia" w:eastAsiaTheme="minorEastAsia" w:hAnsiTheme="minorEastAsia" w:cstheme="minorEastAsia" w:hint="eastAsia"/>
                <w:sz w:val="24"/>
                <w:szCs w:val="20"/>
              </w:rPr>
              <w:t xml:space="preserve">             </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lastRenderedPageBreak/>
              <w:t xml:space="preserve">接收部门： 采购人或代理机构                </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 xml:space="preserve">联系电话： 0561-3111332           </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 xml:space="preserve">通讯地址： 淮北市             </w:t>
            </w:r>
          </w:p>
        </w:tc>
      </w:tr>
      <w:tr w:rsidR="003E6286">
        <w:trPr>
          <w:trHeight w:val="20"/>
        </w:trPr>
        <w:tc>
          <w:tcPr>
            <w:tcW w:w="716" w:type="dxa"/>
            <w:vAlign w:val="center"/>
          </w:tcPr>
          <w:p w:rsidR="003E6286" w:rsidRDefault="0034708A">
            <w:pPr>
              <w:pStyle w:val="13"/>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29</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本项目提供除电</w:t>
            </w:r>
          </w:p>
          <w:p w:rsidR="003E6286" w:rsidRDefault="0034708A">
            <w:pPr>
              <w:spacing w:line="360" w:lineRule="exact"/>
              <w:jc w:val="center"/>
              <w:rPr>
                <w:rFonts w:asciiTheme="minorEastAsia" w:eastAsiaTheme="minorEastAsia" w:hAnsiTheme="minorEastAsia" w:cstheme="minorEastAsia"/>
                <w:sz w:val="24"/>
                <w:szCs w:val="20"/>
              </w:rPr>
            </w:pPr>
            <w:proofErr w:type="gramStart"/>
            <w:r>
              <w:rPr>
                <w:rFonts w:asciiTheme="minorEastAsia" w:eastAsiaTheme="minorEastAsia" w:hAnsiTheme="minorEastAsia" w:cstheme="minorEastAsia" w:hint="eastAsia"/>
                <w:sz w:val="24"/>
                <w:szCs w:val="20"/>
              </w:rPr>
              <w:t>子版征集</w:t>
            </w:r>
            <w:proofErr w:type="gramEnd"/>
            <w:r>
              <w:rPr>
                <w:rFonts w:asciiTheme="minorEastAsia" w:eastAsiaTheme="minorEastAsia" w:hAnsiTheme="minorEastAsia" w:cstheme="minorEastAsia" w:hint="eastAsia"/>
                <w:sz w:val="24"/>
                <w:szCs w:val="20"/>
              </w:rPr>
              <w:t>文件以</w:t>
            </w:r>
          </w:p>
          <w:p w:rsidR="003E6286" w:rsidRDefault="0034708A">
            <w:pPr>
              <w:spacing w:line="360" w:lineRule="exact"/>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外的其他资料</w:t>
            </w:r>
          </w:p>
        </w:tc>
        <w:tc>
          <w:tcPr>
            <w:tcW w:w="6236" w:type="dxa"/>
            <w:vAlign w:val="center"/>
          </w:tcPr>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sym w:font="Wingdings" w:char="00FE"/>
            </w:r>
            <w:r>
              <w:rPr>
                <w:rFonts w:asciiTheme="minorEastAsia" w:eastAsiaTheme="minorEastAsia" w:hAnsiTheme="minorEastAsia" w:cstheme="minorEastAsia" w:hint="eastAsia"/>
                <w:color w:val="FF0000"/>
                <w:sz w:val="24"/>
                <w:szCs w:val="20"/>
              </w:rPr>
              <w:t xml:space="preserve">无   </w:t>
            </w:r>
            <w:r>
              <w:rPr>
                <w:rFonts w:asciiTheme="minorEastAsia" w:eastAsiaTheme="minorEastAsia" w:hAnsiTheme="minorEastAsia" w:cstheme="minorEastAsia" w:hint="eastAsia"/>
                <w:sz w:val="24"/>
                <w:szCs w:val="20"/>
              </w:rPr>
              <w:t xml:space="preserve">        </w:t>
            </w:r>
            <w:r>
              <w:rPr>
                <w:rFonts w:asciiTheme="minorEastAsia" w:eastAsiaTheme="minorEastAsia" w:hAnsiTheme="minorEastAsia" w:cstheme="minorEastAsia" w:hint="eastAsia"/>
                <w:sz w:val="24"/>
                <w:szCs w:val="20"/>
              </w:rPr>
              <w:sym w:font="Wingdings" w:char="00A8"/>
            </w:r>
            <w:r>
              <w:rPr>
                <w:rFonts w:asciiTheme="minorEastAsia" w:eastAsiaTheme="minorEastAsia" w:hAnsiTheme="minorEastAsia" w:cstheme="minorEastAsia" w:hint="eastAsia"/>
                <w:sz w:val="24"/>
                <w:szCs w:val="20"/>
              </w:rPr>
              <w:t>有：</w:t>
            </w:r>
            <w:r>
              <w:rPr>
                <w:rFonts w:asciiTheme="minorEastAsia" w:eastAsiaTheme="minorEastAsia" w:hAnsiTheme="minorEastAsia" w:cstheme="minorEastAsia" w:hint="eastAsia"/>
                <w:sz w:val="24"/>
                <w:szCs w:val="20"/>
                <w:u w:val="single"/>
              </w:rPr>
              <w:t xml:space="preserve">        </w:t>
            </w:r>
          </w:p>
        </w:tc>
      </w:tr>
      <w:tr w:rsidR="003E6286">
        <w:trPr>
          <w:trHeight w:val="20"/>
        </w:trPr>
        <w:tc>
          <w:tcPr>
            <w:tcW w:w="716" w:type="dxa"/>
            <w:vAlign w:val="center"/>
          </w:tcPr>
          <w:p w:rsidR="003E6286" w:rsidRDefault="0034708A">
            <w:pPr>
              <w:spacing w:line="3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0"/>
              </w:rPr>
              <w:t>30</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0"/>
              </w:rPr>
            </w:pPr>
            <w:proofErr w:type="gramStart"/>
            <w:r>
              <w:rPr>
                <w:rFonts w:asciiTheme="minorEastAsia" w:eastAsiaTheme="minorEastAsia" w:hAnsiTheme="minorEastAsia" w:cstheme="minorEastAsia" w:hint="eastAsia"/>
                <w:sz w:val="24"/>
                <w:szCs w:val="20"/>
              </w:rPr>
              <w:t>社保证明</w:t>
            </w:r>
            <w:proofErr w:type="gramEnd"/>
            <w:r>
              <w:rPr>
                <w:rFonts w:asciiTheme="minorEastAsia" w:eastAsiaTheme="minorEastAsia" w:hAnsiTheme="minorEastAsia" w:cstheme="minorEastAsia" w:hint="eastAsia"/>
                <w:sz w:val="24"/>
                <w:szCs w:val="20"/>
              </w:rPr>
              <w:t>材料 (如有)</w:t>
            </w:r>
          </w:p>
        </w:tc>
        <w:tc>
          <w:tcPr>
            <w:tcW w:w="6236" w:type="dxa"/>
            <w:vAlign w:val="center"/>
          </w:tcPr>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本项目征集文件中要求提供的</w:t>
            </w:r>
            <w:proofErr w:type="gramStart"/>
            <w:r>
              <w:rPr>
                <w:rFonts w:asciiTheme="minorEastAsia" w:eastAsiaTheme="minorEastAsia" w:hAnsiTheme="minorEastAsia" w:cstheme="minorEastAsia" w:hint="eastAsia"/>
                <w:sz w:val="24"/>
                <w:szCs w:val="20"/>
              </w:rPr>
              <w:t>社保证明</w:t>
            </w:r>
            <w:proofErr w:type="gramEnd"/>
            <w:r>
              <w:rPr>
                <w:rFonts w:asciiTheme="minorEastAsia" w:eastAsiaTheme="minorEastAsia" w:hAnsiTheme="minorEastAsia" w:cstheme="minorEastAsia" w:hint="eastAsia"/>
                <w:sz w:val="24"/>
                <w:szCs w:val="20"/>
              </w:rPr>
              <w:t>材料为下述形式之一（响应文件中须提供扫描件）：</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（1）社保局官方网站查询的缴费记录截图；</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（2）社保局的书面证明材料；</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（3）</w:t>
            </w:r>
            <w:proofErr w:type="gramStart"/>
            <w:r>
              <w:rPr>
                <w:rFonts w:asciiTheme="minorEastAsia" w:eastAsiaTheme="minorEastAsia" w:hAnsiTheme="minorEastAsia" w:cstheme="minorEastAsia" w:hint="eastAsia"/>
                <w:sz w:val="24"/>
                <w:szCs w:val="20"/>
              </w:rPr>
              <w:t>经供应</w:t>
            </w:r>
            <w:proofErr w:type="gramEnd"/>
            <w:r>
              <w:rPr>
                <w:rFonts w:asciiTheme="minorEastAsia" w:eastAsiaTheme="minorEastAsia" w:hAnsiTheme="minorEastAsia" w:cstheme="minorEastAsia" w:hint="eastAsia"/>
                <w:sz w:val="24"/>
                <w:szCs w:val="20"/>
              </w:rPr>
              <w:t>商委托的第三方人力资源服务机构或与供应商有直接隶属关系的机构可以代缴社保，但须提供有关证明材料并经评审委员会确认；</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（4）参与投标的院校，</w:t>
            </w:r>
            <w:proofErr w:type="gramStart"/>
            <w:r>
              <w:rPr>
                <w:rFonts w:asciiTheme="minorEastAsia" w:eastAsiaTheme="minorEastAsia" w:hAnsiTheme="minorEastAsia" w:cstheme="minorEastAsia" w:hint="eastAsia"/>
                <w:sz w:val="24"/>
                <w:szCs w:val="20"/>
              </w:rPr>
              <w:t>社保证明</w:t>
            </w:r>
            <w:proofErr w:type="gramEnd"/>
            <w:r>
              <w:rPr>
                <w:rFonts w:asciiTheme="minorEastAsia" w:eastAsiaTheme="minorEastAsia" w:hAnsiTheme="minorEastAsia" w:cstheme="minorEastAsia" w:hint="eastAsia"/>
                <w:sz w:val="24"/>
                <w:szCs w:val="20"/>
              </w:rPr>
              <w:t>可以用以下任意一种：</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①加盖供应商公章的教师证(须为本单位人员)；</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②</w:t>
            </w:r>
            <w:proofErr w:type="gramStart"/>
            <w:r>
              <w:rPr>
                <w:rFonts w:asciiTheme="minorEastAsia" w:eastAsiaTheme="minorEastAsia" w:hAnsiTheme="minorEastAsia" w:cstheme="minorEastAsia" w:hint="eastAsia"/>
                <w:sz w:val="24"/>
                <w:szCs w:val="20"/>
              </w:rPr>
              <w:t>医</w:t>
            </w:r>
            <w:proofErr w:type="gramEnd"/>
            <w:r>
              <w:rPr>
                <w:rFonts w:asciiTheme="minorEastAsia" w:eastAsiaTheme="minorEastAsia" w:hAnsiTheme="minorEastAsia" w:cstheme="minorEastAsia" w:hint="eastAsia"/>
                <w:sz w:val="24"/>
                <w:szCs w:val="20"/>
              </w:rPr>
              <w:t>保证明材料。</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（5）其他经评审委员会认可的证明材料；</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（6）法定代表人参与项目的，无需提供</w:t>
            </w:r>
            <w:proofErr w:type="gramStart"/>
            <w:r>
              <w:rPr>
                <w:rFonts w:asciiTheme="minorEastAsia" w:eastAsiaTheme="minorEastAsia" w:hAnsiTheme="minorEastAsia" w:cstheme="minorEastAsia" w:hint="eastAsia"/>
                <w:sz w:val="24"/>
                <w:szCs w:val="20"/>
              </w:rPr>
              <w:t>社保证明</w:t>
            </w:r>
            <w:proofErr w:type="gramEnd"/>
            <w:r>
              <w:rPr>
                <w:rFonts w:asciiTheme="minorEastAsia" w:eastAsiaTheme="minorEastAsia" w:hAnsiTheme="minorEastAsia" w:cstheme="minorEastAsia" w:hint="eastAsia"/>
                <w:sz w:val="24"/>
                <w:szCs w:val="20"/>
              </w:rPr>
              <w:t>材料，提供身份证明材料即可。</w:t>
            </w:r>
          </w:p>
        </w:tc>
      </w:tr>
      <w:tr w:rsidR="003E6286">
        <w:trPr>
          <w:trHeight w:val="20"/>
        </w:trPr>
        <w:tc>
          <w:tcPr>
            <w:tcW w:w="716" w:type="dxa"/>
            <w:vAlign w:val="center"/>
          </w:tcPr>
          <w:p w:rsidR="003E6286" w:rsidRDefault="0034708A">
            <w:pPr>
              <w:spacing w:line="3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0"/>
              </w:rPr>
              <w:t>31</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其他补充说明</w:t>
            </w:r>
          </w:p>
        </w:tc>
        <w:tc>
          <w:tcPr>
            <w:tcW w:w="6236" w:type="dxa"/>
            <w:vAlign w:val="center"/>
          </w:tcPr>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1）“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w:t>
            </w:r>
            <w:proofErr w:type="gramStart"/>
            <w:r>
              <w:rPr>
                <w:rFonts w:asciiTheme="minorEastAsia" w:eastAsiaTheme="minorEastAsia" w:hAnsiTheme="minorEastAsia" w:cstheme="minorEastAsia" w:hint="eastAsia"/>
                <w:sz w:val="24"/>
                <w:szCs w:val="20"/>
              </w:rPr>
              <w:t>采云</w:t>
            </w:r>
            <w:proofErr w:type="gramEnd"/>
            <w:r>
              <w:rPr>
                <w:rFonts w:asciiTheme="minorEastAsia" w:eastAsiaTheme="minorEastAsia" w:hAnsiTheme="minorEastAsia" w:cstheme="minorEastAsia" w:hint="eastAsia"/>
                <w:sz w:val="24"/>
                <w:szCs w:val="20"/>
              </w:rPr>
              <w:t>”金融服务模块，选择意向产品进行申请，并填写相关信息，“徽</w:t>
            </w:r>
            <w:proofErr w:type="gramStart"/>
            <w:r>
              <w:rPr>
                <w:rFonts w:asciiTheme="minorEastAsia" w:eastAsiaTheme="minorEastAsia" w:hAnsiTheme="minorEastAsia" w:cstheme="minorEastAsia" w:hint="eastAsia"/>
                <w:sz w:val="24"/>
                <w:szCs w:val="20"/>
              </w:rPr>
              <w:t>采云</w:t>
            </w:r>
            <w:proofErr w:type="gramEnd"/>
            <w:r>
              <w:rPr>
                <w:rFonts w:asciiTheme="minorEastAsia" w:eastAsiaTheme="minorEastAsia" w:hAnsiTheme="minorEastAsia" w:cstheme="minorEastAsia" w:hint="eastAsia"/>
                <w:sz w:val="24"/>
                <w:szCs w:val="20"/>
              </w:rPr>
              <w:t>”金融服务模块将成交供应商融资申请信息推送第三方平台、意向金融机构。</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（2）电子保函指引：成交供应商可访问安徽省政府采购网“融资/保函”栏目，申请办理电子保函（包括：履约保函、预付款保函）。</w:t>
            </w:r>
          </w:p>
        </w:tc>
      </w:tr>
      <w:tr w:rsidR="003E6286">
        <w:trPr>
          <w:trHeight w:val="20"/>
        </w:trPr>
        <w:tc>
          <w:tcPr>
            <w:tcW w:w="716" w:type="dxa"/>
            <w:vAlign w:val="center"/>
          </w:tcPr>
          <w:p w:rsidR="003E6286" w:rsidRDefault="0034708A">
            <w:pPr>
              <w:spacing w:line="3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0"/>
              </w:rPr>
              <w:t>32</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特别说明</w:t>
            </w:r>
          </w:p>
        </w:tc>
        <w:tc>
          <w:tcPr>
            <w:tcW w:w="6236" w:type="dxa"/>
            <w:vAlign w:val="center"/>
          </w:tcPr>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（1）本项目评审时将查询响应文件制作机器码，如</w:t>
            </w:r>
            <w:proofErr w:type="gramStart"/>
            <w:r>
              <w:rPr>
                <w:rFonts w:asciiTheme="minorEastAsia" w:eastAsiaTheme="minorEastAsia" w:hAnsiTheme="minorEastAsia" w:cstheme="minorEastAsia" w:hint="eastAsia"/>
                <w:sz w:val="24"/>
                <w:szCs w:val="20"/>
              </w:rPr>
              <w:t>不同响应</w:t>
            </w:r>
            <w:proofErr w:type="gramEnd"/>
            <w:r>
              <w:rPr>
                <w:rFonts w:asciiTheme="minorEastAsia" w:eastAsiaTheme="minorEastAsia" w:hAnsiTheme="minorEastAsia" w:cstheme="minorEastAsia" w:hint="eastAsia"/>
                <w:sz w:val="24"/>
                <w:szCs w:val="20"/>
              </w:rPr>
              <w:t>文件的响应文件制作机器码相同，相关响应文件将被认定为响应无效，并报政府采购监督管理部门处理。</w:t>
            </w:r>
          </w:p>
          <w:p w:rsidR="003E6286" w:rsidRDefault="0034708A">
            <w:pPr>
              <w:spacing w:line="360" w:lineRule="exac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（2）因电子服务系统或电子交易系统出现软件设计或功能缺陷、运行异常等情况，影响政府采购活动正常进行的，政府采购各方当事人免责。</w:t>
            </w:r>
          </w:p>
        </w:tc>
      </w:tr>
      <w:tr w:rsidR="003E6286">
        <w:trPr>
          <w:trHeight w:val="20"/>
        </w:trPr>
        <w:tc>
          <w:tcPr>
            <w:tcW w:w="716" w:type="dxa"/>
            <w:vAlign w:val="center"/>
          </w:tcPr>
          <w:p w:rsidR="003E6286" w:rsidRDefault="0034708A">
            <w:pPr>
              <w:spacing w:line="3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0"/>
              </w:rPr>
              <w:t>33</w:t>
            </w:r>
          </w:p>
        </w:tc>
        <w:tc>
          <w:tcPr>
            <w:tcW w:w="1936" w:type="dxa"/>
            <w:vAlign w:val="center"/>
          </w:tcPr>
          <w:p w:rsidR="003E6286" w:rsidRDefault="0034708A">
            <w:pPr>
              <w:spacing w:line="360" w:lineRule="exact"/>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网上招标特别说明</w:t>
            </w:r>
          </w:p>
        </w:tc>
        <w:tc>
          <w:tcPr>
            <w:tcW w:w="6236" w:type="dxa"/>
            <w:vAlign w:val="center"/>
          </w:tcPr>
          <w:p w:rsidR="003E6286" w:rsidRDefault="0034708A">
            <w:pPr>
              <w:pStyle w:val="a7"/>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1、供应商授权代表需是本单位在职员工。</w:t>
            </w:r>
          </w:p>
          <w:p w:rsidR="003E6286" w:rsidRDefault="0034708A">
            <w:pPr>
              <w:pStyle w:val="a7"/>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2、供应商应填写投标信息并下载征集文件，否则无法上传征集响应文件。</w:t>
            </w:r>
          </w:p>
          <w:p w:rsidR="003E6286" w:rsidRDefault="003E6286">
            <w:pPr>
              <w:pStyle w:val="a7"/>
              <w:rPr>
                <w:rFonts w:asciiTheme="minorEastAsia" w:eastAsiaTheme="minorEastAsia" w:hAnsiTheme="minorEastAsia" w:cstheme="minorEastAsia"/>
                <w:sz w:val="24"/>
                <w:szCs w:val="20"/>
              </w:rPr>
            </w:pPr>
          </w:p>
          <w:p w:rsidR="003E6286" w:rsidRDefault="0034708A">
            <w:pPr>
              <w:pStyle w:val="a7"/>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3、供应商可在淮北市公共资源交易中心办</w:t>
            </w:r>
            <w:bookmarkStart w:id="44" w:name="OLE_LINK32"/>
            <w:bookmarkStart w:id="45" w:name="OLE_LINK36"/>
            <w:r>
              <w:rPr>
                <w:rFonts w:asciiTheme="minorEastAsia" w:eastAsiaTheme="minorEastAsia" w:hAnsiTheme="minorEastAsia" w:cstheme="minorEastAsia" w:hint="eastAsia"/>
                <w:sz w:val="24"/>
                <w:szCs w:val="20"/>
              </w:rPr>
              <w:t>理CA</w:t>
            </w:r>
            <w:proofErr w:type="gramStart"/>
            <w:r>
              <w:rPr>
                <w:rFonts w:asciiTheme="minorEastAsia" w:eastAsiaTheme="minorEastAsia" w:hAnsiTheme="minorEastAsia" w:cstheme="minorEastAsia" w:hint="eastAsia"/>
                <w:sz w:val="24"/>
                <w:szCs w:val="20"/>
              </w:rPr>
              <w:t>锁</w:t>
            </w:r>
            <w:bookmarkEnd w:id="44"/>
            <w:bookmarkEnd w:id="45"/>
            <w:r>
              <w:rPr>
                <w:rFonts w:asciiTheme="minorEastAsia" w:eastAsiaTheme="minorEastAsia" w:hAnsiTheme="minorEastAsia" w:cstheme="minorEastAsia" w:hint="eastAsia"/>
                <w:sz w:val="24"/>
                <w:szCs w:val="20"/>
              </w:rPr>
              <w:t>参与</w:t>
            </w:r>
            <w:proofErr w:type="gramEnd"/>
            <w:r>
              <w:rPr>
                <w:rFonts w:asciiTheme="minorEastAsia" w:eastAsiaTheme="minorEastAsia" w:hAnsiTheme="minorEastAsia" w:cstheme="minorEastAsia" w:hint="eastAsia"/>
                <w:sz w:val="24"/>
                <w:szCs w:val="20"/>
              </w:rPr>
              <w:t>采</w:t>
            </w:r>
            <w:r>
              <w:rPr>
                <w:rFonts w:asciiTheme="minorEastAsia" w:eastAsiaTheme="minorEastAsia" w:hAnsiTheme="minorEastAsia" w:cstheme="minorEastAsia" w:hint="eastAsia"/>
                <w:sz w:val="24"/>
                <w:szCs w:val="20"/>
              </w:rPr>
              <w:lastRenderedPageBreak/>
              <w:t>购活动。理CA</w:t>
            </w:r>
            <w:proofErr w:type="gramStart"/>
            <w:r>
              <w:rPr>
                <w:rFonts w:asciiTheme="minorEastAsia" w:eastAsiaTheme="minorEastAsia" w:hAnsiTheme="minorEastAsia" w:cstheme="minorEastAsia" w:hint="eastAsia"/>
                <w:sz w:val="24"/>
                <w:szCs w:val="20"/>
              </w:rPr>
              <w:t>锁办理</w:t>
            </w:r>
            <w:proofErr w:type="gramEnd"/>
            <w:r>
              <w:rPr>
                <w:rFonts w:asciiTheme="minorEastAsia" w:eastAsiaTheme="minorEastAsia" w:hAnsiTheme="minorEastAsia" w:cstheme="minorEastAsia" w:hint="eastAsia"/>
                <w:sz w:val="24"/>
                <w:szCs w:val="20"/>
              </w:rPr>
              <w:t>联系电话：0561-3199732。</w:t>
            </w:r>
          </w:p>
          <w:p w:rsidR="003E6286" w:rsidRDefault="0034708A">
            <w:pPr>
              <w:pStyle w:val="a7"/>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4、本项目采用电子招标投标，请响应供应商登录徽</w:t>
            </w:r>
            <w:proofErr w:type="gramStart"/>
            <w:r>
              <w:rPr>
                <w:rFonts w:asciiTheme="minorEastAsia" w:eastAsiaTheme="minorEastAsia" w:hAnsiTheme="minorEastAsia" w:cstheme="minorEastAsia" w:hint="eastAsia"/>
                <w:sz w:val="24"/>
                <w:szCs w:val="20"/>
              </w:rPr>
              <w:t>采云</w:t>
            </w:r>
            <w:proofErr w:type="gramEnd"/>
            <w:r>
              <w:rPr>
                <w:rFonts w:asciiTheme="minorEastAsia" w:eastAsiaTheme="minorEastAsia" w:hAnsiTheme="minorEastAsia" w:cstheme="minorEastAsia" w:hint="eastAsia"/>
                <w:sz w:val="24"/>
                <w:szCs w:val="20"/>
              </w:rPr>
              <w:t>投标客户端递交。投标截止时间前，已上传的征集响应文件可以撤回修改。</w:t>
            </w:r>
          </w:p>
          <w:p w:rsidR="003E6286" w:rsidRDefault="0034708A">
            <w:pPr>
              <w:pStyle w:val="a7"/>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5、供应商下载征集文件成功后，如未在响应文件规定的响应文件提交截止时间前上传，而只递交了未加密的电子响应文件或纸质响应文件的，响应无效。</w:t>
            </w:r>
          </w:p>
          <w:p w:rsidR="003E6286" w:rsidRDefault="0034708A">
            <w:pPr>
              <w:pStyle w:val="a7"/>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6、本项目为不见面开标。项目开标时，供应商在互联网上登陆徽</w:t>
            </w:r>
            <w:proofErr w:type="gramStart"/>
            <w:r>
              <w:rPr>
                <w:rFonts w:asciiTheme="minorEastAsia" w:eastAsiaTheme="minorEastAsia" w:hAnsiTheme="minorEastAsia" w:cstheme="minorEastAsia" w:hint="eastAsia"/>
                <w:sz w:val="24"/>
                <w:szCs w:val="20"/>
              </w:rPr>
              <w:t>采云</w:t>
            </w:r>
            <w:proofErr w:type="gramEnd"/>
            <w:r>
              <w:rPr>
                <w:rFonts w:asciiTheme="minorEastAsia" w:eastAsiaTheme="minorEastAsia" w:hAnsiTheme="minorEastAsia" w:cstheme="minorEastAsia" w:hint="eastAsia"/>
                <w:sz w:val="24"/>
                <w:szCs w:val="20"/>
              </w:rPr>
              <w:t>平台参与开标，并解密其响应文件，无需委派法定代表人或其委托代理人（授权委托人）参加现场开标，无需携带数字证书在开标现场（投标时）对其响应文件解密，无需现场递交响应文件资料。供应商的响应文件不会因未委派法定代表人或其委托代理人（授权委托人）参加开标被认定为无效。具体操作详见安徽省政府采购网--</w:t>
            </w:r>
            <w:proofErr w:type="gramStart"/>
            <w:r>
              <w:rPr>
                <w:rFonts w:asciiTheme="minorEastAsia" w:eastAsiaTheme="minorEastAsia" w:hAnsiTheme="minorEastAsia" w:cstheme="minorEastAsia" w:hint="eastAsia"/>
                <w:sz w:val="24"/>
                <w:szCs w:val="20"/>
              </w:rPr>
              <w:t>徽采学院</w:t>
            </w:r>
            <w:proofErr w:type="gramEnd"/>
            <w:r>
              <w:rPr>
                <w:rFonts w:asciiTheme="minorEastAsia" w:eastAsiaTheme="minorEastAsia" w:hAnsiTheme="minorEastAsia" w:cstheme="minorEastAsia" w:hint="eastAsia"/>
                <w:sz w:val="24"/>
                <w:szCs w:val="20"/>
              </w:rPr>
              <w:t>--电子卖场学习专题--供应商操作手册</w:t>
            </w:r>
          </w:p>
          <w:p w:rsidR="003E6286" w:rsidRDefault="0034708A">
            <w:pPr>
              <w:pStyle w:val="a7"/>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w:t>
            </w:r>
          </w:p>
          <w:p w:rsidR="003E6286" w:rsidRDefault="0034708A">
            <w:pPr>
              <w:pStyle w:val="a7"/>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7、供应</w:t>
            </w:r>
            <w:proofErr w:type="gramStart"/>
            <w:r>
              <w:rPr>
                <w:rFonts w:asciiTheme="minorEastAsia" w:eastAsiaTheme="minorEastAsia" w:hAnsiTheme="minorEastAsia" w:cstheme="minorEastAsia" w:hint="eastAsia"/>
                <w:sz w:val="24"/>
                <w:szCs w:val="20"/>
              </w:rPr>
              <w:t>商接到</w:t>
            </w:r>
            <w:proofErr w:type="gramEnd"/>
            <w:r>
              <w:rPr>
                <w:rFonts w:asciiTheme="minorEastAsia" w:eastAsiaTheme="minorEastAsia" w:hAnsiTheme="minorEastAsia" w:cstheme="minorEastAsia" w:hint="eastAsia"/>
                <w:sz w:val="24"/>
                <w:szCs w:val="20"/>
              </w:rPr>
              <w:t>远程解密指令后，须在规定时间内解密，因供应商自身原因导致征集响应文件在规定时间内未能解密、解密失败或解密超时，征集响应文件无效；因采购代理机构原因或网上平台发生故障，导致无法按时完成征集相应文件解密的，经采购代理机构申请后可延迟解密时间。</w:t>
            </w:r>
          </w:p>
          <w:p w:rsidR="003E6286" w:rsidRDefault="003E6286">
            <w:pPr>
              <w:pStyle w:val="a7"/>
              <w:rPr>
                <w:rFonts w:asciiTheme="minorEastAsia" w:eastAsiaTheme="minorEastAsia" w:hAnsiTheme="minorEastAsia" w:cstheme="minorEastAsia"/>
                <w:sz w:val="24"/>
                <w:szCs w:val="20"/>
              </w:rPr>
            </w:pPr>
          </w:p>
        </w:tc>
      </w:tr>
      <w:tr w:rsidR="003E6286">
        <w:trPr>
          <w:trHeight w:val="90"/>
        </w:trPr>
        <w:tc>
          <w:tcPr>
            <w:tcW w:w="2652" w:type="dxa"/>
            <w:gridSpan w:val="2"/>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其他补充</w:t>
            </w:r>
          </w:p>
        </w:tc>
        <w:tc>
          <w:tcPr>
            <w:tcW w:w="6236" w:type="dxa"/>
            <w:vAlign w:val="center"/>
          </w:tcPr>
          <w:p w:rsidR="003E6286" w:rsidRDefault="0034708A">
            <w:pPr>
              <w:pStyle w:val="1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i/>
                <w:iCs/>
                <w:sz w:val="24"/>
                <w:szCs w:val="24"/>
              </w:rPr>
              <w:t>（征集人及代理机构根据项目情况自行添加要求）</w:t>
            </w:r>
          </w:p>
        </w:tc>
      </w:tr>
    </w:tbl>
    <w:p w:rsidR="003E6286" w:rsidRDefault="0034708A">
      <w:pPr>
        <w:rPr>
          <w:rFonts w:asciiTheme="minorEastAsia" w:eastAsiaTheme="minorEastAsia" w:hAnsiTheme="minorEastAsia" w:cstheme="minorEastAsia"/>
          <w:sz w:val="20"/>
        </w:rPr>
      </w:pPr>
      <w:r>
        <w:rPr>
          <w:rFonts w:asciiTheme="minorEastAsia" w:eastAsiaTheme="minorEastAsia" w:hAnsiTheme="minorEastAsia" w:cstheme="minorEastAsia" w:hint="eastAsia"/>
          <w:sz w:val="20"/>
        </w:rPr>
        <w:t xml:space="preserve"> </w:t>
      </w:r>
    </w:p>
    <w:p w:rsidR="003E6286" w:rsidRDefault="0034708A">
      <w:pPr>
        <w:pStyle w:val="3"/>
        <w:spacing w:line="500" w:lineRule="exact"/>
        <w:jc w:val="cente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20"/>
        </w:rPr>
        <w:br w:type="page"/>
      </w:r>
      <w:bookmarkStart w:id="46" w:name="_Toc10556"/>
      <w:r>
        <w:rPr>
          <w:rFonts w:asciiTheme="minorEastAsia" w:eastAsiaTheme="minorEastAsia" w:hAnsiTheme="minorEastAsia" w:cstheme="minorEastAsia" w:hint="eastAsia"/>
          <w:sz w:val="30"/>
          <w:szCs w:val="30"/>
        </w:rPr>
        <w:lastRenderedPageBreak/>
        <w:t>二、供应商须知正文</w:t>
      </w:r>
      <w:bookmarkEnd w:id="46"/>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47" w:name="_Toc657"/>
      <w:r>
        <w:rPr>
          <w:rFonts w:asciiTheme="minorEastAsia" w:eastAsiaTheme="minorEastAsia" w:hAnsiTheme="minorEastAsia" w:cstheme="minorEastAsia" w:hint="eastAsia"/>
          <w:sz w:val="24"/>
          <w:szCs w:val="24"/>
        </w:rPr>
        <w:t>1.适用范围</w:t>
      </w:r>
      <w:bookmarkEnd w:id="47"/>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1.1本征集文件仅适用于本次框架协议采购所述的项目采购。</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48" w:name="_Toc7974"/>
      <w:r>
        <w:rPr>
          <w:rFonts w:asciiTheme="minorEastAsia" w:eastAsiaTheme="minorEastAsia" w:hAnsiTheme="minorEastAsia" w:cstheme="minorEastAsia" w:hint="eastAsia"/>
          <w:sz w:val="24"/>
          <w:szCs w:val="24"/>
        </w:rPr>
        <w:t>2.定义</w:t>
      </w:r>
      <w:bookmarkEnd w:id="48"/>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2.1时限（年份、月份等）计算：系指从开标之日向前追溯 X 年/月（“X”为“一”及以后整数）起算。</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49" w:name="_Toc12121"/>
      <w:r>
        <w:rPr>
          <w:rFonts w:asciiTheme="minorEastAsia" w:eastAsiaTheme="minorEastAsia" w:hAnsiTheme="minorEastAsia" w:cstheme="minorEastAsia" w:hint="eastAsia"/>
          <w:sz w:val="24"/>
          <w:szCs w:val="24"/>
        </w:rPr>
        <w:t>3.征集人及供应商</w:t>
      </w:r>
      <w:bookmarkEnd w:id="49"/>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3.1征集人：是指依法开展政府采购活动的集中采购机构、主管预算单位（或者经其主管预算单位批准的其他预算单位）及其委托的采购代理机构。</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3.2政府采购监督管理部门：各级人民政府指定的有关部门依法履行与政府采购活动有关的监督管理职责。</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3.3供应商：是指向征集人提供货物或者服务的法人、非法人组织或者自然人。分支机构不得参加政府采购活动，但银行、保险、石油石化、电力、电信等特殊行业除外。本项目的供应商须满足以下条件：</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3.3.1在中华人民共和国境内注册，能够独立承担民事责任，有生产或供应能力的供应商。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3.3.2具备《中华人民共和国政府采购法》第二十二条关于供应</w:t>
      </w:r>
      <w:proofErr w:type="gramStart"/>
      <w:r>
        <w:rPr>
          <w:rFonts w:asciiTheme="minorEastAsia" w:eastAsiaTheme="minorEastAsia" w:hAnsiTheme="minorEastAsia" w:cstheme="minorEastAsia" w:hint="eastAsia"/>
          <w:sz w:val="24"/>
          <w:szCs w:val="24"/>
        </w:rPr>
        <w:t>商条件</w:t>
      </w:r>
      <w:proofErr w:type="gramEnd"/>
      <w:r>
        <w:rPr>
          <w:rFonts w:asciiTheme="minorEastAsia" w:eastAsiaTheme="minorEastAsia" w:hAnsiTheme="minorEastAsia" w:cstheme="minorEastAsia" w:hint="eastAsia"/>
          <w:sz w:val="24"/>
          <w:szCs w:val="24"/>
        </w:rPr>
        <w:t>的规定，遵守本项目征集人本级和上级财政部</w:t>
      </w:r>
      <w:proofErr w:type="gramStart"/>
      <w:r>
        <w:rPr>
          <w:rFonts w:asciiTheme="minorEastAsia" w:eastAsiaTheme="minorEastAsia" w:hAnsiTheme="minorEastAsia" w:cstheme="minorEastAsia" w:hint="eastAsia"/>
          <w:sz w:val="24"/>
          <w:szCs w:val="24"/>
        </w:rPr>
        <w:t>门政府</w:t>
      </w:r>
      <w:proofErr w:type="gramEnd"/>
      <w:r>
        <w:rPr>
          <w:rFonts w:asciiTheme="minorEastAsia" w:eastAsiaTheme="minorEastAsia" w:hAnsiTheme="minorEastAsia" w:cstheme="minorEastAsia" w:hint="eastAsia"/>
          <w:sz w:val="24"/>
          <w:szCs w:val="24"/>
        </w:rPr>
        <w:t>采购的有关规定。</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3.3.3若供应商须知前附表中写明专门面向中小企业采购的，如供应商提供的服务非中小企业承接或提供的货物非中小企业制造的，其响应文件将被认定为响应无效。</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3.4单位负责人为同一人或者存在直接控股、管理关系的不同供应商，不得参加同一框架协议项下的政府采购活动。否则其响应文件将被认定为响应无效。</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50" w:name="_Toc28118"/>
      <w:r>
        <w:rPr>
          <w:rFonts w:asciiTheme="minorEastAsia" w:eastAsiaTheme="minorEastAsia" w:hAnsiTheme="minorEastAsia" w:cstheme="minorEastAsia" w:hint="eastAsia"/>
          <w:sz w:val="24"/>
          <w:szCs w:val="24"/>
        </w:rPr>
        <w:t>4.费用</w:t>
      </w:r>
      <w:bookmarkEnd w:id="50"/>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不论响应的结果如何，供应商应承担所有与准备和参加响应有关的费用。 </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51" w:name="_Toc16974"/>
      <w:r>
        <w:rPr>
          <w:rFonts w:asciiTheme="minorEastAsia" w:eastAsiaTheme="minorEastAsia" w:hAnsiTheme="minorEastAsia" w:cstheme="minorEastAsia" w:hint="eastAsia"/>
          <w:sz w:val="24"/>
          <w:szCs w:val="24"/>
        </w:rPr>
        <w:t>5.适用法律</w:t>
      </w:r>
      <w:bookmarkEnd w:id="51"/>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征集人、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52" w:name="_Toc15752"/>
      <w:r>
        <w:rPr>
          <w:rFonts w:asciiTheme="minorEastAsia" w:eastAsiaTheme="minorEastAsia" w:hAnsiTheme="minorEastAsia" w:cstheme="minorEastAsia" w:hint="eastAsia"/>
          <w:sz w:val="24"/>
          <w:szCs w:val="24"/>
        </w:rPr>
        <w:t>6.征集文件构成</w:t>
      </w:r>
      <w:bookmarkEnd w:id="52"/>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6.1征集文件包括下列内容：</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第一章</w:t>
      </w:r>
      <w:r>
        <w:rPr>
          <w:rFonts w:asciiTheme="minorEastAsia" w:eastAsiaTheme="minorEastAsia" w:hAnsiTheme="minorEastAsia" w:cstheme="minorEastAsia" w:hint="eastAsia"/>
          <w:sz w:val="24"/>
          <w:szCs w:val="24"/>
        </w:rPr>
        <w:tab/>
        <w:t>征集公告</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第二章</w:t>
      </w:r>
      <w:r>
        <w:rPr>
          <w:rFonts w:asciiTheme="minorEastAsia" w:eastAsiaTheme="minorEastAsia" w:hAnsiTheme="minorEastAsia" w:cstheme="minorEastAsia" w:hint="eastAsia"/>
          <w:sz w:val="24"/>
          <w:szCs w:val="24"/>
        </w:rPr>
        <w:tab/>
        <w:t xml:space="preserve">供应商须知 </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第三章</w:t>
      </w:r>
      <w:r>
        <w:rPr>
          <w:rFonts w:asciiTheme="minorEastAsia" w:eastAsiaTheme="minorEastAsia" w:hAnsiTheme="minorEastAsia" w:cstheme="minorEastAsia" w:hint="eastAsia"/>
          <w:sz w:val="24"/>
          <w:szCs w:val="24"/>
        </w:rPr>
        <w:tab/>
        <w:t>采购需求</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第四章</w:t>
      </w:r>
      <w:r>
        <w:rPr>
          <w:rFonts w:asciiTheme="minorEastAsia" w:eastAsiaTheme="minorEastAsia" w:hAnsiTheme="minorEastAsia" w:cstheme="minorEastAsia" w:hint="eastAsia"/>
          <w:sz w:val="24"/>
          <w:szCs w:val="24"/>
        </w:rPr>
        <w:tab/>
        <w:t>评审办法及评分规则</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第五章 框架协议及采购合同（格式）</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第六章 响应文件格式</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第七章 政府采购供应商询问函和质疑函范本</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6.2征集文件中有不一致的，有澄清的部分以最终的澄清更正内容为准。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6.3现场考察及相关事项</w:t>
      </w:r>
      <w:proofErr w:type="gramStart"/>
      <w:r>
        <w:rPr>
          <w:rFonts w:asciiTheme="minorEastAsia" w:eastAsiaTheme="minorEastAsia" w:hAnsiTheme="minorEastAsia" w:cstheme="minorEastAsia" w:hint="eastAsia"/>
          <w:sz w:val="24"/>
          <w:szCs w:val="24"/>
        </w:rPr>
        <w:t>见供应</w:t>
      </w:r>
      <w:proofErr w:type="gramEnd"/>
      <w:r>
        <w:rPr>
          <w:rFonts w:asciiTheme="minorEastAsia" w:eastAsiaTheme="minorEastAsia" w:hAnsiTheme="minorEastAsia" w:cstheme="minorEastAsia" w:hint="eastAsia"/>
          <w:sz w:val="24"/>
          <w:szCs w:val="24"/>
        </w:rPr>
        <w:t>商须知前附表。</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6.4供应商应认真阅读征集文件所有的事项、格式、条款和技术规范等。</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53" w:name="_Toc10405"/>
      <w:r>
        <w:rPr>
          <w:rFonts w:asciiTheme="minorEastAsia" w:eastAsiaTheme="minorEastAsia" w:hAnsiTheme="minorEastAsia" w:cstheme="minorEastAsia" w:hint="eastAsia"/>
          <w:sz w:val="24"/>
          <w:szCs w:val="24"/>
        </w:rPr>
        <w:t>7.征集文件的澄清与修改</w:t>
      </w:r>
      <w:bookmarkEnd w:id="53"/>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7.1供应商如对征集文件内容有疑问，必须在供应商须知前附表规定的网上询问截止时间前以网上提问形式（电子交易系统）提交。</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7.2征集人可主动地或在解答供应商提出的问题时对征集文件进行澄清与修改，将在安徽省政府采购网以发布更正公告的方式，澄清或修改征集文件，更正公告的内容作为征集文件的组成部分，对</w:t>
      </w:r>
      <w:proofErr w:type="gramStart"/>
      <w:r>
        <w:rPr>
          <w:rFonts w:asciiTheme="minorEastAsia" w:eastAsiaTheme="minorEastAsia" w:hAnsiTheme="minorEastAsia" w:cstheme="minorEastAsia" w:hint="eastAsia"/>
          <w:sz w:val="24"/>
          <w:szCs w:val="24"/>
        </w:rPr>
        <w:t>供应商起约束</w:t>
      </w:r>
      <w:proofErr w:type="gramEnd"/>
      <w:r>
        <w:rPr>
          <w:rFonts w:asciiTheme="minorEastAsia" w:eastAsiaTheme="minorEastAsia" w:hAnsiTheme="minorEastAsia" w:cstheme="minorEastAsia" w:hint="eastAsia"/>
          <w:sz w:val="24"/>
          <w:szCs w:val="24"/>
        </w:rPr>
        <w:t>作用。供应商应主动上网查询。</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7.3任何人或任何组织向供应商提供的任何书面或口头资料，未经征集人在网上发布或书面通知，均作无效处理，不得作为征集文件的组成部分。征集人对供应商由此而做出的推论、理解和结论概不负责。</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7.4对于没有提出疑问又参与了本项目响应的供应商将被视为完全认同本征集文件（含更正公告的内容）。</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54" w:name="_Toc15584"/>
      <w:r>
        <w:rPr>
          <w:rFonts w:asciiTheme="minorEastAsia" w:eastAsiaTheme="minorEastAsia" w:hAnsiTheme="minorEastAsia" w:cstheme="minorEastAsia" w:hint="eastAsia"/>
          <w:sz w:val="24"/>
          <w:szCs w:val="24"/>
        </w:rPr>
        <w:t>8.响应范围及响应文件中标准和计量单位的使用</w:t>
      </w:r>
      <w:bookmarkEnd w:id="54"/>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8.1项目有分包的，供应商可对征集文件其中某一个或几个分包进行响应，除非在供应商须知前附表中另有规定。</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8.2供应商应当对所投包段征集文件中“采购需求”所列的所有内容进行响应，如仅响应所投包段中的部分内容，其所投包段的响应文件将被认定为响应无效。</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8.3无论征集文件中是否要求，供应商所响应的服务（及伴随的货物）、货物（及伴随的服务）均应符合国家强制性标准。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8.4供应商与征集人之间与征集响应有关的所有往来通知、函件和响应文件均用中文表述。供应商随响应文件提供的证明文件和资料可以为其它语言，但必须附中文译文。翻译的中文资料与外文资料出现差异时，以中文为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8.5除征集文件中有特殊要求外，响应文件中所使用的计量单位，应采用中华人民共和国法定计量单位。</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55" w:name="_Toc31659"/>
      <w:r>
        <w:rPr>
          <w:rFonts w:asciiTheme="minorEastAsia" w:eastAsiaTheme="minorEastAsia" w:hAnsiTheme="minorEastAsia" w:cstheme="minorEastAsia" w:hint="eastAsia"/>
          <w:sz w:val="24"/>
          <w:szCs w:val="24"/>
        </w:rPr>
        <w:t>9.响应文件构成</w:t>
      </w:r>
      <w:bookmarkEnd w:id="55"/>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9.1供应商应完整地按征集文件提供的响应文件格式及要求编写响应文件，具体内容详见本项目响应文件格式的相关内容。</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9.2上述文件应按照征集文件规定的格式填写、签署和盖章。</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56" w:name="_Toc6214"/>
      <w:r>
        <w:rPr>
          <w:rFonts w:asciiTheme="minorEastAsia" w:eastAsiaTheme="minorEastAsia" w:hAnsiTheme="minorEastAsia" w:cstheme="minorEastAsia" w:hint="eastAsia"/>
          <w:sz w:val="24"/>
          <w:szCs w:val="24"/>
        </w:rPr>
        <w:t>10.证明响应标的</w:t>
      </w:r>
      <w:proofErr w:type="gramStart"/>
      <w:r>
        <w:rPr>
          <w:rFonts w:asciiTheme="minorEastAsia" w:eastAsiaTheme="minorEastAsia" w:hAnsiTheme="minorEastAsia" w:cstheme="minorEastAsia" w:hint="eastAsia"/>
          <w:sz w:val="24"/>
          <w:szCs w:val="24"/>
        </w:rPr>
        <w:t>的</w:t>
      </w:r>
      <w:proofErr w:type="gramEnd"/>
      <w:r>
        <w:rPr>
          <w:rFonts w:asciiTheme="minorEastAsia" w:eastAsiaTheme="minorEastAsia" w:hAnsiTheme="minorEastAsia" w:cstheme="minorEastAsia" w:hint="eastAsia"/>
          <w:sz w:val="24"/>
          <w:szCs w:val="24"/>
        </w:rPr>
        <w:t>合格性和符合征集文件规定的响应文件</w:t>
      </w:r>
      <w:bookmarkEnd w:id="56"/>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10.1供应商应提交征集文件要求的证明文件，证明其响应内容符合征集文件规定。该证明文件是响应文件的一部分。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10.2上款所述的证明文件，可以是文字资料、图纸和数据。</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10.3本条所指证明文件不包括对征集文件相关部分的文字、图标的复制。</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10.4为保证公平公正，除非另有规定或说明，供应商对同一项目响应时，不得同时提供备选响应方案。</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57" w:name="_Toc5425"/>
      <w:r>
        <w:rPr>
          <w:rFonts w:asciiTheme="minorEastAsia" w:eastAsiaTheme="minorEastAsia" w:hAnsiTheme="minorEastAsia" w:cstheme="minorEastAsia" w:hint="eastAsia"/>
          <w:sz w:val="24"/>
          <w:szCs w:val="24"/>
        </w:rPr>
        <w:t>11.响应报价</w:t>
      </w:r>
      <w:bookmarkEnd w:id="57"/>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11.1供应商的报价应当包括满足本次征集全部采购需求所应提供的货物或服务。所有响应均应以人民币报价。供应商的响应报价应遵守《中华人民共和国价格法》。</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11.2供应商报价超过征集文件规定的分项、分包最高限价，其响应文件将被认定为响应无效。</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11.3最高限制单价是供应商第一阶段响应报价的最高限价。入围供应商第一阶段响应报价（有量价关系折扣的，包括量价关系折扣）是征集人（或者服务对象）确定第二阶段成交供应商的最高限价。</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11.4评审小组认为供应商的报价明显低于其他通过符合性审查供应商的报价，有可能影响产品质量或者不能诚信履约的，应当要求其在合理的时间内提供书面说明，必要时提交相关证明材料；供应商不能证明其报价合理性的，其响应文件将被认定为响应无效。</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11.5征集人不接受具有附加条件的报价。</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58" w:name="_Toc19752"/>
      <w:r>
        <w:rPr>
          <w:rFonts w:asciiTheme="minorEastAsia" w:eastAsiaTheme="minorEastAsia" w:hAnsiTheme="minorEastAsia" w:cstheme="minorEastAsia" w:hint="eastAsia"/>
          <w:sz w:val="24"/>
          <w:szCs w:val="24"/>
        </w:rPr>
        <w:t>12.响应文件有效期</w:t>
      </w:r>
      <w:bookmarkEnd w:id="58"/>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12.1响应文件有效期为从响应文件提交截止之日算起的日历天数，响应文件有效期详见供应商须知前附表。</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12.2在响应文件有效期内，供应商的响应保持有效，供应商不得要求撤销或修改其响应文件。响应文件有效期不满足要求的，其响应文件将被认定为响应无效。</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12.3因特殊原因，征集人可在原响应文件有效期截止之前，要求供应商延长响应文件的有效期。接受该要求的供应商将不会被要求和允许修正其响应。供应商也可以拒绝延长响应文件有效</w:t>
      </w:r>
      <w:r>
        <w:rPr>
          <w:rFonts w:asciiTheme="minorEastAsia" w:eastAsiaTheme="minorEastAsia" w:hAnsiTheme="minorEastAsia" w:cstheme="minorEastAsia" w:hint="eastAsia"/>
          <w:sz w:val="24"/>
          <w:szCs w:val="24"/>
        </w:rPr>
        <w:lastRenderedPageBreak/>
        <w:t>期的要求，且不承担任何责任。上述要求和答复都应以书面形式提交。</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59" w:name="_Toc25673"/>
      <w:r>
        <w:rPr>
          <w:rFonts w:asciiTheme="minorEastAsia" w:eastAsiaTheme="minorEastAsia" w:hAnsiTheme="minorEastAsia" w:cstheme="minorEastAsia" w:hint="eastAsia"/>
          <w:sz w:val="24"/>
          <w:szCs w:val="24"/>
        </w:rPr>
        <w:t>13.响应文件的制作</w:t>
      </w:r>
      <w:bookmarkEnd w:id="59"/>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13.1本项目要求提供加密电子响应文件，响应文件的制作应满足以下规定：</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响应文件由供应商使用电子交易系统提供的“响应文件制作工具”制作生成。“响应文件制作工具”可以通过电子交易系统中下载。供应商应当在互联网络通畅状态下启用最新版响应文件制作工具制作响应文件。</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（2）在第六章“响应文件格式”中要求</w:t>
      </w:r>
      <w:proofErr w:type="gramStart"/>
      <w:r>
        <w:rPr>
          <w:rFonts w:asciiTheme="minorEastAsia" w:eastAsiaTheme="minorEastAsia" w:hAnsiTheme="minorEastAsia" w:cstheme="minorEastAsia" w:hint="eastAsia"/>
          <w:sz w:val="24"/>
          <w:szCs w:val="24"/>
        </w:rPr>
        <w:t>盖供应</w:t>
      </w:r>
      <w:proofErr w:type="gramEnd"/>
      <w:r>
        <w:rPr>
          <w:rFonts w:asciiTheme="minorEastAsia" w:eastAsiaTheme="minorEastAsia" w:hAnsiTheme="minorEastAsia" w:cstheme="minorEastAsia" w:hint="eastAsia"/>
          <w:sz w:val="24"/>
          <w:szCs w:val="24"/>
        </w:rPr>
        <w:t>商签章处，供应商均应加盖供应商电子签章或公章。</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13.2因供应商自身原因而导致响应文件无法导入电子交易系统电子开标、评标系统，该响应视为无效响应，供应商自行承担由此导致的全部责任。（该响应文件是指解密后的响应文件）。</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60" w:name="_Toc16457"/>
      <w:r>
        <w:rPr>
          <w:rFonts w:asciiTheme="minorEastAsia" w:eastAsiaTheme="minorEastAsia" w:hAnsiTheme="minorEastAsia" w:cstheme="minorEastAsia" w:hint="eastAsia"/>
          <w:sz w:val="24"/>
          <w:szCs w:val="24"/>
        </w:rPr>
        <w:t>14.响应文件提交</w:t>
      </w:r>
      <w:bookmarkEnd w:id="60"/>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14.1供应商应在供应商须知前附表中规定的响应文件提交截止时间前，在网上提交加密电子响应文件。</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14.2供应商在征集文件规定的响应文件提交截止时间前上传了网上加密电子响应文件，但未在规定时间内进行解密的，响应无效。</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14.3征集人有权按本征集文件的规定，延迟响应文件提交截止时间。在此情况下，征集人、和供应商受响应文件提交截止时间制约的所有权利和义务均应延长至新的截止时间。</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61" w:name="_Toc27859"/>
      <w:r>
        <w:rPr>
          <w:rFonts w:asciiTheme="minorEastAsia" w:eastAsiaTheme="minorEastAsia" w:hAnsiTheme="minorEastAsia" w:cstheme="minorEastAsia" w:hint="eastAsia"/>
          <w:sz w:val="24"/>
          <w:szCs w:val="24"/>
        </w:rPr>
        <w:t>15.响应文件的递交、修改与撤回</w:t>
      </w:r>
      <w:bookmarkEnd w:id="61"/>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15.1供应商应当在第一章“征集公告”规定的响应文件提交截止时间前，将加密的响应文件在电子交易系统上传。</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15.3供应商在供应商须知前附表规定的解密时间（以电子交易系统解密倒计时为准）内完成电子响应文件的解密工作。</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62" w:name="_Toc30596"/>
      <w:r>
        <w:rPr>
          <w:rFonts w:asciiTheme="minorEastAsia" w:eastAsiaTheme="minorEastAsia" w:hAnsiTheme="minorEastAsia" w:cstheme="minorEastAsia" w:hint="eastAsia"/>
          <w:sz w:val="24"/>
          <w:szCs w:val="24"/>
        </w:rPr>
        <w:t>16.响应文件开启</w:t>
      </w:r>
      <w:bookmarkEnd w:id="62"/>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16.1征集人将</w:t>
      </w:r>
      <w:proofErr w:type="gramStart"/>
      <w:r>
        <w:rPr>
          <w:rFonts w:asciiTheme="minorEastAsia" w:eastAsiaTheme="minorEastAsia" w:hAnsiTheme="minorEastAsia" w:cstheme="minorEastAsia" w:hint="eastAsia"/>
          <w:sz w:val="24"/>
          <w:szCs w:val="24"/>
        </w:rPr>
        <w:t>按供应</w:t>
      </w:r>
      <w:proofErr w:type="gramEnd"/>
      <w:r>
        <w:rPr>
          <w:rFonts w:asciiTheme="minorEastAsia" w:eastAsiaTheme="minorEastAsia" w:hAnsiTheme="minorEastAsia" w:cstheme="minorEastAsia" w:hint="eastAsia"/>
          <w:sz w:val="24"/>
          <w:szCs w:val="24"/>
        </w:rPr>
        <w:t>商须知前附表中规定的开启时间和地点组织响应文件开启。</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16.2响应文件开启时，各供应商应在规定时间前（以电子交易系统解密倒计时为准）对本单位的响应文件进行解密。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16.3响应文件开启时，将通过网上开标系统公布开启结果，公布内容包括供应商名称、响应价格及征集文件规定的内容。供应商可自行登录电子交易系统查看开标情况。 </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63" w:name="_Toc28858"/>
      <w:r>
        <w:rPr>
          <w:rFonts w:asciiTheme="minorEastAsia" w:eastAsiaTheme="minorEastAsia" w:hAnsiTheme="minorEastAsia" w:cstheme="minorEastAsia" w:hint="eastAsia"/>
          <w:sz w:val="24"/>
          <w:szCs w:val="24"/>
        </w:rPr>
        <w:t>17.资格审查及组建评审小组</w:t>
      </w:r>
      <w:bookmarkEnd w:id="63"/>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17.1征集人依据法律法规和征集文件中规定的内容，对供应商资格进行审查，未通过资格审查的供应商不进入评审。</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17.2征集人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响应无效。</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以上信用查询记录，征集人将下载查询结果页面后与其他征集文件一并保存。供应商不良信用记录以征集人查询结果为准。在本征集文件规定的查询时间之外，网站信息发生的任何变更均不作为资格审查依据。供应商自行提供的与网站信息不一致的其他证明材料亦不作为资格审查依据。</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17.3按照《中华人民共和国政府采购法》《中华人民共和国政府采购法实施条例》《政府采购框架协议采购方式管理暂行办法》及本项目本级和上级财政部门、政府采购监督管理部门的有关规定依法组建的评审小组，负责本项目评审工作。</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64" w:name="_Toc6827"/>
      <w:r>
        <w:rPr>
          <w:rFonts w:asciiTheme="minorEastAsia" w:eastAsiaTheme="minorEastAsia" w:hAnsiTheme="minorEastAsia" w:cstheme="minorEastAsia" w:hint="eastAsia"/>
          <w:sz w:val="24"/>
          <w:szCs w:val="24"/>
        </w:rPr>
        <w:t>18.响应文件符合性审查与澄清</w:t>
      </w:r>
      <w:bookmarkEnd w:id="64"/>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18.1符合性审查是指依据征集文件的规定，从响应文件的有效性和完整性对征集文件的响应程度进行审查，以确定是否对征集文件的实质性要求做出响应。</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18.2响应文件的澄清</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18.2.1为有助于响应文件的审查、评价和比较，在评审期间，评审小组将以书面方式（询标）要求供应商对其响应文件中含义不明确、对同类问题表述不一致或者有明显文字和计算错误的内容，以及评审小组认为供应商的报价明显低于其他通过符合性审查供应商的报价，有可能影响履约的情况作必要的澄清、说明或补正。供应商的澄清、说明或补正应在评审小组规定的时间内以书面方式进行，并不得超出响应文件范围或者改变响应文件的实质性内容。</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如有询标，供应商授权代表（或法定代表人）可通过远程登录的方式接受网上询标，也可凭本人有效身份证明参加询标。因供应商授权代表联系不上、没有及时登录系统等情形而无法接受</w:t>
      </w:r>
      <w:r>
        <w:rPr>
          <w:rFonts w:asciiTheme="minorEastAsia" w:eastAsiaTheme="minorEastAsia" w:hAnsiTheme="minorEastAsia" w:cstheme="minorEastAsia" w:hint="eastAsia"/>
          <w:sz w:val="24"/>
          <w:szCs w:val="24"/>
        </w:rPr>
        <w:lastRenderedPageBreak/>
        <w:t>评审小组询标的，供应商自行承担相关风险。</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18.2.2供应商的澄清、说明或补正将作为响应文件的一部分。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18.2.3评审小组对供应商提交的澄清、说明或补正有疑问的，可以要求供应商进一步澄清、说明或补正，直至满足评审小组的要求。</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18.3响应文件报价出现前后不一致的，按照下列规定修正：</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（1）响应文件中报价表内容与响应文件中相应内容不一致的，以报价表为准；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（2）大写金额和小写金额不一致的，以大写金额为准；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（3）单价金额小数点或者百分比有明显错位的，以报价表的总价为准，并修改单价；</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同时出现两种以上不一致的，按照前款规定的顺序修正。修正后的报价按照第 18.2 条的规定</w:t>
      </w:r>
      <w:proofErr w:type="gramStart"/>
      <w:r>
        <w:rPr>
          <w:rFonts w:asciiTheme="minorEastAsia" w:eastAsiaTheme="minorEastAsia" w:hAnsiTheme="minorEastAsia" w:cstheme="minorEastAsia" w:hint="eastAsia"/>
          <w:sz w:val="24"/>
          <w:szCs w:val="24"/>
        </w:rPr>
        <w:t>经供应</w:t>
      </w:r>
      <w:proofErr w:type="gramEnd"/>
      <w:r>
        <w:rPr>
          <w:rFonts w:asciiTheme="minorEastAsia" w:eastAsiaTheme="minorEastAsia" w:hAnsiTheme="minorEastAsia" w:cstheme="minorEastAsia" w:hint="eastAsia"/>
          <w:sz w:val="24"/>
          <w:szCs w:val="24"/>
        </w:rPr>
        <w:t>商确认后产生约束力，供应商不确认的，其响应文件将被认定为响应无效。</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对不同文字文本响应文件的解释发生异议的，以中文文本为准。</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65" w:name="_Toc30670"/>
      <w:r>
        <w:rPr>
          <w:rFonts w:asciiTheme="minorEastAsia" w:eastAsiaTheme="minorEastAsia" w:hAnsiTheme="minorEastAsia" w:cstheme="minorEastAsia" w:hint="eastAsia"/>
          <w:sz w:val="24"/>
          <w:szCs w:val="24"/>
        </w:rPr>
        <w:t>19.响应无效</w:t>
      </w:r>
      <w:bookmarkEnd w:id="65"/>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19.1根据本征集文件的规定，评审小组要审查每份响应文件是否实质上响应了征集文件的要求。供应商不得通过修正或撤销不符合要求的偏离，从而使其响应成为实质上响应。</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评审小组决定供应商的</w:t>
      </w:r>
      <w:proofErr w:type="gramStart"/>
      <w:r>
        <w:rPr>
          <w:rFonts w:asciiTheme="minorEastAsia" w:eastAsiaTheme="minorEastAsia" w:hAnsiTheme="minorEastAsia" w:cstheme="minorEastAsia" w:hint="eastAsia"/>
          <w:sz w:val="24"/>
          <w:szCs w:val="24"/>
        </w:rPr>
        <w:t>响应性只根据</w:t>
      </w:r>
      <w:proofErr w:type="gramEnd"/>
      <w:r>
        <w:rPr>
          <w:rFonts w:asciiTheme="minorEastAsia" w:eastAsiaTheme="minorEastAsia" w:hAnsiTheme="minorEastAsia" w:cstheme="minorEastAsia" w:hint="eastAsia"/>
          <w:sz w:val="24"/>
          <w:szCs w:val="24"/>
        </w:rPr>
        <w:t>征集文件要求和响应文件内容。</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无论何种原因，即使供应商响应时携带了证书材料的原件，但响应文件中未提供与之内容完全一致的扫描件的，评审小组视同其未提供。</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19.2如发现下列情况之一的，其响应文件将被认定为响应无效：</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（1）响应文件未按照征集文件规定要求签署、盖章的；</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（2）不具备征集文件中规定的资格要求的；</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（3）报价超过征集文件中规定的预算金额或者最高限价的；</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（4）响应文件含有征集人不能接受的附加条件的；</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（5）法律、法规和征集文件规定的其他无效情形。 </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66" w:name="_Toc15472"/>
      <w:r>
        <w:rPr>
          <w:rFonts w:asciiTheme="minorEastAsia" w:eastAsiaTheme="minorEastAsia" w:hAnsiTheme="minorEastAsia" w:cstheme="minorEastAsia" w:hint="eastAsia"/>
          <w:sz w:val="24"/>
          <w:szCs w:val="24"/>
        </w:rPr>
        <w:t>20.比较与评价</w:t>
      </w:r>
      <w:bookmarkEnd w:id="66"/>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20.1</w:t>
      </w:r>
      <w:proofErr w:type="gramStart"/>
      <w:r>
        <w:rPr>
          <w:rFonts w:asciiTheme="minorEastAsia" w:eastAsiaTheme="minorEastAsia" w:hAnsiTheme="minorEastAsia" w:cstheme="minorEastAsia" w:hint="eastAsia"/>
          <w:sz w:val="24"/>
          <w:szCs w:val="24"/>
        </w:rPr>
        <w:t>经符合</w:t>
      </w:r>
      <w:proofErr w:type="gramEnd"/>
      <w:r>
        <w:rPr>
          <w:rFonts w:asciiTheme="minorEastAsia" w:eastAsiaTheme="minorEastAsia" w:hAnsiTheme="minorEastAsia" w:cstheme="minorEastAsia" w:hint="eastAsia"/>
          <w:sz w:val="24"/>
          <w:szCs w:val="24"/>
        </w:rPr>
        <w:t>性审查合格的响应文件，评审小组将根据征集文件确定的评审办法和标准，对其响应文件作进一步的比较与评价。</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20.2评审严格按照征集文件的要求和条件进行。根据实际情况，在供应商须知前附表中规定采用下列一种评审办法，详细评审办法和标准见征集文件第四章：</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（1）价格优先法，是指对满足采购需求且响应报价不超过最高限制单价的货物、服务，按照响应报价从低到高排序，根据征集文件规定的淘汰率或者入围供应商数量上限，确定入围供应商的评审办法。</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质量优先法，是指对满足采购需求且响应报价不超过最高限制单价的货物、服务进行质量综合评分，按照质量评分从高到低排序，根据征集文件规定的淘汰率或者入围供应商数量上限，确定入围供应商的评审办法。</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20.3根据《政府采购促进中小企业发展管理办法》（财库〔2020〕46 号）、《财政部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响应报价按照供应商须知前附表中规定的标准扣除后的价格参与评审。对于同时属于小微企业、监狱企业或残疾人福利性单位的，不重复进行响应报价扣除。</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67" w:name="_Toc21397"/>
      <w:r>
        <w:rPr>
          <w:rFonts w:asciiTheme="minorEastAsia" w:eastAsiaTheme="minorEastAsia" w:hAnsiTheme="minorEastAsia" w:cstheme="minorEastAsia" w:hint="eastAsia"/>
          <w:sz w:val="24"/>
          <w:szCs w:val="24"/>
        </w:rPr>
        <w:t>21.废标、重新征集</w:t>
      </w:r>
      <w:bookmarkEnd w:id="67"/>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21.1出现下列情形之一，将导致项目废标：</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（1）符合专业条件的供应商或者对征集文件做实质性响应的供应商不足规定数量的；</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（2）出现影响采购公正的违法、违规行为的；</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（3）供应商的报价均超过了采购预算，征集人不能支付的；</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（4）因重大变故，采购任务取消的。</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21.2响应文件提交截止时间后供应商不足规定数量或者通过资格审查或符合性审查的供应商不足规定数量的，除采购任务取消情形外，征集人可依法重新征集。</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68" w:name="_Toc13174"/>
      <w:r>
        <w:rPr>
          <w:rFonts w:asciiTheme="minorEastAsia" w:eastAsiaTheme="minorEastAsia" w:hAnsiTheme="minorEastAsia" w:cstheme="minorEastAsia" w:hint="eastAsia"/>
          <w:sz w:val="24"/>
          <w:szCs w:val="24"/>
        </w:rPr>
        <w:t>22.保密要求</w:t>
      </w:r>
      <w:bookmarkEnd w:id="68"/>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22.1评审将在严格保密的情况下进行。</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22.2有关人员应当遵守评审工作纪律，不得泄露评审文件、评审情况和评审中获悉的国家秘密、商业秘密。</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69" w:name="_Toc26257"/>
      <w:r>
        <w:rPr>
          <w:rFonts w:asciiTheme="minorEastAsia" w:eastAsiaTheme="minorEastAsia" w:hAnsiTheme="minorEastAsia" w:cstheme="minorEastAsia" w:hint="eastAsia"/>
          <w:sz w:val="24"/>
          <w:szCs w:val="24"/>
        </w:rPr>
        <w:t>23.入围供应商的确定原则及标准</w:t>
      </w:r>
      <w:bookmarkEnd w:id="69"/>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23.1评审小组依据本项目征集文件所约定的评审办法，对实质上响应征集文件的供应商按下列方法进行排序，确定入围供应商：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采用价格优先法的，除了算术修正和落实政府采购政策需进行的价格扣除外，不对供应商的响应价格进行任何调整。评审结果按修正和扣除后的响应报价由低到高顺序排列。修正和扣除后的响应报价出现两家或两家以上相同者，采取征集文件第四章评审办法及评分规则中约定的方式确定入围顺序，征集文件未规定的，采取随机抽取的方式确定。</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（2）采用质量优先法的，评审结果按评审后得分由高到低顺序排列。</w:t>
      </w:r>
      <w:bookmarkStart w:id="70" w:name="OLE_LINK2"/>
      <w:bookmarkStart w:id="71" w:name="OLE_LINK3"/>
      <w:r>
        <w:rPr>
          <w:rFonts w:asciiTheme="minorEastAsia" w:eastAsiaTheme="minorEastAsia" w:hAnsiTheme="minorEastAsia" w:cstheme="minorEastAsia" w:hint="eastAsia"/>
          <w:sz w:val="24"/>
          <w:szCs w:val="24"/>
        </w:rPr>
        <w:t>得分相同的，按响应报价由低到高顺序排列</w:t>
      </w:r>
      <w:bookmarkEnd w:id="70"/>
      <w:bookmarkEnd w:id="71"/>
      <w:r>
        <w:rPr>
          <w:rFonts w:asciiTheme="minorEastAsia" w:eastAsiaTheme="minorEastAsia" w:hAnsiTheme="minorEastAsia" w:cstheme="minorEastAsia" w:hint="eastAsia"/>
          <w:sz w:val="24"/>
          <w:szCs w:val="24"/>
        </w:rPr>
        <w:t>。得分与响应报价均相同的，采取征集文件第四章评审办法及评分规则中约</w:t>
      </w:r>
      <w:r>
        <w:rPr>
          <w:rFonts w:asciiTheme="minorEastAsia" w:eastAsiaTheme="minorEastAsia" w:hAnsiTheme="minorEastAsia" w:cstheme="minorEastAsia" w:hint="eastAsia"/>
          <w:sz w:val="24"/>
          <w:szCs w:val="24"/>
        </w:rPr>
        <w:lastRenderedPageBreak/>
        <w:t>定的方式确定入围顺序，征集文件未规定的，采取随机抽取的方式确定。</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72" w:name="_Toc19704"/>
      <w:r>
        <w:rPr>
          <w:rFonts w:asciiTheme="minorEastAsia" w:eastAsiaTheme="minorEastAsia" w:hAnsiTheme="minorEastAsia" w:cstheme="minorEastAsia" w:hint="eastAsia"/>
          <w:sz w:val="24"/>
          <w:szCs w:val="24"/>
        </w:rPr>
        <w:t>24.确定入围供应商</w:t>
      </w:r>
      <w:bookmarkEnd w:id="72"/>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24.1评审小组将根据评审标准，按第四章评审办法及评分规则中规定数量推荐入围供应商。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24.2</w:t>
      </w:r>
      <w:proofErr w:type="gramStart"/>
      <w:r>
        <w:rPr>
          <w:rFonts w:asciiTheme="minorEastAsia" w:eastAsiaTheme="minorEastAsia" w:hAnsiTheme="minorEastAsia" w:cstheme="minorEastAsia" w:hint="eastAsia"/>
          <w:sz w:val="24"/>
          <w:szCs w:val="24"/>
        </w:rPr>
        <w:t>按供应</w:t>
      </w:r>
      <w:proofErr w:type="gramEnd"/>
      <w:r>
        <w:rPr>
          <w:rFonts w:asciiTheme="minorEastAsia" w:eastAsiaTheme="minorEastAsia" w:hAnsiTheme="minorEastAsia" w:cstheme="minorEastAsia" w:hint="eastAsia"/>
          <w:sz w:val="24"/>
          <w:szCs w:val="24"/>
        </w:rPr>
        <w:t>商须知前附表中规定，由评审小组或征集人确定入围供应商。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24.3因重大变故采购任务取消时，征集人有权拒绝任何供应商入围，且对受影响的供应商不承担任何责任。</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73" w:name="_Toc29386"/>
      <w:r>
        <w:rPr>
          <w:rFonts w:asciiTheme="minorEastAsia" w:eastAsiaTheme="minorEastAsia" w:hAnsiTheme="minorEastAsia" w:cstheme="minorEastAsia" w:hint="eastAsia"/>
          <w:sz w:val="24"/>
          <w:szCs w:val="24"/>
        </w:rPr>
        <w:t>25.编写评审报告</w:t>
      </w:r>
      <w:bookmarkEnd w:id="73"/>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74" w:name="_Toc11695"/>
      <w:r>
        <w:rPr>
          <w:rFonts w:asciiTheme="minorEastAsia" w:eastAsiaTheme="minorEastAsia" w:hAnsiTheme="minorEastAsia" w:cstheme="minorEastAsia" w:hint="eastAsia"/>
          <w:sz w:val="24"/>
          <w:szCs w:val="24"/>
        </w:rPr>
        <w:t>26.入围结果公告</w:t>
      </w:r>
      <w:bookmarkEnd w:id="74"/>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26.1入围供应商确定后，征集人将在淮北市公共资源交易中心网站、安徽省政府采购网上发布入围结果公告。</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26.2入围结果公告内容应当包括征集人的名称、地址、联系人和联系方式，项目名称和项目编号，入围供应商名称、地址及排序，最高入围价格或者最低入围分值，入围产品名称、规格型号或者主要服务内容及服务标准，入围单价，主要入围标的</w:t>
      </w:r>
      <w:proofErr w:type="gramStart"/>
      <w:r>
        <w:rPr>
          <w:rFonts w:asciiTheme="minorEastAsia" w:eastAsiaTheme="minorEastAsia" w:hAnsiTheme="minorEastAsia" w:cstheme="minorEastAsia" w:hint="eastAsia"/>
          <w:sz w:val="24"/>
          <w:szCs w:val="24"/>
        </w:rPr>
        <w:t>的</w:t>
      </w:r>
      <w:proofErr w:type="gramEnd"/>
      <w:r>
        <w:rPr>
          <w:rFonts w:asciiTheme="minorEastAsia" w:eastAsiaTheme="minorEastAsia" w:hAnsiTheme="minorEastAsia" w:cstheme="minorEastAsia" w:hint="eastAsia"/>
          <w:sz w:val="24"/>
          <w:szCs w:val="24"/>
        </w:rPr>
        <w:t xml:space="preserve">名称、规格型号、数量、单价、服务要求，评审小组成员名单，采购代理服务收费标准及金额，公告期限以及供应商须知前附表中约定进行公告的内容。入围结果公告期限为 1 </w:t>
      </w:r>
      <w:proofErr w:type="gramStart"/>
      <w:r>
        <w:rPr>
          <w:rFonts w:asciiTheme="minorEastAsia" w:eastAsiaTheme="minorEastAsia" w:hAnsiTheme="minorEastAsia" w:cstheme="minorEastAsia" w:hint="eastAsia"/>
          <w:sz w:val="24"/>
          <w:szCs w:val="24"/>
        </w:rPr>
        <w:t>个</w:t>
      </w:r>
      <w:proofErr w:type="gramEnd"/>
      <w:r>
        <w:rPr>
          <w:rFonts w:asciiTheme="minorEastAsia" w:eastAsiaTheme="minorEastAsia" w:hAnsiTheme="minorEastAsia" w:cstheme="minorEastAsia" w:hint="eastAsia"/>
          <w:sz w:val="24"/>
          <w:szCs w:val="24"/>
        </w:rPr>
        <w:t>工作日。</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75" w:name="_Toc4514"/>
      <w:r>
        <w:rPr>
          <w:rFonts w:asciiTheme="minorEastAsia" w:eastAsiaTheme="minorEastAsia" w:hAnsiTheme="minorEastAsia" w:cstheme="minorEastAsia" w:hint="eastAsia"/>
          <w:sz w:val="24"/>
          <w:szCs w:val="24"/>
        </w:rPr>
        <w:t>27.入围通知书</w:t>
      </w:r>
      <w:bookmarkEnd w:id="75"/>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27.1发布入围结果公告的同时以供应商须知前附表规定的形式向入围供应商发出入围通知书。</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27.2入围通知书对征集人和入围供应商具有同等法律效力。入围通知书发出以后，征集人改变入围结果或者入围供应商放弃入围，应当承担相应的法律责任。</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27.3入围通知书是框架协议和采购合同的组成部分。</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76" w:name="_Toc6873"/>
      <w:r>
        <w:rPr>
          <w:rFonts w:asciiTheme="minorEastAsia" w:eastAsiaTheme="minorEastAsia" w:hAnsiTheme="minorEastAsia" w:cstheme="minorEastAsia" w:hint="eastAsia"/>
          <w:sz w:val="24"/>
          <w:szCs w:val="24"/>
        </w:rPr>
        <w:t>28.告知征集结果</w:t>
      </w:r>
      <w:bookmarkEnd w:id="76"/>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28.1在公告入围结果的同时，以供应商须知前附表规定的形式告知征集结果；采用质量优先法评审的，还将告知未入围供应商本人的评审得分和排序。</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77" w:name="_Toc18228"/>
      <w:r>
        <w:rPr>
          <w:rFonts w:asciiTheme="minorEastAsia" w:eastAsiaTheme="minorEastAsia" w:hAnsiTheme="minorEastAsia" w:cstheme="minorEastAsia" w:hint="eastAsia"/>
          <w:sz w:val="24"/>
          <w:szCs w:val="24"/>
        </w:rPr>
        <w:t>29.履约保证金</w:t>
      </w:r>
      <w:bookmarkEnd w:id="77"/>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29.1入围供应商应按照供应商须知前附表规定缴纳履约保证金。</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29.2如果入围供应商没有按照上述履约保证金的规定执行，将视为放弃入围资格。</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78" w:name="_Toc29843"/>
      <w:r>
        <w:rPr>
          <w:rFonts w:asciiTheme="minorEastAsia" w:eastAsiaTheme="minorEastAsia" w:hAnsiTheme="minorEastAsia" w:cstheme="minorEastAsia" w:hint="eastAsia"/>
          <w:sz w:val="24"/>
          <w:szCs w:val="24"/>
        </w:rPr>
        <w:t>30.签订框架协议</w:t>
      </w:r>
      <w:bookmarkEnd w:id="78"/>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30.1征集人与入围供应商应当自入围通知书发出之日起 30 日内签订框架协议。</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30.2征集文件、入围供应商的响应文件及其澄清文件等，均为签订框架协议的依据。</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30.3货物项目框架协议的入围供应商应当为入围产品生产厂家或者生产厂家唯一授权供应商。入围供应商可以委托一家或者多家代理商，按照框架协议约定接受征集人合同授予，并履行采购合同。入围供应商应当在框架协议中提供委托协议和委托的代理商名单。</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79" w:name="_Toc30165"/>
      <w:r>
        <w:rPr>
          <w:rFonts w:asciiTheme="minorEastAsia" w:eastAsiaTheme="minorEastAsia" w:hAnsiTheme="minorEastAsia" w:cstheme="minorEastAsia" w:hint="eastAsia"/>
          <w:sz w:val="24"/>
          <w:szCs w:val="24"/>
        </w:rPr>
        <w:t>31.签订采购合同</w:t>
      </w:r>
      <w:bookmarkEnd w:id="79"/>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31.1征集人采购框架协议约定的货物、服务，应当将第二阶段的采购合同授予入围供应商。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31.2同一框架协议采购应当使用统一的采购合同文本，征集人和供应商不得擅自改变框架协议约定的合同实质性条款。</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31.3框架协议采购应当订立固定价格合同。</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31.4入围供应商在约定期限内，应当以不高于其报价的价格向适用框架协议的征集人供应专用耗材。</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31.5征集人证明能够以更低价格向非入围供应商采购相同货物，且入围供应商不同意将价格降至非入围供应</w:t>
      </w:r>
      <w:proofErr w:type="gramStart"/>
      <w:r>
        <w:rPr>
          <w:rFonts w:asciiTheme="minorEastAsia" w:eastAsiaTheme="minorEastAsia" w:hAnsiTheme="minorEastAsia" w:cstheme="minorEastAsia" w:hint="eastAsia"/>
          <w:sz w:val="24"/>
          <w:szCs w:val="24"/>
        </w:rPr>
        <w:t>商以下</w:t>
      </w:r>
      <w:proofErr w:type="gramEnd"/>
      <w:r>
        <w:rPr>
          <w:rFonts w:asciiTheme="minorEastAsia" w:eastAsiaTheme="minorEastAsia" w:hAnsiTheme="minorEastAsia" w:cstheme="minorEastAsia" w:hint="eastAsia"/>
          <w:sz w:val="24"/>
          <w:szCs w:val="24"/>
        </w:rPr>
        <w:t>的，可以将合同授予非入围供应商。征集人将合同授予非入围供应商的，应当在确定成交供应商后1个工作日内，将成交结果抄送征集人，由征集人按照单笔公告要求发布成交结果公告。</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80" w:name="_Toc13283"/>
      <w:r>
        <w:rPr>
          <w:rFonts w:asciiTheme="minorEastAsia" w:eastAsiaTheme="minorEastAsia" w:hAnsiTheme="minorEastAsia" w:cstheme="minorEastAsia" w:hint="eastAsia"/>
          <w:sz w:val="24"/>
          <w:szCs w:val="24"/>
        </w:rPr>
        <w:t>32.入围产品升级换代</w:t>
      </w:r>
      <w:bookmarkEnd w:id="80"/>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32.1在质量不降低、价格不提高的前提下，入围供应商因产品升级换代、用新产品替代原入围产品时须报征集人进行审核。</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81" w:name="_Toc23149"/>
      <w:r>
        <w:rPr>
          <w:rFonts w:asciiTheme="minorEastAsia" w:eastAsiaTheme="minorEastAsia" w:hAnsiTheme="minorEastAsia" w:cstheme="minorEastAsia" w:hint="eastAsia"/>
          <w:sz w:val="24"/>
          <w:szCs w:val="24"/>
        </w:rPr>
        <w:t>33.用户反馈和评价</w:t>
      </w:r>
      <w:bookmarkEnd w:id="81"/>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33.1征集人接受征集人对入围供应</w:t>
      </w:r>
      <w:proofErr w:type="gramStart"/>
      <w:r>
        <w:rPr>
          <w:rFonts w:asciiTheme="minorEastAsia" w:eastAsiaTheme="minorEastAsia" w:hAnsiTheme="minorEastAsia" w:cstheme="minorEastAsia" w:hint="eastAsia"/>
          <w:sz w:val="24"/>
          <w:szCs w:val="24"/>
        </w:rPr>
        <w:t>商履行</w:t>
      </w:r>
      <w:proofErr w:type="gramEnd"/>
      <w:r>
        <w:rPr>
          <w:rFonts w:asciiTheme="minorEastAsia" w:eastAsiaTheme="minorEastAsia" w:hAnsiTheme="minorEastAsia" w:cstheme="minorEastAsia" w:hint="eastAsia"/>
          <w:sz w:val="24"/>
          <w:szCs w:val="24"/>
        </w:rPr>
        <w:t>框架协议和采购合同情况的反馈与评价，并将用户反馈和评价情况向征集人公开，作为第二阶段直接选定成交供应商的参考。</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82" w:name="_Toc4640"/>
      <w:r>
        <w:rPr>
          <w:rFonts w:asciiTheme="minorEastAsia" w:eastAsiaTheme="minorEastAsia" w:hAnsiTheme="minorEastAsia" w:cstheme="minorEastAsia" w:hint="eastAsia"/>
          <w:sz w:val="24"/>
          <w:szCs w:val="24"/>
        </w:rPr>
        <w:t>34.入围供应商的清退和补充</w:t>
      </w:r>
      <w:bookmarkEnd w:id="82"/>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34.1框架协议入围</w:t>
      </w:r>
      <w:proofErr w:type="gramStart"/>
      <w:r>
        <w:rPr>
          <w:rFonts w:asciiTheme="minorEastAsia" w:eastAsiaTheme="minorEastAsia" w:hAnsiTheme="minorEastAsia" w:cstheme="minorEastAsia" w:hint="eastAsia"/>
          <w:sz w:val="24"/>
          <w:szCs w:val="24"/>
        </w:rPr>
        <w:t>供应商无正当</w:t>
      </w:r>
      <w:proofErr w:type="gramEnd"/>
      <w:r>
        <w:rPr>
          <w:rFonts w:asciiTheme="minorEastAsia" w:eastAsiaTheme="minorEastAsia" w:hAnsiTheme="minorEastAsia" w:cstheme="minorEastAsia" w:hint="eastAsia"/>
          <w:sz w:val="24"/>
          <w:szCs w:val="24"/>
        </w:rPr>
        <w:t>理由，不得主动放弃入围资格或者退出框架协议。</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34.2入围供应商有下列情形之一，尚未签订框架协议的，取消其入围资格；已经签订框架协议的，解除与其签订的框架协议；情节严重的，报请监管部门依规处理：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（1）恶意串通谋取入围或者合同成交的；</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（2）提供虚假材料谋取入围或者合同成交的；</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（3）无正当理由拒不签订框架协议或者拒不接受合同授予的；</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（4）不履行合同义务或者履行合同义务不符合约定，经征集人请求履行后仍不履行或者仍未按约定履行的；</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（5）框架协议有效期内，因违法行为被禁止或限制参加政府采购活动的；</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（6）框架协议有效期内，出现本征集文件第 17.2 条规定的不良信用记录的；</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（7）当征集人或者征集人发起针对入围产品（或服务）的价格调查时，未能主动提供包括但不限于销售记录、成交合同等价格证明材料的；</w:t>
      </w:r>
    </w:p>
    <w:p w:rsidR="003E6286" w:rsidRDefault="0034708A">
      <w:pPr>
        <w:numPr>
          <w:ilvl w:val="0"/>
          <w:numId w:val="3"/>
        </w:num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框架协议约定的其他情形。 </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83" w:name="_Toc16577"/>
      <w:r>
        <w:rPr>
          <w:rFonts w:asciiTheme="minorEastAsia" w:eastAsiaTheme="minorEastAsia" w:hAnsiTheme="minorEastAsia" w:cstheme="minorEastAsia" w:hint="eastAsia"/>
          <w:sz w:val="24"/>
          <w:szCs w:val="24"/>
        </w:rPr>
        <w:t>35.代理服务费</w:t>
      </w:r>
      <w:bookmarkEnd w:id="83"/>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35.1 本项目代理服务费的收取</w:t>
      </w:r>
      <w:proofErr w:type="gramStart"/>
      <w:r>
        <w:rPr>
          <w:rFonts w:asciiTheme="minorEastAsia" w:eastAsiaTheme="minorEastAsia" w:hAnsiTheme="minorEastAsia" w:cstheme="minorEastAsia" w:hint="eastAsia"/>
          <w:sz w:val="24"/>
          <w:szCs w:val="24"/>
        </w:rPr>
        <w:t>按供应</w:t>
      </w:r>
      <w:proofErr w:type="gramEnd"/>
      <w:r>
        <w:rPr>
          <w:rFonts w:asciiTheme="minorEastAsia" w:eastAsiaTheme="minorEastAsia" w:hAnsiTheme="minorEastAsia" w:cstheme="minorEastAsia" w:hint="eastAsia"/>
          <w:sz w:val="24"/>
          <w:szCs w:val="24"/>
        </w:rPr>
        <w:t>商须知前附表的规定执行。</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84" w:name="_Toc27809"/>
      <w:r>
        <w:rPr>
          <w:rFonts w:asciiTheme="minorEastAsia" w:eastAsiaTheme="minorEastAsia" w:hAnsiTheme="minorEastAsia" w:cstheme="minorEastAsia" w:hint="eastAsia"/>
          <w:sz w:val="24"/>
          <w:szCs w:val="24"/>
        </w:rPr>
        <w:t>36.质疑的提出与接收</w:t>
      </w:r>
      <w:bookmarkEnd w:id="84"/>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36.1 供应商认为征集文件、征集过程和入围结果使自己的权益受到损害的，</w:t>
      </w: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可以在知道或者应知其权益受到损害之日起七个工作日内，以书面形式向征集人</w:t>
      </w: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或其委托的采购代理机构提出质疑。</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36.2 上述应知其权益受到损害之日，是指：</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（1）对征集文件提出质疑的，为征集文件公告期限届满之日；</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（2）对征集过程提出质疑的，为各征集程序环节结束之日；</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（3）对入围结果提出质疑的，为入围结果公告期限届满之日</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36.3质疑供应商应按照财政部制定的《政府采购供应商质疑函范本》格式（第七章 政府采购供应商询问函和质疑函范本）和《政府采购质疑和投诉办法》的要求，在法定质疑期内以书面形式提出质疑，超出法定质疑期提交的质疑将被拒绝。针对同一采购程序环节的质疑应一次性提出。</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36.4质疑函接收部门、联系电话和通讯地址，</w:t>
      </w:r>
      <w:proofErr w:type="gramStart"/>
      <w:r>
        <w:rPr>
          <w:rFonts w:asciiTheme="minorEastAsia" w:eastAsiaTheme="minorEastAsia" w:hAnsiTheme="minorEastAsia" w:cstheme="minorEastAsia" w:hint="eastAsia"/>
          <w:sz w:val="24"/>
          <w:szCs w:val="24"/>
        </w:rPr>
        <w:t>见供应</w:t>
      </w:r>
      <w:proofErr w:type="gramEnd"/>
      <w:r>
        <w:rPr>
          <w:rFonts w:asciiTheme="minorEastAsia" w:eastAsiaTheme="minorEastAsia" w:hAnsiTheme="minorEastAsia" w:cstheme="minorEastAsia" w:hint="eastAsia"/>
          <w:sz w:val="24"/>
          <w:szCs w:val="24"/>
        </w:rPr>
        <w:t>商须知前附表。</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注：上述条款中所要求的书面形式包含通过电子交易系统递交方式。 </w:t>
      </w:r>
    </w:p>
    <w:p w:rsidR="003E6286" w:rsidRDefault="0034708A">
      <w:pPr>
        <w:spacing w:line="360" w:lineRule="auto"/>
        <w:ind w:firstLineChars="200" w:firstLine="480"/>
        <w:outlineLvl w:val="2"/>
        <w:rPr>
          <w:rFonts w:asciiTheme="minorEastAsia" w:eastAsiaTheme="minorEastAsia" w:hAnsiTheme="minorEastAsia" w:cstheme="minorEastAsia"/>
          <w:sz w:val="24"/>
          <w:szCs w:val="24"/>
        </w:rPr>
      </w:pPr>
      <w:bookmarkStart w:id="85" w:name="_Toc22246"/>
      <w:r>
        <w:rPr>
          <w:rFonts w:asciiTheme="minorEastAsia" w:eastAsiaTheme="minorEastAsia" w:hAnsiTheme="minorEastAsia" w:cstheme="minorEastAsia" w:hint="eastAsia"/>
          <w:sz w:val="24"/>
          <w:szCs w:val="24"/>
        </w:rPr>
        <w:t>37.需要补充的其他内容</w:t>
      </w:r>
      <w:bookmarkEnd w:id="85"/>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需要补充的其他内容，</w:t>
      </w:r>
      <w:proofErr w:type="gramStart"/>
      <w:r>
        <w:rPr>
          <w:rFonts w:asciiTheme="minorEastAsia" w:eastAsiaTheme="minorEastAsia" w:hAnsiTheme="minorEastAsia" w:cstheme="minorEastAsia" w:hint="eastAsia"/>
          <w:sz w:val="24"/>
          <w:szCs w:val="24"/>
        </w:rPr>
        <w:t>见供应</w:t>
      </w:r>
      <w:proofErr w:type="gramEnd"/>
      <w:r>
        <w:rPr>
          <w:rFonts w:asciiTheme="minorEastAsia" w:eastAsiaTheme="minorEastAsia" w:hAnsiTheme="minorEastAsia" w:cstheme="minorEastAsia" w:hint="eastAsia"/>
          <w:sz w:val="24"/>
          <w:szCs w:val="24"/>
        </w:rPr>
        <w:t>商须知前附表。</w:t>
      </w: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E6286">
      <w:pPr>
        <w:rPr>
          <w:rFonts w:asciiTheme="minorEastAsia" w:eastAsiaTheme="minorEastAsia" w:hAnsiTheme="minorEastAsia" w:cstheme="minorEastAsia"/>
        </w:rPr>
      </w:pPr>
    </w:p>
    <w:p w:rsidR="003E6286" w:rsidRDefault="003E6286">
      <w:pPr>
        <w:rPr>
          <w:rFonts w:asciiTheme="minorEastAsia" w:eastAsiaTheme="minorEastAsia" w:hAnsiTheme="minorEastAsia" w:cstheme="minorEastAsia"/>
        </w:rPr>
      </w:pPr>
    </w:p>
    <w:p w:rsidR="003E6286" w:rsidRDefault="003E6286">
      <w:pPr>
        <w:pStyle w:val="af"/>
        <w:ind w:firstLine="210"/>
        <w:rPr>
          <w:rFonts w:asciiTheme="minorEastAsia" w:eastAsiaTheme="minorEastAsia" w:hAnsiTheme="minorEastAsia" w:cstheme="minorEastAsia"/>
        </w:rPr>
      </w:pPr>
    </w:p>
    <w:p w:rsidR="003E6286" w:rsidRDefault="0034708A">
      <w:pPr>
        <w:rPr>
          <w:rFonts w:asciiTheme="minorEastAsia" w:eastAsiaTheme="minorEastAsia" w:hAnsiTheme="minorEastAsia" w:cstheme="minorEastAsia"/>
        </w:rPr>
      </w:pPr>
      <w:r>
        <w:rPr>
          <w:rFonts w:asciiTheme="minorEastAsia" w:eastAsiaTheme="minorEastAsia" w:hAnsiTheme="minorEastAsia" w:cstheme="minorEastAsia" w:hint="eastAsia"/>
        </w:rPr>
        <w:br w:type="page"/>
      </w:r>
    </w:p>
    <w:p w:rsidR="003E6286" w:rsidRDefault="0034708A">
      <w:pPr>
        <w:pStyle w:val="2"/>
        <w:numPr>
          <w:ilvl w:val="0"/>
          <w:numId w:val="2"/>
        </w:numPr>
        <w:spacing w:line="5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 xml:space="preserve">  </w:t>
      </w:r>
      <w:bookmarkStart w:id="86" w:name="_Toc20183"/>
      <w:bookmarkStart w:id="87" w:name="_Toc32006"/>
      <w:bookmarkStart w:id="88" w:name="_Toc31857"/>
      <w:r>
        <w:rPr>
          <w:rFonts w:asciiTheme="minorEastAsia" w:eastAsiaTheme="minorEastAsia" w:hAnsiTheme="minorEastAsia" w:cstheme="minorEastAsia" w:hint="eastAsia"/>
          <w:sz w:val="28"/>
          <w:szCs w:val="28"/>
        </w:rPr>
        <w:t>采购需求</w:t>
      </w:r>
      <w:bookmarkEnd w:id="86"/>
      <w:bookmarkEnd w:id="87"/>
      <w:bookmarkEnd w:id="88"/>
    </w:p>
    <w:p w:rsidR="003E6286" w:rsidRDefault="0034708A">
      <w:pPr>
        <w:pStyle w:val="00"/>
        <w:spacing w:line="360" w:lineRule="auto"/>
        <w:ind w:firstLineChars="196" w:firstLine="47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1.本采购需求中提出的服务方案仅为参考，如无明确限制，供应商可以进行优化，提供满足征集人实际需要的更优（或者性能实质上不低于的）服务方案，且此方案须经评审小组评审认可。</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2.下列采购需求中（包括但不限于下列具体政策要求）：</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（2）如涉及商品包装和快递包装，供应商应当执行《关于印发〈商品包装政府采购需求标准（试行）〉、〈快递包装政府采购需求标准（试行）〉的通知》（财办库〔2020〕123 号）、《安徽省财政厅关于贯彻落实政府绿色采购有关政策的通知》（</w:t>
      </w:r>
      <w:proofErr w:type="gramStart"/>
      <w:r>
        <w:rPr>
          <w:rFonts w:asciiTheme="minorEastAsia" w:eastAsiaTheme="minorEastAsia" w:hAnsiTheme="minorEastAsia" w:cstheme="minorEastAsia" w:hint="eastAsia"/>
          <w:sz w:val="24"/>
          <w:szCs w:val="24"/>
        </w:rPr>
        <w:t>皖财购</w:t>
      </w:r>
      <w:proofErr w:type="gramEnd"/>
      <w:r>
        <w:rPr>
          <w:rFonts w:asciiTheme="minorEastAsia" w:eastAsiaTheme="minorEastAsia" w:hAnsiTheme="minorEastAsia" w:cstheme="minorEastAsia" w:hint="eastAsia"/>
          <w:sz w:val="24"/>
          <w:szCs w:val="24"/>
        </w:rPr>
        <w:t>〔2023〕853号）的要求，提供符合需求标准的绿色包装、绿色运输，同时，征集人将对包装材料和运输环节作为履约验收条款进行验收。</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（如无新增补充事项，请删去本条）</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3.如征集人允许采用分包方式履行合同的，应当明确可以分包履行的相关内容。</w:t>
      </w:r>
    </w:p>
    <w:p w:rsidR="003E6286" w:rsidRDefault="0034708A">
      <w:pPr>
        <w:pStyle w:val="3"/>
        <w:spacing w:line="500" w:lineRule="exact"/>
        <w:jc w:val="center"/>
        <w:rPr>
          <w:rFonts w:ascii="宋体" w:hAnsi="宋体"/>
          <w:sz w:val="28"/>
          <w:szCs w:val="28"/>
        </w:rPr>
      </w:pPr>
      <w:r>
        <w:rPr>
          <w:rFonts w:ascii="宋体" w:hAnsi="宋体" w:hint="eastAsia"/>
          <w:sz w:val="28"/>
          <w:szCs w:val="28"/>
        </w:rPr>
        <w:t>一、采购需求前附表</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2229"/>
        <w:gridCol w:w="6013"/>
      </w:tblGrid>
      <w:tr w:rsidR="003E6286">
        <w:trPr>
          <w:trHeight w:val="502"/>
          <w:jc w:val="center"/>
        </w:trPr>
        <w:tc>
          <w:tcPr>
            <w:tcW w:w="1103" w:type="dxa"/>
            <w:tcBorders>
              <w:top w:val="single" w:sz="4" w:space="0" w:color="auto"/>
              <w:left w:val="single" w:sz="4" w:space="0" w:color="auto"/>
              <w:bottom w:val="single" w:sz="4" w:space="0" w:color="auto"/>
              <w:right w:val="single" w:sz="4" w:space="0" w:color="auto"/>
            </w:tcBorders>
            <w:vAlign w:val="center"/>
          </w:tcPr>
          <w:p w:rsidR="003E6286" w:rsidRDefault="0034708A">
            <w:pPr>
              <w:jc w:val="center"/>
              <w:rPr>
                <w:rFonts w:ascii="宋体" w:hAnsi="宋体"/>
                <w:b/>
                <w:sz w:val="24"/>
                <w:szCs w:val="24"/>
              </w:rPr>
            </w:pPr>
            <w:r>
              <w:rPr>
                <w:rFonts w:ascii="宋体" w:hAnsi="宋体" w:hint="eastAsia"/>
                <w:b/>
                <w:sz w:val="24"/>
                <w:szCs w:val="24"/>
              </w:rPr>
              <w:t>序号</w:t>
            </w:r>
          </w:p>
        </w:tc>
        <w:tc>
          <w:tcPr>
            <w:tcW w:w="2229"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jc w:val="center"/>
              <w:rPr>
                <w:rFonts w:ascii="宋体" w:hAnsi="宋体"/>
                <w:b/>
                <w:kern w:val="0"/>
                <w:sz w:val="24"/>
                <w:szCs w:val="24"/>
              </w:rPr>
            </w:pPr>
            <w:r>
              <w:rPr>
                <w:rFonts w:ascii="宋体" w:hAnsi="宋体" w:hint="eastAsia"/>
                <w:b/>
                <w:kern w:val="0"/>
                <w:sz w:val="24"/>
                <w:szCs w:val="24"/>
              </w:rPr>
              <w:t>条款名称</w:t>
            </w:r>
          </w:p>
        </w:tc>
        <w:tc>
          <w:tcPr>
            <w:tcW w:w="6013"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jc w:val="center"/>
              <w:rPr>
                <w:rFonts w:ascii="宋体" w:hAnsi="宋体"/>
                <w:b/>
                <w:kern w:val="0"/>
                <w:sz w:val="24"/>
                <w:szCs w:val="24"/>
              </w:rPr>
            </w:pPr>
            <w:r>
              <w:rPr>
                <w:rFonts w:ascii="宋体" w:hAnsi="宋体" w:hint="eastAsia"/>
                <w:b/>
                <w:kern w:val="0"/>
                <w:sz w:val="24"/>
                <w:szCs w:val="24"/>
              </w:rPr>
              <w:t>内容、说明与要求</w:t>
            </w:r>
          </w:p>
        </w:tc>
      </w:tr>
      <w:tr w:rsidR="003E6286">
        <w:trPr>
          <w:trHeight w:val="502"/>
          <w:jc w:val="center"/>
        </w:trPr>
        <w:tc>
          <w:tcPr>
            <w:tcW w:w="1103" w:type="dxa"/>
            <w:tcBorders>
              <w:top w:val="single" w:sz="4" w:space="0" w:color="auto"/>
              <w:left w:val="single" w:sz="4" w:space="0" w:color="auto"/>
              <w:bottom w:val="single" w:sz="4" w:space="0" w:color="auto"/>
              <w:right w:val="single" w:sz="4" w:space="0" w:color="auto"/>
            </w:tcBorders>
            <w:vAlign w:val="center"/>
          </w:tcPr>
          <w:p w:rsidR="003E6286" w:rsidRDefault="0034708A">
            <w:pPr>
              <w:jc w:val="center"/>
              <w:rPr>
                <w:rFonts w:ascii="宋体" w:hAnsi="宋体"/>
                <w:bCs/>
                <w:sz w:val="24"/>
                <w:szCs w:val="24"/>
              </w:rPr>
            </w:pPr>
            <w:r>
              <w:rPr>
                <w:rFonts w:ascii="宋体" w:hAnsi="宋体" w:hint="eastAsia"/>
                <w:bCs/>
                <w:sz w:val="24"/>
                <w:szCs w:val="24"/>
              </w:rPr>
              <w:t>1</w:t>
            </w:r>
          </w:p>
        </w:tc>
        <w:tc>
          <w:tcPr>
            <w:tcW w:w="2229"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jc w:val="center"/>
              <w:rPr>
                <w:rFonts w:ascii="宋体" w:hAnsi="宋体"/>
                <w:bCs/>
                <w:kern w:val="0"/>
                <w:sz w:val="24"/>
                <w:szCs w:val="24"/>
              </w:rPr>
            </w:pPr>
            <w:r>
              <w:rPr>
                <w:rFonts w:ascii="宋体" w:hAnsi="宋体" w:hint="eastAsia"/>
                <w:bCs/>
                <w:kern w:val="0"/>
                <w:sz w:val="24"/>
                <w:szCs w:val="24"/>
              </w:rPr>
              <w:t>付款方式</w:t>
            </w:r>
          </w:p>
        </w:tc>
        <w:tc>
          <w:tcPr>
            <w:tcW w:w="6013"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rPr>
                <w:rFonts w:ascii="宋体" w:hAnsi="宋体"/>
                <w:kern w:val="0"/>
                <w:sz w:val="24"/>
                <w:szCs w:val="24"/>
              </w:rPr>
            </w:pPr>
            <w:bookmarkStart w:id="89" w:name="OLE_LINK42"/>
            <w:bookmarkStart w:id="90" w:name="OLE_LINK45"/>
            <w:r>
              <w:rPr>
                <w:rFonts w:ascii="宋体" w:hAnsi="宋体" w:hint="eastAsia"/>
                <w:kern w:val="0"/>
                <w:sz w:val="24"/>
                <w:szCs w:val="24"/>
              </w:rPr>
              <w:t>根据服务内容产生的实际费用据实结算，按月支付。</w:t>
            </w:r>
            <w:bookmarkEnd w:id="89"/>
            <w:bookmarkEnd w:id="90"/>
          </w:p>
        </w:tc>
      </w:tr>
      <w:tr w:rsidR="003E6286">
        <w:trPr>
          <w:trHeight w:val="502"/>
          <w:jc w:val="center"/>
        </w:trPr>
        <w:tc>
          <w:tcPr>
            <w:tcW w:w="1103" w:type="dxa"/>
            <w:tcBorders>
              <w:top w:val="single" w:sz="4" w:space="0" w:color="auto"/>
              <w:left w:val="single" w:sz="4" w:space="0" w:color="auto"/>
              <w:bottom w:val="single" w:sz="4" w:space="0" w:color="auto"/>
              <w:right w:val="single" w:sz="4" w:space="0" w:color="auto"/>
            </w:tcBorders>
            <w:vAlign w:val="center"/>
          </w:tcPr>
          <w:p w:rsidR="003E6286" w:rsidRDefault="0034708A">
            <w:pPr>
              <w:jc w:val="center"/>
              <w:rPr>
                <w:rFonts w:ascii="宋体" w:hAnsi="宋体"/>
                <w:bCs/>
                <w:sz w:val="24"/>
                <w:szCs w:val="24"/>
              </w:rPr>
            </w:pPr>
            <w:r>
              <w:rPr>
                <w:rFonts w:ascii="宋体" w:hAnsi="宋体" w:hint="eastAsia"/>
                <w:bCs/>
                <w:sz w:val="24"/>
                <w:szCs w:val="24"/>
              </w:rPr>
              <w:t>2</w:t>
            </w:r>
          </w:p>
        </w:tc>
        <w:tc>
          <w:tcPr>
            <w:tcW w:w="2229"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jc w:val="center"/>
              <w:rPr>
                <w:rFonts w:ascii="宋体" w:hAnsi="宋体"/>
                <w:bCs/>
                <w:kern w:val="0"/>
                <w:sz w:val="24"/>
                <w:szCs w:val="24"/>
              </w:rPr>
            </w:pPr>
            <w:r>
              <w:rPr>
                <w:rFonts w:ascii="宋体" w:hAnsi="宋体" w:hint="eastAsia"/>
                <w:bCs/>
                <w:kern w:val="0"/>
                <w:sz w:val="24"/>
                <w:szCs w:val="24"/>
              </w:rPr>
              <w:t>服务地点</w:t>
            </w:r>
          </w:p>
        </w:tc>
        <w:tc>
          <w:tcPr>
            <w:tcW w:w="6013"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rPr>
                <w:rFonts w:ascii="宋体" w:hAnsi="宋体"/>
                <w:kern w:val="0"/>
                <w:sz w:val="24"/>
                <w:szCs w:val="24"/>
              </w:rPr>
            </w:pPr>
            <w:r>
              <w:rPr>
                <w:rFonts w:ascii="宋体" w:hAnsi="宋体" w:hint="eastAsia"/>
                <w:kern w:val="0"/>
                <w:sz w:val="24"/>
                <w:szCs w:val="24"/>
              </w:rPr>
              <w:t>在签订合同时根据采购人实际需求确定，供应商应按合同规定的地点提供服务</w:t>
            </w:r>
          </w:p>
        </w:tc>
      </w:tr>
      <w:tr w:rsidR="003E6286">
        <w:trPr>
          <w:trHeight w:val="502"/>
          <w:jc w:val="center"/>
        </w:trPr>
        <w:tc>
          <w:tcPr>
            <w:tcW w:w="1103" w:type="dxa"/>
            <w:tcBorders>
              <w:top w:val="single" w:sz="4" w:space="0" w:color="auto"/>
              <w:left w:val="single" w:sz="4" w:space="0" w:color="auto"/>
              <w:bottom w:val="single" w:sz="4" w:space="0" w:color="auto"/>
              <w:right w:val="single" w:sz="4" w:space="0" w:color="auto"/>
            </w:tcBorders>
            <w:vAlign w:val="center"/>
          </w:tcPr>
          <w:p w:rsidR="003E6286" w:rsidRDefault="0034708A">
            <w:pPr>
              <w:jc w:val="center"/>
              <w:rPr>
                <w:rFonts w:ascii="宋体" w:hAnsi="宋体"/>
                <w:bCs/>
                <w:sz w:val="24"/>
                <w:szCs w:val="24"/>
              </w:rPr>
            </w:pPr>
            <w:r>
              <w:rPr>
                <w:rFonts w:ascii="宋体" w:hAnsi="宋体" w:hint="eastAsia"/>
                <w:bCs/>
                <w:sz w:val="24"/>
                <w:szCs w:val="24"/>
              </w:rPr>
              <w:t>3</w:t>
            </w:r>
          </w:p>
        </w:tc>
        <w:tc>
          <w:tcPr>
            <w:tcW w:w="2229"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jc w:val="center"/>
              <w:rPr>
                <w:rFonts w:ascii="宋体" w:hAnsi="宋体"/>
                <w:bCs/>
                <w:kern w:val="0"/>
                <w:sz w:val="24"/>
                <w:szCs w:val="24"/>
              </w:rPr>
            </w:pPr>
            <w:r>
              <w:rPr>
                <w:rFonts w:ascii="宋体" w:hAnsi="宋体" w:hint="eastAsia"/>
                <w:bCs/>
                <w:kern w:val="0"/>
                <w:sz w:val="24"/>
                <w:szCs w:val="24"/>
              </w:rPr>
              <w:t>服务期限</w:t>
            </w:r>
          </w:p>
        </w:tc>
        <w:tc>
          <w:tcPr>
            <w:tcW w:w="6013"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rPr>
                <w:rFonts w:ascii="宋体" w:hAnsi="宋体"/>
                <w:kern w:val="0"/>
                <w:sz w:val="24"/>
                <w:szCs w:val="24"/>
              </w:rPr>
            </w:pPr>
            <w:r>
              <w:rPr>
                <w:rFonts w:ascii="宋体" w:hAnsi="宋体" w:hint="eastAsia"/>
                <w:kern w:val="0"/>
                <w:sz w:val="24"/>
                <w:szCs w:val="24"/>
              </w:rPr>
              <w:t>框架协议签订后至2027年12月31日</w:t>
            </w:r>
          </w:p>
        </w:tc>
      </w:tr>
      <w:tr w:rsidR="003E6286">
        <w:trPr>
          <w:trHeight w:val="502"/>
          <w:jc w:val="center"/>
        </w:trPr>
        <w:tc>
          <w:tcPr>
            <w:tcW w:w="1103" w:type="dxa"/>
            <w:tcBorders>
              <w:top w:val="single" w:sz="4" w:space="0" w:color="auto"/>
              <w:left w:val="single" w:sz="4" w:space="0" w:color="auto"/>
              <w:bottom w:val="single" w:sz="4" w:space="0" w:color="auto"/>
              <w:right w:val="single" w:sz="4" w:space="0" w:color="auto"/>
            </w:tcBorders>
            <w:vAlign w:val="center"/>
          </w:tcPr>
          <w:p w:rsidR="003E6286" w:rsidRDefault="0034708A">
            <w:pPr>
              <w:jc w:val="center"/>
              <w:rPr>
                <w:rFonts w:ascii="宋体" w:hAnsi="宋体"/>
                <w:bCs/>
                <w:sz w:val="24"/>
                <w:szCs w:val="24"/>
              </w:rPr>
            </w:pPr>
            <w:r>
              <w:rPr>
                <w:rFonts w:ascii="宋体" w:hAnsi="宋体" w:hint="eastAsia"/>
                <w:bCs/>
                <w:sz w:val="24"/>
                <w:szCs w:val="24"/>
              </w:rPr>
              <w:t>4</w:t>
            </w:r>
          </w:p>
        </w:tc>
        <w:tc>
          <w:tcPr>
            <w:tcW w:w="2229"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jc w:val="center"/>
              <w:rPr>
                <w:rFonts w:ascii="宋体" w:hAnsi="宋体"/>
                <w:bCs/>
                <w:kern w:val="0"/>
                <w:sz w:val="24"/>
                <w:szCs w:val="24"/>
              </w:rPr>
            </w:pPr>
            <w:r>
              <w:rPr>
                <w:rFonts w:ascii="宋体" w:hAnsi="宋体" w:hint="eastAsia"/>
                <w:bCs/>
                <w:kern w:val="0"/>
                <w:sz w:val="24"/>
                <w:szCs w:val="24"/>
              </w:rPr>
              <w:t>本项目采购标的名称及所属行业</w:t>
            </w:r>
          </w:p>
        </w:tc>
        <w:tc>
          <w:tcPr>
            <w:tcW w:w="6013"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jc w:val="left"/>
              <w:rPr>
                <w:rFonts w:ascii="宋体" w:hAnsi="宋体"/>
                <w:sz w:val="24"/>
                <w:szCs w:val="24"/>
              </w:rPr>
            </w:pPr>
            <w:r>
              <w:rPr>
                <w:rFonts w:ascii="宋体" w:hAnsi="宋体" w:hint="eastAsia"/>
                <w:sz w:val="24"/>
                <w:szCs w:val="24"/>
              </w:rPr>
              <w:t>标的名称：</w:t>
            </w:r>
            <w:r>
              <w:rPr>
                <w:rFonts w:ascii="宋体" w:hAnsi="宋体" w:hint="eastAsia"/>
              </w:rPr>
              <w:t>2026-2027年度淮北市市直机关社会车辆定点租赁服务项目</w:t>
            </w:r>
          </w:p>
          <w:p w:rsidR="003E6286" w:rsidRDefault="0034708A">
            <w:pPr>
              <w:rPr>
                <w:rFonts w:ascii="宋体" w:hAnsi="宋体"/>
                <w:szCs w:val="21"/>
              </w:rPr>
            </w:pPr>
            <w:r>
              <w:rPr>
                <w:rFonts w:ascii="宋体" w:hAnsi="宋体" w:hint="eastAsia"/>
                <w:sz w:val="24"/>
                <w:szCs w:val="24"/>
              </w:rPr>
              <w:t>所属行业：</w:t>
            </w:r>
            <w:r>
              <w:rPr>
                <w:rFonts w:ascii="宋体" w:hAnsi="宋体" w:hint="eastAsia"/>
                <w:kern w:val="0"/>
                <w:sz w:val="24"/>
                <w:szCs w:val="24"/>
              </w:rPr>
              <w:t>租赁和商务服务业</w:t>
            </w:r>
          </w:p>
        </w:tc>
      </w:tr>
      <w:tr w:rsidR="003E6286">
        <w:trPr>
          <w:trHeight w:val="502"/>
          <w:jc w:val="center"/>
        </w:trPr>
        <w:tc>
          <w:tcPr>
            <w:tcW w:w="1103" w:type="dxa"/>
            <w:tcBorders>
              <w:top w:val="single" w:sz="4" w:space="0" w:color="auto"/>
              <w:left w:val="single" w:sz="4" w:space="0" w:color="auto"/>
              <w:bottom w:val="single" w:sz="4" w:space="0" w:color="auto"/>
              <w:right w:val="single" w:sz="4" w:space="0" w:color="auto"/>
            </w:tcBorders>
            <w:vAlign w:val="center"/>
          </w:tcPr>
          <w:p w:rsidR="003E6286" w:rsidRDefault="0034708A">
            <w:pPr>
              <w:jc w:val="center"/>
              <w:rPr>
                <w:rFonts w:ascii="宋体" w:hAnsi="宋体"/>
                <w:bCs/>
                <w:sz w:val="24"/>
                <w:szCs w:val="24"/>
              </w:rPr>
            </w:pPr>
            <w:r>
              <w:rPr>
                <w:rFonts w:ascii="宋体" w:hAnsi="宋体" w:hint="eastAsia"/>
                <w:bCs/>
                <w:sz w:val="24"/>
                <w:szCs w:val="24"/>
              </w:rPr>
              <w:t>5</w:t>
            </w:r>
          </w:p>
        </w:tc>
        <w:tc>
          <w:tcPr>
            <w:tcW w:w="2229"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jc w:val="center"/>
              <w:rPr>
                <w:rFonts w:ascii="宋体" w:hAnsi="宋体"/>
                <w:bCs/>
                <w:kern w:val="0"/>
                <w:sz w:val="24"/>
                <w:szCs w:val="24"/>
              </w:rPr>
            </w:pPr>
            <w:r>
              <w:rPr>
                <w:rFonts w:ascii="宋体" w:hAnsi="宋体" w:hint="eastAsia"/>
                <w:bCs/>
                <w:kern w:val="0"/>
                <w:sz w:val="24"/>
                <w:szCs w:val="24"/>
              </w:rPr>
              <w:t>……</w:t>
            </w:r>
          </w:p>
        </w:tc>
        <w:tc>
          <w:tcPr>
            <w:tcW w:w="6013"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rPr>
                <w:rFonts w:ascii="宋体" w:hAnsi="宋体"/>
                <w:bCs/>
                <w:kern w:val="0"/>
                <w:sz w:val="24"/>
                <w:szCs w:val="24"/>
              </w:rPr>
            </w:pPr>
            <w:r>
              <w:rPr>
                <w:rFonts w:ascii="宋体" w:hAnsi="宋体" w:hint="eastAsia"/>
                <w:bCs/>
                <w:kern w:val="0"/>
                <w:sz w:val="24"/>
                <w:szCs w:val="24"/>
              </w:rPr>
              <w:t>……</w:t>
            </w:r>
            <w:proofErr w:type="gramStart"/>
            <w:r>
              <w:rPr>
                <w:rFonts w:ascii="宋体" w:hAnsi="宋体" w:hint="eastAsia"/>
                <w:bCs/>
                <w:kern w:val="0"/>
                <w:sz w:val="24"/>
                <w:szCs w:val="24"/>
              </w:rPr>
              <w:t>…………</w:t>
            </w:r>
            <w:proofErr w:type="gramEnd"/>
          </w:p>
        </w:tc>
      </w:tr>
    </w:tbl>
    <w:p w:rsidR="003E6286" w:rsidRDefault="0034708A">
      <w:pPr>
        <w:spacing w:line="360" w:lineRule="auto"/>
        <w:ind w:firstLine="437"/>
        <w:outlineLvl w:val="1"/>
        <w:rPr>
          <w:rFonts w:ascii="宋体" w:hAnsi="宋体"/>
          <w:b/>
          <w:sz w:val="24"/>
          <w:szCs w:val="24"/>
        </w:rPr>
      </w:pPr>
      <w:r>
        <w:rPr>
          <w:rFonts w:ascii="宋体" w:hAnsi="宋体" w:hint="eastAsia"/>
          <w:b/>
          <w:sz w:val="24"/>
          <w:szCs w:val="24"/>
        </w:rPr>
        <w:t>二、项目概况</w:t>
      </w:r>
    </w:p>
    <w:p w:rsidR="003E6286" w:rsidRDefault="0034708A">
      <w:pPr>
        <w:spacing w:line="576" w:lineRule="exact"/>
        <w:ind w:firstLineChars="200" w:firstLine="480"/>
        <w:jc w:val="left"/>
        <w:outlineLvl w:val="0"/>
        <w:rPr>
          <w:rFonts w:ascii="宋体" w:hAnsi="宋体"/>
          <w:sz w:val="24"/>
          <w:szCs w:val="24"/>
        </w:rPr>
      </w:pPr>
      <w:proofErr w:type="gramStart"/>
      <w:r>
        <w:rPr>
          <w:rFonts w:ascii="宋体" w:hAnsi="宋体" w:hint="eastAsia"/>
          <w:sz w:val="24"/>
          <w:szCs w:val="24"/>
        </w:rPr>
        <w:t>为驻淮市级</w:t>
      </w:r>
      <w:proofErr w:type="gramEnd"/>
      <w:r>
        <w:rPr>
          <w:rFonts w:ascii="宋体" w:hAnsi="宋体" w:hint="eastAsia"/>
          <w:sz w:val="24"/>
          <w:szCs w:val="24"/>
        </w:rPr>
        <w:t>党政机关、事业单位和团体组织及其下属的各级预算单位，以及征集人指定的共享本次框架协议采购结果的其他单位提供应急保障、出差、会议、公务接待、培训和集体活动等</w:t>
      </w:r>
      <w:r>
        <w:rPr>
          <w:rFonts w:ascii="宋体" w:hAnsi="宋体" w:hint="eastAsia"/>
          <w:sz w:val="24"/>
          <w:szCs w:val="24"/>
        </w:rPr>
        <w:lastRenderedPageBreak/>
        <w:t>公务出行车辆租赁服务，入围不超过3家。</w:t>
      </w:r>
    </w:p>
    <w:p w:rsidR="003E6286" w:rsidRDefault="0034708A">
      <w:pPr>
        <w:spacing w:line="360" w:lineRule="auto"/>
        <w:ind w:firstLine="437"/>
        <w:outlineLvl w:val="1"/>
        <w:rPr>
          <w:rFonts w:ascii="宋体" w:hAnsi="宋体"/>
          <w:b/>
          <w:sz w:val="24"/>
          <w:szCs w:val="24"/>
        </w:rPr>
      </w:pPr>
      <w:r>
        <w:rPr>
          <w:rFonts w:ascii="宋体" w:hAnsi="宋体" w:hint="eastAsia"/>
          <w:b/>
          <w:sz w:val="24"/>
          <w:szCs w:val="24"/>
        </w:rPr>
        <w:t>三、车辆及服务要求</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1</w:t>
      </w:r>
      <w:bookmarkStart w:id="91" w:name="OLE_LINK5"/>
      <w:r>
        <w:rPr>
          <w:rFonts w:ascii="宋体" w:hAnsi="宋体" w:hint="eastAsia"/>
          <w:sz w:val="24"/>
          <w:szCs w:val="24"/>
        </w:rPr>
        <w:t>、入围供应商为本项目配备车辆类型为：小型客车（轿车、商务车、越野车）、中型客车和大型客车等。</w:t>
      </w:r>
    </w:p>
    <w:bookmarkEnd w:id="91"/>
    <w:p w:rsidR="003E6286" w:rsidRDefault="0034708A">
      <w:pPr>
        <w:spacing w:line="576" w:lineRule="exact"/>
        <w:ind w:firstLineChars="200" w:firstLine="482"/>
        <w:jc w:val="left"/>
        <w:outlineLvl w:val="0"/>
        <w:rPr>
          <w:rFonts w:ascii="宋体" w:hAnsi="宋体"/>
          <w:b/>
          <w:bCs/>
          <w:sz w:val="24"/>
          <w:szCs w:val="24"/>
          <w:u w:val="single"/>
        </w:rPr>
      </w:pPr>
      <w:r>
        <w:rPr>
          <w:rFonts w:ascii="宋体" w:hAnsi="宋体" w:hint="eastAsia"/>
          <w:b/>
          <w:bCs/>
          <w:sz w:val="24"/>
          <w:szCs w:val="24"/>
        </w:rPr>
        <w:t>注：（1）</w:t>
      </w:r>
      <w:r>
        <w:rPr>
          <w:rFonts w:ascii="宋体" w:hAnsi="宋体" w:cs="宋体" w:hint="eastAsia"/>
          <w:b/>
          <w:bCs/>
          <w:sz w:val="24"/>
          <w:szCs w:val="24"/>
        </w:rPr>
        <w:t>不要求供应</w:t>
      </w:r>
      <w:proofErr w:type="gramStart"/>
      <w:r>
        <w:rPr>
          <w:rFonts w:ascii="宋体" w:hAnsi="宋体" w:cs="宋体" w:hint="eastAsia"/>
          <w:b/>
          <w:bCs/>
          <w:sz w:val="24"/>
          <w:szCs w:val="24"/>
        </w:rPr>
        <w:t>商满足</w:t>
      </w:r>
      <w:proofErr w:type="gramEnd"/>
      <w:r>
        <w:rPr>
          <w:rFonts w:ascii="宋体" w:hAnsi="宋体" w:cs="宋体" w:hint="eastAsia"/>
          <w:b/>
          <w:bCs/>
          <w:sz w:val="24"/>
          <w:szCs w:val="24"/>
        </w:rPr>
        <w:t>上述全部车型，但</w:t>
      </w:r>
      <w:r>
        <w:rPr>
          <w:rFonts w:ascii="宋体" w:hAnsi="宋体" w:hint="eastAsia"/>
          <w:b/>
          <w:bCs/>
          <w:sz w:val="24"/>
          <w:szCs w:val="24"/>
        </w:rPr>
        <w:t>配备车辆不得少于30台，新能源汽车不得少于10台，其中7座以下（含7座）汽车不得少于5台。供应商须在响应文件中提供拟配备的服务车辆明细表，否则响应无效；（2）本项要求的车辆为供应商自有车辆，响应文件中除要求提供服务车辆明细表外，还须提供机动车登记证书扫描件。提供内容缺失的响应无效。</w:t>
      </w:r>
    </w:p>
    <w:p w:rsidR="003E6286" w:rsidRDefault="0034708A">
      <w:pPr>
        <w:spacing w:line="576" w:lineRule="exact"/>
        <w:ind w:firstLineChars="200" w:firstLine="480"/>
        <w:jc w:val="left"/>
        <w:outlineLvl w:val="0"/>
        <w:rPr>
          <w:rFonts w:ascii="宋体" w:hAnsi="宋体"/>
          <w:color w:val="000000"/>
          <w:sz w:val="24"/>
          <w:szCs w:val="24"/>
        </w:rPr>
      </w:pPr>
      <w:r>
        <w:rPr>
          <w:rFonts w:ascii="宋体" w:hAnsi="宋体" w:hint="eastAsia"/>
          <w:color w:val="000000"/>
          <w:sz w:val="24"/>
          <w:szCs w:val="24"/>
        </w:rPr>
        <w:t>2、</w:t>
      </w:r>
      <w:r>
        <w:rPr>
          <w:rFonts w:ascii="宋体" w:hAnsi="宋体" w:hint="eastAsia"/>
          <w:sz w:val="24"/>
          <w:szCs w:val="24"/>
        </w:rPr>
        <w:t>入围供应商</w:t>
      </w:r>
      <w:r>
        <w:rPr>
          <w:rFonts w:ascii="宋体" w:hAnsi="宋体" w:hint="eastAsia"/>
          <w:color w:val="000000"/>
          <w:sz w:val="24"/>
          <w:szCs w:val="24"/>
        </w:rPr>
        <w:t>为本项目提供的</w:t>
      </w:r>
      <w:r>
        <w:rPr>
          <w:rFonts w:ascii="宋体" w:hAnsi="宋体" w:hint="eastAsia"/>
          <w:sz w:val="24"/>
          <w:szCs w:val="24"/>
        </w:rPr>
        <w:t>19座</w:t>
      </w:r>
      <w:r>
        <w:rPr>
          <w:rFonts w:ascii="宋体" w:hAnsi="宋体" w:hint="eastAsia"/>
          <w:color w:val="000000"/>
          <w:sz w:val="24"/>
          <w:szCs w:val="24"/>
        </w:rPr>
        <w:t>（含）以上大型客车，应具有道路运输经营许可证（响应文件中提供证明材料）。</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3、入围供应商提供租赁服务的车辆</w:t>
      </w:r>
      <w:proofErr w:type="gramStart"/>
      <w:r>
        <w:rPr>
          <w:rFonts w:ascii="宋体" w:hAnsi="宋体" w:hint="eastAsia"/>
          <w:sz w:val="24"/>
          <w:szCs w:val="24"/>
        </w:rPr>
        <w:t>须技术</w:t>
      </w:r>
      <w:proofErr w:type="gramEnd"/>
      <w:r>
        <w:rPr>
          <w:rFonts w:ascii="宋体" w:hAnsi="宋体" w:hint="eastAsia"/>
          <w:sz w:val="24"/>
          <w:szCs w:val="24"/>
        </w:rPr>
        <w:t>状况良好、安全性能可靠，及时、规范进行维护保养。</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4、入围供应商提供租赁服务的车辆须符合国家相关法律法规规定，国家规定的</w:t>
      </w:r>
      <w:proofErr w:type="gramStart"/>
      <w:r>
        <w:rPr>
          <w:rFonts w:ascii="宋体" w:hAnsi="宋体" w:hint="eastAsia"/>
          <w:sz w:val="24"/>
          <w:szCs w:val="24"/>
        </w:rPr>
        <w:t>必保险</w:t>
      </w:r>
      <w:proofErr w:type="gramEnd"/>
      <w:r>
        <w:rPr>
          <w:rFonts w:ascii="宋体" w:hAnsi="宋体" w:hint="eastAsia"/>
          <w:sz w:val="24"/>
          <w:szCs w:val="24"/>
        </w:rPr>
        <w:t>种及车辆</w:t>
      </w:r>
      <w:proofErr w:type="gramStart"/>
      <w:r>
        <w:rPr>
          <w:rFonts w:ascii="宋体" w:hAnsi="宋体" w:hint="eastAsia"/>
          <w:sz w:val="24"/>
          <w:szCs w:val="24"/>
        </w:rPr>
        <w:t>年检均</w:t>
      </w:r>
      <w:proofErr w:type="gramEnd"/>
      <w:r>
        <w:rPr>
          <w:rFonts w:ascii="宋体" w:hAnsi="宋体" w:hint="eastAsia"/>
          <w:sz w:val="24"/>
          <w:szCs w:val="24"/>
        </w:rPr>
        <w:t>合法有效。</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5、入围供应商提供租赁服务的车辆除投保国家规定的</w:t>
      </w:r>
      <w:proofErr w:type="gramStart"/>
      <w:r>
        <w:rPr>
          <w:rFonts w:ascii="宋体" w:hAnsi="宋体" w:hint="eastAsia"/>
          <w:sz w:val="24"/>
          <w:szCs w:val="24"/>
        </w:rPr>
        <w:t>必保险</w:t>
      </w:r>
      <w:proofErr w:type="gramEnd"/>
      <w:r>
        <w:rPr>
          <w:rFonts w:ascii="宋体" w:hAnsi="宋体" w:hint="eastAsia"/>
          <w:sz w:val="24"/>
          <w:szCs w:val="24"/>
        </w:rPr>
        <w:t>种外还应投保第三者责任险、车上人员责任险等险种。</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6、入围供应商提供租赁服务的车辆须配备必备的救援设备和医疗用品。</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7、入围供应商提供租赁服务须严格按照采购</w:t>
      </w:r>
      <w:proofErr w:type="gramStart"/>
      <w:r>
        <w:rPr>
          <w:rFonts w:ascii="宋体" w:hAnsi="宋体" w:hint="eastAsia"/>
          <w:sz w:val="24"/>
          <w:szCs w:val="24"/>
        </w:rPr>
        <w:t>人制</w:t>
      </w:r>
      <w:proofErr w:type="gramEnd"/>
      <w:r>
        <w:rPr>
          <w:rFonts w:ascii="宋体" w:hAnsi="宋体" w:hint="eastAsia"/>
          <w:sz w:val="24"/>
          <w:szCs w:val="24"/>
        </w:rPr>
        <w:t>定的用车要求、行车路线完成任务，做到安全、准时、高效、周到。</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 xml:space="preserve">8、入围供应商须提供全天候24小时服务，市区范围内紧急租赁服务需求须在30分钟内到达用车地点。 </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9、入围供应商应确保车辆在租赁期间发生故障、无法正常行驶时，能及时调换其他合</w:t>
      </w:r>
      <w:proofErr w:type="gramStart"/>
      <w:r>
        <w:rPr>
          <w:rFonts w:ascii="宋体" w:hAnsi="宋体" w:hint="eastAsia"/>
          <w:sz w:val="24"/>
          <w:szCs w:val="24"/>
        </w:rPr>
        <w:t>规</w:t>
      </w:r>
      <w:proofErr w:type="gramEnd"/>
      <w:r>
        <w:rPr>
          <w:rFonts w:ascii="宋体" w:hAnsi="宋体" w:hint="eastAsia"/>
          <w:sz w:val="24"/>
          <w:szCs w:val="24"/>
        </w:rPr>
        <w:t>车辆保证采购人的用车需求。</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10、入围供应商</w:t>
      </w:r>
      <w:proofErr w:type="gramStart"/>
      <w:r>
        <w:rPr>
          <w:rFonts w:ascii="宋体" w:hAnsi="宋体" w:hint="eastAsia"/>
          <w:sz w:val="24"/>
          <w:szCs w:val="24"/>
        </w:rPr>
        <w:t>须设置</w:t>
      </w:r>
      <w:proofErr w:type="gramEnd"/>
      <w:r>
        <w:rPr>
          <w:rFonts w:ascii="宋体" w:hAnsi="宋体" w:hint="eastAsia"/>
          <w:sz w:val="24"/>
          <w:szCs w:val="24"/>
        </w:rPr>
        <w:t>服务质量监督部门，配备专职服务质量监督岗位人员。接到投诉在24小时内联系本企业当事人员并核实情况，经核实确属本企业相关当事人员责任的，应按照相关规</w:t>
      </w:r>
      <w:r>
        <w:rPr>
          <w:rFonts w:ascii="宋体" w:hAnsi="宋体" w:hint="eastAsia"/>
          <w:sz w:val="24"/>
          <w:szCs w:val="24"/>
        </w:rPr>
        <w:lastRenderedPageBreak/>
        <w:t>定予以处理，及时将处理结果告知投诉人。</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11、入围供应商为本项目配备的驾驶员应不少于30人，供应商与驾驶员依法签订劳动合同、为其缴纳社会保险。</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12、入围供应商为本项目配备的驾驶员年龄须在60周岁以下，须有从业的相关资质、证照齐全、身体健康、技术良好，须具有5年及以上驾龄，近3年内无重大交通责任事故，无违法犯罪记录，举止文明、诚信守时、作风正派，有较强的服务意识和保密意识等。</w:t>
      </w:r>
    </w:p>
    <w:p w:rsidR="003E6286" w:rsidRDefault="0034708A">
      <w:pPr>
        <w:spacing w:line="576" w:lineRule="exact"/>
        <w:ind w:firstLineChars="200" w:firstLine="482"/>
        <w:jc w:val="left"/>
        <w:outlineLvl w:val="0"/>
        <w:rPr>
          <w:rFonts w:ascii="宋体" w:hAnsi="宋体"/>
          <w:b/>
          <w:bCs/>
          <w:sz w:val="24"/>
          <w:szCs w:val="24"/>
        </w:rPr>
      </w:pPr>
      <w:r>
        <w:rPr>
          <w:rFonts w:ascii="宋体" w:hAnsi="宋体" w:hint="eastAsia"/>
          <w:b/>
          <w:bCs/>
          <w:sz w:val="24"/>
          <w:szCs w:val="24"/>
        </w:rPr>
        <w:t>注：上述第11、12项，响应文件中应提供满足要求的承诺（格式自拟），以及拟配备驾驶员名单和供应商为上述人员缴纳的近3个月任意1个月的</w:t>
      </w:r>
      <w:proofErr w:type="gramStart"/>
      <w:r>
        <w:rPr>
          <w:rFonts w:ascii="宋体" w:hAnsi="宋体" w:hint="eastAsia"/>
          <w:b/>
          <w:bCs/>
          <w:sz w:val="24"/>
          <w:szCs w:val="24"/>
        </w:rPr>
        <w:t>社保证明</w:t>
      </w:r>
      <w:proofErr w:type="gramEnd"/>
      <w:r>
        <w:rPr>
          <w:rFonts w:ascii="宋体" w:hAnsi="宋体" w:hint="eastAsia"/>
          <w:b/>
          <w:bCs/>
          <w:sz w:val="24"/>
          <w:szCs w:val="24"/>
        </w:rPr>
        <w:t>材料，未提供承诺和证明材料，或内容缺失的响应无效。</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13、入围供应商须成立专门的安全管理机构，对驾驶员进行岗前培训，定期开展安全教育，组织学习关于安全行驶、文明营运等方面的法律法规、政策规定和专业技术等，对驾驶员的安全行驶提出明确、具体要求，确保消除事故隐患，保证用车安全。</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14、入围供应商为本项目配备的驾驶员须严格遵守道路交通法律法规。</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15、入围供应商须对采购人发出的任务信息进行严格保密，不得外泄；严禁在所提供车辆上安装任何与驾驶无关的设备。</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16、根据工作需要，入围供应商须按采购人要求配合做好驾驶员及相关人员政审、服务礼仪培训、保密教育等工作。</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17、入围供应商须有车辆信息管理系统，具备车辆管理等功能，能与淮北市公务用车管理信息平台互联互通，将租赁服务车辆和驾驶员等信息推送到公务用车管理信息平台，如遇变更需及时将相关信息更新至公务用车管理信息平台，不在平台的车辆和驾驶员不得提供用车服务。租赁服务车辆须安装车载北斗终端（承担保密任务除外），纳入公务用车管理信息平台接受服务监督和管理。</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18、入围供应商用于服务的车辆应优先保障本协议用车方的租赁需求。</w:t>
      </w:r>
    </w:p>
    <w:p w:rsidR="003E6286" w:rsidRDefault="0034708A">
      <w:pPr>
        <w:spacing w:line="576" w:lineRule="exact"/>
        <w:ind w:firstLineChars="200" w:firstLine="482"/>
        <w:jc w:val="left"/>
        <w:outlineLvl w:val="0"/>
        <w:rPr>
          <w:rFonts w:ascii="宋体" w:hAnsi="宋体"/>
          <w:b/>
          <w:bCs/>
          <w:sz w:val="24"/>
          <w:szCs w:val="24"/>
        </w:rPr>
      </w:pPr>
      <w:r>
        <w:rPr>
          <w:rFonts w:ascii="宋体" w:hAnsi="宋体" w:hint="eastAsia"/>
          <w:b/>
          <w:bCs/>
          <w:sz w:val="24"/>
          <w:szCs w:val="24"/>
        </w:rPr>
        <w:t>注：除上述明确要求提供的相关证明材料外，供应商在响应文件中无须提供其他相关证明材料，由征集人在框架协议签订后核查相关情况，如入围供应</w:t>
      </w:r>
      <w:proofErr w:type="gramStart"/>
      <w:r>
        <w:rPr>
          <w:rFonts w:ascii="宋体" w:hAnsi="宋体" w:hint="eastAsia"/>
          <w:b/>
          <w:bCs/>
          <w:sz w:val="24"/>
          <w:szCs w:val="24"/>
        </w:rPr>
        <w:t>商存在</w:t>
      </w:r>
      <w:proofErr w:type="gramEnd"/>
      <w:r>
        <w:rPr>
          <w:rFonts w:ascii="宋体" w:hAnsi="宋体" w:hint="eastAsia"/>
          <w:b/>
          <w:bCs/>
          <w:sz w:val="24"/>
          <w:szCs w:val="24"/>
        </w:rPr>
        <w:t>虚假响应，征集人有权追究违</w:t>
      </w:r>
      <w:r>
        <w:rPr>
          <w:rFonts w:ascii="宋体" w:hAnsi="宋体" w:hint="eastAsia"/>
          <w:b/>
          <w:bCs/>
          <w:sz w:val="24"/>
          <w:szCs w:val="24"/>
        </w:rPr>
        <w:lastRenderedPageBreak/>
        <w:t>约责任，入围供应商承担由此造成的相关责任。</w:t>
      </w:r>
    </w:p>
    <w:p w:rsidR="003E6286" w:rsidRDefault="0034708A">
      <w:pPr>
        <w:spacing w:line="360" w:lineRule="auto"/>
        <w:ind w:firstLine="437"/>
        <w:outlineLvl w:val="1"/>
        <w:rPr>
          <w:rFonts w:ascii="宋体" w:hAnsi="宋体"/>
          <w:b/>
          <w:sz w:val="24"/>
          <w:szCs w:val="24"/>
        </w:rPr>
      </w:pPr>
      <w:r>
        <w:rPr>
          <w:rFonts w:ascii="宋体" w:hAnsi="宋体" w:hint="eastAsia"/>
          <w:b/>
          <w:sz w:val="24"/>
          <w:szCs w:val="24"/>
        </w:rPr>
        <w:t xml:space="preserve">四、租赁服务方式、收费要求及报价要求 </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 xml:space="preserve">1、自驾租赁（不含驾驶员） </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 xml:space="preserve">除燃油费、充电费、过路过桥费、泊车费、违法及责任事故产生的由用车单位承担的费用以外的车辆日常保养费、维修费、年审费、保险、相关税金等所有费用由入围供应商承担。 </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各类车型自驾租赁价格上限为：</w:t>
      </w:r>
    </w:p>
    <w:tbl>
      <w:tblPr>
        <w:tblW w:w="871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right w:w="58" w:type="dxa"/>
        </w:tblCellMar>
        <w:tblLook w:val="04A0" w:firstRow="1" w:lastRow="0" w:firstColumn="1" w:lastColumn="0" w:noHBand="0" w:noVBand="1"/>
      </w:tblPr>
      <w:tblGrid>
        <w:gridCol w:w="1927"/>
        <w:gridCol w:w="3394"/>
        <w:gridCol w:w="3394"/>
      </w:tblGrid>
      <w:tr w:rsidR="003E6286">
        <w:trPr>
          <w:trHeight w:val="730"/>
        </w:trPr>
        <w:tc>
          <w:tcPr>
            <w:tcW w:w="1927" w:type="dxa"/>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jc w:val="center"/>
              <w:outlineLvl w:val="1"/>
              <w:rPr>
                <w:rFonts w:ascii="宋体" w:hAnsi="宋体"/>
                <w:sz w:val="24"/>
                <w:szCs w:val="24"/>
              </w:rPr>
            </w:pPr>
            <w:r>
              <w:rPr>
                <w:rFonts w:ascii="宋体" w:hAnsi="宋体" w:hint="eastAsia"/>
                <w:sz w:val="24"/>
                <w:szCs w:val="24"/>
              </w:rPr>
              <w:t>车辆类型</w:t>
            </w: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proofErr w:type="gramStart"/>
            <w:r>
              <w:rPr>
                <w:rFonts w:ascii="宋体" w:hAnsi="宋体" w:hint="eastAsia"/>
                <w:sz w:val="24"/>
                <w:szCs w:val="24"/>
              </w:rPr>
              <w:t>规</w:t>
            </w:r>
            <w:proofErr w:type="gramEnd"/>
            <w:r>
              <w:rPr>
                <w:rFonts w:ascii="宋体" w:hAnsi="宋体" w:hint="eastAsia"/>
                <w:sz w:val="24"/>
                <w:szCs w:val="24"/>
              </w:rPr>
              <w:t xml:space="preserve">  格</w:t>
            </w: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color w:val="0000FF"/>
                <w:sz w:val="24"/>
                <w:szCs w:val="24"/>
                <w:u w:val="single"/>
              </w:rPr>
            </w:pPr>
            <w:r>
              <w:rPr>
                <w:rFonts w:ascii="宋体" w:hAnsi="宋体" w:hint="eastAsia"/>
                <w:sz w:val="24"/>
                <w:szCs w:val="24"/>
              </w:rPr>
              <w:t>日租价格（元）</w:t>
            </w:r>
          </w:p>
        </w:tc>
      </w:tr>
      <w:tr w:rsidR="003E6286">
        <w:trPr>
          <w:trHeight w:val="386"/>
        </w:trPr>
        <w:tc>
          <w:tcPr>
            <w:tcW w:w="1927" w:type="dxa"/>
            <w:vMerge w:val="restart"/>
            <w:tcBorders>
              <w:top w:val="nil"/>
              <w:left w:val="single" w:sz="4" w:space="0" w:color="auto"/>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轿车</w:t>
            </w: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18万元以下</w:t>
            </w: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color w:val="0000FF"/>
                <w:sz w:val="24"/>
                <w:szCs w:val="24"/>
                <w:u w:val="single"/>
              </w:rPr>
            </w:pPr>
            <w:r>
              <w:rPr>
                <w:rFonts w:ascii="宋体" w:hAnsi="宋体" w:hint="eastAsia"/>
                <w:sz w:val="24"/>
                <w:szCs w:val="24"/>
              </w:rPr>
              <w:t>230</w:t>
            </w:r>
          </w:p>
        </w:tc>
      </w:tr>
      <w:tr w:rsidR="003E6286">
        <w:trPr>
          <w:trHeight w:val="410"/>
        </w:trPr>
        <w:tc>
          <w:tcPr>
            <w:tcW w:w="871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18—25万元</w:t>
            </w: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color w:val="0000FF"/>
                <w:sz w:val="24"/>
                <w:szCs w:val="24"/>
                <w:u w:val="single"/>
              </w:rPr>
            </w:pPr>
            <w:r>
              <w:rPr>
                <w:rFonts w:ascii="宋体" w:hAnsi="宋体" w:hint="eastAsia"/>
                <w:sz w:val="24"/>
                <w:szCs w:val="24"/>
              </w:rPr>
              <w:t>300</w:t>
            </w:r>
          </w:p>
        </w:tc>
      </w:tr>
      <w:tr w:rsidR="003E6286">
        <w:trPr>
          <w:trHeight w:val="791"/>
        </w:trPr>
        <w:tc>
          <w:tcPr>
            <w:tcW w:w="871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18万元以下</w:t>
            </w:r>
          </w:p>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color w:val="0000FF"/>
                <w:sz w:val="24"/>
                <w:szCs w:val="24"/>
                <w:u w:val="single"/>
              </w:rPr>
            </w:pPr>
            <w:r>
              <w:rPr>
                <w:rFonts w:ascii="宋体" w:hAnsi="宋体" w:hint="eastAsia"/>
                <w:sz w:val="24"/>
                <w:szCs w:val="24"/>
              </w:rPr>
              <w:t>190</w:t>
            </w:r>
          </w:p>
        </w:tc>
      </w:tr>
      <w:tr w:rsidR="003E6286">
        <w:trPr>
          <w:trHeight w:val="755"/>
        </w:trPr>
        <w:tc>
          <w:tcPr>
            <w:tcW w:w="871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18—25万元</w:t>
            </w:r>
          </w:p>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color w:val="0000FF"/>
                <w:sz w:val="24"/>
                <w:szCs w:val="24"/>
                <w:u w:val="single"/>
              </w:rPr>
            </w:pPr>
            <w:r>
              <w:rPr>
                <w:rFonts w:ascii="宋体" w:hAnsi="宋体" w:hint="eastAsia"/>
                <w:sz w:val="24"/>
                <w:szCs w:val="24"/>
              </w:rPr>
              <w:t>260</w:t>
            </w:r>
          </w:p>
        </w:tc>
      </w:tr>
      <w:tr w:rsidR="003E6286">
        <w:trPr>
          <w:trHeight w:val="600"/>
        </w:trPr>
        <w:tc>
          <w:tcPr>
            <w:tcW w:w="1927" w:type="dxa"/>
            <w:vMerge w:val="restart"/>
            <w:tcBorders>
              <w:top w:val="nil"/>
              <w:left w:val="single" w:sz="4" w:space="0" w:color="auto"/>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商务车</w:t>
            </w:r>
          </w:p>
          <w:p w:rsidR="003E6286" w:rsidRDefault="0034708A">
            <w:pPr>
              <w:spacing w:line="360" w:lineRule="auto"/>
              <w:jc w:val="center"/>
              <w:rPr>
                <w:rFonts w:ascii="宋体" w:hAnsi="宋体"/>
                <w:sz w:val="24"/>
                <w:szCs w:val="24"/>
              </w:rPr>
            </w:pPr>
            <w:r>
              <w:rPr>
                <w:rFonts w:ascii="宋体" w:hAnsi="宋体" w:hint="eastAsia"/>
                <w:sz w:val="24"/>
                <w:szCs w:val="24"/>
              </w:rPr>
              <w:t>（越野车）</w:t>
            </w: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18万元以下</w:t>
            </w: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color w:val="0000FF"/>
                <w:sz w:val="24"/>
                <w:szCs w:val="24"/>
                <w:u w:val="single"/>
              </w:rPr>
            </w:pPr>
            <w:r>
              <w:rPr>
                <w:rFonts w:ascii="宋体" w:hAnsi="宋体" w:hint="eastAsia"/>
                <w:sz w:val="24"/>
                <w:szCs w:val="24"/>
              </w:rPr>
              <w:t>300</w:t>
            </w:r>
          </w:p>
        </w:tc>
      </w:tr>
      <w:tr w:rsidR="003E6286">
        <w:trPr>
          <w:trHeight w:val="600"/>
        </w:trPr>
        <w:tc>
          <w:tcPr>
            <w:tcW w:w="871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18—25万元以上</w:t>
            </w: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color w:val="0000FF"/>
                <w:sz w:val="24"/>
                <w:szCs w:val="24"/>
                <w:u w:val="single"/>
              </w:rPr>
            </w:pPr>
            <w:r>
              <w:rPr>
                <w:rFonts w:ascii="宋体" w:hAnsi="宋体" w:hint="eastAsia"/>
                <w:sz w:val="24"/>
                <w:szCs w:val="24"/>
              </w:rPr>
              <w:t>360</w:t>
            </w:r>
          </w:p>
        </w:tc>
      </w:tr>
      <w:tr w:rsidR="003E6286">
        <w:trPr>
          <w:trHeight w:val="600"/>
        </w:trPr>
        <w:tc>
          <w:tcPr>
            <w:tcW w:w="871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18万元以下</w:t>
            </w:r>
          </w:p>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color w:val="0000FF"/>
                <w:sz w:val="24"/>
                <w:szCs w:val="24"/>
                <w:u w:val="single"/>
              </w:rPr>
            </w:pPr>
            <w:r>
              <w:rPr>
                <w:rFonts w:ascii="宋体" w:hAnsi="宋体" w:hint="eastAsia"/>
                <w:sz w:val="24"/>
                <w:szCs w:val="24"/>
              </w:rPr>
              <w:t>230</w:t>
            </w:r>
          </w:p>
        </w:tc>
      </w:tr>
      <w:tr w:rsidR="003E6286">
        <w:trPr>
          <w:trHeight w:val="600"/>
        </w:trPr>
        <w:tc>
          <w:tcPr>
            <w:tcW w:w="871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18—25万元以上</w:t>
            </w:r>
          </w:p>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3395"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color w:val="0000FF"/>
                <w:sz w:val="24"/>
                <w:szCs w:val="24"/>
                <w:u w:val="single"/>
              </w:rPr>
            </w:pPr>
            <w:r>
              <w:rPr>
                <w:rFonts w:ascii="宋体" w:hAnsi="宋体" w:hint="eastAsia"/>
                <w:sz w:val="24"/>
                <w:szCs w:val="24"/>
              </w:rPr>
              <w:t>290</w:t>
            </w:r>
          </w:p>
        </w:tc>
      </w:tr>
      <w:tr w:rsidR="003E6286">
        <w:trPr>
          <w:trHeight w:val="974"/>
        </w:trPr>
        <w:tc>
          <w:tcPr>
            <w:tcW w:w="8717" w:type="dxa"/>
            <w:gridSpan w:val="3"/>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rPr>
                <w:rFonts w:ascii="宋体" w:hAnsi="宋体"/>
                <w:sz w:val="24"/>
                <w:szCs w:val="24"/>
              </w:rPr>
            </w:pPr>
            <w:r>
              <w:rPr>
                <w:rFonts w:ascii="宋体" w:hAnsi="宋体" w:hint="eastAsia"/>
                <w:sz w:val="24"/>
                <w:szCs w:val="24"/>
              </w:rPr>
              <w:t>备注：1、日租指24小时以内（含24小时）100公里，日租4小时以内（含4小时）60公里为半日租，费用为日租金一半，超出公里数部分：轿车、商务车（越野车）、新能源汽车均按2元每公里另行计费。</w:t>
            </w:r>
          </w:p>
          <w:p w:rsidR="003E6286" w:rsidRDefault="0034708A">
            <w:pPr>
              <w:spacing w:line="360" w:lineRule="auto"/>
              <w:rPr>
                <w:rFonts w:ascii="宋体" w:hAnsi="宋体"/>
                <w:sz w:val="24"/>
                <w:szCs w:val="24"/>
              </w:rPr>
            </w:pPr>
            <w:r>
              <w:rPr>
                <w:rFonts w:ascii="宋体" w:hAnsi="宋体" w:hint="eastAsia"/>
                <w:sz w:val="24"/>
                <w:szCs w:val="24"/>
              </w:rPr>
              <w:t>2、轿车：长度4500mm及以上，轴距2500mm及以上，座位数4座及以上；商务车：长度4800mm及以上，座位数7座及以上；越野车：长度4300mm及以上，座位数5座及以上；纯电动汽车：续航里程400KM及以上。</w:t>
            </w:r>
          </w:p>
        </w:tc>
      </w:tr>
    </w:tbl>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 xml:space="preserve">2、公务包车租赁（含驾驶员） </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除过路过桥费、泊车费以外的车辆日常保养费、燃油费、充电费、维修费、年审费、随车驾</w:t>
      </w:r>
      <w:r>
        <w:rPr>
          <w:rFonts w:ascii="宋体" w:hAnsi="宋体" w:hint="eastAsia"/>
          <w:sz w:val="24"/>
          <w:szCs w:val="24"/>
        </w:rPr>
        <w:lastRenderedPageBreak/>
        <w:t>驶员工资劳务费、保险、相关税金等费用由入围供应商承担。单日包车租赁服务费用报价包含单日行驶8小时以内及行程100公里以内，如超时、超程，费用另计。长途包车租赁（含驾驶员）去外地，驾驶员的住宿费餐费由用车单位负责解决，如用车单位不负责驾驶员住宿就餐，每天按照450元支付。驾驶员住宿可参照《安徽省财政厅关于调整省直机关差旅住宿标准等有关问题的通知》（</w:t>
      </w:r>
      <w:proofErr w:type="gramStart"/>
      <w:r>
        <w:rPr>
          <w:rFonts w:ascii="宋体" w:hAnsi="宋体" w:hint="eastAsia"/>
          <w:sz w:val="24"/>
          <w:szCs w:val="24"/>
        </w:rPr>
        <w:t>财行〔2015〕</w:t>
      </w:r>
      <w:proofErr w:type="gramEnd"/>
      <w:r>
        <w:rPr>
          <w:rFonts w:ascii="宋体" w:hAnsi="宋体" w:hint="eastAsia"/>
          <w:sz w:val="24"/>
          <w:szCs w:val="24"/>
        </w:rPr>
        <w:t>2034号）中的其他人员住宿标准，由用车单位带车工作人员在标准限额内，以公务卡结算并据实报销。</w:t>
      </w:r>
    </w:p>
    <w:p w:rsidR="003E6286" w:rsidRDefault="0034708A">
      <w:pPr>
        <w:spacing w:line="576" w:lineRule="exact"/>
        <w:ind w:firstLineChars="200" w:firstLine="480"/>
        <w:jc w:val="left"/>
        <w:outlineLvl w:val="0"/>
        <w:rPr>
          <w:rFonts w:ascii="宋体" w:hAnsi="宋体"/>
          <w:sz w:val="24"/>
          <w:szCs w:val="24"/>
        </w:rPr>
      </w:pPr>
      <w:r>
        <w:rPr>
          <w:rFonts w:ascii="宋体" w:hAnsi="宋体" w:hint="eastAsia"/>
          <w:sz w:val="24"/>
          <w:szCs w:val="24"/>
        </w:rPr>
        <w:t>各类车型公务包车价格上限为：</w:t>
      </w:r>
    </w:p>
    <w:tbl>
      <w:tblPr>
        <w:tblW w:w="867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9" w:type="dxa"/>
          <w:left w:w="106" w:type="dxa"/>
          <w:right w:w="0" w:type="dxa"/>
        </w:tblCellMar>
        <w:tblLook w:val="04A0" w:firstRow="1" w:lastRow="0" w:firstColumn="1" w:lastColumn="0" w:noHBand="0" w:noVBand="1"/>
      </w:tblPr>
      <w:tblGrid>
        <w:gridCol w:w="1385"/>
        <w:gridCol w:w="1845"/>
        <w:gridCol w:w="1359"/>
        <w:gridCol w:w="1359"/>
        <w:gridCol w:w="1359"/>
        <w:gridCol w:w="1363"/>
      </w:tblGrid>
      <w:tr w:rsidR="003E6286">
        <w:trPr>
          <w:trHeight w:val="571"/>
        </w:trPr>
        <w:tc>
          <w:tcPr>
            <w:tcW w:w="1386" w:type="dxa"/>
            <w:vMerge w:val="restart"/>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jc w:val="center"/>
              <w:outlineLvl w:val="1"/>
              <w:rPr>
                <w:rFonts w:ascii="宋体" w:hAnsi="宋体"/>
                <w:sz w:val="24"/>
                <w:szCs w:val="24"/>
              </w:rPr>
            </w:pPr>
            <w:r>
              <w:rPr>
                <w:rFonts w:ascii="宋体" w:hAnsi="宋体" w:hint="eastAsia"/>
                <w:sz w:val="24"/>
                <w:szCs w:val="24"/>
              </w:rPr>
              <w:t>车辆类型</w:t>
            </w:r>
          </w:p>
        </w:tc>
        <w:tc>
          <w:tcPr>
            <w:tcW w:w="1847" w:type="dxa"/>
            <w:vMerge w:val="restart"/>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规格</w:t>
            </w:r>
          </w:p>
        </w:tc>
        <w:tc>
          <w:tcPr>
            <w:tcW w:w="5444" w:type="dxa"/>
            <w:gridSpan w:val="4"/>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价格（元）</w:t>
            </w:r>
          </w:p>
        </w:tc>
      </w:tr>
      <w:tr w:rsidR="003E6286">
        <w:trPr>
          <w:trHeight w:val="1010"/>
        </w:trPr>
        <w:tc>
          <w:tcPr>
            <w:tcW w:w="8677" w:type="dxa"/>
            <w:vMerge/>
            <w:tcBorders>
              <w:top w:val="single" w:sz="4" w:space="0" w:color="auto"/>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vMerge/>
            <w:tcBorders>
              <w:top w:val="single" w:sz="4" w:space="0" w:color="auto"/>
              <w:left w:val="nil"/>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pacing w:val="-11"/>
                <w:sz w:val="24"/>
                <w:szCs w:val="24"/>
              </w:rPr>
            </w:pPr>
            <w:r>
              <w:rPr>
                <w:rFonts w:ascii="宋体" w:hAnsi="宋体" w:hint="eastAsia"/>
                <w:spacing w:val="-11"/>
                <w:sz w:val="24"/>
                <w:szCs w:val="24"/>
              </w:rPr>
              <w:t>半日租（4小时包60公里）</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pacing w:val="-11"/>
                <w:sz w:val="24"/>
                <w:szCs w:val="24"/>
              </w:rPr>
            </w:pPr>
            <w:r>
              <w:rPr>
                <w:rFonts w:ascii="宋体" w:hAnsi="宋体" w:hint="eastAsia"/>
                <w:spacing w:val="-11"/>
                <w:sz w:val="24"/>
                <w:szCs w:val="24"/>
              </w:rPr>
              <w:t>日租（8小时包100公里）</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pacing w:val="-17"/>
                <w:sz w:val="24"/>
                <w:szCs w:val="24"/>
              </w:rPr>
            </w:pPr>
            <w:r>
              <w:rPr>
                <w:rFonts w:ascii="宋体" w:hAnsi="宋体" w:hint="eastAsia"/>
                <w:spacing w:val="-17"/>
                <w:sz w:val="24"/>
                <w:szCs w:val="24"/>
              </w:rPr>
              <w:t>超时费</w:t>
            </w:r>
          </w:p>
          <w:p w:rsidR="003E6286" w:rsidRDefault="0034708A">
            <w:pPr>
              <w:spacing w:line="360" w:lineRule="auto"/>
              <w:jc w:val="center"/>
              <w:rPr>
                <w:rFonts w:ascii="宋体" w:hAnsi="宋体"/>
                <w:spacing w:val="-17"/>
                <w:sz w:val="24"/>
                <w:szCs w:val="24"/>
              </w:rPr>
            </w:pPr>
            <w:r>
              <w:rPr>
                <w:rFonts w:ascii="宋体" w:hAnsi="宋体" w:hint="eastAsia"/>
                <w:spacing w:val="-17"/>
                <w:sz w:val="24"/>
                <w:szCs w:val="24"/>
              </w:rPr>
              <w:t>（元／小时）</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pacing w:val="-17"/>
                <w:sz w:val="24"/>
                <w:szCs w:val="24"/>
              </w:rPr>
            </w:pPr>
            <w:r>
              <w:rPr>
                <w:rFonts w:ascii="宋体" w:hAnsi="宋体" w:hint="eastAsia"/>
                <w:spacing w:val="-17"/>
                <w:sz w:val="24"/>
                <w:szCs w:val="24"/>
              </w:rPr>
              <w:t>超公里</w:t>
            </w:r>
          </w:p>
          <w:p w:rsidR="003E6286" w:rsidRDefault="0034708A">
            <w:pPr>
              <w:spacing w:line="360" w:lineRule="auto"/>
              <w:jc w:val="center"/>
              <w:rPr>
                <w:rFonts w:ascii="宋体" w:hAnsi="宋体"/>
                <w:spacing w:val="-17"/>
                <w:sz w:val="24"/>
                <w:szCs w:val="24"/>
              </w:rPr>
            </w:pPr>
            <w:r>
              <w:rPr>
                <w:rFonts w:ascii="宋体" w:hAnsi="宋体" w:hint="eastAsia"/>
                <w:spacing w:val="-17"/>
                <w:sz w:val="24"/>
                <w:szCs w:val="24"/>
              </w:rPr>
              <w:t>（元／公里）</w:t>
            </w:r>
          </w:p>
        </w:tc>
      </w:tr>
      <w:tr w:rsidR="003E6286">
        <w:trPr>
          <w:trHeight w:val="489"/>
        </w:trPr>
        <w:tc>
          <w:tcPr>
            <w:tcW w:w="1386" w:type="dxa"/>
            <w:vMerge w:val="restart"/>
            <w:tcBorders>
              <w:top w:val="nil"/>
              <w:left w:val="single" w:sz="4" w:space="0" w:color="auto"/>
              <w:bottom w:val="single" w:sz="4" w:space="0" w:color="auto"/>
              <w:right w:val="single" w:sz="4" w:space="0" w:color="auto"/>
            </w:tcBorders>
            <w:vAlign w:val="center"/>
          </w:tcPr>
          <w:p w:rsidR="003E6286" w:rsidRDefault="003E6286">
            <w:pPr>
              <w:spacing w:line="360" w:lineRule="auto"/>
              <w:jc w:val="center"/>
              <w:rPr>
                <w:rFonts w:ascii="宋体" w:hAnsi="宋体"/>
                <w:sz w:val="24"/>
                <w:szCs w:val="24"/>
              </w:rPr>
            </w:pPr>
          </w:p>
          <w:p w:rsidR="003E6286" w:rsidRDefault="0034708A">
            <w:pPr>
              <w:spacing w:line="360" w:lineRule="auto"/>
              <w:jc w:val="center"/>
              <w:rPr>
                <w:rFonts w:ascii="宋体" w:hAnsi="宋体"/>
                <w:sz w:val="24"/>
                <w:szCs w:val="24"/>
              </w:rPr>
            </w:pPr>
            <w:r>
              <w:rPr>
                <w:rFonts w:ascii="宋体" w:hAnsi="宋体" w:hint="eastAsia"/>
                <w:sz w:val="24"/>
                <w:szCs w:val="24"/>
              </w:rPr>
              <w:t>轿车</w:t>
            </w: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18万元以下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260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450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15</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w:t>
            </w:r>
          </w:p>
        </w:tc>
      </w:tr>
      <w:tr w:rsidR="003E6286">
        <w:trPr>
          <w:trHeight w:val="90"/>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18—25万元</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290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15</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2.5</w:t>
            </w:r>
          </w:p>
        </w:tc>
      </w:tr>
      <w:tr w:rsidR="003E6286">
        <w:trPr>
          <w:trHeight w:val="807"/>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18万元以下</w:t>
            </w:r>
          </w:p>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240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450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15</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w:t>
            </w:r>
          </w:p>
        </w:tc>
      </w:tr>
      <w:tr w:rsidR="003E6286">
        <w:trPr>
          <w:trHeight w:val="807"/>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18—25万元</w:t>
            </w:r>
          </w:p>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270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15</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2.5</w:t>
            </w:r>
          </w:p>
        </w:tc>
      </w:tr>
      <w:tr w:rsidR="003E6286">
        <w:trPr>
          <w:trHeight w:val="477"/>
        </w:trPr>
        <w:tc>
          <w:tcPr>
            <w:tcW w:w="1386" w:type="dxa"/>
            <w:vMerge w:val="restart"/>
            <w:tcBorders>
              <w:top w:val="nil"/>
              <w:left w:val="single" w:sz="4" w:space="0" w:color="auto"/>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商务车</w:t>
            </w:r>
          </w:p>
          <w:p w:rsidR="003E6286" w:rsidRDefault="0034708A">
            <w:pPr>
              <w:spacing w:line="360" w:lineRule="auto"/>
              <w:jc w:val="center"/>
              <w:rPr>
                <w:rFonts w:ascii="宋体" w:hAnsi="宋体"/>
                <w:sz w:val="24"/>
                <w:szCs w:val="24"/>
              </w:rPr>
            </w:pPr>
            <w:r>
              <w:rPr>
                <w:rFonts w:ascii="宋体" w:hAnsi="宋体" w:hint="eastAsia"/>
                <w:sz w:val="24"/>
                <w:szCs w:val="24"/>
              </w:rPr>
              <w:t>（越野车）</w:t>
            </w: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18万元以下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300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450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15</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w:t>
            </w:r>
          </w:p>
        </w:tc>
      </w:tr>
      <w:tr w:rsidR="003E6286">
        <w:trPr>
          <w:trHeight w:val="525"/>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18—25万元</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340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600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15</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2.5</w:t>
            </w:r>
          </w:p>
        </w:tc>
      </w:tr>
      <w:tr w:rsidR="003E6286">
        <w:trPr>
          <w:trHeight w:val="807"/>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18万元以下</w:t>
            </w:r>
          </w:p>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260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15</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w:t>
            </w:r>
          </w:p>
        </w:tc>
      </w:tr>
      <w:tr w:rsidR="003E6286">
        <w:trPr>
          <w:trHeight w:val="807"/>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18—25万元</w:t>
            </w:r>
          </w:p>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290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550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15</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2.5</w:t>
            </w:r>
          </w:p>
        </w:tc>
      </w:tr>
      <w:tr w:rsidR="003E6286">
        <w:trPr>
          <w:trHeight w:val="597"/>
        </w:trPr>
        <w:tc>
          <w:tcPr>
            <w:tcW w:w="1386" w:type="dxa"/>
            <w:vMerge w:val="restart"/>
            <w:tcBorders>
              <w:top w:val="nil"/>
              <w:left w:val="single" w:sz="4" w:space="0" w:color="auto"/>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中型</w:t>
            </w:r>
            <w:r>
              <w:rPr>
                <w:rFonts w:ascii="宋体" w:hAnsi="宋体" w:hint="eastAsia"/>
                <w:bCs/>
                <w:sz w:val="24"/>
                <w:szCs w:val="24"/>
              </w:rPr>
              <w:t>客车</w:t>
            </w:r>
          </w:p>
          <w:p w:rsidR="003E6286" w:rsidRDefault="0034708A">
            <w:pPr>
              <w:spacing w:line="360" w:lineRule="auto"/>
              <w:jc w:val="center"/>
              <w:rPr>
                <w:rFonts w:ascii="宋体" w:hAnsi="宋体"/>
                <w:sz w:val="24"/>
                <w:szCs w:val="24"/>
              </w:rPr>
            </w:pPr>
            <w:r>
              <w:rPr>
                <w:rFonts w:ascii="宋体" w:hAnsi="宋体" w:hint="eastAsia"/>
                <w:sz w:val="24"/>
                <w:szCs w:val="24"/>
              </w:rPr>
              <w:t>（</w:t>
            </w:r>
            <w:r>
              <w:rPr>
                <w:rFonts w:ascii="宋体" w:hAnsi="宋体" w:hint="eastAsia"/>
                <w:bCs/>
                <w:sz w:val="24"/>
                <w:szCs w:val="24"/>
              </w:rPr>
              <w:t>车长小于6米且乘坐人数为10-19人</w:t>
            </w:r>
            <w:r>
              <w:rPr>
                <w:rFonts w:ascii="宋体" w:hAnsi="宋体" w:hint="eastAsia"/>
                <w:sz w:val="24"/>
                <w:szCs w:val="24"/>
              </w:rPr>
              <w:t>）</w:t>
            </w: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燃油车型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900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20</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3</w:t>
            </w:r>
          </w:p>
        </w:tc>
      </w:tr>
      <w:tr w:rsidR="003E6286">
        <w:trPr>
          <w:trHeight w:val="986"/>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550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850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20</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3</w:t>
            </w:r>
          </w:p>
        </w:tc>
      </w:tr>
      <w:tr w:rsidR="003E6286">
        <w:trPr>
          <w:trHeight w:val="501"/>
        </w:trPr>
        <w:tc>
          <w:tcPr>
            <w:tcW w:w="1386" w:type="dxa"/>
            <w:vMerge w:val="restart"/>
            <w:tcBorders>
              <w:top w:val="nil"/>
              <w:left w:val="single" w:sz="4" w:space="0" w:color="auto"/>
              <w:bottom w:val="single" w:sz="4" w:space="0" w:color="auto"/>
              <w:right w:val="single" w:sz="4" w:space="0" w:color="auto"/>
            </w:tcBorders>
            <w:vAlign w:val="center"/>
          </w:tcPr>
          <w:p w:rsidR="003E6286" w:rsidRDefault="0034708A">
            <w:pPr>
              <w:spacing w:line="360" w:lineRule="auto"/>
              <w:jc w:val="center"/>
              <w:rPr>
                <w:rFonts w:ascii="宋体" w:hAnsi="宋体"/>
                <w:bCs/>
                <w:sz w:val="24"/>
                <w:szCs w:val="24"/>
              </w:rPr>
            </w:pPr>
            <w:r>
              <w:rPr>
                <w:rFonts w:ascii="宋体" w:hAnsi="宋体" w:hint="eastAsia"/>
                <w:sz w:val="24"/>
                <w:szCs w:val="24"/>
              </w:rPr>
              <w:lastRenderedPageBreak/>
              <w:t>大型</w:t>
            </w:r>
            <w:r>
              <w:rPr>
                <w:rFonts w:ascii="宋体" w:hAnsi="宋体" w:hint="eastAsia"/>
                <w:bCs/>
                <w:sz w:val="24"/>
                <w:szCs w:val="24"/>
              </w:rPr>
              <w:t>客车</w:t>
            </w:r>
          </w:p>
          <w:p w:rsidR="003E6286" w:rsidRDefault="0034708A">
            <w:pPr>
              <w:spacing w:line="360" w:lineRule="auto"/>
              <w:jc w:val="center"/>
              <w:rPr>
                <w:rFonts w:ascii="宋体" w:hAnsi="宋体"/>
                <w:sz w:val="24"/>
                <w:szCs w:val="24"/>
              </w:rPr>
            </w:pPr>
            <w:r>
              <w:rPr>
                <w:rFonts w:ascii="宋体" w:hAnsi="宋体" w:hint="eastAsia"/>
                <w:bCs/>
                <w:sz w:val="24"/>
                <w:szCs w:val="24"/>
              </w:rPr>
              <w:t>（车长大于或等于6米或者乘坐人数大于或等于20人）</w:t>
            </w: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23座以下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600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1000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20</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w:t>
            </w:r>
          </w:p>
        </w:tc>
      </w:tr>
      <w:tr w:rsidR="003E6286">
        <w:trPr>
          <w:trHeight w:val="549"/>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23－38座</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ind w:firstLineChars="200" w:firstLine="480"/>
              <w:rPr>
                <w:rFonts w:ascii="宋体" w:hAnsi="宋体"/>
                <w:sz w:val="24"/>
                <w:szCs w:val="24"/>
              </w:rPr>
            </w:pPr>
            <w:r>
              <w:rPr>
                <w:rFonts w:ascii="宋体" w:hAnsi="宋体" w:hint="eastAsia"/>
                <w:sz w:val="24"/>
                <w:szCs w:val="24"/>
              </w:rPr>
              <w:t>700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1100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20</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w:t>
            </w:r>
          </w:p>
        </w:tc>
      </w:tr>
      <w:tr w:rsidR="003E6286">
        <w:trPr>
          <w:trHeight w:val="90"/>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39－50座</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800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1200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20</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w:t>
            </w:r>
          </w:p>
        </w:tc>
      </w:tr>
      <w:tr w:rsidR="003E6286">
        <w:trPr>
          <w:trHeight w:val="666"/>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51座以上</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900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1300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20</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w:t>
            </w:r>
          </w:p>
        </w:tc>
      </w:tr>
      <w:tr w:rsidR="003E6286">
        <w:trPr>
          <w:trHeight w:val="807"/>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23座以下</w:t>
            </w:r>
          </w:p>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800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20</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3</w:t>
            </w:r>
          </w:p>
        </w:tc>
      </w:tr>
      <w:tr w:rsidR="003E6286">
        <w:trPr>
          <w:trHeight w:val="807"/>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23－38座</w:t>
            </w:r>
          </w:p>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600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900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20</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4</w:t>
            </w:r>
          </w:p>
        </w:tc>
      </w:tr>
      <w:tr w:rsidR="003E6286">
        <w:trPr>
          <w:trHeight w:val="807"/>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39－50座</w:t>
            </w:r>
          </w:p>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800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1000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20</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w:t>
            </w:r>
          </w:p>
        </w:tc>
      </w:tr>
      <w:tr w:rsidR="003E6286">
        <w:trPr>
          <w:trHeight w:val="807"/>
        </w:trPr>
        <w:tc>
          <w:tcPr>
            <w:tcW w:w="8677" w:type="dxa"/>
            <w:vMerge/>
            <w:tcBorders>
              <w:top w:val="nil"/>
              <w:left w:val="single" w:sz="4" w:space="0" w:color="auto"/>
              <w:bottom w:val="single" w:sz="4" w:space="0" w:color="auto"/>
              <w:right w:val="single" w:sz="4" w:space="0" w:color="auto"/>
            </w:tcBorders>
            <w:vAlign w:val="center"/>
          </w:tcPr>
          <w:p w:rsidR="003E6286" w:rsidRDefault="003E6286">
            <w:pPr>
              <w:widowControl/>
              <w:jc w:val="left"/>
              <w:rPr>
                <w:rFonts w:ascii="宋体" w:hAnsi="宋体"/>
                <w:sz w:val="24"/>
                <w:szCs w:val="24"/>
              </w:rPr>
            </w:pPr>
          </w:p>
        </w:tc>
        <w:tc>
          <w:tcPr>
            <w:tcW w:w="1847"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51座以上</w:t>
            </w:r>
          </w:p>
          <w:p w:rsidR="003E6286" w:rsidRDefault="0034708A">
            <w:pPr>
              <w:spacing w:line="360" w:lineRule="auto"/>
              <w:jc w:val="center"/>
              <w:rPr>
                <w:rFonts w:ascii="宋体" w:hAnsi="宋体"/>
                <w:sz w:val="24"/>
                <w:szCs w:val="24"/>
              </w:rPr>
            </w:pPr>
            <w:r>
              <w:rPr>
                <w:rFonts w:ascii="宋体" w:hAnsi="宋体" w:hint="eastAsia"/>
                <w:sz w:val="24"/>
                <w:szCs w:val="24"/>
              </w:rPr>
              <w:t>（新能源车型）</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800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1100</w:t>
            </w:r>
          </w:p>
        </w:tc>
        <w:tc>
          <w:tcPr>
            <w:tcW w:w="1360"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20</w:t>
            </w:r>
          </w:p>
        </w:tc>
        <w:tc>
          <w:tcPr>
            <w:tcW w:w="1364" w:type="dxa"/>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r>
              <w:rPr>
                <w:rFonts w:ascii="宋体" w:hAnsi="宋体" w:hint="eastAsia"/>
                <w:sz w:val="24"/>
                <w:szCs w:val="24"/>
              </w:rPr>
              <w:t>5</w:t>
            </w:r>
          </w:p>
        </w:tc>
      </w:tr>
      <w:tr w:rsidR="003E6286">
        <w:trPr>
          <w:trHeight w:val="4389"/>
        </w:trPr>
        <w:tc>
          <w:tcPr>
            <w:tcW w:w="8677" w:type="dxa"/>
            <w:gridSpan w:val="6"/>
            <w:tcBorders>
              <w:top w:val="single" w:sz="4" w:space="0" w:color="auto"/>
              <w:left w:val="single" w:sz="4" w:space="0" w:color="auto"/>
              <w:bottom w:val="single" w:sz="4" w:space="0" w:color="auto"/>
              <w:right w:val="single" w:sz="4" w:space="0" w:color="auto"/>
            </w:tcBorders>
            <w:vAlign w:val="center"/>
          </w:tcPr>
          <w:p w:rsidR="003E6286" w:rsidRDefault="0034708A">
            <w:pPr>
              <w:spacing w:line="360" w:lineRule="auto"/>
              <w:rPr>
                <w:rFonts w:ascii="宋体" w:hAnsi="宋体"/>
                <w:sz w:val="24"/>
                <w:szCs w:val="24"/>
              </w:rPr>
            </w:pPr>
            <w:r>
              <w:rPr>
                <w:rFonts w:ascii="宋体" w:hAnsi="宋体" w:hint="eastAsia"/>
                <w:sz w:val="24"/>
                <w:szCs w:val="24"/>
              </w:rPr>
              <w:t>备注：1、长途包车费用=日租费*租赁天数+（行驶总公里－100公里*租赁天数）*超公里费，长途</w:t>
            </w:r>
            <w:proofErr w:type="gramStart"/>
            <w:r>
              <w:rPr>
                <w:rFonts w:ascii="宋体" w:hAnsi="宋体" w:hint="eastAsia"/>
                <w:sz w:val="24"/>
                <w:szCs w:val="24"/>
              </w:rPr>
              <w:t>包车指赴淮北</w:t>
            </w:r>
            <w:proofErr w:type="gramEnd"/>
            <w:r>
              <w:rPr>
                <w:rFonts w:ascii="宋体" w:hAnsi="宋体" w:hint="eastAsia"/>
                <w:sz w:val="24"/>
                <w:szCs w:val="24"/>
              </w:rPr>
              <w:t>市区外公务出行包车2天以上（含2天），长途包车不再另收超时费；</w:t>
            </w:r>
          </w:p>
          <w:p w:rsidR="003E6286" w:rsidRDefault="0034708A">
            <w:pPr>
              <w:spacing w:line="360" w:lineRule="auto"/>
              <w:rPr>
                <w:rFonts w:ascii="宋体" w:hAnsi="宋体"/>
                <w:sz w:val="24"/>
                <w:szCs w:val="24"/>
              </w:rPr>
            </w:pPr>
            <w:r>
              <w:rPr>
                <w:rFonts w:ascii="宋体" w:hAnsi="宋体" w:hint="eastAsia"/>
                <w:sz w:val="24"/>
                <w:szCs w:val="24"/>
              </w:rPr>
              <w:t>2、超时费上限为200元封顶；</w:t>
            </w:r>
          </w:p>
          <w:p w:rsidR="003E6286" w:rsidRDefault="0034708A">
            <w:pPr>
              <w:spacing w:line="360" w:lineRule="auto"/>
              <w:rPr>
                <w:rFonts w:ascii="宋体" w:hAnsi="宋体"/>
                <w:sz w:val="24"/>
                <w:szCs w:val="24"/>
              </w:rPr>
            </w:pPr>
            <w:r>
              <w:rPr>
                <w:rFonts w:ascii="宋体" w:hAnsi="宋体" w:hint="eastAsia"/>
                <w:sz w:val="24"/>
                <w:szCs w:val="24"/>
              </w:rPr>
              <w:t>3超过8小时且当日往返按日租计费，费用=日租费+超时费+超公里费；</w:t>
            </w:r>
          </w:p>
          <w:p w:rsidR="003E6286" w:rsidRDefault="0034708A">
            <w:pPr>
              <w:spacing w:line="360" w:lineRule="auto"/>
              <w:rPr>
                <w:rFonts w:ascii="宋体" w:hAnsi="宋体"/>
                <w:sz w:val="24"/>
                <w:szCs w:val="24"/>
              </w:rPr>
            </w:pPr>
            <w:r>
              <w:rPr>
                <w:rFonts w:ascii="宋体" w:hAnsi="宋体" w:hint="eastAsia"/>
                <w:sz w:val="24"/>
                <w:szCs w:val="24"/>
              </w:rPr>
              <w:t>4、公务包车租赁优先使用新能源汽车；</w:t>
            </w:r>
          </w:p>
          <w:p w:rsidR="003E6286" w:rsidRDefault="0034708A">
            <w:pPr>
              <w:spacing w:line="360" w:lineRule="auto"/>
              <w:rPr>
                <w:rFonts w:ascii="宋体" w:hAnsi="宋体"/>
                <w:sz w:val="24"/>
                <w:szCs w:val="24"/>
              </w:rPr>
            </w:pPr>
            <w:r>
              <w:rPr>
                <w:rFonts w:ascii="宋体" w:hAnsi="宋体" w:hint="eastAsia"/>
                <w:sz w:val="24"/>
                <w:szCs w:val="24"/>
              </w:rPr>
              <w:t>5、轿车：长度4500mm及以上，轴距2500mm及以上，座位数4座及以上；商务车：长度4800mm及以上，座位数7座及以上；越野车：长度4300mm及以上，座位数5座及以上；纯电动汽车（指纯电动轿车、商务车（越野车））：续航里程400KM及以上。</w:t>
            </w:r>
          </w:p>
        </w:tc>
      </w:tr>
    </w:tbl>
    <w:p w:rsidR="003E6286" w:rsidRDefault="0034708A">
      <w:pPr>
        <w:spacing w:line="360" w:lineRule="auto"/>
        <w:ind w:firstLineChars="200" w:firstLine="480"/>
        <w:rPr>
          <w:rFonts w:ascii="宋体" w:hAnsi="宋体"/>
          <w:sz w:val="24"/>
          <w:szCs w:val="24"/>
        </w:rPr>
      </w:pPr>
      <w:r>
        <w:rPr>
          <w:rFonts w:ascii="宋体" w:hAnsi="宋体" w:hint="eastAsia"/>
          <w:sz w:val="24"/>
          <w:szCs w:val="24"/>
        </w:rPr>
        <w:t>以上价格为各类型租赁价格上限</w:t>
      </w:r>
      <w:r>
        <w:rPr>
          <w:rFonts w:ascii="宋体" w:hAnsi="宋体" w:hint="eastAsia"/>
          <w:b/>
          <w:bCs/>
          <w:sz w:val="24"/>
          <w:szCs w:val="24"/>
        </w:rPr>
        <w:t>，各供应商在以上价格基础上报出统一综合费率，所报统一综合费率不得超过100%，否则响应无效。</w:t>
      </w:r>
      <w:r>
        <w:rPr>
          <w:rFonts w:ascii="宋体" w:hAnsi="宋体" w:hint="eastAsia"/>
          <w:sz w:val="24"/>
          <w:szCs w:val="24"/>
        </w:rPr>
        <w:t>跨区域公务出行（淮北市区）包车按照以上公务包车租赁（含驾驶员）标准结算费用。</w:t>
      </w:r>
    </w:p>
    <w:p w:rsidR="003E6286" w:rsidRDefault="0034708A">
      <w:pPr>
        <w:spacing w:line="360" w:lineRule="auto"/>
        <w:ind w:firstLineChars="200" w:firstLine="480"/>
        <w:rPr>
          <w:rFonts w:ascii="宋体" w:hAnsi="宋体"/>
          <w:sz w:val="24"/>
          <w:szCs w:val="24"/>
        </w:rPr>
      </w:pPr>
      <w:r>
        <w:rPr>
          <w:rFonts w:ascii="宋体" w:hAnsi="宋体" w:hint="eastAsia"/>
          <w:sz w:val="24"/>
          <w:szCs w:val="24"/>
        </w:rPr>
        <w:t>以上不同车型分类标准按照中华人民共和国《道路交通管理机动车类型》（GA 802—2019）执行：小型客车，车长小于6米且乘坐人数小于或者等于9人；中型客车，车长小于6米且乘坐人数为10—19人；大型客车，车长大于或等于6米或者乘坐人数大于或等于20人。</w:t>
      </w:r>
    </w:p>
    <w:p w:rsidR="003E6286" w:rsidRDefault="0034708A">
      <w:pPr>
        <w:spacing w:line="360" w:lineRule="auto"/>
        <w:ind w:firstLineChars="200" w:firstLine="480"/>
        <w:rPr>
          <w:rFonts w:ascii="宋体" w:hAnsi="宋体"/>
          <w:sz w:val="24"/>
          <w:szCs w:val="24"/>
        </w:rPr>
      </w:pPr>
      <w:r>
        <w:rPr>
          <w:rFonts w:ascii="宋体" w:hAnsi="宋体" w:hint="eastAsia"/>
          <w:sz w:val="24"/>
          <w:szCs w:val="24"/>
        </w:rPr>
        <w:t>计价说明：</w:t>
      </w:r>
    </w:p>
    <w:p w:rsidR="003E6286" w:rsidRDefault="0034708A">
      <w:pPr>
        <w:spacing w:line="360" w:lineRule="auto"/>
        <w:ind w:firstLineChars="200" w:firstLine="480"/>
        <w:rPr>
          <w:rFonts w:ascii="宋体" w:hAnsi="宋体"/>
          <w:sz w:val="24"/>
          <w:szCs w:val="24"/>
        </w:rPr>
      </w:pPr>
      <w:r>
        <w:rPr>
          <w:rFonts w:ascii="宋体" w:hAnsi="宋体" w:hint="eastAsia"/>
          <w:sz w:val="24"/>
          <w:szCs w:val="24"/>
        </w:rPr>
        <w:t>自驾租赁或公务包车租赁实际租赁价格=各类车型自驾租赁或包车租赁价格上限*入围供应商</w:t>
      </w:r>
      <w:r>
        <w:rPr>
          <w:rFonts w:ascii="宋体" w:hAnsi="宋体" w:hint="eastAsia"/>
          <w:sz w:val="24"/>
          <w:szCs w:val="24"/>
        </w:rPr>
        <w:lastRenderedPageBreak/>
        <w:t>报价费率。</w:t>
      </w:r>
    </w:p>
    <w:p w:rsidR="003E6286" w:rsidRDefault="0034708A">
      <w:pPr>
        <w:spacing w:line="360" w:lineRule="auto"/>
        <w:ind w:firstLineChars="200" w:firstLine="480"/>
        <w:rPr>
          <w:rFonts w:ascii="宋体" w:hAnsi="宋体"/>
          <w:sz w:val="24"/>
          <w:szCs w:val="24"/>
        </w:rPr>
      </w:pPr>
      <w:r>
        <w:rPr>
          <w:rFonts w:ascii="宋体" w:hAnsi="宋体" w:hint="eastAsia"/>
          <w:sz w:val="24"/>
          <w:szCs w:val="24"/>
        </w:rPr>
        <w:t>例如：入围供应商报价费率为80%，自驾租车：轿车（规格：18万以下）租赁费=230元/天*入围供应商报价费率=230*80%=184元/天；包车租赁：轿车（规格：18万元以下）租赁费=260元/半天*入围供应商报价费率=260*80%=208元/半天。</w:t>
      </w:r>
    </w:p>
    <w:p w:rsidR="003E6286" w:rsidRDefault="0034708A">
      <w:pPr>
        <w:spacing w:line="360" w:lineRule="auto"/>
        <w:ind w:firstLineChars="200" w:firstLine="480"/>
        <w:rPr>
          <w:rFonts w:ascii="宋体" w:hAnsi="宋体"/>
          <w:sz w:val="24"/>
          <w:szCs w:val="24"/>
        </w:rPr>
      </w:pPr>
      <w:r>
        <w:rPr>
          <w:rFonts w:ascii="宋体" w:hAnsi="宋体" w:hint="eastAsia"/>
          <w:sz w:val="24"/>
          <w:szCs w:val="24"/>
        </w:rPr>
        <w:t>注：入围供应商的响应报价（费率）是采购人确定第二阶段成交供应商的最高限价，采购人可以与成交供应商在限价范围内协商确定最终成交价格（费率）。最终成交价（费率）不受最低限价限制。</w:t>
      </w:r>
    </w:p>
    <w:p w:rsidR="003E6286" w:rsidRDefault="0034708A">
      <w:pPr>
        <w:spacing w:line="360" w:lineRule="auto"/>
        <w:ind w:firstLine="437"/>
        <w:outlineLvl w:val="1"/>
        <w:rPr>
          <w:rFonts w:ascii="宋体" w:hAnsi="宋体"/>
          <w:b/>
          <w:sz w:val="24"/>
          <w:szCs w:val="24"/>
        </w:rPr>
      </w:pPr>
      <w:r>
        <w:rPr>
          <w:rFonts w:ascii="宋体" w:hAnsi="宋体" w:hint="eastAsia"/>
          <w:b/>
          <w:sz w:val="24"/>
          <w:szCs w:val="24"/>
        </w:rPr>
        <w:t>五、入围供应商的清退和补充</w:t>
      </w:r>
    </w:p>
    <w:p w:rsidR="003E6286" w:rsidRDefault="0034708A">
      <w:pPr>
        <w:spacing w:line="360" w:lineRule="auto"/>
        <w:ind w:firstLine="437"/>
        <w:outlineLvl w:val="1"/>
        <w:rPr>
          <w:rFonts w:ascii="宋体" w:hAnsi="宋体"/>
          <w:bCs/>
          <w:sz w:val="24"/>
          <w:szCs w:val="24"/>
        </w:rPr>
      </w:pPr>
      <w:r>
        <w:rPr>
          <w:rFonts w:ascii="宋体" w:hAnsi="宋体" w:hint="eastAsia"/>
          <w:bCs/>
          <w:sz w:val="24"/>
          <w:szCs w:val="24"/>
        </w:rPr>
        <w:t>（一）供应商的清退及退出。</w:t>
      </w:r>
    </w:p>
    <w:p w:rsidR="003E6286" w:rsidRDefault="0034708A">
      <w:pPr>
        <w:spacing w:line="360" w:lineRule="auto"/>
        <w:ind w:firstLine="437"/>
        <w:outlineLvl w:val="1"/>
        <w:rPr>
          <w:rFonts w:ascii="宋体" w:hAnsi="宋体"/>
          <w:bCs/>
          <w:sz w:val="24"/>
          <w:szCs w:val="24"/>
        </w:rPr>
      </w:pPr>
      <w:r>
        <w:rPr>
          <w:rFonts w:ascii="宋体" w:hAnsi="宋体" w:hint="eastAsia"/>
          <w:bCs/>
          <w:sz w:val="24"/>
          <w:szCs w:val="24"/>
        </w:rPr>
        <w:t>1.清退：入围供应</w:t>
      </w:r>
      <w:proofErr w:type="gramStart"/>
      <w:r>
        <w:rPr>
          <w:rFonts w:ascii="宋体" w:hAnsi="宋体" w:hint="eastAsia"/>
          <w:bCs/>
          <w:sz w:val="24"/>
          <w:szCs w:val="24"/>
        </w:rPr>
        <w:t>商出现</w:t>
      </w:r>
      <w:proofErr w:type="gramEnd"/>
      <w:r>
        <w:rPr>
          <w:rFonts w:ascii="宋体" w:hAnsi="宋体" w:hint="eastAsia"/>
          <w:bCs/>
          <w:sz w:val="24"/>
          <w:szCs w:val="24"/>
        </w:rPr>
        <w:t>违反《政府采购框架协议采购方式管理暂行办法》第十九条规定的情形的，淮北市政府采购中心、淮北市机关事务管理中心解除与其签订的框架协议并发布清退公告。</w:t>
      </w:r>
    </w:p>
    <w:p w:rsidR="003E6286" w:rsidRDefault="0034708A">
      <w:pPr>
        <w:spacing w:line="360" w:lineRule="auto"/>
        <w:ind w:firstLine="437"/>
        <w:outlineLvl w:val="1"/>
        <w:rPr>
          <w:rFonts w:ascii="宋体" w:hAnsi="宋体"/>
          <w:bCs/>
          <w:sz w:val="24"/>
          <w:szCs w:val="24"/>
        </w:rPr>
      </w:pPr>
      <w:r>
        <w:rPr>
          <w:rFonts w:ascii="宋体" w:hAnsi="宋体" w:hint="eastAsia"/>
          <w:bCs/>
          <w:sz w:val="24"/>
          <w:szCs w:val="24"/>
        </w:rPr>
        <w:t>2.退出：封闭式框架协议入围</w:t>
      </w:r>
      <w:proofErr w:type="gramStart"/>
      <w:r>
        <w:rPr>
          <w:rFonts w:ascii="宋体" w:hAnsi="宋体" w:hint="eastAsia"/>
          <w:bCs/>
          <w:sz w:val="24"/>
          <w:szCs w:val="24"/>
        </w:rPr>
        <w:t>供应商无正当</w:t>
      </w:r>
      <w:proofErr w:type="gramEnd"/>
      <w:r>
        <w:rPr>
          <w:rFonts w:ascii="宋体" w:hAnsi="宋体" w:hint="eastAsia"/>
          <w:bCs/>
          <w:sz w:val="24"/>
          <w:szCs w:val="24"/>
        </w:rPr>
        <w:t>理由，不得主动放弃入围资格或者退出框架协议。</w:t>
      </w:r>
    </w:p>
    <w:p w:rsidR="003E6286" w:rsidRDefault="0034708A">
      <w:pPr>
        <w:spacing w:line="360" w:lineRule="auto"/>
        <w:ind w:firstLine="437"/>
        <w:outlineLvl w:val="1"/>
        <w:rPr>
          <w:rFonts w:ascii="宋体" w:hAnsi="宋体"/>
          <w:bCs/>
          <w:sz w:val="24"/>
          <w:szCs w:val="24"/>
        </w:rPr>
      </w:pPr>
      <w:r>
        <w:rPr>
          <w:rFonts w:ascii="宋体" w:hAnsi="宋体" w:hint="eastAsia"/>
          <w:bCs/>
          <w:sz w:val="24"/>
          <w:szCs w:val="24"/>
        </w:rPr>
        <w:t>（二）补充征集供应商。</w:t>
      </w:r>
    </w:p>
    <w:p w:rsidR="003E6286" w:rsidRDefault="0034708A">
      <w:pPr>
        <w:spacing w:line="360" w:lineRule="auto"/>
        <w:ind w:firstLine="437"/>
        <w:outlineLvl w:val="1"/>
        <w:rPr>
          <w:rFonts w:ascii="宋体" w:hAnsi="宋体"/>
          <w:bCs/>
          <w:sz w:val="24"/>
          <w:szCs w:val="24"/>
        </w:rPr>
      </w:pPr>
      <w:r>
        <w:rPr>
          <w:rFonts w:ascii="宋体" w:hAnsi="宋体" w:hint="eastAsia"/>
          <w:bCs/>
          <w:sz w:val="24"/>
          <w:szCs w:val="24"/>
        </w:rPr>
        <w:t>剩余入围供应商不足入围供应商总数70%且影响框架协议执行的情形时，在框架协议有效期内，淮北市政府采购中心、淮北市机关事务管理中心可补充征集供应商。补充征集规则在框架协议中约定，补充征集的条件、程序、评审方法和淘汰比例应当与初次征集相同。</w:t>
      </w:r>
    </w:p>
    <w:p w:rsidR="003E6286" w:rsidRDefault="0034708A">
      <w:pPr>
        <w:spacing w:line="360" w:lineRule="auto"/>
        <w:ind w:firstLine="437"/>
        <w:outlineLvl w:val="1"/>
        <w:rPr>
          <w:rFonts w:ascii="宋体" w:hAnsi="宋体"/>
          <w:bCs/>
          <w:sz w:val="24"/>
          <w:szCs w:val="24"/>
        </w:rPr>
      </w:pPr>
      <w:r>
        <w:rPr>
          <w:rFonts w:ascii="宋体" w:hAnsi="宋体" w:hint="eastAsia"/>
          <w:bCs/>
          <w:sz w:val="24"/>
          <w:szCs w:val="24"/>
        </w:rPr>
        <w:t>（三）用户反馈和评价。</w:t>
      </w:r>
    </w:p>
    <w:p w:rsidR="003E6286" w:rsidRDefault="0034708A">
      <w:pPr>
        <w:spacing w:line="360" w:lineRule="auto"/>
        <w:ind w:firstLine="437"/>
        <w:outlineLvl w:val="1"/>
        <w:rPr>
          <w:rFonts w:ascii="宋体" w:hAnsi="宋体"/>
          <w:bCs/>
          <w:sz w:val="24"/>
          <w:szCs w:val="24"/>
        </w:rPr>
      </w:pPr>
      <w:r>
        <w:rPr>
          <w:rFonts w:ascii="宋体" w:hAnsi="宋体" w:hint="eastAsia"/>
          <w:bCs/>
          <w:sz w:val="24"/>
          <w:szCs w:val="24"/>
        </w:rPr>
        <w:t>淮北市政府采购中心协助淮北市机关事务管理中心负责建立用户反馈和评价机制，建立框架协议采购档案。</w:t>
      </w:r>
    </w:p>
    <w:p w:rsidR="003E6286" w:rsidRDefault="0034708A">
      <w:pPr>
        <w:spacing w:line="360" w:lineRule="auto"/>
        <w:ind w:firstLine="437"/>
        <w:outlineLvl w:val="1"/>
        <w:rPr>
          <w:rFonts w:ascii="宋体" w:hAnsi="宋体"/>
          <w:b/>
          <w:sz w:val="24"/>
          <w:szCs w:val="24"/>
        </w:rPr>
      </w:pPr>
      <w:r>
        <w:rPr>
          <w:rFonts w:ascii="宋体" w:hAnsi="宋体" w:hint="eastAsia"/>
          <w:b/>
          <w:sz w:val="24"/>
          <w:szCs w:val="24"/>
        </w:rPr>
        <w:t>六、其他要求</w:t>
      </w:r>
    </w:p>
    <w:p w:rsidR="003E6286" w:rsidRDefault="0034708A">
      <w:pPr>
        <w:spacing w:line="600" w:lineRule="exact"/>
        <w:ind w:firstLineChars="200" w:firstLine="480"/>
        <w:rPr>
          <w:rFonts w:ascii="宋体" w:hAnsi="宋体"/>
          <w:sz w:val="24"/>
          <w:szCs w:val="24"/>
        </w:rPr>
      </w:pPr>
      <w:r>
        <w:rPr>
          <w:rFonts w:ascii="宋体" w:hAnsi="宋体" w:hint="eastAsia"/>
          <w:sz w:val="24"/>
          <w:szCs w:val="24"/>
        </w:rPr>
        <w:t>1、入围供应商在基本服务质量要求外，应就车辆的卫生保洁、服务创新、服务质量标准化、应急方案、服务监督、重大活动保障等方面提出服务保证。</w:t>
      </w:r>
    </w:p>
    <w:p w:rsidR="003E6286" w:rsidRDefault="0034708A">
      <w:pPr>
        <w:spacing w:line="600" w:lineRule="exact"/>
        <w:ind w:firstLineChars="200" w:firstLine="480"/>
        <w:rPr>
          <w:rFonts w:ascii="宋体" w:hAnsi="宋体"/>
          <w:sz w:val="24"/>
          <w:szCs w:val="24"/>
        </w:rPr>
      </w:pPr>
      <w:r>
        <w:rPr>
          <w:rFonts w:ascii="宋体" w:hAnsi="宋体" w:hint="eastAsia"/>
          <w:sz w:val="24"/>
          <w:szCs w:val="24"/>
        </w:rPr>
        <w:t>2、框架协议签订后正式履约前须提供驾驶员</w:t>
      </w:r>
      <w:proofErr w:type="gramStart"/>
      <w:r>
        <w:rPr>
          <w:rFonts w:ascii="宋体" w:hAnsi="宋体" w:hint="eastAsia"/>
          <w:sz w:val="24"/>
          <w:szCs w:val="24"/>
        </w:rPr>
        <w:t>社保证明</w:t>
      </w:r>
      <w:proofErr w:type="gramEnd"/>
      <w:r>
        <w:rPr>
          <w:rFonts w:ascii="宋体" w:hAnsi="宋体" w:hint="eastAsia"/>
          <w:sz w:val="24"/>
          <w:szCs w:val="24"/>
        </w:rPr>
        <w:t>、车辆清单和行驶证等证明材料供采购人查验。</w:t>
      </w:r>
    </w:p>
    <w:p w:rsidR="003E6286" w:rsidRDefault="0034708A">
      <w:pPr>
        <w:spacing w:line="360" w:lineRule="auto"/>
        <w:ind w:firstLineChars="200" w:firstLine="480"/>
        <w:rPr>
          <w:rFonts w:ascii="宋体" w:hAnsi="宋体"/>
          <w:sz w:val="24"/>
          <w:szCs w:val="24"/>
        </w:rPr>
      </w:pPr>
      <w:r>
        <w:rPr>
          <w:rFonts w:ascii="宋体" w:hAnsi="宋体" w:hint="eastAsia"/>
          <w:sz w:val="24"/>
          <w:szCs w:val="24"/>
        </w:rPr>
        <w:t>3、本项目服务期内，入围供应商须确定1名联系人承担项目协调工作。项目联系人在服务期内原则上不得更换，如确需更换，要取得征集人同意并备案。</w:t>
      </w:r>
    </w:p>
    <w:p w:rsidR="003E6286" w:rsidRDefault="003E6286">
      <w:pPr>
        <w:pStyle w:val="00"/>
        <w:ind w:firstLineChars="196" w:firstLine="470"/>
        <w:jc w:val="center"/>
        <w:rPr>
          <w:rFonts w:asciiTheme="minorEastAsia" w:eastAsiaTheme="minorEastAsia" w:hAnsiTheme="minorEastAsia" w:cstheme="minorEastAsia"/>
          <w:sz w:val="24"/>
          <w:szCs w:val="24"/>
        </w:rPr>
      </w:pPr>
    </w:p>
    <w:p w:rsidR="003E6286" w:rsidRDefault="003E6286">
      <w:pPr>
        <w:pStyle w:val="00"/>
        <w:jc w:val="center"/>
        <w:rPr>
          <w:rFonts w:asciiTheme="minorEastAsia" w:eastAsiaTheme="minorEastAsia" w:hAnsiTheme="minorEastAsia" w:cstheme="minorEastAsia"/>
          <w:sz w:val="24"/>
          <w:szCs w:val="24"/>
        </w:rPr>
      </w:pPr>
    </w:p>
    <w:p w:rsidR="003E6286" w:rsidRDefault="003E6286">
      <w:pPr>
        <w:pStyle w:val="00"/>
        <w:spacing w:line="360" w:lineRule="auto"/>
        <w:jc w:val="center"/>
        <w:rPr>
          <w:rFonts w:asciiTheme="minorEastAsia" w:eastAsiaTheme="minorEastAsia" w:hAnsiTheme="minorEastAsia" w:cstheme="minorEastAsia"/>
          <w:sz w:val="28"/>
          <w:szCs w:val="28"/>
        </w:rPr>
      </w:pPr>
    </w:p>
    <w:p w:rsidR="003E6286" w:rsidRDefault="0034708A">
      <w:pPr>
        <w:pStyle w:val="2"/>
        <w:spacing w:line="50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br w:type="page"/>
      </w:r>
      <w:r>
        <w:rPr>
          <w:rFonts w:asciiTheme="minorEastAsia" w:eastAsiaTheme="minorEastAsia" w:hAnsiTheme="minorEastAsia" w:cstheme="minorEastAsia"/>
        </w:rPr>
        <w:lastRenderedPageBreak/>
        <w:t xml:space="preserve"> </w:t>
      </w:r>
      <w:bookmarkStart w:id="92" w:name="_Toc20250"/>
      <w:bookmarkStart w:id="93" w:name="_Toc12694"/>
      <w:bookmarkStart w:id="94" w:name="_Toc8112"/>
      <w:r>
        <w:rPr>
          <w:rFonts w:asciiTheme="minorEastAsia" w:eastAsiaTheme="minorEastAsia" w:hAnsiTheme="minorEastAsia" w:cstheme="minorEastAsia" w:hint="eastAsia"/>
          <w:sz w:val="28"/>
          <w:szCs w:val="28"/>
        </w:rPr>
        <w:t>第四章  评审办法及评分规则</w:t>
      </w:r>
      <w:bookmarkEnd w:id="92"/>
      <w:bookmarkEnd w:id="93"/>
      <w:bookmarkEnd w:id="94"/>
    </w:p>
    <w:p w:rsidR="003E6286" w:rsidRDefault="0034708A">
      <w:pPr>
        <w:spacing w:line="360" w:lineRule="auto"/>
        <w:ind w:firstLineChars="200" w:firstLine="482"/>
        <w:jc w:val="center"/>
        <w:outlineLvl w:val="1"/>
        <w:rPr>
          <w:rFonts w:asciiTheme="minorEastAsia" w:eastAsiaTheme="minorEastAsia" w:hAnsiTheme="minorEastAsia" w:cstheme="minorEastAsia"/>
          <w:b/>
          <w:sz w:val="24"/>
          <w:szCs w:val="24"/>
        </w:rPr>
      </w:pPr>
      <w:bookmarkStart w:id="95" w:name="_Toc2476"/>
      <w:r>
        <w:rPr>
          <w:rFonts w:asciiTheme="minorEastAsia" w:eastAsiaTheme="minorEastAsia" w:hAnsiTheme="minorEastAsia" w:cstheme="minorEastAsia" w:hint="eastAsia"/>
          <w:b/>
          <w:sz w:val="24"/>
          <w:szCs w:val="24"/>
        </w:rPr>
        <w:t>质量优先法</w:t>
      </w:r>
      <w:bookmarkEnd w:id="95"/>
    </w:p>
    <w:p w:rsidR="003E6286" w:rsidRDefault="0034708A">
      <w:p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1.评审原则 </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1.1评审专家应当严格遵守评审工作纪律，按照客观、公正、审慎的原则，根据征集文件规定的评审程序、评审办法和评审标准进行独立评审。</w:t>
      </w:r>
    </w:p>
    <w:p w:rsidR="003E6286" w:rsidRDefault="0034708A">
      <w:p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2.评审分值分配（满分100分）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2.1质量综合评分（100 分）</w:t>
      </w:r>
    </w:p>
    <w:p w:rsidR="003E6286" w:rsidRDefault="0034708A">
      <w:pPr>
        <w:pStyle w:val="a0"/>
      </w:pPr>
      <w:r>
        <w:rPr>
          <w:rFonts w:hint="eastAsia"/>
        </w:rPr>
        <w:t xml:space="preserve">   </w:t>
      </w:r>
    </w:p>
    <w:p w:rsidR="003E6286" w:rsidRDefault="0034708A">
      <w:p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3.评审内容（数值计算结果均保留两位小数，第三位四舍五入）</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3.1资格性和符合性审查内容及标准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征集人或代理机构对供应商的资格进行审查，审查响应文件是否响应了征集文件的资格要求。资格审查表如下：</w:t>
      </w:r>
    </w:p>
    <w:tbl>
      <w:tblPr>
        <w:tblW w:w="9541" w:type="dxa"/>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961"/>
        <w:gridCol w:w="3809"/>
        <w:gridCol w:w="4771"/>
      </w:tblGrid>
      <w:tr w:rsidR="003E6286">
        <w:trPr>
          <w:trHeight w:val="466"/>
          <w:jc w:val="center"/>
        </w:trPr>
        <w:tc>
          <w:tcPr>
            <w:tcW w:w="4770" w:type="dxa"/>
            <w:gridSpan w:val="2"/>
            <w:tcBorders>
              <w:top w:val="outset" w:sz="6" w:space="0" w:color="auto"/>
              <w:left w:val="outset" w:sz="6" w:space="0" w:color="auto"/>
              <w:bottom w:val="single" w:sz="4" w:space="0" w:color="auto"/>
              <w:right w:val="outset" w:sz="6" w:space="0" w:color="auto"/>
            </w:tcBorders>
            <w:vAlign w:val="center"/>
          </w:tcPr>
          <w:p w:rsidR="003E6286" w:rsidRDefault="0034708A">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审查内容</w:t>
            </w:r>
          </w:p>
        </w:tc>
        <w:tc>
          <w:tcPr>
            <w:tcW w:w="4771" w:type="dxa"/>
            <w:tcBorders>
              <w:top w:val="outset" w:sz="6" w:space="0" w:color="auto"/>
              <w:left w:val="outset" w:sz="6" w:space="0" w:color="auto"/>
              <w:bottom w:val="single" w:sz="4" w:space="0" w:color="auto"/>
              <w:right w:val="outset" w:sz="6" w:space="0" w:color="auto"/>
            </w:tcBorders>
            <w:vAlign w:val="center"/>
          </w:tcPr>
          <w:p w:rsidR="003E6286" w:rsidRDefault="0034708A">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审查标准</w:t>
            </w:r>
          </w:p>
        </w:tc>
      </w:tr>
      <w:tr w:rsidR="003E6286">
        <w:trPr>
          <w:trHeight w:val="338"/>
          <w:jc w:val="center"/>
        </w:trPr>
        <w:tc>
          <w:tcPr>
            <w:tcW w:w="961" w:type="dxa"/>
            <w:vMerge w:val="restart"/>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资格性审查</w:t>
            </w: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96" w:name="OLE_LINK46"/>
            <w:bookmarkStart w:id="97" w:name="OLE_LINK47"/>
            <w:r>
              <w:rPr>
                <w:rFonts w:asciiTheme="minorEastAsia" w:eastAsiaTheme="minorEastAsia" w:hAnsiTheme="minorEastAsia" w:cstheme="minorEastAsia" w:hint="eastAsia"/>
                <w:sz w:val="24"/>
                <w:szCs w:val="24"/>
              </w:rPr>
              <w:t>营业执照</w:t>
            </w:r>
            <w:bookmarkEnd w:id="96"/>
            <w:bookmarkEnd w:id="97"/>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tabs>
                <w:tab w:val="center" w:pos="2378"/>
              </w:tabs>
              <w:jc w:val="left"/>
              <w:rPr>
                <w:rFonts w:asciiTheme="minorEastAsia" w:eastAsiaTheme="minorEastAsia" w:hAnsiTheme="minorEastAsia" w:cstheme="minorEastAsia"/>
                <w:sz w:val="24"/>
                <w:szCs w:val="24"/>
              </w:rPr>
            </w:pPr>
            <w:bookmarkStart w:id="98" w:name="OLE_LINK48"/>
            <w:bookmarkStart w:id="99" w:name="OLE_LINK63"/>
            <w:r>
              <w:rPr>
                <w:rFonts w:asciiTheme="minorEastAsia" w:eastAsiaTheme="minorEastAsia" w:hAnsiTheme="minorEastAsia" w:cstheme="minorEastAsia" w:hint="eastAsia"/>
                <w:sz w:val="24"/>
                <w:szCs w:val="24"/>
              </w:rPr>
              <w:t>提供合法有效的供应商营业执照（或事业单位法人登记证书）的扫描件，应完整的体现出营业执照（或事业单位法人登记证书）的全部内容</w:t>
            </w:r>
            <w:bookmarkEnd w:id="98"/>
            <w:bookmarkEnd w:id="99"/>
          </w:p>
        </w:tc>
      </w:tr>
      <w:tr w:rsidR="003E6286">
        <w:trPr>
          <w:jc w:val="center"/>
        </w:trPr>
        <w:tc>
          <w:tcPr>
            <w:tcW w:w="961" w:type="dxa"/>
            <w:vMerge/>
            <w:tcBorders>
              <w:top w:val="single" w:sz="4" w:space="0" w:color="auto"/>
              <w:left w:val="single" w:sz="4" w:space="0" w:color="auto"/>
              <w:bottom w:val="single" w:sz="4" w:space="0" w:color="auto"/>
              <w:right w:val="single" w:sz="4" w:space="0" w:color="auto"/>
            </w:tcBorders>
            <w:vAlign w:val="center"/>
          </w:tcPr>
          <w:p w:rsidR="003E6286" w:rsidRDefault="003E6286">
            <w:pPr>
              <w:jc w:val="left"/>
              <w:rPr>
                <w:rFonts w:asciiTheme="minorEastAsia" w:eastAsiaTheme="minorEastAsia" w:hAnsiTheme="minorEastAsia" w:cstheme="minorEastAsia"/>
                <w:sz w:val="24"/>
                <w:szCs w:val="24"/>
              </w:rPr>
            </w:pP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00" w:name="OLE_LINK20"/>
            <w:r>
              <w:rPr>
                <w:rFonts w:asciiTheme="minorEastAsia" w:eastAsiaTheme="minorEastAsia" w:hAnsiTheme="minorEastAsia" w:cstheme="minorEastAsia" w:hint="eastAsia"/>
                <w:sz w:val="24"/>
                <w:szCs w:val="24"/>
              </w:rPr>
              <w:t>供应商资格声明书</w:t>
            </w:r>
            <w:bookmarkEnd w:id="100"/>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01" w:name="OLE_LINK29"/>
            <w:r>
              <w:rPr>
                <w:rFonts w:asciiTheme="minorEastAsia" w:eastAsiaTheme="minorEastAsia" w:hAnsiTheme="minorEastAsia" w:cstheme="minorEastAsia" w:hint="eastAsia"/>
                <w:sz w:val="24"/>
                <w:szCs w:val="24"/>
              </w:rPr>
              <w:t>格式、填写要求符合征集文件规定并加盖供应商电子签章</w:t>
            </w:r>
            <w:bookmarkEnd w:id="101"/>
          </w:p>
        </w:tc>
      </w:tr>
      <w:tr w:rsidR="003E6286">
        <w:trPr>
          <w:jc w:val="center"/>
        </w:trPr>
        <w:tc>
          <w:tcPr>
            <w:tcW w:w="961" w:type="dxa"/>
            <w:vMerge/>
            <w:tcBorders>
              <w:top w:val="single" w:sz="4" w:space="0" w:color="auto"/>
              <w:left w:val="single" w:sz="4" w:space="0" w:color="auto"/>
              <w:bottom w:val="single" w:sz="4" w:space="0" w:color="auto"/>
              <w:right w:val="single" w:sz="4" w:space="0" w:color="auto"/>
            </w:tcBorders>
            <w:vAlign w:val="center"/>
          </w:tcPr>
          <w:p w:rsidR="003E6286" w:rsidRDefault="003E6286">
            <w:pPr>
              <w:jc w:val="left"/>
              <w:rPr>
                <w:rFonts w:asciiTheme="minorEastAsia" w:eastAsiaTheme="minorEastAsia" w:hAnsiTheme="minorEastAsia" w:cstheme="minorEastAsia"/>
                <w:sz w:val="24"/>
                <w:szCs w:val="24"/>
              </w:rPr>
            </w:pP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02" w:name="OLE_LINK21"/>
            <w:bookmarkStart w:id="103" w:name="OLE_LINK37"/>
            <w:bookmarkStart w:id="104" w:name="OLE_LINK64"/>
            <w:r>
              <w:rPr>
                <w:rFonts w:asciiTheme="minorEastAsia" w:eastAsiaTheme="minorEastAsia" w:hAnsiTheme="minorEastAsia" w:cstheme="minorEastAsia" w:hint="eastAsia"/>
                <w:sz w:val="24"/>
                <w:szCs w:val="24"/>
              </w:rPr>
              <w:t>法定代表人或</w:t>
            </w:r>
            <w:proofErr w:type="gramStart"/>
            <w:r>
              <w:rPr>
                <w:rFonts w:asciiTheme="minorEastAsia" w:eastAsiaTheme="minorEastAsia" w:hAnsiTheme="minorEastAsia" w:cstheme="minorEastAsia" w:hint="eastAsia"/>
                <w:sz w:val="24"/>
                <w:szCs w:val="24"/>
              </w:rPr>
              <w:t>授权委托人授权委托人</w:t>
            </w:r>
            <w:proofErr w:type="gramEnd"/>
            <w:r>
              <w:rPr>
                <w:rFonts w:asciiTheme="minorEastAsia" w:eastAsiaTheme="minorEastAsia" w:hAnsiTheme="minorEastAsia" w:cstheme="minorEastAsia" w:hint="eastAsia"/>
                <w:sz w:val="24"/>
                <w:szCs w:val="24"/>
              </w:rPr>
              <w:t>资格</w:t>
            </w:r>
            <w:bookmarkEnd w:id="102"/>
            <w:bookmarkEnd w:id="103"/>
            <w:bookmarkEnd w:id="104"/>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05" w:name="OLE_LINK22"/>
            <w:bookmarkStart w:id="106" w:name="OLE_LINK38"/>
            <w:bookmarkStart w:id="107" w:name="OLE_LINK65"/>
            <w:r>
              <w:rPr>
                <w:rFonts w:asciiTheme="minorEastAsia" w:eastAsiaTheme="minorEastAsia" w:hAnsiTheme="minorEastAsia" w:cstheme="minorEastAsia" w:hint="eastAsia"/>
                <w:sz w:val="24"/>
                <w:szCs w:val="24"/>
              </w:rPr>
              <w:t>格式、填写要求符合征集文件规定并加盖供应商电子签章</w:t>
            </w:r>
            <w:bookmarkEnd w:id="105"/>
            <w:bookmarkEnd w:id="106"/>
            <w:bookmarkEnd w:id="107"/>
          </w:p>
        </w:tc>
      </w:tr>
      <w:tr w:rsidR="003E6286">
        <w:trPr>
          <w:jc w:val="center"/>
        </w:trPr>
        <w:tc>
          <w:tcPr>
            <w:tcW w:w="961" w:type="dxa"/>
            <w:vMerge/>
            <w:tcBorders>
              <w:top w:val="single" w:sz="4" w:space="0" w:color="auto"/>
              <w:left w:val="single" w:sz="4" w:space="0" w:color="auto"/>
              <w:bottom w:val="single" w:sz="4" w:space="0" w:color="auto"/>
              <w:right w:val="single" w:sz="4" w:space="0" w:color="auto"/>
            </w:tcBorders>
            <w:vAlign w:val="center"/>
          </w:tcPr>
          <w:p w:rsidR="003E6286" w:rsidRDefault="003E6286">
            <w:pPr>
              <w:jc w:val="left"/>
              <w:rPr>
                <w:rFonts w:asciiTheme="minorEastAsia" w:eastAsiaTheme="minorEastAsia" w:hAnsiTheme="minorEastAsia" w:cstheme="minorEastAsia"/>
                <w:sz w:val="24"/>
                <w:szCs w:val="24"/>
              </w:rPr>
            </w:pP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08" w:name="OLE_LINK23"/>
            <w:bookmarkStart w:id="109" w:name="OLE_LINK24"/>
            <w:bookmarkStart w:id="110" w:name="OLE_LINK39"/>
            <w:r>
              <w:rPr>
                <w:rFonts w:asciiTheme="minorEastAsia" w:eastAsiaTheme="minorEastAsia" w:hAnsiTheme="minorEastAsia" w:cstheme="minorEastAsia" w:hint="eastAsia"/>
                <w:sz w:val="24"/>
                <w:szCs w:val="24"/>
              </w:rPr>
              <w:t>信用要求</w:t>
            </w:r>
            <w:bookmarkEnd w:id="108"/>
            <w:bookmarkEnd w:id="109"/>
            <w:bookmarkEnd w:id="110"/>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11" w:name="OLE_LINK25"/>
            <w:r>
              <w:rPr>
                <w:rFonts w:asciiTheme="minorEastAsia" w:eastAsiaTheme="minorEastAsia" w:hAnsiTheme="minorEastAsia" w:cstheme="minorEastAsia" w:hint="eastAsia"/>
                <w:sz w:val="24"/>
                <w:szCs w:val="24"/>
              </w:rPr>
              <w:t>详见供应商须知</w:t>
            </w:r>
            <w:proofErr w:type="gramStart"/>
            <w:r>
              <w:rPr>
                <w:rFonts w:asciiTheme="minorEastAsia" w:eastAsiaTheme="minorEastAsia" w:hAnsiTheme="minorEastAsia" w:cstheme="minorEastAsia" w:hint="eastAsia"/>
                <w:sz w:val="24"/>
                <w:szCs w:val="24"/>
              </w:rPr>
              <w:t>正文第</w:t>
            </w:r>
            <w:proofErr w:type="gramEnd"/>
            <w:r>
              <w:rPr>
                <w:rFonts w:asciiTheme="minorEastAsia" w:eastAsiaTheme="minorEastAsia" w:hAnsiTheme="minorEastAsia" w:cstheme="minorEastAsia" w:hint="eastAsia"/>
                <w:sz w:val="24"/>
                <w:szCs w:val="24"/>
              </w:rPr>
              <w:t xml:space="preserve"> 17.2 条要求</w:t>
            </w:r>
          </w:p>
          <w:p w:rsidR="003E6286" w:rsidRDefault="0034708A">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注：如因信用信息查询渠道故障无法查询信息的，以供应商提供的“供应商资格声明书”作为评审依据</w:t>
            </w:r>
            <w:bookmarkEnd w:id="111"/>
          </w:p>
        </w:tc>
      </w:tr>
      <w:tr w:rsidR="003E6286">
        <w:trPr>
          <w:jc w:val="center"/>
        </w:trPr>
        <w:tc>
          <w:tcPr>
            <w:tcW w:w="961" w:type="dxa"/>
            <w:vMerge/>
            <w:tcBorders>
              <w:top w:val="single" w:sz="4" w:space="0" w:color="auto"/>
              <w:left w:val="single" w:sz="4" w:space="0" w:color="auto"/>
              <w:bottom w:val="single" w:sz="4" w:space="0" w:color="auto"/>
              <w:right w:val="single" w:sz="4" w:space="0" w:color="auto"/>
            </w:tcBorders>
            <w:vAlign w:val="center"/>
          </w:tcPr>
          <w:p w:rsidR="003E6286" w:rsidRDefault="003E6286">
            <w:pPr>
              <w:jc w:val="left"/>
              <w:rPr>
                <w:rFonts w:asciiTheme="minorEastAsia" w:eastAsiaTheme="minorEastAsia" w:hAnsiTheme="minorEastAsia" w:cstheme="minorEastAsia"/>
                <w:sz w:val="24"/>
                <w:szCs w:val="24"/>
              </w:rPr>
            </w:pP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12" w:name="OLE_LINK26"/>
            <w:bookmarkStart w:id="113" w:name="OLE_LINK40"/>
            <w:bookmarkStart w:id="114" w:name="OLE_LINK66"/>
            <w:r>
              <w:rPr>
                <w:rFonts w:asciiTheme="minorEastAsia" w:eastAsiaTheme="minorEastAsia" w:hAnsiTheme="minorEastAsia" w:cstheme="minorEastAsia" w:hint="eastAsia"/>
                <w:sz w:val="24"/>
                <w:szCs w:val="24"/>
              </w:rPr>
              <w:t>其他特定资格要求</w:t>
            </w:r>
            <w:bookmarkEnd w:id="112"/>
            <w:bookmarkEnd w:id="113"/>
            <w:bookmarkEnd w:id="114"/>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pStyle w:val="ad"/>
              <w:shd w:val="clear" w:color="auto" w:fill="FFFFFF"/>
              <w:spacing w:before="0" w:beforeAutospacing="0" w:after="0" w:afterAutospacing="0" w:line="360" w:lineRule="auto"/>
              <w:jc w:val="both"/>
              <w:rPr>
                <w:rFonts w:asciiTheme="minorEastAsia" w:eastAsiaTheme="minorEastAsia" w:hAnsiTheme="minorEastAsia" w:cstheme="minorEastAsia" w:hint="default"/>
                <w:szCs w:val="24"/>
              </w:rPr>
            </w:pPr>
            <w:r>
              <w:rPr>
                <w:rFonts w:asciiTheme="minorEastAsia" w:eastAsiaTheme="minorEastAsia" w:hAnsiTheme="minorEastAsia"/>
              </w:rPr>
              <w:t>无</w:t>
            </w:r>
          </w:p>
        </w:tc>
      </w:tr>
      <w:tr w:rsidR="003E6286">
        <w:trPr>
          <w:jc w:val="center"/>
        </w:trPr>
        <w:tc>
          <w:tcPr>
            <w:tcW w:w="961" w:type="dxa"/>
            <w:vMerge/>
            <w:tcBorders>
              <w:top w:val="single" w:sz="4" w:space="0" w:color="auto"/>
              <w:left w:val="single" w:sz="4" w:space="0" w:color="auto"/>
              <w:bottom w:val="single" w:sz="4" w:space="0" w:color="auto"/>
              <w:right w:val="single" w:sz="4" w:space="0" w:color="auto"/>
            </w:tcBorders>
            <w:vAlign w:val="center"/>
          </w:tcPr>
          <w:p w:rsidR="003E6286" w:rsidRDefault="003E6286">
            <w:pPr>
              <w:jc w:val="left"/>
              <w:rPr>
                <w:rFonts w:asciiTheme="minorEastAsia" w:eastAsiaTheme="minorEastAsia" w:hAnsiTheme="minorEastAsia" w:cstheme="minorEastAsia"/>
                <w:sz w:val="24"/>
                <w:szCs w:val="24"/>
              </w:rPr>
            </w:pP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15" w:name="OLE_LINK43"/>
            <w:bookmarkStart w:id="116" w:name="OLE_LINK44"/>
            <w:bookmarkStart w:id="117" w:name="OLE_LINK70"/>
            <w:r>
              <w:rPr>
                <w:rFonts w:asciiTheme="minorEastAsia" w:eastAsiaTheme="minorEastAsia" w:hAnsiTheme="minorEastAsia" w:cstheme="minorEastAsia" w:hint="eastAsia"/>
                <w:sz w:val="24"/>
                <w:szCs w:val="24"/>
              </w:rPr>
              <w:t>其他</w:t>
            </w:r>
            <w:bookmarkEnd w:id="115"/>
            <w:bookmarkEnd w:id="116"/>
            <w:bookmarkEnd w:id="117"/>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18" w:name="OLE_LINK71"/>
            <w:bookmarkStart w:id="119" w:name="OLE_LINK72"/>
            <w:proofErr w:type="gramStart"/>
            <w:r>
              <w:rPr>
                <w:rFonts w:asciiTheme="minorEastAsia" w:eastAsiaTheme="minorEastAsia" w:hAnsiTheme="minorEastAsia" w:cstheme="minorEastAsia" w:hint="eastAsia"/>
                <w:sz w:val="24"/>
                <w:szCs w:val="24"/>
              </w:rPr>
              <w:t>供应商无被</w:t>
            </w:r>
            <w:proofErr w:type="gramEnd"/>
            <w:r>
              <w:rPr>
                <w:rFonts w:asciiTheme="minorEastAsia" w:eastAsiaTheme="minorEastAsia" w:hAnsiTheme="minorEastAsia" w:cstheme="minorEastAsia" w:hint="eastAsia"/>
                <w:sz w:val="24"/>
                <w:szCs w:val="24"/>
              </w:rPr>
              <w:t>财政部门</w:t>
            </w:r>
            <w:proofErr w:type="gramStart"/>
            <w:r>
              <w:rPr>
                <w:rFonts w:asciiTheme="minorEastAsia" w:eastAsiaTheme="minorEastAsia" w:hAnsiTheme="minorEastAsia" w:cstheme="minorEastAsia" w:hint="eastAsia"/>
                <w:sz w:val="24"/>
                <w:szCs w:val="24"/>
              </w:rPr>
              <w:t>作出</w:t>
            </w:r>
            <w:proofErr w:type="gramEnd"/>
            <w:r>
              <w:rPr>
                <w:rFonts w:asciiTheme="minorEastAsia" w:eastAsiaTheme="minorEastAsia" w:hAnsiTheme="minorEastAsia" w:cstheme="minorEastAsia" w:hint="eastAsia"/>
                <w:sz w:val="24"/>
                <w:szCs w:val="24"/>
              </w:rPr>
              <w:t>禁止投标处罚且在有效期内的，或其他违反法律法规和征集文件规定的情形</w:t>
            </w:r>
            <w:bookmarkEnd w:id="118"/>
            <w:bookmarkEnd w:id="119"/>
          </w:p>
        </w:tc>
      </w:tr>
    </w:tbl>
    <w:p w:rsidR="003E6286" w:rsidRDefault="0034708A">
      <w:pPr>
        <w:spacing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评审小组对通过资格审查的供应商的响应文件进行符合性审查，以确定其是</w:t>
      </w:r>
    </w:p>
    <w:p w:rsidR="003E6286" w:rsidRDefault="0034708A">
      <w:pPr>
        <w:spacing w:line="360" w:lineRule="auto"/>
        <w:jc w:val="left"/>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否</w:t>
      </w:r>
      <w:proofErr w:type="gramEnd"/>
      <w:r>
        <w:rPr>
          <w:rFonts w:asciiTheme="minorEastAsia" w:eastAsiaTheme="minorEastAsia" w:hAnsiTheme="minorEastAsia" w:cstheme="minorEastAsia" w:hint="eastAsia"/>
          <w:sz w:val="24"/>
          <w:szCs w:val="24"/>
        </w:rPr>
        <w:t>满足征集文件的实质性要求。符合性审查表如下：</w:t>
      </w:r>
    </w:p>
    <w:tbl>
      <w:tblPr>
        <w:tblW w:w="9541" w:type="dxa"/>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961"/>
        <w:gridCol w:w="3809"/>
        <w:gridCol w:w="4771"/>
      </w:tblGrid>
      <w:tr w:rsidR="003E6286">
        <w:trPr>
          <w:jc w:val="center"/>
        </w:trPr>
        <w:tc>
          <w:tcPr>
            <w:tcW w:w="4770" w:type="dxa"/>
            <w:gridSpan w:val="2"/>
            <w:tcBorders>
              <w:top w:val="single" w:sz="4" w:space="0" w:color="auto"/>
              <w:left w:val="single" w:sz="4" w:space="0" w:color="auto"/>
              <w:bottom w:val="single" w:sz="4" w:space="0" w:color="auto"/>
              <w:right w:val="single" w:sz="4" w:space="0" w:color="auto"/>
            </w:tcBorders>
            <w:vAlign w:val="center"/>
          </w:tcPr>
          <w:p w:rsidR="003E6286" w:rsidRDefault="0034708A">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审查内容</w:t>
            </w:r>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审查标准</w:t>
            </w:r>
          </w:p>
        </w:tc>
      </w:tr>
      <w:tr w:rsidR="003E6286">
        <w:trPr>
          <w:jc w:val="center"/>
        </w:trPr>
        <w:tc>
          <w:tcPr>
            <w:tcW w:w="961" w:type="dxa"/>
            <w:vMerge w:val="restart"/>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符合性审查</w:t>
            </w: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20" w:name="OLE_LINK49"/>
            <w:r>
              <w:rPr>
                <w:rFonts w:asciiTheme="minorEastAsia" w:eastAsiaTheme="minorEastAsia" w:hAnsiTheme="minorEastAsia" w:cstheme="minorEastAsia" w:hint="eastAsia"/>
                <w:sz w:val="24"/>
                <w:szCs w:val="24"/>
              </w:rPr>
              <w:t>供应商名称</w:t>
            </w:r>
            <w:bookmarkEnd w:id="120"/>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21" w:name="OLE_LINK50"/>
            <w:bookmarkStart w:id="122" w:name="OLE_LINK73"/>
            <w:r>
              <w:rPr>
                <w:rFonts w:asciiTheme="minorEastAsia" w:eastAsiaTheme="minorEastAsia" w:hAnsiTheme="minorEastAsia" w:cstheme="minorEastAsia" w:hint="eastAsia"/>
                <w:sz w:val="24"/>
                <w:szCs w:val="24"/>
              </w:rPr>
              <w:t>与营业执照、资质证书等一致</w:t>
            </w:r>
            <w:bookmarkEnd w:id="121"/>
            <w:bookmarkEnd w:id="122"/>
          </w:p>
        </w:tc>
      </w:tr>
      <w:tr w:rsidR="003E6286">
        <w:trPr>
          <w:jc w:val="center"/>
        </w:trPr>
        <w:tc>
          <w:tcPr>
            <w:tcW w:w="961" w:type="dxa"/>
            <w:vMerge/>
            <w:tcBorders>
              <w:top w:val="single" w:sz="4" w:space="0" w:color="auto"/>
              <w:left w:val="single" w:sz="4" w:space="0" w:color="auto"/>
              <w:bottom w:val="single" w:sz="4" w:space="0" w:color="auto"/>
              <w:right w:val="single" w:sz="4" w:space="0" w:color="auto"/>
            </w:tcBorders>
            <w:vAlign w:val="center"/>
          </w:tcPr>
          <w:p w:rsidR="003E6286" w:rsidRDefault="003E6286">
            <w:pPr>
              <w:jc w:val="left"/>
              <w:rPr>
                <w:rFonts w:asciiTheme="minorEastAsia" w:eastAsiaTheme="minorEastAsia" w:hAnsiTheme="minorEastAsia" w:cstheme="minorEastAsia"/>
                <w:sz w:val="24"/>
                <w:szCs w:val="24"/>
              </w:rPr>
            </w:pP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23" w:name="OLE_LINK51"/>
            <w:r>
              <w:rPr>
                <w:rFonts w:asciiTheme="minorEastAsia" w:eastAsiaTheme="minorEastAsia" w:hAnsiTheme="minorEastAsia" w:cstheme="minorEastAsia" w:hint="eastAsia"/>
                <w:sz w:val="24"/>
                <w:szCs w:val="24"/>
              </w:rPr>
              <w:t>响应文件签署</w:t>
            </w:r>
            <w:bookmarkEnd w:id="123"/>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24" w:name="OLE_LINK52"/>
            <w:r>
              <w:rPr>
                <w:rFonts w:hint="eastAsia"/>
              </w:rPr>
              <w:t>内容</w:t>
            </w:r>
            <w:r>
              <w:rPr>
                <w:rFonts w:asciiTheme="minorEastAsia" w:eastAsiaTheme="minorEastAsia" w:hAnsiTheme="minorEastAsia" w:cstheme="minorEastAsia" w:hint="eastAsia"/>
                <w:sz w:val="24"/>
                <w:szCs w:val="24"/>
              </w:rPr>
              <w:t>、填写要求符合征集文件规定并加盖供应商电子签章</w:t>
            </w:r>
            <w:bookmarkEnd w:id="124"/>
          </w:p>
        </w:tc>
      </w:tr>
      <w:tr w:rsidR="003E6286">
        <w:trPr>
          <w:jc w:val="center"/>
        </w:trPr>
        <w:tc>
          <w:tcPr>
            <w:tcW w:w="961" w:type="dxa"/>
            <w:vMerge/>
            <w:tcBorders>
              <w:top w:val="single" w:sz="4" w:space="0" w:color="auto"/>
              <w:left w:val="single" w:sz="4" w:space="0" w:color="auto"/>
              <w:bottom w:val="single" w:sz="4" w:space="0" w:color="auto"/>
              <w:right w:val="single" w:sz="4" w:space="0" w:color="auto"/>
            </w:tcBorders>
            <w:vAlign w:val="center"/>
          </w:tcPr>
          <w:p w:rsidR="003E6286" w:rsidRDefault="003E6286">
            <w:pPr>
              <w:jc w:val="left"/>
              <w:rPr>
                <w:rFonts w:asciiTheme="minorEastAsia" w:eastAsiaTheme="minorEastAsia" w:hAnsiTheme="minorEastAsia" w:cstheme="minorEastAsia"/>
                <w:sz w:val="24"/>
                <w:szCs w:val="24"/>
              </w:rPr>
            </w:pP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25" w:name="OLE_LINK53"/>
            <w:bookmarkStart w:id="126" w:name="OLE_LINK74"/>
            <w:r>
              <w:rPr>
                <w:rFonts w:asciiTheme="minorEastAsia" w:eastAsiaTheme="minorEastAsia" w:hAnsiTheme="minorEastAsia" w:cstheme="minorEastAsia" w:hint="eastAsia"/>
                <w:sz w:val="24"/>
                <w:szCs w:val="24"/>
              </w:rPr>
              <w:t>响应文件格式</w:t>
            </w:r>
            <w:bookmarkEnd w:id="125"/>
            <w:bookmarkEnd w:id="126"/>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27" w:name="OLE_LINK54"/>
            <w:bookmarkStart w:id="128" w:name="OLE_LINK55"/>
            <w:bookmarkStart w:id="129" w:name="OLE_LINK75"/>
            <w:r>
              <w:rPr>
                <w:rFonts w:asciiTheme="minorEastAsia" w:eastAsiaTheme="minorEastAsia" w:hAnsiTheme="minorEastAsia" w:cstheme="minorEastAsia" w:hint="eastAsia"/>
                <w:sz w:val="24"/>
                <w:szCs w:val="24"/>
              </w:rPr>
              <w:t>实质性内容完整且关键字迹清晰</w:t>
            </w:r>
            <w:bookmarkEnd w:id="127"/>
            <w:bookmarkEnd w:id="128"/>
            <w:bookmarkEnd w:id="129"/>
          </w:p>
        </w:tc>
      </w:tr>
      <w:tr w:rsidR="003E6286">
        <w:trPr>
          <w:jc w:val="center"/>
        </w:trPr>
        <w:tc>
          <w:tcPr>
            <w:tcW w:w="961" w:type="dxa"/>
            <w:vMerge/>
            <w:tcBorders>
              <w:top w:val="single" w:sz="4" w:space="0" w:color="auto"/>
              <w:left w:val="single" w:sz="4" w:space="0" w:color="auto"/>
              <w:bottom w:val="single" w:sz="4" w:space="0" w:color="auto"/>
              <w:right w:val="single" w:sz="4" w:space="0" w:color="auto"/>
            </w:tcBorders>
            <w:vAlign w:val="center"/>
          </w:tcPr>
          <w:p w:rsidR="003E6286" w:rsidRDefault="003E6286">
            <w:pPr>
              <w:jc w:val="left"/>
              <w:rPr>
                <w:rFonts w:asciiTheme="minorEastAsia" w:eastAsiaTheme="minorEastAsia" w:hAnsiTheme="minorEastAsia" w:cstheme="minorEastAsia"/>
                <w:sz w:val="24"/>
                <w:szCs w:val="24"/>
              </w:rPr>
            </w:pP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30" w:name="OLE_LINK56"/>
            <w:r>
              <w:rPr>
                <w:rFonts w:asciiTheme="minorEastAsia" w:eastAsiaTheme="minorEastAsia" w:hAnsiTheme="minorEastAsia" w:cstheme="minorEastAsia" w:hint="eastAsia"/>
                <w:sz w:val="24"/>
                <w:szCs w:val="24"/>
              </w:rPr>
              <w:t>投标方案及报价</w:t>
            </w:r>
            <w:bookmarkEnd w:id="130"/>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31" w:name="OLE_LINK57"/>
            <w:r>
              <w:rPr>
                <w:rFonts w:asciiTheme="minorEastAsia" w:eastAsiaTheme="minorEastAsia" w:hAnsiTheme="minorEastAsia" w:cstheme="minorEastAsia" w:hint="eastAsia"/>
                <w:sz w:val="24"/>
                <w:szCs w:val="24"/>
              </w:rPr>
              <w:t>符合征集文件的要求</w:t>
            </w:r>
            <w:bookmarkEnd w:id="131"/>
          </w:p>
        </w:tc>
      </w:tr>
      <w:tr w:rsidR="003E6286">
        <w:trPr>
          <w:jc w:val="center"/>
        </w:trPr>
        <w:tc>
          <w:tcPr>
            <w:tcW w:w="961" w:type="dxa"/>
            <w:vMerge/>
            <w:tcBorders>
              <w:top w:val="single" w:sz="4" w:space="0" w:color="auto"/>
              <w:left w:val="single" w:sz="4" w:space="0" w:color="auto"/>
              <w:bottom w:val="single" w:sz="4" w:space="0" w:color="auto"/>
              <w:right w:val="single" w:sz="4" w:space="0" w:color="auto"/>
            </w:tcBorders>
            <w:vAlign w:val="center"/>
          </w:tcPr>
          <w:p w:rsidR="003E6286" w:rsidRDefault="003E6286">
            <w:pPr>
              <w:jc w:val="left"/>
              <w:rPr>
                <w:rFonts w:asciiTheme="minorEastAsia" w:eastAsiaTheme="minorEastAsia" w:hAnsiTheme="minorEastAsia" w:cstheme="minorEastAsia"/>
                <w:sz w:val="24"/>
                <w:szCs w:val="24"/>
              </w:rPr>
            </w:pP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32" w:name="OLE_LINK76"/>
            <w:bookmarkStart w:id="133" w:name="OLE_LINK77"/>
            <w:r>
              <w:rPr>
                <w:rFonts w:asciiTheme="minorEastAsia" w:eastAsiaTheme="minorEastAsia" w:hAnsiTheme="minorEastAsia" w:cstheme="minorEastAsia" w:hint="eastAsia"/>
                <w:sz w:val="24"/>
                <w:szCs w:val="24"/>
              </w:rPr>
              <w:t>响应有效期</w:t>
            </w:r>
            <w:bookmarkEnd w:id="132"/>
            <w:bookmarkEnd w:id="133"/>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34" w:name="_Hlk221694349"/>
            <w:bookmarkStart w:id="135" w:name="OLE_LINK78"/>
            <w:r>
              <w:rPr>
                <w:rFonts w:asciiTheme="minorEastAsia" w:eastAsiaTheme="minorEastAsia" w:hAnsiTheme="minorEastAsia" w:cstheme="minorEastAsia" w:hint="eastAsia"/>
                <w:sz w:val="24"/>
                <w:szCs w:val="24"/>
              </w:rPr>
              <w:t>符合征集文件的要求</w:t>
            </w:r>
            <w:bookmarkEnd w:id="134"/>
            <w:bookmarkEnd w:id="135"/>
          </w:p>
        </w:tc>
      </w:tr>
      <w:tr w:rsidR="003E6286">
        <w:trPr>
          <w:jc w:val="center"/>
        </w:trPr>
        <w:tc>
          <w:tcPr>
            <w:tcW w:w="961" w:type="dxa"/>
            <w:vMerge/>
            <w:tcBorders>
              <w:top w:val="single" w:sz="4" w:space="0" w:color="auto"/>
              <w:left w:val="single" w:sz="4" w:space="0" w:color="auto"/>
              <w:bottom w:val="single" w:sz="4" w:space="0" w:color="auto"/>
              <w:right w:val="single" w:sz="4" w:space="0" w:color="auto"/>
            </w:tcBorders>
            <w:vAlign w:val="center"/>
          </w:tcPr>
          <w:p w:rsidR="003E6286" w:rsidRDefault="003E6286">
            <w:pPr>
              <w:jc w:val="left"/>
              <w:rPr>
                <w:rFonts w:asciiTheme="minorEastAsia" w:eastAsiaTheme="minorEastAsia" w:hAnsiTheme="minorEastAsia" w:cstheme="minorEastAsia"/>
                <w:sz w:val="24"/>
                <w:szCs w:val="24"/>
              </w:rPr>
            </w:pP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36" w:name="OLE_LINK58"/>
            <w:bookmarkStart w:id="137" w:name="OLE_LINK59"/>
            <w:r>
              <w:rPr>
                <w:rFonts w:asciiTheme="minorEastAsia" w:eastAsiaTheme="minorEastAsia" w:hAnsiTheme="minorEastAsia" w:cstheme="minorEastAsia" w:hint="eastAsia"/>
                <w:sz w:val="24"/>
                <w:szCs w:val="24"/>
              </w:rPr>
              <w:t>交货时间、地点、质保期或付款方式</w:t>
            </w:r>
            <w:bookmarkEnd w:id="136"/>
            <w:bookmarkEnd w:id="137"/>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38" w:name="OLE_LINK60"/>
            <w:r>
              <w:rPr>
                <w:rFonts w:asciiTheme="minorEastAsia" w:eastAsiaTheme="minorEastAsia" w:hAnsiTheme="minorEastAsia" w:cstheme="minorEastAsia" w:hint="eastAsia"/>
                <w:sz w:val="24"/>
                <w:szCs w:val="24"/>
              </w:rPr>
              <w:t>符合征集文件的要求</w:t>
            </w:r>
            <w:bookmarkEnd w:id="138"/>
          </w:p>
        </w:tc>
      </w:tr>
      <w:tr w:rsidR="003E6286">
        <w:trPr>
          <w:jc w:val="center"/>
        </w:trPr>
        <w:tc>
          <w:tcPr>
            <w:tcW w:w="961" w:type="dxa"/>
            <w:vMerge/>
            <w:tcBorders>
              <w:top w:val="single" w:sz="4" w:space="0" w:color="auto"/>
              <w:left w:val="single" w:sz="4" w:space="0" w:color="auto"/>
              <w:bottom w:val="single" w:sz="4" w:space="0" w:color="auto"/>
              <w:right w:val="single" w:sz="4" w:space="0" w:color="auto"/>
            </w:tcBorders>
            <w:vAlign w:val="center"/>
          </w:tcPr>
          <w:p w:rsidR="003E6286" w:rsidRDefault="003E6286">
            <w:pPr>
              <w:jc w:val="left"/>
              <w:rPr>
                <w:rFonts w:asciiTheme="minorEastAsia" w:eastAsiaTheme="minorEastAsia" w:hAnsiTheme="minorEastAsia" w:cstheme="minorEastAsia"/>
                <w:sz w:val="24"/>
                <w:szCs w:val="24"/>
              </w:rPr>
            </w:pP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39" w:name="OLE_LINK61"/>
            <w:bookmarkStart w:id="140" w:name="OLE_LINK79"/>
            <w:r>
              <w:rPr>
                <w:rFonts w:asciiTheme="minorEastAsia" w:eastAsiaTheme="minorEastAsia" w:hAnsiTheme="minorEastAsia" w:cstheme="minorEastAsia" w:hint="eastAsia"/>
                <w:sz w:val="24"/>
                <w:szCs w:val="24"/>
              </w:rPr>
              <w:t>响应文件的机器识别码</w:t>
            </w:r>
            <w:bookmarkEnd w:id="139"/>
            <w:bookmarkEnd w:id="140"/>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bookmarkStart w:id="141" w:name="OLE_LINK62"/>
            <w:bookmarkStart w:id="142" w:name="OLE_LINK80"/>
            <w:proofErr w:type="gramStart"/>
            <w:r>
              <w:rPr>
                <w:rFonts w:asciiTheme="minorEastAsia" w:eastAsiaTheme="minorEastAsia" w:hAnsiTheme="minorEastAsia" w:cstheme="minorEastAsia" w:hint="eastAsia"/>
                <w:sz w:val="24"/>
                <w:szCs w:val="24"/>
              </w:rPr>
              <w:t>不</w:t>
            </w:r>
            <w:proofErr w:type="gramEnd"/>
            <w:r>
              <w:rPr>
                <w:rFonts w:asciiTheme="minorEastAsia" w:eastAsiaTheme="minorEastAsia" w:hAnsiTheme="minorEastAsia" w:cstheme="minorEastAsia" w:hint="eastAsia"/>
                <w:sz w:val="24"/>
                <w:szCs w:val="24"/>
              </w:rPr>
              <w:t>与其</w:t>
            </w:r>
            <w:proofErr w:type="gramStart"/>
            <w:r>
              <w:rPr>
                <w:rFonts w:asciiTheme="minorEastAsia" w:eastAsiaTheme="minorEastAsia" w:hAnsiTheme="minorEastAsia" w:cstheme="minorEastAsia" w:hint="eastAsia"/>
                <w:sz w:val="24"/>
                <w:szCs w:val="24"/>
              </w:rPr>
              <w:t>他供应</w:t>
            </w:r>
            <w:proofErr w:type="gramEnd"/>
            <w:r>
              <w:rPr>
                <w:rFonts w:asciiTheme="minorEastAsia" w:eastAsiaTheme="minorEastAsia" w:hAnsiTheme="minorEastAsia" w:cstheme="minorEastAsia" w:hint="eastAsia"/>
                <w:sz w:val="24"/>
                <w:szCs w:val="24"/>
              </w:rPr>
              <w:t>商的机器识别码相同</w:t>
            </w:r>
            <w:bookmarkEnd w:id="141"/>
            <w:bookmarkEnd w:id="142"/>
          </w:p>
        </w:tc>
      </w:tr>
      <w:tr w:rsidR="003E6286">
        <w:trPr>
          <w:jc w:val="center"/>
        </w:trPr>
        <w:tc>
          <w:tcPr>
            <w:tcW w:w="961" w:type="dxa"/>
            <w:vMerge/>
            <w:tcBorders>
              <w:top w:val="single" w:sz="4" w:space="0" w:color="auto"/>
              <w:left w:val="single" w:sz="4" w:space="0" w:color="auto"/>
              <w:bottom w:val="single" w:sz="4" w:space="0" w:color="auto"/>
              <w:right w:val="single" w:sz="4" w:space="0" w:color="auto"/>
            </w:tcBorders>
            <w:vAlign w:val="center"/>
          </w:tcPr>
          <w:p w:rsidR="003E6286" w:rsidRDefault="003E6286">
            <w:pPr>
              <w:jc w:val="left"/>
              <w:rPr>
                <w:rFonts w:asciiTheme="minorEastAsia" w:eastAsiaTheme="minorEastAsia" w:hAnsiTheme="minorEastAsia" w:cstheme="minorEastAsia"/>
                <w:sz w:val="24"/>
                <w:szCs w:val="24"/>
              </w:rPr>
            </w:pPr>
          </w:p>
        </w:tc>
        <w:tc>
          <w:tcPr>
            <w:tcW w:w="3809"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其他实质性响应</w:t>
            </w:r>
          </w:p>
        </w:tc>
        <w:tc>
          <w:tcPr>
            <w:tcW w:w="4771" w:type="dxa"/>
            <w:tcBorders>
              <w:top w:val="single" w:sz="4" w:space="0" w:color="auto"/>
              <w:left w:val="single" w:sz="4" w:space="0" w:color="auto"/>
              <w:bottom w:val="single" w:sz="4" w:space="0" w:color="auto"/>
              <w:right w:val="single" w:sz="4" w:space="0" w:color="auto"/>
            </w:tcBorders>
            <w:vAlign w:val="center"/>
          </w:tcPr>
          <w:p w:rsidR="003E6286" w:rsidRDefault="0034708A">
            <w:pPr>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符合征集文件的要求</w:t>
            </w:r>
          </w:p>
        </w:tc>
      </w:tr>
    </w:tbl>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3.2质量综合评审内容及标准（ 100分）</w:t>
      </w:r>
    </w:p>
    <w:tbl>
      <w:tblPr>
        <w:tblStyle w:val="af0"/>
        <w:tblW w:w="5000" w:type="pct"/>
        <w:tblLook w:val="04A0" w:firstRow="1" w:lastRow="0" w:firstColumn="1" w:lastColumn="0" w:noHBand="0" w:noVBand="1"/>
      </w:tblPr>
      <w:tblGrid>
        <w:gridCol w:w="773"/>
        <w:gridCol w:w="1105"/>
        <w:gridCol w:w="812"/>
        <w:gridCol w:w="7616"/>
      </w:tblGrid>
      <w:tr w:rsidR="003E6286">
        <w:tc>
          <w:tcPr>
            <w:tcW w:w="375" w:type="pct"/>
            <w:tcBorders>
              <w:top w:val="single" w:sz="4" w:space="0" w:color="auto"/>
              <w:left w:val="single" w:sz="4" w:space="0" w:color="auto"/>
              <w:bottom w:val="single" w:sz="4" w:space="0" w:color="auto"/>
              <w:right w:val="single" w:sz="4" w:space="0" w:color="auto"/>
            </w:tcBorders>
          </w:tcPr>
          <w:p w:rsidR="003E6286" w:rsidRDefault="0034708A">
            <w:pPr>
              <w:spacing w:line="285" w:lineRule="exact"/>
              <w:jc w:val="center"/>
              <w:rPr>
                <w:rFonts w:eastAsia="Times New Roman"/>
                <w:b/>
                <w:sz w:val="28"/>
                <w:szCs w:val="28"/>
              </w:rPr>
            </w:pPr>
            <w:r>
              <w:rPr>
                <w:rFonts w:ascii="Times New Roman" w:hAnsi="Times New Roman"/>
                <w:b/>
                <w:kern w:val="0"/>
                <w:sz w:val="28"/>
                <w:szCs w:val="28"/>
              </w:rPr>
              <w:t>序号</w:t>
            </w:r>
          </w:p>
        </w:tc>
        <w:tc>
          <w:tcPr>
            <w:tcW w:w="536" w:type="pct"/>
            <w:tcBorders>
              <w:top w:val="single" w:sz="4" w:space="0" w:color="auto"/>
              <w:left w:val="nil"/>
              <w:bottom w:val="single" w:sz="4" w:space="0" w:color="auto"/>
              <w:right w:val="single" w:sz="4" w:space="0" w:color="auto"/>
            </w:tcBorders>
          </w:tcPr>
          <w:p w:rsidR="003E6286" w:rsidRDefault="0034708A">
            <w:pPr>
              <w:spacing w:line="285" w:lineRule="exact"/>
              <w:jc w:val="center"/>
              <w:rPr>
                <w:rFonts w:eastAsia="Times New Roman"/>
                <w:b/>
                <w:sz w:val="28"/>
                <w:szCs w:val="28"/>
              </w:rPr>
            </w:pPr>
            <w:r>
              <w:rPr>
                <w:rFonts w:ascii="Times New Roman" w:hAnsi="Times New Roman"/>
                <w:b/>
                <w:kern w:val="0"/>
                <w:sz w:val="28"/>
                <w:szCs w:val="28"/>
              </w:rPr>
              <w:t>评审项</w:t>
            </w:r>
          </w:p>
        </w:tc>
        <w:tc>
          <w:tcPr>
            <w:tcW w:w="394" w:type="pct"/>
            <w:tcBorders>
              <w:top w:val="single" w:sz="4" w:space="0" w:color="auto"/>
              <w:left w:val="nil"/>
              <w:bottom w:val="single" w:sz="4" w:space="0" w:color="auto"/>
              <w:right w:val="single" w:sz="4" w:space="0" w:color="auto"/>
            </w:tcBorders>
          </w:tcPr>
          <w:p w:rsidR="003E6286" w:rsidRDefault="0034708A">
            <w:pPr>
              <w:spacing w:line="285" w:lineRule="exact"/>
              <w:jc w:val="center"/>
              <w:rPr>
                <w:rFonts w:eastAsia="Times New Roman"/>
                <w:b/>
                <w:sz w:val="28"/>
                <w:szCs w:val="28"/>
              </w:rPr>
            </w:pPr>
            <w:r>
              <w:rPr>
                <w:rFonts w:ascii="Times New Roman" w:hAnsi="Times New Roman"/>
                <w:b/>
                <w:kern w:val="0"/>
                <w:sz w:val="28"/>
                <w:szCs w:val="28"/>
              </w:rPr>
              <w:t>分值</w:t>
            </w:r>
          </w:p>
        </w:tc>
        <w:tc>
          <w:tcPr>
            <w:tcW w:w="3694" w:type="pct"/>
            <w:tcBorders>
              <w:top w:val="single" w:sz="4" w:space="0" w:color="auto"/>
              <w:left w:val="nil"/>
              <w:bottom w:val="single" w:sz="4" w:space="0" w:color="auto"/>
              <w:right w:val="single" w:sz="4" w:space="0" w:color="auto"/>
            </w:tcBorders>
          </w:tcPr>
          <w:p w:rsidR="003E6286" w:rsidRDefault="0034708A">
            <w:pPr>
              <w:spacing w:line="285" w:lineRule="exact"/>
              <w:jc w:val="center"/>
              <w:rPr>
                <w:rFonts w:eastAsia="Times New Roman"/>
                <w:b/>
                <w:sz w:val="28"/>
                <w:szCs w:val="28"/>
              </w:rPr>
            </w:pPr>
            <w:r>
              <w:rPr>
                <w:rFonts w:ascii="Times New Roman" w:hAnsi="Times New Roman"/>
                <w:b/>
                <w:kern w:val="0"/>
                <w:sz w:val="28"/>
                <w:szCs w:val="28"/>
              </w:rPr>
              <w:t>评分标准</w:t>
            </w:r>
          </w:p>
        </w:tc>
      </w:tr>
      <w:tr w:rsidR="003E6286">
        <w:tc>
          <w:tcPr>
            <w:tcW w:w="375" w:type="pct"/>
            <w:tcBorders>
              <w:top w:val="single" w:sz="4" w:space="0" w:color="auto"/>
              <w:left w:val="single" w:sz="4" w:space="0" w:color="auto"/>
              <w:bottom w:val="single" w:sz="4" w:space="0" w:color="auto"/>
              <w:right w:val="single" w:sz="4" w:space="0" w:color="auto"/>
            </w:tcBorders>
            <w:vAlign w:val="center"/>
          </w:tcPr>
          <w:p w:rsidR="003E6286" w:rsidRDefault="0034708A">
            <w:pPr>
              <w:spacing w:line="240" w:lineRule="exact"/>
              <w:rPr>
                <w:rFonts w:ascii="宋体" w:hAnsi="宋体"/>
                <w:sz w:val="24"/>
                <w:szCs w:val="24"/>
              </w:rPr>
            </w:pPr>
            <w:bookmarkStart w:id="143" w:name="_Hlk205300880"/>
            <w:r>
              <w:rPr>
                <w:rFonts w:ascii="宋体" w:hAnsi="宋体" w:hint="eastAsia"/>
                <w:kern w:val="0"/>
                <w:sz w:val="24"/>
                <w:szCs w:val="24"/>
              </w:rPr>
              <w:t>1</w:t>
            </w:r>
            <w:bookmarkEnd w:id="143"/>
          </w:p>
        </w:tc>
        <w:tc>
          <w:tcPr>
            <w:tcW w:w="536" w:type="pct"/>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bCs/>
                <w:sz w:val="24"/>
                <w:szCs w:val="24"/>
              </w:rPr>
            </w:pPr>
            <w:bookmarkStart w:id="144" w:name="OLE_LINK81"/>
            <w:r>
              <w:rPr>
                <w:rFonts w:ascii="宋体" w:hAnsi="宋体" w:hint="eastAsia"/>
                <w:bCs/>
                <w:kern w:val="0"/>
                <w:sz w:val="24"/>
                <w:szCs w:val="24"/>
              </w:rPr>
              <w:t>车辆配备</w:t>
            </w:r>
            <w:bookmarkEnd w:id="144"/>
          </w:p>
        </w:tc>
        <w:tc>
          <w:tcPr>
            <w:tcW w:w="394" w:type="pct"/>
            <w:tcBorders>
              <w:top w:val="single" w:sz="4" w:space="0" w:color="auto"/>
              <w:left w:val="nil"/>
              <w:bottom w:val="single" w:sz="4" w:space="0" w:color="auto"/>
              <w:right w:val="single" w:sz="4" w:space="0" w:color="auto"/>
            </w:tcBorders>
            <w:vAlign w:val="center"/>
          </w:tcPr>
          <w:p w:rsidR="003E6286" w:rsidRDefault="0034708A">
            <w:pPr>
              <w:spacing w:line="240" w:lineRule="exact"/>
              <w:ind w:firstLineChars="50" w:firstLine="120"/>
              <w:rPr>
                <w:rFonts w:ascii="宋体" w:hAnsi="宋体"/>
                <w:sz w:val="24"/>
                <w:szCs w:val="24"/>
              </w:rPr>
            </w:pPr>
            <w:r>
              <w:rPr>
                <w:rFonts w:ascii="宋体" w:hAnsi="宋体" w:hint="eastAsia"/>
                <w:kern w:val="0"/>
                <w:sz w:val="24"/>
                <w:szCs w:val="24"/>
              </w:rPr>
              <w:t>10分</w:t>
            </w:r>
          </w:p>
        </w:tc>
        <w:tc>
          <w:tcPr>
            <w:tcW w:w="3694" w:type="pct"/>
            <w:tcBorders>
              <w:top w:val="single" w:sz="4" w:space="0" w:color="auto"/>
              <w:left w:val="nil"/>
              <w:bottom w:val="single" w:sz="4" w:space="0" w:color="auto"/>
              <w:right w:val="single" w:sz="4" w:space="0" w:color="auto"/>
            </w:tcBorders>
            <w:vAlign w:val="center"/>
          </w:tcPr>
          <w:p w:rsidR="003E6286" w:rsidRDefault="0034708A">
            <w:pPr>
              <w:spacing w:before="61" w:line="240" w:lineRule="exact"/>
              <w:rPr>
                <w:rFonts w:ascii="宋体" w:hAnsi="宋体"/>
                <w:kern w:val="0"/>
                <w:sz w:val="24"/>
                <w:szCs w:val="24"/>
              </w:rPr>
            </w:pPr>
            <w:bookmarkStart w:id="145" w:name="OLE_LINK82"/>
            <w:bookmarkStart w:id="146" w:name="OLE_LINK83"/>
            <w:r>
              <w:rPr>
                <w:rFonts w:ascii="宋体" w:hAnsi="宋体" w:hint="eastAsia"/>
                <w:kern w:val="0"/>
                <w:sz w:val="24"/>
                <w:szCs w:val="24"/>
              </w:rPr>
              <w:t>供应商为本项目提供自有服务车辆数量：100辆及以上，得 10分；80（含）-99（含）辆，得8分；60（含）-79（含）辆，得6分；50（含）-59（含）辆，得4分；30（含）-49（含）辆，得2分；不足30辆的不得分。</w:t>
            </w:r>
          </w:p>
          <w:p w:rsidR="003E6286" w:rsidRDefault="0034708A">
            <w:pPr>
              <w:spacing w:line="240" w:lineRule="exact"/>
              <w:rPr>
                <w:rFonts w:ascii="宋体" w:hAnsi="宋体"/>
                <w:sz w:val="24"/>
                <w:szCs w:val="24"/>
              </w:rPr>
            </w:pPr>
            <w:r>
              <w:rPr>
                <w:rFonts w:ascii="宋体" w:hAnsi="宋体" w:hint="eastAsia"/>
                <w:b/>
                <w:bCs/>
                <w:kern w:val="0"/>
                <w:sz w:val="24"/>
                <w:szCs w:val="24"/>
              </w:rPr>
              <w:t>注：响应文件中提供服务车辆明细表和机动车登记证书扫描件全部页。供应商所属分公司车辆视同供应商车辆。</w:t>
            </w:r>
            <w:bookmarkEnd w:id="145"/>
            <w:bookmarkEnd w:id="146"/>
          </w:p>
        </w:tc>
      </w:tr>
      <w:tr w:rsidR="003E6286">
        <w:tc>
          <w:tcPr>
            <w:tcW w:w="375" w:type="pct"/>
            <w:tcBorders>
              <w:top w:val="single" w:sz="4" w:space="0" w:color="auto"/>
              <w:left w:val="single" w:sz="4" w:space="0" w:color="auto"/>
              <w:bottom w:val="single" w:sz="4" w:space="0" w:color="auto"/>
              <w:right w:val="single" w:sz="4" w:space="0" w:color="auto"/>
            </w:tcBorders>
            <w:vAlign w:val="center"/>
          </w:tcPr>
          <w:p w:rsidR="003E6286" w:rsidRDefault="003E6286">
            <w:pPr>
              <w:spacing w:line="240" w:lineRule="exact"/>
              <w:rPr>
                <w:rFonts w:ascii="宋体" w:hAnsi="宋体"/>
                <w:sz w:val="24"/>
                <w:szCs w:val="24"/>
              </w:rPr>
            </w:pPr>
          </w:p>
          <w:p w:rsidR="003E6286" w:rsidRDefault="0034708A">
            <w:pPr>
              <w:spacing w:line="240" w:lineRule="exact"/>
              <w:rPr>
                <w:rFonts w:ascii="宋体" w:hAnsi="宋体"/>
                <w:sz w:val="24"/>
                <w:szCs w:val="24"/>
              </w:rPr>
            </w:pPr>
            <w:r>
              <w:rPr>
                <w:rFonts w:ascii="宋体" w:hAnsi="宋体" w:hint="eastAsia"/>
                <w:kern w:val="0"/>
                <w:sz w:val="24"/>
                <w:szCs w:val="24"/>
              </w:rPr>
              <w:t>2</w:t>
            </w:r>
          </w:p>
        </w:tc>
        <w:tc>
          <w:tcPr>
            <w:tcW w:w="536" w:type="pct"/>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bookmarkStart w:id="147" w:name="OLE_LINK85"/>
            <w:r>
              <w:rPr>
                <w:rFonts w:ascii="宋体" w:hAnsi="宋体" w:hint="eastAsia"/>
                <w:bCs/>
                <w:kern w:val="0"/>
                <w:sz w:val="24"/>
                <w:szCs w:val="24"/>
              </w:rPr>
              <w:t>新能源汽车配备</w:t>
            </w:r>
            <w:bookmarkEnd w:id="147"/>
          </w:p>
        </w:tc>
        <w:tc>
          <w:tcPr>
            <w:tcW w:w="394" w:type="pct"/>
            <w:tcBorders>
              <w:top w:val="single" w:sz="4" w:space="0" w:color="auto"/>
              <w:left w:val="nil"/>
              <w:bottom w:val="single" w:sz="4" w:space="0" w:color="auto"/>
              <w:right w:val="single" w:sz="4" w:space="0" w:color="auto"/>
            </w:tcBorders>
            <w:vAlign w:val="center"/>
          </w:tcPr>
          <w:p w:rsidR="003E6286" w:rsidRDefault="0034708A">
            <w:pPr>
              <w:spacing w:line="240" w:lineRule="exact"/>
              <w:rPr>
                <w:rFonts w:ascii="宋体" w:hAnsi="宋体"/>
                <w:sz w:val="24"/>
                <w:szCs w:val="24"/>
              </w:rPr>
            </w:pPr>
            <w:r>
              <w:rPr>
                <w:rFonts w:ascii="宋体" w:hAnsi="宋体" w:hint="eastAsia"/>
                <w:kern w:val="0"/>
                <w:sz w:val="24"/>
                <w:szCs w:val="24"/>
              </w:rPr>
              <w:t>10分</w:t>
            </w:r>
          </w:p>
        </w:tc>
        <w:tc>
          <w:tcPr>
            <w:tcW w:w="3694" w:type="pct"/>
            <w:tcBorders>
              <w:top w:val="single" w:sz="4" w:space="0" w:color="auto"/>
              <w:left w:val="nil"/>
              <w:bottom w:val="single" w:sz="4" w:space="0" w:color="auto"/>
              <w:right w:val="single" w:sz="4" w:space="0" w:color="auto"/>
            </w:tcBorders>
            <w:vAlign w:val="center"/>
          </w:tcPr>
          <w:p w:rsidR="003E6286" w:rsidRDefault="0034708A">
            <w:pPr>
              <w:spacing w:before="61" w:line="240" w:lineRule="exact"/>
              <w:rPr>
                <w:rFonts w:ascii="宋体" w:hAnsi="宋体"/>
                <w:kern w:val="0"/>
                <w:sz w:val="24"/>
                <w:szCs w:val="24"/>
              </w:rPr>
            </w:pPr>
            <w:bookmarkStart w:id="148" w:name="OLE_LINK87"/>
            <w:r>
              <w:rPr>
                <w:rFonts w:ascii="宋体" w:hAnsi="宋体" w:hint="eastAsia"/>
                <w:kern w:val="0"/>
                <w:sz w:val="24"/>
                <w:szCs w:val="24"/>
              </w:rPr>
              <w:t>供应商为本项目提供的新能源汽车数量：25辆（含）及以上，得10分；20（含）-24辆（含），得8分；15（含）-19（含）辆，得6分；10（含）-14（含）得4分；不足10辆不得分。</w:t>
            </w:r>
          </w:p>
          <w:p w:rsidR="003E6286" w:rsidRDefault="0034708A">
            <w:pPr>
              <w:spacing w:before="60" w:line="240" w:lineRule="exact"/>
              <w:rPr>
                <w:rFonts w:ascii="宋体" w:hAnsi="宋体"/>
                <w:sz w:val="24"/>
                <w:szCs w:val="24"/>
              </w:rPr>
            </w:pPr>
            <w:r>
              <w:rPr>
                <w:rFonts w:ascii="宋体" w:hAnsi="宋体" w:hint="eastAsia"/>
                <w:b/>
                <w:bCs/>
                <w:kern w:val="0"/>
                <w:sz w:val="24"/>
                <w:szCs w:val="24"/>
              </w:rPr>
              <w:t>注：响应文件中提供服务车辆明细表和机动车登记证书扫描件，供应商所属分公司车辆视同供应商车辆。</w:t>
            </w:r>
            <w:bookmarkEnd w:id="148"/>
          </w:p>
        </w:tc>
      </w:tr>
      <w:tr w:rsidR="003E6286">
        <w:trPr>
          <w:trHeight w:val="274"/>
        </w:trPr>
        <w:tc>
          <w:tcPr>
            <w:tcW w:w="375" w:type="pct"/>
            <w:tcBorders>
              <w:top w:val="single" w:sz="4" w:space="0" w:color="auto"/>
              <w:left w:val="single" w:sz="4" w:space="0" w:color="auto"/>
              <w:bottom w:val="single" w:sz="4" w:space="0" w:color="auto"/>
              <w:right w:val="single" w:sz="4" w:space="0" w:color="auto"/>
            </w:tcBorders>
            <w:vAlign w:val="center"/>
          </w:tcPr>
          <w:p w:rsidR="003E6286" w:rsidRDefault="003E6286">
            <w:pPr>
              <w:spacing w:line="240" w:lineRule="exact"/>
              <w:rPr>
                <w:rFonts w:ascii="宋体" w:hAnsi="宋体"/>
                <w:sz w:val="24"/>
                <w:szCs w:val="24"/>
              </w:rPr>
            </w:pPr>
          </w:p>
          <w:p w:rsidR="003E6286" w:rsidRDefault="0034708A">
            <w:pPr>
              <w:spacing w:line="240" w:lineRule="exact"/>
              <w:rPr>
                <w:rFonts w:ascii="宋体" w:hAnsi="宋体"/>
                <w:sz w:val="24"/>
                <w:szCs w:val="24"/>
              </w:rPr>
            </w:pPr>
            <w:r>
              <w:rPr>
                <w:rFonts w:ascii="宋体" w:hAnsi="宋体" w:hint="eastAsia"/>
                <w:kern w:val="0"/>
                <w:sz w:val="24"/>
                <w:szCs w:val="24"/>
              </w:rPr>
              <w:t>3</w:t>
            </w:r>
          </w:p>
        </w:tc>
        <w:tc>
          <w:tcPr>
            <w:tcW w:w="536" w:type="pct"/>
            <w:tcBorders>
              <w:top w:val="single" w:sz="4" w:space="0" w:color="auto"/>
              <w:left w:val="nil"/>
              <w:bottom w:val="single" w:sz="4" w:space="0" w:color="auto"/>
              <w:right w:val="single" w:sz="4" w:space="0" w:color="auto"/>
            </w:tcBorders>
            <w:vAlign w:val="center"/>
          </w:tcPr>
          <w:p w:rsidR="003E6286" w:rsidRDefault="0034708A">
            <w:pPr>
              <w:snapToGrid w:val="0"/>
              <w:spacing w:line="360" w:lineRule="auto"/>
              <w:jc w:val="center"/>
              <w:rPr>
                <w:rFonts w:ascii="宋体" w:hAnsi="宋体"/>
                <w:sz w:val="24"/>
                <w:szCs w:val="24"/>
              </w:rPr>
            </w:pPr>
            <w:bookmarkStart w:id="149" w:name="OLE_LINK89"/>
            <w:bookmarkStart w:id="150" w:name="OLE_LINK90"/>
            <w:r>
              <w:rPr>
                <w:rFonts w:ascii="宋体" w:hAnsi="宋体" w:hint="eastAsia"/>
                <w:kern w:val="0"/>
                <w:sz w:val="24"/>
                <w:szCs w:val="24"/>
              </w:rPr>
              <w:t>服务团队配置及方案</w:t>
            </w:r>
            <w:bookmarkEnd w:id="149"/>
            <w:bookmarkEnd w:id="150"/>
          </w:p>
        </w:tc>
        <w:tc>
          <w:tcPr>
            <w:tcW w:w="394" w:type="pct"/>
            <w:tcBorders>
              <w:top w:val="single" w:sz="4" w:space="0" w:color="auto"/>
              <w:left w:val="nil"/>
              <w:bottom w:val="single" w:sz="4" w:space="0" w:color="auto"/>
              <w:right w:val="single" w:sz="4" w:space="0" w:color="auto"/>
            </w:tcBorders>
            <w:vAlign w:val="center"/>
          </w:tcPr>
          <w:p w:rsidR="003E6286" w:rsidRDefault="003E6286">
            <w:pPr>
              <w:spacing w:line="240" w:lineRule="exact"/>
              <w:rPr>
                <w:rFonts w:ascii="宋体" w:hAnsi="宋体"/>
                <w:sz w:val="24"/>
                <w:szCs w:val="24"/>
              </w:rPr>
            </w:pPr>
          </w:p>
          <w:p w:rsidR="003E6286" w:rsidRDefault="0034708A">
            <w:pPr>
              <w:spacing w:line="240" w:lineRule="exact"/>
              <w:rPr>
                <w:rFonts w:ascii="宋体" w:hAnsi="宋体"/>
                <w:sz w:val="24"/>
                <w:szCs w:val="24"/>
              </w:rPr>
            </w:pPr>
            <w:r>
              <w:rPr>
                <w:rFonts w:ascii="宋体" w:hAnsi="宋体" w:hint="eastAsia"/>
                <w:kern w:val="0"/>
                <w:sz w:val="24"/>
                <w:szCs w:val="24"/>
              </w:rPr>
              <w:t>10分</w:t>
            </w:r>
          </w:p>
        </w:tc>
        <w:tc>
          <w:tcPr>
            <w:tcW w:w="3694" w:type="pct"/>
            <w:tcBorders>
              <w:top w:val="single" w:sz="4" w:space="0" w:color="auto"/>
              <w:left w:val="nil"/>
              <w:bottom w:val="single" w:sz="4" w:space="0" w:color="auto"/>
              <w:right w:val="single" w:sz="4" w:space="0" w:color="auto"/>
            </w:tcBorders>
            <w:vAlign w:val="center"/>
          </w:tcPr>
          <w:p w:rsidR="003E6286" w:rsidRDefault="0034708A">
            <w:pPr>
              <w:spacing w:before="61" w:line="240" w:lineRule="exact"/>
              <w:rPr>
                <w:rFonts w:ascii="宋体" w:hAnsi="宋体"/>
                <w:kern w:val="0"/>
                <w:sz w:val="24"/>
                <w:szCs w:val="24"/>
              </w:rPr>
            </w:pPr>
            <w:bookmarkStart w:id="151" w:name="OLE_LINK91"/>
            <w:r>
              <w:rPr>
                <w:rFonts w:ascii="宋体" w:hAnsi="宋体" w:hint="eastAsia"/>
                <w:kern w:val="0"/>
                <w:sz w:val="24"/>
                <w:szCs w:val="24"/>
              </w:rPr>
              <w:t>1.供应商为本项目配置服务团队人员应具备交通运输主管部门颁发的安全资格证，每提供一人得1分，最高得6分；供应商所属分公司人员视同供应商人员。</w:t>
            </w:r>
          </w:p>
          <w:p w:rsidR="003E6286" w:rsidRDefault="0034708A">
            <w:pPr>
              <w:spacing w:before="61" w:line="240" w:lineRule="exact"/>
              <w:rPr>
                <w:rFonts w:ascii="宋体" w:hAnsi="宋体"/>
                <w:sz w:val="24"/>
                <w:szCs w:val="24"/>
              </w:rPr>
            </w:pPr>
            <w:r>
              <w:rPr>
                <w:rFonts w:ascii="宋体" w:hAnsi="宋体" w:hint="eastAsia"/>
                <w:kern w:val="0"/>
                <w:sz w:val="24"/>
                <w:szCs w:val="24"/>
              </w:rPr>
              <w:t>2.服务团队配置方案与本项目特点和实际需要适应，有利于项目实施的得4分；服务团队配置方案与本项目特点和实际需要较为适应，较符合实施要求的得3分；服务团队配置方案与本项目特点和实际需要相差较大并有待完善的得2分；未提供方案的不得分。</w:t>
            </w:r>
            <w:bookmarkEnd w:id="151"/>
          </w:p>
        </w:tc>
      </w:tr>
      <w:tr w:rsidR="003E6286">
        <w:trPr>
          <w:trHeight w:val="699"/>
        </w:trPr>
        <w:tc>
          <w:tcPr>
            <w:tcW w:w="375" w:type="pct"/>
            <w:tcBorders>
              <w:top w:val="single" w:sz="4" w:space="0" w:color="auto"/>
              <w:left w:val="single" w:sz="4" w:space="0" w:color="auto"/>
              <w:bottom w:val="single" w:sz="4" w:space="0" w:color="auto"/>
              <w:right w:val="single" w:sz="4" w:space="0" w:color="auto"/>
            </w:tcBorders>
            <w:vAlign w:val="center"/>
          </w:tcPr>
          <w:p w:rsidR="003E6286" w:rsidRDefault="0034708A">
            <w:pPr>
              <w:spacing w:line="240" w:lineRule="exact"/>
              <w:rPr>
                <w:rFonts w:ascii="宋体" w:hAnsi="宋体"/>
                <w:sz w:val="24"/>
                <w:szCs w:val="24"/>
              </w:rPr>
            </w:pPr>
            <w:r>
              <w:rPr>
                <w:rFonts w:ascii="宋体" w:hAnsi="宋体" w:hint="eastAsia"/>
                <w:kern w:val="0"/>
                <w:sz w:val="24"/>
                <w:szCs w:val="24"/>
              </w:rPr>
              <w:t>4</w:t>
            </w:r>
          </w:p>
        </w:tc>
        <w:tc>
          <w:tcPr>
            <w:tcW w:w="536" w:type="pct"/>
            <w:tcBorders>
              <w:top w:val="single" w:sz="4" w:space="0" w:color="auto"/>
              <w:left w:val="nil"/>
              <w:bottom w:val="single" w:sz="4" w:space="0" w:color="auto"/>
              <w:right w:val="single" w:sz="4" w:space="0" w:color="auto"/>
            </w:tcBorders>
            <w:vAlign w:val="center"/>
          </w:tcPr>
          <w:p w:rsidR="003E6286" w:rsidRDefault="0034708A">
            <w:pPr>
              <w:snapToGrid w:val="0"/>
              <w:spacing w:line="360" w:lineRule="auto"/>
              <w:jc w:val="center"/>
              <w:rPr>
                <w:rFonts w:ascii="宋体" w:hAnsi="宋体"/>
                <w:sz w:val="24"/>
                <w:szCs w:val="24"/>
              </w:rPr>
            </w:pPr>
            <w:bookmarkStart w:id="152" w:name="OLE_LINK92"/>
            <w:bookmarkStart w:id="153" w:name="OLE_LINK93"/>
            <w:r>
              <w:rPr>
                <w:rFonts w:ascii="宋体" w:hAnsi="宋体" w:hint="eastAsia"/>
                <w:kern w:val="0"/>
                <w:sz w:val="24"/>
                <w:szCs w:val="24"/>
              </w:rPr>
              <w:t>驾驶员</w:t>
            </w:r>
          </w:p>
          <w:p w:rsidR="003E6286" w:rsidRDefault="0034708A">
            <w:pPr>
              <w:snapToGrid w:val="0"/>
              <w:spacing w:line="360" w:lineRule="auto"/>
              <w:jc w:val="center"/>
              <w:rPr>
                <w:rFonts w:ascii="宋体" w:hAnsi="宋体"/>
                <w:sz w:val="24"/>
                <w:szCs w:val="24"/>
              </w:rPr>
            </w:pPr>
            <w:r>
              <w:rPr>
                <w:rFonts w:ascii="宋体" w:hAnsi="宋体" w:hint="eastAsia"/>
                <w:kern w:val="0"/>
                <w:sz w:val="24"/>
                <w:szCs w:val="24"/>
              </w:rPr>
              <w:t>配备</w:t>
            </w:r>
            <w:bookmarkEnd w:id="152"/>
            <w:bookmarkEnd w:id="153"/>
          </w:p>
        </w:tc>
        <w:tc>
          <w:tcPr>
            <w:tcW w:w="394" w:type="pct"/>
            <w:tcBorders>
              <w:top w:val="single" w:sz="4" w:space="0" w:color="auto"/>
              <w:left w:val="nil"/>
              <w:bottom w:val="single" w:sz="4" w:space="0" w:color="auto"/>
              <w:right w:val="single" w:sz="4" w:space="0" w:color="auto"/>
            </w:tcBorders>
            <w:vAlign w:val="center"/>
          </w:tcPr>
          <w:p w:rsidR="003E6286" w:rsidRDefault="0034708A">
            <w:pPr>
              <w:spacing w:before="61" w:line="240" w:lineRule="exact"/>
              <w:rPr>
                <w:rFonts w:ascii="宋体" w:hAnsi="宋体"/>
                <w:sz w:val="24"/>
                <w:szCs w:val="24"/>
              </w:rPr>
            </w:pPr>
            <w:r>
              <w:rPr>
                <w:rFonts w:ascii="宋体" w:hAnsi="宋体" w:hint="eastAsia"/>
                <w:kern w:val="0"/>
                <w:sz w:val="24"/>
                <w:szCs w:val="24"/>
              </w:rPr>
              <w:t>10分</w:t>
            </w:r>
          </w:p>
        </w:tc>
        <w:tc>
          <w:tcPr>
            <w:tcW w:w="3694" w:type="pct"/>
            <w:tcBorders>
              <w:top w:val="single" w:sz="4" w:space="0" w:color="auto"/>
              <w:left w:val="nil"/>
              <w:bottom w:val="single" w:sz="4" w:space="0" w:color="auto"/>
              <w:right w:val="single" w:sz="4" w:space="0" w:color="auto"/>
            </w:tcBorders>
            <w:vAlign w:val="center"/>
          </w:tcPr>
          <w:p w:rsidR="003E6286" w:rsidRDefault="0034708A">
            <w:pPr>
              <w:spacing w:before="61" w:line="240" w:lineRule="exact"/>
              <w:rPr>
                <w:rFonts w:ascii="宋体" w:hAnsi="宋体"/>
                <w:kern w:val="0"/>
                <w:sz w:val="24"/>
                <w:szCs w:val="24"/>
              </w:rPr>
            </w:pPr>
            <w:bookmarkStart w:id="154" w:name="OLE_LINK94"/>
            <w:r>
              <w:rPr>
                <w:rFonts w:ascii="宋体" w:hAnsi="宋体" w:hint="eastAsia"/>
                <w:kern w:val="0"/>
                <w:sz w:val="24"/>
                <w:szCs w:val="24"/>
              </w:rPr>
              <w:t>供应商为本项目配备的驾驶员数量：50人及以上得10分；40（含）-49（含）人得7分；30（含）-39（含）人，得4分；不足30人不得分。</w:t>
            </w:r>
          </w:p>
          <w:p w:rsidR="003E6286" w:rsidRDefault="0034708A">
            <w:pPr>
              <w:spacing w:before="60" w:line="240" w:lineRule="exact"/>
              <w:rPr>
                <w:rFonts w:ascii="宋体" w:hAnsi="宋体"/>
                <w:sz w:val="24"/>
                <w:szCs w:val="24"/>
              </w:rPr>
            </w:pPr>
            <w:r>
              <w:rPr>
                <w:rFonts w:ascii="宋体" w:hAnsi="宋体" w:hint="eastAsia"/>
                <w:b/>
                <w:bCs/>
                <w:kern w:val="0"/>
                <w:sz w:val="24"/>
                <w:szCs w:val="24"/>
              </w:rPr>
              <w:t>注：响应文件中提供人员名单（格式自拟）及供应商为上述人员缴纳的近3个月任意连续1个月的</w:t>
            </w:r>
            <w:proofErr w:type="gramStart"/>
            <w:r>
              <w:rPr>
                <w:rFonts w:ascii="宋体" w:hAnsi="宋体" w:hint="eastAsia"/>
                <w:b/>
                <w:bCs/>
                <w:kern w:val="0"/>
                <w:sz w:val="24"/>
                <w:szCs w:val="24"/>
              </w:rPr>
              <w:t>社保证明</w:t>
            </w:r>
            <w:proofErr w:type="gramEnd"/>
            <w:r>
              <w:rPr>
                <w:rFonts w:ascii="宋体" w:hAnsi="宋体" w:hint="eastAsia"/>
                <w:b/>
                <w:bCs/>
                <w:kern w:val="0"/>
                <w:sz w:val="24"/>
                <w:szCs w:val="24"/>
              </w:rPr>
              <w:t>材料。供应商所属分公司驾驶员视同供应商驾驶员。</w:t>
            </w:r>
            <w:bookmarkEnd w:id="154"/>
          </w:p>
        </w:tc>
      </w:tr>
      <w:tr w:rsidR="003E6286">
        <w:trPr>
          <w:trHeight w:val="349"/>
        </w:trPr>
        <w:tc>
          <w:tcPr>
            <w:tcW w:w="375" w:type="pct"/>
            <w:tcBorders>
              <w:top w:val="single" w:sz="4" w:space="0" w:color="auto"/>
              <w:left w:val="single" w:sz="4" w:space="0" w:color="auto"/>
              <w:bottom w:val="single" w:sz="4" w:space="0" w:color="auto"/>
              <w:right w:val="single" w:sz="4" w:space="0" w:color="auto"/>
            </w:tcBorders>
            <w:vAlign w:val="center"/>
          </w:tcPr>
          <w:p w:rsidR="003E6286" w:rsidRDefault="0034708A">
            <w:pPr>
              <w:spacing w:line="240" w:lineRule="exact"/>
              <w:rPr>
                <w:rFonts w:ascii="宋体" w:hAnsi="宋体"/>
                <w:sz w:val="24"/>
                <w:szCs w:val="24"/>
              </w:rPr>
            </w:pPr>
            <w:r>
              <w:rPr>
                <w:rFonts w:ascii="宋体" w:hAnsi="宋体" w:hint="eastAsia"/>
                <w:kern w:val="0"/>
                <w:sz w:val="24"/>
                <w:szCs w:val="24"/>
              </w:rPr>
              <w:t>5</w:t>
            </w:r>
          </w:p>
        </w:tc>
        <w:tc>
          <w:tcPr>
            <w:tcW w:w="536" w:type="pct"/>
            <w:tcBorders>
              <w:top w:val="single" w:sz="4" w:space="0" w:color="auto"/>
              <w:left w:val="nil"/>
              <w:bottom w:val="single" w:sz="4" w:space="0" w:color="auto"/>
              <w:right w:val="single" w:sz="4" w:space="0" w:color="auto"/>
            </w:tcBorders>
            <w:vAlign w:val="center"/>
          </w:tcPr>
          <w:p w:rsidR="003E6286" w:rsidRDefault="0034708A">
            <w:pPr>
              <w:autoSpaceDE w:val="0"/>
              <w:autoSpaceDN w:val="0"/>
              <w:spacing w:line="360" w:lineRule="auto"/>
              <w:rPr>
                <w:rFonts w:ascii="宋体" w:hAnsi="宋体"/>
                <w:sz w:val="24"/>
                <w:szCs w:val="24"/>
              </w:rPr>
            </w:pPr>
            <w:bookmarkStart w:id="155" w:name="OLE_LINK95"/>
            <w:r>
              <w:rPr>
                <w:rFonts w:ascii="宋体" w:hAnsi="宋体" w:hint="eastAsia"/>
                <w:kern w:val="0"/>
                <w:sz w:val="24"/>
                <w:szCs w:val="24"/>
              </w:rPr>
              <w:t>管理制度</w:t>
            </w:r>
            <w:bookmarkEnd w:id="155"/>
          </w:p>
        </w:tc>
        <w:tc>
          <w:tcPr>
            <w:tcW w:w="394" w:type="pct"/>
            <w:tcBorders>
              <w:top w:val="single" w:sz="4" w:space="0" w:color="auto"/>
              <w:left w:val="nil"/>
              <w:bottom w:val="single" w:sz="4" w:space="0" w:color="auto"/>
              <w:right w:val="single" w:sz="4" w:space="0" w:color="auto"/>
            </w:tcBorders>
            <w:vAlign w:val="center"/>
          </w:tcPr>
          <w:p w:rsidR="003E6286" w:rsidRDefault="0034708A">
            <w:pPr>
              <w:spacing w:line="240" w:lineRule="exact"/>
              <w:rPr>
                <w:rFonts w:ascii="宋体" w:hAnsi="宋体"/>
                <w:sz w:val="24"/>
                <w:szCs w:val="24"/>
              </w:rPr>
            </w:pPr>
            <w:r>
              <w:rPr>
                <w:rFonts w:ascii="宋体" w:hAnsi="宋体" w:hint="eastAsia"/>
                <w:kern w:val="0"/>
                <w:sz w:val="24"/>
                <w:szCs w:val="24"/>
              </w:rPr>
              <w:t>6分</w:t>
            </w:r>
          </w:p>
        </w:tc>
        <w:tc>
          <w:tcPr>
            <w:tcW w:w="3694" w:type="pct"/>
            <w:tcBorders>
              <w:top w:val="single" w:sz="4" w:space="0" w:color="auto"/>
              <w:left w:val="nil"/>
              <w:bottom w:val="single" w:sz="4" w:space="0" w:color="auto"/>
              <w:right w:val="single" w:sz="4" w:space="0" w:color="auto"/>
            </w:tcBorders>
            <w:vAlign w:val="center"/>
          </w:tcPr>
          <w:p w:rsidR="003E6286" w:rsidRDefault="0034708A">
            <w:pPr>
              <w:spacing w:before="61"/>
              <w:rPr>
                <w:rFonts w:ascii="宋体" w:hAnsi="宋体"/>
                <w:sz w:val="24"/>
                <w:szCs w:val="24"/>
              </w:rPr>
            </w:pPr>
            <w:r>
              <w:rPr>
                <w:rFonts w:ascii="宋体" w:hAnsi="宋体" w:hint="eastAsia"/>
                <w:kern w:val="0"/>
                <w:sz w:val="24"/>
                <w:szCs w:val="24"/>
              </w:rPr>
              <w:t>根据供应商提供的车辆管理、员工管理、业务培训、服务规范、安全保密、合</w:t>
            </w:r>
            <w:proofErr w:type="gramStart"/>
            <w:r>
              <w:rPr>
                <w:rFonts w:ascii="宋体" w:hAnsi="宋体" w:hint="eastAsia"/>
                <w:kern w:val="0"/>
                <w:sz w:val="24"/>
                <w:szCs w:val="24"/>
              </w:rPr>
              <w:t>规</w:t>
            </w:r>
            <w:proofErr w:type="gramEnd"/>
            <w:r>
              <w:rPr>
                <w:rFonts w:ascii="宋体" w:hAnsi="宋体" w:hint="eastAsia"/>
                <w:kern w:val="0"/>
                <w:sz w:val="24"/>
                <w:szCs w:val="24"/>
              </w:rPr>
              <w:t>与风险防控、财务内控等方面的管理制度体系是否健全，由评审小组根据供应商提供的管理制度综合评审：管理制度健全，与本项目的特点和实际需要适应，有利于项目实施的得6分；管理制度与上述要求相比缺失1-2项，与本项目实际基本适应的得4分；管理制度与上述要求缺失3-4项，与本项目实际相差较大并有待完善的得2分；未提供的不得分。</w:t>
            </w:r>
          </w:p>
        </w:tc>
      </w:tr>
      <w:tr w:rsidR="003E6286">
        <w:trPr>
          <w:trHeight w:val="699"/>
        </w:trPr>
        <w:tc>
          <w:tcPr>
            <w:tcW w:w="375" w:type="pct"/>
            <w:tcBorders>
              <w:top w:val="single" w:sz="4" w:space="0" w:color="auto"/>
              <w:left w:val="single" w:sz="4" w:space="0" w:color="auto"/>
              <w:bottom w:val="single" w:sz="4" w:space="0" w:color="auto"/>
              <w:right w:val="single" w:sz="4" w:space="0" w:color="auto"/>
            </w:tcBorders>
            <w:vAlign w:val="center"/>
          </w:tcPr>
          <w:p w:rsidR="003E6286" w:rsidRDefault="0034708A">
            <w:pPr>
              <w:spacing w:line="240" w:lineRule="exact"/>
              <w:rPr>
                <w:rFonts w:ascii="宋体" w:hAnsi="宋体"/>
                <w:sz w:val="24"/>
                <w:szCs w:val="24"/>
              </w:rPr>
            </w:pPr>
            <w:bookmarkStart w:id="156" w:name="_Hlk221694885"/>
            <w:r>
              <w:rPr>
                <w:rFonts w:ascii="宋体" w:hAnsi="宋体" w:hint="eastAsia"/>
                <w:kern w:val="0"/>
                <w:sz w:val="24"/>
                <w:szCs w:val="24"/>
              </w:rPr>
              <w:t>6</w:t>
            </w:r>
          </w:p>
        </w:tc>
        <w:tc>
          <w:tcPr>
            <w:tcW w:w="536" w:type="pct"/>
            <w:tcBorders>
              <w:top w:val="single" w:sz="4" w:space="0" w:color="auto"/>
              <w:left w:val="nil"/>
              <w:bottom w:val="single" w:sz="4" w:space="0" w:color="auto"/>
              <w:right w:val="single" w:sz="4" w:space="0" w:color="auto"/>
            </w:tcBorders>
            <w:vAlign w:val="center"/>
          </w:tcPr>
          <w:p w:rsidR="003E6286" w:rsidRDefault="0034708A">
            <w:pPr>
              <w:snapToGrid w:val="0"/>
              <w:spacing w:line="360" w:lineRule="auto"/>
              <w:jc w:val="center"/>
              <w:rPr>
                <w:rFonts w:ascii="宋体" w:hAnsi="宋体"/>
                <w:sz w:val="24"/>
                <w:szCs w:val="24"/>
              </w:rPr>
            </w:pPr>
            <w:r>
              <w:rPr>
                <w:rFonts w:ascii="宋体" w:hAnsi="宋体" w:hint="eastAsia"/>
                <w:spacing w:val="-9"/>
                <w:kern w:val="0"/>
                <w:sz w:val="24"/>
                <w:szCs w:val="24"/>
              </w:rPr>
              <w:t>服务流程</w:t>
            </w:r>
          </w:p>
        </w:tc>
        <w:tc>
          <w:tcPr>
            <w:tcW w:w="394" w:type="pct"/>
            <w:tcBorders>
              <w:top w:val="single" w:sz="4" w:space="0" w:color="auto"/>
              <w:left w:val="nil"/>
              <w:bottom w:val="single" w:sz="4" w:space="0" w:color="auto"/>
              <w:right w:val="single" w:sz="4" w:space="0" w:color="auto"/>
            </w:tcBorders>
            <w:vAlign w:val="center"/>
          </w:tcPr>
          <w:p w:rsidR="003E6286" w:rsidRDefault="0034708A">
            <w:pPr>
              <w:spacing w:before="61" w:line="240" w:lineRule="exact"/>
              <w:rPr>
                <w:rFonts w:ascii="宋体" w:hAnsi="宋体"/>
                <w:sz w:val="24"/>
                <w:szCs w:val="24"/>
              </w:rPr>
            </w:pPr>
            <w:r>
              <w:rPr>
                <w:rFonts w:ascii="宋体" w:hAnsi="宋体" w:hint="eastAsia"/>
                <w:kern w:val="0"/>
                <w:sz w:val="24"/>
                <w:szCs w:val="24"/>
              </w:rPr>
              <w:t>5分</w:t>
            </w:r>
          </w:p>
        </w:tc>
        <w:tc>
          <w:tcPr>
            <w:tcW w:w="3694" w:type="pct"/>
            <w:tcBorders>
              <w:top w:val="single" w:sz="4" w:space="0" w:color="auto"/>
              <w:left w:val="nil"/>
              <w:bottom w:val="single" w:sz="4" w:space="0" w:color="auto"/>
              <w:right w:val="single" w:sz="4" w:space="0" w:color="auto"/>
            </w:tcBorders>
            <w:vAlign w:val="center"/>
          </w:tcPr>
          <w:p w:rsidR="003E6286" w:rsidRDefault="0034708A">
            <w:pPr>
              <w:spacing w:before="61"/>
              <w:rPr>
                <w:rFonts w:ascii="宋体" w:hAnsi="宋体"/>
                <w:sz w:val="24"/>
                <w:szCs w:val="24"/>
              </w:rPr>
            </w:pPr>
            <w:bookmarkStart w:id="157" w:name="OLE_LINK98"/>
            <w:r>
              <w:rPr>
                <w:rFonts w:ascii="宋体" w:hAnsi="宋体" w:hint="eastAsia"/>
                <w:kern w:val="0"/>
                <w:sz w:val="24"/>
                <w:szCs w:val="24"/>
              </w:rPr>
              <w:t>根据供应商提供服务流程图及环节说明，包括用车预约、订单确认、车务准备、行前服务、在途服务、结束签认、费用结算、质量监管等环节内容，由评审小组根据供应商提供的服务流程综合评审：流程全面、包括上述环节，衔接合理顺畅、可行性强的得5分；流程环节缺失1-2项，与本项目实际基本适应的的得3分；流程环节缺失3-4项，与本项目实际相差较大并有待完善的得1分；未提供的不得分。</w:t>
            </w:r>
            <w:bookmarkEnd w:id="157"/>
          </w:p>
        </w:tc>
      </w:tr>
      <w:bookmarkEnd w:id="156"/>
      <w:tr w:rsidR="003E6286">
        <w:trPr>
          <w:trHeight w:val="699"/>
        </w:trPr>
        <w:tc>
          <w:tcPr>
            <w:tcW w:w="375" w:type="pct"/>
            <w:tcBorders>
              <w:top w:val="single" w:sz="4" w:space="0" w:color="auto"/>
              <w:left w:val="single" w:sz="4" w:space="0" w:color="auto"/>
              <w:bottom w:val="single" w:sz="4" w:space="0" w:color="auto"/>
              <w:right w:val="single" w:sz="4" w:space="0" w:color="auto"/>
            </w:tcBorders>
            <w:vAlign w:val="center"/>
          </w:tcPr>
          <w:p w:rsidR="003E6286" w:rsidRDefault="0034708A">
            <w:pPr>
              <w:spacing w:line="240" w:lineRule="exact"/>
              <w:rPr>
                <w:rFonts w:ascii="宋体" w:hAnsi="宋体"/>
                <w:sz w:val="24"/>
                <w:szCs w:val="24"/>
              </w:rPr>
            </w:pPr>
            <w:r>
              <w:rPr>
                <w:rFonts w:ascii="宋体" w:hAnsi="宋体" w:hint="eastAsia"/>
                <w:kern w:val="0"/>
                <w:sz w:val="24"/>
                <w:szCs w:val="24"/>
              </w:rPr>
              <w:t>7</w:t>
            </w:r>
          </w:p>
        </w:tc>
        <w:tc>
          <w:tcPr>
            <w:tcW w:w="536" w:type="pct"/>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bookmarkStart w:id="158" w:name="OLE_LINK99"/>
            <w:r>
              <w:rPr>
                <w:rFonts w:ascii="宋体" w:hAnsi="宋体" w:hint="eastAsia"/>
                <w:bCs/>
                <w:kern w:val="0"/>
                <w:sz w:val="24"/>
                <w:szCs w:val="24"/>
              </w:rPr>
              <w:t>运行监管</w:t>
            </w:r>
            <w:bookmarkEnd w:id="158"/>
          </w:p>
        </w:tc>
        <w:tc>
          <w:tcPr>
            <w:tcW w:w="394" w:type="pct"/>
            <w:tcBorders>
              <w:top w:val="single" w:sz="4" w:space="0" w:color="auto"/>
              <w:left w:val="nil"/>
              <w:bottom w:val="single" w:sz="4" w:space="0" w:color="auto"/>
              <w:right w:val="single" w:sz="4" w:space="0" w:color="auto"/>
            </w:tcBorders>
            <w:vAlign w:val="center"/>
          </w:tcPr>
          <w:p w:rsidR="003E6286" w:rsidRDefault="0034708A">
            <w:pPr>
              <w:spacing w:before="61" w:line="240" w:lineRule="exact"/>
              <w:rPr>
                <w:rFonts w:ascii="宋体" w:hAnsi="宋体"/>
                <w:sz w:val="24"/>
                <w:szCs w:val="24"/>
              </w:rPr>
            </w:pPr>
            <w:r>
              <w:rPr>
                <w:rFonts w:ascii="宋体" w:hAnsi="宋体" w:hint="eastAsia"/>
                <w:kern w:val="0"/>
                <w:sz w:val="24"/>
                <w:szCs w:val="24"/>
              </w:rPr>
              <w:t>6分</w:t>
            </w:r>
          </w:p>
        </w:tc>
        <w:tc>
          <w:tcPr>
            <w:tcW w:w="3694" w:type="pct"/>
            <w:tcBorders>
              <w:top w:val="single" w:sz="4" w:space="0" w:color="auto"/>
              <w:left w:val="nil"/>
              <w:bottom w:val="single" w:sz="4" w:space="0" w:color="auto"/>
              <w:right w:val="single" w:sz="4" w:space="0" w:color="auto"/>
            </w:tcBorders>
            <w:vAlign w:val="center"/>
          </w:tcPr>
          <w:p w:rsidR="003E6286" w:rsidRDefault="0034708A">
            <w:pPr>
              <w:spacing w:before="61"/>
              <w:rPr>
                <w:rFonts w:ascii="宋体" w:hAnsi="宋体"/>
                <w:kern w:val="0"/>
                <w:sz w:val="24"/>
                <w:szCs w:val="24"/>
              </w:rPr>
            </w:pPr>
            <w:bookmarkStart w:id="159" w:name="OLE_LINK106"/>
            <w:bookmarkStart w:id="160" w:name="OLE_LINK107"/>
            <w:r>
              <w:rPr>
                <w:rFonts w:ascii="宋体" w:hAnsi="宋体" w:hint="eastAsia"/>
                <w:kern w:val="0"/>
                <w:sz w:val="24"/>
                <w:szCs w:val="24"/>
              </w:rPr>
              <w:t>1.供应商承诺入围后接受征集人和采购人的监管，依规提供租赁服务保障的，得3分。</w:t>
            </w:r>
          </w:p>
          <w:p w:rsidR="003E6286" w:rsidRDefault="0034708A">
            <w:pPr>
              <w:spacing w:before="61"/>
              <w:rPr>
                <w:rFonts w:ascii="宋体" w:hAnsi="宋体"/>
                <w:kern w:val="0"/>
                <w:sz w:val="24"/>
                <w:szCs w:val="24"/>
              </w:rPr>
            </w:pPr>
            <w:r>
              <w:rPr>
                <w:rFonts w:ascii="宋体" w:hAnsi="宋体" w:hint="eastAsia"/>
                <w:kern w:val="0"/>
                <w:sz w:val="24"/>
                <w:szCs w:val="24"/>
              </w:rPr>
              <w:t>2.供应商承诺提供随车服务监督卡，公示服务监督、投诉电话号码或互联网址等有效联系方式，接受意见和投诉，在3个工作日内办理并反馈处理结果的，得3分。</w:t>
            </w:r>
          </w:p>
          <w:p w:rsidR="003E6286" w:rsidRDefault="0034708A">
            <w:pPr>
              <w:spacing w:before="61" w:line="240" w:lineRule="exact"/>
              <w:rPr>
                <w:rFonts w:ascii="宋体" w:hAnsi="宋体"/>
                <w:sz w:val="24"/>
                <w:szCs w:val="24"/>
              </w:rPr>
            </w:pPr>
            <w:r>
              <w:rPr>
                <w:rFonts w:ascii="宋体" w:hAnsi="宋体" w:hint="eastAsia"/>
                <w:b/>
                <w:kern w:val="0"/>
                <w:sz w:val="24"/>
                <w:szCs w:val="24"/>
              </w:rPr>
              <w:t>注：响应文件中提供满足上述要求的承诺（格式自拟）。</w:t>
            </w:r>
            <w:bookmarkEnd w:id="159"/>
            <w:bookmarkEnd w:id="160"/>
          </w:p>
        </w:tc>
      </w:tr>
      <w:tr w:rsidR="003E6286">
        <w:trPr>
          <w:trHeight w:val="557"/>
        </w:trPr>
        <w:tc>
          <w:tcPr>
            <w:tcW w:w="375" w:type="pct"/>
            <w:tcBorders>
              <w:top w:val="single" w:sz="4" w:space="0" w:color="auto"/>
              <w:left w:val="single" w:sz="4" w:space="0" w:color="auto"/>
              <w:bottom w:val="single" w:sz="4" w:space="0" w:color="auto"/>
              <w:right w:val="single" w:sz="4" w:space="0" w:color="auto"/>
            </w:tcBorders>
            <w:vAlign w:val="center"/>
          </w:tcPr>
          <w:p w:rsidR="003E6286" w:rsidRDefault="0034708A">
            <w:pPr>
              <w:spacing w:line="240" w:lineRule="exact"/>
              <w:rPr>
                <w:rFonts w:ascii="宋体" w:hAnsi="宋体"/>
                <w:sz w:val="24"/>
                <w:szCs w:val="24"/>
              </w:rPr>
            </w:pPr>
            <w:bookmarkStart w:id="161" w:name="_Hlk207809553"/>
            <w:r>
              <w:rPr>
                <w:rFonts w:ascii="宋体" w:hAnsi="宋体" w:hint="eastAsia"/>
                <w:kern w:val="0"/>
                <w:sz w:val="24"/>
                <w:szCs w:val="24"/>
              </w:rPr>
              <w:lastRenderedPageBreak/>
              <w:t>8</w:t>
            </w:r>
            <w:bookmarkEnd w:id="161"/>
          </w:p>
        </w:tc>
        <w:tc>
          <w:tcPr>
            <w:tcW w:w="536" w:type="pct"/>
            <w:tcBorders>
              <w:top w:val="single" w:sz="4" w:space="0" w:color="auto"/>
              <w:left w:val="nil"/>
              <w:bottom w:val="single" w:sz="4" w:space="0" w:color="auto"/>
              <w:right w:val="single" w:sz="4" w:space="0" w:color="auto"/>
            </w:tcBorders>
            <w:vAlign w:val="center"/>
          </w:tcPr>
          <w:p w:rsidR="003E6286" w:rsidRDefault="0034708A">
            <w:pPr>
              <w:snapToGrid w:val="0"/>
              <w:spacing w:line="360" w:lineRule="auto"/>
              <w:jc w:val="center"/>
              <w:rPr>
                <w:rFonts w:ascii="宋体" w:hAnsi="宋体"/>
                <w:sz w:val="24"/>
                <w:szCs w:val="24"/>
              </w:rPr>
            </w:pPr>
            <w:bookmarkStart w:id="162" w:name="OLE_LINK112"/>
            <w:r>
              <w:rPr>
                <w:rFonts w:ascii="宋体" w:hAnsi="宋体" w:hint="eastAsia"/>
                <w:kern w:val="0"/>
                <w:sz w:val="24"/>
                <w:szCs w:val="24"/>
              </w:rPr>
              <w:t>信息系统</w:t>
            </w:r>
            <w:bookmarkEnd w:id="162"/>
          </w:p>
        </w:tc>
        <w:tc>
          <w:tcPr>
            <w:tcW w:w="394" w:type="pct"/>
            <w:tcBorders>
              <w:top w:val="single" w:sz="4" w:space="0" w:color="auto"/>
              <w:left w:val="nil"/>
              <w:bottom w:val="single" w:sz="4" w:space="0" w:color="auto"/>
              <w:right w:val="single" w:sz="4" w:space="0" w:color="auto"/>
            </w:tcBorders>
            <w:vAlign w:val="center"/>
          </w:tcPr>
          <w:p w:rsidR="003E6286" w:rsidRDefault="0034708A">
            <w:pPr>
              <w:spacing w:line="240" w:lineRule="exact"/>
              <w:rPr>
                <w:rFonts w:ascii="宋体" w:hAnsi="宋体"/>
                <w:sz w:val="24"/>
                <w:szCs w:val="24"/>
              </w:rPr>
            </w:pPr>
            <w:r>
              <w:rPr>
                <w:rFonts w:ascii="宋体" w:hAnsi="宋体" w:hint="eastAsia"/>
                <w:kern w:val="0"/>
                <w:sz w:val="24"/>
                <w:szCs w:val="24"/>
              </w:rPr>
              <w:t>9</w:t>
            </w:r>
            <w:bookmarkStart w:id="163" w:name="OLE_LINK1"/>
            <w:r>
              <w:rPr>
                <w:rFonts w:ascii="宋体" w:hAnsi="宋体" w:hint="eastAsia"/>
                <w:kern w:val="0"/>
                <w:sz w:val="24"/>
                <w:szCs w:val="24"/>
              </w:rPr>
              <w:t>分</w:t>
            </w:r>
            <w:bookmarkEnd w:id="163"/>
          </w:p>
        </w:tc>
        <w:tc>
          <w:tcPr>
            <w:tcW w:w="3694" w:type="pct"/>
            <w:tcBorders>
              <w:top w:val="single" w:sz="4" w:space="0" w:color="auto"/>
              <w:left w:val="nil"/>
              <w:bottom w:val="single" w:sz="4" w:space="0" w:color="auto"/>
              <w:right w:val="single" w:sz="4" w:space="0" w:color="auto"/>
            </w:tcBorders>
            <w:vAlign w:val="center"/>
          </w:tcPr>
          <w:p w:rsidR="003E6286" w:rsidRDefault="0034708A">
            <w:pPr>
              <w:spacing w:before="61"/>
              <w:rPr>
                <w:rFonts w:ascii="宋体" w:hAnsi="宋体"/>
                <w:kern w:val="0"/>
                <w:sz w:val="24"/>
                <w:szCs w:val="24"/>
              </w:rPr>
            </w:pPr>
            <w:bookmarkStart w:id="164" w:name="OLE_LINK113"/>
            <w:r>
              <w:rPr>
                <w:rFonts w:ascii="宋体" w:hAnsi="宋体" w:hint="eastAsia"/>
                <w:kern w:val="0"/>
                <w:sz w:val="24"/>
                <w:szCs w:val="24"/>
              </w:rPr>
              <w:t>供应商有车辆信息管理系统，具备车辆管理功能，能与淮北市公务用车管理信息平台互联互通，满足下列条件，</w:t>
            </w:r>
            <w:proofErr w:type="gramStart"/>
            <w:r>
              <w:rPr>
                <w:rFonts w:ascii="宋体" w:hAnsi="宋体" w:hint="eastAsia"/>
                <w:kern w:val="0"/>
                <w:sz w:val="24"/>
                <w:szCs w:val="24"/>
              </w:rPr>
              <w:t>每满足</w:t>
            </w:r>
            <w:proofErr w:type="gramEnd"/>
            <w:r>
              <w:rPr>
                <w:rFonts w:ascii="宋体" w:hAnsi="宋体" w:hint="eastAsia"/>
                <w:kern w:val="0"/>
                <w:sz w:val="24"/>
                <w:szCs w:val="24"/>
              </w:rPr>
              <w:t>1项得3分，最高得9分，未建立车辆信息管理系统的不得分：</w:t>
            </w:r>
          </w:p>
          <w:p w:rsidR="003E6286" w:rsidRDefault="0034708A">
            <w:pPr>
              <w:spacing w:before="61"/>
              <w:rPr>
                <w:rFonts w:ascii="宋体" w:hAnsi="宋体"/>
                <w:kern w:val="0"/>
                <w:sz w:val="24"/>
                <w:szCs w:val="24"/>
              </w:rPr>
            </w:pPr>
            <w:r>
              <w:rPr>
                <w:rFonts w:ascii="宋体" w:hAnsi="宋体" w:hint="eastAsia"/>
                <w:kern w:val="0"/>
                <w:sz w:val="24"/>
                <w:szCs w:val="24"/>
              </w:rPr>
              <w:t>（1）车辆结束保障任务后30分钟内，通过系统进行车辆任务的结束，将任务结束信息推送至公务用车管理信息平台；</w:t>
            </w:r>
          </w:p>
          <w:p w:rsidR="003E6286" w:rsidRDefault="0034708A">
            <w:pPr>
              <w:spacing w:before="61"/>
              <w:rPr>
                <w:rFonts w:ascii="宋体" w:hAnsi="宋体"/>
                <w:kern w:val="0"/>
                <w:sz w:val="24"/>
                <w:szCs w:val="24"/>
              </w:rPr>
            </w:pPr>
            <w:r>
              <w:rPr>
                <w:rFonts w:ascii="宋体" w:hAnsi="宋体" w:hint="eastAsia"/>
                <w:kern w:val="0"/>
                <w:sz w:val="24"/>
                <w:szCs w:val="24"/>
              </w:rPr>
              <w:t>（2）每月进行运营数据分析，出具包含用车单位、服务保障人员、车型、金额等信息的运营报告；</w:t>
            </w:r>
          </w:p>
          <w:p w:rsidR="003E6286" w:rsidRDefault="0034708A">
            <w:pPr>
              <w:spacing w:before="61"/>
              <w:rPr>
                <w:rFonts w:ascii="宋体" w:hAnsi="宋体"/>
                <w:kern w:val="0"/>
                <w:sz w:val="24"/>
                <w:szCs w:val="24"/>
              </w:rPr>
            </w:pPr>
            <w:r>
              <w:rPr>
                <w:rFonts w:ascii="宋体" w:hAnsi="宋体" w:hint="eastAsia"/>
                <w:kern w:val="0"/>
                <w:sz w:val="24"/>
                <w:szCs w:val="24"/>
              </w:rPr>
              <w:t>（3）通过信息化方式，实现对每</w:t>
            </w:r>
            <w:proofErr w:type="gramStart"/>
            <w:r>
              <w:rPr>
                <w:rFonts w:ascii="宋体" w:hAnsi="宋体" w:hint="eastAsia"/>
                <w:kern w:val="0"/>
                <w:sz w:val="24"/>
                <w:szCs w:val="24"/>
              </w:rPr>
              <w:t>单服务</w:t>
            </w:r>
            <w:proofErr w:type="gramEnd"/>
            <w:r>
              <w:rPr>
                <w:rFonts w:ascii="宋体" w:hAnsi="宋体" w:hint="eastAsia"/>
                <w:kern w:val="0"/>
                <w:sz w:val="24"/>
                <w:szCs w:val="24"/>
              </w:rPr>
              <w:t>的评价功能。</w:t>
            </w:r>
          </w:p>
          <w:p w:rsidR="003E6286" w:rsidRDefault="0034708A">
            <w:pPr>
              <w:spacing w:before="61" w:line="240" w:lineRule="exact"/>
              <w:rPr>
                <w:rFonts w:ascii="宋体" w:hAnsi="宋体"/>
                <w:sz w:val="24"/>
                <w:szCs w:val="24"/>
              </w:rPr>
            </w:pPr>
            <w:r>
              <w:rPr>
                <w:rFonts w:ascii="宋体" w:hAnsi="宋体" w:hint="eastAsia"/>
                <w:b/>
                <w:bCs/>
                <w:kern w:val="0"/>
                <w:sz w:val="24"/>
                <w:szCs w:val="24"/>
              </w:rPr>
              <w:t>注：响应文件中提供车辆信息管理系统相应功能证明材料（平台截图或纸质材料扫描件）。</w:t>
            </w:r>
            <w:bookmarkEnd w:id="164"/>
          </w:p>
        </w:tc>
      </w:tr>
      <w:tr w:rsidR="003E6286">
        <w:trPr>
          <w:trHeight w:val="557"/>
        </w:trPr>
        <w:tc>
          <w:tcPr>
            <w:tcW w:w="375" w:type="pct"/>
            <w:tcBorders>
              <w:top w:val="single" w:sz="4" w:space="0" w:color="auto"/>
              <w:left w:val="single" w:sz="4" w:space="0" w:color="auto"/>
              <w:bottom w:val="single" w:sz="4" w:space="0" w:color="auto"/>
              <w:right w:val="single" w:sz="4" w:space="0" w:color="auto"/>
            </w:tcBorders>
            <w:vAlign w:val="center"/>
          </w:tcPr>
          <w:p w:rsidR="003E6286" w:rsidRDefault="0034708A">
            <w:pPr>
              <w:spacing w:line="240" w:lineRule="exact"/>
              <w:rPr>
                <w:rFonts w:ascii="宋体" w:hAnsi="宋体"/>
                <w:sz w:val="24"/>
                <w:szCs w:val="24"/>
              </w:rPr>
            </w:pPr>
            <w:r>
              <w:rPr>
                <w:rFonts w:ascii="宋体" w:hAnsi="宋体" w:hint="eastAsia"/>
                <w:kern w:val="0"/>
                <w:sz w:val="24"/>
                <w:szCs w:val="24"/>
              </w:rPr>
              <w:t>9</w:t>
            </w:r>
          </w:p>
        </w:tc>
        <w:tc>
          <w:tcPr>
            <w:tcW w:w="536" w:type="pct"/>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bookmarkStart w:id="165" w:name="OLE_LINK114"/>
            <w:bookmarkStart w:id="166" w:name="OLE_LINK115"/>
            <w:r>
              <w:rPr>
                <w:rFonts w:ascii="宋体" w:hAnsi="宋体" w:hint="eastAsia"/>
                <w:bCs/>
                <w:kern w:val="0"/>
                <w:sz w:val="24"/>
                <w:szCs w:val="24"/>
              </w:rPr>
              <w:t>车辆保险</w:t>
            </w:r>
            <w:bookmarkEnd w:id="165"/>
            <w:bookmarkEnd w:id="166"/>
          </w:p>
        </w:tc>
        <w:tc>
          <w:tcPr>
            <w:tcW w:w="394" w:type="pct"/>
            <w:tcBorders>
              <w:top w:val="single" w:sz="4" w:space="0" w:color="auto"/>
              <w:left w:val="nil"/>
              <w:bottom w:val="single" w:sz="4" w:space="0" w:color="auto"/>
              <w:right w:val="single" w:sz="4" w:space="0" w:color="auto"/>
            </w:tcBorders>
            <w:vAlign w:val="center"/>
          </w:tcPr>
          <w:p w:rsidR="003E6286" w:rsidRDefault="0034708A">
            <w:pPr>
              <w:spacing w:line="240" w:lineRule="exact"/>
              <w:rPr>
                <w:rFonts w:ascii="宋体" w:hAnsi="宋体"/>
                <w:sz w:val="24"/>
                <w:szCs w:val="24"/>
              </w:rPr>
            </w:pPr>
            <w:r>
              <w:rPr>
                <w:rFonts w:ascii="宋体" w:hAnsi="宋体" w:hint="eastAsia"/>
                <w:kern w:val="0"/>
                <w:sz w:val="24"/>
                <w:szCs w:val="24"/>
              </w:rPr>
              <w:t>5分</w:t>
            </w:r>
          </w:p>
        </w:tc>
        <w:tc>
          <w:tcPr>
            <w:tcW w:w="3694" w:type="pct"/>
            <w:tcBorders>
              <w:top w:val="single" w:sz="4" w:space="0" w:color="auto"/>
              <w:left w:val="nil"/>
              <w:bottom w:val="single" w:sz="4" w:space="0" w:color="auto"/>
              <w:right w:val="single" w:sz="4" w:space="0" w:color="auto"/>
            </w:tcBorders>
            <w:vAlign w:val="center"/>
          </w:tcPr>
          <w:p w:rsidR="003E6286" w:rsidRDefault="0034708A">
            <w:pPr>
              <w:spacing w:before="61"/>
              <w:rPr>
                <w:rFonts w:ascii="宋体" w:hAnsi="宋体"/>
                <w:kern w:val="0"/>
                <w:sz w:val="24"/>
                <w:szCs w:val="24"/>
              </w:rPr>
            </w:pPr>
            <w:bookmarkStart w:id="167" w:name="OLE_LINK116"/>
            <w:bookmarkStart w:id="168" w:name="OLE_LINK117"/>
            <w:r>
              <w:rPr>
                <w:rFonts w:ascii="宋体" w:hAnsi="宋体" w:hint="eastAsia"/>
                <w:kern w:val="0"/>
                <w:sz w:val="24"/>
                <w:szCs w:val="24"/>
              </w:rPr>
              <w:t>除国家规定的</w:t>
            </w:r>
            <w:proofErr w:type="gramStart"/>
            <w:r>
              <w:rPr>
                <w:rFonts w:ascii="宋体" w:hAnsi="宋体" w:hint="eastAsia"/>
                <w:kern w:val="0"/>
                <w:sz w:val="24"/>
                <w:szCs w:val="24"/>
              </w:rPr>
              <w:t>必保险</w:t>
            </w:r>
            <w:proofErr w:type="gramEnd"/>
            <w:r>
              <w:rPr>
                <w:rFonts w:ascii="宋体" w:hAnsi="宋体" w:hint="eastAsia"/>
                <w:kern w:val="0"/>
                <w:sz w:val="24"/>
                <w:szCs w:val="24"/>
              </w:rPr>
              <w:t xml:space="preserve">种，供应商承诺入围后额外为本项目提供服务的车辆投保：       </w:t>
            </w:r>
          </w:p>
          <w:p w:rsidR="003E6286" w:rsidRDefault="0034708A">
            <w:pPr>
              <w:spacing w:before="61"/>
              <w:rPr>
                <w:rFonts w:ascii="宋体" w:hAnsi="宋体"/>
                <w:kern w:val="0"/>
                <w:sz w:val="24"/>
                <w:szCs w:val="24"/>
              </w:rPr>
            </w:pPr>
            <w:r>
              <w:rPr>
                <w:rFonts w:ascii="宋体" w:hAnsi="宋体" w:hint="eastAsia"/>
                <w:kern w:val="0"/>
                <w:sz w:val="24"/>
                <w:szCs w:val="24"/>
              </w:rPr>
              <w:t>1、第三者责任险：保额200（含）万元及以上得3分；100（含）-200万元（不含）得2分；50（含）-100（不含）得1分，其他的不得分；</w:t>
            </w:r>
          </w:p>
          <w:p w:rsidR="003E6286" w:rsidRDefault="0034708A">
            <w:pPr>
              <w:spacing w:before="61"/>
              <w:rPr>
                <w:rFonts w:ascii="宋体" w:hAnsi="宋体"/>
                <w:kern w:val="0"/>
                <w:sz w:val="24"/>
                <w:szCs w:val="24"/>
              </w:rPr>
            </w:pPr>
            <w:r>
              <w:rPr>
                <w:rFonts w:ascii="宋体" w:hAnsi="宋体" w:hint="eastAsia"/>
                <w:kern w:val="0"/>
                <w:sz w:val="24"/>
                <w:szCs w:val="24"/>
              </w:rPr>
              <w:t>2、车上人员（乘客）责任险：保额 50（含）万元及以上得2分；10万元（含）-50万元（不含）得1分；其他的不得分。</w:t>
            </w:r>
          </w:p>
          <w:p w:rsidR="003E6286" w:rsidRDefault="0034708A">
            <w:pPr>
              <w:spacing w:before="61" w:line="240" w:lineRule="exact"/>
              <w:rPr>
                <w:rFonts w:ascii="宋体" w:hAnsi="宋体"/>
                <w:sz w:val="24"/>
                <w:szCs w:val="24"/>
              </w:rPr>
            </w:pPr>
            <w:r>
              <w:rPr>
                <w:rFonts w:ascii="宋体" w:hAnsi="宋体" w:hint="eastAsia"/>
                <w:b/>
                <w:bCs/>
                <w:kern w:val="0"/>
                <w:sz w:val="24"/>
                <w:szCs w:val="24"/>
              </w:rPr>
              <w:t>注：上述第1－2项，响应文件中提供承诺（承诺内容须能体现保额，格式自拟）。</w:t>
            </w:r>
            <w:bookmarkEnd w:id="167"/>
            <w:bookmarkEnd w:id="168"/>
          </w:p>
        </w:tc>
      </w:tr>
      <w:tr w:rsidR="003E6286">
        <w:trPr>
          <w:trHeight w:val="557"/>
        </w:trPr>
        <w:tc>
          <w:tcPr>
            <w:tcW w:w="375" w:type="pct"/>
            <w:tcBorders>
              <w:top w:val="single" w:sz="4" w:space="0" w:color="auto"/>
              <w:left w:val="single" w:sz="4" w:space="0" w:color="auto"/>
              <w:bottom w:val="single" w:sz="4" w:space="0" w:color="auto"/>
              <w:right w:val="single" w:sz="4" w:space="0" w:color="auto"/>
            </w:tcBorders>
            <w:vAlign w:val="center"/>
          </w:tcPr>
          <w:p w:rsidR="003E6286" w:rsidRDefault="0034708A">
            <w:pPr>
              <w:spacing w:line="240" w:lineRule="exact"/>
              <w:rPr>
                <w:rFonts w:ascii="宋体" w:hAnsi="宋体"/>
                <w:sz w:val="24"/>
                <w:szCs w:val="24"/>
              </w:rPr>
            </w:pPr>
            <w:r>
              <w:rPr>
                <w:rFonts w:ascii="宋体" w:hAnsi="宋体" w:hint="eastAsia"/>
                <w:kern w:val="0"/>
                <w:sz w:val="24"/>
                <w:szCs w:val="24"/>
              </w:rPr>
              <w:t>10</w:t>
            </w:r>
          </w:p>
        </w:tc>
        <w:tc>
          <w:tcPr>
            <w:tcW w:w="536" w:type="pct"/>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bCs/>
                <w:kern w:val="0"/>
                <w:sz w:val="24"/>
                <w:szCs w:val="24"/>
              </w:rPr>
            </w:pPr>
            <w:bookmarkStart w:id="169" w:name="OLE_LINK118"/>
            <w:r>
              <w:rPr>
                <w:rFonts w:ascii="宋体" w:hAnsi="宋体" w:hint="eastAsia"/>
                <w:bCs/>
                <w:kern w:val="0"/>
                <w:sz w:val="24"/>
                <w:szCs w:val="24"/>
              </w:rPr>
              <w:t>维修资源</w:t>
            </w:r>
            <w:bookmarkEnd w:id="169"/>
          </w:p>
        </w:tc>
        <w:tc>
          <w:tcPr>
            <w:tcW w:w="394" w:type="pct"/>
            <w:tcBorders>
              <w:top w:val="single" w:sz="4" w:space="0" w:color="auto"/>
              <w:left w:val="nil"/>
              <w:bottom w:val="single" w:sz="4" w:space="0" w:color="auto"/>
              <w:right w:val="single" w:sz="4" w:space="0" w:color="auto"/>
            </w:tcBorders>
            <w:vAlign w:val="center"/>
          </w:tcPr>
          <w:p w:rsidR="003E6286" w:rsidRDefault="0034708A">
            <w:pPr>
              <w:spacing w:line="240" w:lineRule="exact"/>
              <w:rPr>
                <w:rFonts w:ascii="宋体" w:hAnsi="宋体"/>
                <w:bCs/>
                <w:kern w:val="0"/>
                <w:sz w:val="24"/>
                <w:szCs w:val="24"/>
              </w:rPr>
            </w:pPr>
            <w:r>
              <w:rPr>
                <w:rFonts w:ascii="宋体" w:hAnsi="宋体" w:hint="eastAsia"/>
                <w:bCs/>
                <w:kern w:val="0"/>
                <w:sz w:val="24"/>
                <w:szCs w:val="24"/>
              </w:rPr>
              <w:t>8分</w:t>
            </w:r>
          </w:p>
        </w:tc>
        <w:tc>
          <w:tcPr>
            <w:tcW w:w="3694" w:type="pct"/>
            <w:tcBorders>
              <w:top w:val="single" w:sz="4" w:space="0" w:color="auto"/>
              <w:left w:val="nil"/>
              <w:bottom w:val="single" w:sz="4" w:space="0" w:color="auto"/>
              <w:right w:val="single" w:sz="4" w:space="0" w:color="auto"/>
            </w:tcBorders>
            <w:vAlign w:val="center"/>
          </w:tcPr>
          <w:p w:rsidR="003E6286" w:rsidRDefault="0034708A">
            <w:pPr>
              <w:spacing w:before="61"/>
              <w:rPr>
                <w:rFonts w:ascii="宋体" w:hAnsi="宋体"/>
                <w:kern w:val="0"/>
                <w:sz w:val="24"/>
                <w:szCs w:val="24"/>
              </w:rPr>
            </w:pPr>
            <w:bookmarkStart w:id="170" w:name="OLE_LINK119"/>
            <w:r>
              <w:rPr>
                <w:rFonts w:ascii="宋体" w:hAnsi="宋体" w:hint="eastAsia"/>
                <w:kern w:val="0"/>
                <w:sz w:val="24"/>
                <w:szCs w:val="24"/>
              </w:rPr>
              <w:t>供应商自有二类及以上资质的维修厂得8分，或供应商与二类及以上资质的维修厂签订定点维修合同的（合同期覆盖框架协议期限）的，得4分。其余不得分。</w:t>
            </w:r>
          </w:p>
          <w:p w:rsidR="003E6286" w:rsidRDefault="0034708A">
            <w:pPr>
              <w:spacing w:before="61"/>
              <w:rPr>
                <w:rFonts w:ascii="宋体" w:hAnsi="宋体"/>
                <w:color w:val="0000FF"/>
                <w:sz w:val="24"/>
                <w:szCs w:val="24"/>
              </w:rPr>
            </w:pPr>
            <w:r>
              <w:rPr>
                <w:rFonts w:ascii="宋体" w:hAnsi="宋体" w:hint="eastAsia"/>
                <w:kern w:val="0"/>
                <w:sz w:val="24"/>
                <w:szCs w:val="24"/>
              </w:rPr>
              <w:t>注：1.响应文件中提供合同（或协议）等相关证明材料扫描件。</w:t>
            </w:r>
            <w:bookmarkEnd w:id="170"/>
          </w:p>
        </w:tc>
      </w:tr>
      <w:tr w:rsidR="003E6286">
        <w:trPr>
          <w:trHeight w:val="812"/>
        </w:trPr>
        <w:tc>
          <w:tcPr>
            <w:tcW w:w="375" w:type="pct"/>
            <w:tcBorders>
              <w:top w:val="single" w:sz="4" w:space="0" w:color="auto"/>
              <w:left w:val="single" w:sz="4" w:space="0" w:color="auto"/>
              <w:bottom w:val="single" w:sz="4" w:space="0" w:color="auto"/>
              <w:right w:val="single" w:sz="4" w:space="0" w:color="auto"/>
            </w:tcBorders>
            <w:vAlign w:val="center"/>
          </w:tcPr>
          <w:p w:rsidR="003E6286" w:rsidRDefault="0034708A">
            <w:pPr>
              <w:spacing w:line="240" w:lineRule="exact"/>
              <w:rPr>
                <w:rFonts w:ascii="宋体" w:hAnsi="宋体"/>
                <w:sz w:val="24"/>
                <w:szCs w:val="24"/>
              </w:rPr>
            </w:pPr>
            <w:r>
              <w:rPr>
                <w:rFonts w:ascii="宋体" w:hAnsi="宋体" w:hint="eastAsia"/>
                <w:kern w:val="0"/>
                <w:sz w:val="24"/>
                <w:szCs w:val="24"/>
              </w:rPr>
              <w:t>11</w:t>
            </w:r>
          </w:p>
        </w:tc>
        <w:tc>
          <w:tcPr>
            <w:tcW w:w="536" w:type="pct"/>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bookmarkStart w:id="171" w:name="OLE_LINK120"/>
            <w:r>
              <w:rPr>
                <w:rFonts w:ascii="宋体" w:hAnsi="宋体" w:hint="eastAsia"/>
                <w:bCs/>
                <w:kern w:val="0"/>
                <w:sz w:val="24"/>
                <w:szCs w:val="24"/>
              </w:rPr>
              <w:t>应急救援服务</w:t>
            </w:r>
            <w:bookmarkEnd w:id="171"/>
          </w:p>
        </w:tc>
        <w:tc>
          <w:tcPr>
            <w:tcW w:w="394" w:type="pct"/>
            <w:tcBorders>
              <w:top w:val="single" w:sz="4" w:space="0" w:color="auto"/>
              <w:left w:val="nil"/>
              <w:bottom w:val="single" w:sz="4" w:space="0" w:color="auto"/>
              <w:right w:val="single" w:sz="4" w:space="0" w:color="auto"/>
            </w:tcBorders>
            <w:vAlign w:val="center"/>
          </w:tcPr>
          <w:p w:rsidR="003E6286" w:rsidRDefault="0034708A">
            <w:pPr>
              <w:spacing w:before="61" w:line="240" w:lineRule="exact"/>
              <w:rPr>
                <w:rFonts w:ascii="宋体" w:hAnsi="宋体"/>
                <w:sz w:val="24"/>
                <w:szCs w:val="24"/>
              </w:rPr>
            </w:pPr>
            <w:r>
              <w:rPr>
                <w:rFonts w:ascii="宋体" w:hAnsi="宋体" w:hint="eastAsia"/>
                <w:kern w:val="0"/>
                <w:sz w:val="24"/>
                <w:szCs w:val="24"/>
              </w:rPr>
              <w:t>6分</w:t>
            </w:r>
          </w:p>
        </w:tc>
        <w:tc>
          <w:tcPr>
            <w:tcW w:w="3694" w:type="pct"/>
            <w:tcBorders>
              <w:top w:val="single" w:sz="4" w:space="0" w:color="auto"/>
              <w:left w:val="nil"/>
              <w:bottom w:val="single" w:sz="4" w:space="0" w:color="auto"/>
              <w:right w:val="single" w:sz="4" w:space="0" w:color="auto"/>
            </w:tcBorders>
            <w:vAlign w:val="center"/>
          </w:tcPr>
          <w:p w:rsidR="003E6286" w:rsidRDefault="0034708A">
            <w:pPr>
              <w:spacing w:before="61"/>
              <w:rPr>
                <w:rFonts w:ascii="宋体" w:hAnsi="宋体"/>
                <w:kern w:val="0"/>
                <w:sz w:val="24"/>
                <w:szCs w:val="24"/>
              </w:rPr>
            </w:pPr>
            <w:bookmarkStart w:id="172" w:name="OLE_LINK121"/>
            <w:r>
              <w:rPr>
                <w:rFonts w:ascii="宋体" w:hAnsi="宋体" w:hint="eastAsia"/>
                <w:kern w:val="0"/>
                <w:sz w:val="24"/>
                <w:szCs w:val="24"/>
              </w:rPr>
              <w:t>1.供应商为本项目提供车辆应急救援服务方案，包含救援服务内容、救援响应机制、救援力量配置、安全风险控制、质量监督与改进等方面的内容。评审小组根据供应商提供的方案综合评审：方案全面、重点突出、可行性强，与本项目实际需求相适应的得3分；方案内容缺失1-2项、与实际需求较为适应的得2分；方案内容缺失3-4项，与本项目实际相差较大并有待完善的得1分；未提供的不得分。</w:t>
            </w:r>
          </w:p>
          <w:p w:rsidR="003E6286" w:rsidRDefault="0034708A">
            <w:pPr>
              <w:spacing w:before="61"/>
              <w:rPr>
                <w:rFonts w:ascii="宋体" w:hAnsi="宋体"/>
                <w:kern w:val="0"/>
                <w:sz w:val="24"/>
                <w:szCs w:val="24"/>
              </w:rPr>
            </w:pPr>
            <w:r>
              <w:rPr>
                <w:rFonts w:ascii="宋体" w:hAnsi="宋体" w:hint="eastAsia"/>
                <w:kern w:val="0"/>
                <w:sz w:val="24"/>
                <w:szCs w:val="24"/>
              </w:rPr>
              <w:t>2.供应商承诺设立24小时救援值班电话，保证24小时有人值守响应的得3分。</w:t>
            </w:r>
          </w:p>
          <w:p w:rsidR="003E6286" w:rsidRDefault="0034708A">
            <w:pPr>
              <w:spacing w:before="61" w:line="240" w:lineRule="exact"/>
              <w:rPr>
                <w:rFonts w:ascii="宋体" w:hAnsi="宋体"/>
                <w:sz w:val="24"/>
                <w:szCs w:val="24"/>
              </w:rPr>
            </w:pPr>
            <w:r>
              <w:rPr>
                <w:rFonts w:ascii="宋体" w:hAnsi="宋体" w:hint="eastAsia"/>
                <w:b/>
                <w:bCs/>
                <w:kern w:val="0"/>
                <w:sz w:val="24"/>
                <w:szCs w:val="24"/>
              </w:rPr>
              <w:t>注：响应文件中提供承诺（格式自拟），未提供的不得分。</w:t>
            </w:r>
            <w:bookmarkEnd w:id="172"/>
          </w:p>
        </w:tc>
      </w:tr>
      <w:tr w:rsidR="003E6286">
        <w:trPr>
          <w:trHeight w:val="1150"/>
        </w:trPr>
        <w:tc>
          <w:tcPr>
            <w:tcW w:w="375" w:type="pct"/>
            <w:tcBorders>
              <w:top w:val="single" w:sz="4" w:space="0" w:color="auto"/>
              <w:left w:val="single" w:sz="4" w:space="0" w:color="auto"/>
              <w:bottom w:val="single" w:sz="4" w:space="0" w:color="auto"/>
              <w:right w:val="single" w:sz="4" w:space="0" w:color="auto"/>
            </w:tcBorders>
            <w:vAlign w:val="center"/>
          </w:tcPr>
          <w:p w:rsidR="003E6286" w:rsidRDefault="0034708A">
            <w:pPr>
              <w:spacing w:line="240" w:lineRule="exact"/>
              <w:rPr>
                <w:rFonts w:ascii="宋体" w:hAnsi="宋体"/>
                <w:sz w:val="24"/>
                <w:szCs w:val="24"/>
              </w:rPr>
            </w:pPr>
            <w:r>
              <w:rPr>
                <w:rFonts w:ascii="宋体" w:hAnsi="宋体" w:hint="eastAsia"/>
                <w:kern w:val="0"/>
                <w:sz w:val="24"/>
                <w:szCs w:val="24"/>
              </w:rPr>
              <w:t>12</w:t>
            </w:r>
          </w:p>
        </w:tc>
        <w:tc>
          <w:tcPr>
            <w:tcW w:w="536" w:type="pct"/>
            <w:tcBorders>
              <w:top w:val="single" w:sz="4" w:space="0" w:color="auto"/>
              <w:left w:val="nil"/>
              <w:bottom w:val="single" w:sz="4" w:space="0" w:color="auto"/>
              <w:right w:val="single" w:sz="4" w:space="0" w:color="auto"/>
            </w:tcBorders>
            <w:vAlign w:val="center"/>
          </w:tcPr>
          <w:p w:rsidR="003E6286" w:rsidRDefault="0034708A">
            <w:pPr>
              <w:spacing w:line="360" w:lineRule="auto"/>
              <w:jc w:val="center"/>
              <w:rPr>
                <w:rFonts w:ascii="宋体" w:hAnsi="宋体"/>
                <w:sz w:val="24"/>
                <w:szCs w:val="24"/>
              </w:rPr>
            </w:pPr>
            <w:bookmarkStart w:id="173" w:name="OLE_LINK122"/>
            <w:r>
              <w:rPr>
                <w:rFonts w:ascii="宋体" w:hAnsi="宋体" w:hint="eastAsia"/>
                <w:kern w:val="0"/>
                <w:sz w:val="24"/>
                <w:szCs w:val="24"/>
              </w:rPr>
              <w:t>租赁业绩</w:t>
            </w:r>
            <w:bookmarkEnd w:id="173"/>
          </w:p>
        </w:tc>
        <w:tc>
          <w:tcPr>
            <w:tcW w:w="394" w:type="pct"/>
            <w:tcBorders>
              <w:top w:val="single" w:sz="4" w:space="0" w:color="auto"/>
              <w:left w:val="nil"/>
              <w:bottom w:val="single" w:sz="4" w:space="0" w:color="auto"/>
              <w:right w:val="single" w:sz="4" w:space="0" w:color="auto"/>
            </w:tcBorders>
            <w:vAlign w:val="center"/>
          </w:tcPr>
          <w:p w:rsidR="003E6286" w:rsidRDefault="0034708A">
            <w:pPr>
              <w:spacing w:line="240" w:lineRule="exact"/>
              <w:rPr>
                <w:rFonts w:ascii="宋体" w:hAnsi="宋体"/>
                <w:sz w:val="24"/>
                <w:szCs w:val="24"/>
              </w:rPr>
            </w:pPr>
            <w:r>
              <w:rPr>
                <w:rFonts w:ascii="宋体" w:hAnsi="宋体" w:hint="eastAsia"/>
                <w:kern w:val="0"/>
                <w:sz w:val="24"/>
                <w:szCs w:val="24"/>
              </w:rPr>
              <w:t>15分</w:t>
            </w:r>
          </w:p>
        </w:tc>
        <w:tc>
          <w:tcPr>
            <w:tcW w:w="3694" w:type="pct"/>
            <w:tcBorders>
              <w:top w:val="single" w:sz="4" w:space="0" w:color="auto"/>
              <w:left w:val="nil"/>
              <w:bottom w:val="single" w:sz="4" w:space="0" w:color="auto"/>
              <w:right w:val="single" w:sz="4" w:space="0" w:color="auto"/>
            </w:tcBorders>
            <w:vAlign w:val="center"/>
          </w:tcPr>
          <w:p w:rsidR="003E6286" w:rsidRDefault="0034708A">
            <w:pPr>
              <w:spacing w:before="61"/>
              <w:rPr>
                <w:rFonts w:ascii="宋体" w:hAnsi="宋体"/>
                <w:kern w:val="0"/>
                <w:sz w:val="24"/>
                <w:szCs w:val="24"/>
              </w:rPr>
            </w:pPr>
            <w:r>
              <w:rPr>
                <w:rFonts w:ascii="宋体" w:hAnsi="宋体" w:hint="eastAsia"/>
                <w:kern w:val="0"/>
                <w:sz w:val="24"/>
                <w:szCs w:val="24"/>
              </w:rPr>
              <w:t>1.自2023年1月1日以来（以合同签订时间为准或主办方证明材料为准），供应商具有党政机关（或事业单位）委托的汽车租赁项目业绩，每提供一个业绩得2分，最多得10分。</w:t>
            </w:r>
          </w:p>
          <w:p w:rsidR="003E6286" w:rsidRDefault="0034708A">
            <w:pPr>
              <w:spacing w:before="61"/>
              <w:rPr>
                <w:rFonts w:ascii="宋体" w:hAnsi="宋体"/>
                <w:kern w:val="0"/>
                <w:sz w:val="24"/>
                <w:szCs w:val="24"/>
              </w:rPr>
            </w:pPr>
            <w:r>
              <w:rPr>
                <w:rFonts w:ascii="宋体" w:hAnsi="宋体" w:hint="eastAsia"/>
                <w:kern w:val="0"/>
                <w:sz w:val="24"/>
                <w:szCs w:val="24"/>
              </w:rPr>
              <w:t>注1：（1）本项对正在履约或履约完成的业绩均予以认可。</w:t>
            </w:r>
          </w:p>
          <w:p w:rsidR="003E6286" w:rsidRDefault="0034708A">
            <w:pPr>
              <w:spacing w:before="61"/>
              <w:rPr>
                <w:rFonts w:ascii="宋体" w:hAnsi="宋体"/>
                <w:kern w:val="0"/>
                <w:sz w:val="24"/>
                <w:szCs w:val="24"/>
              </w:rPr>
            </w:pPr>
            <w:r>
              <w:rPr>
                <w:rFonts w:ascii="宋体" w:hAnsi="宋体" w:hint="eastAsia"/>
                <w:kern w:val="0"/>
                <w:sz w:val="24"/>
                <w:szCs w:val="24"/>
              </w:rPr>
              <w:t>（2）响应文件中须提供业绩合同扫描件，如合同中无法体现签订时间、项目内容等评审因素，须另附业主单位（合同甲方）出具的证明材料加以说明，否则不得分。</w:t>
            </w:r>
          </w:p>
          <w:p w:rsidR="003E6286" w:rsidRDefault="0034708A">
            <w:pPr>
              <w:spacing w:before="61"/>
              <w:rPr>
                <w:rFonts w:ascii="宋体" w:hAnsi="宋体"/>
                <w:kern w:val="0"/>
                <w:sz w:val="24"/>
                <w:szCs w:val="24"/>
              </w:rPr>
            </w:pPr>
            <w:r>
              <w:rPr>
                <w:rFonts w:ascii="宋体" w:hAnsi="宋体" w:hint="eastAsia"/>
                <w:kern w:val="0"/>
                <w:sz w:val="24"/>
                <w:szCs w:val="24"/>
              </w:rPr>
              <w:t>2.自2023年1月1日以来（以合同签订时间或主办方证明材料为准），供应商为县级及以上活动（主办方为县级及以上党政机关或事业单位）提供保障服务的业绩，每提供1个业绩得1分，最多得5分。</w:t>
            </w:r>
          </w:p>
          <w:p w:rsidR="003E6286" w:rsidRDefault="0034708A">
            <w:pPr>
              <w:spacing w:before="61"/>
              <w:rPr>
                <w:rFonts w:ascii="宋体" w:hAnsi="宋体"/>
                <w:kern w:val="0"/>
                <w:sz w:val="24"/>
                <w:szCs w:val="24"/>
              </w:rPr>
            </w:pPr>
            <w:r>
              <w:rPr>
                <w:rFonts w:ascii="宋体" w:hAnsi="宋体" w:hint="eastAsia"/>
                <w:kern w:val="0"/>
                <w:sz w:val="24"/>
                <w:szCs w:val="24"/>
              </w:rPr>
              <w:t>注2：（1）本项对正在履约或履约完成的业绩均予以认可。</w:t>
            </w:r>
          </w:p>
          <w:p w:rsidR="003E6286" w:rsidRDefault="0034708A">
            <w:pPr>
              <w:spacing w:before="61"/>
              <w:rPr>
                <w:rFonts w:ascii="宋体" w:hAnsi="宋体"/>
                <w:kern w:val="0"/>
                <w:sz w:val="24"/>
                <w:szCs w:val="24"/>
              </w:rPr>
            </w:pPr>
            <w:r>
              <w:rPr>
                <w:rFonts w:ascii="宋体" w:hAnsi="宋体" w:hint="eastAsia"/>
                <w:kern w:val="0"/>
                <w:sz w:val="24"/>
                <w:szCs w:val="24"/>
              </w:rPr>
              <w:t>（2）响应文件中提供服务合同或主办方证明材料的扫描件。如上述材料中无法体现时间、项目内容等评审因素，须另附业主单位（合同甲方</w:t>
            </w:r>
            <w:r>
              <w:rPr>
                <w:rFonts w:ascii="宋体" w:hAnsi="宋体" w:hint="eastAsia"/>
                <w:kern w:val="0"/>
                <w:sz w:val="24"/>
                <w:szCs w:val="24"/>
              </w:rPr>
              <w:lastRenderedPageBreak/>
              <w:t>或主办方）出具的证明材料加以说明，否则不得分。</w:t>
            </w:r>
          </w:p>
          <w:p w:rsidR="003E6286" w:rsidRDefault="0034708A">
            <w:pPr>
              <w:spacing w:before="61"/>
              <w:rPr>
                <w:rFonts w:ascii="宋体" w:hAnsi="宋体"/>
                <w:kern w:val="0"/>
                <w:sz w:val="24"/>
                <w:szCs w:val="24"/>
              </w:rPr>
            </w:pPr>
            <w:r>
              <w:rPr>
                <w:rFonts w:ascii="宋体" w:hAnsi="宋体" w:hint="eastAsia"/>
                <w:kern w:val="0"/>
                <w:sz w:val="24"/>
                <w:szCs w:val="24"/>
              </w:rPr>
              <w:t>备注：（1）同</w:t>
            </w:r>
            <w:proofErr w:type="gramStart"/>
            <w:r>
              <w:rPr>
                <w:rFonts w:ascii="宋体" w:hAnsi="宋体" w:hint="eastAsia"/>
                <w:kern w:val="0"/>
                <w:sz w:val="24"/>
                <w:szCs w:val="24"/>
              </w:rPr>
              <w:t>一业绩</w:t>
            </w:r>
            <w:proofErr w:type="gramEnd"/>
            <w:r>
              <w:rPr>
                <w:rFonts w:ascii="宋体" w:hAnsi="宋体" w:hint="eastAsia"/>
                <w:kern w:val="0"/>
                <w:sz w:val="24"/>
                <w:szCs w:val="24"/>
              </w:rPr>
              <w:t>同时满足第1、2项多项内容的，</w:t>
            </w:r>
            <w:proofErr w:type="gramStart"/>
            <w:r>
              <w:rPr>
                <w:rFonts w:ascii="宋体" w:hAnsi="宋体" w:hint="eastAsia"/>
                <w:kern w:val="0"/>
                <w:sz w:val="24"/>
                <w:szCs w:val="24"/>
              </w:rPr>
              <w:t>不</w:t>
            </w:r>
            <w:proofErr w:type="gramEnd"/>
            <w:r>
              <w:rPr>
                <w:rFonts w:ascii="宋体" w:hAnsi="宋体" w:hint="eastAsia"/>
                <w:kern w:val="0"/>
                <w:sz w:val="24"/>
                <w:szCs w:val="24"/>
              </w:rPr>
              <w:t>累计得分，仅以得分最高项计分。</w:t>
            </w:r>
          </w:p>
          <w:p w:rsidR="003E6286" w:rsidRDefault="0034708A">
            <w:pPr>
              <w:spacing w:before="61"/>
              <w:rPr>
                <w:rFonts w:ascii="宋体" w:hAnsi="宋体"/>
                <w:kern w:val="0"/>
                <w:sz w:val="24"/>
                <w:szCs w:val="24"/>
              </w:rPr>
            </w:pPr>
            <w:r>
              <w:rPr>
                <w:rFonts w:ascii="宋体" w:hAnsi="宋体" w:hint="eastAsia"/>
                <w:kern w:val="0"/>
                <w:sz w:val="24"/>
                <w:szCs w:val="24"/>
              </w:rPr>
              <w:t>（2）党政机关包括党的机关、人大机关、行政机关、政协机关、审判机关、检察机关，及各级党政机关派出机构、直属事业单位及工会、共青团、妇联等。</w:t>
            </w:r>
          </w:p>
          <w:p w:rsidR="003E6286" w:rsidRDefault="0034708A">
            <w:pPr>
              <w:spacing w:before="61"/>
              <w:rPr>
                <w:rFonts w:ascii="宋体" w:hAnsi="宋体"/>
                <w:b/>
                <w:bCs/>
                <w:kern w:val="0"/>
                <w:sz w:val="24"/>
                <w:szCs w:val="24"/>
              </w:rPr>
            </w:pPr>
            <w:r>
              <w:rPr>
                <w:rFonts w:ascii="宋体" w:hAnsi="宋体" w:hint="eastAsia"/>
                <w:kern w:val="0"/>
                <w:sz w:val="24"/>
                <w:szCs w:val="24"/>
              </w:rPr>
              <w:t>（3）业绩的级别以国家行政区划为界定，如：省、自治区、直辖市等党政机关（或事业单位）视为省级，以此类推。</w:t>
            </w:r>
          </w:p>
        </w:tc>
      </w:tr>
    </w:tbl>
    <w:p w:rsidR="003E6286" w:rsidRDefault="003E6286">
      <w:pPr>
        <w:spacing w:line="360" w:lineRule="auto"/>
        <w:ind w:firstLineChars="200" w:firstLine="482"/>
        <w:outlineLvl w:val="1"/>
        <w:rPr>
          <w:rFonts w:asciiTheme="minorEastAsia" w:eastAsiaTheme="minorEastAsia" w:hAnsiTheme="minorEastAsia" w:cstheme="minorEastAsia"/>
          <w:b/>
          <w:sz w:val="24"/>
          <w:szCs w:val="24"/>
        </w:rPr>
      </w:pPr>
    </w:p>
    <w:p w:rsidR="003E6286" w:rsidRDefault="0034708A">
      <w:pPr>
        <w:spacing w:line="360" w:lineRule="auto"/>
        <w:ind w:firstLineChars="200" w:firstLine="482"/>
        <w:outlineLvl w:val="1"/>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4．评审结果 </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4.1经评审合格的响应文件，评审委员会按综合得分由高到低顺序依次推荐不超过入围供应商数量上限入围候选供应商。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4.2确定第一阶段入围供应商时，提交响应文件和符合资格条件、实质性要求的供应商应当均不少于2家，淘汰比例不得低于20%，且至少淘汰一家供应商。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4.3评审委员会完成评审后，应当向征集人提交书面评审报告。</w:t>
      </w:r>
    </w:p>
    <w:p w:rsidR="003E6286" w:rsidRDefault="0034708A">
      <w:pPr>
        <w:spacing w:line="360" w:lineRule="auto"/>
        <w:ind w:firstLineChars="200" w:firstLine="482"/>
        <w:outlineLvl w:val="1"/>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5.例外情况</w:t>
      </w:r>
    </w:p>
    <w:p w:rsidR="003E6286" w:rsidRDefault="0034708A">
      <w:pPr>
        <w:pStyle w:val="a7"/>
        <w:ind w:firstLine="472"/>
      </w:pPr>
      <w:r>
        <w:rPr>
          <w:rFonts w:asciiTheme="minorEastAsia" w:eastAsiaTheme="minorEastAsia" w:hAnsiTheme="minorEastAsia" w:cstheme="minorEastAsia" w:hint="eastAsia"/>
          <w:sz w:val="24"/>
          <w:szCs w:val="24"/>
        </w:rPr>
        <w:t>5.1如得分相同的，按响应报价由低到高顺序排列，得分与响应报价均相同的，则由评审小组采用随机抽取的方式确定淘汰供应商。</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5.2 评审委员会发现征集文件存在歧义、重大缺陷导致评审工作无法进行，或者征集文件的内容违反国家有关强制性规定的，应当停止评审工作，与征集人沟通并做书面记录。征集人书面确认后，应当修改征集文件，重新组织采购活动。</w:t>
      </w: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E6286">
      <w:pPr>
        <w:pStyle w:val="2"/>
        <w:spacing w:line="500" w:lineRule="exact"/>
        <w:jc w:val="center"/>
        <w:rPr>
          <w:rFonts w:asciiTheme="minorEastAsia" w:eastAsiaTheme="minorEastAsia" w:hAnsiTheme="minorEastAsia" w:cstheme="minorEastAsia"/>
          <w:color w:val="000000"/>
          <w:kern w:val="0"/>
          <w:sz w:val="28"/>
          <w:szCs w:val="28"/>
        </w:rPr>
      </w:pPr>
      <w:bookmarkStart w:id="174" w:name="_Toc16850"/>
      <w:bookmarkStart w:id="175" w:name="_Toc19568"/>
      <w:bookmarkStart w:id="176" w:name="_Toc25090"/>
    </w:p>
    <w:p w:rsidR="003E6286" w:rsidRDefault="003E6286"/>
    <w:p w:rsidR="003E6286" w:rsidRDefault="003E6286">
      <w:pPr>
        <w:pStyle w:val="a0"/>
      </w:pPr>
    </w:p>
    <w:p w:rsidR="003E6286" w:rsidRDefault="003E6286"/>
    <w:p w:rsidR="003E6286" w:rsidRDefault="003E6286">
      <w:pPr>
        <w:pStyle w:val="a0"/>
      </w:pPr>
    </w:p>
    <w:p w:rsidR="003E6286" w:rsidRDefault="003E6286"/>
    <w:p w:rsidR="003E6286" w:rsidRDefault="003E6286">
      <w:pPr>
        <w:pStyle w:val="a0"/>
      </w:pPr>
    </w:p>
    <w:p w:rsidR="003E6286" w:rsidRDefault="003E6286"/>
    <w:p w:rsidR="003E6286" w:rsidRDefault="003E6286">
      <w:pPr>
        <w:pStyle w:val="a0"/>
      </w:pPr>
    </w:p>
    <w:p w:rsidR="003E6286" w:rsidRDefault="003E6286"/>
    <w:p w:rsidR="003E6286" w:rsidRDefault="003E6286">
      <w:pPr>
        <w:pStyle w:val="a0"/>
      </w:pPr>
    </w:p>
    <w:p w:rsidR="003E6286" w:rsidRDefault="003E6286"/>
    <w:p w:rsidR="003E6286" w:rsidRDefault="003E6286">
      <w:pPr>
        <w:pStyle w:val="a0"/>
      </w:pPr>
    </w:p>
    <w:p w:rsidR="007442D4" w:rsidRDefault="007442D4" w:rsidP="007442D4">
      <w:pPr>
        <w:pageBreakBefore/>
        <w:spacing w:line="360" w:lineRule="auto"/>
        <w:jc w:val="center"/>
        <w:outlineLvl w:val="0"/>
        <w:rPr>
          <w:rFonts w:ascii="宋体" w:hAnsi="宋体"/>
          <w:b/>
          <w:sz w:val="28"/>
        </w:rPr>
      </w:pPr>
      <w:bookmarkStart w:id="177" w:name="_Toc60602108"/>
      <w:bookmarkStart w:id="178" w:name="_Toc26644663"/>
      <w:bookmarkStart w:id="179" w:name="_Toc20829"/>
      <w:bookmarkStart w:id="180" w:name="_Toc12695"/>
      <w:bookmarkStart w:id="181" w:name="_Toc7339"/>
      <w:bookmarkStart w:id="182" w:name="_Toc20805"/>
      <w:bookmarkStart w:id="183" w:name="_Toc2965"/>
      <w:bookmarkStart w:id="184" w:name="_Toc21389"/>
      <w:bookmarkStart w:id="185" w:name="_Toc3174"/>
      <w:bookmarkStart w:id="186" w:name="_Toc5631"/>
      <w:bookmarkStart w:id="187" w:name="_Toc23206"/>
      <w:bookmarkEnd w:id="174"/>
      <w:bookmarkEnd w:id="175"/>
      <w:bookmarkEnd w:id="176"/>
      <w:r>
        <w:rPr>
          <w:rFonts w:ascii="宋体" w:hAnsi="宋体" w:hint="eastAsia"/>
          <w:b/>
          <w:sz w:val="28"/>
        </w:rPr>
        <w:lastRenderedPageBreak/>
        <w:t xml:space="preserve">第五章  </w:t>
      </w:r>
      <w:bookmarkEnd w:id="177"/>
      <w:bookmarkEnd w:id="178"/>
      <w:r>
        <w:rPr>
          <w:rFonts w:ascii="宋体" w:hAnsi="宋体" w:hint="eastAsia"/>
          <w:b/>
          <w:sz w:val="28"/>
        </w:rPr>
        <w:t>框架协议和采购合同文本</w:t>
      </w:r>
      <w:bookmarkEnd w:id="179"/>
      <w:bookmarkEnd w:id="180"/>
      <w:bookmarkEnd w:id="181"/>
      <w:bookmarkEnd w:id="182"/>
      <w:bookmarkEnd w:id="183"/>
      <w:bookmarkEnd w:id="184"/>
      <w:bookmarkEnd w:id="185"/>
      <w:bookmarkEnd w:id="186"/>
      <w:bookmarkEnd w:id="187"/>
    </w:p>
    <w:p w:rsidR="007442D4" w:rsidRDefault="007442D4" w:rsidP="007442D4">
      <w:pPr>
        <w:jc w:val="center"/>
        <w:outlineLvl w:val="1"/>
        <w:rPr>
          <w:rFonts w:ascii="宋体" w:hAnsi="宋体"/>
          <w:b/>
          <w:bCs/>
          <w:sz w:val="32"/>
          <w:szCs w:val="32"/>
        </w:rPr>
      </w:pPr>
      <w:bookmarkStart w:id="188" w:name="_Toc3281"/>
      <w:r w:rsidRPr="007442D4">
        <w:rPr>
          <w:rFonts w:ascii="宋体" w:hAnsi="宋体" w:hint="eastAsia"/>
          <w:b/>
          <w:bCs/>
          <w:sz w:val="32"/>
          <w:szCs w:val="32"/>
        </w:rPr>
        <w:t>2026-2027年度淮北市市直机关社会车辆定点租赁服务</w:t>
      </w:r>
    </w:p>
    <w:p w:rsidR="007442D4" w:rsidRDefault="007442D4" w:rsidP="007442D4">
      <w:pPr>
        <w:jc w:val="center"/>
        <w:outlineLvl w:val="1"/>
        <w:rPr>
          <w:rFonts w:ascii="宋体" w:hAnsi="宋体"/>
          <w:b/>
          <w:bCs/>
          <w:sz w:val="32"/>
          <w:szCs w:val="32"/>
        </w:rPr>
      </w:pPr>
      <w:r>
        <w:rPr>
          <w:rFonts w:ascii="宋体" w:hAnsi="宋体" w:hint="eastAsia"/>
          <w:b/>
          <w:bCs/>
          <w:sz w:val="32"/>
          <w:szCs w:val="32"/>
        </w:rPr>
        <w:t>框架协议</w:t>
      </w:r>
      <w:bookmarkEnd w:id="188"/>
    </w:p>
    <w:p w:rsidR="007442D4" w:rsidRDefault="007442D4" w:rsidP="007442D4">
      <w:pPr>
        <w:spacing w:line="360" w:lineRule="auto"/>
        <w:rPr>
          <w:rFonts w:ascii="宋体" w:hAnsi="宋体" w:cs="宋体"/>
          <w:sz w:val="24"/>
          <w:szCs w:val="24"/>
        </w:rPr>
      </w:pPr>
    </w:p>
    <w:p w:rsidR="007442D4" w:rsidRDefault="007442D4" w:rsidP="007442D4">
      <w:pPr>
        <w:spacing w:line="360" w:lineRule="auto"/>
        <w:rPr>
          <w:rFonts w:ascii="宋体" w:hAnsi="宋体" w:cs="宋体"/>
          <w:i/>
          <w:iCs/>
          <w:sz w:val="24"/>
          <w:szCs w:val="24"/>
        </w:rPr>
      </w:pPr>
    </w:p>
    <w:p w:rsidR="007442D4" w:rsidRDefault="007442D4" w:rsidP="007442D4">
      <w:pPr>
        <w:widowControl/>
        <w:jc w:val="left"/>
        <w:rPr>
          <w:rFonts w:ascii="@仿宋_GB2312" w:eastAsia="@仿宋_GB2312" w:hAnsi="@仿宋_GB2312" w:cs="@仿宋_GB2312"/>
          <w:szCs w:val="20"/>
        </w:rPr>
      </w:pPr>
      <w:r>
        <w:rPr>
          <w:rFonts w:ascii="宋体" w:hAnsi="宋体" w:cs="宋体" w:hint="eastAsia"/>
          <w:i/>
          <w:iCs/>
          <w:sz w:val="24"/>
          <w:szCs w:val="24"/>
        </w:rPr>
        <w:t xml:space="preserve"> </w:t>
      </w:r>
    </w:p>
    <w:p w:rsidR="007442D4" w:rsidRDefault="007442D4" w:rsidP="007442D4">
      <w:pPr>
        <w:widowControl/>
        <w:spacing w:line="360" w:lineRule="auto"/>
        <w:jc w:val="left"/>
        <w:rPr>
          <w:rFonts w:ascii="宋体" w:hAnsi="宋体" w:cs="宋体"/>
          <w:sz w:val="24"/>
          <w:szCs w:val="24"/>
        </w:rPr>
      </w:pPr>
      <w:r>
        <w:rPr>
          <w:rFonts w:ascii="宋体" w:hAnsi="宋体" w:hint="eastAsia"/>
          <w:sz w:val="24"/>
          <w:szCs w:val="24"/>
        </w:rPr>
        <w:br/>
      </w:r>
      <w:r>
        <w:rPr>
          <w:rFonts w:ascii="宋体" w:hAnsi="宋体" w:cs="宋体" w:hint="eastAsia"/>
          <w:sz w:val="24"/>
          <w:szCs w:val="24"/>
        </w:rPr>
        <w:t>项目名称：</w:t>
      </w:r>
      <w:bookmarkStart w:id="189" w:name="OLE_LINK10"/>
      <w:bookmarkStart w:id="190" w:name="OLE_LINK11"/>
      <w:r w:rsidRPr="007442D4">
        <w:rPr>
          <w:rFonts w:ascii="宋体" w:hAnsi="宋体" w:cs="宋体" w:hint="eastAsia"/>
          <w:sz w:val="24"/>
          <w:szCs w:val="24"/>
        </w:rPr>
        <w:t>2026-2027年度淮北市市直机关社会车辆定点租赁服务</w:t>
      </w:r>
      <w:r>
        <w:rPr>
          <w:rFonts w:ascii="宋体" w:hAnsi="宋体" w:cs="宋体" w:hint="eastAsia"/>
          <w:sz w:val="24"/>
          <w:szCs w:val="24"/>
        </w:rPr>
        <w:t>框架协议</w:t>
      </w:r>
      <w:bookmarkEnd w:id="189"/>
      <w:bookmarkEnd w:id="190"/>
      <w:r>
        <w:rPr>
          <w:rFonts w:ascii="宋体" w:hAnsi="宋体" w:cs="宋体" w:hint="eastAsia"/>
          <w:sz w:val="24"/>
          <w:szCs w:val="24"/>
        </w:rPr>
        <w:br/>
        <w:t>项目编号：某编号</w:t>
      </w:r>
      <w:r>
        <w:rPr>
          <w:rFonts w:ascii="宋体" w:hAnsi="宋体" w:cs="宋体" w:hint="eastAsia"/>
          <w:sz w:val="24"/>
          <w:szCs w:val="24"/>
        </w:rPr>
        <w:br/>
        <w:t>包 号：________________________________________</w:t>
      </w:r>
    </w:p>
    <w:p w:rsidR="007442D4" w:rsidRDefault="007442D4" w:rsidP="007442D4">
      <w:pPr>
        <w:widowControl/>
        <w:spacing w:line="360" w:lineRule="auto"/>
        <w:jc w:val="left"/>
        <w:rPr>
          <w:rFonts w:ascii="宋体" w:hAnsi="宋体" w:cs="宋体"/>
          <w:sz w:val="24"/>
          <w:szCs w:val="24"/>
        </w:rPr>
      </w:pPr>
    </w:p>
    <w:p w:rsidR="007442D4" w:rsidRDefault="007442D4" w:rsidP="007442D4">
      <w:pPr>
        <w:widowControl/>
        <w:spacing w:line="360" w:lineRule="auto"/>
        <w:jc w:val="left"/>
        <w:rPr>
          <w:rFonts w:ascii="宋体" w:hAnsi="宋体" w:cs="宋体"/>
          <w:sz w:val="24"/>
          <w:szCs w:val="24"/>
        </w:rPr>
      </w:pPr>
    </w:p>
    <w:p w:rsidR="007442D4" w:rsidRDefault="007442D4" w:rsidP="007442D4">
      <w:pPr>
        <w:widowControl/>
        <w:spacing w:line="360" w:lineRule="auto"/>
        <w:jc w:val="left"/>
        <w:rPr>
          <w:rFonts w:ascii="宋体" w:hAnsi="宋体" w:cs="宋体"/>
          <w:sz w:val="24"/>
          <w:szCs w:val="24"/>
        </w:rPr>
      </w:pPr>
    </w:p>
    <w:p w:rsidR="007442D4" w:rsidRDefault="007442D4" w:rsidP="007442D4">
      <w:pPr>
        <w:widowControl/>
        <w:spacing w:line="360" w:lineRule="auto"/>
        <w:jc w:val="left"/>
        <w:rPr>
          <w:rFonts w:ascii="宋体" w:hAnsi="宋体" w:cs="宋体"/>
          <w:sz w:val="24"/>
          <w:szCs w:val="24"/>
        </w:rPr>
      </w:pPr>
    </w:p>
    <w:p w:rsidR="007442D4" w:rsidRDefault="007442D4" w:rsidP="007442D4">
      <w:pPr>
        <w:widowControl/>
        <w:spacing w:line="360" w:lineRule="auto"/>
        <w:jc w:val="left"/>
        <w:rPr>
          <w:rFonts w:ascii="宋体" w:hAnsi="宋体" w:cs="宋体"/>
          <w:sz w:val="24"/>
          <w:szCs w:val="24"/>
        </w:rPr>
      </w:pPr>
    </w:p>
    <w:p w:rsidR="007442D4" w:rsidRDefault="007442D4" w:rsidP="007442D4">
      <w:pPr>
        <w:widowControl/>
        <w:spacing w:line="360" w:lineRule="auto"/>
        <w:jc w:val="left"/>
        <w:rPr>
          <w:rFonts w:ascii="宋体" w:hAnsi="宋体" w:cs="宋体"/>
          <w:sz w:val="24"/>
          <w:szCs w:val="24"/>
        </w:rPr>
      </w:pPr>
    </w:p>
    <w:p w:rsidR="007442D4" w:rsidRDefault="007442D4" w:rsidP="007442D4">
      <w:pPr>
        <w:widowControl/>
        <w:spacing w:line="360" w:lineRule="auto"/>
        <w:jc w:val="left"/>
        <w:rPr>
          <w:rFonts w:ascii="宋体" w:hAnsi="宋体"/>
          <w:sz w:val="24"/>
          <w:szCs w:val="24"/>
        </w:rPr>
      </w:pPr>
      <w:r>
        <w:rPr>
          <w:rFonts w:ascii="宋体" w:hAnsi="宋体" w:cs="宋体" w:hint="eastAsia"/>
          <w:sz w:val="24"/>
          <w:szCs w:val="24"/>
        </w:rPr>
        <w:br/>
        <w:t>征集人（甲方）：______________________________________</w:t>
      </w:r>
      <w:r>
        <w:rPr>
          <w:rFonts w:ascii="宋体" w:hAnsi="宋体" w:cs="宋体" w:hint="eastAsia"/>
          <w:sz w:val="24"/>
          <w:szCs w:val="24"/>
        </w:rPr>
        <w:br/>
        <w:t>入围供应商（乙方）：_________________________________</w:t>
      </w:r>
      <w:r>
        <w:rPr>
          <w:rFonts w:ascii="宋体" w:hAnsi="宋体" w:hint="eastAsia"/>
          <w:sz w:val="24"/>
          <w:szCs w:val="24"/>
        </w:rPr>
        <w:br/>
      </w:r>
      <w:r>
        <w:rPr>
          <w:rFonts w:ascii="宋体" w:hAnsi="宋体" w:hint="eastAsia"/>
          <w:sz w:val="24"/>
          <w:szCs w:val="24"/>
        </w:rPr>
        <w:br/>
      </w:r>
    </w:p>
    <w:p w:rsidR="007442D4" w:rsidRDefault="007442D4" w:rsidP="007442D4">
      <w:pPr>
        <w:widowControl/>
        <w:jc w:val="left"/>
        <w:rPr>
          <w:rFonts w:ascii="宋体" w:hAnsi="宋体"/>
          <w:sz w:val="24"/>
          <w:szCs w:val="24"/>
        </w:rPr>
      </w:pPr>
      <w:r>
        <w:rPr>
          <w:rFonts w:ascii="宋体" w:hAnsi="宋体" w:hint="eastAsia"/>
          <w:sz w:val="24"/>
          <w:szCs w:val="24"/>
        </w:rPr>
        <w:br w:type="page"/>
      </w:r>
    </w:p>
    <w:tbl>
      <w:tblPr>
        <w:tblW w:w="0" w:type="auto"/>
        <w:tblInd w:w="2" w:type="dxa"/>
        <w:tblLook w:val="04A0" w:firstRow="1" w:lastRow="0" w:firstColumn="1" w:lastColumn="0" w:noHBand="0" w:noVBand="1"/>
      </w:tblPr>
      <w:tblGrid>
        <w:gridCol w:w="4260"/>
        <w:gridCol w:w="4260"/>
      </w:tblGrid>
      <w:tr w:rsidR="007442D4" w:rsidTr="007442D4">
        <w:tc>
          <w:tcPr>
            <w:tcW w:w="4260" w:type="dxa"/>
            <w:hideMark/>
          </w:tcPr>
          <w:p w:rsidR="007442D4" w:rsidRDefault="007442D4">
            <w:pPr>
              <w:widowControl/>
              <w:spacing w:line="360" w:lineRule="auto"/>
              <w:jc w:val="left"/>
              <w:rPr>
                <w:rFonts w:ascii="宋体" w:hAnsi="宋体"/>
                <w:sz w:val="24"/>
                <w:szCs w:val="24"/>
              </w:rPr>
            </w:pPr>
            <w:r>
              <w:rPr>
                <w:rFonts w:ascii="宋体" w:hAnsi="宋体" w:cs="宋体" w:hint="eastAsia"/>
                <w:sz w:val="24"/>
                <w:szCs w:val="24"/>
              </w:rPr>
              <w:lastRenderedPageBreak/>
              <w:t>甲方：</w:t>
            </w:r>
          </w:p>
        </w:tc>
        <w:tc>
          <w:tcPr>
            <w:tcW w:w="4260" w:type="dxa"/>
            <w:hideMark/>
          </w:tcPr>
          <w:p w:rsidR="007442D4" w:rsidRDefault="007442D4">
            <w:pPr>
              <w:widowControl/>
              <w:spacing w:line="360" w:lineRule="auto"/>
              <w:jc w:val="left"/>
              <w:rPr>
                <w:rFonts w:ascii="宋体" w:hAnsi="宋体"/>
                <w:sz w:val="24"/>
                <w:szCs w:val="24"/>
              </w:rPr>
            </w:pPr>
            <w:r>
              <w:rPr>
                <w:rFonts w:ascii="宋体" w:hAnsi="宋体" w:cs="宋体" w:hint="eastAsia"/>
                <w:sz w:val="24"/>
                <w:szCs w:val="24"/>
              </w:rPr>
              <w:t>乙方：</w:t>
            </w:r>
          </w:p>
        </w:tc>
      </w:tr>
      <w:tr w:rsidR="007442D4" w:rsidTr="007442D4">
        <w:tc>
          <w:tcPr>
            <w:tcW w:w="4260" w:type="dxa"/>
            <w:hideMark/>
          </w:tcPr>
          <w:p w:rsidR="007442D4" w:rsidRDefault="007442D4">
            <w:pPr>
              <w:widowControl/>
              <w:spacing w:line="360" w:lineRule="auto"/>
              <w:jc w:val="left"/>
              <w:rPr>
                <w:rFonts w:ascii="宋体" w:hAnsi="宋体"/>
                <w:sz w:val="24"/>
                <w:szCs w:val="24"/>
              </w:rPr>
            </w:pPr>
            <w:r>
              <w:rPr>
                <w:rFonts w:ascii="宋体" w:hAnsi="宋体" w:cs="宋体" w:hint="eastAsia"/>
                <w:sz w:val="24"/>
                <w:szCs w:val="24"/>
              </w:rPr>
              <w:t>住所地：</w:t>
            </w:r>
          </w:p>
        </w:tc>
        <w:tc>
          <w:tcPr>
            <w:tcW w:w="4260" w:type="dxa"/>
            <w:hideMark/>
          </w:tcPr>
          <w:p w:rsidR="007442D4" w:rsidRDefault="007442D4">
            <w:pPr>
              <w:widowControl/>
              <w:spacing w:line="360" w:lineRule="auto"/>
              <w:jc w:val="left"/>
              <w:rPr>
                <w:rFonts w:ascii="宋体" w:hAnsi="宋体"/>
                <w:sz w:val="24"/>
                <w:szCs w:val="24"/>
              </w:rPr>
            </w:pPr>
            <w:r>
              <w:rPr>
                <w:rFonts w:ascii="宋体" w:hAnsi="宋体" w:cs="宋体" w:hint="eastAsia"/>
                <w:sz w:val="24"/>
                <w:szCs w:val="24"/>
              </w:rPr>
              <w:t>住所地：</w:t>
            </w:r>
          </w:p>
        </w:tc>
      </w:tr>
      <w:tr w:rsidR="007442D4" w:rsidTr="007442D4">
        <w:tc>
          <w:tcPr>
            <w:tcW w:w="4260" w:type="dxa"/>
            <w:hideMark/>
          </w:tcPr>
          <w:p w:rsidR="007442D4" w:rsidRDefault="007442D4">
            <w:pPr>
              <w:widowControl/>
              <w:spacing w:line="360" w:lineRule="auto"/>
              <w:jc w:val="left"/>
              <w:rPr>
                <w:rFonts w:ascii="宋体" w:hAnsi="宋体"/>
                <w:sz w:val="24"/>
                <w:szCs w:val="24"/>
              </w:rPr>
            </w:pPr>
            <w:r>
              <w:rPr>
                <w:rFonts w:ascii="宋体" w:hAnsi="宋体" w:cs="宋体" w:hint="eastAsia"/>
                <w:sz w:val="24"/>
                <w:szCs w:val="24"/>
              </w:rPr>
              <w:t>联系人：</w:t>
            </w:r>
          </w:p>
        </w:tc>
        <w:tc>
          <w:tcPr>
            <w:tcW w:w="4260" w:type="dxa"/>
            <w:hideMark/>
          </w:tcPr>
          <w:p w:rsidR="007442D4" w:rsidRDefault="007442D4">
            <w:pPr>
              <w:widowControl/>
              <w:spacing w:line="360" w:lineRule="auto"/>
              <w:jc w:val="left"/>
              <w:rPr>
                <w:rFonts w:ascii="宋体" w:hAnsi="宋体"/>
                <w:sz w:val="24"/>
                <w:szCs w:val="24"/>
              </w:rPr>
            </w:pPr>
            <w:r>
              <w:rPr>
                <w:rFonts w:ascii="宋体" w:hAnsi="宋体" w:cs="宋体" w:hint="eastAsia"/>
                <w:sz w:val="24"/>
                <w:szCs w:val="24"/>
              </w:rPr>
              <w:t>联系人：</w:t>
            </w:r>
          </w:p>
        </w:tc>
      </w:tr>
      <w:tr w:rsidR="007442D4" w:rsidTr="007442D4">
        <w:tc>
          <w:tcPr>
            <w:tcW w:w="4260" w:type="dxa"/>
            <w:hideMark/>
          </w:tcPr>
          <w:p w:rsidR="007442D4" w:rsidRDefault="007442D4">
            <w:pPr>
              <w:widowControl/>
              <w:spacing w:line="360" w:lineRule="auto"/>
              <w:jc w:val="left"/>
              <w:rPr>
                <w:rFonts w:ascii="宋体" w:hAnsi="宋体"/>
                <w:sz w:val="24"/>
                <w:szCs w:val="24"/>
              </w:rPr>
            </w:pPr>
            <w:r>
              <w:rPr>
                <w:rFonts w:ascii="宋体" w:hAnsi="宋体" w:cs="宋体" w:hint="eastAsia"/>
                <w:sz w:val="24"/>
                <w:szCs w:val="24"/>
              </w:rPr>
              <w:t>电话：</w:t>
            </w:r>
          </w:p>
        </w:tc>
        <w:tc>
          <w:tcPr>
            <w:tcW w:w="4260" w:type="dxa"/>
            <w:hideMark/>
          </w:tcPr>
          <w:p w:rsidR="007442D4" w:rsidRDefault="007442D4">
            <w:pPr>
              <w:widowControl/>
              <w:spacing w:line="360" w:lineRule="auto"/>
              <w:jc w:val="left"/>
              <w:rPr>
                <w:rFonts w:ascii="宋体" w:hAnsi="宋体"/>
                <w:sz w:val="24"/>
                <w:szCs w:val="24"/>
              </w:rPr>
            </w:pPr>
            <w:r>
              <w:rPr>
                <w:rFonts w:ascii="宋体" w:hAnsi="宋体" w:cs="宋体" w:hint="eastAsia"/>
                <w:sz w:val="24"/>
                <w:szCs w:val="24"/>
              </w:rPr>
              <w:t>电话：</w:t>
            </w:r>
          </w:p>
        </w:tc>
      </w:tr>
    </w:tbl>
    <w:p w:rsidR="007442D4" w:rsidRDefault="007442D4" w:rsidP="007442D4">
      <w:pPr>
        <w:widowControl/>
        <w:wordWrap w:val="0"/>
        <w:topLinePunct/>
        <w:spacing w:line="360" w:lineRule="auto"/>
        <w:ind w:firstLineChars="200" w:firstLine="480"/>
        <w:rPr>
          <w:rFonts w:ascii="宋体" w:hAnsi="宋体"/>
          <w:sz w:val="24"/>
          <w:szCs w:val="24"/>
        </w:rPr>
      </w:pP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甲乙双方根据《中华人民共和国政府采购法》、《中华人民共和国民法典》等相关法律法规，</w:t>
      </w:r>
      <w:r w:rsidR="00237BDD">
        <w:rPr>
          <w:rFonts w:ascii="宋体" w:hAnsi="宋体" w:cs="宋体" w:hint="eastAsia"/>
          <w:sz w:val="24"/>
          <w:szCs w:val="24"/>
        </w:rPr>
        <w:t>2026-2027年度淮北市市直机关社会车辆定点租赁服务框架协议</w:t>
      </w:r>
      <w:r>
        <w:rPr>
          <w:rFonts w:ascii="宋体" w:hAnsi="宋体" w:cs="宋体" w:hint="eastAsia"/>
          <w:sz w:val="24"/>
          <w:szCs w:val="24"/>
        </w:rPr>
        <w:t>项目（编号:某编号）征集文件及其相关文件的规定，经平等协商，自愿就本项目相关事项达成一致，并签署订立本框架协议，内容如下：</w:t>
      </w:r>
    </w:p>
    <w:p w:rsidR="007442D4" w:rsidRDefault="007442D4" w:rsidP="007442D4">
      <w:pPr>
        <w:widowControl/>
        <w:wordWrap w:val="0"/>
        <w:topLinePunct/>
        <w:spacing w:line="360" w:lineRule="auto"/>
        <w:ind w:firstLineChars="200" w:firstLine="482"/>
        <w:rPr>
          <w:rFonts w:ascii="宋体" w:hAnsi="宋体" w:cs="宋体"/>
          <w:b/>
          <w:bCs/>
          <w:sz w:val="24"/>
          <w:szCs w:val="24"/>
        </w:rPr>
      </w:pPr>
      <w:r>
        <w:rPr>
          <w:rFonts w:ascii="宋体" w:hAnsi="宋体" w:cs="宋体" w:hint="eastAsia"/>
          <w:b/>
          <w:bCs/>
          <w:sz w:val="24"/>
          <w:szCs w:val="24"/>
        </w:rPr>
        <w:t>一、第一阶段入围产品</w:t>
      </w:r>
    </w:p>
    <w:p w:rsidR="007442D4" w:rsidRDefault="007442D4" w:rsidP="007442D4">
      <w:pPr>
        <w:widowControl/>
        <w:wordWrap w:val="0"/>
        <w:topLinePunct/>
        <w:spacing w:line="360" w:lineRule="auto"/>
        <w:ind w:firstLineChars="200" w:firstLine="482"/>
        <w:rPr>
          <w:rFonts w:ascii="宋体" w:hAnsi="宋体" w:cs="宋体"/>
          <w:b/>
          <w:bCs/>
          <w:sz w:val="24"/>
          <w:szCs w:val="24"/>
        </w:rPr>
      </w:pPr>
      <w:r>
        <w:rPr>
          <w:rFonts w:ascii="宋体" w:hAnsi="宋体" w:cs="宋体" w:hint="eastAsia"/>
          <w:b/>
          <w:bCs/>
          <w:sz w:val="24"/>
          <w:szCs w:val="24"/>
        </w:rPr>
        <w:t>1、本项目采购需求及最高限价详见本项目征集文件。</w:t>
      </w:r>
    </w:p>
    <w:p w:rsidR="007442D4" w:rsidRDefault="007442D4" w:rsidP="007442D4">
      <w:pPr>
        <w:widowControl/>
        <w:wordWrap w:val="0"/>
        <w:topLinePunct/>
        <w:spacing w:line="360" w:lineRule="auto"/>
        <w:ind w:firstLineChars="200" w:firstLine="482"/>
        <w:rPr>
          <w:rFonts w:ascii="宋体" w:hAnsi="宋体" w:cs="宋体"/>
          <w:b/>
          <w:bCs/>
          <w:sz w:val="24"/>
          <w:szCs w:val="24"/>
        </w:rPr>
      </w:pPr>
      <w:r>
        <w:rPr>
          <w:rFonts w:ascii="宋体" w:hAnsi="宋体" w:cs="宋体" w:hint="eastAsia"/>
          <w:b/>
          <w:bCs/>
          <w:sz w:val="24"/>
          <w:szCs w:val="24"/>
        </w:rPr>
        <w:t>2、入围服务内容、服务标准：</w:t>
      </w:r>
      <w:r>
        <w:rPr>
          <w:rFonts w:ascii="宋体" w:hAnsi="宋体" w:cs="宋体" w:hint="eastAsia"/>
          <w:b/>
          <w:bCs/>
          <w:sz w:val="24"/>
          <w:szCs w:val="24"/>
          <w:u w:val="single"/>
        </w:rPr>
        <w:t xml:space="preserve">      </w:t>
      </w:r>
      <w:r>
        <w:rPr>
          <w:rFonts w:ascii="宋体" w:hAnsi="宋体" w:cs="宋体" w:hint="eastAsia"/>
          <w:i/>
          <w:iCs/>
          <w:sz w:val="24"/>
          <w:szCs w:val="24"/>
          <w:u w:val="single"/>
        </w:rPr>
        <w:t>（根据项目情况编辑）</w:t>
      </w:r>
      <w:r>
        <w:rPr>
          <w:rFonts w:ascii="宋体" w:hAnsi="宋体" w:cs="宋体" w:hint="eastAsia"/>
          <w:b/>
          <w:bCs/>
          <w:sz w:val="24"/>
          <w:szCs w:val="24"/>
        </w:rPr>
        <w:t>。</w:t>
      </w:r>
    </w:p>
    <w:p w:rsidR="007442D4" w:rsidRDefault="007442D4" w:rsidP="007442D4">
      <w:pPr>
        <w:widowControl/>
        <w:wordWrap w:val="0"/>
        <w:topLinePunct/>
        <w:spacing w:line="360" w:lineRule="auto"/>
        <w:ind w:firstLineChars="200" w:firstLine="482"/>
        <w:rPr>
          <w:rFonts w:ascii="宋体" w:hAnsi="宋体" w:cs="宋体"/>
          <w:b/>
          <w:bCs/>
          <w:sz w:val="24"/>
          <w:szCs w:val="24"/>
        </w:rPr>
      </w:pPr>
      <w:r>
        <w:rPr>
          <w:rFonts w:ascii="宋体" w:hAnsi="宋体" w:cs="宋体" w:hint="eastAsia"/>
          <w:b/>
          <w:bCs/>
          <w:sz w:val="24"/>
          <w:szCs w:val="24"/>
        </w:rPr>
        <w:t>3、协议价格：</w:t>
      </w:r>
      <w:r>
        <w:rPr>
          <w:rFonts w:ascii="宋体" w:hAnsi="宋体" w:cs="宋体" w:hint="eastAsia"/>
          <w:b/>
          <w:bCs/>
          <w:sz w:val="24"/>
          <w:szCs w:val="24"/>
          <w:u w:val="single"/>
        </w:rPr>
        <w:t xml:space="preserve">      </w:t>
      </w:r>
      <w:r>
        <w:rPr>
          <w:rFonts w:ascii="宋体" w:hAnsi="宋体" w:cs="宋体" w:hint="eastAsia"/>
          <w:i/>
          <w:iCs/>
          <w:sz w:val="24"/>
          <w:szCs w:val="24"/>
          <w:u w:val="single"/>
        </w:rPr>
        <w:t>（根据项目情况编辑）</w:t>
      </w:r>
      <w:r>
        <w:rPr>
          <w:rFonts w:ascii="宋体" w:hAnsi="宋体" w:cs="宋体" w:hint="eastAsia"/>
          <w:b/>
          <w:bCs/>
          <w:sz w:val="24"/>
          <w:szCs w:val="24"/>
        </w:rPr>
        <w:t>。</w:t>
      </w:r>
    </w:p>
    <w:p w:rsidR="007442D4" w:rsidRDefault="007442D4" w:rsidP="007442D4">
      <w:pPr>
        <w:widowControl/>
        <w:wordWrap w:val="0"/>
        <w:topLinePunct/>
        <w:spacing w:line="360" w:lineRule="auto"/>
        <w:ind w:firstLineChars="200" w:firstLine="482"/>
        <w:rPr>
          <w:rFonts w:ascii="宋体" w:hAnsi="宋体" w:cs="宋体"/>
          <w:b/>
          <w:bCs/>
          <w:sz w:val="24"/>
          <w:szCs w:val="24"/>
        </w:rPr>
      </w:pPr>
    </w:p>
    <w:p w:rsidR="007442D4" w:rsidRDefault="007442D4" w:rsidP="007442D4">
      <w:pPr>
        <w:widowControl/>
        <w:wordWrap w:val="0"/>
        <w:topLinePunct/>
        <w:spacing w:line="360" w:lineRule="auto"/>
        <w:ind w:firstLineChars="200" w:firstLine="482"/>
        <w:rPr>
          <w:rFonts w:ascii="宋体" w:hAnsi="宋体" w:cs="宋体"/>
          <w:b/>
          <w:bCs/>
          <w:sz w:val="24"/>
          <w:szCs w:val="24"/>
        </w:rPr>
      </w:pPr>
      <w:r>
        <w:rPr>
          <w:rFonts w:ascii="宋体" w:hAnsi="宋体" w:cs="宋体" w:hint="eastAsia"/>
          <w:b/>
          <w:bCs/>
          <w:sz w:val="24"/>
          <w:szCs w:val="24"/>
        </w:rPr>
        <w:t>二、入围产品升级换代规则</w:t>
      </w:r>
    </w:p>
    <w:p w:rsidR="007442D4" w:rsidRDefault="007442D4" w:rsidP="007442D4">
      <w:pPr>
        <w:widowControl/>
        <w:wordWrap w:val="0"/>
        <w:topLinePunct/>
        <w:spacing w:line="360" w:lineRule="auto"/>
        <w:ind w:firstLineChars="200" w:firstLine="482"/>
        <w:rPr>
          <w:rFonts w:ascii="宋体" w:hAnsi="宋体" w:cs="宋体"/>
          <w:b/>
          <w:bCs/>
          <w:sz w:val="24"/>
          <w:szCs w:val="24"/>
          <w:u w:val="single"/>
        </w:rPr>
      </w:pPr>
      <w:r>
        <w:rPr>
          <w:rFonts w:ascii="宋体" w:hAnsi="宋体" w:cs="宋体" w:hint="eastAsia"/>
          <w:b/>
          <w:bCs/>
          <w:sz w:val="24"/>
          <w:szCs w:val="24"/>
          <w:u w:val="single"/>
        </w:rPr>
        <w:t>本项目不适用</w:t>
      </w:r>
    </w:p>
    <w:p w:rsidR="007442D4" w:rsidRDefault="007442D4" w:rsidP="007442D4">
      <w:pPr>
        <w:widowControl/>
        <w:wordWrap w:val="0"/>
        <w:topLinePunct/>
        <w:spacing w:line="360" w:lineRule="auto"/>
        <w:ind w:firstLineChars="200" w:firstLine="482"/>
        <w:rPr>
          <w:rFonts w:ascii="宋体" w:hAnsi="宋体" w:cs="宋体"/>
          <w:b/>
          <w:bCs/>
          <w:sz w:val="24"/>
          <w:szCs w:val="24"/>
          <w:u w:val="single"/>
        </w:rPr>
      </w:pPr>
    </w:p>
    <w:p w:rsidR="007442D4" w:rsidRDefault="007442D4" w:rsidP="007442D4">
      <w:pPr>
        <w:widowControl/>
        <w:wordWrap w:val="0"/>
        <w:topLinePunct/>
        <w:spacing w:line="360" w:lineRule="auto"/>
        <w:ind w:firstLineChars="200" w:firstLine="482"/>
        <w:rPr>
          <w:rFonts w:ascii="宋体" w:hAnsi="宋体" w:cs="宋体"/>
          <w:b/>
          <w:bCs/>
          <w:sz w:val="24"/>
          <w:szCs w:val="24"/>
        </w:rPr>
      </w:pPr>
      <w:r>
        <w:rPr>
          <w:rFonts w:ascii="宋体" w:hAnsi="宋体" w:cs="宋体" w:hint="eastAsia"/>
          <w:b/>
          <w:bCs/>
          <w:sz w:val="24"/>
          <w:szCs w:val="24"/>
        </w:rPr>
        <w:t>三、确定第二阶段成交供应商的方式</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第二阶段成交供应商由采购人从第一阶段入围供应商中直接选定。</w:t>
      </w:r>
    </w:p>
    <w:p w:rsidR="007442D4" w:rsidRDefault="007442D4" w:rsidP="007442D4">
      <w:pPr>
        <w:widowControl/>
        <w:wordWrap w:val="0"/>
        <w:topLinePunct/>
        <w:spacing w:line="360" w:lineRule="auto"/>
        <w:ind w:firstLineChars="200" w:firstLine="482"/>
        <w:rPr>
          <w:rFonts w:ascii="宋体" w:hAnsi="宋体" w:cs="宋体"/>
          <w:b/>
          <w:bCs/>
          <w:sz w:val="24"/>
          <w:szCs w:val="24"/>
        </w:rPr>
      </w:pPr>
    </w:p>
    <w:p w:rsidR="007442D4" w:rsidRDefault="007442D4" w:rsidP="007442D4">
      <w:pPr>
        <w:widowControl/>
        <w:numPr>
          <w:ilvl w:val="0"/>
          <w:numId w:val="8"/>
        </w:numPr>
        <w:wordWrap w:val="0"/>
        <w:topLinePunct/>
        <w:spacing w:line="360" w:lineRule="auto"/>
        <w:ind w:leftChars="200" w:left="420" w:firstLineChars="100" w:firstLine="241"/>
        <w:rPr>
          <w:rFonts w:ascii="宋体" w:hAnsi="宋体" w:cs="宋体"/>
          <w:b/>
          <w:bCs/>
          <w:sz w:val="24"/>
          <w:szCs w:val="24"/>
        </w:rPr>
      </w:pPr>
      <w:r>
        <w:rPr>
          <w:rFonts w:ascii="宋体" w:hAnsi="宋体" w:cs="宋体" w:hint="eastAsia"/>
          <w:b/>
          <w:bCs/>
          <w:sz w:val="24"/>
          <w:szCs w:val="24"/>
        </w:rPr>
        <w:t>适用框架协议的采购人（或者服务对象）范围，以及履行合同的地域范围</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1.适用框架协议的范围：</w:t>
      </w:r>
    </w:p>
    <w:p w:rsidR="007442D4" w:rsidRDefault="007442D4" w:rsidP="007442D4">
      <w:pPr>
        <w:widowControl/>
        <w:wordWrap w:val="0"/>
        <w:topLinePunct/>
        <w:spacing w:line="360" w:lineRule="auto"/>
        <w:ind w:firstLineChars="200" w:firstLine="480"/>
        <w:rPr>
          <w:rFonts w:ascii="宋体" w:hAnsi="宋体" w:cs="宋体"/>
          <w:sz w:val="24"/>
          <w:szCs w:val="24"/>
          <w:u w:val="single"/>
        </w:rPr>
      </w:pPr>
      <w:r>
        <w:rPr>
          <w:rFonts w:ascii="宋体" w:hAnsi="宋体" w:cs="宋体" w:hint="eastAsia"/>
          <w:sz w:val="24"/>
          <w:szCs w:val="24"/>
        </w:rPr>
        <w:t>2.本次框架协议履约合同的地域范围为：安徽省</w:t>
      </w:r>
    </w:p>
    <w:p w:rsidR="007442D4" w:rsidRDefault="007442D4" w:rsidP="007442D4">
      <w:pPr>
        <w:widowControl/>
        <w:numPr>
          <w:ilvl w:val="0"/>
          <w:numId w:val="8"/>
        </w:numPr>
        <w:wordWrap w:val="0"/>
        <w:topLinePunct/>
        <w:spacing w:line="360" w:lineRule="auto"/>
        <w:ind w:leftChars="200" w:left="420" w:firstLineChars="100" w:firstLine="241"/>
        <w:rPr>
          <w:rFonts w:ascii="宋体" w:hAnsi="宋体" w:cs="宋体"/>
          <w:b/>
          <w:bCs/>
          <w:sz w:val="24"/>
          <w:szCs w:val="24"/>
        </w:rPr>
      </w:pPr>
      <w:r>
        <w:rPr>
          <w:rFonts w:ascii="宋体" w:hAnsi="宋体" w:cs="宋体" w:hint="eastAsia"/>
          <w:b/>
          <w:bCs/>
          <w:sz w:val="24"/>
          <w:szCs w:val="24"/>
        </w:rPr>
        <w:t>资金支付方式、时间和条件</w:t>
      </w:r>
    </w:p>
    <w:p w:rsidR="007442D4" w:rsidRDefault="007442D4" w:rsidP="007442D4">
      <w:pPr>
        <w:widowControl/>
        <w:wordWrap w:val="0"/>
        <w:topLinePunct/>
        <w:spacing w:line="360" w:lineRule="auto"/>
        <w:ind w:firstLineChars="200" w:firstLine="480"/>
        <w:rPr>
          <w:rFonts w:ascii="宋体" w:hAnsi="宋体" w:cs="宋体"/>
          <w:sz w:val="24"/>
          <w:szCs w:val="24"/>
          <w:u w:val="single"/>
        </w:rPr>
      </w:pPr>
      <w:r>
        <w:rPr>
          <w:rFonts w:ascii="宋体" w:hAnsi="宋体" w:cs="宋体" w:hint="eastAsia"/>
          <w:sz w:val="24"/>
          <w:szCs w:val="24"/>
          <w:u w:val="single"/>
        </w:rPr>
        <w:t xml:space="preserve">    </w:t>
      </w:r>
      <w:r>
        <w:rPr>
          <w:rFonts w:ascii="宋体" w:hAnsi="宋体" w:cs="宋体" w:hint="eastAsia"/>
          <w:i/>
          <w:iCs/>
          <w:sz w:val="24"/>
          <w:szCs w:val="24"/>
          <w:u w:val="single"/>
        </w:rPr>
        <w:t>（根据项目情况编辑）</w:t>
      </w:r>
      <w:r>
        <w:rPr>
          <w:rFonts w:ascii="宋体" w:hAnsi="宋体" w:cs="宋体" w:hint="eastAsia"/>
          <w:sz w:val="24"/>
          <w:szCs w:val="24"/>
          <w:u w:val="single"/>
        </w:rPr>
        <w:t xml:space="preserve"> </w:t>
      </w:r>
    </w:p>
    <w:p w:rsidR="007442D4" w:rsidRDefault="007442D4" w:rsidP="007442D4">
      <w:pPr>
        <w:widowControl/>
        <w:numPr>
          <w:ilvl w:val="0"/>
          <w:numId w:val="8"/>
        </w:numPr>
        <w:wordWrap w:val="0"/>
        <w:topLinePunct/>
        <w:spacing w:line="360" w:lineRule="auto"/>
        <w:ind w:leftChars="200" w:left="420" w:firstLineChars="100" w:firstLine="241"/>
        <w:rPr>
          <w:rFonts w:ascii="宋体" w:hAnsi="宋体" w:cs="宋体"/>
          <w:b/>
          <w:bCs/>
          <w:sz w:val="24"/>
          <w:szCs w:val="24"/>
        </w:rPr>
      </w:pPr>
      <w:r>
        <w:rPr>
          <w:rFonts w:ascii="宋体" w:hAnsi="宋体" w:cs="宋体" w:hint="eastAsia"/>
          <w:b/>
          <w:bCs/>
          <w:sz w:val="24"/>
          <w:szCs w:val="24"/>
        </w:rPr>
        <w:t>框架协议期限</w:t>
      </w:r>
    </w:p>
    <w:p w:rsidR="007442D4" w:rsidRDefault="007442D4" w:rsidP="007442D4">
      <w:pPr>
        <w:widowControl/>
        <w:numPr>
          <w:ilvl w:val="0"/>
          <w:numId w:val="8"/>
        </w:numPr>
        <w:wordWrap w:val="0"/>
        <w:topLinePunct/>
        <w:spacing w:line="360" w:lineRule="auto"/>
        <w:ind w:leftChars="200" w:left="420" w:firstLineChars="100" w:firstLine="241"/>
        <w:rPr>
          <w:rFonts w:ascii="宋体" w:hAnsi="宋体" w:cs="宋体"/>
          <w:b/>
          <w:bCs/>
          <w:sz w:val="24"/>
          <w:szCs w:val="24"/>
        </w:rPr>
      </w:pPr>
      <w:r>
        <w:rPr>
          <w:rFonts w:ascii="宋体" w:hAnsi="宋体" w:cs="宋体" w:hint="eastAsia"/>
          <w:b/>
          <w:bCs/>
          <w:sz w:val="24"/>
          <w:szCs w:val="24"/>
        </w:rPr>
        <w:t>入围供应商清退和补充规则</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lastRenderedPageBreak/>
        <w:t>2、甲方有权根据国家有关政策.产品发布周期和市场调查结果适时组织补充采购或重新采购。</w:t>
      </w:r>
    </w:p>
    <w:p w:rsidR="007442D4" w:rsidRDefault="007442D4" w:rsidP="007442D4">
      <w:pPr>
        <w:widowControl/>
        <w:numPr>
          <w:ilvl w:val="0"/>
          <w:numId w:val="8"/>
        </w:numPr>
        <w:wordWrap w:val="0"/>
        <w:topLinePunct/>
        <w:spacing w:line="360" w:lineRule="auto"/>
        <w:ind w:leftChars="200" w:left="420" w:firstLineChars="100" w:firstLine="241"/>
        <w:rPr>
          <w:rFonts w:ascii="宋体" w:hAnsi="宋体" w:cs="宋体"/>
          <w:b/>
          <w:bCs/>
          <w:sz w:val="24"/>
          <w:szCs w:val="24"/>
        </w:rPr>
      </w:pPr>
      <w:r>
        <w:rPr>
          <w:rFonts w:ascii="宋体" w:hAnsi="宋体" w:cs="宋体" w:hint="eastAsia"/>
          <w:b/>
          <w:bCs/>
          <w:sz w:val="24"/>
          <w:szCs w:val="24"/>
        </w:rPr>
        <w:t>协议方的权利和义务</w:t>
      </w:r>
    </w:p>
    <w:p w:rsidR="007442D4" w:rsidRDefault="007442D4" w:rsidP="007442D4">
      <w:pPr>
        <w:widowControl/>
        <w:wordWrap w:val="0"/>
        <w:topLinePunct/>
        <w:spacing w:line="360" w:lineRule="auto"/>
        <w:rPr>
          <w:rFonts w:ascii="宋体" w:hAnsi="宋体" w:cs="宋体"/>
          <w:b/>
          <w:bCs/>
          <w:sz w:val="24"/>
          <w:szCs w:val="24"/>
        </w:rPr>
      </w:pPr>
      <w:r>
        <w:rPr>
          <w:rFonts w:ascii="宋体" w:hAnsi="宋体" w:cs="宋体" w:hint="eastAsia"/>
          <w:b/>
          <w:bCs/>
          <w:sz w:val="24"/>
          <w:szCs w:val="24"/>
        </w:rPr>
        <w:t>（一）甲方的权利和义务</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1、甲方就组织本项目的合法有效性负责, 包括甲方在必要情形下将采取符合法律规定及本次征集文件规定的适当可行的必要措施,尽力保证甲方组织本项目的合法有效性。</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2、甲方将依照有关法规、规章的规定,要求采购人按照本项目征集文件、本框架协议所确定的产品和服务范围向乙方采购有关服务。</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3、甲方就本项目的任何及/或全部事项相关的活动及/或行为,均应当严格遵循政府采购依法所应当遵循的公开透明原则、公平竞争原则、公正原则和诚实信用原则。</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4、甲方(及其代表的采购人)有权根据实际使用需要及乙方在响应文件中的承诺,确定最终采购的数量、配置和相关服务的内容。</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5、甲方有权建立用户反馈和评价机制，接受采购人和服务对象对入围供应</w:t>
      </w:r>
      <w:proofErr w:type="gramStart"/>
      <w:r>
        <w:rPr>
          <w:rFonts w:ascii="宋体" w:hAnsi="宋体" w:cs="宋体" w:hint="eastAsia"/>
          <w:sz w:val="24"/>
          <w:szCs w:val="24"/>
        </w:rPr>
        <w:t>商履行</w:t>
      </w:r>
      <w:proofErr w:type="gramEnd"/>
      <w:r>
        <w:rPr>
          <w:rFonts w:ascii="宋体" w:hAnsi="宋体" w:cs="宋体" w:hint="eastAsia"/>
          <w:sz w:val="24"/>
          <w:szCs w:val="24"/>
        </w:rPr>
        <w:t>框架协议和采购合同情况的反馈与评价，并将用户反馈和评价情况向采购人和服务对象公开，作为第二阶段直接选定成交供应商及代理商的参考。</w:t>
      </w:r>
    </w:p>
    <w:p w:rsidR="007442D4" w:rsidRDefault="007442D4" w:rsidP="007442D4">
      <w:pPr>
        <w:widowControl/>
        <w:wordWrap w:val="0"/>
        <w:topLinePunct/>
        <w:spacing w:line="360" w:lineRule="auto"/>
        <w:rPr>
          <w:rFonts w:ascii="宋体" w:hAnsi="宋体" w:cs="宋体"/>
          <w:b/>
          <w:bCs/>
          <w:sz w:val="24"/>
          <w:szCs w:val="24"/>
        </w:rPr>
      </w:pPr>
      <w:r>
        <w:rPr>
          <w:rFonts w:ascii="宋体" w:hAnsi="宋体" w:cs="宋体" w:hint="eastAsia"/>
          <w:b/>
          <w:bCs/>
          <w:sz w:val="24"/>
          <w:szCs w:val="24"/>
        </w:rPr>
        <w:t>（二）乙方的权利和义务</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1.乙方在甲方公布本项目的入围结果后,取得为采购人提供服务的有效资格。</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2.乙方作为本项目相关服务的提供商,应按照本项目征集文件的要求,由其自身提供</w:t>
      </w:r>
      <w:r>
        <w:rPr>
          <w:rFonts w:ascii="宋体" w:hAnsi="宋体" w:cs="宋体" w:hint="eastAsia"/>
          <w:b/>
          <w:bCs/>
          <w:sz w:val="24"/>
          <w:szCs w:val="24"/>
          <w:u w:val="single"/>
        </w:rPr>
        <w:t xml:space="preserve">    </w:t>
      </w:r>
      <w:r>
        <w:rPr>
          <w:rFonts w:ascii="宋体" w:hAnsi="宋体" w:cs="宋体" w:hint="eastAsia"/>
          <w:b/>
          <w:bCs/>
          <w:sz w:val="24"/>
          <w:szCs w:val="24"/>
        </w:rPr>
        <w:t>服务</w:t>
      </w:r>
      <w:r>
        <w:rPr>
          <w:rFonts w:ascii="宋体" w:hAnsi="宋体" w:cs="宋体" w:hint="eastAsia"/>
          <w:i/>
          <w:iCs/>
          <w:sz w:val="24"/>
          <w:szCs w:val="24"/>
          <w:u w:val="single"/>
        </w:rPr>
        <w:t>（根据项目情况编辑）</w:t>
      </w:r>
      <w:r>
        <w:rPr>
          <w:rFonts w:ascii="宋体" w:hAnsi="宋体" w:cs="宋体" w:hint="eastAsia"/>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3.乙方提供的</w:t>
      </w:r>
      <w:proofErr w:type="gramStart"/>
      <w:r>
        <w:rPr>
          <w:rFonts w:ascii="宋体" w:hAnsi="宋体" w:cs="宋体" w:hint="eastAsia"/>
          <w:sz w:val="24"/>
          <w:szCs w:val="24"/>
        </w:rPr>
        <w:t>服务应皆为</w:t>
      </w:r>
      <w:proofErr w:type="gramEnd"/>
      <w:r>
        <w:rPr>
          <w:rFonts w:ascii="宋体" w:hAnsi="宋体" w:cs="宋体" w:hint="eastAsia"/>
          <w:sz w:val="24"/>
          <w:szCs w:val="24"/>
        </w:rPr>
        <w:t>符合国家标准和征集文件要求的服务,乙方承诺为各采购人提供符合或高于国家标准和征集文件全部要求的服务。</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4.若乙方在响应时承诺的售后服务标准高于乙方的标准售后服务标准,乙方承诺应按照响应时承诺的售后服务标准提供服务而</w:t>
      </w:r>
      <w:proofErr w:type="gramStart"/>
      <w:r>
        <w:rPr>
          <w:rFonts w:ascii="宋体" w:hAnsi="宋体" w:cs="宋体" w:hint="eastAsia"/>
          <w:sz w:val="24"/>
          <w:szCs w:val="24"/>
        </w:rPr>
        <w:t>不</w:t>
      </w:r>
      <w:proofErr w:type="gramEnd"/>
      <w:r>
        <w:rPr>
          <w:rFonts w:ascii="宋体" w:hAnsi="宋体" w:cs="宋体" w:hint="eastAsia"/>
          <w:sz w:val="24"/>
          <w:szCs w:val="24"/>
        </w:rPr>
        <w:t>另行收费。</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6.当采购人投诉乙方提供的服务存在质量问题时,乙方承诺按照本框架协议、征集文件、响应文件和国家有关强制性规范中的相关规定、约定、承诺进行处理。若乙方</w:t>
      </w:r>
      <w:proofErr w:type="gramStart"/>
      <w:r>
        <w:rPr>
          <w:rFonts w:ascii="宋体" w:hAnsi="宋体" w:cs="宋体" w:hint="eastAsia"/>
          <w:sz w:val="24"/>
          <w:szCs w:val="24"/>
        </w:rPr>
        <w:t>不</w:t>
      </w:r>
      <w:proofErr w:type="gramEnd"/>
      <w:r>
        <w:rPr>
          <w:rFonts w:ascii="宋体" w:hAnsi="宋体" w:cs="宋体" w:hint="eastAsia"/>
          <w:sz w:val="24"/>
          <w:szCs w:val="24"/>
        </w:rPr>
        <w:t>认同采购人投诉的问题或双方无法就提供的服务是否存在质量问题以及问题类型达成一致书面意见的,乙方在此承诺</w:t>
      </w:r>
      <w:r>
        <w:rPr>
          <w:rFonts w:ascii="宋体" w:hAnsi="宋体" w:cs="宋体" w:hint="eastAsia"/>
          <w:sz w:val="24"/>
          <w:szCs w:val="24"/>
        </w:rPr>
        <w:lastRenderedPageBreak/>
        <w:t>同意经采购人指定的第三方权威检测机构进行检验并在检测结果证明存在采购人投诉的问题的情形下承担由此发生的检测费用。</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7.乙方承诺在响应文件中的服务报价为响应人为采购人提供相应</w:t>
      </w:r>
      <w:r>
        <w:rPr>
          <w:rFonts w:ascii="宋体" w:hAnsi="宋体" w:cs="宋体" w:hint="eastAsia"/>
          <w:b/>
          <w:bCs/>
          <w:sz w:val="24"/>
          <w:szCs w:val="24"/>
          <w:u w:val="single"/>
        </w:rPr>
        <w:t xml:space="preserve">    </w:t>
      </w:r>
      <w:r>
        <w:rPr>
          <w:rFonts w:ascii="宋体" w:hAnsi="宋体" w:cs="宋体" w:hint="eastAsia"/>
          <w:b/>
          <w:bCs/>
          <w:sz w:val="24"/>
          <w:szCs w:val="24"/>
        </w:rPr>
        <w:t>服务的最终报价</w:t>
      </w:r>
      <w:r>
        <w:rPr>
          <w:rFonts w:ascii="宋体" w:hAnsi="宋体" w:cs="宋体" w:hint="eastAsia"/>
          <w:i/>
          <w:iCs/>
          <w:sz w:val="24"/>
          <w:szCs w:val="24"/>
          <w:u w:val="single"/>
        </w:rPr>
        <w:t>（根据项目情况编辑）</w:t>
      </w:r>
      <w:r>
        <w:rPr>
          <w:rFonts w:ascii="宋体" w:hAnsi="宋体" w:cs="宋体" w:hint="eastAsia"/>
          <w:sz w:val="24"/>
          <w:szCs w:val="24"/>
        </w:rPr>
        <w:t>,包含任何响应人可能涉及的费用。采购人采购相应服务时,只需支付乙方在响应文件中明确报出的服务价格,而不用支付任何额外的其他费用。</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w:t>
      </w:r>
      <w:proofErr w:type="gramStart"/>
      <w:r>
        <w:rPr>
          <w:rFonts w:ascii="宋体" w:hAnsi="宋体" w:cs="宋体" w:hint="eastAsia"/>
          <w:sz w:val="24"/>
          <w:szCs w:val="24"/>
        </w:rPr>
        <w:t>直至络止</w:t>
      </w:r>
      <w:proofErr w:type="gramEnd"/>
      <w:r>
        <w:rPr>
          <w:rFonts w:ascii="宋体" w:hAnsi="宋体" w:cs="宋体" w:hint="eastAsia"/>
          <w:sz w:val="24"/>
          <w:szCs w:val="24"/>
        </w:rPr>
        <w:t>全部服务的提供资格。</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9.乙方保证:不同采购人采购同类服务获得的优惠价格和服务,可以作为参照案例执行；本框架协议的采购服务价格低于同行业、同类型、同等规模公开采购项目的实际成交价格。</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11.在本次框架协议采购的执行有效期内。乙方在特定时间举办的促销活动和推出的优惠政策，如涉及响应的服务产品的,采购人有权参加促销活动并享受优惠政策。</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14.乙方应当保存与入围服务有关的统一正式对外报价(包括公司内部文件.</w:t>
      </w:r>
      <w:proofErr w:type="gramStart"/>
      <w:r>
        <w:rPr>
          <w:rFonts w:ascii="宋体" w:hAnsi="宋体" w:cs="宋体" w:hint="eastAsia"/>
          <w:sz w:val="24"/>
          <w:szCs w:val="24"/>
        </w:rPr>
        <w:t>官网信息</w:t>
      </w:r>
      <w:proofErr w:type="gramEnd"/>
      <w:r>
        <w:rPr>
          <w:rFonts w:ascii="宋体" w:hAnsi="宋体" w:cs="宋体" w:hint="eastAsia"/>
          <w:sz w:val="24"/>
          <w:szCs w:val="24"/>
        </w:rPr>
        <w:t>发布等各类形式)等信息三年以上，并随时可以提供给甲方审查.</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15.乙方入围的某类型服务如出现无法继续提供的情况时,需向甲方提交书面材料,申请暂停或替换该类型的服务。</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16.甲方决定延长本项目有效期的,可通过</w:t>
      </w:r>
      <w:r>
        <w:rPr>
          <w:rFonts w:ascii="宋体" w:hAnsi="宋体" w:cs="宋体" w:hint="eastAsia"/>
          <w:b/>
          <w:bCs/>
          <w:sz w:val="24"/>
          <w:szCs w:val="24"/>
          <w:u w:val="single"/>
        </w:rPr>
        <w:t>“安徽省政府采购网”</w:t>
      </w:r>
      <w:r>
        <w:rPr>
          <w:rFonts w:ascii="宋体" w:hAnsi="宋体" w:cs="宋体" w:hint="eastAsia"/>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lastRenderedPageBreak/>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w:t>
      </w:r>
      <w:proofErr w:type="gramStart"/>
      <w:r>
        <w:rPr>
          <w:rFonts w:ascii="宋体" w:hAnsi="宋体" w:cs="宋体" w:hint="eastAsia"/>
          <w:sz w:val="24"/>
          <w:szCs w:val="24"/>
        </w:rPr>
        <w:t>乙方均</w:t>
      </w:r>
      <w:proofErr w:type="gramEnd"/>
      <w:r>
        <w:rPr>
          <w:rFonts w:ascii="宋体" w:hAnsi="宋体" w:cs="宋体" w:hint="eastAsia"/>
          <w:sz w:val="24"/>
          <w:szCs w:val="24"/>
        </w:rPr>
        <w:t>应当承担相应的法律责任。</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18.乙方同意本协议适用</w:t>
      </w:r>
      <w:r>
        <w:rPr>
          <w:rFonts w:ascii="宋体" w:hAnsi="宋体" w:cs="宋体" w:hint="eastAsia"/>
          <w:sz w:val="24"/>
          <w:szCs w:val="24"/>
          <w:u w:val="single"/>
        </w:rPr>
        <w:t xml:space="preserve">         </w:t>
      </w:r>
      <w:r>
        <w:rPr>
          <w:rFonts w:ascii="宋体" w:hAnsi="宋体" w:cs="宋体" w:hint="eastAsia"/>
          <w:sz w:val="24"/>
          <w:szCs w:val="24"/>
        </w:rPr>
        <w:t>。</w:t>
      </w:r>
    </w:p>
    <w:p w:rsidR="007442D4" w:rsidRDefault="007442D4" w:rsidP="007442D4">
      <w:pPr>
        <w:widowControl/>
        <w:wordWrap w:val="0"/>
        <w:topLinePunct/>
        <w:spacing w:line="360" w:lineRule="auto"/>
        <w:rPr>
          <w:rFonts w:ascii="宋体" w:hAnsi="宋体" w:cs="宋体"/>
          <w:b/>
          <w:bCs/>
          <w:sz w:val="24"/>
          <w:szCs w:val="24"/>
        </w:rPr>
      </w:pPr>
      <w:r>
        <w:rPr>
          <w:rFonts w:ascii="宋体" w:hAnsi="宋体" w:cs="宋体" w:hint="eastAsia"/>
          <w:b/>
          <w:bCs/>
          <w:sz w:val="24"/>
          <w:szCs w:val="24"/>
        </w:rPr>
        <w:t>九、其他规定</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1、本次框架协议采购将使用统一的采购合同文本，采购人、服务对象和供应商不得擅自改变框架协议约定的合同实质性条款。</w:t>
      </w:r>
    </w:p>
    <w:p w:rsidR="007442D4" w:rsidRDefault="007442D4" w:rsidP="007442D4">
      <w:pPr>
        <w:widowControl/>
        <w:wordWrap w:val="0"/>
        <w:topLinePunct/>
        <w:spacing w:line="360" w:lineRule="auto"/>
        <w:ind w:firstLineChars="200" w:firstLine="480"/>
        <w:rPr>
          <w:rFonts w:ascii="宋体" w:hAnsi="宋体" w:cs="宋体"/>
          <w:sz w:val="24"/>
          <w:szCs w:val="24"/>
        </w:rPr>
      </w:pPr>
      <w:r>
        <w:rPr>
          <w:rFonts w:ascii="宋体" w:hAnsi="宋体" w:cs="宋体" w:hint="eastAsia"/>
          <w:sz w:val="24"/>
          <w:szCs w:val="24"/>
        </w:rPr>
        <w:t>2、协议双方应通过友好协商解决因解释、执行本协议所发生的和本协议有关的一切争议。如果经协商在任何一方认为所需的合理时间内不能达成协议，</w:t>
      </w:r>
      <w:r>
        <w:rPr>
          <w:rFonts w:ascii="宋体" w:hAnsi="宋体" w:hint="eastAsia"/>
          <w:sz w:val="24"/>
        </w:rPr>
        <w:t>按以下第（ ）项方式处理：①根据《中华人民共和国仲裁法》的规定向</w:t>
      </w:r>
      <w:r>
        <w:rPr>
          <w:rFonts w:ascii="宋体" w:hAnsi="宋体" w:hint="eastAsia"/>
          <w:sz w:val="24"/>
          <w:u w:val="single"/>
        </w:rPr>
        <w:t xml:space="preserve">           </w:t>
      </w:r>
      <w:r>
        <w:rPr>
          <w:rFonts w:ascii="宋体" w:hAnsi="宋体" w:hint="eastAsia"/>
          <w:sz w:val="24"/>
        </w:rPr>
        <w:t>申请仲裁。②向</w:t>
      </w:r>
      <w:r>
        <w:rPr>
          <w:rFonts w:ascii="宋体" w:hAnsi="宋体" w:hint="eastAsia"/>
          <w:sz w:val="24"/>
          <w:u w:val="single"/>
        </w:rPr>
        <w:t xml:space="preserve">            </w:t>
      </w:r>
      <w:r>
        <w:rPr>
          <w:rFonts w:ascii="宋体" w:hAnsi="宋体" w:hint="eastAsia"/>
          <w:sz w:val="24"/>
        </w:rPr>
        <w:t>人民法院起诉</w:t>
      </w:r>
      <w:r>
        <w:rPr>
          <w:rFonts w:ascii="宋体" w:hAnsi="宋体" w:cs="宋体" w:hint="eastAsia"/>
          <w:sz w:val="24"/>
          <w:szCs w:val="24"/>
        </w:rPr>
        <w:t>。</w:t>
      </w:r>
    </w:p>
    <w:p w:rsidR="007442D4" w:rsidRDefault="007442D4" w:rsidP="007442D4">
      <w:pPr>
        <w:widowControl/>
        <w:wordWrap w:val="0"/>
        <w:topLinePunct/>
        <w:spacing w:line="360" w:lineRule="auto"/>
        <w:ind w:firstLineChars="200" w:firstLine="480"/>
        <w:rPr>
          <w:rFonts w:ascii="宋体" w:hAnsi="宋体" w:cs="宋体"/>
          <w:b/>
          <w:bCs/>
          <w:sz w:val="24"/>
          <w:szCs w:val="24"/>
        </w:rPr>
      </w:pPr>
      <w:r>
        <w:rPr>
          <w:rFonts w:ascii="宋体" w:hAnsi="宋体" w:cs="宋体" w:hint="eastAsia"/>
          <w:sz w:val="24"/>
          <w:szCs w:val="24"/>
        </w:rPr>
        <w:t>3、</w:t>
      </w:r>
      <w:r>
        <w:rPr>
          <w:rFonts w:ascii="宋体" w:hAnsi="宋体" w:cs="宋体" w:hint="eastAsia"/>
          <w:i/>
          <w:iCs/>
          <w:sz w:val="24"/>
          <w:szCs w:val="24"/>
          <w:u w:val="single"/>
        </w:rPr>
        <w:t>（根据项目情况编辑）</w:t>
      </w:r>
    </w:p>
    <w:p w:rsidR="007442D4" w:rsidRDefault="007442D4" w:rsidP="007442D4">
      <w:pPr>
        <w:widowControl/>
        <w:wordWrap w:val="0"/>
        <w:topLinePunct/>
        <w:spacing w:line="360" w:lineRule="auto"/>
        <w:ind w:firstLineChars="200" w:firstLine="480"/>
        <w:rPr>
          <w:rFonts w:ascii="宋体" w:hAnsi="宋体" w:cs="宋体"/>
          <w:sz w:val="24"/>
          <w:szCs w:val="24"/>
        </w:rPr>
      </w:pPr>
    </w:p>
    <w:tbl>
      <w:tblPr>
        <w:tblW w:w="9438" w:type="dxa"/>
        <w:jc w:val="center"/>
        <w:tblLook w:val="04A0" w:firstRow="1" w:lastRow="0" w:firstColumn="1" w:lastColumn="0" w:noHBand="0" w:noVBand="1"/>
      </w:tblPr>
      <w:tblGrid>
        <w:gridCol w:w="4719"/>
        <w:gridCol w:w="4719"/>
      </w:tblGrid>
      <w:tr w:rsidR="007442D4" w:rsidTr="007442D4">
        <w:trPr>
          <w:trHeight w:val="612"/>
          <w:jc w:val="center"/>
        </w:trPr>
        <w:tc>
          <w:tcPr>
            <w:tcW w:w="4719" w:type="dxa"/>
            <w:hideMark/>
          </w:tcPr>
          <w:p w:rsidR="007442D4" w:rsidRDefault="007442D4">
            <w:pPr>
              <w:widowControl/>
              <w:topLinePunct/>
              <w:spacing w:line="360" w:lineRule="auto"/>
              <w:rPr>
                <w:rFonts w:ascii="宋体" w:hAnsi="宋体"/>
                <w:sz w:val="24"/>
                <w:szCs w:val="24"/>
              </w:rPr>
            </w:pPr>
            <w:r>
              <w:rPr>
                <w:rFonts w:ascii="宋体" w:hAnsi="宋体" w:cs="宋体" w:hint="eastAsia"/>
                <w:sz w:val="24"/>
                <w:szCs w:val="24"/>
              </w:rPr>
              <w:t>甲 方：（盖章）</w:t>
            </w:r>
          </w:p>
        </w:tc>
        <w:tc>
          <w:tcPr>
            <w:tcW w:w="4719" w:type="dxa"/>
            <w:hideMark/>
          </w:tcPr>
          <w:p w:rsidR="007442D4" w:rsidRDefault="007442D4">
            <w:pPr>
              <w:widowControl/>
              <w:wordWrap w:val="0"/>
              <w:topLinePunct/>
              <w:spacing w:line="360" w:lineRule="auto"/>
              <w:rPr>
                <w:rFonts w:ascii="宋体" w:hAnsi="宋体"/>
                <w:sz w:val="24"/>
                <w:szCs w:val="24"/>
              </w:rPr>
            </w:pPr>
            <w:r>
              <w:rPr>
                <w:rFonts w:ascii="宋体" w:hAnsi="宋体" w:cs="宋体" w:hint="eastAsia"/>
                <w:sz w:val="24"/>
                <w:szCs w:val="24"/>
              </w:rPr>
              <w:t>乙 方：（盖章）</w:t>
            </w:r>
          </w:p>
        </w:tc>
      </w:tr>
      <w:tr w:rsidR="007442D4" w:rsidTr="007442D4">
        <w:trPr>
          <w:trHeight w:val="592"/>
          <w:jc w:val="center"/>
        </w:trPr>
        <w:tc>
          <w:tcPr>
            <w:tcW w:w="4719" w:type="dxa"/>
            <w:hideMark/>
          </w:tcPr>
          <w:p w:rsidR="007442D4" w:rsidRDefault="007442D4">
            <w:pPr>
              <w:widowControl/>
              <w:wordWrap w:val="0"/>
              <w:topLinePunct/>
              <w:spacing w:line="360" w:lineRule="auto"/>
              <w:rPr>
                <w:rFonts w:ascii="宋体" w:hAnsi="宋体"/>
                <w:sz w:val="24"/>
                <w:szCs w:val="24"/>
              </w:rPr>
            </w:pPr>
            <w:r>
              <w:rPr>
                <w:rFonts w:ascii="宋体" w:hAnsi="宋体" w:cs="宋体" w:hint="eastAsia"/>
                <w:sz w:val="24"/>
                <w:szCs w:val="24"/>
              </w:rPr>
              <w:t>甲方法定代表人或授权委托人（签字）</w:t>
            </w:r>
          </w:p>
        </w:tc>
        <w:tc>
          <w:tcPr>
            <w:tcW w:w="4719" w:type="dxa"/>
            <w:hideMark/>
          </w:tcPr>
          <w:p w:rsidR="007442D4" w:rsidRDefault="007442D4">
            <w:pPr>
              <w:widowControl/>
              <w:wordWrap w:val="0"/>
              <w:topLinePunct/>
              <w:spacing w:line="360" w:lineRule="auto"/>
              <w:rPr>
                <w:rFonts w:ascii="宋体" w:hAnsi="宋体"/>
                <w:sz w:val="24"/>
                <w:szCs w:val="24"/>
              </w:rPr>
            </w:pPr>
            <w:r>
              <w:rPr>
                <w:rFonts w:ascii="宋体" w:hAnsi="宋体" w:cs="宋体" w:hint="eastAsia"/>
                <w:sz w:val="24"/>
                <w:szCs w:val="24"/>
              </w:rPr>
              <w:t>乙方法定代表人或授权委托人（签字）</w:t>
            </w:r>
          </w:p>
        </w:tc>
      </w:tr>
      <w:tr w:rsidR="007442D4" w:rsidTr="007442D4">
        <w:trPr>
          <w:trHeight w:val="1185"/>
          <w:jc w:val="center"/>
        </w:trPr>
        <w:tc>
          <w:tcPr>
            <w:tcW w:w="4719" w:type="dxa"/>
            <w:hideMark/>
          </w:tcPr>
          <w:p w:rsidR="007442D4" w:rsidRDefault="007442D4">
            <w:pPr>
              <w:widowControl/>
              <w:wordWrap w:val="0"/>
              <w:topLinePunct/>
              <w:spacing w:line="360" w:lineRule="auto"/>
              <w:rPr>
                <w:rFonts w:ascii="宋体" w:hAnsi="宋体" w:cs="宋体"/>
                <w:sz w:val="24"/>
                <w:szCs w:val="24"/>
              </w:rPr>
            </w:pPr>
            <w:r>
              <w:rPr>
                <w:rFonts w:ascii="宋体" w:hAnsi="宋体" w:cs="宋体" w:hint="eastAsia"/>
                <w:sz w:val="24"/>
                <w:szCs w:val="24"/>
              </w:rPr>
              <w:t xml:space="preserve">甲方地址： </w:t>
            </w:r>
          </w:p>
        </w:tc>
        <w:tc>
          <w:tcPr>
            <w:tcW w:w="4719" w:type="dxa"/>
            <w:hideMark/>
          </w:tcPr>
          <w:p w:rsidR="007442D4" w:rsidRDefault="007442D4">
            <w:pPr>
              <w:widowControl/>
              <w:wordWrap w:val="0"/>
              <w:topLinePunct/>
              <w:spacing w:line="360" w:lineRule="auto"/>
              <w:rPr>
                <w:rFonts w:ascii="宋体" w:hAnsi="宋体"/>
                <w:sz w:val="24"/>
                <w:szCs w:val="24"/>
              </w:rPr>
            </w:pPr>
            <w:r>
              <w:rPr>
                <w:rFonts w:ascii="宋体" w:hAnsi="宋体" w:cs="宋体" w:hint="eastAsia"/>
                <w:sz w:val="24"/>
                <w:szCs w:val="24"/>
              </w:rPr>
              <w:t>乙方地址：</w:t>
            </w:r>
          </w:p>
        </w:tc>
      </w:tr>
      <w:tr w:rsidR="007442D4" w:rsidTr="007442D4">
        <w:trPr>
          <w:trHeight w:val="612"/>
          <w:jc w:val="center"/>
        </w:trPr>
        <w:tc>
          <w:tcPr>
            <w:tcW w:w="4719" w:type="dxa"/>
            <w:hideMark/>
          </w:tcPr>
          <w:p w:rsidR="007442D4" w:rsidRDefault="007442D4">
            <w:pPr>
              <w:widowControl/>
              <w:wordWrap w:val="0"/>
              <w:topLinePunct/>
              <w:spacing w:line="360" w:lineRule="auto"/>
              <w:rPr>
                <w:rFonts w:ascii="宋体" w:hAnsi="宋体"/>
                <w:sz w:val="24"/>
                <w:szCs w:val="24"/>
              </w:rPr>
            </w:pPr>
            <w:r>
              <w:rPr>
                <w:rFonts w:ascii="宋体" w:hAnsi="宋体" w:cs="宋体" w:hint="eastAsia"/>
                <w:sz w:val="24"/>
                <w:szCs w:val="24"/>
              </w:rPr>
              <w:t>甲方联系人及电话</w:t>
            </w:r>
          </w:p>
        </w:tc>
        <w:tc>
          <w:tcPr>
            <w:tcW w:w="4719" w:type="dxa"/>
            <w:hideMark/>
          </w:tcPr>
          <w:p w:rsidR="007442D4" w:rsidRDefault="007442D4">
            <w:pPr>
              <w:widowControl/>
              <w:wordWrap w:val="0"/>
              <w:topLinePunct/>
              <w:spacing w:line="360" w:lineRule="auto"/>
              <w:rPr>
                <w:rFonts w:ascii="宋体" w:hAnsi="宋体"/>
                <w:sz w:val="24"/>
                <w:szCs w:val="24"/>
              </w:rPr>
            </w:pPr>
            <w:r>
              <w:rPr>
                <w:rFonts w:ascii="宋体" w:hAnsi="宋体" w:cs="宋体" w:hint="eastAsia"/>
                <w:sz w:val="24"/>
                <w:szCs w:val="24"/>
              </w:rPr>
              <w:t>乙方联系人及电话</w:t>
            </w:r>
          </w:p>
        </w:tc>
      </w:tr>
      <w:tr w:rsidR="007442D4" w:rsidTr="007442D4">
        <w:trPr>
          <w:trHeight w:val="592"/>
          <w:jc w:val="center"/>
        </w:trPr>
        <w:tc>
          <w:tcPr>
            <w:tcW w:w="4719" w:type="dxa"/>
            <w:hideMark/>
          </w:tcPr>
          <w:p w:rsidR="007442D4" w:rsidRDefault="007442D4">
            <w:pPr>
              <w:widowControl/>
              <w:wordWrap w:val="0"/>
              <w:topLinePunct/>
              <w:spacing w:line="360" w:lineRule="auto"/>
              <w:ind w:firstLineChars="200" w:firstLine="480"/>
              <w:rPr>
                <w:rFonts w:ascii="宋体" w:hAnsi="宋体"/>
                <w:sz w:val="24"/>
                <w:szCs w:val="24"/>
              </w:rPr>
            </w:pPr>
            <w:r>
              <w:rPr>
                <w:rFonts w:ascii="宋体" w:hAnsi="宋体" w:cs="宋体" w:hint="eastAsia"/>
                <w:sz w:val="24"/>
                <w:szCs w:val="24"/>
              </w:rPr>
              <w:t>年   月   日</w:t>
            </w:r>
          </w:p>
        </w:tc>
        <w:tc>
          <w:tcPr>
            <w:tcW w:w="4719" w:type="dxa"/>
            <w:hideMark/>
          </w:tcPr>
          <w:p w:rsidR="007442D4" w:rsidRDefault="007442D4">
            <w:pPr>
              <w:widowControl/>
              <w:wordWrap w:val="0"/>
              <w:topLinePunct/>
              <w:spacing w:line="360" w:lineRule="auto"/>
              <w:ind w:firstLineChars="200" w:firstLine="480"/>
              <w:rPr>
                <w:rFonts w:ascii="宋体" w:hAnsi="宋体"/>
                <w:sz w:val="24"/>
                <w:szCs w:val="24"/>
              </w:rPr>
            </w:pPr>
            <w:r>
              <w:rPr>
                <w:rFonts w:ascii="宋体" w:hAnsi="宋体" w:cs="宋体" w:hint="eastAsia"/>
                <w:sz w:val="24"/>
                <w:szCs w:val="24"/>
              </w:rPr>
              <w:t>年   月   日</w:t>
            </w:r>
          </w:p>
        </w:tc>
      </w:tr>
    </w:tbl>
    <w:p w:rsidR="007442D4" w:rsidRDefault="007442D4" w:rsidP="007442D4">
      <w:pPr>
        <w:rPr>
          <w:rFonts w:ascii="@仿宋_GB2312" w:eastAsia="@仿宋_GB2312" w:hAnsi="@仿宋_GB2312"/>
          <w:szCs w:val="20"/>
        </w:rPr>
      </w:pPr>
    </w:p>
    <w:p w:rsidR="003E6286" w:rsidRDefault="003E6286">
      <w:pPr>
        <w:spacing w:line="360" w:lineRule="auto"/>
        <w:ind w:firstLineChars="200" w:firstLine="480"/>
        <w:jc w:val="left"/>
        <w:rPr>
          <w:rFonts w:asciiTheme="minorEastAsia" w:eastAsiaTheme="minorEastAsia" w:hAnsiTheme="minorEastAsia" w:cstheme="minorEastAsia"/>
          <w:sz w:val="24"/>
        </w:rPr>
        <w:sectPr w:rsidR="003E6286">
          <w:headerReference w:type="default" r:id="rId12"/>
          <w:footerReference w:type="default" r:id="rId13"/>
          <w:pgSz w:w="11910" w:h="16840"/>
          <w:pgMar w:top="1080" w:right="960" w:bottom="1040" w:left="860" w:header="891" w:footer="858" w:gutter="0"/>
          <w:cols w:space="720"/>
        </w:sectPr>
      </w:pPr>
    </w:p>
    <w:p w:rsidR="003E6286" w:rsidRDefault="0034708A">
      <w:pPr>
        <w:pStyle w:val="13"/>
        <w:adjustRightInd w:val="0"/>
        <w:snapToGrid w:val="0"/>
        <w:spacing w:line="480" w:lineRule="atLeast"/>
        <w:jc w:val="center"/>
        <w:outlineLvl w:val="1"/>
        <w:rPr>
          <w:rFonts w:asciiTheme="minorEastAsia" w:eastAsiaTheme="minorEastAsia" w:hAnsiTheme="minorEastAsia" w:cstheme="minorEastAsia"/>
          <w:b/>
          <w:bCs/>
          <w:sz w:val="28"/>
          <w:szCs w:val="28"/>
        </w:rPr>
      </w:pPr>
      <w:bookmarkStart w:id="191" w:name="_Toc11463"/>
      <w:r>
        <w:rPr>
          <w:rFonts w:asciiTheme="minorEastAsia" w:eastAsiaTheme="minorEastAsia" w:hAnsiTheme="minorEastAsia" w:cstheme="minorEastAsia" w:hint="eastAsia"/>
          <w:b/>
          <w:bCs/>
          <w:sz w:val="28"/>
          <w:szCs w:val="28"/>
        </w:rPr>
        <w:lastRenderedPageBreak/>
        <w:t>采购合同格式</w:t>
      </w:r>
      <w:bookmarkEnd w:id="191"/>
    </w:p>
    <w:p w:rsidR="003E6286" w:rsidRDefault="003E6286">
      <w:pPr>
        <w:pStyle w:val="13"/>
        <w:adjustRightInd w:val="0"/>
        <w:snapToGrid w:val="0"/>
        <w:spacing w:line="480" w:lineRule="atLeast"/>
        <w:rPr>
          <w:rFonts w:asciiTheme="minorEastAsia" w:eastAsiaTheme="minorEastAsia" w:hAnsiTheme="minorEastAsia" w:cstheme="minorEastAsia"/>
          <w:sz w:val="24"/>
          <w:szCs w:val="24"/>
        </w:rPr>
      </w:pPr>
    </w:p>
    <w:p w:rsidR="003E6286" w:rsidRDefault="0034708A">
      <w:pPr>
        <w:pStyle w:val="13"/>
        <w:adjustRightInd w:val="0"/>
        <w:snapToGrid w:val="0"/>
        <w:spacing w:line="48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乙方：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
    <w:p w:rsidR="003E6286" w:rsidRDefault="0034708A">
      <w:pPr>
        <w:pStyle w:val="13"/>
        <w:adjustRightInd w:val="0"/>
        <w:snapToGrid w:val="0"/>
        <w:spacing w:line="48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项目名称：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签订地点：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根据“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采购项目”约定，甲方决定将本项目采购合同授予乙方。为进一步明确双方的责任，确保合同的顺利履行，根据《中华人民共和国政府采购法》、《中华人民共和国民法典》及有关法律规定，遵循平等、自愿、公平和诚实信用的原则，买卖双方协商一致同意按如下条款签订本合同。</w:t>
      </w:r>
    </w:p>
    <w:p w:rsidR="003E6286" w:rsidRDefault="0034708A">
      <w:pPr>
        <w:pStyle w:val="13"/>
        <w:numPr>
          <w:ilvl w:val="0"/>
          <w:numId w:val="4"/>
        </w:numPr>
        <w:adjustRightInd w:val="0"/>
        <w:snapToGrid w:val="0"/>
        <w:spacing w:line="480" w:lineRule="atLeas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 xml:space="preserve"> 合同组成部分</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下列文件为本合同的组成部分，并构成一个整体，需综合解释、相互补充。 如果下列文件内容出现不一致的情形，那么在保证按照征集文件确定的事项前提 下，组成本合同的多个文件的优先适用顺序如下：</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1.本合同及其补充合同、变更协议；</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2.入围通知书；</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3.征集文件（含澄清或者说明文件）；</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4.响应文件；</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5.其他相关采购文件。</w:t>
      </w:r>
    </w:p>
    <w:p w:rsidR="003E6286" w:rsidRDefault="0034708A">
      <w:pPr>
        <w:pStyle w:val="13"/>
        <w:numPr>
          <w:ilvl w:val="0"/>
          <w:numId w:val="4"/>
        </w:numPr>
        <w:adjustRightInd w:val="0"/>
        <w:snapToGrid w:val="0"/>
        <w:spacing w:line="480" w:lineRule="atLeas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 xml:space="preserve"> 服务内容及期限</w:t>
      </w:r>
    </w:p>
    <w:p w:rsidR="003E6286" w:rsidRDefault="0034708A">
      <w:pPr>
        <w:pStyle w:val="13"/>
        <w:adjustRightInd w:val="0"/>
        <w:snapToGrid w:val="0"/>
        <w:spacing w:line="480" w:lineRule="atLeas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 xml:space="preserve">                                         </w:t>
      </w:r>
    </w:p>
    <w:p w:rsidR="003E6286" w:rsidRDefault="0034708A">
      <w:pPr>
        <w:pStyle w:val="13"/>
        <w:adjustRightInd w:val="0"/>
        <w:snapToGrid w:val="0"/>
        <w:spacing w:line="480" w:lineRule="atLeas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第三条  合同总价款</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合同总价：（人民币）大写</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w:t>
      </w:r>
    </w:p>
    <w:p w:rsidR="003E6286" w:rsidRDefault="0034708A">
      <w:pPr>
        <w:pStyle w:val="13"/>
        <w:adjustRightInd w:val="0"/>
        <w:snapToGrid w:val="0"/>
        <w:spacing w:line="48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 xml:space="preserve">第四条  付款方式  </w:t>
      </w: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sz w:val="24"/>
          <w:szCs w:val="24"/>
        </w:rPr>
        <w:t xml:space="preserve">               </w:t>
      </w:r>
    </w:p>
    <w:p w:rsidR="003E6286" w:rsidRDefault="0034708A">
      <w:pPr>
        <w:pStyle w:val="13"/>
        <w:adjustRightInd w:val="0"/>
        <w:snapToGrid w:val="0"/>
        <w:spacing w:line="48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
    <w:p w:rsidR="003E6286" w:rsidRDefault="0034708A">
      <w:pPr>
        <w:pStyle w:val="13"/>
        <w:adjustRightInd w:val="0"/>
        <w:snapToGrid w:val="0"/>
        <w:spacing w:line="480" w:lineRule="atLeas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第五条   验收要求</w:t>
      </w:r>
    </w:p>
    <w:p w:rsidR="003E6286" w:rsidRDefault="0034708A">
      <w:pPr>
        <w:pStyle w:val="13"/>
        <w:adjustRightInd w:val="0"/>
        <w:snapToGrid w:val="0"/>
        <w:spacing w:line="480" w:lineRule="atLeast"/>
        <w:rPr>
          <w:rFonts w:asciiTheme="minorEastAsia" w:eastAsiaTheme="minorEastAsia" w:hAnsiTheme="minorEastAsia" w:cstheme="minorEastAsia"/>
          <w:szCs w:val="22"/>
        </w:rPr>
      </w:pP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rPr>
        <w:t xml:space="preserve">     </w:t>
      </w:r>
    </w:p>
    <w:p w:rsidR="003E6286" w:rsidRDefault="0034708A">
      <w:pPr>
        <w:adjustRightInd w:val="0"/>
        <w:snapToGrid w:val="0"/>
        <w:spacing w:line="480" w:lineRule="atLeas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第六条  违约责任</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1.除不可抗力外，如果乙方没有按照本合同约定的期限、地点和方式履行，那么甲方可要求乙方支付违约金，违约金按每迟延履行一日的应提供而未提供服务价格的</w:t>
      </w:r>
      <w:r>
        <w:rPr>
          <w:rFonts w:asciiTheme="minorEastAsia" w:eastAsiaTheme="minorEastAsia" w:hAnsiTheme="minorEastAsia" w:cstheme="minorEastAsia" w:hint="eastAsia"/>
          <w:sz w:val="24"/>
          <w:szCs w:val="24"/>
          <w:u w:val="single"/>
        </w:rPr>
        <w:t xml:space="preserve">0.01 </w:t>
      </w:r>
      <w:r>
        <w:rPr>
          <w:rFonts w:asciiTheme="minorEastAsia" w:eastAsiaTheme="minorEastAsia" w:hAnsiTheme="minorEastAsia" w:cstheme="minorEastAsia" w:hint="eastAsia"/>
          <w:sz w:val="24"/>
          <w:szCs w:val="24"/>
        </w:rPr>
        <w:t>%计算，最高限额为本合同总价的</w:t>
      </w:r>
      <w:r>
        <w:rPr>
          <w:rFonts w:asciiTheme="minorEastAsia" w:eastAsiaTheme="minorEastAsia" w:hAnsiTheme="minorEastAsia" w:cstheme="minorEastAsia" w:hint="eastAsia"/>
          <w:sz w:val="24"/>
          <w:szCs w:val="24"/>
          <w:u w:val="single"/>
        </w:rPr>
        <w:t xml:space="preserve">0.05 </w:t>
      </w:r>
      <w:r>
        <w:rPr>
          <w:rFonts w:asciiTheme="minorEastAsia" w:eastAsiaTheme="minorEastAsia" w:hAnsiTheme="minorEastAsia" w:cstheme="minorEastAsia" w:hint="eastAsia"/>
          <w:sz w:val="24"/>
          <w:szCs w:val="24"/>
        </w:rPr>
        <w:t>%；迟延履行的违约金计</w:t>
      </w:r>
      <w:r>
        <w:rPr>
          <w:rFonts w:asciiTheme="minorEastAsia" w:eastAsiaTheme="minorEastAsia" w:hAnsiTheme="minorEastAsia" w:cstheme="minorEastAsia" w:hint="eastAsia"/>
          <w:sz w:val="24"/>
          <w:szCs w:val="24"/>
        </w:rPr>
        <w:lastRenderedPageBreak/>
        <w:t>算数额达到前述最高限额之日起，甲方有权在要求乙方支付违约金的同时，书面通知乙方解除本合同；</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2.除不可抗力外，如果甲方没有按照本合同约定的付款方式付款，那么乙方可要求甲方支付违约金，违约金按每迟延付款一日的应付而未付款的</w:t>
      </w:r>
      <w:r>
        <w:rPr>
          <w:rFonts w:asciiTheme="minorEastAsia" w:eastAsiaTheme="minorEastAsia" w:hAnsiTheme="minorEastAsia" w:cstheme="minorEastAsia" w:hint="eastAsia"/>
          <w:sz w:val="24"/>
          <w:szCs w:val="24"/>
          <w:u w:val="single"/>
        </w:rPr>
        <w:t>0.01</w:t>
      </w:r>
      <w:r>
        <w:rPr>
          <w:rFonts w:asciiTheme="minorEastAsia" w:eastAsiaTheme="minorEastAsia" w:hAnsiTheme="minorEastAsia" w:cstheme="minorEastAsia" w:hint="eastAsia"/>
          <w:sz w:val="24"/>
          <w:szCs w:val="24"/>
        </w:rPr>
        <w:t>%计算，最高限额为本合同总价的</w:t>
      </w:r>
      <w:r>
        <w:rPr>
          <w:rFonts w:asciiTheme="minorEastAsia" w:eastAsiaTheme="minorEastAsia" w:hAnsiTheme="minorEastAsia" w:cstheme="minorEastAsia" w:hint="eastAsia"/>
          <w:sz w:val="24"/>
          <w:szCs w:val="24"/>
          <w:u w:val="single"/>
        </w:rPr>
        <w:t xml:space="preserve">0.05 </w:t>
      </w:r>
      <w:r>
        <w:rPr>
          <w:rFonts w:asciiTheme="minorEastAsia" w:eastAsiaTheme="minorEastAsia" w:hAnsiTheme="minorEastAsia" w:cstheme="minorEastAsia" w:hint="eastAsia"/>
          <w:sz w:val="24"/>
          <w:szCs w:val="24"/>
        </w:rPr>
        <w:t>%；迟延付款的违约金计算数额达到前述最高限额之日起，乙方有权在要求甲方支付违约金的同时，书面通知甲方解除本合同；</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6.如果出现政府采购监督管理部门在处理投诉事项期间，书面通知甲方暂停采购活动的情形，或者询问或质疑事项可能影响成交结果的，导致甲方中止履行合同的情形，均不视为甲方违约。</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rsidR="003E6286" w:rsidRDefault="0034708A">
      <w:pPr>
        <w:pStyle w:val="13"/>
        <w:adjustRightInd w:val="0"/>
        <w:snapToGrid w:val="0"/>
        <w:spacing w:line="480" w:lineRule="atLeas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lastRenderedPageBreak/>
        <w:t>第七条 不可抗力</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3E6286" w:rsidRDefault="0034708A">
      <w:pPr>
        <w:pStyle w:val="13"/>
        <w:adjustRightInd w:val="0"/>
        <w:snapToGrid w:val="0"/>
        <w:spacing w:line="480" w:lineRule="atLeas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第八条 转让与分包</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rPr>
        <w:t>乙方不得部分转让或全部转让其应履行的合同义务。</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2.乙方应在响应文件中或以其他书面形式对甲方确认本合同项下所授予的所有分包合同。但该确认不解除乙方承担的本合同下的任何责任或义务。意即在本合同项下，乙方对甲方负总责。</w:t>
      </w:r>
    </w:p>
    <w:p w:rsidR="003E6286" w:rsidRDefault="0034708A">
      <w:pPr>
        <w:pStyle w:val="13"/>
        <w:adjustRightInd w:val="0"/>
        <w:snapToGrid w:val="0"/>
        <w:spacing w:line="480" w:lineRule="atLeas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第九条 合同争议的解决</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本合同履行过程中发生的任何争议，双方当事人均可通过和解或者调解解决；不愿和解、调解或者和解、调解不成的，可以选择下列第</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种方式解决：</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1.将争议提交</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仲裁委员会依申请仲裁时其现行有效的仲裁规则裁决；</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2.向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人民法院起诉。</w:t>
      </w:r>
    </w:p>
    <w:p w:rsidR="003E6286" w:rsidRDefault="0034708A">
      <w:pPr>
        <w:pStyle w:val="13"/>
        <w:adjustRightInd w:val="0"/>
        <w:snapToGrid w:val="0"/>
        <w:spacing w:line="480" w:lineRule="atLeas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第十条 合同生效</w:t>
      </w:r>
    </w:p>
    <w:p w:rsidR="003E6286" w:rsidRDefault="0034708A" w:rsidP="007442D4">
      <w:pPr>
        <w:pStyle w:val="13"/>
        <w:adjustRightInd w:val="0"/>
        <w:snapToGrid w:val="0"/>
        <w:spacing w:line="480" w:lineRule="atLeast"/>
        <w:ind w:firstLineChars="177" w:firstLine="4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本合同自双方当事人盖章时生效。</w:t>
      </w:r>
    </w:p>
    <w:p w:rsidR="003E6286" w:rsidRDefault="0034708A">
      <w:pPr>
        <w:pStyle w:val="13"/>
        <w:adjustRightInd w:val="0"/>
        <w:snapToGrid w:val="0"/>
        <w:spacing w:line="48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甲方单位盖章：                       乙方单位盖章：</w:t>
      </w:r>
    </w:p>
    <w:p w:rsidR="003E6286" w:rsidRDefault="0034708A">
      <w:pPr>
        <w:pStyle w:val="13"/>
        <w:adjustRightInd w:val="0"/>
        <w:snapToGrid w:val="0"/>
        <w:spacing w:line="48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代表签字：                           代表签字：</w:t>
      </w:r>
    </w:p>
    <w:p w:rsidR="003E6286" w:rsidRDefault="0034708A">
      <w:pPr>
        <w:pStyle w:val="13"/>
        <w:adjustRightInd w:val="0"/>
        <w:snapToGrid w:val="0"/>
        <w:spacing w:line="48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    期：                           户    名：</w:t>
      </w:r>
    </w:p>
    <w:p w:rsidR="003E6286" w:rsidRDefault="0034708A">
      <w:pPr>
        <w:pStyle w:val="13"/>
        <w:adjustRightInd w:val="0"/>
        <w:snapToGrid w:val="0"/>
        <w:spacing w:line="48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roofErr w:type="gramStart"/>
      <w:r>
        <w:rPr>
          <w:rFonts w:asciiTheme="minorEastAsia" w:eastAsiaTheme="minorEastAsia" w:hAnsiTheme="minorEastAsia" w:cstheme="minorEastAsia" w:hint="eastAsia"/>
          <w:sz w:val="24"/>
          <w:szCs w:val="24"/>
        </w:rPr>
        <w:t>账</w:t>
      </w:r>
      <w:proofErr w:type="gramEnd"/>
      <w:r>
        <w:rPr>
          <w:rFonts w:asciiTheme="minorEastAsia" w:eastAsiaTheme="minorEastAsia" w:hAnsiTheme="minorEastAsia" w:cstheme="minorEastAsia" w:hint="eastAsia"/>
          <w:sz w:val="24"/>
          <w:szCs w:val="24"/>
        </w:rPr>
        <w:t xml:space="preserve">    号：                    </w:t>
      </w:r>
    </w:p>
    <w:p w:rsidR="003E6286" w:rsidRDefault="0034708A">
      <w:pPr>
        <w:pStyle w:val="13"/>
        <w:adjustRightInd w:val="0"/>
        <w:snapToGrid w:val="0"/>
        <w:spacing w:line="480" w:lineRule="atLeas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开户银行：</w:t>
      </w:r>
    </w:p>
    <w:p w:rsidR="003E6286" w:rsidRDefault="0034708A">
      <w:pPr>
        <w:pStyle w:val="13"/>
        <w:adjustRightInd w:val="0"/>
        <w:snapToGrid w:val="0"/>
        <w:spacing w:line="480" w:lineRule="atLeast"/>
        <w:rPr>
          <w:rFonts w:ascii="仿宋" w:eastAsia="仿宋" w:hAnsi="仿宋" w:cs="仿宋"/>
          <w:sz w:val="24"/>
          <w:szCs w:val="24"/>
        </w:rPr>
      </w:pPr>
      <w:r>
        <w:rPr>
          <w:rFonts w:asciiTheme="minorEastAsia" w:eastAsiaTheme="minorEastAsia" w:hAnsiTheme="minorEastAsia" w:cstheme="minorEastAsia" w:hint="eastAsia"/>
          <w:sz w:val="24"/>
          <w:szCs w:val="24"/>
        </w:rPr>
        <w:t xml:space="preserve">                                     日    期:  </w:t>
      </w:r>
      <w:r>
        <w:rPr>
          <w:rFonts w:ascii="仿宋" w:eastAsia="仿宋" w:hAnsi="仿宋" w:cs="仿宋" w:hint="eastAsia"/>
        </w:rPr>
        <w:t xml:space="preserve"> </w:t>
      </w:r>
    </w:p>
    <w:p w:rsidR="003E6286" w:rsidRDefault="0034708A">
      <w:pPr>
        <w:pStyle w:val="13"/>
        <w:adjustRightInd w:val="0"/>
        <w:snapToGrid w:val="0"/>
        <w:spacing w:line="480" w:lineRule="atLeast"/>
        <w:rPr>
          <w:rFonts w:ascii="仿宋" w:eastAsia="仿宋" w:hAnsi="仿宋" w:cs="仿宋"/>
        </w:rPr>
      </w:pPr>
      <w:r>
        <w:rPr>
          <w:rFonts w:ascii="仿宋" w:eastAsia="仿宋" w:hAnsi="仿宋" w:cs="仿宋" w:hint="eastAsia"/>
          <w:sz w:val="24"/>
          <w:szCs w:val="24"/>
        </w:rPr>
        <w:t xml:space="preserve">     </w:t>
      </w:r>
      <w:r>
        <w:rPr>
          <w:rFonts w:ascii="仿宋" w:eastAsia="仿宋" w:hAnsi="仿宋" w:cs="仿宋" w:hint="eastAsia"/>
        </w:rPr>
        <w:t xml:space="preserve">           </w:t>
      </w:r>
    </w:p>
    <w:p w:rsidR="003E6286" w:rsidRDefault="0034708A">
      <w:pPr>
        <w:pStyle w:val="2"/>
        <w:spacing w:line="500" w:lineRule="exact"/>
        <w:jc w:val="center"/>
        <w:rPr>
          <w:rFonts w:asciiTheme="majorEastAsia" w:eastAsiaTheme="majorEastAsia" w:hAnsiTheme="majorEastAsia" w:cstheme="majorEastAsia"/>
          <w:sz w:val="28"/>
          <w:szCs w:val="28"/>
        </w:rPr>
      </w:pPr>
      <w:bookmarkStart w:id="192" w:name="_Toc22638"/>
      <w:bookmarkStart w:id="193" w:name="_Toc27792"/>
      <w:bookmarkStart w:id="194" w:name="_Toc25348"/>
      <w:r>
        <w:rPr>
          <w:rFonts w:asciiTheme="majorEastAsia" w:eastAsiaTheme="majorEastAsia" w:hAnsiTheme="majorEastAsia" w:cstheme="majorEastAsia" w:hint="eastAsia"/>
          <w:sz w:val="28"/>
          <w:szCs w:val="28"/>
        </w:rPr>
        <w:lastRenderedPageBreak/>
        <w:t>第六章  响应文件格式</w:t>
      </w:r>
      <w:bookmarkEnd w:id="192"/>
      <w:bookmarkEnd w:id="193"/>
      <w:bookmarkEnd w:id="194"/>
    </w:p>
    <w:p w:rsidR="003E6286" w:rsidRDefault="003E6286">
      <w:pPr>
        <w:spacing w:line="900" w:lineRule="exact"/>
        <w:jc w:val="center"/>
        <w:rPr>
          <w:rFonts w:ascii="宋体" w:hAnsi="宋体" w:cs="@仿宋_GB2312"/>
          <w:b/>
          <w:sz w:val="72"/>
          <w:szCs w:val="20"/>
        </w:rPr>
      </w:pPr>
    </w:p>
    <w:p w:rsidR="003E6286" w:rsidRDefault="0034708A">
      <w:pPr>
        <w:spacing w:line="900" w:lineRule="exact"/>
        <w:jc w:val="center"/>
        <w:rPr>
          <w:rFonts w:ascii="宋体" w:hAnsi="宋体" w:cs="@仿宋_GB2312"/>
          <w:b/>
          <w:sz w:val="72"/>
          <w:szCs w:val="72"/>
        </w:rPr>
      </w:pPr>
      <w:r>
        <w:rPr>
          <w:rFonts w:ascii="宋体" w:hAnsi="宋体" w:cs="@仿宋_GB2312" w:hint="eastAsia"/>
          <w:b/>
          <w:sz w:val="72"/>
          <w:szCs w:val="72"/>
        </w:rPr>
        <w:t>响</w:t>
      </w:r>
    </w:p>
    <w:p w:rsidR="003E6286" w:rsidRDefault="003E6286">
      <w:pPr>
        <w:spacing w:line="900" w:lineRule="exact"/>
        <w:jc w:val="center"/>
        <w:rPr>
          <w:rFonts w:ascii="宋体" w:hAnsi="宋体" w:cs="@仿宋_GB2312"/>
          <w:b/>
          <w:sz w:val="72"/>
          <w:szCs w:val="72"/>
        </w:rPr>
      </w:pPr>
    </w:p>
    <w:p w:rsidR="003E6286" w:rsidRDefault="0034708A">
      <w:pPr>
        <w:spacing w:line="900" w:lineRule="exact"/>
        <w:jc w:val="center"/>
        <w:rPr>
          <w:rFonts w:ascii="宋体" w:hAnsi="宋体" w:cs="@仿宋_GB2312"/>
          <w:b/>
          <w:sz w:val="72"/>
          <w:szCs w:val="72"/>
        </w:rPr>
      </w:pPr>
      <w:r>
        <w:rPr>
          <w:rFonts w:ascii="宋体" w:hAnsi="宋体" w:cs="@仿宋_GB2312" w:hint="eastAsia"/>
          <w:b/>
          <w:sz w:val="72"/>
          <w:szCs w:val="72"/>
        </w:rPr>
        <w:t>应</w:t>
      </w:r>
    </w:p>
    <w:p w:rsidR="003E6286" w:rsidRDefault="003E6286">
      <w:pPr>
        <w:spacing w:line="900" w:lineRule="exact"/>
        <w:jc w:val="center"/>
        <w:rPr>
          <w:rFonts w:ascii="宋体" w:hAnsi="宋体" w:cs="@仿宋_GB2312"/>
          <w:b/>
          <w:sz w:val="72"/>
          <w:szCs w:val="72"/>
        </w:rPr>
      </w:pPr>
    </w:p>
    <w:p w:rsidR="003E6286" w:rsidRDefault="0034708A">
      <w:pPr>
        <w:spacing w:line="900" w:lineRule="exact"/>
        <w:jc w:val="center"/>
        <w:rPr>
          <w:rFonts w:ascii="宋体" w:hAnsi="宋体" w:cs="@仿宋_GB2312"/>
          <w:b/>
          <w:sz w:val="72"/>
          <w:szCs w:val="72"/>
        </w:rPr>
      </w:pPr>
      <w:r>
        <w:rPr>
          <w:rFonts w:ascii="宋体" w:hAnsi="宋体" w:cs="@仿宋_GB2312" w:hint="eastAsia"/>
          <w:b/>
          <w:sz w:val="72"/>
          <w:szCs w:val="72"/>
        </w:rPr>
        <w:t>文</w:t>
      </w:r>
    </w:p>
    <w:p w:rsidR="003E6286" w:rsidRDefault="003E6286">
      <w:pPr>
        <w:spacing w:line="900" w:lineRule="exact"/>
        <w:jc w:val="center"/>
        <w:rPr>
          <w:rFonts w:ascii="宋体" w:hAnsi="宋体" w:cs="@仿宋_GB2312"/>
          <w:b/>
          <w:sz w:val="72"/>
          <w:szCs w:val="72"/>
        </w:rPr>
      </w:pPr>
    </w:p>
    <w:p w:rsidR="003E6286" w:rsidRDefault="0034708A">
      <w:pPr>
        <w:jc w:val="center"/>
        <w:rPr>
          <w:rFonts w:ascii="宋体" w:hAnsi="宋体" w:cs="@仿宋_GB2312"/>
          <w:b/>
          <w:sz w:val="72"/>
          <w:szCs w:val="72"/>
        </w:rPr>
      </w:pPr>
      <w:r>
        <w:rPr>
          <w:rFonts w:ascii="宋体" w:hAnsi="宋体" w:cs="@仿宋_GB2312" w:hint="eastAsia"/>
          <w:b/>
          <w:sz w:val="72"/>
          <w:szCs w:val="72"/>
        </w:rPr>
        <w:t>件</w:t>
      </w:r>
    </w:p>
    <w:p w:rsidR="003E6286" w:rsidRDefault="003E6286">
      <w:pPr>
        <w:spacing w:line="600" w:lineRule="exact"/>
        <w:ind w:firstLineChars="500" w:firstLine="1400"/>
        <w:rPr>
          <w:rFonts w:ascii="黑体" w:eastAsia="黑体" w:hAnsi="黑体" w:cs="Arial"/>
          <w:color w:val="000000"/>
          <w:sz w:val="28"/>
          <w:szCs w:val="28"/>
        </w:rPr>
      </w:pPr>
    </w:p>
    <w:p w:rsidR="003E6286" w:rsidRDefault="003E6286">
      <w:pPr>
        <w:spacing w:line="600" w:lineRule="exact"/>
        <w:ind w:firstLineChars="500" w:firstLine="1400"/>
        <w:rPr>
          <w:rFonts w:ascii="黑体" w:eastAsia="黑体" w:hAnsi="黑体" w:cs="Arial"/>
          <w:color w:val="000000"/>
          <w:sz w:val="28"/>
          <w:szCs w:val="28"/>
        </w:rPr>
      </w:pPr>
    </w:p>
    <w:p w:rsidR="003E6286" w:rsidRDefault="003E6286">
      <w:pPr>
        <w:spacing w:line="600" w:lineRule="exact"/>
        <w:ind w:firstLineChars="500" w:firstLine="1400"/>
        <w:rPr>
          <w:rFonts w:ascii="黑体" w:eastAsia="黑体" w:hAnsi="黑体" w:cs="Arial"/>
          <w:color w:val="000000"/>
          <w:sz w:val="28"/>
          <w:szCs w:val="28"/>
        </w:rPr>
      </w:pPr>
    </w:p>
    <w:p w:rsidR="003E6286" w:rsidRDefault="0034708A">
      <w:pPr>
        <w:spacing w:after="120" w:line="360" w:lineRule="auto"/>
        <w:jc w:val="center"/>
        <w:rPr>
          <w:rFonts w:asciiTheme="minorEastAsia" w:eastAsiaTheme="minorEastAsia" w:hAnsiTheme="minorEastAsia" w:cs="@仿宋_GB2312"/>
          <w:b/>
          <w:sz w:val="28"/>
          <w:szCs w:val="21"/>
        </w:rPr>
      </w:pPr>
      <w:r>
        <w:rPr>
          <w:rFonts w:asciiTheme="minorEastAsia" w:eastAsiaTheme="minorEastAsia" w:hAnsiTheme="minorEastAsia" w:cs="@仿宋_GB2312" w:hint="eastAsia"/>
          <w:b/>
          <w:sz w:val="28"/>
          <w:szCs w:val="21"/>
        </w:rPr>
        <w:t>项目名称：___________________________</w:t>
      </w:r>
    </w:p>
    <w:p w:rsidR="003E6286" w:rsidRDefault="0034708A">
      <w:pPr>
        <w:spacing w:after="120" w:line="360" w:lineRule="auto"/>
        <w:jc w:val="center"/>
        <w:rPr>
          <w:rFonts w:asciiTheme="minorEastAsia" w:eastAsiaTheme="minorEastAsia" w:hAnsiTheme="minorEastAsia" w:cs="@仿宋_GB2312"/>
          <w:b/>
          <w:sz w:val="28"/>
          <w:szCs w:val="21"/>
        </w:rPr>
      </w:pPr>
      <w:r>
        <w:rPr>
          <w:rFonts w:asciiTheme="minorEastAsia" w:eastAsiaTheme="minorEastAsia" w:hAnsiTheme="minorEastAsia" w:cs="@仿宋_GB2312" w:hint="eastAsia"/>
          <w:b/>
          <w:sz w:val="28"/>
          <w:szCs w:val="21"/>
        </w:rPr>
        <w:t>项目编号：___________________________</w:t>
      </w:r>
    </w:p>
    <w:p w:rsidR="003E6286" w:rsidRDefault="0034708A">
      <w:pPr>
        <w:spacing w:after="120" w:line="360" w:lineRule="auto"/>
        <w:jc w:val="center"/>
        <w:rPr>
          <w:rFonts w:asciiTheme="minorEastAsia" w:eastAsiaTheme="minorEastAsia" w:hAnsiTheme="minorEastAsia" w:cs="@仿宋_GB2312"/>
          <w:b/>
          <w:sz w:val="28"/>
          <w:szCs w:val="21"/>
        </w:rPr>
      </w:pPr>
      <w:r>
        <w:rPr>
          <w:rFonts w:asciiTheme="minorEastAsia" w:eastAsiaTheme="minorEastAsia" w:hAnsiTheme="minorEastAsia" w:cs="@仿宋_GB2312" w:hint="eastAsia"/>
          <w:b/>
          <w:sz w:val="28"/>
          <w:szCs w:val="21"/>
        </w:rPr>
        <w:t>包    号：___________________________</w:t>
      </w:r>
    </w:p>
    <w:p w:rsidR="003E6286" w:rsidRDefault="003E6286">
      <w:pPr>
        <w:spacing w:after="120" w:line="360" w:lineRule="auto"/>
        <w:jc w:val="center"/>
        <w:rPr>
          <w:rFonts w:asciiTheme="minorEastAsia" w:eastAsiaTheme="minorEastAsia" w:hAnsiTheme="minorEastAsia" w:cs="@仿宋_GB2312"/>
          <w:b/>
          <w:sz w:val="28"/>
          <w:szCs w:val="21"/>
        </w:rPr>
      </w:pPr>
    </w:p>
    <w:p w:rsidR="003E6286" w:rsidRDefault="0034708A">
      <w:pPr>
        <w:spacing w:after="120" w:line="360" w:lineRule="auto"/>
        <w:jc w:val="center"/>
        <w:rPr>
          <w:rFonts w:asciiTheme="minorEastAsia" w:eastAsiaTheme="minorEastAsia" w:hAnsiTheme="minorEastAsia" w:cs="@仿宋_GB2312"/>
          <w:b/>
          <w:sz w:val="28"/>
          <w:szCs w:val="21"/>
        </w:rPr>
      </w:pPr>
      <w:r>
        <w:rPr>
          <w:rFonts w:asciiTheme="minorEastAsia" w:eastAsiaTheme="minorEastAsia" w:hAnsiTheme="minorEastAsia" w:cs="@仿宋_GB2312" w:hint="eastAsia"/>
          <w:b/>
          <w:sz w:val="28"/>
          <w:szCs w:val="21"/>
        </w:rPr>
        <w:t>供应商：______________________（</w:t>
      </w:r>
      <w:proofErr w:type="gramStart"/>
      <w:r>
        <w:rPr>
          <w:rFonts w:asciiTheme="minorEastAsia" w:eastAsiaTheme="minorEastAsia" w:hAnsiTheme="minorEastAsia" w:cs="@仿宋_GB2312" w:hint="eastAsia"/>
          <w:b/>
          <w:sz w:val="28"/>
          <w:szCs w:val="21"/>
        </w:rPr>
        <w:t>盖电子</w:t>
      </w:r>
      <w:proofErr w:type="gramEnd"/>
      <w:r>
        <w:rPr>
          <w:rFonts w:asciiTheme="minorEastAsia" w:eastAsiaTheme="minorEastAsia" w:hAnsiTheme="minorEastAsia" w:cs="@仿宋_GB2312" w:hint="eastAsia"/>
          <w:b/>
          <w:sz w:val="28"/>
          <w:szCs w:val="21"/>
        </w:rPr>
        <w:t xml:space="preserve">印章）                </w:t>
      </w:r>
    </w:p>
    <w:p w:rsidR="003E6286" w:rsidRDefault="0034708A">
      <w:pPr>
        <w:spacing w:after="120" w:line="360" w:lineRule="auto"/>
        <w:jc w:val="center"/>
        <w:rPr>
          <w:rFonts w:asciiTheme="minorEastAsia" w:eastAsiaTheme="minorEastAsia" w:hAnsiTheme="minorEastAsia" w:cs="@仿宋_GB2312"/>
          <w:b/>
          <w:sz w:val="28"/>
          <w:szCs w:val="21"/>
        </w:rPr>
      </w:pPr>
      <w:r>
        <w:rPr>
          <w:rFonts w:asciiTheme="minorEastAsia" w:eastAsiaTheme="minorEastAsia" w:hAnsiTheme="minorEastAsia" w:cs="@仿宋_GB2312" w:hint="eastAsia"/>
          <w:b/>
          <w:sz w:val="28"/>
          <w:szCs w:val="21"/>
        </w:rPr>
        <w:t>年  月  日</w:t>
      </w:r>
    </w:p>
    <w:p w:rsidR="003E6286" w:rsidRDefault="003E6286">
      <w:pPr>
        <w:pStyle w:val="a0"/>
      </w:pPr>
    </w:p>
    <w:p w:rsidR="003E6286" w:rsidRDefault="0034708A">
      <w:pPr>
        <w:pStyle w:val="13"/>
        <w:spacing w:line="360" w:lineRule="auto"/>
        <w:jc w:val="center"/>
        <w:outlineLvl w:val="1"/>
        <w:rPr>
          <w:rFonts w:asciiTheme="minorEastAsia" w:eastAsiaTheme="minorEastAsia" w:hAnsiTheme="minorEastAsia" w:cstheme="minorEastAsia"/>
          <w:b/>
          <w:bCs/>
          <w:sz w:val="28"/>
          <w:szCs w:val="28"/>
        </w:rPr>
      </w:pPr>
      <w:bookmarkStart w:id="195" w:name="_Toc18355"/>
      <w:r>
        <w:rPr>
          <w:rFonts w:asciiTheme="minorEastAsia" w:eastAsiaTheme="minorEastAsia" w:hAnsiTheme="minorEastAsia" w:cstheme="minorEastAsia" w:hint="eastAsia"/>
          <w:b/>
          <w:bCs/>
          <w:sz w:val="28"/>
          <w:szCs w:val="28"/>
        </w:rPr>
        <w:t>一、开标一览表</w:t>
      </w:r>
      <w:bookmarkEnd w:id="195"/>
    </w:p>
    <w:p w:rsidR="003E6286" w:rsidRDefault="003E6286">
      <w:pPr>
        <w:rPr>
          <w:rFonts w:asciiTheme="minorEastAsia" w:eastAsiaTheme="minorEastAsia" w:hAnsiTheme="minorEastAsia" w:cstheme="minorEastAsia"/>
        </w:rPr>
      </w:pPr>
    </w:p>
    <w:tbl>
      <w:tblPr>
        <w:tblStyle w:val="af0"/>
        <w:tblW w:w="8520" w:type="dxa"/>
        <w:tblInd w:w="2" w:type="dxa"/>
        <w:tblLayout w:type="fixed"/>
        <w:tblLook w:val="04A0" w:firstRow="1" w:lastRow="0" w:firstColumn="1" w:lastColumn="0" w:noHBand="0" w:noVBand="1"/>
      </w:tblPr>
      <w:tblGrid>
        <w:gridCol w:w="2280"/>
        <w:gridCol w:w="6240"/>
      </w:tblGrid>
      <w:tr w:rsidR="003E6286">
        <w:tc>
          <w:tcPr>
            <w:tcW w:w="2280" w:type="dxa"/>
            <w:vAlign w:val="center"/>
          </w:tcPr>
          <w:p w:rsidR="003E6286" w:rsidRDefault="0034708A">
            <w:pPr>
              <w:autoSpaceDE w:val="0"/>
              <w:autoSpaceDN w:val="0"/>
              <w:adjustRightInd w:val="0"/>
              <w:jc w:val="center"/>
              <w:outlineLvl w:val="1"/>
              <w:rPr>
                <w:rFonts w:asciiTheme="minorEastAsia" w:eastAsiaTheme="minorEastAsia" w:hAnsiTheme="minorEastAsia" w:cstheme="minorEastAsia"/>
                <w:color w:val="000000"/>
                <w:kern w:val="0"/>
                <w:sz w:val="24"/>
                <w:szCs w:val="24"/>
              </w:rPr>
            </w:pPr>
            <w:bookmarkStart w:id="196" w:name="_Toc21606"/>
            <w:r>
              <w:rPr>
                <w:rFonts w:asciiTheme="minorEastAsia" w:eastAsiaTheme="minorEastAsia" w:hAnsiTheme="minorEastAsia" w:cstheme="minorEastAsia" w:hint="eastAsia"/>
                <w:color w:val="000000"/>
                <w:kern w:val="0"/>
                <w:sz w:val="24"/>
                <w:szCs w:val="24"/>
              </w:rPr>
              <w:t>项目名称</w:t>
            </w:r>
            <w:bookmarkEnd w:id="196"/>
          </w:p>
        </w:tc>
        <w:tc>
          <w:tcPr>
            <w:tcW w:w="6240" w:type="dxa"/>
            <w:vAlign w:val="center"/>
          </w:tcPr>
          <w:p w:rsidR="003E6286" w:rsidRDefault="003E6286">
            <w:pPr>
              <w:autoSpaceDE w:val="0"/>
              <w:autoSpaceDN w:val="0"/>
              <w:adjustRightInd w:val="0"/>
              <w:jc w:val="center"/>
              <w:rPr>
                <w:rFonts w:asciiTheme="minorEastAsia" w:eastAsiaTheme="minorEastAsia" w:hAnsiTheme="minorEastAsia" w:cstheme="minorEastAsia"/>
                <w:color w:val="000000"/>
                <w:kern w:val="0"/>
                <w:sz w:val="24"/>
                <w:szCs w:val="24"/>
              </w:rPr>
            </w:pPr>
          </w:p>
        </w:tc>
      </w:tr>
      <w:tr w:rsidR="003E6286">
        <w:tc>
          <w:tcPr>
            <w:tcW w:w="2280" w:type="dxa"/>
            <w:vAlign w:val="center"/>
          </w:tcPr>
          <w:p w:rsidR="003E6286" w:rsidRDefault="0034708A">
            <w:pPr>
              <w:autoSpaceDE w:val="0"/>
              <w:autoSpaceDN w:val="0"/>
              <w:adjustRightInd w:val="0"/>
              <w:jc w:val="center"/>
              <w:outlineLvl w:val="1"/>
              <w:rPr>
                <w:rFonts w:asciiTheme="minorEastAsia" w:eastAsiaTheme="minorEastAsia" w:hAnsiTheme="minorEastAsia" w:cstheme="minorEastAsia"/>
                <w:color w:val="000000"/>
                <w:kern w:val="0"/>
                <w:sz w:val="24"/>
                <w:szCs w:val="24"/>
              </w:rPr>
            </w:pPr>
            <w:bookmarkStart w:id="197" w:name="_Toc19260"/>
            <w:r>
              <w:rPr>
                <w:rFonts w:asciiTheme="minorEastAsia" w:eastAsiaTheme="minorEastAsia" w:hAnsiTheme="minorEastAsia" w:cstheme="minorEastAsia" w:hint="eastAsia"/>
                <w:color w:val="000000"/>
                <w:kern w:val="0"/>
                <w:sz w:val="24"/>
                <w:szCs w:val="24"/>
              </w:rPr>
              <w:t>项目编号</w:t>
            </w:r>
            <w:bookmarkEnd w:id="197"/>
          </w:p>
        </w:tc>
        <w:tc>
          <w:tcPr>
            <w:tcW w:w="6240" w:type="dxa"/>
            <w:vAlign w:val="center"/>
          </w:tcPr>
          <w:p w:rsidR="003E6286" w:rsidRDefault="003E6286">
            <w:pPr>
              <w:autoSpaceDE w:val="0"/>
              <w:autoSpaceDN w:val="0"/>
              <w:adjustRightInd w:val="0"/>
              <w:jc w:val="center"/>
              <w:rPr>
                <w:rFonts w:asciiTheme="minorEastAsia" w:eastAsiaTheme="minorEastAsia" w:hAnsiTheme="minorEastAsia" w:cstheme="minorEastAsia"/>
                <w:color w:val="000000"/>
                <w:kern w:val="0"/>
                <w:sz w:val="24"/>
                <w:szCs w:val="24"/>
              </w:rPr>
            </w:pPr>
          </w:p>
        </w:tc>
      </w:tr>
      <w:tr w:rsidR="003E6286">
        <w:tc>
          <w:tcPr>
            <w:tcW w:w="2280" w:type="dxa"/>
            <w:vAlign w:val="center"/>
          </w:tcPr>
          <w:p w:rsidR="003E6286" w:rsidRDefault="0034708A">
            <w:pPr>
              <w:autoSpaceDE w:val="0"/>
              <w:autoSpaceDN w:val="0"/>
              <w:adjustRightInd w:val="0"/>
              <w:jc w:val="center"/>
              <w:outlineLvl w:val="1"/>
              <w:rPr>
                <w:rFonts w:asciiTheme="minorEastAsia" w:eastAsiaTheme="minorEastAsia" w:hAnsiTheme="minorEastAsia" w:cstheme="minorEastAsia"/>
                <w:color w:val="000000"/>
                <w:kern w:val="0"/>
                <w:sz w:val="24"/>
                <w:szCs w:val="24"/>
              </w:rPr>
            </w:pPr>
            <w:bookmarkStart w:id="198" w:name="_Toc19099"/>
            <w:r>
              <w:rPr>
                <w:rFonts w:asciiTheme="minorEastAsia" w:eastAsiaTheme="minorEastAsia" w:hAnsiTheme="minorEastAsia" w:cstheme="minorEastAsia" w:hint="eastAsia"/>
                <w:color w:val="000000"/>
                <w:kern w:val="0"/>
                <w:sz w:val="24"/>
                <w:szCs w:val="24"/>
              </w:rPr>
              <w:t>供应商全称</w:t>
            </w:r>
            <w:bookmarkEnd w:id="198"/>
          </w:p>
        </w:tc>
        <w:tc>
          <w:tcPr>
            <w:tcW w:w="6240" w:type="dxa"/>
            <w:vAlign w:val="center"/>
          </w:tcPr>
          <w:p w:rsidR="003E6286" w:rsidRDefault="003E6286">
            <w:pPr>
              <w:autoSpaceDE w:val="0"/>
              <w:autoSpaceDN w:val="0"/>
              <w:adjustRightInd w:val="0"/>
              <w:jc w:val="center"/>
              <w:rPr>
                <w:rFonts w:asciiTheme="minorEastAsia" w:eastAsiaTheme="minorEastAsia" w:hAnsiTheme="minorEastAsia" w:cstheme="minorEastAsia"/>
                <w:color w:val="000000"/>
                <w:kern w:val="0"/>
                <w:sz w:val="24"/>
                <w:szCs w:val="24"/>
              </w:rPr>
            </w:pPr>
          </w:p>
        </w:tc>
      </w:tr>
      <w:tr w:rsidR="003E6286">
        <w:tc>
          <w:tcPr>
            <w:tcW w:w="2280" w:type="dxa"/>
            <w:vAlign w:val="center"/>
          </w:tcPr>
          <w:p w:rsidR="003E6286" w:rsidRDefault="0034708A">
            <w:pPr>
              <w:autoSpaceDE w:val="0"/>
              <w:autoSpaceDN w:val="0"/>
              <w:adjustRightInd w:val="0"/>
              <w:jc w:val="center"/>
              <w:outlineLvl w:val="1"/>
              <w:rPr>
                <w:rFonts w:asciiTheme="minorEastAsia" w:eastAsiaTheme="minorEastAsia" w:hAnsiTheme="minorEastAsia" w:cstheme="minorEastAsia"/>
                <w:color w:val="000000"/>
                <w:kern w:val="0"/>
                <w:sz w:val="24"/>
                <w:szCs w:val="24"/>
              </w:rPr>
            </w:pPr>
            <w:bookmarkStart w:id="199" w:name="_Toc12485"/>
            <w:r>
              <w:rPr>
                <w:rFonts w:asciiTheme="minorEastAsia" w:eastAsiaTheme="minorEastAsia" w:hAnsiTheme="minorEastAsia" w:cstheme="minorEastAsia" w:hint="eastAsia"/>
                <w:color w:val="000000"/>
                <w:kern w:val="0"/>
                <w:sz w:val="24"/>
                <w:szCs w:val="24"/>
              </w:rPr>
              <w:t>响应范围</w:t>
            </w:r>
            <w:bookmarkEnd w:id="199"/>
          </w:p>
        </w:tc>
        <w:tc>
          <w:tcPr>
            <w:tcW w:w="6240" w:type="dxa"/>
            <w:vAlign w:val="center"/>
          </w:tcPr>
          <w:p w:rsidR="003E6286" w:rsidRDefault="0034708A">
            <w:pPr>
              <w:autoSpaceDE w:val="0"/>
              <w:autoSpaceDN w:val="0"/>
              <w:adjustRightInd w:val="0"/>
              <w:outlineLvl w:val="1"/>
              <w:rPr>
                <w:rFonts w:asciiTheme="minorEastAsia" w:eastAsiaTheme="minorEastAsia" w:hAnsiTheme="minorEastAsia" w:cstheme="minorEastAsia"/>
                <w:color w:val="000000"/>
                <w:kern w:val="0"/>
                <w:sz w:val="24"/>
                <w:szCs w:val="24"/>
              </w:rPr>
            </w:pPr>
            <w:bookmarkStart w:id="200" w:name="_Toc24997"/>
            <w:r>
              <w:rPr>
                <w:rFonts w:asciiTheme="minorEastAsia" w:eastAsiaTheme="minorEastAsia" w:hAnsiTheme="minorEastAsia" w:cstheme="minorEastAsia" w:hint="eastAsia"/>
                <w:color w:val="000000"/>
                <w:sz w:val="24"/>
                <w:szCs w:val="24"/>
              </w:rPr>
              <w:t>全部/第 包</w:t>
            </w:r>
            <w:bookmarkEnd w:id="200"/>
          </w:p>
        </w:tc>
      </w:tr>
      <w:tr w:rsidR="003E6286">
        <w:trPr>
          <w:trHeight w:val="1407"/>
        </w:trPr>
        <w:tc>
          <w:tcPr>
            <w:tcW w:w="2280" w:type="dxa"/>
            <w:vAlign w:val="center"/>
          </w:tcPr>
          <w:p w:rsidR="003E6286" w:rsidRDefault="0034708A">
            <w:pPr>
              <w:autoSpaceDE w:val="0"/>
              <w:autoSpaceDN w:val="0"/>
              <w:adjustRightInd w:val="0"/>
              <w:jc w:val="center"/>
              <w:outlineLvl w:val="1"/>
              <w:rPr>
                <w:rFonts w:asciiTheme="minorEastAsia" w:eastAsiaTheme="minorEastAsia" w:hAnsiTheme="minorEastAsia" w:cstheme="minorEastAsia"/>
                <w:color w:val="000000"/>
                <w:kern w:val="0"/>
                <w:sz w:val="24"/>
                <w:szCs w:val="24"/>
              </w:rPr>
            </w:pPr>
            <w:bookmarkStart w:id="201" w:name="_Toc13405"/>
            <w:r>
              <w:rPr>
                <w:rFonts w:asciiTheme="minorEastAsia" w:eastAsiaTheme="minorEastAsia" w:hAnsiTheme="minorEastAsia" w:cstheme="minorEastAsia" w:hint="eastAsia"/>
                <w:color w:val="000000"/>
                <w:kern w:val="0"/>
                <w:sz w:val="24"/>
                <w:szCs w:val="24"/>
              </w:rPr>
              <w:t>响应报</w:t>
            </w:r>
            <w:bookmarkStart w:id="202" w:name="_GoBack"/>
            <w:bookmarkEnd w:id="202"/>
            <w:r>
              <w:rPr>
                <w:rFonts w:asciiTheme="minorEastAsia" w:eastAsiaTheme="minorEastAsia" w:hAnsiTheme="minorEastAsia" w:cstheme="minorEastAsia" w:hint="eastAsia"/>
                <w:color w:val="000000"/>
                <w:kern w:val="0"/>
                <w:sz w:val="24"/>
                <w:szCs w:val="24"/>
              </w:rPr>
              <w:t>价</w:t>
            </w:r>
            <w:bookmarkEnd w:id="201"/>
            <w:r>
              <w:rPr>
                <w:rFonts w:asciiTheme="minorEastAsia" w:eastAsiaTheme="minorEastAsia" w:hAnsiTheme="minorEastAsia" w:cstheme="minorEastAsia" w:hint="eastAsia"/>
                <w:color w:val="000000"/>
                <w:kern w:val="0"/>
                <w:sz w:val="24"/>
                <w:szCs w:val="24"/>
              </w:rPr>
              <w:br/>
            </w:r>
            <w:bookmarkStart w:id="203" w:name="OLE_LINK69"/>
            <w:r w:rsidR="00687EDB" w:rsidRPr="00687EDB">
              <w:rPr>
                <w:rFonts w:ascii="宋体" w:hAnsi="宋体" w:hint="eastAsia"/>
                <w:b/>
                <w:sz w:val="24"/>
              </w:rPr>
              <w:t>（折扣</w:t>
            </w:r>
            <w:r w:rsidRPr="00687EDB">
              <w:rPr>
                <w:rFonts w:ascii="宋体" w:hAnsi="宋体" w:hint="eastAsia"/>
                <w:b/>
                <w:sz w:val="24"/>
              </w:rPr>
              <w:t>率 请填写小数：例如80%，填写0.80）</w:t>
            </w:r>
            <w:bookmarkEnd w:id="203"/>
          </w:p>
        </w:tc>
        <w:tc>
          <w:tcPr>
            <w:tcW w:w="6240" w:type="dxa"/>
            <w:vAlign w:val="center"/>
          </w:tcPr>
          <w:p w:rsidR="003E6286" w:rsidRDefault="0034708A">
            <w:pPr>
              <w:autoSpaceDE w:val="0"/>
              <w:autoSpaceDN w:val="0"/>
              <w:adjustRightInd w:val="0"/>
              <w:outlineLvl w:val="1"/>
              <w:rPr>
                <w:rFonts w:asciiTheme="minorEastAsia" w:eastAsiaTheme="minorEastAsia" w:hAnsiTheme="minorEastAsia" w:cstheme="minorEastAsia"/>
                <w:color w:val="000000"/>
                <w:sz w:val="24"/>
                <w:szCs w:val="24"/>
              </w:rPr>
            </w:pPr>
            <w:bookmarkStart w:id="204" w:name="_Toc7643"/>
            <w:r>
              <w:rPr>
                <w:rFonts w:asciiTheme="minorEastAsia" w:eastAsiaTheme="minorEastAsia" w:hAnsiTheme="minorEastAsia" w:cstheme="minorEastAsia" w:hint="eastAsia"/>
                <w:color w:val="000000"/>
                <w:sz w:val="24"/>
                <w:szCs w:val="24"/>
              </w:rPr>
              <w:t>大写：</w:t>
            </w:r>
            <w:bookmarkEnd w:id="204"/>
            <w:r>
              <w:rPr>
                <w:rFonts w:asciiTheme="minorEastAsia" w:eastAsiaTheme="minorEastAsia" w:hAnsiTheme="minorEastAsia" w:cstheme="minorEastAsia" w:hint="eastAsia"/>
                <w:color w:val="000000"/>
                <w:sz w:val="24"/>
                <w:szCs w:val="24"/>
              </w:rPr>
              <w:t xml:space="preserve"> </w:t>
            </w:r>
          </w:p>
          <w:p w:rsidR="003E6286" w:rsidRDefault="0034708A">
            <w:pPr>
              <w:autoSpaceDE w:val="0"/>
              <w:autoSpaceDN w:val="0"/>
              <w:adjustRightInd w:val="0"/>
              <w:outlineLvl w:val="1"/>
              <w:rPr>
                <w:rFonts w:asciiTheme="minorEastAsia" w:eastAsiaTheme="minorEastAsia" w:hAnsiTheme="minorEastAsia" w:cstheme="minorEastAsia"/>
                <w:color w:val="000000"/>
                <w:sz w:val="24"/>
                <w:szCs w:val="24"/>
              </w:rPr>
            </w:pPr>
            <w:bookmarkStart w:id="205" w:name="_Toc18270"/>
            <w:r>
              <w:rPr>
                <w:rFonts w:asciiTheme="minorEastAsia" w:eastAsiaTheme="minorEastAsia" w:hAnsiTheme="minorEastAsia" w:cstheme="minorEastAsia" w:hint="eastAsia"/>
                <w:color w:val="000000"/>
                <w:sz w:val="24"/>
                <w:szCs w:val="24"/>
              </w:rPr>
              <w:t>小写：</w:t>
            </w:r>
            <w:bookmarkEnd w:id="205"/>
          </w:p>
        </w:tc>
      </w:tr>
      <w:tr w:rsidR="003E6286">
        <w:trPr>
          <w:trHeight w:val="2831"/>
        </w:trPr>
        <w:tc>
          <w:tcPr>
            <w:tcW w:w="2280" w:type="dxa"/>
            <w:vAlign w:val="center"/>
          </w:tcPr>
          <w:p w:rsidR="003E6286" w:rsidRDefault="0034708A">
            <w:pPr>
              <w:autoSpaceDE w:val="0"/>
              <w:autoSpaceDN w:val="0"/>
              <w:adjustRightInd w:val="0"/>
              <w:jc w:val="center"/>
              <w:outlineLvl w:val="1"/>
              <w:rPr>
                <w:rFonts w:asciiTheme="minorEastAsia" w:eastAsiaTheme="minorEastAsia" w:hAnsiTheme="minorEastAsia" w:cstheme="minorEastAsia"/>
                <w:color w:val="000000"/>
                <w:kern w:val="0"/>
                <w:sz w:val="24"/>
                <w:szCs w:val="24"/>
              </w:rPr>
            </w:pPr>
            <w:bookmarkStart w:id="206" w:name="_Toc14348"/>
            <w:r>
              <w:rPr>
                <w:rFonts w:asciiTheme="minorEastAsia" w:eastAsiaTheme="minorEastAsia" w:hAnsiTheme="minorEastAsia" w:cstheme="minorEastAsia" w:hint="eastAsia"/>
                <w:color w:val="000000"/>
                <w:kern w:val="0"/>
                <w:sz w:val="24"/>
                <w:szCs w:val="24"/>
              </w:rPr>
              <w:t>备注说明</w:t>
            </w:r>
            <w:bookmarkEnd w:id="206"/>
          </w:p>
        </w:tc>
        <w:tc>
          <w:tcPr>
            <w:tcW w:w="6240" w:type="dxa"/>
            <w:vAlign w:val="center"/>
          </w:tcPr>
          <w:p w:rsidR="003E6286" w:rsidRDefault="003E6286">
            <w:pPr>
              <w:autoSpaceDE w:val="0"/>
              <w:autoSpaceDN w:val="0"/>
              <w:adjustRightInd w:val="0"/>
              <w:jc w:val="center"/>
              <w:rPr>
                <w:rFonts w:asciiTheme="minorEastAsia" w:eastAsiaTheme="minorEastAsia" w:hAnsiTheme="minorEastAsia" w:cstheme="minorEastAsia"/>
                <w:color w:val="000000"/>
                <w:kern w:val="0"/>
                <w:sz w:val="24"/>
                <w:szCs w:val="24"/>
              </w:rPr>
            </w:pPr>
          </w:p>
        </w:tc>
      </w:tr>
    </w:tbl>
    <w:p w:rsidR="003E6286" w:rsidRDefault="0034708A">
      <w:pPr>
        <w:pStyle w:val="20"/>
        <w:ind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备注：</w:t>
      </w:r>
    </w:p>
    <w:p w:rsidR="003E6286" w:rsidRDefault="0034708A">
      <w:pPr>
        <w:pStyle w:val="20"/>
        <w:numPr>
          <w:ilvl w:val="0"/>
          <w:numId w:val="5"/>
        </w:numPr>
        <w:ind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开标一览表内容与响应文件中内容不一致的，以开标一览表为准。</w:t>
      </w:r>
    </w:p>
    <w:p w:rsidR="003E6286" w:rsidRDefault="0034708A">
      <w:pPr>
        <w:pStyle w:val="20"/>
        <w:ind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本表内容根据响应文件要求包括了服务及其配套的设计、采购、制造、检测、试验、运输、保险、仓储、税费以及现场落地、安装及安装耗损、调试、培训、技术服务（包括技术资料、图纸的提供）质保期内的售后服务保障等所有费用。</w:t>
      </w:r>
    </w:p>
    <w:p w:rsidR="003E6286" w:rsidRDefault="0034708A">
      <w:pPr>
        <w:pStyle w:val="20"/>
        <w:numPr>
          <w:ilvl w:val="0"/>
          <w:numId w:val="6"/>
        </w:numPr>
        <w:ind w:firstLine="4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大写与小写不一致的，以大写为准。</w:t>
      </w:r>
    </w:p>
    <w:p w:rsidR="003E6286" w:rsidRDefault="003E6286">
      <w:pPr>
        <w:rPr>
          <w:rFonts w:asciiTheme="minorEastAsia" w:eastAsiaTheme="minorEastAsia" w:hAnsiTheme="minorEastAsia" w:cstheme="minorEastAsia"/>
        </w:rPr>
      </w:pPr>
    </w:p>
    <w:p w:rsidR="003E6286" w:rsidRDefault="003E6286">
      <w:pPr>
        <w:rPr>
          <w:rFonts w:asciiTheme="minorEastAsia" w:eastAsiaTheme="minorEastAsia" w:hAnsiTheme="minorEastAsia" w:cstheme="minorEastAsia"/>
        </w:rPr>
      </w:pPr>
    </w:p>
    <w:p w:rsidR="003E6286" w:rsidRDefault="0034708A" w:rsidP="007442D4">
      <w:pPr>
        <w:spacing w:line="360" w:lineRule="auto"/>
        <w:ind w:firstLineChars="1762" w:firstLine="422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供应商电子签章：</w:t>
      </w: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日 期： 年 月 日</w:t>
      </w:r>
    </w:p>
    <w:p w:rsidR="003E6286" w:rsidRDefault="0034708A">
      <w:pPr>
        <w:pStyle w:val="2"/>
        <w:spacing w:line="500" w:lineRule="exact"/>
        <w:jc w:val="cente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br w:type="page"/>
      </w:r>
      <w:bookmarkStart w:id="207" w:name="_Toc28358"/>
      <w:r>
        <w:rPr>
          <w:rFonts w:asciiTheme="minorEastAsia" w:eastAsiaTheme="minorEastAsia" w:hAnsiTheme="minorEastAsia" w:cstheme="minorEastAsia" w:hint="eastAsia"/>
          <w:bCs/>
          <w:sz w:val="28"/>
          <w:szCs w:val="28"/>
        </w:rPr>
        <w:lastRenderedPageBreak/>
        <w:t>二、分项报价表</w:t>
      </w:r>
      <w:bookmarkEnd w:id="207"/>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878"/>
        <w:gridCol w:w="2482"/>
        <w:gridCol w:w="1785"/>
        <w:gridCol w:w="1875"/>
      </w:tblGrid>
      <w:tr w:rsidR="003E6286">
        <w:trPr>
          <w:trHeight w:val="525"/>
        </w:trPr>
        <w:tc>
          <w:tcPr>
            <w:tcW w:w="1021"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878"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服务名称</w:t>
            </w:r>
          </w:p>
        </w:tc>
        <w:tc>
          <w:tcPr>
            <w:tcW w:w="2482"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服务内容</w:t>
            </w:r>
          </w:p>
        </w:tc>
        <w:tc>
          <w:tcPr>
            <w:tcW w:w="1785"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数量</w:t>
            </w:r>
          </w:p>
        </w:tc>
        <w:tc>
          <w:tcPr>
            <w:tcW w:w="1875" w:type="dxa"/>
            <w:vAlign w:val="center"/>
          </w:tcPr>
          <w:p w:rsidR="003E6286" w:rsidRDefault="0034708A">
            <w:pPr>
              <w:pStyle w:val="13"/>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单价</w:t>
            </w:r>
            <w:r>
              <w:rPr>
                <w:rFonts w:asciiTheme="minorEastAsia" w:eastAsiaTheme="minorEastAsia" w:hAnsiTheme="minorEastAsia" w:cstheme="minorEastAsia" w:hint="eastAsia"/>
                <w:szCs w:val="21"/>
              </w:rPr>
              <w:t>（元）</w:t>
            </w:r>
          </w:p>
        </w:tc>
      </w:tr>
      <w:tr w:rsidR="003E6286">
        <w:trPr>
          <w:trHeight w:val="466"/>
        </w:trPr>
        <w:tc>
          <w:tcPr>
            <w:tcW w:w="1021" w:type="dxa"/>
            <w:vAlign w:val="center"/>
          </w:tcPr>
          <w:p w:rsidR="003E6286" w:rsidRDefault="0034708A">
            <w:pPr>
              <w:pStyle w:val="13"/>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878"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2482"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1785"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1875"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r>
      <w:tr w:rsidR="003E6286">
        <w:trPr>
          <w:trHeight w:val="466"/>
        </w:trPr>
        <w:tc>
          <w:tcPr>
            <w:tcW w:w="1021" w:type="dxa"/>
            <w:vAlign w:val="center"/>
          </w:tcPr>
          <w:p w:rsidR="003E6286" w:rsidRDefault="0034708A">
            <w:pPr>
              <w:pStyle w:val="13"/>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1878"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2482"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1785"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1875"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r>
      <w:tr w:rsidR="003E6286">
        <w:trPr>
          <w:trHeight w:val="466"/>
        </w:trPr>
        <w:tc>
          <w:tcPr>
            <w:tcW w:w="1021" w:type="dxa"/>
            <w:vAlign w:val="center"/>
          </w:tcPr>
          <w:p w:rsidR="003E6286" w:rsidRDefault="0034708A">
            <w:pPr>
              <w:pStyle w:val="13"/>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1878"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2482"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1785"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1875"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r>
      <w:tr w:rsidR="003E6286">
        <w:trPr>
          <w:trHeight w:val="466"/>
        </w:trPr>
        <w:tc>
          <w:tcPr>
            <w:tcW w:w="1021" w:type="dxa"/>
            <w:vAlign w:val="center"/>
          </w:tcPr>
          <w:p w:rsidR="003E6286" w:rsidRDefault="0034708A">
            <w:pPr>
              <w:pStyle w:val="13"/>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
        </w:tc>
        <w:tc>
          <w:tcPr>
            <w:tcW w:w="1878"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2482"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1785"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1875"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r>
      <w:tr w:rsidR="003E6286">
        <w:trPr>
          <w:trHeight w:val="475"/>
        </w:trPr>
        <w:tc>
          <w:tcPr>
            <w:tcW w:w="1021" w:type="dxa"/>
            <w:vAlign w:val="center"/>
          </w:tcPr>
          <w:p w:rsidR="003E6286" w:rsidRDefault="003E6286">
            <w:pPr>
              <w:pStyle w:val="13"/>
              <w:spacing w:line="360" w:lineRule="auto"/>
              <w:jc w:val="center"/>
              <w:rPr>
                <w:rFonts w:asciiTheme="minorEastAsia" w:eastAsiaTheme="minorEastAsia" w:hAnsiTheme="minorEastAsia" w:cstheme="minorEastAsia"/>
                <w:sz w:val="24"/>
                <w:szCs w:val="24"/>
              </w:rPr>
            </w:pPr>
          </w:p>
        </w:tc>
        <w:tc>
          <w:tcPr>
            <w:tcW w:w="1878"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2482"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1785"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c>
          <w:tcPr>
            <w:tcW w:w="1875" w:type="dxa"/>
            <w:vAlign w:val="center"/>
          </w:tcPr>
          <w:p w:rsidR="003E6286" w:rsidRDefault="003E6286">
            <w:pPr>
              <w:pStyle w:val="13"/>
              <w:spacing w:line="360" w:lineRule="auto"/>
              <w:rPr>
                <w:rFonts w:asciiTheme="minorEastAsia" w:eastAsiaTheme="minorEastAsia" w:hAnsiTheme="minorEastAsia" w:cstheme="minorEastAsia"/>
                <w:sz w:val="24"/>
                <w:szCs w:val="24"/>
              </w:rPr>
            </w:pPr>
          </w:p>
        </w:tc>
      </w:tr>
    </w:tbl>
    <w:p w:rsidR="003E6286" w:rsidRDefault="003E6286">
      <w:pPr>
        <w:spacing w:line="360" w:lineRule="auto"/>
        <w:ind w:firstLineChars="200" w:firstLine="420"/>
        <w:rPr>
          <w:rFonts w:asciiTheme="minorEastAsia" w:eastAsiaTheme="minorEastAsia" w:hAnsiTheme="minorEastAsia" w:cstheme="minorEastAsia"/>
        </w:rPr>
      </w:pP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供应商：(电子签章)</w:t>
      </w: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法定代表人：（电子签章）</w:t>
      </w: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w:t>
      </w:r>
    </w:p>
    <w:p w:rsidR="003E6286" w:rsidRDefault="0034708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1.表中所列服务为对应本项目需求的全部服务内容。如有漏项或缺项，投标供应商承担全部责任。</w:t>
      </w:r>
    </w:p>
    <w:p w:rsidR="003E6286" w:rsidRDefault="0034708A">
      <w:pPr>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2.上述单价为综合单价，应包含一切税费。</w:t>
      </w:r>
    </w:p>
    <w:p w:rsidR="003E6286" w:rsidRDefault="0034708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3.供应商根据项目实际填写，表中单项，项目要求不涉及的可留空或自行调整。</w:t>
      </w:r>
    </w:p>
    <w:p w:rsidR="003E6286" w:rsidRDefault="0034708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4.表格不够可以自行加页；具体配置请供应商填写完全，没有填写完全的则按无此配置评标。</w:t>
      </w:r>
    </w:p>
    <w:p w:rsidR="003E6286" w:rsidRDefault="0034708A">
      <w:pPr>
        <w:rPr>
          <w:rFonts w:asciiTheme="minorEastAsia" w:eastAsiaTheme="minorEastAsia" w:hAnsiTheme="minorEastAsia" w:cstheme="minorEastAsia"/>
          <w:sz w:val="30"/>
          <w:szCs w:val="30"/>
        </w:rPr>
      </w:pPr>
      <w:r>
        <w:rPr>
          <w:rFonts w:asciiTheme="minorEastAsia" w:eastAsiaTheme="minorEastAsia" w:hAnsiTheme="minorEastAsia" w:cstheme="minorEastAsia" w:hint="eastAsia"/>
          <w:b/>
          <w:sz w:val="32"/>
          <w:szCs w:val="20"/>
        </w:rPr>
        <w:br w:type="page"/>
      </w:r>
    </w:p>
    <w:p w:rsidR="003E6286" w:rsidRDefault="003E6286">
      <w:pPr>
        <w:pStyle w:val="20"/>
        <w:rPr>
          <w:rFonts w:asciiTheme="minorEastAsia" w:eastAsiaTheme="minorEastAsia" w:hAnsiTheme="minorEastAsia" w:cstheme="minorEastAsia"/>
        </w:rPr>
      </w:pPr>
    </w:p>
    <w:p w:rsidR="003E6286" w:rsidRDefault="0034708A">
      <w:pPr>
        <w:pStyle w:val="2"/>
        <w:spacing w:line="500" w:lineRule="exact"/>
        <w:jc w:val="center"/>
        <w:rPr>
          <w:rFonts w:asciiTheme="minorEastAsia" w:eastAsiaTheme="minorEastAsia" w:hAnsiTheme="minorEastAsia" w:cstheme="minorEastAsia"/>
          <w:sz w:val="30"/>
          <w:szCs w:val="30"/>
        </w:rPr>
      </w:pPr>
      <w:bookmarkStart w:id="208" w:name="_Toc209"/>
      <w:r>
        <w:rPr>
          <w:rFonts w:asciiTheme="minorEastAsia" w:eastAsiaTheme="minorEastAsia" w:hAnsiTheme="minorEastAsia" w:cstheme="minorEastAsia" w:hint="eastAsia"/>
          <w:sz w:val="30"/>
          <w:szCs w:val="30"/>
        </w:rPr>
        <w:t>三、响应函</w:t>
      </w:r>
      <w:bookmarkEnd w:id="208"/>
    </w:p>
    <w:p w:rsidR="003E6286" w:rsidRDefault="0034708A">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致：</w:t>
      </w:r>
      <w:r>
        <w:rPr>
          <w:rFonts w:asciiTheme="minorEastAsia" w:eastAsiaTheme="minorEastAsia" w:hAnsiTheme="minorEastAsia" w:cstheme="minorEastAsia" w:hint="eastAsia"/>
          <w:b/>
          <w:sz w:val="24"/>
          <w:szCs w:val="24"/>
          <w:u w:val="single"/>
        </w:rPr>
        <w:t>（征集人全称</w:t>
      </w:r>
      <w:r>
        <w:rPr>
          <w:rFonts w:asciiTheme="minorEastAsia" w:eastAsiaTheme="minorEastAsia" w:hAnsiTheme="minorEastAsia" w:cstheme="minorEastAsia" w:hint="eastAsia"/>
          <w:b/>
          <w:sz w:val="24"/>
          <w:szCs w:val="24"/>
        </w:rPr>
        <w:t>）</w:t>
      </w:r>
    </w:p>
    <w:p w:rsidR="003E6286" w:rsidRDefault="0034708A">
      <w:pPr>
        <w:numPr>
          <w:ilvl w:val="0"/>
          <w:numId w:val="7"/>
        </w:num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在研究了</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b/>
          <w:sz w:val="24"/>
          <w:szCs w:val="24"/>
          <w:u w:val="single"/>
        </w:rPr>
        <w:t>项目名称及编号（如为分包项目</w:t>
      </w:r>
      <w:proofErr w:type="gramStart"/>
      <w:r>
        <w:rPr>
          <w:rFonts w:asciiTheme="minorEastAsia" w:eastAsiaTheme="minorEastAsia" w:hAnsiTheme="minorEastAsia" w:cstheme="minorEastAsia" w:hint="eastAsia"/>
          <w:b/>
          <w:sz w:val="24"/>
          <w:szCs w:val="24"/>
          <w:u w:val="single"/>
        </w:rPr>
        <w:t>注明包号或</w:t>
      </w:r>
      <w:proofErr w:type="gramEnd"/>
      <w:r>
        <w:rPr>
          <w:rFonts w:asciiTheme="minorEastAsia" w:eastAsiaTheme="minorEastAsia" w:hAnsiTheme="minorEastAsia" w:cstheme="minorEastAsia" w:hint="eastAsia"/>
          <w:b/>
          <w:sz w:val="24"/>
          <w:szCs w:val="24"/>
          <w:u w:val="single"/>
        </w:rPr>
        <w:t>标段号）</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征集文件（含补充文件）后，我们愿意按人民币（大写</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元）（小写</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元）的响应报价，遵照征集文件（含补充文件）的要求承担本征集项目的实施，完成本次范围的全部项目内容及其售后服务工作。</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2.我方承诺征集规定的要求，严格履行合同的责任和义务,并保证于买方要求的日期内完成履约，并通过买方验收。</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3.我们同意从规定的开启之日起</w:t>
      </w:r>
      <w:r>
        <w:rPr>
          <w:rFonts w:asciiTheme="minorEastAsia" w:eastAsiaTheme="minorEastAsia" w:hAnsiTheme="minorEastAsia" w:cstheme="minorEastAsia" w:hint="eastAsia"/>
          <w:sz w:val="24"/>
          <w:szCs w:val="24"/>
          <w:u w:val="single"/>
        </w:rPr>
        <w:t xml:space="preserve">     </w:t>
      </w:r>
      <w:proofErr w:type="gramStart"/>
      <w:r>
        <w:rPr>
          <w:rFonts w:asciiTheme="minorEastAsia" w:eastAsiaTheme="minorEastAsia" w:hAnsiTheme="minorEastAsia" w:cstheme="minorEastAsia" w:hint="eastAsia"/>
          <w:sz w:val="24"/>
          <w:szCs w:val="24"/>
        </w:rPr>
        <w:t>个日历天</w:t>
      </w:r>
      <w:proofErr w:type="gramEnd"/>
      <w:r>
        <w:rPr>
          <w:rFonts w:asciiTheme="minorEastAsia" w:eastAsiaTheme="minorEastAsia" w:hAnsiTheme="minorEastAsia" w:cstheme="minorEastAsia" w:hint="eastAsia"/>
          <w:sz w:val="24"/>
          <w:szCs w:val="24"/>
        </w:rPr>
        <w:t>的响应有效期内严格遵守响应文件的各项承诺。在此期限届满之前，本响应文件始终将对我方具有约束力。</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4.在合同书正式签署生效之前，本响应文件连同你单位的入围通知书将构成我们双方之间共同遵守的文件，对双方具有约束力。</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5.我们理解你单位不负担我们的任何投标费用。</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6.我方满足《中华人民共和国政府采购法》第二十二条规定的要求。</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7.我们完全接受征集文件的规定。</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8.我们在本项目投标过程中不存在与其</w:t>
      </w:r>
      <w:proofErr w:type="gramStart"/>
      <w:r>
        <w:rPr>
          <w:rFonts w:asciiTheme="minorEastAsia" w:eastAsiaTheme="minorEastAsia" w:hAnsiTheme="minorEastAsia" w:cstheme="minorEastAsia" w:hint="eastAsia"/>
          <w:sz w:val="24"/>
          <w:szCs w:val="24"/>
        </w:rPr>
        <w:t>他供应商文件</w:t>
      </w:r>
      <w:proofErr w:type="gramEnd"/>
      <w:r>
        <w:rPr>
          <w:rFonts w:asciiTheme="minorEastAsia" w:eastAsiaTheme="minorEastAsia" w:hAnsiTheme="minorEastAsia" w:cstheme="minorEastAsia" w:hint="eastAsia"/>
          <w:sz w:val="24"/>
          <w:szCs w:val="24"/>
        </w:rPr>
        <w:t>制作机器码相同情形，否则自愿放弃本项目投标资格。</w:t>
      </w:r>
    </w:p>
    <w:p w:rsidR="003E6286" w:rsidRDefault="003E6286">
      <w:pPr>
        <w:pStyle w:val="a0"/>
        <w:rPr>
          <w:rFonts w:asciiTheme="minorEastAsia" w:eastAsiaTheme="minorEastAsia" w:hAnsiTheme="minorEastAsia" w:cstheme="minorEastAsia"/>
        </w:rPr>
      </w:pP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供应商： (电子签章) </w:t>
      </w: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单位地址及邮政编码：</w:t>
      </w: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法定代表人（电子签章）： </w:t>
      </w: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联系电话（传真）：  </w:t>
      </w: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开户银行名称：                      </w:t>
      </w: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开户银行账号（基本账户）：          </w:t>
      </w: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开户银行地址：</w:t>
      </w: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开户银行电话：</w:t>
      </w:r>
    </w:p>
    <w:p w:rsidR="003E6286" w:rsidRDefault="0034708A">
      <w:pPr>
        <w:spacing w:line="36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z w:val="24"/>
          <w:szCs w:val="28"/>
        </w:rPr>
        <w:t xml:space="preserve">     年    月    日</w:t>
      </w:r>
    </w:p>
    <w:p w:rsidR="003E6286" w:rsidRDefault="003E6286">
      <w:pPr>
        <w:rPr>
          <w:rFonts w:asciiTheme="minorEastAsia" w:eastAsiaTheme="minorEastAsia" w:hAnsiTheme="minorEastAsia" w:cstheme="minorEastAsia"/>
        </w:rPr>
      </w:pPr>
    </w:p>
    <w:p w:rsidR="003E6286" w:rsidRDefault="003E6286">
      <w:pPr>
        <w:rPr>
          <w:rFonts w:asciiTheme="minorEastAsia" w:eastAsiaTheme="minorEastAsia" w:hAnsiTheme="minorEastAsia" w:cstheme="minorEastAsia"/>
        </w:rPr>
      </w:pPr>
    </w:p>
    <w:p w:rsidR="003E6286" w:rsidRDefault="003E6286">
      <w:pPr>
        <w:spacing w:line="360" w:lineRule="auto"/>
        <w:rPr>
          <w:rFonts w:asciiTheme="minorEastAsia" w:eastAsiaTheme="minorEastAsia" w:hAnsiTheme="minorEastAsia" w:cstheme="minorEastAsia"/>
          <w:sz w:val="24"/>
          <w:szCs w:val="24"/>
        </w:rPr>
      </w:pPr>
    </w:p>
    <w:p w:rsidR="003E6286" w:rsidRDefault="0034708A">
      <w:pPr>
        <w:pStyle w:val="2"/>
        <w:spacing w:line="500" w:lineRule="exact"/>
        <w:jc w:val="center"/>
        <w:rPr>
          <w:rFonts w:asciiTheme="minorEastAsia" w:eastAsiaTheme="minorEastAsia" w:hAnsiTheme="minorEastAsia" w:cstheme="minorEastAsia"/>
          <w:sz w:val="28"/>
          <w:szCs w:val="28"/>
        </w:rPr>
      </w:pPr>
      <w:bookmarkStart w:id="209" w:name="_Toc21328"/>
      <w:r>
        <w:rPr>
          <w:rFonts w:asciiTheme="minorEastAsia" w:eastAsiaTheme="minorEastAsia" w:hAnsiTheme="minorEastAsia" w:cstheme="minorEastAsia" w:hint="eastAsia"/>
          <w:sz w:val="28"/>
          <w:szCs w:val="28"/>
        </w:rPr>
        <w:t>四、供应商资格声明书</w:t>
      </w:r>
      <w:bookmarkEnd w:id="209"/>
    </w:p>
    <w:p w:rsidR="003E6286" w:rsidRDefault="0034708A">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致：</w:t>
      </w:r>
      <w:r>
        <w:rPr>
          <w:rFonts w:asciiTheme="minorEastAsia" w:eastAsiaTheme="minorEastAsia" w:hAnsiTheme="minorEastAsia" w:cstheme="minorEastAsia" w:hint="eastAsia"/>
          <w:b/>
          <w:sz w:val="24"/>
          <w:szCs w:val="24"/>
          <w:u w:val="single"/>
        </w:rPr>
        <w:t>（征集人全称</w:t>
      </w:r>
      <w:r>
        <w:rPr>
          <w:rFonts w:asciiTheme="minorEastAsia" w:eastAsiaTheme="minorEastAsia" w:hAnsiTheme="minorEastAsia" w:cstheme="minorEastAsia" w:hint="eastAsia"/>
          <w:b/>
          <w:sz w:val="24"/>
          <w:szCs w:val="24"/>
        </w:rPr>
        <w:t>）</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在参与本次项目征集中，我单位承诺：</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（一）具有良好的商业信誉和健全的财务会计制度；</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（二）具有履行合同所必需的设备和专业技术能力；</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（三）有依法缴纳税收和社会保障资金的良好记录；</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（五）我单位不存在为采购项目提供整体设计、规范编制或者项目管理、监理、检测等服务后，再参加该采购项目的其他采购活动的情形（单一来源采购项目除外）；</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（六）与我单位存在单位负责人为同一人或者存在直接控股、管理关系的其他法人单位信息如下（如有，不论其是否参加同一合同项下的政府采购活动均须填写）：</w:t>
      </w:r>
    </w:p>
    <w:tbl>
      <w:tblPr>
        <w:tblStyle w:val="af0"/>
        <w:tblW w:w="9116" w:type="dxa"/>
        <w:tblLayout w:type="fixed"/>
        <w:tblLook w:val="04A0" w:firstRow="1" w:lastRow="0" w:firstColumn="1" w:lastColumn="0" w:noHBand="0" w:noVBand="1"/>
      </w:tblPr>
      <w:tblGrid>
        <w:gridCol w:w="1934"/>
        <w:gridCol w:w="4501"/>
        <w:gridCol w:w="2681"/>
      </w:tblGrid>
      <w:tr w:rsidR="003E6286">
        <w:tc>
          <w:tcPr>
            <w:tcW w:w="1934" w:type="dxa"/>
          </w:tcPr>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4501" w:type="dxa"/>
          </w:tcPr>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单位名称</w:t>
            </w:r>
          </w:p>
        </w:tc>
        <w:tc>
          <w:tcPr>
            <w:tcW w:w="2681" w:type="dxa"/>
          </w:tcPr>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相互关系</w:t>
            </w:r>
          </w:p>
        </w:tc>
      </w:tr>
      <w:tr w:rsidR="003E6286">
        <w:tc>
          <w:tcPr>
            <w:tcW w:w="1934" w:type="dxa"/>
          </w:tcPr>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4501" w:type="dxa"/>
          </w:tcPr>
          <w:p w:rsidR="003E6286" w:rsidRDefault="003E6286">
            <w:pPr>
              <w:spacing w:line="360" w:lineRule="auto"/>
              <w:ind w:firstLineChars="200" w:firstLine="480"/>
              <w:rPr>
                <w:rFonts w:asciiTheme="minorEastAsia" w:eastAsiaTheme="minorEastAsia" w:hAnsiTheme="minorEastAsia" w:cstheme="minorEastAsia"/>
                <w:sz w:val="24"/>
                <w:szCs w:val="24"/>
              </w:rPr>
            </w:pPr>
          </w:p>
        </w:tc>
        <w:tc>
          <w:tcPr>
            <w:tcW w:w="2681" w:type="dxa"/>
          </w:tcPr>
          <w:p w:rsidR="003E6286" w:rsidRDefault="003E6286">
            <w:pPr>
              <w:spacing w:line="360" w:lineRule="auto"/>
              <w:ind w:firstLineChars="200" w:firstLine="480"/>
              <w:rPr>
                <w:rFonts w:asciiTheme="minorEastAsia" w:eastAsiaTheme="minorEastAsia" w:hAnsiTheme="minorEastAsia" w:cstheme="minorEastAsia"/>
                <w:sz w:val="24"/>
                <w:szCs w:val="24"/>
              </w:rPr>
            </w:pPr>
          </w:p>
        </w:tc>
      </w:tr>
      <w:tr w:rsidR="003E6286">
        <w:tc>
          <w:tcPr>
            <w:tcW w:w="1934" w:type="dxa"/>
          </w:tcPr>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4501" w:type="dxa"/>
          </w:tcPr>
          <w:p w:rsidR="003E6286" w:rsidRDefault="003E6286">
            <w:pPr>
              <w:spacing w:line="360" w:lineRule="auto"/>
              <w:ind w:firstLineChars="200" w:firstLine="480"/>
              <w:rPr>
                <w:rFonts w:asciiTheme="minorEastAsia" w:eastAsiaTheme="minorEastAsia" w:hAnsiTheme="minorEastAsia" w:cstheme="minorEastAsia"/>
                <w:sz w:val="24"/>
                <w:szCs w:val="24"/>
              </w:rPr>
            </w:pPr>
          </w:p>
        </w:tc>
        <w:tc>
          <w:tcPr>
            <w:tcW w:w="2681" w:type="dxa"/>
          </w:tcPr>
          <w:p w:rsidR="003E6286" w:rsidRDefault="003E6286">
            <w:pPr>
              <w:spacing w:line="360" w:lineRule="auto"/>
              <w:ind w:firstLineChars="200" w:firstLine="480"/>
              <w:rPr>
                <w:rFonts w:asciiTheme="minorEastAsia" w:eastAsiaTheme="minorEastAsia" w:hAnsiTheme="minorEastAsia" w:cstheme="minorEastAsia"/>
                <w:sz w:val="24"/>
                <w:szCs w:val="24"/>
              </w:rPr>
            </w:pPr>
          </w:p>
        </w:tc>
      </w:tr>
    </w:tbl>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本单位对上述声明的真实性负责。如有虚假，将依法承担相应责任。</w:t>
      </w:r>
    </w:p>
    <w:p w:rsidR="003E6286" w:rsidRDefault="003E6286" w:rsidP="007442D4">
      <w:pPr>
        <w:spacing w:line="360" w:lineRule="auto"/>
        <w:ind w:firstLineChars="1762" w:firstLine="4229"/>
        <w:rPr>
          <w:rFonts w:asciiTheme="minorEastAsia" w:eastAsiaTheme="minorEastAsia" w:hAnsiTheme="minorEastAsia" w:cstheme="minorEastAsia"/>
          <w:sz w:val="24"/>
          <w:szCs w:val="24"/>
        </w:rPr>
      </w:pPr>
    </w:p>
    <w:p w:rsidR="003E6286" w:rsidRDefault="0034708A" w:rsidP="007442D4">
      <w:pPr>
        <w:spacing w:line="360" w:lineRule="auto"/>
        <w:ind w:firstLineChars="1762" w:firstLine="422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供应商电子签章：             </w:t>
      </w:r>
    </w:p>
    <w:p w:rsidR="003E6286" w:rsidRDefault="0034708A" w:rsidP="007442D4">
      <w:pPr>
        <w:spacing w:line="360" w:lineRule="auto"/>
        <w:ind w:firstLineChars="1762" w:firstLine="422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日          期：             </w:t>
      </w: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4708A">
      <w:pPr>
        <w:spacing w:line="360" w:lineRule="auto"/>
        <w:ind w:firstLineChars="200" w:firstLine="480"/>
        <w:jc w:val="center"/>
        <w:outlineLvl w:val="1"/>
        <w:rPr>
          <w:rFonts w:asciiTheme="minorEastAsia" w:eastAsiaTheme="minorEastAsia" w:hAnsiTheme="minorEastAsia" w:cstheme="minorEastAsia"/>
          <w:b/>
          <w:sz w:val="30"/>
          <w:szCs w:val="30"/>
        </w:rPr>
      </w:pPr>
      <w:r>
        <w:rPr>
          <w:rFonts w:asciiTheme="minorEastAsia" w:eastAsiaTheme="minorEastAsia" w:hAnsiTheme="minorEastAsia" w:cstheme="minorEastAsia" w:hint="eastAsia"/>
          <w:sz w:val="24"/>
          <w:szCs w:val="20"/>
        </w:rPr>
        <w:br w:type="page"/>
      </w:r>
      <w:bookmarkStart w:id="210" w:name="_Toc31518"/>
      <w:bookmarkStart w:id="211" w:name="_Toc204594911"/>
      <w:bookmarkStart w:id="212" w:name="_Toc26922"/>
      <w:bookmarkStart w:id="213" w:name="_Toc121626298"/>
      <w:bookmarkStart w:id="214" w:name="_Toc520983594"/>
      <w:bookmarkStart w:id="215" w:name="_Toc516969106"/>
      <w:r>
        <w:rPr>
          <w:rFonts w:asciiTheme="minorEastAsia" w:eastAsiaTheme="minorEastAsia" w:hAnsiTheme="minorEastAsia" w:cstheme="minorEastAsia" w:hint="eastAsia"/>
          <w:b/>
          <w:sz w:val="28"/>
          <w:szCs w:val="28"/>
        </w:rPr>
        <w:lastRenderedPageBreak/>
        <w:t>五、授权书</w:t>
      </w:r>
      <w:bookmarkEnd w:id="210"/>
      <w:bookmarkEnd w:id="211"/>
      <w:bookmarkEnd w:id="212"/>
      <w:bookmarkEnd w:id="213"/>
      <w:bookmarkEnd w:id="214"/>
      <w:bookmarkEnd w:id="215"/>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本授权书声明：</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（供应商名称）授权</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供应商授权代表姓名）代表我方参加本项目采购活动，全权代表我方处理征集过程的一切事宜，包括但不限于：提交响应文件、参与征集、签约等。供应商授权代表在采购活动过程中所签署的一切文件和处理与之有关的一切事务，本公司均予以认可并对此承担责任。供应商授权代表无转委托权。特此授权。</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本授权书自出具之日起生效。</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授权代表身份证明扫描件：</w:t>
      </w: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授权代表联系方式：          （请填写手机号码）</w:t>
      </w: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特此声明。</w:t>
      </w: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4708A" w:rsidP="007442D4">
      <w:pPr>
        <w:spacing w:line="360" w:lineRule="auto"/>
        <w:ind w:firstLineChars="1762" w:firstLine="422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供应商电子签章：             </w:t>
      </w:r>
    </w:p>
    <w:p w:rsidR="003E6286" w:rsidRDefault="0034708A" w:rsidP="007442D4">
      <w:pPr>
        <w:spacing w:line="360" w:lineRule="auto"/>
        <w:ind w:firstLineChars="1762" w:firstLine="422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日          期：             </w:t>
      </w: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E6286">
      <w:pPr>
        <w:spacing w:line="360" w:lineRule="auto"/>
        <w:ind w:firstLineChars="200" w:firstLine="480"/>
        <w:rPr>
          <w:rFonts w:asciiTheme="minorEastAsia" w:eastAsiaTheme="minorEastAsia" w:hAnsiTheme="minorEastAsia" w:cstheme="minorEastAsia"/>
          <w:sz w:val="24"/>
          <w:szCs w:val="24"/>
        </w:rPr>
      </w:pP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1.本项目只允许有唯一的供应商授权代表，提供身份证明扫描件；</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2.法定代表人参加征集的无需提供授权书，仅提供身份证明扫描件。</w:t>
      </w:r>
    </w:p>
    <w:p w:rsidR="003E6286" w:rsidRDefault="003E6286">
      <w:pPr>
        <w:widowControl/>
        <w:jc w:val="left"/>
        <w:rPr>
          <w:rFonts w:asciiTheme="minorEastAsia" w:eastAsiaTheme="minorEastAsia" w:hAnsiTheme="minorEastAsia" w:cstheme="minorEastAsia"/>
          <w:sz w:val="24"/>
          <w:szCs w:val="20"/>
        </w:rPr>
      </w:pPr>
    </w:p>
    <w:p w:rsidR="003E6286" w:rsidRDefault="003E6286">
      <w:pPr>
        <w:pStyle w:val="20"/>
        <w:rPr>
          <w:rFonts w:asciiTheme="minorEastAsia" w:eastAsiaTheme="minorEastAsia" w:hAnsiTheme="minorEastAsia" w:cstheme="minorEastAsia"/>
        </w:rPr>
      </w:pPr>
    </w:p>
    <w:p w:rsidR="003E6286" w:rsidRDefault="0034708A">
      <w:pPr>
        <w:rPr>
          <w:rFonts w:asciiTheme="minorEastAsia" w:eastAsiaTheme="minorEastAsia" w:hAnsiTheme="minorEastAsia" w:cstheme="minorEastAsia"/>
          <w:b/>
          <w:sz w:val="24"/>
          <w:szCs w:val="20"/>
        </w:rPr>
      </w:pPr>
      <w:bookmarkStart w:id="216" w:name="_Toc28033"/>
      <w:bookmarkStart w:id="217" w:name="_Toc22233"/>
      <w:r>
        <w:rPr>
          <w:rFonts w:asciiTheme="minorEastAsia" w:eastAsiaTheme="minorEastAsia" w:hAnsiTheme="minorEastAsia" w:cstheme="minorEastAsia" w:hint="eastAsia"/>
          <w:b/>
          <w:sz w:val="24"/>
          <w:szCs w:val="20"/>
        </w:rPr>
        <w:br w:type="page"/>
      </w:r>
    </w:p>
    <w:p w:rsidR="003E6286" w:rsidRDefault="0034708A">
      <w:pPr>
        <w:pStyle w:val="2"/>
        <w:spacing w:line="50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六、响应表</w:t>
      </w:r>
      <w:bookmarkEnd w:id="216"/>
      <w:bookmarkEnd w:id="217"/>
    </w:p>
    <w:p w:rsidR="003E6286" w:rsidRDefault="0034708A">
      <w:pPr>
        <w:spacing w:line="360" w:lineRule="auto"/>
        <w:outlineLvl w:val="2"/>
        <w:rPr>
          <w:rFonts w:asciiTheme="minorEastAsia" w:eastAsiaTheme="minorEastAsia" w:hAnsiTheme="minorEastAsia" w:cstheme="minorEastAsia"/>
          <w:b/>
          <w:sz w:val="24"/>
          <w:szCs w:val="20"/>
        </w:rPr>
      </w:pPr>
      <w:r>
        <w:rPr>
          <w:rFonts w:asciiTheme="minorEastAsia" w:eastAsiaTheme="minorEastAsia" w:hAnsiTheme="minorEastAsia" w:cstheme="minorEastAsia" w:hint="eastAsia"/>
          <w:b/>
          <w:sz w:val="24"/>
          <w:szCs w:val="20"/>
        </w:rPr>
        <w:t>6.1商务响应表</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2102"/>
        <w:gridCol w:w="2739"/>
        <w:gridCol w:w="2823"/>
        <w:gridCol w:w="888"/>
      </w:tblGrid>
      <w:tr w:rsidR="003E6286">
        <w:trPr>
          <w:cantSplit/>
          <w:trHeight w:val="282"/>
          <w:jc w:val="center"/>
        </w:trPr>
        <w:tc>
          <w:tcPr>
            <w:tcW w:w="793" w:type="dxa"/>
            <w:vAlign w:val="center"/>
          </w:tcPr>
          <w:p w:rsidR="003E6286" w:rsidRDefault="0034708A">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序号</w:t>
            </w:r>
          </w:p>
        </w:tc>
        <w:tc>
          <w:tcPr>
            <w:tcW w:w="2102" w:type="dxa"/>
            <w:vAlign w:val="center"/>
          </w:tcPr>
          <w:p w:rsidR="003E6286" w:rsidRDefault="0034708A">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bCs/>
                <w:sz w:val="24"/>
                <w:szCs w:val="24"/>
              </w:rPr>
              <w:t>商务条款</w:t>
            </w:r>
          </w:p>
        </w:tc>
        <w:tc>
          <w:tcPr>
            <w:tcW w:w="2739" w:type="dxa"/>
            <w:vAlign w:val="center"/>
          </w:tcPr>
          <w:p w:rsidR="003E6286" w:rsidRDefault="0034708A">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征集文件要求</w:t>
            </w:r>
          </w:p>
        </w:tc>
        <w:tc>
          <w:tcPr>
            <w:tcW w:w="2823" w:type="dxa"/>
            <w:vAlign w:val="center"/>
          </w:tcPr>
          <w:p w:rsidR="003E6286" w:rsidRDefault="0034708A">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供应商承诺</w:t>
            </w:r>
          </w:p>
        </w:tc>
        <w:tc>
          <w:tcPr>
            <w:tcW w:w="888" w:type="dxa"/>
            <w:vAlign w:val="center"/>
          </w:tcPr>
          <w:p w:rsidR="003E6286" w:rsidRDefault="0034708A">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偏离说明</w:t>
            </w:r>
          </w:p>
        </w:tc>
      </w:tr>
      <w:tr w:rsidR="003E6286">
        <w:trPr>
          <w:cantSplit/>
          <w:trHeight w:val="454"/>
          <w:jc w:val="center"/>
        </w:trPr>
        <w:tc>
          <w:tcPr>
            <w:tcW w:w="793"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1</w:t>
            </w:r>
          </w:p>
        </w:tc>
        <w:tc>
          <w:tcPr>
            <w:tcW w:w="2102"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付款方式</w:t>
            </w:r>
          </w:p>
        </w:tc>
        <w:tc>
          <w:tcPr>
            <w:tcW w:w="2739" w:type="dxa"/>
            <w:vAlign w:val="center"/>
          </w:tcPr>
          <w:p w:rsidR="003E6286" w:rsidRDefault="003E6286">
            <w:pPr>
              <w:jc w:val="center"/>
              <w:rPr>
                <w:rFonts w:asciiTheme="minorEastAsia" w:eastAsiaTheme="minorEastAsia" w:hAnsiTheme="minorEastAsia" w:cstheme="minorEastAsia"/>
                <w:sz w:val="24"/>
                <w:szCs w:val="20"/>
              </w:rPr>
            </w:pPr>
          </w:p>
        </w:tc>
        <w:tc>
          <w:tcPr>
            <w:tcW w:w="2823" w:type="dxa"/>
            <w:vAlign w:val="center"/>
          </w:tcPr>
          <w:p w:rsidR="003E6286" w:rsidRDefault="003E6286">
            <w:pPr>
              <w:jc w:val="center"/>
              <w:rPr>
                <w:rFonts w:asciiTheme="minorEastAsia" w:eastAsiaTheme="minorEastAsia" w:hAnsiTheme="minorEastAsia" w:cstheme="minorEastAsia"/>
                <w:sz w:val="24"/>
                <w:szCs w:val="20"/>
              </w:rPr>
            </w:pPr>
          </w:p>
        </w:tc>
        <w:tc>
          <w:tcPr>
            <w:tcW w:w="888" w:type="dxa"/>
            <w:vAlign w:val="center"/>
          </w:tcPr>
          <w:p w:rsidR="003E6286" w:rsidRDefault="003E6286">
            <w:pPr>
              <w:jc w:val="center"/>
              <w:rPr>
                <w:rFonts w:asciiTheme="minorEastAsia" w:eastAsiaTheme="minorEastAsia" w:hAnsiTheme="minorEastAsia" w:cstheme="minorEastAsia"/>
                <w:sz w:val="24"/>
                <w:szCs w:val="20"/>
              </w:rPr>
            </w:pPr>
          </w:p>
        </w:tc>
      </w:tr>
      <w:tr w:rsidR="003E6286">
        <w:trPr>
          <w:cantSplit/>
          <w:trHeight w:val="454"/>
          <w:jc w:val="center"/>
        </w:trPr>
        <w:tc>
          <w:tcPr>
            <w:tcW w:w="793"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2</w:t>
            </w:r>
          </w:p>
        </w:tc>
        <w:tc>
          <w:tcPr>
            <w:tcW w:w="2102"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框架协议期限</w:t>
            </w:r>
          </w:p>
        </w:tc>
        <w:tc>
          <w:tcPr>
            <w:tcW w:w="2739" w:type="dxa"/>
            <w:vAlign w:val="center"/>
          </w:tcPr>
          <w:p w:rsidR="003E6286" w:rsidRDefault="003E6286">
            <w:pPr>
              <w:jc w:val="center"/>
              <w:rPr>
                <w:rFonts w:asciiTheme="minorEastAsia" w:eastAsiaTheme="minorEastAsia" w:hAnsiTheme="minorEastAsia" w:cstheme="minorEastAsia"/>
                <w:sz w:val="24"/>
                <w:szCs w:val="20"/>
              </w:rPr>
            </w:pPr>
          </w:p>
        </w:tc>
        <w:tc>
          <w:tcPr>
            <w:tcW w:w="2823" w:type="dxa"/>
            <w:vAlign w:val="center"/>
          </w:tcPr>
          <w:p w:rsidR="003E6286" w:rsidRDefault="003E6286">
            <w:pPr>
              <w:jc w:val="center"/>
              <w:rPr>
                <w:rFonts w:asciiTheme="minorEastAsia" w:eastAsiaTheme="minorEastAsia" w:hAnsiTheme="minorEastAsia" w:cstheme="minorEastAsia"/>
                <w:sz w:val="24"/>
                <w:szCs w:val="20"/>
              </w:rPr>
            </w:pPr>
          </w:p>
        </w:tc>
        <w:tc>
          <w:tcPr>
            <w:tcW w:w="888" w:type="dxa"/>
            <w:vAlign w:val="center"/>
          </w:tcPr>
          <w:p w:rsidR="003E6286" w:rsidRDefault="003E6286">
            <w:pPr>
              <w:jc w:val="center"/>
              <w:rPr>
                <w:rFonts w:asciiTheme="minorEastAsia" w:eastAsiaTheme="minorEastAsia" w:hAnsiTheme="minorEastAsia" w:cstheme="minorEastAsia"/>
                <w:sz w:val="24"/>
                <w:szCs w:val="20"/>
              </w:rPr>
            </w:pPr>
          </w:p>
        </w:tc>
      </w:tr>
      <w:tr w:rsidR="003E6286">
        <w:trPr>
          <w:cantSplit/>
          <w:trHeight w:val="454"/>
          <w:jc w:val="center"/>
        </w:trPr>
        <w:tc>
          <w:tcPr>
            <w:tcW w:w="793"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3</w:t>
            </w:r>
          </w:p>
        </w:tc>
        <w:tc>
          <w:tcPr>
            <w:tcW w:w="2102"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合同服务地点</w:t>
            </w:r>
          </w:p>
        </w:tc>
        <w:tc>
          <w:tcPr>
            <w:tcW w:w="2739" w:type="dxa"/>
            <w:vAlign w:val="center"/>
          </w:tcPr>
          <w:p w:rsidR="003E6286" w:rsidRDefault="003E6286">
            <w:pPr>
              <w:jc w:val="center"/>
              <w:rPr>
                <w:rFonts w:asciiTheme="minorEastAsia" w:eastAsiaTheme="minorEastAsia" w:hAnsiTheme="minorEastAsia" w:cstheme="minorEastAsia"/>
                <w:sz w:val="24"/>
                <w:szCs w:val="20"/>
              </w:rPr>
            </w:pPr>
          </w:p>
        </w:tc>
        <w:tc>
          <w:tcPr>
            <w:tcW w:w="2823" w:type="dxa"/>
            <w:vAlign w:val="center"/>
          </w:tcPr>
          <w:p w:rsidR="003E6286" w:rsidRDefault="003E6286">
            <w:pPr>
              <w:jc w:val="center"/>
              <w:rPr>
                <w:rFonts w:asciiTheme="minorEastAsia" w:eastAsiaTheme="minorEastAsia" w:hAnsiTheme="minorEastAsia" w:cstheme="minorEastAsia"/>
                <w:sz w:val="24"/>
              </w:rPr>
            </w:pPr>
          </w:p>
        </w:tc>
        <w:tc>
          <w:tcPr>
            <w:tcW w:w="888" w:type="dxa"/>
            <w:vAlign w:val="center"/>
          </w:tcPr>
          <w:p w:rsidR="003E6286" w:rsidRDefault="003E6286">
            <w:pPr>
              <w:jc w:val="center"/>
              <w:rPr>
                <w:rFonts w:asciiTheme="minorEastAsia" w:eastAsiaTheme="minorEastAsia" w:hAnsiTheme="minorEastAsia" w:cstheme="minorEastAsia"/>
                <w:sz w:val="24"/>
                <w:szCs w:val="20"/>
              </w:rPr>
            </w:pPr>
          </w:p>
        </w:tc>
      </w:tr>
      <w:tr w:rsidR="003E6286">
        <w:trPr>
          <w:cantSplit/>
          <w:trHeight w:val="454"/>
          <w:jc w:val="center"/>
        </w:trPr>
        <w:tc>
          <w:tcPr>
            <w:tcW w:w="793"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4</w:t>
            </w:r>
          </w:p>
        </w:tc>
        <w:tc>
          <w:tcPr>
            <w:tcW w:w="2102"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合同服务期限</w:t>
            </w:r>
          </w:p>
        </w:tc>
        <w:tc>
          <w:tcPr>
            <w:tcW w:w="2739" w:type="dxa"/>
            <w:vAlign w:val="center"/>
          </w:tcPr>
          <w:p w:rsidR="003E6286" w:rsidRDefault="003E6286">
            <w:pPr>
              <w:jc w:val="center"/>
              <w:rPr>
                <w:rFonts w:asciiTheme="minorEastAsia" w:eastAsiaTheme="minorEastAsia" w:hAnsiTheme="minorEastAsia" w:cstheme="minorEastAsia"/>
                <w:sz w:val="24"/>
                <w:szCs w:val="20"/>
              </w:rPr>
            </w:pPr>
          </w:p>
        </w:tc>
        <w:tc>
          <w:tcPr>
            <w:tcW w:w="2823" w:type="dxa"/>
            <w:vAlign w:val="center"/>
          </w:tcPr>
          <w:p w:rsidR="003E6286" w:rsidRDefault="003E6286">
            <w:pPr>
              <w:jc w:val="center"/>
              <w:rPr>
                <w:rFonts w:asciiTheme="minorEastAsia" w:eastAsiaTheme="minorEastAsia" w:hAnsiTheme="minorEastAsia" w:cstheme="minorEastAsia"/>
                <w:sz w:val="24"/>
                <w:szCs w:val="20"/>
              </w:rPr>
            </w:pPr>
          </w:p>
        </w:tc>
        <w:tc>
          <w:tcPr>
            <w:tcW w:w="888" w:type="dxa"/>
            <w:vAlign w:val="center"/>
          </w:tcPr>
          <w:p w:rsidR="003E6286" w:rsidRDefault="003E6286">
            <w:pPr>
              <w:jc w:val="center"/>
              <w:rPr>
                <w:rFonts w:asciiTheme="minorEastAsia" w:eastAsiaTheme="minorEastAsia" w:hAnsiTheme="minorEastAsia" w:cstheme="minorEastAsia"/>
                <w:sz w:val="24"/>
                <w:szCs w:val="20"/>
              </w:rPr>
            </w:pPr>
          </w:p>
        </w:tc>
      </w:tr>
      <w:tr w:rsidR="003E6286">
        <w:trPr>
          <w:cantSplit/>
          <w:trHeight w:val="454"/>
          <w:jc w:val="center"/>
        </w:trPr>
        <w:tc>
          <w:tcPr>
            <w:tcW w:w="793"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w:t>
            </w:r>
          </w:p>
        </w:tc>
        <w:tc>
          <w:tcPr>
            <w:tcW w:w="2102" w:type="dxa"/>
            <w:vAlign w:val="center"/>
          </w:tcPr>
          <w:p w:rsidR="003E6286" w:rsidRDefault="003E6286">
            <w:pPr>
              <w:jc w:val="center"/>
              <w:rPr>
                <w:rFonts w:asciiTheme="minorEastAsia" w:eastAsiaTheme="minorEastAsia" w:hAnsiTheme="minorEastAsia" w:cstheme="minorEastAsia"/>
                <w:sz w:val="24"/>
                <w:szCs w:val="20"/>
              </w:rPr>
            </w:pPr>
          </w:p>
        </w:tc>
        <w:tc>
          <w:tcPr>
            <w:tcW w:w="2739" w:type="dxa"/>
            <w:vAlign w:val="center"/>
          </w:tcPr>
          <w:p w:rsidR="003E6286" w:rsidRDefault="003E6286">
            <w:pPr>
              <w:jc w:val="center"/>
              <w:rPr>
                <w:rFonts w:asciiTheme="minorEastAsia" w:eastAsiaTheme="minorEastAsia" w:hAnsiTheme="minorEastAsia" w:cstheme="minorEastAsia"/>
                <w:sz w:val="24"/>
                <w:szCs w:val="20"/>
              </w:rPr>
            </w:pPr>
          </w:p>
        </w:tc>
        <w:tc>
          <w:tcPr>
            <w:tcW w:w="2823" w:type="dxa"/>
            <w:vAlign w:val="center"/>
          </w:tcPr>
          <w:p w:rsidR="003E6286" w:rsidRDefault="003E6286">
            <w:pPr>
              <w:jc w:val="center"/>
              <w:rPr>
                <w:rFonts w:asciiTheme="minorEastAsia" w:eastAsiaTheme="minorEastAsia" w:hAnsiTheme="minorEastAsia" w:cstheme="minorEastAsia"/>
                <w:sz w:val="24"/>
                <w:szCs w:val="20"/>
              </w:rPr>
            </w:pPr>
          </w:p>
        </w:tc>
        <w:tc>
          <w:tcPr>
            <w:tcW w:w="888" w:type="dxa"/>
            <w:vAlign w:val="center"/>
          </w:tcPr>
          <w:p w:rsidR="003E6286" w:rsidRDefault="003E6286">
            <w:pPr>
              <w:jc w:val="center"/>
              <w:rPr>
                <w:rFonts w:asciiTheme="minorEastAsia" w:eastAsiaTheme="minorEastAsia" w:hAnsiTheme="minorEastAsia" w:cstheme="minorEastAsia"/>
                <w:sz w:val="24"/>
                <w:szCs w:val="20"/>
              </w:rPr>
            </w:pPr>
          </w:p>
        </w:tc>
      </w:tr>
    </w:tbl>
    <w:p w:rsidR="003E6286" w:rsidRDefault="003E6286">
      <w:pPr>
        <w:spacing w:line="360" w:lineRule="auto"/>
        <w:rPr>
          <w:rFonts w:asciiTheme="minorEastAsia" w:eastAsiaTheme="minorEastAsia" w:hAnsiTheme="minorEastAsia" w:cstheme="minorEastAsia"/>
          <w:b/>
          <w:sz w:val="24"/>
          <w:szCs w:val="20"/>
        </w:rPr>
      </w:pPr>
    </w:p>
    <w:p w:rsidR="003E6286" w:rsidRDefault="0034708A">
      <w:pPr>
        <w:spacing w:line="360" w:lineRule="auto"/>
        <w:outlineLvl w:val="2"/>
        <w:rPr>
          <w:rFonts w:asciiTheme="minorEastAsia" w:eastAsiaTheme="minorEastAsia" w:hAnsiTheme="minorEastAsia" w:cstheme="minorEastAsia"/>
          <w:bCs/>
          <w:i/>
          <w:iCs/>
          <w:sz w:val="24"/>
          <w:szCs w:val="20"/>
        </w:rPr>
      </w:pPr>
      <w:r>
        <w:rPr>
          <w:rFonts w:asciiTheme="minorEastAsia" w:eastAsiaTheme="minorEastAsia" w:hAnsiTheme="minorEastAsia" w:cstheme="minorEastAsia" w:hint="eastAsia"/>
          <w:b/>
          <w:sz w:val="24"/>
          <w:szCs w:val="20"/>
        </w:rPr>
        <w:t>6.2技术响应表</w:t>
      </w:r>
      <w:bookmarkStart w:id="218" w:name="_Hlk23622474"/>
      <w:r>
        <w:rPr>
          <w:rFonts w:asciiTheme="minorEastAsia" w:eastAsiaTheme="minorEastAsia" w:hAnsiTheme="minorEastAsia" w:cstheme="minorEastAsia" w:hint="eastAsia"/>
          <w:i/>
          <w:iCs/>
          <w:color w:val="FF0000"/>
          <w:sz w:val="24"/>
          <w:szCs w:val="18"/>
        </w:rPr>
        <w:t>（本条可编辑，适用于含货物采购的服务项目，如无需，请删去本条）</w:t>
      </w:r>
      <w:bookmarkEnd w:id="218"/>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1711"/>
        <w:gridCol w:w="3141"/>
        <w:gridCol w:w="2722"/>
        <w:gridCol w:w="938"/>
      </w:tblGrid>
      <w:tr w:rsidR="003E6286">
        <w:trPr>
          <w:cantSplit/>
          <w:trHeight w:val="282"/>
          <w:jc w:val="center"/>
        </w:trPr>
        <w:tc>
          <w:tcPr>
            <w:tcW w:w="833" w:type="dxa"/>
            <w:vAlign w:val="center"/>
          </w:tcPr>
          <w:p w:rsidR="003E6286" w:rsidRDefault="0034708A">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序号</w:t>
            </w:r>
          </w:p>
        </w:tc>
        <w:tc>
          <w:tcPr>
            <w:tcW w:w="1711" w:type="dxa"/>
            <w:vAlign w:val="center"/>
          </w:tcPr>
          <w:p w:rsidR="003E6286" w:rsidRDefault="0034708A">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bCs/>
                <w:sz w:val="24"/>
                <w:szCs w:val="24"/>
              </w:rPr>
              <w:t>货物名称</w:t>
            </w:r>
          </w:p>
        </w:tc>
        <w:tc>
          <w:tcPr>
            <w:tcW w:w="3141" w:type="dxa"/>
            <w:vAlign w:val="center"/>
          </w:tcPr>
          <w:p w:rsidR="003E6286" w:rsidRDefault="0034708A">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征集文件规定的技术参数要求</w:t>
            </w:r>
          </w:p>
        </w:tc>
        <w:tc>
          <w:tcPr>
            <w:tcW w:w="2722" w:type="dxa"/>
            <w:vAlign w:val="center"/>
          </w:tcPr>
          <w:p w:rsidR="003E6286" w:rsidRDefault="0034708A">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所投产品的品牌、型号及技术参数</w:t>
            </w:r>
          </w:p>
        </w:tc>
        <w:tc>
          <w:tcPr>
            <w:tcW w:w="938" w:type="dxa"/>
            <w:vAlign w:val="center"/>
          </w:tcPr>
          <w:p w:rsidR="003E6286" w:rsidRDefault="0034708A">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偏离说明</w:t>
            </w:r>
          </w:p>
        </w:tc>
      </w:tr>
      <w:tr w:rsidR="003E6286">
        <w:trPr>
          <w:cantSplit/>
          <w:trHeight w:val="454"/>
          <w:jc w:val="center"/>
        </w:trPr>
        <w:tc>
          <w:tcPr>
            <w:tcW w:w="833"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1</w:t>
            </w:r>
          </w:p>
        </w:tc>
        <w:tc>
          <w:tcPr>
            <w:tcW w:w="1711" w:type="dxa"/>
            <w:vAlign w:val="center"/>
          </w:tcPr>
          <w:p w:rsidR="003E6286" w:rsidRDefault="003E6286">
            <w:pPr>
              <w:jc w:val="center"/>
              <w:rPr>
                <w:rFonts w:asciiTheme="minorEastAsia" w:eastAsiaTheme="minorEastAsia" w:hAnsiTheme="minorEastAsia" w:cstheme="minorEastAsia"/>
                <w:sz w:val="24"/>
                <w:szCs w:val="20"/>
              </w:rPr>
            </w:pPr>
          </w:p>
        </w:tc>
        <w:tc>
          <w:tcPr>
            <w:tcW w:w="3141" w:type="dxa"/>
            <w:vAlign w:val="center"/>
          </w:tcPr>
          <w:p w:rsidR="003E6286" w:rsidRDefault="003E6286">
            <w:pPr>
              <w:jc w:val="center"/>
              <w:rPr>
                <w:rFonts w:asciiTheme="minorEastAsia" w:eastAsiaTheme="minorEastAsia" w:hAnsiTheme="minorEastAsia" w:cstheme="minorEastAsia"/>
                <w:sz w:val="24"/>
                <w:szCs w:val="20"/>
              </w:rPr>
            </w:pPr>
          </w:p>
        </w:tc>
        <w:tc>
          <w:tcPr>
            <w:tcW w:w="2722" w:type="dxa"/>
            <w:vAlign w:val="center"/>
          </w:tcPr>
          <w:p w:rsidR="003E6286" w:rsidRDefault="003E6286">
            <w:pPr>
              <w:jc w:val="center"/>
              <w:rPr>
                <w:rFonts w:asciiTheme="minorEastAsia" w:eastAsiaTheme="minorEastAsia" w:hAnsiTheme="minorEastAsia" w:cstheme="minorEastAsia"/>
                <w:sz w:val="24"/>
                <w:szCs w:val="20"/>
              </w:rPr>
            </w:pPr>
          </w:p>
        </w:tc>
        <w:tc>
          <w:tcPr>
            <w:tcW w:w="938" w:type="dxa"/>
            <w:vAlign w:val="center"/>
          </w:tcPr>
          <w:p w:rsidR="003E6286" w:rsidRDefault="003E6286">
            <w:pPr>
              <w:jc w:val="center"/>
              <w:rPr>
                <w:rFonts w:asciiTheme="minorEastAsia" w:eastAsiaTheme="minorEastAsia" w:hAnsiTheme="minorEastAsia" w:cstheme="minorEastAsia"/>
                <w:sz w:val="24"/>
                <w:szCs w:val="20"/>
              </w:rPr>
            </w:pPr>
          </w:p>
        </w:tc>
      </w:tr>
      <w:tr w:rsidR="003E6286">
        <w:trPr>
          <w:cantSplit/>
          <w:trHeight w:val="454"/>
          <w:jc w:val="center"/>
        </w:trPr>
        <w:tc>
          <w:tcPr>
            <w:tcW w:w="833"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2</w:t>
            </w:r>
          </w:p>
        </w:tc>
        <w:tc>
          <w:tcPr>
            <w:tcW w:w="1711" w:type="dxa"/>
            <w:vAlign w:val="center"/>
          </w:tcPr>
          <w:p w:rsidR="003E6286" w:rsidRDefault="003E6286">
            <w:pPr>
              <w:jc w:val="center"/>
              <w:rPr>
                <w:rFonts w:asciiTheme="minorEastAsia" w:eastAsiaTheme="minorEastAsia" w:hAnsiTheme="minorEastAsia" w:cstheme="minorEastAsia"/>
                <w:sz w:val="24"/>
                <w:szCs w:val="20"/>
              </w:rPr>
            </w:pPr>
          </w:p>
        </w:tc>
        <w:tc>
          <w:tcPr>
            <w:tcW w:w="3141" w:type="dxa"/>
            <w:vAlign w:val="center"/>
          </w:tcPr>
          <w:p w:rsidR="003E6286" w:rsidRDefault="003E6286">
            <w:pPr>
              <w:jc w:val="center"/>
              <w:rPr>
                <w:rFonts w:asciiTheme="minorEastAsia" w:eastAsiaTheme="minorEastAsia" w:hAnsiTheme="minorEastAsia" w:cstheme="minorEastAsia"/>
                <w:sz w:val="24"/>
                <w:szCs w:val="20"/>
              </w:rPr>
            </w:pPr>
          </w:p>
        </w:tc>
        <w:tc>
          <w:tcPr>
            <w:tcW w:w="2722" w:type="dxa"/>
            <w:vAlign w:val="center"/>
          </w:tcPr>
          <w:p w:rsidR="003E6286" w:rsidRDefault="003E6286">
            <w:pPr>
              <w:jc w:val="center"/>
              <w:rPr>
                <w:rFonts w:asciiTheme="minorEastAsia" w:eastAsiaTheme="minorEastAsia" w:hAnsiTheme="minorEastAsia" w:cstheme="minorEastAsia"/>
                <w:sz w:val="24"/>
                <w:szCs w:val="20"/>
              </w:rPr>
            </w:pPr>
          </w:p>
        </w:tc>
        <w:tc>
          <w:tcPr>
            <w:tcW w:w="938" w:type="dxa"/>
            <w:vAlign w:val="center"/>
          </w:tcPr>
          <w:p w:rsidR="003E6286" w:rsidRDefault="003E6286">
            <w:pPr>
              <w:jc w:val="center"/>
              <w:rPr>
                <w:rFonts w:asciiTheme="minorEastAsia" w:eastAsiaTheme="minorEastAsia" w:hAnsiTheme="minorEastAsia" w:cstheme="minorEastAsia"/>
                <w:sz w:val="24"/>
                <w:szCs w:val="20"/>
              </w:rPr>
            </w:pPr>
          </w:p>
        </w:tc>
      </w:tr>
      <w:tr w:rsidR="003E6286">
        <w:trPr>
          <w:cantSplit/>
          <w:trHeight w:val="454"/>
          <w:jc w:val="center"/>
        </w:trPr>
        <w:tc>
          <w:tcPr>
            <w:tcW w:w="833"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3</w:t>
            </w:r>
          </w:p>
        </w:tc>
        <w:tc>
          <w:tcPr>
            <w:tcW w:w="1711" w:type="dxa"/>
            <w:vAlign w:val="center"/>
          </w:tcPr>
          <w:p w:rsidR="003E6286" w:rsidRDefault="003E6286">
            <w:pPr>
              <w:jc w:val="center"/>
              <w:rPr>
                <w:rFonts w:asciiTheme="minorEastAsia" w:eastAsiaTheme="minorEastAsia" w:hAnsiTheme="minorEastAsia" w:cstheme="minorEastAsia"/>
                <w:sz w:val="24"/>
                <w:szCs w:val="20"/>
              </w:rPr>
            </w:pPr>
          </w:p>
        </w:tc>
        <w:tc>
          <w:tcPr>
            <w:tcW w:w="3141" w:type="dxa"/>
            <w:vAlign w:val="center"/>
          </w:tcPr>
          <w:p w:rsidR="003E6286" w:rsidRDefault="003E6286">
            <w:pPr>
              <w:jc w:val="center"/>
              <w:rPr>
                <w:rFonts w:asciiTheme="minorEastAsia" w:eastAsiaTheme="minorEastAsia" w:hAnsiTheme="minorEastAsia" w:cstheme="minorEastAsia"/>
                <w:sz w:val="24"/>
                <w:szCs w:val="20"/>
              </w:rPr>
            </w:pPr>
          </w:p>
        </w:tc>
        <w:tc>
          <w:tcPr>
            <w:tcW w:w="2722" w:type="dxa"/>
            <w:vAlign w:val="center"/>
          </w:tcPr>
          <w:p w:rsidR="003E6286" w:rsidRDefault="003E6286">
            <w:pPr>
              <w:jc w:val="center"/>
              <w:rPr>
                <w:rFonts w:asciiTheme="minorEastAsia" w:eastAsiaTheme="minorEastAsia" w:hAnsiTheme="minorEastAsia" w:cstheme="minorEastAsia"/>
                <w:sz w:val="24"/>
              </w:rPr>
            </w:pPr>
          </w:p>
        </w:tc>
        <w:tc>
          <w:tcPr>
            <w:tcW w:w="938" w:type="dxa"/>
            <w:vAlign w:val="center"/>
          </w:tcPr>
          <w:p w:rsidR="003E6286" w:rsidRDefault="003E6286">
            <w:pPr>
              <w:jc w:val="center"/>
              <w:rPr>
                <w:rFonts w:asciiTheme="minorEastAsia" w:eastAsiaTheme="minorEastAsia" w:hAnsiTheme="minorEastAsia" w:cstheme="minorEastAsia"/>
                <w:sz w:val="24"/>
                <w:szCs w:val="20"/>
              </w:rPr>
            </w:pPr>
          </w:p>
        </w:tc>
      </w:tr>
      <w:tr w:rsidR="003E6286">
        <w:trPr>
          <w:cantSplit/>
          <w:trHeight w:val="454"/>
          <w:jc w:val="center"/>
        </w:trPr>
        <w:tc>
          <w:tcPr>
            <w:tcW w:w="833"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4</w:t>
            </w:r>
          </w:p>
        </w:tc>
        <w:tc>
          <w:tcPr>
            <w:tcW w:w="1711" w:type="dxa"/>
            <w:vAlign w:val="center"/>
          </w:tcPr>
          <w:p w:rsidR="003E6286" w:rsidRDefault="003E6286">
            <w:pPr>
              <w:jc w:val="center"/>
              <w:rPr>
                <w:rFonts w:asciiTheme="minorEastAsia" w:eastAsiaTheme="minorEastAsia" w:hAnsiTheme="minorEastAsia" w:cstheme="minorEastAsia"/>
                <w:sz w:val="24"/>
                <w:szCs w:val="20"/>
              </w:rPr>
            </w:pPr>
          </w:p>
        </w:tc>
        <w:tc>
          <w:tcPr>
            <w:tcW w:w="3141" w:type="dxa"/>
            <w:vAlign w:val="center"/>
          </w:tcPr>
          <w:p w:rsidR="003E6286" w:rsidRDefault="003E6286">
            <w:pPr>
              <w:jc w:val="center"/>
              <w:rPr>
                <w:rFonts w:asciiTheme="minorEastAsia" w:eastAsiaTheme="minorEastAsia" w:hAnsiTheme="minorEastAsia" w:cstheme="minorEastAsia"/>
                <w:sz w:val="24"/>
                <w:szCs w:val="20"/>
              </w:rPr>
            </w:pPr>
          </w:p>
        </w:tc>
        <w:tc>
          <w:tcPr>
            <w:tcW w:w="2722" w:type="dxa"/>
            <w:vAlign w:val="center"/>
          </w:tcPr>
          <w:p w:rsidR="003E6286" w:rsidRDefault="003E6286">
            <w:pPr>
              <w:jc w:val="center"/>
              <w:rPr>
                <w:rFonts w:asciiTheme="minorEastAsia" w:eastAsiaTheme="minorEastAsia" w:hAnsiTheme="minorEastAsia" w:cstheme="minorEastAsia"/>
                <w:sz w:val="24"/>
              </w:rPr>
            </w:pPr>
          </w:p>
        </w:tc>
        <w:tc>
          <w:tcPr>
            <w:tcW w:w="938" w:type="dxa"/>
            <w:vAlign w:val="center"/>
          </w:tcPr>
          <w:p w:rsidR="003E6286" w:rsidRDefault="003E6286">
            <w:pPr>
              <w:jc w:val="center"/>
              <w:rPr>
                <w:rFonts w:asciiTheme="minorEastAsia" w:eastAsiaTheme="minorEastAsia" w:hAnsiTheme="minorEastAsia" w:cstheme="minorEastAsia"/>
                <w:sz w:val="24"/>
                <w:szCs w:val="20"/>
              </w:rPr>
            </w:pPr>
          </w:p>
        </w:tc>
      </w:tr>
      <w:tr w:rsidR="003E6286">
        <w:trPr>
          <w:cantSplit/>
          <w:trHeight w:val="454"/>
          <w:jc w:val="center"/>
        </w:trPr>
        <w:tc>
          <w:tcPr>
            <w:tcW w:w="833" w:type="dxa"/>
            <w:vAlign w:val="center"/>
          </w:tcPr>
          <w:p w:rsidR="003E6286" w:rsidRDefault="0034708A">
            <w:pPr>
              <w:jc w:val="center"/>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w:t>
            </w:r>
          </w:p>
        </w:tc>
        <w:tc>
          <w:tcPr>
            <w:tcW w:w="1711" w:type="dxa"/>
            <w:vAlign w:val="center"/>
          </w:tcPr>
          <w:p w:rsidR="003E6286" w:rsidRDefault="003E6286">
            <w:pPr>
              <w:jc w:val="center"/>
              <w:rPr>
                <w:rFonts w:asciiTheme="minorEastAsia" w:eastAsiaTheme="minorEastAsia" w:hAnsiTheme="minorEastAsia" w:cstheme="minorEastAsia"/>
                <w:sz w:val="24"/>
                <w:szCs w:val="20"/>
              </w:rPr>
            </w:pPr>
          </w:p>
        </w:tc>
        <w:tc>
          <w:tcPr>
            <w:tcW w:w="3141" w:type="dxa"/>
            <w:vAlign w:val="center"/>
          </w:tcPr>
          <w:p w:rsidR="003E6286" w:rsidRDefault="003E6286">
            <w:pPr>
              <w:jc w:val="center"/>
              <w:rPr>
                <w:rFonts w:asciiTheme="minorEastAsia" w:eastAsiaTheme="minorEastAsia" w:hAnsiTheme="minorEastAsia" w:cstheme="minorEastAsia"/>
                <w:sz w:val="24"/>
                <w:szCs w:val="20"/>
              </w:rPr>
            </w:pPr>
          </w:p>
        </w:tc>
        <w:tc>
          <w:tcPr>
            <w:tcW w:w="2722" w:type="dxa"/>
            <w:vAlign w:val="center"/>
          </w:tcPr>
          <w:p w:rsidR="003E6286" w:rsidRDefault="003E6286">
            <w:pPr>
              <w:jc w:val="center"/>
              <w:rPr>
                <w:rFonts w:asciiTheme="minorEastAsia" w:eastAsiaTheme="minorEastAsia" w:hAnsiTheme="minorEastAsia" w:cstheme="minorEastAsia"/>
                <w:sz w:val="24"/>
                <w:szCs w:val="20"/>
              </w:rPr>
            </w:pPr>
          </w:p>
        </w:tc>
        <w:tc>
          <w:tcPr>
            <w:tcW w:w="938" w:type="dxa"/>
            <w:vAlign w:val="center"/>
          </w:tcPr>
          <w:p w:rsidR="003E6286" w:rsidRDefault="003E6286">
            <w:pPr>
              <w:jc w:val="center"/>
              <w:rPr>
                <w:rFonts w:asciiTheme="minorEastAsia" w:eastAsiaTheme="minorEastAsia" w:hAnsiTheme="minorEastAsia" w:cstheme="minorEastAsia"/>
                <w:sz w:val="24"/>
                <w:szCs w:val="20"/>
              </w:rPr>
            </w:pPr>
          </w:p>
        </w:tc>
      </w:tr>
    </w:tbl>
    <w:p w:rsidR="003E6286" w:rsidRDefault="003E6286">
      <w:pPr>
        <w:spacing w:line="360" w:lineRule="auto"/>
        <w:ind w:firstLineChars="2000" w:firstLine="4800"/>
        <w:rPr>
          <w:rFonts w:asciiTheme="minorEastAsia" w:eastAsiaTheme="minorEastAsia" w:hAnsiTheme="minorEastAsia" w:cstheme="minorEastAsia"/>
          <w:sz w:val="24"/>
          <w:szCs w:val="20"/>
        </w:rPr>
      </w:pPr>
    </w:p>
    <w:p w:rsidR="003E6286" w:rsidRDefault="003E6286">
      <w:pPr>
        <w:spacing w:line="360" w:lineRule="auto"/>
        <w:ind w:firstLineChars="2000" w:firstLine="4800"/>
        <w:rPr>
          <w:rFonts w:asciiTheme="minorEastAsia" w:eastAsiaTheme="minorEastAsia" w:hAnsiTheme="minorEastAsia" w:cstheme="minorEastAsia"/>
          <w:sz w:val="24"/>
          <w:szCs w:val="20"/>
        </w:rPr>
      </w:pPr>
    </w:p>
    <w:p w:rsidR="003E6286" w:rsidRDefault="003E6286">
      <w:pPr>
        <w:spacing w:line="360" w:lineRule="auto"/>
        <w:ind w:firstLineChars="2000" w:firstLine="4800"/>
        <w:jc w:val="right"/>
        <w:rPr>
          <w:rFonts w:asciiTheme="minorEastAsia" w:eastAsiaTheme="minorEastAsia" w:hAnsiTheme="minorEastAsia" w:cstheme="minorEastAsia"/>
          <w:sz w:val="24"/>
          <w:szCs w:val="20"/>
        </w:rPr>
      </w:pPr>
    </w:p>
    <w:p w:rsidR="003E6286" w:rsidRDefault="0034708A">
      <w:pPr>
        <w:spacing w:line="360" w:lineRule="auto"/>
        <w:jc w:val="right"/>
        <w:rPr>
          <w:rFonts w:asciiTheme="minorEastAsia" w:eastAsiaTheme="minorEastAsia" w:hAnsiTheme="minorEastAsia" w:cstheme="minorEastAsia"/>
          <w:sz w:val="24"/>
          <w:szCs w:val="20"/>
          <w:u w:val="single"/>
        </w:rPr>
      </w:pPr>
      <w:r>
        <w:rPr>
          <w:rFonts w:asciiTheme="minorEastAsia" w:eastAsiaTheme="minorEastAsia" w:hAnsiTheme="minorEastAsia" w:cstheme="minorEastAsia" w:hint="eastAsia"/>
          <w:sz w:val="24"/>
          <w:szCs w:val="20"/>
        </w:rPr>
        <w:t>供应商电子签章：</w:t>
      </w:r>
    </w:p>
    <w:p w:rsidR="003E6286" w:rsidRDefault="0034708A">
      <w:pPr>
        <w:tabs>
          <w:tab w:val="left" w:pos="630"/>
        </w:tabs>
        <w:spacing w:line="360" w:lineRule="auto"/>
        <w:jc w:val="righ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日          期：</w:t>
      </w:r>
    </w:p>
    <w:p w:rsidR="003E6286" w:rsidRDefault="0034708A">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br w:type="page"/>
      </w:r>
    </w:p>
    <w:p w:rsidR="003E6286" w:rsidRDefault="0034708A">
      <w:pPr>
        <w:pStyle w:val="2"/>
        <w:spacing w:line="500" w:lineRule="exact"/>
        <w:jc w:val="center"/>
        <w:rPr>
          <w:rFonts w:asciiTheme="minorEastAsia" w:eastAsiaTheme="minorEastAsia" w:hAnsiTheme="minorEastAsia" w:cstheme="minorEastAsia"/>
          <w:sz w:val="28"/>
          <w:szCs w:val="28"/>
        </w:rPr>
      </w:pPr>
      <w:bookmarkStart w:id="219" w:name="_Toc11260"/>
      <w:bookmarkStart w:id="220" w:name="_Toc29455"/>
      <w:r>
        <w:rPr>
          <w:rFonts w:asciiTheme="minorEastAsia" w:eastAsiaTheme="minorEastAsia" w:hAnsiTheme="minorEastAsia" w:cstheme="minorEastAsia" w:hint="eastAsia"/>
          <w:sz w:val="28"/>
          <w:szCs w:val="28"/>
        </w:rPr>
        <w:lastRenderedPageBreak/>
        <w:t>七、联合体协议</w:t>
      </w:r>
      <w:bookmarkEnd w:id="219"/>
      <w:bookmarkEnd w:id="220"/>
    </w:p>
    <w:p w:rsidR="003E6286" w:rsidRDefault="0034708A">
      <w:pPr>
        <w:spacing w:after="120"/>
        <w:jc w:val="center"/>
        <w:rPr>
          <w:rFonts w:asciiTheme="minorEastAsia" w:eastAsiaTheme="minorEastAsia" w:hAnsiTheme="minorEastAsia" w:cstheme="minorEastAsia"/>
          <w:i/>
          <w:sz w:val="24"/>
          <w:szCs w:val="24"/>
        </w:rPr>
      </w:pPr>
      <w:bookmarkStart w:id="221" w:name="_Toc30332"/>
      <w:bookmarkStart w:id="222" w:name="_Hlk44283017"/>
      <w:r>
        <w:rPr>
          <w:rFonts w:asciiTheme="minorEastAsia" w:eastAsiaTheme="minorEastAsia" w:hAnsiTheme="minorEastAsia" w:cstheme="minorEastAsia" w:hint="eastAsia"/>
          <w:i/>
          <w:sz w:val="24"/>
          <w:szCs w:val="24"/>
        </w:rPr>
        <w:t>（不允许联合体投标或未组成联合体投标，不需此件）</w:t>
      </w:r>
    </w:p>
    <w:p w:rsidR="003E6286" w:rsidRDefault="003E6286">
      <w:pPr>
        <w:rPr>
          <w:rFonts w:asciiTheme="minorEastAsia" w:eastAsiaTheme="minorEastAsia" w:hAnsiTheme="minorEastAsia" w:cstheme="minorEastAsia"/>
          <w:szCs w:val="21"/>
        </w:rPr>
      </w:pPr>
    </w:p>
    <w:p w:rsidR="003E6286" w:rsidRDefault="0034708A">
      <w:pPr>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就参与“</w:t>
      </w:r>
      <w:r>
        <w:rPr>
          <w:rFonts w:asciiTheme="minorEastAsia" w:eastAsiaTheme="minorEastAsia" w:hAnsiTheme="minorEastAsia" w:cstheme="minorEastAsia" w:hint="eastAsia"/>
          <w:sz w:val="24"/>
          <w:szCs w:val="24"/>
          <w:u w:val="single"/>
        </w:rPr>
        <w:t xml:space="preserve">（项目名称） </w:t>
      </w:r>
      <w:r>
        <w:rPr>
          <w:rFonts w:asciiTheme="minorEastAsia" w:eastAsiaTheme="minorEastAsia" w:hAnsiTheme="minorEastAsia" w:cstheme="minorEastAsia" w:hint="eastAsia"/>
          <w:sz w:val="24"/>
          <w:szCs w:val="24"/>
        </w:rPr>
        <w:t>”（项目编号：</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）的投标有关事宜，经各方充分协商一致，达成如下协议：</w:t>
      </w:r>
    </w:p>
    <w:p w:rsidR="003E6286" w:rsidRDefault="0034708A">
      <w:pPr>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1.由</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牵头（主体方），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参加，组成联合体共同进行本项目的投标工作。</w:t>
      </w:r>
    </w:p>
    <w:p w:rsidR="003E6286" w:rsidRDefault="0034708A">
      <w:pPr>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为本次投标的主体方，联合体以主体方的名义参加投标。主体方负责投标项目的一切组织、协调工作，并授权投标代理人以联合体的名义参加项目的投标，代理人在投标、开标、评标、合同签订过程中所签署的一切文件和处理与本次招标的有关一切事务，联合体各方均予以承认并承担法律责任。联合体中标后，联合体各方共同与采购人签订合同，就本中标项目对采购人承担连带责任。</w:t>
      </w:r>
    </w:p>
    <w:p w:rsidR="003E6286" w:rsidRDefault="0034708A">
      <w:pPr>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3.如联合体中标，则主体方</w:t>
      </w:r>
      <w:r>
        <w:rPr>
          <w:rFonts w:asciiTheme="minorEastAsia" w:eastAsiaTheme="minorEastAsia" w:hAnsiTheme="minorEastAsia" w:cstheme="minorEastAsia" w:hint="eastAsia"/>
          <w:kern w:val="0"/>
          <w:sz w:val="24"/>
          <w:szCs w:val="24"/>
          <w:shd w:val="clear" w:color="auto" w:fill="FFFFFF"/>
        </w:rPr>
        <w:t>承担工作和义务</w:t>
      </w:r>
      <w:r>
        <w:rPr>
          <w:rFonts w:asciiTheme="minorEastAsia" w:eastAsiaTheme="minorEastAsia" w:hAnsiTheme="minorEastAsia" w:cstheme="minorEastAsia" w:hint="eastAsia"/>
          <w:sz w:val="24"/>
          <w:szCs w:val="24"/>
        </w:rPr>
        <w:t>，占投标报价的</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；参加方</w:t>
      </w:r>
      <w:r>
        <w:rPr>
          <w:rFonts w:asciiTheme="minorEastAsia" w:eastAsiaTheme="minorEastAsia" w:hAnsiTheme="minorEastAsia" w:cstheme="minorEastAsia" w:hint="eastAsia"/>
          <w:kern w:val="0"/>
          <w:sz w:val="24"/>
          <w:szCs w:val="24"/>
          <w:shd w:val="clear" w:color="auto" w:fill="FFFFFF"/>
        </w:rPr>
        <w:t>承担工作和义务</w:t>
      </w:r>
      <w:r>
        <w:rPr>
          <w:rFonts w:asciiTheme="minorEastAsia" w:eastAsiaTheme="minorEastAsia" w:hAnsiTheme="minorEastAsia" w:cstheme="minorEastAsia" w:hint="eastAsia"/>
          <w:sz w:val="24"/>
          <w:szCs w:val="24"/>
        </w:rPr>
        <w:t>，占投标报价的</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3E6286" w:rsidRDefault="0034708A">
      <w:pPr>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联合体成员小</w:t>
      </w:r>
      <w:proofErr w:type="gramStart"/>
      <w:r>
        <w:rPr>
          <w:rFonts w:asciiTheme="minorEastAsia" w:eastAsiaTheme="minorEastAsia" w:hAnsiTheme="minorEastAsia" w:cstheme="minorEastAsia" w:hint="eastAsia"/>
          <w:sz w:val="24"/>
          <w:szCs w:val="24"/>
        </w:rPr>
        <w:t>微企业</w:t>
      </w:r>
      <w:proofErr w:type="gramEnd"/>
      <w:r>
        <w:rPr>
          <w:rFonts w:asciiTheme="minorEastAsia" w:eastAsiaTheme="minorEastAsia" w:hAnsiTheme="minorEastAsia" w:cstheme="minorEastAsia" w:hint="eastAsia"/>
          <w:sz w:val="24"/>
          <w:szCs w:val="24"/>
        </w:rPr>
        <w:t>名称为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kern w:val="0"/>
          <w:sz w:val="24"/>
          <w:szCs w:val="24"/>
          <w:shd w:val="clear" w:color="auto" w:fill="FFFFFF"/>
        </w:rPr>
        <w:t>承担工作和义务，</w:t>
      </w:r>
      <w:r>
        <w:rPr>
          <w:rFonts w:asciiTheme="minorEastAsia" w:eastAsiaTheme="minorEastAsia" w:hAnsiTheme="minorEastAsia" w:cstheme="minorEastAsia" w:hint="eastAsia"/>
          <w:sz w:val="24"/>
          <w:szCs w:val="24"/>
        </w:rPr>
        <w:t>占投标报价的</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w:t>
      </w:r>
    </w:p>
    <w:p w:rsidR="003E6286" w:rsidRDefault="0034708A">
      <w:pPr>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4.各方不得再以自己名义单独在本项目中投标，也不得组成新的联合体参加本项目投标。</w:t>
      </w:r>
    </w:p>
    <w:p w:rsidR="003E6286" w:rsidRDefault="0034708A">
      <w:pPr>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5.未中标，本协议自动废止。</w:t>
      </w:r>
    </w:p>
    <w:p w:rsidR="003E6286" w:rsidRDefault="003E6286">
      <w:pPr>
        <w:rPr>
          <w:rFonts w:asciiTheme="minorEastAsia" w:eastAsiaTheme="minorEastAsia" w:hAnsiTheme="minorEastAsia" w:cstheme="minorEastAsia"/>
          <w:sz w:val="24"/>
          <w:szCs w:val="24"/>
        </w:rPr>
      </w:pPr>
    </w:p>
    <w:p w:rsidR="003E6286" w:rsidRDefault="003E6286">
      <w:pPr>
        <w:rPr>
          <w:rFonts w:asciiTheme="minorEastAsia" w:eastAsiaTheme="minorEastAsia" w:hAnsiTheme="minorEastAsia" w:cstheme="minorEastAsia"/>
          <w:sz w:val="24"/>
          <w:szCs w:val="24"/>
        </w:rPr>
      </w:pPr>
    </w:p>
    <w:p w:rsidR="003E6286" w:rsidRDefault="0034708A">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牵头单位：</w:t>
      </w:r>
      <w:r>
        <w:rPr>
          <w:rFonts w:asciiTheme="minorEastAsia" w:eastAsiaTheme="minorEastAsia" w:hAnsiTheme="minorEastAsia" w:cstheme="minorEastAsia" w:hint="eastAsia"/>
          <w:sz w:val="24"/>
          <w:szCs w:val="24"/>
          <w:u w:val="single"/>
        </w:rPr>
        <w:t xml:space="preserve">（公章）               </w:t>
      </w:r>
      <w:r>
        <w:rPr>
          <w:rFonts w:asciiTheme="minorEastAsia" w:eastAsiaTheme="minorEastAsia" w:hAnsiTheme="minorEastAsia" w:cstheme="minorEastAsia" w:hint="eastAsia"/>
          <w:sz w:val="24"/>
          <w:szCs w:val="24"/>
        </w:rPr>
        <w:tab/>
        <w:t>成员单位：</w:t>
      </w:r>
      <w:r>
        <w:rPr>
          <w:rFonts w:asciiTheme="minorEastAsia" w:eastAsiaTheme="minorEastAsia" w:hAnsiTheme="minorEastAsia" w:cstheme="minorEastAsia" w:hint="eastAsia"/>
          <w:sz w:val="24"/>
          <w:szCs w:val="24"/>
          <w:u w:val="single"/>
        </w:rPr>
        <w:t xml:space="preserve">（公章）               </w:t>
      </w:r>
    </w:p>
    <w:p w:rsidR="003E6286" w:rsidRDefault="0034708A">
      <w:pPr>
        <w:adjustRightInd w:val="0"/>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法定代表人或企业负责人：</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t>法定代表人或企业负责人：</w:t>
      </w:r>
    </w:p>
    <w:p w:rsidR="003E6286" w:rsidRDefault="0034708A">
      <w:pPr>
        <w:adjustRightInd w:val="0"/>
        <w:snapToGrid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（签字或</w:t>
      </w:r>
      <w:proofErr w:type="gramStart"/>
      <w:r>
        <w:rPr>
          <w:rFonts w:asciiTheme="minorEastAsia" w:eastAsiaTheme="minorEastAsia" w:hAnsiTheme="minorEastAsia" w:cstheme="minorEastAsia" w:hint="eastAsia"/>
          <w:sz w:val="24"/>
          <w:szCs w:val="24"/>
        </w:rPr>
        <w:t>盖个人</w:t>
      </w:r>
      <w:proofErr w:type="gramEnd"/>
      <w:r>
        <w:rPr>
          <w:rFonts w:asciiTheme="minorEastAsia" w:eastAsiaTheme="minorEastAsia" w:hAnsiTheme="minorEastAsia" w:cstheme="minorEastAsia" w:hint="eastAsia"/>
          <w:sz w:val="24"/>
          <w:szCs w:val="24"/>
        </w:rPr>
        <w:t>印鉴章）</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t>（签字或</w:t>
      </w:r>
      <w:proofErr w:type="gramStart"/>
      <w:r>
        <w:rPr>
          <w:rFonts w:asciiTheme="minorEastAsia" w:eastAsiaTheme="minorEastAsia" w:hAnsiTheme="minorEastAsia" w:cstheme="minorEastAsia" w:hint="eastAsia"/>
          <w:sz w:val="24"/>
          <w:szCs w:val="24"/>
        </w:rPr>
        <w:t>盖个人</w:t>
      </w:r>
      <w:proofErr w:type="gramEnd"/>
      <w:r>
        <w:rPr>
          <w:rFonts w:asciiTheme="minorEastAsia" w:eastAsiaTheme="minorEastAsia" w:hAnsiTheme="minorEastAsia" w:cstheme="minorEastAsia" w:hint="eastAsia"/>
          <w:sz w:val="24"/>
          <w:szCs w:val="24"/>
        </w:rPr>
        <w:t>印鉴章）</w:t>
      </w:r>
    </w:p>
    <w:p w:rsidR="003E6286" w:rsidRDefault="0034708A">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地址：  </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t xml:space="preserve">            地址：</w:t>
      </w:r>
    </w:p>
    <w:p w:rsidR="003E6286" w:rsidRDefault="0034708A">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邮编：    </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t xml:space="preserve">      邮编：</w:t>
      </w:r>
    </w:p>
    <w:p w:rsidR="003E6286" w:rsidRDefault="0034708A">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电话：</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tab/>
        <w:t>电话：</w:t>
      </w:r>
    </w:p>
    <w:p w:rsidR="003E6286" w:rsidRDefault="003E6286">
      <w:pPr>
        <w:pStyle w:val="11"/>
        <w:spacing w:line="240" w:lineRule="auto"/>
        <w:ind w:left="0"/>
        <w:jc w:val="both"/>
        <w:rPr>
          <w:rFonts w:asciiTheme="minorEastAsia" w:eastAsiaTheme="minorEastAsia" w:hAnsiTheme="minorEastAsia" w:cstheme="minorEastAsia"/>
          <w:sz w:val="24"/>
          <w:szCs w:val="24"/>
        </w:rPr>
      </w:pPr>
    </w:p>
    <w:p w:rsidR="003E6286" w:rsidRDefault="0034708A">
      <w:pPr>
        <w:adjustRightInd w:val="0"/>
        <w:snapToGrid w:val="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签订日期:    年   月   日</w:t>
      </w:r>
    </w:p>
    <w:p w:rsidR="003E6286" w:rsidRDefault="003E6286">
      <w:pPr>
        <w:adjustRightInd w:val="0"/>
        <w:snapToGrid w:val="0"/>
        <w:jc w:val="left"/>
        <w:rPr>
          <w:rFonts w:asciiTheme="minorEastAsia" w:eastAsiaTheme="minorEastAsia" w:hAnsiTheme="minorEastAsia" w:cstheme="minorEastAsia"/>
          <w:kern w:val="0"/>
          <w:sz w:val="24"/>
          <w:szCs w:val="24"/>
        </w:rPr>
      </w:pPr>
    </w:p>
    <w:p w:rsidR="003E6286" w:rsidRDefault="0034708A">
      <w:pP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br w:type="page"/>
      </w:r>
    </w:p>
    <w:bookmarkEnd w:id="221"/>
    <w:bookmarkEnd w:id="222"/>
    <w:p w:rsidR="003E6286" w:rsidRDefault="003E6286">
      <w:pPr>
        <w:widowControl/>
        <w:jc w:val="left"/>
        <w:rPr>
          <w:rFonts w:asciiTheme="minorEastAsia" w:eastAsiaTheme="minorEastAsia" w:hAnsiTheme="minorEastAsia" w:cstheme="minorEastAsia"/>
          <w:sz w:val="24"/>
          <w:szCs w:val="20"/>
        </w:rPr>
      </w:pPr>
    </w:p>
    <w:p w:rsidR="003E6286" w:rsidRDefault="0034708A">
      <w:pPr>
        <w:pStyle w:val="2"/>
        <w:spacing w:line="500" w:lineRule="exact"/>
        <w:jc w:val="center"/>
        <w:rPr>
          <w:rFonts w:asciiTheme="minorEastAsia" w:eastAsiaTheme="minorEastAsia" w:hAnsiTheme="minorEastAsia" w:cstheme="minorEastAsia"/>
          <w:sz w:val="28"/>
          <w:szCs w:val="28"/>
        </w:rPr>
      </w:pPr>
      <w:bookmarkStart w:id="223" w:name="_Toc6445"/>
      <w:bookmarkStart w:id="224" w:name="_Toc17888"/>
      <w:bookmarkStart w:id="225" w:name="_Hlk60608597"/>
      <w:r>
        <w:rPr>
          <w:rFonts w:asciiTheme="minorEastAsia" w:eastAsiaTheme="minorEastAsia" w:hAnsiTheme="minorEastAsia" w:cstheme="minorEastAsia" w:hint="eastAsia"/>
          <w:sz w:val="28"/>
          <w:szCs w:val="28"/>
        </w:rPr>
        <w:t>八、中小企业声明函</w:t>
      </w:r>
      <w:bookmarkEnd w:id="223"/>
      <w:bookmarkEnd w:id="224"/>
    </w:p>
    <w:p w:rsidR="003E6286" w:rsidRDefault="0034708A">
      <w:pPr>
        <w:spacing w:after="120"/>
        <w:jc w:val="center"/>
        <w:rPr>
          <w:rFonts w:asciiTheme="minorEastAsia" w:eastAsiaTheme="minorEastAsia" w:hAnsiTheme="minorEastAsia" w:cstheme="minorEastAsia"/>
          <w:i/>
          <w:sz w:val="24"/>
          <w:szCs w:val="24"/>
        </w:rPr>
      </w:pPr>
      <w:r>
        <w:rPr>
          <w:rFonts w:asciiTheme="minorEastAsia" w:eastAsiaTheme="minorEastAsia" w:hAnsiTheme="minorEastAsia" w:cstheme="minorEastAsia" w:hint="eastAsia"/>
          <w:i/>
          <w:sz w:val="24"/>
          <w:szCs w:val="24"/>
        </w:rPr>
        <w:t>（</w:t>
      </w:r>
      <w:r>
        <w:rPr>
          <w:rFonts w:asciiTheme="minorEastAsia" w:eastAsiaTheme="minorEastAsia" w:hAnsiTheme="minorEastAsia" w:cstheme="minorEastAsia" w:hint="eastAsia"/>
          <w:i/>
          <w:sz w:val="24"/>
          <w:szCs w:val="24"/>
          <w:lang w:val="zh-CN"/>
        </w:rPr>
        <w:t>非中小企业</w:t>
      </w:r>
      <w:r>
        <w:rPr>
          <w:rFonts w:asciiTheme="minorEastAsia" w:eastAsiaTheme="minorEastAsia" w:hAnsiTheme="minorEastAsia" w:cstheme="minorEastAsia" w:hint="eastAsia"/>
          <w:i/>
          <w:sz w:val="24"/>
          <w:szCs w:val="24"/>
        </w:rPr>
        <w:t>响应，不需此件）</w:t>
      </w:r>
    </w:p>
    <w:p w:rsidR="003E6286" w:rsidRDefault="0034708A">
      <w:pPr>
        <w:spacing w:line="360" w:lineRule="auto"/>
        <w:ind w:firstLine="435"/>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本公司（联合体）郑重声明，根据《政府采购促进中小企业发展管理办法》（财库﹝2020﹞46号）的规定，本公司（联合体）参加</w:t>
      </w:r>
      <w:r>
        <w:rPr>
          <w:rFonts w:asciiTheme="minorEastAsia" w:eastAsiaTheme="minorEastAsia" w:hAnsiTheme="minorEastAsia" w:cstheme="minorEastAsia" w:hint="eastAsia"/>
          <w:sz w:val="24"/>
          <w:szCs w:val="24"/>
          <w:u w:val="single"/>
          <w:lang w:val="zh-CN"/>
        </w:rPr>
        <w:t>（单位</w:t>
      </w:r>
      <w:r>
        <w:rPr>
          <w:rFonts w:asciiTheme="minorEastAsia" w:eastAsiaTheme="minorEastAsia" w:hAnsiTheme="minorEastAsia" w:cstheme="minorEastAsia" w:hint="eastAsia"/>
          <w:sz w:val="24"/>
          <w:szCs w:val="24"/>
          <w:u w:val="single"/>
        </w:rPr>
        <w:t>名称</w:t>
      </w:r>
      <w:r>
        <w:rPr>
          <w:rFonts w:asciiTheme="minorEastAsia" w:eastAsiaTheme="minorEastAsia" w:hAnsiTheme="minorEastAsia" w:cstheme="minorEastAsia" w:hint="eastAsia"/>
          <w:sz w:val="24"/>
          <w:szCs w:val="24"/>
          <w:u w:val="single"/>
          <w:lang w:val="zh-CN"/>
        </w:rPr>
        <w:t>）</w:t>
      </w:r>
      <w:r>
        <w:rPr>
          <w:rFonts w:asciiTheme="minorEastAsia" w:eastAsiaTheme="minorEastAsia" w:hAnsiTheme="minorEastAsia" w:cstheme="minorEastAsia" w:hint="eastAsia"/>
          <w:sz w:val="24"/>
          <w:szCs w:val="24"/>
          <w:lang w:val="zh-CN"/>
        </w:rPr>
        <w:t>的</w:t>
      </w:r>
      <w:r>
        <w:rPr>
          <w:rFonts w:asciiTheme="minorEastAsia" w:eastAsiaTheme="minorEastAsia" w:hAnsiTheme="minorEastAsia" w:cstheme="minorEastAsia" w:hint="eastAsia"/>
          <w:sz w:val="24"/>
          <w:szCs w:val="24"/>
          <w:u w:val="single"/>
          <w:lang w:val="zh-CN"/>
        </w:rPr>
        <w:t>（项目</w:t>
      </w:r>
      <w:r>
        <w:rPr>
          <w:rFonts w:asciiTheme="minorEastAsia" w:eastAsiaTheme="minorEastAsia" w:hAnsiTheme="minorEastAsia" w:cstheme="minorEastAsia" w:hint="eastAsia"/>
          <w:sz w:val="24"/>
          <w:szCs w:val="24"/>
          <w:u w:val="single"/>
        </w:rPr>
        <w:t>名称</w:t>
      </w:r>
      <w:r>
        <w:rPr>
          <w:rFonts w:asciiTheme="minorEastAsia" w:eastAsiaTheme="minorEastAsia" w:hAnsiTheme="minorEastAsia" w:cstheme="minorEastAsia" w:hint="eastAsia"/>
          <w:sz w:val="24"/>
          <w:szCs w:val="24"/>
          <w:u w:val="single"/>
          <w:lang w:val="zh-CN"/>
        </w:rPr>
        <w:t>）</w:t>
      </w:r>
      <w:r>
        <w:rPr>
          <w:rFonts w:asciiTheme="minorEastAsia" w:eastAsiaTheme="minorEastAsia" w:hAnsiTheme="minorEastAsia" w:cstheme="minorEastAsia" w:hint="eastAsia"/>
          <w:sz w:val="24"/>
          <w:szCs w:val="24"/>
          <w:lang w:val="zh-CN"/>
        </w:rPr>
        <w:t xml:space="preserve">采购活动，服务全部由符合政策要求的中小企业承接。相关企业（含联合体中的中小企业、签订分包意向协议的中小企业）的具体情况如下： </w:t>
      </w:r>
    </w:p>
    <w:p w:rsidR="003E6286" w:rsidRDefault="0034708A">
      <w:pPr>
        <w:spacing w:line="360" w:lineRule="auto"/>
        <w:ind w:firstLine="435"/>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1.</w:t>
      </w:r>
      <w:r>
        <w:rPr>
          <w:rFonts w:asciiTheme="minorEastAsia" w:eastAsiaTheme="minorEastAsia" w:hAnsiTheme="minorEastAsia" w:cstheme="minorEastAsia" w:hint="eastAsia"/>
          <w:sz w:val="24"/>
          <w:szCs w:val="24"/>
          <w:u w:val="single"/>
          <w:lang w:val="zh-CN"/>
        </w:rPr>
        <w:t xml:space="preserve"> （标的名称） </w:t>
      </w:r>
      <w:r>
        <w:rPr>
          <w:rFonts w:asciiTheme="minorEastAsia" w:eastAsiaTheme="minorEastAsia" w:hAnsiTheme="minorEastAsia" w:cstheme="minorEastAsia" w:hint="eastAsia"/>
          <w:sz w:val="24"/>
          <w:szCs w:val="24"/>
          <w:lang w:val="zh-CN"/>
        </w:rPr>
        <w:t>，属于</w:t>
      </w:r>
      <w:r>
        <w:rPr>
          <w:rFonts w:asciiTheme="minorEastAsia" w:eastAsiaTheme="minorEastAsia" w:hAnsiTheme="minorEastAsia" w:cstheme="minorEastAsia" w:hint="eastAsia"/>
          <w:sz w:val="24"/>
          <w:szCs w:val="24"/>
          <w:u w:val="single"/>
          <w:lang w:val="zh-CN"/>
        </w:rPr>
        <w:t>（征集文件中明确的所属行业）</w:t>
      </w:r>
      <w:r>
        <w:rPr>
          <w:rFonts w:asciiTheme="minorEastAsia" w:eastAsiaTheme="minorEastAsia" w:hAnsiTheme="minorEastAsia" w:cstheme="minorEastAsia" w:hint="eastAsia"/>
          <w:sz w:val="24"/>
          <w:szCs w:val="24"/>
          <w:lang w:val="zh-CN"/>
        </w:rPr>
        <w:t>行业；承接企业为</w:t>
      </w:r>
      <w:r>
        <w:rPr>
          <w:rFonts w:asciiTheme="minorEastAsia" w:eastAsiaTheme="minorEastAsia" w:hAnsiTheme="minorEastAsia" w:cstheme="minorEastAsia" w:hint="eastAsia"/>
          <w:sz w:val="24"/>
          <w:szCs w:val="24"/>
          <w:u w:val="single"/>
          <w:lang w:val="zh-CN"/>
        </w:rPr>
        <w:t>（企业名称）</w:t>
      </w:r>
      <w:r>
        <w:rPr>
          <w:rFonts w:asciiTheme="minorEastAsia" w:eastAsiaTheme="minorEastAsia" w:hAnsiTheme="minorEastAsia" w:cstheme="minorEastAsia" w:hint="eastAsia"/>
          <w:sz w:val="24"/>
          <w:szCs w:val="24"/>
          <w:lang w:val="zh-CN"/>
        </w:rPr>
        <w:t>，从业人员</w:t>
      </w:r>
      <w:r>
        <w:rPr>
          <w:rFonts w:asciiTheme="minorEastAsia" w:eastAsiaTheme="minorEastAsia" w:hAnsiTheme="minorEastAsia" w:cstheme="minorEastAsia" w:hint="eastAsia"/>
          <w:sz w:val="24"/>
          <w:szCs w:val="24"/>
          <w:u w:val="single"/>
          <w:lang w:val="zh-CN"/>
        </w:rPr>
        <w:t xml:space="preserve">     </w:t>
      </w:r>
      <w:r>
        <w:rPr>
          <w:rFonts w:asciiTheme="minorEastAsia" w:eastAsiaTheme="minorEastAsia" w:hAnsiTheme="minorEastAsia" w:cstheme="minorEastAsia" w:hint="eastAsia"/>
          <w:sz w:val="24"/>
          <w:szCs w:val="24"/>
          <w:lang w:val="zh-CN"/>
        </w:rPr>
        <w:t>人，营业收入为</w:t>
      </w:r>
      <w:r>
        <w:rPr>
          <w:rFonts w:asciiTheme="minorEastAsia" w:eastAsiaTheme="minorEastAsia" w:hAnsiTheme="minorEastAsia" w:cstheme="minorEastAsia" w:hint="eastAsia"/>
          <w:sz w:val="24"/>
          <w:szCs w:val="24"/>
          <w:u w:val="single"/>
          <w:lang w:val="zh-CN"/>
        </w:rPr>
        <w:t xml:space="preserve">     </w:t>
      </w:r>
      <w:r>
        <w:rPr>
          <w:rFonts w:asciiTheme="minorEastAsia" w:eastAsiaTheme="minorEastAsia" w:hAnsiTheme="minorEastAsia" w:cstheme="minorEastAsia" w:hint="eastAsia"/>
          <w:sz w:val="24"/>
          <w:szCs w:val="24"/>
          <w:lang w:val="zh-CN"/>
        </w:rPr>
        <w:t>万元，资产总额为</w:t>
      </w:r>
      <w:r>
        <w:rPr>
          <w:rFonts w:asciiTheme="minorEastAsia" w:eastAsiaTheme="minorEastAsia" w:hAnsiTheme="minorEastAsia" w:cstheme="minorEastAsia" w:hint="eastAsia"/>
          <w:sz w:val="24"/>
          <w:szCs w:val="24"/>
          <w:u w:val="single"/>
          <w:lang w:val="zh-CN"/>
        </w:rPr>
        <w:t xml:space="preserve">     </w:t>
      </w:r>
      <w:r>
        <w:rPr>
          <w:rFonts w:asciiTheme="minorEastAsia" w:eastAsiaTheme="minorEastAsia" w:hAnsiTheme="minorEastAsia" w:cstheme="minorEastAsia" w:hint="eastAsia"/>
          <w:sz w:val="24"/>
          <w:szCs w:val="24"/>
          <w:lang w:val="zh-CN"/>
        </w:rPr>
        <w:t>万元，属于</w:t>
      </w:r>
      <w:r>
        <w:rPr>
          <w:rFonts w:asciiTheme="minorEastAsia" w:eastAsiaTheme="minorEastAsia" w:hAnsiTheme="minorEastAsia" w:cstheme="minorEastAsia" w:hint="eastAsia"/>
          <w:sz w:val="24"/>
          <w:szCs w:val="24"/>
          <w:u w:val="single"/>
          <w:lang w:val="zh-CN"/>
        </w:rPr>
        <w:t>（中型企业、小型企业、微型企业）</w:t>
      </w:r>
      <w:r>
        <w:rPr>
          <w:rFonts w:asciiTheme="minorEastAsia" w:eastAsiaTheme="minorEastAsia" w:hAnsiTheme="minorEastAsia" w:cstheme="minorEastAsia" w:hint="eastAsia"/>
          <w:sz w:val="24"/>
          <w:szCs w:val="24"/>
          <w:lang w:val="zh-CN"/>
        </w:rPr>
        <w:t xml:space="preserve">； </w:t>
      </w:r>
    </w:p>
    <w:p w:rsidR="003E6286" w:rsidRDefault="0034708A">
      <w:pPr>
        <w:spacing w:line="360" w:lineRule="auto"/>
        <w:ind w:firstLine="435"/>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2.</w:t>
      </w:r>
      <w:r>
        <w:rPr>
          <w:rFonts w:asciiTheme="minorEastAsia" w:eastAsiaTheme="minorEastAsia" w:hAnsiTheme="minorEastAsia" w:cstheme="minorEastAsia" w:hint="eastAsia"/>
          <w:sz w:val="24"/>
          <w:szCs w:val="24"/>
          <w:u w:val="single"/>
          <w:lang w:val="zh-CN"/>
        </w:rPr>
        <w:t xml:space="preserve"> （标的名称） </w:t>
      </w:r>
      <w:r>
        <w:rPr>
          <w:rFonts w:asciiTheme="minorEastAsia" w:eastAsiaTheme="minorEastAsia" w:hAnsiTheme="minorEastAsia" w:cstheme="minorEastAsia" w:hint="eastAsia"/>
          <w:sz w:val="24"/>
          <w:szCs w:val="24"/>
          <w:lang w:val="zh-CN"/>
        </w:rPr>
        <w:t>，属于</w:t>
      </w:r>
      <w:r>
        <w:rPr>
          <w:rFonts w:asciiTheme="minorEastAsia" w:eastAsiaTheme="minorEastAsia" w:hAnsiTheme="minorEastAsia" w:cstheme="minorEastAsia" w:hint="eastAsia"/>
          <w:sz w:val="24"/>
          <w:szCs w:val="24"/>
          <w:u w:val="single"/>
          <w:lang w:val="zh-CN"/>
        </w:rPr>
        <w:t>（征集文件中明确的所属行业）</w:t>
      </w:r>
      <w:r>
        <w:rPr>
          <w:rFonts w:asciiTheme="minorEastAsia" w:eastAsiaTheme="minorEastAsia" w:hAnsiTheme="minorEastAsia" w:cstheme="minorEastAsia" w:hint="eastAsia"/>
          <w:sz w:val="24"/>
          <w:szCs w:val="24"/>
          <w:lang w:val="zh-CN"/>
        </w:rPr>
        <w:t>行业；承接企业为</w:t>
      </w:r>
      <w:r>
        <w:rPr>
          <w:rFonts w:asciiTheme="minorEastAsia" w:eastAsiaTheme="minorEastAsia" w:hAnsiTheme="minorEastAsia" w:cstheme="minorEastAsia" w:hint="eastAsia"/>
          <w:sz w:val="24"/>
          <w:szCs w:val="24"/>
          <w:u w:val="single"/>
          <w:lang w:val="zh-CN"/>
        </w:rPr>
        <w:t>（企业名称）</w:t>
      </w:r>
      <w:r>
        <w:rPr>
          <w:rFonts w:asciiTheme="minorEastAsia" w:eastAsiaTheme="minorEastAsia" w:hAnsiTheme="minorEastAsia" w:cstheme="minorEastAsia" w:hint="eastAsia"/>
          <w:sz w:val="24"/>
          <w:szCs w:val="24"/>
          <w:lang w:val="zh-CN"/>
        </w:rPr>
        <w:t>，从业人员</w:t>
      </w:r>
      <w:r>
        <w:rPr>
          <w:rFonts w:asciiTheme="minorEastAsia" w:eastAsiaTheme="minorEastAsia" w:hAnsiTheme="minorEastAsia" w:cstheme="minorEastAsia" w:hint="eastAsia"/>
          <w:sz w:val="24"/>
          <w:szCs w:val="24"/>
          <w:u w:val="single"/>
          <w:lang w:val="zh-CN"/>
        </w:rPr>
        <w:t xml:space="preserve">     </w:t>
      </w:r>
      <w:r>
        <w:rPr>
          <w:rFonts w:asciiTheme="minorEastAsia" w:eastAsiaTheme="minorEastAsia" w:hAnsiTheme="minorEastAsia" w:cstheme="minorEastAsia" w:hint="eastAsia"/>
          <w:sz w:val="24"/>
          <w:szCs w:val="24"/>
          <w:lang w:val="zh-CN"/>
        </w:rPr>
        <w:t>人，营业收入为</w:t>
      </w:r>
      <w:r>
        <w:rPr>
          <w:rFonts w:asciiTheme="minorEastAsia" w:eastAsiaTheme="minorEastAsia" w:hAnsiTheme="minorEastAsia" w:cstheme="minorEastAsia" w:hint="eastAsia"/>
          <w:sz w:val="24"/>
          <w:szCs w:val="24"/>
          <w:u w:val="single"/>
          <w:lang w:val="zh-CN"/>
        </w:rPr>
        <w:t xml:space="preserve">     </w:t>
      </w:r>
      <w:r>
        <w:rPr>
          <w:rFonts w:asciiTheme="minorEastAsia" w:eastAsiaTheme="minorEastAsia" w:hAnsiTheme="minorEastAsia" w:cstheme="minorEastAsia" w:hint="eastAsia"/>
          <w:sz w:val="24"/>
          <w:szCs w:val="24"/>
          <w:lang w:val="zh-CN"/>
        </w:rPr>
        <w:t>万元，资产总额为</w:t>
      </w:r>
      <w:r>
        <w:rPr>
          <w:rFonts w:asciiTheme="minorEastAsia" w:eastAsiaTheme="minorEastAsia" w:hAnsiTheme="minorEastAsia" w:cstheme="minorEastAsia" w:hint="eastAsia"/>
          <w:sz w:val="24"/>
          <w:szCs w:val="24"/>
          <w:u w:val="single"/>
          <w:lang w:val="zh-CN"/>
        </w:rPr>
        <w:t xml:space="preserve">     </w:t>
      </w:r>
      <w:r>
        <w:rPr>
          <w:rFonts w:asciiTheme="minorEastAsia" w:eastAsiaTheme="minorEastAsia" w:hAnsiTheme="minorEastAsia" w:cstheme="minorEastAsia" w:hint="eastAsia"/>
          <w:sz w:val="24"/>
          <w:szCs w:val="24"/>
          <w:lang w:val="zh-CN"/>
        </w:rPr>
        <w:t>万元，属于</w:t>
      </w:r>
      <w:r>
        <w:rPr>
          <w:rFonts w:asciiTheme="minorEastAsia" w:eastAsiaTheme="minorEastAsia" w:hAnsiTheme="minorEastAsia" w:cstheme="minorEastAsia" w:hint="eastAsia"/>
          <w:sz w:val="24"/>
          <w:szCs w:val="24"/>
          <w:u w:val="single"/>
          <w:lang w:val="zh-CN"/>
        </w:rPr>
        <w:t>（中型企业、小型企业、微型企业）</w:t>
      </w:r>
      <w:r>
        <w:rPr>
          <w:rFonts w:asciiTheme="minorEastAsia" w:eastAsiaTheme="minorEastAsia" w:hAnsiTheme="minorEastAsia" w:cstheme="minorEastAsia" w:hint="eastAsia"/>
          <w:sz w:val="24"/>
          <w:szCs w:val="24"/>
          <w:lang w:val="zh-CN"/>
        </w:rPr>
        <w:t xml:space="preserve">； </w:t>
      </w:r>
    </w:p>
    <w:p w:rsidR="003E6286" w:rsidRDefault="0034708A">
      <w:pPr>
        <w:spacing w:line="360" w:lineRule="auto"/>
        <w:ind w:firstLine="435"/>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w:t>
      </w:r>
    </w:p>
    <w:p w:rsidR="003E6286" w:rsidRDefault="0034708A">
      <w:pPr>
        <w:spacing w:line="360" w:lineRule="auto"/>
        <w:ind w:firstLine="435"/>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以上企业，不属于大企业的分支机构，不存在控股股东为大企业的情形，也不存在与大企业的负责人为同一人的情形。</w:t>
      </w:r>
    </w:p>
    <w:p w:rsidR="003E6286" w:rsidRDefault="0034708A">
      <w:pPr>
        <w:spacing w:line="360" w:lineRule="auto"/>
        <w:ind w:firstLine="435"/>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 xml:space="preserve">本企业对上述声明内容的真实性负责。如有虚假，将依法承担相应责任。 </w:t>
      </w:r>
    </w:p>
    <w:p w:rsidR="003E6286" w:rsidRDefault="003E6286">
      <w:pPr>
        <w:spacing w:line="360" w:lineRule="auto"/>
        <w:ind w:firstLine="435"/>
        <w:rPr>
          <w:rFonts w:asciiTheme="minorEastAsia" w:eastAsiaTheme="minorEastAsia" w:hAnsiTheme="minorEastAsia" w:cstheme="minorEastAsia"/>
          <w:sz w:val="24"/>
          <w:szCs w:val="24"/>
        </w:rPr>
      </w:pPr>
    </w:p>
    <w:p w:rsidR="003E6286" w:rsidRDefault="003E6286">
      <w:pPr>
        <w:spacing w:line="360" w:lineRule="auto"/>
        <w:ind w:firstLine="435"/>
        <w:rPr>
          <w:rFonts w:asciiTheme="minorEastAsia" w:eastAsiaTheme="minorEastAsia" w:hAnsiTheme="minorEastAsia" w:cstheme="minorEastAsia"/>
          <w:sz w:val="24"/>
          <w:szCs w:val="24"/>
        </w:rPr>
      </w:pPr>
    </w:p>
    <w:p w:rsidR="003E6286" w:rsidRDefault="0034708A" w:rsidP="007442D4">
      <w:pPr>
        <w:spacing w:line="360" w:lineRule="auto"/>
        <w:ind w:firstLineChars="1762" w:firstLine="4229"/>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供应商电子签章：</w:t>
      </w:r>
      <w:r>
        <w:rPr>
          <w:rFonts w:asciiTheme="minorEastAsia" w:eastAsiaTheme="minorEastAsia" w:hAnsiTheme="minorEastAsia" w:cstheme="minorEastAsia" w:hint="eastAsia"/>
          <w:sz w:val="24"/>
          <w:szCs w:val="24"/>
          <w:u w:val="single"/>
        </w:rPr>
        <w:t xml:space="preserve">             </w:t>
      </w:r>
    </w:p>
    <w:p w:rsidR="003E6286" w:rsidRDefault="0034708A" w:rsidP="007442D4">
      <w:pPr>
        <w:tabs>
          <w:tab w:val="left" w:pos="4620"/>
        </w:tabs>
        <w:spacing w:line="360" w:lineRule="auto"/>
        <w:ind w:firstLineChars="1772" w:firstLine="4253"/>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日          期：</w:t>
      </w:r>
      <w:r>
        <w:rPr>
          <w:rFonts w:asciiTheme="minorEastAsia" w:eastAsiaTheme="minorEastAsia" w:hAnsiTheme="minorEastAsia" w:cstheme="minorEastAsia" w:hint="eastAsia"/>
          <w:sz w:val="24"/>
          <w:szCs w:val="24"/>
          <w:u w:val="single"/>
        </w:rPr>
        <w:t xml:space="preserve">             </w:t>
      </w:r>
    </w:p>
    <w:bookmarkEnd w:id="225"/>
    <w:p w:rsidR="003E6286" w:rsidRDefault="0034708A">
      <w:pPr>
        <w:tabs>
          <w:tab w:val="left" w:pos="4620"/>
        </w:tabs>
        <w:spacing w:line="360" w:lineRule="auto"/>
        <w:jc w:val="left"/>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t>注：</w:t>
      </w:r>
    </w:p>
    <w:p w:rsidR="003E6286" w:rsidRDefault="0034708A">
      <w:pPr>
        <w:tabs>
          <w:tab w:val="left" w:pos="4620"/>
        </w:tabs>
        <w:spacing w:line="360" w:lineRule="auto"/>
        <w:jc w:val="left"/>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1.从业人员、营业收入、资产总额填报上一年数据，无上一年数据的新成立企业可不填报。</w:t>
      </w:r>
    </w:p>
    <w:p w:rsidR="003E6286" w:rsidRDefault="0034708A">
      <w:pPr>
        <w:tabs>
          <w:tab w:val="left" w:pos="4620"/>
        </w:tabs>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2.供应商应根据《政府采购促进中小企业发展管理办法》（财库﹝2020﹞46号）和《关于印发中小企业划型标准规定的通知》(工信部联企业〔2011〕300号)相关规定，如实填写中小企业声明函。</w:t>
      </w:r>
      <w:r>
        <w:rPr>
          <w:rFonts w:asciiTheme="minorEastAsia" w:eastAsiaTheme="minorEastAsia" w:hAnsiTheme="minorEastAsia" w:cstheme="minorEastAsia" w:hint="eastAsia"/>
          <w:szCs w:val="21"/>
          <w:lang w:val="zh-CN"/>
        </w:rPr>
        <w:t>如有虚假，将依法承担相应责任。</w:t>
      </w:r>
      <w:r>
        <w:rPr>
          <w:rFonts w:asciiTheme="minorEastAsia" w:eastAsiaTheme="minorEastAsia" w:hAnsiTheme="minorEastAsia" w:cstheme="minorEastAsia" w:hint="eastAsia"/>
          <w:szCs w:val="21"/>
        </w:rPr>
        <w:t>供应商自行登录工业和信息化</w:t>
      </w:r>
      <w:proofErr w:type="gramStart"/>
      <w:r>
        <w:rPr>
          <w:rFonts w:asciiTheme="minorEastAsia" w:eastAsiaTheme="minorEastAsia" w:hAnsiTheme="minorEastAsia" w:cstheme="minorEastAsia" w:hint="eastAsia"/>
          <w:szCs w:val="21"/>
        </w:rPr>
        <w:t>部官网</w:t>
      </w:r>
      <w:proofErr w:type="gramEnd"/>
      <w:r>
        <w:rPr>
          <w:rFonts w:asciiTheme="minorEastAsia" w:eastAsiaTheme="minorEastAsia" w:hAnsiTheme="minorEastAsia" w:cstheme="minorEastAsia" w:hint="eastAsia"/>
          <w:szCs w:val="21"/>
        </w:rPr>
        <w:t>进行中小企业规模类型自测（查询网址https://www.miit.gov.cn/）。</w:t>
      </w:r>
    </w:p>
    <w:p w:rsidR="003E6286" w:rsidRDefault="0034708A">
      <w:pPr>
        <w:tabs>
          <w:tab w:val="left" w:pos="4620"/>
        </w:tabs>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3.上述“</w:t>
      </w:r>
      <w:r>
        <w:rPr>
          <w:rFonts w:asciiTheme="minorEastAsia" w:eastAsiaTheme="minorEastAsia" w:hAnsiTheme="minorEastAsia" w:cstheme="minorEastAsia" w:hint="eastAsia"/>
          <w:szCs w:val="21"/>
          <w:u w:val="single"/>
          <w:lang w:val="zh-CN"/>
        </w:rPr>
        <w:t>标的名称</w:t>
      </w:r>
      <w:r>
        <w:rPr>
          <w:rFonts w:asciiTheme="minorEastAsia" w:eastAsiaTheme="minorEastAsia" w:hAnsiTheme="minorEastAsia" w:cstheme="minorEastAsia" w:hint="eastAsia"/>
          <w:szCs w:val="21"/>
        </w:rPr>
        <w:t>”，详见第三章采购需求前附表中明确的“标的名称”。</w:t>
      </w:r>
    </w:p>
    <w:p w:rsidR="003E6286" w:rsidRDefault="0034708A">
      <w:pPr>
        <w:tabs>
          <w:tab w:val="left" w:pos="4620"/>
        </w:tabs>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4.上述“</w:t>
      </w:r>
      <w:r>
        <w:rPr>
          <w:rFonts w:asciiTheme="minorEastAsia" w:eastAsiaTheme="minorEastAsia" w:hAnsiTheme="minorEastAsia" w:cstheme="minorEastAsia" w:hint="eastAsia"/>
          <w:szCs w:val="21"/>
          <w:u w:val="single"/>
        </w:rPr>
        <w:t>征集文件中明确的所属行业</w:t>
      </w:r>
      <w:r>
        <w:rPr>
          <w:rFonts w:asciiTheme="minorEastAsia" w:eastAsiaTheme="minorEastAsia" w:hAnsiTheme="minorEastAsia" w:cstheme="minorEastAsia" w:hint="eastAsia"/>
          <w:szCs w:val="21"/>
        </w:rPr>
        <w:t>”，详见第三章采购需求前附表中明确的“所属行业”。</w:t>
      </w:r>
    </w:p>
    <w:p w:rsidR="003E6286" w:rsidRDefault="0034708A">
      <w:pPr>
        <w:tabs>
          <w:tab w:val="left" w:pos="4620"/>
        </w:tabs>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5．填写示例：</w:t>
      </w:r>
      <w:r>
        <w:rPr>
          <w:rFonts w:asciiTheme="minorEastAsia" w:eastAsiaTheme="minorEastAsia" w:hAnsiTheme="minorEastAsia" w:cstheme="minorEastAsia" w:hint="eastAsia"/>
          <w:szCs w:val="21"/>
          <w:u w:val="single"/>
        </w:rPr>
        <w:t>某标的名称</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填写第三章采购需求前附表中明确的“标的名称”</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szCs w:val="21"/>
          <w:u w:val="single"/>
        </w:rPr>
        <w:t>（填</w:t>
      </w:r>
      <w:r>
        <w:rPr>
          <w:rFonts w:asciiTheme="minorEastAsia" w:eastAsiaTheme="minorEastAsia" w:hAnsiTheme="minorEastAsia" w:cstheme="minorEastAsia" w:hint="eastAsia"/>
          <w:szCs w:val="21"/>
          <w:u w:val="single"/>
        </w:rPr>
        <w:lastRenderedPageBreak/>
        <w:t>写第三章采购需求前附表中明确的“所属行业”，如软件和信息技术服务业）</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szCs w:val="21"/>
          <w:u w:val="single"/>
          <w:lang w:val="zh-CN"/>
        </w:rPr>
        <w:t>某</w:t>
      </w:r>
      <w:r>
        <w:rPr>
          <w:rFonts w:asciiTheme="minorEastAsia" w:eastAsiaTheme="minorEastAsia" w:hAnsiTheme="minorEastAsia" w:cstheme="minorEastAsia" w:hint="eastAsia"/>
          <w:szCs w:val="21"/>
          <w:u w:val="single"/>
        </w:rPr>
        <w:t>企业</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zh-CN"/>
        </w:rPr>
        <w:t>从业人员</w:t>
      </w:r>
      <w:r>
        <w:rPr>
          <w:rFonts w:asciiTheme="minorEastAsia" w:eastAsiaTheme="minorEastAsia" w:hAnsiTheme="minorEastAsia" w:cstheme="minorEastAsia" w:hint="eastAsia"/>
          <w:szCs w:val="21"/>
          <w:u w:val="single"/>
        </w:rPr>
        <w:t>100</w:t>
      </w:r>
      <w:r>
        <w:rPr>
          <w:rFonts w:asciiTheme="minorEastAsia" w:eastAsiaTheme="minorEastAsia" w:hAnsiTheme="minorEastAsia" w:cstheme="minorEastAsia" w:hint="eastAsia"/>
          <w:szCs w:val="21"/>
          <w:lang w:val="zh-CN"/>
        </w:rPr>
        <w:t>人</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zh-CN"/>
        </w:rPr>
        <w:t>营业收入为</w:t>
      </w:r>
      <w:r>
        <w:rPr>
          <w:rFonts w:asciiTheme="minorEastAsia" w:eastAsiaTheme="minorEastAsia" w:hAnsiTheme="minorEastAsia" w:cstheme="minorEastAsia" w:hint="eastAsia"/>
          <w:szCs w:val="21"/>
          <w:u w:val="single"/>
        </w:rPr>
        <w:t>10000</w:t>
      </w:r>
      <w:r>
        <w:rPr>
          <w:rFonts w:asciiTheme="minorEastAsia" w:eastAsiaTheme="minorEastAsia" w:hAnsiTheme="minorEastAsia" w:cstheme="minorEastAsia" w:hint="eastAsia"/>
          <w:szCs w:val="21"/>
          <w:lang w:val="zh-CN"/>
        </w:rPr>
        <w:t>万元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zh-CN"/>
        </w:rPr>
        <w:t>资产总额为</w:t>
      </w:r>
      <w:r>
        <w:rPr>
          <w:rFonts w:asciiTheme="minorEastAsia" w:eastAsiaTheme="minorEastAsia" w:hAnsiTheme="minorEastAsia" w:cstheme="minorEastAsia" w:hint="eastAsia"/>
          <w:szCs w:val="21"/>
          <w:u w:val="single"/>
        </w:rPr>
        <w:t>5000</w:t>
      </w:r>
      <w:r>
        <w:rPr>
          <w:rFonts w:asciiTheme="minorEastAsia" w:eastAsiaTheme="minorEastAsia" w:hAnsiTheme="minorEastAsia" w:cstheme="minorEastAsia" w:hint="eastAsia"/>
          <w:szCs w:val="21"/>
          <w:lang w:val="zh-CN"/>
        </w:rPr>
        <w:t>万元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lang w:val="zh-CN"/>
        </w:rPr>
        <w:t>属于</w:t>
      </w:r>
      <w:r>
        <w:rPr>
          <w:rFonts w:asciiTheme="minorEastAsia" w:eastAsiaTheme="minorEastAsia" w:hAnsiTheme="minorEastAsia" w:cstheme="minorEastAsia" w:hint="eastAsia"/>
          <w:szCs w:val="21"/>
        </w:rPr>
        <w:t>中</w:t>
      </w:r>
      <w:r>
        <w:rPr>
          <w:rFonts w:asciiTheme="minorEastAsia" w:eastAsiaTheme="minorEastAsia" w:hAnsiTheme="minorEastAsia" w:cstheme="minorEastAsia" w:hint="eastAsia"/>
          <w:szCs w:val="21"/>
          <w:u w:val="single"/>
          <w:lang w:val="zh-CN"/>
        </w:rPr>
        <w:t>型</w:t>
      </w:r>
      <w:r>
        <w:rPr>
          <w:rFonts w:asciiTheme="minorEastAsia" w:eastAsiaTheme="minorEastAsia" w:hAnsiTheme="minorEastAsia" w:cstheme="minorEastAsia" w:hint="eastAsia"/>
          <w:szCs w:val="21"/>
          <w:lang w:val="zh-CN"/>
        </w:rPr>
        <w:t>企业</w:t>
      </w:r>
      <w:r>
        <w:rPr>
          <w:rFonts w:asciiTheme="minorEastAsia" w:eastAsiaTheme="minorEastAsia" w:hAnsiTheme="minorEastAsia" w:cstheme="minorEastAsia" w:hint="eastAsia"/>
          <w:szCs w:val="21"/>
        </w:rPr>
        <w:t>[供应商自行登录工业和信息化</w:t>
      </w:r>
      <w:proofErr w:type="gramStart"/>
      <w:r>
        <w:rPr>
          <w:rFonts w:asciiTheme="minorEastAsia" w:eastAsiaTheme="minorEastAsia" w:hAnsiTheme="minorEastAsia" w:cstheme="minorEastAsia" w:hint="eastAsia"/>
          <w:szCs w:val="21"/>
        </w:rPr>
        <w:t>部官网</w:t>
      </w:r>
      <w:proofErr w:type="gramEnd"/>
      <w:r>
        <w:rPr>
          <w:rFonts w:asciiTheme="minorEastAsia" w:eastAsiaTheme="minorEastAsia" w:hAnsiTheme="minorEastAsia" w:cstheme="minorEastAsia" w:hint="eastAsia"/>
          <w:szCs w:val="21"/>
        </w:rPr>
        <w:t>进行中小企业规模类型自测（查询网址https://www.miit.gov.cn/）]</w:t>
      </w:r>
      <w:r>
        <w:rPr>
          <w:rFonts w:asciiTheme="minorEastAsia" w:eastAsiaTheme="minorEastAsia" w:hAnsiTheme="minorEastAsia" w:cstheme="minorEastAsia" w:hint="eastAsia"/>
          <w:szCs w:val="21"/>
          <w:lang w:val="zh-CN"/>
        </w:rPr>
        <w:t>。</w:t>
      </w:r>
    </w:p>
    <w:p w:rsidR="003E6286" w:rsidRDefault="0034708A">
      <w:pPr>
        <w:tabs>
          <w:tab w:val="left" w:pos="4620"/>
        </w:tabs>
        <w:spacing w:line="360" w:lineRule="auto"/>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br w:type="page"/>
      </w:r>
    </w:p>
    <w:p w:rsidR="003E6286" w:rsidRDefault="0034708A">
      <w:pPr>
        <w:pStyle w:val="2"/>
        <w:spacing w:line="500" w:lineRule="exact"/>
        <w:jc w:val="center"/>
        <w:rPr>
          <w:rFonts w:asciiTheme="minorEastAsia" w:eastAsiaTheme="minorEastAsia" w:hAnsiTheme="minorEastAsia" w:cstheme="minorEastAsia"/>
          <w:sz w:val="28"/>
          <w:szCs w:val="28"/>
        </w:rPr>
      </w:pPr>
      <w:bookmarkStart w:id="226" w:name="_Toc17713"/>
      <w:bookmarkStart w:id="227" w:name="_Toc5908"/>
      <w:bookmarkStart w:id="228" w:name="_Hlk60608725"/>
      <w:r>
        <w:rPr>
          <w:rFonts w:asciiTheme="minorEastAsia" w:eastAsiaTheme="minorEastAsia" w:hAnsiTheme="minorEastAsia" w:cstheme="minorEastAsia" w:hint="eastAsia"/>
          <w:sz w:val="28"/>
          <w:szCs w:val="28"/>
        </w:rPr>
        <w:lastRenderedPageBreak/>
        <w:t>九、残疾人福利性单位声明函</w:t>
      </w:r>
      <w:bookmarkEnd w:id="226"/>
      <w:bookmarkEnd w:id="227"/>
    </w:p>
    <w:p w:rsidR="003E6286" w:rsidRDefault="0034708A">
      <w:pPr>
        <w:spacing w:after="120"/>
        <w:jc w:val="center"/>
        <w:rPr>
          <w:rFonts w:asciiTheme="minorEastAsia" w:eastAsiaTheme="minorEastAsia" w:hAnsiTheme="minorEastAsia" w:cstheme="minorEastAsia"/>
          <w:spacing w:val="6"/>
          <w:sz w:val="24"/>
          <w:szCs w:val="24"/>
          <w:lang w:val="zh-CN"/>
        </w:rPr>
      </w:pPr>
      <w:r>
        <w:rPr>
          <w:rFonts w:asciiTheme="minorEastAsia" w:eastAsiaTheme="minorEastAsia" w:hAnsiTheme="minorEastAsia" w:cstheme="minorEastAsia" w:hint="eastAsia"/>
          <w:i/>
          <w:sz w:val="24"/>
          <w:szCs w:val="24"/>
        </w:rPr>
        <w:t>（非残疾人福利性单位响应，不需此件）</w:t>
      </w:r>
    </w:p>
    <w:p w:rsidR="003E6286" w:rsidRDefault="0034708A">
      <w:pPr>
        <w:spacing w:line="360" w:lineRule="auto"/>
        <w:ind w:firstLine="435"/>
        <w:rPr>
          <w:rFonts w:asciiTheme="minorEastAsia" w:eastAsiaTheme="minorEastAsia" w:hAnsiTheme="minorEastAsia" w:cstheme="minorEastAsia"/>
          <w:spacing w:val="6"/>
          <w:sz w:val="24"/>
          <w:szCs w:val="24"/>
        </w:rPr>
      </w:pPr>
      <w:r>
        <w:rPr>
          <w:rFonts w:asciiTheme="minorEastAsia" w:eastAsiaTheme="minorEastAsia" w:hAnsiTheme="minorEastAsia" w:cstheme="minorEastAsia" w:hint="eastAsia"/>
          <w:spacing w:val="6"/>
          <w:sz w:val="24"/>
          <w:szCs w:val="24"/>
        </w:rPr>
        <w:t>本单位</w:t>
      </w:r>
      <w:r>
        <w:rPr>
          <w:rFonts w:asciiTheme="minorEastAsia" w:eastAsiaTheme="minorEastAsia" w:hAnsiTheme="minorEastAsia" w:cstheme="minorEastAsia" w:hint="eastAsia"/>
          <w:sz w:val="24"/>
          <w:szCs w:val="20"/>
        </w:rPr>
        <w:t>郑重</w:t>
      </w:r>
      <w:r>
        <w:rPr>
          <w:rFonts w:asciiTheme="minorEastAsia" w:eastAsiaTheme="minorEastAsia" w:hAnsiTheme="minorEastAsia" w:cstheme="minorEastAsia" w:hint="eastAsia"/>
          <w:spacing w:val="6"/>
          <w:sz w:val="24"/>
          <w:szCs w:val="24"/>
        </w:rPr>
        <w:t>声明，根据《财政部 民政部 中国残疾人联合会关于促进残疾人就业政府采购政策的通知》（财库</w:t>
      </w:r>
      <w:r>
        <w:rPr>
          <w:rFonts w:asciiTheme="minorEastAsia" w:eastAsiaTheme="minorEastAsia" w:hAnsiTheme="minorEastAsia" w:cstheme="minorEastAsia" w:hint="eastAsia"/>
          <w:sz w:val="24"/>
          <w:szCs w:val="24"/>
        </w:rPr>
        <w:t>〔2017〕141</w:t>
      </w:r>
      <w:r>
        <w:rPr>
          <w:rFonts w:asciiTheme="minorEastAsia" w:eastAsiaTheme="minorEastAsia" w:hAnsiTheme="minorEastAsia" w:cstheme="minorEastAsia" w:hint="eastAsia"/>
          <w:spacing w:val="6"/>
          <w:sz w:val="24"/>
          <w:szCs w:val="24"/>
        </w:rPr>
        <w:t>号）的规定，本单位为</w:t>
      </w:r>
      <w:r>
        <w:rPr>
          <w:rFonts w:asciiTheme="minorEastAsia" w:eastAsiaTheme="minorEastAsia" w:hAnsiTheme="minorEastAsia" w:cstheme="minorEastAsia" w:hint="eastAsia"/>
          <w:bCs/>
          <w:sz w:val="24"/>
          <w:szCs w:val="24"/>
        </w:rPr>
        <w:t>符合</w:t>
      </w:r>
      <w:r>
        <w:rPr>
          <w:rFonts w:asciiTheme="minorEastAsia" w:eastAsiaTheme="minorEastAsia" w:hAnsiTheme="minorEastAsia" w:cstheme="minorEastAsia" w:hint="eastAsia"/>
          <w:spacing w:val="6"/>
          <w:sz w:val="24"/>
          <w:szCs w:val="24"/>
        </w:rPr>
        <w:t>条件的残疾人福利性单位，且本单位参加</w:t>
      </w:r>
      <w:r>
        <w:rPr>
          <w:rFonts w:asciiTheme="minorEastAsia" w:eastAsiaTheme="minorEastAsia" w:hAnsiTheme="minorEastAsia" w:cstheme="minorEastAsia" w:hint="eastAsia"/>
          <w:spacing w:val="6"/>
          <w:sz w:val="24"/>
          <w:szCs w:val="24"/>
          <w:u w:val="single"/>
        </w:rPr>
        <w:t xml:space="preserve">      </w:t>
      </w:r>
      <w:r>
        <w:rPr>
          <w:rFonts w:asciiTheme="minorEastAsia" w:eastAsiaTheme="minorEastAsia" w:hAnsiTheme="minorEastAsia" w:cstheme="minorEastAsia" w:hint="eastAsia"/>
          <w:spacing w:val="6"/>
          <w:sz w:val="24"/>
          <w:szCs w:val="24"/>
        </w:rPr>
        <w:t>单位的</w:t>
      </w:r>
      <w:r>
        <w:rPr>
          <w:rFonts w:asciiTheme="minorEastAsia" w:eastAsiaTheme="minorEastAsia" w:hAnsiTheme="minorEastAsia" w:cstheme="minorEastAsia" w:hint="eastAsia"/>
          <w:spacing w:val="6"/>
          <w:sz w:val="24"/>
          <w:szCs w:val="24"/>
          <w:u w:val="single"/>
        </w:rPr>
        <w:t xml:space="preserve">      </w:t>
      </w:r>
      <w:r>
        <w:rPr>
          <w:rFonts w:asciiTheme="minorEastAsia" w:eastAsiaTheme="minorEastAsia" w:hAnsiTheme="minorEastAsia" w:cstheme="minorEastAsia" w:hint="eastAsia"/>
          <w:spacing w:val="6"/>
          <w:sz w:val="24"/>
          <w:szCs w:val="24"/>
        </w:rPr>
        <w:t>项目采购活动提供本单位制造的货物（由本单位承担工程/提供服务），或者提供其他残疾人福利性单位制造的货物（不包括使用非残疾人福利性单位注册商标的货物）。</w:t>
      </w:r>
    </w:p>
    <w:p w:rsidR="003E6286" w:rsidRDefault="0034708A">
      <w:pPr>
        <w:spacing w:line="360" w:lineRule="auto"/>
        <w:ind w:firstLine="435"/>
        <w:rPr>
          <w:rFonts w:asciiTheme="minorEastAsia" w:eastAsiaTheme="minorEastAsia" w:hAnsiTheme="minorEastAsia" w:cstheme="minorEastAsia"/>
          <w:spacing w:val="6"/>
          <w:sz w:val="24"/>
          <w:szCs w:val="24"/>
        </w:rPr>
      </w:pPr>
      <w:r>
        <w:rPr>
          <w:rFonts w:asciiTheme="minorEastAsia" w:eastAsiaTheme="minorEastAsia" w:hAnsiTheme="minorEastAsia" w:cstheme="minorEastAsia" w:hint="eastAsia"/>
          <w:spacing w:val="6"/>
          <w:sz w:val="24"/>
          <w:szCs w:val="24"/>
        </w:rPr>
        <w:t>本单位对上述声明的真实性负责。如有虚假，将依法承担相应责任。</w:t>
      </w:r>
    </w:p>
    <w:p w:rsidR="003E6286" w:rsidRDefault="003E6286" w:rsidP="007442D4">
      <w:pPr>
        <w:spacing w:line="360" w:lineRule="auto"/>
        <w:ind w:firstLineChars="1762" w:firstLine="4229"/>
        <w:rPr>
          <w:rFonts w:asciiTheme="minorEastAsia" w:eastAsiaTheme="minorEastAsia" w:hAnsiTheme="minorEastAsia" w:cstheme="minorEastAsia"/>
          <w:sz w:val="24"/>
          <w:szCs w:val="24"/>
        </w:rPr>
      </w:pPr>
    </w:p>
    <w:p w:rsidR="003E6286" w:rsidRDefault="003E6286" w:rsidP="007442D4">
      <w:pPr>
        <w:spacing w:line="360" w:lineRule="auto"/>
        <w:ind w:firstLineChars="1762" w:firstLine="4229"/>
        <w:rPr>
          <w:rFonts w:asciiTheme="minorEastAsia" w:eastAsiaTheme="minorEastAsia" w:hAnsiTheme="minorEastAsia" w:cstheme="minorEastAsia"/>
          <w:sz w:val="24"/>
          <w:szCs w:val="24"/>
        </w:rPr>
      </w:pPr>
    </w:p>
    <w:p w:rsidR="003E6286" w:rsidRDefault="0034708A" w:rsidP="007442D4">
      <w:pPr>
        <w:spacing w:line="360" w:lineRule="auto"/>
        <w:ind w:firstLineChars="1762" w:firstLine="4229"/>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供应商电子签章：</w:t>
      </w:r>
      <w:r>
        <w:rPr>
          <w:rFonts w:asciiTheme="minorEastAsia" w:eastAsiaTheme="minorEastAsia" w:hAnsiTheme="minorEastAsia" w:cstheme="minorEastAsia" w:hint="eastAsia"/>
          <w:sz w:val="24"/>
          <w:szCs w:val="24"/>
          <w:u w:val="single"/>
        </w:rPr>
        <w:t xml:space="preserve">             </w:t>
      </w:r>
    </w:p>
    <w:p w:rsidR="003E6286" w:rsidRDefault="0034708A" w:rsidP="007442D4">
      <w:pPr>
        <w:tabs>
          <w:tab w:val="left" w:pos="4620"/>
        </w:tabs>
        <w:spacing w:line="360" w:lineRule="auto"/>
        <w:ind w:firstLineChars="1772" w:firstLine="4253"/>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日          期：</w:t>
      </w:r>
      <w:r>
        <w:rPr>
          <w:rFonts w:asciiTheme="minorEastAsia" w:eastAsiaTheme="minorEastAsia" w:hAnsiTheme="minorEastAsia" w:cstheme="minorEastAsia" w:hint="eastAsia"/>
          <w:sz w:val="24"/>
          <w:szCs w:val="24"/>
          <w:u w:val="single"/>
        </w:rPr>
        <w:t xml:space="preserve">             </w:t>
      </w:r>
    </w:p>
    <w:bookmarkEnd w:id="228"/>
    <w:p w:rsidR="003E6286" w:rsidRDefault="0034708A">
      <w:pPr>
        <w:widowControl/>
        <w:jc w:val="left"/>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br w:type="page"/>
      </w:r>
    </w:p>
    <w:p w:rsidR="003E6286" w:rsidRDefault="0034708A">
      <w:pPr>
        <w:pStyle w:val="2"/>
        <w:spacing w:line="500" w:lineRule="exact"/>
        <w:jc w:val="center"/>
        <w:rPr>
          <w:rFonts w:asciiTheme="minorEastAsia" w:eastAsiaTheme="minorEastAsia" w:hAnsiTheme="minorEastAsia" w:cstheme="minorEastAsia"/>
          <w:sz w:val="28"/>
          <w:szCs w:val="28"/>
        </w:rPr>
      </w:pPr>
      <w:bookmarkStart w:id="229" w:name="_Toc2278"/>
      <w:bookmarkStart w:id="230" w:name="_Toc20592"/>
      <w:bookmarkStart w:id="231" w:name="_Hlk44283088"/>
      <w:r>
        <w:rPr>
          <w:rFonts w:asciiTheme="minorEastAsia" w:eastAsiaTheme="minorEastAsia" w:hAnsiTheme="minorEastAsia" w:cstheme="minorEastAsia" w:hint="eastAsia"/>
          <w:sz w:val="28"/>
          <w:szCs w:val="28"/>
        </w:rPr>
        <w:lastRenderedPageBreak/>
        <w:t>十、诚信履约承诺函</w:t>
      </w:r>
      <w:bookmarkEnd w:id="229"/>
      <w:bookmarkEnd w:id="230"/>
    </w:p>
    <w:p w:rsidR="003E6286" w:rsidRDefault="003E6286">
      <w:pPr>
        <w:spacing w:line="360" w:lineRule="auto"/>
        <w:rPr>
          <w:rFonts w:asciiTheme="minorEastAsia" w:eastAsiaTheme="minorEastAsia" w:hAnsiTheme="minorEastAsia" w:cstheme="minorEastAsia"/>
          <w:b/>
          <w:bCs/>
          <w:sz w:val="24"/>
          <w:szCs w:val="20"/>
        </w:rPr>
      </w:pPr>
    </w:p>
    <w:p w:rsidR="003E6286" w:rsidRDefault="0034708A">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致： </w:t>
      </w:r>
      <w:r>
        <w:rPr>
          <w:rFonts w:asciiTheme="minorEastAsia" w:eastAsiaTheme="minorEastAsia" w:hAnsiTheme="minorEastAsia" w:cstheme="minorEastAsia" w:hint="eastAsia"/>
          <w:b/>
          <w:sz w:val="24"/>
          <w:szCs w:val="24"/>
          <w:u w:val="single"/>
        </w:rPr>
        <w:t>（征集人全称</w:t>
      </w:r>
      <w:r>
        <w:rPr>
          <w:rFonts w:asciiTheme="minorEastAsia" w:eastAsiaTheme="minorEastAsia" w:hAnsiTheme="minorEastAsia" w:cstheme="minorEastAsia" w:hint="eastAsia"/>
          <w:b/>
          <w:sz w:val="24"/>
          <w:szCs w:val="24"/>
        </w:rPr>
        <w:t>）</w:t>
      </w:r>
    </w:p>
    <w:p w:rsidR="003E6286" w:rsidRDefault="0034708A">
      <w:pPr>
        <w:spacing w:line="360" w:lineRule="auto"/>
        <w:ind w:firstLineChars="200" w:firstLine="480"/>
        <w:rPr>
          <w:rFonts w:asciiTheme="minorEastAsia" w:eastAsiaTheme="minorEastAsia" w:hAnsiTheme="minorEastAsia" w:cstheme="minorEastAsia"/>
          <w:bCs/>
          <w:sz w:val="24"/>
          <w:szCs w:val="20"/>
        </w:rPr>
      </w:pPr>
      <w:r>
        <w:rPr>
          <w:rFonts w:asciiTheme="minorEastAsia" w:eastAsiaTheme="minorEastAsia" w:hAnsiTheme="minorEastAsia" w:cstheme="minorEastAsia" w:hint="eastAsia"/>
          <w:bCs/>
          <w:sz w:val="24"/>
          <w:szCs w:val="20"/>
        </w:rPr>
        <w:t>如我单位被确定为本项目成交供应商，我单位承诺在合同签订及履约过程中将严格执行《中华人民共和国政府采购法》、《中华人民共和国政府采购法实施条例》及本项目征集文件中关于合同签订及履约的相关规定，不出现以下情形：</w:t>
      </w:r>
    </w:p>
    <w:p w:rsidR="003E6286" w:rsidRDefault="0034708A">
      <w:pPr>
        <w:spacing w:line="360" w:lineRule="auto"/>
        <w:ind w:firstLineChars="200" w:firstLine="480"/>
        <w:rPr>
          <w:rFonts w:asciiTheme="minorEastAsia" w:eastAsiaTheme="minorEastAsia" w:hAnsiTheme="minorEastAsia" w:cstheme="minorEastAsia"/>
          <w:bCs/>
          <w:sz w:val="24"/>
          <w:szCs w:val="20"/>
        </w:rPr>
      </w:pPr>
      <w:r>
        <w:rPr>
          <w:rFonts w:asciiTheme="minorEastAsia" w:eastAsiaTheme="minorEastAsia" w:hAnsiTheme="minorEastAsia" w:cstheme="minorEastAsia" w:hint="eastAsia"/>
          <w:bCs/>
          <w:sz w:val="24"/>
          <w:szCs w:val="20"/>
        </w:rPr>
        <w:t>（一）中标或者成交后无正当理由拒不与采购人签订政府采购合同；</w:t>
      </w:r>
    </w:p>
    <w:p w:rsidR="003E6286" w:rsidRDefault="0034708A">
      <w:pPr>
        <w:spacing w:line="360" w:lineRule="auto"/>
        <w:ind w:firstLineChars="200" w:firstLine="480"/>
        <w:rPr>
          <w:rFonts w:asciiTheme="minorEastAsia" w:eastAsiaTheme="minorEastAsia" w:hAnsiTheme="minorEastAsia" w:cstheme="minorEastAsia"/>
          <w:bCs/>
          <w:sz w:val="24"/>
          <w:szCs w:val="20"/>
        </w:rPr>
      </w:pPr>
      <w:r>
        <w:rPr>
          <w:rFonts w:asciiTheme="minorEastAsia" w:eastAsiaTheme="minorEastAsia" w:hAnsiTheme="minorEastAsia" w:cstheme="minorEastAsia" w:hint="eastAsia"/>
          <w:bCs/>
          <w:sz w:val="24"/>
          <w:szCs w:val="20"/>
        </w:rPr>
        <w:t>（二）未按照征集文件确定的事项签订政府采购合同；</w:t>
      </w:r>
    </w:p>
    <w:p w:rsidR="003E6286" w:rsidRDefault="0034708A">
      <w:pPr>
        <w:spacing w:line="360" w:lineRule="auto"/>
        <w:ind w:firstLineChars="200" w:firstLine="480"/>
        <w:rPr>
          <w:rFonts w:asciiTheme="minorEastAsia" w:eastAsiaTheme="minorEastAsia" w:hAnsiTheme="minorEastAsia" w:cstheme="minorEastAsia"/>
          <w:bCs/>
          <w:sz w:val="24"/>
          <w:szCs w:val="20"/>
        </w:rPr>
      </w:pPr>
      <w:r>
        <w:rPr>
          <w:rFonts w:asciiTheme="minorEastAsia" w:eastAsiaTheme="minorEastAsia" w:hAnsiTheme="minorEastAsia" w:cstheme="minorEastAsia" w:hint="eastAsia"/>
          <w:bCs/>
          <w:sz w:val="24"/>
          <w:szCs w:val="20"/>
        </w:rPr>
        <w:t>（三）将政府采购合同转包；</w:t>
      </w:r>
    </w:p>
    <w:p w:rsidR="003E6286" w:rsidRDefault="0034708A">
      <w:pPr>
        <w:spacing w:line="360" w:lineRule="auto"/>
        <w:ind w:firstLineChars="200" w:firstLine="480"/>
        <w:rPr>
          <w:rFonts w:asciiTheme="minorEastAsia" w:eastAsiaTheme="minorEastAsia" w:hAnsiTheme="minorEastAsia" w:cstheme="minorEastAsia"/>
          <w:bCs/>
          <w:sz w:val="24"/>
          <w:szCs w:val="20"/>
        </w:rPr>
      </w:pPr>
      <w:r>
        <w:rPr>
          <w:rFonts w:asciiTheme="minorEastAsia" w:eastAsiaTheme="minorEastAsia" w:hAnsiTheme="minorEastAsia" w:cstheme="minorEastAsia" w:hint="eastAsia"/>
          <w:bCs/>
          <w:sz w:val="24"/>
          <w:szCs w:val="20"/>
        </w:rPr>
        <w:t>（四）提供假冒伪劣产品；</w:t>
      </w:r>
    </w:p>
    <w:p w:rsidR="003E6286" w:rsidRDefault="0034708A">
      <w:pPr>
        <w:spacing w:line="360" w:lineRule="auto"/>
        <w:ind w:firstLineChars="200" w:firstLine="480"/>
        <w:rPr>
          <w:rFonts w:asciiTheme="minorEastAsia" w:eastAsiaTheme="minorEastAsia" w:hAnsiTheme="minorEastAsia" w:cstheme="minorEastAsia"/>
          <w:bCs/>
          <w:sz w:val="24"/>
          <w:szCs w:val="20"/>
        </w:rPr>
      </w:pPr>
      <w:r>
        <w:rPr>
          <w:rFonts w:asciiTheme="minorEastAsia" w:eastAsiaTheme="minorEastAsia" w:hAnsiTheme="minorEastAsia" w:cstheme="minorEastAsia" w:hint="eastAsia"/>
          <w:bCs/>
          <w:sz w:val="24"/>
          <w:szCs w:val="20"/>
        </w:rPr>
        <w:t>（五）擅自变更、中止或者终止政府采购合同。</w:t>
      </w:r>
    </w:p>
    <w:p w:rsidR="003E6286" w:rsidRDefault="0034708A">
      <w:pPr>
        <w:spacing w:line="360" w:lineRule="auto"/>
        <w:ind w:firstLineChars="200" w:firstLine="480"/>
        <w:rPr>
          <w:rFonts w:asciiTheme="minorEastAsia" w:eastAsiaTheme="minorEastAsia" w:hAnsiTheme="minorEastAsia" w:cstheme="minorEastAsia"/>
          <w:bCs/>
          <w:sz w:val="24"/>
          <w:szCs w:val="20"/>
        </w:rPr>
      </w:pPr>
      <w:r>
        <w:rPr>
          <w:rFonts w:asciiTheme="minorEastAsia" w:eastAsiaTheme="minorEastAsia" w:hAnsiTheme="minorEastAsia" w:cstheme="minorEastAsia" w:hint="eastAsia"/>
          <w:bCs/>
          <w:sz w:val="24"/>
          <w:szCs w:val="20"/>
        </w:rPr>
        <w:t>本单位知悉如出现上述情形，将会被依法追究法律责任，可能的处理结果有：处以采购金额千分之五以上千</w:t>
      </w:r>
      <w:proofErr w:type="gramStart"/>
      <w:r>
        <w:rPr>
          <w:rFonts w:asciiTheme="minorEastAsia" w:eastAsiaTheme="minorEastAsia" w:hAnsiTheme="minorEastAsia" w:cstheme="minorEastAsia" w:hint="eastAsia"/>
          <w:bCs/>
          <w:sz w:val="24"/>
          <w:szCs w:val="20"/>
        </w:rPr>
        <w:t>分之十</w:t>
      </w:r>
      <w:proofErr w:type="gramEnd"/>
      <w:r>
        <w:rPr>
          <w:rFonts w:asciiTheme="minorEastAsia" w:eastAsiaTheme="minorEastAsia" w:hAnsiTheme="minorEastAsia" w:cstheme="minorEastAsia" w:hint="eastAsia"/>
          <w:bCs/>
          <w:sz w:val="24"/>
          <w:szCs w:val="20"/>
        </w:rPr>
        <w:t>以下的罚款，列入不良行为记录名单，在一至三年内禁止参加政府采购活动，有违法所得的，并处没收违法所得，情节严重的，由工商行政管理机关吊销营业执照；构成犯罪的，依法追究刑事责任。</w:t>
      </w:r>
    </w:p>
    <w:p w:rsidR="003E6286" w:rsidRDefault="003E6286">
      <w:pPr>
        <w:spacing w:line="360" w:lineRule="auto"/>
        <w:rPr>
          <w:rFonts w:asciiTheme="minorEastAsia" w:eastAsiaTheme="minorEastAsia" w:hAnsiTheme="minorEastAsia" w:cstheme="minorEastAsia"/>
          <w:bCs/>
          <w:sz w:val="24"/>
          <w:szCs w:val="20"/>
        </w:rPr>
      </w:pPr>
    </w:p>
    <w:p w:rsidR="003E6286" w:rsidRDefault="003E6286">
      <w:pPr>
        <w:spacing w:line="360" w:lineRule="auto"/>
        <w:rPr>
          <w:rFonts w:asciiTheme="minorEastAsia" w:eastAsiaTheme="minorEastAsia" w:hAnsiTheme="minorEastAsia" w:cstheme="minorEastAsia"/>
          <w:bCs/>
          <w:sz w:val="24"/>
          <w:szCs w:val="20"/>
        </w:rPr>
      </w:pPr>
    </w:p>
    <w:p w:rsidR="003E6286" w:rsidRDefault="0034708A">
      <w:pPr>
        <w:spacing w:line="360" w:lineRule="auto"/>
        <w:ind w:firstLineChars="1800" w:firstLine="4320"/>
        <w:rPr>
          <w:rFonts w:asciiTheme="minorEastAsia" w:eastAsiaTheme="minorEastAsia" w:hAnsiTheme="minorEastAsia" w:cstheme="minorEastAsia"/>
          <w:bCs/>
          <w:sz w:val="24"/>
          <w:szCs w:val="20"/>
          <w:u w:val="single"/>
        </w:rPr>
      </w:pPr>
      <w:r>
        <w:rPr>
          <w:rFonts w:asciiTheme="minorEastAsia" w:eastAsiaTheme="minorEastAsia" w:hAnsiTheme="minorEastAsia" w:cstheme="minorEastAsia" w:hint="eastAsia"/>
          <w:bCs/>
          <w:sz w:val="24"/>
          <w:szCs w:val="20"/>
        </w:rPr>
        <w:t>供应商电子签章：</w:t>
      </w:r>
      <w:r>
        <w:rPr>
          <w:rFonts w:asciiTheme="minorEastAsia" w:eastAsiaTheme="minorEastAsia" w:hAnsiTheme="minorEastAsia" w:cstheme="minorEastAsia" w:hint="eastAsia"/>
          <w:bCs/>
          <w:sz w:val="24"/>
          <w:szCs w:val="20"/>
          <w:u w:val="single"/>
        </w:rPr>
        <w:t xml:space="preserve">             </w:t>
      </w:r>
    </w:p>
    <w:p w:rsidR="003E6286" w:rsidRDefault="0034708A">
      <w:pPr>
        <w:spacing w:line="360" w:lineRule="auto"/>
        <w:ind w:firstLineChars="1800" w:firstLine="4320"/>
        <w:rPr>
          <w:rFonts w:asciiTheme="minorEastAsia" w:eastAsiaTheme="minorEastAsia" w:hAnsiTheme="minorEastAsia" w:cstheme="minorEastAsia"/>
          <w:bCs/>
          <w:sz w:val="24"/>
          <w:szCs w:val="20"/>
        </w:rPr>
      </w:pPr>
      <w:r>
        <w:rPr>
          <w:rFonts w:asciiTheme="minorEastAsia" w:eastAsiaTheme="minorEastAsia" w:hAnsiTheme="minorEastAsia" w:cstheme="minorEastAsia" w:hint="eastAsia"/>
          <w:bCs/>
          <w:sz w:val="24"/>
          <w:szCs w:val="20"/>
        </w:rPr>
        <w:t>日          期：</w:t>
      </w:r>
      <w:r>
        <w:rPr>
          <w:rFonts w:asciiTheme="minorEastAsia" w:eastAsiaTheme="minorEastAsia" w:hAnsiTheme="minorEastAsia" w:cstheme="minorEastAsia" w:hint="eastAsia"/>
          <w:bCs/>
          <w:sz w:val="24"/>
          <w:szCs w:val="20"/>
          <w:u w:val="single"/>
        </w:rPr>
        <w:t xml:space="preserve">             </w:t>
      </w:r>
    </w:p>
    <w:p w:rsidR="003E6286" w:rsidRDefault="0034708A">
      <w:pPr>
        <w:widowControl/>
        <w:jc w:val="left"/>
        <w:rPr>
          <w:rFonts w:asciiTheme="minorEastAsia" w:eastAsiaTheme="minorEastAsia" w:hAnsiTheme="minorEastAsia" w:cstheme="minorEastAsia"/>
          <w:b/>
          <w:sz w:val="24"/>
          <w:szCs w:val="20"/>
        </w:rPr>
      </w:pPr>
      <w:r>
        <w:rPr>
          <w:rFonts w:asciiTheme="minorEastAsia" w:eastAsiaTheme="minorEastAsia" w:hAnsiTheme="minorEastAsia" w:cstheme="minorEastAsia" w:hint="eastAsia"/>
          <w:b/>
          <w:sz w:val="24"/>
          <w:szCs w:val="20"/>
        </w:rPr>
        <w:br w:type="page"/>
      </w:r>
    </w:p>
    <w:p w:rsidR="003E6286" w:rsidRDefault="0034708A">
      <w:pPr>
        <w:pStyle w:val="2"/>
        <w:spacing w:line="500" w:lineRule="exact"/>
        <w:jc w:val="center"/>
        <w:rPr>
          <w:rFonts w:asciiTheme="minorEastAsia" w:eastAsiaTheme="minorEastAsia" w:hAnsiTheme="minorEastAsia" w:cstheme="minorEastAsia"/>
          <w:sz w:val="28"/>
          <w:szCs w:val="28"/>
        </w:rPr>
      </w:pPr>
      <w:bookmarkStart w:id="232" w:name="_Toc3826"/>
      <w:bookmarkStart w:id="233" w:name="_Toc7807"/>
      <w:bookmarkEnd w:id="231"/>
      <w:r>
        <w:rPr>
          <w:rFonts w:asciiTheme="minorEastAsia" w:eastAsiaTheme="minorEastAsia" w:hAnsiTheme="minorEastAsia" w:cstheme="minorEastAsia" w:hint="eastAsia"/>
          <w:sz w:val="28"/>
          <w:szCs w:val="28"/>
        </w:rPr>
        <w:lastRenderedPageBreak/>
        <w:t>十一、其他相关证明材料</w:t>
      </w:r>
      <w:bookmarkEnd w:id="232"/>
      <w:bookmarkEnd w:id="233"/>
    </w:p>
    <w:p w:rsidR="003E6286" w:rsidRDefault="0034708A">
      <w:pPr>
        <w:spacing w:line="360" w:lineRule="auto"/>
        <w:outlineLvl w:val="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（一）提供符合征集文件、采购需求及评审办法规定的相关证明文件。</w:t>
      </w:r>
    </w:p>
    <w:p w:rsidR="003E6286" w:rsidRDefault="0034708A">
      <w:pPr>
        <w:spacing w:line="360" w:lineRule="auto"/>
        <w:ind w:firstLine="435"/>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特别提示：</w:t>
      </w:r>
    </w:p>
    <w:p w:rsidR="003E6286" w:rsidRDefault="0034708A">
      <w:pPr>
        <w:spacing w:line="360" w:lineRule="auto"/>
        <w:ind w:firstLine="435"/>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供应商在响应文件制作时可在此栏内上传征集文件要求上传的证明资料，如营业执照、资质证书、荣誉奖项、业绩证明材料等，应将上述证明材料制作成扫描件上传。</w:t>
      </w:r>
    </w:p>
    <w:p w:rsidR="003E6286" w:rsidRDefault="0034708A">
      <w:pPr>
        <w:spacing w:line="360" w:lineRule="auto"/>
        <w:jc w:val="left"/>
        <w:outlineLvl w:val="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（二）人员配备及人员证书</w:t>
      </w:r>
    </w:p>
    <w:p w:rsidR="003E6286" w:rsidRDefault="0034708A">
      <w:pPr>
        <w:widowControl/>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(供应商可自行制作格式)</w:t>
      </w:r>
    </w:p>
    <w:p w:rsidR="003E6286" w:rsidRDefault="003E6286">
      <w:pPr>
        <w:widowControl/>
        <w:jc w:val="left"/>
        <w:rPr>
          <w:rFonts w:asciiTheme="minorEastAsia" w:eastAsiaTheme="minorEastAsia" w:hAnsiTheme="minorEastAsia" w:cstheme="minorEastAsia"/>
          <w:sz w:val="24"/>
          <w:szCs w:val="24"/>
        </w:rPr>
      </w:pPr>
    </w:p>
    <w:p w:rsidR="003E6286" w:rsidRDefault="0034708A">
      <w:pPr>
        <w:spacing w:line="360" w:lineRule="auto"/>
        <w:jc w:val="left"/>
        <w:outlineLvl w:val="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（三）服务方案</w:t>
      </w:r>
    </w:p>
    <w:p w:rsidR="003E6286" w:rsidRDefault="0034708A">
      <w:pPr>
        <w:widowControl/>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(供应商可自行制作格式)</w:t>
      </w:r>
    </w:p>
    <w:p w:rsidR="003E6286" w:rsidRDefault="003E6286">
      <w:pPr>
        <w:widowControl/>
        <w:jc w:val="left"/>
        <w:rPr>
          <w:rFonts w:asciiTheme="minorEastAsia" w:eastAsiaTheme="minorEastAsia" w:hAnsiTheme="minorEastAsia" w:cstheme="minorEastAsia"/>
          <w:sz w:val="24"/>
          <w:szCs w:val="24"/>
        </w:rPr>
      </w:pPr>
    </w:p>
    <w:p w:rsidR="003E6286" w:rsidRDefault="0034708A">
      <w:pPr>
        <w:spacing w:line="360" w:lineRule="auto"/>
        <w:jc w:val="left"/>
        <w:outlineLvl w:val="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（四）服务承诺</w:t>
      </w:r>
    </w:p>
    <w:p w:rsidR="003E6286" w:rsidRDefault="0034708A">
      <w:pPr>
        <w:widowControl/>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(供应商可自行制作格式)</w:t>
      </w:r>
    </w:p>
    <w:p w:rsidR="003E6286" w:rsidRDefault="003E6286">
      <w:pPr>
        <w:widowControl/>
        <w:jc w:val="left"/>
        <w:rPr>
          <w:rFonts w:asciiTheme="minorEastAsia" w:eastAsiaTheme="minorEastAsia" w:hAnsiTheme="minorEastAsia" w:cstheme="minorEastAsia"/>
          <w:bCs/>
          <w:sz w:val="24"/>
          <w:szCs w:val="24"/>
        </w:rPr>
      </w:pPr>
    </w:p>
    <w:p w:rsidR="003E6286" w:rsidRDefault="0034708A">
      <w:pPr>
        <w:spacing w:line="360" w:lineRule="auto"/>
        <w:jc w:val="left"/>
        <w:outlineLvl w:val="2"/>
        <w:rPr>
          <w:rFonts w:asciiTheme="minorEastAsia" w:eastAsiaTheme="minorEastAsia" w:hAnsiTheme="minorEastAsia" w:cstheme="minorEastAsia"/>
          <w:b/>
          <w:bCs/>
          <w:sz w:val="28"/>
          <w:szCs w:val="20"/>
        </w:rPr>
      </w:pPr>
      <w:r>
        <w:rPr>
          <w:rFonts w:asciiTheme="minorEastAsia" w:eastAsiaTheme="minorEastAsia" w:hAnsiTheme="minorEastAsia" w:cstheme="minorEastAsia" w:hint="eastAsia"/>
          <w:b/>
          <w:sz w:val="24"/>
          <w:szCs w:val="24"/>
        </w:rPr>
        <w:t>（五）其他相关证明材料</w:t>
      </w:r>
      <w:r>
        <w:rPr>
          <w:rFonts w:asciiTheme="minorEastAsia" w:eastAsiaTheme="minorEastAsia" w:hAnsiTheme="minorEastAsia" w:cstheme="minorEastAsia" w:hint="eastAsia"/>
          <w:b/>
          <w:bCs/>
          <w:sz w:val="24"/>
          <w:szCs w:val="24"/>
        </w:rPr>
        <w:br w:type="page"/>
      </w:r>
    </w:p>
    <w:p w:rsidR="003E6286" w:rsidRDefault="0034708A">
      <w:pPr>
        <w:pStyle w:val="2"/>
        <w:spacing w:line="500" w:lineRule="exact"/>
        <w:jc w:val="center"/>
        <w:rPr>
          <w:rFonts w:asciiTheme="minorEastAsia" w:eastAsiaTheme="minorEastAsia" w:hAnsiTheme="minorEastAsia" w:cstheme="minorEastAsia"/>
          <w:sz w:val="28"/>
          <w:szCs w:val="28"/>
        </w:rPr>
      </w:pPr>
      <w:bookmarkStart w:id="234" w:name="_Toc6680"/>
      <w:bookmarkStart w:id="235" w:name="_Toc17091"/>
      <w:bookmarkStart w:id="236" w:name="_Toc15081"/>
      <w:r>
        <w:rPr>
          <w:rFonts w:asciiTheme="minorEastAsia" w:eastAsiaTheme="minorEastAsia" w:hAnsiTheme="minorEastAsia" w:cstheme="minorEastAsia" w:hint="eastAsia"/>
          <w:sz w:val="28"/>
          <w:szCs w:val="28"/>
        </w:rPr>
        <w:lastRenderedPageBreak/>
        <w:t>第七章  政府采购供应商询问函和质疑函范本</w:t>
      </w:r>
      <w:bookmarkEnd w:id="234"/>
      <w:bookmarkEnd w:id="235"/>
      <w:bookmarkEnd w:id="236"/>
    </w:p>
    <w:p w:rsidR="003E6286" w:rsidRDefault="0034708A">
      <w:pPr>
        <w:jc w:val="center"/>
        <w:outlineLvl w:val="1"/>
        <w:rPr>
          <w:rFonts w:asciiTheme="minorEastAsia" w:eastAsiaTheme="minorEastAsia" w:hAnsiTheme="minorEastAsia" w:cstheme="minorEastAsia"/>
          <w:b/>
          <w:bCs/>
          <w:sz w:val="28"/>
          <w:szCs w:val="28"/>
        </w:rPr>
      </w:pPr>
      <w:bookmarkStart w:id="237" w:name="_Toc2664"/>
      <w:bookmarkStart w:id="238" w:name="_Toc8735"/>
      <w:bookmarkStart w:id="239" w:name="_Toc2142"/>
      <w:r>
        <w:rPr>
          <w:rFonts w:asciiTheme="minorEastAsia" w:eastAsiaTheme="minorEastAsia" w:hAnsiTheme="minorEastAsia" w:cstheme="minorEastAsia" w:hint="eastAsia"/>
          <w:b/>
          <w:bCs/>
          <w:sz w:val="28"/>
          <w:szCs w:val="28"/>
        </w:rPr>
        <w:t>询问函范本</w:t>
      </w:r>
      <w:bookmarkEnd w:id="237"/>
      <w:bookmarkEnd w:id="238"/>
      <w:bookmarkEnd w:id="239"/>
    </w:p>
    <w:p w:rsidR="003E6286" w:rsidRDefault="003E6286">
      <w:pPr>
        <w:spacing w:after="120"/>
        <w:jc w:val="center"/>
        <w:rPr>
          <w:rFonts w:asciiTheme="minorEastAsia" w:eastAsiaTheme="minorEastAsia" w:hAnsiTheme="minorEastAsia" w:cstheme="minorEastAsia"/>
          <w:i/>
          <w:sz w:val="24"/>
          <w:szCs w:val="24"/>
        </w:rPr>
      </w:pPr>
    </w:p>
    <w:p w:rsidR="003E6286" w:rsidRDefault="0034708A">
      <w:pPr>
        <w:spacing w:after="120"/>
        <w:jc w:val="center"/>
        <w:rPr>
          <w:rFonts w:asciiTheme="minorEastAsia" w:eastAsiaTheme="minorEastAsia" w:hAnsiTheme="minorEastAsia" w:cstheme="minorEastAsia"/>
          <w:i/>
          <w:sz w:val="24"/>
          <w:szCs w:val="24"/>
        </w:rPr>
      </w:pPr>
      <w:r>
        <w:rPr>
          <w:rFonts w:asciiTheme="minorEastAsia" w:eastAsiaTheme="minorEastAsia" w:hAnsiTheme="minorEastAsia" w:cstheme="minorEastAsia" w:hint="eastAsia"/>
          <w:i/>
          <w:sz w:val="24"/>
          <w:szCs w:val="24"/>
        </w:rPr>
        <w:t>（如为对响应文件或采购程序的询问或疑问，请按询问函范本或电子交易系统中网上询问格式附件进行提交）</w:t>
      </w:r>
    </w:p>
    <w:p w:rsidR="003E6286" w:rsidRDefault="0034708A">
      <w:pPr>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致：</w:t>
      </w:r>
      <w:r>
        <w:rPr>
          <w:rFonts w:asciiTheme="minorEastAsia" w:eastAsiaTheme="minorEastAsia" w:hAnsiTheme="minorEastAsia" w:cstheme="minorEastAsia" w:hint="eastAsia"/>
          <w:b/>
          <w:sz w:val="24"/>
          <w:szCs w:val="24"/>
          <w:u w:val="single"/>
        </w:rPr>
        <w:t>（征集人全称</w:t>
      </w:r>
      <w:r>
        <w:rPr>
          <w:rFonts w:asciiTheme="minorEastAsia" w:eastAsiaTheme="minorEastAsia" w:hAnsiTheme="minorEastAsia" w:cstheme="minorEastAsia" w:hint="eastAsia"/>
          <w:b/>
          <w:sz w:val="24"/>
          <w:szCs w:val="24"/>
        </w:rPr>
        <w:t>）</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我单</w:t>
      </w:r>
      <w:proofErr w:type="gramStart"/>
      <w:r>
        <w:rPr>
          <w:rFonts w:asciiTheme="minorEastAsia" w:eastAsiaTheme="minorEastAsia" w:hAnsiTheme="minorEastAsia" w:cstheme="minorEastAsia" w:hint="eastAsia"/>
          <w:sz w:val="24"/>
          <w:szCs w:val="24"/>
        </w:rPr>
        <w:t>位拟</w:t>
      </w:r>
      <w:proofErr w:type="gramEnd"/>
      <w:r>
        <w:rPr>
          <w:rFonts w:asciiTheme="minorEastAsia" w:eastAsiaTheme="minorEastAsia" w:hAnsiTheme="minorEastAsia" w:cstheme="minorEastAsia" w:hint="eastAsia"/>
          <w:sz w:val="24"/>
          <w:szCs w:val="24"/>
        </w:rPr>
        <w:t>参与</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（项目名称、编号)的采购活动，现有以下内容(或条款)存在疑问(或无法理解)，特提出询问。</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240" w:name="_Toc26386"/>
      <w:bookmarkStart w:id="241" w:name="_Toc9092"/>
      <w:r>
        <w:rPr>
          <w:rFonts w:asciiTheme="minorEastAsia" w:eastAsiaTheme="minorEastAsia" w:hAnsiTheme="minorEastAsia" w:cstheme="minorEastAsia" w:hint="eastAsia"/>
          <w:sz w:val="24"/>
          <w:szCs w:val="24"/>
        </w:rPr>
        <w:t>一、(事项</w:t>
      </w:r>
      <w:proofErr w:type="gramStart"/>
      <w:r>
        <w:rPr>
          <w:rFonts w:asciiTheme="minorEastAsia" w:eastAsiaTheme="minorEastAsia" w:hAnsiTheme="minorEastAsia" w:cstheme="minorEastAsia" w:hint="eastAsia"/>
          <w:sz w:val="24"/>
          <w:szCs w:val="24"/>
        </w:rPr>
        <w:t>一</w:t>
      </w:r>
      <w:proofErr w:type="gramEnd"/>
      <w:r>
        <w:rPr>
          <w:rFonts w:asciiTheme="minorEastAsia" w:eastAsiaTheme="minorEastAsia" w:hAnsiTheme="minorEastAsia" w:cstheme="minorEastAsia" w:hint="eastAsia"/>
          <w:sz w:val="24"/>
          <w:szCs w:val="24"/>
        </w:rPr>
        <w:t>)</w:t>
      </w:r>
      <w:bookmarkEnd w:id="240"/>
      <w:bookmarkEnd w:id="241"/>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1、(内容或条款)</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2、(说明疑问或无法理解原因)</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3、(建议)</w:t>
      </w:r>
    </w:p>
    <w:p w:rsidR="003E6286" w:rsidRDefault="0034708A">
      <w:pPr>
        <w:spacing w:line="360" w:lineRule="auto"/>
        <w:ind w:firstLineChars="200" w:firstLine="480"/>
        <w:rPr>
          <w:rFonts w:asciiTheme="minorEastAsia" w:eastAsiaTheme="minorEastAsia" w:hAnsiTheme="minorEastAsia" w:cstheme="minorEastAsia"/>
          <w:sz w:val="24"/>
          <w:szCs w:val="24"/>
        </w:rPr>
      </w:pPr>
      <w:bookmarkStart w:id="242" w:name="_Toc9273"/>
      <w:bookmarkStart w:id="243" w:name="_Toc17582"/>
      <w:r>
        <w:rPr>
          <w:rFonts w:asciiTheme="minorEastAsia" w:eastAsiaTheme="minorEastAsia" w:hAnsiTheme="minorEastAsia" w:cstheme="minorEastAsia" w:hint="eastAsia"/>
          <w:sz w:val="24"/>
          <w:szCs w:val="24"/>
        </w:rPr>
        <w:t>二、(事项二)</w:t>
      </w:r>
      <w:bookmarkEnd w:id="242"/>
      <w:bookmarkEnd w:id="243"/>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随附相关证明材料如下： </w:t>
      </w:r>
    </w:p>
    <w:p w:rsidR="003E6286" w:rsidRDefault="003E6286" w:rsidP="007442D4">
      <w:pPr>
        <w:spacing w:line="360" w:lineRule="auto"/>
        <w:ind w:firstLineChars="1762" w:firstLine="4229"/>
        <w:rPr>
          <w:rFonts w:asciiTheme="minorEastAsia" w:eastAsiaTheme="minorEastAsia" w:hAnsiTheme="minorEastAsia" w:cstheme="minorEastAsia"/>
          <w:sz w:val="24"/>
          <w:szCs w:val="20"/>
        </w:rPr>
      </w:pPr>
    </w:p>
    <w:p w:rsidR="003E6286" w:rsidRDefault="0034708A" w:rsidP="007442D4">
      <w:pPr>
        <w:spacing w:line="360" w:lineRule="auto"/>
        <w:ind w:firstLineChars="1762" w:firstLine="4229"/>
        <w:rPr>
          <w:rFonts w:asciiTheme="minorEastAsia" w:eastAsiaTheme="minorEastAsia" w:hAnsiTheme="minorEastAsia" w:cstheme="minorEastAsia"/>
          <w:sz w:val="24"/>
          <w:szCs w:val="20"/>
          <w:u w:val="single"/>
        </w:rPr>
      </w:pPr>
      <w:r>
        <w:rPr>
          <w:rFonts w:asciiTheme="minorEastAsia" w:eastAsiaTheme="minorEastAsia" w:hAnsiTheme="minorEastAsia" w:cstheme="minorEastAsia" w:hint="eastAsia"/>
          <w:sz w:val="24"/>
          <w:szCs w:val="20"/>
        </w:rPr>
        <w:t>联 系 人：</w:t>
      </w:r>
      <w:r>
        <w:rPr>
          <w:rFonts w:asciiTheme="minorEastAsia" w:eastAsiaTheme="minorEastAsia" w:hAnsiTheme="minorEastAsia" w:cstheme="minorEastAsia" w:hint="eastAsia"/>
          <w:sz w:val="24"/>
          <w:szCs w:val="20"/>
          <w:u w:val="single"/>
        </w:rPr>
        <w:t xml:space="preserve">              </w:t>
      </w:r>
    </w:p>
    <w:p w:rsidR="003E6286" w:rsidRDefault="0034708A" w:rsidP="007442D4">
      <w:pPr>
        <w:spacing w:line="360" w:lineRule="auto"/>
        <w:ind w:firstLineChars="1762" w:firstLine="4229"/>
        <w:rPr>
          <w:rFonts w:asciiTheme="minorEastAsia" w:eastAsiaTheme="minorEastAsia" w:hAnsiTheme="minorEastAsia" w:cstheme="minorEastAsia"/>
          <w:sz w:val="24"/>
          <w:szCs w:val="20"/>
          <w:u w:val="single"/>
        </w:rPr>
      </w:pPr>
      <w:r>
        <w:rPr>
          <w:rFonts w:asciiTheme="minorEastAsia" w:eastAsiaTheme="minorEastAsia" w:hAnsiTheme="minorEastAsia" w:cstheme="minorEastAsia" w:hint="eastAsia"/>
          <w:sz w:val="24"/>
          <w:szCs w:val="20"/>
        </w:rPr>
        <w:t>联系电话：</w:t>
      </w:r>
      <w:r>
        <w:rPr>
          <w:rFonts w:asciiTheme="minorEastAsia" w:eastAsiaTheme="minorEastAsia" w:hAnsiTheme="minorEastAsia" w:cstheme="minorEastAsia" w:hint="eastAsia"/>
          <w:sz w:val="24"/>
          <w:szCs w:val="20"/>
          <w:u w:val="single"/>
        </w:rPr>
        <w:t xml:space="preserve">              </w:t>
      </w:r>
    </w:p>
    <w:p w:rsidR="003E6286" w:rsidRDefault="0034708A" w:rsidP="007442D4">
      <w:pPr>
        <w:tabs>
          <w:tab w:val="left" w:pos="630"/>
        </w:tabs>
        <w:spacing w:line="360" w:lineRule="auto"/>
        <w:ind w:firstLineChars="1762" w:firstLine="4229"/>
        <w:rPr>
          <w:rFonts w:asciiTheme="minorEastAsia" w:eastAsiaTheme="minorEastAsia" w:hAnsiTheme="minorEastAsia" w:cstheme="minorEastAsia"/>
          <w:sz w:val="24"/>
          <w:szCs w:val="20"/>
          <w:u w:val="single"/>
        </w:rPr>
      </w:pPr>
      <w:r>
        <w:rPr>
          <w:rFonts w:asciiTheme="minorEastAsia" w:eastAsiaTheme="minorEastAsia" w:hAnsiTheme="minorEastAsia" w:cstheme="minorEastAsia" w:hint="eastAsia"/>
          <w:sz w:val="24"/>
          <w:szCs w:val="20"/>
        </w:rPr>
        <w:t>日    期：</w:t>
      </w:r>
      <w:r>
        <w:rPr>
          <w:rFonts w:asciiTheme="minorEastAsia" w:eastAsiaTheme="minorEastAsia" w:hAnsiTheme="minorEastAsia" w:cstheme="minorEastAsia" w:hint="eastAsia"/>
          <w:sz w:val="24"/>
          <w:szCs w:val="20"/>
          <w:u w:val="single"/>
        </w:rPr>
        <w:t xml:space="preserve">              </w:t>
      </w:r>
    </w:p>
    <w:p w:rsidR="003E6286" w:rsidRDefault="003470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3E6286" w:rsidRDefault="0034708A">
      <w:pPr>
        <w:rPr>
          <w:rFonts w:asciiTheme="minorEastAsia" w:eastAsiaTheme="minorEastAsia" w:hAnsiTheme="minorEastAsia" w:cstheme="minorEastAsia"/>
          <w:b/>
          <w:sz w:val="52"/>
          <w:szCs w:val="20"/>
        </w:rPr>
      </w:pPr>
      <w:r>
        <w:rPr>
          <w:rFonts w:asciiTheme="minorEastAsia" w:eastAsiaTheme="minorEastAsia" w:hAnsiTheme="minorEastAsia" w:cstheme="minorEastAsia" w:hint="eastAsia"/>
          <w:b/>
          <w:bCs/>
          <w:sz w:val="32"/>
          <w:szCs w:val="44"/>
        </w:rPr>
        <w:br w:type="page"/>
      </w:r>
    </w:p>
    <w:p w:rsidR="003E6286" w:rsidRDefault="0034708A">
      <w:pPr>
        <w:jc w:val="center"/>
        <w:outlineLvl w:val="1"/>
        <w:rPr>
          <w:rFonts w:asciiTheme="minorEastAsia" w:eastAsiaTheme="minorEastAsia" w:hAnsiTheme="minorEastAsia" w:cstheme="minorEastAsia"/>
          <w:b/>
          <w:bCs/>
          <w:sz w:val="28"/>
          <w:szCs w:val="28"/>
        </w:rPr>
      </w:pPr>
      <w:bookmarkStart w:id="244" w:name="_Toc26673"/>
      <w:bookmarkStart w:id="245" w:name="_Toc6990"/>
      <w:bookmarkStart w:id="246" w:name="_Toc20943"/>
      <w:r>
        <w:rPr>
          <w:rFonts w:asciiTheme="minorEastAsia" w:eastAsiaTheme="minorEastAsia" w:hAnsiTheme="minorEastAsia" w:cstheme="minorEastAsia" w:hint="eastAsia"/>
          <w:b/>
          <w:bCs/>
          <w:sz w:val="28"/>
          <w:szCs w:val="28"/>
        </w:rPr>
        <w:lastRenderedPageBreak/>
        <w:t>质疑函范本</w:t>
      </w:r>
      <w:bookmarkEnd w:id="244"/>
      <w:bookmarkEnd w:id="245"/>
      <w:bookmarkEnd w:id="246"/>
    </w:p>
    <w:p w:rsidR="003E6286" w:rsidRDefault="0034708A">
      <w:pPr>
        <w:adjustRightInd w:val="0"/>
        <w:snapToGrid w:val="0"/>
        <w:spacing w:beforeLines="100" w:before="240" w:line="360" w:lineRule="auto"/>
        <w:rPr>
          <w:rFonts w:asciiTheme="minorEastAsia" w:eastAsiaTheme="minorEastAsia" w:hAnsiTheme="minorEastAsia" w:cstheme="minorEastAsia"/>
          <w:b/>
          <w:bCs/>
          <w:sz w:val="24"/>
          <w:szCs w:val="24"/>
        </w:rPr>
      </w:pPr>
      <w:bookmarkStart w:id="247" w:name="_Toc2994"/>
      <w:bookmarkStart w:id="248" w:name="_Toc29510"/>
      <w:r>
        <w:rPr>
          <w:rFonts w:asciiTheme="minorEastAsia" w:eastAsiaTheme="minorEastAsia" w:hAnsiTheme="minorEastAsia" w:cstheme="minorEastAsia" w:hint="eastAsia"/>
          <w:b/>
          <w:bCs/>
          <w:sz w:val="24"/>
          <w:szCs w:val="24"/>
        </w:rPr>
        <w:t>一、质疑供应商基本信息</w:t>
      </w:r>
      <w:bookmarkEnd w:id="247"/>
      <w:bookmarkEnd w:id="248"/>
    </w:p>
    <w:p w:rsidR="003E6286" w:rsidRDefault="0034708A">
      <w:pPr>
        <w:adjustRightInd w:val="0"/>
        <w:snapToGrid w:val="0"/>
        <w:spacing w:line="360" w:lineRule="auto"/>
        <w:rPr>
          <w:rFonts w:asciiTheme="minorEastAsia" w:eastAsiaTheme="minorEastAsia" w:hAnsiTheme="minorEastAsia" w:cstheme="minorEastAsia"/>
          <w:sz w:val="24"/>
          <w:szCs w:val="24"/>
          <w:u w:val="dotted"/>
        </w:rPr>
      </w:pPr>
      <w:r>
        <w:rPr>
          <w:rFonts w:asciiTheme="minorEastAsia" w:eastAsiaTheme="minorEastAsia" w:hAnsiTheme="minorEastAsia" w:cstheme="minorEastAsia" w:hint="eastAsia"/>
          <w:sz w:val="24"/>
          <w:szCs w:val="24"/>
        </w:rPr>
        <w:t>质疑供应商：</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地址：</w:t>
      </w:r>
      <w:r>
        <w:rPr>
          <w:rFonts w:asciiTheme="minorEastAsia" w:eastAsiaTheme="minorEastAsia" w:hAnsiTheme="minorEastAsia" w:cstheme="minorEastAsia" w:hint="eastAsia"/>
          <w:sz w:val="24"/>
          <w:szCs w:val="24"/>
          <w:u w:val="dotted"/>
        </w:rPr>
        <w:t xml:space="preserve">                          </w:t>
      </w:r>
      <w:r>
        <w:rPr>
          <w:rFonts w:asciiTheme="minorEastAsia" w:eastAsiaTheme="minorEastAsia" w:hAnsiTheme="minorEastAsia" w:cstheme="minorEastAsia" w:hint="eastAsia"/>
          <w:sz w:val="24"/>
          <w:szCs w:val="24"/>
        </w:rPr>
        <w:t>邮编：</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联系人：</w:t>
      </w:r>
      <w:r>
        <w:rPr>
          <w:rFonts w:asciiTheme="minorEastAsia" w:eastAsiaTheme="minorEastAsia" w:hAnsiTheme="minorEastAsia" w:cstheme="minorEastAsia" w:hint="eastAsia"/>
          <w:sz w:val="24"/>
          <w:szCs w:val="24"/>
          <w:u w:val="dotted"/>
        </w:rPr>
        <w:t xml:space="preserve">                      </w:t>
      </w:r>
      <w:r>
        <w:rPr>
          <w:rFonts w:asciiTheme="minorEastAsia" w:eastAsiaTheme="minorEastAsia" w:hAnsiTheme="minorEastAsia" w:cstheme="minorEastAsia" w:hint="eastAsia"/>
          <w:sz w:val="24"/>
          <w:szCs w:val="24"/>
        </w:rPr>
        <w:t>联系电话：</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u w:val="dotted"/>
        </w:rPr>
      </w:pPr>
      <w:r>
        <w:rPr>
          <w:rFonts w:asciiTheme="minorEastAsia" w:eastAsiaTheme="minorEastAsia" w:hAnsiTheme="minorEastAsia" w:cstheme="minorEastAsia" w:hint="eastAsia"/>
          <w:sz w:val="24"/>
          <w:szCs w:val="24"/>
        </w:rPr>
        <w:t>授权代表：</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联系电话：</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地址： </w:t>
      </w:r>
      <w:r>
        <w:rPr>
          <w:rFonts w:asciiTheme="minorEastAsia" w:eastAsiaTheme="minorEastAsia" w:hAnsiTheme="minorEastAsia" w:cstheme="minorEastAsia" w:hint="eastAsia"/>
          <w:sz w:val="24"/>
          <w:szCs w:val="24"/>
          <w:u w:val="dotted"/>
        </w:rPr>
        <w:t xml:space="preserve">                        </w:t>
      </w:r>
      <w:r>
        <w:rPr>
          <w:rFonts w:asciiTheme="minorEastAsia" w:eastAsiaTheme="minorEastAsia" w:hAnsiTheme="minorEastAsia" w:cstheme="minorEastAsia" w:hint="eastAsia"/>
          <w:sz w:val="24"/>
          <w:szCs w:val="24"/>
        </w:rPr>
        <w:t>邮编：</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b/>
          <w:bCs/>
          <w:sz w:val="24"/>
          <w:szCs w:val="24"/>
        </w:rPr>
      </w:pPr>
      <w:bookmarkStart w:id="249" w:name="_Toc31042"/>
      <w:bookmarkStart w:id="250" w:name="_Toc28130"/>
      <w:r>
        <w:rPr>
          <w:rFonts w:asciiTheme="minorEastAsia" w:eastAsiaTheme="minorEastAsia" w:hAnsiTheme="minorEastAsia" w:cstheme="minorEastAsia" w:hint="eastAsia"/>
          <w:b/>
          <w:bCs/>
          <w:sz w:val="24"/>
          <w:szCs w:val="24"/>
        </w:rPr>
        <w:t>二、质疑项目基本情况</w:t>
      </w:r>
      <w:bookmarkEnd w:id="249"/>
      <w:bookmarkEnd w:id="250"/>
    </w:p>
    <w:p w:rsidR="003E6286" w:rsidRDefault="003470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质疑项目的名称：</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质疑项目的编号：</w:t>
      </w:r>
      <w:r>
        <w:rPr>
          <w:rFonts w:asciiTheme="minorEastAsia" w:eastAsiaTheme="minorEastAsia" w:hAnsiTheme="minorEastAsia" w:cstheme="minorEastAsia" w:hint="eastAsia"/>
          <w:sz w:val="24"/>
          <w:szCs w:val="24"/>
          <w:u w:val="dotted"/>
        </w:rPr>
        <w:t xml:space="preserve">               </w:t>
      </w:r>
      <w:r>
        <w:rPr>
          <w:rFonts w:asciiTheme="minorEastAsia" w:eastAsiaTheme="minorEastAsia" w:hAnsiTheme="minorEastAsia" w:cstheme="minorEastAsia" w:hint="eastAsia"/>
          <w:sz w:val="24"/>
          <w:szCs w:val="24"/>
        </w:rPr>
        <w:t>包号：</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u w:val="dotted"/>
        </w:rPr>
      </w:pPr>
      <w:r>
        <w:rPr>
          <w:rFonts w:asciiTheme="minorEastAsia" w:eastAsiaTheme="minorEastAsia" w:hAnsiTheme="minorEastAsia" w:cstheme="minorEastAsia" w:hint="eastAsia"/>
          <w:sz w:val="24"/>
          <w:szCs w:val="24"/>
        </w:rPr>
        <w:t>征集人名称：</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响应文件获取日期：</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b/>
          <w:bCs/>
          <w:sz w:val="24"/>
          <w:szCs w:val="24"/>
        </w:rPr>
      </w:pPr>
      <w:bookmarkStart w:id="251" w:name="_Toc6486"/>
      <w:bookmarkStart w:id="252" w:name="_Toc20587"/>
      <w:r>
        <w:rPr>
          <w:rFonts w:asciiTheme="minorEastAsia" w:eastAsiaTheme="minorEastAsia" w:hAnsiTheme="minorEastAsia" w:cstheme="minorEastAsia" w:hint="eastAsia"/>
          <w:b/>
          <w:bCs/>
          <w:sz w:val="24"/>
          <w:szCs w:val="24"/>
        </w:rPr>
        <w:t>三、质疑事项具体内容</w:t>
      </w:r>
      <w:bookmarkEnd w:id="251"/>
      <w:bookmarkEnd w:id="252"/>
    </w:p>
    <w:p w:rsidR="003E6286" w:rsidRDefault="0034708A">
      <w:pPr>
        <w:adjustRightInd w:val="0"/>
        <w:snapToGrid w:val="0"/>
        <w:spacing w:line="360" w:lineRule="auto"/>
        <w:rPr>
          <w:rFonts w:asciiTheme="minorEastAsia" w:eastAsiaTheme="minorEastAsia" w:hAnsiTheme="minorEastAsia" w:cstheme="minorEastAsia"/>
          <w:sz w:val="24"/>
          <w:szCs w:val="24"/>
          <w:u w:val="dotted"/>
        </w:rPr>
      </w:pPr>
      <w:r>
        <w:rPr>
          <w:rFonts w:asciiTheme="minorEastAsia" w:eastAsiaTheme="minorEastAsia" w:hAnsiTheme="minorEastAsia" w:cstheme="minorEastAsia" w:hint="eastAsia"/>
          <w:sz w:val="24"/>
          <w:szCs w:val="24"/>
        </w:rPr>
        <w:t>质疑事项1：</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u w:val="dotted"/>
        </w:rPr>
      </w:pPr>
      <w:r>
        <w:rPr>
          <w:rFonts w:asciiTheme="minorEastAsia" w:eastAsiaTheme="minorEastAsia" w:hAnsiTheme="minorEastAsia" w:cstheme="minorEastAsia" w:hint="eastAsia"/>
          <w:sz w:val="24"/>
          <w:szCs w:val="24"/>
        </w:rPr>
        <w:t>事实依据：</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u w:val="dotted"/>
        </w:rPr>
      </w:pPr>
      <w:r>
        <w:rPr>
          <w:rFonts w:asciiTheme="minorEastAsia" w:eastAsiaTheme="minorEastAsia" w:hAnsiTheme="minorEastAsia" w:cstheme="minorEastAsia" w:hint="eastAsia"/>
          <w:sz w:val="24"/>
          <w:szCs w:val="24"/>
        </w:rPr>
        <w:t>法律依据：</w:t>
      </w: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u w:val="dotted"/>
        </w:rPr>
      </w:pPr>
      <w:r>
        <w:rPr>
          <w:rFonts w:asciiTheme="minorEastAsia" w:eastAsiaTheme="minorEastAsia" w:hAnsiTheme="minorEastAsia" w:cstheme="minorEastAsia" w:hint="eastAsia"/>
          <w:sz w:val="24"/>
          <w:szCs w:val="24"/>
          <w:u w:val="dotted"/>
        </w:rPr>
        <w:t xml:space="preserve">                                                    </w:t>
      </w:r>
    </w:p>
    <w:p w:rsidR="003E6286" w:rsidRDefault="0034708A">
      <w:pPr>
        <w:adjustRightInd w:val="0"/>
        <w:snapToGrid w:val="0"/>
        <w:spacing w:line="360" w:lineRule="auto"/>
        <w:rPr>
          <w:rFonts w:asciiTheme="minorEastAsia" w:eastAsiaTheme="minorEastAsia" w:hAnsiTheme="minorEastAsia" w:cstheme="minorEastAsia"/>
          <w:sz w:val="24"/>
          <w:szCs w:val="24"/>
          <w:u w:val="dotted"/>
        </w:rPr>
      </w:pPr>
      <w:r>
        <w:rPr>
          <w:rFonts w:asciiTheme="minorEastAsia" w:eastAsiaTheme="minorEastAsia" w:hAnsiTheme="minorEastAsia" w:cstheme="minorEastAsia" w:hint="eastAsia"/>
          <w:sz w:val="24"/>
          <w:szCs w:val="24"/>
        </w:rPr>
        <w:t>质疑事项2</w:t>
      </w:r>
    </w:p>
    <w:p w:rsidR="003E6286" w:rsidRDefault="0034708A">
      <w:pPr>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p>
    <w:p w:rsidR="003E6286" w:rsidRDefault="0034708A">
      <w:pPr>
        <w:adjustRightInd w:val="0"/>
        <w:snapToGrid w:val="0"/>
        <w:spacing w:line="360" w:lineRule="auto"/>
        <w:rPr>
          <w:rFonts w:asciiTheme="minorEastAsia" w:eastAsiaTheme="minorEastAsia" w:hAnsiTheme="minorEastAsia" w:cstheme="minorEastAsia"/>
          <w:b/>
          <w:bCs/>
          <w:sz w:val="24"/>
          <w:szCs w:val="24"/>
        </w:rPr>
      </w:pPr>
      <w:bookmarkStart w:id="253" w:name="_Toc20470"/>
      <w:bookmarkStart w:id="254" w:name="_Toc32755"/>
      <w:r>
        <w:rPr>
          <w:rFonts w:asciiTheme="minorEastAsia" w:eastAsiaTheme="minorEastAsia" w:hAnsiTheme="minorEastAsia" w:cstheme="minorEastAsia" w:hint="eastAsia"/>
          <w:b/>
          <w:bCs/>
          <w:sz w:val="24"/>
          <w:szCs w:val="24"/>
        </w:rPr>
        <w:t>四、与质疑事项相关的质疑请求</w:t>
      </w:r>
      <w:bookmarkEnd w:id="253"/>
      <w:bookmarkEnd w:id="254"/>
    </w:p>
    <w:p w:rsidR="003E6286" w:rsidRDefault="0034708A">
      <w:pPr>
        <w:adjustRightInd w:val="0"/>
        <w:snapToGrid w:val="0"/>
        <w:spacing w:line="360" w:lineRule="auto"/>
        <w:rPr>
          <w:rFonts w:asciiTheme="minorEastAsia" w:eastAsiaTheme="minorEastAsia" w:hAnsiTheme="minorEastAsia" w:cstheme="minorEastAsia"/>
          <w:sz w:val="24"/>
          <w:szCs w:val="24"/>
          <w:u w:val="dotted"/>
        </w:rPr>
      </w:pPr>
      <w:r>
        <w:rPr>
          <w:rFonts w:asciiTheme="minorEastAsia" w:eastAsiaTheme="minorEastAsia" w:hAnsiTheme="minorEastAsia" w:cstheme="minorEastAsia" w:hint="eastAsia"/>
          <w:sz w:val="24"/>
          <w:szCs w:val="24"/>
        </w:rPr>
        <w:t>请求：</w:t>
      </w:r>
      <w:r>
        <w:rPr>
          <w:rFonts w:asciiTheme="minorEastAsia" w:eastAsiaTheme="minorEastAsia" w:hAnsiTheme="minorEastAsia" w:cstheme="minorEastAsia" w:hint="eastAsia"/>
          <w:sz w:val="24"/>
          <w:szCs w:val="24"/>
          <w:u w:val="dotted"/>
        </w:rPr>
        <w:t xml:space="preserve">                                              </w:t>
      </w: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签字(签章)：                   公章：                      </w:t>
      </w:r>
    </w:p>
    <w:p w:rsidR="003E6286" w:rsidRDefault="0034708A">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日期：    </w:t>
      </w:r>
    </w:p>
    <w:p w:rsidR="003E6286" w:rsidRDefault="0034708A">
      <w:pPr>
        <w:widowControl/>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br w:type="page"/>
      </w:r>
    </w:p>
    <w:p w:rsidR="003E6286" w:rsidRDefault="0034708A">
      <w:pPr>
        <w:outlineLvl w:val="1"/>
        <w:rPr>
          <w:rFonts w:asciiTheme="minorEastAsia" w:eastAsiaTheme="minorEastAsia" w:hAnsiTheme="minorEastAsia" w:cstheme="minorEastAsia"/>
          <w:b/>
          <w:sz w:val="28"/>
          <w:szCs w:val="32"/>
        </w:rPr>
      </w:pPr>
      <w:bookmarkStart w:id="255" w:name="_Toc7993"/>
      <w:bookmarkStart w:id="256" w:name="_Toc8368"/>
      <w:bookmarkStart w:id="257" w:name="_Toc21667"/>
      <w:r>
        <w:rPr>
          <w:rFonts w:asciiTheme="minorEastAsia" w:eastAsiaTheme="minorEastAsia" w:hAnsiTheme="minorEastAsia" w:cstheme="minorEastAsia" w:hint="eastAsia"/>
          <w:b/>
          <w:sz w:val="28"/>
          <w:szCs w:val="32"/>
        </w:rPr>
        <w:lastRenderedPageBreak/>
        <w:t>质疑函制作说明：</w:t>
      </w:r>
      <w:bookmarkEnd w:id="255"/>
      <w:bookmarkEnd w:id="256"/>
      <w:bookmarkEnd w:id="257"/>
    </w:p>
    <w:p w:rsidR="003E6286" w:rsidRDefault="0034708A">
      <w:pPr>
        <w:spacing w:line="360" w:lineRule="auto"/>
        <w:ind w:firstLine="435"/>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1.供应商提出质疑时，应提交质疑函和必要的证明材料。</w:t>
      </w:r>
    </w:p>
    <w:p w:rsidR="003E6286" w:rsidRDefault="0034708A">
      <w:pPr>
        <w:spacing w:line="360" w:lineRule="auto"/>
        <w:ind w:firstLine="435"/>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2.质疑供应商若委托代理人进行质疑的，</w:t>
      </w:r>
      <w:proofErr w:type="gramStart"/>
      <w:r>
        <w:rPr>
          <w:rFonts w:asciiTheme="minorEastAsia" w:eastAsiaTheme="minorEastAsia" w:hAnsiTheme="minorEastAsia" w:cstheme="minorEastAsia" w:hint="eastAsia"/>
          <w:sz w:val="24"/>
          <w:szCs w:val="20"/>
        </w:rPr>
        <w:t>质疑函应按</w:t>
      </w:r>
      <w:proofErr w:type="gramEnd"/>
      <w:r>
        <w:rPr>
          <w:rFonts w:asciiTheme="minorEastAsia" w:eastAsiaTheme="minorEastAsia" w:hAnsiTheme="minorEastAsia" w:cstheme="minorEastAsia" w:hint="eastAsia"/>
          <w:sz w:val="24"/>
          <w:szCs w:val="20"/>
        </w:rPr>
        <w:t>要求列明“授权代表”的有关内容，并在附件中提交由质疑供应商签署的授权委托书。授权委托书应载明代理人的姓名或者名称、代理事项、具体权限、期限和相关事项。</w:t>
      </w:r>
    </w:p>
    <w:p w:rsidR="003E6286" w:rsidRDefault="0034708A">
      <w:pPr>
        <w:spacing w:line="360" w:lineRule="auto"/>
        <w:ind w:firstLine="435"/>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3.质疑供应商若对项目的某一分包进行质疑，质疑函中应列明具体分包号。</w:t>
      </w:r>
    </w:p>
    <w:p w:rsidR="003E6286" w:rsidRDefault="0034708A">
      <w:pPr>
        <w:spacing w:line="360" w:lineRule="auto"/>
        <w:ind w:firstLine="435"/>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4.质疑函的质疑事项应具体、明确，并有必要的事实依据和法律依据。</w:t>
      </w:r>
    </w:p>
    <w:p w:rsidR="003E6286" w:rsidRDefault="0034708A">
      <w:pPr>
        <w:spacing w:line="360" w:lineRule="auto"/>
        <w:ind w:firstLine="435"/>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5.质疑函的质疑请求应与质疑事项相关。</w:t>
      </w:r>
    </w:p>
    <w:p w:rsidR="003E6286" w:rsidRDefault="0034708A">
      <w:pPr>
        <w:spacing w:line="360" w:lineRule="auto"/>
        <w:ind w:firstLine="435"/>
        <w:rPr>
          <w:rFonts w:asciiTheme="minorEastAsia" w:eastAsiaTheme="minorEastAsia" w:hAnsiTheme="minorEastAsia" w:cstheme="minorEastAsia"/>
          <w:sz w:val="24"/>
          <w:szCs w:val="20"/>
        </w:rPr>
      </w:pPr>
      <w:r>
        <w:rPr>
          <w:rFonts w:asciiTheme="minorEastAsia" w:eastAsiaTheme="minorEastAsia" w:hAnsiTheme="minorEastAsia" w:cstheme="minorEastAsia" w:hint="eastAsia"/>
          <w:sz w:val="24"/>
          <w:szCs w:val="20"/>
        </w:rPr>
        <w:t>6.质疑供应商为自然人的，质疑函应由本人签字；质疑供应商为法人或者其他组织的，质疑函应由法定代表人、主要负责人，或者其授权代表签字或者盖章，并加盖公章。</w:t>
      </w:r>
    </w:p>
    <w:p w:rsidR="003E6286" w:rsidRDefault="003E6286">
      <w:pPr>
        <w:pStyle w:val="2"/>
        <w:spacing w:line="500" w:lineRule="exact"/>
        <w:jc w:val="center"/>
        <w:rPr>
          <w:rFonts w:asciiTheme="minorEastAsia" w:eastAsiaTheme="minorEastAsia" w:hAnsiTheme="minorEastAsia" w:cstheme="minorEastAsia"/>
        </w:rPr>
      </w:pPr>
    </w:p>
    <w:sectPr w:rsidR="003E6286">
      <w:headerReference w:type="default" r:id="rId14"/>
      <w:footerReference w:type="default" r:id="rId15"/>
      <w:pgSz w:w="11907" w:h="16840"/>
      <w:pgMar w:top="1440" w:right="1800" w:bottom="1440" w:left="1800" w:header="851" w:footer="851"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3E2307" w15:done="0"/>
  <w15:commentEx w15:paraId="37C17C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0CB" w:rsidRDefault="001160CB"/>
  </w:endnote>
  <w:endnote w:type="continuationSeparator" w:id="0">
    <w:p w:rsidR="001160CB" w:rsidRDefault="00116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BC" w:rsidRDefault="00327CB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BC" w:rsidRDefault="001160CB">
    <w:pPr>
      <w:pStyle w:val="aa"/>
      <w:tabs>
        <w:tab w:val="clear" w:pos="4153"/>
      </w:tabs>
      <w:jc w:val="center"/>
    </w:pPr>
    <w:r>
      <w:pict>
        <v:shapetype id="_x0000_t202" coordsize="21600,21600" o:spt="202" path="m,l,21600r21600,l21600,xe">
          <v:stroke joinstyle="miter"/>
          <v:path gradientshapeok="t" o:connecttype="rect"/>
        </v:shapetype>
        <v:shape id="文本框 6" o:spid="_x0000_s3073" type="#_x0000_t202" style="position:absolute;left:0;text-align:left;margin-left:0;margin-top:0;width:2in;height:2in;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327CBC" w:rsidRDefault="00327CBC">
                <w:pPr>
                  <w:pStyle w:val="aa"/>
                </w:pPr>
                <w:r>
                  <w:fldChar w:fldCharType="begin"/>
                </w:r>
                <w:r>
                  <w:instrText xml:space="preserve"> PAGE  \* MERGEFORMAT </w:instrText>
                </w:r>
                <w:r>
                  <w:fldChar w:fldCharType="separate"/>
                </w:r>
                <w:r w:rsidR="00687EDB">
                  <w:rPr>
                    <w:noProof/>
                  </w:rPr>
                  <w:t>35</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BC" w:rsidRDefault="001160CB">
    <w:pPr>
      <w:pStyle w:val="aa"/>
    </w:pPr>
    <w:r>
      <w:pict>
        <v:shapetype id="_x0000_t202" coordsize="21600,21600" o:spt="202" path="m,l,21600r21600,l21600,xe">
          <v:stroke joinstyle="miter"/>
          <v:path gradientshapeok="t" o:connecttype="rect"/>
        </v:shapetype>
        <v:shape id="_x0000_s3074"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327CBC" w:rsidRDefault="00327CBC">
                <w:pPr>
                  <w:pStyle w:val="aa"/>
                </w:pPr>
                <w:r>
                  <w:t xml:space="preserve">第 </w:t>
                </w:r>
                <w:r>
                  <w:fldChar w:fldCharType="begin"/>
                </w:r>
                <w:r>
                  <w:instrText xml:space="preserve"> PAGE  \* MERGEFORMAT </w:instrText>
                </w:r>
                <w:r>
                  <w:fldChar w:fldCharType="separate"/>
                </w:r>
                <w:r w:rsidR="00687EDB">
                  <w:rPr>
                    <w:noProof/>
                  </w:rPr>
                  <w:t>39</w:t>
                </w:r>
                <w:r>
                  <w:fldChar w:fldCharType="end"/>
                </w:r>
                <w:r>
                  <w:t xml:space="preserve"> 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0CB" w:rsidRDefault="001160CB"/>
  </w:footnote>
  <w:footnote w:type="continuationSeparator" w:id="0">
    <w:p w:rsidR="001160CB" w:rsidRDefault="001160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BC" w:rsidRDefault="00327CBC">
    <w:pPr>
      <w:pStyle w:val="ab"/>
      <w:pBdr>
        <w:bottom w:val="single" w:sz="4" w:space="1" w:color="auto"/>
      </w:pBdr>
      <w:jc w:val="left"/>
    </w:pPr>
    <w:r>
      <w:rPr>
        <w:rFonts w:hint="eastAsia"/>
      </w:rPr>
      <w:t>政府采购框架协议采购征集文件（服务类）</w:t>
    </w:r>
  </w:p>
  <w:p w:rsidR="00327CBC" w:rsidRDefault="00327CBC">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BC" w:rsidRDefault="00327CBC">
    <w:pPr>
      <w:pStyle w:val="a0"/>
      <w:tabs>
        <w:tab w:val="left" w:pos="6524"/>
      </w:tabs>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BC" w:rsidRDefault="00327CBC">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85B021"/>
    <w:multiLevelType w:val="singleLevel"/>
    <w:tmpl w:val="8385B021"/>
    <w:lvl w:ilvl="0">
      <w:start w:val="3"/>
      <w:numFmt w:val="decimal"/>
      <w:suff w:val="nothing"/>
      <w:lvlText w:val="%1、"/>
      <w:lvlJc w:val="left"/>
    </w:lvl>
  </w:abstractNum>
  <w:abstractNum w:abstractNumId="1">
    <w:nsid w:val="A3E8A6A7"/>
    <w:multiLevelType w:val="singleLevel"/>
    <w:tmpl w:val="A3E8A6A7"/>
    <w:lvl w:ilvl="0">
      <w:start w:val="4"/>
      <w:numFmt w:val="chineseCounting"/>
      <w:suff w:val="nothing"/>
      <w:lvlText w:val="%1、"/>
      <w:lvlJc w:val="left"/>
      <w:pPr>
        <w:ind w:left="0" w:firstLine="0"/>
      </w:pPr>
    </w:lvl>
  </w:abstractNum>
  <w:abstractNum w:abstractNumId="2">
    <w:nsid w:val="C3E6F11F"/>
    <w:multiLevelType w:val="singleLevel"/>
    <w:tmpl w:val="C3E6F11F"/>
    <w:lvl w:ilvl="0">
      <w:start w:val="1"/>
      <w:numFmt w:val="decimal"/>
      <w:lvlText w:val="%1."/>
      <w:lvlJc w:val="left"/>
      <w:pPr>
        <w:tabs>
          <w:tab w:val="left" w:pos="312"/>
        </w:tabs>
      </w:pPr>
    </w:lvl>
  </w:abstractNum>
  <w:abstractNum w:abstractNumId="3">
    <w:nsid w:val="F1927DBD"/>
    <w:multiLevelType w:val="singleLevel"/>
    <w:tmpl w:val="F1927DBD"/>
    <w:lvl w:ilvl="0">
      <w:start w:val="8"/>
      <w:numFmt w:val="decimal"/>
      <w:suff w:val="nothing"/>
      <w:lvlText w:val="（%1）"/>
      <w:lvlJc w:val="left"/>
    </w:lvl>
  </w:abstractNum>
  <w:abstractNum w:abstractNumId="4">
    <w:nsid w:val="2A3DE9D8"/>
    <w:multiLevelType w:val="singleLevel"/>
    <w:tmpl w:val="2A3DE9D8"/>
    <w:lvl w:ilvl="0">
      <w:start w:val="1"/>
      <w:numFmt w:val="decimal"/>
      <w:suff w:val="nothing"/>
      <w:lvlText w:val="%1、"/>
      <w:lvlJc w:val="left"/>
    </w:lvl>
  </w:abstractNum>
  <w:abstractNum w:abstractNumId="5">
    <w:nsid w:val="602B143B"/>
    <w:multiLevelType w:val="singleLevel"/>
    <w:tmpl w:val="602B143B"/>
    <w:lvl w:ilvl="0">
      <w:start w:val="1"/>
      <w:numFmt w:val="chineseCounting"/>
      <w:suff w:val="space"/>
      <w:lvlText w:val="第%1条"/>
      <w:lvlJc w:val="left"/>
      <w:rPr>
        <w:rFonts w:hint="eastAsia"/>
      </w:rPr>
    </w:lvl>
  </w:abstractNum>
  <w:abstractNum w:abstractNumId="6">
    <w:nsid w:val="6C670335"/>
    <w:multiLevelType w:val="multilevel"/>
    <w:tmpl w:val="6C670335"/>
    <w:lvl w:ilvl="0">
      <w:start w:val="1"/>
      <w:numFmt w:val="japaneseCounting"/>
      <w:lvlText w:val="第%1章"/>
      <w:lvlJc w:val="left"/>
      <w:pPr>
        <w:ind w:left="1065" w:hanging="10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FE5A17E"/>
    <w:multiLevelType w:val="singleLevel"/>
    <w:tmpl w:val="6FE5A17E"/>
    <w:lvl w:ilvl="0">
      <w:start w:val="2"/>
      <w:numFmt w:val="chineseCounting"/>
      <w:suff w:val="space"/>
      <w:lvlText w:val="第%1章"/>
      <w:lvlJc w:val="left"/>
      <w:rPr>
        <w:rFonts w:hint="eastAsia"/>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2"/>
  </w:num>
  <w:num w:numId="8">
    <w:abstractNumId w:val="1"/>
    <w:lvlOverride w:ilvl="0">
      <w:startOverride w:val="4"/>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22904986">
    <w15:presenceInfo w15:providerId="WPS Office" w15:userId="4246879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gyNmNlZGFjNmY3ZWIwYTJhNDIzZmZlNTNlYjNiZjAifQ=="/>
  </w:docVars>
  <w:rsids>
    <w:rsidRoot w:val="0AFC3A53"/>
    <w:rsid w:val="00062651"/>
    <w:rsid w:val="0009463B"/>
    <w:rsid w:val="000A6B8C"/>
    <w:rsid w:val="001160CB"/>
    <w:rsid w:val="00116BD2"/>
    <w:rsid w:val="00127A5F"/>
    <w:rsid w:val="0014618D"/>
    <w:rsid w:val="00160B5A"/>
    <w:rsid w:val="001811CD"/>
    <w:rsid w:val="00186777"/>
    <w:rsid w:val="001B6636"/>
    <w:rsid w:val="001D1DA8"/>
    <w:rsid w:val="001D446A"/>
    <w:rsid w:val="001F514E"/>
    <w:rsid w:val="002013A7"/>
    <w:rsid w:val="00221222"/>
    <w:rsid w:val="00237BDD"/>
    <w:rsid w:val="00257F3C"/>
    <w:rsid w:val="002743B7"/>
    <w:rsid w:val="002839B6"/>
    <w:rsid w:val="002A0F07"/>
    <w:rsid w:val="002D53E8"/>
    <w:rsid w:val="002D7BB7"/>
    <w:rsid w:val="002F6F87"/>
    <w:rsid w:val="00321EF6"/>
    <w:rsid w:val="00327CBC"/>
    <w:rsid w:val="0034708A"/>
    <w:rsid w:val="00364B51"/>
    <w:rsid w:val="003661E6"/>
    <w:rsid w:val="00370163"/>
    <w:rsid w:val="00371D46"/>
    <w:rsid w:val="003A361B"/>
    <w:rsid w:val="003A4196"/>
    <w:rsid w:val="003E1396"/>
    <w:rsid w:val="003E6286"/>
    <w:rsid w:val="003E7DF2"/>
    <w:rsid w:val="003E7E6E"/>
    <w:rsid w:val="00412485"/>
    <w:rsid w:val="00437A35"/>
    <w:rsid w:val="0047022D"/>
    <w:rsid w:val="00474958"/>
    <w:rsid w:val="00494BDA"/>
    <w:rsid w:val="004B2D9C"/>
    <w:rsid w:val="004B48CF"/>
    <w:rsid w:val="004C74A2"/>
    <w:rsid w:val="004D39D9"/>
    <w:rsid w:val="00506FE2"/>
    <w:rsid w:val="00535D1B"/>
    <w:rsid w:val="005503D1"/>
    <w:rsid w:val="00594655"/>
    <w:rsid w:val="005E267B"/>
    <w:rsid w:val="005F1004"/>
    <w:rsid w:val="005F41A6"/>
    <w:rsid w:val="00611973"/>
    <w:rsid w:val="006414F0"/>
    <w:rsid w:val="00642D72"/>
    <w:rsid w:val="00643DD2"/>
    <w:rsid w:val="00652517"/>
    <w:rsid w:val="0066615E"/>
    <w:rsid w:val="00687EDB"/>
    <w:rsid w:val="006A02DB"/>
    <w:rsid w:val="006A558C"/>
    <w:rsid w:val="006B6B69"/>
    <w:rsid w:val="006B7545"/>
    <w:rsid w:val="006D1ACF"/>
    <w:rsid w:val="006D5022"/>
    <w:rsid w:val="006E1898"/>
    <w:rsid w:val="006E6F9C"/>
    <w:rsid w:val="0070404C"/>
    <w:rsid w:val="00717769"/>
    <w:rsid w:val="00737DA8"/>
    <w:rsid w:val="007442D4"/>
    <w:rsid w:val="007C292B"/>
    <w:rsid w:val="007D6C7A"/>
    <w:rsid w:val="007E0284"/>
    <w:rsid w:val="007E3924"/>
    <w:rsid w:val="00801F9C"/>
    <w:rsid w:val="0083705D"/>
    <w:rsid w:val="00854174"/>
    <w:rsid w:val="00873842"/>
    <w:rsid w:val="0089326C"/>
    <w:rsid w:val="008B6545"/>
    <w:rsid w:val="008B7014"/>
    <w:rsid w:val="008C1987"/>
    <w:rsid w:val="008C7195"/>
    <w:rsid w:val="00902FC7"/>
    <w:rsid w:val="00906F91"/>
    <w:rsid w:val="00937AB5"/>
    <w:rsid w:val="0094784C"/>
    <w:rsid w:val="0096231C"/>
    <w:rsid w:val="00977147"/>
    <w:rsid w:val="009A08C2"/>
    <w:rsid w:val="009A4179"/>
    <w:rsid w:val="009A4757"/>
    <w:rsid w:val="009C49EA"/>
    <w:rsid w:val="009D5449"/>
    <w:rsid w:val="009F4572"/>
    <w:rsid w:val="00A22DC5"/>
    <w:rsid w:val="00A30AD2"/>
    <w:rsid w:val="00A51D8E"/>
    <w:rsid w:val="00A550B7"/>
    <w:rsid w:val="00A71359"/>
    <w:rsid w:val="00A7471B"/>
    <w:rsid w:val="00AF6E3A"/>
    <w:rsid w:val="00B0790D"/>
    <w:rsid w:val="00B16FBE"/>
    <w:rsid w:val="00B1727C"/>
    <w:rsid w:val="00B33F19"/>
    <w:rsid w:val="00B434EA"/>
    <w:rsid w:val="00B62542"/>
    <w:rsid w:val="00B7525C"/>
    <w:rsid w:val="00B97BF8"/>
    <w:rsid w:val="00BA036C"/>
    <w:rsid w:val="00BB5845"/>
    <w:rsid w:val="00BD5E83"/>
    <w:rsid w:val="00BD794D"/>
    <w:rsid w:val="00BE145F"/>
    <w:rsid w:val="00C105FC"/>
    <w:rsid w:val="00C135CF"/>
    <w:rsid w:val="00C14EB7"/>
    <w:rsid w:val="00C3553A"/>
    <w:rsid w:val="00C61DF9"/>
    <w:rsid w:val="00C73B3E"/>
    <w:rsid w:val="00C805B7"/>
    <w:rsid w:val="00C9055E"/>
    <w:rsid w:val="00CA69DE"/>
    <w:rsid w:val="00CE4D29"/>
    <w:rsid w:val="00CF6D79"/>
    <w:rsid w:val="00D17025"/>
    <w:rsid w:val="00D26175"/>
    <w:rsid w:val="00D33463"/>
    <w:rsid w:val="00D35055"/>
    <w:rsid w:val="00D62615"/>
    <w:rsid w:val="00D75977"/>
    <w:rsid w:val="00D8406A"/>
    <w:rsid w:val="00D96E60"/>
    <w:rsid w:val="00D97191"/>
    <w:rsid w:val="00DA0509"/>
    <w:rsid w:val="00DD4521"/>
    <w:rsid w:val="00DE6831"/>
    <w:rsid w:val="00DF1C4A"/>
    <w:rsid w:val="00E40407"/>
    <w:rsid w:val="00E657E2"/>
    <w:rsid w:val="00E75DC9"/>
    <w:rsid w:val="00E84DB5"/>
    <w:rsid w:val="00E85E4B"/>
    <w:rsid w:val="00ED1A62"/>
    <w:rsid w:val="00EE2AA6"/>
    <w:rsid w:val="00EE6FE9"/>
    <w:rsid w:val="00EE7119"/>
    <w:rsid w:val="00EF4604"/>
    <w:rsid w:val="00F00155"/>
    <w:rsid w:val="00F06999"/>
    <w:rsid w:val="00F579BA"/>
    <w:rsid w:val="00FA56F3"/>
    <w:rsid w:val="00FC42F8"/>
    <w:rsid w:val="00FF79E8"/>
    <w:rsid w:val="012100AF"/>
    <w:rsid w:val="013E4434"/>
    <w:rsid w:val="01431BEB"/>
    <w:rsid w:val="018D7B25"/>
    <w:rsid w:val="01B66B44"/>
    <w:rsid w:val="01BF6A27"/>
    <w:rsid w:val="01C901A1"/>
    <w:rsid w:val="01E62AE7"/>
    <w:rsid w:val="01F721BE"/>
    <w:rsid w:val="02305B0A"/>
    <w:rsid w:val="024503AB"/>
    <w:rsid w:val="026115AF"/>
    <w:rsid w:val="027520D7"/>
    <w:rsid w:val="031F44B2"/>
    <w:rsid w:val="03204A47"/>
    <w:rsid w:val="032A6F9C"/>
    <w:rsid w:val="038F3DB7"/>
    <w:rsid w:val="03D96696"/>
    <w:rsid w:val="04263808"/>
    <w:rsid w:val="042D7E8B"/>
    <w:rsid w:val="05064090"/>
    <w:rsid w:val="051A4AE4"/>
    <w:rsid w:val="051D7D76"/>
    <w:rsid w:val="053050F7"/>
    <w:rsid w:val="05423EC4"/>
    <w:rsid w:val="05783ECB"/>
    <w:rsid w:val="05B61CB8"/>
    <w:rsid w:val="05E72DB2"/>
    <w:rsid w:val="0639166E"/>
    <w:rsid w:val="071760FB"/>
    <w:rsid w:val="07801214"/>
    <w:rsid w:val="07D23B28"/>
    <w:rsid w:val="07D4528D"/>
    <w:rsid w:val="07E67287"/>
    <w:rsid w:val="07F675D1"/>
    <w:rsid w:val="080B6F03"/>
    <w:rsid w:val="083211B5"/>
    <w:rsid w:val="08487D22"/>
    <w:rsid w:val="08A708AD"/>
    <w:rsid w:val="08C6368D"/>
    <w:rsid w:val="08E020D8"/>
    <w:rsid w:val="091C66F1"/>
    <w:rsid w:val="094620D8"/>
    <w:rsid w:val="097966B0"/>
    <w:rsid w:val="099A2D60"/>
    <w:rsid w:val="0A7563B6"/>
    <w:rsid w:val="0AD20865"/>
    <w:rsid w:val="0ADC3670"/>
    <w:rsid w:val="0AEC4BDE"/>
    <w:rsid w:val="0AFC3A53"/>
    <w:rsid w:val="0B216EC2"/>
    <w:rsid w:val="0B5877D6"/>
    <w:rsid w:val="0BB34832"/>
    <w:rsid w:val="0C423728"/>
    <w:rsid w:val="0CC17E6B"/>
    <w:rsid w:val="0D1D194B"/>
    <w:rsid w:val="0D315139"/>
    <w:rsid w:val="0D381FA5"/>
    <w:rsid w:val="0D9C312D"/>
    <w:rsid w:val="0DA15A91"/>
    <w:rsid w:val="0DA365D2"/>
    <w:rsid w:val="0DC94CD9"/>
    <w:rsid w:val="0E235F3E"/>
    <w:rsid w:val="0E3A02B5"/>
    <w:rsid w:val="0E3B3BE7"/>
    <w:rsid w:val="0E3F3599"/>
    <w:rsid w:val="0E417187"/>
    <w:rsid w:val="0E747D62"/>
    <w:rsid w:val="0ED87BDD"/>
    <w:rsid w:val="0F6E2635"/>
    <w:rsid w:val="0F8A0ED0"/>
    <w:rsid w:val="10594B3E"/>
    <w:rsid w:val="10836B17"/>
    <w:rsid w:val="10C20188"/>
    <w:rsid w:val="10EB7E81"/>
    <w:rsid w:val="111A4474"/>
    <w:rsid w:val="11375542"/>
    <w:rsid w:val="114D5F33"/>
    <w:rsid w:val="11EF7427"/>
    <w:rsid w:val="12202F58"/>
    <w:rsid w:val="12245A90"/>
    <w:rsid w:val="126155A1"/>
    <w:rsid w:val="12685EA7"/>
    <w:rsid w:val="126D65B4"/>
    <w:rsid w:val="12A54EC2"/>
    <w:rsid w:val="12B61170"/>
    <w:rsid w:val="12C16C73"/>
    <w:rsid w:val="12C62B2F"/>
    <w:rsid w:val="12F64EDB"/>
    <w:rsid w:val="12F8091C"/>
    <w:rsid w:val="13583DBA"/>
    <w:rsid w:val="138A5E1C"/>
    <w:rsid w:val="13AA69E5"/>
    <w:rsid w:val="13DC62E3"/>
    <w:rsid w:val="142E264C"/>
    <w:rsid w:val="14AA7FBF"/>
    <w:rsid w:val="14C80D4C"/>
    <w:rsid w:val="14DF4838"/>
    <w:rsid w:val="14E760E2"/>
    <w:rsid w:val="14F32E6C"/>
    <w:rsid w:val="14FF6A4E"/>
    <w:rsid w:val="15823978"/>
    <w:rsid w:val="158E1F5E"/>
    <w:rsid w:val="15A84C97"/>
    <w:rsid w:val="15C947BC"/>
    <w:rsid w:val="15D232F3"/>
    <w:rsid w:val="15EF3078"/>
    <w:rsid w:val="1602382A"/>
    <w:rsid w:val="160279E7"/>
    <w:rsid w:val="162304BC"/>
    <w:rsid w:val="175F2144"/>
    <w:rsid w:val="178C4830"/>
    <w:rsid w:val="17BC397A"/>
    <w:rsid w:val="18435707"/>
    <w:rsid w:val="185A6232"/>
    <w:rsid w:val="188C7F11"/>
    <w:rsid w:val="189F02BE"/>
    <w:rsid w:val="18A62F98"/>
    <w:rsid w:val="18B319A9"/>
    <w:rsid w:val="18D96001"/>
    <w:rsid w:val="191C2C99"/>
    <w:rsid w:val="192A5C64"/>
    <w:rsid w:val="19570331"/>
    <w:rsid w:val="195D1C32"/>
    <w:rsid w:val="196640D0"/>
    <w:rsid w:val="19861541"/>
    <w:rsid w:val="19A265E3"/>
    <w:rsid w:val="1A2256CF"/>
    <w:rsid w:val="1AB136EB"/>
    <w:rsid w:val="1ADA45EC"/>
    <w:rsid w:val="1B15058D"/>
    <w:rsid w:val="1B9F3ADA"/>
    <w:rsid w:val="1BAB2278"/>
    <w:rsid w:val="1BD96DDB"/>
    <w:rsid w:val="1BF97EC1"/>
    <w:rsid w:val="1D4D7C1A"/>
    <w:rsid w:val="1D5432AC"/>
    <w:rsid w:val="1D7B12C3"/>
    <w:rsid w:val="1D85250B"/>
    <w:rsid w:val="1DBB5971"/>
    <w:rsid w:val="1DC95B24"/>
    <w:rsid w:val="1DD11606"/>
    <w:rsid w:val="1E280D77"/>
    <w:rsid w:val="1E9C3E71"/>
    <w:rsid w:val="1ED6412A"/>
    <w:rsid w:val="1EFC52CB"/>
    <w:rsid w:val="1F2601FC"/>
    <w:rsid w:val="1F490FA6"/>
    <w:rsid w:val="1F974337"/>
    <w:rsid w:val="1FAF72B2"/>
    <w:rsid w:val="20016B6D"/>
    <w:rsid w:val="2085578B"/>
    <w:rsid w:val="20A839F8"/>
    <w:rsid w:val="20D61B3B"/>
    <w:rsid w:val="210B0E61"/>
    <w:rsid w:val="213A0C68"/>
    <w:rsid w:val="21930E1B"/>
    <w:rsid w:val="219D0BB0"/>
    <w:rsid w:val="21D97B35"/>
    <w:rsid w:val="21E649A1"/>
    <w:rsid w:val="227C30B3"/>
    <w:rsid w:val="22A864DD"/>
    <w:rsid w:val="22B61C24"/>
    <w:rsid w:val="22D24A4D"/>
    <w:rsid w:val="23653C92"/>
    <w:rsid w:val="236876C7"/>
    <w:rsid w:val="23C03737"/>
    <w:rsid w:val="23C4042C"/>
    <w:rsid w:val="23D26A4A"/>
    <w:rsid w:val="23D809F1"/>
    <w:rsid w:val="23F377B9"/>
    <w:rsid w:val="23FE3883"/>
    <w:rsid w:val="240B2E0C"/>
    <w:rsid w:val="245C7716"/>
    <w:rsid w:val="246413F3"/>
    <w:rsid w:val="246D5A20"/>
    <w:rsid w:val="247D6C80"/>
    <w:rsid w:val="24DB78A0"/>
    <w:rsid w:val="2508338F"/>
    <w:rsid w:val="257A5E0B"/>
    <w:rsid w:val="25A929B5"/>
    <w:rsid w:val="25AC06E4"/>
    <w:rsid w:val="25C63C12"/>
    <w:rsid w:val="26732B01"/>
    <w:rsid w:val="268564DD"/>
    <w:rsid w:val="26FB607F"/>
    <w:rsid w:val="27427F79"/>
    <w:rsid w:val="27B52D9B"/>
    <w:rsid w:val="27C70430"/>
    <w:rsid w:val="27E25194"/>
    <w:rsid w:val="28475B53"/>
    <w:rsid w:val="28B63E85"/>
    <w:rsid w:val="28F415CC"/>
    <w:rsid w:val="28F61354"/>
    <w:rsid w:val="29281047"/>
    <w:rsid w:val="29383E2B"/>
    <w:rsid w:val="294A044A"/>
    <w:rsid w:val="29543F45"/>
    <w:rsid w:val="295C2677"/>
    <w:rsid w:val="29685B57"/>
    <w:rsid w:val="297B7814"/>
    <w:rsid w:val="299C0ECA"/>
    <w:rsid w:val="29A67501"/>
    <w:rsid w:val="29CF2571"/>
    <w:rsid w:val="2A103B38"/>
    <w:rsid w:val="2A1964FB"/>
    <w:rsid w:val="2A687D75"/>
    <w:rsid w:val="2A691C72"/>
    <w:rsid w:val="2A697C71"/>
    <w:rsid w:val="2AA91E39"/>
    <w:rsid w:val="2AB404C3"/>
    <w:rsid w:val="2AFB23E2"/>
    <w:rsid w:val="2B1E2A5D"/>
    <w:rsid w:val="2B7B56B0"/>
    <w:rsid w:val="2BB272BE"/>
    <w:rsid w:val="2BED77E9"/>
    <w:rsid w:val="2C1B0062"/>
    <w:rsid w:val="2C206B4C"/>
    <w:rsid w:val="2C381EC5"/>
    <w:rsid w:val="2C6354C5"/>
    <w:rsid w:val="2C6A64FA"/>
    <w:rsid w:val="2C6E5E3A"/>
    <w:rsid w:val="2C8D0EE8"/>
    <w:rsid w:val="2C8F5E5E"/>
    <w:rsid w:val="2CBB2C3A"/>
    <w:rsid w:val="2DAB210C"/>
    <w:rsid w:val="2DEE2B84"/>
    <w:rsid w:val="2DF93DE2"/>
    <w:rsid w:val="2E440079"/>
    <w:rsid w:val="2FB16114"/>
    <w:rsid w:val="2FF375AC"/>
    <w:rsid w:val="303C12FF"/>
    <w:rsid w:val="306453B6"/>
    <w:rsid w:val="30821C8D"/>
    <w:rsid w:val="30A06BE6"/>
    <w:rsid w:val="30DF0604"/>
    <w:rsid w:val="31BA5CDE"/>
    <w:rsid w:val="320B5DD4"/>
    <w:rsid w:val="32A12408"/>
    <w:rsid w:val="32BB196D"/>
    <w:rsid w:val="32BD1152"/>
    <w:rsid w:val="32CE3875"/>
    <w:rsid w:val="32F0359F"/>
    <w:rsid w:val="32F67427"/>
    <w:rsid w:val="33025F85"/>
    <w:rsid w:val="33867251"/>
    <w:rsid w:val="33B42BA9"/>
    <w:rsid w:val="33D00695"/>
    <w:rsid w:val="33DD4AB0"/>
    <w:rsid w:val="33E0428C"/>
    <w:rsid w:val="34324EFF"/>
    <w:rsid w:val="3470598C"/>
    <w:rsid w:val="34866F25"/>
    <w:rsid w:val="34B32468"/>
    <w:rsid w:val="350E58F0"/>
    <w:rsid w:val="35551771"/>
    <w:rsid w:val="35900ACC"/>
    <w:rsid w:val="35A9077F"/>
    <w:rsid w:val="35B7152A"/>
    <w:rsid w:val="35C133E1"/>
    <w:rsid w:val="361E1704"/>
    <w:rsid w:val="366F0369"/>
    <w:rsid w:val="36E2564A"/>
    <w:rsid w:val="372D676F"/>
    <w:rsid w:val="37710785"/>
    <w:rsid w:val="37D335B4"/>
    <w:rsid w:val="37D44854"/>
    <w:rsid w:val="37E67648"/>
    <w:rsid w:val="3829250C"/>
    <w:rsid w:val="38522A26"/>
    <w:rsid w:val="385D4D60"/>
    <w:rsid w:val="38653A79"/>
    <w:rsid w:val="3885236D"/>
    <w:rsid w:val="38B032DF"/>
    <w:rsid w:val="38E21B8B"/>
    <w:rsid w:val="3911779B"/>
    <w:rsid w:val="395128EB"/>
    <w:rsid w:val="395A55A8"/>
    <w:rsid w:val="39F160FE"/>
    <w:rsid w:val="3A0C07C6"/>
    <w:rsid w:val="3A231490"/>
    <w:rsid w:val="3A802DEC"/>
    <w:rsid w:val="3AD46742"/>
    <w:rsid w:val="3AE25D6B"/>
    <w:rsid w:val="3B1768B1"/>
    <w:rsid w:val="3B356A8D"/>
    <w:rsid w:val="3B3B486E"/>
    <w:rsid w:val="3B3D0DA6"/>
    <w:rsid w:val="3B4C2CCE"/>
    <w:rsid w:val="3B554826"/>
    <w:rsid w:val="3BD577BC"/>
    <w:rsid w:val="3BF1171B"/>
    <w:rsid w:val="3C33271D"/>
    <w:rsid w:val="3CF973CB"/>
    <w:rsid w:val="3D3507EF"/>
    <w:rsid w:val="3DB73FDF"/>
    <w:rsid w:val="3DE0236B"/>
    <w:rsid w:val="3E21715F"/>
    <w:rsid w:val="3E26334C"/>
    <w:rsid w:val="3E48495C"/>
    <w:rsid w:val="3E572406"/>
    <w:rsid w:val="3E791870"/>
    <w:rsid w:val="3EA10B6D"/>
    <w:rsid w:val="3EC97371"/>
    <w:rsid w:val="3EDE2EB4"/>
    <w:rsid w:val="3EF26282"/>
    <w:rsid w:val="3F3F3802"/>
    <w:rsid w:val="3FA23805"/>
    <w:rsid w:val="3FB323F6"/>
    <w:rsid w:val="3FC50532"/>
    <w:rsid w:val="403355D8"/>
    <w:rsid w:val="404F27BC"/>
    <w:rsid w:val="406207EE"/>
    <w:rsid w:val="406555AD"/>
    <w:rsid w:val="407867D5"/>
    <w:rsid w:val="408F0968"/>
    <w:rsid w:val="40B437EF"/>
    <w:rsid w:val="40D64D54"/>
    <w:rsid w:val="41192DF3"/>
    <w:rsid w:val="41B31CA4"/>
    <w:rsid w:val="41B73672"/>
    <w:rsid w:val="41E04F42"/>
    <w:rsid w:val="424C4020"/>
    <w:rsid w:val="42EC36BF"/>
    <w:rsid w:val="435C5DA6"/>
    <w:rsid w:val="437159C8"/>
    <w:rsid w:val="43B35693"/>
    <w:rsid w:val="444035EC"/>
    <w:rsid w:val="445A268A"/>
    <w:rsid w:val="44BD628F"/>
    <w:rsid w:val="450B4CBB"/>
    <w:rsid w:val="45E61A36"/>
    <w:rsid w:val="46344BC4"/>
    <w:rsid w:val="466B6AF1"/>
    <w:rsid w:val="467803EB"/>
    <w:rsid w:val="4689643D"/>
    <w:rsid w:val="46C8310F"/>
    <w:rsid w:val="46D25424"/>
    <w:rsid w:val="46E60BB0"/>
    <w:rsid w:val="47024E26"/>
    <w:rsid w:val="4712301E"/>
    <w:rsid w:val="47D3233B"/>
    <w:rsid w:val="47ED24E6"/>
    <w:rsid w:val="47FE68A1"/>
    <w:rsid w:val="4854050C"/>
    <w:rsid w:val="48760B6D"/>
    <w:rsid w:val="48855A71"/>
    <w:rsid w:val="48BA45D6"/>
    <w:rsid w:val="48D4236C"/>
    <w:rsid w:val="48D73ABB"/>
    <w:rsid w:val="490A5D43"/>
    <w:rsid w:val="49486383"/>
    <w:rsid w:val="498212DE"/>
    <w:rsid w:val="49B05E49"/>
    <w:rsid w:val="49FC056D"/>
    <w:rsid w:val="4A4022FA"/>
    <w:rsid w:val="4A7A5F9F"/>
    <w:rsid w:val="4B5B7B05"/>
    <w:rsid w:val="4B5C3329"/>
    <w:rsid w:val="4B624C5A"/>
    <w:rsid w:val="4B864C9D"/>
    <w:rsid w:val="4BC6217E"/>
    <w:rsid w:val="4BF92D50"/>
    <w:rsid w:val="4CDF79E5"/>
    <w:rsid w:val="4D084BDE"/>
    <w:rsid w:val="4D326BE1"/>
    <w:rsid w:val="4D9E290E"/>
    <w:rsid w:val="4DF76A3C"/>
    <w:rsid w:val="4E24519D"/>
    <w:rsid w:val="4E2A0F73"/>
    <w:rsid w:val="4E6122E4"/>
    <w:rsid w:val="4ECC6858"/>
    <w:rsid w:val="4EE21AE4"/>
    <w:rsid w:val="4F117D08"/>
    <w:rsid w:val="4F522B51"/>
    <w:rsid w:val="4F6E152A"/>
    <w:rsid w:val="4FB16970"/>
    <w:rsid w:val="4FF06A78"/>
    <w:rsid w:val="502B09D7"/>
    <w:rsid w:val="503666DA"/>
    <w:rsid w:val="50513574"/>
    <w:rsid w:val="50732254"/>
    <w:rsid w:val="50834F8C"/>
    <w:rsid w:val="50C037A2"/>
    <w:rsid w:val="50CD0D91"/>
    <w:rsid w:val="51F963E2"/>
    <w:rsid w:val="52371E6E"/>
    <w:rsid w:val="52B52F34"/>
    <w:rsid w:val="52F65EE9"/>
    <w:rsid w:val="52FB36FB"/>
    <w:rsid w:val="536902E3"/>
    <w:rsid w:val="539E65C0"/>
    <w:rsid w:val="53AF2F87"/>
    <w:rsid w:val="541E0427"/>
    <w:rsid w:val="546C6FE3"/>
    <w:rsid w:val="5499063A"/>
    <w:rsid w:val="54D44008"/>
    <w:rsid w:val="54D9517B"/>
    <w:rsid w:val="556910AF"/>
    <w:rsid w:val="55AA40CD"/>
    <w:rsid w:val="55EF50CD"/>
    <w:rsid w:val="56AB6804"/>
    <w:rsid w:val="570A1ADC"/>
    <w:rsid w:val="57694279"/>
    <w:rsid w:val="579F6A64"/>
    <w:rsid w:val="57BF7E0D"/>
    <w:rsid w:val="57E00A09"/>
    <w:rsid w:val="58640D17"/>
    <w:rsid w:val="58983EE0"/>
    <w:rsid w:val="58F06BAB"/>
    <w:rsid w:val="590C3705"/>
    <w:rsid w:val="596549C4"/>
    <w:rsid w:val="59B07AA9"/>
    <w:rsid w:val="59B2416D"/>
    <w:rsid w:val="5A0E77F3"/>
    <w:rsid w:val="5A2B06F0"/>
    <w:rsid w:val="5ADE1E7A"/>
    <w:rsid w:val="5AF141A5"/>
    <w:rsid w:val="5B737733"/>
    <w:rsid w:val="5B99467D"/>
    <w:rsid w:val="5C2F3D9C"/>
    <w:rsid w:val="5CC44583"/>
    <w:rsid w:val="5CF50FC0"/>
    <w:rsid w:val="5D4229CD"/>
    <w:rsid w:val="5D4B5C90"/>
    <w:rsid w:val="5E0101DC"/>
    <w:rsid w:val="5E094B0D"/>
    <w:rsid w:val="5E293703"/>
    <w:rsid w:val="5E6B7445"/>
    <w:rsid w:val="5E995CA6"/>
    <w:rsid w:val="5EAC4D0C"/>
    <w:rsid w:val="5EB03AA9"/>
    <w:rsid w:val="5EB86740"/>
    <w:rsid w:val="5EF541F1"/>
    <w:rsid w:val="5F1454E7"/>
    <w:rsid w:val="5F636DCE"/>
    <w:rsid w:val="5F9E5EB6"/>
    <w:rsid w:val="60121E89"/>
    <w:rsid w:val="601860A8"/>
    <w:rsid w:val="60307EBB"/>
    <w:rsid w:val="605232D6"/>
    <w:rsid w:val="60AE49C2"/>
    <w:rsid w:val="61232C34"/>
    <w:rsid w:val="618906EC"/>
    <w:rsid w:val="61BE0B9C"/>
    <w:rsid w:val="61C4437A"/>
    <w:rsid w:val="61C6669D"/>
    <w:rsid w:val="61D05C3F"/>
    <w:rsid w:val="62006977"/>
    <w:rsid w:val="62086CFC"/>
    <w:rsid w:val="624E5E0F"/>
    <w:rsid w:val="62A04D37"/>
    <w:rsid w:val="62EA081A"/>
    <w:rsid w:val="63045FE7"/>
    <w:rsid w:val="633144E1"/>
    <w:rsid w:val="635849F4"/>
    <w:rsid w:val="63775AF0"/>
    <w:rsid w:val="63816DF9"/>
    <w:rsid w:val="63A021A6"/>
    <w:rsid w:val="63BA086D"/>
    <w:rsid w:val="63BE4AAC"/>
    <w:rsid w:val="653143E3"/>
    <w:rsid w:val="655759A8"/>
    <w:rsid w:val="655A740D"/>
    <w:rsid w:val="65B83FED"/>
    <w:rsid w:val="65E6694B"/>
    <w:rsid w:val="66035D72"/>
    <w:rsid w:val="662D72B9"/>
    <w:rsid w:val="66656B72"/>
    <w:rsid w:val="66842C9B"/>
    <w:rsid w:val="66EB6D02"/>
    <w:rsid w:val="677212DB"/>
    <w:rsid w:val="677D7FB7"/>
    <w:rsid w:val="67AB17BF"/>
    <w:rsid w:val="67B161FF"/>
    <w:rsid w:val="67F903EF"/>
    <w:rsid w:val="67FB0696"/>
    <w:rsid w:val="68331E03"/>
    <w:rsid w:val="687A77D6"/>
    <w:rsid w:val="68A4637F"/>
    <w:rsid w:val="68AB4CAD"/>
    <w:rsid w:val="68B451B1"/>
    <w:rsid w:val="69272B96"/>
    <w:rsid w:val="694B1AD3"/>
    <w:rsid w:val="698B1FAF"/>
    <w:rsid w:val="69B875FD"/>
    <w:rsid w:val="6A0A7E57"/>
    <w:rsid w:val="6A3A466F"/>
    <w:rsid w:val="6A3A68FE"/>
    <w:rsid w:val="6BAA44C1"/>
    <w:rsid w:val="6BFA2768"/>
    <w:rsid w:val="6BFB3C2F"/>
    <w:rsid w:val="6C711B2F"/>
    <w:rsid w:val="6C74072F"/>
    <w:rsid w:val="6C916581"/>
    <w:rsid w:val="6CA308AC"/>
    <w:rsid w:val="6CFA09D2"/>
    <w:rsid w:val="6D3779F2"/>
    <w:rsid w:val="6D3E42BD"/>
    <w:rsid w:val="6D980026"/>
    <w:rsid w:val="6DB43735"/>
    <w:rsid w:val="6DD66678"/>
    <w:rsid w:val="6DE1170F"/>
    <w:rsid w:val="6E0D48D2"/>
    <w:rsid w:val="6E7E5A33"/>
    <w:rsid w:val="6F282A5B"/>
    <w:rsid w:val="6F6A2517"/>
    <w:rsid w:val="6F844F42"/>
    <w:rsid w:val="6F932BC7"/>
    <w:rsid w:val="6F9F4058"/>
    <w:rsid w:val="704608E3"/>
    <w:rsid w:val="709B43BB"/>
    <w:rsid w:val="70D85B75"/>
    <w:rsid w:val="70DB28A9"/>
    <w:rsid w:val="70EF4F35"/>
    <w:rsid w:val="719B08AE"/>
    <w:rsid w:val="7204209F"/>
    <w:rsid w:val="72154F9F"/>
    <w:rsid w:val="7286246F"/>
    <w:rsid w:val="72961A65"/>
    <w:rsid w:val="729E6FAC"/>
    <w:rsid w:val="72A73F0E"/>
    <w:rsid w:val="72B45810"/>
    <w:rsid w:val="731E3754"/>
    <w:rsid w:val="73DE066A"/>
    <w:rsid w:val="73F739F0"/>
    <w:rsid w:val="742B660D"/>
    <w:rsid w:val="743A3A57"/>
    <w:rsid w:val="749625D4"/>
    <w:rsid w:val="74E84715"/>
    <w:rsid w:val="751604DE"/>
    <w:rsid w:val="7590183A"/>
    <w:rsid w:val="75986535"/>
    <w:rsid w:val="75C458EC"/>
    <w:rsid w:val="76236645"/>
    <w:rsid w:val="763D1522"/>
    <w:rsid w:val="770C5E47"/>
    <w:rsid w:val="773B083A"/>
    <w:rsid w:val="777E480C"/>
    <w:rsid w:val="77872A48"/>
    <w:rsid w:val="7798780F"/>
    <w:rsid w:val="77B21E06"/>
    <w:rsid w:val="77B91110"/>
    <w:rsid w:val="77DB10F3"/>
    <w:rsid w:val="77F43EF6"/>
    <w:rsid w:val="784A499E"/>
    <w:rsid w:val="7896578D"/>
    <w:rsid w:val="78E23F1C"/>
    <w:rsid w:val="78E636B9"/>
    <w:rsid w:val="78E9256A"/>
    <w:rsid w:val="79447382"/>
    <w:rsid w:val="798F370F"/>
    <w:rsid w:val="79A92498"/>
    <w:rsid w:val="79B619B4"/>
    <w:rsid w:val="79C36487"/>
    <w:rsid w:val="7A48230B"/>
    <w:rsid w:val="7AAC4A23"/>
    <w:rsid w:val="7AD33DF5"/>
    <w:rsid w:val="7B1A2C5C"/>
    <w:rsid w:val="7B38059E"/>
    <w:rsid w:val="7B69296B"/>
    <w:rsid w:val="7B7477AC"/>
    <w:rsid w:val="7B7736BB"/>
    <w:rsid w:val="7B9015B2"/>
    <w:rsid w:val="7BAE393A"/>
    <w:rsid w:val="7BE56066"/>
    <w:rsid w:val="7C120DEF"/>
    <w:rsid w:val="7C423EA4"/>
    <w:rsid w:val="7C4527AF"/>
    <w:rsid w:val="7C72188D"/>
    <w:rsid w:val="7C81665C"/>
    <w:rsid w:val="7C994DFD"/>
    <w:rsid w:val="7CA7712F"/>
    <w:rsid w:val="7D317B8A"/>
    <w:rsid w:val="7D431D2D"/>
    <w:rsid w:val="7D490A32"/>
    <w:rsid w:val="7D4F5C8F"/>
    <w:rsid w:val="7D77659B"/>
    <w:rsid w:val="7D7E6705"/>
    <w:rsid w:val="7D8B2E4F"/>
    <w:rsid w:val="7D8E4630"/>
    <w:rsid w:val="7E00211A"/>
    <w:rsid w:val="7E1713DE"/>
    <w:rsid w:val="7E4F2742"/>
    <w:rsid w:val="7E9E28AD"/>
    <w:rsid w:val="7EB012B2"/>
    <w:rsid w:val="7EBC26D0"/>
    <w:rsid w:val="7F041FF4"/>
    <w:rsid w:val="7F0565BD"/>
    <w:rsid w:val="7F21664A"/>
    <w:rsid w:val="7F5C50EB"/>
    <w:rsid w:val="7F9B10FB"/>
    <w:rsid w:val="7FB20D4D"/>
    <w:rsid w:val="7FE7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uiPriority="1" w:qFormat="1"/>
    <w:lsdException w:name="heading 9" w:uiPriority="1" w:qFormat="1"/>
    <w:lsdException w:name="index 1" w:unhideWhenUsed="1" w:qFormat="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qFormat="1"/>
    <w:lsdException w:name="Note Heading" w:semiHidden="1" w:unhideWhenUsed="1"/>
    <w:lsdException w:name="Body Text 2" w:semiHidden="1" w:uiPriority="99" w:qFormat="1"/>
    <w:lsdException w:name="Body Text 3" w:semiHidden="1" w:unhideWhenUsed="1"/>
    <w:lsdException w:name="Body Text Indent 2" w:semiHidden="1" w:unhideWhenUsed="1"/>
    <w:lsdException w:name="Body Text Indent 3" w:semiHidden="1"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qFormat/>
    <w:pPr>
      <w:keepNext/>
      <w:keepLines/>
      <w:spacing w:before="260" w:after="260" w:line="413" w:lineRule="auto"/>
      <w:outlineLvl w:val="2"/>
    </w:pPr>
    <w:rPr>
      <w:rFonts w:ascii="Times New Roman" w:hAnsi="Times New Roman"/>
      <w:b/>
      <w:sz w:val="32"/>
      <w:szCs w:val="20"/>
    </w:rPr>
  </w:style>
  <w:style w:type="paragraph" w:styleId="4">
    <w:name w:val="heading 4"/>
    <w:basedOn w:val="a"/>
    <w:next w:val="a"/>
    <w:uiPriority w:val="9"/>
    <w:qFormat/>
    <w:pPr>
      <w:keepNext/>
      <w:keepLines/>
      <w:spacing w:before="280" w:after="290" w:line="372" w:lineRule="auto"/>
      <w:outlineLvl w:val="3"/>
    </w:pPr>
    <w:rPr>
      <w:rFonts w:ascii="Arial" w:eastAsia="黑体" w:hAnsi="Arial"/>
      <w:b/>
      <w:bCs/>
      <w:sz w:val="28"/>
      <w:szCs w:val="28"/>
    </w:rPr>
  </w:style>
  <w:style w:type="paragraph" w:styleId="8">
    <w:name w:val="heading 8"/>
    <w:basedOn w:val="a"/>
    <w:next w:val="a"/>
    <w:uiPriority w:val="1"/>
    <w:qFormat/>
    <w:pPr>
      <w:spacing w:before="148"/>
      <w:ind w:left="940"/>
      <w:outlineLvl w:val="7"/>
    </w:pPr>
    <w:rPr>
      <w:rFonts w:ascii="宋体" w:hAnsi="宋体" w:cs="宋体"/>
      <w:i/>
      <w:sz w:val="25"/>
      <w:szCs w:val="25"/>
      <w:u w:val="single" w:color="000000"/>
      <w:lang w:val="zh-CN" w:bidi="zh-CN"/>
    </w:rPr>
  </w:style>
  <w:style w:type="paragraph" w:styleId="9">
    <w:name w:val="heading 9"/>
    <w:basedOn w:val="a"/>
    <w:next w:val="a"/>
    <w:uiPriority w:val="1"/>
    <w:qFormat/>
    <w:pPr>
      <w:ind w:left="940"/>
      <w:outlineLvl w:val="8"/>
    </w:pPr>
    <w:rPr>
      <w:rFonts w:ascii="仿宋" w:eastAsia="仿宋" w:hAnsi="仿宋" w:cs="仿宋"/>
      <w:b/>
      <w:bCs/>
      <w:sz w:val="24"/>
      <w:szCs w:val="24"/>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pPr>
      <w:spacing w:after="120"/>
    </w:pPr>
  </w:style>
  <w:style w:type="paragraph" w:styleId="a4">
    <w:name w:val="Normal Indent"/>
    <w:basedOn w:val="a"/>
    <w:next w:val="20"/>
    <w:unhideWhenUsed/>
    <w:qFormat/>
    <w:pPr>
      <w:ind w:firstLine="420"/>
    </w:pPr>
    <w:rPr>
      <w:rFonts w:ascii="幼圆" w:eastAsia="幼圆" w:hint="eastAsia"/>
      <w:sz w:val="24"/>
      <w:szCs w:val="20"/>
    </w:rPr>
  </w:style>
  <w:style w:type="paragraph" w:styleId="20">
    <w:name w:val="Body Text First Indent 2"/>
    <w:basedOn w:val="a5"/>
    <w:next w:val="a"/>
    <w:qFormat/>
    <w:pPr>
      <w:ind w:left="420" w:firstLineChars="200" w:firstLine="420"/>
    </w:pPr>
  </w:style>
  <w:style w:type="paragraph" w:styleId="a5">
    <w:name w:val="Body Text Indent"/>
    <w:basedOn w:val="a"/>
    <w:next w:val="a6"/>
    <w:qFormat/>
    <w:pPr>
      <w:spacing w:after="120"/>
      <w:ind w:leftChars="200" w:left="200"/>
    </w:pPr>
  </w:style>
  <w:style w:type="paragraph" w:styleId="a6">
    <w:name w:val="envelope return"/>
    <w:basedOn w:val="a"/>
    <w:qFormat/>
    <w:pPr>
      <w:snapToGrid w:val="0"/>
    </w:pPr>
    <w:rPr>
      <w:rFonts w:ascii="Arial" w:hAnsi="Arial"/>
    </w:rPr>
  </w:style>
  <w:style w:type="paragraph" w:styleId="a7">
    <w:name w:val="annotation text"/>
    <w:basedOn w:val="a"/>
    <w:link w:val="Char0"/>
    <w:qFormat/>
    <w:pPr>
      <w:jc w:val="left"/>
    </w:pPr>
  </w:style>
  <w:style w:type="paragraph" w:styleId="40">
    <w:name w:val="index 4"/>
    <w:basedOn w:val="a"/>
    <w:next w:val="a"/>
    <w:uiPriority w:val="99"/>
    <w:qFormat/>
    <w:pPr>
      <w:ind w:leftChars="600" w:left="600"/>
    </w:pPr>
    <w:rPr>
      <w:szCs w:val="24"/>
    </w:rPr>
  </w:style>
  <w:style w:type="paragraph" w:styleId="30">
    <w:name w:val="toc 3"/>
    <w:basedOn w:val="a"/>
    <w:next w:val="a"/>
    <w:qFormat/>
    <w:pPr>
      <w:ind w:leftChars="400" w:left="840"/>
    </w:pPr>
  </w:style>
  <w:style w:type="paragraph" w:styleId="a8">
    <w:name w:val="Plain Text"/>
    <w:basedOn w:val="a"/>
    <w:qFormat/>
    <w:rPr>
      <w:rFonts w:ascii="宋体" w:hAnsi="Courier New"/>
      <w:szCs w:val="20"/>
    </w:rPr>
  </w:style>
  <w:style w:type="paragraph" w:styleId="a9">
    <w:name w:val="Balloon Text"/>
    <w:basedOn w:val="a"/>
    <w:link w:val="Char1"/>
    <w:qFormat/>
    <w:rPr>
      <w:sz w:val="18"/>
      <w:szCs w:val="18"/>
    </w:rPr>
  </w:style>
  <w:style w:type="paragraph" w:styleId="aa">
    <w:name w:val="footer"/>
    <w:basedOn w:val="a"/>
    <w:qFormat/>
    <w:pPr>
      <w:widowControl/>
      <w:tabs>
        <w:tab w:val="center" w:pos="4153"/>
        <w:tab w:val="right" w:pos="8306"/>
      </w:tabs>
      <w:snapToGrid w:val="0"/>
      <w:jc w:val="left"/>
    </w:pPr>
    <w:rPr>
      <w:rFonts w:ascii="宋体" w:hAnsi="宋体"/>
      <w:kern w:val="0"/>
      <w:sz w:val="18"/>
      <w:szCs w:val="18"/>
    </w:rPr>
  </w:style>
  <w:style w:type="paragraph" w:styleId="ab">
    <w:name w:val="header"/>
    <w:basedOn w:val="a"/>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10">
    <w:name w:val="toc 1"/>
    <w:basedOn w:val="a"/>
    <w:next w:val="a"/>
    <w:qFormat/>
  </w:style>
  <w:style w:type="paragraph" w:styleId="ac">
    <w:name w:val="footnote text"/>
    <w:basedOn w:val="a"/>
    <w:qFormat/>
    <w:pPr>
      <w:snapToGrid w:val="0"/>
      <w:jc w:val="left"/>
    </w:pPr>
    <w:rPr>
      <w:sz w:val="18"/>
    </w:rPr>
  </w:style>
  <w:style w:type="paragraph" w:styleId="31">
    <w:name w:val="Body Text Indent 3"/>
    <w:basedOn w:val="a"/>
    <w:semiHidden/>
    <w:qFormat/>
    <w:pPr>
      <w:ind w:left="2" w:firstLineChars="196" w:firstLine="628"/>
    </w:pPr>
    <w:rPr>
      <w:rFonts w:ascii="Arial" w:eastAsia="仿宋_GB2312" w:hAnsi="Arial"/>
      <w:b/>
      <w:sz w:val="32"/>
      <w:lang w:bidi="he-IL"/>
    </w:rPr>
  </w:style>
  <w:style w:type="paragraph" w:styleId="21">
    <w:name w:val="toc 2"/>
    <w:basedOn w:val="a"/>
    <w:next w:val="a"/>
    <w:qFormat/>
    <w:pPr>
      <w:ind w:leftChars="200" w:left="420"/>
    </w:pPr>
  </w:style>
  <w:style w:type="paragraph" w:styleId="22">
    <w:name w:val="Body Text 2"/>
    <w:basedOn w:val="a"/>
    <w:next w:val="a0"/>
    <w:uiPriority w:val="99"/>
    <w:semiHidden/>
    <w:qFormat/>
    <w:pPr>
      <w:spacing w:line="320" w:lineRule="exact"/>
    </w:pPr>
    <w:rPr>
      <w:rFonts w:ascii="楷体_GB2312" w:eastAsia="楷体_GB2312"/>
      <w:color w:val="000000"/>
      <w:sz w:val="24"/>
      <w:szCs w:val="20"/>
    </w:rPr>
  </w:style>
  <w:style w:type="paragraph" w:styleId="ad">
    <w:name w:val="Normal (Web)"/>
    <w:basedOn w:val="a"/>
    <w:uiPriority w:val="99"/>
    <w:qFormat/>
    <w:pPr>
      <w:widowControl/>
      <w:spacing w:before="100" w:beforeAutospacing="1" w:after="100" w:afterAutospacing="1"/>
      <w:jc w:val="left"/>
    </w:pPr>
    <w:rPr>
      <w:rFonts w:ascii="宋体" w:hAnsi="宋体" w:hint="eastAsia"/>
      <w:kern w:val="0"/>
      <w:sz w:val="24"/>
    </w:rPr>
  </w:style>
  <w:style w:type="paragraph" w:styleId="11">
    <w:name w:val="index 1"/>
    <w:next w:val="a"/>
    <w:unhideWhenUsed/>
    <w:qFormat/>
    <w:pPr>
      <w:widowControl w:val="0"/>
      <w:spacing w:line="360" w:lineRule="auto"/>
      <w:ind w:left="1260"/>
      <w:jc w:val="center"/>
    </w:pPr>
    <w:rPr>
      <w:b/>
      <w:kern w:val="2"/>
      <w:sz w:val="28"/>
      <w:szCs w:val="28"/>
    </w:rPr>
  </w:style>
  <w:style w:type="paragraph" w:styleId="ae">
    <w:name w:val="annotation subject"/>
    <w:basedOn w:val="a7"/>
    <w:next w:val="a7"/>
    <w:link w:val="Char2"/>
    <w:qFormat/>
    <w:rPr>
      <w:b/>
      <w:bCs/>
    </w:rPr>
  </w:style>
  <w:style w:type="paragraph" w:styleId="af">
    <w:name w:val="Body Text First Indent"/>
    <w:basedOn w:val="a0"/>
    <w:next w:val="31"/>
    <w:uiPriority w:val="99"/>
    <w:unhideWhenUsed/>
    <w:qFormat/>
    <w:pPr>
      <w:ind w:firstLineChars="100" w:firstLine="420"/>
    </w:pPr>
  </w:style>
  <w:style w:type="table" w:styleId="af0">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Hyperlink"/>
    <w:basedOn w:val="a1"/>
    <w:qFormat/>
    <w:rPr>
      <w:color w:val="0000FF"/>
      <w:u w:val="none"/>
    </w:rPr>
  </w:style>
  <w:style w:type="character" w:styleId="af3">
    <w:name w:val="annotation reference"/>
    <w:qFormat/>
    <w:rPr>
      <w:sz w:val="21"/>
      <w:szCs w:val="21"/>
    </w:rPr>
  </w:style>
  <w:style w:type="character" w:styleId="af4">
    <w:name w:val="footnote reference"/>
    <w:basedOn w:val="a1"/>
    <w:qFormat/>
    <w:rPr>
      <w:vertAlign w:val="superscript"/>
    </w:rPr>
  </w:style>
  <w:style w:type="paragraph" w:customStyle="1" w:styleId="12">
    <w:name w:val="正文1"/>
    <w:qFormat/>
    <w:pPr>
      <w:widowControl w:val="0"/>
      <w:spacing w:line="360" w:lineRule="auto"/>
      <w:jc w:val="both"/>
    </w:pPr>
    <w:rPr>
      <w:rFonts w:ascii="宋体" w:hAnsi="宋体" w:cs="宋体"/>
      <w:sz w:val="21"/>
      <w:szCs w:val="21"/>
    </w:rPr>
  </w:style>
  <w:style w:type="character" w:customStyle="1" w:styleId="Char3">
    <w:name w:val="通用部分 Char"/>
    <w:link w:val="af5"/>
    <w:qFormat/>
    <w:rPr>
      <w:rFonts w:ascii="宋体" w:hAnsi="宋体"/>
      <w:b/>
      <w:sz w:val="44"/>
      <w:szCs w:val="44"/>
    </w:rPr>
  </w:style>
  <w:style w:type="paragraph" w:customStyle="1" w:styleId="af5">
    <w:name w:val="通用部分"/>
    <w:basedOn w:val="a"/>
    <w:link w:val="Char3"/>
    <w:qFormat/>
    <w:pPr>
      <w:jc w:val="center"/>
    </w:pPr>
    <w:rPr>
      <w:rFonts w:ascii="宋体" w:hAnsi="宋体"/>
      <w:b/>
      <w:sz w:val="44"/>
      <w:szCs w:val="44"/>
    </w:rPr>
  </w:style>
  <w:style w:type="paragraph" w:customStyle="1" w:styleId="Normal0">
    <w:name w:val="Normal_0"/>
    <w:qFormat/>
    <w:rPr>
      <w:rFonts w:ascii="Calibri" w:hAnsi="Calibri"/>
      <w:sz w:val="24"/>
      <w:szCs w:val="24"/>
    </w:rPr>
  </w:style>
  <w:style w:type="paragraph" w:customStyle="1" w:styleId="13">
    <w:name w:val="无间隔1"/>
    <w:qFormat/>
    <w:rPr>
      <w:rFonts w:ascii="Calibri" w:hAnsi="Calibri"/>
      <w:kern w:val="2"/>
      <w:sz w:val="22"/>
    </w:rPr>
  </w:style>
  <w:style w:type="paragraph" w:customStyle="1" w:styleId="00">
    <w:name w:val="正文_0_0"/>
    <w:qFormat/>
    <w:pPr>
      <w:widowControl w:val="0"/>
      <w:jc w:val="both"/>
    </w:pPr>
    <w:rPr>
      <w:kern w:val="2"/>
      <w:sz w:val="21"/>
    </w:rPr>
  </w:style>
  <w:style w:type="paragraph" w:customStyle="1" w:styleId="Bodytext1">
    <w:name w:val="Body text|1"/>
    <w:basedOn w:val="a"/>
    <w:qFormat/>
    <w:pPr>
      <w:spacing w:line="415" w:lineRule="auto"/>
      <w:ind w:firstLine="400"/>
    </w:pPr>
    <w:rPr>
      <w:rFonts w:ascii="宋体" w:hAnsi="宋体" w:cs="宋体"/>
      <w:color w:val="44505D"/>
      <w:sz w:val="28"/>
      <w:szCs w:val="28"/>
      <w:lang w:val="zh-TW" w:eastAsia="zh-TW" w:bidi="zh-TW"/>
    </w:rPr>
  </w:style>
  <w:style w:type="paragraph" w:customStyle="1" w:styleId="Bodytext5">
    <w:name w:val="Body text|5"/>
    <w:basedOn w:val="a"/>
    <w:qFormat/>
    <w:pPr>
      <w:ind w:hanging="1840"/>
    </w:pPr>
    <w:rPr>
      <w:sz w:val="10"/>
      <w:szCs w:val="10"/>
      <w:u w:val="single"/>
      <w:lang w:val="zh-CN"/>
    </w:rPr>
  </w:style>
  <w:style w:type="paragraph" w:customStyle="1" w:styleId="TableParagraph">
    <w:name w:val="Table Paragraph"/>
    <w:basedOn w:val="a"/>
    <w:qFormat/>
    <w:pPr>
      <w:autoSpaceDE w:val="0"/>
      <w:autoSpaceDN w:val="0"/>
      <w:jc w:val="left"/>
    </w:pPr>
    <w:rPr>
      <w:rFonts w:ascii="宋体" w:hAnsi="宋体" w:cs="宋体"/>
      <w:kern w:val="0"/>
      <w:sz w:val="22"/>
      <w:lang w:eastAsia="en-US"/>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4">
    <w:name w:val="列出段落1"/>
    <w:basedOn w:val="a"/>
    <w:qFormat/>
    <w:pPr>
      <w:spacing w:before="139"/>
      <w:ind w:left="940" w:firstLine="420"/>
    </w:pPr>
    <w:rPr>
      <w:rFonts w:ascii="仿宋" w:eastAsia="仿宋" w:hAnsi="仿宋" w:cs="仿宋"/>
      <w:lang w:val="zh-CN" w:bidi="zh-CN"/>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WPSOffice1">
    <w:name w:val="WPSOffice手动目录 1"/>
    <w:qFormat/>
  </w:style>
  <w:style w:type="character" w:customStyle="1" w:styleId="Char1">
    <w:name w:val="批注框文本 Char"/>
    <w:basedOn w:val="a1"/>
    <w:link w:val="a9"/>
    <w:qFormat/>
    <w:rPr>
      <w:kern w:val="2"/>
      <w:sz w:val="18"/>
      <w:szCs w:val="18"/>
    </w:rPr>
  </w:style>
  <w:style w:type="character" w:customStyle="1" w:styleId="Char0">
    <w:name w:val="批注文字 Char"/>
    <w:basedOn w:val="a1"/>
    <w:link w:val="a7"/>
    <w:qFormat/>
    <w:rPr>
      <w:kern w:val="2"/>
      <w:sz w:val="21"/>
      <w:szCs w:val="22"/>
    </w:rPr>
  </w:style>
  <w:style w:type="character" w:customStyle="1" w:styleId="Char2">
    <w:name w:val="批注主题 Char"/>
    <w:basedOn w:val="Char0"/>
    <w:link w:val="ae"/>
    <w:qFormat/>
    <w:rPr>
      <w:b/>
      <w:bCs/>
      <w:kern w:val="2"/>
      <w:sz w:val="21"/>
      <w:szCs w:val="22"/>
    </w:rPr>
  </w:style>
  <w:style w:type="paragraph" w:customStyle="1" w:styleId="41">
    <w:name w:val="标题 41"/>
    <w:basedOn w:val="a"/>
    <w:qFormat/>
    <w:pPr>
      <w:autoSpaceDE w:val="0"/>
      <w:autoSpaceDN w:val="0"/>
      <w:spacing w:before="130" w:after="100" w:afterAutospacing="1"/>
      <w:ind w:left="720"/>
      <w:jc w:val="left"/>
      <w:outlineLvl w:val="4"/>
    </w:pPr>
    <w:rPr>
      <w:rFonts w:ascii="宋体" w:hAnsi="宋体" w:cs="宋体"/>
      <w:b/>
      <w:bCs/>
      <w:kern w:val="0"/>
      <w:sz w:val="24"/>
      <w:szCs w:val="24"/>
    </w:rPr>
  </w:style>
  <w:style w:type="character" w:customStyle="1" w:styleId="Char">
    <w:name w:val="正文文本 Char"/>
    <w:basedOn w:val="a1"/>
    <w:link w:val="a0"/>
    <w:uiPriority w:val="99"/>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089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706026-E941-42C9-92BF-59535881B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55</Pages>
  <Words>5514</Words>
  <Characters>31430</Characters>
  <Application>Microsoft Office Word</Application>
  <DocSecurity>0</DocSecurity>
  <Lines>261</Lines>
  <Paragraphs>73</Paragraphs>
  <ScaleCrop>false</ScaleCrop>
  <Company>HP</Company>
  <LinksUpToDate>false</LinksUpToDate>
  <CharactersWithSpaces>36871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吴倩</cp:lastModifiedBy>
  <cp:revision>98</cp:revision>
  <cp:lastPrinted>2025-10-16T07:44:00Z</cp:lastPrinted>
  <dcterms:created xsi:type="dcterms:W3CDTF">2021-05-02T12:32:00Z</dcterms:created>
  <dcterms:modified xsi:type="dcterms:W3CDTF">2026-02-11T01:50:00Z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CF510EB42A44439CA5D2E159B3AAF051_13</vt:lpwstr>
  </property>
  <property fmtid="{D5CDD505-2E9C-101B-9397-08002B2CF9AE}" pid="4" name="KSOTemplateDocerSaveRecord">
    <vt:lpwstr>eyJoZGlkIjoiY2ZkOTg4MjYwODc2ZGY1YTg4N2Y3MGJmZmExYTc5ZjEiLCJ1c2VySWQiOiIxMjE3MzU3ODIwIn0=</vt:lpwstr>
  </property>
</Properties>
</file>