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华文中宋" w:hAnsi="华文中宋" w:eastAsia="华文中宋" w:cs="Times New Roman"/>
          <w:b/>
          <w:bCs/>
          <w:kern w:val="44"/>
          <w:sz w:val="28"/>
          <w:szCs w:val="28"/>
        </w:rPr>
      </w:pPr>
      <w:bookmarkStart w:id="1" w:name="_GoBack"/>
      <w:bookmarkEnd w:id="1"/>
      <w:bookmarkStart w:id="0" w:name="_Toc30371"/>
      <w:r>
        <w:rPr>
          <w:rFonts w:hint="eastAsia" w:ascii="华文中宋" w:hAnsi="华文中宋" w:eastAsia="华文中宋" w:cs="Times New Roman"/>
          <w:b/>
          <w:bCs/>
          <w:kern w:val="44"/>
          <w:sz w:val="28"/>
          <w:szCs w:val="28"/>
        </w:rPr>
        <w:t>采购需求</w:t>
      </w:r>
      <w:bookmarkEnd w:id="0"/>
    </w:p>
    <w:p>
      <w:pPr>
        <w:spacing w:line="360" w:lineRule="auto"/>
        <w:rPr>
          <w:rFonts w:ascii="宋体" w:hAnsi="宋体" w:eastAsia="宋体"/>
          <w:b/>
          <w:sz w:val="24"/>
        </w:rPr>
      </w:pPr>
      <w:r>
        <w:rPr>
          <w:rFonts w:hint="eastAsia" w:ascii="宋体" w:hAnsi="宋体" w:eastAsia="宋体"/>
          <w:b/>
          <w:sz w:val="24"/>
        </w:rPr>
        <w:t>前注：</w:t>
      </w:r>
    </w:p>
    <w:p>
      <w:pPr>
        <w:spacing w:line="360" w:lineRule="auto"/>
        <w:ind w:firstLine="480" w:firstLineChars="200"/>
        <w:rPr>
          <w:rFonts w:ascii="宋体" w:hAnsi="宋体" w:eastAsia="宋体"/>
          <w:sz w:val="24"/>
          <w:szCs w:val="18"/>
        </w:rPr>
      </w:pPr>
      <w:r>
        <w:rPr>
          <w:rFonts w:hint="eastAsia" w:ascii="宋体" w:hAnsi="宋体" w:eastAsia="宋体"/>
          <w:sz w:val="24"/>
        </w:rPr>
        <w:t>1.</w:t>
      </w:r>
      <w:r>
        <w:rPr>
          <w:rFonts w:ascii="宋体" w:hAnsi="宋体" w:eastAsia="宋体"/>
          <w:sz w:val="24"/>
          <w:szCs w:val="18"/>
        </w:rPr>
        <w:t>根据《关于规范政府采购进口产品有关工作的通知》及政府采购管理部门的相关规定，下列采购需求中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w:t>
      </w:r>
      <w:r>
        <w:rPr>
          <w:rFonts w:hint="eastAsia" w:ascii="宋体" w:hAnsi="宋体" w:eastAsia="宋体"/>
          <w:sz w:val="24"/>
          <w:szCs w:val="18"/>
        </w:rPr>
        <w:t>谈判</w:t>
      </w:r>
      <w:r>
        <w:rPr>
          <w:rFonts w:ascii="宋体" w:hAnsi="宋体" w:eastAsia="宋体"/>
          <w:sz w:val="24"/>
          <w:szCs w:val="18"/>
        </w:rPr>
        <w:t>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pPr>
        <w:spacing w:line="360" w:lineRule="auto"/>
        <w:ind w:firstLine="480" w:firstLineChars="200"/>
        <w:rPr>
          <w:rFonts w:ascii="宋体" w:hAnsi="宋体" w:eastAsia="宋体"/>
          <w:sz w:val="24"/>
          <w:szCs w:val="18"/>
        </w:rPr>
      </w:pPr>
      <w:r>
        <w:rPr>
          <w:rFonts w:hint="eastAsia" w:ascii="宋体" w:hAnsi="宋体" w:eastAsia="宋体"/>
          <w:sz w:val="24"/>
          <w:szCs w:val="18"/>
        </w:rPr>
        <w:t>2.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spacing w:line="360" w:lineRule="auto"/>
        <w:ind w:firstLine="480" w:firstLineChars="200"/>
        <w:rPr>
          <w:rFonts w:ascii="宋体" w:hAnsi="宋体" w:eastAsia="宋体"/>
          <w:sz w:val="24"/>
          <w:szCs w:val="18"/>
        </w:rPr>
      </w:pPr>
      <w:r>
        <w:rPr>
          <w:rFonts w:hint="eastAsia" w:ascii="宋体" w:hAnsi="宋体" w:eastAsia="宋体"/>
          <w:sz w:val="24"/>
          <w:szCs w:val="18"/>
        </w:rPr>
        <w:t>3.</w:t>
      </w:r>
      <w:r>
        <w:rPr>
          <w:rFonts w:ascii="宋体" w:hAnsi="宋体" w:eastAsia="宋体"/>
          <w:sz w:val="24"/>
          <w:szCs w:val="18"/>
        </w:rPr>
        <w:t>下列采购需求中：标注▲的产品</w:t>
      </w:r>
      <w:r>
        <w:rPr>
          <w:rFonts w:hint="eastAsia" w:ascii="宋体" w:hAnsi="宋体" w:eastAsia="宋体"/>
          <w:sz w:val="24"/>
          <w:szCs w:val="18"/>
        </w:rPr>
        <w:t>（核心产品）</w:t>
      </w:r>
      <w:r>
        <w:rPr>
          <w:rFonts w:ascii="宋体" w:hAnsi="宋体" w:eastAsia="宋体"/>
          <w:sz w:val="24"/>
          <w:szCs w:val="18"/>
        </w:rPr>
        <w:t>，</w:t>
      </w:r>
      <w:r>
        <w:rPr>
          <w:rFonts w:hint="eastAsia" w:ascii="宋体" w:hAnsi="宋体" w:eastAsia="宋体"/>
          <w:sz w:val="24"/>
          <w:szCs w:val="18"/>
        </w:rPr>
        <w:t>供应商</w:t>
      </w:r>
      <w:r>
        <w:rPr>
          <w:rFonts w:ascii="宋体" w:hAnsi="宋体" w:eastAsia="宋体"/>
          <w:sz w:val="24"/>
          <w:szCs w:val="18"/>
        </w:rPr>
        <w:t>在</w:t>
      </w:r>
      <w:r>
        <w:rPr>
          <w:rFonts w:hint="eastAsia" w:ascii="宋体" w:hAnsi="宋体" w:eastAsia="宋体"/>
          <w:sz w:val="24"/>
          <w:szCs w:val="18"/>
        </w:rPr>
        <w:t>响应</w:t>
      </w:r>
      <w:r>
        <w:rPr>
          <w:rFonts w:ascii="宋体" w:hAnsi="宋体" w:eastAsia="宋体"/>
          <w:sz w:val="24"/>
          <w:szCs w:val="18"/>
        </w:rPr>
        <w:t>文件《主要</w:t>
      </w:r>
      <w:r>
        <w:rPr>
          <w:rFonts w:hint="eastAsia" w:ascii="宋体" w:hAnsi="宋体" w:eastAsia="宋体"/>
          <w:sz w:val="24"/>
          <w:szCs w:val="18"/>
        </w:rPr>
        <w:t>成交标的</w:t>
      </w:r>
      <w:r>
        <w:rPr>
          <w:rFonts w:ascii="宋体" w:hAnsi="宋体" w:eastAsia="宋体"/>
          <w:sz w:val="24"/>
          <w:szCs w:val="18"/>
        </w:rPr>
        <w:t>承诺函》中填写名称、</w:t>
      </w:r>
      <w:r>
        <w:rPr>
          <w:rFonts w:hint="eastAsia" w:ascii="宋体" w:hAnsi="宋体" w:eastAsia="宋体"/>
          <w:sz w:val="24"/>
          <w:szCs w:val="18"/>
        </w:rPr>
        <w:t>品牌、</w:t>
      </w:r>
      <w:r>
        <w:rPr>
          <w:rFonts w:ascii="宋体" w:hAnsi="宋体" w:eastAsia="宋体"/>
          <w:sz w:val="24"/>
          <w:szCs w:val="18"/>
        </w:rPr>
        <w:t>规格、型号、数量、单价等信息</w:t>
      </w:r>
      <w:r>
        <w:rPr>
          <w:rFonts w:hint="eastAsia" w:ascii="宋体" w:hAnsi="宋体" w:eastAsia="宋体"/>
          <w:sz w:val="24"/>
          <w:szCs w:val="18"/>
        </w:rPr>
        <w:t>。</w:t>
      </w:r>
    </w:p>
    <w:p>
      <w:pPr>
        <w:spacing w:line="360" w:lineRule="auto"/>
        <w:ind w:firstLine="435"/>
        <w:rPr>
          <w:rFonts w:hint="eastAsia" w:ascii="宋体" w:hAnsi="宋体" w:eastAsia="宋体"/>
          <w:b/>
          <w:color w:val="FF0000"/>
          <w:sz w:val="24"/>
          <w:szCs w:val="18"/>
        </w:rPr>
      </w:pPr>
      <w:r>
        <w:rPr>
          <w:rFonts w:hint="eastAsia" w:ascii="宋体" w:hAnsi="宋体" w:eastAsia="宋体"/>
          <w:b/>
          <w:color w:val="FF0000"/>
          <w:sz w:val="24"/>
          <w:szCs w:val="18"/>
        </w:rPr>
        <w:t>4.本项目货物需求</w:t>
      </w:r>
      <w:r>
        <w:rPr>
          <w:rFonts w:hint="eastAsia" w:ascii="宋体" w:hAnsi="宋体" w:eastAsia="宋体"/>
          <w:b/>
          <w:color w:val="FF0000"/>
          <w:sz w:val="24"/>
          <w:szCs w:val="18"/>
          <w:lang w:val="en-US" w:eastAsia="zh-CN"/>
        </w:rPr>
        <w:t>项中标</w:t>
      </w:r>
      <w:r>
        <w:rPr>
          <w:rFonts w:hint="eastAsia" w:ascii="宋体" w:hAnsi="宋体" w:eastAsia="宋体"/>
          <w:b/>
          <w:color w:val="FF0000"/>
          <w:sz w:val="24"/>
          <w:szCs w:val="18"/>
        </w:rPr>
        <w:t>★</w:t>
      </w:r>
      <w:r>
        <w:rPr>
          <w:rFonts w:hint="eastAsia" w:ascii="宋体" w:hAnsi="宋体" w:eastAsia="宋体"/>
          <w:b/>
          <w:color w:val="FF0000"/>
          <w:sz w:val="24"/>
          <w:szCs w:val="18"/>
          <w:lang w:val="en-US" w:eastAsia="zh-CN"/>
        </w:rPr>
        <w:t>项</w:t>
      </w:r>
      <w:r>
        <w:rPr>
          <w:rFonts w:hint="eastAsia" w:ascii="宋体" w:hAnsi="宋体" w:eastAsia="宋体"/>
          <w:b/>
          <w:color w:val="FF0000"/>
          <w:sz w:val="24"/>
          <w:szCs w:val="18"/>
        </w:rPr>
        <w:t>须全部满足要求，所需证明材料须提供完善，</w:t>
      </w:r>
      <w:r>
        <w:rPr>
          <w:rFonts w:hint="eastAsia" w:ascii="宋体" w:hAnsi="宋体" w:eastAsia="宋体"/>
          <w:b/>
          <w:color w:val="FF0000"/>
          <w:sz w:val="24"/>
          <w:szCs w:val="18"/>
          <w:lang w:val="en-US" w:eastAsia="zh-CN"/>
        </w:rPr>
        <w:t>不允许负偏离，</w:t>
      </w:r>
      <w:r>
        <w:rPr>
          <w:rFonts w:hint="eastAsia" w:ascii="宋体" w:hAnsi="宋体" w:eastAsia="宋体"/>
          <w:b/>
          <w:color w:val="FF0000"/>
          <w:sz w:val="24"/>
          <w:szCs w:val="18"/>
        </w:rPr>
        <w:t>否则视为无效响应。</w:t>
      </w:r>
    </w:p>
    <w:p>
      <w:pPr>
        <w:spacing w:line="360" w:lineRule="auto"/>
        <w:ind w:firstLine="437"/>
        <w:rPr>
          <w:rFonts w:ascii="宋体" w:hAnsi="宋体" w:eastAsia="宋体"/>
          <w:b/>
          <w:sz w:val="24"/>
          <w:szCs w:val="18"/>
        </w:rPr>
      </w:pPr>
      <w:r>
        <w:rPr>
          <w:rFonts w:hint="eastAsia" w:ascii="宋体" w:hAnsi="宋体" w:eastAsia="宋体"/>
          <w:b/>
          <w:sz w:val="24"/>
          <w:szCs w:val="18"/>
        </w:rPr>
        <w:t>一、采购需求前附表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pStyle w:val="11"/>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54" w:type="dxa"/>
            <w:noWrap w:val="0"/>
            <w:vAlign w:val="center"/>
          </w:tcPr>
          <w:p>
            <w:pPr>
              <w:pStyle w:val="12"/>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544" w:type="dxa"/>
            <w:noWrap w:val="0"/>
            <w:vAlign w:val="center"/>
          </w:tcPr>
          <w:p>
            <w:pPr>
              <w:pStyle w:val="12"/>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pStyle w:val="11"/>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54" w:type="dxa"/>
            <w:noWrap w:val="0"/>
            <w:vAlign w:val="center"/>
          </w:tcPr>
          <w:p>
            <w:pPr>
              <w:pStyle w:val="12"/>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544" w:type="dxa"/>
            <w:noWrap w:val="0"/>
            <w:vAlign w:val="center"/>
          </w:tcPr>
          <w:p>
            <w:pPr>
              <w:pStyle w:val="12"/>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val="0"/>
                <w:sz w:val="24"/>
                <w:u w:val="single"/>
              </w:rPr>
              <w:t xml:space="preserve">验收合格后，成交（中标）人提供合同、验收报告、发票原件等材料，经财务部门审核后，向成交（中标）人支付合同价全款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pStyle w:val="11"/>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54" w:type="dxa"/>
            <w:noWrap w:val="0"/>
            <w:vAlign w:val="center"/>
          </w:tcPr>
          <w:p>
            <w:pPr>
              <w:pStyle w:val="12"/>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供货地点</w:t>
            </w:r>
          </w:p>
        </w:tc>
        <w:tc>
          <w:tcPr>
            <w:tcW w:w="5544" w:type="dxa"/>
            <w:noWrap w:val="0"/>
            <w:vAlign w:val="center"/>
          </w:tcPr>
          <w:p>
            <w:pPr>
              <w:pStyle w:val="12"/>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val="0"/>
                <w:sz w:val="24"/>
                <w:u w:val="single"/>
              </w:rPr>
              <w:t xml:space="preserve">皖西学院电信学院实验室，或采购人指定地点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pStyle w:val="11"/>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54" w:type="dxa"/>
            <w:noWrap w:val="0"/>
            <w:vAlign w:val="center"/>
          </w:tcPr>
          <w:p>
            <w:pPr>
              <w:pStyle w:val="12"/>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供货期限</w:t>
            </w:r>
          </w:p>
        </w:tc>
        <w:tc>
          <w:tcPr>
            <w:tcW w:w="5544" w:type="dxa"/>
            <w:noWrap w:val="0"/>
            <w:vAlign w:val="center"/>
          </w:tcPr>
          <w:p>
            <w:pPr>
              <w:pStyle w:val="12"/>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val="0"/>
                <w:sz w:val="24"/>
                <w:u w:val="single"/>
              </w:rPr>
              <w:t>自合同签订之日起30天内完成供货安装</w:t>
            </w:r>
            <w:r>
              <w:rPr>
                <w:rFonts w:hint="eastAsia" w:ascii="宋体" w:hAnsi="宋体" w:eastAsia="宋体" w:cs="宋体"/>
                <w:b w:val="0"/>
                <w:sz w:val="24"/>
                <w:szCs w:val="24"/>
                <w:u w:val="single"/>
              </w:rPr>
              <w:t>。</w:t>
            </w:r>
            <w:r>
              <w:rPr>
                <w:rFonts w:hint="eastAsia" w:ascii="宋体" w:hAnsi="宋体" w:eastAsia="宋体"/>
                <w:b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pStyle w:val="11"/>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054" w:type="dxa"/>
            <w:noWrap w:val="0"/>
            <w:vAlign w:val="center"/>
          </w:tcPr>
          <w:p>
            <w:pPr>
              <w:pStyle w:val="12"/>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5544" w:type="dxa"/>
            <w:noWrap w:val="0"/>
            <w:vAlign w:val="center"/>
          </w:tcPr>
          <w:p>
            <w:pPr>
              <w:pStyle w:val="12"/>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val="0"/>
                <w:sz w:val="24"/>
                <w:u w:val="single"/>
              </w:rPr>
              <w:t>质保期最短为1年，若所投产品质保承诺超过1年，质保期按所投产品质保承诺时间计算。</w:t>
            </w:r>
            <w:r>
              <w:rPr>
                <w:rFonts w:hint="eastAsia" w:ascii="宋体" w:hAnsi="宋体" w:eastAsia="宋体"/>
                <w:bCs w:val="0"/>
                <w:sz w:val="24"/>
                <w:u w:val="single"/>
              </w:rPr>
              <w:t>（若采购需求中另有要求，已采购需求规定为准）</w:t>
            </w:r>
            <w:r>
              <w:rPr>
                <w:rFonts w:hint="eastAsia" w:ascii="宋体" w:hAnsi="宋体" w:eastAsia="宋体"/>
                <w:b w:val="0"/>
                <w:sz w:val="24"/>
                <w:u w:val="single"/>
              </w:rPr>
              <w:t xml:space="preserve">              </w:t>
            </w:r>
          </w:p>
        </w:tc>
      </w:tr>
    </w:tbl>
    <w:p>
      <w:pPr>
        <w:numPr>
          <w:ilvl w:val="0"/>
          <w:numId w:val="1"/>
        </w:numPr>
        <w:spacing w:line="360" w:lineRule="auto"/>
        <w:ind w:firstLine="437"/>
        <w:rPr>
          <w:rFonts w:hint="eastAsia" w:ascii="宋体" w:hAnsi="宋体" w:eastAsia="宋体"/>
          <w:b/>
          <w:bCs/>
          <w:sz w:val="24"/>
          <w:szCs w:val="18"/>
        </w:rPr>
      </w:pPr>
      <w:r>
        <w:rPr>
          <w:rFonts w:hint="eastAsia" w:ascii="宋体" w:hAnsi="宋体" w:eastAsia="宋体"/>
          <w:b/>
          <w:bCs/>
          <w:sz w:val="24"/>
          <w:szCs w:val="18"/>
        </w:rPr>
        <w:t>项目概况</w:t>
      </w:r>
    </w:p>
    <w:p>
      <w:pPr>
        <w:spacing w:line="360" w:lineRule="auto"/>
        <w:ind w:firstLine="480" w:firstLineChars="200"/>
        <w:rPr>
          <w:rFonts w:hint="eastAsia" w:ascii="宋体" w:hAnsi="宋体" w:eastAsia="宋体"/>
          <w:sz w:val="24"/>
          <w:szCs w:val="18"/>
        </w:rPr>
      </w:pPr>
      <w:r>
        <w:rPr>
          <w:rFonts w:hint="eastAsia" w:ascii="宋体" w:hAnsi="宋体" w:eastAsia="宋体"/>
          <w:sz w:val="24"/>
          <w:szCs w:val="18"/>
        </w:rPr>
        <w:t xml:space="preserve"> 为支持电子信息科学与技术国家级一流本科专业的建设，满足电子信息类相关专业课程设计、学科竞赛的实验仪器仪表，助力我校电子与信息工程硕士点申报工作，急需采购一批支持专业实践的软硬件模块。</w:t>
      </w:r>
    </w:p>
    <w:p>
      <w:pPr>
        <w:spacing w:line="360" w:lineRule="auto"/>
        <w:ind w:firstLine="437"/>
        <w:rPr>
          <w:rFonts w:hint="eastAsia" w:ascii="宋体" w:hAnsi="宋体" w:eastAsia="宋体"/>
          <w:b/>
          <w:bCs/>
          <w:sz w:val="24"/>
          <w:szCs w:val="18"/>
        </w:rPr>
      </w:pPr>
      <w:r>
        <w:rPr>
          <w:rFonts w:hint="eastAsia" w:ascii="宋体" w:hAnsi="宋体" w:eastAsia="宋体"/>
          <w:b/>
          <w:bCs/>
          <w:sz w:val="24"/>
          <w:szCs w:val="18"/>
        </w:rPr>
        <w:t>三、货物需求</w:t>
      </w:r>
    </w:p>
    <w:tbl>
      <w:tblPr>
        <w:tblStyle w:val="9"/>
        <w:tblW w:w="85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266"/>
        <w:gridCol w:w="4467"/>
        <w:gridCol w:w="683"/>
        <w:gridCol w:w="667"/>
        <w:gridCol w:w="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标的名称</w:t>
            </w:r>
          </w:p>
        </w:tc>
        <w:tc>
          <w:tcPr>
            <w:tcW w:w="446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技术要求、商务要求</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8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color w:val="000000"/>
                <w:sz w:val="21"/>
                <w:szCs w:val="21"/>
              </w:rPr>
            </w:pPr>
          </w:p>
          <w:p>
            <w:pP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b/>
                <w:color w:val="000000"/>
                <w:sz w:val="21"/>
                <w:szCs w:val="21"/>
              </w:rPr>
              <w:t>单片机嵌入式平台</w:t>
            </w:r>
          </w:p>
        </w:tc>
        <w:tc>
          <w:tcPr>
            <w:tcW w:w="446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32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技术要求</w:t>
            </w:r>
          </w:p>
          <w:p>
            <w:pPr>
              <w:tabs>
                <w:tab w:val="left" w:pos="540"/>
              </w:tabs>
              <w:rPr>
                <w:rFonts w:hint="eastAsia" w:ascii="宋体" w:hAnsi="宋体" w:eastAsia="宋体" w:cs="宋体"/>
                <w:b/>
                <w:color w:val="000000"/>
                <w:sz w:val="21"/>
                <w:szCs w:val="21"/>
              </w:rPr>
            </w:pPr>
            <w:r>
              <w:rPr>
                <w:rFonts w:hint="eastAsia" w:ascii="宋体" w:hAnsi="宋体" w:eastAsia="宋体" w:cs="宋体"/>
                <w:b/>
                <w:color w:val="000000"/>
                <w:sz w:val="21"/>
                <w:szCs w:val="21"/>
              </w:rPr>
              <w:t>一、设备要求：</w:t>
            </w:r>
          </w:p>
          <w:p>
            <w:pPr>
              <w:tabs>
                <w:tab w:val="left" w:pos="540"/>
              </w:tabs>
              <w:rPr>
                <w:rFonts w:hint="eastAsia" w:ascii="宋体" w:hAnsi="宋体" w:eastAsia="宋体" w:cs="宋体"/>
                <w:color w:val="000000"/>
                <w:sz w:val="21"/>
                <w:szCs w:val="21"/>
              </w:rPr>
            </w:pPr>
            <w:r>
              <w:rPr>
                <w:rFonts w:hint="eastAsia" w:ascii="宋体" w:hAnsi="宋体" w:eastAsia="宋体" w:cs="宋体"/>
                <w:color w:val="000000"/>
                <w:sz w:val="21"/>
                <w:szCs w:val="21"/>
              </w:rPr>
              <w:t>1、★实验平台采用“系统核心板+功能场景底板”的结构。</w:t>
            </w:r>
            <w:r>
              <w:rPr>
                <w:rFonts w:hint="eastAsia" w:ascii="宋体" w:hAnsi="宋体" w:eastAsia="宋体" w:cs="宋体"/>
                <w:b/>
                <w:bCs/>
                <w:color w:val="000000"/>
                <w:sz w:val="21"/>
                <w:szCs w:val="21"/>
              </w:rPr>
              <w:t>（须提供功能截图证明）</w:t>
            </w:r>
            <w:r>
              <w:rPr>
                <w:rFonts w:hint="eastAsia" w:ascii="宋体" w:hAnsi="宋体" w:eastAsia="宋体" w:cs="宋体"/>
                <w:color w:val="000000"/>
                <w:sz w:val="21"/>
                <w:szCs w:val="21"/>
              </w:rPr>
              <w:t>。其中核心板与底板采用可插拔分离式设计。系统提供一块8位微控制核心板、一块32位微控制核心板和一块FPGA核心板，核心板接口一致，可插拔，可替换。</w:t>
            </w:r>
          </w:p>
          <w:p>
            <w:pPr>
              <w:tabs>
                <w:tab w:val="left" w:pos="540"/>
              </w:tabs>
              <w:rPr>
                <w:rFonts w:hint="eastAsia" w:ascii="宋体" w:hAnsi="宋体" w:eastAsia="宋体" w:cs="宋体"/>
                <w:color w:val="000000"/>
                <w:sz w:val="21"/>
                <w:szCs w:val="21"/>
              </w:rPr>
            </w:pPr>
            <w:r>
              <w:rPr>
                <w:rFonts w:hint="eastAsia" w:ascii="宋体" w:hAnsi="宋体" w:eastAsia="宋体" w:cs="宋体"/>
                <w:color w:val="000000"/>
                <w:sz w:val="21"/>
                <w:szCs w:val="21"/>
              </w:rPr>
              <w:t>2、实验平台采用项目化设计，预设四个完整项目场景，包括智能农业、智能小车、智能音箱、工业互联网</w:t>
            </w:r>
            <w:r>
              <w:rPr>
                <w:rFonts w:hint="eastAsia" w:ascii="宋体" w:hAnsi="宋体" w:eastAsia="宋体" w:cs="宋体"/>
                <w:b/>
                <w:color w:val="000000"/>
                <w:sz w:val="21"/>
                <w:szCs w:val="21"/>
              </w:rPr>
              <w:t>（响应文件中需提供功能截图来证明上述功能）</w:t>
            </w:r>
            <w:r>
              <w:rPr>
                <w:rFonts w:hint="eastAsia" w:ascii="宋体" w:hAnsi="宋体" w:eastAsia="宋体" w:cs="宋体"/>
                <w:color w:val="000000"/>
                <w:sz w:val="21"/>
                <w:szCs w:val="21"/>
              </w:rPr>
              <w:t>。</w:t>
            </w:r>
          </w:p>
          <w:p>
            <w:pPr>
              <w:tabs>
                <w:tab w:val="left" w:pos="540"/>
              </w:tabs>
              <w:rPr>
                <w:rFonts w:hint="eastAsia" w:ascii="宋体" w:hAnsi="宋体" w:eastAsia="宋体" w:cs="宋体"/>
                <w:color w:val="000000"/>
                <w:sz w:val="21"/>
                <w:szCs w:val="21"/>
              </w:rPr>
            </w:pPr>
            <w:r>
              <w:rPr>
                <w:rFonts w:hint="eastAsia" w:ascii="宋体" w:hAnsi="宋体" w:eastAsia="宋体" w:cs="宋体"/>
                <w:color w:val="000000"/>
                <w:sz w:val="21"/>
                <w:szCs w:val="21"/>
              </w:rPr>
              <w:t>3、实验平台提供基于8位单片机、32位单片机、FPGA Verilogshi语言、FPGA  Microblaze软核实验例程，包含但不限于底板各硬件单项实验、智能农业综合实验、智能小车综合实验、智能音箱综合实验、工业互联网综合实验。</w:t>
            </w:r>
          </w:p>
          <w:p>
            <w:pPr>
              <w:tabs>
                <w:tab w:val="left" w:pos="540"/>
              </w:tabs>
              <w:rPr>
                <w:rFonts w:hint="eastAsia" w:ascii="宋体" w:hAnsi="宋体" w:eastAsia="宋体" w:cs="宋体"/>
                <w:b/>
                <w:color w:val="000000"/>
                <w:sz w:val="21"/>
                <w:szCs w:val="21"/>
              </w:rPr>
            </w:pPr>
            <w:r>
              <w:rPr>
                <w:rFonts w:hint="eastAsia" w:ascii="宋体" w:hAnsi="宋体" w:eastAsia="宋体" w:cs="宋体"/>
                <w:b/>
                <w:color w:val="000000"/>
                <w:sz w:val="21"/>
                <w:szCs w:val="21"/>
              </w:rPr>
              <w:t>二、硬件技术参数要求：</w:t>
            </w:r>
          </w:p>
          <w:p>
            <w:pPr>
              <w:tabs>
                <w:tab w:val="left" w:pos="540"/>
              </w:tabs>
              <w:rPr>
                <w:rFonts w:hint="eastAsia" w:ascii="宋体" w:hAnsi="宋体" w:eastAsia="宋体" w:cs="宋体"/>
                <w:color w:val="000000"/>
                <w:sz w:val="21"/>
                <w:szCs w:val="21"/>
              </w:rPr>
            </w:pPr>
            <w:r>
              <w:rPr>
                <w:rFonts w:hint="eastAsia" w:ascii="宋体" w:hAnsi="宋体" w:eastAsia="宋体" w:cs="宋体"/>
                <w:color w:val="000000"/>
                <w:sz w:val="21"/>
                <w:szCs w:val="21"/>
              </w:rPr>
              <w:t>1、★8位微控制核心板：核心芯片采用STC15W4K56S4，板载不低于256Kb外置SRAM存储器,板载至少2个100P BTB高速连接器用于与底板连接。</w:t>
            </w:r>
          </w:p>
          <w:p>
            <w:pPr>
              <w:tabs>
                <w:tab w:val="left" w:pos="540"/>
              </w:tabs>
              <w:rPr>
                <w:rFonts w:hint="eastAsia" w:ascii="宋体" w:hAnsi="宋体" w:eastAsia="宋体" w:cs="宋体"/>
                <w:color w:val="000000"/>
                <w:sz w:val="21"/>
                <w:szCs w:val="21"/>
              </w:rPr>
            </w:pPr>
            <w:r>
              <w:rPr>
                <w:rFonts w:hint="eastAsia" w:ascii="宋体" w:hAnsi="宋体" w:eastAsia="宋体" w:cs="宋体"/>
                <w:color w:val="000000"/>
                <w:sz w:val="21"/>
                <w:szCs w:val="21"/>
              </w:rPr>
              <w:t>2、★32位微控制核心板：核心芯片采用STM32F103ZET6，板载不低于512Kb外置SRAM存储器,板载至少2个100P BTB高速连接器用于与底板连接。</w:t>
            </w:r>
          </w:p>
          <w:p>
            <w:pPr>
              <w:tabs>
                <w:tab w:val="left" w:pos="540"/>
              </w:tabs>
              <w:rPr>
                <w:rFonts w:hint="eastAsia" w:ascii="宋体" w:hAnsi="宋体" w:eastAsia="宋体" w:cs="宋体"/>
                <w:color w:val="000000"/>
                <w:sz w:val="21"/>
                <w:szCs w:val="21"/>
              </w:rPr>
            </w:pPr>
            <w:r>
              <w:rPr>
                <w:rFonts w:hint="eastAsia" w:ascii="宋体" w:hAnsi="宋体" w:eastAsia="宋体" w:cs="宋体"/>
                <w:color w:val="000000"/>
                <w:sz w:val="21"/>
                <w:szCs w:val="21"/>
              </w:rPr>
              <w:t>3、★FPGA核心板：核心芯片采用XC7A35T-2FGG484C，板载不低于2Gbit DDR3内存芯片，板载QSPI Flash用于存储固化FPGA程序，板载至少2个100P BTB高速连接器用于与底板连接。</w:t>
            </w:r>
          </w:p>
          <w:p>
            <w:pPr>
              <w:tabs>
                <w:tab w:val="left" w:pos="540"/>
              </w:tabs>
              <w:rPr>
                <w:rFonts w:hint="eastAsia" w:ascii="宋体" w:hAnsi="宋体" w:eastAsia="宋体" w:cs="宋体"/>
                <w:b/>
                <w:color w:val="000000"/>
                <w:sz w:val="21"/>
                <w:szCs w:val="21"/>
              </w:rPr>
            </w:pPr>
            <w:r>
              <w:rPr>
                <w:rFonts w:hint="eastAsia" w:ascii="宋体" w:hAnsi="宋体" w:eastAsia="宋体" w:cs="宋体"/>
                <w:color w:val="000000"/>
                <w:sz w:val="21"/>
                <w:szCs w:val="21"/>
              </w:rPr>
              <w:t>4、★底板：底板硬件资源按预设项目场景划分为5个功能区，即智能农业区、智能小车区、智能音箱区、工业互联网区、公共资源区，并且在底板上印刷有直观的框图文字进行区分。可通过核心板上的硬件拨码开关选择相关的功能区开展实验，无需使用杜邦线进行硬件连接（</w:t>
            </w:r>
            <w:r>
              <w:rPr>
                <w:rFonts w:hint="eastAsia" w:ascii="宋体" w:hAnsi="宋体" w:eastAsia="宋体" w:cs="宋体"/>
                <w:b/>
                <w:color w:val="000000"/>
                <w:sz w:val="21"/>
                <w:szCs w:val="21"/>
              </w:rPr>
              <w:t>响应文件中需提供功能截图来证明上述功能</w:t>
            </w:r>
            <w:r>
              <w:rPr>
                <w:rFonts w:hint="eastAsia" w:ascii="宋体" w:hAnsi="宋体" w:eastAsia="宋体" w:cs="宋体"/>
                <w:color w:val="000000"/>
                <w:sz w:val="21"/>
                <w:szCs w:val="21"/>
              </w:rPr>
              <w:t>）</w:t>
            </w:r>
            <w:r>
              <w:rPr>
                <w:rFonts w:hint="eastAsia" w:ascii="宋体" w:hAnsi="宋体" w:eastAsia="宋体" w:cs="宋体"/>
                <w:b/>
                <w:color w:val="000000"/>
                <w:sz w:val="21"/>
                <w:szCs w:val="21"/>
              </w:rPr>
              <w:t>。</w:t>
            </w:r>
          </w:p>
          <w:p>
            <w:pPr>
              <w:tabs>
                <w:tab w:val="left" w:pos="540"/>
              </w:tabs>
              <w:rPr>
                <w:rFonts w:hint="eastAsia" w:ascii="宋体" w:hAnsi="宋体" w:eastAsia="宋体" w:cs="宋体"/>
                <w:b/>
                <w:color w:val="000000"/>
                <w:sz w:val="21"/>
                <w:szCs w:val="21"/>
              </w:rPr>
            </w:pPr>
            <w:r>
              <w:rPr>
                <w:rFonts w:hint="eastAsia" w:ascii="宋体" w:hAnsi="宋体" w:eastAsia="宋体" w:cs="宋体"/>
                <w:color w:val="000000"/>
                <w:sz w:val="21"/>
                <w:szCs w:val="21"/>
              </w:rPr>
              <w:t>5、公共资源区：一个核心板接口，至少2个100P BTB高速连接器母座用于与核心板连接；不少于一个3.5寸TFT液晶彩屏，板载，分辨率不小于320*480，16位真彩显示，自带电容式触摸屏，支持多点触摸；一颗EERPROM存储器芯片，AT24C256，容量256K字节；不少于一个 DS1302 时钟芯片，及后备电池接口；一路ISP下载接口，可用于8位/32位单片机程序下载；不少于一个TF卡接口，支持SPI和SDIO接口协议；4排扩展IO插座；不少于一个系统复位按键；★不少于一个ESP32模块，wifi/蓝牙传输模块，支持Python编程开发，可实现对实验平台电源的电流（功耗）实时在线监控。</w:t>
            </w:r>
            <w:r>
              <w:rPr>
                <w:rFonts w:hint="eastAsia" w:ascii="宋体" w:hAnsi="宋体" w:eastAsia="宋体" w:cs="宋体"/>
                <w:b/>
                <w:color w:val="000000"/>
                <w:sz w:val="21"/>
                <w:szCs w:val="21"/>
              </w:rPr>
              <w:t>（响应文件中需提供功能截图来证明上述功能）</w:t>
            </w:r>
          </w:p>
          <w:p>
            <w:pPr>
              <w:tabs>
                <w:tab w:val="left" w:pos="540"/>
              </w:tabs>
              <w:rPr>
                <w:rFonts w:hint="eastAsia" w:ascii="宋体" w:hAnsi="宋体" w:eastAsia="宋体" w:cs="宋体"/>
                <w:color w:val="000000"/>
                <w:sz w:val="21"/>
                <w:szCs w:val="21"/>
              </w:rPr>
            </w:pPr>
            <w:r>
              <w:rPr>
                <w:rFonts w:hint="eastAsia" w:ascii="宋体" w:hAnsi="宋体" w:eastAsia="宋体" w:cs="宋体"/>
                <w:color w:val="000000"/>
                <w:sz w:val="21"/>
                <w:szCs w:val="21"/>
              </w:rPr>
              <w:t>6、智慧农业区：不少于一个光敏传感器；不少于一个DHT10温湿度传感器；不少于一个反射式红外对管传感器；两个4位联体数码管；一颗高亮可调光LED灯珠；不少于一个直流电机，及其驱动电路；不少于一个ASR语音识别芯片LD3320，及其外围电路，结合核心板可实现非特定人声语音识别；至少8个贴片led。</w:t>
            </w:r>
          </w:p>
          <w:p>
            <w:pPr>
              <w:tabs>
                <w:tab w:val="left" w:pos="540"/>
              </w:tabs>
              <w:rPr>
                <w:rFonts w:hint="eastAsia" w:ascii="宋体" w:hAnsi="宋体" w:eastAsia="宋体" w:cs="宋体"/>
                <w:color w:val="000000"/>
                <w:sz w:val="21"/>
                <w:szCs w:val="21"/>
              </w:rPr>
            </w:pPr>
            <w:r>
              <w:rPr>
                <w:rFonts w:hint="eastAsia" w:ascii="宋体" w:hAnsi="宋体" w:eastAsia="宋体" w:cs="宋体"/>
                <w:color w:val="000000"/>
                <w:sz w:val="21"/>
                <w:szCs w:val="21"/>
              </w:rPr>
              <w:t>7、智能小车区：一个直流减速电机和一个4相5线步进电机，</w:t>
            </w:r>
            <w:r>
              <w:rPr>
                <w:rFonts w:hint="eastAsia" w:ascii="宋体" w:hAnsi="宋体" w:eastAsia="宋体" w:cs="宋体"/>
                <w:b/>
                <w:color w:val="000000"/>
                <w:sz w:val="21"/>
                <w:szCs w:val="21"/>
              </w:rPr>
              <w:t>（响应文件中需提供功能截图来证明上述功能）</w:t>
            </w:r>
            <w:r>
              <w:rPr>
                <w:rFonts w:hint="eastAsia" w:ascii="宋体" w:hAnsi="宋体" w:eastAsia="宋体" w:cs="宋体"/>
                <w:color w:val="000000"/>
                <w:sz w:val="21"/>
                <w:szCs w:val="21"/>
              </w:rPr>
              <w:t>；分别安装有码盘；不少于两个红外对管测速传感器，与码盘对应安装；不少于一个电位器；不少于一个DS18B20温度传感器；不少于一个蜂鸣器；不少于一个超声波测距传感器；不少于一个12864液晶模块。</w:t>
            </w:r>
          </w:p>
          <w:p>
            <w:pPr>
              <w:tabs>
                <w:tab w:val="left" w:pos="540"/>
              </w:tabs>
              <w:rPr>
                <w:rFonts w:hint="eastAsia" w:ascii="宋体" w:hAnsi="宋体" w:eastAsia="宋体" w:cs="宋体"/>
                <w:color w:val="000000"/>
                <w:sz w:val="21"/>
                <w:szCs w:val="21"/>
              </w:rPr>
            </w:pPr>
            <w:r>
              <w:rPr>
                <w:rFonts w:hint="eastAsia" w:ascii="宋体" w:hAnsi="宋体" w:eastAsia="宋体" w:cs="宋体"/>
                <w:color w:val="000000"/>
                <w:sz w:val="21"/>
                <w:szCs w:val="21"/>
              </w:rPr>
              <w:t>8、智能音箱区：不少于一个高性能音频编解码芯片VS1053，及其外围电路；不少于一个板载扬声器；一组4*4矩阵按键。</w:t>
            </w:r>
          </w:p>
          <w:p>
            <w:pPr>
              <w:tabs>
                <w:tab w:val="left" w:pos="540"/>
              </w:tabs>
              <w:rPr>
                <w:rFonts w:hint="eastAsia" w:ascii="宋体" w:hAnsi="宋体" w:eastAsia="宋体" w:cs="宋体"/>
                <w:color w:val="000000"/>
                <w:sz w:val="21"/>
                <w:szCs w:val="21"/>
              </w:rPr>
            </w:pPr>
            <w:r>
              <w:rPr>
                <w:rFonts w:hint="eastAsia" w:ascii="宋体" w:hAnsi="宋体" w:eastAsia="宋体" w:cs="宋体"/>
                <w:color w:val="000000"/>
                <w:sz w:val="21"/>
                <w:szCs w:val="21"/>
              </w:rPr>
              <w:t>9、工业互联网区：不少于一个百兆以太网接口，可通过8位/32位单片机进行控制；不少于一个千兆以太网接口，可通过FPGA进行控制；不少于一个板载摄像头，OV7670,可通过8位/32位单片机采集实时画面；一路继电器控制电路；不少于一个高速AD和高速DA接口，最大转换速率125MSPS(DA) 32MSPS(AD),配合FPGA核心板可完成虚拟示波器、虚拟信号发生器等实验。</w:t>
            </w:r>
          </w:p>
          <w:p>
            <w:pPr>
              <w:rPr>
                <w:rFonts w:hint="eastAsia" w:ascii="宋体" w:hAnsi="宋体" w:eastAsia="宋体" w:cs="宋体"/>
                <w:color w:val="000000"/>
                <w:sz w:val="21"/>
                <w:szCs w:val="21"/>
              </w:rPr>
            </w:pPr>
            <w:r>
              <w:rPr>
                <w:rFonts w:hint="eastAsia" w:ascii="宋体" w:hAnsi="宋体" w:eastAsia="宋体" w:cs="宋体"/>
                <w:color w:val="000000"/>
                <w:sz w:val="21"/>
                <w:szCs w:val="21"/>
              </w:rPr>
              <w:t>10、满足教学、课程建设、师资培训、研修班开设、学生实习实训等要求。</w:t>
            </w:r>
          </w:p>
          <w:p>
            <w:pPr>
              <w:rPr>
                <w:rFonts w:hint="eastAsia" w:ascii="宋体" w:hAnsi="宋体" w:eastAsia="宋体" w:cs="宋体"/>
                <w:b/>
                <w:color w:val="000000"/>
                <w:sz w:val="21"/>
                <w:szCs w:val="21"/>
              </w:rPr>
            </w:pPr>
            <w:r>
              <w:rPr>
                <w:rFonts w:hint="eastAsia" w:ascii="宋体" w:hAnsi="宋体" w:eastAsia="宋体" w:cs="宋体"/>
                <w:b/>
                <w:color w:val="000000"/>
                <w:sz w:val="21"/>
                <w:szCs w:val="21"/>
              </w:rPr>
              <w:t>三．★服务及其他要求：</w:t>
            </w:r>
          </w:p>
          <w:p>
            <w:pPr>
              <w:rPr>
                <w:rFonts w:hint="eastAsia" w:ascii="宋体" w:hAnsi="宋体" w:eastAsia="宋体" w:cs="宋体"/>
                <w:color w:val="000000"/>
                <w:sz w:val="21"/>
                <w:szCs w:val="21"/>
              </w:rPr>
            </w:pPr>
            <w:r>
              <w:rPr>
                <w:rFonts w:hint="eastAsia" w:ascii="宋体" w:hAnsi="宋体" w:eastAsia="宋体" w:cs="宋体"/>
                <w:color w:val="000000"/>
                <w:sz w:val="21"/>
                <w:szCs w:val="21"/>
              </w:rPr>
              <w:t>1、供货时提供实验指导书，实验指导书规范详细,与实验设备严格对应,实验项目技术先进，具有设计性、研究性和二次开发性，软件和硬件及功能相适应。</w:t>
            </w:r>
          </w:p>
          <w:p>
            <w:pPr>
              <w:rPr>
                <w:rFonts w:hint="eastAsia" w:ascii="宋体" w:hAnsi="宋体" w:eastAsia="宋体" w:cs="宋体"/>
                <w:color w:val="000000"/>
                <w:sz w:val="21"/>
                <w:szCs w:val="21"/>
              </w:rPr>
            </w:pPr>
            <w:r>
              <w:rPr>
                <w:rFonts w:hint="eastAsia" w:ascii="宋体" w:hAnsi="宋体" w:eastAsia="宋体" w:cs="宋体"/>
                <w:color w:val="000000"/>
                <w:sz w:val="21"/>
                <w:szCs w:val="21"/>
              </w:rPr>
              <w:t>2、供货时提供实验装置详细说明书，包括结构、部件、原理、使用方法等，提供用户所需资料。</w:t>
            </w:r>
          </w:p>
          <w:p>
            <w:pPr>
              <w:rPr>
                <w:rFonts w:hint="eastAsia" w:ascii="宋体" w:hAnsi="宋体" w:eastAsia="宋体" w:cs="宋体"/>
                <w:color w:val="000000"/>
                <w:sz w:val="21"/>
                <w:szCs w:val="21"/>
              </w:rPr>
            </w:pPr>
            <w:r>
              <w:rPr>
                <w:rFonts w:hint="eastAsia" w:ascii="宋体" w:hAnsi="宋体" w:eastAsia="宋体" w:cs="宋体"/>
                <w:color w:val="000000"/>
                <w:sz w:val="21"/>
                <w:szCs w:val="21"/>
              </w:rPr>
              <w:t>3、实验设备采用先进技术和先进部件,安全性能好。</w:t>
            </w:r>
          </w:p>
          <w:p>
            <w:pPr>
              <w:rPr>
                <w:rFonts w:hint="eastAsia" w:ascii="宋体" w:hAnsi="宋体" w:eastAsia="宋体" w:cs="宋体"/>
                <w:color w:val="000000"/>
                <w:sz w:val="21"/>
                <w:szCs w:val="21"/>
              </w:rPr>
            </w:pPr>
            <w:r>
              <w:rPr>
                <w:rFonts w:hint="eastAsia" w:ascii="宋体" w:hAnsi="宋体" w:eastAsia="宋体" w:cs="宋体"/>
                <w:color w:val="000000"/>
                <w:sz w:val="21"/>
                <w:szCs w:val="21"/>
              </w:rPr>
              <w:t>4、成交公司在合同签订后，供货前必须提供样机到用户现场针对以上逐项参数进行演示验证，如实际机器参数与投标参数不符，采购人将上报安徽省财政厅按相关规定处理，并做相应处罚。已签订合同的，采购人有权单方面解除合同，一切责任及费用由中标人承担。</w:t>
            </w:r>
          </w:p>
          <w:p>
            <w:pP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四、</w:t>
            </w:r>
            <w:r>
              <w:rPr>
                <w:rFonts w:hint="eastAsia" w:ascii="宋体" w:hAnsi="宋体" w:eastAsia="宋体" w:cs="宋体"/>
                <w:b/>
                <w:bCs/>
                <w:color w:val="000000"/>
                <w:sz w:val="21"/>
                <w:szCs w:val="21"/>
              </w:rPr>
              <w:t>包装和运输，售后服务等：</w:t>
            </w:r>
          </w:p>
          <w:p>
            <w:pPr>
              <w:rPr>
                <w:rFonts w:hint="eastAsia" w:ascii="宋体" w:hAnsi="宋体" w:eastAsia="宋体" w:cs="宋体"/>
                <w:color w:val="000000"/>
                <w:sz w:val="21"/>
                <w:szCs w:val="21"/>
              </w:rPr>
            </w:pPr>
            <w:r>
              <w:rPr>
                <w:rFonts w:hint="eastAsia" w:ascii="宋体" w:hAnsi="宋体" w:eastAsia="宋体" w:cs="宋体"/>
                <w:color w:val="000000"/>
                <w:sz w:val="21"/>
                <w:szCs w:val="21"/>
              </w:rPr>
              <w:t>1、设备整体美观整洁，各部件全部可以存放在封闭的实验台内。</w:t>
            </w:r>
          </w:p>
          <w:p>
            <w:pPr>
              <w:rPr>
                <w:rFonts w:hint="eastAsia" w:ascii="宋体" w:hAnsi="宋体" w:eastAsia="宋体" w:cs="宋体"/>
                <w:color w:val="000000"/>
                <w:sz w:val="21"/>
                <w:szCs w:val="21"/>
              </w:rPr>
            </w:pPr>
            <w:r>
              <w:rPr>
                <w:rFonts w:hint="eastAsia" w:ascii="宋体" w:hAnsi="宋体" w:eastAsia="宋体" w:cs="宋体"/>
                <w:color w:val="000000"/>
                <w:sz w:val="21"/>
                <w:szCs w:val="21"/>
              </w:rPr>
              <w:t>2、供货完成后48小时内提供用户所需培训，培训专业规范。</w:t>
            </w:r>
          </w:p>
          <w:p>
            <w:pPr>
              <w:rPr>
                <w:rFonts w:hint="eastAsia" w:ascii="宋体" w:hAnsi="宋体" w:eastAsia="宋体" w:cs="宋体"/>
                <w:color w:val="000000"/>
                <w:sz w:val="21"/>
                <w:szCs w:val="21"/>
              </w:rPr>
            </w:pPr>
            <w:r>
              <w:rPr>
                <w:rFonts w:hint="eastAsia" w:ascii="宋体" w:hAnsi="宋体" w:eastAsia="宋体" w:cs="宋体"/>
                <w:color w:val="000000"/>
                <w:sz w:val="21"/>
                <w:szCs w:val="21"/>
              </w:rPr>
              <w:t>3、供货完成后免费提供用户所需配件及易损件。</w:t>
            </w:r>
          </w:p>
          <w:p>
            <w:pPr>
              <w:rPr>
                <w:rFonts w:hint="eastAsia" w:ascii="宋体" w:hAnsi="宋体" w:eastAsia="宋体" w:cs="宋体"/>
                <w:color w:val="000000"/>
                <w:sz w:val="21"/>
                <w:szCs w:val="21"/>
              </w:rPr>
            </w:pPr>
            <w:r>
              <w:rPr>
                <w:rFonts w:hint="eastAsia" w:ascii="宋体" w:hAnsi="宋体" w:eastAsia="宋体" w:cs="宋体"/>
                <w:color w:val="000000"/>
                <w:sz w:val="21"/>
                <w:szCs w:val="21"/>
              </w:rPr>
              <w:t>4、设备整机免费维护不少于2年，接到报修后24小时内上门维护。</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pStyle w:val="7"/>
              <w:jc w:val="both"/>
              <w:rPr>
                <w:rFonts w:hint="eastAsia" w:ascii="宋体" w:hAnsi="宋体" w:eastAsia="宋体" w:cs="宋体"/>
                <w:color w:val="000000"/>
                <w:sz w:val="21"/>
                <w:szCs w:val="21"/>
              </w:rPr>
            </w:pPr>
            <w:r>
              <w:rPr>
                <w:rFonts w:hint="eastAsia" w:ascii="宋体" w:hAnsi="宋体" w:eastAsia="宋体" w:cs="宋体"/>
                <w:b/>
                <w:color w:val="000000"/>
                <w:sz w:val="21"/>
                <w:szCs w:val="21"/>
              </w:rPr>
              <w:t>电子技术综合实验平台</w:t>
            </w:r>
          </w:p>
        </w:tc>
        <w:tc>
          <w:tcPr>
            <w:tcW w:w="446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32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技术要求</w:t>
            </w:r>
          </w:p>
          <w:p>
            <w:pPr>
              <w:rPr>
                <w:rFonts w:hint="eastAsia" w:ascii="宋体" w:hAnsi="宋体" w:eastAsia="宋体" w:cs="宋体"/>
                <w:color w:val="000000"/>
                <w:sz w:val="21"/>
                <w:szCs w:val="21"/>
              </w:rPr>
            </w:pPr>
            <w:r>
              <w:rPr>
                <w:rFonts w:hint="eastAsia" w:ascii="宋体" w:hAnsi="宋体" w:eastAsia="宋体" w:cs="宋体"/>
                <w:color w:val="000000"/>
                <w:sz w:val="21"/>
                <w:szCs w:val="21"/>
              </w:rPr>
              <w:t>一、系统概述</w:t>
            </w:r>
          </w:p>
          <w:p>
            <w:pPr>
              <w:rPr>
                <w:rFonts w:hint="eastAsia" w:ascii="宋体" w:hAnsi="宋体" w:eastAsia="宋体" w:cs="宋体"/>
                <w:color w:val="000000"/>
                <w:sz w:val="21"/>
                <w:szCs w:val="21"/>
              </w:rPr>
            </w:pPr>
            <w:r>
              <w:rPr>
                <w:rFonts w:hint="eastAsia" w:ascii="宋体" w:hAnsi="宋体" w:eastAsia="宋体" w:cs="宋体"/>
                <w:color w:val="000000"/>
                <w:sz w:val="21"/>
                <w:szCs w:val="21"/>
              </w:rPr>
              <w:t>1、本实验平台为电子技术实验课程提供虛实结合的基础实验、扩展实验和综合实验，能结合Proteus和FPGA仿真软件平台用仿真的方法进行所有的实验，并在实际的硬件平台上验证仿真结果。</w:t>
            </w:r>
          </w:p>
          <w:p>
            <w:pPr>
              <w:rPr>
                <w:rFonts w:hint="eastAsia" w:ascii="宋体" w:hAnsi="宋体" w:eastAsia="宋体" w:cs="宋体"/>
                <w:color w:val="000000"/>
                <w:sz w:val="21"/>
                <w:szCs w:val="21"/>
              </w:rPr>
            </w:pPr>
            <w:r>
              <w:rPr>
                <w:rFonts w:hint="eastAsia" w:ascii="宋体" w:hAnsi="宋体" w:eastAsia="宋体" w:cs="宋体"/>
                <w:color w:val="000000"/>
                <w:sz w:val="21"/>
                <w:szCs w:val="21"/>
              </w:rPr>
              <w:t>2、实验系统可完成低频模拟电子课程实验、基础数电实验和基础EDA实验，可在实验箱上任意拼插元件或者使用主板备用器件组成所需要的实验电路，另外可以使用典型子板电路，内装元件一目了然，并配有长度不等的插线，元器件损坏易于更换。</w:t>
            </w:r>
          </w:p>
          <w:p>
            <w:pPr>
              <w:numPr>
                <w:ilvl w:val="0"/>
                <w:numId w:val="2"/>
              </w:numPr>
              <w:ind w:left="456" w:hanging="456"/>
              <w:rPr>
                <w:rFonts w:hint="eastAsia" w:ascii="宋体" w:hAnsi="宋体" w:eastAsia="宋体" w:cs="宋体"/>
                <w:color w:val="000000"/>
                <w:sz w:val="21"/>
                <w:szCs w:val="21"/>
              </w:rPr>
            </w:pPr>
            <w:r>
              <w:rPr>
                <w:rFonts w:hint="eastAsia" w:ascii="宋体" w:hAnsi="宋体" w:eastAsia="宋体" w:cs="宋体"/>
                <w:color w:val="000000"/>
                <w:sz w:val="21"/>
                <w:szCs w:val="21"/>
              </w:rPr>
              <w:t>系统特点</w:t>
            </w:r>
          </w:p>
          <w:p>
            <w:pPr>
              <w:numPr>
                <w:ilvl w:val="0"/>
                <w:numId w:val="3"/>
              </w:numPr>
              <w:ind w:left="696" w:hanging="360"/>
              <w:rPr>
                <w:rFonts w:hint="eastAsia" w:ascii="宋体" w:hAnsi="宋体" w:eastAsia="宋体" w:cs="宋体"/>
                <w:color w:val="000000"/>
                <w:sz w:val="21"/>
                <w:szCs w:val="21"/>
              </w:rPr>
            </w:pPr>
            <w:r>
              <w:rPr>
                <w:rFonts w:hint="eastAsia" w:ascii="宋体" w:hAnsi="宋体" w:eastAsia="宋体" w:cs="宋体"/>
                <w:color w:val="000000"/>
                <w:sz w:val="21"/>
                <w:szCs w:val="21"/>
              </w:rPr>
              <w:t>按照典型实例优化布局。</w:t>
            </w:r>
          </w:p>
          <w:p>
            <w:pPr>
              <w:numPr>
                <w:ilvl w:val="0"/>
                <w:numId w:val="3"/>
              </w:numPr>
              <w:ind w:left="696" w:hanging="360"/>
              <w:rPr>
                <w:rFonts w:hint="eastAsia" w:ascii="宋体" w:hAnsi="宋体" w:eastAsia="宋体" w:cs="宋体"/>
                <w:color w:val="000000"/>
                <w:sz w:val="21"/>
                <w:szCs w:val="21"/>
              </w:rPr>
            </w:pPr>
            <w:r>
              <w:rPr>
                <w:rFonts w:hint="eastAsia" w:ascii="宋体" w:hAnsi="宋体" w:eastAsia="宋体" w:cs="宋体"/>
                <w:color w:val="000000"/>
                <w:sz w:val="21"/>
                <w:szCs w:val="21"/>
              </w:rPr>
              <w:t>电路原理展示清晰。</w:t>
            </w:r>
          </w:p>
          <w:p>
            <w:pPr>
              <w:numPr>
                <w:ilvl w:val="0"/>
                <w:numId w:val="3"/>
              </w:numPr>
              <w:ind w:left="696" w:hanging="360"/>
              <w:rPr>
                <w:rFonts w:hint="eastAsia" w:ascii="宋体" w:hAnsi="宋体" w:eastAsia="宋体" w:cs="宋体"/>
                <w:color w:val="000000"/>
                <w:sz w:val="21"/>
                <w:szCs w:val="21"/>
              </w:rPr>
            </w:pPr>
            <w:r>
              <w:rPr>
                <w:rFonts w:hint="eastAsia" w:ascii="宋体" w:hAnsi="宋体" w:eastAsia="宋体" w:cs="宋体"/>
                <w:color w:val="000000"/>
                <w:sz w:val="21"/>
                <w:szCs w:val="21"/>
              </w:rPr>
              <w:t>镀金插孔、灯笼式接头，使接触更可靠，寿命更长。</w:t>
            </w:r>
          </w:p>
          <w:p>
            <w:pPr>
              <w:rPr>
                <w:rFonts w:hint="eastAsia" w:ascii="宋体" w:hAnsi="宋体" w:eastAsia="宋体" w:cs="宋体"/>
                <w:color w:val="000000"/>
                <w:sz w:val="21"/>
                <w:szCs w:val="21"/>
              </w:rPr>
            </w:pPr>
            <w:r>
              <w:rPr>
                <w:rFonts w:hint="eastAsia" w:ascii="宋体" w:hAnsi="宋体" w:eastAsia="宋体" w:cs="宋体"/>
                <w:color w:val="000000"/>
                <w:sz w:val="21"/>
                <w:szCs w:val="21"/>
              </w:rPr>
              <w:t>★4、数模电实验项目都配备有相应的Proteus仿真软件实验工程。</w:t>
            </w:r>
          </w:p>
          <w:p>
            <w:pPr>
              <w:rPr>
                <w:rFonts w:hint="eastAsia" w:ascii="宋体" w:hAnsi="宋体" w:eastAsia="宋体" w:cs="宋体"/>
                <w:color w:val="000000"/>
                <w:sz w:val="21"/>
                <w:szCs w:val="21"/>
              </w:rPr>
            </w:pPr>
            <w:r>
              <w:rPr>
                <w:rFonts w:hint="eastAsia" w:ascii="宋体" w:hAnsi="宋体" w:eastAsia="宋体" w:cs="宋体"/>
                <w:color w:val="000000"/>
                <w:sz w:val="21"/>
                <w:szCs w:val="21"/>
              </w:rPr>
              <w:t>5、完整的使用说明书和仿真实验例程。</w:t>
            </w:r>
          </w:p>
          <w:p>
            <w:pPr>
              <w:numPr>
                <w:ilvl w:val="0"/>
                <w:numId w:val="4"/>
              </w:numPr>
              <w:ind w:left="780" w:hanging="360"/>
              <w:rPr>
                <w:rFonts w:hint="eastAsia" w:ascii="宋体" w:hAnsi="宋体" w:eastAsia="宋体" w:cs="宋体"/>
                <w:color w:val="000000"/>
                <w:sz w:val="21"/>
                <w:szCs w:val="21"/>
              </w:rPr>
            </w:pPr>
            <w:r>
              <w:rPr>
                <w:rFonts w:hint="eastAsia" w:ascii="宋体" w:hAnsi="宋体" w:eastAsia="宋体" w:cs="宋体"/>
                <w:color w:val="000000"/>
                <w:sz w:val="21"/>
                <w:szCs w:val="21"/>
              </w:rPr>
              <w:t>带短路保护，避免误操作对设备损害。</w:t>
            </w:r>
          </w:p>
          <w:p>
            <w:pPr>
              <w:numPr>
                <w:ilvl w:val="0"/>
                <w:numId w:val="4"/>
              </w:numPr>
              <w:ind w:left="780" w:hanging="360"/>
              <w:rPr>
                <w:rFonts w:hint="eastAsia" w:ascii="宋体" w:hAnsi="宋体" w:eastAsia="宋体" w:cs="宋体"/>
                <w:color w:val="000000"/>
                <w:sz w:val="21"/>
                <w:szCs w:val="21"/>
              </w:rPr>
            </w:pPr>
            <w:r>
              <w:rPr>
                <w:rFonts w:hint="eastAsia" w:ascii="宋体" w:hAnsi="宋体" w:eastAsia="宋体" w:cs="宋体"/>
                <w:color w:val="000000"/>
                <w:sz w:val="21"/>
                <w:szCs w:val="21"/>
              </w:rPr>
              <w:t>扩展性强，便利扩展新的实验、实训模块。</w:t>
            </w:r>
          </w:p>
          <w:p>
            <w:pPr>
              <w:rPr>
                <w:rFonts w:hint="eastAsia" w:ascii="宋体" w:hAnsi="宋体" w:eastAsia="宋体" w:cs="宋体"/>
                <w:color w:val="000000"/>
                <w:sz w:val="21"/>
                <w:szCs w:val="21"/>
              </w:rPr>
            </w:pPr>
            <w:r>
              <w:rPr>
                <w:rFonts w:hint="eastAsia" w:ascii="宋体" w:hAnsi="宋体" w:eastAsia="宋体" w:cs="宋体"/>
                <w:color w:val="000000"/>
                <w:sz w:val="21"/>
                <w:szCs w:val="21"/>
              </w:rPr>
              <w:t>8、配备资源库，便利学生预习或实验辅助。</w:t>
            </w:r>
          </w:p>
          <w:p>
            <w:pPr>
              <w:rPr>
                <w:rFonts w:hint="eastAsia" w:ascii="宋体" w:hAnsi="宋体" w:eastAsia="宋体" w:cs="宋体"/>
                <w:color w:val="000000"/>
                <w:sz w:val="21"/>
                <w:szCs w:val="21"/>
              </w:rPr>
            </w:pPr>
            <w:r>
              <w:rPr>
                <w:rFonts w:hint="eastAsia" w:ascii="宋体" w:hAnsi="宋体" w:eastAsia="宋体" w:cs="宋体"/>
                <w:color w:val="000000"/>
                <w:sz w:val="21"/>
                <w:szCs w:val="21"/>
              </w:rPr>
              <w:t>三、系统组成及指标</w:t>
            </w:r>
          </w:p>
          <w:p>
            <w:pPr>
              <w:rPr>
                <w:rFonts w:hint="eastAsia" w:ascii="宋体" w:hAnsi="宋体" w:eastAsia="宋体" w:cs="宋体"/>
                <w:color w:val="000000"/>
                <w:sz w:val="21"/>
                <w:szCs w:val="21"/>
              </w:rPr>
            </w:pPr>
            <w:r>
              <w:rPr>
                <w:rFonts w:hint="eastAsia" w:ascii="宋体" w:hAnsi="宋体" w:eastAsia="宋体" w:cs="宋体"/>
                <w:color w:val="000000"/>
                <w:sz w:val="21"/>
                <w:szCs w:val="21"/>
              </w:rPr>
              <w:t>1.箱体：铝合金箱</w:t>
            </w:r>
          </w:p>
          <w:p>
            <w:pPr>
              <w:rPr>
                <w:rFonts w:hint="eastAsia" w:ascii="宋体" w:hAnsi="宋体" w:eastAsia="宋体" w:cs="宋体"/>
                <w:color w:val="000000"/>
                <w:sz w:val="21"/>
                <w:szCs w:val="21"/>
              </w:rPr>
            </w:pPr>
            <w:r>
              <w:rPr>
                <w:rFonts w:hint="eastAsia" w:ascii="宋体" w:hAnsi="宋体" w:eastAsia="宋体" w:cs="宋体"/>
                <w:color w:val="000000"/>
                <w:sz w:val="21"/>
                <w:szCs w:val="21"/>
              </w:rPr>
              <w:t>2.电源:配有优质电源适配器</w:t>
            </w:r>
          </w:p>
          <w:p>
            <w:pPr>
              <w:rPr>
                <w:rFonts w:hint="eastAsia" w:ascii="宋体" w:hAnsi="宋体" w:eastAsia="宋体" w:cs="宋体"/>
                <w:color w:val="000000"/>
                <w:sz w:val="21"/>
                <w:szCs w:val="21"/>
              </w:rPr>
            </w:pPr>
            <w:r>
              <w:rPr>
                <w:rFonts w:hint="eastAsia" w:ascii="宋体" w:hAnsi="宋体" w:eastAsia="宋体" w:cs="宋体"/>
                <w:color w:val="000000"/>
                <w:sz w:val="21"/>
                <w:szCs w:val="21"/>
              </w:rPr>
              <w:t>3.主板资源</w:t>
            </w:r>
          </w:p>
          <w:p>
            <w:pPr>
              <w:rPr>
                <w:rFonts w:hint="eastAsia" w:ascii="宋体" w:hAnsi="宋体" w:eastAsia="宋体" w:cs="宋体"/>
                <w:color w:val="000000"/>
                <w:sz w:val="21"/>
                <w:szCs w:val="21"/>
              </w:rPr>
            </w:pPr>
            <w:r>
              <w:rPr>
                <w:rFonts w:hint="eastAsia" w:ascii="宋体" w:hAnsi="宋体" w:eastAsia="宋体" w:cs="宋体"/>
                <w:color w:val="000000"/>
                <w:sz w:val="21"/>
                <w:szCs w:val="21"/>
              </w:rPr>
              <w:t>★3.1交直流电源</w:t>
            </w:r>
          </w:p>
          <w:p>
            <w:pPr>
              <w:rPr>
                <w:rFonts w:hint="eastAsia" w:ascii="宋体" w:hAnsi="宋体" w:eastAsia="宋体" w:cs="宋体"/>
                <w:color w:val="000000"/>
                <w:sz w:val="21"/>
                <w:szCs w:val="21"/>
              </w:rPr>
            </w:pPr>
            <w:r>
              <w:rPr>
                <w:rFonts w:hint="eastAsia" w:ascii="宋体" w:hAnsi="宋体" w:eastAsia="宋体" w:cs="宋体"/>
                <w:color w:val="000000"/>
                <w:sz w:val="21"/>
                <w:szCs w:val="21"/>
              </w:rPr>
              <w:t>输入:AC 220V土10%</w:t>
            </w:r>
          </w:p>
          <w:p>
            <w:pPr>
              <w:rPr>
                <w:rFonts w:hint="eastAsia" w:ascii="宋体" w:hAnsi="宋体" w:eastAsia="宋体" w:cs="宋体"/>
                <w:color w:val="000000"/>
                <w:sz w:val="21"/>
                <w:szCs w:val="21"/>
              </w:rPr>
            </w:pPr>
            <w:r>
              <w:rPr>
                <w:rFonts w:hint="eastAsia" w:ascii="宋体" w:hAnsi="宋体" w:eastAsia="宋体" w:cs="宋体"/>
                <w:color w:val="000000"/>
                <w:sz w:val="21"/>
                <w:szCs w:val="21"/>
              </w:rPr>
              <w:t>输出:DC：5V/1A,+12V/0.5A,-12V/0.5A，-5V/0.5A</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AC：12V,14V,16V</w:t>
            </w:r>
          </w:p>
          <w:p>
            <w:pPr>
              <w:rPr>
                <w:rFonts w:hint="eastAsia" w:ascii="宋体" w:hAnsi="宋体" w:eastAsia="宋体" w:cs="宋体"/>
                <w:color w:val="000000"/>
                <w:sz w:val="21"/>
                <w:szCs w:val="21"/>
              </w:rPr>
            </w:pPr>
            <w:r>
              <w:rPr>
                <w:rFonts w:hint="eastAsia" w:ascii="宋体" w:hAnsi="宋体" w:eastAsia="宋体" w:cs="宋体"/>
                <w:color w:val="000000"/>
                <w:sz w:val="21"/>
                <w:szCs w:val="21"/>
              </w:rPr>
              <w:t>★3.2固定时钟源：10KHZ,1KHZ, 100HZ, 10HZ</w:t>
            </w:r>
          </w:p>
          <w:p>
            <w:pPr>
              <w:rPr>
                <w:rFonts w:hint="eastAsia" w:ascii="宋体" w:hAnsi="宋体" w:eastAsia="宋体" w:cs="宋体"/>
                <w:color w:val="000000"/>
                <w:sz w:val="21"/>
                <w:szCs w:val="21"/>
              </w:rPr>
            </w:pPr>
            <w:r>
              <w:rPr>
                <w:rFonts w:hint="eastAsia" w:ascii="宋体" w:hAnsi="宋体" w:eastAsia="宋体" w:cs="宋体"/>
                <w:color w:val="000000"/>
                <w:sz w:val="21"/>
                <w:szCs w:val="21"/>
              </w:rPr>
              <w:t>3.3直流信号源：双路连续可调直流信号源:一1V~+1V</w:t>
            </w:r>
          </w:p>
          <w:p>
            <w:pPr>
              <w:rPr>
                <w:rFonts w:hint="eastAsia" w:ascii="宋体" w:hAnsi="宋体" w:eastAsia="宋体" w:cs="宋体"/>
                <w:color w:val="000000"/>
                <w:sz w:val="21"/>
                <w:szCs w:val="21"/>
              </w:rPr>
            </w:pPr>
            <w:r>
              <w:rPr>
                <w:rFonts w:hint="eastAsia" w:ascii="宋体" w:hAnsi="宋体" w:eastAsia="宋体" w:cs="宋体"/>
                <w:color w:val="000000"/>
                <w:sz w:val="21"/>
                <w:szCs w:val="21"/>
              </w:rPr>
              <w:t>3.4数字电流表：7-5om (最小分辨率1UA)</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3.5硬件配置：一路单脉冲电路、集成稳压电源电路、六位逻辑电平输出电路、一个555集成电路插座及芯片、一位BCD共阴数码管驱动电路、一个LM358集成电路插座及芯片、备用器件区(分立元件及多圈精密电位器)、镀金插孔区(可自行插入元件构成实验电路)</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★4.子板资源</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主板设置有两个子板扩展槽接口，配套以下子板:</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子板1：单级多级负反馈放大电路实验板</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子板2：差动放大电路实验板</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子板3：数电IC锁紧座</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子板4：集成功率放大电路实验板</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子板5：串联晶体管稳压电路实验板</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子板6：集成稳压和可调电源电路实验板</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子板7：集成运放电路实验板</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子板8：正弦波振荡电路板</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子板10：555单稳态电路和振荡电路实验板</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子板11：正弦波振荡电路板</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子板12：AD/DA电路实验板</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子板13：救护车警笛电路实验板.</w:t>
            </w:r>
          </w:p>
          <w:p>
            <w:pPr>
              <w:pStyle w:val="2"/>
              <w:ind w:left="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子板14: FPGA核心板</w:t>
            </w:r>
          </w:p>
          <w:p>
            <w:pPr>
              <w:rPr>
                <w:rFonts w:hint="eastAsia" w:ascii="宋体" w:hAnsi="宋体" w:eastAsia="宋体" w:cs="宋体"/>
                <w:color w:val="000000"/>
                <w:sz w:val="21"/>
                <w:szCs w:val="21"/>
              </w:rPr>
            </w:pPr>
            <w:r>
              <w:rPr>
                <w:rFonts w:hint="eastAsia" w:ascii="宋体" w:hAnsi="宋体" w:eastAsia="宋体" w:cs="宋体"/>
                <w:color w:val="000000"/>
                <w:sz w:val="21"/>
                <w:szCs w:val="21"/>
              </w:rPr>
              <w:t>四、配套教学辅助软件</w:t>
            </w:r>
          </w:p>
          <w:p>
            <w:pPr>
              <w:pStyle w:val="2"/>
              <w:ind w:left="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★4.1、实验室给教师提供Proteus正版软件在线使用网络账号</w:t>
            </w:r>
          </w:p>
          <w:p>
            <w:pPr>
              <w:pStyle w:val="2"/>
              <w:ind w:left="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4.2、电子技术基础课程资源</w:t>
            </w:r>
          </w:p>
          <w:p>
            <w:pPr>
              <w:tabs>
                <w:tab w:val="left" w:pos="0"/>
              </w:tabs>
              <w:rPr>
                <w:rFonts w:hint="eastAsia" w:ascii="宋体" w:hAnsi="宋体" w:eastAsia="宋体" w:cs="宋体"/>
                <w:color w:val="000000"/>
                <w:sz w:val="21"/>
                <w:szCs w:val="21"/>
              </w:rPr>
            </w:pPr>
            <w:r>
              <w:rPr>
                <w:rFonts w:hint="eastAsia" w:ascii="宋体" w:hAnsi="宋体" w:eastAsia="宋体" w:cs="宋体"/>
                <w:color w:val="000000"/>
                <w:sz w:val="21"/>
                <w:szCs w:val="21"/>
              </w:rPr>
              <w:t>★基础仿真实验：射极跟随电路、电压跟随器运放、直流差动放大电路、加法运算放大电路、单级交流放大电路、反向比例放大电路、减法运算放大电路、场效应管放大电路、同向比例放大电路、双端输入求和运算放大电路、带负反馈的两级交流放大电路、低频功率放大器OTL功率放大器实验、基于转移特性图表的三极管特性测试。</w:t>
            </w:r>
          </w:p>
          <w:p>
            <w:pPr>
              <w:rPr>
                <w:rFonts w:hint="eastAsia" w:ascii="宋体" w:hAnsi="宋体" w:eastAsia="宋体" w:cs="宋体"/>
                <w:color w:val="000000"/>
                <w:sz w:val="21"/>
                <w:szCs w:val="21"/>
              </w:rPr>
            </w:pPr>
            <w:r>
              <w:rPr>
                <w:rFonts w:hint="eastAsia" w:ascii="宋体" w:hAnsi="宋体" w:eastAsia="宋体" w:cs="宋体"/>
                <w:color w:val="000000"/>
                <w:sz w:val="21"/>
                <w:szCs w:val="21"/>
              </w:rPr>
              <w:t>★仿真与硬件实验：差动放大器实验、射极跟随器实验、负反馈放大器实验、场效应管放大器实验、Rc正弦波振荡器实验、函数信号发生器调实验、晶体管两级放大器实验、集成运算放大器指标测试实验、晶体管共射极单管放大器实验、低频功率放大器集成功率放大器实验、直流稳压电源集成稳压器实验、集成运算放大器波形发生器实验、集成运算放大器有源滤波器实验、集成运算放大器模拟运算电路实验、集成运算放大器电压比较器实验、直流稳压电源晶体管稳压电源实验。</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DA实验：四位全加器、三输入与门实验、简单状态机实验、BCD计数译码实验、三位二进制加法器实验、四位二进制减法器实验、二位二进制乘法器实验、串入并出移位寄存器实验、计数、译码、显示电子钟实验、图形输入的二-四译码器实验。</w:t>
            </w:r>
          </w:p>
          <w:p>
            <w:pP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五、</w:t>
            </w:r>
            <w:r>
              <w:rPr>
                <w:rFonts w:hint="eastAsia" w:ascii="宋体" w:hAnsi="宋体" w:eastAsia="宋体" w:cs="宋体"/>
                <w:b/>
                <w:bCs/>
                <w:color w:val="000000"/>
                <w:sz w:val="21"/>
                <w:szCs w:val="21"/>
              </w:rPr>
              <w:t>包装和运输，售后服务等：</w:t>
            </w:r>
          </w:p>
          <w:p>
            <w:pPr>
              <w:rPr>
                <w:rFonts w:hint="eastAsia" w:ascii="宋体" w:hAnsi="宋体" w:eastAsia="宋体" w:cs="宋体"/>
                <w:color w:val="000000"/>
                <w:sz w:val="21"/>
                <w:szCs w:val="21"/>
              </w:rPr>
            </w:pPr>
            <w:r>
              <w:rPr>
                <w:rFonts w:hint="eastAsia" w:ascii="宋体" w:hAnsi="宋体" w:eastAsia="宋体" w:cs="宋体"/>
                <w:color w:val="000000"/>
                <w:sz w:val="21"/>
                <w:szCs w:val="21"/>
              </w:rPr>
              <w:t>1、设备整体美观整洁，各部件全部可以存放在封闭的实验台内。</w:t>
            </w:r>
          </w:p>
          <w:p>
            <w:pPr>
              <w:rPr>
                <w:rFonts w:hint="eastAsia" w:ascii="宋体" w:hAnsi="宋体" w:eastAsia="宋体" w:cs="宋体"/>
                <w:color w:val="000000"/>
                <w:sz w:val="21"/>
                <w:szCs w:val="21"/>
              </w:rPr>
            </w:pPr>
            <w:r>
              <w:rPr>
                <w:rFonts w:hint="eastAsia" w:ascii="宋体" w:hAnsi="宋体" w:eastAsia="宋体" w:cs="宋体"/>
                <w:color w:val="000000"/>
                <w:sz w:val="21"/>
                <w:szCs w:val="21"/>
              </w:rPr>
              <w:t>2、供货完成后48小时内提供用户所需培训，培训专业规范。</w:t>
            </w:r>
          </w:p>
          <w:p>
            <w:pPr>
              <w:tabs>
                <w:tab w:val="left" w:pos="540"/>
              </w:tabs>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、设备整机免费维护不少于2年，接到报修后24小时内上门维护。</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50</w:t>
            </w:r>
          </w:p>
        </w:tc>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高性能示波器</w:t>
            </w:r>
          </w:p>
        </w:tc>
        <w:tc>
          <w:tcPr>
            <w:tcW w:w="446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32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技术要求</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★1、实验装置需具有测量，测试工作站:要求内置双通道电源输出，电压不低于5V，0.1V连续调节，输出电流不低于1A；纹波不小于50mVrms.需提供功能截图</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★2.具有数据记录功能，至少可连续录96小时波形图像或数据，四个隔离通道；</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3.通过模拟通道可进行串行总线的触发、解码功能，支持I2C、SPI和UART/CAN/LIN。等性能双通道任意波，频率25MHz，采样率200MSa/s , 垂直分辨率14位，输出电压范围20mV~5 Vpp。双通道具有耦合、跟踪、相位、AM/FM/FSK/SWEEP等组合功能。</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4.可以输出标准波形正弦波，方波，脉冲波，三角波，直流，噪声波等；测试带宽不低于200MHz，4000位独立数字显示，可以独立直接测试交流电压，交流电流，直流电压，直流电流，电阻，二极管，温度等参数。</w:t>
            </w:r>
          </w:p>
          <w:p>
            <w:pPr>
              <w:rPr>
                <w:rFonts w:hint="eastAsia" w:ascii="宋体" w:hAnsi="宋体" w:eastAsia="宋体" w:cs="宋体"/>
                <w:b/>
                <w:bCs/>
                <w:color w:val="000000"/>
                <w:sz w:val="21"/>
                <w:szCs w:val="21"/>
              </w:rPr>
            </w:pPr>
            <w:r>
              <w:rPr>
                <w:rFonts w:hint="eastAsia" w:ascii="宋体" w:hAnsi="宋体" w:eastAsia="宋体" w:cs="宋体"/>
                <w:color w:val="000000"/>
                <w:sz w:val="21"/>
                <w:szCs w:val="21"/>
              </w:rPr>
              <w:t>5.16通道数字逻辑分析功能,每通道采样率不低于1GSa/s，带宽不低于200MHz；记录长度每通道不低于8M，总存储不低于2G；输入电压不低于±40V, 最小驱动电压不低于±250mV, 垂直分辨率1bit；要求具有多种触发类型。</w:t>
            </w:r>
            <w:r>
              <w:rPr>
                <w:rFonts w:hint="eastAsia" w:ascii="宋体" w:hAnsi="宋体" w:eastAsia="宋体" w:cs="宋体"/>
                <w:b/>
                <w:bCs/>
                <w:color w:val="000000"/>
                <w:sz w:val="21"/>
                <w:szCs w:val="21"/>
              </w:rPr>
              <w:t>须有产品彩页或照片作为支撑材料。</w:t>
            </w:r>
          </w:p>
          <w:p>
            <w:pP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包装和运输，售后服务等：</w:t>
            </w:r>
          </w:p>
          <w:p>
            <w:pPr>
              <w:rPr>
                <w:rFonts w:hint="eastAsia" w:ascii="宋体" w:hAnsi="宋体" w:eastAsia="宋体" w:cs="宋体"/>
                <w:color w:val="000000"/>
                <w:sz w:val="21"/>
                <w:szCs w:val="21"/>
              </w:rPr>
            </w:pPr>
            <w:r>
              <w:rPr>
                <w:rFonts w:hint="eastAsia" w:ascii="宋体" w:hAnsi="宋体" w:eastAsia="宋体" w:cs="宋体"/>
                <w:color w:val="000000"/>
                <w:sz w:val="21"/>
                <w:szCs w:val="21"/>
              </w:rPr>
              <w:t>1、设备整体美观整洁，各部件全部可以存放在封闭的实验台内。</w:t>
            </w:r>
          </w:p>
          <w:p>
            <w:pPr>
              <w:rPr>
                <w:rFonts w:hint="eastAsia" w:ascii="宋体" w:hAnsi="宋体" w:eastAsia="宋体" w:cs="宋体"/>
                <w:color w:val="000000"/>
                <w:sz w:val="21"/>
                <w:szCs w:val="21"/>
              </w:rPr>
            </w:pPr>
            <w:r>
              <w:rPr>
                <w:rFonts w:hint="eastAsia" w:ascii="宋体" w:hAnsi="宋体" w:eastAsia="宋体" w:cs="宋体"/>
                <w:color w:val="000000"/>
                <w:sz w:val="21"/>
                <w:szCs w:val="21"/>
              </w:rPr>
              <w:t>2、供货完成后48小时内提供用户所需培训，培训专业规范。</w:t>
            </w:r>
          </w:p>
          <w:p>
            <w:pPr>
              <w:pStyle w:val="8"/>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、设备整机免费维护不少于2年，接到报修后24小时内上门维护。</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b/>
                <w:color w:val="000000"/>
                <w:kern w:val="0"/>
                <w:sz w:val="21"/>
                <w:szCs w:val="21"/>
              </w:rPr>
              <w:t>数字存储示波器</w:t>
            </w:r>
          </w:p>
        </w:tc>
        <w:tc>
          <w:tcPr>
            <w:tcW w:w="446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32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技术要求</w:t>
            </w:r>
          </w:p>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1、100MHz带宽，2通道加外触发通道；  </w:t>
            </w:r>
          </w:p>
          <w:p>
            <w:pPr>
              <w:rPr>
                <w:rFonts w:hint="eastAsia" w:ascii="宋体" w:hAnsi="宋体" w:eastAsia="宋体" w:cs="宋体"/>
                <w:color w:val="000000"/>
                <w:sz w:val="21"/>
                <w:szCs w:val="21"/>
              </w:rPr>
            </w:pPr>
            <w:r>
              <w:rPr>
                <w:rFonts w:hint="eastAsia" w:ascii="宋体" w:hAnsi="宋体" w:eastAsia="宋体" w:cs="宋体"/>
                <w:color w:val="000000"/>
                <w:sz w:val="21"/>
                <w:szCs w:val="21"/>
              </w:rPr>
              <w:t>2、数字信号处理技术，快速观察真实波形；</w:t>
            </w:r>
          </w:p>
          <w:p>
            <w:pPr>
              <w:rPr>
                <w:rFonts w:hint="eastAsia" w:ascii="宋体" w:hAnsi="宋体" w:eastAsia="宋体" w:cs="宋体"/>
                <w:color w:val="000000"/>
                <w:sz w:val="21"/>
                <w:szCs w:val="21"/>
              </w:rPr>
            </w:pPr>
            <w:r>
              <w:rPr>
                <w:rFonts w:hint="eastAsia" w:ascii="宋体" w:hAnsi="宋体" w:eastAsia="宋体" w:cs="宋体"/>
                <w:color w:val="000000"/>
                <w:sz w:val="21"/>
                <w:szCs w:val="21"/>
              </w:rPr>
              <w:t>3、最高1GSa/s的实时采样率；</w:t>
            </w:r>
          </w:p>
          <w:p>
            <w:pPr>
              <w:rPr>
                <w:rFonts w:hint="eastAsia" w:ascii="宋体" w:hAnsi="宋体" w:eastAsia="宋体" w:cs="宋体"/>
                <w:color w:val="000000"/>
                <w:sz w:val="21"/>
                <w:szCs w:val="21"/>
              </w:rPr>
            </w:pPr>
            <w:r>
              <w:rPr>
                <w:rFonts w:hint="eastAsia" w:ascii="宋体" w:hAnsi="宋体" w:eastAsia="宋体" w:cs="宋体"/>
                <w:color w:val="000000"/>
                <w:sz w:val="21"/>
                <w:szCs w:val="21"/>
              </w:rPr>
              <w:t>★4、每通道独立10M点记录长度，可设置1k/10k/100k/1M/10M点记录长度；</w:t>
            </w:r>
          </w:p>
          <w:p>
            <w:pPr>
              <w:rPr>
                <w:rFonts w:hint="eastAsia" w:ascii="宋体" w:hAnsi="宋体" w:eastAsia="宋体" w:cs="宋体"/>
                <w:color w:val="000000"/>
                <w:sz w:val="21"/>
                <w:szCs w:val="21"/>
              </w:rPr>
            </w:pPr>
            <w:r>
              <w:rPr>
                <w:rFonts w:hint="eastAsia" w:ascii="宋体" w:hAnsi="宋体" w:eastAsia="宋体" w:cs="宋体"/>
                <w:color w:val="000000"/>
                <w:sz w:val="21"/>
                <w:szCs w:val="21"/>
              </w:rPr>
              <w:t>5、垂直档位： 1mV~10V/div；</w:t>
            </w:r>
          </w:p>
          <w:p>
            <w:pPr>
              <w:rPr>
                <w:rFonts w:hint="eastAsia" w:ascii="宋体" w:hAnsi="宋体" w:eastAsia="宋体" w:cs="宋体"/>
                <w:color w:val="000000"/>
                <w:sz w:val="21"/>
                <w:szCs w:val="21"/>
              </w:rPr>
            </w:pPr>
            <w:r>
              <w:rPr>
                <w:rFonts w:hint="eastAsia" w:ascii="宋体" w:hAnsi="宋体" w:eastAsia="宋体" w:cs="宋体"/>
                <w:color w:val="000000"/>
                <w:sz w:val="21"/>
                <w:szCs w:val="21"/>
              </w:rPr>
              <w:t>6、水平时基：5ns/div~100s/div(1-2-5步进)； ROLL: 100ms/div~100s/div；</w:t>
            </w:r>
          </w:p>
          <w:p>
            <w:pPr>
              <w:rPr>
                <w:rFonts w:hint="eastAsia" w:ascii="宋体" w:hAnsi="宋体" w:eastAsia="宋体" w:cs="宋体"/>
                <w:color w:val="000000"/>
                <w:sz w:val="21"/>
                <w:szCs w:val="21"/>
              </w:rPr>
            </w:pPr>
            <w:r>
              <w:rPr>
                <w:rFonts w:hint="eastAsia" w:ascii="宋体" w:hAnsi="宋体" w:eastAsia="宋体" w:cs="宋体"/>
                <w:color w:val="000000"/>
                <w:sz w:val="21"/>
                <w:szCs w:val="21"/>
              </w:rPr>
              <w:t>7、信号获取方式：采样、平均、峰值侦测、单次；</w:t>
            </w:r>
          </w:p>
          <w:p>
            <w:pPr>
              <w:rPr>
                <w:rFonts w:hint="eastAsia" w:ascii="宋体" w:hAnsi="宋体" w:eastAsia="宋体" w:cs="宋体"/>
                <w:color w:val="000000"/>
                <w:sz w:val="21"/>
                <w:szCs w:val="21"/>
              </w:rPr>
            </w:pPr>
            <w:r>
              <w:rPr>
                <w:rFonts w:hint="eastAsia" w:ascii="宋体" w:hAnsi="宋体" w:eastAsia="宋体" w:cs="宋体"/>
                <w:color w:val="000000"/>
                <w:sz w:val="21"/>
                <w:szCs w:val="21"/>
              </w:rPr>
              <w:t>★8、高通、低通数字滤波器功能，可设置滤波器频率；</w:t>
            </w:r>
          </w:p>
          <w:p>
            <w:pPr>
              <w:numPr>
                <w:ilvl w:val="0"/>
                <w:numId w:val="4"/>
              </w:numPr>
              <w:ind w:left="780" w:leftChars="0" w:hanging="36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一键归零功能（垂直电压调整，水平时基调整，触发准位）； </w:t>
            </w:r>
          </w:p>
          <w:p>
            <w:pPr>
              <w:numPr>
                <w:ilvl w:val="0"/>
                <w:numId w:val="0"/>
              </w:numPr>
              <w:ind w:leftChars="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包装和运输，售后服务等：</w:t>
            </w:r>
          </w:p>
          <w:p>
            <w:pPr>
              <w:rPr>
                <w:rFonts w:hint="eastAsia" w:ascii="宋体" w:hAnsi="宋体" w:eastAsia="宋体" w:cs="宋体"/>
                <w:color w:val="000000"/>
                <w:sz w:val="21"/>
                <w:szCs w:val="21"/>
              </w:rPr>
            </w:pPr>
            <w:r>
              <w:rPr>
                <w:rFonts w:hint="eastAsia" w:ascii="宋体" w:hAnsi="宋体" w:eastAsia="宋体" w:cs="宋体"/>
                <w:color w:val="000000"/>
                <w:sz w:val="21"/>
                <w:szCs w:val="21"/>
              </w:rPr>
              <w:t>1、设备整体美观整洁，各部件全部可以存放在封闭的实验台内。</w:t>
            </w:r>
          </w:p>
          <w:p>
            <w:pPr>
              <w:rPr>
                <w:rFonts w:hint="eastAsia" w:ascii="宋体" w:hAnsi="宋体" w:eastAsia="宋体" w:cs="宋体"/>
                <w:color w:val="000000"/>
                <w:sz w:val="21"/>
                <w:szCs w:val="21"/>
              </w:rPr>
            </w:pPr>
            <w:r>
              <w:rPr>
                <w:rFonts w:hint="eastAsia" w:ascii="宋体" w:hAnsi="宋体" w:eastAsia="宋体" w:cs="宋体"/>
                <w:color w:val="000000"/>
                <w:sz w:val="21"/>
                <w:szCs w:val="21"/>
              </w:rPr>
              <w:t>2、供货完成后48小时内提供用户所需培训，培训专业规范。</w:t>
            </w:r>
          </w:p>
          <w:p>
            <w:pPr>
              <w:pStyle w:val="2"/>
              <w:ind w:lef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、设备整机免费维护不少于2年，接到报修后24小时内上门维护。</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color w:val="000000"/>
                <w:kern w:val="0"/>
                <w:sz w:val="21"/>
                <w:szCs w:val="21"/>
              </w:rPr>
            </w:pPr>
          </w:p>
          <w:p>
            <w:pPr>
              <w:jc w:val="center"/>
              <w:rPr>
                <w:rFonts w:hint="eastAsia" w:ascii="宋体" w:hAnsi="宋体" w:eastAsia="宋体" w:cs="宋体"/>
                <w:color w:val="000000"/>
                <w:sz w:val="21"/>
                <w:szCs w:val="21"/>
              </w:rPr>
            </w:pPr>
            <w:r>
              <w:rPr>
                <w:rFonts w:hint="eastAsia" w:ascii="宋体" w:hAnsi="宋体" w:eastAsia="宋体" w:cs="宋体"/>
                <w:b/>
                <w:color w:val="000000"/>
                <w:kern w:val="0"/>
                <w:sz w:val="21"/>
                <w:szCs w:val="21"/>
              </w:rPr>
              <w:t>函数信号发生器</w:t>
            </w:r>
          </w:p>
        </w:tc>
        <w:tc>
          <w:tcPr>
            <w:tcW w:w="446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32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技术要求</w:t>
            </w:r>
          </w:p>
          <w:p>
            <w:pPr>
              <w:rPr>
                <w:rFonts w:hint="eastAsia" w:ascii="宋体" w:hAnsi="宋体" w:eastAsia="宋体" w:cs="宋体"/>
                <w:color w:val="000000"/>
                <w:sz w:val="21"/>
                <w:szCs w:val="21"/>
              </w:rPr>
            </w:pPr>
            <w:r>
              <w:rPr>
                <w:rFonts w:hint="eastAsia" w:ascii="宋体" w:hAnsi="宋体" w:eastAsia="宋体" w:cs="宋体"/>
                <w:color w:val="000000"/>
                <w:sz w:val="21"/>
                <w:szCs w:val="21"/>
              </w:rPr>
              <w:t>★1、多达3个通道输出， 独立pulse(脉冲信号)输出通道，</w:t>
            </w:r>
            <w:r>
              <w:rPr>
                <w:rFonts w:hint="eastAsia" w:ascii="宋体" w:hAnsi="宋体" w:eastAsia="宋体" w:cs="宋体"/>
                <w:b/>
                <w:bCs/>
                <w:color w:val="000000"/>
                <w:sz w:val="21"/>
                <w:szCs w:val="21"/>
              </w:rPr>
              <w:t>提供功能截图</w:t>
            </w:r>
          </w:p>
          <w:p>
            <w:pPr>
              <w:rPr>
                <w:rFonts w:hint="eastAsia" w:ascii="宋体" w:hAnsi="宋体" w:eastAsia="宋体" w:cs="宋体"/>
                <w:color w:val="000000"/>
                <w:sz w:val="21"/>
                <w:szCs w:val="21"/>
              </w:rPr>
            </w:pPr>
            <w:r>
              <w:rPr>
                <w:rFonts w:hint="eastAsia" w:ascii="宋体" w:hAnsi="宋体" w:eastAsia="宋体" w:cs="宋体"/>
                <w:color w:val="000000"/>
                <w:sz w:val="21"/>
                <w:szCs w:val="21"/>
              </w:rPr>
              <w:t>2、等性能双通道可达30MHz， 相当于两个独立信号源/</w:t>
            </w:r>
          </w:p>
          <w:p>
            <w:pPr>
              <w:rPr>
                <w:rFonts w:hint="eastAsia" w:ascii="宋体" w:hAnsi="宋体" w:eastAsia="宋体" w:cs="宋体"/>
                <w:color w:val="000000"/>
                <w:sz w:val="21"/>
                <w:szCs w:val="21"/>
              </w:rPr>
            </w:pPr>
            <w:r>
              <w:rPr>
                <w:rFonts w:hint="eastAsia" w:ascii="宋体" w:hAnsi="宋体" w:eastAsia="宋体" w:cs="宋体"/>
                <w:color w:val="000000"/>
                <w:sz w:val="21"/>
                <w:szCs w:val="21"/>
              </w:rPr>
              <w:t>3、脉冲信号产生器可达25MHz, 上升下降时间可调。</w:t>
            </w:r>
          </w:p>
          <w:p>
            <w:pPr>
              <w:rPr>
                <w:rFonts w:hint="eastAsia" w:ascii="宋体" w:hAnsi="宋体" w:eastAsia="宋体" w:cs="宋体"/>
                <w:color w:val="000000"/>
                <w:sz w:val="21"/>
                <w:szCs w:val="21"/>
              </w:rPr>
            </w:pPr>
            <w:r>
              <w:rPr>
                <w:rFonts w:hint="eastAsia" w:ascii="宋体" w:hAnsi="宋体" w:eastAsia="宋体" w:cs="宋体"/>
                <w:color w:val="000000"/>
                <w:sz w:val="21"/>
                <w:szCs w:val="21"/>
              </w:rPr>
              <w:t>★4、逐点输出的任意波取样率高达200MSa/s，波形重建率100M,，波形重建分辨率14位，内存长度16k点</w:t>
            </w:r>
          </w:p>
          <w:p>
            <w:pPr>
              <w:rPr>
                <w:rFonts w:hint="eastAsia" w:ascii="宋体" w:hAnsi="宋体" w:eastAsia="宋体" w:cs="宋体"/>
                <w:color w:val="000000"/>
                <w:sz w:val="21"/>
                <w:szCs w:val="21"/>
              </w:rPr>
            </w:pPr>
            <w:r>
              <w:rPr>
                <w:rFonts w:hint="eastAsia" w:ascii="宋体" w:hAnsi="宋体" w:eastAsia="宋体" w:cs="宋体"/>
                <w:color w:val="000000"/>
                <w:sz w:val="21"/>
                <w:szCs w:val="21"/>
              </w:rPr>
              <w:t>★5、输出/输入端子跟机壳的大地隔离电路设计，可承受±42Vpk, 使输出信号的DC Offset扩展到±35V.</w:t>
            </w:r>
            <w:r>
              <w:rPr>
                <w:rFonts w:hint="eastAsia" w:ascii="宋体" w:hAnsi="宋体" w:eastAsia="宋体" w:cs="宋体"/>
                <w:b/>
                <w:bCs/>
                <w:color w:val="000000"/>
                <w:sz w:val="21"/>
                <w:szCs w:val="21"/>
              </w:rPr>
              <w:t>（须提供功能截图证明）</w:t>
            </w:r>
          </w:p>
          <w:p>
            <w:pPr>
              <w:rPr>
                <w:rFonts w:hint="eastAsia" w:ascii="宋体" w:hAnsi="宋体" w:eastAsia="宋体" w:cs="宋体"/>
                <w:color w:val="000000"/>
                <w:sz w:val="21"/>
                <w:szCs w:val="21"/>
              </w:rPr>
            </w:pPr>
            <w:r>
              <w:rPr>
                <w:rFonts w:hint="eastAsia" w:ascii="宋体" w:hAnsi="宋体" w:eastAsia="宋体" w:cs="宋体"/>
                <w:color w:val="000000"/>
                <w:sz w:val="21"/>
                <w:szCs w:val="21"/>
              </w:rPr>
              <w:t>6、内建8位，150MHz带宽的频率计数器</w:t>
            </w:r>
          </w:p>
          <w:p>
            <w:pPr>
              <w:rPr>
                <w:rFonts w:hint="eastAsia" w:ascii="宋体" w:hAnsi="宋体" w:eastAsia="宋体" w:cs="宋体"/>
                <w:color w:val="000000"/>
                <w:sz w:val="21"/>
                <w:szCs w:val="21"/>
              </w:rPr>
            </w:pPr>
            <w:r>
              <w:rPr>
                <w:rFonts w:hint="eastAsia" w:ascii="宋体" w:hAnsi="宋体" w:eastAsia="宋体" w:cs="宋体"/>
                <w:color w:val="000000"/>
                <w:sz w:val="21"/>
                <w:szCs w:val="21"/>
              </w:rPr>
              <w:t>7、多种调变功能：AM、FM、PM、FSK和PWM</w:t>
            </w:r>
          </w:p>
          <w:p>
            <w:pPr>
              <w:rPr>
                <w:rFonts w:hint="eastAsia" w:ascii="宋体" w:hAnsi="宋体" w:eastAsia="宋体" w:cs="宋体"/>
                <w:color w:val="000000"/>
                <w:sz w:val="21"/>
                <w:szCs w:val="21"/>
              </w:rPr>
            </w:pPr>
            <w:r>
              <w:rPr>
                <w:rFonts w:hint="eastAsia" w:ascii="宋体" w:hAnsi="宋体" w:eastAsia="宋体" w:cs="宋体"/>
                <w:color w:val="000000"/>
                <w:sz w:val="21"/>
                <w:szCs w:val="21"/>
              </w:rPr>
              <w:t>8、波形相加功能，可以在基本波形的基础上相加指定波形后输出</w:t>
            </w:r>
          </w:p>
          <w:p>
            <w:pPr>
              <w:rPr>
                <w:rFonts w:hint="eastAsia" w:ascii="宋体" w:hAnsi="宋体" w:eastAsia="宋体" w:cs="宋体"/>
                <w:color w:val="000000"/>
                <w:sz w:val="21"/>
                <w:szCs w:val="21"/>
              </w:rPr>
            </w:pPr>
            <w:r>
              <w:rPr>
                <w:rFonts w:hint="eastAsia" w:ascii="宋体" w:hAnsi="宋体" w:eastAsia="宋体" w:cs="宋体"/>
                <w:color w:val="000000"/>
                <w:sz w:val="21"/>
                <w:szCs w:val="21"/>
              </w:rPr>
              <w:t>9、通道耦合功能，耦合打开后，双通道的参数可同时设定更新</w:t>
            </w:r>
          </w:p>
          <w:p>
            <w:pPr>
              <w:rPr>
                <w:rFonts w:hint="eastAsia" w:ascii="宋体" w:hAnsi="宋体" w:eastAsia="宋体" w:cs="宋体"/>
                <w:color w:val="000000"/>
                <w:sz w:val="21"/>
                <w:szCs w:val="21"/>
              </w:rPr>
            </w:pPr>
            <w:r>
              <w:rPr>
                <w:rFonts w:hint="eastAsia" w:ascii="宋体" w:hAnsi="宋体" w:eastAsia="宋体" w:cs="宋体"/>
                <w:color w:val="000000"/>
                <w:sz w:val="21"/>
                <w:szCs w:val="21"/>
              </w:rPr>
              <w:t>10、仪控界面：USB Host/ USB Device</w:t>
            </w:r>
          </w:p>
          <w:p>
            <w:pPr>
              <w:rPr>
                <w:rFonts w:hint="eastAsia" w:ascii="宋体" w:hAnsi="宋体" w:eastAsia="宋体" w:cs="宋体"/>
                <w:color w:val="000000"/>
                <w:sz w:val="21"/>
                <w:szCs w:val="21"/>
              </w:rPr>
            </w:pPr>
            <w:r>
              <w:rPr>
                <w:rFonts w:hint="eastAsia" w:ascii="宋体" w:hAnsi="宋体" w:eastAsia="宋体" w:cs="宋体"/>
                <w:color w:val="000000"/>
                <w:sz w:val="21"/>
                <w:szCs w:val="21"/>
              </w:rPr>
              <w:t>11、不小于4.3英寸TFT 彩色显示</w:t>
            </w:r>
          </w:p>
          <w:p>
            <w:pP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包装和运输，售后服务等：</w:t>
            </w:r>
          </w:p>
          <w:p>
            <w:pPr>
              <w:rPr>
                <w:rFonts w:hint="eastAsia" w:ascii="宋体" w:hAnsi="宋体" w:eastAsia="宋体" w:cs="宋体"/>
                <w:color w:val="000000"/>
                <w:sz w:val="21"/>
                <w:szCs w:val="21"/>
              </w:rPr>
            </w:pPr>
            <w:r>
              <w:rPr>
                <w:rFonts w:hint="eastAsia" w:ascii="宋体" w:hAnsi="宋体" w:eastAsia="宋体" w:cs="宋体"/>
                <w:color w:val="000000"/>
                <w:sz w:val="21"/>
                <w:szCs w:val="21"/>
              </w:rPr>
              <w:t>1、设备整体美观整洁，各部件全部可以存放在封闭的实验台内。</w:t>
            </w:r>
          </w:p>
          <w:p>
            <w:pPr>
              <w:rPr>
                <w:rFonts w:hint="eastAsia" w:ascii="宋体" w:hAnsi="宋体" w:eastAsia="宋体" w:cs="宋体"/>
                <w:color w:val="000000"/>
                <w:sz w:val="21"/>
                <w:szCs w:val="21"/>
              </w:rPr>
            </w:pPr>
            <w:r>
              <w:rPr>
                <w:rFonts w:hint="eastAsia" w:ascii="宋体" w:hAnsi="宋体" w:eastAsia="宋体" w:cs="宋体"/>
                <w:color w:val="000000"/>
                <w:sz w:val="21"/>
                <w:szCs w:val="21"/>
              </w:rPr>
              <w:t>2、供货完成后48小时内提供用户所需培训，培训专业规范。</w:t>
            </w:r>
          </w:p>
          <w:p>
            <w:pPr>
              <w:rPr>
                <w:rFonts w:hint="eastAsia" w:ascii="宋体" w:hAnsi="宋体" w:eastAsia="宋体" w:cs="宋体"/>
                <w:b/>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、设备整机免费维护不少于2年，接到报修后24小时内上门维护。</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p>
            <w:pPr>
              <w:jc w:val="center"/>
              <w:rPr>
                <w:rFonts w:hint="eastAsia" w:ascii="宋体" w:hAnsi="宋体" w:eastAsia="宋体" w:cs="宋体"/>
                <w:color w:val="000000"/>
                <w:sz w:val="21"/>
                <w:szCs w:val="21"/>
              </w:rPr>
            </w:pP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50</w:t>
            </w:r>
          </w:p>
        </w:tc>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p>
            <w:pPr>
              <w:jc w:val="center"/>
              <w:rPr>
                <w:rFonts w:hint="eastAsia" w:ascii="宋体" w:hAnsi="宋体" w:eastAsia="宋体" w:cs="宋体"/>
                <w:color w:val="000000"/>
                <w:sz w:val="21"/>
                <w:szCs w:val="21"/>
              </w:rPr>
            </w:pP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p>
            <w:pPr>
              <w:jc w:val="center"/>
              <w:rPr>
                <w:rFonts w:hint="eastAsia" w:ascii="宋体" w:hAnsi="宋体" w:eastAsia="宋体" w:cs="宋体"/>
                <w:color w:val="000000"/>
                <w:sz w:val="21"/>
                <w:szCs w:val="21"/>
              </w:rPr>
            </w:pP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b/>
                <w:color w:val="000000"/>
                <w:kern w:val="0"/>
                <w:sz w:val="21"/>
                <w:szCs w:val="21"/>
              </w:rPr>
              <w:t>恒温焊台</w:t>
            </w:r>
          </w:p>
        </w:tc>
        <w:tc>
          <w:tcPr>
            <w:tcW w:w="446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32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技术要求</w:t>
            </w:r>
          </w:p>
          <w:p>
            <w:pPr>
              <w:adjustRightInd w:val="0"/>
              <w:snapToGrid w:val="0"/>
              <w:rPr>
                <w:rFonts w:hint="eastAsia" w:ascii="宋体" w:hAnsi="宋体" w:eastAsia="宋体" w:cs="宋体"/>
                <w:color w:val="000000"/>
                <w:sz w:val="21"/>
                <w:szCs w:val="21"/>
              </w:rPr>
            </w:pPr>
            <w:r>
              <w:rPr>
                <w:rFonts w:hint="eastAsia" w:ascii="宋体" w:hAnsi="宋体" w:eastAsia="宋体" w:cs="宋体"/>
                <w:color w:val="000000"/>
                <w:sz w:val="21"/>
                <w:szCs w:val="21"/>
              </w:rPr>
              <w:t>数显，烙铁功率50W，温度：100-480℃可调，A1321A金属发热芯，风枪功率大于550w，无刷风机，带风嘴配件。</w:t>
            </w:r>
          </w:p>
          <w:p>
            <w:pPr>
              <w:adjustRightInd w:val="0"/>
              <w:snapToGrid w:val="0"/>
              <w:rPr>
                <w:rFonts w:hint="eastAsia" w:ascii="宋体" w:hAnsi="宋体" w:eastAsia="宋体" w:cs="宋体"/>
                <w:color w:val="000000"/>
                <w:sz w:val="21"/>
                <w:szCs w:val="21"/>
              </w:rPr>
            </w:pPr>
            <w:r>
              <w:rPr>
                <w:rFonts w:hint="eastAsia" w:ascii="宋体" w:hAnsi="宋体" w:eastAsia="宋体" w:cs="宋体"/>
                <w:b/>
                <w:color w:val="000000"/>
                <w:sz w:val="21"/>
                <w:szCs w:val="21"/>
              </w:rPr>
              <w:t>包装和运输，售后服务等</w:t>
            </w:r>
            <w:r>
              <w:rPr>
                <w:rFonts w:hint="eastAsia" w:ascii="宋体" w:hAnsi="宋体" w:eastAsia="宋体" w:cs="宋体"/>
                <w:color w:val="000000"/>
                <w:sz w:val="21"/>
                <w:szCs w:val="21"/>
              </w:rPr>
              <w:t>：</w:t>
            </w:r>
          </w:p>
          <w:p>
            <w:pPr>
              <w:adjustRightInd w:val="0"/>
              <w:snapToGrid w:val="0"/>
              <w:rPr>
                <w:rFonts w:hint="eastAsia" w:ascii="宋体" w:hAnsi="宋体" w:eastAsia="宋体" w:cs="宋体"/>
                <w:color w:val="000000"/>
                <w:sz w:val="21"/>
                <w:szCs w:val="21"/>
              </w:rPr>
            </w:pPr>
            <w:r>
              <w:rPr>
                <w:rFonts w:hint="eastAsia" w:ascii="宋体" w:hAnsi="宋体" w:eastAsia="宋体" w:cs="宋体"/>
                <w:color w:val="000000"/>
                <w:sz w:val="21"/>
                <w:szCs w:val="21"/>
              </w:rPr>
              <w:t>1、设备整体美观整洁，各部件全部可以存放在封闭的实验台内。</w:t>
            </w:r>
          </w:p>
          <w:p>
            <w:pPr>
              <w:adjustRightInd w:val="0"/>
              <w:snapToGrid w:val="0"/>
              <w:rPr>
                <w:rFonts w:hint="eastAsia" w:ascii="宋体" w:hAnsi="宋体" w:eastAsia="宋体" w:cs="宋体"/>
                <w:color w:val="000000"/>
                <w:sz w:val="21"/>
                <w:szCs w:val="21"/>
              </w:rPr>
            </w:pPr>
            <w:r>
              <w:rPr>
                <w:rFonts w:hint="eastAsia" w:ascii="宋体" w:hAnsi="宋体" w:eastAsia="宋体" w:cs="宋体"/>
                <w:color w:val="000000"/>
                <w:sz w:val="21"/>
                <w:szCs w:val="21"/>
              </w:rPr>
              <w:t>2、供货完成后48小时内提供用户所需培训，培训专业规范。</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50</w:t>
            </w:r>
          </w:p>
        </w:tc>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b/>
                <w:color w:val="000000"/>
                <w:kern w:val="0"/>
                <w:sz w:val="21"/>
                <w:szCs w:val="21"/>
              </w:rPr>
              <w:t>实验室置物架</w:t>
            </w:r>
          </w:p>
        </w:tc>
        <w:tc>
          <w:tcPr>
            <w:tcW w:w="446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32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置物架要求</w:t>
            </w:r>
          </w:p>
          <w:p>
            <w:pPr>
              <w:adjustRightInd w:val="0"/>
              <w:snapToGrid w:val="0"/>
              <w:rPr>
                <w:rFonts w:hint="eastAsia" w:ascii="宋体" w:hAnsi="宋体" w:eastAsia="宋体" w:cs="宋体"/>
                <w:color w:val="000000"/>
                <w:sz w:val="21"/>
                <w:szCs w:val="21"/>
              </w:rPr>
            </w:pPr>
            <w:r>
              <w:rPr>
                <w:rFonts w:hint="eastAsia" w:ascii="宋体" w:hAnsi="宋体" w:eastAsia="宋体" w:cs="宋体"/>
                <w:color w:val="000000"/>
                <w:sz w:val="21"/>
                <w:szCs w:val="21"/>
              </w:rPr>
              <w:t>实验室内实验桌改造，在原来实验桌上放置置物架，置物架上放置实验仪器，置物架  宽≥0.8M，高≥0.7M，总长≥30米，实验桌电路改造，布线到桌子上，每张桌子上固定6口多功能插座等。</w:t>
            </w:r>
          </w:p>
          <w:p>
            <w:pPr>
              <w:adjustRightInd w:val="0"/>
              <w:snapToGrid w:val="0"/>
              <w:rPr>
                <w:rFonts w:hint="eastAsia" w:ascii="宋体" w:hAnsi="宋体" w:eastAsia="宋体" w:cs="宋体"/>
                <w:color w:val="000000"/>
                <w:sz w:val="21"/>
                <w:szCs w:val="21"/>
              </w:rPr>
            </w:pPr>
            <w:r>
              <w:rPr>
                <w:rFonts w:hint="eastAsia" w:ascii="宋体" w:hAnsi="宋体" w:eastAsia="宋体" w:cs="宋体"/>
                <w:b/>
                <w:color w:val="000000"/>
                <w:sz w:val="21"/>
                <w:szCs w:val="21"/>
              </w:rPr>
              <w:t>包装和运输，售后服务等</w:t>
            </w:r>
            <w:r>
              <w:rPr>
                <w:rFonts w:hint="eastAsia" w:ascii="宋体" w:hAnsi="宋体" w:eastAsia="宋体" w:cs="宋体"/>
                <w:color w:val="000000"/>
                <w:sz w:val="21"/>
                <w:szCs w:val="21"/>
              </w:rPr>
              <w:t>：</w:t>
            </w:r>
          </w:p>
          <w:p>
            <w:pPr>
              <w:adjustRightInd w:val="0"/>
              <w:snapToGrid w:val="0"/>
              <w:rPr>
                <w:rFonts w:hint="eastAsia" w:ascii="宋体" w:hAnsi="宋体" w:eastAsia="宋体" w:cs="宋体"/>
                <w:color w:val="000000"/>
                <w:sz w:val="21"/>
                <w:szCs w:val="21"/>
              </w:rPr>
            </w:pPr>
            <w:r>
              <w:rPr>
                <w:rFonts w:hint="eastAsia" w:ascii="宋体" w:hAnsi="宋体" w:eastAsia="宋体" w:cs="宋体"/>
                <w:color w:val="000000"/>
                <w:sz w:val="21"/>
                <w:szCs w:val="21"/>
              </w:rPr>
              <w:t>1、设备整体美观整洁，各部件全部可以存放在封闭的实验台内。</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34</w:t>
            </w:r>
          </w:p>
        </w:tc>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张（桌子）</w:t>
            </w:r>
          </w:p>
        </w:tc>
        <w:tc>
          <w:tcPr>
            <w:tcW w:w="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工业</w:t>
            </w:r>
          </w:p>
        </w:tc>
      </w:tr>
    </w:tbl>
    <w:p>
      <w:pPr>
        <w:spacing w:line="360" w:lineRule="auto"/>
        <w:ind w:firstLine="437"/>
        <w:rPr>
          <w:rFonts w:ascii="宋体" w:hAnsi="宋体" w:eastAsia="宋体"/>
          <w:b/>
          <w:bCs/>
          <w:sz w:val="24"/>
          <w:szCs w:val="18"/>
        </w:rPr>
      </w:pPr>
      <w:r>
        <w:rPr>
          <w:rFonts w:hint="eastAsia" w:ascii="宋体" w:hAnsi="宋体" w:eastAsia="宋体"/>
          <w:b/>
          <w:bCs/>
          <w:sz w:val="24"/>
          <w:szCs w:val="18"/>
          <w:lang w:val="en-US" w:eastAsia="zh-CN"/>
        </w:rPr>
        <w:t>四</w:t>
      </w:r>
      <w:r>
        <w:rPr>
          <w:rFonts w:hint="eastAsia" w:ascii="宋体" w:hAnsi="宋体" w:eastAsia="宋体"/>
          <w:b/>
          <w:bCs/>
          <w:sz w:val="24"/>
          <w:szCs w:val="18"/>
        </w:rPr>
        <w:t>、报价要求</w:t>
      </w:r>
    </w:p>
    <w:p>
      <w:pPr>
        <w:spacing w:line="360" w:lineRule="auto"/>
        <w:ind w:firstLine="482" w:firstLineChars="200"/>
        <w:rPr>
          <w:rFonts w:ascii="宋体" w:hAnsi="宋体" w:eastAsia="宋体"/>
          <w:sz w:val="24"/>
        </w:rPr>
      </w:pPr>
      <w:r>
        <w:rPr>
          <w:rFonts w:hint="eastAsia" w:ascii="宋体" w:hAnsi="宋体" w:eastAsia="宋体"/>
          <w:b/>
          <w:sz w:val="24"/>
          <w:szCs w:val="24"/>
        </w:rPr>
        <w:t>本项目报价包含完成本项目所需的全部费用，成交后采购人不再另行支付任何费用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5FB84"/>
    <w:multiLevelType w:val="singleLevel"/>
    <w:tmpl w:val="E245FB84"/>
    <w:lvl w:ilvl="0" w:tentative="0">
      <w:start w:val="2"/>
      <w:numFmt w:val="chineseCounting"/>
      <w:suff w:val="nothing"/>
      <w:lvlText w:val="%1、"/>
      <w:lvlJc w:val="left"/>
      <w:rPr>
        <w:rFonts w:hint="eastAsia"/>
      </w:rPr>
    </w:lvl>
  </w:abstractNum>
  <w:abstractNum w:abstractNumId="1">
    <w:nsid w:val="08653100"/>
    <w:multiLevelType w:val="multilevel"/>
    <w:tmpl w:val="08653100"/>
    <w:lvl w:ilvl="0" w:tentative="0">
      <w:start w:val="2"/>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430F87"/>
    <w:multiLevelType w:val="multilevel"/>
    <w:tmpl w:val="4B430F87"/>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6B4B74A2"/>
    <w:multiLevelType w:val="multilevel"/>
    <w:tmpl w:val="6B4B74A2"/>
    <w:lvl w:ilvl="0" w:tentative="0">
      <w:start w:val="6"/>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3511551"/>
    <w:rsid w:val="1351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ind w:left="420" w:firstLine="420" w:firstLineChars="200"/>
      <w:jc w:val="both"/>
    </w:pPr>
    <w:rPr>
      <w:rFonts w:ascii="Times New Roman" w:hAnsi="@仿宋_GB2312" w:eastAsia="楷体_GB2312" w:cs="Times New Roman"/>
      <w:kern w:val="2"/>
      <w:sz w:val="32"/>
      <w:szCs w:val="20"/>
      <w:lang w:val="en-US" w:eastAsia="zh-CN" w:bidi="ar-SA"/>
    </w:rPr>
  </w:style>
  <w:style w:type="paragraph" w:styleId="3">
    <w:name w:val="Body Text"/>
    <w:qFormat/>
    <w:uiPriority w:val="0"/>
    <w:pPr>
      <w:widowControl w:val="0"/>
      <w:spacing w:after="120"/>
      <w:jc w:val="both"/>
    </w:pPr>
    <w:rPr>
      <w:rFonts w:ascii="@微软简标宋" w:hAnsi="@微软简标宋" w:eastAsia="@微软简标宋" w:cs="@微软简标宋"/>
      <w:kern w:val="2"/>
      <w:sz w:val="21"/>
      <w:szCs w:val="24"/>
      <w:lang w:val="zh-CN" w:eastAsia="zh-CN" w:bidi="ar-SA"/>
    </w:rPr>
  </w:style>
  <w:style w:type="paragraph" w:styleId="4">
    <w:name w:val="Body Text Indent"/>
    <w:next w:val="5"/>
    <w:unhideWhenUsed/>
    <w:qFormat/>
    <w:uiPriority w:val="99"/>
    <w:pPr>
      <w:widowControl w:val="0"/>
      <w:ind w:firstLine="645"/>
      <w:jc w:val="both"/>
    </w:pPr>
    <w:rPr>
      <w:rFonts w:ascii="楷体_GB2312" w:hAnsi="@仿宋_GB2312" w:eastAsia="楷体_GB2312" w:cs="@仿宋_GB2312"/>
      <w:kern w:val="2"/>
      <w:sz w:val="32"/>
      <w:szCs w:val="20"/>
      <w:lang w:val="en-US" w:eastAsia="zh-CN" w:bidi="ar-SA"/>
    </w:rPr>
  </w:style>
  <w:style w:type="paragraph" w:styleId="5">
    <w:name w:val="envelope return"/>
    <w:qFormat/>
    <w:uiPriority w:val="99"/>
    <w:pPr>
      <w:widowControl w:val="0"/>
      <w:snapToGrid w:val="0"/>
      <w:jc w:val="both"/>
    </w:pPr>
    <w:rPr>
      <w:rFonts w:ascii="Arial" w:hAnsi="Arial" w:eastAsia="@仿宋_GB2312" w:cs="Arial"/>
      <w:kern w:val="2"/>
      <w:sz w:val="21"/>
      <w:lang w:val="en-US" w:eastAsia="zh-CN" w:bidi="ar-SA"/>
    </w:rPr>
  </w:style>
  <w:style w:type="paragraph" w:styleId="6">
    <w:name w:val="header"/>
    <w:unhideWhenUsed/>
    <w:uiPriority w:val="0"/>
    <w:pPr>
      <w:widowControl w:val="0"/>
      <w:pBdr>
        <w:bottom w:val="single" w:color="auto" w:sz="6" w:space="1"/>
      </w:pBdr>
      <w:tabs>
        <w:tab w:val="center" w:pos="4153"/>
        <w:tab w:val="right" w:pos="8306"/>
      </w:tabs>
      <w:snapToGrid w:val="0"/>
      <w:jc w:val="center"/>
    </w:pPr>
    <w:rPr>
      <w:rFonts w:ascii="@仿宋_GB2312" w:hAnsi="@仿宋_GB2312" w:eastAsia="@仿宋_GB2312" w:cs="@仿宋_GB2312"/>
      <w:kern w:val="2"/>
      <w:sz w:val="18"/>
      <w:szCs w:val="18"/>
      <w:lang w:val="en-US" w:eastAsia="zh-CN" w:bidi="ar-SA"/>
    </w:rPr>
  </w:style>
  <w:style w:type="paragraph" w:styleId="7">
    <w:name w:val="Normal (Web)"/>
    <w:uiPriority w:val="0"/>
    <w:pPr>
      <w:widowControl w:val="0"/>
      <w:spacing w:before="100" w:beforeAutospacing="1" w:after="100" w:afterAutospacing="1"/>
      <w:ind w:left="0" w:right="0"/>
      <w:jc w:val="left"/>
    </w:pPr>
    <w:rPr>
      <w:rFonts w:ascii="@仿宋_GB2312" w:hAnsi="@仿宋_GB2312" w:eastAsia="@仿宋_GB2312" w:cs="@仿宋_GB2312"/>
      <w:kern w:val="0"/>
      <w:sz w:val="24"/>
      <w:lang w:val="en-US" w:eastAsia="zh-CN" w:bidi="ar"/>
    </w:rPr>
  </w:style>
  <w:style w:type="paragraph" w:styleId="8">
    <w:name w:val="Body Text First Indent"/>
    <w:unhideWhenUsed/>
    <w:qFormat/>
    <w:uiPriority w:val="99"/>
    <w:pPr>
      <w:widowControl w:val="0"/>
      <w:spacing w:after="120"/>
      <w:ind w:firstLine="420" w:firstLineChars="100"/>
      <w:jc w:val="both"/>
    </w:pPr>
    <w:rPr>
      <w:rFonts w:ascii="@微软简标宋" w:hAnsi="@微软简标宋" w:eastAsia="@微软简标宋" w:cs="@微软简标宋"/>
      <w:kern w:val="2"/>
      <w:sz w:val="21"/>
      <w:szCs w:val="24"/>
      <w:lang w:val="zh-CN" w:eastAsia="zh-CN" w:bidi="ar-SA"/>
    </w:rPr>
  </w:style>
  <w:style w:type="paragraph" w:customStyle="1" w:styleId="11">
    <w:name w:val="D&amp;L"/>
    <w:qFormat/>
    <w:uiPriority w:val="0"/>
    <w:pPr>
      <w:widowControl w:val="0"/>
      <w:pBdr>
        <w:bottom w:val="thinThickSmallGap" w:color="auto" w:sz="18" w:space="1"/>
      </w:pBdr>
      <w:tabs>
        <w:tab w:val="center" w:pos="4153"/>
        <w:tab w:val="right" w:pos="8306"/>
      </w:tabs>
      <w:adjustRightInd w:val="0"/>
      <w:snapToGrid/>
      <w:spacing w:line="240" w:lineRule="atLeast"/>
      <w:jc w:val="center"/>
      <w:textAlignment w:val="baseline"/>
    </w:pPr>
    <w:rPr>
      <w:rFonts w:ascii="@仿宋_GB2312" w:hAnsi="@仿宋_GB2312" w:eastAsia="@仿宋_GB2312" w:cs="@仿宋_GB2312"/>
      <w:kern w:val="0"/>
      <w:sz w:val="24"/>
      <w:szCs w:val="20"/>
      <w:lang w:val="en-US" w:eastAsia="zh-CN" w:bidi="ar-SA"/>
    </w:rPr>
  </w:style>
  <w:style w:type="paragraph" w:customStyle="1" w:styleId="12">
    <w:name w:val="xl31"/>
    <w:qFormat/>
    <w:uiPriority w:val="0"/>
    <w:pPr>
      <w:widowControl/>
      <w:spacing w:before="100" w:beforeAutospacing="1" w:after="100" w:afterAutospacing="1"/>
      <w:jc w:val="center"/>
    </w:pPr>
    <w:rPr>
      <w:rFonts w:ascii="@仿宋_GB2312" w:hAnsi="@仿宋_GB2312" w:eastAsia="@仿宋_GB2312" w:cs="@仿宋_GB2312"/>
      <w:b/>
      <w:bCs/>
      <w:kern w:val="0"/>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2022-06-27T11:49:00Z</dcterms:created>
  <dc:creator>Xu Zhenwen</dc:creator>
  <cp:lastModifiedBy>Xu Zhenwen</cp:lastModifiedBy>
  <dcterms:modified xsi:type="dcterms:W3CDTF">2022-06-27T11:50:39Z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E6798682208043D79683A8B25DB49049</vt:lpwstr>
  </property>
</Properties>
</file>