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napToGrid w:val="0"/>
        <w:spacing w:before="0" w:after="0" w:line="360" w:lineRule="auto"/>
        <w:jc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采购需求及技术规格要求</w:t>
      </w:r>
    </w:p>
    <w:p>
      <w:pPr>
        <w:spacing w:line="276" w:lineRule="auto"/>
        <w:rPr>
          <w:rFonts w:hint="eastAsia" w:ascii="宋体" w:hAnsi="宋体"/>
          <w:color w:val="000000"/>
          <w:szCs w:val="21"/>
        </w:rPr>
      </w:pPr>
    </w:p>
    <w:p>
      <w:pPr>
        <w:pStyle w:val="4"/>
        <w:spacing w:before="0" w:after="0"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总则：</w:t>
      </w:r>
    </w:p>
    <w:p>
      <w:pPr>
        <w:widowControl/>
        <w:tabs>
          <w:tab w:val="left" w:pos="1406"/>
        </w:tabs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1.1 本技术规格所提出的要求是对本次招标货物的基本技术要求，并未涉及所有技术细节，也未充分引述有关标准、规范的全部条款。投标人应保证其提供的货物除了满足本技术规格的要求外，还应符合中国国家、行业、地方或设备制造商所在国的有关标准、规范（尤其是必须符合中国国家标准的有关强制性规定)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1.2 中标的主要产品的数量、单价、规格等将予以公布。</w:t>
      </w:r>
    </w:p>
    <w:p>
      <w:pPr>
        <w:pStyle w:val="2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</w:p>
    <w:p>
      <w:pPr>
        <w:pStyle w:val="2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01包平板C臂技术要求</w:t>
      </w: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一、技术条款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1、功能需求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多功能型最高端C型臂，适用于高难度复杂骨科成像，能够实现更大视野成像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2、主要技术规格和要求　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C型臂架构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2.1.1垂直升降≥420mm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2.1.2水平移动≥200 mm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2.1.3沿轨道旋转≥150° (- 40°to + 110°)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2.1.4轴向旋转≥±225°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2.1.5左右摆角≥±12°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2.1.6  C臂开口径≥800 mm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★2.1.7 C臂深度≥730 mm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2.1.8 具备一体化手控式刹车系统  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2.1.9具备平板侧有手柄可辅助摆位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2.1.10具备色彩引导运动控制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X线发生器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2.2.1 最大输出功率≥2.3KW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2.2.2 发生器频率≥30KHZ  高频/多脉冲处理器控制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2.2.3 最大电压≥110KV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2.2.4 透视最大电流≥15mA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2.2.5 脉冲透视最大电流≥23.7mA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★2.2.6 最大脉冲频率≥30f/s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2.2.7 最小脉冲频率≤0.5f/s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2.2.8 单幅点片最大电流≥25mA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2.2.9 连续曝光时间≥60min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2.3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球管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2.3.1 球管小焦点≤0.6mm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2.3.2 阳极热容量≥61KHU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★2.3.3阳极散热率≥37KHU/min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2.3.4 阳极靶角≤9º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2.3.5 球管热容量≥1.2MHU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  <w:highlight w:val="yellow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2.3.6阳极滤过片（列出材料类型）≥ 2.8 mm Al ， 0.1mmCu 或其他材料列出材料名称和厚度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平板探测器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2.4.1平板成像大小≥30cm*30cm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★2.4.2平板探测器材料：晶体硅+CMOS基质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★2.4.3图像采集矩阵≥1952×1952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2.4.4图像采集灰阶≥16bit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2.4.5像素尺寸≤152µm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2.4.6平板放大等级≥3级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2.4.7 DQE≥72%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2.5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准直器及滤线栅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2.5.1具备矩形准直器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2.5.2具备狭缝准直器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2.5.3具备狭缝准直器非对称调节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2.5.4具备无射线数字图像旋转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2.5.5滤线栅栅比≤1/17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2.5.6滤线栅密度≥70线/厘米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2.6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监视器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2.6.1监视器≥19”TFT高分辨率医用显示器2台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2.6.2最大分辨率≥1280 × 1024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2.6.3最大亮度≥650cd/cm</w:t>
      </w:r>
      <w:r>
        <w:rPr>
          <w:rFonts w:hint="eastAsia" w:ascii="仿宋_GB2312" w:hAnsi="仿宋_GB2312" w:eastAsia="仿宋_GB2312" w:cs="仿宋_GB2312"/>
          <w:bCs/>
          <w:sz w:val="24"/>
          <w:szCs w:val="24"/>
          <w:vertAlign w:val="superscript"/>
        </w:rPr>
        <w:t>2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2.6.4可视角度≥±178°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2.6.5具备对环境光亮度自动补偿功能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2.6.6监视器可旋转，方便不同角度观察影像(注明旋转角度)≥240°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2.6.7具备配备原厂显示器台车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数字图像处理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2.7.1具备图象左右翻转、上下翻转、旋转、黑白翻转（负片）功能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2.7.2具备实时边缘增强功能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2.7.3具备实时自动、手动窗位调整功能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2.7.4具备实时动态降噪功能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2.7.5具备实时去除运动伪影功能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2.7.6具备实时金属修正功能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2.7.7具备实时软组织修正功能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2.7.8窗位调节功能≥6个自定义窗位调节范围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2.7.9边缘增强功能≥3个自定义边缘增强范围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2.7.10图象同屏显示：1、16幅多种模式可选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2.7.11具备 IDEAL剂量智能管理系统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2.7.12具备图像剂量三级可调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2.7.13具备最后一幅图像自动冻结功能LIH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2.7.14具备窗口操作界面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2.7.15图形化显示按键，便于理解及操作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2.7.16具备光盘刻录功能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2.7.17 具备UPS不间断电源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2.7.18操作系统：最新Win10系统，64bit处理器，≥16G内存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2.7.19台车工作站与C臂之间单根线连接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2.7.20台车工作站与C臂之间连接线长度≥7m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2.7.21 具备智能一点清软件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2.8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图像资料存储系统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2.8.1  具备CD/DVD刻录功能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2.8.2  具备Dicom3.0功能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★2.8.5  存贮图像容量（内置工作站硬盘存储）≥300000幅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2.8.6  具备USB导出功能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操控部件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★2.9.1触摸屏控制面板尺寸≥12英寸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2.9.2触摸屏控制面板分辨率≥1280x800 Pixels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2.9.3具备同屏触控登记功能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2.9.3.1具备同屏触控登记新病人功能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2.9.3.2具备同屏触控急诊登记功能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2.9.3.3具备同屏触控预登记功能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2.9.4具备曝光参数设定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2.9.5具备同屏触控图像后处理功能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2.9.6具备手动开关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2.9.7具备标准脚踏开关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2.9.8具备触摸屏上可与台车显示器同步显示图像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2.9.9具备C臂上具备同屏触摸控制装置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2.9.10具备显示器推车上具备同屏触摸控制面板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2.10其他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2.10.1整机原厂生产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★2.10.2设备主机,球管、高压发生器等主要部件为同一品牌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2.10.3一体化激光定位灯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2.10.4曝光剂量显示功能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</w:p>
    <w:p>
      <w:pPr>
        <w:pStyle w:val="2"/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highlight w:val="yellow"/>
        </w:rPr>
        <w:sectPr>
          <w:footnotePr>
            <w:numFmt w:val="decimalEnclosedCircleChinese"/>
            <w:numRestart w:val="eachPage"/>
          </w:footnotePr>
          <w:pgSz w:w="11906" w:h="16838"/>
          <w:pgMar w:top="1134" w:right="1134" w:bottom="1134" w:left="1134" w:header="851" w:footer="851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备注：上述技术要求厂家需完整提供硬件和软件，需列出配置说明及配置清单。</w:t>
      </w:r>
    </w:p>
    <w:p>
      <w:pPr>
        <w:pStyle w:val="2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</w:p>
    <w:p>
      <w:pPr>
        <w:pStyle w:val="2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02包平板C臂技术要求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一、技术参数：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1设备用途：采用高清平板探测器，图像优异，具备各种曝光模式，并且永不过热停机。最大程度满足临床手术室骨科、泌尿，急诊室等外科手术等需求。具有普通透视和数字点片功能。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1.1整机原厂生产,高端平板C形臂，适用于高难度复杂骨科成像，具备CE及CFDA注册证书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2技术参数要求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 C型臂架构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2.1.1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电动升降≥420mm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2.1.2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前后移动≥215 mm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2.1.3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沿轨道旋转≥165° 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2.1.4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横向沿轴旋转≥±225°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★2.1.6 C臂开口径≥870 mm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2.1.7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C臂深度≥670 mm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2.1.8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平板侧有手柄可辅助摆位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2.1.9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色彩引导运动控制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 X线发生器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2.2.1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一体化球管最大输出功率≥2.4KW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★2.2.2 一体化发生器频率≥40KHZ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2.2.3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球管最大电压≥120KV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2.2.4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球管透视最大电流≥24mA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2.2.5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球管脉冲透视最大电流≥20mA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2.2.6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最大脉冲频率≥25帧/秒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2.2.7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最小脉冲频率≤1帧/秒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2.2.8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单幅点片最大电流≥24mA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2.2.9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连续透视时间≥1H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2.3 一体化球管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2.3.1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单焦点，焦点≤0.6mm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★2.3.2 阳极热容量≥83KHU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2.3.3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阳极散热率≥50KHU/min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★2.3.4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球管组管套热容量≥5MHU 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2.3.5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球管具有铜、铝双层滤片，铝厚度≥4.3mm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2.4 平板探测器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2.4.1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平板成像大小≥30cm×30cm  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2.4.2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平板探测器材料：非晶硅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★2.4.3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探测器采集矩阵≥2048×2048×16bit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2.4.4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系统分辨率≥3.3lp/mm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2.4.5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平板像素尺寸≤150μm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2.4.6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平板探测器DQE≥80%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2.5 准直器及滤线栅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2.5.1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矩形准直器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2.5.2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狭缝准直器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2.5.3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狭缝准直器非对称调节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2.5.4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无射线数字图像旋转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2.5.5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滤线栅栅比≥1/17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2.5.6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滤线栅密度≥80线/厘米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2.6 监视器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2.6.1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监视器≥19”TFT高分辨率智能双分屏医用显示器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2.6.2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最大分辨率≥1280 × 1024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2.6.3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最大亮度≥1000cd/cm</w:t>
      </w:r>
      <w:r>
        <w:rPr>
          <w:rFonts w:hint="eastAsia" w:ascii="仿宋_GB2312" w:hAnsi="仿宋_GB2312" w:eastAsia="仿宋_GB2312" w:cs="仿宋_GB2312"/>
          <w:bCs/>
          <w:sz w:val="24"/>
          <w:szCs w:val="24"/>
          <w:vertAlign w:val="superscript"/>
        </w:rPr>
        <w:t>2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2.6.4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具备对环境光亮度自动补偿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 数字图像处理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图象左右翻转、上下翻转、旋转功能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2.7.2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实时边缘增强功能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2.7.3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实时自动、手动窗位调整功能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实时去除运动伪影功能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2.7.5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实时动态降噪功能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2.7.6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实时金属修正功能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2.7.7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实时软组织修正功能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2.7.8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低剂量儿童模式，含曝光功能键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2.7.9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虚拟窗位调节功能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2.7.10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自定义边缘增强功能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2.8 图像资料存储系统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2.8.1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存贮图像容量（原厂内置硬盘存储）≥100000幅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2.8.2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图像数据USB存储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 触摸屏控制面板≥10英寸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2.9.1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触摸屏分辨率≥640x480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2.9.2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显示器推车和C臂主机上同时具备同屏触摸控制面板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2.9.3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触控屏幕具备登记数据、设定参数、图像后处理等功能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2.9.4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触摸屏可与台车显示器同步显示图像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2.10 其他</w:t>
      </w:r>
    </w:p>
    <w:p>
      <w:pPr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2.10.1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辐射剂量实时显示与监控</w:t>
      </w:r>
    </w:p>
    <w:p>
      <w:r>
        <w:rPr>
          <w:rFonts w:hint="eastAsia" w:ascii="仿宋_GB2312" w:hAnsi="仿宋_GB2312" w:eastAsia="仿宋_GB2312" w:cs="仿宋_GB2312"/>
          <w:bCs/>
          <w:sz w:val="24"/>
          <w:szCs w:val="24"/>
        </w:rPr>
        <w:t>备注：上述技术要求厂家需完整提供硬件和软件，需列出配置说明及配置清单。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NWQwN2Q2Y2UzZWU0MzU4OTYyMGU4ZWRkZTllYjAifQ=="/>
  </w:docVars>
  <w:rsids>
    <w:rsidRoot w:val="00000000"/>
    <w:rsid w:val="5042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2022-07-20T03:21:40Z</dcterms:created>
  <dc:creator>Lenovo</dc:creator>
  <cp:lastModifiedBy>豆奶是个小胖子</cp:lastModifiedBy>
  <dcterms:modified xsi:type="dcterms:W3CDTF">2022-07-20T03:25:14Z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1C585C2B542D4F15BC197AC6DED6454B</vt:lpwstr>
  </property>
</Properties>
</file>