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46" w:rsidRPr="00035E46" w:rsidRDefault="00035E46" w:rsidP="00035E46">
      <w:pPr>
        <w:keepNext/>
        <w:keepLines/>
        <w:adjustRightInd w:val="0"/>
        <w:snapToGrid w:val="0"/>
        <w:spacing w:line="360" w:lineRule="auto"/>
        <w:outlineLvl w:val="1"/>
        <w:rPr>
          <w:rFonts w:ascii="宋体" w:eastAsia="宋体" w:hAnsi="宋体" w:cs="Times New Roman" w:hint="eastAsia"/>
          <w:b/>
          <w:bCs/>
          <w:sz w:val="24"/>
          <w:szCs w:val="24"/>
        </w:rPr>
      </w:pPr>
      <w:r w:rsidRPr="00035E46">
        <w:rPr>
          <w:rFonts w:ascii="宋体" w:eastAsia="宋体" w:hAnsi="宋体" w:cs="Times New Roman" w:hint="eastAsia"/>
          <w:b/>
          <w:bCs/>
          <w:sz w:val="24"/>
          <w:szCs w:val="24"/>
        </w:rPr>
        <w:t>一、项目概况</w:t>
      </w:r>
    </w:p>
    <w:p w:rsidR="00035E46" w:rsidRPr="00035E46" w:rsidRDefault="00035E46" w:rsidP="00035E46">
      <w:pPr>
        <w:widowControl/>
        <w:adjustRightInd w:val="0"/>
        <w:snapToGrid w:val="0"/>
        <w:spacing w:line="360" w:lineRule="auto"/>
        <w:ind w:firstLineChars="200" w:firstLine="420"/>
        <w:rPr>
          <w:rFonts w:ascii="Times New Roman" w:eastAsia="宋体" w:hAnsi="Times New Roman" w:cs="Times New Roman" w:hint="eastAsia"/>
          <w:szCs w:val="21"/>
          <w:lang w:bidi="zh-CN"/>
        </w:rPr>
      </w:pPr>
      <w:r w:rsidRPr="00035E46">
        <w:rPr>
          <w:rFonts w:ascii="Times New Roman" w:eastAsia="宋体" w:hAnsi="Times New Roman" w:cs="Times New Roman"/>
          <w:szCs w:val="21"/>
          <w:lang w:bidi="zh-CN"/>
        </w:rPr>
        <w:t>本次招标货物</w:t>
      </w:r>
      <w:r w:rsidRPr="00035E46">
        <w:rPr>
          <w:rFonts w:ascii="Times New Roman" w:eastAsia="宋体" w:hAnsi="Times New Roman" w:cs="Times New Roman" w:hint="eastAsia"/>
          <w:szCs w:val="21"/>
          <w:lang w:bidi="zh-CN"/>
        </w:rPr>
        <w:t>为省训练基地管理中心运动员食堂（安徽省合肥市黄河路号）和石关国家体育训练基地运动员食堂（岳西县）为省优秀运动队提供的</w:t>
      </w:r>
      <w:r w:rsidRPr="00035E46">
        <w:rPr>
          <w:rFonts w:ascii="Times New Roman" w:eastAsia="宋体" w:hAnsi="Times New Roman" w:cs="Times New Roman"/>
          <w:szCs w:val="21"/>
          <w:lang w:bidi="zh-CN"/>
        </w:rPr>
        <w:t>果蔬类</w:t>
      </w:r>
      <w:r w:rsidRPr="00035E46">
        <w:rPr>
          <w:rFonts w:ascii="Times New Roman" w:eastAsia="宋体" w:hAnsi="Times New Roman" w:cs="Times New Roman" w:hint="eastAsia"/>
          <w:szCs w:val="21"/>
          <w:lang w:bidi="zh-CN"/>
        </w:rPr>
        <w:t>、</w:t>
      </w:r>
      <w:r w:rsidRPr="00035E46">
        <w:rPr>
          <w:rFonts w:ascii="Times New Roman" w:eastAsia="宋体" w:hAnsi="Times New Roman" w:cs="Times New Roman"/>
          <w:szCs w:val="21"/>
          <w:lang w:bidi="zh-CN"/>
        </w:rPr>
        <w:t>肉</w:t>
      </w:r>
      <w:r w:rsidRPr="00035E46">
        <w:rPr>
          <w:rFonts w:ascii="Times New Roman" w:eastAsia="宋体" w:hAnsi="Times New Roman" w:cs="Times New Roman" w:hint="eastAsia"/>
          <w:szCs w:val="21"/>
          <w:lang w:bidi="zh-CN"/>
        </w:rPr>
        <w:t>类、</w:t>
      </w:r>
      <w:r w:rsidRPr="00035E46">
        <w:rPr>
          <w:rFonts w:ascii="Times New Roman" w:eastAsia="宋体" w:hAnsi="Times New Roman" w:cs="Times New Roman"/>
          <w:szCs w:val="21"/>
          <w:lang w:bidi="zh-CN"/>
        </w:rPr>
        <w:t>水产</w:t>
      </w:r>
      <w:r w:rsidRPr="00035E46">
        <w:rPr>
          <w:rFonts w:ascii="Times New Roman" w:eastAsia="宋体" w:hAnsi="Times New Roman" w:cs="Times New Roman" w:hint="eastAsia"/>
          <w:szCs w:val="21"/>
          <w:lang w:bidi="zh-CN"/>
        </w:rPr>
        <w:t>类、冻品和半成品</w:t>
      </w:r>
      <w:r w:rsidRPr="00035E46">
        <w:rPr>
          <w:rFonts w:ascii="Times New Roman" w:eastAsia="宋体" w:hAnsi="Times New Roman" w:cs="Times New Roman"/>
          <w:szCs w:val="21"/>
          <w:lang w:bidi="zh-CN"/>
        </w:rPr>
        <w:t>类</w:t>
      </w:r>
      <w:r w:rsidRPr="00035E46">
        <w:rPr>
          <w:rFonts w:ascii="Times New Roman" w:eastAsia="宋体" w:hAnsi="Times New Roman" w:cs="Times New Roman" w:hint="eastAsia"/>
          <w:szCs w:val="21"/>
          <w:lang w:bidi="zh-CN"/>
        </w:rPr>
        <w:t>、</w:t>
      </w:r>
      <w:r w:rsidRPr="00035E46">
        <w:rPr>
          <w:rFonts w:ascii="Times New Roman" w:eastAsia="宋体" w:hAnsi="Times New Roman" w:cs="Times New Roman"/>
          <w:szCs w:val="21"/>
          <w:lang w:bidi="zh-CN"/>
        </w:rPr>
        <w:t>豆制品类</w:t>
      </w:r>
      <w:r w:rsidRPr="00035E46">
        <w:rPr>
          <w:rFonts w:ascii="Times New Roman" w:eastAsia="宋体" w:hAnsi="Times New Roman" w:cs="Times New Roman" w:hint="eastAsia"/>
          <w:szCs w:val="21"/>
          <w:lang w:bidi="zh-CN"/>
        </w:rPr>
        <w:t>、禽</w:t>
      </w:r>
      <w:r w:rsidRPr="00035E46">
        <w:rPr>
          <w:rFonts w:ascii="Times New Roman" w:eastAsia="宋体" w:hAnsi="Times New Roman" w:cs="Times New Roman"/>
          <w:szCs w:val="21"/>
          <w:lang w:bidi="zh-CN"/>
        </w:rPr>
        <w:t>蛋</w:t>
      </w:r>
      <w:r w:rsidRPr="00035E46">
        <w:rPr>
          <w:rFonts w:ascii="Times New Roman" w:eastAsia="宋体" w:hAnsi="Times New Roman" w:cs="Times New Roman" w:hint="eastAsia"/>
          <w:szCs w:val="21"/>
          <w:lang w:bidi="zh-CN"/>
        </w:rPr>
        <w:t>类、</w:t>
      </w:r>
      <w:r w:rsidRPr="00035E46">
        <w:rPr>
          <w:rFonts w:ascii="Times New Roman" w:eastAsia="宋体" w:hAnsi="Times New Roman" w:cs="Times New Roman"/>
          <w:szCs w:val="21"/>
          <w:lang w:bidi="zh-CN"/>
        </w:rPr>
        <w:t>干</w:t>
      </w:r>
      <w:r w:rsidRPr="00035E46">
        <w:rPr>
          <w:rFonts w:ascii="Times New Roman" w:eastAsia="宋体" w:hAnsi="Times New Roman" w:cs="Times New Roman" w:hint="eastAsia"/>
          <w:szCs w:val="21"/>
          <w:lang w:bidi="zh-CN"/>
        </w:rPr>
        <w:t>货和</w:t>
      </w:r>
      <w:r w:rsidRPr="00035E46">
        <w:rPr>
          <w:rFonts w:ascii="Times New Roman" w:eastAsia="宋体" w:hAnsi="Times New Roman" w:cs="Times New Roman"/>
          <w:szCs w:val="21"/>
          <w:lang w:bidi="zh-CN"/>
        </w:rPr>
        <w:t>调</w:t>
      </w:r>
      <w:r w:rsidRPr="00035E46">
        <w:rPr>
          <w:rFonts w:ascii="Times New Roman" w:eastAsia="宋体" w:hAnsi="Times New Roman" w:cs="Times New Roman" w:hint="eastAsia"/>
          <w:szCs w:val="21"/>
          <w:lang w:bidi="zh-CN"/>
        </w:rPr>
        <w:t>味类、</w:t>
      </w:r>
      <w:r w:rsidRPr="00035E46">
        <w:rPr>
          <w:rFonts w:ascii="Times New Roman" w:eastAsia="宋体" w:hAnsi="Times New Roman" w:cs="Times New Roman"/>
          <w:szCs w:val="21"/>
          <w:lang w:bidi="zh-CN"/>
        </w:rPr>
        <w:t>乳制品</w:t>
      </w:r>
      <w:r w:rsidRPr="00035E46">
        <w:rPr>
          <w:rFonts w:ascii="Times New Roman" w:eastAsia="宋体" w:hAnsi="Times New Roman" w:cs="Times New Roman" w:hint="eastAsia"/>
          <w:szCs w:val="21"/>
          <w:lang w:bidi="zh-CN"/>
        </w:rPr>
        <w:t>、</w:t>
      </w:r>
      <w:r w:rsidRPr="00035E46">
        <w:rPr>
          <w:rFonts w:ascii="Times New Roman" w:eastAsia="宋体" w:hAnsi="Times New Roman" w:cs="Times New Roman"/>
          <w:szCs w:val="21"/>
          <w:lang w:bidi="zh-CN"/>
        </w:rPr>
        <w:t>饮品类</w:t>
      </w:r>
      <w:r w:rsidRPr="00035E46">
        <w:rPr>
          <w:rFonts w:ascii="Times New Roman" w:eastAsia="宋体" w:hAnsi="Times New Roman" w:cs="Times New Roman" w:hint="eastAsia"/>
          <w:szCs w:val="21"/>
          <w:lang w:bidi="zh-CN"/>
        </w:rPr>
        <w:t>等原材料和主食供应，每日就餐人数约</w:t>
      </w:r>
      <w:r w:rsidRPr="00035E46">
        <w:rPr>
          <w:rFonts w:ascii="Times New Roman" w:eastAsia="宋体" w:hAnsi="Times New Roman" w:cs="Times New Roman" w:hint="eastAsia"/>
          <w:szCs w:val="21"/>
          <w:lang w:bidi="zh-CN"/>
        </w:rPr>
        <w:t>900</w:t>
      </w:r>
      <w:r w:rsidRPr="00035E46">
        <w:rPr>
          <w:rFonts w:ascii="Times New Roman" w:eastAsia="宋体" w:hAnsi="Times New Roman" w:cs="Times New Roman" w:hint="eastAsia"/>
          <w:szCs w:val="21"/>
          <w:lang w:bidi="zh-CN"/>
        </w:rPr>
        <w:t>人</w:t>
      </w:r>
      <w:r w:rsidRPr="00035E46">
        <w:rPr>
          <w:rFonts w:ascii="Times New Roman" w:eastAsia="宋体" w:hAnsi="Times New Roman" w:cs="Times New Roman"/>
          <w:szCs w:val="21"/>
          <w:lang w:bidi="zh-CN"/>
        </w:rPr>
        <w:t>。</w:t>
      </w:r>
      <w:r w:rsidRPr="00035E46">
        <w:rPr>
          <w:rFonts w:ascii="Times New Roman" w:eastAsia="宋体" w:hAnsi="Times New Roman" w:cs="Times New Roman" w:hint="eastAsia"/>
          <w:szCs w:val="21"/>
          <w:lang w:bidi="zh-CN"/>
        </w:rPr>
        <w:t>具体采购品种详见但不限于下表</w:t>
      </w:r>
      <w:r w:rsidRPr="00035E46">
        <w:rPr>
          <w:rFonts w:ascii="Times New Roman" w:eastAsia="宋体" w:hAnsi="Times New Roman" w:cs="Times New Roman"/>
          <w:szCs w:val="21"/>
          <w:lang w:bidi="zh-CN"/>
        </w:rPr>
        <w:t>：</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247"/>
        <w:gridCol w:w="4434"/>
        <w:gridCol w:w="1107"/>
      </w:tblGrid>
      <w:tr w:rsidR="00035E46" w:rsidRPr="00035E46" w:rsidTr="00AE522B">
        <w:trPr>
          <w:cantSplit/>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b/>
                <w:snapToGrid w:val="0"/>
                <w:kern w:val="0"/>
                <w:szCs w:val="21"/>
                <w:lang w:val="zh-CN" w:bidi="zh-CN"/>
              </w:rPr>
            </w:pPr>
            <w:r w:rsidRPr="00035E46">
              <w:rPr>
                <w:rFonts w:ascii="宋体" w:eastAsia="宋体" w:hAnsi="宋体" w:cs="宋体" w:hint="eastAsia"/>
                <w:b/>
                <w:snapToGrid w:val="0"/>
                <w:kern w:val="0"/>
                <w:szCs w:val="21"/>
                <w:lang w:val="zh-CN" w:bidi="zh-CN"/>
              </w:rPr>
              <w:t>食材类别</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b/>
                <w:snapToGrid w:val="0"/>
                <w:kern w:val="0"/>
                <w:szCs w:val="21"/>
                <w:lang w:val="zh-CN" w:bidi="zh-CN"/>
              </w:rPr>
            </w:pPr>
            <w:r w:rsidRPr="00035E46">
              <w:rPr>
                <w:rFonts w:ascii="宋体" w:eastAsia="宋体" w:hAnsi="宋体" w:cs="宋体" w:hint="eastAsia"/>
                <w:b/>
                <w:snapToGrid w:val="0"/>
                <w:kern w:val="0"/>
                <w:szCs w:val="21"/>
                <w:lang w:val="zh-CN" w:bidi="zh-CN"/>
              </w:rPr>
              <w:t>参考量 （万元/年）</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b/>
                <w:snapToGrid w:val="0"/>
                <w:kern w:val="0"/>
                <w:szCs w:val="21"/>
                <w:lang w:val="zh-CN" w:bidi="zh-CN"/>
              </w:rPr>
            </w:pPr>
            <w:r w:rsidRPr="00035E46">
              <w:rPr>
                <w:rFonts w:ascii="宋体" w:eastAsia="宋体" w:hAnsi="宋体" w:cs="宋体" w:hint="eastAsia"/>
                <w:b/>
                <w:snapToGrid w:val="0"/>
                <w:kern w:val="0"/>
                <w:szCs w:val="21"/>
                <w:lang w:val="zh-CN" w:bidi="zh-CN"/>
              </w:rPr>
              <w:t>品种</w:t>
            </w:r>
          </w:p>
        </w:tc>
        <w:tc>
          <w:tcPr>
            <w:tcW w:w="689" w:type="pct"/>
            <w:vAlign w:val="center"/>
          </w:tcPr>
          <w:p w:rsidR="00035E46" w:rsidRPr="00035E46" w:rsidRDefault="00035E46" w:rsidP="00035E46">
            <w:pPr>
              <w:topLinePunct/>
              <w:autoSpaceDE w:val="0"/>
              <w:autoSpaceDN w:val="0"/>
              <w:adjustRightInd w:val="0"/>
              <w:snapToGrid w:val="0"/>
              <w:jc w:val="center"/>
              <w:rPr>
                <w:rFonts w:ascii="宋体" w:eastAsia="宋体" w:hAnsi="宋体" w:cs="宋体"/>
                <w:b/>
                <w:snapToGrid w:val="0"/>
                <w:kern w:val="0"/>
                <w:szCs w:val="21"/>
                <w:lang w:val="zh-CN" w:bidi="zh-CN"/>
              </w:rPr>
            </w:pPr>
            <w:r w:rsidRPr="00035E46">
              <w:rPr>
                <w:rFonts w:ascii="宋体" w:eastAsia="宋体" w:hAnsi="宋体" w:cs="宋体"/>
                <w:b/>
                <w:snapToGrid w:val="0"/>
                <w:kern w:val="0"/>
                <w:szCs w:val="21"/>
                <w:lang w:val="zh-CN" w:bidi="zh-CN"/>
              </w:rPr>
              <w:t>备注</w:t>
            </w:r>
          </w:p>
        </w:tc>
      </w:tr>
      <w:tr w:rsidR="00035E46" w:rsidRPr="00035E46" w:rsidTr="00AE522B">
        <w:trPr>
          <w:cantSplit/>
          <w:trHeight w:val="761"/>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果蔬类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90万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kern w:val="0"/>
                <w:szCs w:val="21"/>
                <w:lang w:val="zh-CN" w:bidi="zh-CN"/>
              </w:rPr>
            </w:pPr>
            <w:r w:rsidRPr="00035E46">
              <w:rPr>
                <w:rFonts w:ascii="宋体" w:eastAsia="宋体" w:hAnsi="宋体" w:cs="宋体" w:hint="eastAsia"/>
                <w:kern w:val="0"/>
                <w:szCs w:val="21"/>
                <w:lang w:val="zh-CN" w:bidi="zh-CN"/>
              </w:rPr>
              <w:t>蔬菜包含根菜类、茎菜类、叶菜类、花菜类、果菜类等；</w:t>
            </w:r>
          </w:p>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kern w:val="0"/>
                <w:szCs w:val="21"/>
                <w:lang w:val="zh-CN" w:bidi="zh-CN"/>
              </w:rPr>
              <w:t>水果包含浆果类、柑橘类、核果类、薯类、玉米棒等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kern w:val="0"/>
                <w:szCs w:val="21"/>
                <w:lang w:val="zh-CN" w:bidi="zh-CN"/>
              </w:rPr>
            </w:pPr>
          </w:p>
        </w:tc>
      </w:tr>
      <w:tr w:rsidR="00035E46" w:rsidRPr="00035E46" w:rsidTr="00AE522B">
        <w:trPr>
          <w:cantSplit/>
          <w:trHeight w:val="1082"/>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肉类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400万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带皮五花</w:t>
            </w:r>
            <w:r w:rsidRPr="00035E46">
              <w:rPr>
                <w:rFonts w:ascii="宋体" w:eastAsia="宋体" w:hAnsi="宋体" w:cs="宋体" w:hint="eastAsia"/>
                <w:snapToGrid w:val="0"/>
                <w:kern w:val="0"/>
                <w:szCs w:val="21"/>
                <w:shd w:val="clear" w:color="auto" w:fill="FFFFFF"/>
                <w:lang w:val="zh-CN" w:bidi="zh-CN"/>
              </w:rPr>
              <w:t>肉、</w:t>
            </w:r>
            <w:r w:rsidRPr="00035E46">
              <w:rPr>
                <w:rFonts w:ascii="宋体" w:eastAsia="宋体" w:hAnsi="宋体" w:cs="宋体"/>
                <w:snapToGrid w:val="0"/>
                <w:kern w:val="0"/>
                <w:szCs w:val="21"/>
                <w:shd w:val="clear" w:color="auto" w:fill="FFFFFF"/>
                <w:lang w:val="zh-CN" w:bidi="zh-CN"/>
              </w:rPr>
              <w:t>带皮前夹肉</w:t>
            </w:r>
            <w:r w:rsidRPr="00035E46">
              <w:rPr>
                <w:rFonts w:ascii="宋体" w:eastAsia="宋体" w:hAnsi="宋体" w:cs="宋体" w:hint="eastAsia"/>
                <w:snapToGrid w:val="0"/>
                <w:kern w:val="0"/>
                <w:szCs w:val="21"/>
                <w:shd w:val="clear" w:color="auto" w:fill="FFFFFF"/>
                <w:lang w:val="zh-CN" w:bidi="zh-CN"/>
              </w:rPr>
              <w:t>、大排、</w:t>
            </w:r>
            <w:r w:rsidRPr="00035E46">
              <w:rPr>
                <w:rFonts w:ascii="宋体" w:eastAsia="宋体" w:hAnsi="宋体" w:cs="宋体"/>
                <w:snapToGrid w:val="0"/>
                <w:kern w:val="0"/>
                <w:szCs w:val="21"/>
                <w:shd w:val="clear" w:color="auto" w:fill="FFFFFF"/>
                <w:lang w:val="zh-CN" w:bidi="zh-CN"/>
              </w:rPr>
              <w:t>小排</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全精肉</w:t>
            </w:r>
            <w:r w:rsidRPr="00035E46">
              <w:rPr>
                <w:rFonts w:ascii="宋体" w:eastAsia="宋体" w:hAnsi="宋体" w:cs="宋体" w:hint="eastAsia"/>
                <w:snapToGrid w:val="0"/>
                <w:kern w:val="0"/>
                <w:szCs w:val="21"/>
                <w:shd w:val="clear" w:color="auto" w:fill="FFFFFF"/>
                <w:lang w:val="zh-CN" w:bidi="zh-CN"/>
              </w:rPr>
              <w:t>、三七肉、肉片（前夹）、</w:t>
            </w:r>
            <w:r w:rsidRPr="00035E46">
              <w:rPr>
                <w:rFonts w:ascii="宋体" w:eastAsia="宋体" w:hAnsi="宋体" w:cs="宋体"/>
                <w:snapToGrid w:val="0"/>
                <w:kern w:val="0"/>
                <w:szCs w:val="21"/>
                <w:shd w:val="clear" w:color="auto" w:fill="FFFFFF"/>
                <w:lang w:val="zh-CN" w:bidi="zh-CN"/>
              </w:rPr>
              <w:t>猪油</w:t>
            </w:r>
            <w:r w:rsidRPr="00035E46">
              <w:rPr>
                <w:rFonts w:ascii="宋体" w:eastAsia="宋体" w:hAnsi="宋体" w:cs="宋体" w:hint="eastAsia"/>
                <w:snapToGrid w:val="0"/>
                <w:kern w:val="0"/>
                <w:szCs w:val="21"/>
                <w:shd w:val="clear" w:color="auto" w:fill="FFFFFF"/>
                <w:lang w:val="zh-CN" w:bidi="zh-CN"/>
              </w:rPr>
              <w:t>等</w:t>
            </w:r>
          </w:p>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bidi="zh-CN"/>
              </w:rPr>
            </w:pPr>
            <w:r w:rsidRPr="00035E46">
              <w:rPr>
                <w:rFonts w:ascii="宋体" w:eastAsia="宋体" w:hAnsi="宋体" w:cs="宋体" w:hint="eastAsia"/>
                <w:snapToGrid w:val="0"/>
                <w:kern w:val="0"/>
                <w:szCs w:val="21"/>
                <w:shd w:val="clear" w:color="auto" w:fill="FFFFFF"/>
                <w:lang w:val="zh-CN" w:bidi="zh-CN"/>
              </w:rPr>
              <w:t>牛肉、牛腩、羊排、羊腿</w:t>
            </w:r>
            <w:r w:rsidRPr="00035E46">
              <w:rPr>
                <w:rFonts w:ascii="宋体" w:eastAsia="宋体" w:hAnsi="宋体" w:cs="宋体" w:hint="eastAsia"/>
                <w:snapToGrid w:val="0"/>
                <w:kern w:val="0"/>
                <w:szCs w:val="21"/>
                <w:shd w:val="clear" w:color="auto" w:fill="FFFFFF"/>
                <w:lang w:bidi="zh-CN"/>
              </w:rPr>
              <w:t>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napToGrid w:val="0"/>
                <w:kern w:val="0"/>
                <w:szCs w:val="21"/>
                <w:shd w:val="clear" w:color="auto" w:fill="FFFFFF"/>
                <w:lang w:val="zh-CN" w:bidi="zh-CN"/>
              </w:rPr>
              <w:t>具备供应国家知名品牌货物能力</w:t>
            </w:r>
          </w:p>
        </w:tc>
      </w:tr>
      <w:tr w:rsidR="00035E46" w:rsidRPr="00035E46" w:rsidTr="00AE522B">
        <w:trPr>
          <w:cantSplit/>
          <w:trHeight w:val="1082"/>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水产类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400万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napToGrid w:val="0"/>
                <w:kern w:val="0"/>
                <w:szCs w:val="21"/>
                <w:shd w:val="clear" w:color="auto" w:fill="FFFFFF"/>
                <w:lang w:val="zh-CN" w:bidi="zh-CN"/>
              </w:rPr>
              <w:t>活虾、白米虾、汪丫鱼、鲈鱼、鲫鱼、鳊鱼、扒皮鱼、甲鱼、黄鳝、花蟹、花甲、文蛤、蛏子、银鱼、小黄鱼、带鱼、鲳鱼、鱿鱼、鱼片、牛蛙</w:t>
            </w:r>
            <w:r w:rsidRPr="00035E46">
              <w:rPr>
                <w:rFonts w:ascii="宋体" w:eastAsia="宋体" w:hAnsi="宋体" w:cs="宋体" w:hint="eastAsia"/>
                <w:snapToGrid w:val="0"/>
                <w:kern w:val="0"/>
                <w:szCs w:val="21"/>
                <w:shd w:val="clear" w:color="auto" w:fill="FFFFFF"/>
                <w:lang w:bidi="zh-CN"/>
              </w:rPr>
              <w:t>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napToGrid w:val="0"/>
                <w:kern w:val="0"/>
                <w:szCs w:val="21"/>
                <w:shd w:val="clear" w:color="auto" w:fill="FFFFFF"/>
                <w:lang w:val="zh-CN" w:bidi="zh-CN"/>
              </w:rPr>
              <w:t>具备供应国家知名品牌货物能力</w:t>
            </w:r>
          </w:p>
        </w:tc>
      </w:tr>
      <w:tr w:rsidR="00035E46" w:rsidRPr="00035E46" w:rsidTr="00AE522B">
        <w:trPr>
          <w:cantSplit/>
          <w:trHeight w:val="804"/>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冻品、半成品类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20万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翅根、鸡胸脯、棒腿、鸭边腿、翅中、冻虾、掌中宝、蛋饺、薯条、玉米粒、油条、四喜丸子、烤肠、包心鱼丸、东北粘玉米棒等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p>
        </w:tc>
      </w:tr>
      <w:tr w:rsidR="00035E46" w:rsidRPr="00035E46" w:rsidTr="00AE522B">
        <w:trPr>
          <w:cantSplit/>
          <w:trHeight w:val="774"/>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豆制品类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13万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snapToGrid w:val="0"/>
                <w:kern w:val="0"/>
                <w:szCs w:val="21"/>
                <w:shd w:val="clear" w:color="auto" w:fill="FFFFFF"/>
                <w:lang w:val="zh-CN" w:bidi="zh-CN"/>
              </w:rPr>
              <w:t>豆腐</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白干</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酱干</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千张</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脆皮豆腐</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豆腐果</w:t>
            </w:r>
            <w:r w:rsidRPr="00035E46">
              <w:rPr>
                <w:rFonts w:ascii="宋体" w:eastAsia="宋体" w:hAnsi="宋体" w:cs="宋体" w:hint="eastAsia"/>
                <w:snapToGrid w:val="0"/>
                <w:kern w:val="0"/>
                <w:szCs w:val="21"/>
                <w:shd w:val="clear" w:color="auto" w:fill="FFFFFF"/>
                <w:lang w:val="zh-CN" w:bidi="zh-CN"/>
              </w:rPr>
              <w:t>、</w:t>
            </w:r>
            <w:r w:rsidRPr="00035E46">
              <w:rPr>
                <w:rFonts w:ascii="宋体" w:eastAsia="宋体" w:hAnsi="宋体" w:cs="宋体"/>
                <w:snapToGrid w:val="0"/>
                <w:kern w:val="0"/>
                <w:szCs w:val="21"/>
                <w:shd w:val="clear" w:color="auto" w:fill="FFFFFF"/>
                <w:lang w:val="zh-CN" w:bidi="zh-CN"/>
              </w:rPr>
              <w:t>内酯豆腐</w:t>
            </w:r>
            <w:r w:rsidRPr="00035E46">
              <w:rPr>
                <w:rFonts w:ascii="宋体" w:eastAsia="宋体" w:hAnsi="宋体" w:cs="宋体" w:hint="eastAsia"/>
                <w:snapToGrid w:val="0"/>
                <w:kern w:val="0"/>
                <w:szCs w:val="21"/>
                <w:shd w:val="clear" w:color="auto" w:fill="FFFFFF"/>
                <w:lang w:val="zh-CN" w:bidi="zh-CN"/>
              </w:rPr>
              <w:t>、豆饼、面筋皮、千张结、凉皮、卤千张丝、素鸡、河粉、炒面等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shd w:val="clear" w:color="auto" w:fill="FFFFFF"/>
                <w:lang w:val="zh-CN" w:bidi="zh-CN"/>
              </w:rPr>
            </w:pPr>
          </w:p>
        </w:tc>
      </w:tr>
      <w:tr w:rsidR="00035E46" w:rsidRPr="00035E46" w:rsidTr="00AE522B">
        <w:trPr>
          <w:cantSplit/>
          <w:trHeight w:val="445"/>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禽蛋类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80万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仔鸡、洋鸡、三黄鸡、乌鸡、老母鸡、仔鸭、仔鹅、鸡蛋、咸鸭蛋</w:t>
            </w:r>
            <w:r w:rsidRPr="00035E46">
              <w:rPr>
                <w:rFonts w:ascii="宋体" w:eastAsia="宋体" w:hAnsi="宋体" w:cs="宋体" w:hint="eastAsia"/>
                <w:snapToGrid w:val="0"/>
                <w:kern w:val="0"/>
                <w:szCs w:val="21"/>
                <w:shd w:val="clear" w:color="auto" w:fill="FFFFFF"/>
                <w:lang w:bidi="zh-CN"/>
              </w:rPr>
              <w:t>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p>
        </w:tc>
      </w:tr>
      <w:tr w:rsidR="00035E46" w:rsidRPr="00035E46" w:rsidTr="00AE522B">
        <w:trPr>
          <w:cantSplit/>
          <w:trHeight w:val="931"/>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干货、调味品类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50万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kern w:val="0"/>
                <w:szCs w:val="21"/>
                <w:lang w:val="zh-CN" w:bidi="zh-CN"/>
              </w:rPr>
            </w:pPr>
            <w:r w:rsidRPr="00035E46">
              <w:rPr>
                <w:rFonts w:ascii="宋体" w:eastAsia="宋体" w:hAnsi="宋体" w:cs="宋体" w:hint="eastAsia"/>
                <w:kern w:val="0"/>
                <w:szCs w:val="21"/>
                <w:lang w:val="zh-CN" w:bidi="zh-CN"/>
              </w:rPr>
              <w:t>干货类：粉丝、木耳、香菇、黄豆、绿豆、红豆、玉米、花生、八角、花椒桂皮、干辣椒、榨菜、梅干菜、干豆角、干扁豆、干笋、海带、紫菜等；</w:t>
            </w:r>
          </w:p>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kern w:val="0"/>
                <w:szCs w:val="21"/>
                <w:lang w:val="zh-CN" w:bidi="zh-CN"/>
              </w:rPr>
              <w:t>调味类：盐、酱油、生抽、辣椒酱、豆瓣酱、牛肉酱、胡椒粉、麻油、蚝油、蒸鱼</w:t>
            </w:r>
            <w:r w:rsidRPr="00035E46">
              <w:rPr>
                <w:rFonts w:ascii="宋体" w:eastAsia="宋体" w:hAnsi="宋体" w:cs="宋体"/>
                <w:kern w:val="0"/>
                <w:szCs w:val="21"/>
                <w:lang w:val="zh-CN" w:bidi="zh-CN"/>
              </w:rPr>
              <w:t>鼔</w:t>
            </w:r>
            <w:r w:rsidRPr="00035E46">
              <w:rPr>
                <w:rFonts w:ascii="宋体" w:eastAsia="宋体" w:hAnsi="宋体" w:cs="宋体" w:hint="eastAsia"/>
                <w:kern w:val="0"/>
                <w:szCs w:val="21"/>
                <w:lang w:val="zh-CN" w:bidi="zh-CN"/>
              </w:rPr>
              <w:t>油、酵母、豆豉、料酒、醋、味精、鸡精、卤料、白糖、红糖、虾皮、渣粉等；各类咸菜等、豆制品：豆腐、豆干、豆腐果、千张等面包、蛋糕、水饺、馄炖、元宵、包子、油条等制品</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kern w:val="0"/>
                <w:szCs w:val="21"/>
                <w:lang w:val="zh-CN" w:bidi="zh-CN"/>
              </w:rPr>
            </w:pPr>
          </w:p>
        </w:tc>
      </w:tr>
      <w:tr w:rsidR="00035E46" w:rsidRPr="00035E46" w:rsidTr="00AE522B">
        <w:trPr>
          <w:cantSplit/>
          <w:trHeight w:val="695"/>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snapToGrid w:val="0"/>
                <w:kern w:val="0"/>
                <w:szCs w:val="21"/>
                <w:lang w:val="zh-CN" w:bidi="zh-CN"/>
              </w:rPr>
              <w:t>乳制品</w:t>
            </w:r>
            <w:r w:rsidRPr="00035E46">
              <w:rPr>
                <w:rFonts w:ascii="宋体" w:eastAsia="宋体" w:hAnsi="宋体" w:cs="宋体" w:hint="eastAsia"/>
                <w:snapToGrid w:val="0"/>
                <w:kern w:val="0"/>
                <w:szCs w:val="21"/>
                <w:lang w:val="zh-CN" w:bidi="zh-CN"/>
              </w:rPr>
              <w:t>、</w:t>
            </w:r>
            <w:r w:rsidRPr="00035E46">
              <w:rPr>
                <w:rFonts w:ascii="宋体" w:eastAsia="宋体" w:hAnsi="宋体" w:cs="宋体"/>
                <w:snapToGrid w:val="0"/>
                <w:kern w:val="0"/>
                <w:szCs w:val="21"/>
                <w:lang w:val="zh-CN" w:bidi="zh-CN"/>
              </w:rPr>
              <w:t>饮品类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60万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酸奶、牛奶、冰红茶、绿茶、矿泉水</w:t>
            </w:r>
            <w:r w:rsidRPr="00035E46">
              <w:rPr>
                <w:rFonts w:ascii="宋体" w:eastAsia="宋体" w:hAnsi="宋体" w:cs="宋体" w:hint="eastAsia"/>
                <w:snapToGrid w:val="0"/>
                <w:kern w:val="0"/>
                <w:szCs w:val="21"/>
                <w:shd w:val="clear" w:color="auto" w:fill="FFFFFF"/>
                <w:lang w:bidi="zh-CN"/>
              </w:rPr>
              <w:t>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shd w:val="clear" w:color="auto" w:fill="FFFFFF"/>
                <w:lang w:val="zh-CN" w:bidi="zh-CN"/>
              </w:rPr>
              <w:t>具备供应国家知名品牌货物能力</w:t>
            </w:r>
          </w:p>
        </w:tc>
      </w:tr>
      <w:tr w:rsidR="00035E46" w:rsidRPr="00035E46" w:rsidTr="00AE522B">
        <w:trPr>
          <w:cantSplit/>
          <w:trHeight w:val="563"/>
          <w:jc w:val="center"/>
        </w:trPr>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主食类</w:t>
            </w:r>
          </w:p>
        </w:tc>
        <w:tc>
          <w:tcPr>
            <w:tcW w:w="776" w:type="pct"/>
            <w:shd w:val="clear" w:color="auto" w:fill="auto"/>
            <w:vAlign w:val="center"/>
          </w:tcPr>
          <w:p w:rsidR="00035E46" w:rsidRPr="00035E46" w:rsidRDefault="00035E46" w:rsidP="00035E46">
            <w:pPr>
              <w:topLinePunct/>
              <w:autoSpaceDE w:val="0"/>
              <w:autoSpaceDN w:val="0"/>
              <w:adjustRightInd w:val="0"/>
              <w:snapToGrid w:val="0"/>
              <w:jc w:val="center"/>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60万</w:t>
            </w:r>
          </w:p>
        </w:tc>
        <w:tc>
          <w:tcPr>
            <w:tcW w:w="2759" w:type="pct"/>
            <w:shd w:val="clear" w:color="auto" w:fill="auto"/>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大米、面粉、食用油、面条</w:t>
            </w:r>
            <w:r w:rsidRPr="00035E46">
              <w:rPr>
                <w:rFonts w:ascii="宋体" w:eastAsia="宋体" w:hAnsi="宋体" w:cs="宋体" w:hint="eastAsia"/>
                <w:snapToGrid w:val="0"/>
                <w:kern w:val="0"/>
                <w:szCs w:val="21"/>
                <w:shd w:val="clear" w:color="auto" w:fill="FFFFFF"/>
                <w:lang w:bidi="zh-CN"/>
              </w:rPr>
              <w:t>等</w:t>
            </w:r>
          </w:p>
        </w:tc>
        <w:tc>
          <w:tcPr>
            <w:tcW w:w="689" w:type="pct"/>
            <w:vAlign w:val="center"/>
          </w:tcPr>
          <w:p w:rsidR="00035E46" w:rsidRPr="00035E46" w:rsidRDefault="00035E46" w:rsidP="00035E46">
            <w:pPr>
              <w:topLinePunct/>
              <w:autoSpaceDE w:val="0"/>
              <w:autoSpaceDN w:val="0"/>
              <w:adjustRightInd w:val="0"/>
              <w:snapToGrid w:val="0"/>
              <w:jc w:val="left"/>
              <w:rPr>
                <w:rFonts w:ascii="宋体" w:eastAsia="宋体" w:hAnsi="宋体" w:cs="宋体"/>
                <w:snapToGrid w:val="0"/>
                <w:kern w:val="0"/>
                <w:szCs w:val="21"/>
                <w:lang w:val="zh-CN" w:bidi="zh-CN"/>
              </w:rPr>
            </w:pPr>
          </w:p>
        </w:tc>
      </w:tr>
    </w:tbl>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hint="eastAsia"/>
          <w:kern w:val="0"/>
          <w:szCs w:val="32"/>
          <w:lang w:val="zh-CN" w:bidi="zh-CN"/>
        </w:rPr>
      </w:pPr>
    </w:p>
    <w:p w:rsidR="00035E46" w:rsidRPr="00035E46" w:rsidRDefault="00035E46" w:rsidP="00035E46">
      <w:pPr>
        <w:keepNext/>
        <w:keepLines/>
        <w:adjustRightInd w:val="0"/>
        <w:snapToGrid w:val="0"/>
        <w:spacing w:line="360" w:lineRule="auto"/>
        <w:outlineLvl w:val="1"/>
        <w:rPr>
          <w:rFonts w:ascii="宋体" w:eastAsia="宋体" w:hAnsi="宋体" w:cs="Times New Roman"/>
          <w:b/>
          <w:bCs/>
          <w:sz w:val="24"/>
          <w:szCs w:val="24"/>
        </w:rPr>
      </w:pPr>
      <w:r w:rsidRPr="00035E46">
        <w:rPr>
          <w:rFonts w:ascii="宋体" w:eastAsia="宋体" w:hAnsi="宋体" w:cs="Times New Roman" w:hint="eastAsia"/>
          <w:b/>
          <w:bCs/>
          <w:sz w:val="24"/>
          <w:szCs w:val="24"/>
        </w:rPr>
        <w:t>二、采购要求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1.整体要求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lastRenderedPageBreak/>
        <w:t>1.1强制性规范要求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1）投标人供应的产品必须达到国家食品卫生规定的质量标准，不过期、不变质、不变味、无杂质、无毒无害且为非转基因，足斤足两且使用无毒卫生的包装材料。产品的原材料和加工过程都必须满足国家的强制性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（2）果蔬菜类须有农药残留检测报告，符合国家无公害食品标准。</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（3）肉类必须有定点屠宰证、动物防疫合格证。</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（4）水产类必须无污染。</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（5）冻品和半成品、禽蛋类必须有动物防疫合格证。</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（6）干货和调味品制造商须有食品生产许可证或食品卫生许可证。包装箱（盒）上印有数量、出厂名、厂家地址及其电话。</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（7）副食调料、主食类必须有国家“QS</w:t>
      </w:r>
      <w:r w:rsidRPr="00035E46">
        <w:rPr>
          <w:rFonts w:ascii="宋体" w:eastAsia="宋体" w:hAnsi="宋体" w:cs="宋体"/>
          <w:kern w:val="0"/>
          <w:szCs w:val="32"/>
          <w:lang w:val="zh-CN" w:bidi="zh-CN"/>
        </w:rPr>
        <w:t>”</w:t>
      </w:r>
      <w:r w:rsidRPr="00035E46">
        <w:rPr>
          <w:rFonts w:ascii="宋体" w:eastAsia="宋体" w:hAnsi="宋体" w:cs="宋体" w:hint="eastAsia"/>
          <w:kern w:val="0"/>
          <w:szCs w:val="32"/>
          <w:lang w:val="zh-CN" w:bidi="zh-CN"/>
        </w:rPr>
        <w:t>安全生产质量标志或</w:t>
      </w:r>
      <w:r w:rsidRPr="00035E46">
        <w:rPr>
          <w:rFonts w:ascii="宋体" w:eastAsia="宋体" w:hAnsi="宋体" w:cs="宋体"/>
          <w:kern w:val="0"/>
          <w:szCs w:val="32"/>
          <w:lang w:val="zh-CN" w:bidi="zh-CN"/>
        </w:rPr>
        <w:t>SC 编号。</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（8）通过兴奋剂检测</w:t>
      </w:r>
      <w:r w:rsidRPr="00035E46">
        <w:rPr>
          <w:rFonts w:ascii="宋体" w:eastAsia="宋体" w:hAnsi="宋体" w:cs="宋体"/>
          <w:kern w:val="0"/>
          <w:szCs w:val="32"/>
          <w:lang w:val="zh-CN" w:bidi="zh-CN"/>
        </w:rPr>
        <w:t>。</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（9）产品的有效期不得少于总有效期的四分之三。</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2.食材常规要求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2.1新鲜度：</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水量：充足，但无过分萎蔫、皱皮。</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色泽：正常，无变色，光泽、色亮鲜艳。</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硬度：叶菜挺立，瓜菜饱满、结实、无空心、根菜略硬。</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机械伤：无外力造成的伤害，如挤伤、压伤、碰伤、切口、裂伤等。</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病虫害：无虫害、虫嗑、无残虫卵。</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形状：枝叶丰满、大小适中，曲线谐调。</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2.2成熟度：适中，未过熟、腐烂。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2.3污染：无污染、残留农药、运输造成的污染。</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2.4有包装蔬菜：应完整干净。</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2.5：挺实，颜色好，无黄叶、腐烂叶与泥根，水分充足，无萎蔫现象。</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2.6瓜菜类：大小均匀、成熟、新鲜、外皮无斑点，无软化、变质现象。</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2.7根菜类：挺实，无软化、腐烂，色泽正常，形状正常，无生芽现象。</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2.8果菜类：无腐烂，色泽鲜艳光亮，成熟度正常，大小均匀。</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hint="eastAsia"/>
          <w:kern w:val="0"/>
          <w:szCs w:val="32"/>
          <w:lang w:val="zh-CN" w:bidi="zh-CN"/>
        </w:rPr>
      </w:pPr>
      <w:r w:rsidRPr="00035E46">
        <w:rPr>
          <w:rFonts w:ascii="宋体" w:eastAsia="宋体" w:hAnsi="宋体" w:cs="宋体" w:hint="eastAsia"/>
          <w:kern w:val="0"/>
          <w:szCs w:val="32"/>
          <w:lang w:val="zh-CN" w:bidi="zh-CN"/>
        </w:rPr>
        <w:t>3.</w:t>
      </w:r>
      <w:r w:rsidRPr="00035E46">
        <w:rPr>
          <w:rFonts w:ascii="宋体" w:eastAsia="宋体" w:hAnsi="宋体" w:cs="宋体"/>
          <w:kern w:val="0"/>
          <w:szCs w:val="32"/>
          <w:lang w:val="zh-CN" w:bidi="zh-CN"/>
        </w:rPr>
        <w:t>食材质量要求</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28"/>
        <w:gridCol w:w="1367"/>
        <w:gridCol w:w="5489"/>
      </w:tblGrid>
      <w:tr w:rsidR="00035E46" w:rsidRPr="00035E46" w:rsidTr="00AE522B">
        <w:trPr>
          <w:cantSplit/>
          <w:trHeight w:val="454"/>
          <w:jc w:val="center"/>
        </w:trPr>
        <w:tc>
          <w:tcPr>
            <w:tcW w:w="420" w:type="pc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b/>
                <w:snapToGrid w:val="0"/>
                <w:kern w:val="0"/>
                <w:szCs w:val="21"/>
                <w:shd w:val="clear" w:color="auto" w:fill="FFFFFF"/>
                <w:lang w:val="zh-CN" w:bidi="zh-CN"/>
              </w:rPr>
            </w:pPr>
            <w:r w:rsidRPr="00035E46">
              <w:rPr>
                <w:rFonts w:ascii="宋体" w:eastAsia="宋体" w:hAnsi="宋体" w:cs="宋体" w:hint="eastAsia"/>
                <w:b/>
                <w:snapToGrid w:val="0"/>
                <w:szCs w:val="21"/>
              </w:rPr>
              <w:t>类别</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b/>
                <w:snapToGrid w:val="0"/>
                <w:kern w:val="0"/>
                <w:szCs w:val="21"/>
                <w:shd w:val="clear" w:color="auto" w:fill="FFFFFF"/>
                <w:lang w:val="zh-CN" w:bidi="zh-CN"/>
              </w:rPr>
            </w:pPr>
            <w:r w:rsidRPr="00035E46">
              <w:rPr>
                <w:rFonts w:ascii="宋体" w:eastAsia="宋体" w:hAnsi="宋体" w:cs="宋体" w:hint="eastAsia"/>
                <w:b/>
                <w:snapToGrid w:val="0"/>
                <w:kern w:val="0"/>
                <w:szCs w:val="21"/>
                <w:shd w:val="clear" w:color="auto" w:fill="FFFFFF"/>
                <w:lang w:val="zh-CN" w:bidi="zh-CN"/>
              </w:rPr>
              <w:t>品名</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b/>
                <w:snapToGrid w:val="0"/>
                <w:kern w:val="0"/>
                <w:szCs w:val="21"/>
                <w:shd w:val="clear" w:color="auto" w:fill="FFFFFF"/>
                <w:lang w:val="zh-CN" w:bidi="zh-CN"/>
              </w:rPr>
            </w:pPr>
            <w:r w:rsidRPr="00035E46">
              <w:rPr>
                <w:rFonts w:ascii="宋体" w:eastAsia="宋体" w:hAnsi="宋体" w:cs="宋体" w:hint="eastAsia"/>
                <w:b/>
                <w:snapToGrid w:val="0"/>
                <w:kern w:val="0"/>
                <w:szCs w:val="21"/>
                <w:shd w:val="clear" w:color="auto" w:fill="FFFFFF"/>
                <w:lang w:val="zh-CN" w:bidi="zh-CN"/>
              </w:rPr>
              <w:t>质量要求</w:t>
            </w:r>
          </w:p>
        </w:tc>
      </w:tr>
      <w:tr w:rsidR="00035E46" w:rsidRPr="00035E46" w:rsidTr="00AE522B">
        <w:trPr>
          <w:cantSplit/>
          <w:trHeight w:val="454"/>
          <w:jc w:val="center"/>
        </w:trPr>
        <w:tc>
          <w:tcPr>
            <w:tcW w:w="420" w:type="pct"/>
            <w:vMerge w:val="restar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zCs w:val="21"/>
              </w:rPr>
              <w:t>畜产品肉类</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带皮五花</w:t>
            </w:r>
            <w:r w:rsidRPr="00035E46">
              <w:rPr>
                <w:rFonts w:ascii="宋体" w:eastAsia="宋体" w:hAnsi="宋体" w:cs="宋体" w:hint="eastAsia"/>
                <w:snapToGrid w:val="0"/>
                <w:kern w:val="0"/>
                <w:szCs w:val="21"/>
                <w:shd w:val="clear" w:color="auto" w:fill="FFFFFF"/>
                <w:lang w:val="zh-CN" w:bidi="zh-CN"/>
              </w:rPr>
              <w:t>肉</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位于猪腹部，多滚刀肉，肥多瘦少，板块较大</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去皮五花</w:t>
            </w:r>
            <w:r w:rsidRPr="00035E46">
              <w:rPr>
                <w:rFonts w:ascii="宋体" w:eastAsia="宋体" w:hAnsi="宋体" w:cs="宋体" w:hint="eastAsia"/>
                <w:snapToGrid w:val="0"/>
                <w:kern w:val="0"/>
                <w:szCs w:val="21"/>
                <w:shd w:val="clear" w:color="auto" w:fill="FFFFFF"/>
                <w:lang w:val="zh-CN" w:bidi="zh-CN"/>
              </w:rPr>
              <w:t>肉</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将带皮五花去皮</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带皮前夹肉</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napToGrid w:val="0"/>
                <w:kern w:val="0"/>
                <w:szCs w:val="21"/>
                <w:shd w:val="clear" w:color="auto" w:fill="FFFFFF"/>
                <w:lang w:val="zh-CN" w:bidi="zh-CN"/>
              </w:rPr>
              <w:t>猪</w:t>
            </w:r>
            <w:r w:rsidRPr="00035E46">
              <w:rPr>
                <w:rFonts w:ascii="宋体" w:eastAsia="宋体" w:hAnsi="宋体" w:cs="宋体"/>
                <w:snapToGrid w:val="0"/>
                <w:kern w:val="0"/>
                <w:szCs w:val="21"/>
                <w:shd w:val="clear" w:color="auto" w:fill="FFFFFF"/>
                <w:lang w:val="zh-CN" w:bidi="zh-CN"/>
              </w:rPr>
              <w:t>前大腿附近的肉，瘦肉多，肉质鲜</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鲜小排</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颈骨和肋骨之间，颈骨后带3根肋骨的排骨</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全精肉</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去皮去骨去肥膘的全瘦肉</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猪油</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色白纯净厚实无水</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蹄膀</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膝盖下方瘦肉多肥肉少</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牛</w:t>
            </w:r>
            <w:r w:rsidRPr="00035E46">
              <w:rPr>
                <w:rFonts w:ascii="宋体" w:eastAsia="宋体" w:hAnsi="宋体" w:cs="宋体" w:hint="eastAsia"/>
                <w:snapToGrid w:val="0"/>
                <w:kern w:val="0"/>
                <w:szCs w:val="21"/>
                <w:shd w:val="clear" w:color="auto" w:fill="FFFFFF"/>
                <w:lang w:val="zh-CN" w:bidi="zh-CN"/>
              </w:rPr>
              <w:t>羊</w:t>
            </w:r>
            <w:r w:rsidRPr="00035E46">
              <w:rPr>
                <w:rFonts w:ascii="宋体" w:eastAsia="宋体" w:hAnsi="宋体" w:cs="宋体"/>
                <w:snapToGrid w:val="0"/>
                <w:kern w:val="0"/>
                <w:szCs w:val="21"/>
                <w:shd w:val="clear" w:color="auto" w:fill="FFFFFF"/>
                <w:lang w:val="zh-CN" w:bidi="zh-CN"/>
              </w:rPr>
              <w:t>肉</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utoSpaceDE w:val="0"/>
              <w:autoSpaceDN w:val="0"/>
              <w:adjustRightInd w:val="0"/>
              <w:snapToGrid w:val="0"/>
              <w:spacing w:line="300" w:lineRule="auto"/>
              <w:jc w:val="left"/>
              <w:rPr>
                <w:rFonts w:ascii="宋体" w:eastAsia="宋体" w:hAnsi="宋体" w:cs="宋体"/>
                <w:snapToGrid w:val="0"/>
                <w:kern w:val="0"/>
                <w:szCs w:val="21"/>
                <w:shd w:val="clear" w:color="auto" w:fill="FFFFFF"/>
                <w:lang w:val="zh-CN" w:bidi="zh-CN"/>
              </w:rPr>
            </w:pPr>
            <w:r w:rsidRPr="00035E46">
              <w:rPr>
                <w:rFonts w:ascii="宋体" w:eastAsia="宋体" w:hAnsi="宋体" w:cs="宋体"/>
                <w:snapToGrid w:val="0"/>
                <w:kern w:val="0"/>
                <w:szCs w:val="21"/>
                <w:shd w:val="clear" w:color="auto" w:fill="FFFFFF"/>
                <w:lang w:val="zh-CN" w:bidi="zh-CN"/>
              </w:rPr>
              <w:t>表面、切面干爽，结构紧密，手触有坚实感，肌纤维的韧性强。</w:t>
            </w:r>
          </w:p>
        </w:tc>
      </w:tr>
      <w:tr w:rsidR="00035E46" w:rsidRPr="00035E46" w:rsidTr="00AE522B">
        <w:trPr>
          <w:cantSplit/>
          <w:trHeight w:val="454"/>
          <w:jc w:val="center"/>
        </w:trPr>
        <w:tc>
          <w:tcPr>
            <w:tcW w:w="420" w:type="pct"/>
            <w:vMerge w:val="restar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napToGrid w:val="0"/>
                <w:kern w:val="0"/>
                <w:szCs w:val="21"/>
                <w:shd w:val="clear" w:color="auto" w:fill="FFFFFF"/>
                <w:lang w:val="zh-CN" w:bidi="zh-CN"/>
              </w:rPr>
              <w:t>冻品</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snapToGrid w:val="0"/>
                <w:szCs w:val="21"/>
                <w:shd w:val="clear" w:color="auto" w:fill="FFFFFF"/>
              </w:rPr>
              <w:t>翅根</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无残羽，无黄衣，无伤斑，无溃烂炎症，无血水，允许有少量红斑，每箱内产品大小均匀。</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鸡</w:t>
            </w:r>
            <w:r w:rsidRPr="00035E46">
              <w:rPr>
                <w:rFonts w:ascii="宋体" w:eastAsia="宋体" w:hAnsi="宋体" w:cs="宋体"/>
                <w:snapToGrid w:val="0"/>
                <w:szCs w:val="21"/>
                <w:shd w:val="clear" w:color="auto" w:fill="FFFFFF"/>
              </w:rPr>
              <w:t>棒腿</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无残羽，无血水、血污，无残骨，无伤斑，溃烂炎症，允许有少量红斑，无多余皮和脂肪。每箱内产品大小均匀。</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snapToGrid w:val="0"/>
                <w:szCs w:val="21"/>
                <w:shd w:val="clear" w:color="auto" w:fill="FFFFFF"/>
              </w:rPr>
              <w:t>鸡脯肉</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无残羽，无血水、血污，无残骨，无伤斑，溃烂炎症，允许有少量红斑，无多余脂肪呈白色带有玫瑰色或红色，无小胸夹杂。</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snapToGrid w:val="0"/>
                <w:szCs w:val="21"/>
                <w:shd w:val="clear" w:color="auto" w:fill="FFFFFF"/>
              </w:rPr>
              <w:t>鸡边腿</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无残羽，无血水、血污，无残骨，无伤斑，溃烂炎症，允许有少量红斑，无多余皮和脂肪。每箱内产品大小均匀。</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snapToGrid w:val="0"/>
                <w:szCs w:val="21"/>
                <w:shd w:val="clear" w:color="auto" w:fill="FFFFFF"/>
              </w:rPr>
              <w:t>鸡翅尖</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无残羽，无黄衣，无伤斑，无溃烂伤斑，无血水，允许有少量红斑，每箱内产品大小均匀。</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snapToGrid w:val="0"/>
                <w:szCs w:val="21"/>
                <w:shd w:val="clear" w:color="auto" w:fill="FFFFFF"/>
              </w:rPr>
              <w:t>半片鸭</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体型完整，无残羽，无伤斑，无残骨，无血水，无溃烂炎症，允许有少量红斑，每箱要求内产品数量、大小均匀。</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鸭边腿</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无残羽，无黄衣，无伤斑，无溃烂伤斑，无血水，允许有少量红斑，每箱内产品大小均匀。</w:t>
            </w:r>
          </w:p>
        </w:tc>
      </w:tr>
      <w:tr w:rsidR="00035E46" w:rsidRPr="00035E46" w:rsidTr="00AE522B">
        <w:trPr>
          <w:cantSplit/>
          <w:trHeight w:val="454"/>
          <w:jc w:val="center"/>
        </w:trPr>
        <w:tc>
          <w:tcPr>
            <w:tcW w:w="420" w:type="pct"/>
            <w:vMerge w:val="restar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zCs w:val="21"/>
              </w:rPr>
              <w:t>水产类</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活鱼</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鲜活，无污染</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虾</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adjustRightInd w:val="0"/>
              <w:snapToGrid w:val="0"/>
              <w:spacing w:line="300" w:lineRule="auto"/>
              <w:rPr>
                <w:rFonts w:ascii="宋体" w:eastAsia="宋体" w:hAnsi="宋体" w:cs="宋体"/>
                <w:szCs w:val="21"/>
              </w:rPr>
            </w:pPr>
            <w:r w:rsidRPr="00035E46">
              <w:rPr>
                <w:rFonts w:ascii="宋体" w:eastAsia="宋体" w:hAnsi="宋体" w:cs="宋体" w:hint="eastAsia"/>
                <w:snapToGrid w:val="0"/>
                <w:szCs w:val="21"/>
                <w:shd w:val="clear" w:color="auto" w:fill="FFFFFF"/>
              </w:rPr>
              <w:t>鲜活，无污染</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壳类</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adjustRightInd w:val="0"/>
              <w:snapToGrid w:val="0"/>
              <w:spacing w:line="300" w:lineRule="auto"/>
              <w:rPr>
                <w:rFonts w:ascii="宋体" w:eastAsia="宋体" w:hAnsi="宋体" w:cs="宋体"/>
                <w:szCs w:val="21"/>
              </w:rPr>
            </w:pPr>
            <w:r w:rsidRPr="00035E46">
              <w:rPr>
                <w:rFonts w:ascii="宋体" w:eastAsia="宋体" w:hAnsi="宋体" w:cs="宋体" w:hint="eastAsia"/>
                <w:snapToGrid w:val="0"/>
                <w:szCs w:val="21"/>
                <w:shd w:val="clear" w:color="auto" w:fill="FFFFFF"/>
              </w:rPr>
              <w:t>鲜活，无污染</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jc w:val="center"/>
              <w:rPr>
                <w:rFonts w:ascii="宋体" w:eastAsia="宋体" w:hAnsi="宋体" w:cs="宋体"/>
                <w:snapToGrid w:val="0"/>
                <w:szCs w:val="21"/>
                <w:shd w:val="clear" w:color="auto" w:fill="FFFFFF"/>
              </w:rPr>
            </w:pPr>
            <w:r w:rsidRPr="00035E46">
              <w:rPr>
                <w:rFonts w:ascii="宋体" w:eastAsia="宋体" w:hAnsi="宋体" w:cs="宋体"/>
                <w:snapToGrid w:val="0"/>
                <w:szCs w:val="21"/>
                <w:shd w:val="clear" w:color="auto" w:fill="FFFFFF"/>
              </w:rPr>
              <w:t>带鱼</w:t>
            </w:r>
            <w:r w:rsidRPr="00035E46">
              <w:rPr>
                <w:rFonts w:ascii="宋体" w:eastAsia="宋体" w:hAnsi="宋体" w:cs="宋体" w:hint="eastAsia"/>
                <w:snapToGrid w:val="0"/>
                <w:szCs w:val="21"/>
                <w:shd w:val="clear" w:color="auto" w:fill="FFFFFF"/>
              </w:rPr>
              <w:t>黄鱼</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shd w:val="solid" w:color="FFFFFF" w:fill="auto"/>
              <w:topLinePunct/>
              <w:adjustRightInd w:val="0"/>
              <w:snapToGrid w:val="0"/>
              <w:spacing w:line="300" w:lineRule="auto"/>
              <w:rPr>
                <w:rFonts w:ascii="宋体" w:eastAsia="宋体" w:hAnsi="宋体" w:cs="宋体"/>
                <w:snapToGrid w:val="0"/>
                <w:szCs w:val="21"/>
                <w:shd w:val="clear" w:color="auto" w:fill="FFFFFF"/>
              </w:rPr>
            </w:pPr>
            <w:r w:rsidRPr="00035E46">
              <w:rPr>
                <w:rFonts w:ascii="宋体" w:eastAsia="宋体" w:hAnsi="宋体" w:cs="宋体" w:hint="eastAsia"/>
                <w:snapToGrid w:val="0"/>
                <w:szCs w:val="21"/>
                <w:shd w:val="clear" w:color="auto" w:fill="FFFFFF"/>
              </w:rPr>
              <w:t>液层，天然色泽显明不浑浊，鳞片完整，不易脱落，具有海水鱼的气味，无涨气，裂的现象，肉质结实，有弹性，骨肉不分离。每箱内产品大小均匀。</w:t>
            </w:r>
          </w:p>
        </w:tc>
      </w:tr>
      <w:tr w:rsidR="00035E46" w:rsidRPr="00035E46" w:rsidTr="00AE522B">
        <w:trPr>
          <w:cantSplit/>
          <w:trHeight w:val="454"/>
          <w:jc w:val="center"/>
        </w:trPr>
        <w:tc>
          <w:tcPr>
            <w:tcW w:w="420" w:type="pct"/>
            <w:vMerge w:val="restar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zCs w:val="21"/>
              </w:rPr>
              <w:t>禽蛋</w:t>
            </w:r>
            <w:r w:rsidRPr="00035E46">
              <w:rPr>
                <w:rFonts w:ascii="宋体" w:eastAsia="宋体" w:hAnsi="宋体" w:cs="宋体"/>
                <w:szCs w:val="21"/>
              </w:rPr>
              <w:t>类</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hint="eastAsia"/>
                <w:snapToGrid w:val="0"/>
                <w:szCs w:val="21"/>
              </w:rPr>
              <w:t>蛋类</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hint="eastAsia"/>
                <w:snapToGrid w:val="0"/>
                <w:szCs w:val="21"/>
              </w:rPr>
              <w:t>外壳有霜状粉末，粗糙但有光泽，开箱清新无异味，无霉斑，允许有少量斑点，每箱大小均匀，个数大致相同。</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hint="eastAsia"/>
                <w:snapToGrid w:val="0"/>
                <w:szCs w:val="21"/>
              </w:rPr>
              <w:t>禽类</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hint="eastAsia"/>
                <w:snapToGrid w:val="0"/>
                <w:szCs w:val="21"/>
              </w:rPr>
              <w:t>无病死、活禽宰杀、体型完整、无残羽、无注水、内脏完好</w:t>
            </w:r>
          </w:p>
        </w:tc>
      </w:tr>
      <w:tr w:rsidR="00035E46" w:rsidRPr="00035E46" w:rsidTr="00AE522B">
        <w:trPr>
          <w:cantSplit/>
          <w:trHeight w:val="454"/>
          <w:jc w:val="center"/>
        </w:trPr>
        <w:tc>
          <w:tcPr>
            <w:tcW w:w="420" w:type="pct"/>
            <w:vMerge w:val="restar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szCs w:val="21"/>
              </w:rPr>
              <w:t>大豆制品成品</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豆腐</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乳白色，有豆香，味不酸，细腻，滑嫩，无涩味</w:t>
            </w:r>
            <w:r w:rsidRPr="00035E46">
              <w:rPr>
                <w:rFonts w:ascii="宋体" w:eastAsia="宋体" w:hAnsi="宋体" w:cs="宋体" w:hint="eastAsia"/>
                <w:snapToGrid w:val="0"/>
                <w:szCs w:val="21"/>
              </w:rPr>
              <w:t>，不塌</w:t>
            </w:r>
          </w:p>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hint="eastAsia"/>
                <w:snapToGrid w:val="0"/>
                <w:szCs w:val="21"/>
              </w:rPr>
              <w:t>切口光滑，持水性好，清爽不粗</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白干</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乳白色，有豆香，味不酸，细腻，滑嫩，无涩味</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酱干</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褐色，有光泽，五香味，不酸，有一定韧性</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千张</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乳黄色，有豆香，不酸，有</w:t>
            </w:r>
            <w:r w:rsidRPr="00035E46">
              <w:rPr>
                <w:rFonts w:ascii="宋体" w:eastAsia="宋体" w:hAnsi="宋体" w:cs="宋体" w:hint="eastAsia"/>
                <w:snapToGrid w:val="0"/>
                <w:szCs w:val="21"/>
              </w:rPr>
              <w:t>韧性</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脆皮豆腐</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乳白色，有豆香，不酸，有弹性</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豆腐果</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金黄色或黄色，有油香</w:t>
            </w:r>
            <w:r w:rsidRPr="00035E46">
              <w:rPr>
                <w:rFonts w:ascii="宋体" w:eastAsia="宋体" w:hAnsi="宋体" w:cs="宋体" w:hint="eastAsia"/>
                <w:snapToGrid w:val="0"/>
                <w:szCs w:val="21"/>
              </w:rPr>
              <w:t>和</w:t>
            </w:r>
            <w:r w:rsidRPr="00035E46">
              <w:rPr>
                <w:rFonts w:ascii="宋体" w:eastAsia="宋体" w:hAnsi="宋体" w:cs="宋体"/>
                <w:snapToGrid w:val="0"/>
                <w:szCs w:val="21"/>
              </w:rPr>
              <w:t>豆香，内呈蜂窝状</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snapToGrid w:val="0"/>
                <w:szCs w:val="21"/>
              </w:rPr>
              <w:t>内酯豆腐</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snapToGrid w:val="0"/>
                <w:szCs w:val="21"/>
              </w:rPr>
              <w:t>白色，略有豆香，持水性好，刀切后不塌，细腻</w:t>
            </w:r>
          </w:p>
        </w:tc>
      </w:tr>
      <w:tr w:rsidR="00035E46" w:rsidRPr="00035E46" w:rsidTr="00AE522B">
        <w:trPr>
          <w:cantSplit/>
          <w:trHeight w:val="454"/>
          <w:jc w:val="center"/>
        </w:trPr>
        <w:tc>
          <w:tcPr>
            <w:tcW w:w="420" w:type="pct"/>
            <w:vMerge w:val="restart"/>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r w:rsidRPr="00035E46">
              <w:rPr>
                <w:rFonts w:ascii="宋体" w:eastAsia="宋体" w:hAnsi="宋体" w:cs="宋体" w:hint="eastAsia"/>
                <w:szCs w:val="21"/>
              </w:rPr>
              <w:t>主食</w:t>
            </w:r>
            <w:r w:rsidRPr="00035E46">
              <w:rPr>
                <w:rFonts w:ascii="宋体" w:eastAsia="宋体" w:hAnsi="宋体" w:cs="宋体"/>
                <w:szCs w:val="21"/>
              </w:rPr>
              <w:t>类</w:t>
            </w: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hint="eastAsia"/>
                <w:snapToGrid w:val="0"/>
                <w:szCs w:val="21"/>
              </w:rPr>
              <w:t>米、面</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hint="eastAsia"/>
                <w:snapToGrid w:val="0"/>
                <w:szCs w:val="21"/>
              </w:rPr>
              <w:t>拥有QS安全生产质量标志或</w:t>
            </w:r>
            <w:r w:rsidRPr="00035E46">
              <w:rPr>
                <w:rFonts w:ascii="宋体" w:eastAsia="宋体" w:hAnsi="宋体" w:cs="宋体"/>
                <w:snapToGrid w:val="0"/>
                <w:szCs w:val="21"/>
              </w:rPr>
              <w:t>SC 编号</w:t>
            </w:r>
            <w:r w:rsidRPr="00035E46">
              <w:rPr>
                <w:rFonts w:ascii="宋体" w:eastAsia="宋体" w:hAnsi="宋体" w:cs="宋体" w:hint="eastAsia"/>
                <w:snapToGrid w:val="0"/>
                <w:szCs w:val="21"/>
              </w:rPr>
              <w:t>，非陈米、无生虫和霉变</w:t>
            </w:r>
          </w:p>
        </w:tc>
      </w:tr>
      <w:tr w:rsidR="00035E46" w:rsidRPr="00035E46" w:rsidTr="00AE522B">
        <w:trPr>
          <w:cantSplit/>
          <w:trHeight w:val="454"/>
          <w:jc w:val="center"/>
        </w:trPr>
        <w:tc>
          <w:tcPr>
            <w:tcW w:w="420" w:type="pct"/>
            <w:vMerge/>
            <w:shd w:val="solid" w:color="FFFFFF" w:fill="auto"/>
            <w:vAlign w:val="center"/>
          </w:tcPr>
          <w:p w:rsidR="00035E46" w:rsidRPr="00035E46" w:rsidRDefault="00035E46" w:rsidP="00035E46">
            <w:pPr>
              <w:shd w:val="solid" w:color="FFFFFF" w:fill="auto"/>
              <w:topLinePunct/>
              <w:autoSpaceDE w:val="0"/>
              <w:autoSpaceDN w:val="0"/>
              <w:adjustRightInd w:val="0"/>
              <w:snapToGrid w:val="0"/>
              <w:spacing w:line="300" w:lineRule="auto"/>
              <w:jc w:val="center"/>
              <w:rPr>
                <w:rFonts w:ascii="宋体" w:eastAsia="宋体" w:hAnsi="宋体" w:cs="宋体"/>
                <w:snapToGrid w:val="0"/>
                <w:kern w:val="0"/>
                <w:szCs w:val="21"/>
                <w:shd w:val="clear" w:color="auto" w:fill="FFFFFF"/>
                <w:lang w:val="zh-CN" w:bidi="zh-CN"/>
              </w:rPr>
            </w:pPr>
          </w:p>
        </w:tc>
        <w:tc>
          <w:tcPr>
            <w:tcW w:w="913"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jc w:val="center"/>
              <w:textAlignment w:val="center"/>
              <w:rPr>
                <w:rFonts w:ascii="宋体" w:eastAsia="宋体" w:hAnsi="宋体" w:cs="宋体"/>
                <w:snapToGrid w:val="0"/>
                <w:szCs w:val="21"/>
              </w:rPr>
            </w:pPr>
            <w:r w:rsidRPr="00035E46">
              <w:rPr>
                <w:rFonts w:ascii="宋体" w:eastAsia="宋体" w:hAnsi="宋体" w:cs="宋体" w:hint="eastAsia"/>
                <w:snapToGrid w:val="0"/>
                <w:szCs w:val="21"/>
              </w:rPr>
              <w:t>油</w:t>
            </w:r>
          </w:p>
        </w:tc>
        <w:tc>
          <w:tcPr>
            <w:tcW w:w="3667" w:type="pct"/>
            <w:shd w:val="solid" w:color="FFFFFF" w:fill="auto"/>
            <w:tcMar>
              <w:top w:w="0" w:type="dxa"/>
              <w:left w:w="108" w:type="dxa"/>
              <w:bottom w:w="0" w:type="dxa"/>
              <w:right w:w="108" w:type="dxa"/>
            </w:tcMar>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szCs w:val="21"/>
              </w:rPr>
            </w:pPr>
            <w:r w:rsidRPr="00035E46">
              <w:rPr>
                <w:rFonts w:ascii="宋体" w:eastAsia="宋体" w:hAnsi="宋体" w:cs="宋体" w:hint="eastAsia"/>
                <w:snapToGrid w:val="0"/>
                <w:szCs w:val="21"/>
              </w:rPr>
              <w:t>拥有QS安全生产质量标志或</w:t>
            </w:r>
            <w:r w:rsidRPr="00035E46">
              <w:rPr>
                <w:rFonts w:ascii="宋体" w:eastAsia="宋体" w:hAnsi="宋体" w:cs="宋体"/>
                <w:snapToGrid w:val="0"/>
                <w:szCs w:val="21"/>
              </w:rPr>
              <w:t>SC 编号</w:t>
            </w:r>
            <w:r w:rsidRPr="00035E46">
              <w:rPr>
                <w:rFonts w:ascii="宋体" w:eastAsia="宋体" w:hAnsi="宋体" w:cs="宋体" w:hint="eastAsia"/>
                <w:snapToGrid w:val="0"/>
                <w:szCs w:val="21"/>
              </w:rPr>
              <w:t>，非转基因</w:t>
            </w:r>
          </w:p>
        </w:tc>
      </w:tr>
    </w:tbl>
    <w:p w:rsidR="00035E46" w:rsidRPr="00035E46" w:rsidRDefault="00035E46" w:rsidP="00035E46">
      <w:pPr>
        <w:autoSpaceDE w:val="0"/>
        <w:autoSpaceDN w:val="0"/>
        <w:adjustRightInd w:val="0"/>
        <w:snapToGrid w:val="0"/>
        <w:spacing w:line="360" w:lineRule="auto"/>
        <w:jc w:val="left"/>
        <w:rPr>
          <w:rFonts w:ascii="宋体" w:eastAsia="宋体" w:hAnsi="宋体" w:cs="Times New Roman"/>
          <w:szCs w:val="21"/>
        </w:rPr>
      </w:pPr>
      <w:r w:rsidRPr="00035E46">
        <w:rPr>
          <w:rFonts w:ascii="宋体" w:eastAsia="宋体" w:hAnsi="宋体" w:cs="宋体" w:hint="eastAsia"/>
          <w:kern w:val="0"/>
          <w:szCs w:val="21"/>
          <w:lang w:val="zh-CN" w:bidi="zh-CN"/>
        </w:rPr>
        <w:t>4.</w:t>
      </w:r>
      <w:r w:rsidRPr="00035E46">
        <w:rPr>
          <w:rFonts w:ascii="宋体" w:eastAsia="宋体" w:hAnsi="宋体" w:cs="Times New Roman" w:hint="eastAsia"/>
          <w:szCs w:val="21"/>
        </w:rPr>
        <w:t xml:space="preserve"> 配送服务要求</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4.1服务时间要求：</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①采购人每日下午17：00前向中标人提供配送清单，中标人须在第二日上午8:00前，将配送食材送至指定地点，并通知相关人员验收。</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Calibri"/>
          <w:szCs w:val="21"/>
        </w:rPr>
        <w:t>②</w:t>
      </w:r>
      <w:r w:rsidRPr="00035E46">
        <w:rPr>
          <w:rFonts w:ascii="宋体" w:eastAsia="宋体" w:hAnsi="宋体" w:cs="Times New Roman" w:hint="eastAsia"/>
          <w:szCs w:val="21"/>
        </w:rPr>
        <w:t>遇临时紧急情况时，中标人在接到订单后最迟1小时内完成补货配送。</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Calibri"/>
          <w:szCs w:val="21"/>
        </w:rPr>
        <w:t>③</w:t>
      </w:r>
      <w:r w:rsidRPr="00035E46">
        <w:rPr>
          <w:rFonts w:ascii="宋体" w:eastAsia="宋体" w:hAnsi="宋体" w:cs="Times New Roman" w:hint="eastAsia"/>
          <w:szCs w:val="21"/>
        </w:rPr>
        <w:t>主要食材价格如有变动，中标人应提供最新的主要食材报价单，经采购人审核后执行，审核前仍按旧报价单执行。</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4.2履约要求：</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①中标人不得将配送服务私自转让或委托他人经营，不在配送过程中从事与经营无关的任何活动，一经发现，采购人有权取消其中标资格，由此造成的损失，由中标人负责。</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②中标人须公布投诉电话，有反映意见的渠道，有改进方案与反馈的流程。</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③由于中标人原因给采购人造成食物中毒或者其他相关后果的，中标人除必须承担全部的法律责任外，还要全额承担因食物中毒发生造成后果的一切费用。采购人有权立即停止中标人供货，同时终止合同，扣除履约保证金、暂扣货款作为中标人的赔偿预付款。</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④中标人工作人员在食材配送过程中发生的安全事故、人员伤亡事故的，均由中标人自行承担。</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宋体" w:hint="eastAsia"/>
          <w:szCs w:val="21"/>
        </w:rPr>
        <w:t>⑤</w:t>
      </w:r>
      <w:r w:rsidRPr="00035E46">
        <w:rPr>
          <w:rFonts w:ascii="宋体" w:eastAsia="宋体" w:hAnsi="宋体" w:cs="Times New Roman" w:hint="eastAsia"/>
          <w:szCs w:val="21"/>
        </w:rPr>
        <w:t>中标人应配合采购人对食材进行抽检，抽检不合格，采购人有权依具体情况进行扣罚或作退货处理。采购人在使用过程中可以复检，复检发现不合格或无法使用情况，可以直接从保证金中扣除该批货物全部或部分货款，造成其他损失的，中标人应予以赔偿。</w:t>
      </w:r>
    </w:p>
    <w:p w:rsidR="00035E46" w:rsidRPr="00035E46" w:rsidRDefault="00035E46" w:rsidP="00035E46">
      <w:pPr>
        <w:widowControl/>
        <w:adjustRightInd w:val="0"/>
        <w:snapToGrid w:val="0"/>
        <w:spacing w:line="360" w:lineRule="auto"/>
        <w:ind w:firstLineChars="200" w:firstLine="420"/>
        <w:rPr>
          <w:rFonts w:ascii="宋体" w:eastAsia="宋体" w:hAnsi="宋体" w:cs="宋体"/>
          <w:szCs w:val="21"/>
        </w:rPr>
      </w:pPr>
      <w:r w:rsidRPr="00035E46">
        <w:rPr>
          <w:rFonts w:ascii="宋体" w:eastAsia="宋体" w:hAnsi="宋体" w:cs="宋体" w:hint="eastAsia"/>
          <w:szCs w:val="21"/>
        </w:rPr>
        <w:t>⑥中标人每日应提供相关食材检疫证明，疫情期间配送人员必须严格执行采购人制定的相关防疫要求。</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4.3监督要求（具体考核制度，甲乙双方在合同签订前，友好协商确定）</w:t>
      </w:r>
    </w:p>
    <w:p w:rsidR="00035E46" w:rsidRPr="00035E46" w:rsidRDefault="00035E46" w:rsidP="00035E46">
      <w:pPr>
        <w:widowControl/>
        <w:adjustRightInd w:val="0"/>
        <w:snapToGrid w:val="0"/>
        <w:spacing w:line="360" w:lineRule="auto"/>
        <w:ind w:firstLineChars="200" w:firstLine="420"/>
        <w:rPr>
          <w:rFonts w:ascii="宋体" w:eastAsia="宋体" w:hAnsi="宋体" w:cs="Times New Roman"/>
          <w:szCs w:val="21"/>
        </w:rPr>
      </w:pPr>
      <w:r w:rsidRPr="00035E46">
        <w:rPr>
          <w:rFonts w:ascii="宋体" w:eastAsia="宋体" w:hAnsi="宋体" w:cs="Times New Roman" w:hint="eastAsia"/>
          <w:szCs w:val="21"/>
        </w:rPr>
        <w:t>①采购人对中标人实行监督管理，并按照合同要求和管理制度对中标人的违规、违约行为进行记录和惩罚。</w:t>
      </w:r>
    </w:p>
    <w:p w:rsidR="00035E46" w:rsidRPr="00035E46" w:rsidRDefault="00035E46" w:rsidP="00035E46">
      <w:pPr>
        <w:widowControl/>
        <w:adjustRightInd w:val="0"/>
        <w:snapToGrid w:val="0"/>
        <w:spacing w:line="360" w:lineRule="auto"/>
        <w:ind w:firstLineChars="200" w:firstLine="420"/>
        <w:rPr>
          <w:rFonts w:ascii="宋体" w:eastAsia="宋体" w:hAnsi="宋体" w:cs="宋体" w:hint="eastAsia"/>
          <w:kern w:val="0"/>
          <w:szCs w:val="21"/>
          <w:lang w:val="zh-CN" w:bidi="zh-CN"/>
        </w:rPr>
      </w:pPr>
      <w:r w:rsidRPr="00035E46">
        <w:rPr>
          <w:rFonts w:ascii="宋体" w:eastAsia="宋体" w:hAnsi="宋体" w:cs="Times New Roman" w:hint="eastAsia"/>
          <w:szCs w:val="21"/>
        </w:rPr>
        <w:t>②食材配送合同履约期间，采购方相关管理部门根据食材质量、服务水平方面进行考核，如果达不到考核标准，采购方有权随时终止合同或拒绝续签下一年度合同。</w:t>
      </w:r>
    </w:p>
    <w:p w:rsidR="00035E46" w:rsidRPr="00035E46" w:rsidRDefault="00035E46" w:rsidP="00035E46">
      <w:pPr>
        <w:keepNext/>
        <w:keepLines/>
        <w:adjustRightInd w:val="0"/>
        <w:snapToGrid w:val="0"/>
        <w:spacing w:line="360" w:lineRule="auto"/>
        <w:outlineLvl w:val="1"/>
        <w:rPr>
          <w:rFonts w:ascii="宋体" w:eastAsia="宋体" w:hAnsi="宋体" w:cs="Times New Roman" w:hint="eastAsia"/>
          <w:b/>
          <w:bCs/>
          <w:sz w:val="24"/>
          <w:szCs w:val="24"/>
        </w:rPr>
      </w:pPr>
    </w:p>
    <w:p w:rsidR="00035E46" w:rsidRPr="00035E46" w:rsidRDefault="00035E46" w:rsidP="00035E46">
      <w:pPr>
        <w:keepNext/>
        <w:keepLines/>
        <w:adjustRightInd w:val="0"/>
        <w:snapToGrid w:val="0"/>
        <w:spacing w:line="360" w:lineRule="auto"/>
        <w:outlineLvl w:val="1"/>
        <w:rPr>
          <w:rFonts w:ascii="宋体" w:eastAsia="宋体" w:hAnsi="宋体" w:cs="Times New Roman"/>
          <w:b/>
          <w:bCs/>
          <w:sz w:val="24"/>
          <w:szCs w:val="24"/>
        </w:rPr>
      </w:pPr>
      <w:r w:rsidRPr="00035E46">
        <w:rPr>
          <w:rFonts w:ascii="宋体" w:eastAsia="宋体" w:hAnsi="宋体" w:cs="Times New Roman" w:hint="eastAsia"/>
          <w:b/>
          <w:bCs/>
          <w:sz w:val="24"/>
          <w:szCs w:val="24"/>
        </w:rPr>
        <w:t xml:space="preserve">三、安全要求 </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1、投标人必须在规定时间前送货到指定地点，并由甲乙双方人员当场验收。</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2、投标人经办人员进入采购人范围内，必须遵守采购人的规章制度，不得影响采购人的正常工作。由于投标人的过失给采购人造成的经济损失，供货商应负赔偿责任。</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3、对于质量等不符的产品，采购人有权要求退货或换货。因供应的产品质量达不到标准而造成的影响供餐或其它后果，经采购人或卫生部门鉴定为投标人责任的，投标人须承担全部责任并赔偿采购人的一切损失；造成严重后果的，采购人有权进行法律追诉。</w:t>
      </w:r>
    </w:p>
    <w:p w:rsidR="00035E46" w:rsidRPr="00035E46" w:rsidRDefault="00035E46" w:rsidP="00035E46">
      <w:pPr>
        <w:keepNext/>
        <w:keepLines/>
        <w:adjustRightInd w:val="0"/>
        <w:snapToGrid w:val="0"/>
        <w:spacing w:line="360" w:lineRule="auto"/>
        <w:outlineLvl w:val="1"/>
        <w:rPr>
          <w:rFonts w:ascii="宋体" w:eastAsia="宋体" w:hAnsi="宋体" w:cs="Times New Roman" w:hint="eastAsia"/>
          <w:b/>
          <w:bCs/>
          <w:sz w:val="24"/>
          <w:szCs w:val="24"/>
        </w:rPr>
      </w:pPr>
    </w:p>
    <w:p w:rsidR="00035E46" w:rsidRPr="00035E46" w:rsidRDefault="00035E46" w:rsidP="00035E46">
      <w:pPr>
        <w:keepNext/>
        <w:keepLines/>
        <w:adjustRightInd w:val="0"/>
        <w:snapToGrid w:val="0"/>
        <w:spacing w:line="360" w:lineRule="auto"/>
        <w:outlineLvl w:val="1"/>
        <w:rPr>
          <w:rFonts w:ascii="宋体" w:eastAsia="宋体" w:hAnsi="宋体" w:cs="Times New Roman"/>
          <w:b/>
          <w:bCs/>
          <w:sz w:val="24"/>
          <w:szCs w:val="24"/>
        </w:rPr>
      </w:pPr>
      <w:r w:rsidRPr="00035E46">
        <w:rPr>
          <w:rFonts w:ascii="宋体" w:eastAsia="宋体" w:hAnsi="宋体" w:cs="Times New Roman" w:hint="eastAsia"/>
          <w:b/>
          <w:bCs/>
          <w:sz w:val="24"/>
          <w:szCs w:val="24"/>
        </w:rPr>
        <w:t>四、数量要求</w:t>
      </w:r>
    </w:p>
    <w:p w:rsid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hint="eastAsia"/>
          <w:kern w:val="0"/>
          <w:szCs w:val="32"/>
          <w:lang w:val="zh-CN" w:bidi="zh-CN"/>
        </w:rPr>
      </w:pPr>
      <w:r w:rsidRPr="00035E46">
        <w:rPr>
          <w:rFonts w:ascii="宋体" w:eastAsia="宋体" w:hAnsi="宋体" w:cs="宋体" w:hint="eastAsia"/>
          <w:kern w:val="0"/>
          <w:szCs w:val="32"/>
          <w:lang w:val="zh-CN" w:bidi="zh-CN"/>
        </w:rPr>
        <w:t>应保证斤、两的准确性，重量正常误差必须低于0.2%，结算数量以双方的验收数量为准。</w:t>
      </w:r>
    </w:p>
    <w:p w:rsidR="0095376F" w:rsidRPr="00035E46" w:rsidRDefault="0095376F"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p>
    <w:p w:rsidR="00035E46" w:rsidRPr="00035E46" w:rsidRDefault="00035E46" w:rsidP="00035E46">
      <w:pPr>
        <w:keepNext/>
        <w:keepLines/>
        <w:adjustRightInd w:val="0"/>
        <w:snapToGrid w:val="0"/>
        <w:spacing w:line="360" w:lineRule="auto"/>
        <w:outlineLvl w:val="1"/>
        <w:rPr>
          <w:rFonts w:ascii="宋体" w:eastAsia="宋体" w:hAnsi="宋体" w:cs="Times New Roman"/>
          <w:b/>
          <w:bCs/>
          <w:sz w:val="24"/>
          <w:szCs w:val="24"/>
        </w:rPr>
      </w:pPr>
      <w:r w:rsidRPr="00035E46">
        <w:rPr>
          <w:rFonts w:ascii="宋体" w:eastAsia="宋体" w:hAnsi="宋体" w:cs="Times New Roman" w:hint="eastAsia"/>
          <w:b/>
          <w:bCs/>
          <w:sz w:val="24"/>
          <w:szCs w:val="24"/>
        </w:rPr>
        <w:t>五、包装与储运要求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投标人应确保所提供的产品在装、卸、运输和储存过程中有足够的包装保护，防止不可预见的损坏。产品的包装应为生产厂商出厂时的原包装。</w:t>
      </w:r>
    </w:p>
    <w:p w:rsidR="00035E46" w:rsidRPr="00035E46" w:rsidRDefault="00035E46" w:rsidP="00035E46">
      <w:pPr>
        <w:keepNext/>
        <w:keepLines/>
        <w:adjustRightInd w:val="0"/>
        <w:snapToGrid w:val="0"/>
        <w:spacing w:line="360" w:lineRule="auto"/>
        <w:outlineLvl w:val="1"/>
        <w:rPr>
          <w:rFonts w:ascii="宋体" w:eastAsia="宋体" w:hAnsi="宋体" w:cs="Times New Roman" w:hint="eastAsia"/>
          <w:b/>
          <w:bCs/>
          <w:sz w:val="24"/>
          <w:szCs w:val="24"/>
        </w:rPr>
      </w:pPr>
    </w:p>
    <w:p w:rsidR="00035E46" w:rsidRPr="00035E46" w:rsidRDefault="00035E46" w:rsidP="00035E46">
      <w:pPr>
        <w:keepNext/>
        <w:keepLines/>
        <w:adjustRightInd w:val="0"/>
        <w:snapToGrid w:val="0"/>
        <w:spacing w:line="360" w:lineRule="auto"/>
        <w:outlineLvl w:val="1"/>
        <w:rPr>
          <w:rFonts w:ascii="宋体" w:eastAsia="宋体" w:hAnsi="宋体" w:cs="Times New Roman"/>
          <w:b/>
          <w:bCs/>
          <w:sz w:val="24"/>
          <w:szCs w:val="24"/>
        </w:rPr>
      </w:pPr>
      <w:r w:rsidRPr="00035E46">
        <w:rPr>
          <w:rFonts w:ascii="宋体" w:eastAsia="宋体" w:hAnsi="宋体" w:cs="Times New Roman" w:hint="eastAsia"/>
          <w:b/>
          <w:bCs/>
          <w:sz w:val="24"/>
          <w:szCs w:val="24"/>
        </w:rPr>
        <w:t>六、报价要求</w:t>
      </w:r>
    </w:p>
    <w:p w:rsidR="00035E46" w:rsidRPr="00035E46" w:rsidRDefault="00035E46" w:rsidP="00035E46">
      <w:pPr>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1、</w:t>
      </w:r>
      <w:r w:rsidRPr="00035E46">
        <w:rPr>
          <w:rFonts w:ascii="宋体" w:eastAsia="宋体" w:hAnsi="宋体" w:cs="宋体"/>
          <w:kern w:val="0"/>
          <w:szCs w:val="32"/>
          <w:lang w:val="zh-CN" w:bidi="zh-CN"/>
        </w:rPr>
        <w:t>本项目采用费率报价，报价分为两部分：</w:t>
      </w:r>
    </w:p>
    <w:p w:rsidR="00035E46" w:rsidRPr="00035E46" w:rsidRDefault="00035E46" w:rsidP="00035E46">
      <w:pPr>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（1）以“合肥周谷堆大兴农产品国际物流园”官网每月</w:t>
      </w:r>
      <w:r w:rsidRPr="00035E46">
        <w:rPr>
          <w:rFonts w:ascii="宋体" w:eastAsia="宋体" w:hAnsi="宋体" w:cs="宋体"/>
          <w:kern w:val="0"/>
          <w:szCs w:val="32"/>
          <w:lang w:val="zh-CN" w:bidi="zh-CN"/>
        </w:rPr>
        <w:t>15日和月末最后一天（如官网当天无报价，往后顺延）公布的信息价，按照其平均价作为基数，投标人报综合费率。该部分控制费率为</w:t>
      </w:r>
      <w:r w:rsidRPr="00035E46">
        <w:rPr>
          <w:rFonts w:ascii="宋体" w:eastAsia="宋体" w:hAnsi="宋体" w:cs="宋体" w:hint="eastAsia"/>
          <w:kern w:val="0"/>
          <w:szCs w:val="32"/>
          <w:lang w:val="zh-CN" w:bidi="zh-CN"/>
        </w:rPr>
        <w:t>105</w:t>
      </w:r>
      <w:r w:rsidRPr="00035E46">
        <w:rPr>
          <w:rFonts w:ascii="宋体" w:eastAsia="宋体" w:hAnsi="宋体" w:cs="宋体"/>
          <w:kern w:val="0"/>
          <w:szCs w:val="32"/>
          <w:lang w:val="zh-CN" w:bidi="zh-CN"/>
        </w:rPr>
        <w:t>%</w:t>
      </w:r>
      <w:r w:rsidRPr="00035E46">
        <w:rPr>
          <w:rFonts w:ascii="宋体" w:eastAsia="宋体" w:hAnsi="宋体" w:cs="宋体" w:hint="eastAsia"/>
          <w:kern w:val="0"/>
          <w:szCs w:val="32"/>
          <w:lang w:val="zh-CN" w:bidi="zh-CN"/>
        </w:rPr>
        <w:t>，投标人投标报价不得超过控制费率，否则做无效标处理</w:t>
      </w:r>
      <w:r w:rsidRPr="00035E46">
        <w:rPr>
          <w:rFonts w:ascii="宋体" w:eastAsia="宋体" w:hAnsi="宋体" w:cs="宋体"/>
          <w:kern w:val="0"/>
          <w:szCs w:val="32"/>
          <w:lang w:val="zh-CN" w:bidi="zh-CN"/>
        </w:rPr>
        <w:t>。</w:t>
      </w:r>
    </w:p>
    <w:p w:rsidR="00035E46" w:rsidRPr="00035E46" w:rsidRDefault="00035E46" w:rsidP="00035E46">
      <w:pPr>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例如：某物品“</w:t>
      </w:r>
      <w:r w:rsidRPr="00035E46">
        <w:rPr>
          <w:rFonts w:ascii="宋体" w:eastAsia="宋体" w:hAnsi="宋体" w:cs="宋体"/>
          <w:kern w:val="0"/>
          <w:szCs w:val="32"/>
          <w:lang w:val="zh-CN" w:bidi="zh-CN"/>
        </w:rPr>
        <w:t>周谷堆农产品批发市场</w:t>
      </w:r>
      <w:r w:rsidRPr="00035E46">
        <w:rPr>
          <w:rFonts w:ascii="宋体" w:eastAsia="宋体" w:hAnsi="宋体" w:cs="宋体" w:hint="eastAsia"/>
          <w:kern w:val="0"/>
          <w:szCs w:val="32"/>
          <w:lang w:val="zh-CN" w:bidi="zh-CN"/>
        </w:rPr>
        <w:t>”官网信息价（平均价）为10元/斤，投标人报价（综合费率）为95%，则该物品的结算价为10×95%＝9.5元。</w:t>
      </w:r>
    </w:p>
    <w:p w:rsidR="00035E46" w:rsidRPr="00035E46" w:rsidRDefault="00035E46" w:rsidP="00035E46">
      <w:pPr>
        <w:autoSpaceDE w:val="0"/>
        <w:autoSpaceDN w:val="0"/>
        <w:adjustRightInd w:val="0"/>
        <w:snapToGrid w:val="0"/>
        <w:spacing w:line="360" w:lineRule="auto"/>
        <w:ind w:firstLineChars="200" w:firstLine="420"/>
        <w:jc w:val="left"/>
        <w:rPr>
          <w:rFonts w:ascii="宋体" w:eastAsia="宋体" w:hAnsi="宋体" w:cs="宋体" w:hint="eastAsia"/>
          <w:kern w:val="0"/>
          <w:szCs w:val="32"/>
          <w:lang w:val="zh-CN" w:bidi="zh-CN"/>
        </w:rPr>
      </w:pPr>
      <w:r w:rsidRPr="00035E46">
        <w:rPr>
          <w:rFonts w:ascii="宋体" w:eastAsia="宋体" w:hAnsi="宋体" w:cs="宋体" w:hint="eastAsia"/>
          <w:kern w:val="0"/>
          <w:szCs w:val="32"/>
          <w:lang w:val="zh-CN" w:bidi="zh-CN"/>
        </w:rPr>
        <w:t>（2）采购人采购的食品中，若</w:t>
      </w:r>
      <w:r w:rsidRPr="00035E46">
        <w:rPr>
          <w:rFonts w:ascii="宋体" w:eastAsia="宋体" w:hAnsi="宋体" w:cs="宋体"/>
          <w:kern w:val="0"/>
          <w:szCs w:val="32"/>
          <w:lang w:val="zh-CN" w:bidi="zh-CN"/>
        </w:rPr>
        <w:t>“周谷堆农产品批发市场”</w:t>
      </w:r>
      <w:r w:rsidRPr="00035E46">
        <w:rPr>
          <w:rFonts w:ascii="宋体" w:eastAsia="宋体" w:hAnsi="宋体" w:cs="宋体" w:hint="eastAsia"/>
          <w:kern w:val="0"/>
          <w:szCs w:val="32"/>
          <w:lang w:val="zh-CN" w:bidi="zh-CN"/>
        </w:rPr>
        <w:t>官网上没有信息价，则以事前选定的合肥市大型商超（合家福超市、红府超市、永辉超市之一）的当日相应售价为基数，投标人</w:t>
      </w:r>
      <w:r w:rsidRPr="00035E46">
        <w:rPr>
          <w:rFonts w:ascii="宋体" w:eastAsia="宋体" w:hAnsi="宋体" w:cs="宋体"/>
          <w:kern w:val="0"/>
          <w:szCs w:val="32"/>
          <w:lang w:val="zh-CN" w:bidi="zh-CN"/>
        </w:rPr>
        <w:t>报综合费率</w:t>
      </w:r>
      <w:r w:rsidRPr="00035E46">
        <w:rPr>
          <w:rFonts w:ascii="宋体" w:eastAsia="宋体" w:hAnsi="宋体" w:cs="宋体" w:hint="eastAsia"/>
          <w:kern w:val="0"/>
          <w:szCs w:val="32"/>
          <w:lang w:val="zh-CN" w:bidi="zh-CN"/>
        </w:rPr>
        <w:t>，该部分</w:t>
      </w:r>
      <w:r w:rsidRPr="00035E46">
        <w:rPr>
          <w:rFonts w:ascii="宋体" w:eastAsia="宋体" w:hAnsi="宋体" w:cs="宋体"/>
          <w:kern w:val="0"/>
          <w:szCs w:val="32"/>
          <w:lang w:val="zh-CN" w:bidi="zh-CN"/>
        </w:rPr>
        <w:t>控制费率为</w:t>
      </w:r>
      <w:r w:rsidRPr="00035E46">
        <w:rPr>
          <w:rFonts w:ascii="宋体" w:eastAsia="宋体" w:hAnsi="宋体" w:cs="宋体" w:hint="eastAsia"/>
          <w:kern w:val="0"/>
          <w:szCs w:val="32"/>
          <w:lang w:val="zh-CN" w:bidi="zh-CN"/>
        </w:rPr>
        <w:t>100</w:t>
      </w:r>
      <w:r w:rsidRPr="00035E46">
        <w:rPr>
          <w:rFonts w:ascii="宋体" w:eastAsia="宋体" w:hAnsi="宋体" w:cs="宋体"/>
          <w:kern w:val="0"/>
          <w:szCs w:val="32"/>
          <w:lang w:val="zh-CN" w:bidi="zh-CN"/>
        </w:rPr>
        <w:t>%</w:t>
      </w:r>
      <w:r w:rsidRPr="00035E46">
        <w:rPr>
          <w:rFonts w:ascii="宋体" w:eastAsia="宋体" w:hAnsi="宋体" w:cs="宋体" w:hint="eastAsia"/>
          <w:kern w:val="0"/>
          <w:szCs w:val="32"/>
          <w:lang w:val="zh-CN" w:bidi="zh-CN"/>
        </w:rPr>
        <w:t>，投标人投标报价不得超过控制费率，否则做无效标处理</w:t>
      </w:r>
      <w:r w:rsidRPr="00035E46">
        <w:rPr>
          <w:rFonts w:ascii="宋体" w:eastAsia="宋体" w:hAnsi="宋体" w:cs="宋体"/>
          <w:kern w:val="0"/>
          <w:szCs w:val="32"/>
          <w:lang w:val="zh-CN" w:bidi="zh-CN"/>
        </w:rPr>
        <w:t>。</w:t>
      </w:r>
    </w:p>
    <w:p w:rsidR="00035E46" w:rsidRPr="00035E46" w:rsidRDefault="00035E46" w:rsidP="00035E46">
      <w:pPr>
        <w:autoSpaceDE w:val="0"/>
        <w:autoSpaceDN w:val="0"/>
        <w:adjustRightInd w:val="0"/>
        <w:snapToGrid w:val="0"/>
        <w:spacing w:line="360" w:lineRule="auto"/>
        <w:ind w:firstLineChars="200" w:firstLine="420"/>
        <w:jc w:val="left"/>
        <w:rPr>
          <w:rFonts w:ascii="宋体" w:eastAsia="宋体" w:hAnsi="宋体" w:cs="宋体"/>
          <w:b/>
          <w:kern w:val="0"/>
          <w:szCs w:val="32"/>
          <w:lang w:val="zh-CN" w:bidi="zh-CN"/>
        </w:rPr>
      </w:pPr>
      <w:r w:rsidRPr="00035E46">
        <w:rPr>
          <w:rFonts w:ascii="宋体" w:eastAsia="宋体" w:hAnsi="宋体" w:cs="宋体" w:hint="eastAsia"/>
          <w:kern w:val="0"/>
          <w:szCs w:val="32"/>
          <w:lang w:val="zh-CN" w:bidi="zh-CN"/>
        </w:rPr>
        <w:t>例如：某物品在合肥市大型商超（合家福超市、红府超市、永辉超市之一）的当日相应售价为10元/斤，投标人报价（综合费率）为95%，则该物品的结算价为10×95%＝9.5元。</w:t>
      </w:r>
      <w:r w:rsidRPr="00035E46">
        <w:rPr>
          <w:rFonts w:ascii="宋体" w:eastAsia="宋体" w:hAnsi="宋体" w:cs="宋体"/>
          <w:b/>
          <w:kern w:val="0"/>
          <w:szCs w:val="32"/>
          <w:lang w:val="zh-CN" w:bidi="zh-CN"/>
        </w:rPr>
        <w:t>不得以黑毛猪肉等精品食品的售价作为基数。</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w:t>
      </w:r>
      <w:r w:rsidRPr="00035E46">
        <w:rPr>
          <w:rFonts w:ascii="宋体" w:eastAsia="宋体" w:hAnsi="宋体" w:cs="宋体"/>
          <w:kern w:val="0"/>
          <w:szCs w:val="32"/>
          <w:lang w:val="zh-CN" w:bidi="zh-CN"/>
        </w:rPr>
        <w:t>投标人的投标报价（费率），包括配送、运输、人工、搬运等产生的一切费用，在合同执行过程中保持不变，不以任何理由向采购人要求增加费用</w:t>
      </w:r>
      <w:r w:rsidRPr="00035E46">
        <w:rPr>
          <w:rFonts w:ascii="宋体" w:eastAsia="宋体" w:hAnsi="宋体" w:cs="宋体" w:hint="eastAsia"/>
          <w:kern w:val="0"/>
          <w:szCs w:val="32"/>
          <w:lang w:val="zh-CN" w:bidi="zh-CN"/>
        </w:rPr>
        <w:t>。</w:t>
      </w:r>
    </w:p>
    <w:p w:rsidR="00035E46" w:rsidRPr="00035E46" w:rsidRDefault="00035E46" w:rsidP="00035E46">
      <w:pPr>
        <w:keepNext/>
        <w:keepLines/>
        <w:adjustRightInd w:val="0"/>
        <w:snapToGrid w:val="0"/>
        <w:spacing w:line="360" w:lineRule="auto"/>
        <w:outlineLvl w:val="1"/>
        <w:rPr>
          <w:rFonts w:ascii="宋体" w:eastAsia="宋体" w:hAnsi="宋体" w:cs="Times New Roman" w:hint="eastAsia"/>
          <w:b/>
          <w:bCs/>
          <w:sz w:val="24"/>
          <w:szCs w:val="24"/>
        </w:rPr>
      </w:pPr>
    </w:p>
    <w:p w:rsidR="00035E46" w:rsidRPr="00035E46" w:rsidRDefault="00035E46" w:rsidP="00035E46">
      <w:pPr>
        <w:keepNext/>
        <w:keepLines/>
        <w:adjustRightInd w:val="0"/>
        <w:snapToGrid w:val="0"/>
        <w:spacing w:line="360" w:lineRule="auto"/>
        <w:outlineLvl w:val="1"/>
        <w:rPr>
          <w:rFonts w:ascii="宋体" w:eastAsia="宋体" w:hAnsi="宋体" w:cs="Times New Roman"/>
          <w:b/>
          <w:bCs/>
          <w:sz w:val="24"/>
          <w:szCs w:val="24"/>
        </w:rPr>
      </w:pPr>
      <w:r w:rsidRPr="00035E46">
        <w:rPr>
          <w:rFonts w:ascii="宋体" w:eastAsia="宋体" w:hAnsi="宋体" w:cs="Times New Roman" w:hint="eastAsia"/>
          <w:b/>
          <w:bCs/>
          <w:sz w:val="24"/>
          <w:szCs w:val="24"/>
        </w:rPr>
        <w:t>七、其他要求</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1、产品数量经采购人验收发现有短斤缺两现象，缺少部分中标人必须双倍补给。</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2、产品质量等相关方面未达到要求者，应无条件退回和双倍补给，所产生的一切费用由供货商自理；若被发现次数达三次，采购人有权单方面解除合同。</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3、</w:t>
      </w:r>
      <w:r w:rsidRPr="00035E46">
        <w:rPr>
          <w:rFonts w:ascii="宋体" w:eastAsia="宋体" w:hAnsi="宋体" w:cs="宋体"/>
          <w:kern w:val="0"/>
          <w:szCs w:val="32"/>
          <w:lang w:val="zh-CN" w:bidi="zh-CN"/>
        </w:rPr>
        <w:t>中标人提供拟配备人员的健康证明（合同签订前提供）。</w:t>
      </w:r>
    </w:p>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r w:rsidRPr="00035E46">
        <w:rPr>
          <w:rFonts w:ascii="宋体" w:eastAsia="宋体" w:hAnsi="宋体" w:cs="宋体" w:hint="eastAsia"/>
          <w:kern w:val="0"/>
          <w:szCs w:val="32"/>
          <w:lang w:val="zh-CN" w:bidi="zh-CN"/>
        </w:rPr>
        <w:t>4、投标人可按食材推荐表中食材品牌投标、也可自行采购食材品牌，但其所投食材品牌档次不得低于文件中推荐食材品牌且价格不高于采购人采购食品的价格区间。</w:t>
      </w:r>
    </w:p>
    <w:p w:rsidR="00035E46" w:rsidRPr="00035E46" w:rsidRDefault="00035E46" w:rsidP="00035E46">
      <w:pPr>
        <w:widowControl/>
        <w:adjustRightInd w:val="0"/>
        <w:snapToGrid w:val="0"/>
        <w:spacing w:line="360" w:lineRule="auto"/>
        <w:ind w:firstLineChars="200" w:firstLine="420"/>
        <w:rPr>
          <w:rFonts w:ascii="宋体" w:eastAsia="宋体" w:hAnsi="宋体" w:cs="宋体"/>
          <w:kern w:val="0"/>
          <w:sz w:val="18"/>
          <w:szCs w:val="21"/>
          <w:lang w:val="zh-CN" w:bidi="zh-CN"/>
        </w:rPr>
      </w:pPr>
      <w:r w:rsidRPr="00035E46">
        <w:rPr>
          <w:rFonts w:ascii="宋体" w:eastAsia="宋体" w:hAnsi="宋体" w:cs="宋体" w:hint="eastAsia"/>
          <w:kern w:val="0"/>
          <w:szCs w:val="32"/>
          <w:lang w:val="zh-CN" w:bidi="zh-CN"/>
        </w:rPr>
        <w:t>部分原材料品牌推荐表</w:t>
      </w:r>
      <w:r w:rsidRPr="00035E46">
        <w:rPr>
          <w:rFonts w:ascii="宋体" w:eastAsia="宋体" w:hAnsi="宋体" w:cs="宋体"/>
          <w:kern w:val="0"/>
          <w:szCs w:val="32"/>
          <w:lang w:val="zh-CN" w:bidi="zh-CN"/>
        </w:rPr>
        <w:t>：</w:t>
      </w:r>
    </w:p>
    <w:tbl>
      <w:tblPr>
        <w:tblW w:w="70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3402"/>
        <w:gridCol w:w="1701"/>
      </w:tblGrid>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center"/>
              <w:rPr>
                <w:rFonts w:ascii="宋体" w:eastAsia="宋体" w:hAnsi="宋体" w:cs="宋体"/>
                <w:b/>
                <w:kern w:val="0"/>
                <w:szCs w:val="21"/>
                <w:lang w:val="zh-CN" w:bidi="zh-CN"/>
              </w:rPr>
            </w:pPr>
            <w:r w:rsidRPr="00035E46">
              <w:rPr>
                <w:rFonts w:ascii="宋体" w:eastAsia="宋体" w:hAnsi="宋体" w:cs="宋体" w:hint="eastAsia"/>
                <w:b/>
                <w:kern w:val="0"/>
                <w:szCs w:val="21"/>
                <w:lang w:val="zh-CN" w:bidi="zh-CN"/>
              </w:rPr>
              <w:t>品名</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jc w:val="center"/>
              <w:rPr>
                <w:rFonts w:ascii="宋体" w:eastAsia="宋体" w:hAnsi="宋体" w:cs="宋体"/>
                <w:b/>
                <w:kern w:val="0"/>
                <w:szCs w:val="21"/>
                <w:lang w:val="zh-CN" w:bidi="zh-CN"/>
              </w:rPr>
            </w:pPr>
            <w:r w:rsidRPr="00035E46">
              <w:rPr>
                <w:rFonts w:ascii="宋体" w:eastAsia="宋体" w:hAnsi="宋体" w:cs="宋体" w:hint="eastAsia"/>
                <w:b/>
                <w:kern w:val="0"/>
                <w:szCs w:val="21"/>
                <w:lang w:val="zh-CN" w:bidi="zh-CN"/>
              </w:rPr>
              <w:t>推荐品牌</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center"/>
              <w:rPr>
                <w:rFonts w:ascii="宋体" w:eastAsia="宋体" w:hAnsi="宋体" w:cs="宋体"/>
                <w:b/>
                <w:kern w:val="0"/>
                <w:szCs w:val="21"/>
                <w:lang w:val="zh-CN" w:bidi="zh-CN"/>
              </w:rPr>
            </w:pPr>
            <w:r w:rsidRPr="00035E46">
              <w:rPr>
                <w:rFonts w:ascii="宋体" w:eastAsia="宋体" w:hAnsi="宋体" w:cs="宋体" w:hint="eastAsia"/>
                <w:b/>
                <w:kern w:val="0"/>
                <w:szCs w:val="21"/>
                <w:lang w:val="zh-CN" w:bidi="zh-CN"/>
              </w:rPr>
              <w:t>备注</w:t>
            </w:r>
          </w:p>
        </w:tc>
      </w:tr>
      <w:tr w:rsidR="00035E46" w:rsidRPr="00035E46" w:rsidTr="00AE522B">
        <w:trPr>
          <w:trHeight w:val="454"/>
        </w:trPr>
        <w:tc>
          <w:tcPr>
            <w:tcW w:w="1984" w:type="dxa"/>
            <w:vAlign w:val="center"/>
          </w:tcPr>
          <w:p w:rsidR="00035E46" w:rsidRPr="00035E46" w:rsidRDefault="00035E46" w:rsidP="00035E46">
            <w:pPr>
              <w:topLinePunct/>
              <w:adjustRightInd w:val="0"/>
              <w:snapToGrid w:val="0"/>
              <w:spacing w:line="300" w:lineRule="auto"/>
              <w:jc w:val="left"/>
              <w:textAlignment w:val="center"/>
              <w:rPr>
                <w:rFonts w:ascii="宋体" w:eastAsia="宋体" w:hAnsi="宋体" w:cs="宋体"/>
                <w:snapToGrid w:val="0"/>
                <w:kern w:val="0"/>
                <w:szCs w:val="21"/>
                <w:lang w:val="zh-CN" w:bidi="zh-CN"/>
              </w:rPr>
            </w:pPr>
            <w:r w:rsidRPr="00035E46">
              <w:rPr>
                <w:rFonts w:ascii="宋体" w:eastAsia="宋体" w:hAnsi="宋体" w:cs="宋体" w:hint="eastAsia"/>
                <w:snapToGrid w:val="0"/>
                <w:szCs w:val="21"/>
              </w:rPr>
              <w:t>猪肉</w:t>
            </w:r>
          </w:p>
        </w:tc>
        <w:tc>
          <w:tcPr>
            <w:tcW w:w="3402" w:type="dxa"/>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kern w:val="0"/>
                <w:szCs w:val="21"/>
                <w:lang w:val="zh-CN" w:bidi="zh-CN"/>
              </w:rPr>
            </w:pPr>
            <w:r w:rsidRPr="00035E46">
              <w:rPr>
                <w:rFonts w:ascii="宋体" w:eastAsia="宋体" w:hAnsi="宋体" w:cs="宋体" w:hint="eastAsia"/>
                <w:snapToGrid w:val="0"/>
                <w:szCs w:val="21"/>
              </w:rPr>
              <w:t>双汇，雨润，牧源</w:t>
            </w:r>
          </w:p>
        </w:tc>
        <w:tc>
          <w:tcPr>
            <w:tcW w:w="1701" w:type="dxa"/>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opLinePunct/>
              <w:adjustRightInd w:val="0"/>
              <w:snapToGrid w:val="0"/>
              <w:spacing w:line="300" w:lineRule="auto"/>
              <w:jc w:val="left"/>
              <w:textAlignment w:val="center"/>
              <w:rPr>
                <w:rFonts w:ascii="宋体" w:eastAsia="宋体" w:hAnsi="宋体" w:cs="宋体"/>
                <w:snapToGrid w:val="0"/>
                <w:kern w:val="0"/>
                <w:szCs w:val="21"/>
                <w:lang w:val="zh-CN" w:bidi="zh-CN"/>
              </w:rPr>
            </w:pPr>
            <w:r w:rsidRPr="00035E46">
              <w:rPr>
                <w:rFonts w:ascii="宋体" w:eastAsia="宋体" w:hAnsi="宋体" w:cs="宋体" w:hint="eastAsia"/>
                <w:snapToGrid w:val="0"/>
                <w:szCs w:val="21"/>
              </w:rPr>
              <w:t>牛羊肉</w:t>
            </w:r>
          </w:p>
        </w:tc>
        <w:tc>
          <w:tcPr>
            <w:tcW w:w="3402" w:type="dxa"/>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kern w:val="0"/>
                <w:szCs w:val="21"/>
                <w:lang w:val="zh-CN" w:bidi="zh-CN"/>
              </w:rPr>
            </w:pPr>
            <w:r w:rsidRPr="00035E46">
              <w:rPr>
                <w:rFonts w:ascii="宋体" w:eastAsia="宋体" w:hAnsi="宋体" w:cs="宋体" w:hint="eastAsia"/>
                <w:snapToGrid w:val="0"/>
                <w:szCs w:val="21"/>
              </w:rPr>
              <w:t>恒都，伊赛，启明，穆香源</w:t>
            </w:r>
          </w:p>
        </w:tc>
        <w:tc>
          <w:tcPr>
            <w:tcW w:w="1701" w:type="dxa"/>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opLinePunct/>
              <w:adjustRightInd w:val="0"/>
              <w:snapToGrid w:val="0"/>
              <w:spacing w:line="300" w:lineRule="auto"/>
              <w:jc w:val="left"/>
              <w:textAlignment w:val="center"/>
              <w:rPr>
                <w:rFonts w:ascii="宋体" w:eastAsia="宋体" w:hAnsi="宋体" w:cs="宋体"/>
                <w:snapToGrid w:val="0"/>
                <w:kern w:val="0"/>
                <w:szCs w:val="21"/>
                <w:lang w:val="zh-CN" w:bidi="zh-CN"/>
              </w:rPr>
            </w:pPr>
            <w:r w:rsidRPr="00035E46">
              <w:rPr>
                <w:rFonts w:ascii="宋体" w:eastAsia="宋体" w:hAnsi="宋体" w:cs="宋体" w:hint="eastAsia"/>
                <w:snapToGrid w:val="0"/>
                <w:szCs w:val="21"/>
              </w:rPr>
              <w:t>冻品</w:t>
            </w:r>
          </w:p>
        </w:tc>
        <w:tc>
          <w:tcPr>
            <w:tcW w:w="3402" w:type="dxa"/>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snapToGrid w:val="0"/>
                <w:kern w:val="0"/>
                <w:szCs w:val="21"/>
                <w:lang w:val="zh-CN" w:bidi="zh-CN"/>
              </w:rPr>
            </w:pPr>
            <w:r w:rsidRPr="00035E46">
              <w:rPr>
                <w:rFonts w:ascii="宋体" w:eastAsia="宋体" w:hAnsi="宋体" w:cs="宋体" w:hint="eastAsia"/>
                <w:snapToGrid w:val="0"/>
                <w:szCs w:val="21"/>
              </w:rPr>
              <w:t>六和，隆泰，大成，德润</w:t>
            </w:r>
          </w:p>
        </w:tc>
        <w:tc>
          <w:tcPr>
            <w:tcW w:w="1701" w:type="dxa"/>
            <w:vAlign w:val="center"/>
          </w:tcPr>
          <w:p w:rsidR="00035E46" w:rsidRPr="00035E46" w:rsidRDefault="00035E46" w:rsidP="00035E46">
            <w:pPr>
              <w:topLinePunct/>
              <w:adjustRightInd w:val="0"/>
              <w:snapToGrid w:val="0"/>
              <w:spacing w:line="300" w:lineRule="auto"/>
              <w:textAlignment w:val="center"/>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酱油</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海天、加加、厨邦</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醋</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恒顺、东湖、水塔、保宁</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黄酒</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塔牌、古越龙山、会嵇山、海神</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酸奶、牛奶</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bidi="zh-CN"/>
              </w:rPr>
            </w:pPr>
            <w:r w:rsidRPr="00035E46">
              <w:rPr>
                <w:rFonts w:ascii="宋体" w:eastAsia="宋体" w:hAnsi="宋体" w:cs="宋体" w:hint="eastAsia"/>
                <w:snapToGrid w:val="0"/>
                <w:kern w:val="0"/>
                <w:szCs w:val="21"/>
                <w:lang w:val="zh-CN" w:bidi="zh-CN"/>
              </w:rPr>
              <w:t>光明、蒙牛、伊利、</w:t>
            </w:r>
            <w:r w:rsidRPr="00035E46">
              <w:rPr>
                <w:rFonts w:ascii="宋体" w:eastAsia="宋体" w:hAnsi="宋体" w:cs="宋体" w:hint="eastAsia"/>
                <w:snapToGrid w:val="0"/>
                <w:kern w:val="0"/>
                <w:szCs w:val="21"/>
                <w:lang w:bidi="zh-CN"/>
              </w:rPr>
              <w:t>益益</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冰红茶、绿茶</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康师傅、统一</w:t>
            </w:r>
            <w:r w:rsidRPr="00035E46">
              <w:rPr>
                <w:rFonts w:ascii="宋体" w:eastAsia="宋体" w:hAnsi="宋体" w:cs="宋体" w:hint="eastAsia"/>
                <w:kern w:val="0"/>
                <w:szCs w:val="21"/>
                <w:lang w:val="zh-CN" w:bidi="zh-CN"/>
              </w:rPr>
              <w:t>、</w:t>
            </w:r>
            <w:r w:rsidRPr="00035E46">
              <w:rPr>
                <w:rFonts w:ascii="宋体" w:eastAsia="宋体" w:hAnsi="宋体" w:cs="宋体" w:hint="eastAsia"/>
                <w:snapToGrid w:val="0"/>
                <w:kern w:val="0"/>
                <w:szCs w:val="21"/>
                <w:lang w:val="zh-CN" w:bidi="zh-CN"/>
              </w:rPr>
              <w:t>农夫山泉</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饮用水</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怡宝、农夫山泉、冰露</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食用油</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snapToGrid w:val="0"/>
                <w:kern w:val="0"/>
                <w:szCs w:val="21"/>
                <w:lang w:val="zh-CN" w:bidi="zh-CN"/>
              </w:rPr>
            </w:pPr>
            <w:r w:rsidRPr="00035E46">
              <w:rPr>
                <w:rFonts w:ascii="宋体" w:eastAsia="宋体" w:hAnsi="宋体" w:cs="宋体" w:hint="eastAsia"/>
                <w:snapToGrid w:val="0"/>
                <w:kern w:val="0"/>
                <w:szCs w:val="21"/>
                <w:lang w:val="zh-CN" w:bidi="zh-CN"/>
              </w:rPr>
              <w:t>金龙鱼、福临门、鲁花</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kern w:val="0"/>
                <w:szCs w:val="21"/>
                <w:lang w:val="zh-CN" w:bidi="zh-CN"/>
              </w:rPr>
            </w:pPr>
            <w:r w:rsidRPr="00035E46">
              <w:rPr>
                <w:rFonts w:ascii="宋体" w:eastAsia="宋体" w:hAnsi="宋体" w:cs="宋体" w:hint="eastAsia"/>
                <w:snapToGrid w:val="0"/>
                <w:kern w:val="0"/>
                <w:szCs w:val="21"/>
                <w:lang w:val="zh-CN" w:bidi="zh-CN"/>
              </w:rPr>
              <w:t>大豆油、菜籽油</w:t>
            </w: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hint="eastAsia"/>
                <w:snapToGrid w:val="0"/>
                <w:kern w:val="0"/>
                <w:szCs w:val="21"/>
                <w:lang w:val="zh-CN" w:bidi="zh-CN"/>
              </w:rPr>
            </w:pPr>
            <w:r w:rsidRPr="00035E46">
              <w:rPr>
                <w:rFonts w:ascii="宋体" w:eastAsia="宋体" w:hAnsi="宋体" w:cs="宋体"/>
                <w:snapToGrid w:val="0"/>
                <w:kern w:val="0"/>
                <w:szCs w:val="21"/>
                <w:lang w:val="zh-CN" w:bidi="zh-CN"/>
              </w:rPr>
              <w:t>大米</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hint="eastAsia"/>
                <w:snapToGrid w:val="0"/>
                <w:kern w:val="0"/>
                <w:szCs w:val="21"/>
                <w:lang w:val="zh-CN" w:bidi="zh-CN"/>
              </w:rPr>
            </w:pPr>
            <w:r w:rsidRPr="00035E46">
              <w:rPr>
                <w:rFonts w:ascii="宋体" w:eastAsia="宋体" w:hAnsi="宋体" w:cs="宋体" w:hint="eastAsia"/>
                <w:snapToGrid w:val="0"/>
                <w:kern w:val="0"/>
                <w:szCs w:val="21"/>
                <w:lang w:val="zh-CN" w:bidi="zh-CN"/>
              </w:rPr>
              <w:t>金龙鱼、福临门、北大荒、柴火大院</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hint="eastAsia"/>
                <w:snapToGrid w:val="0"/>
                <w:kern w:val="0"/>
                <w:szCs w:val="21"/>
                <w:lang w:val="zh-CN" w:bidi="zh-CN"/>
              </w:rPr>
            </w:pPr>
          </w:p>
        </w:tc>
      </w:tr>
      <w:tr w:rsidR="00035E46" w:rsidRPr="00035E46" w:rsidTr="00AE522B">
        <w:trPr>
          <w:trHeight w:val="454"/>
        </w:trPr>
        <w:tc>
          <w:tcPr>
            <w:tcW w:w="1984"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snapToGrid w:val="0"/>
                <w:kern w:val="0"/>
                <w:szCs w:val="21"/>
                <w:lang w:val="zh-CN" w:bidi="zh-CN"/>
              </w:rPr>
            </w:pPr>
            <w:r w:rsidRPr="00035E46">
              <w:rPr>
                <w:rFonts w:ascii="宋体" w:eastAsia="宋体" w:hAnsi="宋体" w:cs="宋体"/>
                <w:snapToGrid w:val="0"/>
                <w:kern w:val="0"/>
                <w:szCs w:val="21"/>
                <w:lang w:val="zh-CN" w:bidi="zh-CN"/>
              </w:rPr>
              <w:t>面粉</w:t>
            </w:r>
          </w:p>
        </w:tc>
        <w:tc>
          <w:tcPr>
            <w:tcW w:w="3402" w:type="dxa"/>
            <w:vAlign w:val="center"/>
          </w:tcPr>
          <w:p w:rsidR="00035E46" w:rsidRPr="00035E46" w:rsidRDefault="00035E46" w:rsidP="00035E46">
            <w:pPr>
              <w:tabs>
                <w:tab w:val="left" w:pos="1086"/>
              </w:tabs>
              <w:autoSpaceDE w:val="0"/>
              <w:autoSpaceDN w:val="0"/>
              <w:adjustRightInd w:val="0"/>
              <w:snapToGrid w:val="0"/>
              <w:spacing w:line="300" w:lineRule="auto"/>
              <w:rPr>
                <w:rFonts w:ascii="宋体" w:eastAsia="宋体" w:hAnsi="宋体" w:cs="宋体" w:hint="eastAsia"/>
                <w:snapToGrid w:val="0"/>
                <w:kern w:val="0"/>
                <w:szCs w:val="21"/>
                <w:lang w:val="zh-CN" w:bidi="zh-CN"/>
              </w:rPr>
            </w:pPr>
            <w:r w:rsidRPr="00035E46">
              <w:rPr>
                <w:rFonts w:ascii="宋体" w:eastAsia="宋体" w:hAnsi="宋体" w:cs="宋体" w:hint="eastAsia"/>
                <w:snapToGrid w:val="0"/>
                <w:kern w:val="0"/>
                <w:szCs w:val="21"/>
                <w:lang w:val="zh-CN" w:bidi="zh-CN"/>
              </w:rPr>
              <w:t>香雪、古船、河套、金沙河、金龙鱼</w:t>
            </w:r>
          </w:p>
        </w:tc>
        <w:tc>
          <w:tcPr>
            <w:tcW w:w="1701" w:type="dxa"/>
            <w:vAlign w:val="center"/>
          </w:tcPr>
          <w:p w:rsidR="00035E46" w:rsidRPr="00035E46" w:rsidRDefault="00035E46" w:rsidP="00035E46">
            <w:pPr>
              <w:tabs>
                <w:tab w:val="left" w:pos="1086"/>
              </w:tabs>
              <w:autoSpaceDE w:val="0"/>
              <w:autoSpaceDN w:val="0"/>
              <w:adjustRightInd w:val="0"/>
              <w:snapToGrid w:val="0"/>
              <w:spacing w:line="300" w:lineRule="auto"/>
              <w:jc w:val="left"/>
              <w:rPr>
                <w:rFonts w:ascii="宋体" w:eastAsia="宋体" w:hAnsi="宋体" w:cs="宋体" w:hint="eastAsia"/>
                <w:snapToGrid w:val="0"/>
                <w:kern w:val="0"/>
                <w:szCs w:val="21"/>
                <w:lang w:val="zh-CN" w:bidi="zh-CN"/>
              </w:rPr>
            </w:pPr>
          </w:p>
        </w:tc>
      </w:tr>
    </w:tbl>
    <w:p w:rsidR="00035E46" w:rsidRPr="00035E46" w:rsidRDefault="00035E46" w:rsidP="00035E46">
      <w:pPr>
        <w:tabs>
          <w:tab w:val="left" w:pos="1086"/>
        </w:tabs>
        <w:autoSpaceDE w:val="0"/>
        <w:autoSpaceDN w:val="0"/>
        <w:adjustRightInd w:val="0"/>
        <w:snapToGrid w:val="0"/>
        <w:spacing w:line="360" w:lineRule="auto"/>
        <w:ind w:firstLineChars="200" w:firstLine="420"/>
        <w:jc w:val="left"/>
        <w:rPr>
          <w:rFonts w:ascii="宋体" w:eastAsia="宋体" w:hAnsi="宋体" w:cs="宋体"/>
          <w:kern w:val="0"/>
          <w:szCs w:val="32"/>
          <w:lang w:val="zh-CN" w:bidi="zh-CN"/>
        </w:rPr>
      </w:pPr>
    </w:p>
    <w:p w:rsidR="00035E46" w:rsidRPr="00035E46" w:rsidRDefault="00035E46" w:rsidP="00035E46">
      <w:pPr>
        <w:widowControl/>
        <w:adjustRightInd w:val="0"/>
        <w:snapToGrid w:val="0"/>
        <w:spacing w:line="360" w:lineRule="auto"/>
        <w:ind w:firstLineChars="200" w:firstLine="420"/>
        <w:rPr>
          <w:rFonts w:ascii="Times New Roman" w:eastAsia="宋体" w:hAnsi="Times New Roman" w:cs="Times New Roman"/>
          <w:szCs w:val="21"/>
          <w:lang w:bidi="zh-CN"/>
        </w:rPr>
      </w:pPr>
    </w:p>
    <w:p w:rsidR="00ED1EB7" w:rsidRPr="00035E46" w:rsidRDefault="00ED1EB7"/>
    <w:sectPr w:rsidR="00ED1EB7" w:rsidRPr="00035E4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EB7" w:rsidRDefault="00ED1EB7" w:rsidP="00035E46">
      <w:r>
        <w:separator/>
      </w:r>
    </w:p>
  </w:endnote>
  <w:endnote w:type="continuationSeparator" w:id="1">
    <w:p w:rsidR="00ED1EB7" w:rsidRDefault="00ED1EB7" w:rsidP="00035E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26986"/>
      <w:docPartObj>
        <w:docPartGallery w:val="Page Numbers (Bottom of Page)"/>
        <w:docPartUnique/>
      </w:docPartObj>
    </w:sdtPr>
    <w:sdtContent>
      <w:p w:rsidR="00DE3D5D" w:rsidRDefault="00DE3D5D">
        <w:pPr>
          <w:pStyle w:val="a4"/>
          <w:jc w:val="center"/>
        </w:pPr>
        <w:fldSimple w:instr=" PAGE   \* MERGEFORMAT ">
          <w:r w:rsidR="0095376F" w:rsidRPr="0095376F">
            <w:rPr>
              <w:noProof/>
              <w:lang w:val="zh-CN"/>
            </w:rPr>
            <w:t>6</w:t>
          </w:r>
        </w:fldSimple>
      </w:p>
    </w:sdtContent>
  </w:sdt>
  <w:p w:rsidR="00DE3D5D" w:rsidRDefault="00DE3D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EB7" w:rsidRDefault="00ED1EB7" w:rsidP="00035E46">
      <w:r>
        <w:separator/>
      </w:r>
    </w:p>
  </w:footnote>
  <w:footnote w:type="continuationSeparator" w:id="1">
    <w:p w:rsidR="00ED1EB7" w:rsidRDefault="00ED1EB7" w:rsidP="00035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5E46"/>
    <w:rsid w:val="00035E46"/>
    <w:rsid w:val="0095376F"/>
    <w:rsid w:val="00DE3D5D"/>
    <w:rsid w:val="00ED1E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5E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5E46"/>
    <w:rPr>
      <w:sz w:val="18"/>
      <w:szCs w:val="18"/>
    </w:rPr>
  </w:style>
  <w:style w:type="paragraph" w:styleId="a4">
    <w:name w:val="footer"/>
    <w:basedOn w:val="a"/>
    <w:link w:val="Char0"/>
    <w:uiPriority w:val="99"/>
    <w:unhideWhenUsed/>
    <w:rsid w:val="00035E46"/>
    <w:pPr>
      <w:tabs>
        <w:tab w:val="center" w:pos="4153"/>
        <w:tab w:val="right" w:pos="8306"/>
      </w:tabs>
      <w:snapToGrid w:val="0"/>
      <w:jc w:val="left"/>
    </w:pPr>
    <w:rPr>
      <w:sz w:val="18"/>
      <w:szCs w:val="18"/>
    </w:rPr>
  </w:style>
  <w:style w:type="character" w:customStyle="1" w:styleId="Char0">
    <w:name w:val="页脚 Char"/>
    <w:basedOn w:val="a0"/>
    <w:link w:val="a4"/>
    <w:uiPriority w:val="99"/>
    <w:rsid w:val="00035E4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2082</Words>
  <Characters>2604</Characters>
  <Application>Microsoft Office Word</Application>
  <DocSecurity>0</DocSecurity>
  <Lines>118</Lines>
  <Paragraphs>114</Paragraphs>
  <ScaleCrop>false</ScaleCrop>
  <Company>Microsoft</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初审-秦帅</dc:creator>
  <cp:keywords/>
  <dc:description/>
  <cp:lastModifiedBy>初审-秦帅</cp:lastModifiedBy>
  <cp:revision>4</cp:revision>
  <dcterms:created xsi:type="dcterms:W3CDTF">2023-01-17T08:16:00Z</dcterms:created>
  <dcterms:modified xsi:type="dcterms:W3CDTF">2023-01-17T08:17:00Z</dcterms:modified>
</cp:coreProperties>
</file>