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34F0"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52"/>
          <w:szCs w:val="52"/>
        </w:rPr>
      </w:pPr>
    </w:p>
    <w:p w14:paraId="4D4AB361"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52"/>
          <w:szCs w:val="52"/>
        </w:rPr>
      </w:pPr>
    </w:p>
    <w:p w14:paraId="45D0620F"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52"/>
          <w:szCs w:val="52"/>
        </w:rPr>
      </w:pPr>
      <w:bookmarkStart w:id="0" w:name="_Hlk9544796"/>
      <w:r>
        <w:rPr>
          <w:rFonts w:ascii="宋体" w:eastAsia="宋体" w:hAnsi="宋体" w:hint="eastAsia"/>
          <w:b/>
          <w:bCs/>
          <w:sz w:val="52"/>
          <w:szCs w:val="52"/>
        </w:rPr>
        <w:t>安徽省政府采购项目</w:t>
      </w:r>
    </w:p>
    <w:p w14:paraId="664EC0C6"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52"/>
          <w:szCs w:val="52"/>
        </w:rPr>
      </w:pPr>
      <w:r>
        <w:rPr>
          <w:rFonts w:ascii="宋体" w:eastAsia="宋体" w:hAnsi="宋体" w:hint="eastAsia"/>
          <w:b/>
          <w:bCs/>
          <w:sz w:val="52"/>
          <w:szCs w:val="52"/>
        </w:rPr>
        <w:t>公开招标文件示范文本</w:t>
      </w:r>
      <w:bookmarkEnd w:id="0"/>
      <w:r>
        <w:rPr>
          <w:rFonts w:ascii="宋体" w:eastAsia="宋体" w:hAnsi="宋体" w:hint="eastAsia"/>
          <w:b/>
          <w:bCs/>
          <w:sz w:val="52"/>
          <w:szCs w:val="52"/>
        </w:rPr>
        <w:t>（货物类）</w:t>
      </w:r>
    </w:p>
    <w:p w14:paraId="76465846"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52"/>
          <w:szCs w:val="52"/>
        </w:rPr>
      </w:pPr>
      <w:r>
        <w:rPr>
          <w:rFonts w:ascii="宋体" w:eastAsia="宋体" w:hAnsi="宋体" w:hint="eastAsia"/>
          <w:b/>
          <w:bCs/>
          <w:sz w:val="52"/>
          <w:szCs w:val="52"/>
        </w:rPr>
        <w:t>（2024年版）</w:t>
      </w:r>
    </w:p>
    <w:p w14:paraId="03B5684C"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44"/>
          <w:szCs w:val="44"/>
        </w:rPr>
      </w:pPr>
    </w:p>
    <w:p w14:paraId="616EF09E"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44"/>
          <w:szCs w:val="44"/>
        </w:rPr>
      </w:pPr>
    </w:p>
    <w:p w14:paraId="7811C266"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44"/>
          <w:szCs w:val="44"/>
        </w:rPr>
      </w:pPr>
    </w:p>
    <w:p w14:paraId="5C5BBD90"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44"/>
          <w:szCs w:val="44"/>
        </w:rPr>
      </w:pPr>
    </w:p>
    <w:p w14:paraId="14DCC347" w14:textId="77777777" w:rsidR="005B139C" w:rsidRDefault="005B139C" w:rsidP="005B139C">
      <w:pPr>
        <w:pStyle w:val="a0"/>
        <w:rPr>
          <w:rFonts w:hint="eastAsia"/>
        </w:rPr>
      </w:pPr>
    </w:p>
    <w:p w14:paraId="46825F50" w14:textId="77777777" w:rsidR="005B139C" w:rsidRDefault="005B139C" w:rsidP="005B139C">
      <w:pPr>
        <w:pStyle w:val="a0"/>
        <w:rPr>
          <w:rFonts w:hint="eastAsia"/>
        </w:rPr>
      </w:pPr>
    </w:p>
    <w:p w14:paraId="1FD20C18" w14:textId="77777777" w:rsidR="005B139C" w:rsidRDefault="005B139C" w:rsidP="005B139C">
      <w:pPr>
        <w:pStyle w:val="a0"/>
        <w:rPr>
          <w:rFonts w:hint="eastAsia"/>
        </w:rPr>
      </w:pPr>
    </w:p>
    <w:p w14:paraId="5F51495A" w14:textId="77777777" w:rsidR="005B139C" w:rsidRPr="005B139C" w:rsidRDefault="005B139C" w:rsidP="005B139C">
      <w:pPr>
        <w:pStyle w:val="a0"/>
        <w:rPr>
          <w:rFonts w:hint="eastAsia"/>
        </w:rPr>
      </w:pPr>
    </w:p>
    <w:p w14:paraId="4684168D"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44"/>
          <w:szCs w:val="44"/>
        </w:rPr>
      </w:pPr>
    </w:p>
    <w:p w14:paraId="74FFBB18" w14:textId="77777777" w:rsidR="005B139C" w:rsidRDefault="0040000D" w:rsidP="00CD3282">
      <w:pPr>
        <w:tabs>
          <w:tab w:val="left" w:pos="2410"/>
        </w:tabs>
        <w:autoSpaceDE w:val="0"/>
        <w:autoSpaceDN w:val="0"/>
        <w:adjustRightInd w:val="0"/>
        <w:snapToGrid w:val="0"/>
        <w:spacing w:line="300" w:lineRule="auto"/>
        <w:ind w:firstLineChars="200" w:firstLine="723"/>
        <w:rPr>
          <w:rFonts w:ascii="宋体" w:eastAsia="宋体" w:hAnsi="宋体" w:hint="eastAsia"/>
          <w:b/>
          <w:spacing w:val="20"/>
          <w:kern w:val="0"/>
          <w:sz w:val="32"/>
          <w:szCs w:val="32"/>
          <w:u w:val="single"/>
        </w:rPr>
      </w:pPr>
      <w:r>
        <w:rPr>
          <w:rFonts w:ascii="宋体" w:eastAsia="宋体" w:hAnsi="宋体" w:hint="eastAsia"/>
          <w:b/>
          <w:spacing w:val="20"/>
          <w:kern w:val="0"/>
          <w:sz w:val="32"/>
          <w:szCs w:val="32"/>
        </w:rPr>
        <w:t>项目名称：</w:t>
      </w:r>
      <w:r w:rsidRPr="0040000D">
        <w:rPr>
          <w:rFonts w:ascii="宋体" w:eastAsia="宋体" w:hAnsi="宋体" w:hint="eastAsia"/>
          <w:b/>
          <w:spacing w:val="20"/>
          <w:kern w:val="0"/>
          <w:sz w:val="32"/>
          <w:szCs w:val="32"/>
          <w:u w:val="single"/>
        </w:rPr>
        <w:t>安徽职业技术大学2025年新材料智能</w:t>
      </w:r>
    </w:p>
    <w:p w14:paraId="546205E0" w14:textId="44A12470" w:rsidR="0040000D" w:rsidRDefault="0040000D" w:rsidP="005B139C">
      <w:pPr>
        <w:tabs>
          <w:tab w:val="left" w:pos="2410"/>
        </w:tabs>
        <w:autoSpaceDE w:val="0"/>
        <w:autoSpaceDN w:val="0"/>
        <w:adjustRightInd w:val="0"/>
        <w:snapToGrid w:val="0"/>
        <w:spacing w:line="300" w:lineRule="auto"/>
        <w:ind w:firstLineChars="700" w:firstLine="2529"/>
        <w:rPr>
          <w:rFonts w:ascii="宋体" w:eastAsia="宋体" w:hAnsi="宋体" w:hint="eastAsia"/>
          <w:b/>
          <w:spacing w:val="20"/>
          <w:kern w:val="0"/>
          <w:sz w:val="32"/>
          <w:szCs w:val="32"/>
        </w:rPr>
      </w:pPr>
      <w:r w:rsidRPr="0040000D">
        <w:rPr>
          <w:rFonts w:ascii="宋体" w:eastAsia="宋体" w:hAnsi="宋体" w:hint="eastAsia"/>
          <w:b/>
          <w:spacing w:val="20"/>
          <w:kern w:val="0"/>
          <w:sz w:val="32"/>
          <w:szCs w:val="32"/>
          <w:u w:val="single"/>
        </w:rPr>
        <w:t>生产与检测实训考核装置项目</w:t>
      </w:r>
    </w:p>
    <w:p w14:paraId="4F88365E" w14:textId="6BB42DDD" w:rsidR="0040000D" w:rsidRDefault="0040000D" w:rsidP="00CD3282">
      <w:pPr>
        <w:tabs>
          <w:tab w:val="left" w:pos="2410"/>
        </w:tabs>
        <w:autoSpaceDE w:val="0"/>
        <w:autoSpaceDN w:val="0"/>
        <w:adjustRightInd w:val="0"/>
        <w:snapToGrid w:val="0"/>
        <w:spacing w:line="30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项目编号：</w:t>
      </w:r>
      <w:r w:rsidRPr="0040000D">
        <w:rPr>
          <w:rFonts w:ascii="宋体" w:eastAsia="宋体" w:hAnsi="宋体" w:hint="eastAsia"/>
          <w:b/>
          <w:spacing w:val="20"/>
          <w:kern w:val="0"/>
          <w:sz w:val="32"/>
          <w:szCs w:val="32"/>
          <w:u w:val="single"/>
        </w:rPr>
        <w:t>FS34000120257539号001</w:t>
      </w:r>
    </w:p>
    <w:p w14:paraId="379AA5BE" w14:textId="7DEADC25" w:rsidR="0040000D" w:rsidRDefault="0040000D" w:rsidP="00CD3282">
      <w:pPr>
        <w:tabs>
          <w:tab w:val="left" w:pos="2410"/>
        </w:tabs>
        <w:autoSpaceDE w:val="0"/>
        <w:autoSpaceDN w:val="0"/>
        <w:adjustRightInd w:val="0"/>
        <w:snapToGrid w:val="0"/>
        <w:spacing w:line="30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采 购 人：</w:t>
      </w:r>
      <w:r w:rsidRPr="0040000D">
        <w:rPr>
          <w:rFonts w:ascii="宋体" w:eastAsia="宋体" w:hAnsi="宋体" w:hint="eastAsia"/>
          <w:b/>
          <w:spacing w:val="20"/>
          <w:kern w:val="0"/>
          <w:sz w:val="32"/>
          <w:szCs w:val="32"/>
          <w:u w:val="single"/>
        </w:rPr>
        <w:t>安徽职业技术大学</w:t>
      </w:r>
    </w:p>
    <w:p w14:paraId="42D52B96" w14:textId="2EDA0CE3" w:rsidR="0040000D" w:rsidRDefault="0040000D" w:rsidP="00CD3282">
      <w:pPr>
        <w:tabs>
          <w:tab w:val="left" w:pos="2410"/>
        </w:tabs>
        <w:autoSpaceDE w:val="0"/>
        <w:autoSpaceDN w:val="0"/>
        <w:adjustRightInd w:val="0"/>
        <w:snapToGrid w:val="0"/>
        <w:spacing w:line="30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采购代理机构：</w:t>
      </w:r>
      <w:r w:rsidRPr="0040000D">
        <w:rPr>
          <w:rFonts w:ascii="宋体" w:eastAsia="宋体" w:hAnsi="宋体" w:hint="eastAsia"/>
          <w:b/>
          <w:spacing w:val="20"/>
          <w:kern w:val="0"/>
          <w:sz w:val="32"/>
          <w:szCs w:val="32"/>
          <w:u w:val="single"/>
        </w:rPr>
        <w:t>安徽求是工程建设咨询有限公司</w:t>
      </w:r>
    </w:p>
    <w:p w14:paraId="06F5F0DD" w14:textId="77777777" w:rsidR="0040000D" w:rsidRDefault="0040000D" w:rsidP="00CD3282">
      <w:pPr>
        <w:tabs>
          <w:tab w:val="left" w:pos="315"/>
          <w:tab w:val="left" w:pos="8820"/>
        </w:tabs>
        <w:spacing w:line="300" w:lineRule="auto"/>
        <w:ind w:rightChars="127" w:right="267"/>
        <w:jc w:val="center"/>
        <w:rPr>
          <w:rFonts w:ascii="宋体" w:eastAsia="宋体" w:hAnsi="宋体" w:hint="eastAsia"/>
          <w:b/>
          <w:bCs/>
          <w:sz w:val="44"/>
          <w:szCs w:val="44"/>
        </w:rPr>
      </w:pPr>
    </w:p>
    <w:p w14:paraId="61553E36" w14:textId="77777777" w:rsidR="0040000D" w:rsidRDefault="0040000D" w:rsidP="00CD3282">
      <w:pPr>
        <w:tabs>
          <w:tab w:val="left" w:pos="2410"/>
        </w:tabs>
        <w:autoSpaceDE w:val="0"/>
        <w:autoSpaceDN w:val="0"/>
        <w:adjustRightInd w:val="0"/>
        <w:snapToGrid w:val="0"/>
        <w:spacing w:line="300" w:lineRule="auto"/>
        <w:jc w:val="center"/>
        <w:rPr>
          <w:rFonts w:ascii="宋体" w:eastAsia="宋体" w:hAnsi="宋体" w:hint="eastAsia"/>
          <w:b/>
          <w:sz w:val="28"/>
        </w:rPr>
      </w:pPr>
      <w:r w:rsidRPr="00BD1631">
        <w:rPr>
          <w:rFonts w:ascii="宋体" w:eastAsia="宋体" w:hAnsi="宋体" w:cs="Aldhabi"/>
          <w:b/>
          <w:sz w:val="32"/>
        </w:rPr>
        <w:t>20</w:t>
      </w:r>
      <w:r>
        <w:rPr>
          <w:rFonts w:ascii="宋体" w:eastAsia="宋体" w:hAnsi="宋体" w:cs="Aldhabi" w:hint="eastAsia"/>
          <w:b/>
          <w:sz w:val="32"/>
        </w:rPr>
        <w:t>25</w:t>
      </w:r>
      <w:r w:rsidRPr="00BD1631">
        <w:rPr>
          <w:rFonts w:ascii="宋体" w:eastAsia="宋体" w:hAnsi="宋体" w:cs="Aldhabi"/>
          <w:b/>
          <w:sz w:val="32"/>
        </w:rPr>
        <w:t>年</w:t>
      </w:r>
      <w:r>
        <w:rPr>
          <w:rFonts w:ascii="宋体" w:eastAsia="宋体" w:hAnsi="宋体" w:cs="Aldhabi" w:hint="eastAsia"/>
          <w:b/>
          <w:sz w:val="32"/>
        </w:rPr>
        <w:t>11</w:t>
      </w:r>
      <w:r w:rsidRPr="00BD1631">
        <w:rPr>
          <w:rFonts w:ascii="宋体" w:eastAsia="宋体" w:hAnsi="宋体" w:cs="Aldhabi"/>
          <w:b/>
          <w:sz w:val="32"/>
        </w:rPr>
        <w:t>月</w:t>
      </w:r>
    </w:p>
    <w:p w14:paraId="25E0CE01" w14:textId="77777777" w:rsidR="0040000D" w:rsidRDefault="0040000D" w:rsidP="00CD3282">
      <w:pPr>
        <w:widowControl/>
        <w:spacing w:line="300" w:lineRule="auto"/>
        <w:jc w:val="left"/>
        <w:rPr>
          <w:rFonts w:ascii="宋体" w:eastAsia="宋体" w:hAnsi="宋体" w:hint="eastAsia"/>
          <w:b/>
          <w:sz w:val="28"/>
        </w:rPr>
      </w:pPr>
      <w:r>
        <w:rPr>
          <w:rFonts w:ascii="宋体" w:eastAsia="宋体" w:hAnsi="宋体" w:hint="eastAsia"/>
          <w:b/>
          <w:sz w:val="28"/>
        </w:rPr>
        <w:br w:type="page"/>
      </w:r>
    </w:p>
    <w:p w14:paraId="6FF6F02B" w14:textId="7E2D2B3D" w:rsidR="00CE500C" w:rsidRDefault="000614BD" w:rsidP="00CD3282">
      <w:pPr>
        <w:tabs>
          <w:tab w:val="left" w:pos="2410"/>
        </w:tabs>
        <w:autoSpaceDE w:val="0"/>
        <w:autoSpaceDN w:val="0"/>
        <w:adjustRightInd w:val="0"/>
        <w:snapToGrid w:val="0"/>
        <w:spacing w:line="300" w:lineRule="auto"/>
        <w:jc w:val="center"/>
        <w:rPr>
          <w:rFonts w:ascii="宋体" w:eastAsia="宋体" w:hAnsi="宋体" w:hint="eastAsia"/>
          <w:b/>
          <w:sz w:val="28"/>
        </w:rPr>
      </w:pPr>
      <w:r>
        <w:rPr>
          <w:rFonts w:ascii="宋体" w:eastAsia="宋体" w:hAnsi="宋体" w:hint="eastAsia"/>
          <w:b/>
          <w:sz w:val="28"/>
        </w:rPr>
        <w:lastRenderedPageBreak/>
        <w:t>目</w:t>
      </w:r>
      <w:r>
        <w:rPr>
          <w:rFonts w:ascii="宋体" w:eastAsia="宋体" w:hAnsi="宋体" w:hint="eastAsia"/>
          <w:b/>
          <w:sz w:val="28"/>
        </w:rPr>
        <w:t xml:space="preserve">  </w:t>
      </w:r>
      <w:r>
        <w:rPr>
          <w:rFonts w:ascii="宋体" w:eastAsia="宋体" w:hAnsi="宋体" w:hint="eastAsia"/>
          <w:b/>
          <w:sz w:val="28"/>
        </w:rPr>
        <w:t>录</w:t>
      </w:r>
    </w:p>
    <w:p w14:paraId="36561544" w14:textId="3A2962A2" w:rsidR="001D412A" w:rsidRDefault="000614BD" w:rsidP="00CD3282">
      <w:pPr>
        <w:pStyle w:val="TOC1"/>
        <w:tabs>
          <w:tab w:val="right" w:leader="dot" w:pos="8296"/>
        </w:tabs>
        <w:spacing w:after="0" w:line="300" w:lineRule="auto"/>
        <w:rPr>
          <w:noProof/>
          <w:kern w:val="2"/>
          <w:szCs w:val="24"/>
          <w14:ligatures w14:val="standardContextual"/>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asciiTheme="minorEastAsia" w:hAnsiTheme="minorEastAsia" w:hint="eastAsia"/>
          <w:b/>
          <w:sz w:val="24"/>
          <w:szCs w:val="24"/>
        </w:rPr>
        <w:instrText>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p>
    <w:p w14:paraId="1F7A9E0F" w14:textId="02E907C3"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25" w:history="1">
        <w:r w:rsidRPr="00D128CD">
          <w:rPr>
            <w:rStyle w:val="af8"/>
            <w:rFonts w:asciiTheme="minorEastAsia" w:hAnsiTheme="minorEastAsia" w:hint="eastAsia"/>
            <w:b/>
            <w:noProof/>
            <w:sz w:val="28"/>
            <w:szCs w:val="28"/>
          </w:rPr>
          <w:t>第一章  投标邀请</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_Toc213409225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1</w:t>
        </w:r>
        <w:r w:rsidRPr="00D128CD">
          <w:rPr>
            <w:rFonts w:hint="eastAsia"/>
            <w:noProof/>
            <w:webHidden/>
            <w:sz w:val="28"/>
            <w:szCs w:val="28"/>
          </w:rPr>
          <w:fldChar w:fldCharType="end"/>
        </w:r>
      </w:hyperlink>
    </w:p>
    <w:p w14:paraId="11EF5B3C" w14:textId="3DAE3969"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33" w:history="1">
        <w:r w:rsidRPr="00D128CD">
          <w:rPr>
            <w:rStyle w:val="af8"/>
            <w:rFonts w:asciiTheme="minorEastAsia" w:hAnsiTheme="minorEastAsia" w:hint="eastAsia"/>
            <w:b/>
            <w:noProof/>
            <w:sz w:val="28"/>
            <w:szCs w:val="28"/>
          </w:rPr>
          <w:t>第二章  投标人须知</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_Toc213409233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4</w:t>
        </w:r>
        <w:r w:rsidRPr="00D128CD">
          <w:rPr>
            <w:rFonts w:hint="eastAsia"/>
            <w:noProof/>
            <w:webHidden/>
            <w:sz w:val="28"/>
            <w:szCs w:val="28"/>
          </w:rPr>
          <w:fldChar w:fldCharType="end"/>
        </w:r>
      </w:hyperlink>
    </w:p>
    <w:p w14:paraId="59141255" w14:textId="496CC1E1"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36" w:history="1">
        <w:r w:rsidRPr="00D128CD">
          <w:rPr>
            <w:rStyle w:val="af8"/>
            <w:rFonts w:asciiTheme="minorEastAsia" w:hAnsiTheme="minorEastAsia" w:hint="eastAsia"/>
            <w:b/>
            <w:noProof/>
            <w:sz w:val="28"/>
            <w:szCs w:val="28"/>
          </w:rPr>
          <w:t>第三章  采购需求</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_Toc213409236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19</w:t>
        </w:r>
        <w:r w:rsidRPr="00D128CD">
          <w:rPr>
            <w:rFonts w:hint="eastAsia"/>
            <w:noProof/>
            <w:webHidden/>
            <w:sz w:val="28"/>
            <w:szCs w:val="28"/>
          </w:rPr>
          <w:fldChar w:fldCharType="end"/>
        </w:r>
      </w:hyperlink>
    </w:p>
    <w:p w14:paraId="248802DF" w14:textId="55F843FA"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39" w:history="1">
        <w:r w:rsidRPr="00D128CD">
          <w:rPr>
            <w:rStyle w:val="af8"/>
            <w:rFonts w:asciiTheme="minorEastAsia" w:hAnsiTheme="minorEastAsia" w:hint="eastAsia"/>
            <w:b/>
            <w:noProof/>
            <w:sz w:val="28"/>
            <w:szCs w:val="28"/>
          </w:rPr>
          <w:t>第四章  评标方法和标准（综合评分法）</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_Toc213409239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44</w:t>
        </w:r>
        <w:r w:rsidRPr="00D128CD">
          <w:rPr>
            <w:rFonts w:hint="eastAsia"/>
            <w:noProof/>
            <w:webHidden/>
            <w:sz w:val="28"/>
            <w:szCs w:val="28"/>
          </w:rPr>
          <w:fldChar w:fldCharType="end"/>
        </w:r>
      </w:hyperlink>
    </w:p>
    <w:p w14:paraId="01D6AF67" w14:textId="3D7F6FBC"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42" w:history="1">
        <w:r w:rsidRPr="00D128CD">
          <w:rPr>
            <w:rStyle w:val="af8"/>
            <w:rFonts w:asciiTheme="minorEastAsia" w:hAnsiTheme="minorEastAsia" w:hint="eastAsia"/>
            <w:b/>
            <w:noProof/>
            <w:sz w:val="28"/>
            <w:szCs w:val="28"/>
          </w:rPr>
          <w:t>第五章  政府采购合同</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_Toc213409242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49</w:t>
        </w:r>
        <w:r w:rsidRPr="00D128CD">
          <w:rPr>
            <w:rFonts w:hint="eastAsia"/>
            <w:noProof/>
            <w:webHidden/>
            <w:sz w:val="28"/>
            <w:szCs w:val="28"/>
          </w:rPr>
          <w:fldChar w:fldCharType="end"/>
        </w:r>
      </w:hyperlink>
    </w:p>
    <w:p w14:paraId="484231AD" w14:textId="3FA1DC98"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48" w:history="1">
        <w:r w:rsidRPr="00D128CD">
          <w:rPr>
            <w:rStyle w:val="af8"/>
            <w:rFonts w:asciiTheme="minorEastAsia" w:hAnsiTheme="minorEastAsia" w:hint="eastAsia"/>
            <w:b/>
            <w:noProof/>
            <w:sz w:val="28"/>
            <w:szCs w:val="28"/>
          </w:rPr>
          <w:t>第六章  投标文件格式</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_Toc213409248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67</w:t>
        </w:r>
        <w:r w:rsidRPr="00D128CD">
          <w:rPr>
            <w:rFonts w:hint="eastAsia"/>
            <w:noProof/>
            <w:webHidden/>
            <w:sz w:val="28"/>
            <w:szCs w:val="28"/>
          </w:rPr>
          <w:fldChar w:fldCharType="end"/>
        </w:r>
      </w:hyperlink>
    </w:p>
    <w:p w14:paraId="2E789915" w14:textId="58969F12" w:rsidR="001D412A" w:rsidRPr="00D128CD" w:rsidRDefault="001D412A" w:rsidP="00CD3282">
      <w:pPr>
        <w:pStyle w:val="TOC1"/>
        <w:tabs>
          <w:tab w:val="right" w:leader="dot" w:pos="8296"/>
        </w:tabs>
        <w:spacing w:after="0" w:line="300" w:lineRule="auto"/>
        <w:rPr>
          <w:noProof/>
          <w:kern w:val="2"/>
          <w:sz w:val="28"/>
          <w:szCs w:val="28"/>
          <w14:ligatures w14:val="standardContextual"/>
        </w:rPr>
      </w:pPr>
      <w:hyperlink w:anchor="_Toc213409265" w:history="1">
        <w:r w:rsidRPr="00D128CD">
          <w:rPr>
            <w:rStyle w:val="af8"/>
            <w:rFonts w:asciiTheme="minorEastAsia" w:hAnsiTheme="minorEastAsia" w:hint="eastAsia"/>
            <w:b/>
            <w:noProof/>
            <w:sz w:val="28"/>
            <w:szCs w:val="28"/>
          </w:rPr>
          <w:t>第七章</w:t>
        </w:r>
        <w:r w:rsidRPr="00D128CD">
          <w:rPr>
            <w:rStyle w:val="af8"/>
            <w:rFonts w:ascii="宋体" w:eastAsia="宋体" w:hAnsi="宋体" w:hint="eastAsia"/>
            <w:b/>
            <w:bCs/>
            <w:noProof/>
            <w:sz w:val="28"/>
            <w:szCs w:val="28"/>
          </w:rPr>
          <w:t xml:space="preserve">  政府采购</w:t>
        </w:r>
        <w:r w:rsidRPr="00D128CD">
          <w:rPr>
            <w:rStyle w:val="af8"/>
            <w:rFonts w:asciiTheme="minorEastAsia" w:hAnsiTheme="minorEastAsia" w:hint="eastAsia"/>
            <w:b/>
            <w:noProof/>
            <w:sz w:val="28"/>
            <w:szCs w:val="28"/>
          </w:rPr>
          <w:t>供应</w:t>
        </w:r>
        <w:r w:rsidRPr="00D128CD">
          <w:rPr>
            <w:rStyle w:val="af8"/>
            <w:rFonts w:ascii="宋体" w:eastAsia="宋体" w:hAnsi="宋体" w:hint="eastAsia"/>
            <w:b/>
            <w:bCs/>
            <w:noProof/>
            <w:sz w:val="28"/>
            <w:szCs w:val="28"/>
          </w:rPr>
          <w:t>商询问函和质疑函范本</w:t>
        </w:r>
        <w:r w:rsidRPr="00D128CD">
          <w:rPr>
            <w:rFonts w:hint="eastAsia"/>
            <w:noProof/>
            <w:webHidden/>
            <w:sz w:val="28"/>
            <w:szCs w:val="28"/>
          </w:rPr>
          <w:tab/>
        </w:r>
        <w:r w:rsidRPr="00D128CD">
          <w:rPr>
            <w:rFonts w:hint="eastAsia"/>
            <w:noProof/>
            <w:webHidden/>
            <w:sz w:val="28"/>
            <w:szCs w:val="28"/>
          </w:rPr>
          <w:fldChar w:fldCharType="begin"/>
        </w:r>
        <w:r w:rsidRPr="00D128CD">
          <w:rPr>
            <w:rFonts w:hint="eastAsia"/>
            <w:noProof/>
            <w:webHidden/>
            <w:sz w:val="28"/>
            <w:szCs w:val="28"/>
          </w:rPr>
          <w:instrText xml:space="preserve"> </w:instrText>
        </w:r>
        <w:r w:rsidRPr="00D128CD">
          <w:rPr>
            <w:noProof/>
            <w:webHidden/>
            <w:sz w:val="28"/>
            <w:szCs w:val="28"/>
          </w:rPr>
          <w:instrText>PAGEREF _Toc213409265 \h</w:instrText>
        </w:r>
        <w:r w:rsidRPr="00D128CD">
          <w:rPr>
            <w:rFonts w:hint="eastAsia"/>
            <w:noProof/>
            <w:webHidden/>
            <w:sz w:val="28"/>
            <w:szCs w:val="28"/>
          </w:rPr>
          <w:instrText xml:space="preserve"> </w:instrText>
        </w:r>
        <w:r w:rsidRPr="00D128CD">
          <w:rPr>
            <w:rFonts w:hint="eastAsia"/>
            <w:noProof/>
            <w:webHidden/>
            <w:sz w:val="28"/>
            <w:szCs w:val="28"/>
          </w:rPr>
        </w:r>
        <w:r w:rsidRPr="00D128CD">
          <w:rPr>
            <w:rFonts w:hint="eastAsia"/>
            <w:noProof/>
            <w:webHidden/>
            <w:sz w:val="28"/>
            <w:szCs w:val="28"/>
          </w:rPr>
          <w:fldChar w:fldCharType="separate"/>
        </w:r>
        <w:r w:rsidR="00D128CD" w:rsidRPr="00D128CD">
          <w:rPr>
            <w:noProof/>
            <w:webHidden/>
            <w:sz w:val="28"/>
            <w:szCs w:val="28"/>
          </w:rPr>
          <w:t>82</w:t>
        </w:r>
        <w:r w:rsidRPr="00D128CD">
          <w:rPr>
            <w:rFonts w:hint="eastAsia"/>
            <w:noProof/>
            <w:webHidden/>
            <w:sz w:val="28"/>
            <w:szCs w:val="28"/>
          </w:rPr>
          <w:fldChar w:fldCharType="end"/>
        </w:r>
      </w:hyperlink>
    </w:p>
    <w:p w14:paraId="45A88C24" w14:textId="379DD225" w:rsidR="00CE500C" w:rsidRDefault="000614BD" w:rsidP="00CD3282">
      <w:pPr>
        <w:spacing w:line="300" w:lineRule="auto"/>
        <w:rPr>
          <w:rFonts w:asciiTheme="minorEastAsia" w:eastAsiaTheme="minorEastAsia" w:hAnsiTheme="minorEastAsia" w:hint="eastAsia"/>
          <w:b/>
          <w:sz w:val="32"/>
        </w:rPr>
      </w:pPr>
      <w:r>
        <w:rPr>
          <w:rFonts w:asciiTheme="minorEastAsia" w:eastAsiaTheme="minorEastAsia" w:hAnsiTheme="minorEastAsia"/>
          <w:szCs w:val="24"/>
        </w:rPr>
        <w:fldChar w:fldCharType="end"/>
      </w:r>
    </w:p>
    <w:p w14:paraId="6E151512" w14:textId="77777777" w:rsidR="00CE500C" w:rsidRDefault="00CE500C" w:rsidP="00CD3282">
      <w:pPr>
        <w:pStyle w:val="a0"/>
        <w:spacing w:after="0" w:line="300" w:lineRule="auto"/>
        <w:rPr>
          <w:rFonts w:hint="eastAsia"/>
        </w:rPr>
        <w:sectPr w:rsidR="00CE500C" w:rsidSect="006B391D">
          <w:headerReference w:type="default" r:id="rId9"/>
          <w:pgSz w:w="11906" w:h="16838"/>
          <w:pgMar w:top="1440" w:right="1588" w:bottom="1440" w:left="1588" w:header="851" w:footer="992" w:gutter="0"/>
          <w:cols w:space="425"/>
          <w:docGrid w:type="lines" w:linePitch="312"/>
        </w:sectPr>
      </w:pPr>
    </w:p>
    <w:p w14:paraId="39D64522" w14:textId="77777777" w:rsidR="00CE500C" w:rsidRDefault="000614BD" w:rsidP="00CD3282">
      <w:pPr>
        <w:spacing w:line="300" w:lineRule="auto"/>
        <w:jc w:val="center"/>
        <w:outlineLvl w:val="0"/>
        <w:rPr>
          <w:rFonts w:asciiTheme="minorEastAsia" w:eastAsiaTheme="minorEastAsia" w:hAnsiTheme="minorEastAsia" w:hint="eastAsia"/>
          <w:b/>
          <w:sz w:val="28"/>
        </w:rPr>
      </w:pPr>
      <w:bookmarkStart w:id="1" w:name="_Toc213409225"/>
      <w:r>
        <w:rPr>
          <w:rFonts w:asciiTheme="minorEastAsia" w:eastAsiaTheme="minorEastAsia" w:hAnsiTheme="minorEastAsia" w:hint="eastAsia"/>
          <w:b/>
          <w:sz w:val="28"/>
        </w:rPr>
        <w:lastRenderedPageBreak/>
        <w:t>第一章</w:t>
      </w:r>
      <w:r>
        <w:rPr>
          <w:rFonts w:asciiTheme="minorEastAsia" w:eastAsiaTheme="minorEastAsia" w:hAnsiTheme="minorEastAsia" w:hint="eastAsia"/>
          <w:b/>
          <w:sz w:val="28"/>
        </w:rPr>
        <w:t xml:space="preserve"> </w:t>
      </w:r>
      <w:r>
        <w:rPr>
          <w:rFonts w:asciiTheme="minorEastAsia" w:eastAsiaTheme="minorEastAsia" w:hAnsiTheme="minorEastAsia"/>
          <w:b/>
          <w:sz w:val="28"/>
        </w:rPr>
        <w:t xml:space="preserve"> </w:t>
      </w:r>
      <w:r>
        <w:rPr>
          <w:rFonts w:asciiTheme="minorEastAsia" w:eastAsiaTheme="minorEastAsia" w:hAnsiTheme="minorEastAsia"/>
          <w:b/>
          <w:sz w:val="28"/>
        </w:rPr>
        <w:t>投标邀请</w:t>
      </w:r>
      <w:bookmarkEnd w:id="1"/>
    </w:p>
    <w:p w14:paraId="527FEFD3" w14:textId="77777777" w:rsidR="00A346FB" w:rsidRPr="00BD1631" w:rsidRDefault="00A346FB" w:rsidP="00CD3282">
      <w:pPr>
        <w:spacing w:line="300" w:lineRule="auto"/>
        <w:rPr>
          <w:rFonts w:ascii="宋体" w:eastAsia="宋体" w:hAnsi="宋体" w:cs="宋体" w:hint="eastAsia"/>
        </w:rPr>
      </w:pPr>
    </w:p>
    <w:p w14:paraId="1120571C" w14:textId="77777777" w:rsidR="00A346FB" w:rsidRPr="00BD1631" w:rsidRDefault="00A346FB" w:rsidP="00CD3282">
      <w:pPr>
        <w:pBdr>
          <w:top w:val="single" w:sz="4" w:space="1" w:color="auto"/>
          <w:left w:val="single" w:sz="4" w:space="4" w:color="auto"/>
          <w:bottom w:val="single" w:sz="4" w:space="1" w:color="auto"/>
          <w:right w:val="single" w:sz="4" w:space="4" w:color="auto"/>
        </w:pBdr>
        <w:spacing w:line="300" w:lineRule="auto"/>
        <w:ind w:firstLineChars="200" w:firstLine="480"/>
        <w:rPr>
          <w:rFonts w:ascii="宋体" w:eastAsia="宋体" w:hAnsi="宋体" w:hint="eastAsia"/>
          <w:sz w:val="24"/>
        </w:rPr>
      </w:pPr>
      <w:r w:rsidRPr="00BD1631">
        <w:rPr>
          <w:rFonts w:ascii="宋体" w:eastAsia="宋体" w:hAnsi="宋体" w:hint="eastAsia"/>
          <w:sz w:val="24"/>
        </w:rPr>
        <w:t>项目概况</w:t>
      </w:r>
    </w:p>
    <w:p w14:paraId="20BA7E67" w14:textId="77777777" w:rsidR="00A346FB" w:rsidRPr="00BD1631" w:rsidRDefault="00A346FB" w:rsidP="00CD3282">
      <w:pPr>
        <w:pBdr>
          <w:top w:val="single" w:sz="4" w:space="1" w:color="auto"/>
          <w:left w:val="single" w:sz="4" w:space="4" w:color="auto"/>
          <w:bottom w:val="single" w:sz="4" w:space="1" w:color="auto"/>
          <w:right w:val="single" w:sz="4" w:space="4" w:color="auto"/>
        </w:pBdr>
        <w:spacing w:line="300" w:lineRule="auto"/>
        <w:ind w:firstLineChars="200" w:firstLine="480"/>
        <w:rPr>
          <w:rFonts w:ascii="宋体" w:eastAsia="宋体" w:hAnsi="宋体" w:cs="宋体" w:hint="eastAsia"/>
          <w:sz w:val="24"/>
          <w:szCs w:val="24"/>
        </w:rPr>
      </w:pPr>
      <w:r w:rsidRPr="00BD1631">
        <w:rPr>
          <w:rFonts w:ascii="宋体" w:eastAsia="宋体" w:hAnsi="宋体" w:hint="eastAsia"/>
          <w:sz w:val="24"/>
          <w:szCs w:val="24"/>
        </w:rPr>
        <w:t>安徽职业技术大学</w:t>
      </w:r>
      <w:r>
        <w:rPr>
          <w:rFonts w:ascii="宋体" w:eastAsia="宋体" w:hAnsi="宋体" w:hint="eastAsia"/>
          <w:sz w:val="24"/>
          <w:szCs w:val="24"/>
        </w:rPr>
        <w:t>2025年新材料智能生产与检测实训考核装置项目</w:t>
      </w:r>
      <w:r w:rsidRPr="00BD1631">
        <w:rPr>
          <w:rFonts w:ascii="宋体" w:eastAsia="宋体" w:hAnsi="宋体" w:hint="eastAsia"/>
          <w:sz w:val="24"/>
        </w:rPr>
        <w:t>的潜在投标供应商应在</w:t>
      </w:r>
      <w:r w:rsidRPr="00BD1631">
        <w:rPr>
          <w:rFonts w:ascii="宋体" w:eastAsia="宋体" w:hAnsi="宋体" w:hint="eastAsia"/>
          <w:sz w:val="24"/>
          <w:u w:val="single"/>
        </w:rPr>
        <w:t>安徽求是电子交易平台（http://zcpt.ahqs.com.cn）</w:t>
      </w:r>
      <w:r w:rsidRPr="00BD1631">
        <w:rPr>
          <w:rFonts w:ascii="宋体" w:eastAsia="宋体" w:hAnsi="宋体" w:hint="eastAsia"/>
          <w:sz w:val="24"/>
        </w:rPr>
        <w:t>获取招标文件，并于</w:t>
      </w:r>
      <w:r w:rsidRPr="00BD1631">
        <w:rPr>
          <w:rFonts w:ascii="宋体" w:eastAsia="宋体" w:hAnsi="宋体" w:hint="eastAsia"/>
          <w:sz w:val="24"/>
          <w:u w:val="single"/>
        </w:rPr>
        <w:t>2025</w:t>
      </w:r>
      <w:r w:rsidRPr="00BD1631">
        <w:rPr>
          <w:rFonts w:ascii="宋体" w:eastAsia="宋体" w:hAnsi="宋体" w:hint="eastAsia"/>
          <w:bCs/>
          <w:sz w:val="24"/>
          <w:u w:val="single"/>
        </w:rPr>
        <w:t>年</w:t>
      </w:r>
      <w:r>
        <w:rPr>
          <w:rFonts w:ascii="宋体" w:eastAsia="宋体" w:hAnsi="宋体" w:hint="eastAsia"/>
          <w:bCs/>
          <w:sz w:val="24"/>
          <w:u w:val="single"/>
        </w:rPr>
        <w:t>11</w:t>
      </w:r>
      <w:r w:rsidRPr="00BD1631">
        <w:rPr>
          <w:rFonts w:ascii="宋体" w:eastAsia="宋体" w:hAnsi="宋体" w:hint="eastAsia"/>
          <w:bCs/>
          <w:sz w:val="24"/>
          <w:u w:val="single"/>
        </w:rPr>
        <w:t>月</w:t>
      </w:r>
      <w:r>
        <w:rPr>
          <w:rFonts w:ascii="宋体" w:eastAsia="宋体" w:hAnsi="宋体" w:hint="eastAsia"/>
          <w:bCs/>
          <w:sz w:val="24"/>
          <w:u w:val="single"/>
        </w:rPr>
        <w:t>28</w:t>
      </w:r>
      <w:r w:rsidRPr="00BD1631">
        <w:rPr>
          <w:rFonts w:ascii="宋体" w:eastAsia="宋体" w:hAnsi="宋体" w:hint="eastAsia"/>
          <w:bCs/>
          <w:sz w:val="24"/>
          <w:u w:val="single"/>
        </w:rPr>
        <w:t>日</w:t>
      </w:r>
      <w:r>
        <w:rPr>
          <w:rFonts w:ascii="宋体" w:eastAsia="宋体" w:hAnsi="宋体" w:hint="eastAsia"/>
          <w:bCs/>
          <w:sz w:val="24"/>
          <w:u w:val="single"/>
        </w:rPr>
        <w:t>14</w:t>
      </w:r>
      <w:r w:rsidRPr="00BD1631">
        <w:rPr>
          <w:rFonts w:ascii="宋体" w:eastAsia="宋体" w:hAnsi="宋体" w:hint="eastAsia"/>
          <w:bCs/>
          <w:sz w:val="24"/>
          <w:u w:val="single"/>
        </w:rPr>
        <w:t>点</w:t>
      </w:r>
      <w:r>
        <w:rPr>
          <w:rFonts w:ascii="宋体" w:eastAsia="宋体" w:hAnsi="宋体" w:hint="eastAsia"/>
          <w:bCs/>
          <w:sz w:val="24"/>
          <w:u w:val="single"/>
        </w:rPr>
        <w:t>30</w:t>
      </w:r>
      <w:r w:rsidRPr="00BD1631">
        <w:rPr>
          <w:rFonts w:ascii="宋体" w:eastAsia="宋体" w:hAnsi="宋体" w:hint="eastAsia"/>
          <w:bCs/>
          <w:sz w:val="24"/>
          <w:u w:val="single"/>
        </w:rPr>
        <w:t>分（</w:t>
      </w:r>
      <w:r w:rsidRPr="00BD1631">
        <w:rPr>
          <w:rFonts w:ascii="宋体" w:eastAsia="宋体" w:hAnsi="宋体" w:hint="eastAsia"/>
          <w:bCs/>
          <w:sz w:val="24"/>
        </w:rPr>
        <w:t>北京时间）前递交投标文件</w:t>
      </w:r>
      <w:r w:rsidRPr="00BD1631">
        <w:rPr>
          <w:rFonts w:ascii="宋体" w:eastAsia="宋体" w:hAnsi="宋体" w:hint="eastAsia"/>
          <w:sz w:val="24"/>
        </w:rPr>
        <w:t>。</w:t>
      </w:r>
    </w:p>
    <w:p w14:paraId="2D8FF5DC" w14:textId="77777777" w:rsidR="00A346FB" w:rsidRPr="00BD1631" w:rsidRDefault="00A346FB" w:rsidP="00CD3282">
      <w:pPr>
        <w:pStyle w:val="2"/>
        <w:spacing w:before="0" w:after="0" w:line="300" w:lineRule="auto"/>
        <w:ind w:firstLine="560"/>
        <w:rPr>
          <w:rFonts w:ascii="宋体" w:eastAsia="宋体" w:hAnsi="宋体" w:hint="eastAsia"/>
        </w:rPr>
      </w:pPr>
      <w:bookmarkStart w:id="2" w:name="_Toc1395619686"/>
      <w:bookmarkStart w:id="3" w:name="_Toc35393798"/>
      <w:bookmarkStart w:id="4" w:name="_Toc1922292950"/>
      <w:bookmarkStart w:id="5" w:name="_Toc1783452780_WPSOffice_Level2"/>
      <w:bookmarkStart w:id="6" w:name="_Toc1165059286"/>
      <w:bookmarkStart w:id="7" w:name="_Toc569108377"/>
      <w:bookmarkStart w:id="8" w:name="_Toc1204273205"/>
      <w:bookmarkStart w:id="9" w:name="_Toc1776820675"/>
      <w:bookmarkStart w:id="10" w:name="_Toc35393629"/>
      <w:bookmarkStart w:id="11" w:name="_Toc28359089"/>
      <w:bookmarkStart w:id="12" w:name="_Toc28359012"/>
      <w:bookmarkStart w:id="13" w:name="_Toc135507872"/>
      <w:bookmarkStart w:id="14" w:name="_Toc213409226"/>
      <w:r w:rsidRPr="00BD1631">
        <w:rPr>
          <w:rFonts w:ascii="宋体" w:eastAsia="宋体" w:hAnsi="宋体" w:hint="eastAsia"/>
        </w:rPr>
        <w:t>一、项目基本情况</w:t>
      </w:r>
      <w:bookmarkEnd w:id="2"/>
      <w:bookmarkEnd w:id="3"/>
      <w:bookmarkEnd w:id="4"/>
      <w:bookmarkEnd w:id="5"/>
      <w:bookmarkEnd w:id="6"/>
      <w:bookmarkEnd w:id="7"/>
      <w:bookmarkEnd w:id="8"/>
      <w:bookmarkEnd w:id="9"/>
      <w:bookmarkEnd w:id="10"/>
      <w:bookmarkEnd w:id="11"/>
      <w:bookmarkEnd w:id="12"/>
      <w:bookmarkEnd w:id="13"/>
      <w:bookmarkEnd w:id="14"/>
    </w:p>
    <w:p w14:paraId="5A69A78F" w14:textId="2191D1EF"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1.项目编号：</w:t>
      </w:r>
      <w:r w:rsidRPr="0040000D">
        <w:rPr>
          <w:rFonts w:ascii="宋体" w:eastAsia="宋体" w:hAnsi="宋体" w:hint="eastAsia"/>
          <w:sz w:val="24"/>
          <w:szCs w:val="18"/>
          <w:u w:val="single"/>
        </w:rPr>
        <w:t>FS34000120257539号001</w:t>
      </w:r>
    </w:p>
    <w:p w14:paraId="224DF616" w14:textId="4D5066F8"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2.项目名称：</w:t>
      </w:r>
      <w:r w:rsidRPr="0040000D">
        <w:rPr>
          <w:rFonts w:ascii="宋体" w:eastAsia="宋体" w:hAnsi="宋体" w:hint="eastAsia"/>
          <w:sz w:val="24"/>
          <w:szCs w:val="18"/>
          <w:u w:val="single"/>
        </w:rPr>
        <w:t>安徽职业技术大学2025年新材料智能生产与检测实训考核装置项目</w:t>
      </w:r>
    </w:p>
    <w:p w14:paraId="23E67B5E" w14:textId="05D9FC3D"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3.预算金额：</w:t>
      </w:r>
      <w:r w:rsidRPr="00BD1631">
        <w:rPr>
          <w:rFonts w:ascii="宋体" w:eastAsia="宋体" w:hAnsi="宋体" w:cs="宋体" w:hint="eastAsia"/>
          <w:sz w:val="24"/>
          <w:szCs w:val="24"/>
        </w:rPr>
        <w:t>60万元</w:t>
      </w:r>
    </w:p>
    <w:p w14:paraId="5C1782AA" w14:textId="3D2B1F20"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4.最高限价：</w:t>
      </w:r>
      <w:r w:rsidRPr="00BD1631">
        <w:rPr>
          <w:rFonts w:ascii="宋体" w:eastAsia="宋体" w:hAnsi="宋体" w:cs="宋体" w:hint="eastAsia"/>
          <w:sz w:val="24"/>
          <w:szCs w:val="24"/>
        </w:rPr>
        <w:t>60万元</w:t>
      </w:r>
    </w:p>
    <w:p w14:paraId="0CFC9278" w14:textId="5011E671"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5.采购需求：</w:t>
      </w:r>
      <w:r w:rsidRPr="00BD1631">
        <w:rPr>
          <w:rFonts w:ascii="宋体" w:eastAsia="宋体" w:hAnsi="宋体" w:cs="宋体" w:hint="eastAsia"/>
          <w:sz w:val="24"/>
          <w:szCs w:val="24"/>
        </w:rPr>
        <w:t>采购人需对新材料生产仿真实训设备进行更新升级，购置新材料智能生产与检测实训考核装置。具体详见采购需求。</w:t>
      </w:r>
    </w:p>
    <w:p w14:paraId="508BCFD9" w14:textId="4763F758"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6.合同履行期限：</w:t>
      </w:r>
      <w:r w:rsidRPr="00E639F8">
        <w:rPr>
          <w:rFonts w:ascii="宋体" w:eastAsia="宋体" w:hAnsi="宋体" w:cs="宋体" w:hint="eastAsia"/>
          <w:sz w:val="24"/>
          <w:szCs w:val="24"/>
        </w:rPr>
        <w:t>合同签订后20个日历日内完成供货及安装</w:t>
      </w:r>
      <w:r w:rsidRPr="00BD1631">
        <w:rPr>
          <w:rFonts w:ascii="宋体" w:eastAsia="宋体" w:hAnsi="宋体" w:cs="宋体" w:hint="eastAsia"/>
          <w:sz w:val="24"/>
          <w:szCs w:val="24"/>
        </w:rPr>
        <w:t>，质保期3年。</w:t>
      </w:r>
    </w:p>
    <w:p w14:paraId="1EB191E6" w14:textId="4ED602CC"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7.本项目（是/否）接受联合体投标：</w:t>
      </w:r>
      <w:r w:rsidRPr="00BD1631">
        <w:rPr>
          <w:rFonts w:ascii="宋体" w:eastAsia="宋体" w:hAnsi="宋体" w:cs="宋体" w:hint="eastAsia"/>
          <w:sz w:val="24"/>
          <w:szCs w:val="24"/>
          <w:u w:val="single"/>
        </w:rPr>
        <w:t>否</w:t>
      </w:r>
      <w:r>
        <w:rPr>
          <w:rFonts w:asciiTheme="minorEastAsia" w:eastAsiaTheme="minorEastAsia" w:hAnsiTheme="minorEastAsia" w:hint="eastAsia"/>
          <w:sz w:val="24"/>
        </w:rPr>
        <w:t>。</w:t>
      </w:r>
    </w:p>
    <w:p w14:paraId="2B71BF78" w14:textId="77777777" w:rsidR="00A346FB" w:rsidRPr="00BD1631" w:rsidRDefault="00A346FB" w:rsidP="00CD3282">
      <w:pPr>
        <w:pStyle w:val="2"/>
        <w:spacing w:before="0" w:after="0" w:line="300" w:lineRule="auto"/>
        <w:ind w:firstLine="560"/>
        <w:rPr>
          <w:rFonts w:ascii="宋体" w:eastAsia="宋体" w:hAnsi="宋体" w:hint="eastAsia"/>
        </w:rPr>
      </w:pPr>
      <w:bookmarkStart w:id="15" w:name="_Toc35393799"/>
      <w:bookmarkStart w:id="16" w:name="_Toc28359090"/>
      <w:bookmarkStart w:id="17" w:name="_Toc2002589627"/>
      <w:bookmarkStart w:id="18" w:name="_Toc544713817"/>
      <w:bookmarkStart w:id="19" w:name="_Toc131518209_WPSOffice_Level2"/>
      <w:bookmarkStart w:id="20" w:name="_Toc471027993"/>
      <w:bookmarkStart w:id="21" w:name="_Toc670653741"/>
      <w:bookmarkStart w:id="22" w:name="_Toc540995965"/>
      <w:bookmarkStart w:id="23" w:name="_Toc35393630"/>
      <w:bookmarkStart w:id="24" w:name="_Toc1281241929"/>
      <w:bookmarkStart w:id="25" w:name="_Toc1633074838"/>
      <w:bookmarkStart w:id="26" w:name="_Toc28359013"/>
      <w:bookmarkStart w:id="27" w:name="_Toc213409227"/>
      <w:r w:rsidRPr="00BD1631">
        <w:rPr>
          <w:rFonts w:ascii="宋体" w:eastAsia="宋体" w:hAnsi="宋体" w:hint="eastAsia"/>
        </w:rPr>
        <w:t>二、投标人的资格要求</w:t>
      </w:r>
      <w:bookmarkEnd w:id="15"/>
      <w:bookmarkEnd w:id="16"/>
      <w:bookmarkEnd w:id="17"/>
      <w:bookmarkEnd w:id="18"/>
      <w:bookmarkEnd w:id="19"/>
      <w:bookmarkEnd w:id="20"/>
      <w:bookmarkEnd w:id="21"/>
      <w:bookmarkEnd w:id="22"/>
      <w:bookmarkEnd w:id="23"/>
      <w:bookmarkEnd w:id="24"/>
      <w:bookmarkEnd w:id="25"/>
      <w:bookmarkEnd w:id="26"/>
      <w:bookmarkEnd w:id="27"/>
    </w:p>
    <w:p w14:paraId="35F34149" w14:textId="77777777" w:rsidR="0040000D" w:rsidRDefault="0040000D" w:rsidP="00CD3282">
      <w:pPr>
        <w:spacing w:line="300" w:lineRule="auto"/>
        <w:ind w:firstLine="435"/>
        <w:rPr>
          <w:rFonts w:asciiTheme="minorEastAsia" w:eastAsiaTheme="minorEastAsia" w:hAnsiTheme="minorEastAsia" w:hint="eastAsia"/>
          <w:sz w:val="24"/>
        </w:rPr>
      </w:pPr>
      <w:bookmarkStart w:id="28" w:name="_Hlk212708163"/>
      <w:bookmarkStart w:id="29" w:name="_Toc28359091"/>
      <w:bookmarkStart w:id="30" w:name="_Toc28359014"/>
      <w:r>
        <w:rPr>
          <w:rFonts w:asciiTheme="minorEastAsia" w:eastAsiaTheme="minorEastAsia" w:hAnsiTheme="minorEastAsia" w:hint="eastAsia"/>
          <w:sz w:val="24"/>
        </w:rPr>
        <w:t>1.满足《中华人民共和国政府采购法》第二十二条规定；</w:t>
      </w:r>
    </w:p>
    <w:p w14:paraId="501C6B1B" w14:textId="77777777"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2.落实政府采购政策需满足的资格要求：</w:t>
      </w:r>
    </w:p>
    <w:p w14:paraId="6D45BFA0" w14:textId="77777777"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2.1中小企业政策</w:t>
      </w:r>
    </w:p>
    <w:p w14:paraId="27D54EA5" w14:textId="43A840C2"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2.1.1■本项目不专门面向中小企业预留采购份额。</w:t>
      </w:r>
    </w:p>
    <w:p w14:paraId="3D36CA9C" w14:textId="42F1B342"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2.1.2□本项目专门面向</w:t>
      </w:r>
      <w:r w:rsidR="00914CCF" w:rsidRPr="00914CCF">
        <w:rPr>
          <w:rFonts w:asciiTheme="minorEastAsia" w:eastAsiaTheme="minorEastAsia" w:hAnsiTheme="minorEastAsia" w:hint="eastAsia"/>
          <w:sz w:val="24"/>
          <w:u w:val="single"/>
        </w:rPr>
        <w:t xml:space="preserve">  </w:t>
      </w:r>
      <w:r w:rsidR="00914CCF">
        <w:rPr>
          <w:rFonts w:asciiTheme="minorEastAsia" w:eastAsiaTheme="minorEastAsia" w:hAnsiTheme="minorEastAsia" w:hint="eastAsia"/>
          <w:sz w:val="24"/>
          <w:u w:val="single"/>
        </w:rPr>
        <w:t xml:space="preserve"> </w:t>
      </w:r>
      <w:r w:rsidR="00914CCF" w:rsidRPr="00914CC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采购。</w:t>
      </w:r>
    </w:p>
    <w:p w14:paraId="7A07A520" w14:textId="40657CBD" w:rsidR="0040000D" w:rsidRDefault="0040000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2.1.3□本项目预留部分采购项目预算专门面向中小企业采购。对于预留份额，提供的货物由符合政策要求的中小企业制造。预留份额通过以下措施进行：</w:t>
      </w:r>
      <w:r w:rsidR="00914CCF" w:rsidRPr="00914CCF">
        <w:rPr>
          <w:rFonts w:asciiTheme="minorEastAsia" w:eastAsiaTheme="minorEastAsia" w:hAnsiTheme="minorEastAsia" w:hint="eastAsia"/>
          <w:sz w:val="24"/>
          <w:u w:val="single"/>
        </w:rPr>
        <w:t xml:space="preserve"> </w:t>
      </w:r>
      <w:r w:rsidR="00914CCF">
        <w:rPr>
          <w:rFonts w:asciiTheme="minorEastAsia" w:eastAsiaTheme="minorEastAsia" w:hAnsiTheme="minorEastAsia" w:hint="eastAsia"/>
          <w:sz w:val="24"/>
          <w:u w:val="single"/>
        </w:rPr>
        <w:t xml:space="preserve"> </w:t>
      </w:r>
      <w:r w:rsidR="00914CCF" w:rsidRPr="00914CCF">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1256B064" w14:textId="77CEB4A9" w:rsidR="0040000D" w:rsidRDefault="0040000D" w:rsidP="00CD3282">
      <w:pPr>
        <w:spacing w:line="300" w:lineRule="auto"/>
        <w:ind w:firstLine="435"/>
        <w:rPr>
          <w:rFonts w:hint="eastAsia"/>
        </w:rPr>
      </w:pPr>
      <w:r>
        <w:rPr>
          <w:rFonts w:asciiTheme="minorEastAsia" w:eastAsiaTheme="minorEastAsia" w:hAnsiTheme="minorEastAsia"/>
          <w:sz w:val="24"/>
        </w:rPr>
        <w:t>2.2</w:t>
      </w:r>
      <w:r>
        <w:rPr>
          <w:rFonts w:asciiTheme="minorEastAsia" w:eastAsiaTheme="minorEastAsia" w:hAnsiTheme="minorEastAsia" w:hint="eastAsia"/>
          <w:sz w:val="24"/>
        </w:rPr>
        <w:t>其它落实政府采购政策的资格要求</w:t>
      </w:r>
      <w:r>
        <w:rPr>
          <w:rFonts w:asciiTheme="minorEastAsia" w:eastAsiaTheme="minorEastAsia" w:hAnsiTheme="minorEastAsia" w:hint="eastAsia"/>
          <w:i/>
          <w:iCs/>
          <w:sz w:val="24"/>
        </w:rPr>
        <w:t>（如有）</w:t>
      </w:r>
      <w:r>
        <w:rPr>
          <w:rFonts w:asciiTheme="minorEastAsia" w:eastAsiaTheme="minorEastAsia" w:hAnsiTheme="minorEastAsia" w:hint="eastAsia"/>
          <w:sz w:val="24"/>
        </w:rPr>
        <w:t>：</w:t>
      </w:r>
      <w:r w:rsidR="00914CCF" w:rsidRPr="00914CCF">
        <w:rPr>
          <w:rFonts w:asciiTheme="minorEastAsia" w:eastAsiaTheme="minorEastAsia" w:hAnsiTheme="minorEastAsia" w:hint="eastAsia"/>
          <w:sz w:val="24"/>
          <w:u w:val="single"/>
        </w:rPr>
        <w:t xml:space="preserve">    </w:t>
      </w:r>
      <w:r w:rsidR="00914CCF">
        <w:rPr>
          <w:rFonts w:asciiTheme="minorEastAsia" w:eastAsiaTheme="minorEastAsia" w:hAnsiTheme="minorEastAsia" w:hint="eastAsia"/>
          <w:sz w:val="24"/>
          <w:u w:val="single"/>
        </w:rPr>
        <w:t>无</w:t>
      </w:r>
      <w:r w:rsidR="00914CCF" w:rsidRPr="00914CCF">
        <w:rPr>
          <w:rFonts w:asciiTheme="minorEastAsia" w:eastAsiaTheme="minorEastAsia" w:hAnsiTheme="minorEastAsia" w:hint="eastAsia"/>
          <w:sz w:val="24"/>
          <w:u w:val="single"/>
        </w:rPr>
        <w:t xml:space="preserve">    </w:t>
      </w:r>
      <w:r w:rsidR="00914CCF" w:rsidRPr="00914CCF">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p>
    <w:p w14:paraId="7D87B348" w14:textId="77777777" w:rsidR="00914CCF" w:rsidRDefault="0040000D" w:rsidP="00CD3282">
      <w:pPr>
        <w:snapToGrid w:val="0"/>
        <w:spacing w:line="30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3.本项目的特定资格要求：</w:t>
      </w:r>
    </w:p>
    <w:p w14:paraId="423A7394" w14:textId="64D29414" w:rsidR="00914CCF" w:rsidRPr="00BD1631" w:rsidRDefault="00914CCF" w:rsidP="00CD3282">
      <w:pPr>
        <w:snapToGrid w:val="0"/>
        <w:spacing w:line="300" w:lineRule="auto"/>
        <w:ind w:firstLineChars="200" w:firstLine="480"/>
        <w:jc w:val="left"/>
        <w:rPr>
          <w:rFonts w:ascii="宋体" w:eastAsia="宋体" w:hAnsi="宋体" w:cs="宋体" w:hint="eastAsia"/>
          <w:bCs/>
          <w:sz w:val="24"/>
          <w:szCs w:val="24"/>
        </w:rPr>
      </w:pPr>
      <w:r w:rsidRPr="00BD1631">
        <w:rPr>
          <w:rFonts w:ascii="宋体" w:eastAsia="宋体" w:hAnsi="宋体" w:cs="宋体" w:hint="eastAsia"/>
          <w:sz w:val="24"/>
          <w:szCs w:val="24"/>
        </w:rPr>
        <w:t>（1）</w:t>
      </w:r>
      <w:r w:rsidRPr="00BD1631">
        <w:rPr>
          <w:rFonts w:ascii="宋体" w:eastAsia="宋体" w:hAnsi="宋体" w:cs="宋体" w:hint="eastAsia"/>
          <w:bCs/>
          <w:sz w:val="24"/>
          <w:szCs w:val="24"/>
        </w:rPr>
        <w:t>投标人不得存在以下不良信用记录情形之一：</w:t>
      </w:r>
    </w:p>
    <w:p w14:paraId="5770D559" w14:textId="77777777" w:rsidR="00914CCF" w:rsidRPr="00BD1631" w:rsidRDefault="00914CCF" w:rsidP="00CD3282">
      <w:pPr>
        <w:snapToGrid w:val="0"/>
        <w:spacing w:line="300" w:lineRule="auto"/>
        <w:ind w:firstLineChars="200" w:firstLine="480"/>
        <w:jc w:val="left"/>
        <w:rPr>
          <w:rFonts w:ascii="宋体" w:eastAsia="宋体" w:hAnsi="宋体" w:cs="宋体" w:hint="eastAsia"/>
          <w:bCs/>
          <w:sz w:val="24"/>
          <w:szCs w:val="24"/>
        </w:rPr>
      </w:pPr>
      <w:r w:rsidRPr="00BD1631">
        <w:rPr>
          <w:rFonts w:ascii="宋体" w:eastAsia="宋体" w:hAnsi="宋体" w:cs="宋体" w:hint="eastAsia"/>
          <w:bCs/>
          <w:sz w:val="24"/>
          <w:szCs w:val="24"/>
        </w:rPr>
        <w:t>①投标人被人民法院列入失信被执行人名单的；</w:t>
      </w:r>
    </w:p>
    <w:p w14:paraId="1EB59658" w14:textId="77777777" w:rsidR="00914CCF" w:rsidRPr="00BD1631" w:rsidRDefault="00914CCF" w:rsidP="00CD3282">
      <w:pPr>
        <w:snapToGrid w:val="0"/>
        <w:spacing w:line="300" w:lineRule="auto"/>
        <w:ind w:firstLineChars="200" w:firstLine="480"/>
        <w:jc w:val="left"/>
        <w:rPr>
          <w:rFonts w:ascii="宋体" w:eastAsia="宋体" w:hAnsi="宋体" w:cs="宋体" w:hint="eastAsia"/>
          <w:bCs/>
          <w:sz w:val="24"/>
          <w:szCs w:val="24"/>
        </w:rPr>
      </w:pPr>
      <w:r w:rsidRPr="00BD1631">
        <w:rPr>
          <w:rFonts w:ascii="宋体" w:eastAsia="宋体" w:hAnsi="宋体" w:cs="宋体" w:hint="eastAsia"/>
          <w:bCs/>
          <w:sz w:val="24"/>
          <w:szCs w:val="24"/>
        </w:rPr>
        <w:t>②投标人被税务部门列入重大税收违法案件当事人名单的；</w:t>
      </w:r>
    </w:p>
    <w:p w14:paraId="37556DBC" w14:textId="77777777" w:rsidR="00914CCF" w:rsidRPr="00BD1631" w:rsidRDefault="00914CCF" w:rsidP="00CD3282">
      <w:pPr>
        <w:snapToGrid w:val="0"/>
        <w:spacing w:line="300" w:lineRule="auto"/>
        <w:ind w:firstLineChars="200" w:firstLine="480"/>
        <w:jc w:val="left"/>
        <w:rPr>
          <w:rFonts w:ascii="宋体" w:eastAsia="宋体" w:hAnsi="宋体" w:cs="宋体" w:hint="eastAsia"/>
          <w:bCs/>
          <w:sz w:val="24"/>
          <w:szCs w:val="24"/>
        </w:rPr>
      </w:pPr>
      <w:r w:rsidRPr="00BD1631">
        <w:rPr>
          <w:rFonts w:ascii="宋体" w:eastAsia="宋体" w:hAnsi="宋体" w:cs="宋体" w:hint="eastAsia"/>
          <w:bCs/>
          <w:sz w:val="24"/>
          <w:szCs w:val="24"/>
        </w:rPr>
        <w:t>③投标人被政府采购监管部门列入政府采购严重违法失信行为记录名单的；</w:t>
      </w:r>
    </w:p>
    <w:p w14:paraId="635F8EE0" w14:textId="77777777" w:rsidR="00914CCF" w:rsidRPr="00BD1631" w:rsidRDefault="00914CCF" w:rsidP="00CD3282">
      <w:pPr>
        <w:snapToGrid w:val="0"/>
        <w:spacing w:line="300" w:lineRule="auto"/>
        <w:ind w:firstLineChars="200" w:firstLine="480"/>
        <w:jc w:val="left"/>
        <w:rPr>
          <w:rFonts w:ascii="宋体" w:eastAsia="宋体" w:hAnsi="宋体" w:cs="宋体" w:hint="eastAsia"/>
          <w:bCs/>
          <w:sz w:val="24"/>
          <w:szCs w:val="24"/>
        </w:rPr>
      </w:pPr>
      <w:r w:rsidRPr="00BD1631">
        <w:rPr>
          <w:rFonts w:ascii="宋体" w:eastAsia="宋体" w:hAnsi="宋体" w:cs="宋体" w:hint="eastAsia"/>
          <w:bCs/>
          <w:sz w:val="24"/>
          <w:szCs w:val="24"/>
        </w:rPr>
        <w:t>④被工商行政管理部门列入企业经营异常名录的。</w:t>
      </w:r>
    </w:p>
    <w:p w14:paraId="3D9F16D2" w14:textId="77777777" w:rsidR="00A346FB" w:rsidRPr="00BD1631" w:rsidRDefault="00A346FB" w:rsidP="00CD3282">
      <w:pPr>
        <w:pStyle w:val="2"/>
        <w:spacing w:before="0" w:after="0" w:line="300" w:lineRule="auto"/>
        <w:ind w:firstLine="560"/>
        <w:rPr>
          <w:rFonts w:ascii="宋体" w:eastAsia="宋体" w:hAnsi="宋体" w:hint="eastAsia"/>
        </w:rPr>
      </w:pPr>
      <w:bookmarkStart w:id="31" w:name="_Toc35393631"/>
      <w:bookmarkStart w:id="32" w:name="_Toc149756534"/>
      <w:bookmarkStart w:id="33" w:name="_Toc21166912"/>
      <w:bookmarkStart w:id="34" w:name="_Toc2078781203_WPSOffice_Level2"/>
      <w:bookmarkStart w:id="35" w:name="_Toc315957323"/>
      <w:bookmarkStart w:id="36" w:name="_Toc495084956"/>
      <w:bookmarkStart w:id="37" w:name="_Toc687308696"/>
      <w:bookmarkStart w:id="38" w:name="_Toc35393800"/>
      <w:bookmarkStart w:id="39" w:name="_Toc2098810214"/>
      <w:bookmarkStart w:id="40" w:name="_Toc424170567"/>
      <w:bookmarkStart w:id="41" w:name="_Toc213409228"/>
      <w:bookmarkEnd w:id="28"/>
      <w:r w:rsidRPr="00BD1631">
        <w:rPr>
          <w:rFonts w:ascii="宋体" w:eastAsia="宋体" w:hAnsi="宋体" w:hint="eastAsia"/>
        </w:rPr>
        <w:t>三、获取招标文件</w:t>
      </w:r>
      <w:bookmarkEnd w:id="29"/>
      <w:bookmarkEnd w:id="30"/>
      <w:bookmarkEnd w:id="31"/>
      <w:bookmarkEnd w:id="32"/>
      <w:bookmarkEnd w:id="33"/>
      <w:bookmarkEnd w:id="34"/>
      <w:bookmarkEnd w:id="35"/>
      <w:bookmarkEnd w:id="36"/>
      <w:bookmarkEnd w:id="37"/>
      <w:bookmarkEnd w:id="38"/>
      <w:bookmarkEnd w:id="39"/>
      <w:bookmarkEnd w:id="40"/>
      <w:bookmarkEnd w:id="41"/>
    </w:p>
    <w:p w14:paraId="1B3B40C5" w14:textId="77777777" w:rsidR="00A346FB" w:rsidRPr="00BD1631" w:rsidRDefault="00A346FB" w:rsidP="00CD3282">
      <w:pPr>
        <w:snapToGrid w:val="0"/>
        <w:spacing w:line="300" w:lineRule="auto"/>
        <w:ind w:firstLineChars="200" w:firstLine="480"/>
        <w:rPr>
          <w:rFonts w:ascii="宋体" w:eastAsia="宋体" w:hAnsi="宋体" w:cs="宋体" w:hint="eastAsia"/>
          <w:kern w:val="0"/>
          <w:sz w:val="24"/>
          <w:szCs w:val="24"/>
          <w:shd w:val="clear" w:color="auto" w:fill="FFFFFF"/>
        </w:rPr>
      </w:pPr>
      <w:bookmarkStart w:id="42" w:name="_Toc35393801"/>
      <w:bookmarkStart w:id="43" w:name="_Toc28359092"/>
      <w:bookmarkStart w:id="44" w:name="_Toc28359015"/>
      <w:bookmarkStart w:id="45" w:name="_Toc35393632"/>
      <w:r w:rsidRPr="00BD1631">
        <w:rPr>
          <w:rFonts w:ascii="宋体" w:eastAsia="宋体" w:hAnsi="宋体" w:cs="宋体" w:hint="eastAsia"/>
          <w:sz w:val="24"/>
          <w:szCs w:val="24"/>
        </w:rPr>
        <w:t>时间：</w:t>
      </w:r>
      <w:r>
        <w:rPr>
          <w:rFonts w:ascii="宋体" w:eastAsia="宋体" w:hAnsi="宋体" w:cs="宋体" w:hint="eastAsia"/>
          <w:sz w:val="24"/>
          <w:szCs w:val="24"/>
          <w:u w:val="single"/>
        </w:rPr>
        <w:t>2025</w:t>
      </w:r>
      <w:r w:rsidRPr="00BD1631">
        <w:rPr>
          <w:rFonts w:ascii="宋体" w:eastAsia="宋体" w:hAnsi="宋体" w:cs="宋体" w:hint="eastAsia"/>
          <w:sz w:val="24"/>
          <w:szCs w:val="24"/>
          <w:u w:val="single"/>
        </w:rPr>
        <w:t>年</w:t>
      </w:r>
      <w:r>
        <w:rPr>
          <w:rFonts w:ascii="宋体" w:eastAsia="宋体" w:hAnsi="宋体" w:cs="宋体" w:hint="eastAsia"/>
          <w:sz w:val="24"/>
          <w:szCs w:val="24"/>
          <w:u w:val="single"/>
        </w:rPr>
        <w:t>11</w:t>
      </w:r>
      <w:r w:rsidRPr="00BD1631">
        <w:rPr>
          <w:rFonts w:ascii="宋体" w:eastAsia="宋体" w:hAnsi="宋体" w:cs="宋体" w:hint="eastAsia"/>
          <w:sz w:val="24"/>
          <w:szCs w:val="24"/>
          <w:u w:val="single"/>
        </w:rPr>
        <w:t>月</w:t>
      </w:r>
      <w:r>
        <w:rPr>
          <w:rFonts w:ascii="宋体" w:eastAsia="宋体" w:hAnsi="宋体" w:cs="宋体" w:hint="eastAsia"/>
          <w:sz w:val="24"/>
          <w:szCs w:val="24"/>
          <w:u w:val="single"/>
        </w:rPr>
        <w:t>7</w:t>
      </w:r>
      <w:r w:rsidRPr="00BD1631">
        <w:rPr>
          <w:rFonts w:ascii="宋体" w:eastAsia="宋体" w:hAnsi="宋体" w:cs="宋体" w:hint="eastAsia"/>
          <w:sz w:val="24"/>
          <w:szCs w:val="24"/>
          <w:u w:val="single"/>
        </w:rPr>
        <w:t>日起至</w:t>
      </w:r>
      <w:r>
        <w:rPr>
          <w:rFonts w:ascii="宋体" w:eastAsia="宋体" w:hAnsi="宋体" w:cs="宋体" w:hint="eastAsia"/>
          <w:sz w:val="24"/>
          <w:szCs w:val="24"/>
          <w:u w:val="single"/>
        </w:rPr>
        <w:t>2025</w:t>
      </w:r>
      <w:r w:rsidRPr="00BD1631">
        <w:rPr>
          <w:rFonts w:ascii="宋体" w:eastAsia="宋体" w:hAnsi="宋体" w:cs="宋体" w:hint="eastAsia"/>
          <w:sz w:val="24"/>
          <w:szCs w:val="24"/>
          <w:u w:val="single"/>
        </w:rPr>
        <w:t>年</w:t>
      </w:r>
      <w:r>
        <w:rPr>
          <w:rFonts w:ascii="宋体" w:eastAsia="宋体" w:hAnsi="宋体" w:cs="宋体" w:hint="eastAsia"/>
          <w:sz w:val="24"/>
          <w:szCs w:val="24"/>
          <w:u w:val="single"/>
        </w:rPr>
        <w:t>11</w:t>
      </w:r>
      <w:r w:rsidRPr="00BD1631">
        <w:rPr>
          <w:rFonts w:ascii="宋体" w:eastAsia="宋体" w:hAnsi="宋体" w:cs="宋体" w:hint="eastAsia"/>
          <w:sz w:val="24"/>
          <w:szCs w:val="24"/>
          <w:u w:val="single"/>
        </w:rPr>
        <w:t>月</w:t>
      </w:r>
      <w:r>
        <w:rPr>
          <w:rFonts w:ascii="宋体" w:eastAsia="宋体" w:hAnsi="宋体" w:cs="宋体" w:hint="eastAsia"/>
          <w:sz w:val="24"/>
          <w:szCs w:val="24"/>
          <w:u w:val="single"/>
        </w:rPr>
        <w:t>14</w:t>
      </w:r>
      <w:r w:rsidRPr="00BD1631">
        <w:rPr>
          <w:rFonts w:ascii="宋体" w:eastAsia="宋体" w:hAnsi="宋体" w:cs="宋体" w:hint="eastAsia"/>
          <w:sz w:val="24"/>
          <w:szCs w:val="24"/>
          <w:u w:val="single"/>
        </w:rPr>
        <w:t>日17时30分（北京时间）</w:t>
      </w:r>
      <w:r w:rsidRPr="00BD1631">
        <w:rPr>
          <w:rFonts w:ascii="宋体" w:eastAsia="宋体" w:hAnsi="宋体" w:cs="宋体" w:hint="eastAsia"/>
          <w:sz w:val="24"/>
          <w:szCs w:val="24"/>
        </w:rPr>
        <w:t>；</w:t>
      </w:r>
    </w:p>
    <w:p w14:paraId="7F14CDA2" w14:textId="77777777" w:rsidR="001B53E7" w:rsidRPr="001B53E7" w:rsidRDefault="001B53E7" w:rsidP="001B53E7">
      <w:pPr>
        <w:snapToGrid w:val="0"/>
        <w:spacing w:line="300" w:lineRule="auto"/>
        <w:ind w:firstLineChars="200" w:firstLine="480"/>
        <w:rPr>
          <w:rFonts w:ascii="宋体" w:eastAsia="宋体" w:hAnsi="宋体" w:cs="宋体" w:hint="eastAsia"/>
          <w:sz w:val="24"/>
          <w:szCs w:val="24"/>
        </w:rPr>
      </w:pPr>
      <w:r w:rsidRPr="001B53E7">
        <w:rPr>
          <w:rFonts w:ascii="宋体" w:eastAsia="宋体" w:hAnsi="宋体" w:cs="宋体" w:hint="eastAsia"/>
          <w:sz w:val="24"/>
          <w:szCs w:val="24"/>
        </w:rPr>
        <w:t xml:space="preserve">地点：“徽采云”电子交易系统 </w:t>
      </w:r>
    </w:p>
    <w:p w14:paraId="169AE1C8" w14:textId="77777777" w:rsidR="001B53E7" w:rsidRPr="001B53E7" w:rsidRDefault="001B53E7" w:rsidP="001B53E7">
      <w:pPr>
        <w:snapToGrid w:val="0"/>
        <w:spacing w:line="300" w:lineRule="auto"/>
        <w:ind w:firstLineChars="200" w:firstLine="480"/>
        <w:rPr>
          <w:rFonts w:ascii="宋体" w:eastAsia="宋体" w:hAnsi="宋体" w:cs="宋体" w:hint="eastAsia"/>
          <w:sz w:val="24"/>
          <w:szCs w:val="24"/>
        </w:rPr>
      </w:pPr>
      <w:r w:rsidRPr="001B53E7">
        <w:rPr>
          <w:rFonts w:ascii="宋体" w:eastAsia="宋体" w:hAnsi="宋体" w:cs="宋体" w:hint="eastAsia"/>
          <w:sz w:val="24"/>
          <w:szCs w:val="24"/>
        </w:rPr>
        <w:lastRenderedPageBreak/>
        <w:t>方式：供应商登录“徽采云”电子交易系统在线获取采购文件</w:t>
      </w:r>
    </w:p>
    <w:p w14:paraId="16D189FF" w14:textId="3C3F3FCE" w:rsidR="00A346FB" w:rsidRPr="00BD1631" w:rsidRDefault="001B53E7" w:rsidP="001B53E7">
      <w:pPr>
        <w:snapToGrid w:val="0"/>
        <w:spacing w:line="300" w:lineRule="auto"/>
        <w:ind w:firstLineChars="200" w:firstLine="480"/>
        <w:jc w:val="left"/>
        <w:rPr>
          <w:rFonts w:ascii="宋体" w:eastAsia="宋体" w:hAnsi="宋体" w:cs="宋体" w:hint="eastAsia"/>
          <w:sz w:val="24"/>
          <w:szCs w:val="24"/>
        </w:rPr>
      </w:pPr>
      <w:r w:rsidRPr="001B53E7">
        <w:rPr>
          <w:rFonts w:ascii="宋体" w:eastAsia="宋体" w:hAnsi="宋体" w:cs="宋体" w:hint="eastAsia"/>
          <w:sz w:val="24"/>
          <w:szCs w:val="24"/>
        </w:rPr>
        <w:t xml:space="preserve">售价（元）：免费 </w:t>
      </w:r>
    </w:p>
    <w:p w14:paraId="7FA7CBBB" w14:textId="77777777" w:rsidR="00A346FB" w:rsidRPr="00BD1631" w:rsidRDefault="00A346FB" w:rsidP="00CD3282">
      <w:pPr>
        <w:pStyle w:val="2"/>
        <w:spacing w:before="0" w:after="0" w:line="300" w:lineRule="auto"/>
        <w:ind w:firstLine="560"/>
        <w:rPr>
          <w:rFonts w:ascii="宋体" w:eastAsia="宋体" w:hAnsi="宋体" w:hint="eastAsia"/>
        </w:rPr>
      </w:pPr>
      <w:bookmarkStart w:id="46" w:name="_Toc379666689"/>
      <w:bookmarkStart w:id="47" w:name="_Toc1457348106"/>
      <w:bookmarkStart w:id="48" w:name="_Toc933383063_WPSOffice_Level2"/>
      <w:bookmarkStart w:id="49" w:name="_Toc1042496751"/>
      <w:bookmarkStart w:id="50" w:name="_Toc834205356"/>
      <w:bookmarkStart w:id="51" w:name="_Toc955603050"/>
      <w:bookmarkStart w:id="52" w:name="_Toc1239287096"/>
      <w:bookmarkStart w:id="53" w:name="_Toc881543363"/>
      <w:bookmarkStart w:id="54" w:name="_Toc213409229"/>
      <w:r w:rsidRPr="00BD1631">
        <w:rPr>
          <w:rFonts w:ascii="宋体" w:eastAsia="宋体" w:hAnsi="宋体" w:hint="eastAsia"/>
        </w:rPr>
        <w:t>四、</w:t>
      </w:r>
      <w:bookmarkEnd w:id="42"/>
      <w:bookmarkEnd w:id="43"/>
      <w:bookmarkEnd w:id="44"/>
      <w:bookmarkEnd w:id="45"/>
      <w:r w:rsidRPr="00BD1631">
        <w:rPr>
          <w:rFonts w:ascii="宋体" w:eastAsia="宋体" w:hAnsi="宋体" w:hint="eastAsia"/>
        </w:rPr>
        <w:t>提交投标文件截止时间、开标时间和地点</w:t>
      </w:r>
      <w:bookmarkEnd w:id="46"/>
      <w:bookmarkEnd w:id="47"/>
      <w:bookmarkEnd w:id="48"/>
      <w:bookmarkEnd w:id="49"/>
      <w:bookmarkEnd w:id="50"/>
      <w:bookmarkEnd w:id="51"/>
      <w:bookmarkEnd w:id="52"/>
      <w:bookmarkEnd w:id="53"/>
      <w:bookmarkEnd w:id="54"/>
    </w:p>
    <w:p w14:paraId="633FCBCD" w14:textId="034BAEF9" w:rsidR="00A346FB" w:rsidRPr="00BD1631" w:rsidRDefault="00A346FB" w:rsidP="00CD3282">
      <w:pPr>
        <w:snapToGrid w:val="0"/>
        <w:spacing w:line="300" w:lineRule="auto"/>
        <w:ind w:firstLineChars="200" w:firstLine="480"/>
        <w:rPr>
          <w:rFonts w:ascii="宋体" w:eastAsia="宋体" w:hAnsi="宋体" w:cs="宋体" w:hint="eastAsia"/>
          <w:sz w:val="24"/>
          <w:szCs w:val="24"/>
        </w:rPr>
      </w:pPr>
      <w:bookmarkStart w:id="55" w:name="_Toc35393802"/>
      <w:bookmarkStart w:id="56" w:name="_Toc28359016"/>
      <w:bookmarkStart w:id="57" w:name="_Toc35393633"/>
      <w:bookmarkStart w:id="58" w:name="_Toc28359093"/>
      <w:r w:rsidRPr="00BD1631">
        <w:rPr>
          <w:rFonts w:ascii="宋体" w:eastAsia="宋体" w:hAnsi="宋体" w:hint="eastAsia"/>
          <w:sz w:val="24"/>
          <w:u w:val="single"/>
        </w:rPr>
        <w:t>2025</w:t>
      </w:r>
      <w:r w:rsidRPr="00BD1631">
        <w:rPr>
          <w:rFonts w:ascii="宋体" w:eastAsia="宋体" w:hAnsi="宋体" w:hint="eastAsia"/>
          <w:bCs/>
          <w:sz w:val="24"/>
          <w:u w:val="single"/>
        </w:rPr>
        <w:t>年</w:t>
      </w:r>
      <w:r>
        <w:rPr>
          <w:rFonts w:ascii="宋体" w:eastAsia="宋体" w:hAnsi="宋体" w:hint="eastAsia"/>
          <w:bCs/>
          <w:sz w:val="24"/>
          <w:u w:val="single"/>
        </w:rPr>
        <w:t>11</w:t>
      </w:r>
      <w:r w:rsidRPr="00BD1631">
        <w:rPr>
          <w:rFonts w:ascii="宋体" w:eastAsia="宋体" w:hAnsi="宋体" w:hint="eastAsia"/>
          <w:bCs/>
          <w:sz w:val="24"/>
          <w:u w:val="single"/>
        </w:rPr>
        <w:t>月</w:t>
      </w:r>
      <w:r>
        <w:rPr>
          <w:rFonts w:ascii="宋体" w:eastAsia="宋体" w:hAnsi="宋体" w:hint="eastAsia"/>
          <w:bCs/>
          <w:sz w:val="24"/>
          <w:u w:val="single"/>
        </w:rPr>
        <w:t>28</w:t>
      </w:r>
      <w:r w:rsidRPr="00BD1631">
        <w:rPr>
          <w:rFonts w:ascii="宋体" w:eastAsia="宋体" w:hAnsi="宋体" w:hint="eastAsia"/>
          <w:bCs/>
          <w:sz w:val="24"/>
          <w:u w:val="single"/>
        </w:rPr>
        <w:t>日</w:t>
      </w:r>
      <w:r>
        <w:rPr>
          <w:rFonts w:ascii="宋体" w:eastAsia="宋体" w:hAnsi="宋体" w:hint="eastAsia"/>
          <w:bCs/>
          <w:sz w:val="24"/>
          <w:u w:val="single"/>
        </w:rPr>
        <w:t>14</w:t>
      </w:r>
      <w:r w:rsidRPr="00BD1631">
        <w:rPr>
          <w:rFonts w:ascii="宋体" w:eastAsia="宋体" w:hAnsi="宋体" w:hint="eastAsia"/>
          <w:bCs/>
          <w:sz w:val="24"/>
          <w:u w:val="single"/>
        </w:rPr>
        <w:t>点</w:t>
      </w:r>
      <w:r>
        <w:rPr>
          <w:rFonts w:ascii="宋体" w:eastAsia="宋体" w:hAnsi="宋体" w:hint="eastAsia"/>
          <w:bCs/>
          <w:sz w:val="24"/>
          <w:u w:val="single"/>
        </w:rPr>
        <w:t>30</w:t>
      </w:r>
      <w:r w:rsidRPr="00BD1631">
        <w:rPr>
          <w:rFonts w:ascii="宋体" w:eastAsia="宋体" w:hAnsi="宋体" w:hint="eastAsia"/>
          <w:bCs/>
          <w:sz w:val="24"/>
          <w:u w:val="single"/>
        </w:rPr>
        <w:t>分</w:t>
      </w:r>
      <w:r w:rsidRPr="00BD1631">
        <w:rPr>
          <w:rFonts w:ascii="宋体" w:eastAsia="宋体" w:hAnsi="宋体" w:cs="宋体" w:hint="eastAsia"/>
          <w:sz w:val="24"/>
          <w:szCs w:val="24"/>
          <w:u w:val="single"/>
        </w:rPr>
        <w:t>（北京时间）</w:t>
      </w:r>
    </w:p>
    <w:p w14:paraId="217A75E1" w14:textId="4AFC2CB5"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地点：</w:t>
      </w:r>
      <w:r w:rsidR="001B53E7" w:rsidRPr="001B53E7">
        <w:rPr>
          <w:rFonts w:ascii="宋体" w:eastAsia="宋体" w:hAnsi="宋体" w:cs="宋体" w:hint="eastAsia"/>
          <w:sz w:val="24"/>
          <w:szCs w:val="24"/>
        </w:rPr>
        <w:t>“徽采云”电子交易系统</w:t>
      </w:r>
      <w:r w:rsidRPr="00BD1631">
        <w:rPr>
          <w:rFonts w:ascii="宋体" w:eastAsia="宋体" w:hAnsi="宋体" w:cs="宋体" w:hint="eastAsia"/>
          <w:sz w:val="24"/>
          <w:szCs w:val="24"/>
        </w:rPr>
        <w:t>。</w:t>
      </w:r>
    </w:p>
    <w:p w14:paraId="7208FC9F" w14:textId="77777777" w:rsidR="00A346FB" w:rsidRPr="00BD1631" w:rsidRDefault="00A346FB" w:rsidP="00CD3282">
      <w:pPr>
        <w:pStyle w:val="2"/>
        <w:spacing w:before="0" w:after="0" w:line="300" w:lineRule="auto"/>
        <w:ind w:firstLine="560"/>
        <w:rPr>
          <w:rFonts w:ascii="宋体" w:eastAsia="宋体" w:hAnsi="宋体" w:hint="eastAsia"/>
        </w:rPr>
      </w:pPr>
      <w:bookmarkStart w:id="59" w:name="_Toc78767524"/>
      <w:bookmarkStart w:id="60" w:name="_Toc263453808"/>
      <w:bookmarkStart w:id="61" w:name="_Toc28359094"/>
      <w:bookmarkStart w:id="62" w:name="_Toc865112065"/>
      <w:bookmarkStart w:id="63" w:name="_Toc1279197389"/>
      <w:bookmarkStart w:id="64" w:name="_Toc35393634"/>
      <w:bookmarkStart w:id="65" w:name="_Toc28359017"/>
      <w:bookmarkStart w:id="66" w:name="_Toc290533869_WPSOffice_Level2"/>
      <w:bookmarkStart w:id="67" w:name="_Toc35393803"/>
      <w:bookmarkStart w:id="68" w:name="_Toc1823627992"/>
      <w:bookmarkStart w:id="69" w:name="_Toc1981400671"/>
      <w:bookmarkStart w:id="70" w:name="_Toc1529577353"/>
      <w:bookmarkStart w:id="71" w:name="_Toc213409230"/>
      <w:bookmarkEnd w:id="55"/>
      <w:bookmarkEnd w:id="56"/>
      <w:bookmarkEnd w:id="57"/>
      <w:bookmarkEnd w:id="58"/>
      <w:r w:rsidRPr="00BD1631">
        <w:rPr>
          <w:rFonts w:ascii="宋体" w:eastAsia="宋体" w:hAnsi="宋体" w:hint="eastAsia"/>
        </w:rPr>
        <w:t>五、公告期限</w:t>
      </w:r>
      <w:bookmarkEnd w:id="59"/>
      <w:bookmarkEnd w:id="60"/>
      <w:bookmarkEnd w:id="61"/>
      <w:bookmarkEnd w:id="62"/>
      <w:bookmarkEnd w:id="63"/>
      <w:bookmarkEnd w:id="64"/>
      <w:bookmarkEnd w:id="65"/>
      <w:bookmarkEnd w:id="66"/>
      <w:bookmarkEnd w:id="67"/>
      <w:bookmarkEnd w:id="68"/>
      <w:bookmarkEnd w:id="69"/>
      <w:bookmarkEnd w:id="70"/>
      <w:bookmarkEnd w:id="71"/>
    </w:p>
    <w:p w14:paraId="5DD04F54" w14:textId="77777777" w:rsidR="00A346FB" w:rsidRPr="00BD1631" w:rsidRDefault="00A346FB" w:rsidP="00CD3282">
      <w:pPr>
        <w:snapToGrid w:val="0"/>
        <w:spacing w:line="300" w:lineRule="auto"/>
        <w:ind w:firstLineChars="200" w:firstLine="480"/>
        <w:jc w:val="left"/>
        <w:rPr>
          <w:rFonts w:ascii="宋体" w:eastAsia="宋体" w:hAnsi="宋体" w:cs="仿宋" w:hint="eastAsia"/>
          <w:kern w:val="0"/>
          <w:sz w:val="28"/>
          <w:szCs w:val="28"/>
        </w:rPr>
      </w:pPr>
      <w:r w:rsidRPr="00BD1631">
        <w:rPr>
          <w:rFonts w:ascii="宋体" w:eastAsia="宋体" w:hAnsi="宋体" w:cs="宋体" w:hint="eastAsia"/>
          <w:kern w:val="0"/>
          <w:sz w:val="24"/>
          <w:szCs w:val="24"/>
        </w:rPr>
        <w:t>自本公告发布之日起5个工作日。</w:t>
      </w:r>
    </w:p>
    <w:p w14:paraId="1B803531" w14:textId="77777777" w:rsidR="00A346FB" w:rsidRPr="00BD1631" w:rsidRDefault="00A346FB" w:rsidP="00CD3282">
      <w:pPr>
        <w:pStyle w:val="2"/>
        <w:spacing w:before="0" w:after="0" w:line="300" w:lineRule="auto"/>
        <w:ind w:firstLine="560"/>
        <w:rPr>
          <w:rFonts w:ascii="宋体" w:eastAsia="宋体" w:hAnsi="宋体" w:hint="eastAsia"/>
        </w:rPr>
      </w:pPr>
      <w:bookmarkStart w:id="72" w:name="_Toc983754329"/>
      <w:bookmarkStart w:id="73" w:name="_Toc285015350"/>
      <w:bookmarkStart w:id="74" w:name="_Toc754360409"/>
      <w:bookmarkStart w:id="75" w:name="_Toc2025603942"/>
      <w:bookmarkStart w:id="76" w:name="_Toc987752557_WPSOffice_Level2"/>
      <w:bookmarkStart w:id="77" w:name="_Toc1061654346"/>
      <w:bookmarkStart w:id="78" w:name="_Toc35393804"/>
      <w:bookmarkStart w:id="79" w:name="_Toc1795019204"/>
      <w:bookmarkStart w:id="80" w:name="_Toc590050408"/>
      <w:bookmarkStart w:id="81" w:name="_Toc35393635"/>
      <w:bookmarkStart w:id="82" w:name="_Toc213409231"/>
      <w:r w:rsidRPr="00BD1631">
        <w:rPr>
          <w:rFonts w:ascii="宋体" w:eastAsia="宋体" w:hAnsi="宋体" w:hint="eastAsia"/>
        </w:rPr>
        <w:t>六、其他补充事宜</w:t>
      </w:r>
      <w:bookmarkEnd w:id="72"/>
      <w:bookmarkEnd w:id="73"/>
      <w:bookmarkEnd w:id="74"/>
      <w:bookmarkEnd w:id="75"/>
      <w:bookmarkEnd w:id="76"/>
      <w:bookmarkEnd w:id="77"/>
      <w:bookmarkEnd w:id="78"/>
      <w:bookmarkEnd w:id="79"/>
      <w:bookmarkEnd w:id="80"/>
      <w:bookmarkEnd w:id="81"/>
      <w:bookmarkEnd w:id="82"/>
    </w:p>
    <w:p w14:paraId="20854CF4"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bookmarkStart w:id="83" w:name="_Toc35393805"/>
      <w:bookmarkStart w:id="84" w:name="_Toc35393636"/>
      <w:bookmarkStart w:id="85" w:name="_Toc28359018"/>
      <w:bookmarkStart w:id="86" w:name="_Toc28359095"/>
      <w:r w:rsidRPr="00BD1631">
        <w:rPr>
          <w:rFonts w:ascii="宋体" w:eastAsia="宋体" w:hAnsi="宋体" w:cs="宋体" w:hint="eastAsia"/>
          <w:sz w:val="24"/>
          <w:szCs w:val="24"/>
        </w:rPr>
        <w:t>1.本项目落实节能环保、中小微型企业扶持等相关政府采购政策。</w:t>
      </w:r>
    </w:p>
    <w:p w14:paraId="34E5F04D"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2.</w:t>
      </w:r>
      <w:r w:rsidRPr="00BD1631">
        <w:rPr>
          <w:rFonts w:ascii="宋体" w:eastAsia="宋体" w:hAnsi="宋体" w:hint="eastAsia"/>
        </w:rPr>
        <w:t xml:space="preserve"> </w:t>
      </w:r>
      <w:r w:rsidRPr="00BD1631">
        <w:rPr>
          <w:rFonts w:ascii="宋体" w:eastAsia="宋体" w:hAnsi="宋体" w:cs="宋体" w:hint="eastAsia"/>
          <w:sz w:val="24"/>
          <w:szCs w:val="24"/>
        </w:rPr>
        <w:t>本招标公告在安徽政府采购网、安徽省招标投标信息网、安徽求是电子交易平台（http://zcpt.ahqs.com.cn）同时发布。</w:t>
      </w:r>
    </w:p>
    <w:p w14:paraId="744094A2" w14:textId="77777777" w:rsidR="00A346FB" w:rsidRPr="00BD1631" w:rsidRDefault="00A346FB" w:rsidP="00CD3282">
      <w:pPr>
        <w:snapToGrid w:val="0"/>
        <w:spacing w:line="300" w:lineRule="auto"/>
        <w:ind w:firstLineChars="200" w:firstLine="420"/>
        <w:jc w:val="left"/>
        <w:rPr>
          <w:rFonts w:ascii="宋体" w:eastAsia="宋体" w:hAnsi="宋体" w:cs="宋体" w:hint="eastAsia"/>
          <w:sz w:val="24"/>
          <w:szCs w:val="24"/>
        </w:rPr>
      </w:pPr>
      <w:r w:rsidRPr="00BD1631">
        <w:rPr>
          <w:rFonts w:ascii="宋体" w:eastAsia="宋体" w:hAnsi="宋体" w:hint="eastAsia"/>
        </w:rPr>
        <w:t>3</w:t>
      </w:r>
      <w:r w:rsidRPr="00BD1631">
        <w:rPr>
          <w:rFonts w:ascii="宋体" w:eastAsia="宋体" w:hAnsi="宋体" w:cs="宋体" w:hint="eastAsia"/>
          <w:sz w:val="24"/>
          <w:szCs w:val="24"/>
        </w:rPr>
        <w:t>、潜在投标供应商应合理安排招标文件获取及投标文件上传时间，特别是网络速度慢的地区防止在系统关闭前网络拥堵无法操作。如果因计算机及网络故障造成无法完成招标文件获取或投标文件上传的，责任自负。</w:t>
      </w:r>
    </w:p>
    <w:p w14:paraId="6C9302CF" w14:textId="77777777" w:rsidR="00A346FB" w:rsidRDefault="00A346FB" w:rsidP="007F4890">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4、本项目采用电子交易方式，供应商应仔细阅读“服务指南”栏目中的“招采通”操作手册和投标人操作手册，因投标供应商原因造成投标文件未能提交或投标文件无效的，责任自负。</w:t>
      </w:r>
    </w:p>
    <w:p w14:paraId="289C8482" w14:textId="77777777" w:rsidR="007F4890" w:rsidRPr="007F4890" w:rsidRDefault="007F4890" w:rsidP="007F4890">
      <w:pPr>
        <w:snapToGrid w:val="0"/>
        <w:spacing w:line="300" w:lineRule="auto"/>
        <w:ind w:firstLineChars="200" w:firstLine="480"/>
        <w:jc w:val="left"/>
        <w:rPr>
          <w:rFonts w:ascii="宋体" w:eastAsia="宋体" w:hAnsi="宋体" w:cs="宋体" w:hint="eastAsia"/>
          <w:sz w:val="24"/>
          <w:szCs w:val="24"/>
        </w:rPr>
      </w:pPr>
      <w:r w:rsidRPr="007F4890">
        <w:rPr>
          <w:rFonts w:ascii="宋体" w:eastAsia="宋体" w:hAnsi="宋体" w:cs="宋体" w:hint="eastAsia"/>
          <w:sz w:val="24"/>
          <w:szCs w:val="24"/>
        </w:rPr>
        <w:t>5.项目采用全流程电子化采购方式，相关操作说明详情参见“安徽省政府采购网-徽采学院-电子交易系统学习专题-供应商-操作手册”，电子招投标的说明如下：</w:t>
      </w:r>
    </w:p>
    <w:p w14:paraId="17943882" w14:textId="2B65FF26" w:rsidR="007F4890" w:rsidRPr="007F4890" w:rsidRDefault="007F4890" w:rsidP="007F4890">
      <w:pPr>
        <w:snapToGrid w:val="0"/>
        <w:spacing w:line="300" w:lineRule="auto"/>
        <w:ind w:firstLineChars="200" w:firstLine="480"/>
        <w:jc w:val="left"/>
        <w:rPr>
          <w:rFonts w:ascii="宋体" w:eastAsia="宋体" w:hAnsi="宋体" w:cs="宋体" w:hint="eastAsia"/>
          <w:sz w:val="24"/>
          <w:szCs w:val="24"/>
        </w:rPr>
      </w:pPr>
      <w:r w:rsidRPr="007F4890">
        <w:rPr>
          <w:rFonts w:ascii="宋体" w:eastAsia="宋体" w:hAnsi="宋体" w:cs="宋体" w:hint="eastAsia"/>
          <w:sz w:val="24"/>
          <w:szCs w:val="24"/>
        </w:rPr>
        <w:t>5.1电子招投标：本项目以数据电文形式，依托“徽采云”电子交易系统进行招投标活动；</w:t>
      </w:r>
    </w:p>
    <w:p w14:paraId="79190E62" w14:textId="618BBB62" w:rsidR="007F4890" w:rsidRPr="007F4890" w:rsidRDefault="007F4890" w:rsidP="007F4890">
      <w:pPr>
        <w:snapToGrid w:val="0"/>
        <w:spacing w:line="300" w:lineRule="auto"/>
        <w:ind w:firstLineChars="200" w:firstLine="480"/>
        <w:jc w:val="left"/>
        <w:rPr>
          <w:rFonts w:ascii="宋体" w:eastAsia="宋体" w:hAnsi="宋体" w:cs="宋体" w:hint="eastAsia"/>
          <w:sz w:val="24"/>
          <w:szCs w:val="24"/>
        </w:rPr>
      </w:pPr>
      <w:r w:rsidRPr="007F4890">
        <w:rPr>
          <w:rFonts w:ascii="宋体" w:eastAsia="宋体" w:hAnsi="宋体" w:cs="宋体" w:hint="eastAsia"/>
          <w:sz w:val="24"/>
          <w:szCs w:val="24"/>
        </w:rPr>
        <w:t>5.2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5149B41F" w14:textId="48A07E96" w:rsidR="007F4890" w:rsidRPr="007F4890" w:rsidRDefault="007F4890" w:rsidP="007F4890">
      <w:pPr>
        <w:snapToGrid w:val="0"/>
        <w:spacing w:line="300" w:lineRule="auto"/>
        <w:ind w:firstLineChars="200" w:firstLine="480"/>
        <w:rPr>
          <w:rFonts w:ascii="宋体" w:eastAsia="宋体" w:hAnsi="宋体" w:cs="宋体" w:hint="eastAsia"/>
          <w:sz w:val="24"/>
          <w:szCs w:val="24"/>
        </w:rPr>
      </w:pPr>
      <w:r w:rsidRPr="007F4890">
        <w:rPr>
          <w:rFonts w:ascii="宋体" w:eastAsia="宋体" w:hAnsi="宋体" w:cs="宋体" w:hint="eastAsia"/>
          <w:sz w:val="24"/>
          <w:szCs w:val="24"/>
        </w:rPr>
        <w:t>5.3招标文件的获取：使用CA登录“徽采云”电子交易系统；进入“项目采购”应用，在获取采购文件菜单中选择项目，获取招标文件；</w:t>
      </w:r>
    </w:p>
    <w:p w14:paraId="138FE01B" w14:textId="50250E1E" w:rsidR="007F4890" w:rsidRPr="007F4890" w:rsidRDefault="007F4890" w:rsidP="007F4890">
      <w:pPr>
        <w:snapToGrid w:val="0"/>
        <w:spacing w:line="300" w:lineRule="auto"/>
        <w:ind w:firstLineChars="200" w:firstLine="480"/>
        <w:rPr>
          <w:rFonts w:ascii="宋体" w:eastAsia="宋体" w:hAnsi="宋体" w:cs="宋体" w:hint="eastAsia"/>
          <w:sz w:val="24"/>
          <w:szCs w:val="24"/>
        </w:rPr>
      </w:pPr>
      <w:r w:rsidRPr="007F4890">
        <w:rPr>
          <w:rFonts w:ascii="宋体" w:eastAsia="宋体" w:hAnsi="宋体" w:cs="宋体" w:hint="eastAsia"/>
          <w:sz w:val="24"/>
          <w:szCs w:val="24"/>
        </w:rPr>
        <w:t>5.4投标文件的制作：在“徽采云投标客户端”中完成“填写基本信息”、“制作和导入投标（响应）文件”、“标书关联”、“标书检查”、“电子签名”、“生成电</w:t>
      </w:r>
      <w:r w:rsidRPr="007F4890">
        <w:rPr>
          <w:rFonts w:ascii="宋体" w:eastAsia="宋体" w:hAnsi="宋体" w:cs="宋体" w:hint="eastAsia"/>
          <w:sz w:val="24"/>
          <w:szCs w:val="24"/>
        </w:rPr>
        <w:lastRenderedPageBreak/>
        <w:t>子标书”等操作；</w:t>
      </w:r>
    </w:p>
    <w:p w14:paraId="1195334B" w14:textId="389B75A2" w:rsidR="007F4890" w:rsidRPr="007F4890" w:rsidRDefault="007F4890" w:rsidP="007F4890">
      <w:pPr>
        <w:snapToGrid w:val="0"/>
        <w:spacing w:line="300" w:lineRule="auto"/>
        <w:ind w:firstLineChars="200" w:firstLine="480"/>
        <w:rPr>
          <w:rFonts w:ascii="宋体" w:eastAsia="宋体" w:hAnsi="宋体" w:cs="宋体" w:hint="eastAsia"/>
          <w:sz w:val="24"/>
          <w:szCs w:val="24"/>
        </w:rPr>
      </w:pPr>
      <w:r w:rsidRPr="007F4890">
        <w:rPr>
          <w:rFonts w:ascii="宋体" w:eastAsia="宋体" w:hAnsi="宋体" w:cs="宋体" w:hint="eastAsia"/>
          <w:sz w:val="24"/>
          <w:szCs w:val="24"/>
        </w:rPr>
        <w:t>5.5投标文件的上传：使用CA登录“徽采云”电子交易系统；进入“项目采购”应用，在投标文件上传菜单中选择项目，上传加密的投标文件（*.jmbs）；</w:t>
      </w:r>
    </w:p>
    <w:p w14:paraId="23DD82AA" w14:textId="3EFC8E6F" w:rsidR="007F4890" w:rsidRPr="007F4890" w:rsidRDefault="007F4890" w:rsidP="007F4890">
      <w:pPr>
        <w:snapToGrid w:val="0"/>
        <w:spacing w:line="300" w:lineRule="auto"/>
        <w:ind w:firstLineChars="200" w:firstLine="480"/>
        <w:rPr>
          <w:rFonts w:ascii="宋体" w:eastAsia="宋体" w:hAnsi="宋体" w:cs="宋体" w:hint="eastAsia"/>
          <w:sz w:val="24"/>
          <w:szCs w:val="24"/>
        </w:rPr>
      </w:pPr>
      <w:r w:rsidRPr="007F4890">
        <w:rPr>
          <w:rFonts w:ascii="宋体" w:eastAsia="宋体" w:hAnsi="宋体" w:cs="宋体" w:hint="eastAsia"/>
          <w:sz w:val="24"/>
          <w:szCs w:val="24"/>
        </w:rPr>
        <w:t>5.6投标文件的解密：投标人按照系统提示和招标文件规定,在规定时间内完成在线解密；</w:t>
      </w:r>
    </w:p>
    <w:p w14:paraId="03EA7300" w14:textId="79F11635" w:rsidR="007F4890" w:rsidRPr="007F4890" w:rsidRDefault="007F4890" w:rsidP="007F4890">
      <w:pPr>
        <w:snapToGrid w:val="0"/>
        <w:spacing w:line="300" w:lineRule="auto"/>
        <w:ind w:firstLineChars="200" w:firstLine="480"/>
        <w:rPr>
          <w:rFonts w:ascii="宋体" w:eastAsia="宋体" w:hAnsi="宋体" w:cs="宋体" w:hint="eastAsia"/>
          <w:sz w:val="24"/>
          <w:szCs w:val="24"/>
        </w:rPr>
      </w:pPr>
      <w:r w:rsidRPr="007F4890">
        <w:rPr>
          <w:rFonts w:ascii="宋体" w:eastAsia="宋体" w:hAnsi="宋体" w:cs="宋体" w:hint="eastAsia"/>
          <w:sz w:val="24"/>
          <w:szCs w:val="24"/>
        </w:rPr>
        <w:t>5.7“徽采云”电子交易系统具体操作指南：详见安徽省政府采购网-徽采学院-电子交易系统学习专题-供应商-操作手册。</w:t>
      </w:r>
    </w:p>
    <w:p w14:paraId="1C47CEC1" w14:textId="30EDDFF3" w:rsidR="00107943" w:rsidRPr="00107943" w:rsidRDefault="007F4890" w:rsidP="007F4890">
      <w:pPr>
        <w:snapToGrid w:val="0"/>
        <w:spacing w:line="300" w:lineRule="auto"/>
        <w:ind w:firstLineChars="200" w:firstLine="480"/>
        <w:jc w:val="left"/>
        <w:rPr>
          <w:rFonts w:hint="eastAsia"/>
        </w:rPr>
      </w:pPr>
      <w:r w:rsidRPr="007F4890">
        <w:rPr>
          <w:rFonts w:ascii="宋体" w:eastAsia="宋体" w:hAnsi="宋体" w:cs="宋体" w:hint="eastAsia"/>
          <w:sz w:val="24"/>
          <w:szCs w:val="24"/>
        </w:rPr>
        <w:t>5.8 CA问题联系电话：安徽CA 400-880-4959；翔晟CA 0551-68105136。</w:t>
      </w:r>
    </w:p>
    <w:p w14:paraId="5EDFB80F" w14:textId="77777777" w:rsidR="00A346FB" w:rsidRPr="00BD1631" w:rsidRDefault="00A346FB" w:rsidP="00CD3282">
      <w:pPr>
        <w:pStyle w:val="2"/>
        <w:spacing w:before="0" w:after="0" w:line="300" w:lineRule="auto"/>
        <w:ind w:firstLine="560"/>
        <w:rPr>
          <w:rFonts w:ascii="宋体" w:eastAsia="宋体" w:hAnsi="宋体" w:hint="eastAsia"/>
        </w:rPr>
      </w:pPr>
      <w:bookmarkStart w:id="87" w:name="_Toc362839704"/>
      <w:bookmarkStart w:id="88" w:name="_Toc764658765"/>
      <w:bookmarkStart w:id="89" w:name="_Toc1323972513"/>
      <w:bookmarkStart w:id="90" w:name="_Toc615977518"/>
      <w:bookmarkStart w:id="91" w:name="_Toc1242662400"/>
      <w:bookmarkStart w:id="92" w:name="_Toc770053376"/>
      <w:bookmarkStart w:id="93" w:name="_Toc521966848"/>
      <w:bookmarkStart w:id="94" w:name="_Toc1350991711_WPSOffice_Level2"/>
      <w:bookmarkStart w:id="95" w:name="_Toc213409232"/>
      <w:r w:rsidRPr="00BD1631">
        <w:rPr>
          <w:rFonts w:ascii="宋体" w:eastAsia="宋体" w:hAnsi="宋体" w:hint="eastAsia"/>
        </w:rPr>
        <w:t>七、凡对本次采购提出询问，请按以下方式联系</w:t>
      </w:r>
      <w:bookmarkEnd w:id="83"/>
      <w:bookmarkEnd w:id="84"/>
      <w:bookmarkEnd w:id="85"/>
      <w:bookmarkEnd w:id="86"/>
      <w:bookmarkEnd w:id="87"/>
      <w:bookmarkEnd w:id="88"/>
      <w:bookmarkEnd w:id="89"/>
      <w:bookmarkEnd w:id="90"/>
      <w:bookmarkEnd w:id="91"/>
      <w:bookmarkEnd w:id="92"/>
      <w:bookmarkEnd w:id="93"/>
      <w:bookmarkEnd w:id="94"/>
      <w:bookmarkEnd w:id="95"/>
    </w:p>
    <w:p w14:paraId="47A4F0D7"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1.采购人信息</w:t>
      </w:r>
    </w:p>
    <w:p w14:paraId="1DB83655"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名称：安徽职业技术大学</w:t>
      </w:r>
    </w:p>
    <w:p w14:paraId="3F0926A2"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地址：合肥市新站区文忠路2600号</w:t>
      </w:r>
    </w:p>
    <w:p w14:paraId="5D1BE0D4"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联系方式：</w:t>
      </w:r>
      <w:r w:rsidRPr="002B3110">
        <w:rPr>
          <w:rFonts w:ascii="宋体" w:eastAsia="宋体" w:hAnsi="宋体" w:cs="宋体" w:hint="eastAsia"/>
          <w:sz w:val="24"/>
          <w:szCs w:val="24"/>
        </w:rPr>
        <w:t>0551-64680165</w:t>
      </w:r>
    </w:p>
    <w:p w14:paraId="118D05E7"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2.采购代理机构信息（如有）</w:t>
      </w:r>
    </w:p>
    <w:p w14:paraId="6A281D12"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名称：安徽求是工程建设咨询有限公司</w:t>
      </w:r>
    </w:p>
    <w:p w14:paraId="1FF0378C"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地址：合肥市蜀山区科学大道与习友路交叉口往西50米百商杰座12栋</w:t>
      </w:r>
    </w:p>
    <w:p w14:paraId="5D8FC0F0"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联系方式：13905518204</w:t>
      </w:r>
    </w:p>
    <w:p w14:paraId="6EE9912D"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3.项目联系方式</w:t>
      </w:r>
    </w:p>
    <w:p w14:paraId="11734AF6"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项目联系人：陈伯坚</w:t>
      </w:r>
    </w:p>
    <w:p w14:paraId="0F0F6A28" w14:textId="77777777" w:rsidR="00A346FB" w:rsidRDefault="00A346FB" w:rsidP="00CD3282">
      <w:pPr>
        <w:snapToGrid w:val="0"/>
        <w:spacing w:line="300" w:lineRule="auto"/>
        <w:ind w:firstLineChars="200" w:firstLine="480"/>
        <w:jc w:val="left"/>
        <w:rPr>
          <w:rFonts w:ascii="宋体" w:eastAsia="宋体" w:hAnsi="宋体" w:cs="宋体" w:hint="eastAsia"/>
          <w:sz w:val="24"/>
          <w:szCs w:val="24"/>
        </w:rPr>
      </w:pPr>
      <w:r w:rsidRPr="00BD1631">
        <w:rPr>
          <w:rFonts w:ascii="宋体" w:eastAsia="宋体" w:hAnsi="宋体" w:cs="宋体" w:hint="eastAsia"/>
          <w:sz w:val="24"/>
          <w:szCs w:val="24"/>
        </w:rPr>
        <w:t>电话：13905518204</w:t>
      </w:r>
    </w:p>
    <w:p w14:paraId="5D682924" w14:textId="77777777" w:rsidR="00A346FB" w:rsidRPr="00CF649E" w:rsidRDefault="00A346FB" w:rsidP="00CD3282">
      <w:pPr>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邮箱：qiushizixun@foxmail.com</w:t>
      </w:r>
    </w:p>
    <w:p w14:paraId="7FFF3526" w14:textId="77777777" w:rsidR="00A346FB" w:rsidRPr="00BD1631" w:rsidRDefault="00A346FB" w:rsidP="00CD3282">
      <w:pPr>
        <w:snapToGrid w:val="0"/>
        <w:spacing w:line="300" w:lineRule="auto"/>
        <w:ind w:firstLineChars="200" w:firstLine="480"/>
        <w:jc w:val="left"/>
        <w:rPr>
          <w:rFonts w:ascii="宋体" w:eastAsia="宋体" w:hAnsi="宋体" w:cs="宋体" w:hint="eastAsia"/>
          <w:sz w:val="24"/>
          <w:szCs w:val="24"/>
        </w:rPr>
      </w:pPr>
    </w:p>
    <w:p w14:paraId="7CA6E24B" w14:textId="77777777" w:rsidR="00A346FB" w:rsidRPr="00BD1631" w:rsidRDefault="00A346FB" w:rsidP="00CD3282">
      <w:pPr>
        <w:snapToGrid w:val="0"/>
        <w:spacing w:line="300" w:lineRule="auto"/>
        <w:jc w:val="left"/>
        <w:rPr>
          <w:rFonts w:ascii="宋体" w:eastAsia="宋体" w:hAnsi="宋体" w:cs="宋体" w:hint="eastAsia"/>
          <w:sz w:val="24"/>
          <w:szCs w:val="24"/>
        </w:rPr>
      </w:pPr>
      <w:r w:rsidRPr="00BD1631">
        <w:rPr>
          <w:rFonts w:ascii="宋体" w:eastAsia="宋体" w:hAnsi="宋体" w:cs="宋体" w:hint="eastAsia"/>
          <w:sz w:val="24"/>
          <w:szCs w:val="24"/>
        </w:rPr>
        <w:t>附件信息：采购需求</w:t>
      </w:r>
    </w:p>
    <w:p w14:paraId="47BF8F29" w14:textId="77777777" w:rsidR="00CE500C" w:rsidRDefault="000614BD" w:rsidP="00CD3282">
      <w:pPr>
        <w:widowControl/>
        <w:spacing w:line="300" w:lineRule="auto"/>
        <w:jc w:val="left"/>
        <w:rPr>
          <w:rFonts w:ascii="宋体" w:eastAsia="宋体" w:hAnsi="宋体" w:hint="eastAsia"/>
          <w:sz w:val="24"/>
          <w:szCs w:val="18"/>
        </w:rPr>
      </w:pPr>
      <w:r>
        <w:rPr>
          <w:rFonts w:ascii="宋体" w:eastAsia="宋体" w:hAnsi="宋体"/>
          <w:sz w:val="24"/>
          <w:szCs w:val="18"/>
        </w:rPr>
        <w:br w:type="page"/>
      </w:r>
    </w:p>
    <w:p w14:paraId="1AE3E7D8" w14:textId="77777777" w:rsidR="00CE500C" w:rsidRDefault="000614BD" w:rsidP="00CD3282">
      <w:pPr>
        <w:spacing w:line="300" w:lineRule="auto"/>
        <w:jc w:val="center"/>
        <w:outlineLvl w:val="0"/>
        <w:rPr>
          <w:rFonts w:asciiTheme="minorEastAsia" w:eastAsiaTheme="minorEastAsia" w:hAnsiTheme="minorEastAsia" w:hint="eastAsia"/>
          <w:b/>
          <w:sz w:val="28"/>
        </w:rPr>
      </w:pPr>
      <w:bookmarkStart w:id="96" w:name="_Toc213409233"/>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w:t>
      </w:r>
      <w:r>
        <w:rPr>
          <w:rFonts w:asciiTheme="minorEastAsia" w:eastAsiaTheme="minorEastAsia" w:hAnsiTheme="minorEastAsia"/>
          <w:b/>
          <w:sz w:val="28"/>
        </w:rPr>
        <w:t>投标人须知</w:t>
      </w:r>
      <w:bookmarkEnd w:id="96"/>
    </w:p>
    <w:p w14:paraId="34421C0A"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97" w:name="_Toc3114"/>
      <w:bookmarkStart w:id="98" w:name="_Toc7178"/>
      <w:bookmarkStart w:id="99" w:name="_Toc213409234"/>
      <w:r>
        <w:rPr>
          <w:rFonts w:asciiTheme="minorEastAsia" w:eastAsiaTheme="minorEastAsia" w:hAnsiTheme="minorEastAsia" w:hint="eastAsia"/>
          <w:b/>
          <w:sz w:val="24"/>
        </w:rPr>
        <w:t>一、</w:t>
      </w:r>
      <w:r>
        <w:rPr>
          <w:rFonts w:asciiTheme="minorEastAsia" w:eastAsiaTheme="minorEastAsia" w:hAnsiTheme="minorEastAsia"/>
          <w:b/>
          <w:sz w:val="24"/>
        </w:rPr>
        <w:t>投标人须知前附表</w:t>
      </w:r>
      <w:bookmarkEnd w:id="97"/>
      <w:bookmarkEnd w:id="98"/>
      <w:bookmarkEnd w:id="99"/>
    </w:p>
    <w:p w14:paraId="673A8BEA" w14:textId="77777777" w:rsidR="00CE500C" w:rsidRDefault="000614BD" w:rsidP="00CD3282">
      <w:pPr>
        <w:spacing w:line="300" w:lineRule="auto"/>
        <w:ind w:firstLine="435"/>
        <w:rPr>
          <w:rFonts w:ascii="宋体" w:eastAsia="宋体" w:hAnsi="宋体" w:hint="eastAsia"/>
          <w:sz w:val="24"/>
          <w:szCs w:val="18"/>
        </w:rPr>
      </w:pPr>
      <w:r>
        <w:rPr>
          <w:rFonts w:ascii="宋体" w:eastAsia="宋体" w:hAnsi="宋体" w:hint="eastAsia"/>
          <w:b/>
          <w:bCs/>
          <w:sz w:val="24"/>
          <w:szCs w:val="18"/>
        </w:rPr>
        <w:t>注：</w:t>
      </w:r>
      <w:r>
        <w:rPr>
          <w:rFonts w:ascii="宋体" w:eastAsia="宋体" w:hAnsi="宋体" w:hint="eastAsia"/>
          <w:sz w:val="24"/>
          <w:szCs w:val="18"/>
        </w:rPr>
        <w:t>本表是本项目的具体要求，是对投标人须知的具体补充和修改，如有不一致，以本表为准。</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161"/>
        <w:gridCol w:w="5973"/>
      </w:tblGrid>
      <w:tr w:rsidR="00CE500C" w:rsidRPr="00A346FB" w14:paraId="70774F37" w14:textId="77777777" w:rsidTr="00A346FB">
        <w:trPr>
          <w:trHeight w:val="567"/>
          <w:jc w:val="center"/>
        </w:trPr>
        <w:tc>
          <w:tcPr>
            <w:tcW w:w="581" w:type="pct"/>
            <w:vAlign w:val="center"/>
          </w:tcPr>
          <w:p w14:paraId="4C167982" w14:textId="77777777" w:rsidR="00CE500C" w:rsidRPr="00A346FB" w:rsidRDefault="000614BD" w:rsidP="005B139C">
            <w:pPr>
              <w:pStyle w:val="xl31"/>
              <w:widowControl w:val="0"/>
              <w:spacing w:before="0" w:beforeAutospacing="0" w:after="0" w:afterAutospacing="0"/>
              <w:rPr>
                <w:rFonts w:ascii="宋体" w:eastAsia="宋体" w:hAnsi="宋体" w:hint="eastAsia"/>
                <w:bCs w:val="0"/>
                <w:kern w:val="2"/>
                <w:sz w:val="24"/>
                <w:szCs w:val="20"/>
              </w:rPr>
            </w:pPr>
            <w:r w:rsidRPr="00A346FB">
              <w:rPr>
                <w:rFonts w:ascii="宋体" w:eastAsia="宋体" w:hAnsi="宋体" w:hint="eastAsia"/>
                <w:bCs w:val="0"/>
                <w:kern w:val="2"/>
                <w:sz w:val="24"/>
                <w:szCs w:val="20"/>
              </w:rPr>
              <w:t>条款号</w:t>
            </w:r>
          </w:p>
        </w:tc>
        <w:tc>
          <w:tcPr>
            <w:tcW w:w="1174" w:type="pct"/>
            <w:vAlign w:val="center"/>
          </w:tcPr>
          <w:p w14:paraId="1540407A" w14:textId="77777777" w:rsidR="00CE500C" w:rsidRPr="00A346FB" w:rsidRDefault="000614BD" w:rsidP="005B139C">
            <w:pPr>
              <w:pStyle w:val="xl31"/>
              <w:widowControl w:val="0"/>
              <w:spacing w:before="0" w:beforeAutospacing="0" w:after="0" w:afterAutospacing="0"/>
              <w:rPr>
                <w:rFonts w:ascii="宋体" w:eastAsia="宋体" w:hAnsi="宋体" w:hint="eastAsia"/>
                <w:bCs w:val="0"/>
                <w:kern w:val="2"/>
                <w:sz w:val="24"/>
                <w:szCs w:val="20"/>
              </w:rPr>
            </w:pPr>
            <w:r w:rsidRPr="00A346FB">
              <w:rPr>
                <w:rFonts w:ascii="宋体" w:eastAsia="宋体" w:hAnsi="宋体" w:hint="eastAsia"/>
                <w:bCs w:val="0"/>
                <w:kern w:val="2"/>
                <w:sz w:val="24"/>
                <w:szCs w:val="20"/>
              </w:rPr>
              <w:t>条款名称</w:t>
            </w:r>
          </w:p>
        </w:tc>
        <w:tc>
          <w:tcPr>
            <w:tcW w:w="3245" w:type="pct"/>
            <w:vAlign w:val="center"/>
          </w:tcPr>
          <w:p w14:paraId="5CF65066" w14:textId="77777777" w:rsidR="00CE500C" w:rsidRPr="00A346FB" w:rsidRDefault="000614BD" w:rsidP="005B139C">
            <w:pPr>
              <w:pStyle w:val="xl31"/>
              <w:widowControl w:val="0"/>
              <w:spacing w:before="0" w:beforeAutospacing="0" w:after="0" w:afterAutospacing="0"/>
              <w:rPr>
                <w:rFonts w:ascii="宋体" w:eastAsia="宋体" w:hAnsi="宋体" w:hint="eastAsia"/>
                <w:bCs w:val="0"/>
                <w:kern w:val="2"/>
                <w:sz w:val="24"/>
                <w:szCs w:val="20"/>
              </w:rPr>
            </w:pPr>
            <w:r w:rsidRPr="00A346FB">
              <w:rPr>
                <w:rFonts w:ascii="宋体" w:eastAsia="宋体" w:hAnsi="宋体" w:hint="eastAsia"/>
                <w:bCs w:val="0"/>
                <w:kern w:val="2"/>
                <w:sz w:val="24"/>
                <w:szCs w:val="20"/>
              </w:rPr>
              <w:t>内容、说明与要求</w:t>
            </w:r>
          </w:p>
        </w:tc>
      </w:tr>
      <w:tr w:rsidR="00CE500C" w:rsidRPr="00A346FB" w14:paraId="29AD1233" w14:textId="77777777" w:rsidTr="00A346FB">
        <w:trPr>
          <w:trHeight w:val="567"/>
          <w:jc w:val="center"/>
        </w:trPr>
        <w:tc>
          <w:tcPr>
            <w:tcW w:w="581" w:type="pct"/>
            <w:vAlign w:val="center"/>
          </w:tcPr>
          <w:p w14:paraId="2C26DBFB" w14:textId="77777777" w:rsidR="00CE500C" w:rsidRPr="00A346FB" w:rsidRDefault="000614BD" w:rsidP="005B139C">
            <w:pPr>
              <w:pStyle w:val="DL"/>
              <w:rPr>
                <w:rFonts w:hint="eastAsia"/>
              </w:rPr>
            </w:pPr>
            <w:r w:rsidRPr="00A346FB">
              <w:rPr>
                <w:rFonts w:hint="eastAsia"/>
              </w:rPr>
              <w:t>5</w:t>
            </w:r>
            <w:r w:rsidRPr="00A346FB">
              <w:t>.</w:t>
            </w:r>
            <w:r w:rsidRPr="00A346FB">
              <w:rPr>
                <w:rFonts w:hint="eastAsia"/>
              </w:rPr>
              <w:t>2</w:t>
            </w:r>
          </w:p>
        </w:tc>
        <w:tc>
          <w:tcPr>
            <w:tcW w:w="1174" w:type="pct"/>
            <w:vAlign w:val="center"/>
          </w:tcPr>
          <w:p w14:paraId="69D1EE58" w14:textId="77777777" w:rsidR="00CE500C" w:rsidRPr="00A346FB" w:rsidRDefault="000614BD" w:rsidP="005B139C">
            <w:pPr>
              <w:pStyle w:val="xl31"/>
              <w:widowControl w:val="0"/>
              <w:spacing w:before="0" w:beforeAutospacing="0" w:after="0" w:afterAutospacing="0"/>
              <w:jc w:val="left"/>
              <w:rPr>
                <w:rFonts w:ascii="宋体" w:eastAsia="宋体" w:hAnsi="宋体" w:hint="eastAsia"/>
                <w:b w:val="0"/>
                <w:sz w:val="24"/>
              </w:rPr>
            </w:pPr>
            <w:r w:rsidRPr="00A346FB">
              <w:rPr>
                <w:rFonts w:ascii="宋体" w:eastAsia="宋体" w:hAnsi="宋体" w:hint="eastAsia"/>
                <w:b w:val="0"/>
                <w:sz w:val="24"/>
              </w:rPr>
              <w:t>现场考察或标前答疑会</w:t>
            </w:r>
          </w:p>
        </w:tc>
        <w:tc>
          <w:tcPr>
            <w:tcW w:w="3245" w:type="pct"/>
            <w:vAlign w:val="center"/>
          </w:tcPr>
          <w:p w14:paraId="35B18EB8" w14:textId="3464B770" w:rsidR="00CE500C" w:rsidRPr="00A346FB" w:rsidRDefault="00A346FB" w:rsidP="005B139C">
            <w:pPr>
              <w:rPr>
                <w:rFonts w:ascii="宋体" w:eastAsia="宋体" w:hAnsi="宋体" w:hint="eastAsia"/>
                <w:bCs/>
                <w:sz w:val="24"/>
              </w:rPr>
            </w:pPr>
            <w:r w:rsidRPr="00A346FB">
              <w:rPr>
                <w:rFonts w:ascii="宋体" w:eastAsia="宋体" w:hAnsi="宋体" w:cs="宋体" w:hint="eastAsia"/>
                <w:b/>
                <w:bCs/>
                <w:sz w:val="24"/>
                <w:szCs w:val="24"/>
              </w:rPr>
              <w:t>■</w:t>
            </w:r>
            <w:r w:rsidRPr="00A346FB">
              <w:rPr>
                <w:rFonts w:ascii="宋体" w:eastAsia="宋体" w:hAnsi="宋体" w:hint="eastAsia"/>
                <w:sz w:val="24"/>
              </w:rPr>
              <w:t>不组织或不召开</w:t>
            </w:r>
          </w:p>
          <w:p w14:paraId="77BD0022" w14:textId="77777777" w:rsidR="00CE500C" w:rsidRPr="00A346FB" w:rsidRDefault="000614BD" w:rsidP="005B139C">
            <w:pPr>
              <w:rPr>
                <w:rFonts w:ascii="宋体" w:eastAsia="宋体" w:hAnsi="宋体" w:hint="eastAsia"/>
                <w:bCs/>
                <w:sz w:val="24"/>
              </w:rPr>
            </w:pPr>
            <w:r w:rsidRPr="00A346FB">
              <w:rPr>
                <w:rFonts w:ascii="宋体" w:eastAsia="宋体" w:hAnsi="宋体" w:hint="eastAsia"/>
                <w:sz w:val="24"/>
              </w:rPr>
              <w:t>□</w:t>
            </w:r>
            <w:r w:rsidRPr="00A346FB">
              <w:rPr>
                <w:rFonts w:ascii="宋体" w:eastAsia="宋体" w:hAnsi="宋体" w:hint="eastAsia"/>
                <w:bCs/>
                <w:sz w:val="24"/>
              </w:rPr>
              <w:t>统一组织或统一召开</w:t>
            </w:r>
          </w:p>
          <w:p w14:paraId="28BB09A5" w14:textId="77777777" w:rsidR="00CE500C" w:rsidRPr="00A346FB" w:rsidRDefault="000614BD" w:rsidP="005B139C">
            <w:pPr>
              <w:rPr>
                <w:rFonts w:ascii="宋体" w:eastAsia="宋体" w:hAnsi="宋体" w:hint="eastAsia"/>
                <w:bCs/>
                <w:sz w:val="24"/>
                <w:u w:val="single"/>
              </w:rPr>
            </w:pPr>
            <w:r w:rsidRPr="00A346FB">
              <w:rPr>
                <w:rFonts w:ascii="宋体" w:eastAsia="宋体" w:hAnsi="宋体" w:hint="eastAsia"/>
                <w:bCs/>
                <w:sz w:val="24"/>
              </w:rPr>
              <w:t>时间：</w:t>
            </w:r>
            <w:r w:rsidRPr="00A346FB">
              <w:rPr>
                <w:rFonts w:ascii="宋体" w:eastAsia="宋体" w:hAnsi="宋体" w:hint="eastAsia"/>
                <w:bCs/>
                <w:sz w:val="24"/>
                <w:u w:val="single"/>
              </w:rPr>
              <w:t xml:space="preserve"> </w:t>
            </w:r>
            <w:r w:rsidRPr="00A346FB">
              <w:rPr>
                <w:rFonts w:ascii="宋体" w:eastAsia="宋体" w:hAnsi="宋体"/>
                <w:bCs/>
                <w:sz w:val="24"/>
                <w:u w:val="single"/>
              </w:rPr>
              <w:t xml:space="preserve">   </w:t>
            </w:r>
            <w:r w:rsidRPr="00A346FB">
              <w:rPr>
                <w:rFonts w:ascii="宋体" w:eastAsia="宋体" w:hAnsi="宋体" w:hint="eastAsia"/>
                <w:bCs/>
                <w:sz w:val="24"/>
              </w:rPr>
              <w:t>年</w:t>
            </w:r>
            <w:r w:rsidRPr="00A346FB">
              <w:rPr>
                <w:rFonts w:ascii="宋体" w:eastAsia="宋体" w:hAnsi="宋体" w:hint="eastAsia"/>
                <w:bCs/>
                <w:sz w:val="24"/>
                <w:u w:val="single"/>
              </w:rPr>
              <w:t xml:space="preserve"> </w:t>
            </w:r>
            <w:r w:rsidRPr="00A346FB">
              <w:rPr>
                <w:rFonts w:ascii="宋体" w:eastAsia="宋体" w:hAnsi="宋体"/>
                <w:bCs/>
                <w:sz w:val="24"/>
                <w:u w:val="single"/>
              </w:rPr>
              <w:t xml:space="preserve"> </w:t>
            </w:r>
            <w:r w:rsidRPr="00A346FB">
              <w:rPr>
                <w:rFonts w:ascii="宋体" w:eastAsia="宋体" w:hAnsi="宋体" w:hint="eastAsia"/>
                <w:bCs/>
                <w:sz w:val="24"/>
              </w:rPr>
              <w:t>月</w:t>
            </w:r>
            <w:r w:rsidRPr="00A346FB">
              <w:rPr>
                <w:rFonts w:ascii="宋体" w:eastAsia="宋体" w:hAnsi="宋体" w:hint="eastAsia"/>
                <w:bCs/>
                <w:sz w:val="24"/>
                <w:u w:val="single"/>
              </w:rPr>
              <w:t xml:space="preserve"> </w:t>
            </w:r>
            <w:r w:rsidRPr="00A346FB">
              <w:rPr>
                <w:rFonts w:ascii="宋体" w:eastAsia="宋体" w:hAnsi="宋体"/>
                <w:bCs/>
                <w:sz w:val="24"/>
                <w:u w:val="single"/>
              </w:rPr>
              <w:t xml:space="preserve"> </w:t>
            </w:r>
            <w:r w:rsidRPr="00A346FB">
              <w:rPr>
                <w:rFonts w:ascii="宋体" w:eastAsia="宋体" w:hAnsi="宋体" w:hint="eastAsia"/>
                <w:bCs/>
                <w:sz w:val="24"/>
              </w:rPr>
              <w:t>日</w:t>
            </w:r>
            <w:r w:rsidRPr="00A346FB">
              <w:rPr>
                <w:rFonts w:ascii="宋体" w:eastAsia="宋体" w:hAnsi="宋体" w:hint="eastAsia"/>
                <w:bCs/>
                <w:sz w:val="24"/>
                <w:u w:val="single"/>
              </w:rPr>
              <w:t xml:space="preserve"> </w:t>
            </w:r>
            <w:r w:rsidRPr="00A346FB">
              <w:rPr>
                <w:rFonts w:ascii="宋体" w:eastAsia="宋体" w:hAnsi="宋体"/>
                <w:bCs/>
                <w:sz w:val="24"/>
                <w:u w:val="single"/>
              </w:rPr>
              <w:t xml:space="preserve"> </w:t>
            </w:r>
            <w:r w:rsidRPr="00A346FB">
              <w:rPr>
                <w:rFonts w:ascii="宋体" w:eastAsia="宋体" w:hAnsi="宋体" w:hint="eastAsia"/>
                <w:bCs/>
                <w:sz w:val="24"/>
              </w:rPr>
              <w:t>时</w:t>
            </w:r>
            <w:r w:rsidRPr="00A346FB">
              <w:rPr>
                <w:rFonts w:ascii="宋体" w:eastAsia="宋体" w:hAnsi="宋体" w:hint="eastAsia"/>
                <w:bCs/>
                <w:sz w:val="24"/>
                <w:u w:val="single"/>
              </w:rPr>
              <w:t xml:space="preserve"> </w:t>
            </w:r>
            <w:r w:rsidRPr="00A346FB">
              <w:rPr>
                <w:rFonts w:ascii="宋体" w:eastAsia="宋体" w:hAnsi="宋体"/>
                <w:bCs/>
                <w:sz w:val="24"/>
                <w:u w:val="single"/>
              </w:rPr>
              <w:t xml:space="preserve"> </w:t>
            </w:r>
            <w:r w:rsidRPr="00A346FB">
              <w:rPr>
                <w:rFonts w:ascii="宋体" w:eastAsia="宋体" w:hAnsi="宋体" w:hint="eastAsia"/>
                <w:bCs/>
                <w:sz w:val="24"/>
              </w:rPr>
              <w:t>分</w:t>
            </w:r>
          </w:p>
          <w:p w14:paraId="2A6DCAFF" w14:textId="77777777" w:rsidR="00CE500C" w:rsidRPr="00A346FB" w:rsidRDefault="000614BD" w:rsidP="005B139C">
            <w:pPr>
              <w:rPr>
                <w:rFonts w:ascii="宋体" w:eastAsia="宋体" w:hAnsi="宋体" w:hint="eastAsia"/>
                <w:bCs/>
                <w:sz w:val="24"/>
                <w:u w:val="single"/>
              </w:rPr>
            </w:pPr>
            <w:r w:rsidRPr="00A346FB">
              <w:rPr>
                <w:rFonts w:ascii="宋体" w:eastAsia="宋体" w:hAnsi="宋体" w:hint="eastAsia"/>
                <w:bCs/>
                <w:sz w:val="24"/>
              </w:rPr>
              <w:t>地点：</w:t>
            </w:r>
            <w:r w:rsidRPr="00A346FB">
              <w:rPr>
                <w:rFonts w:ascii="宋体" w:eastAsia="宋体" w:hAnsi="宋体" w:hint="eastAsia"/>
                <w:bCs/>
                <w:sz w:val="24"/>
                <w:u w:val="single"/>
              </w:rPr>
              <w:t xml:space="preserve"> </w:t>
            </w:r>
            <w:r w:rsidRPr="00A346FB">
              <w:rPr>
                <w:rFonts w:ascii="宋体" w:eastAsia="宋体" w:hAnsi="宋体"/>
                <w:bCs/>
                <w:sz w:val="24"/>
                <w:u w:val="single"/>
              </w:rPr>
              <w:t xml:space="preserve">                      </w:t>
            </w:r>
          </w:p>
          <w:p w14:paraId="51115A20" w14:textId="3315ED94" w:rsidR="00CE500C" w:rsidRPr="00A346FB" w:rsidRDefault="000614BD" w:rsidP="005B139C">
            <w:pPr>
              <w:rPr>
                <w:rFonts w:ascii="宋体" w:eastAsia="宋体" w:hAnsi="宋体" w:hint="eastAsia"/>
                <w:bCs/>
                <w:sz w:val="24"/>
                <w:u w:val="single"/>
              </w:rPr>
            </w:pPr>
            <w:r w:rsidRPr="00A346FB">
              <w:rPr>
                <w:rFonts w:ascii="宋体" w:eastAsia="宋体" w:hAnsi="宋体" w:hint="eastAsia"/>
                <w:bCs/>
                <w:sz w:val="24"/>
              </w:rPr>
              <w:t>联系人及联系电话：</w:t>
            </w:r>
            <w:r w:rsidR="00A346FB" w:rsidRPr="00A346FB">
              <w:rPr>
                <w:rFonts w:ascii="宋体" w:eastAsia="宋体" w:hAnsi="宋体" w:hint="eastAsia"/>
                <w:bCs/>
                <w:sz w:val="24"/>
                <w:u w:val="single"/>
              </w:rPr>
              <w:t>王老师，0551-64680165</w:t>
            </w:r>
          </w:p>
          <w:p w14:paraId="21BB4E06"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Cs w:val="0"/>
                <w:sz w:val="24"/>
              </w:rPr>
              <w:t>注：如投标人未参加采购人统一组织的现场考察或采购人统一召开的标前答疑会，视同放弃现场考察或标前答疑会，由此引起的一切责任由投标人自行承担。</w:t>
            </w:r>
          </w:p>
        </w:tc>
      </w:tr>
      <w:tr w:rsidR="00CE500C" w:rsidRPr="00A346FB" w14:paraId="339A23B4" w14:textId="77777777" w:rsidTr="00A346FB">
        <w:trPr>
          <w:trHeight w:val="567"/>
          <w:jc w:val="center"/>
        </w:trPr>
        <w:tc>
          <w:tcPr>
            <w:tcW w:w="581" w:type="pct"/>
            <w:vAlign w:val="center"/>
          </w:tcPr>
          <w:p w14:paraId="6F9FF615" w14:textId="77777777" w:rsidR="00CE500C" w:rsidRPr="00A346FB" w:rsidRDefault="000614BD" w:rsidP="005B139C">
            <w:pPr>
              <w:pStyle w:val="DL"/>
              <w:rPr>
                <w:rFonts w:hint="eastAsia"/>
              </w:rPr>
            </w:pPr>
            <w:r w:rsidRPr="00A346FB">
              <w:rPr>
                <w:rFonts w:hint="eastAsia"/>
              </w:rPr>
              <w:t>6</w:t>
            </w:r>
            <w:r w:rsidRPr="00A346FB">
              <w:t>.1</w:t>
            </w:r>
          </w:p>
        </w:tc>
        <w:tc>
          <w:tcPr>
            <w:tcW w:w="1174" w:type="pct"/>
            <w:vAlign w:val="center"/>
          </w:tcPr>
          <w:p w14:paraId="66B06F60" w14:textId="77777777" w:rsidR="00CE500C" w:rsidRPr="00A346FB" w:rsidRDefault="000614BD" w:rsidP="005B139C">
            <w:pPr>
              <w:pStyle w:val="xl31"/>
              <w:widowControl w:val="0"/>
              <w:spacing w:before="0" w:beforeAutospacing="0" w:after="0" w:afterAutospacing="0"/>
              <w:jc w:val="left"/>
              <w:rPr>
                <w:rFonts w:ascii="宋体" w:eastAsia="宋体" w:hAnsi="宋体" w:hint="eastAsia"/>
                <w:b w:val="0"/>
                <w:sz w:val="24"/>
              </w:rPr>
            </w:pPr>
            <w:r w:rsidRPr="00A346FB">
              <w:rPr>
                <w:rFonts w:ascii="宋体" w:eastAsia="宋体" w:hAnsi="宋体" w:hint="eastAsia"/>
                <w:b w:val="0"/>
                <w:sz w:val="24"/>
              </w:rPr>
              <w:t>网上询问截止时间</w:t>
            </w:r>
          </w:p>
        </w:tc>
        <w:tc>
          <w:tcPr>
            <w:tcW w:w="3245" w:type="pct"/>
            <w:vAlign w:val="center"/>
          </w:tcPr>
          <w:p w14:paraId="19AD9782" w14:textId="0EB26686" w:rsidR="00CE500C" w:rsidRPr="00A346FB" w:rsidRDefault="00A346FB"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cs="宋体" w:hint="eastAsia"/>
                <w:b w:val="0"/>
                <w:sz w:val="24"/>
                <w:u w:val="single"/>
              </w:rPr>
              <w:t>2025</w:t>
            </w:r>
            <w:r w:rsidRPr="00A346FB">
              <w:rPr>
                <w:rFonts w:ascii="宋体" w:eastAsia="宋体" w:hAnsi="宋体" w:cs="宋体" w:hint="eastAsia"/>
                <w:b w:val="0"/>
                <w:sz w:val="24"/>
              </w:rPr>
              <w:t>年</w:t>
            </w:r>
            <w:r w:rsidRPr="00A346FB">
              <w:rPr>
                <w:rFonts w:ascii="宋体" w:eastAsia="宋体" w:hAnsi="宋体" w:cs="宋体" w:hint="eastAsia"/>
                <w:b w:val="0"/>
                <w:sz w:val="24"/>
                <w:u w:val="single"/>
              </w:rPr>
              <w:t>11</w:t>
            </w:r>
            <w:r w:rsidRPr="00A346FB">
              <w:rPr>
                <w:rFonts w:ascii="宋体" w:eastAsia="宋体" w:hAnsi="宋体" w:cs="宋体" w:hint="eastAsia"/>
                <w:b w:val="0"/>
                <w:sz w:val="24"/>
              </w:rPr>
              <w:t>月</w:t>
            </w:r>
            <w:r w:rsidRPr="00A346FB">
              <w:rPr>
                <w:rFonts w:ascii="宋体" w:eastAsia="宋体" w:hAnsi="宋体" w:cs="宋体" w:hint="eastAsia"/>
                <w:b w:val="0"/>
                <w:sz w:val="24"/>
                <w:u w:val="single"/>
              </w:rPr>
              <w:t>17</w:t>
            </w:r>
            <w:r w:rsidRPr="00A346FB">
              <w:rPr>
                <w:rFonts w:ascii="宋体" w:eastAsia="宋体" w:hAnsi="宋体" w:cs="宋体" w:hint="eastAsia"/>
                <w:b w:val="0"/>
                <w:sz w:val="24"/>
              </w:rPr>
              <w:t>日</w:t>
            </w:r>
            <w:r w:rsidRPr="00A346FB">
              <w:rPr>
                <w:rFonts w:ascii="宋体" w:eastAsia="宋体" w:hAnsi="宋体" w:cs="宋体" w:hint="eastAsia"/>
                <w:b w:val="0"/>
                <w:sz w:val="24"/>
                <w:u w:val="single"/>
              </w:rPr>
              <w:t>17</w:t>
            </w:r>
            <w:r w:rsidRPr="00A346FB">
              <w:rPr>
                <w:rFonts w:ascii="宋体" w:eastAsia="宋体" w:hAnsi="宋体" w:cs="宋体" w:hint="eastAsia"/>
                <w:b w:val="0"/>
                <w:sz w:val="24"/>
              </w:rPr>
              <w:t>时</w:t>
            </w:r>
            <w:r w:rsidRPr="00A346FB">
              <w:rPr>
                <w:rFonts w:ascii="宋体" w:eastAsia="宋体" w:hAnsi="宋体" w:cs="宋体" w:hint="eastAsia"/>
                <w:b w:val="0"/>
                <w:sz w:val="24"/>
                <w:u w:val="single"/>
              </w:rPr>
              <w:t>00</w:t>
            </w:r>
            <w:r w:rsidRPr="00A346FB">
              <w:rPr>
                <w:rFonts w:ascii="宋体" w:eastAsia="宋体" w:hAnsi="宋体" w:cs="宋体" w:hint="eastAsia"/>
                <w:b w:val="0"/>
                <w:sz w:val="24"/>
              </w:rPr>
              <w:t>分</w:t>
            </w:r>
          </w:p>
        </w:tc>
      </w:tr>
      <w:tr w:rsidR="00CE500C" w:rsidRPr="00A346FB" w14:paraId="310BD12E" w14:textId="77777777" w:rsidTr="00A346FB">
        <w:trPr>
          <w:trHeight w:val="567"/>
          <w:jc w:val="center"/>
        </w:trPr>
        <w:tc>
          <w:tcPr>
            <w:tcW w:w="581" w:type="pct"/>
            <w:vAlign w:val="center"/>
          </w:tcPr>
          <w:p w14:paraId="3B588330" w14:textId="77777777" w:rsidR="00CE500C" w:rsidRPr="00A346FB" w:rsidRDefault="000614BD" w:rsidP="005B139C">
            <w:pPr>
              <w:pStyle w:val="DL"/>
              <w:rPr>
                <w:rFonts w:hint="eastAsia"/>
              </w:rPr>
            </w:pPr>
            <w:r w:rsidRPr="00A346FB">
              <w:rPr>
                <w:rFonts w:hint="eastAsia"/>
              </w:rPr>
              <w:t>7</w:t>
            </w:r>
            <w:r w:rsidRPr="00A346FB">
              <w:t>.1</w:t>
            </w:r>
          </w:p>
        </w:tc>
        <w:tc>
          <w:tcPr>
            <w:tcW w:w="1174" w:type="pct"/>
            <w:vAlign w:val="center"/>
          </w:tcPr>
          <w:p w14:paraId="4DAD9743" w14:textId="77777777" w:rsidR="00CE500C" w:rsidRPr="00A346FB" w:rsidRDefault="000614BD" w:rsidP="005B139C">
            <w:pPr>
              <w:pStyle w:val="xl31"/>
              <w:widowControl w:val="0"/>
              <w:spacing w:before="0" w:beforeAutospacing="0" w:after="0" w:afterAutospacing="0"/>
              <w:jc w:val="left"/>
              <w:rPr>
                <w:rFonts w:ascii="宋体" w:eastAsia="宋体" w:hAnsi="宋体" w:hint="eastAsia"/>
                <w:b w:val="0"/>
                <w:sz w:val="24"/>
              </w:rPr>
            </w:pPr>
            <w:r w:rsidRPr="00A346FB">
              <w:rPr>
                <w:rFonts w:ascii="宋体" w:eastAsia="宋体" w:hAnsi="宋体" w:hint="eastAsia"/>
                <w:b w:val="0"/>
                <w:sz w:val="24"/>
              </w:rPr>
              <w:t>包别划分</w:t>
            </w:r>
          </w:p>
        </w:tc>
        <w:tc>
          <w:tcPr>
            <w:tcW w:w="3245" w:type="pct"/>
            <w:vAlign w:val="center"/>
          </w:tcPr>
          <w:p w14:paraId="1790C27A" w14:textId="2A4D84BC" w:rsidR="00CE500C" w:rsidRPr="00A346FB" w:rsidRDefault="00A346FB"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bCs w:val="0"/>
                <w:sz w:val="24"/>
                <w:szCs w:val="24"/>
              </w:rPr>
              <w:t>■</w:t>
            </w:r>
            <w:r w:rsidRPr="00A346FB">
              <w:rPr>
                <w:rFonts w:ascii="宋体" w:eastAsia="宋体" w:hAnsi="宋体"/>
                <w:b w:val="0"/>
                <w:sz w:val="24"/>
              </w:rPr>
              <w:t>不分包     □分为  个包</w:t>
            </w:r>
          </w:p>
          <w:p w14:paraId="278193B2"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u w:val="single"/>
              </w:rPr>
            </w:pPr>
            <w:r w:rsidRPr="00A346FB">
              <w:rPr>
                <w:rFonts w:ascii="宋体" w:eastAsia="宋体" w:hAnsi="宋体" w:hint="eastAsia"/>
                <w:b w:val="0"/>
                <w:sz w:val="24"/>
              </w:rPr>
              <w:t>投标人对多个包进行投标的中标</w:t>
            </w:r>
            <w:r w:rsidRPr="00A346FB">
              <w:rPr>
                <w:rFonts w:ascii="宋体" w:eastAsia="宋体" w:hAnsi="宋体"/>
                <w:b w:val="0"/>
                <w:sz w:val="24"/>
              </w:rPr>
              <w:t>包</w:t>
            </w:r>
            <w:r w:rsidRPr="00A346FB">
              <w:rPr>
                <w:rFonts w:ascii="宋体" w:eastAsia="宋体" w:hAnsi="宋体" w:hint="eastAsia"/>
                <w:b w:val="0"/>
                <w:sz w:val="24"/>
              </w:rPr>
              <w:t>数规定：</w:t>
            </w:r>
            <w:r w:rsidRPr="00A346FB">
              <w:rPr>
                <w:rFonts w:ascii="宋体" w:eastAsia="宋体" w:hAnsi="宋体" w:hint="eastAsia"/>
                <w:b w:val="0"/>
                <w:bCs w:val="0"/>
                <w:sz w:val="24"/>
                <w:szCs w:val="18"/>
                <w:u w:val="single"/>
              </w:rPr>
              <w:t xml:space="preserve"> </w:t>
            </w:r>
            <w:r w:rsidRPr="00A346FB">
              <w:rPr>
                <w:rFonts w:ascii="宋体" w:eastAsia="宋体" w:hAnsi="宋体"/>
                <w:b w:val="0"/>
                <w:bCs w:val="0"/>
                <w:sz w:val="24"/>
                <w:szCs w:val="18"/>
                <w:u w:val="single"/>
              </w:rPr>
              <w:t xml:space="preserve">       </w:t>
            </w:r>
          </w:p>
        </w:tc>
      </w:tr>
      <w:tr w:rsidR="00CE500C" w:rsidRPr="00A346FB" w14:paraId="36C21A89" w14:textId="77777777" w:rsidTr="00A346FB">
        <w:trPr>
          <w:trHeight w:val="567"/>
          <w:jc w:val="center"/>
        </w:trPr>
        <w:tc>
          <w:tcPr>
            <w:tcW w:w="581" w:type="pct"/>
            <w:vAlign w:val="center"/>
          </w:tcPr>
          <w:p w14:paraId="2D64B06C" w14:textId="77777777" w:rsidR="00CE500C" w:rsidRPr="00A346FB" w:rsidRDefault="000614BD" w:rsidP="005B139C">
            <w:pPr>
              <w:pStyle w:val="DL"/>
              <w:rPr>
                <w:rFonts w:hint="eastAsia"/>
              </w:rPr>
            </w:pPr>
            <w:r w:rsidRPr="00A346FB">
              <w:rPr>
                <w:rFonts w:hint="eastAsia"/>
              </w:rPr>
              <w:t>10</w:t>
            </w:r>
            <w:r w:rsidRPr="00A346FB">
              <w:t>.1</w:t>
            </w:r>
          </w:p>
        </w:tc>
        <w:tc>
          <w:tcPr>
            <w:tcW w:w="1174" w:type="pct"/>
            <w:vAlign w:val="center"/>
          </w:tcPr>
          <w:p w14:paraId="0AD0E97E" w14:textId="77777777" w:rsidR="00CE500C" w:rsidRPr="00A346FB" w:rsidRDefault="000614BD" w:rsidP="005B139C">
            <w:pPr>
              <w:pStyle w:val="xl31"/>
              <w:widowControl w:val="0"/>
              <w:spacing w:before="0" w:beforeAutospacing="0" w:after="0" w:afterAutospacing="0"/>
              <w:jc w:val="left"/>
              <w:rPr>
                <w:rFonts w:ascii="宋体" w:eastAsia="宋体" w:hAnsi="宋体" w:hint="eastAsia"/>
                <w:b w:val="0"/>
                <w:sz w:val="24"/>
              </w:rPr>
            </w:pPr>
            <w:r w:rsidRPr="00A346FB">
              <w:rPr>
                <w:rFonts w:ascii="宋体" w:eastAsia="宋体" w:hAnsi="宋体" w:hint="eastAsia"/>
                <w:b w:val="0"/>
                <w:sz w:val="24"/>
              </w:rPr>
              <w:t>投标保证金</w:t>
            </w:r>
          </w:p>
        </w:tc>
        <w:tc>
          <w:tcPr>
            <w:tcW w:w="3245" w:type="pct"/>
            <w:vAlign w:val="center"/>
          </w:tcPr>
          <w:p w14:paraId="0B9A3A7A" w14:textId="77777777" w:rsidR="00CE500C" w:rsidRPr="00A346FB" w:rsidRDefault="000614BD" w:rsidP="005B139C">
            <w:pPr>
              <w:rPr>
                <w:rFonts w:hint="eastAsia"/>
              </w:rPr>
            </w:pPr>
            <w:r w:rsidRPr="00A346FB">
              <w:rPr>
                <w:rFonts w:ascii="宋体" w:eastAsia="宋体" w:hAnsi="宋体" w:hint="eastAsia"/>
                <w:bCs/>
                <w:kern w:val="0"/>
                <w:sz w:val="24"/>
                <w:szCs w:val="28"/>
              </w:rPr>
              <w:t>不收取</w:t>
            </w:r>
          </w:p>
        </w:tc>
      </w:tr>
      <w:tr w:rsidR="00CE500C" w:rsidRPr="00A346FB" w14:paraId="0E9DAAFA" w14:textId="77777777" w:rsidTr="00A346FB">
        <w:trPr>
          <w:trHeight w:val="567"/>
          <w:jc w:val="center"/>
        </w:trPr>
        <w:tc>
          <w:tcPr>
            <w:tcW w:w="581" w:type="pct"/>
            <w:vAlign w:val="center"/>
          </w:tcPr>
          <w:p w14:paraId="4F80C6CC" w14:textId="77777777" w:rsidR="00CE500C" w:rsidRPr="00A346FB" w:rsidRDefault="000614BD" w:rsidP="005B139C">
            <w:pPr>
              <w:pStyle w:val="DL"/>
              <w:rPr>
                <w:rFonts w:hint="eastAsia"/>
              </w:rPr>
            </w:pPr>
            <w:r w:rsidRPr="00A346FB">
              <w:rPr>
                <w:rFonts w:hint="eastAsia"/>
              </w:rPr>
              <w:t>11</w:t>
            </w:r>
            <w:r w:rsidRPr="00A346FB">
              <w:t>.1</w:t>
            </w:r>
          </w:p>
        </w:tc>
        <w:tc>
          <w:tcPr>
            <w:tcW w:w="1174" w:type="pct"/>
            <w:vAlign w:val="center"/>
          </w:tcPr>
          <w:p w14:paraId="1A574F76"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投标有效期</w:t>
            </w:r>
          </w:p>
        </w:tc>
        <w:tc>
          <w:tcPr>
            <w:tcW w:w="3245" w:type="pct"/>
            <w:vAlign w:val="center"/>
          </w:tcPr>
          <w:p w14:paraId="2290230F" w14:textId="553DED67" w:rsidR="00CE500C" w:rsidRPr="00A346FB" w:rsidRDefault="00A346FB"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u w:val="single"/>
              </w:rPr>
              <w:t>90</w:t>
            </w:r>
            <w:r w:rsidRPr="00A346FB">
              <w:rPr>
                <w:rFonts w:ascii="宋体" w:eastAsia="宋体" w:hAnsi="宋体" w:hint="eastAsia"/>
                <w:b w:val="0"/>
                <w:sz w:val="24"/>
              </w:rPr>
              <w:t>日历日</w:t>
            </w:r>
          </w:p>
        </w:tc>
      </w:tr>
      <w:tr w:rsidR="00CE500C" w:rsidRPr="00A346FB" w14:paraId="47562B5A" w14:textId="77777777" w:rsidTr="00A346FB">
        <w:trPr>
          <w:trHeight w:val="567"/>
          <w:jc w:val="center"/>
        </w:trPr>
        <w:tc>
          <w:tcPr>
            <w:tcW w:w="581" w:type="pct"/>
            <w:vAlign w:val="center"/>
          </w:tcPr>
          <w:p w14:paraId="51B4F8F5" w14:textId="77777777" w:rsidR="00CE500C" w:rsidRPr="00A346FB" w:rsidRDefault="000614BD" w:rsidP="005B139C">
            <w:pPr>
              <w:pStyle w:val="DL"/>
              <w:rPr>
                <w:rFonts w:hint="eastAsia"/>
              </w:rPr>
            </w:pPr>
            <w:r w:rsidRPr="00A346FB">
              <w:rPr>
                <w:rFonts w:hint="eastAsia"/>
              </w:rPr>
              <w:t>13</w:t>
            </w:r>
            <w:r w:rsidRPr="00A346FB">
              <w:t>.</w:t>
            </w:r>
            <w:r w:rsidRPr="00A346FB">
              <w:rPr>
                <w:rFonts w:hint="eastAsia"/>
              </w:rPr>
              <w:t>1</w:t>
            </w:r>
          </w:p>
        </w:tc>
        <w:tc>
          <w:tcPr>
            <w:tcW w:w="1174" w:type="pct"/>
            <w:vAlign w:val="center"/>
          </w:tcPr>
          <w:p w14:paraId="26BFBB6D"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投标文件解密时间</w:t>
            </w:r>
          </w:p>
        </w:tc>
        <w:tc>
          <w:tcPr>
            <w:tcW w:w="3245" w:type="pct"/>
            <w:vAlign w:val="center"/>
          </w:tcPr>
          <w:p w14:paraId="24861812" w14:textId="5D37DFD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u w:val="single"/>
              </w:rPr>
            </w:pPr>
            <w:r w:rsidRPr="00A346FB">
              <w:rPr>
                <w:rFonts w:ascii="宋体" w:eastAsia="宋体" w:hAnsi="宋体" w:hint="eastAsia"/>
                <w:b w:val="0"/>
                <w:sz w:val="24"/>
              </w:rPr>
              <w:t>投标截止时间后</w:t>
            </w:r>
            <w:r w:rsidRPr="00A346FB">
              <w:rPr>
                <w:rFonts w:ascii="宋体" w:eastAsia="宋体" w:hAnsi="宋体" w:hint="eastAsia"/>
                <w:b w:val="0"/>
                <w:sz w:val="24"/>
                <w:u w:val="single"/>
              </w:rPr>
              <w:t xml:space="preserve"> </w:t>
            </w:r>
            <w:r w:rsidR="00A346FB" w:rsidRPr="00A346FB">
              <w:rPr>
                <w:rFonts w:ascii="宋体" w:eastAsia="宋体" w:hAnsi="宋体" w:hint="eastAsia"/>
                <w:b w:val="0"/>
                <w:sz w:val="24"/>
                <w:u w:val="single"/>
              </w:rPr>
              <w:t>30</w:t>
            </w:r>
            <w:r w:rsidRPr="00A346FB">
              <w:rPr>
                <w:rFonts w:ascii="宋体" w:eastAsia="宋体" w:hAnsi="宋体" w:hint="eastAsia"/>
                <w:b w:val="0"/>
                <w:sz w:val="24"/>
                <w:u w:val="single"/>
              </w:rPr>
              <w:t xml:space="preserve"> </w:t>
            </w:r>
            <w:r w:rsidRPr="00A346FB">
              <w:rPr>
                <w:rFonts w:ascii="宋体" w:eastAsia="宋体" w:hAnsi="宋体" w:hint="eastAsia"/>
                <w:b w:val="0"/>
                <w:sz w:val="24"/>
              </w:rPr>
              <w:t>分钟内</w:t>
            </w:r>
          </w:p>
        </w:tc>
      </w:tr>
      <w:tr w:rsidR="00CE500C" w:rsidRPr="00A346FB" w14:paraId="67F3340D" w14:textId="77777777" w:rsidTr="00A346FB">
        <w:trPr>
          <w:trHeight w:val="567"/>
          <w:jc w:val="center"/>
        </w:trPr>
        <w:tc>
          <w:tcPr>
            <w:tcW w:w="581" w:type="pct"/>
            <w:vAlign w:val="center"/>
          </w:tcPr>
          <w:p w14:paraId="4FC9FA1B" w14:textId="77777777" w:rsidR="00CE500C" w:rsidRPr="00A346FB" w:rsidRDefault="000614BD" w:rsidP="005B139C">
            <w:pPr>
              <w:pStyle w:val="DL"/>
              <w:rPr>
                <w:rFonts w:hint="eastAsia"/>
              </w:rPr>
            </w:pPr>
            <w:r w:rsidRPr="00A346FB">
              <w:rPr>
                <w:rFonts w:hint="eastAsia"/>
              </w:rPr>
              <w:t>14.1</w:t>
            </w:r>
          </w:p>
        </w:tc>
        <w:tc>
          <w:tcPr>
            <w:tcW w:w="1174" w:type="pct"/>
            <w:vAlign w:val="center"/>
          </w:tcPr>
          <w:p w14:paraId="128CB28E"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资格审查</w:t>
            </w:r>
          </w:p>
        </w:tc>
        <w:tc>
          <w:tcPr>
            <w:tcW w:w="3245" w:type="pct"/>
            <w:vAlign w:val="center"/>
          </w:tcPr>
          <w:p w14:paraId="3AAAB5C5" w14:textId="0A8E20FA" w:rsidR="00CE500C" w:rsidRPr="00A346FB" w:rsidRDefault="00A346FB" w:rsidP="005B139C">
            <w:pPr>
              <w:pStyle w:val="xl31"/>
              <w:widowControl w:val="0"/>
              <w:spacing w:before="0" w:beforeAutospacing="0" w:after="0" w:afterAutospacing="0"/>
              <w:jc w:val="both"/>
              <w:rPr>
                <w:rFonts w:ascii="宋体" w:eastAsia="宋体" w:hAnsi="宋体" w:hint="eastAsia"/>
                <w:b w:val="0"/>
                <w:bCs w:val="0"/>
                <w:sz w:val="24"/>
              </w:rPr>
            </w:pPr>
            <w:r w:rsidRPr="00A346FB">
              <w:rPr>
                <w:rFonts w:ascii="宋体" w:eastAsia="宋体" w:hAnsi="宋体" w:hint="eastAsia"/>
                <w:b w:val="0"/>
                <w:bCs w:val="0"/>
                <w:sz w:val="24"/>
                <w:szCs w:val="24"/>
              </w:rPr>
              <w:t>■</w:t>
            </w:r>
            <w:r w:rsidRPr="00A346FB">
              <w:rPr>
                <w:rFonts w:ascii="宋体" w:eastAsia="宋体" w:hAnsi="宋体" w:hint="eastAsia"/>
                <w:b w:val="0"/>
                <w:bCs w:val="0"/>
                <w:sz w:val="24"/>
              </w:rPr>
              <w:t>采购人审查</w:t>
            </w:r>
          </w:p>
          <w:p w14:paraId="420C2BA5"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u w:val="single"/>
              </w:rPr>
            </w:pPr>
            <w:r w:rsidRPr="00A346FB">
              <w:rPr>
                <w:rFonts w:ascii="宋体" w:eastAsia="宋体" w:hAnsi="宋体"/>
                <w:b w:val="0"/>
                <w:bCs w:val="0"/>
                <w:sz w:val="24"/>
                <w:szCs w:val="24"/>
              </w:rPr>
              <w:t>□</w:t>
            </w:r>
            <w:r w:rsidRPr="00A346FB">
              <w:rPr>
                <w:rFonts w:ascii="宋体" w:eastAsia="宋体" w:hAnsi="宋体" w:hint="eastAsia"/>
                <w:b w:val="0"/>
                <w:bCs w:val="0"/>
                <w:sz w:val="24"/>
              </w:rPr>
              <w:t>采购人出具委托函委托</w:t>
            </w:r>
            <w:r w:rsidRPr="00A346FB">
              <w:rPr>
                <w:rFonts w:ascii="宋体" w:eastAsia="宋体" w:hAnsi="宋体" w:hint="eastAsia"/>
                <w:b w:val="0"/>
                <w:bCs w:val="0"/>
                <w:sz w:val="24"/>
              </w:rPr>
              <w:t>采购代理机构进行审查</w:t>
            </w:r>
          </w:p>
        </w:tc>
      </w:tr>
      <w:tr w:rsidR="00CE500C" w:rsidRPr="00A346FB" w14:paraId="2A141D5A" w14:textId="77777777" w:rsidTr="00A346FB">
        <w:trPr>
          <w:trHeight w:val="567"/>
          <w:jc w:val="center"/>
        </w:trPr>
        <w:tc>
          <w:tcPr>
            <w:tcW w:w="581" w:type="pct"/>
            <w:vAlign w:val="center"/>
          </w:tcPr>
          <w:p w14:paraId="7820D220" w14:textId="77777777" w:rsidR="00CE500C" w:rsidRPr="00A346FB" w:rsidRDefault="000614BD" w:rsidP="005B139C">
            <w:pPr>
              <w:pStyle w:val="DL"/>
              <w:rPr>
                <w:rFonts w:hint="eastAsia"/>
              </w:rPr>
            </w:pPr>
            <w:r w:rsidRPr="00A346FB">
              <w:rPr>
                <w:rFonts w:hint="eastAsia"/>
              </w:rPr>
              <w:t>17</w:t>
            </w:r>
            <w:r w:rsidRPr="00A346FB">
              <w:t>.2</w:t>
            </w:r>
          </w:p>
        </w:tc>
        <w:tc>
          <w:tcPr>
            <w:tcW w:w="1174" w:type="pct"/>
            <w:vAlign w:val="center"/>
          </w:tcPr>
          <w:p w14:paraId="1E2A1C0C"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评标方法</w:t>
            </w:r>
          </w:p>
        </w:tc>
        <w:tc>
          <w:tcPr>
            <w:tcW w:w="3245" w:type="pct"/>
            <w:vAlign w:val="center"/>
          </w:tcPr>
          <w:p w14:paraId="5082CD1A" w14:textId="77777777" w:rsidR="00CE500C" w:rsidRPr="00A346FB" w:rsidRDefault="000614BD"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b w:val="0"/>
                <w:bCs w:val="0"/>
                <w:sz w:val="24"/>
                <w:szCs w:val="24"/>
              </w:rPr>
              <w:t>□</w:t>
            </w:r>
            <w:r w:rsidRPr="00A346FB">
              <w:rPr>
                <w:rFonts w:ascii="宋体" w:eastAsia="宋体" w:hAnsi="宋体" w:hint="eastAsia"/>
                <w:b w:val="0"/>
                <w:sz w:val="24"/>
              </w:rPr>
              <w:t>最低评标价法</w:t>
            </w:r>
          </w:p>
          <w:p w14:paraId="450348FE" w14:textId="071C17D5" w:rsidR="00CE500C" w:rsidRPr="00A346FB" w:rsidRDefault="00A346FB"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bCs w:val="0"/>
                <w:sz w:val="24"/>
                <w:szCs w:val="24"/>
              </w:rPr>
              <w:t>■</w:t>
            </w:r>
            <w:r w:rsidRPr="00A346FB">
              <w:rPr>
                <w:rFonts w:ascii="宋体" w:eastAsia="宋体" w:hAnsi="宋体" w:hint="eastAsia"/>
                <w:b w:val="0"/>
                <w:sz w:val="24"/>
              </w:rPr>
              <w:t>综合评分法</w:t>
            </w:r>
          </w:p>
        </w:tc>
      </w:tr>
      <w:tr w:rsidR="008F6838" w:rsidRPr="00A346FB" w14:paraId="12F30B1C" w14:textId="77777777" w:rsidTr="00A346FB">
        <w:trPr>
          <w:trHeight w:val="567"/>
          <w:jc w:val="center"/>
        </w:trPr>
        <w:tc>
          <w:tcPr>
            <w:tcW w:w="581" w:type="pct"/>
            <w:vAlign w:val="center"/>
          </w:tcPr>
          <w:p w14:paraId="605B0C30" w14:textId="12057E8D" w:rsidR="008F6838" w:rsidRPr="00A346FB" w:rsidRDefault="008F6838" w:rsidP="005B139C">
            <w:pPr>
              <w:pStyle w:val="DL"/>
              <w:rPr>
                <w:rFonts w:hint="eastAsia"/>
              </w:rPr>
            </w:pPr>
            <w:r w:rsidRPr="00A346FB">
              <w:rPr>
                <w:rFonts w:hint="eastAsia"/>
              </w:rPr>
              <w:t>17</w:t>
            </w:r>
            <w:r w:rsidRPr="00A346FB">
              <w:t>.3</w:t>
            </w:r>
          </w:p>
        </w:tc>
        <w:tc>
          <w:tcPr>
            <w:tcW w:w="1174" w:type="pct"/>
            <w:vAlign w:val="center"/>
          </w:tcPr>
          <w:p w14:paraId="77D4B512"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报价扣除</w:t>
            </w:r>
          </w:p>
          <w:p w14:paraId="1FEF6DCC" w14:textId="3633692D"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（非专门面向中小企业采购项目适用）</w:t>
            </w:r>
          </w:p>
        </w:tc>
        <w:tc>
          <w:tcPr>
            <w:tcW w:w="3245" w:type="pct"/>
            <w:vAlign w:val="center"/>
          </w:tcPr>
          <w:p w14:paraId="6D56C414" w14:textId="77777777" w:rsidR="008F6838" w:rsidRPr="00A346FB" w:rsidRDefault="008F6838" w:rsidP="005B139C">
            <w:pPr>
              <w:jc w:val="left"/>
              <w:rPr>
                <w:rFonts w:ascii="宋体" w:eastAsia="宋体" w:hAnsi="宋体" w:cs="宋体" w:hint="eastAsia"/>
                <w:bCs/>
                <w:kern w:val="0"/>
                <w:sz w:val="24"/>
                <w:szCs w:val="24"/>
              </w:rPr>
            </w:pPr>
            <w:r w:rsidRPr="00A346FB">
              <w:rPr>
                <w:rFonts w:ascii="宋体" w:eastAsia="宋体" w:hAnsi="宋体" w:cs="宋体" w:hint="eastAsia"/>
                <w:bCs/>
                <w:kern w:val="0"/>
                <w:sz w:val="24"/>
                <w:szCs w:val="24"/>
              </w:rPr>
              <w:t>1.小型和微型企业价格扣除：</w:t>
            </w:r>
            <w:r w:rsidRPr="00A346FB">
              <w:rPr>
                <w:rFonts w:ascii="宋体" w:eastAsia="宋体" w:hAnsi="宋体" w:cs="宋体" w:hint="eastAsia"/>
                <w:bCs/>
                <w:kern w:val="0"/>
                <w:sz w:val="24"/>
                <w:szCs w:val="24"/>
                <w:u w:val="single"/>
              </w:rPr>
              <w:t xml:space="preserve"> 10 </w:t>
            </w:r>
            <w:r w:rsidRPr="00A346FB">
              <w:rPr>
                <w:rFonts w:ascii="宋体" w:eastAsia="宋体" w:hAnsi="宋体" w:cs="宋体" w:hint="eastAsia"/>
                <w:bCs/>
                <w:kern w:val="0"/>
                <w:sz w:val="24"/>
                <w:szCs w:val="24"/>
              </w:rPr>
              <w:t>%。</w:t>
            </w:r>
          </w:p>
          <w:p w14:paraId="34AD2036" w14:textId="77777777" w:rsidR="008F6838" w:rsidRPr="00A346FB" w:rsidRDefault="008F6838" w:rsidP="005B139C">
            <w:pPr>
              <w:jc w:val="left"/>
              <w:rPr>
                <w:rFonts w:ascii="宋体" w:eastAsia="宋体" w:hAnsi="宋体" w:cs="宋体" w:hint="eastAsia"/>
                <w:bCs/>
                <w:kern w:val="0"/>
                <w:sz w:val="24"/>
                <w:szCs w:val="24"/>
              </w:rPr>
            </w:pPr>
            <w:r w:rsidRPr="00A346FB">
              <w:rPr>
                <w:rFonts w:ascii="宋体" w:eastAsia="宋体" w:hAnsi="宋体" w:cs="宋体" w:hint="eastAsia"/>
                <w:bCs/>
                <w:kern w:val="0"/>
                <w:sz w:val="24"/>
                <w:szCs w:val="24"/>
              </w:rPr>
              <w:t>2.监狱企业价格扣除：同小型和微型企业。</w:t>
            </w:r>
          </w:p>
          <w:p w14:paraId="70B995A6" w14:textId="77777777" w:rsidR="008F6838" w:rsidRPr="00A346FB" w:rsidRDefault="008F6838" w:rsidP="005B139C">
            <w:pPr>
              <w:jc w:val="left"/>
              <w:rPr>
                <w:rFonts w:ascii="宋体" w:eastAsia="宋体" w:hAnsi="宋体" w:cs="宋体" w:hint="eastAsia"/>
                <w:bCs/>
                <w:kern w:val="0"/>
                <w:sz w:val="24"/>
                <w:szCs w:val="24"/>
              </w:rPr>
            </w:pPr>
            <w:r w:rsidRPr="00A346FB">
              <w:rPr>
                <w:rFonts w:ascii="宋体" w:eastAsia="宋体" w:hAnsi="宋体" w:cs="宋体" w:hint="eastAsia"/>
                <w:bCs/>
                <w:kern w:val="0"/>
                <w:sz w:val="24"/>
                <w:szCs w:val="24"/>
              </w:rPr>
              <w:t>3.残疾人福利性单位价格扣除：同小型和微型企业。</w:t>
            </w:r>
          </w:p>
          <w:p w14:paraId="1AAEFFF0" w14:textId="77777777" w:rsidR="008F6838" w:rsidRPr="00A346FB" w:rsidRDefault="008F6838" w:rsidP="005B139C">
            <w:pPr>
              <w:jc w:val="left"/>
              <w:rPr>
                <w:rFonts w:ascii="宋体" w:eastAsia="宋体" w:hAnsi="宋体" w:cs="宋体" w:hint="eastAsia"/>
                <w:bCs/>
                <w:kern w:val="0"/>
                <w:sz w:val="24"/>
                <w:szCs w:val="24"/>
              </w:rPr>
            </w:pPr>
            <w:r w:rsidRPr="00A346FB">
              <w:rPr>
                <w:rFonts w:ascii="宋体" w:eastAsia="宋体" w:hAnsi="宋体" w:cs="宋体" w:hint="eastAsia"/>
                <w:bCs/>
                <w:kern w:val="0"/>
                <w:sz w:val="24"/>
                <w:szCs w:val="24"/>
              </w:rPr>
              <w:t>4.符合条件的联合体价格扣除：</w:t>
            </w:r>
            <w:r w:rsidRPr="00A346FB">
              <w:rPr>
                <w:rFonts w:ascii="宋体" w:eastAsia="宋体" w:hAnsi="宋体" w:cs="宋体" w:hint="eastAsia"/>
                <w:bCs/>
                <w:kern w:val="0"/>
                <w:sz w:val="24"/>
                <w:szCs w:val="24"/>
                <w:u w:val="single"/>
              </w:rPr>
              <w:t xml:space="preserve"> / </w:t>
            </w:r>
            <w:r w:rsidRPr="00A346FB">
              <w:rPr>
                <w:rFonts w:ascii="宋体" w:eastAsia="宋体" w:hAnsi="宋体" w:cs="宋体" w:hint="eastAsia"/>
                <w:bCs/>
                <w:kern w:val="0"/>
                <w:sz w:val="24"/>
                <w:szCs w:val="24"/>
              </w:rPr>
              <w:t>%。</w:t>
            </w:r>
          </w:p>
          <w:p w14:paraId="3F53F537" w14:textId="098293CB" w:rsidR="008F6838" w:rsidRPr="0002613E" w:rsidRDefault="008F6838" w:rsidP="005B139C">
            <w:pPr>
              <w:rPr>
                <w:rFonts w:ascii="宋体" w:eastAsia="宋体" w:hAnsi="宋体" w:hint="eastAsia"/>
                <w:bCs/>
                <w:kern w:val="0"/>
                <w:sz w:val="24"/>
                <w:szCs w:val="28"/>
              </w:rPr>
            </w:pPr>
            <w:r w:rsidRPr="00A346FB">
              <w:rPr>
                <w:rFonts w:ascii="宋体" w:eastAsia="宋体" w:hAnsi="宋体" w:cs="宋体" w:hint="eastAsia"/>
                <w:sz w:val="24"/>
                <w:szCs w:val="24"/>
              </w:rPr>
              <w:t>5.符合条件的向小微企业分包的大中型企业价格扣除：</w:t>
            </w:r>
            <w:r w:rsidRPr="00A346FB">
              <w:rPr>
                <w:rFonts w:ascii="宋体" w:eastAsia="宋体" w:hAnsi="宋体" w:cs="宋体" w:hint="eastAsia"/>
                <w:sz w:val="24"/>
                <w:szCs w:val="24"/>
                <w:u w:val="single"/>
              </w:rPr>
              <w:t xml:space="preserve"> / </w:t>
            </w:r>
            <w:r w:rsidRPr="00A346FB">
              <w:rPr>
                <w:rFonts w:ascii="宋体" w:eastAsia="宋体" w:hAnsi="宋体" w:cs="宋体" w:hint="eastAsia"/>
                <w:sz w:val="24"/>
                <w:szCs w:val="24"/>
              </w:rPr>
              <w:t>%。</w:t>
            </w:r>
            <w:r w:rsidR="00025EA1" w:rsidRPr="00025EA1">
              <w:rPr>
                <w:rFonts w:ascii="宋体" w:eastAsia="宋体" w:hAnsi="宋体" w:cs="宋体" w:hint="eastAsia"/>
                <w:sz w:val="24"/>
                <w:szCs w:val="24"/>
              </w:rPr>
              <w:t>（允许大中型企业向小微企业分包的项目适用）</w:t>
            </w:r>
          </w:p>
        </w:tc>
      </w:tr>
      <w:tr w:rsidR="008F6838" w:rsidRPr="00A346FB" w14:paraId="62BE2361" w14:textId="77777777" w:rsidTr="00A346FB">
        <w:trPr>
          <w:trHeight w:val="567"/>
          <w:jc w:val="center"/>
        </w:trPr>
        <w:tc>
          <w:tcPr>
            <w:tcW w:w="581" w:type="pct"/>
            <w:vAlign w:val="center"/>
          </w:tcPr>
          <w:p w14:paraId="205E66A8" w14:textId="77777777" w:rsidR="008F6838" w:rsidRPr="00A346FB" w:rsidRDefault="008F6838" w:rsidP="005B139C">
            <w:pPr>
              <w:pStyle w:val="DL"/>
              <w:rPr>
                <w:rFonts w:hint="eastAsia"/>
              </w:rPr>
            </w:pPr>
            <w:r w:rsidRPr="00A346FB">
              <w:rPr>
                <w:rFonts w:hint="eastAsia"/>
              </w:rPr>
              <w:t>21</w:t>
            </w:r>
            <w:r w:rsidRPr="00A346FB">
              <w:t>.</w:t>
            </w:r>
            <w:r w:rsidRPr="00A346FB">
              <w:rPr>
                <w:rFonts w:hint="eastAsia"/>
              </w:rPr>
              <w:t>1</w:t>
            </w:r>
          </w:p>
        </w:tc>
        <w:tc>
          <w:tcPr>
            <w:tcW w:w="1174" w:type="pct"/>
            <w:vAlign w:val="center"/>
          </w:tcPr>
          <w:p w14:paraId="6094EE35"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评标委员会推荐</w:t>
            </w:r>
            <w:r w:rsidRPr="00A346FB">
              <w:rPr>
                <w:rFonts w:ascii="宋体" w:eastAsia="宋体" w:hAnsi="宋体"/>
                <w:b w:val="0"/>
                <w:sz w:val="24"/>
              </w:rPr>
              <w:t>中标候选</w:t>
            </w:r>
            <w:r w:rsidRPr="00A346FB">
              <w:rPr>
                <w:rFonts w:ascii="宋体" w:eastAsia="宋体" w:hAnsi="宋体" w:hint="eastAsia"/>
                <w:b w:val="0"/>
                <w:sz w:val="24"/>
              </w:rPr>
              <w:t>人的</w:t>
            </w:r>
            <w:r w:rsidRPr="00A346FB">
              <w:rPr>
                <w:rFonts w:ascii="宋体" w:eastAsia="宋体" w:hAnsi="宋体"/>
                <w:b w:val="0"/>
                <w:sz w:val="24"/>
              </w:rPr>
              <w:t>数量</w:t>
            </w:r>
          </w:p>
        </w:tc>
        <w:tc>
          <w:tcPr>
            <w:tcW w:w="3245" w:type="pct"/>
            <w:vAlign w:val="center"/>
          </w:tcPr>
          <w:p w14:paraId="4C83436A" w14:textId="695A844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u w:val="single"/>
              </w:rPr>
            </w:pPr>
            <w:r w:rsidRPr="00A346FB">
              <w:rPr>
                <w:rFonts w:ascii="宋体" w:eastAsia="宋体" w:hAnsi="宋体" w:hint="eastAsia"/>
                <w:b w:val="0"/>
                <w:sz w:val="24"/>
                <w:u w:val="single"/>
              </w:rPr>
              <w:t xml:space="preserve">  3家  </w:t>
            </w:r>
          </w:p>
        </w:tc>
      </w:tr>
      <w:tr w:rsidR="008F6838" w:rsidRPr="00A346FB" w14:paraId="22832861" w14:textId="77777777" w:rsidTr="00A346FB">
        <w:trPr>
          <w:trHeight w:val="567"/>
          <w:jc w:val="center"/>
        </w:trPr>
        <w:tc>
          <w:tcPr>
            <w:tcW w:w="581" w:type="pct"/>
            <w:vAlign w:val="center"/>
          </w:tcPr>
          <w:p w14:paraId="33603354" w14:textId="77777777" w:rsidR="008F6838" w:rsidRPr="00A346FB" w:rsidRDefault="008F6838" w:rsidP="005B139C">
            <w:pPr>
              <w:pStyle w:val="DL"/>
              <w:rPr>
                <w:rFonts w:hint="eastAsia"/>
              </w:rPr>
            </w:pPr>
            <w:r w:rsidRPr="00A346FB">
              <w:rPr>
                <w:rFonts w:hint="eastAsia"/>
              </w:rPr>
              <w:t>21</w:t>
            </w:r>
            <w:r w:rsidRPr="00A346FB">
              <w:t>.</w:t>
            </w:r>
            <w:r w:rsidRPr="00A346FB">
              <w:rPr>
                <w:rFonts w:hint="eastAsia"/>
              </w:rPr>
              <w:t>2</w:t>
            </w:r>
          </w:p>
        </w:tc>
        <w:tc>
          <w:tcPr>
            <w:tcW w:w="1174" w:type="pct"/>
            <w:vAlign w:val="center"/>
          </w:tcPr>
          <w:p w14:paraId="0C9DF75C"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确定中标人</w:t>
            </w:r>
          </w:p>
        </w:tc>
        <w:tc>
          <w:tcPr>
            <w:tcW w:w="3245" w:type="pct"/>
            <w:vAlign w:val="center"/>
          </w:tcPr>
          <w:p w14:paraId="23272FBC" w14:textId="54C58C67" w:rsidR="008F6838" w:rsidRPr="00A346FB" w:rsidRDefault="008F6838" w:rsidP="005B139C">
            <w:pPr>
              <w:rPr>
                <w:rFonts w:asciiTheme="minorEastAsia" w:eastAsiaTheme="minorEastAsia" w:hAnsiTheme="minorEastAsia" w:hint="eastAsia"/>
                <w:kern w:val="0"/>
                <w:sz w:val="24"/>
                <w:szCs w:val="24"/>
              </w:rPr>
            </w:pPr>
            <w:r w:rsidRPr="00A346FB">
              <w:rPr>
                <w:rFonts w:ascii="宋体" w:eastAsia="宋体" w:hAnsi="宋体" w:cs="宋体" w:hint="eastAsia"/>
                <w:b/>
                <w:bCs/>
                <w:sz w:val="24"/>
                <w:szCs w:val="24"/>
              </w:rPr>
              <w:t>■</w:t>
            </w:r>
            <w:r w:rsidRPr="00A346FB">
              <w:rPr>
                <w:rFonts w:asciiTheme="minorEastAsia" w:eastAsiaTheme="minorEastAsia" w:hAnsiTheme="minorEastAsia" w:hint="eastAsia"/>
                <w:kern w:val="0"/>
                <w:sz w:val="24"/>
                <w:szCs w:val="24"/>
              </w:rPr>
              <w:t>采购人委托评标委员会确定</w:t>
            </w:r>
          </w:p>
          <w:p w14:paraId="315EF253"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Theme="minorEastAsia" w:eastAsiaTheme="minorEastAsia" w:hAnsiTheme="minorEastAsia" w:hint="eastAsia"/>
                <w:b w:val="0"/>
                <w:bCs w:val="0"/>
                <w:kern w:val="2"/>
                <w:sz w:val="24"/>
                <w:szCs w:val="24"/>
              </w:rPr>
              <w:t>□采购人确定</w:t>
            </w:r>
          </w:p>
        </w:tc>
      </w:tr>
      <w:tr w:rsidR="008F6838" w:rsidRPr="00A346FB" w14:paraId="6B7BA480" w14:textId="77777777" w:rsidTr="00A346FB">
        <w:trPr>
          <w:trHeight w:val="567"/>
          <w:jc w:val="center"/>
        </w:trPr>
        <w:tc>
          <w:tcPr>
            <w:tcW w:w="581" w:type="pct"/>
            <w:vAlign w:val="center"/>
          </w:tcPr>
          <w:p w14:paraId="1CB0DCFE" w14:textId="77777777" w:rsidR="008F6838" w:rsidRPr="00A346FB" w:rsidRDefault="008F6838" w:rsidP="005B139C">
            <w:pPr>
              <w:pStyle w:val="DL"/>
              <w:rPr>
                <w:rFonts w:hint="eastAsia"/>
              </w:rPr>
            </w:pPr>
            <w:r w:rsidRPr="00A346FB">
              <w:t>2</w:t>
            </w:r>
            <w:r w:rsidRPr="00A346FB">
              <w:rPr>
                <w:rFonts w:hint="eastAsia"/>
              </w:rPr>
              <w:t>3</w:t>
            </w:r>
            <w:r w:rsidRPr="00A346FB">
              <w:t>.3</w:t>
            </w:r>
          </w:p>
        </w:tc>
        <w:tc>
          <w:tcPr>
            <w:tcW w:w="1174" w:type="pct"/>
            <w:vAlign w:val="center"/>
          </w:tcPr>
          <w:p w14:paraId="481AC840"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随中标结果公告同时公告的内容</w:t>
            </w:r>
          </w:p>
        </w:tc>
        <w:tc>
          <w:tcPr>
            <w:tcW w:w="3245" w:type="pct"/>
            <w:vAlign w:val="center"/>
          </w:tcPr>
          <w:p w14:paraId="46812022"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（1）中小企业声明函；（如有）</w:t>
            </w:r>
          </w:p>
          <w:p w14:paraId="62BA8CDE"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（2）残疾人福利性单位声明函；（如有）</w:t>
            </w:r>
          </w:p>
          <w:p w14:paraId="29BB1CA8"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（3）因落实政府采购政策等原因进行价格扣除后中标（成交）供应商的评审报价（适用最低评标价法）</w:t>
            </w:r>
          </w:p>
          <w:p w14:paraId="66412029" w14:textId="3E5DCE80"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（4）中标（成交）供应商的评审总得分（适用综合评分</w:t>
            </w:r>
            <w:r w:rsidRPr="00A346FB">
              <w:rPr>
                <w:rFonts w:ascii="宋体" w:eastAsia="宋体" w:hAnsi="宋体" w:hint="eastAsia"/>
                <w:b w:val="0"/>
                <w:sz w:val="24"/>
              </w:rPr>
              <w:lastRenderedPageBreak/>
              <w:t>法）</w:t>
            </w:r>
          </w:p>
        </w:tc>
      </w:tr>
      <w:tr w:rsidR="008F6838" w:rsidRPr="00A346FB" w14:paraId="5F45C6F3" w14:textId="77777777" w:rsidTr="00A346FB">
        <w:trPr>
          <w:trHeight w:val="567"/>
          <w:jc w:val="center"/>
        </w:trPr>
        <w:tc>
          <w:tcPr>
            <w:tcW w:w="581" w:type="pct"/>
            <w:vAlign w:val="center"/>
          </w:tcPr>
          <w:p w14:paraId="0162BA04" w14:textId="77777777" w:rsidR="008F6838" w:rsidRPr="00A346FB" w:rsidRDefault="008F6838" w:rsidP="005B139C">
            <w:pPr>
              <w:pStyle w:val="DL"/>
              <w:rPr>
                <w:rFonts w:hint="eastAsia"/>
              </w:rPr>
            </w:pPr>
            <w:r w:rsidRPr="00A346FB">
              <w:rPr>
                <w:rFonts w:hint="eastAsia"/>
              </w:rPr>
              <w:lastRenderedPageBreak/>
              <w:t>24</w:t>
            </w:r>
            <w:r w:rsidRPr="00A346FB">
              <w:t>.1</w:t>
            </w:r>
          </w:p>
        </w:tc>
        <w:tc>
          <w:tcPr>
            <w:tcW w:w="1174" w:type="pct"/>
            <w:vAlign w:val="center"/>
          </w:tcPr>
          <w:p w14:paraId="4386D424"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中标通知书发出的形式</w:t>
            </w:r>
          </w:p>
        </w:tc>
        <w:tc>
          <w:tcPr>
            <w:tcW w:w="3245" w:type="pct"/>
            <w:vAlign w:val="center"/>
          </w:tcPr>
          <w:p w14:paraId="268534C2" w14:textId="2075EF1E" w:rsidR="008F6838" w:rsidRPr="00A346FB" w:rsidRDefault="008F6838" w:rsidP="005B139C">
            <w:pPr>
              <w:pStyle w:val="xl31"/>
              <w:widowControl w:val="0"/>
              <w:spacing w:before="0" w:beforeAutospacing="0" w:after="0" w:afterAutospacing="0"/>
              <w:jc w:val="both"/>
              <w:rPr>
                <w:rFonts w:ascii="宋体" w:eastAsia="宋体" w:hAnsi="宋体" w:hint="eastAsia"/>
                <w:b w:val="0"/>
                <w:bCs w:val="0"/>
                <w:sz w:val="24"/>
                <w:szCs w:val="24"/>
              </w:rPr>
            </w:pPr>
            <w:r w:rsidRPr="00A346FB">
              <w:rPr>
                <w:rFonts w:ascii="宋体" w:eastAsia="宋体" w:hAnsi="宋体" w:hint="eastAsia"/>
                <w:b w:val="0"/>
                <w:bCs w:val="0"/>
                <w:sz w:val="24"/>
                <w:szCs w:val="24"/>
              </w:rPr>
              <w:t xml:space="preserve">□书面 </w:t>
            </w:r>
            <w:r w:rsidRPr="00A346FB">
              <w:rPr>
                <w:rFonts w:ascii="宋体" w:eastAsia="宋体" w:hAnsi="宋体"/>
                <w:b w:val="0"/>
                <w:bCs w:val="0"/>
                <w:sz w:val="24"/>
                <w:szCs w:val="24"/>
              </w:rPr>
              <w:t xml:space="preserve">    </w:t>
            </w:r>
            <w:r w:rsidRPr="00A346FB">
              <w:rPr>
                <w:rFonts w:ascii="宋体" w:eastAsia="宋体" w:hAnsi="宋体" w:cs="宋体" w:hint="eastAsia"/>
                <w:b w:val="0"/>
                <w:bCs w:val="0"/>
                <w:sz w:val="24"/>
                <w:szCs w:val="24"/>
              </w:rPr>
              <w:t>■</w:t>
            </w:r>
            <w:r w:rsidRPr="00A346FB">
              <w:rPr>
                <w:rFonts w:ascii="宋体" w:eastAsia="宋体" w:hAnsi="宋体" w:hint="eastAsia"/>
                <w:b w:val="0"/>
                <w:bCs w:val="0"/>
                <w:sz w:val="24"/>
                <w:szCs w:val="24"/>
              </w:rPr>
              <w:t>数据电文</w:t>
            </w:r>
          </w:p>
        </w:tc>
      </w:tr>
      <w:tr w:rsidR="008F6838" w:rsidRPr="00A346FB" w14:paraId="5FD95CD9" w14:textId="77777777" w:rsidTr="00A346FB">
        <w:trPr>
          <w:trHeight w:val="567"/>
          <w:jc w:val="center"/>
        </w:trPr>
        <w:tc>
          <w:tcPr>
            <w:tcW w:w="581" w:type="pct"/>
            <w:vAlign w:val="center"/>
          </w:tcPr>
          <w:p w14:paraId="12EE3544" w14:textId="77777777" w:rsidR="008F6838" w:rsidRPr="00A346FB" w:rsidRDefault="008F6838" w:rsidP="005B139C">
            <w:pPr>
              <w:pStyle w:val="DL"/>
              <w:rPr>
                <w:rFonts w:hint="eastAsia"/>
              </w:rPr>
            </w:pPr>
            <w:r w:rsidRPr="00A346FB">
              <w:rPr>
                <w:rFonts w:hint="eastAsia"/>
              </w:rPr>
              <w:t>25</w:t>
            </w:r>
            <w:r w:rsidRPr="00A346FB">
              <w:t>.1</w:t>
            </w:r>
          </w:p>
        </w:tc>
        <w:tc>
          <w:tcPr>
            <w:tcW w:w="1174" w:type="pct"/>
            <w:vAlign w:val="center"/>
          </w:tcPr>
          <w:p w14:paraId="577E3523"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告知招标结果的形式</w:t>
            </w:r>
          </w:p>
        </w:tc>
        <w:tc>
          <w:tcPr>
            <w:tcW w:w="3245" w:type="pct"/>
            <w:vAlign w:val="center"/>
          </w:tcPr>
          <w:p w14:paraId="1FC96BD7" w14:textId="2BA8F510" w:rsidR="008F6838" w:rsidRPr="00A346FB" w:rsidRDefault="008F6838" w:rsidP="005B139C">
            <w:pPr>
              <w:rPr>
                <w:rFonts w:asciiTheme="minorEastAsia" w:eastAsiaTheme="minorEastAsia" w:hAnsiTheme="minorEastAsia" w:hint="eastAsia"/>
                <w:kern w:val="0"/>
                <w:sz w:val="24"/>
                <w:szCs w:val="24"/>
              </w:rPr>
            </w:pPr>
            <w:r w:rsidRPr="00A346FB">
              <w:rPr>
                <w:rFonts w:ascii="宋体" w:eastAsia="宋体" w:hAnsi="宋体" w:cs="宋体" w:hint="eastAsia"/>
                <w:b/>
                <w:bCs/>
                <w:sz w:val="24"/>
                <w:szCs w:val="24"/>
              </w:rPr>
              <w:t>■</w:t>
            </w:r>
            <w:r w:rsidRPr="00A346FB">
              <w:rPr>
                <w:rFonts w:asciiTheme="minorEastAsia" w:eastAsiaTheme="minorEastAsia" w:hAnsiTheme="minorEastAsia" w:hint="eastAsia"/>
                <w:kern w:val="0"/>
                <w:sz w:val="24"/>
                <w:szCs w:val="24"/>
              </w:rPr>
              <w:t>投标人自行登录电子</w:t>
            </w:r>
            <w:r w:rsidRPr="00A346FB">
              <w:rPr>
                <w:rFonts w:ascii="宋体" w:eastAsia="宋体" w:hAnsi="宋体" w:cs="宋体" w:hint="eastAsia"/>
                <w:sz w:val="24"/>
                <w:szCs w:val="24"/>
              </w:rPr>
              <w:t>交易</w:t>
            </w:r>
            <w:r w:rsidRPr="00A346FB">
              <w:rPr>
                <w:rFonts w:asciiTheme="minorEastAsia" w:eastAsiaTheme="minorEastAsia" w:hAnsiTheme="minorEastAsia" w:hint="eastAsia"/>
                <w:kern w:val="0"/>
                <w:sz w:val="24"/>
                <w:szCs w:val="24"/>
              </w:rPr>
              <w:t>系统查看</w:t>
            </w:r>
          </w:p>
          <w:p w14:paraId="2418A0B1" w14:textId="1DF7F8BA" w:rsidR="008F6838" w:rsidRPr="00A346FB" w:rsidRDefault="008F6838" w:rsidP="005B139C">
            <w:pPr>
              <w:pStyle w:val="xl31"/>
              <w:widowControl w:val="0"/>
              <w:spacing w:before="0" w:beforeAutospacing="0" w:after="0" w:afterAutospacing="0"/>
              <w:jc w:val="both"/>
              <w:rPr>
                <w:rFonts w:asciiTheme="minorEastAsia" w:eastAsiaTheme="minorEastAsia" w:hAnsiTheme="minorEastAsia" w:hint="eastAsia"/>
                <w:b w:val="0"/>
                <w:bCs w:val="0"/>
                <w:kern w:val="2"/>
                <w:sz w:val="24"/>
                <w:szCs w:val="24"/>
              </w:rPr>
            </w:pPr>
            <w:r w:rsidRPr="00A346FB">
              <w:rPr>
                <w:rFonts w:asciiTheme="minorEastAsia" w:eastAsiaTheme="minorEastAsia" w:hAnsiTheme="minorEastAsia" w:hint="eastAsia"/>
                <w:b w:val="0"/>
                <w:bCs w:val="0"/>
                <w:kern w:val="2"/>
                <w:sz w:val="24"/>
                <w:szCs w:val="24"/>
              </w:rPr>
              <w:t>□评标现场告知</w:t>
            </w:r>
          </w:p>
        </w:tc>
      </w:tr>
      <w:tr w:rsidR="008F6838" w:rsidRPr="00A346FB" w14:paraId="26DA4C87" w14:textId="77777777" w:rsidTr="00A346FB">
        <w:trPr>
          <w:trHeight w:val="567"/>
          <w:jc w:val="center"/>
        </w:trPr>
        <w:tc>
          <w:tcPr>
            <w:tcW w:w="581" w:type="pct"/>
            <w:vAlign w:val="center"/>
          </w:tcPr>
          <w:p w14:paraId="30CBD3AA" w14:textId="77777777" w:rsidR="008F6838" w:rsidRPr="00A346FB" w:rsidRDefault="008F6838" w:rsidP="005B139C">
            <w:pPr>
              <w:pStyle w:val="DL"/>
              <w:rPr>
                <w:rFonts w:hint="eastAsia"/>
              </w:rPr>
            </w:pPr>
            <w:r w:rsidRPr="00A346FB">
              <w:rPr>
                <w:rFonts w:hint="eastAsia"/>
              </w:rPr>
              <w:t>26</w:t>
            </w:r>
            <w:r w:rsidRPr="00A346FB">
              <w:t>.1</w:t>
            </w:r>
          </w:p>
        </w:tc>
        <w:tc>
          <w:tcPr>
            <w:tcW w:w="1174" w:type="pct"/>
            <w:vAlign w:val="center"/>
          </w:tcPr>
          <w:p w14:paraId="1683EAA4"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履约保证金</w:t>
            </w:r>
          </w:p>
        </w:tc>
        <w:tc>
          <w:tcPr>
            <w:tcW w:w="3245" w:type="pct"/>
          </w:tcPr>
          <w:p w14:paraId="5DCD4CCC"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hint="eastAsia"/>
                <w:bCs/>
                <w:kern w:val="0"/>
                <w:sz w:val="24"/>
                <w:szCs w:val="28"/>
              </w:rPr>
              <w:t>（1）金额：</w:t>
            </w:r>
          </w:p>
          <w:p w14:paraId="2808294B" w14:textId="50818E69" w:rsidR="008F6838" w:rsidRPr="00A346FB" w:rsidRDefault="008F6838" w:rsidP="005B139C">
            <w:pPr>
              <w:rPr>
                <w:rFonts w:ascii="宋体" w:eastAsia="宋体" w:hAnsi="宋体" w:hint="eastAsia"/>
                <w:bCs/>
                <w:kern w:val="0"/>
                <w:sz w:val="24"/>
                <w:szCs w:val="28"/>
              </w:rPr>
            </w:pPr>
            <w:r w:rsidRPr="00A346FB">
              <w:rPr>
                <w:rFonts w:ascii="宋体" w:eastAsia="宋体" w:hAnsi="宋体" w:cs="宋体" w:hint="eastAsia"/>
                <w:b/>
                <w:bCs/>
                <w:sz w:val="24"/>
                <w:szCs w:val="24"/>
              </w:rPr>
              <w:t>■</w:t>
            </w:r>
            <w:r w:rsidRPr="00A346FB">
              <w:rPr>
                <w:rFonts w:ascii="宋体" w:eastAsia="宋体" w:hAnsi="宋体" w:hint="eastAsia"/>
                <w:bCs/>
                <w:kern w:val="0"/>
                <w:sz w:val="24"/>
                <w:szCs w:val="28"/>
              </w:rPr>
              <w:t>免收</w:t>
            </w:r>
          </w:p>
          <w:p w14:paraId="5C24ED66"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bCs/>
                <w:kern w:val="0"/>
                <w:sz w:val="24"/>
                <w:szCs w:val="28"/>
              </w:rPr>
              <w:t>□</w:t>
            </w:r>
            <w:r w:rsidRPr="00A346FB">
              <w:rPr>
                <w:rFonts w:ascii="宋体" w:eastAsia="宋体" w:hAnsi="宋体" w:hint="eastAsia"/>
                <w:bCs/>
                <w:kern w:val="0"/>
                <w:sz w:val="24"/>
                <w:szCs w:val="28"/>
              </w:rPr>
              <w:t>合同价的</w:t>
            </w:r>
            <w:r w:rsidRPr="00A346FB">
              <w:rPr>
                <w:rFonts w:ascii="宋体" w:eastAsia="宋体" w:hAnsi="宋体"/>
                <w:bCs/>
                <w:kern w:val="0"/>
                <w:sz w:val="24"/>
                <w:szCs w:val="28"/>
                <w:u w:val="single"/>
              </w:rPr>
              <w:t xml:space="preserve">   </w:t>
            </w:r>
            <w:r w:rsidRPr="00A346FB">
              <w:rPr>
                <w:rFonts w:ascii="宋体" w:eastAsia="宋体" w:hAnsi="宋体"/>
                <w:bCs/>
                <w:kern w:val="0"/>
                <w:sz w:val="24"/>
                <w:szCs w:val="28"/>
              </w:rPr>
              <w:t>%</w:t>
            </w:r>
          </w:p>
          <w:p w14:paraId="0FB44304"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bCs/>
                <w:kern w:val="0"/>
                <w:sz w:val="24"/>
                <w:szCs w:val="28"/>
              </w:rPr>
              <w:t>□</w:t>
            </w:r>
            <w:r w:rsidRPr="00A346FB">
              <w:rPr>
                <w:rFonts w:ascii="宋体" w:eastAsia="宋体" w:hAnsi="宋体" w:hint="eastAsia"/>
                <w:bCs/>
                <w:kern w:val="0"/>
                <w:sz w:val="24"/>
                <w:szCs w:val="28"/>
              </w:rPr>
              <w:t>定额收取：人民币</w:t>
            </w:r>
            <w:r w:rsidRPr="00A346FB">
              <w:rPr>
                <w:rFonts w:ascii="宋体" w:eastAsia="宋体" w:hAnsi="宋体" w:hint="eastAsia"/>
                <w:bCs/>
                <w:kern w:val="0"/>
                <w:sz w:val="24"/>
                <w:szCs w:val="28"/>
                <w:u w:val="single"/>
              </w:rPr>
              <w:t xml:space="preserve">              </w:t>
            </w:r>
            <w:r w:rsidRPr="00A346FB">
              <w:rPr>
                <w:rFonts w:ascii="宋体" w:eastAsia="宋体" w:hAnsi="宋体" w:hint="eastAsia"/>
                <w:bCs/>
                <w:kern w:val="0"/>
                <w:sz w:val="24"/>
                <w:szCs w:val="28"/>
              </w:rPr>
              <w:t>元</w:t>
            </w:r>
          </w:p>
          <w:p w14:paraId="117BA595"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hint="eastAsia"/>
                <w:bCs/>
                <w:kern w:val="0"/>
                <w:sz w:val="24"/>
                <w:szCs w:val="28"/>
              </w:rPr>
              <w:t>（2）支付方式：</w:t>
            </w:r>
          </w:p>
          <w:p w14:paraId="4F8BF049"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hint="eastAsia"/>
                <w:bCs/>
                <w:kern w:val="0"/>
                <w:sz w:val="24"/>
                <w:szCs w:val="28"/>
              </w:rPr>
              <w:sym w:font="Wingdings" w:char="00A8"/>
            </w:r>
            <w:r w:rsidRPr="00A346FB">
              <w:rPr>
                <w:rFonts w:ascii="宋体" w:eastAsia="宋体" w:hAnsi="宋体"/>
                <w:bCs/>
                <w:kern w:val="0"/>
                <w:sz w:val="24"/>
                <w:szCs w:val="28"/>
              </w:rPr>
              <w:t>转账/电汇</w:t>
            </w:r>
            <w:r w:rsidRPr="00A346FB">
              <w:rPr>
                <w:rFonts w:ascii="宋体" w:eastAsia="宋体" w:hAnsi="宋体" w:hint="eastAsia"/>
                <w:bCs/>
                <w:kern w:val="0"/>
                <w:sz w:val="24"/>
                <w:szCs w:val="28"/>
              </w:rPr>
              <w:t xml:space="preserve"> </w:t>
            </w:r>
            <w:r w:rsidRPr="00A346FB">
              <w:rPr>
                <w:rFonts w:ascii="宋体" w:eastAsia="宋体" w:hAnsi="宋体" w:hint="eastAsia"/>
                <w:bCs/>
                <w:kern w:val="0"/>
                <w:sz w:val="24"/>
                <w:szCs w:val="28"/>
              </w:rPr>
              <w:sym w:font="Wingdings" w:char="00A8"/>
            </w:r>
            <w:r w:rsidRPr="00A346FB">
              <w:rPr>
                <w:rFonts w:ascii="宋体" w:eastAsia="宋体" w:hAnsi="宋体"/>
                <w:bCs/>
                <w:kern w:val="0"/>
                <w:sz w:val="24"/>
                <w:szCs w:val="28"/>
              </w:rPr>
              <w:t xml:space="preserve">支票 </w:t>
            </w:r>
            <w:r w:rsidRPr="00A346FB">
              <w:rPr>
                <w:rFonts w:ascii="宋体" w:eastAsia="宋体" w:hAnsi="宋体" w:hint="eastAsia"/>
                <w:bCs/>
                <w:kern w:val="0"/>
                <w:sz w:val="24"/>
                <w:szCs w:val="28"/>
              </w:rPr>
              <w:sym w:font="Wingdings" w:char="00A8"/>
            </w:r>
            <w:r w:rsidRPr="00A346FB">
              <w:rPr>
                <w:rFonts w:ascii="宋体" w:eastAsia="宋体" w:hAnsi="宋体"/>
                <w:bCs/>
                <w:kern w:val="0"/>
                <w:sz w:val="24"/>
                <w:szCs w:val="28"/>
              </w:rPr>
              <w:t>汇票</w:t>
            </w:r>
            <w:r w:rsidRPr="00A346FB">
              <w:rPr>
                <w:rFonts w:ascii="宋体" w:eastAsia="宋体" w:hAnsi="宋体" w:hint="eastAsia"/>
                <w:bCs/>
                <w:kern w:val="0"/>
                <w:sz w:val="24"/>
                <w:szCs w:val="28"/>
              </w:rPr>
              <w:t xml:space="preserve"> </w:t>
            </w:r>
            <w:r w:rsidRPr="00A346FB">
              <w:rPr>
                <w:rFonts w:ascii="宋体" w:eastAsia="宋体" w:hAnsi="宋体" w:hint="eastAsia"/>
                <w:bCs/>
                <w:kern w:val="0"/>
                <w:sz w:val="24"/>
                <w:szCs w:val="28"/>
              </w:rPr>
              <w:sym w:font="Wingdings" w:char="00A8"/>
            </w:r>
            <w:r w:rsidRPr="00A346FB">
              <w:rPr>
                <w:rFonts w:ascii="宋体" w:eastAsia="宋体" w:hAnsi="宋体" w:hint="eastAsia"/>
                <w:bCs/>
                <w:kern w:val="0"/>
                <w:sz w:val="24"/>
                <w:szCs w:val="28"/>
              </w:rPr>
              <w:t xml:space="preserve">本票 </w:t>
            </w:r>
            <w:r w:rsidRPr="00A346FB">
              <w:rPr>
                <w:rFonts w:ascii="宋体" w:eastAsia="宋体" w:hAnsi="宋体" w:hint="eastAsia"/>
                <w:bCs/>
                <w:kern w:val="0"/>
                <w:sz w:val="24"/>
                <w:szCs w:val="28"/>
              </w:rPr>
              <w:sym w:font="Wingdings" w:char="00A8"/>
            </w:r>
            <w:r w:rsidRPr="00A346FB">
              <w:rPr>
                <w:rFonts w:ascii="宋体" w:eastAsia="宋体" w:hAnsi="宋体"/>
                <w:bCs/>
                <w:kern w:val="0"/>
                <w:sz w:val="24"/>
                <w:szCs w:val="28"/>
              </w:rPr>
              <w:t>保</w:t>
            </w:r>
            <w:r w:rsidRPr="00A346FB">
              <w:rPr>
                <w:rFonts w:ascii="宋体" w:eastAsia="宋体" w:hAnsi="宋体" w:hint="eastAsia"/>
                <w:bCs/>
                <w:kern w:val="0"/>
                <w:sz w:val="24"/>
                <w:szCs w:val="28"/>
              </w:rPr>
              <w:t xml:space="preserve">险 </w:t>
            </w:r>
            <w:r w:rsidRPr="00A346FB">
              <w:rPr>
                <w:rFonts w:ascii="宋体" w:eastAsia="宋体" w:hAnsi="宋体" w:hint="eastAsia"/>
                <w:bCs/>
                <w:kern w:val="0"/>
                <w:sz w:val="24"/>
                <w:szCs w:val="28"/>
              </w:rPr>
              <w:sym w:font="Wingdings" w:char="00A8"/>
            </w:r>
            <w:r w:rsidRPr="00A346FB">
              <w:rPr>
                <w:rFonts w:ascii="宋体" w:eastAsia="宋体" w:hAnsi="宋体" w:hint="eastAsia"/>
                <w:bCs/>
                <w:kern w:val="0"/>
                <w:sz w:val="24"/>
                <w:szCs w:val="28"/>
              </w:rPr>
              <w:t>保</w:t>
            </w:r>
            <w:r w:rsidRPr="00A346FB">
              <w:rPr>
                <w:rFonts w:ascii="宋体" w:eastAsia="宋体" w:hAnsi="宋体"/>
                <w:bCs/>
                <w:kern w:val="0"/>
                <w:sz w:val="24"/>
                <w:szCs w:val="28"/>
              </w:rPr>
              <w:t>函</w:t>
            </w:r>
          </w:p>
          <w:p w14:paraId="468E1256"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hint="eastAsia"/>
                <w:bCs/>
                <w:kern w:val="0"/>
                <w:sz w:val="24"/>
                <w:szCs w:val="28"/>
              </w:rPr>
              <w:t>（3）收取单位：</w:t>
            </w:r>
            <w:r w:rsidRPr="00A346FB">
              <w:rPr>
                <w:rFonts w:ascii="宋体" w:eastAsia="宋体" w:hAnsi="宋体" w:hint="eastAsia"/>
                <w:bCs/>
                <w:kern w:val="0"/>
                <w:sz w:val="24"/>
                <w:szCs w:val="28"/>
                <w:u w:val="single"/>
              </w:rPr>
              <w:t xml:space="preserve">              </w:t>
            </w:r>
            <w:r w:rsidRPr="00A346FB">
              <w:rPr>
                <w:rFonts w:ascii="宋体" w:eastAsia="宋体" w:hAnsi="宋体" w:hint="eastAsia"/>
                <w:bCs/>
                <w:kern w:val="0"/>
                <w:sz w:val="24"/>
                <w:szCs w:val="28"/>
              </w:rPr>
              <w:t xml:space="preserve">              </w:t>
            </w:r>
          </w:p>
          <w:p w14:paraId="536243B5" w14:textId="77777777" w:rsidR="008F6838" w:rsidRPr="00A346FB" w:rsidRDefault="008F6838" w:rsidP="005B139C">
            <w:pPr>
              <w:rPr>
                <w:rFonts w:ascii="宋体" w:eastAsia="宋体" w:hAnsi="宋体" w:hint="eastAsia"/>
                <w:bCs/>
                <w:kern w:val="0"/>
                <w:sz w:val="24"/>
                <w:szCs w:val="28"/>
              </w:rPr>
            </w:pPr>
            <w:r w:rsidRPr="00A346FB">
              <w:rPr>
                <w:rFonts w:ascii="宋体" w:eastAsia="宋体" w:hAnsi="宋体" w:hint="eastAsia"/>
                <w:bCs/>
                <w:kern w:val="0"/>
                <w:sz w:val="24"/>
                <w:szCs w:val="28"/>
              </w:rPr>
              <w:t>（4）收取账号：</w:t>
            </w:r>
            <w:r w:rsidRPr="00A346FB">
              <w:rPr>
                <w:rFonts w:ascii="宋体" w:eastAsia="宋体" w:hAnsi="宋体" w:hint="eastAsia"/>
                <w:bCs/>
                <w:kern w:val="0"/>
                <w:sz w:val="24"/>
                <w:szCs w:val="28"/>
                <w:u w:val="single"/>
              </w:rPr>
              <w:t xml:space="preserve">              </w:t>
            </w:r>
          </w:p>
          <w:p w14:paraId="7BCC681E" w14:textId="77777777" w:rsidR="008F6838" w:rsidRPr="00A346FB" w:rsidRDefault="008F6838" w:rsidP="005B139C">
            <w:pPr>
              <w:rPr>
                <w:rFonts w:ascii="宋体" w:eastAsia="宋体" w:hAnsi="宋体" w:hint="eastAsia"/>
                <w:sz w:val="24"/>
              </w:rPr>
            </w:pPr>
            <w:r w:rsidRPr="00A346FB">
              <w:rPr>
                <w:rFonts w:ascii="宋体" w:eastAsia="宋体" w:hAnsi="宋体" w:hint="eastAsia"/>
                <w:bCs/>
                <w:kern w:val="0"/>
                <w:sz w:val="24"/>
                <w:szCs w:val="28"/>
              </w:rPr>
              <w:t>（5）</w:t>
            </w:r>
            <w:r w:rsidRPr="00A346FB">
              <w:rPr>
                <w:rFonts w:ascii="宋体" w:eastAsia="宋体" w:hAnsi="宋体" w:hint="eastAsia"/>
                <w:sz w:val="24"/>
              </w:rPr>
              <w:t>退还时间：</w:t>
            </w:r>
            <w:r w:rsidRPr="00A346FB">
              <w:rPr>
                <w:rFonts w:ascii="宋体" w:eastAsia="宋体" w:hAnsi="宋体" w:hint="eastAsia"/>
                <w:bCs/>
                <w:kern w:val="0"/>
                <w:sz w:val="24"/>
                <w:szCs w:val="28"/>
                <w:u w:val="single"/>
              </w:rPr>
              <w:t xml:space="preserve">              </w:t>
            </w:r>
          </w:p>
          <w:p w14:paraId="6BC34048" w14:textId="77777777" w:rsidR="008F6838" w:rsidRPr="00A346FB" w:rsidRDefault="008F6838" w:rsidP="005B139C">
            <w:pPr>
              <w:rPr>
                <w:rFonts w:ascii="宋体" w:eastAsia="宋体" w:hAnsi="宋体" w:hint="eastAsia"/>
                <w:b/>
                <w:bCs/>
                <w:kern w:val="0"/>
                <w:sz w:val="24"/>
                <w:szCs w:val="24"/>
              </w:rPr>
            </w:pPr>
            <w:r w:rsidRPr="00A346FB">
              <w:rPr>
                <w:rFonts w:ascii="宋体" w:eastAsia="宋体" w:hAnsi="宋体" w:hint="eastAsia"/>
                <w:b/>
                <w:bCs/>
                <w:kern w:val="0"/>
                <w:sz w:val="24"/>
                <w:szCs w:val="24"/>
              </w:rPr>
              <w:t>注意事项：</w:t>
            </w:r>
          </w:p>
          <w:p w14:paraId="3C85EDE3" w14:textId="77777777" w:rsidR="008F6838" w:rsidRPr="00A346FB" w:rsidRDefault="008F6838" w:rsidP="005B139C">
            <w:pPr>
              <w:rPr>
                <w:rFonts w:ascii="宋体" w:eastAsia="宋体" w:hAnsi="宋体" w:hint="eastAsia"/>
                <w:b/>
                <w:bCs/>
                <w:kern w:val="0"/>
                <w:sz w:val="24"/>
                <w:szCs w:val="24"/>
              </w:rPr>
            </w:pPr>
            <w:r w:rsidRPr="00A346FB">
              <w:rPr>
                <w:rFonts w:ascii="宋体" w:eastAsia="宋体" w:hAnsi="宋体" w:hint="eastAsia"/>
                <w:b/>
                <w:bCs/>
                <w:kern w:val="0"/>
                <w:sz w:val="24"/>
                <w:szCs w:val="24"/>
              </w:rPr>
              <w:t>（1）以上各类机构出具的以担保函、保证保险承担责任的方式均须满足无条件见索即付条件。</w:t>
            </w:r>
          </w:p>
          <w:p w14:paraId="7903EE4F" w14:textId="77777777" w:rsidR="008F6838" w:rsidRPr="00A346FB" w:rsidRDefault="008F6838" w:rsidP="005B139C">
            <w:pPr>
              <w:rPr>
                <w:rFonts w:ascii="宋体" w:eastAsia="宋体" w:hAnsi="宋体" w:hint="eastAsia"/>
                <w:b/>
                <w:bCs/>
                <w:kern w:val="0"/>
                <w:sz w:val="24"/>
                <w:szCs w:val="24"/>
              </w:rPr>
            </w:pPr>
            <w:r w:rsidRPr="00A346FB">
              <w:rPr>
                <w:rFonts w:ascii="宋体" w:eastAsia="宋体" w:hAnsi="宋体" w:hint="eastAsia"/>
                <w:b/>
                <w:bCs/>
                <w:kern w:val="0"/>
                <w:sz w:val="24"/>
                <w:szCs w:val="24"/>
              </w:rPr>
              <w:t>（2）以担保函、保证保险形式缴纳履约保证金的，受益人和收取单位须为采购人。</w:t>
            </w:r>
          </w:p>
        </w:tc>
      </w:tr>
      <w:tr w:rsidR="008F6838" w:rsidRPr="00A346FB" w14:paraId="35332B11" w14:textId="77777777" w:rsidTr="00A346FB">
        <w:trPr>
          <w:trHeight w:val="567"/>
          <w:jc w:val="center"/>
        </w:trPr>
        <w:tc>
          <w:tcPr>
            <w:tcW w:w="581" w:type="pct"/>
            <w:vAlign w:val="center"/>
          </w:tcPr>
          <w:p w14:paraId="1FB6AC63" w14:textId="77777777" w:rsidR="008F6838" w:rsidRPr="00A346FB" w:rsidRDefault="008F6838" w:rsidP="005B139C">
            <w:pPr>
              <w:pStyle w:val="DL"/>
              <w:rPr>
                <w:rFonts w:hint="eastAsia"/>
              </w:rPr>
            </w:pPr>
            <w:r w:rsidRPr="00A346FB">
              <w:rPr>
                <w:rFonts w:hint="eastAsia"/>
              </w:rPr>
              <w:t>27</w:t>
            </w:r>
            <w:r w:rsidRPr="00A346FB">
              <w:t>.1</w:t>
            </w:r>
          </w:p>
        </w:tc>
        <w:tc>
          <w:tcPr>
            <w:tcW w:w="1174" w:type="pct"/>
            <w:vAlign w:val="center"/>
          </w:tcPr>
          <w:p w14:paraId="3E002789"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签订合同和合同公告时间</w:t>
            </w:r>
          </w:p>
        </w:tc>
        <w:tc>
          <w:tcPr>
            <w:tcW w:w="3245" w:type="pct"/>
          </w:tcPr>
          <w:p w14:paraId="26F976E2" w14:textId="77777777" w:rsidR="008F6838" w:rsidRPr="00A346FB" w:rsidRDefault="008F6838" w:rsidP="005B139C">
            <w:pPr>
              <w:pStyle w:val="af2"/>
              <w:widowControl/>
              <w:spacing w:before="0" w:beforeAutospacing="0" w:after="0" w:afterAutospacing="0"/>
              <w:rPr>
                <w:rFonts w:ascii="宋体" w:eastAsia="宋体" w:hAnsi="宋体" w:cs="宋体" w:hint="eastAsia"/>
                <w:szCs w:val="24"/>
              </w:rPr>
            </w:pPr>
            <w:r w:rsidRPr="00A346FB">
              <w:rPr>
                <w:rFonts w:ascii="宋体" w:eastAsia="宋体" w:hAnsi="宋体" w:cs="宋体" w:hint="eastAsia"/>
                <w:szCs w:val="24"/>
              </w:rPr>
              <w:t>（1）采购人与中标人应当自发出中标通知书之日起7个工作日内签订合同，采购合同签订之日起2个工作日内完成政府采购合同公开。</w:t>
            </w:r>
          </w:p>
          <w:p w14:paraId="4B5273D9" w14:textId="77777777" w:rsidR="008F6838" w:rsidRPr="00A346FB" w:rsidRDefault="008F6838" w:rsidP="005B139C">
            <w:pPr>
              <w:pStyle w:val="af2"/>
              <w:widowControl/>
              <w:spacing w:before="0" w:beforeAutospacing="0" w:after="0" w:afterAutospacing="0"/>
              <w:rPr>
                <w:rFonts w:ascii="宋体" w:eastAsia="宋体" w:hAnsi="宋体" w:hint="eastAsia"/>
                <w:b/>
                <w:bCs/>
                <w:szCs w:val="24"/>
              </w:rPr>
            </w:pPr>
            <w:r w:rsidRPr="00A346FB">
              <w:rPr>
                <w:rFonts w:ascii="宋体" w:eastAsia="宋体" w:hAnsi="宋体" w:cs="宋体" w:hint="eastAsia"/>
                <w:szCs w:val="24"/>
              </w:rPr>
              <w:t>（2）采购人与中标人</w:t>
            </w:r>
            <w:r w:rsidRPr="00A346FB">
              <w:rPr>
                <w:rFonts w:ascii="宋体" w:eastAsia="宋体" w:hAnsi="宋体" w:cs="宋体"/>
                <w:szCs w:val="24"/>
              </w:rPr>
              <w:t>不得擅自变更合同，依照政府采购法确需变更政府采购合同内容的，采购人应当自合同变更之日起2个工作日内</w:t>
            </w:r>
            <w:r w:rsidRPr="00A346FB">
              <w:rPr>
                <w:rFonts w:ascii="宋体" w:eastAsia="宋体" w:hAnsi="宋体" w:cs="宋体" w:hint="eastAsia"/>
                <w:szCs w:val="24"/>
              </w:rPr>
              <w:t>在安徽省政府采购网</w:t>
            </w:r>
            <w:r w:rsidRPr="00A346FB">
              <w:rPr>
                <w:rFonts w:ascii="宋体" w:eastAsia="宋体" w:hAnsi="宋体" w:cs="宋体"/>
                <w:szCs w:val="24"/>
              </w:rPr>
              <w:t>发布政府采购合同变更公告</w:t>
            </w:r>
            <w:r w:rsidRPr="00A346FB">
              <w:rPr>
                <w:rFonts w:ascii="宋体" w:eastAsia="宋体" w:hAnsi="宋体" w:cs="宋体" w:hint="eastAsia"/>
                <w:szCs w:val="24"/>
              </w:rPr>
              <w:t>，</w:t>
            </w:r>
            <w:r w:rsidRPr="00A346FB">
              <w:rPr>
                <w:rFonts w:ascii="宋体" w:eastAsia="宋体" w:hAnsi="宋体" w:cs="宋体"/>
                <w:szCs w:val="24"/>
              </w:rPr>
              <w:t>但涉及国家秘密、商业秘密的信息和其他依法不得公开的信息除外。</w:t>
            </w:r>
          </w:p>
        </w:tc>
      </w:tr>
      <w:tr w:rsidR="008F6838" w:rsidRPr="00A346FB" w14:paraId="2C9F812A" w14:textId="77777777" w:rsidTr="00A346FB">
        <w:trPr>
          <w:trHeight w:val="567"/>
          <w:jc w:val="center"/>
        </w:trPr>
        <w:tc>
          <w:tcPr>
            <w:tcW w:w="581" w:type="pct"/>
            <w:vAlign w:val="center"/>
          </w:tcPr>
          <w:p w14:paraId="0707FFD9" w14:textId="77777777" w:rsidR="008F6838" w:rsidRPr="00A346FB" w:rsidRDefault="008F6838" w:rsidP="005B139C">
            <w:pPr>
              <w:pStyle w:val="DL"/>
              <w:rPr>
                <w:rFonts w:hint="eastAsia"/>
              </w:rPr>
            </w:pPr>
            <w:r w:rsidRPr="00A346FB">
              <w:rPr>
                <w:rFonts w:hint="eastAsia"/>
              </w:rPr>
              <w:t>28</w:t>
            </w:r>
            <w:r w:rsidRPr="00A346FB">
              <w:t>.1</w:t>
            </w:r>
          </w:p>
        </w:tc>
        <w:tc>
          <w:tcPr>
            <w:tcW w:w="1174" w:type="pct"/>
            <w:vAlign w:val="center"/>
          </w:tcPr>
          <w:p w14:paraId="58EEE50C"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代理费用</w:t>
            </w:r>
          </w:p>
        </w:tc>
        <w:tc>
          <w:tcPr>
            <w:tcW w:w="3245" w:type="pct"/>
            <w:vAlign w:val="center"/>
          </w:tcPr>
          <w:p w14:paraId="5FD5E68F" w14:textId="011BAA65" w:rsidR="008F6838" w:rsidRPr="00A346FB" w:rsidRDefault="008F6838" w:rsidP="005B139C">
            <w:pPr>
              <w:rPr>
                <w:rFonts w:ascii="宋体" w:eastAsia="宋体" w:hAnsi="宋体" w:cs="宋体" w:hint="eastAsia"/>
                <w:sz w:val="24"/>
                <w:szCs w:val="24"/>
              </w:rPr>
            </w:pPr>
            <w:r w:rsidRPr="00A346FB">
              <w:rPr>
                <w:rFonts w:ascii="宋体" w:eastAsia="宋体" w:hAnsi="宋体" w:hint="eastAsia"/>
                <w:bCs/>
                <w:kern w:val="0"/>
                <w:sz w:val="24"/>
                <w:szCs w:val="28"/>
              </w:rPr>
              <w:t>（1）</w:t>
            </w:r>
            <w:r w:rsidRPr="00A346FB">
              <w:rPr>
                <w:rFonts w:ascii="宋体" w:eastAsia="宋体" w:hAnsi="宋体"/>
                <w:bCs/>
                <w:kern w:val="0"/>
                <w:sz w:val="24"/>
                <w:szCs w:val="28"/>
              </w:rPr>
              <w:t>收费对象</w:t>
            </w:r>
            <w:r w:rsidRPr="00A346FB">
              <w:rPr>
                <w:rFonts w:ascii="宋体" w:eastAsia="宋体" w:hAnsi="宋体" w:cs="宋体"/>
                <w:spacing w:val="-12"/>
                <w:sz w:val="24"/>
                <w:szCs w:val="24"/>
              </w:rPr>
              <w:t>：</w:t>
            </w:r>
            <w:r w:rsidRPr="00A346FB">
              <w:rPr>
                <w:rFonts w:ascii="宋体" w:eastAsia="宋体" w:hAnsi="宋体" w:hint="eastAsia"/>
                <w:bCs/>
                <w:kern w:val="0"/>
                <w:sz w:val="24"/>
                <w:szCs w:val="28"/>
              </w:rPr>
              <w:sym w:font="Wingdings" w:char="00A8"/>
            </w:r>
            <w:r w:rsidRPr="00A346FB">
              <w:rPr>
                <w:rFonts w:ascii="宋体" w:eastAsia="宋体" w:hAnsi="宋体" w:cs="宋体"/>
                <w:spacing w:val="14"/>
                <w:sz w:val="24"/>
                <w:szCs w:val="24"/>
              </w:rPr>
              <w:t>采购人</w:t>
            </w:r>
            <w:r w:rsidRPr="00A346FB">
              <w:rPr>
                <w:rFonts w:ascii="宋体" w:eastAsia="宋体" w:hAnsi="宋体" w:cs="宋体" w:hint="eastAsia"/>
                <w:spacing w:val="14"/>
                <w:sz w:val="24"/>
                <w:szCs w:val="24"/>
              </w:rPr>
              <w:t xml:space="preserve">   </w:t>
            </w:r>
            <w:r w:rsidRPr="00A346FB">
              <w:rPr>
                <w:rFonts w:ascii="宋体" w:eastAsia="宋体" w:hAnsi="宋体" w:cs="宋体" w:hint="eastAsia"/>
                <w:b/>
                <w:bCs/>
                <w:sz w:val="24"/>
                <w:szCs w:val="24"/>
              </w:rPr>
              <w:t>■</w:t>
            </w:r>
            <w:r w:rsidRPr="00A346FB">
              <w:rPr>
                <w:rFonts w:ascii="宋体" w:eastAsia="宋体" w:hAnsi="宋体" w:cs="宋体"/>
                <w:spacing w:val="14"/>
                <w:sz w:val="24"/>
                <w:szCs w:val="24"/>
              </w:rPr>
              <w:t>中标人</w:t>
            </w:r>
          </w:p>
          <w:p w14:paraId="2BFAD6B0" w14:textId="2D417FDB" w:rsidR="008F6838" w:rsidRPr="00A346FB" w:rsidRDefault="008F6838" w:rsidP="005B139C">
            <w:pPr>
              <w:rPr>
                <w:rFonts w:ascii="宋体" w:eastAsia="宋体" w:hAnsi="宋体" w:hint="eastAsia"/>
                <w:bCs/>
                <w:kern w:val="0"/>
                <w:sz w:val="24"/>
                <w:szCs w:val="28"/>
              </w:rPr>
            </w:pPr>
            <w:r w:rsidRPr="00A346FB">
              <w:rPr>
                <w:rFonts w:ascii="宋体" w:eastAsia="宋体" w:hAnsi="宋体" w:hint="eastAsia"/>
                <w:bCs/>
                <w:kern w:val="0"/>
                <w:sz w:val="24"/>
                <w:szCs w:val="28"/>
              </w:rPr>
              <w:t>（2）</w:t>
            </w:r>
            <w:r w:rsidRPr="00A346FB">
              <w:rPr>
                <w:rFonts w:ascii="宋体" w:eastAsia="宋体" w:hAnsi="宋体"/>
                <w:bCs/>
                <w:kern w:val="0"/>
                <w:sz w:val="24"/>
                <w:szCs w:val="28"/>
              </w:rPr>
              <w:t>收取方式</w:t>
            </w:r>
            <w:r w:rsidRPr="00A346FB">
              <w:rPr>
                <w:rFonts w:ascii="宋体" w:eastAsia="宋体" w:hAnsi="宋体" w:cs="宋体"/>
                <w:sz w:val="24"/>
                <w:szCs w:val="24"/>
              </w:rPr>
              <w:t>：</w:t>
            </w:r>
            <w:r w:rsidRPr="00A346FB">
              <w:rPr>
                <w:rFonts w:ascii="宋体" w:eastAsia="宋体" w:hAnsi="宋体" w:cs="宋体" w:hint="eastAsia"/>
                <w:sz w:val="24"/>
                <w:szCs w:val="24"/>
                <w:u w:val="single"/>
              </w:rPr>
              <w:t>转账/电汇</w:t>
            </w:r>
            <w:r w:rsidRPr="00A346FB">
              <w:rPr>
                <w:rFonts w:ascii="宋体" w:eastAsia="宋体" w:hAnsi="宋体" w:cs="宋体"/>
                <w:sz w:val="24"/>
                <w:szCs w:val="24"/>
                <w:u w:val="single"/>
              </w:rPr>
              <w:t xml:space="preserve">  </w:t>
            </w:r>
          </w:p>
          <w:p w14:paraId="510AF681" w14:textId="07DF4FF5"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highlight w:val="yellow"/>
              </w:rPr>
            </w:pPr>
            <w:r w:rsidRPr="00A346FB">
              <w:rPr>
                <w:rFonts w:ascii="宋体" w:eastAsia="宋体" w:hAnsi="宋体" w:hint="eastAsia"/>
                <w:b w:val="0"/>
                <w:bCs w:val="0"/>
                <w:sz w:val="24"/>
              </w:rPr>
              <w:t>（3）</w:t>
            </w:r>
            <w:r w:rsidRPr="00A346FB">
              <w:rPr>
                <w:rFonts w:ascii="宋体" w:eastAsia="宋体" w:hAnsi="宋体"/>
                <w:b w:val="0"/>
                <w:sz w:val="24"/>
              </w:rPr>
              <w:t>收费标准：</w:t>
            </w:r>
            <w:r w:rsidRPr="00A346FB">
              <w:rPr>
                <w:rFonts w:ascii="宋体" w:eastAsia="宋体" w:hAnsi="宋体" w:cs="宋体" w:hint="eastAsia"/>
                <w:b w:val="0"/>
                <w:bCs w:val="0"/>
                <w:sz w:val="24"/>
                <w:szCs w:val="24"/>
                <w:u w:val="single"/>
              </w:rPr>
              <w:t>按合价服[2009]216号文件规定收费标准计算出的价格作为基准价和本项目中标的报价费率(80%)计算，代理服务费不足叁仟伍佰元的，按保底收费金额叁仟伍佰元</w:t>
            </w:r>
            <w:r w:rsidR="004032F0">
              <w:rPr>
                <w:rFonts w:ascii="宋体" w:eastAsia="宋体" w:hAnsi="宋体" w:cs="宋体" w:hint="eastAsia"/>
                <w:b w:val="0"/>
                <w:bCs w:val="0"/>
                <w:sz w:val="24"/>
                <w:szCs w:val="24"/>
                <w:u w:val="single"/>
              </w:rPr>
              <w:t>收取</w:t>
            </w:r>
            <w:r w:rsidRPr="00A346FB">
              <w:rPr>
                <w:rFonts w:ascii="宋体" w:eastAsia="宋体" w:hAnsi="宋体" w:cs="宋体" w:hint="eastAsia"/>
                <w:b w:val="0"/>
                <w:bCs w:val="0"/>
                <w:sz w:val="24"/>
                <w:szCs w:val="24"/>
                <w:u w:val="single"/>
              </w:rPr>
              <w:t>。</w:t>
            </w:r>
          </w:p>
        </w:tc>
      </w:tr>
      <w:tr w:rsidR="008F6838" w:rsidRPr="00A346FB" w14:paraId="4CA51562" w14:textId="77777777" w:rsidTr="00A346FB">
        <w:trPr>
          <w:trHeight w:val="567"/>
          <w:jc w:val="center"/>
        </w:trPr>
        <w:tc>
          <w:tcPr>
            <w:tcW w:w="581" w:type="pct"/>
            <w:vAlign w:val="center"/>
          </w:tcPr>
          <w:p w14:paraId="7E2AFAFA" w14:textId="77777777" w:rsidR="008F6838" w:rsidRPr="00A346FB" w:rsidRDefault="008F6838" w:rsidP="005B139C">
            <w:pPr>
              <w:pStyle w:val="DL"/>
              <w:rPr>
                <w:rFonts w:hint="eastAsia"/>
              </w:rPr>
            </w:pPr>
            <w:r w:rsidRPr="00A346FB">
              <w:rPr>
                <w:rFonts w:hint="eastAsia"/>
              </w:rPr>
              <w:t>31</w:t>
            </w:r>
            <w:r w:rsidRPr="00A346FB">
              <w:t>.</w:t>
            </w:r>
            <w:r w:rsidRPr="00A346FB">
              <w:rPr>
                <w:rFonts w:hint="eastAsia"/>
              </w:rPr>
              <w:t>3</w:t>
            </w:r>
          </w:p>
        </w:tc>
        <w:tc>
          <w:tcPr>
            <w:tcW w:w="1174" w:type="pct"/>
            <w:vAlign w:val="center"/>
          </w:tcPr>
          <w:p w14:paraId="51EB370A"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质疑函递交方式、接收部门、联系电话和通讯地址</w:t>
            </w:r>
          </w:p>
        </w:tc>
        <w:tc>
          <w:tcPr>
            <w:tcW w:w="3245" w:type="pct"/>
            <w:vAlign w:val="center"/>
          </w:tcPr>
          <w:p w14:paraId="1098A567" w14:textId="77777777" w:rsidR="008F6838" w:rsidRPr="00A346FB" w:rsidRDefault="008F6838" w:rsidP="005B139C">
            <w:pPr>
              <w:pStyle w:val="af2"/>
              <w:widowControl/>
              <w:spacing w:before="0" w:beforeAutospacing="0" w:after="0" w:afterAutospacing="0"/>
              <w:rPr>
                <w:rFonts w:ascii="宋体" w:eastAsia="宋体" w:hAnsi="宋体" w:cs="宋体" w:hint="eastAsia"/>
                <w:szCs w:val="24"/>
              </w:rPr>
            </w:pPr>
            <w:r w:rsidRPr="00A346FB">
              <w:rPr>
                <w:rFonts w:ascii="宋体" w:eastAsia="宋体" w:hAnsi="宋体" w:cs="宋体" w:hint="eastAsia"/>
                <w:szCs w:val="24"/>
              </w:rPr>
              <w:t>提交方式：书面形式</w:t>
            </w:r>
          </w:p>
          <w:p w14:paraId="4B0E12B2" w14:textId="77777777" w:rsidR="008F6838" w:rsidRPr="00A346FB" w:rsidRDefault="008F6838" w:rsidP="005B139C">
            <w:pPr>
              <w:pStyle w:val="af2"/>
              <w:widowControl/>
              <w:spacing w:before="0" w:beforeAutospacing="0" w:after="0" w:afterAutospacing="0"/>
              <w:rPr>
                <w:rFonts w:ascii="宋体" w:eastAsia="宋体" w:hAnsi="宋体" w:cs="宋体" w:hint="eastAsia"/>
                <w:szCs w:val="24"/>
              </w:rPr>
            </w:pPr>
            <w:r w:rsidRPr="00A346FB">
              <w:rPr>
                <w:rFonts w:ascii="宋体" w:eastAsia="宋体" w:hAnsi="宋体" w:cs="宋体" w:hint="eastAsia"/>
                <w:szCs w:val="24"/>
              </w:rPr>
              <w:t>接收部门：安徽求是工程建设咨询有限公司</w:t>
            </w:r>
          </w:p>
          <w:p w14:paraId="75F00BEE" w14:textId="77777777" w:rsidR="008F6838" w:rsidRPr="00A346FB" w:rsidRDefault="008F6838" w:rsidP="005B139C">
            <w:pPr>
              <w:pStyle w:val="af2"/>
              <w:widowControl/>
              <w:spacing w:before="0" w:beforeAutospacing="0" w:after="0" w:afterAutospacing="0"/>
              <w:rPr>
                <w:rFonts w:ascii="宋体" w:eastAsia="宋体" w:hAnsi="宋体" w:cs="宋体" w:hint="eastAsia"/>
                <w:szCs w:val="24"/>
              </w:rPr>
            </w:pPr>
            <w:r w:rsidRPr="00A346FB">
              <w:rPr>
                <w:rFonts w:ascii="宋体" w:eastAsia="宋体" w:hAnsi="宋体" w:cs="宋体" w:hint="eastAsia"/>
                <w:szCs w:val="24"/>
              </w:rPr>
              <w:t>联系电话：13905518204</w:t>
            </w:r>
          </w:p>
          <w:p w14:paraId="15069E6D" w14:textId="77777777" w:rsidR="008F6838" w:rsidRPr="00A346FB" w:rsidRDefault="008F6838" w:rsidP="005B139C">
            <w:pPr>
              <w:pStyle w:val="af2"/>
              <w:widowControl/>
              <w:spacing w:before="0" w:beforeAutospacing="0" w:after="0" w:afterAutospacing="0"/>
              <w:rPr>
                <w:rFonts w:ascii="宋体" w:eastAsia="宋体" w:hAnsi="宋体" w:cs="宋体" w:hint="eastAsia"/>
                <w:szCs w:val="24"/>
              </w:rPr>
            </w:pPr>
            <w:r w:rsidRPr="00A346FB">
              <w:rPr>
                <w:rFonts w:ascii="宋体" w:eastAsia="宋体" w:hAnsi="宋体" w:cs="宋体" w:hint="eastAsia"/>
                <w:szCs w:val="24"/>
              </w:rPr>
              <w:t>电子邮箱：qiushizixun@foxmail.com</w:t>
            </w:r>
          </w:p>
          <w:p w14:paraId="2C0EBE3E" w14:textId="39F883E7" w:rsidR="008F6838" w:rsidRPr="00A346FB" w:rsidRDefault="008F6838" w:rsidP="005B139C">
            <w:pPr>
              <w:pStyle w:val="af2"/>
              <w:widowControl/>
              <w:spacing w:before="0" w:beforeAutospacing="0" w:after="0" w:afterAutospacing="0"/>
              <w:rPr>
                <w:rFonts w:ascii="宋体" w:eastAsia="宋体" w:hAnsi="宋体" w:hint="eastAsia"/>
                <w:b/>
              </w:rPr>
            </w:pPr>
            <w:r w:rsidRPr="00A346FB">
              <w:rPr>
                <w:rFonts w:ascii="宋体" w:eastAsia="宋体" w:hAnsi="宋体" w:cs="宋体" w:hint="eastAsia"/>
                <w:szCs w:val="24"/>
              </w:rPr>
              <w:t>通讯地址：合肥市高新区习友路与科学大道交汇口百商现代名苑12栋10楼</w:t>
            </w:r>
          </w:p>
        </w:tc>
      </w:tr>
      <w:tr w:rsidR="008F6838" w:rsidRPr="00A346FB" w14:paraId="21A2146C" w14:textId="77777777" w:rsidTr="00A346FB">
        <w:trPr>
          <w:trHeight w:val="567"/>
          <w:jc w:val="center"/>
        </w:trPr>
        <w:tc>
          <w:tcPr>
            <w:tcW w:w="581" w:type="pct"/>
            <w:vAlign w:val="center"/>
          </w:tcPr>
          <w:p w14:paraId="743227AA" w14:textId="77777777" w:rsidR="008F6838" w:rsidRPr="00A346FB" w:rsidRDefault="008F6838" w:rsidP="005B139C">
            <w:pPr>
              <w:pStyle w:val="DL"/>
              <w:rPr>
                <w:rFonts w:hint="eastAsia"/>
              </w:rPr>
            </w:pPr>
            <w:r w:rsidRPr="00A346FB">
              <w:rPr>
                <w:rFonts w:hint="eastAsia"/>
              </w:rPr>
              <w:t>32</w:t>
            </w:r>
          </w:p>
        </w:tc>
        <w:tc>
          <w:tcPr>
            <w:tcW w:w="1174" w:type="pct"/>
            <w:vAlign w:val="center"/>
          </w:tcPr>
          <w:p w14:paraId="4328A782"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其他内容</w:t>
            </w:r>
          </w:p>
        </w:tc>
        <w:tc>
          <w:tcPr>
            <w:tcW w:w="3245" w:type="pct"/>
            <w:vAlign w:val="center"/>
          </w:tcPr>
          <w:p w14:paraId="09AEFEB8" w14:textId="77777777" w:rsidR="008F6838" w:rsidRPr="00A346FB" w:rsidRDefault="008F6838" w:rsidP="005B139C">
            <w:pPr>
              <w:pStyle w:val="xl31"/>
              <w:widowControl w:val="0"/>
              <w:spacing w:before="0" w:beforeAutospacing="0" w:after="0" w:afterAutospacing="0"/>
              <w:jc w:val="both"/>
              <w:rPr>
                <w:rFonts w:ascii="宋体" w:eastAsia="宋体" w:hAnsi="宋体" w:hint="eastAsia"/>
                <w:b w:val="0"/>
                <w:sz w:val="24"/>
              </w:rPr>
            </w:pPr>
            <w:r w:rsidRPr="00A346FB">
              <w:rPr>
                <w:rFonts w:ascii="宋体" w:eastAsia="宋体" w:hAnsi="宋体" w:hint="eastAsia"/>
                <w:b w:val="0"/>
                <w:sz w:val="24"/>
              </w:rPr>
              <w:t>1、解释权：</w:t>
            </w:r>
          </w:p>
          <w:p w14:paraId="196EA02E" w14:textId="77777777" w:rsidR="008F6838" w:rsidRPr="00A346FB" w:rsidRDefault="008F6838" w:rsidP="005B139C">
            <w:pPr>
              <w:rPr>
                <w:rFonts w:asciiTheme="minorEastAsia" w:eastAsiaTheme="minorEastAsia" w:hAnsiTheme="minorEastAsia" w:hint="eastAsia"/>
                <w:bCs/>
                <w:sz w:val="24"/>
                <w:szCs w:val="24"/>
              </w:rPr>
            </w:pPr>
            <w:r w:rsidRPr="00A346FB">
              <w:rPr>
                <w:rFonts w:asciiTheme="minorEastAsia" w:eastAsiaTheme="minorEastAsia" w:hAnsiTheme="minorEastAsia" w:hint="eastAsia"/>
                <w:bCs/>
                <w:sz w:val="24"/>
                <w:szCs w:val="24"/>
              </w:rPr>
              <w:t>（1）</w:t>
            </w:r>
            <w:r w:rsidRPr="00A346FB">
              <w:rPr>
                <w:rFonts w:asciiTheme="minorEastAsia" w:eastAsiaTheme="minorEastAsia" w:hAnsiTheme="minorEastAsia"/>
                <w:bCs/>
                <w:sz w:val="24"/>
                <w:szCs w:val="24"/>
              </w:rPr>
              <w:t>构成本招标文件的各个组成文件应互为解释，互为说明；</w:t>
            </w:r>
          </w:p>
          <w:p w14:paraId="4403B531" w14:textId="77777777" w:rsidR="008F6838" w:rsidRPr="00A346FB" w:rsidRDefault="008F6838" w:rsidP="005B139C">
            <w:pPr>
              <w:rPr>
                <w:rFonts w:asciiTheme="minorEastAsia" w:eastAsiaTheme="minorEastAsia" w:hAnsiTheme="minorEastAsia" w:hint="eastAsia"/>
                <w:bCs/>
                <w:sz w:val="24"/>
                <w:szCs w:val="24"/>
              </w:rPr>
            </w:pPr>
            <w:r w:rsidRPr="00A346FB">
              <w:rPr>
                <w:rFonts w:asciiTheme="minorEastAsia" w:eastAsiaTheme="minorEastAsia" w:hAnsiTheme="minorEastAsia" w:hint="eastAsia"/>
                <w:bCs/>
                <w:sz w:val="24"/>
                <w:szCs w:val="24"/>
              </w:rPr>
              <w:t>（2）</w:t>
            </w:r>
            <w:r w:rsidRPr="00A346FB">
              <w:rPr>
                <w:rFonts w:asciiTheme="minorEastAsia" w:eastAsiaTheme="minorEastAsia" w:hAnsiTheme="minorEastAsia"/>
                <w:bCs/>
                <w:sz w:val="24"/>
                <w:szCs w:val="24"/>
              </w:rPr>
              <w:t>同一组成文件中就同一事项的规定或约定不一致</w:t>
            </w:r>
            <w:r w:rsidRPr="00A346FB">
              <w:rPr>
                <w:rFonts w:asciiTheme="minorEastAsia" w:eastAsiaTheme="minorEastAsia" w:hAnsiTheme="minorEastAsia"/>
                <w:bCs/>
                <w:sz w:val="24"/>
                <w:szCs w:val="24"/>
              </w:rPr>
              <w:lastRenderedPageBreak/>
              <w:t>的，以编排顺序在后者为准；</w:t>
            </w:r>
          </w:p>
          <w:p w14:paraId="5D4AE048" w14:textId="77777777" w:rsidR="008F6838" w:rsidRPr="00A346FB" w:rsidRDefault="008F6838" w:rsidP="005B139C">
            <w:pPr>
              <w:rPr>
                <w:rFonts w:asciiTheme="minorEastAsia" w:eastAsiaTheme="minorEastAsia" w:hAnsiTheme="minorEastAsia" w:hint="eastAsia"/>
                <w:bCs/>
                <w:sz w:val="24"/>
                <w:szCs w:val="24"/>
              </w:rPr>
            </w:pPr>
            <w:r w:rsidRPr="00A346FB">
              <w:rPr>
                <w:rFonts w:asciiTheme="minorEastAsia" w:eastAsiaTheme="minorEastAsia" w:hAnsiTheme="minorEastAsia" w:hint="eastAsia"/>
                <w:bCs/>
                <w:sz w:val="24"/>
                <w:szCs w:val="24"/>
              </w:rPr>
              <w:t>（3）</w:t>
            </w:r>
            <w:r w:rsidRPr="00A346FB">
              <w:rPr>
                <w:rFonts w:asciiTheme="minorEastAsia" w:eastAsiaTheme="minorEastAsia" w:hAnsiTheme="minorEastAsia"/>
                <w:bCs/>
                <w:sz w:val="24"/>
                <w:szCs w:val="24"/>
              </w:rPr>
              <w:t>如有不明确或不一致，构成合同文件组成内容的，以合同文件约定内容为准，且以专用合同条款约定的合同文件优先顺序解释；</w:t>
            </w:r>
          </w:p>
          <w:p w14:paraId="1C8B0EF0" w14:textId="77777777" w:rsidR="008F6838" w:rsidRPr="00A346FB" w:rsidRDefault="008F6838" w:rsidP="005B139C">
            <w:pPr>
              <w:rPr>
                <w:rFonts w:asciiTheme="minorEastAsia" w:eastAsiaTheme="minorEastAsia" w:hAnsiTheme="minorEastAsia" w:hint="eastAsia"/>
                <w:bCs/>
                <w:sz w:val="24"/>
                <w:szCs w:val="24"/>
              </w:rPr>
            </w:pPr>
            <w:r w:rsidRPr="00A346FB">
              <w:rPr>
                <w:rFonts w:asciiTheme="minorEastAsia" w:eastAsiaTheme="minorEastAsia" w:hAnsiTheme="minorEastAsia" w:hint="eastAsia"/>
                <w:bCs/>
                <w:sz w:val="24"/>
                <w:szCs w:val="24"/>
              </w:rPr>
              <w:t>（4）</w:t>
            </w:r>
            <w:r w:rsidRPr="00A346FB">
              <w:rPr>
                <w:rFonts w:asciiTheme="minorEastAsia" w:eastAsiaTheme="minorEastAsia" w:hAnsiTheme="minorEastAsia"/>
                <w:bCs/>
                <w:sz w:val="24"/>
                <w:szCs w:val="24"/>
              </w:rPr>
              <w:t>除招标文件中有特别规定外，仅适用于招标投标阶段的规定，按招标公告、</w:t>
            </w:r>
            <w:r w:rsidRPr="00A346FB">
              <w:rPr>
                <w:rFonts w:asciiTheme="minorEastAsia" w:eastAsiaTheme="minorEastAsia" w:hAnsiTheme="minorEastAsia" w:hint="eastAsia"/>
                <w:bCs/>
                <w:sz w:val="24"/>
                <w:szCs w:val="24"/>
              </w:rPr>
              <w:t>投标邀请、</w:t>
            </w:r>
            <w:r w:rsidRPr="00A346FB">
              <w:rPr>
                <w:rFonts w:asciiTheme="minorEastAsia" w:eastAsiaTheme="minorEastAsia" w:hAnsiTheme="minorEastAsia"/>
                <w:bCs/>
                <w:sz w:val="24"/>
                <w:szCs w:val="24"/>
              </w:rPr>
              <w:t>投标人须知、评标</w:t>
            </w:r>
            <w:r w:rsidRPr="00A346FB">
              <w:rPr>
                <w:rFonts w:asciiTheme="minorEastAsia" w:eastAsiaTheme="minorEastAsia" w:hAnsiTheme="minorEastAsia" w:hint="eastAsia"/>
                <w:bCs/>
                <w:sz w:val="24"/>
                <w:szCs w:val="24"/>
              </w:rPr>
              <w:t>方</w:t>
            </w:r>
            <w:r w:rsidRPr="00A346FB">
              <w:rPr>
                <w:rFonts w:asciiTheme="minorEastAsia" w:eastAsiaTheme="minorEastAsia" w:hAnsiTheme="minorEastAsia"/>
                <w:bCs/>
                <w:sz w:val="24"/>
                <w:szCs w:val="24"/>
              </w:rPr>
              <w:t>法</w:t>
            </w:r>
            <w:r w:rsidRPr="00A346FB">
              <w:rPr>
                <w:rFonts w:asciiTheme="minorEastAsia" w:eastAsiaTheme="minorEastAsia" w:hAnsiTheme="minorEastAsia" w:hint="eastAsia"/>
                <w:bCs/>
                <w:sz w:val="24"/>
                <w:szCs w:val="24"/>
              </w:rPr>
              <w:t>和标准</w:t>
            </w:r>
            <w:r w:rsidRPr="00A346FB">
              <w:rPr>
                <w:rFonts w:asciiTheme="minorEastAsia" w:eastAsiaTheme="minorEastAsia" w:hAnsiTheme="minorEastAsia"/>
                <w:bCs/>
                <w:sz w:val="24"/>
                <w:szCs w:val="24"/>
              </w:rPr>
              <w:t>、投标文件格式的先后顺序解释；</w:t>
            </w:r>
          </w:p>
          <w:p w14:paraId="1DC8CC6E" w14:textId="77777777" w:rsidR="008F6838" w:rsidRPr="00A346FB" w:rsidRDefault="008F6838" w:rsidP="005B139C">
            <w:pPr>
              <w:pStyle w:val="xl31"/>
              <w:widowControl w:val="0"/>
              <w:spacing w:before="0" w:beforeAutospacing="0" w:after="0" w:afterAutospacing="0"/>
              <w:jc w:val="both"/>
              <w:rPr>
                <w:rFonts w:asciiTheme="minorEastAsia" w:eastAsiaTheme="minorEastAsia" w:hAnsiTheme="minorEastAsia" w:hint="eastAsia"/>
                <w:b w:val="0"/>
                <w:kern w:val="2"/>
                <w:sz w:val="24"/>
                <w:szCs w:val="24"/>
              </w:rPr>
            </w:pPr>
            <w:r w:rsidRPr="00A346FB">
              <w:rPr>
                <w:rFonts w:asciiTheme="minorEastAsia" w:eastAsiaTheme="minorEastAsia" w:hAnsiTheme="minorEastAsia" w:hint="eastAsia"/>
                <w:b w:val="0"/>
                <w:kern w:val="2"/>
                <w:sz w:val="24"/>
                <w:szCs w:val="24"/>
              </w:rPr>
              <w:t>（5）</w:t>
            </w:r>
            <w:r w:rsidRPr="00A346FB">
              <w:rPr>
                <w:rFonts w:asciiTheme="minorEastAsia" w:eastAsiaTheme="minorEastAsia" w:hAnsiTheme="minorEastAsia"/>
                <w:b w:val="0"/>
                <w:kern w:val="2"/>
                <w:sz w:val="24"/>
                <w:szCs w:val="24"/>
              </w:rPr>
              <w:t>按本款前述规定仍不能形成结论的，由</w:t>
            </w:r>
            <w:r w:rsidRPr="00A346FB">
              <w:rPr>
                <w:rFonts w:asciiTheme="minorEastAsia" w:eastAsiaTheme="minorEastAsia" w:hAnsiTheme="minorEastAsia" w:hint="eastAsia"/>
                <w:b w:val="0"/>
                <w:kern w:val="2"/>
                <w:sz w:val="24"/>
                <w:szCs w:val="24"/>
              </w:rPr>
              <w:t>采购</w:t>
            </w:r>
            <w:r w:rsidRPr="00A346FB">
              <w:rPr>
                <w:rFonts w:asciiTheme="minorEastAsia" w:eastAsiaTheme="minorEastAsia" w:hAnsiTheme="minorEastAsia"/>
                <w:b w:val="0"/>
                <w:kern w:val="2"/>
                <w:sz w:val="24"/>
                <w:szCs w:val="24"/>
              </w:rPr>
              <w:t>人负责解释。</w:t>
            </w:r>
          </w:p>
          <w:p w14:paraId="3B575720" w14:textId="77777777" w:rsidR="008F6838" w:rsidRPr="00A346FB" w:rsidRDefault="008F6838" w:rsidP="005B139C">
            <w:pPr>
              <w:rPr>
                <w:rFonts w:asciiTheme="minorEastAsia" w:eastAsiaTheme="minorEastAsia" w:hAnsiTheme="minorEastAsia" w:hint="eastAsia"/>
                <w:bCs/>
                <w:sz w:val="24"/>
                <w:szCs w:val="24"/>
              </w:rPr>
            </w:pPr>
            <w:r w:rsidRPr="00A346FB">
              <w:rPr>
                <w:rFonts w:asciiTheme="minorEastAsia" w:eastAsiaTheme="minorEastAsia" w:hAnsiTheme="minorEastAsia" w:hint="eastAsia"/>
                <w:bCs/>
                <w:sz w:val="24"/>
                <w:szCs w:val="24"/>
              </w:rPr>
              <w:t>2、“政采贷”融资指引：有融资需求的</w:t>
            </w:r>
            <w:r w:rsidRPr="00A346FB">
              <w:rPr>
                <w:rFonts w:ascii="宋体" w:eastAsia="宋体" w:hAnsi="宋体" w:cs="宋体" w:hint="eastAsia"/>
                <w:sz w:val="24"/>
                <w:szCs w:val="24"/>
              </w:rPr>
              <w:t>中</w:t>
            </w:r>
            <w:r w:rsidRPr="00A346FB">
              <w:rPr>
                <w:rFonts w:ascii="宋体" w:eastAsia="宋体" w:hAnsi="宋体" w:cs="宋体"/>
                <w:sz w:val="24"/>
                <w:szCs w:val="24"/>
              </w:rPr>
              <w:t>标人</w:t>
            </w:r>
            <w:r w:rsidRPr="00A346FB">
              <w:rPr>
                <w:rFonts w:asciiTheme="minorEastAsia" w:eastAsiaTheme="minorEastAsia" w:hAnsiTheme="minorEastAsia" w:hint="eastAsia"/>
                <w:bCs/>
                <w:sz w:val="24"/>
                <w:szCs w:val="24"/>
              </w:rPr>
              <w:t>在取得政府采购中标或成交通知书后，可访问安徽省政府采购网“政采贷”栏目，查看和联系第三方平台或者金融机构，商洽融资事项，确定融资意向。</w:t>
            </w:r>
            <w:r w:rsidRPr="00A346FB">
              <w:rPr>
                <w:rFonts w:ascii="宋体" w:eastAsia="宋体" w:hAnsi="宋体" w:cs="宋体" w:hint="eastAsia"/>
                <w:sz w:val="24"/>
                <w:szCs w:val="24"/>
              </w:rPr>
              <w:t>中</w:t>
            </w:r>
            <w:r w:rsidRPr="00A346FB">
              <w:rPr>
                <w:rFonts w:ascii="宋体" w:eastAsia="宋体" w:hAnsi="宋体" w:cs="宋体"/>
                <w:sz w:val="24"/>
                <w:szCs w:val="24"/>
              </w:rPr>
              <w:t>标人</w:t>
            </w:r>
            <w:r w:rsidRPr="00A346FB">
              <w:rPr>
                <w:rFonts w:asciiTheme="minorEastAsia" w:eastAsiaTheme="minorEastAsia" w:hAnsiTheme="minorEastAsia" w:hint="eastAsia"/>
                <w:bCs/>
                <w:sz w:val="24"/>
                <w:szCs w:val="24"/>
              </w:rPr>
              <w:t>签署政府采购中标（成交）合同后，登录“徽采云”金融服务模块，选择意向产品进行申请，并填写相关信息，“徽采云”金融服务模块将</w:t>
            </w:r>
            <w:r w:rsidRPr="00A346FB">
              <w:rPr>
                <w:rFonts w:ascii="宋体" w:eastAsia="宋体" w:hAnsi="宋体" w:cs="宋体" w:hint="eastAsia"/>
                <w:sz w:val="24"/>
                <w:szCs w:val="24"/>
              </w:rPr>
              <w:t>中</w:t>
            </w:r>
            <w:r w:rsidRPr="00A346FB">
              <w:rPr>
                <w:rFonts w:ascii="宋体" w:eastAsia="宋体" w:hAnsi="宋体" w:cs="宋体"/>
                <w:sz w:val="24"/>
                <w:szCs w:val="24"/>
              </w:rPr>
              <w:t>标人</w:t>
            </w:r>
            <w:r w:rsidRPr="00A346FB">
              <w:rPr>
                <w:rFonts w:asciiTheme="minorEastAsia" w:eastAsiaTheme="minorEastAsia" w:hAnsiTheme="minorEastAsia" w:hint="eastAsia"/>
                <w:bCs/>
                <w:sz w:val="24"/>
                <w:szCs w:val="24"/>
              </w:rPr>
              <w:t>融资申请信息推送第三方平台、意向金融机构。</w:t>
            </w:r>
          </w:p>
          <w:p w14:paraId="0B88FEC2" w14:textId="48C5B6FF" w:rsidR="008F6838" w:rsidRPr="00A346FB" w:rsidRDefault="008F6838" w:rsidP="005B139C">
            <w:pPr>
              <w:pStyle w:val="xl31"/>
              <w:widowControl w:val="0"/>
              <w:spacing w:before="0" w:beforeAutospacing="0" w:after="0" w:afterAutospacing="0"/>
              <w:jc w:val="both"/>
              <w:rPr>
                <w:rFonts w:asciiTheme="minorEastAsia" w:eastAsiaTheme="minorEastAsia" w:hAnsiTheme="minorEastAsia" w:hint="eastAsia"/>
                <w:b w:val="0"/>
                <w:kern w:val="2"/>
                <w:sz w:val="24"/>
                <w:szCs w:val="24"/>
              </w:rPr>
            </w:pPr>
            <w:r w:rsidRPr="00A346FB">
              <w:rPr>
                <w:rFonts w:asciiTheme="minorEastAsia" w:eastAsiaTheme="minorEastAsia" w:hAnsiTheme="minorEastAsia" w:hint="eastAsia"/>
                <w:b w:val="0"/>
                <w:kern w:val="2"/>
                <w:sz w:val="24"/>
                <w:szCs w:val="24"/>
              </w:rPr>
              <w:t>3、电子保函指引：中标人可访问安徽省政府采购网“融资/保函”栏目，申请办理电子保函（包括：履约保函、预付款保函）。</w:t>
            </w:r>
          </w:p>
        </w:tc>
      </w:tr>
    </w:tbl>
    <w:p w14:paraId="61F632B2" w14:textId="77777777" w:rsidR="00CE500C" w:rsidRDefault="000614BD" w:rsidP="00CD3282">
      <w:pPr>
        <w:spacing w:line="30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8"/>
        </w:rPr>
        <w:lastRenderedPageBreak/>
        <w:br w:type="page"/>
      </w:r>
      <w:bookmarkStart w:id="100" w:name="_Toc24882"/>
      <w:bookmarkStart w:id="101" w:name="_Toc14880"/>
      <w:bookmarkStart w:id="102" w:name="_Toc213409235"/>
      <w:r>
        <w:rPr>
          <w:rFonts w:asciiTheme="minorEastAsia" w:eastAsiaTheme="minorEastAsia" w:hAnsiTheme="minorEastAsia" w:hint="eastAsia"/>
          <w:b/>
          <w:sz w:val="24"/>
          <w:szCs w:val="24"/>
        </w:rPr>
        <w:lastRenderedPageBreak/>
        <w:t>二、</w:t>
      </w:r>
      <w:r>
        <w:rPr>
          <w:rFonts w:asciiTheme="minorEastAsia" w:eastAsiaTheme="minorEastAsia" w:hAnsiTheme="minorEastAsia"/>
          <w:b/>
          <w:sz w:val="24"/>
          <w:szCs w:val="24"/>
        </w:rPr>
        <w:t>投标人须知</w:t>
      </w:r>
      <w:r>
        <w:rPr>
          <w:rFonts w:asciiTheme="minorEastAsia" w:eastAsiaTheme="minorEastAsia" w:hAnsiTheme="minorEastAsia" w:hint="eastAsia"/>
          <w:b/>
          <w:sz w:val="24"/>
          <w:szCs w:val="24"/>
        </w:rPr>
        <w:t>正文</w:t>
      </w:r>
      <w:bookmarkEnd w:id="100"/>
      <w:bookmarkEnd w:id="101"/>
      <w:bookmarkEnd w:id="102"/>
    </w:p>
    <w:p w14:paraId="3D03D119"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w:t>
      </w:r>
      <w:r>
        <w:rPr>
          <w:rFonts w:asciiTheme="minorEastAsia" w:eastAsiaTheme="minorEastAsia" w:hAnsiTheme="minorEastAsia" w:hint="eastAsia"/>
          <w:b/>
          <w:sz w:val="24"/>
        </w:rPr>
        <w:t>采购人、采购代理机构及投标人</w:t>
      </w:r>
    </w:p>
    <w:p w14:paraId="56797E47"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.1</w:t>
      </w:r>
      <w:r>
        <w:rPr>
          <w:rFonts w:ascii="宋体" w:eastAsia="宋体" w:hAnsi="宋体"/>
          <w:sz w:val="24"/>
        </w:rPr>
        <w:t>采购人：是指依法开展政府采购活动的国家机关、事业单位、团体组织。</w:t>
      </w:r>
    </w:p>
    <w:p w14:paraId="0DEE4D9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.2</w:t>
      </w:r>
      <w:r>
        <w:rPr>
          <w:rFonts w:ascii="宋体" w:eastAsia="宋体" w:hAnsi="宋体"/>
          <w:sz w:val="24"/>
        </w:rPr>
        <w:t>采购代理机构：是指集中采购机构或从事采购代理业务的社会中介机构。</w:t>
      </w:r>
    </w:p>
    <w:p w14:paraId="0A23BE54"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.3</w:t>
      </w:r>
      <w:r>
        <w:rPr>
          <w:rFonts w:ascii="宋体" w:eastAsia="宋体" w:hAnsi="宋体"/>
          <w:sz w:val="24"/>
        </w:rPr>
        <w:t>政府采购监督管理部门：</w:t>
      </w:r>
      <w:r>
        <w:rPr>
          <w:rFonts w:ascii="宋体" w:eastAsia="宋体" w:hAnsi="宋体" w:hint="eastAsia"/>
          <w:sz w:val="24"/>
        </w:rPr>
        <w:t>各级人民政府指定的有关部门依法履行与政府采购活动有关的监督管理职责。</w:t>
      </w:r>
    </w:p>
    <w:p w14:paraId="18494488"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sz w:val="24"/>
        </w:rPr>
        <w:t>投标人：是指向采购人提供货物、工程或者服务的法人、</w:t>
      </w:r>
      <w:r>
        <w:rPr>
          <w:rFonts w:ascii="宋体" w:eastAsia="宋体" w:hAnsi="宋体" w:hint="eastAsia"/>
          <w:sz w:val="24"/>
        </w:rPr>
        <w:t>其他</w:t>
      </w:r>
      <w:r>
        <w:rPr>
          <w:rFonts w:ascii="宋体" w:eastAsia="宋体" w:hAnsi="宋体"/>
          <w:sz w:val="24"/>
        </w:rPr>
        <w:t>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本项目的投标人须满足以下条件：</w:t>
      </w:r>
    </w:p>
    <w:p w14:paraId="4DD6C8BB"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具备《中华人民共和国政府采购法》第二十二条关于供应商条件的规定，遵守本项目采购人本级和上级财政部门政府采购的有关规定。</w:t>
      </w:r>
    </w:p>
    <w:p w14:paraId="43DF9808"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以采购代理机构认可的方式获得了本项目的招标文件。</w:t>
      </w:r>
    </w:p>
    <w:p w14:paraId="73D84C89"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rPr>
        <w:t>采购需求</w:t>
      </w:r>
      <w:r>
        <w:rPr>
          <w:rFonts w:ascii="宋体" w:eastAsia="宋体" w:hAnsi="宋体"/>
          <w:sz w:val="24"/>
        </w:rPr>
        <w:t>中写明允许采购进口产品，投标人应保证所投产品可履行合法报通关手续进入中国关境内。</w:t>
      </w:r>
    </w:p>
    <w:p w14:paraId="4BFD179C"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若采购需求中未写明允许采购进口产品，如投标人所投产品为进口产品，其投标将被认定为</w:t>
      </w:r>
      <w:r>
        <w:rPr>
          <w:rFonts w:ascii="宋体" w:eastAsia="宋体" w:hAnsi="宋体" w:hint="eastAsia"/>
          <w:b/>
          <w:sz w:val="24"/>
        </w:rPr>
        <w:t>投标无效</w:t>
      </w:r>
      <w:r>
        <w:rPr>
          <w:rFonts w:ascii="宋体" w:eastAsia="宋体" w:hAnsi="宋体" w:hint="eastAsia"/>
          <w:sz w:val="24"/>
        </w:rPr>
        <w:t>。</w:t>
      </w:r>
    </w:p>
    <w:p w14:paraId="477F8E9E"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w:t>
      </w:r>
      <w:r>
        <w:rPr>
          <w:rFonts w:ascii="宋体" w:eastAsia="宋体" w:hAnsi="宋体" w:hint="eastAsia"/>
          <w:sz w:val="24"/>
        </w:rPr>
        <w:t>若招标公告</w:t>
      </w:r>
      <w:r>
        <w:rPr>
          <w:rFonts w:ascii="宋体" w:eastAsia="宋体" w:hAnsi="宋体"/>
          <w:sz w:val="24"/>
        </w:rPr>
        <w:t>中允许联合体投标，对联合体规定如下：</w:t>
      </w:r>
    </w:p>
    <w:p w14:paraId="038F202A" w14:textId="77777777" w:rsidR="00CE500C" w:rsidRDefault="000614BD" w:rsidP="00CD3282">
      <w:pPr>
        <w:spacing w:line="300" w:lineRule="auto"/>
        <w:ind w:firstLineChars="200" w:firstLine="480"/>
        <w:rPr>
          <w:rFonts w:ascii="宋体" w:eastAsia="宋体" w:hAnsi="宋体" w:hint="eastAsia"/>
          <w:sz w:val="24"/>
        </w:rPr>
      </w:pPr>
      <w:r>
        <w:rPr>
          <w:rFonts w:ascii="宋体" w:eastAsia="宋体" w:hAnsi="宋体" w:hint="eastAsia"/>
          <w:sz w:val="24"/>
        </w:rPr>
        <w:t>1.</w:t>
      </w:r>
      <w:r>
        <w:rPr>
          <w:rFonts w:ascii="宋体" w:eastAsia="宋体" w:hAnsi="宋体"/>
          <w:sz w:val="24"/>
        </w:rPr>
        <w:t>5.1</w:t>
      </w:r>
      <w:r>
        <w:rPr>
          <w:rFonts w:ascii="宋体" w:eastAsia="宋体" w:hAnsi="宋体"/>
          <w:sz w:val="24"/>
        </w:rPr>
        <w:t>两个以上供应商可以组成一个投标联合体，以一个投标人的身份投标。联合体投标的，</w:t>
      </w:r>
      <w:r>
        <w:rPr>
          <w:rFonts w:ascii="宋体" w:eastAsia="宋体" w:hAnsi="宋体" w:hint="eastAsia"/>
          <w:sz w:val="24"/>
        </w:rPr>
        <w:t>招标文件获取</w:t>
      </w:r>
      <w:r>
        <w:rPr>
          <w:rFonts w:ascii="宋体" w:eastAsia="宋体" w:hAnsi="宋体"/>
          <w:sz w:val="24"/>
        </w:rPr>
        <w:t>手续由联合体</w:t>
      </w:r>
      <w:r>
        <w:rPr>
          <w:rFonts w:ascii="宋体" w:eastAsia="宋体" w:hAnsi="宋体" w:hint="eastAsia"/>
          <w:sz w:val="24"/>
        </w:rPr>
        <w:t>中</w:t>
      </w:r>
      <w:r>
        <w:rPr>
          <w:rFonts w:ascii="宋体" w:eastAsia="宋体" w:hAnsi="宋体"/>
          <w:sz w:val="24"/>
        </w:rPr>
        <w:t>任</w:t>
      </w:r>
      <w:r>
        <w:rPr>
          <w:rFonts w:ascii="宋体" w:eastAsia="宋体" w:hAnsi="宋体" w:hint="eastAsia"/>
          <w:sz w:val="24"/>
        </w:rPr>
        <w:t>一成员单位</w:t>
      </w:r>
      <w:r>
        <w:rPr>
          <w:rFonts w:ascii="宋体" w:eastAsia="宋体" w:hAnsi="宋体"/>
          <w:sz w:val="24"/>
        </w:rPr>
        <w:t>办理均可。</w:t>
      </w:r>
    </w:p>
    <w:p w14:paraId="24D199C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5.2</w:t>
      </w:r>
      <w:r>
        <w:rPr>
          <w:rFonts w:ascii="宋体" w:eastAsia="宋体" w:hAnsi="宋体"/>
          <w:sz w:val="24"/>
        </w:rPr>
        <w:t>联合体各方均应符合《中华人民共和国政府采购法》第二十二条规定的条件。</w:t>
      </w:r>
    </w:p>
    <w:p w14:paraId="1805AC82"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5.3</w:t>
      </w:r>
      <w:r>
        <w:rPr>
          <w:rFonts w:ascii="宋体" w:eastAsia="宋体" w:hAnsi="宋体"/>
          <w:sz w:val="24"/>
        </w:rPr>
        <w:t>采购人根据采购项目对投标人的特殊要求，联合体中至少应当有一方符合相关规定。</w:t>
      </w:r>
    </w:p>
    <w:p w14:paraId="2CB7ADB3"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5.4</w:t>
      </w:r>
      <w:r>
        <w:rPr>
          <w:rFonts w:ascii="宋体" w:eastAsia="宋体" w:hAnsi="宋体"/>
          <w:sz w:val="24"/>
        </w:rPr>
        <w:t>联合体各方应签订</w:t>
      </w:r>
      <w:r>
        <w:rPr>
          <w:rFonts w:ascii="宋体" w:eastAsia="宋体" w:hAnsi="宋体" w:hint="eastAsia"/>
          <w:sz w:val="24"/>
        </w:rPr>
        <w:t>联合协议</w:t>
      </w:r>
      <w:r>
        <w:rPr>
          <w:rFonts w:ascii="宋体" w:eastAsia="宋体" w:hAnsi="宋体"/>
          <w:sz w:val="24"/>
        </w:rPr>
        <w:t>，明确约定联合体各方承担的工作和相应的责任，并将</w:t>
      </w:r>
      <w:r>
        <w:rPr>
          <w:rFonts w:ascii="宋体" w:eastAsia="宋体" w:hAnsi="宋体" w:hint="eastAsia"/>
          <w:sz w:val="24"/>
        </w:rPr>
        <w:t>联合协议</w:t>
      </w:r>
      <w:r>
        <w:rPr>
          <w:rFonts w:ascii="宋体" w:eastAsia="宋体" w:hAnsi="宋体"/>
          <w:sz w:val="24"/>
        </w:rPr>
        <w:t>作为投标文件</w:t>
      </w:r>
      <w:r>
        <w:rPr>
          <w:rFonts w:ascii="宋体" w:eastAsia="宋体" w:hAnsi="宋体" w:hint="eastAsia"/>
          <w:sz w:val="24"/>
        </w:rPr>
        <w:t>的</w:t>
      </w:r>
      <w:r>
        <w:rPr>
          <w:rFonts w:ascii="宋体" w:eastAsia="宋体" w:hAnsi="宋体"/>
          <w:sz w:val="24"/>
        </w:rPr>
        <w:t>一部分提交。</w:t>
      </w:r>
    </w:p>
    <w:p w14:paraId="1D8F87E4"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5.5</w:t>
      </w:r>
      <w:r>
        <w:rPr>
          <w:rFonts w:ascii="宋体" w:eastAsia="宋体" w:hAnsi="宋体"/>
          <w:sz w:val="24"/>
        </w:rPr>
        <w:t>大中型企业、其他自然人、法人或者非法人组织与小型、微型企业组成联合体共同参加投标，</w:t>
      </w:r>
      <w:r>
        <w:rPr>
          <w:rFonts w:ascii="宋体" w:eastAsia="宋体" w:hAnsi="宋体" w:hint="eastAsia"/>
          <w:sz w:val="24"/>
        </w:rPr>
        <w:t>联合协议中</w:t>
      </w:r>
      <w:r>
        <w:rPr>
          <w:rFonts w:ascii="宋体" w:eastAsia="宋体" w:hAnsi="宋体"/>
          <w:sz w:val="24"/>
        </w:rPr>
        <w:t>应写明小型、微型企业的协议合同金额占到</w:t>
      </w:r>
      <w:r>
        <w:rPr>
          <w:rFonts w:ascii="宋体" w:eastAsia="宋体" w:hAnsi="宋体" w:hint="eastAsia"/>
          <w:sz w:val="24"/>
        </w:rPr>
        <w:t>联合协议</w:t>
      </w:r>
      <w:r>
        <w:rPr>
          <w:rFonts w:ascii="宋体" w:eastAsia="宋体" w:hAnsi="宋体"/>
          <w:sz w:val="24"/>
        </w:rPr>
        <w:t>投标总金额的比例。</w:t>
      </w:r>
    </w:p>
    <w:p w14:paraId="265D03D5"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5.6</w:t>
      </w:r>
      <w:r>
        <w:rPr>
          <w:rFonts w:ascii="宋体" w:eastAsia="宋体" w:hAnsi="宋体" w:hint="eastAsia"/>
          <w:sz w:val="24"/>
        </w:rPr>
        <w:t>联合体中有同类资质的供应商按照联合体分工承担相同工作的，</w:t>
      </w:r>
      <w:r>
        <w:rPr>
          <w:rFonts w:ascii="宋体" w:eastAsia="宋体" w:hAnsi="宋体"/>
          <w:sz w:val="24"/>
        </w:rPr>
        <w:t>应当按照</w:t>
      </w:r>
      <w:r>
        <w:rPr>
          <w:rFonts w:ascii="宋体" w:eastAsia="宋体" w:hAnsi="宋体" w:hint="eastAsia"/>
          <w:sz w:val="24"/>
        </w:rPr>
        <w:t>资质等级较低的供应商确定资质等级。</w:t>
      </w:r>
    </w:p>
    <w:p w14:paraId="5968B93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5.7</w:t>
      </w:r>
      <w:r>
        <w:rPr>
          <w:rFonts w:ascii="宋体" w:eastAsia="宋体" w:hAnsi="宋体"/>
          <w:sz w:val="24"/>
        </w:rPr>
        <w:t>以联合体形式参加政府采购活动的，联合体各方不得再单独参加或者与其他供应商另外组成联合体参加本项目投标，否则相关投标将被认定为</w:t>
      </w:r>
      <w:r>
        <w:rPr>
          <w:rFonts w:ascii="宋体" w:eastAsia="宋体" w:hAnsi="宋体"/>
          <w:b/>
          <w:sz w:val="24"/>
        </w:rPr>
        <w:t>投标无效</w:t>
      </w:r>
      <w:r>
        <w:rPr>
          <w:rFonts w:ascii="宋体" w:eastAsia="宋体" w:hAnsi="宋体"/>
          <w:sz w:val="24"/>
        </w:rPr>
        <w:t>。</w:t>
      </w:r>
    </w:p>
    <w:p w14:paraId="2196BE6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5.8</w:t>
      </w:r>
      <w:r>
        <w:rPr>
          <w:rFonts w:ascii="宋体" w:eastAsia="宋体" w:hAnsi="宋体"/>
          <w:sz w:val="24"/>
        </w:rPr>
        <w:t>对联合体投标的其他资格要求见</w:t>
      </w:r>
      <w:r>
        <w:rPr>
          <w:rFonts w:ascii="宋体" w:eastAsia="宋体" w:hAnsi="宋体" w:hint="eastAsia"/>
          <w:sz w:val="24"/>
        </w:rPr>
        <w:t>申请人的资格要求</w:t>
      </w:r>
      <w:r>
        <w:rPr>
          <w:rFonts w:ascii="宋体" w:eastAsia="宋体" w:hAnsi="宋体"/>
          <w:sz w:val="24"/>
        </w:rPr>
        <w:t>。</w:t>
      </w:r>
    </w:p>
    <w:p w14:paraId="2F13A1E7"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w:t>
      </w:r>
      <w:r>
        <w:rPr>
          <w:rFonts w:asciiTheme="minorEastAsia" w:eastAsiaTheme="minorEastAsia" w:hAnsiTheme="minorEastAsia" w:hint="eastAsia"/>
          <w:b/>
          <w:sz w:val="24"/>
        </w:rPr>
        <w:t>资金落实情况</w:t>
      </w:r>
    </w:p>
    <w:p w14:paraId="1F36FA0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本</w:t>
      </w:r>
      <w:r>
        <w:rPr>
          <w:rFonts w:ascii="宋体" w:eastAsia="宋体" w:hAnsi="宋体" w:hint="eastAsia"/>
          <w:sz w:val="24"/>
        </w:rPr>
        <w:t>项目</w:t>
      </w:r>
      <w:r>
        <w:rPr>
          <w:rFonts w:asciiTheme="minorEastAsia" w:eastAsiaTheme="minorEastAsia" w:hAnsiTheme="minorEastAsia" w:hint="eastAsia"/>
          <w:sz w:val="24"/>
        </w:rPr>
        <w:t>的采购人已获得足以支付本次招标后所签订的合同项下的资金。</w:t>
      </w:r>
    </w:p>
    <w:p w14:paraId="1B21BF19"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w:t>
      </w:r>
      <w:r>
        <w:rPr>
          <w:rFonts w:asciiTheme="minorEastAsia" w:eastAsiaTheme="minorEastAsia" w:hAnsiTheme="minorEastAsia" w:hint="eastAsia"/>
          <w:b/>
          <w:sz w:val="24"/>
        </w:rPr>
        <w:t>投标费用</w:t>
      </w:r>
    </w:p>
    <w:p w14:paraId="78ACE78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lastRenderedPageBreak/>
        <w:t>不论投标的结果如何，投标人应承担所有与准备和参加投标有关的费用。</w:t>
      </w:r>
    </w:p>
    <w:p w14:paraId="1C3B8196"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4.</w:t>
      </w:r>
      <w:r>
        <w:rPr>
          <w:rFonts w:asciiTheme="minorEastAsia" w:eastAsiaTheme="minorEastAsia" w:hAnsiTheme="minorEastAsia" w:hint="eastAsia"/>
          <w:b/>
          <w:sz w:val="24"/>
        </w:rPr>
        <w:t>适用法律</w:t>
      </w:r>
    </w:p>
    <w:p w14:paraId="31E71310" w14:textId="77777777" w:rsidR="00CE500C" w:rsidRDefault="000614BD" w:rsidP="00CD3282">
      <w:pPr>
        <w:spacing w:line="300" w:lineRule="auto"/>
        <w:ind w:firstLine="435"/>
        <w:rPr>
          <w:rFonts w:asciiTheme="minorEastAsia" w:eastAsiaTheme="minorEastAsia" w:hAnsiTheme="minorEastAsia" w:hint="eastAsia"/>
          <w:b/>
          <w:sz w:val="24"/>
        </w:rPr>
      </w:pPr>
      <w:r>
        <w:rPr>
          <w:rFonts w:ascii="宋体" w:eastAsia="宋体" w:hAnsi="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8D30FCD"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5.</w:t>
      </w:r>
      <w:r>
        <w:rPr>
          <w:rFonts w:asciiTheme="minorEastAsia" w:eastAsiaTheme="minorEastAsia" w:hAnsiTheme="minorEastAsia" w:hint="eastAsia"/>
          <w:b/>
          <w:sz w:val="24"/>
        </w:rPr>
        <w:t>招标文件构成</w:t>
      </w:r>
    </w:p>
    <w:p w14:paraId="2411EDC9"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5.1</w:t>
      </w:r>
      <w:r>
        <w:rPr>
          <w:rFonts w:ascii="宋体" w:eastAsia="宋体" w:hAnsi="宋体" w:hint="eastAsia"/>
          <w:sz w:val="24"/>
        </w:rPr>
        <w:t>招标文件包括下列内容：</w:t>
      </w:r>
    </w:p>
    <w:p w14:paraId="5EDC0857"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w:t>
      </w:r>
      <w:r>
        <w:rPr>
          <w:rFonts w:asciiTheme="minorEastAsia" w:eastAsiaTheme="minorEastAsia" w:hAnsiTheme="minorEastAsia"/>
          <w:sz w:val="24"/>
        </w:rPr>
        <w:t>投标邀请</w:t>
      </w:r>
    </w:p>
    <w:p w14:paraId="3A38E705"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w:t>
      </w:r>
      <w:r>
        <w:rPr>
          <w:rFonts w:asciiTheme="minorEastAsia" w:eastAsiaTheme="minorEastAsia" w:hAnsiTheme="minorEastAsia"/>
          <w:sz w:val="24"/>
        </w:rPr>
        <w:t>投标人须知</w:t>
      </w:r>
    </w:p>
    <w:p w14:paraId="3403767F"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w:t>
      </w:r>
      <w:r>
        <w:rPr>
          <w:rFonts w:asciiTheme="minorEastAsia" w:eastAsiaTheme="minorEastAsia" w:hAnsiTheme="minorEastAsia"/>
          <w:sz w:val="24"/>
        </w:rPr>
        <w:t>采购需求</w:t>
      </w:r>
    </w:p>
    <w:p w14:paraId="03E5AB26"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w:t>
      </w:r>
      <w:r>
        <w:rPr>
          <w:rFonts w:asciiTheme="minorEastAsia" w:eastAsiaTheme="minorEastAsia" w:hAnsiTheme="minorEastAsia"/>
          <w:sz w:val="24"/>
        </w:rPr>
        <w:t>评标</w:t>
      </w:r>
      <w:r>
        <w:rPr>
          <w:rFonts w:asciiTheme="minorEastAsia" w:eastAsiaTheme="minorEastAsia" w:hAnsiTheme="minorEastAsia" w:hint="eastAsia"/>
          <w:sz w:val="24"/>
        </w:rPr>
        <w:t>方法</w:t>
      </w:r>
      <w:r>
        <w:rPr>
          <w:rFonts w:asciiTheme="minorEastAsia" w:eastAsiaTheme="minorEastAsia" w:hAnsiTheme="minorEastAsia"/>
          <w:sz w:val="24"/>
        </w:rPr>
        <w:t>和标准</w:t>
      </w:r>
    </w:p>
    <w:p w14:paraId="1CE38F72"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第五章</w:t>
      </w:r>
      <w:r>
        <w:rPr>
          <w:rFonts w:asciiTheme="minorEastAsia" w:eastAsiaTheme="minorEastAsia" w:hAnsiTheme="minorEastAsia"/>
          <w:sz w:val="24"/>
        </w:rPr>
        <w:t xml:space="preserve">  </w:t>
      </w:r>
      <w:r>
        <w:rPr>
          <w:rFonts w:asciiTheme="minorEastAsia" w:eastAsiaTheme="minorEastAsia" w:hAnsiTheme="minorEastAsia"/>
          <w:sz w:val="24"/>
        </w:rPr>
        <w:t>政府采购合同</w:t>
      </w:r>
    </w:p>
    <w:p w14:paraId="6102DC8F"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w:t>
      </w:r>
      <w:r>
        <w:rPr>
          <w:rFonts w:asciiTheme="minorEastAsia" w:eastAsiaTheme="minorEastAsia" w:hAnsiTheme="minorEastAsia"/>
          <w:sz w:val="24"/>
        </w:rPr>
        <w:t>投标文件格式</w:t>
      </w:r>
    </w:p>
    <w:p w14:paraId="45D4331D" w14:textId="77777777" w:rsidR="00CE500C" w:rsidRDefault="000614BD" w:rsidP="00CD3282">
      <w:pPr>
        <w:spacing w:line="30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w:t>
      </w:r>
      <w:r>
        <w:rPr>
          <w:rFonts w:asciiTheme="minorEastAsia" w:eastAsiaTheme="minorEastAsia" w:hAnsiTheme="minorEastAsia"/>
          <w:sz w:val="24"/>
        </w:rPr>
        <w:t>政府采购</w:t>
      </w:r>
      <w:r>
        <w:rPr>
          <w:rFonts w:asciiTheme="minorEastAsia" w:eastAsiaTheme="minorEastAsia" w:hAnsiTheme="minorEastAsia" w:hint="eastAsia"/>
          <w:sz w:val="24"/>
        </w:rPr>
        <w:t>询问函和</w:t>
      </w:r>
      <w:r>
        <w:rPr>
          <w:rFonts w:asciiTheme="minorEastAsia" w:eastAsiaTheme="minorEastAsia" w:hAnsiTheme="minorEastAsia"/>
          <w:sz w:val="24"/>
        </w:rPr>
        <w:t>质疑函范本</w:t>
      </w:r>
    </w:p>
    <w:p w14:paraId="78B9BF3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现场</w:t>
      </w:r>
      <w:r>
        <w:rPr>
          <w:rFonts w:asciiTheme="minorEastAsia" w:eastAsiaTheme="minorEastAsia" w:hAnsiTheme="minorEastAsia" w:hint="eastAsia"/>
          <w:sz w:val="24"/>
        </w:rPr>
        <w:t>考察（标前答疑会）</w:t>
      </w:r>
      <w:r>
        <w:rPr>
          <w:rFonts w:asciiTheme="minorEastAsia" w:eastAsiaTheme="minorEastAsia" w:hAnsiTheme="minorEastAsia"/>
          <w:sz w:val="24"/>
        </w:rPr>
        <w:t>及相关事项见</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w:t>
      </w:r>
    </w:p>
    <w:p w14:paraId="08E99F7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3</w:t>
      </w:r>
      <w:r>
        <w:rPr>
          <w:rFonts w:asciiTheme="minorEastAsia" w:eastAsiaTheme="minorEastAsia" w:hAnsiTheme="minorEastAsia"/>
          <w:sz w:val="24"/>
        </w:rPr>
        <w:t>原则上采购人、采购代理机构不要求投标人提供样品。仅凭书面方式不能准确描述采购需求，或者需要对样品进行主观判断以确认是否满足采购需求等特殊情况除外。</w:t>
      </w:r>
    </w:p>
    <w:p w14:paraId="05973CB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如需提供样品，对样品相关要求见</w:t>
      </w:r>
      <w:r>
        <w:rPr>
          <w:rFonts w:asciiTheme="minorEastAsia" w:eastAsiaTheme="minorEastAsia" w:hAnsiTheme="minorEastAsia" w:hint="eastAsia"/>
          <w:sz w:val="24"/>
        </w:rPr>
        <w:t>采购需求</w:t>
      </w:r>
      <w:r>
        <w:rPr>
          <w:rFonts w:asciiTheme="minorEastAsia" w:eastAsiaTheme="minorEastAsia" w:hAnsiTheme="minorEastAsia"/>
          <w:sz w:val="24"/>
        </w:rPr>
        <w:t>，对样品的评审方法及评审标准见招标文件第</w:t>
      </w:r>
      <w:r>
        <w:rPr>
          <w:rFonts w:asciiTheme="minorEastAsia" w:eastAsiaTheme="minorEastAsia" w:hAnsiTheme="minorEastAsia" w:hint="eastAsia"/>
          <w:sz w:val="24"/>
        </w:rPr>
        <w:t>四</w:t>
      </w:r>
      <w:r>
        <w:rPr>
          <w:rFonts w:asciiTheme="minorEastAsia" w:eastAsiaTheme="minorEastAsia" w:hAnsiTheme="minorEastAsia"/>
          <w:sz w:val="24"/>
        </w:rPr>
        <w:t>章。</w:t>
      </w:r>
    </w:p>
    <w:p w14:paraId="16014A4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投标人应认真阅读招标文件所有的事项、格式、条款和技术规范等。</w:t>
      </w:r>
    </w:p>
    <w:p w14:paraId="4A8BE4DB"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6.</w:t>
      </w:r>
      <w:r>
        <w:rPr>
          <w:rFonts w:asciiTheme="minorEastAsia" w:eastAsiaTheme="minorEastAsia" w:hAnsiTheme="minorEastAsia" w:hint="eastAsia"/>
          <w:b/>
          <w:sz w:val="24"/>
        </w:rPr>
        <w:t>招标文件的澄清与修改</w:t>
      </w:r>
    </w:p>
    <w:p w14:paraId="73D7759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投标人如对招标文件内容有疑问，必须在</w:t>
      </w:r>
      <w:r>
        <w:rPr>
          <w:rFonts w:ascii="宋体" w:eastAsia="宋体" w:hAnsi="宋体"/>
          <w:sz w:val="24"/>
          <w:u w:val="single"/>
        </w:rPr>
        <w:t>投标人须知前附表</w:t>
      </w:r>
      <w:r>
        <w:rPr>
          <w:rFonts w:asciiTheme="minorEastAsia" w:eastAsiaTheme="minorEastAsia" w:hAnsiTheme="minorEastAsia"/>
          <w:sz w:val="24"/>
        </w:rPr>
        <w:t>规定的</w:t>
      </w:r>
      <w:r>
        <w:rPr>
          <w:rFonts w:asciiTheme="minorEastAsia" w:eastAsiaTheme="minorEastAsia" w:hAnsiTheme="minorEastAsia" w:hint="eastAsia"/>
          <w:sz w:val="24"/>
        </w:rPr>
        <w:t>网上询问</w:t>
      </w:r>
      <w:r>
        <w:rPr>
          <w:rFonts w:asciiTheme="minorEastAsia" w:eastAsiaTheme="minorEastAsia" w:hAnsiTheme="minorEastAsia"/>
          <w:sz w:val="24"/>
        </w:rPr>
        <w:t>截止时间前以网上提问形式</w:t>
      </w:r>
      <w:r>
        <w:rPr>
          <w:rFonts w:asciiTheme="minorEastAsia" w:eastAsiaTheme="minorEastAsia" w:hAnsiTheme="minorEastAsia" w:hint="eastAsia"/>
          <w:sz w:val="24"/>
        </w:rPr>
        <w:t>（电子交易系统）</w:t>
      </w:r>
      <w:r>
        <w:rPr>
          <w:rFonts w:asciiTheme="minorEastAsia" w:eastAsiaTheme="minorEastAsia" w:hAnsiTheme="minorEastAsia"/>
          <w:sz w:val="24"/>
        </w:rPr>
        <w:t>提交给采购代理机构。</w:t>
      </w:r>
    </w:p>
    <w:p w14:paraId="2BC6AEA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采购人可主动地或在答复投标人提出的询问时对招标文件进行澄清与修改。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在安徽省政府采购网以发布更正公告的方式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澄清或修改招标文件，更正公告的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为招标文件</w:t>
      </w:r>
      <w:r>
        <w:rPr>
          <w:rFonts w:asciiTheme="minorEastAsia" w:eastAsiaTheme="minorEastAsia" w:hAnsiTheme="minorEastAsia" w:hint="eastAsia"/>
          <w:sz w:val="24"/>
        </w:rPr>
        <w:t>的</w:t>
      </w:r>
      <w:r>
        <w:rPr>
          <w:rFonts w:asciiTheme="minorEastAsia" w:eastAsiaTheme="minorEastAsia" w:hAnsiTheme="minorEastAsia"/>
          <w:sz w:val="24"/>
        </w:rPr>
        <w:t>组成部分，对投标人起约束作用</w:t>
      </w:r>
      <w:r>
        <w:rPr>
          <w:rFonts w:asciiTheme="minorEastAsia" w:eastAsiaTheme="minorEastAsia" w:hAnsiTheme="minorEastAsia" w:hint="eastAsia"/>
          <w:sz w:val="24"/>
        </w:rPr>
        <w:t>。投标人应主动上网查询。采购代理机构不承担投标人未及时关注相关信息引发的相关责任。</w:t>
      </w:r>
    </w:p>
    <w:p w14:paraId="0027B25D"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6.3</w:t>
      </w:r>
      <w:r>
        <w:rPr>
          <w:rFonts w:ascii="宋体" w:eastAsia="宋体" w:hAnsi="宋体" w:hint="eastAsia"/>
          <w:sz w:val="24"/>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DF23DE7" w14:textId="77777777" w:rsidR="00CE500C" w:rsidRDefault="000614BD" w:rsidP="00CD3282">
      <w:pPr>
        <w:spacing w:line="300" w:lineRule="auto"/>
        <w:ind w:firstLine="435"/>
        <w:rPr>
          <w:rFonts w:asciiTheme="minorEastAsia" w:eastAsiaTheme="minorEastAsia" w:hAnsiTheme="minorEastAsia" w:hint="eastAsia"/>
          <w:i/>
          <w:iCs/>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项目投标的</w:t>
      </w:r>
      <w:r>
        <w:rPr>
          <w:rFonts w:asciiTheme="minorEastAsia" w:eastAsiaTheme="minorEastAsia" w:hAnsiTheme="minorEastAsia" w:hint="eastAsia"/>
          <w:sz w:val="24"/>
        </w:rPr>
        <w:t>投标人</w:t>
      </w:r>
      <w:r>
        <w:rPr>
          <w:rFonts w:asciiTheme="minorEastAsia" w:eastAsiaTheme="minorEastAsia" w:hAnsiTheme="minorEastAsia"/>
          <w:sz w:val="24"/>
        </w:rPr>
        <w:t>将被视为完全认同</w:t>
      </w:r>
      <w:r>
        <w:rPr>
          <w:rFonts w:asciiTheme="minorEastAsia" w:eastAsiaTheme="minorEastAsia" w:hAnsiTheme="minorEastAsia" w:hint="eastAsia"/>
          <w:sz w:val="24"/>
        </w:rPr>
        <w:t>本</w:t>
      </w:r>
      <w:r>
        <w:rPr>
          <w:rFonts w:asciiTheme="minorEastAsia" w:eastAsiaTheme="minorEastAsia" w:hAnsiTheme="minorEastAsia"/>
          <w:sz w:val="24"/>
        </w:rPr>
        <w:t>招标文件（含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213D8F87"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7.</w:t>
      </w:r>
      <w:r>
        <w:rPr>
          <w:rFonts w:asciiTheme="minorEastAsia" w:eastAsiaTheme="minorEastAsia" w:hAnsiTheme="minorEastAsia" w:hint="eastAsia"/>
          <w:b/>
          <w:sz w:val="24"/>
        </w:rPr>
        <w:t>投标范围及投标文件中标准和计量单位的使用</w:t>
      </w:r>
    </w:p>
    <w:p w14:paraId="51B7F04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有分包的，投标人可对招标文件其中某一个或几个分包进行投标，除非在</w:t>
      </w:r>
      <w:r>
        <w:rPr>
          <w:rFonts w:asciiTheme="minorEastAsia" w:eastAsiaTheme="minorEastAsia" w:hAnsiTheme="minorEastAsia"/>
          <w:sz w:val="24"/>
          <w:u w:val="single"/>
        </w:rPr>
        <w:lastRenderedPageBreak/>
        <w:t>投标人须知前附表</w:t>
      </w:r>
      <w:r>
        <w:rPr>
          <w:rFonts w:asciiTheme="minorEastAsia" w:eastAsiaTheme="minorEastAsia" w:hAnsiTheme="minorEastAsia"/>
          <w:sz w:val="24"/>
        </w:rPr>
        <w:t>中另有规定。</w:t>
      </w:r>
    </w:p>
    <w:p w14:paraId="18890B9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.2</w:t>
      </w:r>
      <w:r>
        <w:rPr>
          <w:rFonts w:asciiTheme="minorEastAsia" w:eastAsiaTheme="minorEastAsia" w:hAnsiTheme="minorEastAsia"/>
          <w:sz w:val="24"/>
        </w:rPr>
        <w:t>投标人应当对所投分包招标文件中</w:t>
      </w:r>
      <w:r>
        <w:rPr>
          <w:rFonts w:asciiTheme="minorEastAsia" w:eastAsiaTheme="minorEastAsia" w:hAnsiTheme="minorEastAsia"/>
          <w:sz w:val="24"/>
        </w:rPr>
        <w:t>“</w:t>
      </w:r>
      <w:r>
        <w:rPr>
          <w:rFonts w:asciiTheme="minorEastAsia" w:eastAsiaTheme="minorEastAsia" w:hAnsiTheme="minorEastAsia" w:hint="eastAsia"/>
          <w:sz w:val="24"/>
        </w:rPr>
        <w:t>采购</w:t>
      </w:r>
      <w:r>
        <w:rPr>
          <w:rFonts w:asciiTheme="minorEastAsia" w:eastAsiaTheme="minorEastAsia" w:hAnsiTheme="minorEastAsia"/>
          <w:sz w:val="24"/>
        </w:rPr>
        <w:t>需求</w:t>
      </w:r>
      <w:r>
        <w:rPr>
          <w:rFonts w:asciiTheme="minorEastAsia" w:eastAsiaTheme="minorEastAsia" w:hAnsiTheme="minorEastAsia"/>
          <w:sz w:val="24"/>
        </w:rPr>
        <w:t>”</w:t>
      </w:r>
      <w:r>
        <w:rPr>
          <w:rFonts w:asciiTheme="minorEastAsia" w:eastAsiaTheme="minorEastAsia" w:hAnsiTheme="minorEastAsia"/>
          <w:sz w:val="24"/>
        </w:rPr>
        <w:t>所列的所有内容进行投标，如仅响应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w:t>
      </w:r>
      <w:r>
        <w:rPr>
          <w:rFonts w:asciiTheme="minorEastAsia" w:eastAsiaTheme="minorEastAsia" w:hAnsiTheme="minorEastAsia"/>
          <w:sz w:val="24"/>
        </w:rPr>
        <w:t>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5C8D6941" w14:textId="77777777" w:rsidR="00CE500C" w:rsidRDefault="000614BD" w:rsidP="00CD3282">
      <w:pPr>
        <w:spacing w:line="300" w:lineRule="auto"/>
        <w:ind w:firstLine="435"/>
        <w:rPr>
          <w:rFonts w:asciiTheme="minorEastAsia" w:eastAsiaTheme="minorEastAsia" w:hAnsiTheme="minorEastAsia" w:hint="eastAsia"/>
          <w:sz w:val="24"/>
        </w:rPr>
      </w:pPr>
      <w:bookmarkStart w:id="103" w:name="_Hlk16458980"/>
      <w:r>
        <w:rPr>
          <w:rFonts w:asciiTheme="minorEastAsia" w:eastAsiaTheme="minorEastAsia" w:hAnsiTheme="minorEastAsia" w:hint="eastAsia"/>
          <w:sz w:val="24"/>
        </w:rPr>
        <w:t>7</w:t>
      </w:r>
      <w:r>
        <w:rPr>
          <w:rFonts w:asciiTheme="minorEastAsia" w:eastAsiaTheme="minorEastAsia" w:hAnsiTheme="minorEastAsia"/>
          <w:sz w:val="24"/>
        </w:rPr>
        <w:t>.3</w:t>
      </w:r>
      <w:r>
        <w:rPr>
          <w:rFonts w:asciiTheme="minorEastAsia" w:eastAsiaTheme="minorEastAsia" w:hAnsiTheme="minorEastAsia"/>
          <w:sz w:val="24"/>
        </w:rPr>
        <w:t>无论招标文件中是否要求，</w:t>
      </w:r>
      <w:r>
        <w:rPr>
          <w:rFonts w:asciiTheme="minorEastAsia" w:eastAsiaTheme="minorEastAsia" w:hAnsiTheme="minorEastAsia" w:hint="eastAsia"/>
          <w:sz w:val="24"/>
        </w:rPr>
        <w:t>投标人所投货物及伴随的服务和工程均应符合国家强制性标准。</w:t>
      </w:r>
    </w:p>
    <w:bookmarkEnd w:id="103"/>
    <w:p w14:paraId="380BC99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投标人与采购</w:t>
      </w:r>
      <w:r>
        <w:rPr>
          <w:rFonts w:asciiTheme="minorEastAsia" w:eastAsiaTheme="minorEastAsia" w:hAnsiTheme="minorEastAsia" w:hint="eastAsia"/>
          <w:sz w:val="24"/>
        </w:rPr>
        <w:t>代理</w:t>
      </w:r>
      <w:r>
        <w:rPr>
          <w:rFonts w:asciiTheme="minorEastAsia" w:eastAsiaTheme="minorEastAsia" w:hAnsi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740892E"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sz w:val="24"/>
        </w:rPr>
        <w:t>招标文件</w:t>
      </w:r>
      <w:r>
        <w:rPr>
          <w:rFonts w:asciiTheme="minorEastAsia" w:eastAsiaTheme="minorEastAsia" w:hAnsiTheme="minorEastAsia"/>
          <w:sz w:val="24"/>
        </w:rPr>
        <w:t>中有特殊要求外，投标文件中所使用的计量单位，应采用中华人民共和国法定计量单位。</w:t>
      </w:r>
    </w:p>
    <w:p w14:paraId="41DB8AD1"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投标文件构成</w:t>
      </w:r>
    </w:p>
    <w:p w14:paraId="1E695D5A"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投标人</w:t>
      </w:r>
      <w:r>
        <w:rPr>
          <w:rFonts w:asciiTheme="minorEastAsia" w:eastAsiaTheme="minorEastAsia" w:hAnsiTheme="minorEastAsia"/>
          <w:sz w:val="24"/>
        </w:rPr>
        <w:t>应完整地按招标文件提供的投标文件格式及要求</w:t>
      </w:r>
      <w:r>
        <w:rPr>
          <w:rFonts w:asciiTheme="minorEastAsia" w:eastAsiaTheme="minorEastAsia" w:hAnsiTheme="minorEastAsia" w:hint="eastAsia"/>
          <w:sz w:val="24"/>
        </w:rPr>
        <w:t>编</w:t>
      </w:r>
      <w:r>
        <w:rPr>
          <w:rFonts w:asciiTheme="minorEastAsia" w:eastAsiaTheme="minorEastAsia" w:hAnsiTheme="minorEastAsia"/>
          <w:sz w:val="24"/>
        </w:rPr>
        <w:t>写投标文件，</w:t>
      </w:r>
      <w:r>
        <w:rPr>
          <w:rFonts w:asciiTheme="minorEastAsia" w:eastAsiaTheme="minorEastAsia" w:hAnsiTheme="minorEastAsia" w:hint="eastAsia"/>
          <w:sz w:val="24"/>
        </w:rPr>
        <w:t>具体内容详见本项目投标文件格式的相关内容。</w:t>
      </w:r>
    </w:p>
    <w:p w14:paraId="4B2F0EFA"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8.2</w:t>
      </w:r>
      <w:r>
        <w:rPr>
          <w:rFonts w:ascii="宋体" w:eastAsia="宋体" w:hAnsi="宋体"/>
          <w:sz w:val="24"/>
        </w:rPr>
        <w:t>投标人</w:t>
      </w:r>
      <w:r>
        <w:rPr>
          <w:rFonts w:asciiTheme="minorEastAsia" w:eastAsiaTheme="minorEastAsia" w:hAnsiTheme="minorEastAsia"/>
          <w:sz w:val="24"/>
        </w:rPr>
        <w:t>应提交</w:t>
      </w:r>
      <w:r>
        <w:rPr>
          <w:rFonts w:asciiTheme="minorEastAsia" w:eastAsiaTheme="minorEastAsia" w:hAnsiTheme="minorEastAsia" w:hint="eastAsia"/>
          <w:sz w:val="24"/>
        </w:rPr>
        <w:t>招标文件要求的</w:t>
      </w:r>
      <w:r>
        <w:rPr>
          <w:rFonts w:asciiTheme="minorEastAsia" w:eastAsiaTheme="minorEastAsia" w:hAnsiTheme="minorEastAsia"/>
          <w:sz w:val="24"/>
        </w:rPr>
        <w:t>证明文件，证明其投标内容符合招标文件规定</w:t>
      </w:r>
      <w:r>
        <w:rPr>
          <w:rFonts w:asciiTheme="minorEastAsia" w:eastAsiaTheme="minorEastAsia" w:hAnsiTheme="minorEastAsia" w:hint="eastAsia"/>
          <w:sz w:val="24"/>
        </w:rPr>
        <w:t>，</w:t>
      </w:r>
      <w:r>
        <w:rPr>
          <w:rFonts w:asciiTheme="minorEastAsia" w:eastAsiaTheme="minorEastAsia" w:hAnsiTheme="minorEastAsia"/>
          <w:sz w:val="24"/>
        </w:rPr>
        <w:t>该证明文件是投标文件的一部分</w:t>
      </w:r>
      <w:r>
        <w:rPr>
          <w:rFonts w:asciiTheme="minorEastAsia" w:eastAsiaTheme="minorEastAsia" w:hAnsiTheme="minorEastAsia" w:hint="eastAsia"/>
          <w:sz w:val="24"/>
        </w:rPr>
        <w:t>。</w:t>
      </w:r>
      <w:r>
        <w:rPr>
          <w:rFonts w:asciiTheme="minorEastAsia" w:eastAsiaTheme="minorEastAsia" w:hAnsiTheme="minorEastAsia"/>
          <w:sz w:val="24"/>
        </w:rPr>
        <w:t>证明文件</w:t>
      </w:r>
      <w:r>
        <w:rPr>
          <w:rFonts w:asciiTheme="minorEastAsia" w:eastAsiaTheme="minorEastAsia" w:hAnsiTheme="minorEastAsia" w:hint="eastAsia"/>
          <w:sz w:val="24"/>
        </w:rPr>
        <w:t>形式</w:t>
      </w:r>
      <w:r>
        <w:rPr>
          <w:rFonts w:asciiTheme="minorEastAsia" w:eastAsiaTheme="minorEastAsia" w:hAnsiTheme="minorEastAsia"/>
          <w:sz w:val="24"/>
        </w:rPr>
        <w:t>可以是文字资料、图纸和数据</w:t>
      </w:r>
      <w:bookmarkStart w:id="104" w:name="_Hlk11703583"/>
      <w:r>
        <w:rPr>
          <w:rFonts w:asciiTheme="minorEastAsia" w:eastAsiaTheme="minorEastAsia" w:hAnsiTheme="minorEastAsia" w:hint="eastAsia"/>
          <w:sz w:val="24"/>
        </w:rPr>
        <w:t>等。</w:t>
      </w:r>
    </w:p>
    <w:bookmarkEnd w:id="104"/>
    <w:p w14:paraId="675E590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8.3</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公正，除非另有规定或说明，投标人对同一项目投标时，不得同时提供</w:t>
      </w:r>
      <w:r>
        <w:rPr>
          <w:rFonts w:asciiTheme="minorEastAsia" w:eastAsiaTheme="minorEastAsia" w:hAnsiTheme="minorEastAsia" w:hint="eastAsia"/>
          <w:sz w:val="24"/>
        </w:rPr>
        <w:t>备选</w:t>
      </w:r>
      <w:r>
        <w:rPr>
          <w:rFonts w:asciiTheme="minorEastAsia" w:eastAsiaTheme="minorEastAsia" w:hAnsiTheme="minorEastAsia"/>
          <w:sz w:val="24"/>
        </w:rPr>
        <w:t>投标方案。</w:t>
      </w:r>
    </w:p>
    <w:p w14:paraId="298A0A9B"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投标报价</w:t>
      </w:r>
    </w:p>
    <w:p w14:paraId="2FC5A47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.1</w:t>
      </w:r>
      <w:r>
        <w:rPr>
          <w:rFonts w:asciiTheme="minorEastAsia" w:eastAsiaTheme="minorEastAsia" w:hAnsiTheme="minorEastAsia"/>
          <w:sz w:val="24"/>
        </w:rPr>
        <w:t>投标人的报价应当包括满足本次招标全部采购需求</w:t>
      </w:r>
      <w:r>
        <w:rPr>
          <w:rFonts w:asciiTheme="minorEastAsia" w:eastAsiaTheme="minorEastAsia" w:hAnsiTheme="minorEastAsia" w:hint="eastAsia"/>
          <w:sz w:val="24"/>
        </w:rPr>
        <w:t>。除招标文件另有规定外，所有投标均应以人民币报价。投标人的投标报价应遵守《中华人民共和国价格法》。</w:t>
      </w:r>
    </w:p>
    <w:p w14:paraId="4C433FFF"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.2</w:t>
      </w:r>
      <w:r>
        <w:rPr>
          <w:rFonts w:asciiTheme="minorEastAsia" w:eastAsiaTheme="minorEastAsia" w:hAnsiTheme="minorEastAsia"/>
          <w:sz w:val="24"/>
        </w:rPr>
        <w:t>投标人报价超过招标文件规定的预算金额或者分项、分包最高限价，其投标将被认定为</w:t>
      </w:r>
      <w:r>
        <w:rPr>
          <w:rFonts w:asciiTheme="minorEastAsia" w:eastAsiaTheme="minorEastAsia" w:hAnsiTheme="minorEastAsia"/>
          <w:b/>
          <w:bCs/>
          <w:sz w:val="24"/>
        </w:rPr>
        <w:t>投标无效</w:t>
      </w:r>
      <w:r>
        <w:rPr>
          <w:rFonts w:asciiTheme="minorEastAsia" w:eastAsiaTheme="minorEastAsia" w:hAnsiTheme="minorEastAsia"/>
          <w:sz w:val="24"/>
        </w:rPr>
        <w:t>。</w:t>
      </w:r>
    </w:p>
    <w:p w14:paraId="4AFB008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投标报价</w:t>
      </w:r>
      <w:r>
        <w:rPr>
          <w:rFonts w:asciiTheme="minorEastAsia" w:eastAsiaTheme="minorEastAsia" w:hAnsiTheme="minorEastAsia"/>
          <w:sz w:val="24"/>
        </w:rPr>
        <w:t>在合同履行过程中是固定不变的，不得以任何理由予以变更。任何包含价格调整要求的投标，其投标将被认定为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1A4F8A7E" w14:textId="77777777" w:rsidR="00CE500C" w:rsidRDefault="000614BD" w:rsidP="00CD3282">
      <w:pPr>
        <w:spacing w:line="300" w:lineRule="auto"/>
        <w:ind w:firstLine="435"/>
        <w:rPr>
          <w:rFonts w:ascii="宋体" w:eastAsia="宋体" w:hAnsi="宋体"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评标委员会认为投标人的报价明显低于其他通过符合性审查投标人的报价，有可能影响产品质量或者不能诚信履约的，应当要求其在合理的时间内提供书面说明，</w:t>
      </w:r>
      <w:r>
        <w:rPr>
          <w:rFonts w:asciiTheme="minorEastAsia" w:eastAsiaTheme="minorEastAsia" w:hAnsiTheme="minorEastAsia"/>
          <w:sz w:val="24"/>
        </w:rPr>
        <w:t>必要时提交相关证明材料；投标人不能证明其报价合理性的，其投标将被认定为</w:t>
      </w:r>
      <w:r>
        <w:rPr>
          <w:rFonts w:asciiTheme="minorEastAsia" w:eastAsiaTheme="minorEastAsia" w:hAnsiTheme="minorEastAsia"/>
          <w:b/>
          <w:sz w:val="24"/>
        </w:rPr>
        <w:t>投标无效</w:t>
      </w:r>
      <w:r>
        <w:rPr>
          <w:rFonts w:asciiTheme="minorEastAsia" w:eastAsiaTheme="minorEastAsia" w:hAnsiTheme="minorEastAsia" w:hint="eastAsia"/>
          <w:sz w:val="24"/>
        </w:rPr>
        <w:t>。</w:t>
      </w:r>
    </w:p>
    <w:p w14:paraId="7880C2A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采购人不接受具有附加条件的报价。</w:t>
      </w:r>
    </w:p>
    <w:p w14:paraId="7EB7D043"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投标保证金</w:t>
      </w:r>
    </w:p>
    <w:p w14:paraId="6CBD8DA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10.1</w:t>
      </w:r>
      <w:r>
        <w:rPr>
          <w:rFonts w:asciiTheme="minorEastAsia" w:eastAsiaTheme="minorEastAsia" w:hAnsiTheme="minorEastAsia" w:hint="eastAsia"/>
          <w:sz w:val="24"/>
        </w:rPr>
        <w:t>本项目不收取投标保证金。</w:t>
      </w:r>
    </w:p>
    <w:p w14:paraId="3EF02E7D"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投标有效期</w:t>
      </w:r>
    </w:p>
    <w:p w14:paraId="1F343DC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11.1</w:t>
      </w:r>
      <w:r>
        <w:rPr>
          <w:rFonts w:asciiTheme="minorEastAsia" w:eastAsiaTheme="minorEastAsia" w:hAnsiTheme="minorEastAsia" w:hint="eastAsia"/>
          <w:sz w:val="24"/>
        </w:rPr>
        <w:t>投标有效期为从投标截止之日算起的日历天数，投标有效期详见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32323F3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11.2</w:t>
      </w:r>
      <w:r>
        <w:rPr>
          <w:rFonts w:asciiTheme="minorEastAsia" w:eastAsiaTheme="minorEastAsia" w:hAnsiTheme="minorEastAsia" w:hint="eastAsia"/>
          <w:sz w:val="24"/>
        </w:rPr>
        <w:t>在投标有效期内，投标人的投标保持有效，投标人不得要求撤销或修改其投标文件。投标有效期不满足要求的投标，其投标将被认定为</w:t>
      </w:r>
      <w:r>
        <w:rPr>
          <w:rFonts w:asciiTheme="minorEastAsia" w:eastAsiaTheme="minorEastAsia" w:hAnsiTheme="minorEastAsia" w:hint="eastAsia"/>
          <w:b/>
          <w:sz w:val="24"/>
        </w:rPr>
        <w:t>投标无效</w:t>
      </w:r>
      <w:r>
        <w:rPr>
          <w:rFonts w:asciiTheme="minorEastAsia" w:eastAsiaTheme="minorEastAsia" w:hAnsiTheme="minorEastAsia" w:hint="eastAsia"/>
          <w:sz w:val="24"/>
        </w:rPr>
        <w:t>。</w:t>
      </w:r>
    </w:p>
    <w:p w14:paraId="4CAF6DCE"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lastRenderedPageBreak/>
        <w:t>1</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1144F5B"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投标文件的递交、修改与撤回</w:t>
      </w:r>
    </w:p>
    <w:p w14:paraId="03350F8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2.1</w:t>
      </w:r>
      <w:r>
        <w:rPr>
          <w:rFonts w:asciiTheme="minorEastAsia" w:eastAsiaTheme="minorEastAsia" w:hAnsiTheme="minorEastAsia" w:hint="eastAsia"/>
          <w:sz w:val="24"/>
        </w:rPr>
        <w:t>投标人应当在招标公告规定的投标截止时间前</w:t>
      </w:r>
      <w:r>
        <w:rPr>
          <w:rFonts w:asciiTheme="minorEastAsia" w:eastAsiaTheme="minorEastAsia" w:hAnsiTheme="minorEastAsia"/>
          <w:sz w:val="24"/>
        </w:rPr>
        <w:t>，将加密的投标文件</w:t>
      </w:r>
      <w:r>
        <w:rPr>
          <w:rFonts w:asciiTheme="minorEastAsia" w:eastAsiaTheme="minorEastAsia" w:hAnsiTheme="minorEastAsia" w:hint="eastAsia"/>
          <w:sz w:val="24"/>
        </w:rPr>
        <w:t>在电子交易系统</w:t>
      </w:r>
      <w:r>
        <w:rPr>
          <w:rFonts w:asciiTheme="minorEastAsia" w:eastAsiaTheme="minorEastAsia" w:hAnsiTheme="minorEastAsia"/>
          <w:sz w:val="24"/>
        </w:rPr>
        <w:t>上传。</w:t>
      </w:r>
    </w:p>
    <w:p w14:paraId="25A1941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2.2</w:t>
      </w:r>
      <w:r>
        <w:rPr>
          <w:rFonts w:asciiTheme="minorEastAsia" w:eastAsiaTheme="minorEastAsia" w:hAnsiTheme="minorEastAsia" w:hint="eastAsia"/>
          <w:sz w:val="24"/>
        </w:rPr>
        <w:t>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2BB5131"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开标</w:t>
      </w:r>
    </w:p>
    <w:p w14:paraId="2726A8A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开标时，</w:t>
      </w:r>
      <w:r>
        <w:rPr>
          <w:rFonts w:ascii="宋体" w:eastAsia="宋体" w:hAnsi="宋体" w:cs="宋体"/>
          <w:sz w:val="24"/>
          <w:szCs w:val="24"/>
        </w:rPr>
        <w:t>各投标人应在</w:t>
      </w:r>
      <w:r>
        <w:rPr>
          <w:rFonts w:ascii="宋体" w:eastAsia="宋体" w:hAnsi="宋体" w:cs="宋体"/>
          <w:sz w:val="24"/>
          <w:szCs w:val="24"/>
          <w:u w:val="single"/>
        </w:rPr>
        <w:t>投标人须知前附表</w:t>
      </w:r>
      <w:r>
        <w:rPr>
          <w:rFonts w:ascii="宋体" w:eastAsia="宋体" w:hAnsi="宋体" w:cs="宋体"/>
          <w:sz w:val="24"/>
          <w:szCs w:val="24"/>
        </w:rPr>
        <w:t>规定的解密时间前</w:t>
      </w:r>
      <w:r>
        <w:rPr>
          <w:rFonts w:asciiTheme="minorEastAsia" w:eastAsiaTheme="minorEastAsia" w:hAnsiTheme="minorEastAsia"/>
          <w:sz w:val="24"/>
        </w:rPr>
        <w:t>对</w:t>
      </w:r>
      <w:r>
        <w:rPr>
          <w:rFonts w:ascii="宋体" w:eastAsia="宋体" w:hAnsi="宋体" w:cs="宋体" w:hint="eastAsia"/>
          <w:sz w:val="24"/>
          <w:szCs w:val="24"/>
        </w:rPr>
        <w:t>其</w:t>
      </w:r>
      <w:r>
        <w:rPr>
          <w:rFonts w:asciiTheme="minorEastAsia" w:eastAsiaTheme="minorEastAsia" w:hAnsiTheme="minorEastAsia"/>
          <w:sz w:val="24"/>
        </w:rPr>
        <w:t>投标文件</w:t>
      </w:r>
      <w:r>
        <w:rPr>
          <w:rFonts w:asciiTheme="minorEastAsia" w:eastAsiaTheme="minorEastAsia" w:hAnsiTheme="minorEastAsia" w:hint="eastAsia"/>
          <w:sz w:val="24"/>
        </w:rPr>
        <w:t>进行</w:t>
      </w:r>
      <w:r>
        <w:rPr>
          <w:rFonts w:asciiTheme="minorEastAsia" w:eastAsiaTheme="minorEastAsia" w:hAnsiTheme="minorEastAsia"/>
          <w:sz w:val="24"/>
        </w:rPr>
        <w:t>解密。</w:t>
      </w:r>
    </w:p>
    <w:p w14:paraId="11208A0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开标时，采购代理机构将通过网上开标系统公布</w:t>
      </w:r>
      <w:r>
        <w:rPr>
          <w:rFonts w:asciiTheme="minorEastAsia" w:eastAsiaTheme="minorEastAsia" w:hAnsiTheme="minorEastAsia" w:hint="eastAsia"/>
          <w:sz w:val="24"/>
        </w:rPr>
        <w:t>开标结果，公布内容包括投标人名称、投标价格及招标文件规定的内容。</w:t>
      </w:r>
    </w:p>
    <w:p w14:paraId="285BD7F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13.3</w:t>
      </w:r>
      <w:r>
        <w:rPr>
          <w:rFonts w:asciiTheme="minorEastAsia" w:eastAsiaTheme="minorEastAsia" w:hAnsiTheme="minorEastAsia" w:hint="eastAsia"/>
          <w:sz w:val="24"/>
        </w:rPr>
        <w:t>采购人或采购代理机构将对开标过程进行记录，由参加开标的各投标人代表和相关工作人员签字确认，并存档备查。</w:t>
      </w:r>
    </w:p>
    <w:p w14:paraId="66797CD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投标人未派代表参加开标的，视同投标人认可开标结果。</w:t>
      </w:r>
    </w:p>
    <w:p w14:paraId="5DB64673" w14:textId="77777777" w:rsidR="00CE500C" w:rsidRDefault="000614BD" w:rsidP="00CD3282">
      <w:pPr>
        <w:spacing w:line="300" w:lineRule="auto"/>
        <w:ind w:firstLine="435"/>
        <w:rPr>
          <w:rFonts w:asciiTheme="minorEastAsia" w:eastAsiaTheme="minorEastAsia" w:hAnsiTheme="minorEastAsia" w:hint="eastAsia"/>
          <w:sz w:val="28"/>
        </w:rPr>
      </w:pPr>
      <w:r>
        <w:rPr>
          <w:rFonts w:asciiTheme="minorEastAsia" w:eastAsiaTheme="minorEastAsia" w:hAnsiTheme="minorEastAsia" w:hint="eastAsia"/>
          <w:sz w:val="24"/>
        </w:rPr>
        <w:t>13.4</w:t>
      </w:r>
      <w:r>
        <w:rPr>
          <w:rFonts w:asciiTheme="minorEastAsia" w:eastAsiaTheme="minorEastAsia" w:hAnsiTheme="minorEastAsia" w:hint="eastAsia"/>
          <w:sz w:val="24"/>
        </w:rPr>
        <w:t>投标人代表对开标过程和开标记录有疑义，以及认为采购人、采购代理机构相关工作人员有需要回避的情形的，应当场提出询问或者回避申请。</w:t>
      </w:r>
    </w:p>
    <w:p w14:paraId="34B99287"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资格审查及组建评标委员会</w:t>
      </w:r>
    </w:p>
    <w:p w14:paraId="4E371C5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14.1</w:t>
      </w:r>
      <w:r>
        <w:rPr>
          <w:rFonts w:asciiTheme="minorEastAsia" w:eastAsiaTheme="minorEastAsia" w:hAnsiTheme="minorEastAsia" w:hint="eastAsia"/>
          <w:sz w:val="24"/>
        </w:rPr>
        <w:t>采购人或采购代理机构依据法律法规和招标文件中规定的内</w:t>
      </w:r>
      <w:r>
        <w:rPr>
          <w:rFonts w:asciiTheme="minorEastAsia" w:eastAsiaTheme="minorEastAsia" w:hAnsiTheme="minorEastAsia"/>
          <w:sz w:val="24"/>
        </w:rPr>
        <w:t>容</w:t>
      </w:r>
      <w:r>
        <w:rPr>
          <w:rFonts w:asciiTheme="minorEastAsia" w:eastAsiaTheme="minorEastAsia" w:hAnsiTheme="minorEastAsia" w:hint="eastAsia"/>
          <w:sz w:val="24"/>
        </w:rPr>
        <w:t>，对投标人资格进行审查，未</w:t>
      </w:r>
      <w:r>
        <w:rPr>
          <w:rFonts w:asciiTheme="minorEastAsia" w:eastAsiaTheme="minorEastAsia" w:hAnsiTheme="minorEastAsia"/>
          <w:sz w:val="24"/>
        </w:rPr>
        <w:t>通过资格审查的投标人</w:t>
      </w:r>
      <w:r>
        <w:rPr>
          <w:rFonts w:asciiTheme="minorEastAsia" w:eastAsiaTheme="minorEastAsia" w:hAnsiTheme="minorEastAsia" w:hint="eastAsia"/>
          <w:sz w:val="24"/>
        </w:rPr>
        <w:t>不</w:t>
      </w:r>
      <w:r>
        <w:rPr>
          <w:rFonts w:asciiTheme="minorEastAsia" w:eastAsiaTheme="minorEastAsia" w:hAnsiTheme="minorEastAsia"/>
          <w:sz w:val="24"/>
        </w:rPr>
        <w:t>进入评标</w:t>
      </w:r>
      <w:r>
        <w:rPr>
          <w:rFonts w:asciiTheme="minorEastAsia" w:eastAsiaTheme="minorEastAsia" w:hAnsiTheme="minorEastAsia" w:hint="eastAsia"/>
          <w:sz w:val="24"/>
        </w:rPr>
        <w:t>。</w:t>
      </w:r>
    </w:p>
    <w:p w14:paraId="3346DA2C" w14:textId="77777777" w:rsidR="00CE500C" w:rsidRDefault="000614BD" w:rsidP="00CD3282">
      <w:pPr>
        <w:spacing w:line="300" w:lineRule="auto"/>
        <w:ind w:firstLine="435"/>
        <w:rPr>
          <w:rFonts w:ascii="宋体" w:eastAsia="宋体" w:hAnsi="宋体" w:cs="宋体" w:hint="eastAsia"/>
          <w:sz w:val="24"/>
          <w:szCs w:val="24"/>
        </w:rPr>
      </w:pPr>
      <w:bookmarkStart w:id="105" w:name="_Hlk24663244"/>
      <w:r>
        <w:rPr>
          <w:rFonts w:ascii="宋体" w:eastAsia="宋体" w:hAnsi="宋体" w:cs="宋体" w:hint="eastAsia"/>
          <w:sz w:val="24"/>
          <w:szCs w:val="24"/>
        </w:rPr>
        <w:t>14.2</w:t>
      </w:r>
      <w:r>
        <w:rPr>
          <w:rFonts w:ascii="宋体" w:eastAsia="宋体" w:hAnsi="宋体" w:cs="宋体" w:hint="eastAsia"/>
          <w:sz w:val="24"/>
          <w:szCs w:val="24"/>
        </w:rPr>
        <w:t>采购人或采购代理机构将在投标截止时间后至评审结束前通过“信用中国”网站</w:t>
      </w:r>
      <w:r>
        <w:rPr>
          <w:rFonts w:ascii="宋体" w:eastAsia="宋体" w:hAnsi="宋体" w:cs="宋体" w:hint="eastAsia"/>
          <w:sz w:val="24"/>
          <w:szCs w:val="24"/>
        </w:rPr>
        <w:t>(www.creditchina.gov.cn)</w:t>
      </w:r>
      <w:r>
        <w:rPr>
          <w:rFonts w:ascii="宋体" w:eastAsia="宋体" w:hAnsi="宋体" w:cs="宋体" w:hint="eastAsia"/>
          <w:sz w:val="24"/>
          <w:szCs w:val="24"/>
        </w:rPr>
        <w:t>、中国政府采购网</w:t>
      </w:r>
      <w:r>
        <w:rPr>
          <w:rFonts w:ascii="宋体" w:eastAsia="宋体" w:hAnsi="宋体" w:cs="宋体" w:hint="eastAsia"/>
          <w:sz w:val="24"/>
          <w:szCs w:val="24"/>
        </w:rPr>
        <w:t>(www.ccgp.gov.cn)</w:t>
      </w:r>
      <w:r>
        <w:rPr>
          <w:rFonts w:ascii="宋体" w:eastAsia="宋体" w:hAnsi="宋体" w:cs="宋体" w:hint="eastAsia"/>
          <w:sz w:val="24"/>
          <w:szCs w:val="24"/>
        </w:rPr>
        <w:t>查询相关投标人信用记录，并对投标人信用记录进行甄别，对列入“信用中国”网站</w:t>
      </w:r>
      <w:r>
        <w:rPr>
          <w:rFonts w:ascii="宋体" w:eastAsia="宋体" w:hAnsi="宋体" w:cs="宋体" w:hint="eastAsia"/>
          <w:sz w:val="24"/>
          <w:szCs w:val="24"/>
        </w:rPr>
        <w:t>(www.creditchina.gov.cn)</w:t>
      </w:r>
      <w:r>
        <w:rPr>
          <w:rFonts w:ascii="宋体" w:eastAsia="宋体" w:hAnsi="宋体" w:cs="宋体" w:hint="eastAsia"/>
          <w:sz w:val="24"/>
          <w:szCs w:val="24"/>
        </w:rPr>
        <w:t>失信被执行人名单、重大税收违法案件当事人名单、中国政府采购网</w:t>
      </w:r>
      <w:r>
        <w:rPr>
          <w:rFonts w:ascii="宋体" w:eastAsia="宋体" w:hAnsi="宋体" w:cs="宋体" w:hint="eastAsia"/>
          <w:sz w:val="24"/>
          <w:szCs w:val="24"/>
        </w:rPr>
        <w:t>(www.ccgp.gov.cn)</w:t>
      </w:r>
      <w:r>
        <w:rPr>
          <w:rFonts w:ascii="宋体" w:eastAsia="宋体" w:hAnsi="宋体" w:cs="宋体" w:hint="eastAsia"/>
          <w:sz w:val="24"/>
          <w:szCs w:val="24"/>
        </w:rPr>
        <w:t>政府采购严重违法失信行为记录名单及其他不符合《中华人民共和国政府采购法》第二十二条规定条件的供应商，其投标将被认定为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p w14:paraId="402C9609" w14:textId="77777777" w:rsidR="00CE500C" w:rsidRDefault="000614BD" w:rsidP="00CD3282">
      <w:pPr>
        <w:spacing w:line="300" w:lineRule="auto"/>
        <w:ind w:firstLine="435"/>
        <w:rPr>
          <w:rFonts w:ascii="宋体" w:eastAsia="宋体" w:hAnsi="宋体" w:cs="宋体" w:hint="eastAsia"/>
          <w:sz w:val="24"/>
          <w:szCs w:val="24"/>
        </w:rPr>
      </w:pPr>
      <w:r>
        <w:rPr>
          <w:rFonts w:ascii="宋体" w:eastAsia="宋体" w:hAnsi="宋体" w:cs="宋体" w:hint="eastAsia"/>
          <w:sz w:val="24"/>
          <w:szCs w:val="24"/>
        </w:rPr>
        <w:t>以联合体形式参加投标的，联合体成员存在以上不良信用记录的，联合体投标将被认定为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p w14:paraId="0984BF20" w14:textId="77777777" w:rsidR="00CE500C" w:rsidRDefault="000614BD" w:rsidP="00CD3282">
      <w:pPr>
        <w:spacing w:line="300" w:lineRule="auto"/>
        <w:ind w:firstLine="435"/>
        <w:rPr>
          <w:rFonts w:asciiTheme="minorEastAsia" w:eastAsiaTheme="minorEastAsia" w:hAnsiTheme="minorEastAsia" w:hint="eastAsia"/>
          <w:sz w:val="24"/>
        </w:rPr>
      </w:pPr>
      <w:r>
        <w:rPr>
          <w:rFonts w:ascii="宋体" w:eastAsia="宋体" w:hAnsi="宋体" w:cs="宋体" w:hint="eastAsia"/>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w:t>
      </w:r>
      <w:r>
        <w:rPr>
          <w:rFonts w:ascii="宋体" w:eastAsia="宋体" w:hAnsi="宋体" w:cs="宋体" w:hint="eastAsia"/>
          <w:sz w:val="24"/>
          <w:szCs w:val="24"/>
        </w:rPr>
        <w:lastRenderedPageBreak/>
        <w:t>供的与网站信息不一致的其他证明材料亦不作为资格审查依据。</w:t>
      </w:r>
    </w:p>
    <w:bookmarkEnd w:id="105"/>
    <w:p w14:paraId="44A4D8A9" w14:textId="77777777" w:rsidR="00CE500C" w:rsidRDefault="000614BD" w:rsidP="00CD3282">
      <w:pPr>
        <w:spacing w:line="30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14.3</w:t>
      </w:r>
      <w:r>
        <w:rPr>
          <w:rFonts w:asciiTheme="minorEastAsia" w:eastAsiaTheme="minorEastAsia" w:hAnsiTheme="minorEastAsia" w:hint="eastAsia"/>
          <w:sz w:val="24"/>
        </w:rPr>
        <w:t>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hint="eastAsia"/>
          <w:sz w:val="24"/>
        </w:rPr>
        <w:t>、</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w:t>
      </w:r>
      <w:r>
        <w:rPr>
          <w:rFonts w:asciiTheme="minorEastAsia" w:eastAsiaTheme="minorEastAsia" w:hAnsiTheme="minorEastAsia"/>
          <w:sz w:val="24"/>
        </w:rPr>
        <w:t>评标委员会</w:t>
      </w:r>
      <w:r>
        <w:rPr>
          <w:rFonts w:asciiTheme="minorEastAsia" w:eastAsiaTheme="minorEastAsia" w:hAnsiTheme="minorEastAsia" w:hint="eastAsia"/>
          <w:sz w:val="24"/>
        </w:rPr>
        <w:t>，负责本项目评标工作。</w:t>
      </w:r>
    </w:p>
    <w:p w14:paraId="0318A16B"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投标文件符合性审查与澄清</w:t>
      </w:r>
    </w:p>
    <w:p w14:paraId="62F52710"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.1</w:t>
      </w:r>
      <w:r>
        <w:rPr>
          <w:rFonts w:asciiTheme="minorEastAsia" w:eastAsiaTheme="minorEastAsia" w:hAnsiTheme="minorEastAsia"/>
          <w:sz w:val="24"/>
        </w:rPr>
        <w:t>符合性审查是指依据招标文件的规定，从投标文件的有效性和完整性对招标文件的响应程度</w:t>
      </w:r>
      <w:r>
        <w:rPr>
          <w:rFonts w:ascii="宋体" w:eastAsia="宋体" w:hAnsi="宋体"/>
          <w:sz w:val="24"/>
        </w:rPr>
        <w:t>进行</w:t>
      </w:r>
      <w:r>
        <w:rPr>
          <w:rFonts w:asciiTheme="minorEastAsia" w:eastAsiaTheme="minorEastAsia" w:hAnsiTheme="minorEastAsia"/>
          <w:sz w:val="24"/>
        </w:rPr>
        <w:t>审查，以确定是否对招标文件的实质性要求做出响应。</w:t>
      </w:r>
    </w:p>
    <w:p w14:paraId="71E87C8F"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sz w:val="24"/>
        </w:rPr>
        <w:t>如一个分包内只有一种产品，不同投标人所投产品为同一品牌的，按如下方式处理：</w:t>
      </w:r>
    </w:p>
    <w:p w14:paraId="7EFF726E"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.2.1</w:t>
      </w:r>
      <w:r>
        <w:rPr>
          <w:rFonts w:ascii="宋体" w:eastAsia="宋体" w:hAnsi="宋体"/>
          <w:sz w:val="24"/>
        </w:rPr>
        <w:t>如本项目使用最低评标价法，提供相同品牌产品的不同投标人以其中通过资格审查、符合性审查且报价最低的参加评标；报价相同的，由采购人或者采购人委托评标委员会按照招标文件中评标</w:t>
      </w:r>
      <w:r>
        <w:rPr>
          <w:rFonts w:ascii="宋体" w:eastAsia="宋体" w:hAnsi="宋体" w:hint="eastAsia"/>
          <w:sz w:val="24"/>
        </w:rPr>
        <w:t>方</w:t>
      </w:r>
      <w:r>
        <w:rPr>
          <w:rFonts w:ascii="宋体" w:eastAsia="宋体" w:hAnsi="宋体"/>
          <w:sz w:val="24"/>
        </w:rPr>
        <w:t>法</w:t>
      </w:r>
      <w:r>
        <w:rPr>
          <w:rFonts w:ascii="宋体" w:eastAsia="宋体" w:hAnsi="宋体" w:hint="eastAsia"/>
          <w:sz w:val="24"/>
        </w:rPr>
        <w:t>和标准</w:t>
      </w:r>
      <w:r>
        <w:rPr>
          <w:rFonts w:ascii="宋体" w:eastAsia="宋体" w:hAnsi="宋体"/>
          <w:sz w:val="24"/>
        </w:rPr>
        <w:t>规定的方式确定一个参加评标的投标人；未规定的采取随机抽取方式确定，其他投标将被认定为</w:t>
      </w:r>
      <w:r>
        <w:rPr>
          <w:rFonts w:ascii="宋体" w:eastAsia="宋体" w:hAnsi="宋体"/>
          <w:b/>
          <w:sz w:val="24"/>
        </w:rPr>
        <w:t>投标无效</w:t>
      </w:r>
      <w:r>
        <w:rPr>
          <w:rFonts w:ascii="宋体" w:eastAsia="宋体" w:hAnsi="宋体"/>
          <w:sz w:val="24"/>
        </w:rPr>
        <w:t>。</w:t>
      </w:r>
    </w:p>
    <w:p w14:paraId="28D5E92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.2.2</w:t>
      </w:r>
      <w:r>
        <w:rPr>
          <w:rFonts w:ascii="宋体" w:eastAsia="宋体" w:hAnsi="宋体"/>
          <w:sz w:val="24"/>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ascii="宋体" w:eastAsia="宋体" w:hAnsi="宋体" w:hint="eastAsia"/>
          <w:sz w:val="24"/>
        </w:rPr>
        <w:t>方</w:t>
      </w:r>
      <w:r>
        <w:rPr>
          <w:rFonts w:ascii="宋体" w:eastAsia="宋体" w:hAnsi="宋体"/>
          <w:sz w:val="24"/>
        </w:rPr>
        <w:t>法</w:t>
      </w:r>
      <w:r>
        <w:rPr>
          <w:rFonts w:ascii="宋体" w:eastAsia="宋体" w:hAnsi="宋体" w:hint="eastAsia"/>
          <w:sz w:val="24"/>
        </w:rPr>
        <w:t>和标准</w:t>
      </w:r>
      <w:r>
        <w:rPr>
          <w:rFonts w:ascii="宋体" w:eastAsia="宋体" w:hAnsi="宋体"/>
          <w:sz w:val="24"/>
        </w:rPr>
        <w:t>规定的方式确定一个投标人获得中标人推荐资格；未规定的采取随机抽取方式确定，其他同品牌投标人不作为中标候选人。</w:t>
      </w:r>
    </w:p>
    <w:p w14:paraId="315EA5D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.3</w:t>
      </w:r>
      <w:r>
        <w:rPr>
          <w:rFonts w:asciiTheme="minorEastAsia" w:eastAsiaTheme="minorEastAsia" w:hAnsiTheme="minorEastAsia"/>
          <w:sz w:val="24"/>
        </w:rPr>
        <w:t>如一个分包内包含多种产品的，采购人或采购代理机构将在</w:t>
      </w:r>
      <w:r>
        <w:rPr>
          <w:rFonts w:asciiTheme="minorEastAsia" w:eastAsiaTheme="minorEastAsia" w:hAnsiTheme="minorEastAsia" w:hint="eastAsia"/>
          <w:sz w:val="24"/>
        </w:rPr>
        <w:t>采购需求</w:t>
      </w:r>
      <w:r>
        <w:rPr>
          <w:rFonts w:asciiTheme="minorEastAsia" w:eastAsiaTheme="minorEastAsia" w:hAnsiTheme="minorEastAsia"/>
          <w:sz w:val="24"/>
        </w:rPr>
        <w:t>中载明核心产品，多家投标人提供的核心产品品牌相同的，按第</w:t>
      </w: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款</w:t>
      </w:r>
      <w:r>
        <w:rPr>
          <w:rFonts w:asciiTheme="minorEastAsia" w:eastAsiaTheme="minorEastAsia" w:hAnsiTheme="minorEastAsia"/>
          <w:sz w:val="24"/>
        </w:rPr>
        <w:t>规定处理。</w:t>
      </w:r>
    </w:p>
    <w:p w14:paraId="170CB15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w:t>
      </w:r>
      <w:r>
        <w:rPr>
          <w:rFonts w:ascii="宋体" w:eastAsia="宋体" w:hAnsi="宋体" w:hint="eastAsia"/>
          <w:sz w:val="24"/>
        </w:rPr>
        <w:t>投标文件的澄清</w:t>
      </w:r>
    </w:p>
    <w:p w14:paraId="5CFC7C6C"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.4.1</w:t>
      </w:r>
      <w:r>
        <w:rPr>
          <w:rFonts w:ascii="宋体" w:eastAsia="宋体" w:hAnsi="宋体"/>
          <w:sz w:val="24"/>
        </w:rPr>
        <w:t>为有助于投标</w:t>
      </w:r>
      <w:r>
        <w:rPr>
          <w:rFonts w:ascii="宋体" w:eastAsia="宋体" w:hAnsi="宋体" w:hint="eastAsia"/>
          <w:sz w:val="24"/>
        </w:rPr>
        <w:t>文件</w:t>
      </w:r>
      <w:r>
        <w:rPr>
          <w:rFonts w:ascii="宋体" w:eastAsia="宋体" w:hAnsi="宋体"/>
          <w:sz w:val="24"/>
        </w:rPr>
        <w:t>的审查、评价和比较，在评标期间，评标委员会将以书面</w:t>
      </w:r>
      <w:r>
        <w:rPr>
          <w:rFonts w:ascii="宋体" w:eastAsia="宋体" w:hAnsi="宋体" w:hint="eastAsia"/>
          <w:sz w:val="24"/>
        </w:rPr>
        <w:t>方式（询标）</w:t>
      </w:r>
      <w:r>
        <w:rPr>
          <w:rFonts w:ascii="宋体" w:eastAsia="宋体" w:hAnsi="宋体"/>
          <w:sz w:val="24"/>
        </w:rPr>
        <w:t>要求投标人对其投标文件中含义不明确、对同类问题表述不一致或者有明显文字和计算错误的内容，以及评标委员会认为投标人的报价明显低于其他通过符合性</w:t>
      </w:r>
      <w:r>
        <w:rPr>
          <w:rFonts w:ascii="宋体" w:eastAsia="宋体" w:hAnsi="宋体" w:hint="eastAsia"/>
          <w:sz w:val="24"/>
        </w:rPr>
        <w:t>审</w:t>
      </w:r>
      <w:r>
        <w:rPr>
          <w:rFonts w:ascii="宋体" w:eastAsia="宋体" w:hAnsi="宋体"/>
          <w:sz w:val="24"/>
        </w:rPr>
        <w:t>查投标人的报价，有可能影响履约的情况作必要的澄清、说明或补正。投标人的澄清、说明或补正应在评标委员会规定的时间内以书面</w:t>
      </w:r>
      <w:r>
        <w:rPr>
          <w:rFonts w:ascii="宋体" w:eastAsia="宋体" w:hAnsi="宋体" w:hint="eastAsia"/>
          <w:sz w:val="24"/>
        </w:rPr>
        <w:t>方式</w:t>
      </w:r>
      <w:r>
        <w:rPr>
          <w:rFonts w:ascii="宋体" w:eastAsia="宋体" w:hAnsi="宋体"/>
          <w:sz w:val="24"/>
        </w:rPr>
        <w:t>进行，并不得超出投标文件范围或者改变投标文件的实质性内容。</w:t>
      </w:r>
    </w:p>
    <w:p w14:paraId="5D3E13F3"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1902D8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4.2</w:t>
      </w:r>
      <w:r>
        <w:rPr>
          <w:rFonts w:asciiTheme="minorEastAsia" w:eastAsiaTheme="minorEastAsia" w:hAnsiTheme="minorEastAsia" w:hint="eastAsia"/>
          <w:sz w:val="24"/>
        </w:rPr>
        <w:t>投标人的澄清、说明或补正将作为投标文件的一部分。</w:t>
      </w:r>
    </w:p>
    <w:p w14:paraId="032EEB70"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4.3</w:t>
      </w:r>
      <w:r>
        <w:rPr>
          <w:rFonts w:ascii="宋体" w:eastAsia="宋体" w:hAnsi="宋体"/>
          <w:sz w:val="24"/>
        </w:rPr>
        <w:t>评标委员会对投标人提交的澄清、说明或补正有疑问的，可以要求投标人进一步澄清、说明或补正，直至满足评标委员会的要求。</w:t>
      </w:r>
    </w:p>
    <w:p w14:paraId="3A0AC9EE"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5</w:t>
      </w:r>
      <w:r>
        <w:rPr>
          <w:rFonts w:ascii="宋体" w:eastAsia="宋体" w:hAnsi="宋体"/>
          <w:sz w:val="24"/>
        </w:rPr>
        <w:t>投标文件报价出现前后不一致的，按照下列规定修正：</w:t>
      </w:r>
    </w:p>
    <w:p w14:paraId="4AF189AD" w14:textId="77777777" w:rsidR="00CE500C" w:rsidRDefault="000614BD" w:rsidP="00CD3282">
      <w:pPr>
        <w:spacing w:line="30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1</w:t>
      </w:r>
      <w:r>
        <w:rPr>
          <w:rFonts w:ascii="宋体" w:eastAsia="宋体" w:hAnsi="宋体"/>
          <w:sz w:val="24"/>
        </w:rPr>
        <w:t>）投标文件中开标一览表内容与投标文件中相应内容不一致的，以开标一览表为</w:t>
      </w:r>
      <w:r>
        <w:rPr>
          <w:rFonts w:ascii="宋体" w:eastAsia="宋体" w:hAnsi="宋体"/>
          <w:sz w:val="24"/>
        </w:rPr>
        <w:lastRenderedPageBreak/>
        <w:t>准；</w:t>
      </w:r>
    </w:p>
    <w:p w14:paraId="2F3B9701" w14:textId="77777777" w:rsidR="00CE500C" w:rsidRDefault="000614BD" w:rsidP="00CD3282">
      <w:pPr>
        <w:spacing w:line="30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1C1CBD15" w14:textId="77777777" w:rsidR="00CE500C" w:rsidRDefault="000614BD" w:rsidP="00CD3282">
      <w:pPr>
        <w:spacing w:line="30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）单价金额小数点或者百分比有明显错位的，以开标一览表的总价为准，并修改单价；</w:t>
      </w:r>
    </w:p>
    <w:p w14:paraId="158E9F8E" w14:textId="77777777" w:rsidR="00CE500C" w:rsidRDefault="000614BD" w:rsidP="00CD3282">
      <w:pPr>
        <w:spacing w:line="30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4</w:t>
      </w:r>
      <w:r>
        <w:rPr>
          <w:rFonts w:ascii="宋体" w:eastAsia="宋体" w:hAnsi="宋体"/>
          <w:sz w:val="24"/>
        </w:rPr>
        <w:t>）总价金额与按单价汇总金额不一致的，以单价金额计算结果为准。</w:t>
      </w:r>
    </w:p>
    <w:p w14:paraId="1B8BC4A8" w14:textId="77777777" w:rsidR="00CE500C" w:rsidRDefault="000614BD" w:rsidP="00CD3282">
      <w:pPr>
        <w:spacing w:line="300" w:lineRule="auto"/>
        <w:ind w:firstLine="435"/>
        <w:rPr>
          <w:rFonts w:ascii="宋体" w:eastAsia="宋体" w:hAnsi="宋体" w:hint="eastAsia"/>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15.</w:t>
      </w:r>
      <w:r>
        <w:rPr>
          <w:rFonts w:ascii="宋体" w:eastAsia="宋体" w:hAnsi="宋体"/>
          <w:sz w:val="24"/>
        </w:rPr>
        <w:t>4</w:t>
      </w:r>
      <w:r>
        <w:rPr>
          <w:rFonts w:ascii="宋体" w:eastAsia="宋体" w:hAnsi="宋体"/>
          <w:sz w:val="24"/>
        </w:rPr>
        <w:t>条的规定经投标人确认后产生约束力，投标人不确认的，其投标将被认定为</w:t>
      </w:r>
      <w:r>
        <w:rPr>
          <w:rFonts w:ascii="宋体" w:eastAsia="宋体" w:hAnsi="宋体"/>
          <w:b/>
          <w:sz w:val="24"/>
        </w:rPr>
        <w:t>投标无效</w:t>
      </w:r>
      <w:r>
        <w:rPr>
          <w:rFonts w:ascii="宋体" w:eastAsia="宋体" w:hAnsi="宋体"/>
          <w:sz w:val="24"/>
        </w:rPr>
        <w:t>。</w:t>
      </w:r>
    </w:p>
    <w:p w14:paraId="5C04321A" w14:textId="77777777" w:rsidR="00CE500C" w:rsidRDefault="000614BD" w:rsidP="00CD3282">
      <w:pPr>
        <w:spacing w:line="30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对不同文字文本投标文件的解释发生异议的，以中文文本为准。</w:t>
      </w:r>
    </w:p>
    <w:p w14:paraId="2802FDD1"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16.</w:t>
      </w:r>
      <w:r>
        <w:rPr>
          <w:rFonts w:asciiTheme="minorEastAsia" w:eastAsiaTheme="minorEastAsia" w:hAnsiTheme="minorEastAsia" w:hint="eastAsia"/>
          <w:b/>
          <w:sz w:val="24"/>
        </w:rPr>
        <w:t>投标无效</w:t>
      </w:r>
    </w:p>
    <w:p w14:paraId="15D003C2"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1</w:t>
      </w:r>
      <w:r>
        <w:rPr>
          <w:rFonts w:asciiTheme="minorEastAsia" w:eastAsiaTheme="minorEastAsia" w:hAnsiTheme="minorEastAsia"/>
          <w:sz w:val="24"/>
        </w:rPr>
        <w:t>根据本</w:t>
      </w:r>
      <w:r>
        <w:rPr>
          <w:rFonts w:asciiTheme="minorEastAsia" w:eastAsiaTheme="minorEastAsia" w:hAnsiTheme="minorEastAsia" w:hint="eastAsia"/>
          <w:sz w:val="24"/>
        </w:rPr>
        <w:t>招标文件</w:t>
      </w:r>
      <w:r>
        <w:rPr>
          <w:rFonts w:asciiTheme="minorEastAsia" w:eastAsiaTheme="minorEastAsia" w:hAnsiTheme="minorEastAsia"/>
          <w:sz w:val="24"/>
        </w:rPr>
        <w:t>的规定，评标委员会要审查每份投标文件是否实质上响应了招标文件的要求。投标人不得通过修正或撤销不符合要求的偏离，从而使其投标成为实质上响应的投标。</w:t>
      </w:r>
    </w:p>
    <w:p w14:paraId="682CF23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评标委员会决定投标的响应性只根据招标文件要求和投标文件内容。</w:t>
      </w:r>
    </w:p>
    <w:p w14:paraId="1F55A996"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无论何种原因，即使投标人投标时携带了证书材料的原件，但投标文件中未提供与之内容完全一致的扫描件的，评标委员会视同其未提供。</w:t>
      </w:r>
    </w:p>
    <w:p w14:paraId="3457A56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2</w:t>
      </w:r>
      <w:r>
        <w:rPr>
          <w:rFonts w:asciiTheme="minorEastAsia" w:eastAsiaTheme="minorEastAsia" w:hAnsiTheme="minorEastAsia"/>
          <w:sz w:val="24"/>
        </w:rPr>
        <w:t>如发现下列情况之一的，其投标将被认定为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217125F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sz w:val="24"/>
        </w:rPr>
        <w:t>）投标文件未按照招标文件规定要求签署、盖章的；</w:t>
      </w:r>
    </w:p>
    <w:p w14:paraId="0CC9CAB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sz w:val="24"/>
        </w:rPr>
        <w:t>）不具备招标文件中规定的资格要求的；</w:t>
      </w:r>
    </w:p>
    <w:p w14:paraId="3471EC5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sz w:val="24"/>
        </w:rPr>
        <w:t>）报价超过招标文件中规定的预算金额或者最高限价的；</w:t>
      </w:r>
    </w:p>
    <w:p w14:paraId="118407F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sz w:val="24"/>
        </w:rPr>
        <w:t>）投标文件含有采购人不能接受的附加条件的；</w:t>
      </w:r>
    </w:p>
    <w:p w14:paraId="11316F96" w14:textId="77777777" w:rsidR="00CE500C" w:rsidRDefault="000614BD" w:rsidP="00CD3282">
      <w:pPr>
        <w:spacing w:line="300" w:lineRule="auto"/>
        <w:ind w:firstLine="435"/>
        <w:rPr>
          <w:rFonts w:ascii="宋体" w:eastAsia="宋体" w:hAnsi="宋体"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sz w:val="24"/>
        </w:rPr>
        <w:t>）法律、法规和招标文件规定的其他无效情形。</w:t>
      </w:r>
    </w:p>
    <w:p w14:paraId="30928876"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17.</w:t>
      </w:r>
      <w:r>
        <w:rPr>
          <w:rFonts w:asciiTheme="minorEastAsia" w:eastAsiaTheme="minorEastAsia" w:hAnsiTheme="minorEastAsia" w:hint="eastAsia"/>
          <w:b/>
          <w:sz w:val="24"/>
        </w:rPr>
        <w:t>比较与评价</w:t>
      </w:r>
    </w:p>
    <w:p w14:paraId="0089EED6"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17.1</w:t>
      </w:r>
      <w:r>
        <w:rPr>
          <w:rFonts w:asciiTheme="minorEastAsia" w:eastAsiaTheme="minorEastAsia" w:hAnsiTheme="minorEastAsia" w:hint="eastAsia"/>
          <w:sz w:val="24"/>
        </w:rPr>
        <w:t>经符合性审查合格的投标文件，评标委员会将根据招标文件确定的评标方法和标准，对其投标文件作进一步的比较与评价。</w:t>
      </w:r>
    </w:p>
    <w:p w14:paraId="469C44A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17.2</w:t>
      </w:r>
      <w:r>
        <w:rPr>
          <w:rFonts w:asciiTheme="minorEastAsia" w:eastAsiaTheme="minorEastAsia" w:hAnsiTheme="minorEastAsia" w:hint="eastAsia"/>
          <w:sz w:val="24"/>
        </w:rPr>
        <w:t>评标严格按照</w:t>
      </w:r>
      <w:r>
        <w:rPr>
          <w:rFonts w:ascii="宋体" w:eastAsia="宋体" w:hAnsi="宋体" w:hint="eastAsia"/>
          <w:sz w:val="24"/>
        </w:rPr>
        <w:t>招标文件</w:t>
      </w:r>
      <w:r>
        <w:rPr>
          <w:rFonts w:asciiTheme="minorEastAsia" w:eastAsiaTheme="minorEastAsia" w:hAnsiTheme="minorEastAsia" w:hint="eastAsia"/>
          <w:sz w:val="24"/>
        </w:rPr>
        <w:t>的要求和条件进行。根据实际情况，在</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中规定采用下列一种评标方法，详细评标方法和标准见招标文件第四章：</w:t>
      </w:r>
    </w:p>
    <w:p w14:paraId="7402D4B8" w14:textId="77777777" w:rsidR="00CE500C" w:rsidRDefault="000614BD" w:rsidP="00CD3282">
      <w:pPr>
        <w:spacing w:line="30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w:t>
      </w:r>
      <w:r>
        <w:rPr>
          <w:rFonts w:ascii="宋体" w:eastAsia="宋体" w:hAnsi="宋体" w:hint="eastAsia"/>
          <w:sz w:val="24"/>
        </w:rPr>
        <w:t>）最低评标价法，是指</w:t>
      </w:r>
      <w:r>
        <w:rPr>
          <w:rFonts w:ascii="宋体" w:eastAsia="宋体" w:hAnsi="宋体"/>
          <w:sz w:val="24"/>
        </w:rPr>
        <w:t>投标文件满足招标文件全部实质性要求</w:t>
      </w:r>
      <w:r>
        <w:rPr>
          <w:rFonts w:ascii="宋体" w:eastAsia="宋体" w:hAnsi="宋体" w:hint="eastAsia"/>
          <w:sz w:val="24"/>
        </w:rPr>
        <w:t>，</w:t>
      </w:r>
      <w:r>
        <w:rPr>
          <w:rFonts w:ascii="宋体" w:eastAsia="宋体" w:hAnsi="宋体"/>
          <w:sz w:val="24"/>
        </w:rPr>
        <w:t>且投标报价最低的</w:t>
      </w:r>
      <w:r>
        <w:rPr>
          <w:rFonts w:ascii="宋体" w:eastAsia="宋体" w:hAnsi="宋体" w:hint="eastAsia"/>
          <w:sz w:val="24"/>
        </w:rPr>
        <w:t>投标人</w:t>
      </w:r>
      <w:r>
        <w:rPr>
          <w:rFonts w:ascii="宋体" w:eastAsia="宋体" w:hAnsi="宋体"/>
          <w:sz w:val="24"/>
        </w:rPr>
        <w:t>为中标</w:t>
      </w:r>
      <w:r>
        <w:rPr>
          <w:rFonts w:ascii="宋体" w:eastAsia="宋体" w:hAnsi="宋体" w:hint="eastAsia"/>
          <w:sz w:val="24"/>
        </w:rPr>
        <w:t>候选</w:t>
      </w:r>
      <w:r>
        <w:rPr>
          <w:rFonts w:ascii="宋体" w:eastAsia="宋体" w:hAnsi="宋体"/>
          <w:sz w:val="24"/>
        </w:rPr>
        <w:t>人的评标方法</w:t>
      </w:r>
      <w:r>
        <w:rPr>
          <w:rFonts w:ascii="宋体" w:eastAsia="宋体" w:hAnsi="宋体" w:hint="eastAsia"/>
          <w:sz w:val="24"/>
        </w:rPr>
        <w:t>。</w:t>
      </w:r>
    </w:p>
    <w:p w14:paraId="2BA78D88"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）综合评分法，是</w:t>
      </w:r>
      <w:r>
        <w:rPr>
          <w:rFonts w:ascii="宋体" w:eastAsia="宋体" w:hAnsi="宋体"/>
          <w:sz w:val="24"/>
        </w:rPr>
        <w:t>指投标文件满足招标</w:t>
      </w:r>
      <w:r>
        <w:rPr>
          <w:rFonts w:ascii="宋体" w:eastAsia="宋体" w:hAnsi="宋体" w:hint="eastAsia"/>
          <w:sz w:val="24"/>
        </w:rPr>
        <w:t>文件</w:t>
      </w:r>
      <w:r>
        <w:rPr>
          <w:rFonts w:ascii="宋体" w:eastAsia="宋体" w:hAnsi="宋体"/>
          <w:sz w:val="24"/>
        </w:rPr>
        <w:t>全部实质性要求</w:t>
      </w:r>
      <w:r>
        <w:rPr>
          <w:rFonts w:ascii="宋体" w:eastAsia="宋体" w:hAnsi="宋体" w:hint="eastAsia"/>
          <w:sz w:val="24"/>
        </w:rPr>
        <w:t>，</w:t>
      </w:r>
      <w:r>
        <w:rPr>
          <w:rFonts w:ascii="宋体" w:eastAsia="宋体" w:hAnsi="宋体"/>
          <w:sz w:val="24"/>
        </w:rPr>
        <w:t>且按照评审因素的</w:t>
      </w:r>
      <w:r>
        <w:rPr>
          <w:rFonts w:ascii="宋体" w:eastAsia="宋体" w:hAnsi="宋体" w:hint="eastAsia"/>
          <w:sz w:val="24"/>
        </w:rPr>
        <w:t>量化</w:t>
      </w:r>
      <w:r>
        <w:rPr>
          <w:rFonts w:ascii="宋体" w:eastAsia="宋体" w:hAnsi="宋体"/>
          <w:sz w:val="24"/>
        </w:rPr>
        <w:t>指标评审得分最高的</w:t>
      </w:r>
      <w:r>
        <w:rPr>
          <w:rFonts w:ascii="宋体" w:eastAsia="宋体" w:hAnsi="宋体" w:hint="eastAsia"/>
          <w:sz w:val="24"/>
        </w:rPr>
        <w:t>投标人</w:t>
      </w:r>
      <w:r>
        <w:rPr>
          <w:rFonts w:ascii="宋体" w:eastAsia="宋体" w:hAnsi="宋体"/>
          <w:sz w:val="24"/>
        </w:rPr>
        <w:t>为中标候选人的评标方法。</w:t>
      </w:r>
    </w:p>
    <w:p w14:paraId="55ED6974"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17.</w:t>
      </w:r>
      <w:r>
        <w:rPr>
          <w:rFonts w:ascii="宋体" w:eastAsia="宋体" w:hAnsi="宋体"/>
          <w:sz w:val="24"/>
        </w:rPr>
        <w:t>3</w:t>
      </w:r>
      <w:r>
        <w:rPr>
          <w:rFonts w:ascii="宋体" w:eastAsia="宋体" w:hAnsi="宋体"/>
          <w:sz w:val="24"/>
        </w:rPr>
        <w:t>根据《政府采购促进中小企业发展管理办法》（财库〔</w:t>
      </w:r>
      <w:r>
        <w:rPr>
          <w:rFonts w:ascii="宋体" w:eastAsia="宋体" w:hAnsi="宋体"/>
          <w:sz w:val="24"/>
        </w:rPr>
        <w:t>2020</w:t>
      </w:r>
      <w:r>
        <w:rPr>
          <w:rFonts w:ascii="宋体" w:eastAsia="宋体" w:hAnsi="宋体"/>
          <w:sz w:val="24"/>
        </w:rPr>
        <w:t>〕</w:t>
      </w:r>
      <w:r>
        <w:rPr>
          <w:rFonts w:ascii="宋体" w:eastAsia="宋体" w:hAnsi="宋体"/>
          <w:sz w:val="24"/>
        </w:rPr>
        <w:t>46</w:t>
      </w:r>
      <w:r>
        <w:rPr>
          <w:rFonts w:ascii="宋体" w:eastAsia="宋体" w:hAnsi="宋体"/>
          <w:sz w:val="24"/>
        </w:rPr>
        <w:t>号）、《三部门联合发布关于促进残疾人就业政府采购政策的通知》（财库〔</w:t>
      </w:r>
      <w:r>
        <w:rPr>
          <w:rFonts w:ascii="宋体" w:eastAsia="宋体" w:hAnsi="宋体"/>
          <w:sz w:val="24"/>
        </w:rPr>
        <w:t>2017</w:t>
      </w:r>
      <w:r>
        <w:rPr>
          <w:rFonts w:ascii="宋体" w:eastAsia="宋体" w:hAnsi="宋体"/>
          <w:sz w:val="24"/>
        </w:rPr>
        <w:t>〕</w:t>
      </w:r>
      <w:r>
        <w:rPr>
          <w:rFonts w:ascii="宋体" w:eastAsia="宋体" w:hAnsi="宋体"/>
          <w:sz w:val="24"/>
        </w:rPr>
        <w:t>141</w:t>
      </w:r>
      <w:r>
        <w:rPr>
          <w:rFonts w:ascii="宋体" w:eastAsia="宋体" w:hAnsi="宋体"/>
          <w:sz w:val="24"/>
        </w:rPr>
        <w:t>号）和《财政部司法部关于政府采购支持监狱企业发展有关问题的通知》（财库〔</w:t>
      </w:r>
      <w:r>
        <w:rPr>
          <w:rFonts w:ascii="宋体" w:eastAsia="宋体" w:hAnsi="宋体"/>
          <w:sz w:val="24"/>
        </w:rPr>
        <w:t>2014</w:t>
      </w:r>
      <w:r>
        <w:rPr>
          <w:rFonts w:ascii="宋体" w:eastAsia="宋体" w:hAnsi="宋体"/>
          <w:sz w:val="24"/>
        </w:rPr>
        <w:t>〕</w:t>
      </w:r>
      <w:r>
        <w:rPr>
          <w:rFonts w:ascii="宋体" w:eastAsia="宋体" w:hAnsi="宋体"/>
          <w:sz w:val="24"/>
        </w:rPr>
        <w:t>68</w:t>
      </w:r>
      <w:r>
        <w:rPr>
          <w:rFonts w:ascii="宋体" w:eastAsia="宋体" w:hAnsi="宋体"/>
          <w:sz w:val="24"/>
        </w:rPr>
        <w:t>号）的规定，对满足价格扣除条件且在投标文件中提交了《中小企业声明函》、《残疾人福利性单位声明函》或省级以上监狱管理局、戒毒管理局（含新疆生产建设兵团）出具的属</w:t>
      </w:r>
      <w:r>
        <w:rPr>
          <w:rFonts w:ascii="宋体" w:eastAsia="宋体" w:hAnsi="宋体"/>
          <w:sz w:val="24"/>
        </w:rPr>
        <w:lastRenderedPageBreak/>
        <w:t>于监狱企业的证明文件的投标人，其投标报价按照</w:t>
      </w:r>
      <w:r>
        <w:rPr>
          <w:rFonts w:ascii="宋体" w:eastAsia="宋体" w:hAnsi="宋体"/>
          <w:sz w:val="24"/>
          <w:u w:val="single"/>
        </w:rPr>
        <w:t>投标人须知前附表</w:t>
      </w:r>
      <w:r>
        <w:rPr>
          <w:rFonts w:ascii="宋体" w:eastAsia="宋体" w:hAnsi="宋体"/>
          <w:sz w:val="24"/>
        </w:rPr>
        <w:t>中规定的标准扣除后的价格参与评审。对于同时属于小微企</w:t>
      </w:r>
      <w:r>
        <w:rPr>
          <w:rFonts w:ascii="宋体" w:eastAsia="宋体" w:hAnsi="宋体" w:hint="eastAsia"/>
          <w:sz w:val="24"/>
        </w:rPr>
        <w:t>业、监狱企业或残疾人福利性单位的，不重复进行投标报价扣除。</w:t>
      </w:r>
    </w:p>
    <w:p w14:paraId="0FF3792F"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接受大中型企业与小微企业组成联合体或者允许大中型企业向一家或者多家小微企业分包的，对于联合协议或者分包意向协议约定小微企业的合同份额占到合同总金额</w:t>
      </w:r>
      <w:r>
        <w:rPr>
          <w:rFonts w:ascii="宋体" w:eastAsia="宋体" w:hAnsi="宋体"/>
          <w:sz w:val="24"/>
        </w:rPr>
        <w:t>30%</w:t>
      </w:r>
      <w:r>
        <w:rPr>
          <w:rFonts w:ascii="宋体" w:eastAsia="宋体" w:hAnsi="宋体"/>
          <w:sz w:val="24"/>
        </w:rPr>
        <w:t>以上的，可给予联合体或者大中型企业的投标报价按照</w:t>
      </w:r>
      <w:r>
        <w:rPr>
          <w:rFonts w:ascii="宋体" w:eastAsia="宋体" w:hAnsi="宋体"/>
          <w:sz w:val="24"/>
          <w:u w:val="single"/>
        </w:rPr>
        <w:t>投标人须知前附表</w:t>
      </w:r>
      <w:r>
        <w:rPr>
          <w:rFonts w:ascii="宋体" w:eastAsia="宋体" w:hAnsi="宋体"/>
          <w:sz w:val="24"/>
        </w:rPr>
        <w:t>中规定的标准扣除后的价格参与评审。组成联合体或者接受分包的小微企业与联合体内其他企业、分包企业之间存在直接控股、管理关系的，不享受价格扣除优惠政策。</w:t>
      </w:r>
    </w:p>
    <w:p w14:paraId="0A7CC516"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以联合体形式参加政府采购活动，联合体各方均为中小企业的，联合体视同中小企业。其中，联合体各方均为小微企业的，联合体视同小微企业。</w:t>
      </w:r>
    </w:p>
    <w:p w14:paraId="6FA19BA1"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废标、重新招标与变更采购方式</w:t>
      </w:r>
    </w:p>
    <w:p w14:paraId="25DC69FF"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18.1</w:t>
      </w:r>
      <w:r>
        <w:rPr>
          <w:rFonts w:asciiTheme="minorEastAsia" w:eastAsiaTheme="minorEastAsia" w:hAnsiTheme="minorEastAsia" w:hint="eastAsia"/>
          <w:sz w:val="24"/>
        </w:rPr>
        <w:t>出现下列情形之一，将导致项目废标：</w:t>
      </w:r>
    </w:p>
    <w:p w14:paraId="13DB34E1" w14:textId="77777777" w:rsidR="00CE500C" w:rsidRDefault="000614BD" w:rsidP="00CD3282">
      <w:pPr>
        <w:spacing w:line="30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w:t>
      </w:r>
      <w:r>
        <w:rPr>
          <w:rFonts w:ascii="宋体" w:eastAsia="宋体" w:hAnsi="宋体" w:hint="eastAsia"/>
          <w:sz w:val="24"/>
        </w:rPr>
        <w:t>）符合专业条件的供应商或者对招标文件做实质性响应的供应商不足规定数量的；</w:t>
      </w:r>
    </w:p>
    <w:p w14:paraId="5B885C07"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）出现影响采购公正的违法、违规行为的；</w:t>
      </w:r>
    </w:p>
    <w:p w14:paraId="193F4C8A"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）投标人的报价均超过了采购预算，采购人不能支付的；</w:t>
      </w:r>
    </w:p>
    <w:p w14:paraId="2C68155D"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）因重大变故，采购任务取消的。</w:t>
      </w:r>
    </w:p>
    <w:p w14:paraId="3008525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18.2</w:t>
      </w:r>
      <w:r>
        <w:rPr>
          <w:rFonts w:asciiTheme="minorEastAsia" w:eastAsiaTheme="minorEastAsia" w:hAnsiTheme="minorEastAsia" w:hint="eastAsia"/>
          <w:sz w:val="24"/>
        </w:rPr>
        <w:t>公开招标数额标准以上的采购项目，投标截止后投标人不足</w:t>
      </w:r>
      <w:r>
        <w:rPr>
          <w:rFonts w:asciiTheme="minorEastAsia" w:eastAsiaTheme="minorEastAsia" w:hAnsiTheme="minorEastAsia"/>
          <w:sz w:val="24"/>
        </w:rPr>
        <w:t>3</w:t>
      </w:r>
      <w:r>
        <w:rPr>
          <w:rFonts w:asciiTheme="minorEastAsia" w:eastAsiaTheme="minorEastAsia" w:hAnsiTheme="minorEastAsia"/>
          <w:sz w:val="24"/>
        </w:rPr>
        <w:t>家或者通过</w:t>
      </w:r>
      <w:r>
        <w:rPr>
          <w:rFonts w:asciiTheme="minorEastAsia" w:eastAsiaTheme="minorEastAsia" w:hAnsiTheme="minorEastAsia" w:hint="eastAsia"/>
          <w:sz w:val="24"/>
        </w:rPr>
        <w:t>资格审查或符合性审查的投标人不足</w:t>
      </w:r>
      <w:r>
        <w:rPr>
          <w:rFonts w:asciiTheme="minorEastAsia" w:eastAsiaTheme="minorEastAsia" w:hAnsiTheme="minorEastAsia"/>
          <w:sz w:val="24"/>
        </w:rPr>
        <w:t>3</w:t>
      </w:r>
      <w:r>
        <w:rPr>
          <w:rFonts w:asciiTheme="minorEastAsia" w:eastAsiaTheme="minorEastAsia" w:hAnsiTheme="minorEastAsia"/>
          <w:sz w:val="24"/>
        </w:rPr>
        <w:t>家的，除采购任务取消情形外，按照以下方式处理：</w:t>
      </w:r>
    </w:p>
    <w:p w14:paraId="4A4BF7B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）招标文件存在不合理条款或者招标程序不符合规定的，采购人、采购代理机构改正后依法重新招标；</w:t>
      </w:r>
    </w:p>
    <w:p w14:paraId="5F6A5FEC"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）招标文件没有不合理条款、招标程序符合规定，需要采用其他采购方式采购的，采购人应当依法报</w:t>
      </w:r>
      <w:r>
        <w:rPr>
          <w:rFonts w:ascii="宋体" w:eastAsia="宋体" w:hAnsi="宋体" w:cs="宋体" w:hint="eastAsia"/>
          <w:color w:val="000000"/>
          <w:sz w:val="24"/>
          <w:szCs w:val="24"/>
        </w:rPr>
        <w:t>政府采购监督管理部门</w:t>
      </w:r>
      <w:r>
        <w:rPr>
          <w:rFonts w:asciiTheme="minorEastAsia" w:eastAsiaTheme="minorEastAsia" w:hAnsiTheme="minorEastAsia" w:hint="eastAsia"/>
          <w:sz w:val="24"/>
        </w:rPr>
        <w:t>批准。</w:t>
      </w:r>
    </w:p>
    <w:p w14:paraId="0EEECF08"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19</w:t>
      </w:r>
      <w:r>
        <w:rPr>
          <w:rFonts w:asciiTheme="minorEastAsia" w:eastAsiaTheme="minorEastAsia" w:hAnsiTheme="minorEastAsia"/>
          <w:b/>
          <w:sz w:val="24"/>
        </w:rPr>
        <w:t>.</w:t>
      </w:r>
      <w:r>
        <w:rPr>
          <w:rFonts w:asciiTheme="minorEastAsia" w:eastAsiaTheme="minorEastAsia" w:hAnsiTheme="minorEastAsia" w:hint="eastAsia"/>
          <w:b/>
          <w:sz w:val="24"/>
        </w:rPr>
        <w:t>保密要求</w:t>
      </w:r>
    </w:p>
    <w:p w14:paraId="7A8927C4"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19.1</w:t>
      </w:r>
      <w:r>
        <w:rPr>
          <w:rFonts w:ascii="宋体" w:eastAsia="宋体" w:hAnsi="宋体" w:hint="eastAsia"/>
          <w:sz w:val="24"/>
        </w:rPr>
        <w:t>评标将在严格保密的情况下进行。</w:t>
      </w:r>
    </w:p>
    <w:p w14:paraId="7AC77D71"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19.2</w:t>
      </w:r>
      <w:r>
        <w:rPr>
          <w:rFonts w:ascii="宋体" w:eastAsia="宋体" w:hAnsi="宋体" w:hint="eastAsia"/>
          <w:sz w:val="24"/>
        </w:rPr>
        <w:t>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守评</w:t>
      </w:r>
      <w:r>
        <w:rPr>
          <w:rFonts w:ascii="宋体" w:eastAsia="宋体" w:hAnsi="宋体" w:hint="eastAsia"/>
          <w:sz w:val="24"/>
        </w:rPr>
        <w:t>标</w:t>
      </w:r>
      <w:r>
        <w:rPr>
          <w:rFonts w:ascii="宋体" w:eastAsia="宋体" w:hAnsi="宋体"/>
          <w:sz w:val="24"/>
        </w:rPr>
        <w:t>工作纪律，不得</w:t>
      </w:r>
      <w:r>
        <w:rPr>
          <w:rFonts w:ascii="宋体" w:eastAsia="宋体" w:hAnsi="宋体" w:hint="eastAsia"/>
          <w:sz w:val="24"/>
        </w:rPr>
        <w:t>泄露</w:t>
      </w:r>
      <w:r>
        <w:rPr>
          <w:rFonts w:ascii="宋体" w:eastAsia="宋体" w:hAnsi="宋体"/>
          <w:sz w:val="24"/>
        </w:rPr>
        <w:t>评</w:t>
      </w:r>
      <w:r>
        <w:rPr>
          <w:rFonts w:ascii="宋体" w:eastAsia="宋体" w:hAnsi="宋体" w:hint="eastAsia"/>
          <w:sz w:val="24"/>
        </w:rPr>
        <w:t>标文件</w:t>
      </w:r>
      <w:r>
        <w:rPr>
          <w:rFonts w:ascii="宋体" w:eastAsia="宋体" w:hAnsi="宋体"/>
          <w:sz w:val="24"/>
        </w:rPr>
        <w:t>、评</w:t>
      </w:r>
      <w:r>
        <w:rPr>
          <w:rFonts w:ascii="宋体" w:eastAsia="宋体" w:hAnsi="宋体" w:hint="eastAsia"/>
          <w:sz w:val="24"/>
        </w:rPr>
        <w:t>标</w:t>
      </w:r>
      <w:r>
        <w:rPr>
          <w:rFonts w:ascii="宋体" w:eastAsia="宋体" w:hAnsi="宋体"/>
          <w:sz w:val="24"/>
        </w:rPr>
        <w:t>情况和评</w:t>
      </w:r>
      <w:r>
        <w:rPr>
          <w:rFonts w:ascii="宋体" w:eastAsia="宋体" w:hAnsi="宋体" w:hint="eastAsia"/>
          <w:sz w:val="24"/>
        </w:rPr>
        <w:t>标</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52243FFA"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20</w:t>
      </w:r>
      <w:r>
        <w:rPr>
          <w:rFonts w:asciiTheme="minorEastAsia" w:eastAsiaTheme="minorEastAsia" w:hAnsiTheme="minorEastAsia"/>
          <w:b/>
          <w:sz w:val="24"/>
        </w:rPr>
        <w:t>.</w:t>
      </w:r>
      <w:r>
        <w:rPr>
          <w:rFonts w:asciiTheme="minorEastAsia" w:eastAsiaTheme="minorEastAsia" w:hAnsiTheme="minorEastAsia" w:hint="eastAsia"/>
          <w:b/>
          <w:sz w:val="24"/>
        </w:rPr>
        <w:t>中标候选人的确定原则及标准</w:t>
      </w:r>
    </w:p>
    <w:p w14:paraId="53B7314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0</w:t>
      </w:r>
      <w:r>
        <w:rPr>
          <w:rFonts w:asciiTheme="minorEastAsia" w:eastAsiaTheme="minorEastAsia" w:hAnsiTheme="minorEastAsia"/>
          <w:sz w:val="24"/>
        </w:rPr>
        <w:t>.1</w:t>
      </w:r>
      <w:r>
        <w:rPr>
          <w:rFonts w:asciiTheme="minorEastAsia" w:eastAsiaTheme="minorEastAsia" w:hAnsiTheme="minorEastAsia"/>
          <w:sz w:val="24"/>
        </w:rPr>
        <w:t>评</w:t>
      </w:r>
      <w:r>
        <w:rPr>
          <w:rFonts w:asciiTheme="minorEastAsia" w:eastAsiaTheme="minorEastAsia" w:hAnsiTheme="minorEastAsia" w:hint="eastAsia"/>
          <w:sz w:val="24"/>
        </w:rPr>
        <w:t>标</w:t>
      </w:r>
      <w:r>
        <w:rPr>
          <w:rFonts w:asciiTheme="minorEastAsia" w:eastAsiaTheme="minorEastAsia" w:hAnsiTheme="minorEastAsia"/>
          <w:sz w:val="24"/>
        </w:rPr>
        <w:t>委员会依据本项目招标文件所约定的评标方法，对实质上响应招标文件的投标人按下列方法进行排序</w:t>
      </w:r>
      <w:r>
        <w:rPr>
          <w:rFonts w:asciiTheme="minorEastAsia" w:eastAsiaTheme="minorEastAsia" w:hAnsiTheme="minorEastAsia" w:hint="eastAsia"/>
          <w:sz w:val="24"/>
        </w:rPr>
        <w:t>，确定中标候选人</w:t>
      </w:r>
      <w:r>
        <w:rPr>
          <w:rFonts w:asciiTheme="minorEastAsia" w:eastAsiaTheme="minorEastAsia" w:hAnsiTheme="minorEastAsia"/>
          <w:sz w:val="24"/>
        </w:rPr>
        <w:t>：</w:t>
      </w:r>
    </w:p>
    <w:p w14:paraId="35E9B03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sz w:val="24"/>
        </w:rPr>
        <w:t>）采用最低评标价法的，除了算术修正和落实政府采购政策需进行的价格扣除外，不对投标人的投标价格进行任何调整。评标结果按修正和扣除后的投标报价由低到高顺序排列。修正和扣除后的投标报价</w:t>
      </w:r>
      <w:r>
        <w:rPr>
          <w:rFonts w:asciiTheme="minorEastAsia" w:eastAsiaTheme="minorEastAsia" w:hAnsiTheme="minorEastAsia" w:hint="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w:t>
      </w:r>
      <w:r>
        <w:rPr>
          <w:rFonts w:asciiTheme="minorEastAsia" w:eastAsiaTheme="minorEastAsia" w:hAnsiTheme="minorEastAsia" w:hint="eastAsia"/>
          <w:sz w:val="24"/>
        </w:rPr>
        <w:lastRenderedPageBreak/>
        <w:t>取的方式确定中标候选顺序。</w:t>
      </w:r>
    </w:p>
    <w:p w14:paraId="6119A510"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sz w:val="24"/>
        </w:rPr>
        <w:t>）采用综合评分法的，评标结果按评审后得分由高到低顺序排列。得分相同的，按投标报价由低到高顺序排列。得分与投标报价均相同的</w:t>
      </w:r>
      <w:r>
        <w:rPr>
          <w:rFonts w:asciiTheme="minorEastAsia" w:eastAsiaTheme="minorEastAsia" w:hAnsiTheme="minorEastAsia" w:hint="eastAsia"/>
          <w:sz w:val="24"/>
        </w:rPr>
        <w:t>，则所投产品为节能产品、环境标志产品、不发达地区或少数民族地区产品者优先；若</w:t>
      </w:r>
      <w:r>
        <w:rPr>
          <w:rFonts w:asciiTheme="minorEastAsia" w:eastAsiaTheme="minorEastAsia" w:hAnsiTheme="minorEastAsia"/>
          <w:sz w:val="24"/>
        </w:rPr>
        <w:t>得分与投标报价均相同</w:t>
      </w:r>
      <w:r>
        <w:rPr>
          <w:rFonts w:asciiTheme="minorEastAsia" w:eastAsiaTheme="minorEastAsia" w:hAnsiTheme="minorEastAsia" w:hint="eastAsia"/>
          <w:sz w:val="24"/>
        </w:rPr>
        <w:t>且所投产品同为节能产品、环境标志产品、不发达地区或少数民族地区产品的，则采取评标委员会随机抽取的方式确定中标候选顺序。</w:t>
      </w:r>
    </w:p>
    <w:p w14:paraId="2FDE3F6A"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21</w:t>
      </w:r>
      <w:r>
        <w:rPr>
          <w:rFonts w:asciiTheme="minorEastAsia" w:eastAsiaTheme="minorEastAsia" w:hAnsiTheme="minorEastAsia"/>
          <w:b/>
          <w:sz w:val="24"/>
        </w:rPr>
        <w:t>.</w:t>
      </w:r>
      <w:r>
        <w:rPr>
          <w:rFonts w:asciiTheme="minorEastAsia" w:eastAsiaTheme="minorEastAsia" w:hAnsiTheme="minorEastAsia" w:hint="eastAsia"/>
          <w:b/>
          <w:sz w:val="24"/>
        </w:rPr>
        <w:t>确定中标候选人和中标人</w:t>
      </w:r>
    </w:p>
    <w:p w14:paraId="7C338EDC"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sz w:val="24"/>
        </w:rPr>
        <w:t>评标委员会将根据评标标准，按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中规定数量推荐中标候选人。</w:t>
      </w:r>
    </w:p>
    <w:p w14:paraId="60FC877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21.2</w:t>
      </w:r>
      <w:r>
        <w:rPr>
          <w:rFonts w:asciiTheme="minorEastAsia" w:eastAsiaTheme="minorEastAsia" w:hAnsiTheme="minorEastAsia" w:hint="eastAsia"/>
          <w:sz w:val="24"/>
        </w:rPr>
        <w:t>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由评标委员会或采购人确定中标人。</w:t>
      </w:r>
    </w:p>
    <w:p w14:paraId="52E55EF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因重大变故采购任务取消时，采购人有权拒绝任何投标人中标，且对受影响的投标人不承担任何责任。</w:t>
      </w:r>
    </w:p>
    <w:p w14:paraId="4478B379"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22</w:t>
      </w:r>
      <w:r>
        <w:rPr>
          <w:rFonts w:asciiTheme="minorEastAsia" w:eastAsiaTheme="minorEastAsia" w:hAnsiTheme="minorEastAsia"/>
          <w:b/>
          <w:sz w:val="24"/>
        </w:rPr>
        <w:t>.</w:t>
      </w:r>
      <w:r>
        <w:rPr>
          <w:rFonts w:asciiTheme="minorEastAsia" w:eastAsiaTheme="minorEastAsia" w:hAnsiTheme="minorEastAsia" w:hint="eastAsia"/>
          <w:b/>
          <w:sz w:val="24"/>
        </w:rPr>
        <w:t>编写评标报告</w:t>
      </w:r>
    </w:p>
    <w:p w14:paraId="6589F3F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860F762"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中标结果公告</w:t>
      </w:r>
    </w:p>
    <w:p w14:paraId="3AFF74B2"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w:t>
      </w:r>
      <w:r>
        <w:rPr>
          <w:rFonts w:asciiTheme="minorEastAsia" w:eastAsiaTheme="minorEastAsia" w:hAnsiTheme="minorEastAsia"/>
          <w:sz w:val="24"/>
        </w:rPr>
        <w:t>.1</w:t>
      </w:r>
      <w:r>
        <w:rPr>
          <w:rFonts w:asciiTheme="minorEastAsia" w:eastAsiaTheme="minorEastAsia" w:hAnsiTheme="minorEastAsia" w:hint="eastAsia"/>
          <w:sz w:val="24"/>
        </w:rPr>
        <w:t>除</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规定由评标委员会直接确定中标</w:t>
      </w:r>
      <w:r>
        <w:rPr>
          <w:rFonts w:asciiTheme="minorEastAsia" w:eastAsiaTheme="minorEastAsia" w:hAnsiTheme="minorEastAsia" w:hint="eastAsia"/>
          <w:sz w:val="24"/>
        </w:rPr>
        <w:t>人外，</w:t>
      </w:r>
      <w:r>
        <w:rPr>
          <w:rFonts w:asciiTheme="minorEastAsia" w:eastAsiaTheme="minorEastAsia" w:hAnsiTheme="minorEastAsia"/>
          <w:sz w:val="24"/>
        </w:rPr>
        <w:t>在评标结束后</w:t>
      </w:r>
      <w:r>
        <w:rPr>
          <w:rFonts w:asciiTheme="minorEastAsia" w:eastAsiaTheme="minorEastAsia" w:hAnsiTheme="minorEastAsia"/>
          <w:sz w:val="24"/>
        </w:rPr>
        <w:t>2</w:t>
      </w:r>
      <w:r>
        <w:rPr>
          <w:rFonts w:asciiTheme="minorEastAsia" w:eastAsiaTheme="minorEastAsia" w:hAnsiTheme="minorEastAsia"/>
          <w:sz w:val="24"/>
        </w:rPr>
        <w:t>个工作日内</w:t>
      </w:r>
      <w:r>
        <w:rPr>
          <w:rFonts w:asciiTheme="minorEastAsia" w:eastAsiaTheme="minorEastAsia" w:hAnsiTheme="minorEastAsia" w:hint="eastAsia"/>
          <w:sz w:val="24"/>
        </w:rPr>
        <w:t>，</w:t>
      </w:r>
      <w:r>
        <w:rPr>
          <w:rFonts w:asciiTheme="minorEastAsia" w:eastAsiaTheme="minorEastAsia" w:hAnsiTheme="minorEastAsia"/>
          <w:sz w:val="24"/>
        </w:rPr>
        <w:t>采购代理机构将评标报告送采购人。采购人应当自收到评标报告之日起</w:t>
      </w:r>
      <w:r>
        <w:rPr>
          <w:rFonts w:asciiTheme="minorEastAsia" w:eastAsiaTheme="minorEastAsia" w:hAnsiTheme="minorEastAsia" w:hint="eastAsia"/>
          <w:sz w:val="24"/>
        </w:rPr>
        <w:t>5</w:t>
      </w:r>
      <w:r>
        <w:rPr>
          <w:rFonts w:asciiTheme="minorEastAsia" w:eastAsiaTheme="minorEastAsia" w:hAnsi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52CA182" w14:textId="77777777" w:rsidR="00CE500C" w:rsidRDefault="000614BD" w:rsidP="00CD3282">
      <w:pPr>
        <w:spacing w:line="300" w:lineRule="auto"/>
        <w:ind w:firstLine="435"/>
        <w:rPr>
          <w:rFonts w:ascii="宋体" w:eastAsia="宋体" w:hAnsi="宋体" w:hint="eastAsia"/>
          <w:sz w:val="24"/>
          <w:szCs w:val="18"/>
        </w:rPr>
      </w:pPr>
      <w:r>
        <w:rPr>
          <w:rFonts w:asciiTheme="minorEastAsia" w:eastAsiaTheme="minorEastAsia" w:hAnsiTheme="minorEastAsia" w:hint="eastAsia"/>
          <w:sz w:val="24"/>
        </w:rPr>
        <w:t>23</w:t>
      </w:r>
      <w:r>
        <w:rPr>
          <w:rFonts w:asciiTheme="minorEastAsia" w:eastAsiaTheme="minorEastAsia" w:hAnsiTheme="minorEastAsia"/>
          <w:sz w:val="24"/>
        </w:rPr>
        <w:t>.2</w:t>
      </w:r>
      <w:r>
        <w:rPr>
          <w:rFonts w:ascii="宋体" w:eastAsia="宋体" w:hAnsi="宋体" w:hint="eastAsia"/>
          <w:sz w:val="24"/>
          <w:szCs w:val="18"/>
        </w:rPr>
        <w:t>自中标人确定之日起</w:t>
      </w:r>
      <w:r>
        <w:rPr>
          <w:rFonts w:ascii="宋体" w:eastAsia="宋体" w:hAnsi="宋体" w:hint="eastAsia"/>
          <w:sz w:val="24"/>
          <w:szCs w:val="18"/>
        </w:rPr>
        <w:t>2</w:t>
      </w:r>
      <w:r>
        <w:rPr>
          <w:rFonts w:ascii="宋体" w:eastAsia="宋体" w:hAnsi="宋体" w:hint="eastAsia"/>
          <w:sz w:val="24"/>
          <w:szCs w:val="18"/>
        </w:rPr>
        <w:t>个工作日内，采购代理机构将在安徽省政府采购网（</w:t>
      </w:r>
      <w:r>
        <w:rPr>
          <w:rFonts w:ascii="宋体" w:eastAsia="宋体" w:hAnsi="宋体" w:hint="eastAsia"/>
          <w:sz w:val="24"/>
          <w:szCs w:val="18"/>
        </w:rPr>
        <w:t>www.ccgp-anhui.gov.cn</w:t>
      </w:r>
      <w:r>
        <w:rPr>
          <w:rFonts w:ascii="宋体" w:eastAsia="宋体" w:hAnsi="宋体" w:hint="eastAsia"/>
          <w:sz w:val="24"/>
          <w:szCs w:val="18"/>
        </w:rPr>
        <w:t>）上发布中标结果公告。</w:t>
      </w:r>
    </w:p>
    <w:p w14:paraId="4C3CF80E"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23.3</w:t>
      </w:r>
      <w:r>
        <w:rPr>
          <w:rFonts w:asciiTheme="minorEastAsia" w:eastAsiaTheme="minorEastAsia" w:hAnsi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asciiTheme="minorEastAsia" w:eastAsiaTheme="minorEastAsia" w:hAnsiTheme="minorEastAsia" w:hint="eastAsia"/>
          <w:sz w:val="24"/>
          <w:u w:val="single"/>
        </w:rPr>
        <w:t>投标人须知前附表</w:t>
      </w:r>
      <w:r>
        <w:rPr>
          <w:rFonts w:asciiTheme="minorEastAsia" w:eastAsiaTheme="minorEastAsia" w:hAnsiTheme="minorEastAsia"/>
          <w:sz w:val="24"/>
        </w:rPr>
        <w:t>中约定进行公告的内容。中标公告期限为</w:t>
      </w:r>
      <w:r>
        <w:rPr>
          <w:rFonts w:asciiTheme="minorEastAsia" w:eastAsiaTheme="minorEastAsia" w:hAnsiTheme="minorEastAsia"/>
          <w:sz w:val="24"/>
        </w:rPr>
        <w:t>1</w:t>
      </w:r>
      <w:r>
        <w:rPr>
          <w:rFonts w:asciiTheme="minorEastAsia" w:eastAsiaTheme="minorEastAsia" w:hAnsiTheme="minorEastAsia"/>
          <w:sz w:val="24"/>
        </w:rPr>
        <w:t>个工作日。</w:t>
      </w:r>
    </w:p>
    <w:p w14:paraId="5A05066E"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中标通知书</w:t>
      </w:r>
    </w:p>
    <w:p w14:paraId="0DD47F8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sz w:val="24"/>
        </w:rPr>
        <w:t>采购代理机构</w:t>
      </w:r>
      <w:r>
        <w:rPr>
          <w:rFonts w:ascii="宋体" w:eastAsia="宋体" w:hAnsi="宋体"/>
          <w:sz w:val="24"/>
        </w:rPr>
        <w:t>发布</w:t>
      </w:r>
      <w:r>
        <w:rPr>
          <w:rFonts w:asciiTheme="minorEastAsia" w:eastAsiaTheme="minorEastAsia" w:hAnsiTheme="minorEastAsia"/>
          <w:sz w:val="24"/>
        </w:rPr>
        <w:t>中标结果公告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形式向中标人发出中标通知书。</w:t>
      </w:r>
    </w:p>
    <w:p w14:paraId="2C2D4885"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.2</w:t>
      </w:r>
      <w:r>
        <w:rPr>
          <w:rFonts w:asciiTheme="minorEastAsia" w:eastAsiaTheme="minorEastAsia" w:hAnsiTheme="minorEastAsia"/>
          <w:sz w:val="24"/>
        </w:rPr>
        <w:t>中标通知书对采购人和中标</w:t>
      </w:r>
      <w:r>
        <w:rPr>
          <w:rFonts w:asciiTheme="minorEastAsia" w:eastAsiaTheme="minorEastAsia" w:hAnsiTheme="minorEastAsia" w:hint="eastAsia"/>
          <w:sz w:val="24"/>
        </w:rPr>
        <w:t>人</w:t>
      </w:r>
      <w:r>
        <w:rPr>
          <w:rFonts w:asciiTheme="minorEastAsia" w:eastAsiaTheme="minorEastAsia" w:hAnsiTheme="minorEastAsia"/>
          <w:sz w:val="24"/>
        </w:rPr>
        <w:t>具有同等法律效力。中标通知书发出以后，采购人改变中标结果或者中标</w:t>
      </w:r>
      <w:r>
        <w:rPr>
          <w:rFonts w:asciiTheme="minorEastAsia" w:eastAsiaTheme="minorEastAsia" w:hAnsiTheme="minorEastAsia" w:hint="eastAsia"/>
          <w:sz w:val="24"/>
        </w:rPr>
        <w:t>人</w:t>
      </w:r>
      <w:r>
        <w:rPr>
          <w:rFonts w:asciiTheme="minorEastAsia" w:eastAsiaTheme="minorEastAsia" w:hAnsiTheme="minorEastAsia"/>
          <w:sz w:val="24"/>
        </w:rPr>
        <w:t>放弃中标，应当承担相应的法律责任。</w:t>
      </w:r>
    </w:p>
    <w:p w14:paraId="6043CE10"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sz w:val="24"/>
        </w:rPr>
        <w:t>中标通知书是</w:t>
      </w:r>
      <w:r>
        <w:rPr>
          <w:rFonts w:ascii="宋体" w:eastAsia="宋体" w:hAnsi="宋体"/>
          <w:sz w:val="24"/>
        </w:rPr>
        <w:t>合同</w:t>
      </w:r>
      <w:r>
        <w:rPr>
          <w:rFonts w:asciiTheme="minorEastAsia" w:eastAsiaTheme="minorEastAsia" w:hAnsiTheme="minorEastAsia"/>
          <w:sz w:val="24"/>
        </w:rPr>
        <w:t>的组成部分。</w:t>
      </w:r>
    </w:p>
    <w:p w14:paraId="24451B0C"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告知招标结果</w:t>
      </w:r>
    </w:p>
    <w:p w14:paraId="0A2B700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lastRenderedPageBreak/>
        <w:t>25</w:t>
      </w:r>
      <w:r>
        <w:rPr>
          <w:rFonts w:asciiTheme="minorEastAsia" w:eastAsiaTheme="minorEastAsia" w:hAnsiTheme="minorEastAsia"/>
          <w:sz w:val="24"/>
        </w:rPr>
        <w:t>.1</w:t>
      </w:r>
      <w:r>
        <w:rPr>
          <w:rFonts w:asciiTheme="minorEastAsia" w:eastAsiaTheme="minorEastAsia" w:hAnsiTheme="minorEastAsia" w:hint="eastAsia"/>
          <w:sz w:val="24"/>
        </w:rPr>
        <w:t>在公告</w:t>
      </w:r>
      <w:r>
        <w:rPr>
          <w:rFonts w:asciiTheme="minorEastAsia" w:eastAsiaTheme="minorEastAsia" w:hAnsiTheme="minorEastAsia"/>
          <w:sz w:val="24"/>
        </w:rPr>
        <w:t>中标结果的同时，采购代理机构同时以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w:t>
      </w:r>
      <w:r>
        <w:rPr>
          <w:rFonts w:asciiTheme="minorEastAsia" w:eastAsiaTheme="minorEastAsia" w:hAnsiTheme="minorEastAsia" w:hint="eastAsia"/>
          <w:sz w:val="24"/>
        </w:rPr>
        <w:t>告知未通过资格审查的投标人未通过的原因；采用综合评分法评审的，还将告知未中标人本人的评审得分和排序。</w:t>
      </w:r>
    </w:p>
    <w:p w14:paraId="3F75A01F"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履约保证金</w:t>
      </w:r>
    </w:p>
    <w:p w14:paraId="1E8CAE7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26.1</w:t>
      </w:r>
      <w:r>
        <w:rPr>
          <w:rFonts w:asciiTheme="minorEastAsia" w:eastAsiaTheme="minorEastAsia" w:hAnsiTheme="minorEastAsia" w:hint="eastAsia"/>
          <w:sz w:val="24"/>
        </w:rPr>
        <w:t>中标人应按照</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规定缴纳履约保证金。</w:t>
      </w:r>
    </w:p>
    <w:p w14:paraId="160DBF9C" w14:textId="77777777" w:rsidR="00CE500C" w:rsidRDefault="000614BD" w:rsidP="00CD3282">
      <w:pPr>
        <w:spacing w:line="30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26.</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中标人没有按照上述履约保证金的规定执行，将视为放弃中标资格。在此情况下，采购人可</w:t>
      </w:r>
      <w:r>
        <w:rPr>
          <w:rFonts w:asciiTheme="minorEastAsia" w:eastAsiaTheme="minorEastAsia" w:hAnsiTheme="minorEastAsia"/>
          <w:sz w:val="24"/>
        </w:rPr>
        <w:t>确定下一</w:t>
      </w:r>
      <w:r>
        <w:rPr>
          <w:rFonts w:ascii="宋体" w:eastAsia="宋体" w:hAnsi="宋体" w:hint="eastAsia"/>
          <w:sz w:val="24"/>
        </w:rPr>
        <w:t>中标</w:t>
      </w:r>
      <w:r>
        <w:rPr>
          <w:rFonts w:asciiTheme="minorEastAsia" w:eastAsiaTheme="minorEastAsia" w:hAnsiTheme="minorEastAsia" w:hint="eastAsia"/>
          <w:sz w:val="24"/>
        </w:rPr>
        <w:t>候选</w:t>
      </w:r>
      <w:r>
        <w:rPr>
          <w:rFonts w:asciiTheme="minorEastAsia" w:eastAsiaTheme="minorEastAsia" w:hAnsiTheme="minorEastAsia"/>
          <w:sz w:val="24"/>
        </w:rPr>
        <w:t>人为中标</w:t>
      </w:r>
      <w:r>
        <w:rPr>
          <w:rFonts w:asciiTheme="minorEastAsia" w:eastAsiaTheme="minorEastAsia" w:hAnsiTheme="minorEastAsia" w:hint="eastAsia"/>
          <w:sz w:val="24"/>
        </w:rPr>
        <w:t>人</w:t>
      </w:r>
      <w:r>
        <w:rPr>
          <w:rFonts w:asciiTheme="minorEastAsia" w:eastAsiaTheme="minorEastAsia" w:hAnsiTheme="minorEastAsia"/>
          <w:sz w:val="24"/>
        </w:rPr>
        <w:t>，也可以重新开展采购活动。</w:t>
      </w:r>
    </w:p>
    <w:p w14:paraId="287C75E0"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签订合同</w:t>
      </w:r>
    </w:p>
    <w:p w14:paraId="49C2E0AD"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27.1</w:t>
      </w:r>
      <w:r>
        <w:rPr>
          <w:rFonts w:ascii="宋体" w:eastAsia="宋体" w:hAnsi="宋体" w:cs="宋体" w:hint="eastAsia"/>
          <w:sz w:val="24"/>
          <w:szCs w:val="24"/>
        </w:rPr>
        <w:t>采购人与中标人应当按照</w:t>
      </w:r>
      <w:r>
        <w:rPr>
          <w:rFonts w:ascii="宋体" w:eastAsia="宋体" w:hAnsi="宋体" w:cs="宋体" w:hint="eastAsia"/>
          <w:sz w:val="24"/>
          <w:szCs w:val="24"/>
          <w:u w:val="single"/>
        </w:rPr>
        <w:t>投标人须知前附表</w:t>
      </w:r>
      <w:r>
        <w:rPr>
          <w:rFonts w:ascii="宋体" w:eastAsia="宋体" w:hAnsi="宋体" w:cs="宋体" w:hint="eastAsia"/>
          <w:sz w:val="24"/>
          <w:szCs w:val="24"/>
        </w:rPr>
        <w:t>规定的时间内完成政府采购合同签订及合同公告。</w:t>
      </w:r>
    </w:p>
    <w:p w14:paraId="54321F91"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27.2</w:t>
      </w:r>
      <w:r>
        <w:rPr>
          <w:rFonts w:ascii="宋体" w:eastAsia="宋体" w:hAnsi="宋体" w:hint="eastAsia"/>
          <w:sz w:val="24"/>
        </w:rPr>
        <w:t>招标文件、中标人的投标文件及其澄清文件等，均为签订合同的依据。</w:t>
      </w:r>
    </w:p>
    <w:p w14:paraId="21F1EBE6"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27.3</w:t>
      </w:r>
      <w:r>
        <w:rPr>
          <w:rFonts w:ascii="宋体" w:eastAsia="宋体" w:hAnsi="宋体" w:hint="eastAsia"/>
          <w:sz w:val="24"/>
        </w:rPr>
        <w:t>中</w:t>
      </w:r>
      <w:r>
        <w:rPr>
          <w:rFonts w:ascii="宋体" w:eastAsia="宋体" w:hAnsi="宋体"/>
          <w:sz w:val="24"/>
        </w:rPr>
        <w:t>标</w:t>
      </w:r>
      <w:r>
        <w:rPr>
          <w:rFonts w:ascii="宋体" w:eastAsia="宋体" w:hAnsi="宋体" w:hint="eastAsia"/>
          <w:sz w:val="24"/>
        </w:rPr>
        <w:t>人</w:t>
      </w:r>
      <w:r>
        <w:rPr>
          <w:rFonts w:ascii="宋体" w:eastAsia="宋体" w:hAnsi="宋体"/>
          <w:sz w:val="24"/>
        </w:rPr>
        <w:t>拒绝与采购人签订合同的，采购人可以按照评审报告推荐的中标候选人</w:t>
      </w:r>
      <w:r>
        <w:rPr>
          <w:rFonts w:ascii="宋体" w:eastAsia="宋体" w:hAnsi="宋体" w:hint="eastAsia"/>
          <w:sz w:val="24"/>
        </w:rPr>
        <w:t>名单</w:t>
      </w:r>
      <w:r>
        <w:rPr>
          <w:rFonts w:ascii="宋体" w:eastAsia="宋体" w:hAnsi="宋体"/>
          <w:sz w:val="24"/>
        </w:rPr>
        <w:t>排序</w:t>
      </w:r>
      <w:r>
        <w:rPr>
          <w:rFonts w:ascii="宋体" w:eastAsia="宋体" w:hAnsi="宋体" w:hint="eastAsia"/>
          <w:sz w:val="24"/>
        </w:rPr>
        <w:t>，</w:t>
      </w:r>
      <w:r>
        <w:rPr>
          <w:rFonts w:ascii="宋体" w:eastAsia="宋体" w:hAnsi="宋体"/>
          <w:sz w:val="24"/>
        </w:rPr>
        <w:t>确定下一</w:t>
      </w:r>
      <w:r>
        <w:rPr>
          <w:rFonts w:ascii="宋体" w:eastAsia="宋体" w:hAnsi="宋体" w:hint="eastAsia"/>
          <w:sz w:val="24"/>
        </w:rPr>
        <w:t>中标候选</w:t>
      </w:r>
      <w:r>
        <w:rPr>
          <w:rFonts w:ascii="宋体" w:eastAsia="宋体" w:hAnsi="宋体"/>
          <w:sz w:val="24"/>
        </w:rPr>
        <w:t>人为中标</w:t>
      </w:r>
      <w:r>
        <w:rPr>
          <w:rFonts w:ascii="宋体" w:eastAsia="宋体" w:hAnsi="宋体" w:hint="eastAsia"/>
          <w:sz w:val="24"/>
        </w:rPr>
        <w:t>人</w:t>
      </w:r>
      <w:r>
        <w:rPr>
          <w:rFonts w:ascii="宋体" w:eastAsia="宋体" w:hAnsi="宋体"/>
          <w:sz w:val="24"/>
        </w:rPr>
        <w:t>，也可以重新开展政府采购活动。</w:t>
      </w:r>
    </w:p>
    <w:p w14:paraId="58F39172"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27.4</w:t>
      </w:r>
      <w:r>
        <w:rPr>
          <w:rFonts w:ascii="宋体" w:eastAsia="宋体" w:hAnsi="宋体" w:hint="eastAsia"/>
          <w:sz w:val="24"/>
        </w:rPr>
        <w:t>依据《政府采购促进中小企业发展管理办法》（财库〔</w:t>
      </w:r>
      <w:r>
        <w:rPr>
          <w:rFonts w:ascii="宋体" w:eastAsia="宋体" w:hAnsi="宋体"/>
          <w:sz w:val="24"/>
        </w:rPr>
        <w:t>2020</w:t>
      </w:r>
      <w:r>
        <w:rPr>
          <w:rFonts w:ascii="宋体" w:eastAsia="宋体" w:hAnsi="宋体"/>
          <w:sz w:val="24"/>
        </w:rPr>
        <w:t>〕</w:t>
      </w:r>
      <w:r>
        <w:rPr>
          <w:rFonts w:ascii="宋体" w:eastAsia="宋体" w:hAnsi="宋体"/>
          <w:sz w:val="24"/>
        </w:rPr>
        <w:t>46</w:t>
      </w:r>
      <w:r>
        <w:rPr>
          <w:rFonts w:ascii="宋体" w:eastAsia="宋体" w:hAnsi="宋体"/>
          <w:sz w:val="24"/>
        </w:rPr>
        <w:t>号</w:t>
      </w:r>
      <w:r>
        <w:rPr>
          <w:rFonts w:ascii="宋体" w:eastAsia="宋体" w:hAnsi="宋体" w:hint="eastAsia"/>
          <w:sz w:val="24"/>
        </w:rPr>
        <w:t>）规定享受扶持政策获得政府采购合同的，小微企业不得将合同分包给大中型企业，中型企业不得将合同分包给大型企业。</w:t>
      </w:r>
    </w:p>
    <w:p w14:paraId="131FB9C7"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代理费用</w:t>
      </w:r>
    </w:p>
    <w:p w14:paraId="4326C855"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28</w:t>
      </w:r>
      <w:r>
        <w:rPr>
          <w:rFonts w:ascii="宋体" w:eastAsia="宋体" w:hAnsi="宋体"/>
          <w:sz w:val="24"/>
        </w:rPr>
        <w:t>.1</w:t>
      </w:r>
      <w:r>
        <w:rPr>
          <w:rFonts w:ascii="宋体" w:eastAsia="宋体" w:hAnsi="宋体" w:hint="eastAsia"/>
          <w:sz w:val="24"/>
        </w:rPr>
        <w:t>本项目代理费用的收取按</w:t>
      </w:r>
      <w:r>
        <w:rPr>
          <w:rFonts w:asciiTheme="minorEastAsia" w:eastAsiaTheme="minorEastAsia" w:hAnsiTheme="minorEastAsia" w:hint="eastAsia"/>
          <w:sz w:val="24"/>
          <w:u w:val="single"/>
        </w:rPr>
        <w:t>投标人须知前附表的</w:t>
      </w:r>
      <w:r>
        <w:rPr>
          <w:rFonts w:ascii="宋体" w:eastAsia="宋体" w:hAnsi="宋体" w:hint="eastAsia"/>
          <w:sz w:val="24"/>
        </w:rPr>
        <w:t>规定执行</w:t>
      </w:r>
      <w:r>
        <w:rPr>
          <w:rFonts w:asciiTheme="minorEastAsia" w:eastAsiaTheme="minorEastAsia" w:hAnsiTheme="minorEastAsia" w:hint="eastAsia"/>
          <w:sz w:val="24"/>
        </w:rPr>
        <w:t>。</w:t>
      </w:r>
    </w:p>
    <w:p w14:paraId="41E031D5" w14:textId="77777777" w:rsidR="00CE500C" w:rsidRDefault="000614BD" w:rsidP="00CD3282">
      <w:pPr>
        <w:spacing w:line="300" w:lineRule="auto"/>
        <w:ind w:firstLine="437"/>
        <w:outlineLvl w:val="2"/>
        <w:rPr>
          <w:rFonts w:asciiTheme="minorEastAsia" w:eastAsiaTheme="minorEastAsia" w:hAnsiTheme="minorEastAsia" w:hint="eastAsia"/>
          <w:b/>
          <w:sz w:val="24"/>
        </w:rPr>
      </w:pPr>
      <w:bookmarkStart w:id="106" w:name="_Toc518923100"/>
      <w:bookmarkStart w:id="107" w:name="_Toc2583661"/>
      <w:r>
        <w:rPr>
          <w:rFonts w:asciiTheme="minorEastAsia" w:eastAsiaTheme="minorEastAsia" w:hAnsiTheme="minorEastAsia" w:hint="eastAsia"/>
          <w:b/>
          <w:sz w:val="24"/>
        </w:rPr>
        <w:t>29.</w:t>
      </w:r>
      <w:r>
        <w:rPr>
          <w:rFonts w:asciiTheme="minorEastAsia" w:eastAsiaTheme="minorEastAsia" w:hAnsiTheme="minorEastAsia" w:hint="eastAsia"/>
          <w:b/>
          <w:sz w:val="24"/>
        </w:rPr>
        <w:t>廉洁自律</w:t>
      </w:r>
      <w:r>
        <w:rPr>
          <w:rFonts w:asciiTheme="minorEastAsia" w:eastAsiaTheme="minorEastAsia" w:hAnsiTheme="minorEastAsia"/>
          <w:b/>
          <w:sz w:val="24"/>
        </w:rPr>
        <w:t>规定</w:t>
      </w:r>
      <w:bookmarkEnd w:id="106"/>
      <w:bookmarkEnd w:id="107"/>
    </w:p>
    <w:p w14:paraId="50E480C2"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29.1</w:t>
      </w:r>
      <w:r>
        <w:rPr>
          <w:rFonts w:ascii="宋体" w:eastAsia="宋体" w:hAnsi="宋体" w:hint="eastAsia"/>
          <w:sz w:val="24"/>
        </w:rPr>
        <w:t>采购代理机构</w:t>
      </w:r>
      <w:r>
        <w:rPr>
          <w:rFonts w:ascii="宋体" w:eastAsia="宋体" w:hAnsi="宋体"/>
          <w:sz w:val="24"/>
        </w:rPr>
        <w:t>工作人员</w:t>
      </w:r>
      <w:r>
        <w:rPr>
          <w:rFonts w:ascii="宋体" w:eastAsia="宋体" w:hAnsi="宋体" w:hint="eastAsia"/>
          <w:sz w:val="24"/>
        </w:rPr>
        <w:t>不得以不正当手段获取政府采购代理业务，不得与采购人、供应商恶意串通。</w:t>
      </w:r>
    </w:p>
    <w:p w14:paraId="692C7E25"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29.</w:t>
      </w:r>
      <w:r>
        <w:rPr>
          <w:rFonts w:ascii="宋体" w:eastAsia="宋体" w:hAnsi="宋体"/>
          <w:sz w:val="24"/>
        </w:rPr>
        <w:t>2</w:t>
      </w:r>
      <w:r>
        <w:rPr>
          <w:rFonts w:ascii="宋体" w:eastAsia="宋体" w:hAnsi="宋体" w:hint="eastAsia"/>
          <w:sz w:val="24"/>
        </w:rPr>
        <w:t>采购代理机构工作人员不得接受采购人或者供应商组织的宴请、旅游、娱乐，不得收受礼品、现金、有价证券等，不得向采购人或者供应商报销应当由个人承担的费用。</w:t>
      </w:r>
    </w:p>
    <w:p w14:paraId="6AF05251" w14:textId="77777777" w:rsidR="00CE500C" w:rsidRDefault="000614BD" w:rsidP="00CD3282">
      <w:pPr>
        <w:spacing w:line="300" w:lineRule="auto"/>
        <w:ind w:firstLine="437"/>
        <w:outlineLvl w:val="2"/>
        <w:rPr>
          <w:rFonts w:asciiTheme="minorEastAsia" w:eastAsiaTheme="minorEastAsia" w:hAnsiTheme="minorEastAsia" w:hint="eastAsia"/>
          <w:b/>
          <w:sz w:val="24"/>
        </w:rPr>
      </w:pPr>
      <w:bookmarkStart w:id="108" w:name="_Toc2583662"/>
      <w:bookmarkStart w:id="109" w:name="_Toc518923101"/>
      <w:r>
        <w:rPr>
          <w:rFonts w:asciiTheme="minorEastAsia" w:eastAsiaTheme="minorEastAsia" w:hAnsiTheme="minorEastAsia" w:hint="eastAsia"/>
          <w:b/>
          <w:sz w:val="24"/>
        </w:rPr>
        <w:t>30.</w:t>
      </w:r>
      <w:r>
        <w:rPr>
          <w:rFonts w:asciiTheme="minorEastAsia" w:eastAsiaTheme="minorEastAsia" w:hAnsiTheme="minorEastAsia" w:hint="eastAsia"/>
          <w:b/>
          <w:sz w:val="24"/>
        </w:rPr>
        <w:t>人员回避</w:t>
      </w:r>
      <w:bookmarkEnd w:id="108"/>
      <w:bookmarkEnd w:id="109"/>
    </w:p>
    <w:p w14:paraId="2092D774" w14:textId="77777777" w:rsidR="00CE500C" w:rsidRDefault="000614BD" w:rsidP="00CD3282">
      <w:pPr>
        <w:spacing w:line="300" w:lineRule="auto"/>
        <w:ind w:firstLine="435"/>
        <w:rPr>
          <w:rFonts w:ascii="仿宋_GB2312" w:eastAsia="仿宋_GB2312" w:hAnsi="宋体" w:hint="eastAsia"/>
          <w:sz w:val="24"/>
        </w:rPr>
      </w:pPr>
      <w:r>
        <w:rPr>
          <w:rFonts w:ascii="宋体" w:eastAsia="宋体" w:hAnsi="宋体" w:hint="eastAsia"/>
          <w:sz w:val="24"/>
        </w:rPr>
        <w:t>投标人</w:t>
      </w:r>
      <w:r>
        <w:rPr>
          <w:rFonts w:ascii="宋体" w:eastAsia="宋体" w:hAnsi="宋体"/>
          <w:sz w:val="24"/>
        </w:rPr>
        <w:t>认为采购人员</w:t>
      </w:r>
      <w:r>
        <w:rPr>
          <w:rFonts w:ascii="宋体" w:eastAsia="宋体" w:hAnsi="宋体" w:hint="eastAsia"/>
          <w:sz w:val="24"/>
        </w:rPr>
        <w:t>及其</w:t>
      </w:r>
      <w:r>
        <w:rPr>
          <w:rFonts w:ascii="宋体" w:eastAsia="宋体" w:hAnsi="宋体"/>
          <w:sz w:val="24"/>
        </w:rPr>
        <w:t>相关人员有</w:t>
      </w:r>
      <w:r>
        <w:rPr>
          <w:rFonts w:ascii="宋体" w:eastAsia="宋体" w:hAnsi="宋体" w:hint="eastAsia"/>
          <w:sz w:val="24"/>
        </w:rPr>
        <w:t>法律</w:t>
      </w:r>
      <w:r>
        <w:rPr>
          <w:rFonts w:ascii="宋体" w:eastAsia="宋体" w:hAnsi="宋体"/>
          <w:sz w:val="24"/>
        </w:rPr>
        <w:t>法规所列与其他供应商</w:t>
      </w:r>
      <w:r>
        <w:rPr>
          <w:rFonts w:ascii="宋体" w:eastAsia="宋体" w:hAnsi="宋体" w:hint="eastAsia"/>
          <w:sz w:val="24"/>
        </w:rPr>
        <w:t>有</w:t>
      </w:r>
      <w:r>
        <w:rPr>
          <w:rFonts w:ascii="宋体" w:eastAsia="宋体" w:hAnsi="宋体"/>
          <w:sz w:val="24"/>
        </w:rPr>
        <w:t>利害关系的，可以向</w:t>
      </w:r>
      <w:r>
        <w:rPr>
          <w:rFonts w:ascii="宋体" w:eastAsia="宋体" w:hAnsi="宋体" w:hint="eastAsia"/>
          <w:sz w:val="24"/>
        </w:rPr>
        <w:t>采购人或</w:t>
      </w:r>
      <w:r>
        <w:rPr>
          <w:rFonts w:ascii="宋体" w:eastAsia="宋体" w:hAnsi="宋体"/>
          <w:sz w:val="24"/>
        </w:rPr>
        <w:t>采购代理机构书面提出回避申请，并说明理由。</w:t>
      </w:r>
    </w:p>
    <w:p w14:paraId="3C603184"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31</w:t>
      </w:r>
      <w:r>
        <w:rPr>
          <w:rFonts w:asciiTheme="minorEastAsia" w:eastAsiaTheme="minorEastAsia" w:hAnsiTheme="minorEastAsia"/>
          <w:b/>
          <w:sz w:val="24"/>
        </w:rPr>
        <w:t>.</w:t>
      </w:r>
      <w:r>
        <w:rPr>
          <w:rFonts w:asciiTheme="minorEastAsia" w:eastAsiaTheme="minorEastAsia" w:hAnsiTheme="minorEastAsia" w:hint="eastAsia"/>
          <w:b/>
          <w:sz w:val="24"/>
        </w:rPr>
        <w:t>质疑的提出与接收</w:t>
      </w:r>
    </w:p>
    <w:p w14:paraId="51586D85"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31.1</w:t>
      </w:r>
      <w:r>
        <w:rPr>
          <w:rFonts w:ascii="宋体" w:eastAsia="宋体" w:hAnsi="宋体" w:hint="eastAsia"/>
          <w:sz w:val="24"/>
        </w:rPr>
        <w:t>投标人认为招标文件、招标过程和中标结果使自己的权益受到损害的，可以在知道或者应知其权益受到损害之日起七个工作日内，以书面形式向采购人或其委托的采购代理机构提出质疑。</w:t>
      </w:r>
    </w:p>
    <w:p w14:paraId="486E559E"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31.2</w:t>
      </w:r>
      <w:r>
        <w:rPr>
          <w:rFonts w:ascii="宋体" w:eastAsia="宋体" w:hAnsi="宋体" w:hint="eastAsia"/>
          <w:sz w:val="24"/>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BD7611E"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31.3</w:t>
      </w:r>
      <w:r>
        <w:rPr>
          <w:rFonts w:ascii="宋体" w:eastAsia="宋体" w:hAnsi="宋体" w:hint="eastAsia"/>
          <w:sz w:val="24"/>
        </w:rPr>
        <w:t>采购代理机构质疑函接收部门、联系电话和通讯地址，见</w:t>
      </w:r>
      <w:r>
        <w:rPr>
          <w:rFonts w:ascii="宋体" w:eastAsia="宋体" w:hAnsi="宋体" w:hint="eastAsia"/>
          <w:sz w:val="24"/>
          <w:u w:val="single"/>
        </w:rPr>
        <w:t>投标人须知前附表</w:t>
      </w:r>
      <w:r>
        <w:rPr>
          <w:rFonts w:ascii="宋体" w:eastAsia="宋体" w:hAnsi="宋体" w:hint="eastAsia"/>
          <w:sz w:val="24"/>
        </w:rPr>
        <w:t>。</w:t>
      </w:r>
    </w:p>
    <w:p w14:paraId="20B5AA1F"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lastRenderedPageBreak/>
        <w:t>注：上述条款中所要求的书面形式包含通过电子交易系统递交方式。</w:t>
      </w:r>
    </w:p>
    <w:p w14:paraId="744C2227" w14:textId="77777777" w:rsidR="00CE500C" w:rsidRDefault="000614BD" w:rsidP="00CD3282">
      <w:pPr>
        <w:spacing w:line="30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32</w:t>
      </w:r>
      <w:r>
        <w:rPr>
          <w:rFonts w:asciiTheme="minorEastAsia" w:eastAsiaTheme="minorEastAsia" w:hAnsiTheme="minorEastAsia"/>
          <w:b/>
          <w:sz w:val="24"/>
        </w:rPr>
        <w:t>.</w:t>
      </w:r>
      <w:r>
        <w:rPr>
          <w:rFonts w:asciiTheme="minorEastAsia" w:eastAsiaTheme="minorEastAsia" w:hAnsiTheme="minorEastAsia" w:hint="eastAsia"/>
          <w:b/>
          <w:sz w:val="24"/>
        </w:rPr>
        <w:t>需要补充的其他内容</w:t>
      </w:r>
    </w:p>
    <w:p w14:paraId="27C7298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需要补充的其他内容，见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1E910785" w14:textId="77777777" w:rsidR="00CE500C" w:rsidRDefault="000614BD" w:rsidP="00CD3282">
      <w:pPr>
        <w:widowControl/>
        <w:spacing w:line="300" w:lineRule="auto"/>
        <w:jc w:val="left"/>
        <w:rPr>
          <w:rFonts w:asciiTheme="minorEastAsia" w:eastAsiaTheme="minorEastAsia" w:hAnsiTheme="minorEastAsia" w:hint="eastAsia"/>
          <w:b/>
          <w:sz w:val="28"/>
        </w:rPr>
      </w:pPr>
      <w:r>
        <w:rPr>
          <w:rFonts w:asciiTheme="minorEastAsia" w:eastAsiaTheme="minorEastAsia" w:hAnsiTheme="minorEastAsia"/>
          <w:sz w:val="24"/>
        </w:rPr>
        <w:br w:type="page"/>
      </w:r>
    </w:p>
    <w:p w14:paraId="3CDA4D3D" w14:textId="77777777" w:rsidR="00CE500C" w:rsidRDefault="000614BD" w:rsidP="00CD3282">
      <w:pPr>
        <w:spacing w:line="300" w:lineRule="auto"/>
        <w:jc w:val="center"/>
        <w:outlineLvl w:val="0"/>
        <w:rPr>
          <w:rFonts w:asciiTheme="minorEastAsia" w:eastAsiaTheme="minorEastAsia" w:hAnsiTheme="minorEastAsia" w:hint="eastAsia"/>
          <w:b/>
          <w:sz w:val="28"/>
        </w:rPr>
      </w:pPr>
      <w:bookmarkStart w:id="110" w:name="_Toc213409236"/>
      <w:r>
        <w:rPr>
          <w:rFonts w:asciiTheme="minorEastAsia" w:eastAsiaTheme="minorEastAsia" w:hAnsiTheme="minorEastAsia" w:hint="eastAsia"/>
          <w:b/>
          <w:sz w:val="28"/>
        </w:rPr>
        <w:lastRenderedPageBreak/>
        <w:t>第三章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采购需求</w:t>
      </w:r>
      <w:bookmarkEnd w:id="110"/>
    </w:p>
    <w:p w14:paraId="1DD1E16C" w14:textId="77777777" w:rsidR="00CE500C" w:rsidRDefault="000614BD" w:rsidP="00CD3282">
      <w:pPr>
        <w:spacing w:line="300" w:lineRule="auto"/>
        <w:rPr>
          <w:rFonts w:asciiTheme="minorEastAsia" w:eastAsiaTheme="minorEastAsia" w:hAnsiTheme="minorEastAsia" w:hint="eastAsia"/>
          <w:b/>
          <w:sz w:val="24"/>
        </w:rPr>
      </w:pPr>
      <w:r>
        <w:rPr>
          <w:rFonts w:asciiTheme="minorEastAsia" w:eastAsiaTheme="minorEastAsia" w:hAnsiTheme="minorEastAsia" w:hint="eastAsia"/>
          <w:b/>
          <w:sz w:val="24"/>
        </w:rPr>
        <w:t>前注：</w:t>
      </w:r>
    </w:p>
    <w:p w14:paraId="17C1B1EC" w14:textId="77777777" w:rsidR="00CE500C" w:rsidRDefault="000614BD" w:rsidP="00CD3282">
      <w:pPr>
        <w:spacing w:line="300" w:lineRule="auto"/>
        <w:ind w:firstLine="435"/>
        <w:rPr>
          <w:rFonts w:ascii="宋体" w:eastAsia="宋体" w:hAnsi="宋体" w:hint="eastAsia"/>
          <w:sz w:val="24"/>
          <w:szCs w:val="18"/>
        </w:rPr>
      </w:pPr>
      <w:r>
        <w:rPr>
          <w:rFonts w:asciiTheme="minorEastAsia" w:eastAsiaTheme="minorEastAsia" w:hAnsiTheme="minorEastAsia" w:hint="eastAsia"/>
          <w:sz w:val="24"/>
        </w:rPr>
        <w:t>1.</w:t>
      </w:r>
      <w:r>
        <w:rPr>
          <w:rFonts w:ascii="宋体" w:eastAsia="宋体" w:hAnsi="宋体"/>
          <w:sz w:val="24"/>
          <w:szCs w:val="18"/>
        </w:rPr>
        <w:t>根据《</w:t>
      </w:r>
      <w:r>
        <w:rPr>
          <w:rFonts w:ascii="宋体" w:eastAsia="宋体" w:hAnsi="宋体" w:hint="eastAsia"/>
          <w:sz w:val="24"/>
          <w:szCs w:val="18"/>
        </w:rPr>
        <w:t>政府采购进口产品管理办法</w:t>
      </w:r>
      <w:r>
        <w:rPr>
          <w:rFonts w:ascii="宋体" w:eastAsia="宋体" w:hAnsi="宋体"/>
          <w:sz w:val="24"/>
          <w:szCs w:val="18"/>
        </w:rPr>
        <w:t>》及政府采购管理部门的相关规定，下列采购需求中</w:t>
      </w:r>
      <w:r>
        <w:rPr>
          <w:rFonts w:ascii="宋体" w:eastAsia="宋体" w:hAnsi="宋体" w:hint="eastAsia"/>
          <w:sz w:val="24"/>
          <w:szCs w:val="18"/>
        </w:rPr>
        <w:t>标注进口产品的货物均</w:t>
      </w:r>
      <w:r>
        <w:rPr>
          <w:rFonts w:ascii="宋体" w:eastAsia="宋体" w:hAnsi="宋体"/>
          <w:sz w:val="24"/>
          <w:szCs w:val="18"/>
        </w:rPr>
        <w:t>已履行相关论证手续，经核准采购进口</w:t>
      </w:r>
      <w:r>
        <w:rPr>
          <w:rFonts w:ascii="宋体" w:eastAsia="宋体" w:hAnsi="宋体" w:hint="eastAsia"/>
          <w:sz w:val="24"/>
          <w:szCs w:val="18"/>
        </w:rPr>
        <w:t>产品</w:t>
      </w:r>
      <w:r>
        <w:rPr>
          <w:rFonts w:ascii="宋体" w:eastAsia="宋体" w:hAnsi="宋体"/>
          <w:sz w:val="24"/>
          <w:szCs w:val="18"/>
        </w:rPr>
        <w:t>，但不限制满足招标文件要求的国内产品参与竞争</w:t>
      </w:r>
      <w:r>
        <w:rPr>
          <w:rFonts w:ascii="宋体" w:eastAsia="宋体" w:hAnsi="宋体" w:hint="eastAsia"/>
          <w:sz w:val="24"/>
          <w:szCs w:val="18"/>
        </w:rPr>
        <w:t>。未标注进口产品的货物均</w:t>
      </w:r>
      <w:r>
        <w:rPr>
          <w:rFonts w:ascii="宋体" w:eastAsia="宋体" w:hAnsi="宋体"/>
          <w:sz w:val="24"/>
          <w:szCs w:val="18"/>
        </w:rPr>
        <w:t>为拒绝采购进口产品</w:t>
      </w:r>
      <w:r>
        <w:rPr>
          <w:rFonts w:ascii="宋体" w:eastAsia="宋体" w:hAnsi="宋体" w:hint="eastAsia"/>
          <w:sz w:val="24"/>
          <w:szCs w:val="18"/>
        </w:rPr>
        <w:t>。</w:t>
      </w:r>
    </w:p>
    <w:p w14:paraId="7CD35B5C" w14:textId="77777777" w:rsidR="00CE500C" w:rsidRDefault="000614BD" w:rsidP="00CD3282">
      <w:pPr>
        <w:spacing w:line="300" w:lineRule="auto"/>
        <w:ind w:firstLine="435"/>
        <w:rPr>
          <w:rFonts w:ascii="宋体" w:eastAsia="宋体" w:hAnsi="宋体" w:hint="eastAsia"/>
          <w:sz w:val="24"/>
          <w:szCs w:val="18"/>
        </w:rPr>
      </w:pPr>
      <w:r>
        <w:rPr>
          <w:rFonts w:ascii="宋体" w:eastAsia="宋体" w:hAnsi="宋体" w:hint="eastAsia"/>
          <w:sz w:val="24"/>
          <w:szCs w:val="18"/>
        </w:rPr>
        <w:t>2.</w:t>
      </w:r>
      <w:r>
        <w:rPr>
          <w:rFonts w:ascii="宋体" w:eastAsia="宋体" w:hAnsi="宋体" w:cs="宋体"/>
          <w:sz w:val="24"/>
          <w:szCs w:val="24"/>
        </w:rPr>
        <w:t>政府采购政策（包括但不限于下列具体政策要求</w:t>
      </w:r>
      <w:r>
        <w:rPr>
          <w:rFonts w:ascii="宋体" w:eastAsia="宋体" w:hAnsi="宋体" w:cs="宋体" w:hint="eastAsia"/>
          <w:sz w:val="24"/>
          <w:szCs w:val="24"/>
        </w:rPr>
        <w:t>）</w:t>
      </w:r>
      <w:r>
        <w:rPr>
          <w:rFonts w:ascii="宋体" w:eastAsia="宋体" w:hAnsi="宋体" w:hint="eastAsia"/>
          <w:sz w:val="24"/>
          <w:szCs w:val="18"/>
        </w:rPr>
        <w:t>：</w:t>
      </w:r>
    </w:p>
    <w:p w14:paraId="5364D434" w14:textId="77777777" w:rsidR="00CE500C" w:rsidRDefault="000614BD" w:rsidP="00CD3282">
      <w:pPr>
        <w:spacing w:line="300" w:lineRule="auto"/>
        <w:ind w:firstLine="435"/>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E2DAB6D" w14:textId="77777777" w:rsidR="00CE500C" w:rsidRDefault="000614BD" w:rsidP="00CD3282">
      <w:pPr>
        <w:spacing w:line="300" w:lineRule="auto"/>
        <w:ind w:firstLine="435"/>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）如涉及商品包装和快递包装，投标人应当执行《关于印发〈商品包装政府采购需求标准（试行）〉、〈快递包装政府采购需求标准（试行）〉的通知》（财办库〔</w:t>
      </w:r>
      <w:r>
        <w:rPr>
          <w:rFonts w:ascii="宋体" w:eastAsia="宋体" w:hAnsi="宋体" w:cs="宋体" w:hint="eastAsia"/>
          <w:sz w:val="24"/>
          <w:szCs w:val="24"/>
        </w:rPr>
        <w:t>2020</w:t>
      </w:r>
      <w:r>
        <w:rPr>
          <w:rFonts w:ascii="宋体" w:eastAsia="宋体" w:hAnsi="宋体" w:cs="宋体" w:hint="eastAsia"/>
          <w:sz w:val="24"/>
          <w:szCs w:val="24"/>
        </w:rPr>
        <w:t>〕</w:t>
      </w:r>
      <w:r>
        <w:rPr>
          <w:rFonts w:ascii="宋体" w:eastAsia="宋体" w:hAnsi="宋体" w:cs="宋体" w:hint="eastAsia"/>
          <w:sz w:val="24"/>
          <w:szCs w:val="24"/>
        </w:rPr>
        <w:t>123</w:t>
      </w:r>
      <w:r>
        <w:rPr>
          <w:rFonts w:ascii="宋体" w:eastAsia="宋体" w:hAnsi="宋体" w:cs="宋体" w:hint="eastAsia"/>
          <w:sz w:val="24"/>
          <w:szCs w:val="24"/>
        </w:rPr>
        <w:t>号）、《安徽省财政厅关于贯彻落实政府绿色采购有关政策的通知》（皖财购〔</w:t>
      </w:r>
      <w:r>
        <w:rPr>
          <w:rFonts w:ascii="宋体" w:eastAsia="宋体" w:hAnsi="宋体" w:cs="宋体" w:hint="eastAsia"/>
          <w:sz w:val="24"/>
          <w:szCs w:val="24"/>
        </w:rPr>
        <w:t>2023</w:t>
      </w:r>
      <w:r>
        <w:rPr>
          <w:rFonts w:ascii="宋体" w:eastAsia="宋体" w:hAnsi="宋体" w:cs="宋体" w:hint="eastAsia"/>
          <w:sz w:val="24"/>
          <w:szCs w:val="24"/>
        </w:rPr>
        <w:t>〕</w:t>
      </w:r>
      <w:r>
        <w:rPr>
          <w:rFonts w:ascii="宋体" w:eastAsia="宋体" w:hAnsi="宋体" w:cs="宋体" w:hint="eastAsia"/>
          <w:sz w:val="24"/>
          <w:szCs w:val="24"/>
        </w:rPr>
        <w:t>853</w:t>
      </w:r>
      <w:r>
        <w:rPr>
          <w:rFonts w:ascii="宋体" w:eastAsia="宋体" w:hAnsi="宋体" w:cs="宋体" w:hint="eastAsia"/>
          <w:sz w:val="24"/>
          <w:szCs w:val="24"/>
        </w:rPr>
        <w:t>号）的要求，提供符合需求标准的绿色包装、绿色运输，同时，采购人将对包装材料和运输环节作为履约验收条款进行验收。</w:t>
      </w:r>
    </w:p>
    <w:p w14:paraId="09ABFAC4" w14:textId="77777777" w:rsidR="00CE500C" w:rsidRDefault="000614BD" w:rsidP="00CD3282">
      <w:pPr>
        <w:spacing w:line="300" w:lineRule="auto"/>
        <w:ind w:firstLine="435"/>
        <w:rPr>
          <w:rFonts w:hint="eastAsia"/>
        </w:rPr>
      </w:pPr>
      <w:r>
        <w:rPr>
          <w:rFonts w:ascii="宋体" w:eastAsia="宋体" w:hAnsi="宋体" w:cs="宋体" w:hint="eastAsia"/>
          <w:sz w:val="24"/>
          <w:szCs w:val="24"/>
        </w:rPr>
        <w:t>3.</w:t>
      </w:r>
      <w:r>
        <w:rPr>
          <w:rFonts w:ascii="宋体" w:eastAsia="宋体" w:hAnsi="宋体" w:hint="eastAsia"/>
          <w:sz w:val="24"/>
          <w:szCs w:val="18"/>
        </w:rPr>
        <w:t>如采购人允许采用分包方式履行合同的，应当明确可以分包履行的相关内容。</w:t>
      </w:r>
    </w:p>
    <w:p w14:paraId="25BFE68E" w14:textId="77777777" w:rsidR="00CE500C" w:rsidRDefault="000614BD" w:rsidP="00CD3282">
      <w:pPr>
        <w:spacing w:line="300" w:lineRule="auto"/>
        <w:ind w:firstLine="437"/>
        <w:outlineLvl w:val="1"/>
        <w:rPr>
          <w:rFonts w:ascii="宋体" w:eastAsia="宋体" w:hAnsi="宋体" w:hint="eastAsia"/>
          <w:b/>
          <w:sz w:val="24"/>
          <w:szCs w:val="18"/>
        </w:rPr>
      </w:pPr>
      <w:bookmarkStart w:id="111" w:name="_Toc32151"/>
      <w:bookmarkStart w:id="112" w:name="_Toc2554"/>
      <w:bookmarkStart w:id="113" w:name="_Toc213409237"/>
      <w:r>
        <w:rPr>
          <w:rFonts w:ascii="宋体" w:eastAsia="宋体" w:hAnsi="宋体" w:hint="eastAsia"/>
          <w:b/>
          <w:sz w:val="24"/>
          <w:szCs w:val="18"/>
        </w:rPr>
        <w:t>一、采购需求前附表</w:t>
      </w:r>
      <w:bookmarkEnd w:id="111"/>
      <w:bookmarkEnd w:id="112"/>
      <w:bookmarkEnd w:id="1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160"/>
        <w:gridCol w:w="5829"/>
      </w:tblGrid>
      <w:tr w:rsidR="00CE500C" w14:paraId="09750B0E" w14:textId="77777777" w:rsidTr="00803DDF">
        <w:trPr>
          <w:trHeight w:val="502"/>
          <w:jc w:val="center"/>
        </w:trPr>
        <w:tc>
          <w:tcPr>
            <w:tcW w:w="591" w:type="pct"/>
            <w:vAlign w:val="center"/>
          </w:tcPr>
          <w:p w14:paraId="4DFC95A6" w14:textId="77777777" w:rsidR="00CE500C" w:rsidRDefault="000614BD" w:rsidP="005B139C">
            <w:pPr>
              <w:pStyle w:val="DL"/>
              <w:rPr>
                <w:rFonts w:hint="eastAsia"/>
              </w:rPr>
            </w:pPr>
            <w:r>
              <w:rPr>
                <w:rFonts w:hint="eastAsia"/>
              </w:rPr>
              <w:t>序号</w:t>
            </w:r>
          </w:p>
        </w:tc>
        <w:tc>
          <w:tcPr>
            <w:tcW w:w="1192" w:type="pct"/>
            <w:vAlign w:val="center"/>
          </w:tcPr>
          <w:p w14:paraId="6E05E6C1" w14:textId="77777777" w:rsidR="00CE500C" w:rsidRDefault="000614BD" w:rsidP="005B139C">
            <w:pPr>
              <w:pStyle w:val="xl31"/>
              <w:widowControl w:val="0"/>
              <w:spacing w:before="0" w:beforeAutospacing="0" w:after="0" w:afterAutospacing="0"/>
              <w:rPr>
                <w:rFonts w:ascii="宋体" w:eastAsia="宋体" w:hAnsi="宋体" w:hint="eastAsia"/>
                <w:bCs w:val="0"/>
                <w:sz w:val="24"/>
              </w:rPr>
            </w:pPr>
            <w:r>
              <w:rPr>
                <w:rFonts w:ascii="宋体" w:eastAsia="宋体" w:hAnsi="宋体" w:hint="eastAsia"/>
                <w:bCs w:val="0"/>
                <w:sz w:val="24"/>
              </w:rPr>
              <w:t>条款名称</w:t>
            </w:r>
          </w:p>
        </w:tc>
        <w:tc>
          <w:tcPr>
            <w:tcW w:w="3217" w:type="pct"/>
            <w:vAlign w:val="center"/>
          </w:tcPr>
          <w:p w14:paraId="73727811" w14:textId="77777777" w:rsidR="00CE500C" w:rsidRDefault="000614BD" w:rsidP="005B139C">
            <w:pPr>
              <w:pStyle w:val="xl31"/>
              <w:widowControl w:val="0"/>
              <w:spacing w:before="0" w:beforeAutospacing="0" w:after="0" w:afterAutospacing="0"/>
              <w:rPr>
                <w:rFonts w:ascii="宋体" w:eastAsia="宋体" w:hAnsi="宋体" w:hint="eastAsia"/>
                <w:bCs w:val="0"/>
                <w:sz w:val="24"/>
              </w:rPr>
            </w:pPr>
            <w:r>
              <w:rPr>
                <w:rFonts w:ascii="宋体" w:eastAsia="宋体" w:hAnsi="宋体" w:hint="eastAsia"/>
                <w:bCs w:val="0"/>
                <w:sz w:val="24"/>
              </w:rPr>
              <w:t>内容、说明与要求</w:t>
            </w:r>
          </w:p>
        </w:tc>
      </w:tr>
      <w:tr w:rsidR="00803DDF" w14:paraId="1229FE60" w14:textId="77777777" w:rsidTr="00803DDF">
        <w:trPr>
          <w:trHeight w:val="502"/>
          <w:jc w:val="center"/>
        </w:trPr>
        <w:tc>
          <w:tcPr>
            <w:tcW w:w="591" w:type="pct"/>
            <w:vAlign w:val="center"/>
          </w:tcPr>
          <w:p w14:paraId="6A35DAB2" w14:textId="77777777" w:rsidR="00803DDF" w:rsidRDefault="00803DDF" w:rsidP="005B139C">
            <w:pPr>
              <w:pStyle w:val="DL"/>
              <w:rPr>
                <w:rFonts w:hint="eastAsia"/>
              </w:rPr>
            </w:pPr>
            <w:r>
              <w:rPr>
                <w:rFonts w:hint="eastAsia"/>
              </w:rPr>
              <w:t>1</w:t>
            </w:r>
          </w:p>
        </w:tc>
        <w:tc>
          <w:tcPr>
            <w:tcW w:w="1192" w:type="pct"/>
            <w:vAlign w:val="center"/>
          </w:tcPr>
          <w:p w14:paraId="2F13CADD" w14:textId="77777777" w:rsidR="00803DDF" w:rsidRDefault="00803DDF" w:rsidP="005B139C">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付款方式</w:t>
            </w:r>
          </w:p>
        </w:tc>
        <w:tc>
          <w:tcPr>
            <w:tcW w:w="3217" w:type="pct"/>
            <w:vAlign w:val="center"/>
          </w:tcPr>
          <w:p w14:paraId="255A3EDA" w14:textId="5B31A408" w:rsidR="00803DDF" w:rsidRPr="00DF2B09" w:rsidRDefault="00E639F8" w:rsidP="005B139C">
            <w:pPr>
              <w:pStyle w:val="xl31"/>
              <w:widowControl w:val="0"/>
              <w:spacing w:before="0" w:beforeAutospacing="0" w:after="0" w:afterAutospacing="0"/>
              <w:jc w:val="both"/>
              <w:rPr>
                <w:rFonts w:ascii="宋体" w:eastAsia="宋体" w:hAnsi="宋体" w:hint="eastAsia"/>
                <w:b w:val="0"/>
                <w:sz w:val="24"/>
              </w:rPr>
            </w:pPr>
            <w:r w:rsidRPr="00E639F8">
              <w:rPr>
                <w:rFonts w:ascii="宋体" w:eastAsia="宋体" w:hAnsi="宋体" w:cs="宋体" w:hint="eastAsia"/>
                <w:b w:val="0"/>
                <w:sz w:val="24"/>
              </w:rPr>
              <w:t>合同签订后招标人向中标人支付合同总价款60%的预付款(付款前，中标人须向招标人提供等额的预付款保函)，完成供货、安装及调试，采购人及时组织验收，验收合格且收到供应商发票7个工作日内一次性支付合同价款。</w:t>
            </w:r>
          </w:p>
        </w:tc>
      </w:tr>
      <w:tr w:rsidR="00803DDF" w14:paraId="3C89C2B0" w14:textId="77777777" w:rsidTr="00803DDF">
        <w:trPr>
          <w:trHeight w:val="502"/>
          <w:jc w:val="center"/>
        </w:trPr>
        <w:tc>
          <w:tcPr>
            <w:tcW w:w="591" w:type="pct"/>
            <w:vAlign w:val="center"/>
          </w:tcPr>
          <w:p w14:paraId="70105FCB" w14:textId="77777777" w:rsidR="00803DDF" w:rsidRDefault="00803DDF" w:rsidP="005B139C">
            <w:pPr>
              <w:pStyle w:val="DL"/>
              <w:rPr>
                <w:rFonts w:hint="eastAsia"/>
              </w:rPr>
            </w:pPr>
            <w:r>
              <w:rPr>
                <w:rFonts w:hint="eastAsia"/>
              </w:rPr>
              <w:t>2</w:t>
            </w:r>
          </w:p>
        </w:tc>
        <w:tc>
          <w:tcPr>
            <w:tcW w:w="1192" w:type="pct"/>
            <w:vAlign w:val="center"/>
          </w:tcPr>
          <w:p w14:paraId="3F37F46B" w14:textId="77777777" w:rsidR="00803DDF" w:rsidRDefault="00803DDF" w:rsidP="005B139C">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供货及安装地点</w:t>
            </w:r>
          </w:p>
        </w:tc>
        <w:tc>
          <w:tcPr>
            <w:tcW w:w="3217" w:type="pct"/>
            <w:vAlign w:val="center"/>
          </w:tcPr>
          <w:p w14:paraId="60A88882" w14:textId="4FE3A803" w:rsidR="00803DDF" w:rsidRPr="00DF2B09" w:rsidRDefault="00803DDF" w:rsidP="005B139C">
            <w:pPr>
              <w:pStyle w:val="xl31"/>
              <w:widowControl w:val="0"/>
              <w:spacing w:before="0" w:beforeAutospacing="0" w:after="0" w:afterAutospacing="0"/>
              <w:jc w:val="both"/>
              <w:rPr>
                <w:rFonts w:ascii="宋体" w:eastAsia="宋体" w:hAnsi="宋体" w:hint="eastAsia"/>
                <w:b w:val="0"/>
                <w:sz w:val="24"/>
              </w:rPr>
            </w:pPr>
            <w:r w:rsidRPr="00DF2B09">
              <w:rPr>
                <w:rFonts w:ascii="宋体" w:eastAsia="宋体" w:hAnsi="宋体" w:cs="宋体" w:hint="eastAsia"/>
                <w:b w:val="0"/>
                <w:sz w:val="24"/>
              </w:rPr>
              <w:t>安徽职业技术大学校内，采购人指定地点。</w:t>
            </w:r>
          </w:p>
        </w:tc>
      </w:tr>
      <w:tr w:rsidR="00803DDF" w14:paraId="2B989941" w14:textId="77777777" w:rsidTr="00803DDF">
        <w:trPr>
          <w:trHeight w:val="502"/>
          <w:jc w:val="center"/>
        </w:trPr>
        <w:tc>
          <w:tcPr>
            <w:tcW w:w="591" w:type="pct"/>
            <w:vAlign w:val="center"/>
          </w:tcPr>
          <w:p w14:paraId="0BFE9D27" w14:textId="77777777" w:rsidR="00803DDF" w:rsidRDefault="00803DDF" w:rsidP="005B139C">
            <w:pPr>
              <w:pStyle w:val="DL"/>
              <w:rPr>
                <w:rFonts w:hint="eastAsia"/>
              </w:rPr>
            </w:pPr>
            <w:r>
              <w:rPr>
                <w:rFonts w:hint="eastAsia"/>
              </w:rPr>
              <w:t>3</w:t>
            </w:r>
          </w:p>
        </w:tc>
        <w:tc>
          <w:tcPr>
            <w:tcW w:w="1192" w:type="pct"/>
            <w:vAlign w:val="center"/>
          </w:tcPr>
          <w:p w14:paraId="41DF9205" w14:textId="77777777" w:rsidR="00803DDF" w:rsidRDefault="00803DDF" w:rsidP="005B139C">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供货及安装期限</w:t>
            </w:r>
          </w:p>
        </w:tc>
        <w:tc>
          <w:tcPr>
            <w:tcW w:w="3217" w:type="pct"/>
            <w:vAlign w:val="center"/>
          </w:tcPr>
          <w:p w14:paraId="38F1B424" w14:textId="5EC75F2D" w:rsidR="00803DDF" w:rsidRPr="00DF2B09" w:rsidRDefault="00E639F8" w:rsidP="005B139C">
            <w:pPr>
              <w:pStyle w:val="xl31"/>
              <w:widowControl w:val="0"/>
              <w:spacing w:before="0" w:beforeAutospacing="0" w:after="0" w:afterAutospacing="0"/>
              <w:jc w:val="both"/>
              <w:rPr>
                <w:rFonts w:ascii="宋体" w:eastAsia="宋体" w:hAnsi="宋体" w:hint="eastAsia"/>
                <w:b w:val="0"/>
                <w:sz w:val="24"/>
              </w:rPr>
            </w:pPr>
            <w:r w:rsidRPr="00E639F8">
              <w:rPr>
                <w:rFonts w:ascii="宋体" w:eastAsia="宋体" w:hAnsi="宋体" w:cs="宋体" w:hint="eastAsia"/>
                <w:b w:val="0"/>
                <w:sz w:val="24"/>
              </w:rPr>
              <w:t>合同签订后20个日历日内完成供货及安装</w:t>
            </w:r>
          </w:p>
        </w:tc>
      </w:tr>
      <w:tr w:rsidR="00803DDF" w14:paraId="255156F4" w14:textId="77777777" w:rsidTr="00803DDF">
        <w:trPr>
          <w:trHeight w:val="502"/>
          <w:jc w:val="center"/>
        </w:trPr>
        <w:tc>
          <w:tcPr>
            <w:tcW w:w="591" w:type="pct"/>
            <w:vAlign w:val="center"/>
          </w:tcPr>
          <w:p w14:paraId="183C13BB" w14:textId="77777777" w:rsidR="00803DDF" w:rsidRDefault="00803DDF" w:rsidP="005B139C">
            <w:pPr>
              <w:pStyle w:val="DL"/>
              <w:rPr>
                <w:rFonts w:hint="eastAsia"/>
              </w:rPr>
            </w:pPr>
            <w:r>
              <w:rPr>
                <w:rFonts w:hint="eastAsia"/>
              </w:rPr>
              <w:t>4</w:t>
            </w:r>
          </w:p>
        </w:tc>
        <w:tc>
          <w:tcPr>
            <w:tcW w:w="1192" w:type="pct"/>
            <w:vAlign w:val="center"/>
          </w:tcPr>
          <w:p w14:paraId="53CD9A7D" w14:textId="77777777" w:rsidR="00803DDF" w:rsidRDefault="00803DDF" w:rsidP="005B139C">
            <w:pPr>
              <w:pStyle w:val="xl31"/>
              <w:widowControl w:val="0"/>
              <w:spacing w:before="0" w:beforeAutospacing="0" w:after="0" w:afterAutospacing="0"/>
              <w:rPr>
                <w:rFonts w:ascii="宋体" w:eastAsia="宋体" w:hAnsi="宋体" w:hint="eastAsia"/>
                <w:b w:val="0"/>
                <w:sz w:val="24"/>
              </w:rPr>
            </w:pPr>
            <w:r>
              <w:rPr>
                <w:rFonts w:ascii="宋体" w:eastAsia="宋体" w:hAnsi="宋体" w:hint="eastAsia"/>
                <w:b w:val="0"/>
                <w:sz w:val="24"/>
              </w:rPr>
              <w:t>免费质保期</w:t>
            </w:r>
          </w:p>
        </w:tc>
        <w:tc>
          <w:tcPr>
            <w:tcW w:w="3217" w:type="pct"/>
            <w:vAlign w:val="center"/>
          </w:tcPr>
          <w:p w14:paraId="11AC9809" w14:textId="727A91C7" w:rsidR="00803DDF" w:rsidRPr="00DF2B09" w:rsidRDefault="00803DDF" w:rsidP="005B139C">
            <w:pPr>
              <w:pStyle w:val="xl31"/>
              <w:widowControl w:val="0"/>
              <w:spacing w:before="0" w:beforeAutospacing="0" w:after="0" w:afterAutospacing="0"/>
              <w:jc w:val="both"/>
              <w:rPr>
                <w:rFonts w:ascii="宋体" w:eastAsia="宋体" w:hAnsi="宋体" w:hint="eastAsia"/>
                <w:b w:val="0"/>
                <w:sz w:val="24"/>
              </w:rPr>
            </w:pPr>
            <w:r w:rsidRPr="00DF2B09">
              <w:rPr>
                <w:rFonts w:ascii="宋体" w:eastAsia="宋体" w:hAnsi="宋体" w:cs="宋体" w:hint="eastAsia"/>
                <w:b w:val="0"/>
                <w:sz w:val="24"/>
              </w:rPr>
              <w:t>验收合格后3年</w:t>
            </w:r>
          </w:p>
        </w:tc>
      </w:tr>
    </w:tbl>
    <w:p w14:paraId="41053654" w14:textId="5E0D72A7" w:rsidR="00CE500C" w:rsidRDefault="000614BD" w:rsidP="00CD3282">
      <w:pPr>
        <w:spacing w:line="300" w:lineRule="auto"/>
        <w:ind w:firstLine="437"/>
        <w:outlineLvl w:val="1"/>
        <w:rPr>
          <w:rFonts w:ascii="宋体" w:eastAsia="宋体" w:hAnsi="宋体" w:hint="eastAsia"/>
          <w:b/>
          <w:bCs/>
          <w:sz w:val="24"/>
          <w:szCs w:val="18"/>
        </w:rPr>
      </w:pPr>
      <w:bookmarkStart w:id="114" w:name="_Toc5944"/>
      <w:bookmarkStart w:id="115" w:name="_Toc7671"/>
      <w:bookmarkStart w:id="116" w:name="_Toc213409238"/>
      <w:r>
        <w:rPr>
          <w:rFonts w:ascii="宋体" w:eastAsia="宋体" w:hAnsi="宋体" w:hint="eastAsia"/>
          <w:b/>
          <w:bCs/>
          <w:sz w:val="24"/>
          <w:szCs w:val="18"/>
        </w:rPr>
        <w:t>二、</w:t>
      </w:r>
      <w:r>
        <w:rPr>
          <w:rFonts w:ascii="宋体" w:eastAsia="宋体" w:hAnsi="宋体" w:hint="eastAsia"/>
          <w:b/>
          <w:sz w:val="24"/>
          <w:szCs w:val="18"/>
        </w:rPr>
        <w:t>货物</w:t>
      </w:r>
      <w:r>
        <w:rPr>
          <w:rFonts w:ascii="宋体" w:eastAsia="宋体" w:hAnsi="宋体" w:hint="eastAsia"/>
          <w:b/>
          <w:bCs/>
          <w:sz w:val="24"/>
          <w:szCs w:val="18"/>
        </w:rPr>
        <w:t>需求</w:t>
      </w:r>
      <w:bookmarkEnd w:id="114"/>
      <w:bookmarkEnd w:id="115"/>
      <w:bookmarkEnd w:id="116"/>
    </w:p>
    <w:p w14:paraId="30BB7470" w14:textId="145B0D55" w:rsidR="000752BB" w:rsidRPr="00BD1631" w:rsidRDefault="000752BB" w:rsidP="00CD3282">
      <w:pPr>
        <w:pStyle w:val="20"/>
        <w:spacing w:after="0" w:line="300" w:lineRule="auto"/>
        <w:ind w:firstLine="482"/>
        <w:rPr>
          <w:rFonts w:ascii="宋体" w:eastAsia="宋体" w:hAnsi="宋体" w:cs="宋体" w:hint="eastAsia"/>
          <w:b/>
          <w:bCs/>
          <w:sz w:val="24"/>
          <w:szCs w:val="24"/>
        </w:rPr>
      </w:pPr>
      <w:r w:rsidRPr="00BD1631">
        <w:rPr>
          <w:rFonts w:ascii="宋体" w:eastAsia="宋体" w:hAnsi="宋体" w:cs="宋体" w:hint="eastAsia"/>
          <w:b/>
          <w:bCs/>
          <w:sz w:val="24"/>
          <w:szCs w:val="24"/>
        </w:rPr>
        <w:t>（一）货物需求说明</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1935"/>
        <w:gridCol w:w="4713"/>
      </w:tblGrid>
      <w:tr w:rsidR="000752BB" w:rsidRPr="00BD1631" w14:paraId="1D434E86" w14:textId="77777777" w:rsidTr="00405BF5">
        <w:trPr>
          <w:trHeight w:val="624"/>
          <w:jc w:val="center"/>
        </w:trPr>
        <w:tc>
          <w:tcPr>
            <w:tcW w:w="1898" w:type="dxa"/>
            <w:vAlign w:val="center"/>
          </w:tcPr>
          <w:p w14:paraId="226EB898"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需求内容类别</w:t>
            </w:r>
          </w:p>
        </w:tc>
        <w:tc>
          <w:tcPr>
            <w:tcW w:w="1935" w:type="dxa"/>
            <w:vAlign w:val="center"/>
          </w:tcPr>
          <w:p w14:paraId="0CAC52C6"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标识符号</w:t>
            </w:r>
          </w:p>
        </w:tc>
        <w:tc>
          <w:tcPr>
            <w:tcW w:w="4713" w:type="dxa"/>
            <w:vAlign w:val="center"/>
          </w:tcPr>
          <w:p w14:paraId="49F02835" w14:textId="77777777" w:rsidR="000752BB" w:rsidRPr="00BD1631" w:rsidRDefault="000752BB" w:rsidP="005B139C">
            <w:pPr>
              <w:pStyle w:val="20"/>
              <w:spacing w:after="0"/>
              <w:ind w:firstLine="480"/>
              <w:jc w:val="center"/>
              <w:rPr>
                <w:rFonts w:ascii="宋体" w:eastAsia="宋体" w:hAnsi="宋体" w:cs="宋体" w:hint="eastAsia"/>
                <w:sz w:val="24"/>
                <w:szCs w:val="24"/>
              </w:rPr>
            </w:pPr>
            <w:r w:rsidRPr="00BD1631">
              <w:rPr>
                <w:rFonts w:ascii="宋体" w:eastAsia="宋体" w:hAnsi="宋体" w:cs="宋体" w:hint="eastAsia"/>
                <w:sz w:val="24"/>
                <w:szCs w:val="24"/>
              </w:rPr>
              <w:t>投标要求</w:t>
            </w:r>
          </w:p>
        </w:tc>
      </w:tr>
      <w:tr w:rsidR="000752BB" w:rsidRPr="00BD1631" w14:paraId="35667BC9" w14:textId="77777777" w:rsidTr="00405BF5">
        <w:trPr>
          <w:trHeight w:val="624"/>
          <w:jc w:val="center"/>
        </w:trPr>
        <w:tc>
          <w:tcPr>
            <w:tcW w:w="1898" w:type="dxa"/>
            <w:vAlign w:val="center"/>
          </w:tcPr>
          <w:p w14:paraId="3A283948"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实质性要求</w:t>
            </w:r>
          </w:p>
        </w:tc>
        <w:tc>
          <w:tcPr>
            <w:tcW w:w="1935" w:type="dxa"/>
            <w:vAlign w:val="center"/>
          </w:tcPr>
          <w:p w14:paraId="342A4763"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w:t>
            </w:r>
          </w:p>
        </w:tc>
        <w:tc>
          <w:tcPr>
            <w:tcW w:w="4713" w:type="dxa"/>
            <w:vAlign w:val="center"/>
          </w:tcPr>
          <w:p w14:paraId="55017EB3" w14:textId="77777777" w:rsidR="000752BB" w:rsidRPr="00BD1631" w:rsidRDefault="000752BB" w:rsidP="005B139C">
            <w:pPr>
              <w:pStyle w:val="20"/>
              <w:spacing w:after="0"/>
              <w:ind w:leftChars="0" w:left="0" w:firstLineChars="0" w:firstLine="0"/>
              <w:jc w:val="left"/>
              <w:rPr>
                <w:rFonts w:ascii="宋体" w:eastAsia="宋体" w:hAnsi="宋体" w:cs="宋体" w:hint="eastAsia"/>
                <w:sz w:val="24"/>
                <w:szCs w:val="24"/>
              </w:rPr>
            </w:pPr>
            <w:r w:rsidRPr="00BD1631">
              <w:rPr>
                <w:rFonts w:ascii="宋体" w:eastAsia="宋体" w:hAnsi="宋体" w:cs="宋体" w:hint="eastAsia"/>
                <w:sz w:val="24"/>
                <w:szCs w:val="24"/>
              </w:rPr>
              <w:t>必须全部满足或正偏离，有1项不满足或负偏离的，投标无效。</w:t>
            </w:r>
          </w:p>
        </w:tc>
      </w:tr>
      <w:tr w:rsidR="000752BB" w:rsidRPr="00BD1631" w14:paraId="20B384DA" w14:textId="77777777" w:rsidTr="00405BF5">
        <w:trPr>
          <w:trHeight w:val="624"/>
          <w:jc w:val="center"/>
        </w:trPr>
        <w:tc>
          <w:tcPr>
            <w:tcW w:w="1898" w:type="dxa"/>
            <w:vAlign w:val="center"/>
          </w:tcPr>
          <w:p w14:paraId="37A790EE"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重要评审项</w:t>
            </w:r>
          </w:p>
        </w:tc>
        <w:tc>
          <w:tcPr>
            <w:tcW w:w="1935" w:type="dxa"/>
            <w:vAlign w:val="center"/>
          </w:tcPr>
          <w:p w14:paraId="326FDC2B"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w:t>
            </w:r>
          </w:p>
        </w:tc>
        <w:tc>
          <w:tcPr>
            <w:tcW w:w="4713" w:type="dxa"/>
            <w:vAlign w:val="center"/>
          </w:tcPr>
          <w:p w14:paraId="085E3212" w14:textId="77777777" w:rsidR="000752BB" w:rsidRPr="00BD1631" w:rsidRDefault="000752BB" w:rsidP="005B139C">
            <w:pPr>
              <w:pStyle w:val="20"/>
              <w:spacing w:after="0"/>
              <w:ind w:leftChars="0" w:left="0" w:firstLineChars="0" w:firstLine="0"/>
              <w:jc w:val="left"/>
              <w:rPr>
                <w:rFonts w:ascii="宋体" w:eastAsia="宋体" w:hAnsi="宋体" w:cs="宋体" w:hint="eastAsia"/>
                <w:sz w:val="24"/>
                <w:szCs w:val="24"/>
              </w:rPr>
            </w:pPr>
            <w:r w:rsidRPr="00BD1631">
              <w:rPr>
                <w:rFonts w:ascii="宋体" w:eastAsia="宋体" w:hAnsi="宋体" w:cs="宋体"/>
                <w:sz w:val="24"/>
                <w:szCs w:val="24"/>
              </w:rPr>
              <w:t>评分项，每满足一项得2分</w:t>
            </w:r>
            <w:r w:rsidRPr="00BD1631">
              <w:rPr>
                <w:rFonts w:ascii="宋体" w:eastAsia="宋体" w:hAnsi="宋体" w:cs="宋体" w:hint="eastAsia"/>
                <w:sz w:val="24"/>
                <w:szCs w:val="24"/>
              </w:rPr>
              <w:t>。</w:t>
            </w:r>
          </w:p>
        </w:tc>
      </w:tr>
      <w:tr w:rsidR="000752BB" w:rsidRPr="00BD1631" w14:paraId="18C12410" w14:textId="77777777" w:rsidTr="00405BF5">
        <w:trPr>
          <w:trHeight w:val="624"/>
          <w:jc w:val="center"/>
        </w:trPr>
        <w:tc>
          <w:tcPr>
            <w:tcW w:w="1898" w:type="dxa"/>
            <w:vAlign w:val="center"/>
          </w:tcPr>
          <w:p w14:paraId="21FC6E66"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其他要求</w:t>
            </w:r>
          </w:p>
        </w:tc>
        <w:tc>
          <w:tcPr>
            <w:tcW w:w="1935" w:type="dxa"/>
            <w:vAlign w:val="center"/>
          </w:tcPr>
          <w:p w14:paraId="6C23F24E" w14:textId="77777777" w:rsidR="000752BB" w:rsidRPr="00BD1631" w:rsidRDefault="000752BB" w:rsidP="005B139C">
            <w:pPr>
              <w:pStyle w:val="20"/>
              <w:spacing w:after="0"/>
              <w:ind w:leftChars="0" w:left="0" w:firstLineChars="0" w:firstLine="0"/>
              <w:jc w:val="center"/>
              <w:rPr>
                <w:rFonts w:ascii="宋体" w:eastAsia="宋体" w:hAnsi="宋体" w:cs="宋体" w:hint="eastAsia"/>
                <w:sz w:val="24"/>
                <w:szCs w:val="24"/>
              </w:rPr>
            </w:pPr>
            <w:r w:rsidRPr="00BD1631">
              <w:rPr>
                <w:rFonts w:ascii="宋体" w:eastAsia="宋体" w:hAnsi="宋体" w:cs="宋体" w:hint="eastAsia"/>
                <w:sz w:val="24"/>
                <w:szCs w:val="24"/>
              </w:rPr>
              <w:t>无</w:t>
            </w:r>
          </w:p>
        </w:tc>
        <w:tc>
          <w:tcPr>
            <w:tcW w:w="4713" w:type="dxa"/>
            <w:vAlign w:val="center"/>
          </w:tcPr>
          <w:p w14:paraId="3A137D77" w14:textId="77777777" w:rsidR="000752BB" w:rsidRPr="00BD1631" w:rsidRDefault="000752BB" w:rsidP="005B139C">
            <w:pPr>
              <w:pStyle w:val="20"/>
              <w:spacing w:after="0"/>
              <w:ind w:leftChars="0" w:left="0" w:firstLineChars="0" w:firstLine="0"/>
              <w:jc w:val="left"/>
              <w:rPr>
                <w:rFonts w:ascii="宋体" w:eastAsia="宋体" w:hAnsi="宋体" w:cs="宋体" w:hint="eastAsia"/>
                <w:sz w:val="24"/>
                <w:szCs w:val="24"/>
              </w:rPr>
            </w:pPr>
            <w:r w:rsidRPr="00BD1631">
              <w:rPr>
                <w:rFonts w:ascii="宋体" w:eastAsia="宋体" w:hAnsi="宋体" w:cs="宋体" w:hint="eastAsia"/>
                <w:sz w:val="24"/>
                <w:szCs w:val="24"/>
              </w:rPr>
              <w:t>最大允许偏离</w:t>
            </w:r>
            <w:r w:rsidRPr="00BD1631">
              <w:rPr>
                <w:rFonts w:ascii="宋体" w:eastAsia="宋体" w:hAnsi="宋体" w:cs="宋体" w:hint="eastAsia"/>
                <w:sz w:val="24"/>
                <w:szCs w:val="24"/>
                <w:u w:val="single"/>
              </w:rPr>
              <w:t>5</w:t>
            </w:r>
            <w:r w:rsidRPr="00BD1631">
              <w:rPr>
                <w:rFonts w:ascii="宋体" w:eastAsia="宋体" w:hAnsi="宋体" w:cs="宋体" w:hint="eastAsia"/>
                <w:sz w:val="24"/>
                <w:szCs w:val="24"/>
              </w:rPr>
              <w:t>项，超过最大允许偏离项数的，投标无效。</w:t>
            </w:r>
          </w:p>
        </w:tc>
      </w:tr>
    </w:tbl>
    <w:p w14:paraId="44912785" w14:textId="77777777" w:rsidR="000752BB" w:rsidRDefault="000752BB" w:rsidP="00CD3282">
      <w:pPr>
        <w:pStyle w:val="afd"/>
        <w:spacing w:line="300" w:lineRule="auto"/>
        <w:rPr>
          <w:rFonts w:hint="eastAsia"/>
          <w:bCs w:val="0"/>
        </w:rPr>
      </w:pPr>
    </w:p>
    <w:p w14:paraId="0FA5EB84" w14:textId="77777777" w:rsidR="000752BB" w:rsidRPr="00A26362" w:rsidRDefault="000752BB" w:rsidP="00CD3282">
      <w:pPr>
        <w:pStyle w:val="afd"/>
        <w:spacing w:line="300" w:lineRule="auto"/>
        <w:rPr>
          <w:rFonts w:hint="eastAsia"/>
          <w:bCs w:val="0"/>
        </w:rPr>
      </w:pPr>
      <w:r w:rsidRPr="00A26362">
        <w:rPr>
          <w:bCs w:val="0"/>
        </w:rPr>
        <w:lastRenderedPageBreak/>
        <w:t>（二）技术参数及要求</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29" w:type="dxa"/>
        </w:tblCellMar>
        <w:tblLook w:val="04A0" w:firstRow="1" w:lastRow="0" w:firstColumn="1" w:lastColumn="0" w:noHBand="0" w:noVBand="1"/>
      </w:tblPr>
      <w:tblGrid>
        <w:gridCol w:w="568"/>
        <w:gridCol w:w="708"/>
        <w:gridCol w:w="6300"/>
        <w:gridCol w:w="692"/>
        <w:gridCol w:w="634"/>
        <w:gridCol w:w="567"/>
      </w:tblGrid>
      <w:tr w:rsidR="000752BB" w:rsidRPr="00BD1631" w14:paraId="72F868E6"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6B48E464" w14:textId="77777777" w:rsidR="000752BB" w:rsidRPr="00BD1631" w:rsidRDefault="000752BB" w:rsidP="005B139C">
            <w:pPr>
              <w:pStyle w:val="afd"/>
              <w:jc w:val="center"/>
              <w:rPr>
                <w:rFonts w:hint="eastAsia"/>
                <w:b/>
              </w:rPr>
            </w:pPr>
            <w:r w:rsidRPr="00BD1631">
              <w:rPr>
                <w:b/>
              </w:rPr>
              <w:t>序号</w:t>
            </w:r>
          </w:p>
        </w:tc>
        <w:tc>
          <w:tcPr>
            <w:tcW w:w="708" w:type="dxa"/>
            <w:tcBorders>
              <w:top w:val="single" w:sz="4" w:space="0" w:color="auto"/>
              <w:left w:val="single" w:sz="4" w:space="0" w:color="auto"/>
              <w:bottom w:val="single" w:sz="4" w:space="0" w:color="auto"/>
              <w:right w:val="single" w:sz="4" w:space="0" w:color="auto"/>
            </w:tcBorders>
            <w:vAlign w:val="center"/>
          </w:tcPr>
          <w:p w14:paraId="666ECE6E" w14:textId="77777777" w:rsidR="000752BB" w:rsidRPr="00BD1631" w:rsidRDefault="000752BB" w:rsidP="005B139C">
            <w:pPr>
              <w:pStyle w:val="afd"/>
              <w:jc w:val="center"/>
              <w:rPr>
                <w:rFonts w:hint="eastAsia"/>
                <w:b/>
              </w:rPr>
            </w:pPr>
            <w:r w:rsidRPr="00BD1631">
              <w:rPr>
                <w:b/>
              </w:rPr>
              <w:t>货物名称</w:t>
            </w:r>
          </w:p>
        </w:tc>
        <w:tc>
          <w:tcPr>
            <w:tcW w:w="6300" w:type="dxa"/>
            <w:tcBorders>
              <w:top w:val="single" w:sz="4" w:space="0" w:color="auto"/>
              <w:left w:val="single" w:sz="4" w:space="0" w:color="auto"/>
              <w:bottom w:val="single" w:sz="4" w:space="0" w:color="auto"/>
              <w:right w:val="single" w:sz="4" w:space="0" w:color="auto"/>
            </w:tcBorders>
            <w:vAlign w:val="center"/>
          </w:tcPr>
          <w:p w14:paraId="43F246C6" w14:textId="77777777" w:rsidR="000752BB" w:rsidRPr="00BD1631" w:rsidRDefault="000752BB" w:rsidP="005B139C">
            <w:pPr>
              <w:pStyle w:val="afd"/>
              <w:jc w:val="center"/>
              <w:rPr>
                <w:rFonts w:hint="eastAsia"/>
                <w:b/>
              </w:rPr>
            </w:pPr>
            <w:r w:rsidRPr="00BD1631">
              <w:rPr>
                <w:b/>
              </w:rPr>
              <w:t>技术参数及要求</w:t>
            </w:r>
          </w:p>
        </w:tc>
        <w:tc>
          <w:tcPr>
            <w:tcW w:w="692" w:type="dxa"/>
            <w:tcBorders>
              <w:top w:val="single" w:sz="4" w:space="0" w:color="auto"/>
              <w:left w:val="single" w:sz="4" w:space="0" w:color="auto"/>
              <w:bottom w:val="single" w:sz="4" w:space="0" w:color="auto"/>
              <w:right w:val="single" w:sz="4" w:space="0" w:color="auto"/>
            </w:tcBorders>
            <w:vAlign w:val="center"/>
          </w:tcPr>
          <w:p w14:paraId="4091FA96" w14:textId="77777777" w:rsidR="000752BB" w:rsidRPr="00BD1631" w:rsidRDefault="000752BB" w:rsidP="005B139C">
            <w:pPr>
              <w:pStyle w:val="afd"/>
              <w:jc w:val="center"/>
              <w:rPr>
                <w:rFonts w:hint="eastAsia"/>
                <w:b/>
              </w:rPr>
            </w:pPr>
            <w:r w:rsidRPr="00BD1631">
              <w:rPr>
                <w:b/>
              </w:rPr>
              <w:t>数量（单位）</w:t>
            </w:r>
          </w:p>
        </w:tc>
        <w:tc>
          <w:tcPr>
            <w:tcW w:w="634" w:type="dxa"/>
            <w:tcBorders>
              <w:top w:val="single" w:sz="4" w:space="0" w:color="auto"/>
              <w:left w:val="single" w:sz="4" w:space="0" w:color="auto"/>
              <w:bottom w:val="single" w:sz="4" w:space="0" w:color="auto"/>
              <w:right w:val="single" w:sz="4" w:space="0" w:color="auto"/>
            </w:tcBorders>
            <w:vAlign w:val="center"/>
          </w:tcPr>
          <w:p w14:paraId="3B473278" w14:textId="77777777" w:rsidR="000752BB" w:rsidRPr="00BD1631" w:rsidRDefault="000752BB" w:rsidP="005B139C">
            <w:pPr>
              <w:pStyle w:val="afd"/>
              <w:jc w:val="center"/>
              <w:rPr>
                <w:rFonts w:hint="eastAsia"/>
                <w:b/>
              </w:rPr>
            </w:pPr>
            <w:r w:rsidRPr="00BD1631">
              <w:rPr>
                <w:b/>
              </w:rPr>
              <w:t>所属行业</w:t>
            </w:r>
          </w:p>
        </w:tc>
        <w:tc>
          <w:tcPr>
            <w:tcW w:w="567" w:type="dxa"/>
            <w:tcBorders>
              <w:top w:val="single" w:sz="4" w:space="0" w:color="auto"/>
              <w:left w:val="single" w:sz="4" w:space="0" w:color="auto"/>
              <w:bottom w:val="single" w:sz="4" w:space="0" w:color="auto"/>
              <w:right w:val="single" w:sz="4" w:space="0" w:color="auto"/>
            </w:tcBorders>
            <w:vAlign w:val="center"/>
          </w:tcPr>
          <w:p w14:paraId="3568079A" w14:textId="77777777" w:rsidR="000752BB" w:rsidRPr="00BD1631" w:rsidRDefault="000752BB" w:rsidP="005B139C">
            <w:pPr>
              <w:pStyle w:val="afd"/>
              <w:jc w:val="center"/>
              <w:rPr>
                <w:rFonts w:hint="eastAsia"/>
                <w:b/>
              </w:rPr>
            </w:pPr>
            <w:r w:rsidRPr="00BD1631">
              <w:rPr>
                <w:b/>
              </w:rPr>
              <w:t>备注</w:t>
            </w:r>
          </w:p>
        </w:tc>
      </w:tr>
      <w:tr w:rsidR="000752BB" w:rsidRPr="00BD1631" w14:paraId="69AEE1E0"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3EDD241C" w14:textId="77777777" w:rsidR="000752BB" w:rsidRPr="00BD1631" w:rsidRDefault="000752BB" w:rsidP="005B139C">
            <w:pPr>
              <w:pStyle w:val="afd"/>
              <w:jc w:val="center"/>
              <w:rPr>
                <w:rFonts w:hint="eastAsia"/>
                <w:bCs w:val="0"/>
              </w:rPr>
            </w:pPr>
            <w:r w:rsidRPr="00BD1631">
              <w:rPr>
                <w:bCs w:val="0"/>
              </w:rPr>
              <w:t>1</w:t>
            </w:r>
          </w:p>
        </w:tc>
        <w:tc>
          <w:tcPr>
            <w:tcW w:w="708" w:type="dxa"/>
            <w:tcBorders>
              <w:top w:val="single" w:sz="4" w:space="0" w:color="auto"/>
              <w:left w:val="single" w:sz="4" w:space="0" w:color="auto"/>
              <w:bottom w:val="single" w:sz="4" w:space="0" w:color="auto"/>
              <w:right w:val="single" w:sz="4" w:space="0" w:color="auto"/>
            </w:tcBorders>
            <w:vAlign w:val="center"/>
          </w:tcPr>
          <w:p w14:paraId="44BF1705" w14:textId="77777777" w:rsidR="000752BB" w:rsidRPr="00BD1631" w:rsidRDefault="000752BB" w:rsidP="005B139C">
            <w:pPr>
              <w:pStyle w:val="afd"/>
              <w:jc w:val="center"/>
              <w:rPr>
                <w:rFonts w:hint="eastAsia"/>
                <w:bCs w:val="0"/>
              </w:rPr>
            </w:pPr>
            <w:r w:rsidRPr="00BD1631">
              <w:rPr>
                <w:b/>
              </w:rPr>
              <w:t>▲</w:t>
            </w:r>
            <w:r w:rsidRPr="00BD1631">
              <w:rPr>
                <w:bCs w:val="0"/>
              </w:rPr>
              <w:t>转炉炼钢技能训练考核模拟仿真单元</w:t>
            </w:r>
          </w:p>
        </w:tc>
        <w:tc>
          <w:tcPr>
            <w:tcW w:w="6300" w:type="dxa"/>
            <w:tcBorders>
              <w:top w:val="single" w:sz="4" w:space="0" w:color="auto"/>
              <w:left w:val="single" w:sz="4" w:space="0" w:color="auto"/>
              <w:bottom w:val="single" w:sz="4" w:space="0" w:color="auto"/>
              <w:right w:val="single" w:sz="4" w:space="0" w:color="auto"/>
            </w:tcBorders>
            <w:vAlign w:val="center"/>
          </w:tcPr>
          <w:p w14:paraId="71E2F447" w14:textId="77777777" w:rsidR="000752BB" w:rsidRPr="00BD1631" w:rsidRDefault="000752BB" w:rsidP="005B139C">
            <w:pPr>
              <w:pStyle w:val="afd"/>
              <w:rPr>
                <w:rFonts w:hint="eastAsia"/>
                <w:bCs w:val="0"/>
              </w:rPr>
            </w:pPr>
            <w:bookmarkStart w:id="117" w:name="OLE_LINK1"/>
            <w:r w:rsidRPr="00BD1631">
              <w:rPr>
                <w:bCs w:val="0"/>
              </w:rPr>
              <w:t>一、转炉炼钢技能训练考核模拟仿真系统</w:t>
            </w:r>
          </w:p>
          <w:p w14:paraId="2AC2435A" w14:textId="77777777" w:rsidR="000752BB" w:rsidRPr="00BD1631" w:rsidRDefault="000752BB" w:rsidP="005B139C">
            <w:pPr>
              <w:pStyle w:val="afd"/>
              <w:rPr>
                <w:rFonts w:hint="eastAsia"/>
                <w:bCs w:val="0"/>
              </w:rPr>
            </w:pPr>
            <w:r w:rsidRPr="00BD1631">
              <w:rPr>
                <w:bCs w:val="0"/>
              </w:rPr>
              <w:t>要求系统具有物料平衡模型、热平衡模型、化渣模型、合金模型等数学模型。</w:t>
            </w:r>
            <w:bookmarkEnd w:id="117"/>
          </w:p>
          <w:p w14:paraId="799E9B66" w14:textId="77777777" w:rsidR="000752BB" w:rsidRPr="00BD1631" w:rsidRDefault="000752BB" w:rsidP="005B139C">
            <w:pPr>
              <w:pStyle w:val="afd"/>
              <w:rPr>
                <w:rFonts w:hint="eastAsia"/>
                <w:bCs w:val="0"/>
              </w:rPr>
            </w:pPr>
            <w:r w:rsidRPr="00BD1631">
              <w:rPr>
                <w:bCs w:val="0"/>
              </w:rPr>
              <w:t>要求系统可进行正常的转炉炼钢模拟生产，</w:t>
            </w:r>
            <w:r w:rsidRPr="00BD1631">
              <w:rPr>
                <w:rFonts w:hint="eastAsia"/>
                <w:bCs w:val="0"/>
              </w:rPr>
              <w:t>能</w:t>
            </w:r>
            <w:r w:rsidRPr="00BD1631">
              <w:rPr>
                <w:bCs w:val="0"/>
              </w:rPr>
              <w:t>够通过对冶炼过程中的火焰状态判断出喷溅和返干异常工况，并且能正确的处理以消除上述异常工况。要求系统可以提供异常工况的参数设定，系统根据相关参数进行相应的自动操作，直至工况出现，方便老师教学时制造工况使用。</w:t>
            </w:r>
          </w:p>
          <w:p w14:paraId="54BC91BD" w14:textId="77777777" w:rsidR="000752BB" w:rsidRPr="00BD1631" w:rsidRDefault="000752BB" w:rsidP="005B139C">
            <w:pPr>
              <w:pStyle w:val="afd"/>
              <w:rPr>
                <w:rFonts w:hint="eastAsia"/>
                <w:b/>
              </w:rPr>
            </w:pPr>
            <w:r w:rsidRPr="00BD1631">
              <w:rPr>
                <w:rFonts w:cs="Segoe UI Symbol"/>
              </w:rPr>
              <w:t>★</w:t>
            </w:r>
            <w:r w:rsidRPr="00BD1631">
              <w:rPr>
                <w:bCs w:val="0"/>
              </w:rPr>
              <w:t>产品配置清单：</w:t>
            </w:r>
            <w:r w:rsidRPr="00BD1631">
              <w:rPr>
                <w:b/>
              </w:rPr>
              <w:t>（中标后签订合同前提供功能演示）</w:t>
            </w:r>
          </w:p>
          <w:tbl>
            <w:tblPr>
              <w:tblW w:w="4858" w:type="pct"/>
              <w:jc w:val="center"/>
              <w:tblLook w:val="04A0" w:firstRow="1" w:lastRow="0" w:firstColumn="1" w:lastColumn="0" w:noHBand="0" w:noVBand="1"/>
            </w:tblPr>
            <w:tblGrid>
              <w:gridCol w:w="456"/>
              <w:gridCol w:w="456"/>
              <w:gridCol w:w="696"/>
              <w:gridCol w:w="4370"/>
            </w:tblGrid>
            <w:tr w:rsidR="000752BB" w:rsidRPr="00BD1631" w14:paraId="4825F97A" w14:textId="77777777" w:rsidTr="00405BF5">
              <w:trPr>
                <w:trHeight w:val="77"/>
                <w:jc w:val="center"/>
              </w:trPr>
              <w:tc>
                <w:tcPr>
                  <w:tcW w:w="263" w:type="pct"/>
                  <w:tcBorders>
                    <w:top w:val="single" w:sz="4" w:space="0" w:color="auto"/>
                    <w:left w:val="single" w:sz="4" w:space="0" w:color="auto"/>
                    <w:bottom w:val="single" w:sz="4" w:space="0" w:color="auto"/>
                    <w:right w:val="single" w:sz="4" w:space="0" w:color="auto"/>
                  </w:tcBorders>
                  <w:vAlign w:val="center"/>
                </w:tcPr>
                <w:p w14:paraId="612FD8E6" w14:textId="77777777" w:rsidR="000752BB" w:rsidRPr="00BD1631" w:rsidRDefault="000752BB" w:rsidP="005B139C">
                  <w:pPr>
                    <w:pStyle w:val="afd"/>
                    <w:rPr>
                      <w:rFonts w:hint="eastAsia"/>
                      <w:bCs w:val="0"/>
                    </w:rPr>
                  </w:pPr>
                  <w:r w:rsidRPr="00BD1631">
                    <w:rPr>
                      <w:bCs w:val="0"/>
                    </w:rPr>
                    <w:t>序号</w:t>
                  </w:r>
                </w:p>
              </w:tc>
              <w:tc>
                <w:tcPr>
                  <w:tcW w:w="941" w:type="pct"/>
                  <w:gridSpan w:val="2"/>
                  <w:tcBorders>
                    <w:top w:val="single" w:sz="4" w:space="0" w:color="auto"/>
                    <w:left w:val="nil"/>
                    <w:bottom w:val="single" w:sz="4" w:space="0" w:color="auto"/>
                    <w:right w:val="single" w:sz="4" w:space="0" w:color="auto"/>
                  </w:tcBorders>
                  <w:vAlign w:val="center"/>
                </w:tcPr>
                <w:p w14:paraId="03A0D636" w14:textId="77777777" w:rsidR="000752BB" w:rsidRPr="00BD1631" w:rsidRDefault="000752BB" w:rsidP="005B139C">
                  <w:pPr>
                    <w:pStyle w:val="afd"/>
                    <w:rPr>
                      <w:rFonts w:hint="eastAsia"/>
                      <w:bCs w:val="0"/>
                    </w:rPr>
                  </w:pPr>
                  <w:r w:rsidRPr="00BD1631">
                    <w:rPr>
                      <w:bCs w:val="0"/>
                    </w:rPr>
                    <w:t>品目名称</w:t>
                  </w:r>
                </w:p>
              </w:tc>
              <w:tc>
                <w:tcPr>
                  <w:tcW w:w="3794" w:type="pct"/>
                  <w:tcBorders>
                    <w:top w:val="single" w:sz="4" w:space="0" w:color="auto"/>
                    <w:left w:val="nil"/>
                    <w:bottom w:val="single" w:sz="4" w:space="0" w:color="auto"/>
                    <w:right w:val="single" w:sz="4" w:space="0" w:color="auto"/>
                  </w:tcBorders>
                  <w:vAlign w:val="center"/>
                </w:tcPr>
                <w:p w14:paraId="4C468340" w14:textId="77777777" w:rsidR="000752BB" w:rsidRPr="00BD1631" w:rsidRDefault="000752BB" w:rsidP="005B139C">
                  <w:pPr>
                    <w:pStyle w:val="afd"/>
                    <w:rPr>
                      <w:rFonts w:hint="eastAsia"/>
                      <w:bCs w:val="0"/>
                    </w:rPr>
                  </w:pPr>
                  <w:r w:rsidRPr="00BD1631">
                    <w:rPr>
                      <w:bCs w:val="0"/>
                    </w:rPr>
                    <w:t>功能规格及技术参数要求</w:t>
                  </w:r>
                </w:p>
              </w:tc>
            </w:tr>
            <w:tr w:rsidR="000752BB" w:rsidRPr="00BD1631" w14:paraId="23CC3353" w14:textId="77777777" w:rsidTr="00405BF5">
              <w:trPr>
                <w:trHeight w:val="77"/>
                <w:jc w:val="center"/>
              </w:trPr>
              <w:tc>
                <w:tcPr>
                  <w:tcW w:w="263" w:type="pct"/>
                  <w:vMerge w:val="restart"/>
                  <w:tcBorders>
                    <w:top w:val="nil"/>
                    <w:left w:val="single" w:sz="4" w:space="0" w:color="auto"/>
                    <w:bottom w:val="single" w:sz="4" w:space="0" w:color="000000"/>
                    <w:right w:val="single" w:sz="4" w:space="0" w:color="auto"/>
                  </w:tcBorders>
                  <w:vAlign w:val="center"/>
                </w:tcPr>
                <w:p w14:paraId="73E0A53E" w14:textId="77777777" w:rsidR="000752BB" w:rsidRPr="00BD1631" w:rsidRDefault="000752BB" w:rsidP="005B139C">
                  <w:pPr>
                    <w:pStyle w:val="afd"/>
                    <w:rPr>
                      <w:rFonts w:hint="eastAsia"/>
                      <w:bCs w:val="0"/>
                    </w:rPr>
                  </w:pPr>
                  <w:r w:rsidRPr="00BD1631">
                    <w:rPr>
                      <w:bCs w:val="0"/>
                    </w:rPr>
                    <w:t>1</w:t>
                  </w:r>
                </w:p>
              </w:tc>
              <w:tc>
                <w:tcPr>
                  <w:tcW w:w="263" w:type="pct"/>
                  <w:vMerge w:val="restart"/>
                  <w:tcBorders>
                    <w:top w:val="nil"/>
                    <w:left w:val="nil"/>
                    <w:bottom w:val="single" w:sz="4" w:space="0" w:color="000000"/>
                    <w:right w:val="single" w:sz="4" w:space="0" w:color="auto"/>
                  </w:tcBorders>
                  <w:vAlign w:val="center"/>
                </w:tcPr>
                <w:p w14:paraId="0C303942" w14:textId="77777777" w:rsidR="000752BB" w:rsidRPr="00BD1631" w:rsidRDefault="000752BB" w:rsidP="005B139C">
                  <w:pPr>
                    <w:pStyle w:val="afd"/>
                    <w:rPr>
                      <w:rFonts w:hint="eastAsia"/>
                      <w:bCs w:val="0"/>
                    </w:rPr>
                  </w:pPr>
                  <w:bookmarkStart w:id="118" w:name="_Hlk142646497"/>
                  <w:r w:rsidRPr="00BD1631">
                    <w:rPr>
                      <w:bCs w:val="0"/>
                    </w:rPr>
                    <w:t>转炉炼钢技能训练与考核模拟仿真系统</w:t>
                  </w:r>
                  <w:bookmarkEnd w:id="118"/>
                </w:p>
              </w:tc>
              <w:tc>
                <w:tcPr>
                  <w:tcW w:w="677" w:type="pct"/>
                  <w:tcBorders>
                    <w:top w:val="nil"/>
                    <w:left w:val="nil"/>
                    <w:bottom w:val="single" w:sz="4" w:space="0" w:color="auto"/>
                    <w:right w:val="single" w:sz="4" w:space="0" w:color="auto"/>
                  </w:tcBorders>
                  <w:vAlign w:val="center"/>
                </w:tcPr>
                <w:p w14:paraId="311144A9" w14:textId="77777777" w:rsidR="000752BB" w:rsidRPr="00BD1631" w:rsidRDefault="000752BB" w:rsidP="005B139C">
                  <w:pPr>
                    <w:pStyle w:val="afd"/>
                    <w:rPr>
                      <w:rFonts w:hint="eastAsia"/>
                      <w:bCs w:val="0"/>
                    </w:rPr>
                  </w:pPr>
                  <w:r w:rsidRPr="00BD1631">
                    <w:rPr>
                      <w:bCs w:val="0"/>
                    </w:rPr>
                    <w:t>转炉监控操作上位机软件</w:t>
                  </w:r>
                </w:p>
              </w:tc>
              <w:tc>
                <w:tcPr>
                  <w:tcW w:w="3794" w:type="pct"/>
                  <w:tcBorders>
                    <w:top w:val="nil"/>
                    <w:left w:val="nil"/>
                    <w:bottom w:val="single" w:sz="4" w:space="0" w:color="auto"/>
                    <w:right w:val="single" w:sz="4" w:space="0" w:color="auto"/>
                  </w:tcBorders>
                  <w:vAlign w:val="center"/>
                </w:tcPr>
                <w:p w14:paraId="7E83DD42" w14:textId="77777777" w:rsidR="000752BB" w:rsidRPr="00BD1631" w:rsidRDefault="000752BB" w:rsidP="005B139C">
                  <w:pPr>
                    <w:pStyle w:val="afd"/>
                    <w:rPr>
                      <w:rFonts w:hint="eastAsia"/>
                      <w:bCs w:val="0"/>
                    </w:rPr>
                  </w:pPr>
                  <w:r w:rsidRPr="00BD1631">
                    <w:rPr>
                      <w:bCs w:val="0"/>
                    </w:rPr>
                    <w:t>需要包括生产计划下达（设定铁水原料信息、冶炼钢种信息）、任务分配、转炉倾动主操作界面、氧枪操作界面、辅机操作界面、操作允许界面、数据设定界面、投料主控画面界面、转炉投料界面、钢包投料界面、炉后投料界面、结果评价报表（工艺、成本指标）。</w:t>
                  </w:r>
                </w:p>
              </w:tc>
            </w:tr>
            <w:tr w:rsidR="000752BB" w:rsidRPr="00BD1631" w14:paraId="0D35D671" w14:textId="77777777" w:rsidTr="00405BF5">
              <w:trPr>
                <w:trHeight w:val="109"/>
                <w:jc w:val="center"/>
              </w:trPr>
              <w:tc>
                <w:tcPr>
                  <w:tcW w:w="0" w:type="auto"/>
                  <w:vMerge/>
                  <w:tcBorders>
                    <w:top w:val="nil"/>
                    <w:left w:val="single" w:sz="4" w:space="0" w:color="auto"/>
                    <w:bottom w:val="single" w:sz="4" w:space="0" w:color="000000"/>
                    <w:right w:val="single" w:sz="4" w:space="0" w:color="auto"/>
                  </w:tcBorders>
                  <w:vAlign w:val="center"/>
                </w:tcPr>
                <w:p w14:paraId="6BD9C4DA" w14:textId="77777777" w:rsidR="000752BB" w:rsidRPr="00BD1631" w:rsidRDefault="000752BB" w:rsidP="005B139C">
                  <w:pPr>
                    <w:pStyle w:val="afd"/>
                    <w:rPr>
                      <w:rFonts w:hint="eastAsia"/>
                      <w:bCs w:val="0"/>
                    </w:rPr>
                  </w:pPr>
                </w:p>
              </w:tc>
              <w:tc>
                <w:tcPr>
                  <w:tcW w:w="0" w:type="auto"/>
                  <w:vMerge/>
                  <w:tcBorders>
                    <w:top w:val="nil"/>
                    <w:left w:val="nil"/>
                    <w:bottom w:val="single" w:sz="4" w:space="0" w:color="000000"/>
                    <w:right w:val="single" w:sz="4" w:space="0" w:color="auto"/>
                  </w:tcBorders>
                  <w:vAlign w:val="center"/>
                </w:tcPr>
                <w:p w14:paraId="1C61C6E6" w14:textId="77777777" w:rsidR="000752BB" w:rsidRPr="00BD1631" w:rsidRDefault="000752BB" w:rsidP="005B139C">
                  <w:pPr>
                    <w:pStyle w:val="afd"/>
                    <w:rPr>
                      <w:rFonts w:hint="eastAsia"/>
                      <w:bCs w:val="0"/>
                    </w:rPr>
                  </w:pPr>
                </w:p>
              </w:tc>
              <w:tc>
                <w:tcPr>
                  <w:tcW w:w="677" w:type="pct"/>
                  <w:tcBorders>
                    <w:top w:val="nil"/>
                    <w:left w:val="nil"/>
                    <w:bottom w:val="single" w:sz="4" w:space="0" w:color="auto"/>
                    <w:right w:val="single" w:sz="4" w:space="0" w:color="auto"/>
                  </w:tcBorders>
                  <w:vAlign w:val="center"/>
                </w:tcPr>
                <w:p w14:paraId="6E182803" w14:textId="77777777" w:rsidR="000752BB" w:rsidRPr="00BD1631" w:rsidRDefault="000752BB" w:rsidP="005B139C">
                  <w:pPr>
                    <w:pStyle w:val="afd"/>
                    <w:rPr>
                      <w:rFonts w:hint="eastAsia"/>
                      <w:bCs w:val="0"/>
                    </w:rPr>
                  </w:pPr>
                  <w:r w:rsidRPr="00BD1631">
                    <w:rPr>
                      <w:bCs w:val="0"/>
                    </w:rPr>
                    <w:t>转炉虚拟3D仿真软件</w:t>
                  </w:r>
                </w:p>
              </w:tc>
              <w:tc>
                <w:tcPr>
                  <w:tcW w:w="3794" w:type="pct"/>
                  <w:tcBorders>
                    <w:top w:val="nil"/>
                    <w:left w:val="nil"/>
                    <w:bottom w:val="single" w:sz="4" w:space="0" w:color="auto"/>
                    <w:right w:val="single" w:sz="4" w:space="0" w:color="auto"/>
                  </w:tcBorders>
                  <w:vAlign w:val="center"/>
                </w:tcPr>
                <w:p w14:paraId="2FC3FFB7" w14:textId="77777777" w:rsidR="000752BB" w:rsidRPr="00BD1631" w:rsidRDefault="000752BB" w:rsidP="005B139C">
                  <w:pPr>
                    <w:pStyle w:val="afd"/>
                    <w:rPr>
                      <w:rFonts w:hint="eastAsia"/>
                      <w:bCs w:val="0"/>
                    </w:rPr>
                  </w:pPr>
                  <w:r w:rsidRPr="00BD1631">
                    <w:rPr>
                      <w:bCs w:val="0"/>
                    </w:rPr>
                    <w:t>视角切换，炉前控制工位、炉后控制工位、倒钢工位、倒渣工位。主体3D模型：转炉炉体、氧枪系统、挡火门、烟罩、废钢料斗、铁水包、行车、钢包车、渣包车。粒子效果：加废钢效果、铁水兑加效果、喷溅效果、返干效果，出钢、出渣、贱渣护炉效果。物理模型：炉体倾动、氧枪升降、烟罩升降、挡火门（打开、关闭）、加废钢、铁水兑加、钢包车和渣包车（前进、后退）等主体设备动作。与“转炉监控操作上位机软件”形成实时互动。</w:t>
                  </w:r>
                </w:p>
              </w:tc>
            </w:tr>
            <w:tr w:rsidR="000752BB" w:rsidRPr="00BD1631" w14:paraId="52AF517F" w14:textId="77777777" w:rsidTr="00405BF5">
              <w:trPr>
                <w:trHeight w:val="77"/>
                <w:jc w:val="center"/>
              </w:trPr>
              <w:tc>
                <w:tcPr>
                  <w:tcW w:w="0" w:type="auto"/>
                  <w:vMerge/>
                  <w:tcBorders>
                    <w:top w:val="nil"/>
                    <w:left w:val="single" w:sz="4" w:space="0" w:color="auto"/>
                    <w:bottom w:val="single" w:sz="4" w:space="0" w:color="000000"/>
                    <w:right w:val="single" w:sz="4" w:space="0" w:color="auto"/>
                  </w:tcBorders>
                  <w:vAlign w:val="center"/>
                </w:tcPr>
                <w:p w14:paraId="6570610D" w14:textId="77777777" w:rsidR="000752BB" w:rsidRPr="00BD1631" w:rsidRDefault="000752BB" w:rsidP="005B139C">
                  <w:pPr>
                    <w:pStyle w:val="afd"/>
                    <w:rPr>
                      <w:rFonts w:hint="eastAsia"/>
                      <w:bCs w:val="0"/>
                    </w:rPr>
                  </w:pPr>
                </w:p>
              </w:tc>
              <w:tc>
                <w:tcPr>
                  <w:tcW w:w="0" w:type="auto"/>
                  <w:vMerge/>
                  <w:tcBorders>
                    <w:top w:val="nil"/>
                    <w:left w:val="nil"/>
                    <w:bottom w:val="single" w:sz="4" w:space="0" w:color="000000"/>
                    <w:right w:val="single" w:sz="4" w:space="0" w:color="auto"/>
                  </w:tcBorders>
                  <w:vAlign w:val="center"/>
                </w:tcPr>
                <w:p w14:paraId="23480BD0" w14:textId="77777777" w:rsidR="000752BB" w:rsidRPr="00BD1631" w:rsidRDefault="000752BB" w:rsidP="005B139C">
                  <w:pPr>
                    <w:pStyle w:val="afd"/>
                    <w:rPr>
                      <w:rFonts w:hint="eastAsia"/>
                      <w:bCs w:val="0"/>
                    </w:rPr>
                  </w:pPr>
                </w:p>
              </w:tc>
              <w:tc>
                <w:tcPr>
                  <w:tcW w:w="677" w:type="pct"/>
                  <w:tcBorders>
                    <w:top w:val="nil"/>
                    <w:left w:val="nil"/>
                    <w:bottom w:val="single" w:sz="4" w:space="0" w:color="auto"/>
                    <w:right w:val="single" w:sz="4" w:space="0" w:color="auto"/>
                  </w:tcBorders>
                  <w:vAlign w:val="center"/>
                </w:tcPr>
                <w:p w14:paraId="1DF9E71B" w14:textId="77777777" w:rsidR="000752BB" w:rsidRPr="00BD1631" w:rsidRDefault="000752BB" w:rsidP="005B139C">
                  <w:pPr>
                    <w:pStyle w:val="afd"/>
                    <w:rPr>
                      <w:rFonts w:hint="eastAsia"/>
                      <w:bCs w:val="0"/>
                    </w:rPr>
                  </w:pPr>
                  <w:r w:rsidRPr="00BD1631">
                    <w:t>■</w:t>
                  </w:r>
                  <w:r w:rsidRPr="00BD1631">
                    <w:rPr>
                      <w:bCs w:val="0"/>
                    </w:rPr>
                    <w:t>转炉炉况监控上位机软件</w:t>
                  </w:r>
                </w:p>
              </w:tc>
              <w:tc>
                <w:tcPr>
                  <w:tcW w:w="3794" w:type="pct"/>
                  <w:tcBorders>
                    <w:top w:val="nil"/>
                    <w:left w:val="nil"/>
                    <w:bottom w:val="single" w:sz="4" w:space="0" w:color="auto"/>
                    <w:right w:val="single" w:sz="4" w:space="0" w:color="auto"/>
                  </w:tcBorders>
                  <w:vAlign w:val="center"/>
                </w:tcPr>
                <w:p w14:paraId="1723C7A9" w14:textId="77777777" w:rsidR="000752BB" w:rsidRPr="00BD1631" w:rsidRDefault="000752BB" w:rsidP="005B139C">
                  <w:pPr>
                    <w:pStyle w:val="afd"/>
                    <w:rPr>
                      <w:rFonts w:hint="eastAsia"/>
                      <w:bCs w:val="0"/>
                    </w:rPr>
                  </w:pPr>
                  <w:r w:rsidRPr="00BD1631">
                    <w:rPr>
                      <w:bCs w:val="0"/>
                    </w:rPr>
                    <w:t>氧压曲线、枪位曲线、钢液温度曲线、喷溅返干曲线、钢水成份曲线（C、Si、Mn、P）、烟气曲线（O</w:t>
                  </w:r>
                  <w:r w:rsidRPr="00BD1631">
                    <w:rPr>
                      <w:bCs w:val="0"/>
                      <w:vertAlign w:val="subscript"/>
                    </w:rPr>
                    <w:t>2</w:t>
                  </w:r>
                  <w:r w:rsidRPr="00BD1631">
                    <w:rPr>
                      <w:bCs w:val="0"/>
                    </w:rPr>
                    <w:t>、CO、CO</w:t>
                  </w:r>
                  <w:r w:rsidRPr="00BD1631">
                    <w:rPr>
                      <w:bCs w:val="0"/>
                      <w:vertAlign w:val="subscript"/>
                    </w:rPr>
                    <w:t>2</w:t>
                  </w:r>
                  <w:r w:rsidRPr="00BD1631">
                    <w:rPr>
                      <w:bCs w:val="0"/>
                    </w:rPr>
                    <w:t>、Ar）、渣成份曲线（CaO、SiO</w:t>
                  </w:r>
                  <w:r w:rsidRPr="00BD1631">
                    <w:rPr>
                      <w:bCs w:val="0"/>
                      <w:vertAlign w:val="subscript"/>
                    </w:rPr>
                    <w:t>2</w:t>
                  </w:r>
                  <w:r w:rsidRPr="00BD1631">
                    <w:rPr>
                      <w:bCs w:val="0"/>
                    </w:rPr>
                    <w:t>、MnO、P</w:t>
                  </w:r>
                  <w:r w:rsidRPr="00BD1631">
                    <w:rPr>
                      <w:bCs w:val="0"/>
                      <w:vertAlign w:val="subscript"/>
                    </w:rPr>
                    <w:t>2</w:t>
                  </w:r>
                  <w:r w:rsidRPr="00BD1631">
                    <w:rPr>
                      <w:bCs w:val="0"/>
                    </w:rPr>
                    <w:t>O</w:t>
                  </w:r>
                  <w:r w:rsidRPr="00BD1631">
                    <w:rPr>
                      <w:bCs w:val="0"/>
                      <w:vertAlign w:val="subscript"/>
                    </w:rPr>
                    <w:t>5</w:t>
                  </w:r>
                  <w:r w:rsidRPr="00BD1631">
                    <w:rPr>
                      <w:bCs w:val="0"/>
                    </w:rPr>
                    <w:t>、FeO）</w:t>
                  </w:r>
                  <w:r w:rsidRPr="00BD1631">
                    <w:rPr>
                      <w:b/>
                      <w:bCs w:val="0"/>
                    </w:rPr>
                    <w:t>（投标响应文件中需提供上述功能相关能截图）。</w:t>
                  </w:r>
                </w:p>
              </w:tc>
            </w:tr>
            <w:tr w:rsidR="000752BB" w:rsidRPr="00BD1631" w14:paraId="046015CC" w14:textId="77777777" w:rsidTr="00405BF5">
              <w:trPr>
                <w:trHeight w:val="1355"/>
                <w:jc w:val="center"/>
              </w:trPr>
              <w:tc>
                <w:tcPr>
                  <w:tcW w:w="0" w:type="auto"/>
                  <w:vMerge/>
                  <w:tcBorders>
                    <w:top w:val="nil"/>
                    <w:left w:val="single" w:sz="4" w:space="0" w:color="auto"/>
                    <w:bottom w:val="single" w:sz="4" w:space="0" w:color="000000"/>
                    <w:right w:val="single" w:sz="4" w:space="0" w:color="auto"/>
                  </w:tcBorders>
                  <w:vAlign w:val="center"/>
                </w:tcPr>
                <w:p w14:paraId="2AD64A55" w14:textId="77777777" w:rsidR="000752BB" w:rsidRPr="00BD1631" w:rsidRDefault="000752BB" w:rsidP="005B139C">
                  <w:pPr>
                    <w:pStyle w:val="afd"/>
                    <w:rPr>
                      <w:rFonts w:hint="eastAsia"/>
                      <w:bCs w:val="0"/>
                    </w:rPr>
                  </w:pPr>
                </w:p>
              </w:tc>
              <w:tc>
                <w:tcPr>
                  <w:tcW w:w="0" w:type="auto"/>
                  <w:vMerge/>
                  <w:tcBorders>
                    <w:top w:val="nil"/>
                    <w:left w:val="nil"/>
                    <w:bottom w:val="single" w:sz="4" w:space="0" w:color="000000"/>
                    <w:right w:val="single" w:sz="4" w:space="0" w:color="auto"/>
                  </w:tcBorders>
                  <w:vAlign w:val="center"/>
                </w:tcPr>
                <w:p w14:paraId="79EE6682" w14:textId="77777777" w:rsidR="000752BB" w:rsidRPr="00BD1631" w:rsidRDefault="000752BB" w:rsidP="005B139C">
                  <w:pPr>
                    <w:pStyle w:val="afd"/>
                    <w:rPr>
                      <w:rFonts w:hint="eastAsia"/>
                      <w:bCs w:val="0"/>
                    </w:rPr>
                  </w:pPr>
                </w:p>
              </w:tc>
              <w:tc>
                <w:tcPr>
                  <w:tcW w:w="677" w:type="pct"/>
                  <w:tcBorders>
                    <w:top w:val="nil"/>
                    <w:left w:val="nil"/>
                    <w:bottom w:val="single" w:sz="4" w:space="0" w:color="auto"/>
                    <w:right w:val="single" w:sz="4" w:space="0" w:color="auto"/>
                  </w:tcBorders>
                  <w:vAlign w:val="center"/>
                </w:tcPr>
                <w:p w14:paraId="49DF7BF1" w14:textId="77777777" w:rsidR="000752BB" w:rsidRPr="00BD1631" w:rsidRDefault="000752BB" w:rsidP="005B139C">
                  <w:pPr>
                    <w:pStyle w:val="afd"/>
                    <w:rPr>
                      <w:rFonts w:hint="eastAsia"/>
                      <w:bCs w:val="0"/>
                    </w:rPr>
                  </w:pPr>
                  <w:r w:rsidRPr="00BD1631">
                    <w:rPr>
                      <w:bCs w:val="0"/>
                    </w:rPr>
                    <w:t>异常工况</w:t>
                  </w:r>
                </w:p>
              </w:tc>
              <w:tc>
                <w:tcPr>
                  <w:tcW w:w="3794" w:type="pct"/>
                  <w:tcBorders>
                    <w:top w:val="nil"/>
                    <w:left w:val="nil"/>
                    <w:bottom w:val="single" w:sz="4" w:space="0" w:color="auto"/>
                    <w:right w:val="single" w:sz="4" w:space="0" w:color="auto"/>
                  </w:tcBorders>
                  <w:vAlign w:val="center"/>
                </w:tcPr>
                <w:p w14:paraId="1DA2A9FD" w14:textId="77777777" w:rsidR="000752BB" w:rsidRPr="00BD1631" w:rsidRDefault="000752BB" w:rsidP="005B139C">
                  <w:pPr>
                    <w:pStyle w:val="afd"/>
                    <w:rPr>
                      <w:rFonts w:hint="eastAsia"/>
                      <w:bCs w:val="0"/>
                    </w:rPr>
                  </w:pPr>
                  <w:r w:rsidRPr="00BD1631">
                    <w:rPr>
                      <w:bCs w:val="0"/>
                    </w:rPr>
                    <w:t>喷溅、返干，学员能够通过对冶炼过程中的火焰状态判断出喷溅和返干异常工况，并且能正确的处理以消除上述异常工况。本系统可以提供异常工况的参数</w:t>
                  </w:r>
                  <w:r w:rsidRPr="00BD1631">
                    <w:rPr>
                      <w:bCs w:val="0"/>
                    </w:rPr>
                    <w:lastRenderedPageBreak/>
                    <w:t>设定，系统根据相关参数进行相应的自动操作，直至工况出现，方便老师教学时制造工况使用。</w:t>
                  </w:r>
                </w:p>
              </w:tc>
            </w:tr>
            <w:tr w:rsidR="000752BB" w:rsidRPr="00BD1631" w14:paraId="6DC16F4B" w14:textId="77777777" w:rsidTr="00405BF5">
              <w:trPr>
                <w:trHeight w:val="77"/>
                <w:jc w:val="center"/>
              </w:trPr>
              <w:tc>
                <w:tcPr>
                  <w:tcW w:w="0" w:type="auto"/>
                  <w:vMerge/>
                  <w:tcBorders>
                    <w:top w:val="nil"/>
                    <w:left w:val="single" w:sz="4" w:space="0" w:color="auto"/>
                    <w:bottom w:val="single" w:sz="4" w:space="0" w:color="000000"/>
                    <w:right w:val="single" w:sz="4" w:space="0" w:color="auto"/>
                  </w:tcBorders>
                  <w:vAlign w:val="center"/>
                </w:tcPr>
                <w:p w14:paraId="7530E023" w14:textId="77777777" w:rsidR="000752BB" w:rsidRPr="00BD1631" w:rsidRDefault="000752BB" w:rsidP="005B139C">
                  <w:pPr>
                    <w:pStyle w:val="afd"/>
                    <w:rPr>
                      <w:rFonts w:hint="eastAsia"/>
                      <w:bCs w:val="0"/>
                    </w:rPr>
                  </w:pPr>
                </w:p>
              </w:tc>
              <w:tc>
                <w:tcPr>
                  <w:tcW w:w="0" w:type="auto"/>
                  <w:vMerge/>
                  <w:tcBorders>
                    <w:top w:val="nil"/>
                    <w:left w:val="nil"/>
                    <w:bottom w:val="single" w:sz="4" w:space="0" w:color="000000"/>
                    <w:right w:val="single" w:sz="4" w:space="0" w:color="auto"/>
                  </w:tcBorders>
                  <w:vAlign w:val="center"/>
                </w:tcPr>
                <w:p w14:paraId="6F13A549" w14:textId="77777777" w:rsidR="000752BB" w:rsidRPr="00BD1631" w:rsidRDefault="000752BB" w:rsidP="005B139C">
                  <w:pPr>
                    <w:pStyle w:val="afd"/>
                    <w:rPr>
                      <w:rFonts w:hint="eastAsia"/>
                      <w:bCs w:val="0"/>
                    </w:rPr>
                  </w:pPr>
                </w:p>
              </w:tc>
              <w:tc>
                <w:tcPr>
                  <w:tcW w:w="677" w:type="pct"/>
                  <w:tcBorders>
                    <w:top w:val="nil"/>
                    <w:left w:val="nil"/>
                    <w:bottom w:val="single" w:sz="4" w:space="0" w:color="auto"/>
                    <w:right w:val="single" w:sz="4" w:space="0" w:color="auto"/>
                  </w:tcBorders>
                  <w:vAlign w:val="center"/>
                </w:tcPr>
                <w:p w14:paraId="5FB8C40C" w14:textId="77777777" w:rsidR="000752BB" w:rsidRPr="00BD1631" w:rsidRDefault="000752BB" w:rsidP="005B139C">
                  <w:pPr>
                    <w:pStyle w:val="afd"/>
                    <w:rPr>
                      <w:rFonts w:hint="eastAsia"/>
                      <w:bCs w:val="0"/>
                    </w:rPr>
                  </w:pPr>
                  <w:r w:rsidRPr="00BD1631">
                    <w:rPr>
                      <w:bCs w:val="0"/>
                    </w:rPr>
                    <w:t>工艺模型</w:t>
                  </w:r>
                </w:p>
              </w:tc>
              <w:tc>
                <w:tcPr>
                  <w:tcW w:w="3794" w:type="pct"/>
                  <w:tcBorders>
                    <w:top w:val="nil"/>
                    <w:left w:val="nil"/>
                    <w:bottom w:val="single" w:sz="4" w:space="0" w:color="auto"/>
                    <w:right w:val="single" w:sz="4" w:space="0" w:color="auto"/>
                  </w:tcBorders>
                  <w:vAlign w:val="center"/>
                </w:tcPr>
                <w:p w14:paraId="4E45FB2B" w14:textId="77777777" w:rsidR="000752BB" w:rsidRPr="00BD1631" w:rsidRDefault="000752BB" w:rsidP="005B139C">
                  <w:pPr>
                    <w:pStyle w:val="afd"/>
                    <w:rPr>
                      <w:rFonts w:hint="eastAsia"/>
                      <w:bCs w:val="0"/>
                    </w:rPr>
                  </w:pPr>
                  <w:r w:rsidRPr="00BD1631">
                    <w:rPr>
                      <w:bCs w:val="0"/>
                    </w:rPr>
                    <w:t>物料平衡模型、热平衡模型、化渣模型、合金模型。</w:t>
                  </w:r>
                </w:p>
              </w:tc>
            </w:tr>
            <w:tr w:rsidR="000752BB" w:rsidRPr="00BD1631" w14:paraId="21645B64" w14:textId="77777777" w:rsidTr="00405BF5">
              <w:trPr>
                <w:trHeight w:val="77"/>
                <w:jc w:val="center"/>
              </w:trPr>
              <w:tc>
                <w:tcPr>
                  <w:tcW w:w="263" w:type="pct"/>
                  <w:tcBorders>
                    <w:top w:val="single" w:sz="4" w:space="0" w:color="auto"/>
                    <w:left w:val="single" w:sz="4" w:space="0" w:color="auto"/>
                    <w:bottom w:val="single" w:sz="4" w:space="0" w:color="auto"/>
                    <w:right w:val="single" w:sz="4" w:space="0" w:color="auto"/>
                  </w:tcBorders>
                  <w:vAlign w:val="center"/>
                </w:tcPr>
                <w:p w14:paraId="30D785CF" w14:textId="77777777" w:rsidR="000752BB" w:rsidRPr="00BD1631" w:rsidRDefault="000752BB" w:rsidP="005B139C">
                  <w:pPr>
                    <w:pStyle w:val="afd"/>
                    <w:rPr>
                      <w:rFonts w:hint="eastAsia"/>
                      <w:bCs w:val="0"/>
                    </w:rPr>
                  </w:pPr>
                  <w:r w:rsidRPr="00BD1631">
                    <w:rPr>
                      <w:bCs w:val="0"/>
                    </w:rPr>
                    <w:t>2</w:t>
                  </w:r>
                </w:p>
              </w:tc>
              <w:tc>
                <w:tcPr>
                  <w:tcW w:w="263" w:type="pct"/>
                  <w:tcBorders>
                    <w:top w:val="single" w:sz="4" w:space="0" w:color="auto"/>
                    <w:left w:val="nil"/>
                    <w:bottom w:val="single" w:sz="4" w:space="0" w:color="auto"/>
                    <w:right w:val="single" w:sz="4" w:space="0" w:color="auto"/>
                  </w:tcBorders>
                  <w:vAlign w:val="center"/>
                </w:tcPr>
                <w:p w14:paraId="57352FE3" w14:textId="77777777" w:rsidR="000752BB" w:rsidRPr="00BD1631" w:rsidRDefault="000752BB" w:rsidP="005B139C">
                  <w:pPr>
                    <w:pStyle w:val="afd"/>
                    <w:rPr>
                      <w:rFonts w:hint="eastAsia"/>
                      <w:bCs w:val="0"/>
                    </w:rPr>
                  </w:pPr>
                  <w:r w:rsidRPr="00BD1631">
                    <w:rPr>
                      <w:bCs w:val="0"/>
                    </w:rPr>
                    <w:t>管理服务器系统</w:t>
                  </w:r>
                </w:p>
              </w:tc>
              <w:tc>
                <w:tcPr>
                  <w:tcW w:w="677" w:type="pct"/>
                  <w:tcBorders>
                    <w:top w:val="single" w:sz="4" w:space="0" w:color="auto"/>
                    <w:left w:val="nil"/>
                    <w:bottom w:val="single" w:sz="4" w:space="0" w:color="auto"/>
                    <w:right w:val="single" w:sz="4" w:space="0" w:color="auto"/>
                  </w:tcBorders>
                  <w:vAlign w:val="center"/>
                </w:tcPr>
                <w:p w14:paraId="2E7B0191" w14:textId="77777777" w:rsidR="000752BB" w:rsidRPr="00BD1631" w:rsidRDefault="000752BB" w:rsidP="005B139C">
                  <w:pPr>
                    <w:pStyle w:val="afd"/>
                    <w:rPr>
                      <w:rFonts w:hint="eastAsia"/>
                      <w:bCs w:val="0"/>
                    </w:rPr>
                  </w:pPr>
                  <w:r w:rsidRPr="00BD1631">
                    <w:rPr>
                      <w:bCs w:val="0"/>
                    </w:rPr>
                    <w:t>任务调度、数据存储、报表等上位机软件</w:t>
                  </w:r>
                </w:p>
              </w:tc>
              <w:tc>
                <w:tcPr>
                  <w:tcW w:w="3794" w:type="pct"/>
                  <w:tcBorders>
                    <w:top w:val="single" w:sz="4" w:space="0" w:color="auto"/>
                    <w:left w:val="nil"/>
                    <w:bottom w:val="single" w:sz="4" w:space="0" w:color="auto"/>
                    <w:right w:val="single" w:sz="4" w:space="0" w:color="auto"/>
                  </w:tcBorders>
                  <w:vAlign w:val="center"/>
                </w:tcPr>
                <w:p w14:paraId="3FF7D2F2" w14:textId="77777777" w:rsidR="000752BB" w:rsidRPr="00BD1631" w:rsidRDefault="000752BB" w:rsidP="005B139C">
                  <w:pPr>
                    <w:pStyle w:val="afd"/>
                    <w:rPr>
                      <w:rFonts w:hint="eastAsia"/>
                      <w:bCs w:val="0"/>
                    </w:rPr>
                  </w:pPr>
                  <w:r w:rsidRPr="00BD1631">
                    <w:rPr>
                      <w:bCs w:val="0"/>
                    </w:rPr>
                    <w:t>需包括管理教师、学生信息，数据库的考核任务的下达、任务选择、异常炉次信息维护，考核结果查询。具体功能包括用户登录、锁定、解锁、密码设置、教师用户管理、数据库管理、学生用户管理、任务下达、运行模式设定、报表查询、项目列表、任务选择、数据记录、考核评价、网络加密狗、结果评价报表（工艺、成本指标）</w:t>
                  </w:r>
                  <w:r w:rsidRPr="00BD1631">
                    <w:rPr>
                      <w:rFonts w:hint="eastAsia"/>
                      <w:bCs w:val="0"/>
                    </w:rPr>
                    <w:t>等</w:t>
                  </w:r>
                  <w:r w:rsidRPr="00BD1631">
                    <w:rPr>
                      <w:bCs w:val="0"/>
                    </w:rPr>
                    <w:t>。</w:t>
                  </w:r>
                </w:p>
              </w:tc>
            </w:tr>
            <w:tr w:rsidR="000752BB" w:rsidRPr="00BD1631" w14:paraId="61D320AE" w14:textId="77777777" w:rsidTr="00405BF5">
              <w:trPr>
                <w:trHeight w:val="77"/>
                <w:jc w:val="center"/>
              </w:trPr>
              <w:tc>
                <w:tcPr>
                  <w:tcW w:w="263" w:type="pct"/>
                  <w:tcBorders>
                    <w:top w:val="single" w:sz="4" w:space="0" w:color="auto"/>
                    <w:left w:val="single" w:sz="4" w:space="0" w:color="auto"/>
                    <w:bottom w:val="single" w:sz="4" w:space="0" w:color="auto"/>
                    <w:right w:val="single" w:sz="4" w:space="0" w:color="auto"/>
                  </w:tcBorders>
                  <w:vAlign w:val="center"/>
                </w:tcPr>
                <w:p w14:paraId="2212DE20" w14:textId="77777777" w:rsidR="000752BB" w:rsidRPr="00BD1631" w:rsidRDefault="000752BB" w:rsidP="005B139C">
                  <w:pPr>
                    <w:pStyle w:val="afd"/>
                    <w:rPr>
                      <w:rFonts w:hint="eastAsia"/>
                      <w:bCs w:val="0"/>
                    </w:rPr>
                  </w:pPr>
                  <w:r w:rsidRPr="00BD1631">
                    <w:rPr>
                      <w:bCs w:val="0"/>
                    </w:rPr>
                    <w:t>3</w:t>
                  </w:r>
                </w:p>
              </w:tc>
              <w:tc>
                <w:tcPr>
                  <w:tcW w:w="263" w:type="pct"/>
                  <w:tcBorders>
                    <w:top w:val="single" w:sz="4" w:space="0" w:color="auto"/>
                    <w:left w:val="nil"/>
                    <w:bottom w:val="single" w:sz="4" w:space="0" w:color="auto"/>
                    <w:right w:val="single" w:sz="4" w:space="0" w:color="auto"/>
                  </w:tcBorders>
                  <w:vAlign w:val="center"/>
                </w:tcPr>
                <w:p w14:paraId="48E04073" w14:textId="77777777" w:rsidR="000752BB" w:rsidRPr="00BD1631" w:rsidRDefault="000752BB" w:rsidP="005B139C">
                  <w:pPr>
                    <w:pStyle w:val="afd"/>
                    <w:rPr>
                      <w:rFonts w:hint="eastAsia"/>
                      <w:bCs w:val="0"/>
                    </w:rPr>
                  </w:pPr>
                  <w:r w:rsidRPr="00BD1631">
                    <w:rPr>
                      <w:bCs w:val="0"/>
                    </w:rPr>
                    <w:t>考核评价系统</w:t>
                  </w:r>
                </w:p>
              </w:tc>
              <w:tc>
                <w:tcPr>
                  <w:tcW w:w="677" w:type="pct"/>
                  <w:tcBorders>
                    <w:top w:val="single" w:sz="4" w:space="0" w:color="auto"/>
                    <w:left w:val="nil"/>
                    <w:bottom w:val="single" w:sz="4" w:space="0" w:color="auto"/>
                    <w:right w:val="single" w:sz="4" w:space="0" w:color="auto"/>
                  </w:tcBorders>
                  <w:vAlign w:val="center"/>
                </w:tcPr>
                <w:p w14:paraId="5E1558E9" w14:textId="77777777" w:rsidR="000752BB" w:rsidRPr="00BD1631" w:rsidRDefault="000752BB" w:rsidP="005B139C">
                  <w:pPr>
                    <w:pStyle w:val="afd"/>
                    <w:rPr>
                      <w:rFonts w:hint="eastAsia"/>
                      <w:bCs w:val="0"/>
                    </w:rPr>
                  </w:pPr>
                  <w:r w:rsidRPr="00BD1631">
                    <w:rPr>
                      <w:bCs w:val="0"/>
                    </w:rPr>
                    <w:t>评价、打分、成绩报表上位机软件</w:t>
                  </w:r>
                </w:p>
              </w:tc>
              <w:tc>
                <w:tcPr>
                  <w:tcW w:w="3794" w:type="pct"/>
                  <w:tcBorders>
                    <w:top w:val="single" w:sz="4" w:space="0" w:color="auto"/>
                    <w:left w:val="nil"/>
                    <w:bottom w:val="single" w:sz="4" w:space="0" w:color="auto"/>
                    <w:right w:val="single" w:sz="4" w:space="0" w:color="auto"/>
                  </w:tcBorders>
                  <w:vAlign w:val="center"/>
                </w:tcPr>
                <w:p w14:paraId="7400DA61" w14:textId="77777777" w:rsidR="000752BB" w:rsidRPr="00BD1631" w:rsidRDefault="000752BB" w:rsidP="005B139C">
                  <w:pPr>
                    <w:pStyle w:val="afd"/>
                    <w:rPr>
                      <w:rFonts w:hint="eastAsia"/>
                      <w:bCs w:val="0"/>
                    </w:rPr>
                  </w:pPr>
                  <w:r w:rsidRPr="00BD1631">
                    <w:rPr>
                      <w:bCs w:val="0"/>
                    </w:rPr>
                    <w:t>需提供评价报表：转炉实训系统冶炼报表，对操作记录进行详细记录，根据工艺、成本指标自动评价。</w:t>
                  </w:r>
                </w:p>
                <w:p w14:paraId="5FC69F1E" w14:textId="77777777" w:rsidR="000752BB" w:rsidRPr="00BD1631" w:rsidRDefault="000752BB" w:rsidP="005B139C">
                  <w:pPr>
                    <w:pStyle w:val="afd"/>
                    <w:rPr>
                      <w:rFonts w:hint="eastAsia"/>
                      <w:bCs w:val="0"/>
                    </w:rPr>
                  </w:pPr>
                  <w:r w:rsidRPr="00BD1631">
                    <w:rPr>
                      <w:bCs w:val="0"/>
                    </w:rPr>
                    <w:t>记录如下信息：学员基本信息、炼钢计划、目标钢种成分信息、转炉炼钢基本数据、转炉投料基本数据、钢包投料情况、成品实际成分信息、成本计算、化学元素变化曲线（C、Si、Mn、P）、钢液温度变化曲线、渣物质变化曲线（CaO、SiO</w:t>
                  </w:r>
                  <w:r w:rsidRPr="00BD1631">
                    <w:rPr>
                      <w:bCs w:val="0"/>
                      <w:vertAlign w:val="subscript"/>
                    </w:rPr>
                    <w:t>2</w:t>
                  </w:r>
                  <w:r w:rsidRPr="00BD1631">
                    <w:rPr>
                      <w:bCs w:val="0"/>
                    </w:rPr>
                    <w:t>、MnO、P</w:t>
                  </w:r>
                  <w:r w:rsidRPr="00BD1631">
                    <w:rPr>
                      <w:bCs w:val="0"/>
                      <w:vertAlign w:val="subscript"/>
                    </w:rPr>
                    <w:t>2</w:t>
                  </w:r>
                  <w:r w:rsidRPr="00BD1631">
                    <w:rPr>
                      <w:bCs w:val="0"/>
                    </w:rPr>
                    <w:t>O</w:t>
                  </w:r>
                  <w:r w:rsidRPr="00BD1631">
                    <w:rPr>
                      <w:bCs w:val="0"/>
                      <w:vertAlign w:val="subscript"/>
                    </w:rPr>
                    <w:t>5</w:t>
                  </w:r>
                  <w:r w:rsidRPr="00BD1631">
                    <w:rPr>
                      <w:bCs w:val="0"/>
                    </w:rPr>
                    <w:t>、FeO）、炉气变化曲线（O</w:t>
                  </w:r>
                  <w:r w:rsidRPr="00BD1631">
                    <w:rPr>
                      <w:bCs w:val="0"/>
                      <w:vertAlign w:val="subscript"/>
                    </w:rPr>
                    <w:t>2</w:t>
                  </w:r>
                  <w:r w:rsidRPr="00BD1631">
                    <w:rPr>
                      <w:bCs w:val="0"/>
                    </w:rPr>
                    <w:t>、CO、CO</w:t>
                  </w:r>
                  <w:r w:rsidRPr="00BD1631">
                    <w:rPr>
                      <w:bCs w:val="0"/>
                      <w:vertAlign w:val="subscript"/>
                    </w:rPr>
                    <w:t>2</w:t>
                  </w:r>
                  <w:r w:rsidRPr="00BD1631">
                    <w:rPr>
                      <w:bCs w:val="0"/>
                    </w:rPr>
                    <w:t>、Ar）、枪位变化曲线、冶炼前系统检查、操作流程、错误统计、事故统计、异常工况处理、终点成分和温度、脱氧剂和合金、结果评价、加合金情况、冶炼时间信息等。</w:t>
                  </w:r>
                </w:p>
              </w:tc>
            </w:tr>
          </w:tbl>
          <w:p w14:paraId="7B99AACB" w14:textId="77777777" w:rsidR="000752BB" w:rsidRPr="00BD1631" w:rsidRDefault="000752BB" w:rsidP="005B139C">
            <w:pPr>
              <w:pStyle w:val="afd"/>
              <w:rPr>
                <w:rFonts w:hint="eastAsia"/>
                <w:bCs w:val="0"/>
              </w:rPr>
            </w:pPr>
          </w:p>
          <w:p w14:paraId="513A2A0D" w14:textId="77777777" w:rsidR="000752BB" w:rsidRPr="00BD1631" w:rsidRDefault="000752BB" w:rsidP="005B139C">
            <w:pPr>
              <w:pStyle w:val="afd"/>
              <w:rPr>
                <w:rFonts w:hint="eastAsia"/>
                <w:bCs w:val="0"/>
              </w:rPr>
            </w:pPr>
            <w:r w:rsidRPr="00BD1631">
              <w:rPr>
                <w:bCs w:val="0"/>
              </w:rPr>
              <w:t>二、数字化智慧课堂教学实训系统</w:t>
            </w:r>
          </w:p>
          <w:p w14:paraId="3F6C1BC0"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kern w:val="0"/>
                <w:sz w:val="24"/>
                <w:szCs w:val="24"/>
              </w:rPr>
              <w:t>系统需融合课程管理、微课管理、考试管理等功能，帮助教师实现个性化教学，并提供实时数据分析和反馈，以便教师进行优化。系统可实现学生在线理论知识+微课视频+课程实验+案例实战+考核测试等知识技能学习，真正实现更完整的“教、看、学、做、考、评”的教学流程，促进教师开展精准教学与个性化教学，提高教学质量和教学效率。系统的智能化和便捷性，将极大地促进教育现代化的进程，提升学生学习的质量和效果。为教师和学生提供在线专业课程教学资源和实验实训资源云平台。</w:t>
            </w:r>
          </w:p>
          <w:p w14:paraId="31716539"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cs="Segoe UI Symbol"/>
                <w:sz w:val="24"/>
                <w:szCs w:val="24"/>
              </w:rPr>
              <w:t>★</w:t>
            </w:r>
            <w:r w:rsidRPr="00BD1631">
              <w:rPr>
                <w:rFonts w:ascii="宋体" w:eastAsia="宋体" w:hAnsi="宋体"/>
                <w:kern w:val="0"/>
                <w:sz w:val="24"/>
                <w:szCs w:val="24"/>
              </w:rPr>
              <w:t>1.平台首页，</w:t>
            </w:r>
            <w:r w:rsidRPr="00BD1631">
              <w:rPr>
                <w:rFonts w:ascii="宋体" w:eastAsia="宋体" w:hAnsi="宋体" w:hint="eastAsia"/>
                <w:kern w:val="0"/>
                <w:sz w:val="24"/>
                <w:szCs w:val="24"/>
              </w:rPr>
              <w:t>包</w:t>
            </w:r>
            <w:r w:rsidRPr="00BD1631">
              <w:rPr>
                <w:rFonts w:ascii="宋体" w:eastAsia="宋体" w:hAnsi="宋体"/>
                <w:kern w:val="0"/>
                <w:sz w:val="24"/>
                <w:szCs w:val="24"/>
              </w:rPr>
              <w:t>括课件数量、视频数量、试卷数量、案例数量、作品数量、查看班级数量、学生数量、老师数量、游</w:t>
            </w:r>
            <w:r w:rsidRPr="00BD1631">
              <w:rPr>
                <w:rFonts w:ascii="宋体" w:eastAsia="宋体" w:hAnsi="宋体"/>
                <w:kern w:val="0"/>
                <w:sz w:val="24"/>
                <w:szCs w:val="24"/>
              </w:rPr>
              <w:lastRenderedPageBreak/>
              <w:t>客数量、学生成绩排名、老师教学质量排名等统计信息</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664518B1"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kern w:val="0"/>
                <w:sz w:val="24"/>
                <w:szCs w:val="24"/>
              </w:rPr>
              <w:t>2.支持4种不同的角色(管理员、教师端、学生端和游客端)权限功能。</w:t>
            </w:r>
          </w:p>
          <w:p w14:paraId="03D1281B"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sz w:val="24"/>
                <w:szCs w:val="24"/>
              </w:rPr>
              <w:t>■</w:t>
            </w:r>
            <w:r w:rsidRPr="00BD1631">
              <w:rPr>
                <w:rFonts w:ascii="宋体" w:eastAsia="宋体" w:hAnsi="宋体"/>
                <w:kern w:val="0"/>
                <w:sz w:val="24"/>
                <w:szCs w:val="24"/>
              </w:rPr>
              <w:t>3.至少需要包含课程管理、微课管理、案例管理、考试管理，课堂任务、创作空间、学习模块、实验报告、系统管理等相关教学功能。(</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09FC3335"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sz w:val="24"/>
                <w:szCs w:val="24"/>
              </w:rPr>
              <w:t>■</w:t>
            </w:r>
            <w:r w:rsidRPr="00BD1631">
              <w:rPr>
                <w:rFonts w:ascii="宋体" w:eastAsia="宋体" w:hAnsi="宋体"/>
                <w:kern w:val="0"/>
                <w:sz w:val="24"/>
                <w:szCs w:val="24"/>
              </w:rPr>
              <w:t>4.需具备资源中心模块，模块至少提供八个类型的资源库管理，包括微课库、课件库、案例库、视频库、素材库、实验理论库、试题库、试卷库。资源库需支持设置资源名称、选择是否共享、编辑资源内容等。需支持对本地资源进行预览、编辑、删除、下载等操作。(</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2B452FDA"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sz w:val="24"/>
                <w:szCs w:val="24"/>
              </w:rPr>
              <w:t>■</w:t>
            </w:r>
            <w:r w:rsidRPr="00BD1631">
              <w:rPr>
                <w:rFonts w:ascii="宋体" w:eastAsia="宋体" w:hAnsi="宋体"/>
                <w:kern w:val="0"/>
                <w:sz w:val="24"/>
                <w:szCs w:val="24"/>
              </w:rPr>
              <w:t>5.需具备课程管理模块：满足可以新增课程，新增课程内容信息至少包含：课程信息、章节内容、课件资料和选择班级。课程信息填写内容至少包含：课程名称、课程类型、课程是否共享、课程是否支持下载、课程开始时间和课程结束时间、课程编码、课程封面、课程简介、课程大纲。(</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18498F7F" w14:textId="77777777" w:rsidR="000752BB" w:rsidRPr="00BD1631" w:rsidRDefault="000752BB" w:rsidP="005B139C">
            <w:pPr>
              <w:widowControl/>
              <w:rPr>
                <w:rFonts w:ascii="宋体" w:eastAsia="宋体" w:hAnsi="宋体" w:hint="eastAsia"/>
                <w:kern w:val="0"/>
                <w:sz w:val="24"/>
                <w:szCs w:val="24"/>
              </w:rPr>
            </w:pPr>
            <w:bookmarkStart w:id="119" w:name="OLE_LINK2"/>
            <w:bookmarkStart w:id="120" w:name="OLE_LINK5"/>
            <w:r w:rsidRPr="00BD1631">
              <w:rPr>
                <w:rFonts w:ascii="宋体" w:eastAsia="宋体" w:hAnsi="宋体" w:cs="Segoe UI Symbol"/>
                <w:sz w:val="24"/>
                <w:szCs w:val="24"/>
              </w:rPr>
              <w:t>★</w:t>
            </w:r>
            <w:bookmarkEnd w:id="119"/>
            <w:bookmarkEnd w:id="120"/>
            <w:r w:rsidRPr="00BD1631">
              <w:rPr>
                <w:rFonts w:ascii="宋体" w:eastAsia="宋体" w:hAnsi="宋体"/>
                <w:kern w:val="0"/>
                <w:sz w:val="24"/>
                <w:szCs w:val="24"/>
              </w:rPr>
              <w:t>6.需具备微课管理模块：满足可以根据教材知识点和灵活的教学思路制作的微课教学视频，利用微课程平台进行组装。满足可以新增微课，新增微课内容信息至少需要包含：微课信息、章节内容、课件资料和选择班级。可一键发布，满足老师教学及学生学习需要。(</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5912B1AF"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sz w:val="24"/>
                <w:szCs w:val="24"/>
              </w:rPr>
              <w:t>■</w:t>
            </w:r>
            <w:r w:rsidRPr="00BD1631">
              <w:rPr>
                <w:rFonts w:ascii="宋体" w:eastAsia="宋体" w:hAnsi="宋体"/>
                <w:kern w:val="0"/>
                <w:sz w:val="24"/>
                <w:szCs w:val="24"/>
              </w:rPr>
              <w:t>7.需具备案例管理模块：需包含案例信息：案例名称、案例类型、案例是否共享、案例是否支持下载、案例开始时间和案例结束时间、案例封面、需求背景、应用价值和开发环境等信息。需包含案例内容：案例信息、案例指导书、案例素材、案例视频、选择班级。可一键发布，满足老师教学及学生学习需要。(</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3D376968"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kern w:val="0"/>
                <w:sz w:val="24"/>
                <w:szCs w:val="24"/>
              </w:rPr>
              <w:t>8.需具备考试管理模块：至少需要包含考试成绩、支持F</w:t>
            </w:r>
            <w:r w:rsidRPr="00BD1631">
              <w:rPr>
                <w:rFonts w:ascii="宋体" w:eastAsia="宋体" w:hAnsi="宋体" w:hint="eastAsia"/>
                <w:kern w:val="0"/>
                <w:sz w:val="24"/>
                <w:szCs w:val="24"/>
              </w:rPr>
              <w:t>or</w:t>
            </w:r>
            <w:r w:rsidRPr="00BD1631">
              <w:rPr>
                <w:rFonts w:ascii="宋体" w:eastAsia="宋体" w:hAnsi="宋体"/>
                <w:kern w:val="0"/>
                <w:sz w:val="24"/>
                <w:szCs w:val="24"/>
              </w:rPr>
              <w:t>m动态表单和试卷管理等模块。</w:t>
            </w:r>
          </w:p>
          <w:p w14:paraId="11D384AA"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sz w:val="24"/>
                <w:szCs w:val="24"/>
              </w:rPr>
              <w:t>■</w:t>
            </w:r>
            <w:r w:rsidRPr="00BD1631">
              <w:rPr>
                <w:rFonts w:ascii="宋体" w:eastAsia="宋体" w:hAnsi="宋体"/>
                <w:kern w:val="0"/>
                <w:sz w:val="24"/>
                <w:szCs w:val="24"/>
              </w:rPr>
              <w:t>1）考试成绩需显示考试名称、班级、考试时间、总分、考试时长、考试人数、已考人数、未考人数、班级平均分等信息。需支持查看班级成绩，班级成绩信息需包含考生姓名、完成状态、评分状态、单选成绩、多选成绩、判断成绩、填空成绩、简答成绩，可预览考生个人成绩。需支持以exc</w:t>
            </w:r>
            <w:r w:rsidRPr="00BD1631">
              <w:rPr>
                <w:rFonts w:ascii="宋体" w:eastAsia="宋体" w:hAnsi="宋体" w:hint="eastAsia"/>
                <w:kern w:val="0"/>
                <w:sz w:val="24"/>
                <w:szCs w:val="24"/>
              </w:rPr>
              <w:t>el</w:t>
            </w:r>
            <w:r w:rsidRPr="00BD1631">
              <w:rPr>
                <w:rFonts w:ascii="宋体" w:eastAsia="宋体" w:hAnsi="宋体"/>
                <w:kern w:val="0"/>
                <w:sz w:val="24"/>
                <w:szCs w:val="24"/>
              </w:rPr>
              <w:t>表格的形式导出班级成绩。(</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r w:rsidRPr="00BD1631">
              <w:rPr>
                <w:rFonts w:ascii="宋体" w:eastAsia="宋体" w:hAnsi="宋体"/>
                <w:kern w:val="0"/>
                <w:sz w:val="24"/>
                <w:szCs w:val="24"/>
              </w:rPr>
              <w:br/>
              <w:t xml:space="preserve">  2）试卷管理支持新增试卷，新增试卷需支持手动组卷和自动组卷功能。</w:t>
            </w:r>
          </w:p>
          <w:p w14:paraId="7A9524FA"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cs="Segoe UI Symbol"/>
                <w:sz w:val="24"/>
                <w:szCs w:val="24"/>
              </w:rPr>
              <w:lastRenderedPageBreak/>
              <w:t>★</w:t>
            </w:r>
            <w:r w:rsidRPr="00BD1631">
              <w:rPr>
                <w:rFonts w:ascii="宋体" w:eastAsia="宋体" w:hAnsi="宋体"/>
                <w:kern w:val="0"/>
                <w:sz w:val="24"/>
                <w:szCs w:val="24"/>
              </w:rPr>
              <w:t>9.需具备课堂任务模块：</w:t>
            </w:r>
            <w:r w:rsidRPr="00BD1631">
              <w:rPr>
                <w:rFonts w:ascii="宋体" w:eastAsia="宋体" w:hAnsi="宋体"/>
                <w:sz w:val="24"/>
                <w:szCs w:val="24"/>
              </w:rPr>
              <w:t>包括任务名称、分值、发布时间、发布班级、状态、学生数量、已完成数量、任务时间、操作（修改、删除、发布撤回）等功能</w:t>
            </w:r>
            <w:r w:rsidRPr="00BD1631">
              <w:rPr>
                <w:rFonts w:ascii="宋体" w:eastAsia="宋体" w:hAnsi="宋体"/>
                <w:b/>
                <w:sz w:val="24"/>
                <w:szCs w:val="24"/>
              </w:rPr>
              <w:t>（投标文件中需提供满足上述功能应用的软件界面截图）</w:t>
            </w:r>
            <w:r w:rsidRPr="00BD1631">
              <w:rPr>
                <w:rFonts w:ascii="宋体" w:eastAsia="宋体" w:hAnsi="宋体"/>
                <w:kern w:val="0"/>
                <w:sz w:val="24"/>
                <w:szCs w:val="24"/>
              </w:rPr>
              <w:t>。</w:t>
            </w:r>
          </w:p>
          <w:p w14:paraId="46B88601"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kern w:val="0"/>
                <w:sz w:val="24"/>
                <w:szCs w:val="24"/>
              </w:rPr>
              <w:t>10.需具备实验报告模块：实验报告需支持查看学生个人报告信息，包括学生姓名、班级、实验名称、得分及批阅状态；需支持查看实验报告详情。</w:t>
            </w:r>
          </w:p>
          <w:p w14:paraId="2FF99F85" w14:textId="77777777" w:rsidR="000752BB" w:rsidRPr="00BD1631" w:rsidRDefault="000752BB" w:rsidP="005B139C">
            <w:pPr>
              <w:widowControl/>
              <w:rPr>
                <w:rFonts w:ascii="宋体" w:eastAsia="宋体" w:hAnsi="宋体" w:hint="eastAsia"/>
                <w:kern w:val="0"/>
                <w:sz w:val="24"/>
                <w:szCs w:val="24"/>
              </w:rPr>
            </w:pPr>
            <w:r w:rsidRPr="00BD1631">
              <w:rPr>
                <w:rFonts w:ascii="宋体" w:eastAsia="宋体" w:hAnsi="宋体"/>
                <w:kern w:val="0"/>
                <w:sz w:val="24"/>
                <w:szCs w:val="24"/>
              </w:rPr>
              <w:t>11.需具备系统管理模块至少需要包含数据字典、组织机构、用户管理、菜单管理、角色管理、消息通知等。</w:t>
            </w:r>
          </w:p>
          <w:p w14:paraId="16696BEA" w14:textId="77777777" w:rsidR="000752BB" w:rsidRPr="00BD1631" w:rsidRDefault="000752BB" w:rsidP="005B139C">
            <w:pPr>
              <w:pStyle w:val="17"/>
              <w:rPr>
                <w:rFonts w:hAnsi="宋体" w:hint="eastAsia"/>
                <w:b/>
                <w:bCs/>
                <w:color w:val="000000"/>
                <w:sz w:val="24"/>
                <w:szCs w:val="24"/>
              </w:rPr>
            </w:pPr>
            <w:r w:rsidRPr="00BD1631">
              <w:rPr>
                <w:rFonts w:hAnsi="宋体"/>
                <w:sz w:val="24"/>
                <w:szCs w:val="24"/>
              </w:rPr>
              <w:t>■12.支持适配以下版本及其以上系统运行环境，操作系统（Windows Server 2018 R2、Redhat linux 8.0、Unix Solaris l1、CentOS 6.0）、数据库（My SQL5.0、SQL Server 2012、Oracle 12c）、中间件（Tomcat 8.0、Weblogic12c、Websphere 6.0）。</w:t>
            </w:r>
            <w:r w:rsidRPr="00BD1631">
              <w:rPr>
                <w:rFonts w:hAnsi="宋体"/>
                <w:b/>
                <w:bCs/>
                <w:color w:val="000000"/>
                <w:sz w:val="24"/>
                <w:szCs w:val="24"/>
              </w:rPr>
              <w:t>(投标文件中需提供满足上述功能应用的软件界面截图)。</w:t>
            </w:r>
          </w:p>
          <w:p w14:paraId="655DA521" w14:textId="77777777" w:rsidR="000752BB" w:rsidRPr="00BD1631" w:rsidRDefault="000752BB" w:rsidP="005B139C">
            <w:pPr>
              <w:pStyle w:val="17"/>
              <w:rPr>
                <w:rFonts w:hAnsi="宋体" w:hint="eastAsia"/>
                <w:b/>
                <w:bCs/>
                <w:color w:val="000000"/>
                <w:sz w:val="24"/>
                <w:szCs w:val="24"/>
              </w:rPr>
            </w:pPr>
            <w:r w:rsidRPr="00BD1631">
              <w:rPr>
                <w:rFonts w:hAnsi="宋体"/>
                <w:sz w:val="24"/>
                <w:szCs w:val="24"/>
              </w:rPr>
              <w:t>■13.教学案例实训资源支持多种虚拟仿真实训场景环境、至少包含HTC头盔、LED大屏、CAVE洞穴、AR一体机、MR一体机等。</w:t>
            </w:r>
            <w:r w:rsidRPr="00BD1631">
              <w:rPr>
                <w:rFonts w:hAnsi="宋体"/>
                <w:b/>
                <w:bCs/>
                <w:color w:val="000000"/>
                <w:sz w:val="24"/>
                <w:szCs w:val="24"/>
              </w:rPr>
              <w:t>(投标文件中需提供满足上述功能应用的软件界面截图)。</w:t>
            </w:r>
          </w:p>
          <w:p w14:paraId="5494DADF" w14:textId="77777777" w:rsidR="000752BB" w:rsidRPr="00BD1631" w:rsidRDefault="000752BB" w:rsidP="005B139C">
            <w:pPr>
              <w:pStyle w:val="17"/>
              <w:rPr>
                <w:rFonts w:hAnsi="宋体" w:hint="eastAsia"/>
                <w:b/>
                <w:sz w:val="24"/>
                <w:szCs w:val="24"/>
              </w:rPr>
            </w:pPr>
            <w:r w:rsidRPr="00BD1631">
              <w:rPr>
                <w:rFonts w:hAnsi="宋体" w:cs="Segoe UI Symbol"/>
                <w:sz w:val="24"/>
                <w:szCs w:val="24"/>
              </w:rPr>
              <w:t>★</w:t>
            </w:r>
            <w:r w:rsidRPr="00BD1631">
              <w:rPr>
                <w:rFonts w:hAnsi="宋体"/>
                <w:sz w:val="24"/>
                <w:szCs w:val="24"/>
              </w:rPr>
              <w:t>14.系统需具备案例中心模块，至少包含储能材料案例、金相检测案例、转炉炼铜案例、转炉炼钢案例；</w:t>
            </w:r>
            <w:r w:rsidRPr="00BD1631">
              <w:rPr>
                <w:rFonts w:hAnsi="宋体"/>
                <w:b/>
                <w:sz w:val="24"/>
                <w:szCs w:val="24"/>
              </w:rPr>
              <w:t>(投标文件中需提供满足上述功能应用的软件界面截图)。</w:t>
            </w:r>
          </w:p>
          <w:p w14:paraId="6D9D8ED3" w14:textId="77777777" w:rsidR="000752BB" w:rsidRPr="00BD1631" w:rsidRDefault="000752BB" w:rsidP="005B139C">
            <w:pPr>
              <w:pStyle w:val="17"/>
              <w:rPr>
                <w:rFonts w:hAnsi="宋体" w:hint="eastAsia"/>
                <w:sz w:val="24"/>
                <w:szCs w:val="24"/>
              </w:rPr>
            </w:pPr>
            <w:r w:rsidRPr="00BD1631">
              <w:rPr>
                <w:rFonts w:hAnsi="宋体" w:cs="Segoe UI Symbol"/>
                <w:sz w:val="24"/>
                <w:szCs w:val="24"/>
              </w:rPr>
              <w:t>★</w:t>
            </w:r>
            <w:r w:rsidRPr="00BD1631">
              <w:rPr>
                <w:rFonts w:hAnsi="宋体"/>
                <w:sz w:val="24"/>
                <w:szCs w:val="24"/>
              </w:rPr>
              <w:t>支持Form动态表单：包</w:t>
            </w:r>
            <w:r w:rsidRPr="00BD1631">
              <w:rPr>
                <w:rFonts w:hAnsi="宋体"/>
                <w:sz w:val="24"/>
                <w:szCs w:val="24"/>
                <w:lang w:val="zh-CN"/>
              </w:rPr>
              <w:t>括单行文本、多行文本、单选框、多选框、下拉菜单、图片、视频、编辑器、时间、日期、附件</w:t>
            </w:r>
            <w:r w:rsidRPr="00BD1631">
              <w:rPr>
                <w:rFonts w:hAnsi="宋体"/>
                <w:b/>
                <w:sz w:val="24"/>
                <w:szCs w:val="24"/>
              </w:rPr>
              <w:t>（投标文件中需提供满足上述功能应用的软件界面截图）</w:t>
            </w:r>
            <w:r w:rsidRPr="00BD1631">
              <w:rPr>
                <w:rFonts w:hAnsi="宋体"/>
                <w:sz w:val="24"/>
                <w:szCs w:val="24"/>
                <w:lang w:val="zh-CN"/>
              </w:rPr>
              <w:t>。</w:t>
            </w:r>
          </w:p>
          <w:p w14:paraId="507D317B" w14:textId="77777777" w:rsidR="000752BB" w:rsidRPr="00BD1631" w:rsidRDefault="000752BB" w:rsidP="005B139C">
            <w:pPr>
              <w:rPr>
                <w:rFonts w:ascii="宋体" w:eastAsia="宋体" w:hAnsi="宋体" w:hint="eastAsia"/>
                <w:kern w:val="0"/>
                <w:sz w:val="24"/>
                <w:szCs w:val="24"/>
              </w:rPr>
            </w:pPr>
            <w:r w:rsidRPr="00BD1631">
              <w:rPr>
                <w:rFonts w:ascii="宋体" w:eastAsia="宋体" w:hAnsi="宋体"/>
                <w:kern w:val="0"/>
                <w:sz w:val="24"/>
                <w:szCs w:val="24"/>
              </w:rPr>
              <w:t>15.提供三年课程资源内容升级更新服务。</w:t>
            </w:r>
          </w:p>
          <w:p w14:paraId="6DE02D33" w14:textId="77777777" w:rsidR="000752BB" w:rsidRPr="00BD1631" w:rsidRDefault="000752BB" w:rsidP="005B139C">
            <w:pPr>
              <w:widowControl/>
              <w:rPr>
                <w:rFonts w:ascii="宋体" w:eastAsia="宋体" w:hAnsi="宋体" w:hint="eastAsia"/>
                <w:b/>
                <w:bCs/>
                <w:sz w:val="24"/>
                <w:szCs w:val="24"/>
              </w:rPr>
            </w:pPr>
            <w:r w:rsidRPr="00BD1631">
              <w:rPr>
                <w:rFonts w:ascii="宋体" w:eastAsia="宋体" w:hAnsi="宋体"/>
                <w:sz w:val="24"/>
                <w:szCs w:val="24"/>
              </w:rPr>
              <w:t>■</w:t>
            </w:r>
            <w:r w:rsidRPr="00BD1631">
              <w:rPr>
                <w:rFonts w:ascii="宋体" w:eastAsia="宋体" w:hAnsi="宋体"/>
                <w:kern w:val="0"/>
                <w:sz w:val="24"/>
                <w:szCs w:val="24"/>
              </w:rPr>
              <w:t>16.</w:t>
            </w:r>
            <w:r w:rsidRPr="00BD1631">
              <w:rPr>
                <w:rFonts w:ascii="宋体" w:eastAsia="宋体" w:hAnsi="宋体"/>
                <w:b/>
                <w:bCs/>
                <w:sz w:val="24"/>
                <w:szCs w:val="24"/>
              </w:rPr>
              <w:t>投标文件中提供</w:t>
            </w:r>
            <w:r w:rsidRPr="00BD1631">
              <w:rPr>
                <w:rFonts w:ascii="宋体" w:eastAsia="宋体" w:hAnsi="宋体" w:hint="eastAsia"/>
                <w:b/>
                <w:bCs/>
                <w:sz w:val="24"/>
                <w:szCs w:val="24"/>
              </w:rPr>
              <w:t>本仿真单元的</w:t>
            </w:r>
            <w:r w:rsidRPr="00BD1631">
              <w:rPr>
                <w:rFonts w:ascii="宋体" w:eastAsia="宋体" w:hAnsi="宋体"/>
                <w:b/>
                <w:bCs/>
                <w:sz w:val="24"/>
                <w:szCs w:val="24"/>
              </w:rPr>
              <w:t>软件著作权证书扫描件。</w:t>
            </w:r>
          </w:p>
          <w:p w14:paraId="4C32DE7C" w14:textId="77777777" w:rsidR="000752BB" w:rsidRPr="00BD1631" w:rsidRDefault="000752BB" w:rsidP="005B139C">
            <w:pPr>
              <w:rPr>
                <w:rFonts w:ascii="宋体" w:eastAsia="宋体" w:hAnsi="宋体" w:hint="eastAsia"/>
              </w:rPr>
            </w:pPr>
            <w:r w:rsidRPr="00BD1631">
              <w:rPr>
                <w:rFonts w:ascii="宋体" w:eastAsia="宋体" w:hAnsi="宋体"/>
                <w:b/>
                <w:bCs/>
                <w:kern w:val="0"/>
                <w:sz w:val="24"/>
                <w:szCs w:val="24"/>
                <w:lang w:bidi="ar"/>
              </w:rPr>
              <w:t>备注：</w:t>
            </w:r>
            <w:r w:rsidRPr="00BD1631">
              <w:rPr>
                <w:rFonts w:ascii="宋体" w:eastAsia="宋体" w:hAnsi="宋体"/>
                <w:sz w:val="24"/>
                <w:szCs w:val="24"/>
              </w:rPr>
              <w:t>要求投标文件中所提供的检测报告在国家市场监督管理局全国认证认可信息公共服务平台可查验。</w:t>
            </w:r>
            <w:r w:rsidRPr="00BD1631">
              <w:rPr>
                <w:rFonts w:ascii="宋体" w:eastAsia="宋体" w:hAnsi="宋体"/>
                <w:b/>
                <w:bCs/>
                <w:kern w:val="0"/>
                <w:sz w:val="24"/>
                <w:szCs w:val="24"/>
                <w:lang w:bidi="ar"/>
              </w:rPr>
              <w:t>投标文件中提供承诺函，承诺合同签订前提供该软件到采购人处进行功能验证（承诺函格式自拟）。如不满足视为虚假响应，将上报监管部门。</w:t>
            </w:r>
          </w:p>
        </w:tc>
        <w:tc>
          <w:tcPr>
            <w:tcW w:w="692" w:type="dxa"/>
            <w:tcBorders>
              <w:top w:val="single" w:sz="4" w:space="0" w:color="auto"/>
              <w:left w:val="single" w:sz="4" w:space="0" w:color="auto"/>
              <w:bottom w:val="single" w:sz="4" w:space="0" w:color="auto"/>
              <w:right w:val="single" w:sz="4" w:space="0" w:color="auto"/>
            </w:tcBorders>
            <w:vAlign w:val="center"/>
          </w:tcPr>
          <w:p w14:paraId="568E16AF" w14:textId="77777777" w:rsidR="000752BB" w:rsidRPr="00BD1631" w:rsidRDefault="000752BB" w:rsidP="005B139C">
            <w:pPr>
              <w:pStyle w:val="afd"/>
              <w:jc w:val="center"/>
              <w:rPr>
                <w:rFonts w:hint="eastAsia"/>
                <w:bCs w:val="0"/>
              </w:rPr>
            </w:pPr>
            <w:r w:rsidRPr="00BD1631">
              <w:rPr>
                <w:bCs w:val="0"/>
              </w:rPr>
              <w:lastRenderedPageBreak/>
              <w:t>1套</w:t>
            </w:r>
          </w:p>
        </w:tc>
        <w:tc>
          <w:tcPr>
            <w:tcW w:w="634" w:type="dxa"/>
            <w:tcBorders>
              <w:top w:val="single" w:sz="4" w:space="0" w:color="auto"/>
              <w:left w:val="single" w:sz="4" w:space="0" w:color="auto"/>
              <w:bottom w:val="single" w:sz="4" w:space="0" w:color="auto"/>
              <w:right w:val="single" w:sz="4" w:space="0" w:color="auto"/>
            </w:tcBorders>
            <w:vAlign w:val="center"/>
          </w:tcPr>
          <w:p w14:paraId="24091709" w14:textId="77777777" w:rsidR="000752BB" w:rsidRPr="00BD1631" w:rsidRDefault="000752BB" w:rsidP="005B139C">
            <w:pPr>
              <w:pStyle w:val="afd"/>
              <w:jc w:val="center"/>
              <w:rPr>
                <w:rFonts w:hint="eastAsia"/>
                <w:bCs w:val="0"/>
              </w:rPr>
            </w:pPr>
            <w:r w:rsidRPr="00BD1631">
              <w:rPr>
                <w:bCs w:val="0"/>
              </w:rPr>
              <w:t>软件和信息技术服务业</w:t>
            </w:r>
          </w:p>
          <w:p w14:paraId="0BC5777C" w14:textId="77777777" w:rsidR="000752BB" w:rsidRPr="00BD1631" w:rsidRDefault="000752BB" w:rsidP="005B139C">
            <w:pPr>
              <w:pStyle w:val="afd"/>
              <w:jc w:val="center"/>
              <w:rPr>
                <w:rFonts w:hint="eastAsia"/>
                <w:bCs w:val="0"/>
              </w:rPr>
            </w:pPr>
          </w:p>
        </w:tc>
        <w:tc>
          <w:tcPr>
            <w:tcW w:w="567" w:type="dxa"/>
            <w:tcBorders>
              <w:top w:val="single" w:sz="4" w:space="0" w:color="auto"/>
              <w:left w:val="single" w:sz="4" w:space="0" w:color="auto"/>
              <w:bottom w:val="single" w:sz="4" w:space="0" w:color="auto"/>
              <w:right w:val="single" w:sz="4" w:space="0" w:color="auto"/>
            </w:tcBorders>
            <w:vAlign w:val="center"/>
          </w:tcPr>
          <w:p w14:paraId="318580E7" w14:textId="77777777" w:rsidR="000752BB" w:rsidRPr="00BD1631" w:rsidRDefault="000752BB" w:rsidP="005B139C">
            <w:pPr>
              <w:pStyle w:val="afd"/>
              <w:jc w:val="center"/>
              <w:rPr>
                <w:rFonts w:hint="eastAsia"/>
                <w:bCs w:val="0"/>
              </w:rPr>
            </w:pPr>
          </w:p>
        </w:tc>
      </w:tr>
      <w:tr w:rsidR="000752BB" w:rsidRPr="00BD1631" w14:paraId="1EEA6D98"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751C44E9" w14:textId="77777777" w:rsidR="000752BB" w:rsidRPr="00BD1631" w:rsidRDefault="000752BB" w:rsidP="005B139C">
            <w:pPr>
              <w:pStyle w:val="afd"/>
              <w:jc w:val="center"/>
              <w:rPr>
                <w:rFonts w:hint="eastAsia"/>
                <w:bCs w:val="0"/>
              </w:rPr>
            </w:pPr>
            <w:r w:rsidRPr="00BD1631">
              <w:rPr>
                <w:bCs w:val="0"/>
              </w:rPr>
              <w:lastRenderedPageBreak/>
              <w:t>2</w:t>
            </w:r>
          </w:p>
        </w:tc>
        <w:tc>
          <w:tcPr>
            <w:tcW w:w="708" w:type="dxa"/>
            <w:tcBorders>
              <w:top w:val="single" w:sz="4" w:space="0" w:color="auto"/>
              <w:left w:val="single" w:sz="4" w:space="0" w:color="auto"/>
              <w:bottom w:val="single" w:sz="4" w:space="0" w:color="auto"/>
              <w:right w:val="single" w:sz="4" w:space="0" w:color="auto"/>
            </w:tcBorders>
            <w:vAlign w:val="center"/>
          </w:tcPr>
          <w:p w14:paraId="588C861F" w14:textId="77777777" w:rsidR="000752BB" w:rsidRPr="00BD1631" w:rsidRDefault="000752BB" w:rsidP="005B139C">
            <w:pPr>
              <w:pStyle w:val="afd"/>
              <w:jc w:val="center"/>
              <w:rPr>
                <w:rFonts w:hint="eastAsia"/>
                <w:bCs w:val="0"/>
              </w:rPr>
            </w:pPr>
            <w:r w:rsidRPr="00BD1631">
              <w:rPr>
                <w:bCs w:val="0"/>
              </w:rPr>
              <w:t>考试信息化管理系统单元</w:t>
            </w:r>
          </w:p>
        </w:tc>
        <w:tc>
          <w:tcPr>
            <w:tcW w:w="6300" w:type="dxa"/>
            <w:tcBorders>
              <w:top w:val="single" w:sz="4" w:space="0" w:color="auto"/>
              <w:left w:val="single" w:sz="4" w:space="0" w:color="auto"/>
              <w:bottom w:val="single" w:sz="4" w:space="0" w:color="auto"/>
              <w:right w:val="single" w:sz="4" w:space="0" w:color="auto"/>
            </w:tcBorders>
            <w:vAlign w:val="center"/>
          </w:tcPr>
          <w:p w14:paraId="22022742" w14:textId="77777777" w:rsidR="000752BB" w:rsidRPr="00BD1631" w:rsidRDefault="000752BB" w:rsidP="005B139C">
            <w:pPr>
              <w:pStyle w:val="afd"/>
              <w:rPr>
                <w:rFonts w:hint="eastAsia"/>
                <w:bCs w:val="0"/>
              </w:rPr>
            </w:pPr>
            <w:r w:rsidRPr="00BD1631">
              <w:rPr>
                <w:bCs w:val="0"/>
              </w:rPr>
              <w:t>要求可提供稳定高效的在线考试系统，支持在线练习、模拟测试、正式考试等多种考试模式，至少包含单选题、多选题、判断题等多种题型满足大赛考核需求实现考生赛前自主练习或模拟测试，赛中正式在线作答考核，赛后智能判卷与存档的要求。要求考试过程中搭建防作弊体系，保障考试竞赛结果公平公正，满足线上考试系统运行要求并提供全方位技术支持。</w:t>
            </w:r>
          </w:p>
          <w:p w14:paraId="47A8DA34" w14:textId="77777777" w:rsidR="000752BB" w:rsidRPr="00BD1631" w:rsidRDefault="000752BB" w:rsidP="005B139C">
            <w:pPr>
              <w:pStyle w:val="afd"/>
              <w:rPr>
                <w:rFonts w:hint="eastAsia"/>
                <w:b/>
              </w:rPr>
            </w:pPr>
            <w:r w:rsidRPr="00BD1631">
              <w:rPr>
                <w:rFonts w:cs="Segoe UI Symbol"/>
              </w:rPr>
              <w:t>★</w:t>
            </w:r>
            <w:r w:rsidRPr="00BD1631">
              <w:rPr>
                <w:bCs w:val="0"/>
              </w:rPr>
              <w:t>产品配置清单：</w:t>
            </w:r>
            <w:r w:rsidRPr="00BD1631">
              <w:rPr>
                <w:b/>
              </w:rPr>
              <w:t>（中标后签订合同前提供功能演示）</w:t>
            </w: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74"/>
              <w:gridCol w:w="482"/>
              <w:gridCol w:w="4522"/>
            </w:tblGrid>
            <w:tr w:rsidR="000752BB" w:rsidRPr="00BD1631" w14:paraId="25026B60" w14:textId="77777777" w:rsidTr="00405BF5">
              <w:trPr>
                <w:cantSplit/>
                <w:jc w:val="center"/>
              </w:trPr>
              <w:tc>
                <w:tcPr>
                  <w:tcW w:w="383" w:type="pct"/>
                  <w:tcBorders>
                    <w:top w:val="single" w:sz="4" w:space="0" w:color="auto"/>
                    <w:left w:val="single" w:sz="4" w:space="0" w:color="auto"/>
                    <w:bottom w:val="single" w:sz="4" w:space="0" w:color="auto"/>
                    <w:right w:val="single" w:sz="4" w:space="0" w:color="auto"/>
                  </w:tcBorders>
                  <w:vAlign w:val="center"/>
                </w:tcPr>
                <w:p w14:paraId="33C7E4D1" w14:textId="77777777" w:rsidR="000752BB" w:rsidRPr="00BD1631" w:rsidRDefault="000752BB" w:rsidP="005B139C">
                  <w:pPr>
                    <w:pStyle w:val="afd"/>
                    <w:rPr>
                      <w:rFonts w:hint="eastAsia"/>
                      <w:bCs w:val="0"/>
                    </w:rPr>
                  </w:pPr>
                  <w:r w:rsidRPr="00BD1631">
                    <w:rPr>
                      <w:bCs w:val="0"/>
                    </w:rPr>
                    <w:t>序号</w:t>
                  </w:r>
                </w:p>
              </w:tc>
              <w:tc>
                <w:tcPr>
                  <w:tcW w:w="807" w:type="pct"/>
                  <w:gridSpan w:val="2"/>
                  <w:tcBorders>
                    <w:top w:val="single" w:sz="4" w:space="0" w:color="auto"/>
                    <w:left w:val="nil"/>
                    <w:bottom w:val="single" w:sz="4" w:space="0" w:color="auto"/>
                    <w:right w:val="single" w:sz="4" w:space="0" w:color="auto"/>
                  </w:tcBorders>
                  <w:vAlign w:val="center"/>
                </w:tcPr>
                <w:p w14:paraId="16A1FD4C" w14:textId="77777777" w:rsidR="000752BB" w:rsidRPr="00BD1631" w:rsidRDefault="000752BB" w:rsidP="005B139C">
                  <w:pPr>
                    <w:pStyle w:val="afd"/>
                    <w:rPr>
                      <w:rFonts w:hint="eastAsia"/>
                      <w:bCs w:val="0"/>
                    </w:rPr>
                  </w:pPr>
                  <w:r w:rsidRPr="00BD1631">
                    <w:rPr>
                      <w:bCs w:val="0"/>
                    </w:rPr>
                    <w:t>品目名称</w:t>
                  </w:r>
                </w:p>
              </w:tc>
              <w:tc>
                <w:tcPr>
                  <w:tcW w:w="3809" w:type="pct"/>
                  <w:tcBorders>
                    <w:top w:val="single" w:sz="4" w:space="0" w:color="auto"/>
                    <w:left w:val="nil"/>
                    <w:bottom w:val="single" w:sz="4" w:space="0" w:color="auto"/>
                    <w:right w:val="single" w:sz="4" w:space="0" w:color="auto"/>
                  </w:tcBorders>
                  <w:vAlign w:val="center"/>
                </w:tcPr>
                <w:p w14:paraId="5F7EF824" w14:textId="77777777" w:rsidR="000752BB" w:rsidRPr="00BD1631" w:rsidRDefault="000752BB" w:rsidP="005B139C">
                  <w:pPr>
                    <w:pStyle w:val="afd"/>
                    <w:jc w:val="center"/>
                    <w:rPr>
                      <w:rFonts w:hint="eastAsia"/>
                      <w:bCs w:val="0"/>
                    </w:rPr>
                  </w:pPr>
                  <w:r w:rsidRPr="00BD1631">
                    <w:rPr>
                      <w:bCs w:val="0"/>
                    </w:rPr>
                    <w:t>功能规格及技术参数要求</w:t>
                  </w:r>
                </w:p>
              </w:tc>
            </w:tr>
            <w:tr w:rsidR="000752BB" w:rsidRPr="00BD1631" w14:paraId="5CE45F5C" w14:textId="77777777" w:rsidTr="00405BF5">
              <w:trPr>
                <w:cantSplit/>
                <w:jc w:val="center"/>
              </w:trPr>
              <w:tc>
                <w:tcPr>
                  <w:tcW w:w="383" w:type="pct"/>
                  <w:tcBorders>
                    <w:top w:val="single" w:sz="4" w:space="0" w:color="auto"/>
                    <w:left w:val="single" w:sz="4" w:space="0" w:color="auto"/>
                    <w:bottom w:val="single" w:sz="4" w:space="0" w:color="auto"/>
                    <w:right w:val="single" w:sz="4" w:space="0" w:color="auto"/>
                  </w:tcBorders>
                  <w:vAlign w:val="center"/>
                </w:tcPr>
                <w:p w14:paraId="68DE03BC" w14:textId="77777777" w:rsidR="000752BB" w:rsidRPr="00BD1631" w:rsidRDefault="000752BB" w:rsidP="005B139C">
                  <w:pPr>
                    <w:pStyle w:val="afd"/>
                    <w:rPr>
                      <w:rFonts w:hint="eastAsia"/>
                      <w:bCs w:val="0"/>
                    </w:rPr>
                  </w:pPr>
                </w:p>
              </w:tc>
              <w:tc>
                <w:tcPr>
                  <w:tcW w:w="400" w:type="pct"/>
                  <w:vMerge w:val="restart"/>
                  <w:tcBorders>
                    <w:top w:val="nil"/>
                    <w:left w:val="nil"/>
                    <w:bottom w:val="single" w:sz="4" w:space="0" w:color="auto"/>
                    <w:right w:val="single" w:sz="4" w:space="0" w:color="auto"/>
                  </w:tcBorders>
                  <w:vAlign w:val="center"/>
                </w:tcPr>
                <w:p w14:paraId="2842368A" w14:textId="77777777" w:rsidR="000752BB" w:rsidRPr="00BD1631" w:rsidRDefault="000752BB" w:rsidP="005B139C">
                  <w:pPr>
                    <w:pStyle w:val="afd"/>
                    <w:rPr>
                      <w:rFonts w:hint="eastAsia"/>
                      <w:bCs w:val="0"/>
                    </w:rPr>
                  </w:pPr>
                  <w:r w:rsidRPr="00BD1631">
                    <w:rPr>
                      <w:bCs w:val="0"/>
                    </w:rPr>
                    <w:t>考试信息化管理平台系统</w:t>
                  </w:r>
                </w:p>
              </w:tc>
              <w:tc>
                <w:tcPr>
                  <w:tcW w:w="406" w:type="pct"/>
                  <w:tcBorders>
                    <w:top w:val="single" w:sz="4" w:space="0" w:color="auto"/>
                    <w:left w:val="nil"/>
                    <w:bottom w:val="single" w:sz="4" w:space="0" w:color="auto"/>
                    <w:right w:val="single" w:sz="4" w:space="0" w:color="auto"/>
                  </w:tcBorders>
                  <w:vAlign w:val="center"/>
                </w:tcPr>
                <w:p w14:paraId="0F330D8C" w14:textId="77777777" w:rsidR="000752BB" w:rsidRPr="00BD1631" w:rsidRDefault="000752BB" w:rsidP="005B139C">
                  <w:pPr>
                    <w:pStyle w:val="afd"/>
                    <w:rPr>
                      <w:rFonts w:hint="eastAsia"/>
                      <w:bCs w:val="0"/>
                    </w:rPr>
                  </w:pPr>
                  <w:r w:rsidRPr="00BD1631">
                    <w:rPr>
                      <w:bCs w:val="0"/>
                    </w:rPr>
                    <w:t>在线练习/模拟练习</w:t>
                  </w:r>
                </w:p>
              </w:tc>
              <w:tc>
                <w:tcPr>
                  <w:tcW w:w="3809" w:type="pct"/>
                  <w:tcBorders>
                    <w:top w:val="single" w:sz="4" w:space="0" w:color="auto"/>
                    <w:left w:val="nil"/>
                    <w:bottom w:val="single" w:sz="4" w:space="0" w:color="auto"/>
                    <w:right w:val="single" w:sz="4" w:space="0" w:color="auto"/>
                  </w:tcBorders>
                  <w:vAlign w:val="center"/>
                </w:tcPr>
                <w:p w14:paraId="349B7D4A" w14:textId="77777777" w:rsidR="000752BB" w:rsidRPr="00BD1631" w:rsidRDefault="000752BB" w:rsidP="005B139C">
                  <w:pPr>
                    <w:pStyle w:val="afd"/>
                    <w:rPr>
                      <w:rFonts w:hint="eastAsia"/>
                      <w:bCs w:val="0"/>
                    </w:rPr>
                  </w:pPr>
                  <w:r w:rsidRPr="00BD1631">
                    <w:rPr>
                      <w:bCs w:val="0"/>
                    </w:rPr>
                    <w:t>为满足用户灵活便捷的使用方式，提供在线练习、模拟测试平台，考生在赛前进行在线练习、模拟测试功能。</w:t>
                  </w:r>
                </w:p>
                <w:p w14:paraId="4C225A05" w14:textId="77777777" w:rsidR="000752BB" w:rsidRPr="00BD1631" w:rsidRDefault="000752BB" w:rsidP="005B139C">
                  <w:pPr>
                    <w:pStyle w:val="afd"/>
                    <w:rPr>
                      <w:rFonts w:hint="eastAsia"/>
                      <w:bCs w:val="0"/>
                    </w:rPr>
                  </w:pPr>
                  <w:r w:rsidRPr="00BD1631">
                    <w:rPr>
                      <w:bCs w:val="0"/>
                    </w:rPr>
                    <w:t>选择练习的科目、知识点（工种、级别）分类后进行有效的练习，系统支持顺序练习和随机练习可随机或抽题练习，每作答一道试题可查看答案和解析支持逐题模式，让练习刷题更方便</w:t>
                  </w:r>
                  <w:r w:rsidRPr="00BD1631">
                    <w:rPr>
                      <w:rFonts w:hint="eastAsia"/>
                      <w:bCs w:val="0"/>
                    </w:rPr>
                    <w:t>，</w:t>
                  </w:r>
                  <w:r w:rsidRPr="00BD1631">
                    <w:rPr>
                      <w:bCs w:val="0"/>
                    </w:rPr>
                    <w:t>支持错题练习、收藏练习，反复练习答题统计功能，可统计答错或是答对的数量，便于学员了解自己的练习情况。</w:t>
                  </w:r>
                </w:p>
              </w:tc>
            </w:tr>
            <w:tr w:rsidR="000752BB" w:rsidRPr="00BD1631" w14:paraId="451DE0F7" w14:textId="77777777" w:rsidTr="00405BF5">
              <w:trPr>
                <w:cantSplit/>
                <w:jc w:val="center"/>
              </w:trPr>
              <w:tc>
                <w:tcPr>
                  <w:tcW w:w="383" w:type="pct"/>
                  <w:tcBorders>
                    <w:top w:val="single" w:sz="4" w:space="0" w:color="auto"/>
                    <w:left w:val="single" w:sz="4" w:space="0" w:color="auto"/>
                    <w:bottom w:val="single" w:sz="4" w:space="0" w:color="auto"/>
                    <w:right w:val="single" w:sz="4" w:space="0" w:color="auto"/>
                  </w:tcBorders>
                  <w:vAlign w:val="center"/>
                </w:tcPr>
                <w:p w14:paraId="402B3BB1"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559DC506" w14:textId="77777777" w:rsidR="000752BB" w:rsidRPr="00BD1631" w:rsidRDefault="000752BB" w:rsidP="005B139C">
                  <w:pPr>
                    <w:pStyle w:val="afd"/>
                    <w:rPr>
                      <w:rFonts w:hint="eastAsia"/>
                      <w:bCs w:val="0"/>
                    </w:rPr>
                  </w:pPr>
                </w:p>
              </w:tc>
              <w:tc>
                <w:tcPr>
                  <w:tcW w:w="406" w:type="pct"/>
                  <w:tcBorders>
                    <w:top w:val="single" w:sz="4" w:space="0" w:color="auto"/>
                    <w:left w:val="nil"/>
                    <w:bottom w:val="single" w:sz="4" w:space="0" w:color="auto"/>
                    <w:right w:val="single" w:sz="4" w:space="0" w:color="auto"/>
                  </w:tcBorders>
                  <w:vAlign w:val="center"/>
                </w:tcPr>
                <w:p w14:paraId="209C5B36" w14:textId="77777777" w:rsidR="000752BB" w:rsidRPr="00BD1631" w:rsidRDefault="000752BB" w:rsidP="005B139C">
                  <w:pPr>
                    <w:pStyle w:val="afd"/>
                    <w:rPr>
                      <w:rFonts w:hint="eastAsia"/>
                      <w:bCs w:val="0"/>
                    </w:rPr>
                  </w:pPr>
                  <w:r w:rsidRPr="00BD1631">
                    <w:rPr>
                      <w:bCs w:val="0"/>
                    </w:rPr>
                    <w:t>在线考试</w:t>
                  </w:r>
                </w:p>
              </w:tc>
              <w:tc>
                <w:tcPr>
                  <w:tcW w:w="3809" w:type="pct"/>
                  <w:tcBorders>
                    <w:top w:val="single" w:sz="4" w:space="0" w:color="auto"/>
                    <w:left w:val="nil"/>
                    <w:bottom w:val="single" w:sz="4" w:space="0" w:color="auto"/>
                    <w:right w:val="single" w:sz="4" w:space="0" w:color="auto"/>
                  </w:tcBorders>
                  <w:vAlign w:val="center"/>
                </w:tcPr>
                <w:p w14:paraId="2963ECE7" w14:textId="77777777" w:rsidR="000752BB" w:rsidRPr="00BD1631" w:rsidRDefault="000752BB" w:rsidP="005B139C">
                  <w:pPr>
                    <w:pStyle w:val="afd"/>
                    <w:rPr>
                      <w:rFonts w:hint="eastAsia"/>
                      <w:bCs w:val="0"/>
                    </w:rPr>
                  </w:pPr>
                  <w:r w:rsidRPr="00BD1631">
                    <w:rPr>
                      <w:bCs w:val="0"/>
                    </w:rPr>
                    <w:t>可发布考试任务，并指定考试人员进行在线考试。考试过程支持考试防作弊设置。</w:t>
                  </w:r>
                </w:p>
                <w:p w14:paraId="79841BED" w14:textId="77777777" w:rsidR="000752BB" w:rsidRPr="00BD1631" w:rsidRDefault="000752BB" w:rsidP="005B139C">
                  <w:pPr>
                    <w:pStyle w:val="afd"/>
                    <w:rPr>
                      <w:rFonts w:hint="eastAsia"/>
                      <w:bCs w:val="0"/>
                    </w:rPr>
                  </w:pPr>
                  <w:r w:rsidRPr="00BD1631">
                    <w:rPr>
                      <w:bCs w:val="0"/>
                    </w:rPr>
                    <w:t>支持答题时全屏展示试卷，并对切换到其他屏幕进行限制和监控，考试防切屏，超过限制次数强制交卷等。系统默认试题乱序、手动设置（单选、多选题型）试题选项乱序等考试防作弊，对考生考试状态进行全面、智能监控答题禁止复制粘贴，答题时禁止复制题目内容，禁止复制答案至答题框，具备限制答题设备IP功能。限定考试访问IP，同一账号同一时间只允许指定的IP范围才可进入考试(外网)。</w:t>
                  </w:r>
                </w:p>
                <w:p w14:paraId="5C305446" w14:textId="77777777" w:rsidR="000752BB" w:rsidRPr="00BD1631" w:rsidRDefault="000752BB" w:rsidP="005B139C">
                  <w:pPr>
                    <w:pStyle w:val="afd"/>
                    <w:rPr>
                      <w:rFonts w:hint="eastAsia"/>
                      <w:bCs w:val="0"/>
                    </w:rPr>
                  </w:pPr>
                  <w:r w:rsidRPr="00BD1631">
                    <w:rPr>
                      <w:bCs w:val="0"/>
                    </w:rPr>
                    <w:t>考试迟到限时。考试开始一定时间后，不允许考生再进入最短答题时长。考试开始一定时间后，才允许考生提交试卷。</w:t>
                  </w:r>
                </w:p>
              </w:tc>
            </w:tr>
          </w:tbl>
          <w:p w14:paraId="264C2DE9" w14:textId="77777777" w:rsidR="000752BB" w:rsidRPr="00BD1631" w:rsidRDefault="000752BB" w:rsidP="005B139C">
            <w:pPr>
              <w:pStyle w:val="afd"/>
              <w:rPr>
                <w:rFonts w:hint="eastAsia"/>
                <w:bCs w:val="0"/>
              </w:rPr>
            </w:pPr>
          </w:p>
        </w:tc>
        <w:tc>
          <w:tcPr>
            <w:tcW w:w="692" w:type="dxa"/>
            <w:tcBorders>
              <w:top w:val="single" w:sz="4" w:space="0" w:color="auto"/>
              <w:left w:val="single" w:sz="4" w:space="0" w:color="auto"/>
              <w:bottom w:val="single" w:sz="4" w:space="0" w:color="auto"/>
              <w:right w:val="single" w:sz="4" w:space="0" w:color="auto"/>
            </w:tcBorders>
            <w:vAlign w:val="center"/>
          </w:tcPr>
          <w:p w14:paraId="538A16BD" w14:textId="77777777" w:rsidR="000752BB" w:rsidRPr="00BD1631" w:rsidRDefault="000752BB" w:rsidP="005B139C">
            <w:pPr>
              <w:pStyle w:val="afd"/>
              <w:jc w:val="center"/>
              <w:rPr>
                <w:rFonts w:hint="eastAsia"/>
                <w:bCs w:val="0"/>
              </w:rPr>
            </w:pPr>
            <w:r w:rsidRPr="00BD1631">
              <w:rPr>
                <w:bCs w:val="0"/>
              </w:rPr>
              <w:lastRenderedPageBreak/>
              <w:t>1套</w:t>
            </w:r>
          </w:p>
        </w:tc>
        <w:tc>
          <w:tcPr>
            <w:tcW w:w="634" w:type="dxa"/>
            <w:tcBorders>
              <w:top w:val="single" w:sz="4" w:space="0" w:color="auto"/>
              <w:left w:val="single" w:sz="4" w:space="0" w:color="auto"/>
              <w:bottom w:val="single" w:sz="4" w:space="0" w:color="auto"/>
              <w:right w:val="single" w:sz="4" w:space="0" w:color="auto"/>
            </w:tcBorders>
            <w:vAlign w:val="center"/>
          </w:tcPr>
          <w:p w14:paraId="73973B5B" w14:textId="77777777" w:rsidR="000752BB" w:rsidRPr="00BD1631" w:rsidRDefault="000752BB" w:rsidP="005B139C">
            <w:pPr>
              <w:pStyle w:val="afd"/>
              <w:jc w:val="center"/>
              <w:rPr>
                <w:rFonts w:hint="eastAsia"/>
                <w:bCs w:val="0"/>
              </w:rPr>
            </w:pPr>
            <w:r w:rsidRPr="00BD1631">
              <w:rPr>
                <w:bCs w:val="0"/>
              </w:rPr>
              <w:t>软件和信息技术服务业</w:t>
            </w:r>
          </w:p>
          <w:p w14:paraId="0BCD0514" w14:textId="77777777" w:rsidR="000752BB" w:rsidRPr="00BD1631" w:rsidRDefault="000752BB" w:rsidP="005B139C">
            <w:pPr>
              <w:pStyle w:val="afd"/>
              <w:jc w:val="center"/>
              <w:rPr>
                <w:rFonts w:hint="eastAsia"/>
                <w:bCs w:val="0"/>
              </w:rPr>
            </w:pPr>
          </w:p>
        </w:tc>
        <w:tc>
          <w:tcPr>
            <w:tcW w:w="567" w:type="dxa"/>
            <w:tcBorders>
              <w:top w:val="single" w:sz="4" w:space="0" w:color="auto"/>
              <w:left w:val="single" w:sz="4" w:space="0" w:color="auto"/>
              <w:bottom w:val="single" w:sz="4" w:space="0" w:color="auto"/>
              <w:right w:val="single" w:sz="4" w:space="0" w:color="auto"/>
            </w:tcBorders>
            <w:vAlign w:val="center"/>
          </w:tcPr>
          <w:p w14:paraId="53487CD9" w14:textId="77777777" w:rsidR="000752BB" w:rsidRPr="00BD1631" w:rsidRDefault="000752BB" w:rsidP="005B139C">
            <w:pPr>
              <w:pStyle w:val="afd"/>
              <w:jc w:val="center"/>
              <w:rPr>
                <w:rFonts w:hint="eastAsia"/>
                <w:bCs w:val="0"/>
              </w:rPr>
            </w:pPr>
          </w:p>
        </w:tc>
      </w:tr>
      <w:tr w:rsidR="000752BB" w:rsidRPr="00BD1631" w14:paraId="12EB498E"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227B351D" w14:textId="77777777" w:rsidR="000752BB" w:rsidRPr="00BD1631" w:rsidRDefault="000752BB" w:rsidP="005B139C">
            <w:pPr>
              <w:pStyle w:val="afd"/>
              <w:jc w:val="center"/>
              <w:rPr>
                <w:rFonts w:hint="eastAsia"/>
                <w:bCs w:val="0"/>
              </w:rPr>
            </w:pPr>
            <w:r w:rsidRPr="00BD1631">
              <w:rPr>
                <w:bCs w:val="0"/>
              </w:rPr>
              <w:t>3</w:t>
            </w:r>
          </w:p>
        </w:tc>
        <w:tc>
          <w:tcPr>
            <w:tcW w:w="708" w:type="dxa"/>
            <w:tcBorders>
              <w:top w:val="single" w:sz="4" w:space="0" w:color="auto"/>
              <w:left w:val="single" w:sz="4" w:space="0" w:color="auto"/>
              <w:bottom w:val="single" w:sz="4" w:space="0" w:color="auto"/>
              <w:right w:val="single" w:sz="4" w:space="0" w:color="auto"/>
            </w:tcBorders>
            <w:vAlign w:val="center"/>
          </w:tcPr>
          <w:p w14:paraId="6BB16BA7" w14:textId="77777777" w:rsidR="000752BB" w:rsidRPr="00BD1631" w:rsidRDefault="000752BB" w:rsidP="005B139C">
            <w:pPr>
              <w:pStyle w:val="afd"/>
              <w:jc w:val="center"/>
              <w:rPr>
                <w:rFonts w:hint="eastAsia"/>
                <w:bCs w:val="0"/>
              </w:rPr>
            </w:pPr>
            <w:r w:rsidRPr="00BD1631">
              <w:rPr>
                <w:bCs w:val="0"/>
              </w:rPr>
              <w:t>转炉炼铜生产仿真单元</w:t>
            </w:r>
          </w:p>
        </w:tc>
        <w:tc>
          <w:tcPr>
            <w:tcW w:w="6300" w:type="dxa"/>
            <w:tcBorders>
              <w:top w:val="single" w:sz="4" w:space="0" w:color="auto"/>
              <w:left w:val="single" w:sz="4" w:space="0" w:color="auto"/>
              <w:bottom w:val="single" w:sz="4" w:space="0" w:color="auto"/>
              <w:right w:val="single" w:sz="4" w:space="0" w:color="auto"/>
            </w:tcBorders>
            <w:vAlign w:val="center"/>
          </w:tcPr>
          <w:p w14:paraId="107BE8DF" w14:textId="77777777" w:rsidR="000752BB" w:rsidRPr="00BD1631" w:rsidRDefault="000752BB" w:rsidP="005B139C">
            <w:pPr>
              <w:pStyle w:val="afd"/>
              <w:rPr>
                <w:rFonts w:hint="eastAsia"/>
                <w:bCs w:val="0"/>
              </w:rPr>
            </w:pPr>
            <w:r w:rsidRPr="00BD1631">
              <w:rPr>
                <w:bCs w:val="0"/>
              </w:rPr>
              <w:t>要求系统能够模拟真实的炼铜生产过程，包括生产过程中产生的异常工况，通过后台模型，在不同的环境和操作下产生不同的冶炼效果，最终产生不同的冶炼结果，真实的模拟生产现场。要求具体过程包括装料、吹氧、调温、加料、出炉等，以帮助操作人员熟悉铜转炉的操作流程和技巧。</w:t>
            </w:r>
          </w:p>
          <w:p w14:paraId="7CA16895" w14:textId="77777777" w:rsidR="000752BB" w:rsidRPr="00BD1631" w:rsidRDefault="000752BB" w:rsidP="005B139C">
            <w:pPr>
              <w:pStyle w:val="afd"/>
              <w:rPr>
                <w:rFonts w:hint="eastAsia"/>
                <w:bCs w:val="0"/>
              </w:rPr>
            </w:pPr>
            <w:r w:rsidRPr="00BD1631">
              <w:rPr>
                <w:bCs w:val="0"/>
              </w:rPr>
              <w:t>要求系统具备实时监控和数据分析功能，能够实时监测炉内状态和参数，并提供实时的操作反馈和评估，用户根据反馈及时调整操作方法和策略。</w:t>
            </w:r>
          </w:p>
          <w:p w14:paraId="57361776" w14:textId="77777777" w:rsidR="000752BB" w:rsidRPr="00BD1631" w:rsidRDefault="000752BB" w:rsidP="005B139C">
            <w:pPr>
              <w:pStyle w:val="afd"/>
              <w:rPr>
                <w:rFonts w:hint="eastAsia"/>
                <w:b/>
              </w:rPr>
            </w:pPr>
            <w:r w:rsidRPr="00BD1631">
              <w:rPr>
                <w:rFonts w:cs="Segoe UI Symbol"/>
              </w:rPr>
              <w:t>★</w:t>
            </w:r>
            <w:r w:rsidRPr="00BD1631">
              <w:rPr>
                <w:bCs w:val="0"/>
              </w:rPr>
              <w:t>产品配置清单：</w:t>
            </w:r>
            <w:r w:rsidRPr="00BD1631">
              <w:rPr>
                <w:b/>
              </w:rPr>
              <w:t>（中标后签订合同前提供功能演示）</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91"/>
              <w:gridCol w:w="1219"/>
              <w:gridCol w:w="3506"/>
            </w:tblGrid>
            <w:tr w:rsidR="000752BB" w:rsidRPr="00BD1631" w14:paraId="1DC99484" w14:textId="77777777" w:rsidTr="00405BF5">
              <w:trPr>
                <w:cantSplit/>
                <w:jc w:val="center"/>
              </w:trPr>
              <w:tc>
                <w:tcPr>
                  <w:tcW w:w="285" w:type="pct"/>
                  <w:tcBorders>
                    <w:top w:val="single" w:sz="4" w:space="0" w:color="auto"/>
                    <w:left w:val="single" w:sz="4" w:space="0" w:color="auto"/>
                    <w:bottom w:val="single" w:sz="4" w:space="0" w:color="auto"/>
                    <w:right w:val="single" w:sz="4" w:space="0" w:color="auto"/>
                  </w:tcBorders>
                  <w:vAlign w:val="center"/>
                </w:tcPr>
                <w:p w14:paraId="512EE31B" w14:textId="77777777" w:rsidR="000752BB" w:rsidRPr="00BD1631" w:rsidRDefault="000752BB" w:rsidP="005B139C">
                  <w:pPr>
                    <w:pStyle w:val="afd"/>
                    <w:rPr>
                      <w:rFonts w:hint="eastAsia"/>
                      <w:bCs w:val="0"/>
                    </w:rPr>
                  </w:pPr>
                  <w:r w:rsidRPr="00BD1631">
                    <w:rPr>
                      <w:bCs w:val="0"/>
                    </w:rPr>
                    <w:t>序号</w:t>
                  </w:r>
                </w:p>
              </w:tc>
              <w:tc>
                <w:tcPr>
                  <w:tcW w:w="1747" w:type="pct"/>
                  <w:gridSpan w:val="2"/>
                  <w:tcBorders>
                    <w:top w:val="single" w:sz="4" w:space="0" w:color="auto"/>
                    <w:left w:val="nil"/>
                    <w:bottom w:val="single" w:sz="4" w:space="0" w:color="auto"/>
                    <w:right w:val="single" w:sz="4" w:space="0" w:color="auto"/>
                  </w:tcBorders>
                  <w:vAlign w:val="center"/>
                </w:tcPr>
                <w:p w14:paraId="0ECB6977" w14:textId="77777777" w:rsidR="000752BB" w:rsidRPr="00BD1631" w:rsidRDefault="000752BB" w:rsidP="005B139C">
                  <w:pPr>
                    <w:pStyle w:val="afd"/>
                    <w:rPr>
                      <w:rFonts w:hint="eastAsia"/>
                      <w:bCs w:val="0"/>
                    </w:rPr>
                  </w:pPr>
                  <w:r w:rsidRPr="00BD1631">
                    <w:rPr>
                      <w:bCs w:val="0"/>
                    </w:rPr>
                    <w:t>品目名称</w:t>
                  </w:r>
                </w:p>
              </w:tc>
              <w:tc>
                <w:tcPr>
                  <w:tcW w:w="2966" w:type="pct"/>
                  <w:tcBorders>
                    <w:top w:val="single" w:sz="4" w:space="0" w:color="auto"/>
                    <w:left w:val="nil"/>
                    <w:bottom w:val="single" w:sz="4" w:space="0" w:color="auto"/>
                    <w:right w:val="single" w:sz="4" w:space="0" w:color="auto"/>
                  </w:tcBorders>
                  <w:vAlign w:val="center"/>
                </w:tcPr>
                <w:p w14:paraId="2C99A7DD" w14:textId="77777777" w:rsidR="000752BB" w:rsidRPr="00BD1631" w:rsidRDefault="000752BB" w:rsidP="005B139C">
                  <w:pPr>
                    <w:pStyle w:val="afd"/>
                    <w:rPr>
                      <w:rFonts w:hint="eastAsia"/>
                      <w:bCs w:val="0"/>
                    </w:rPr>
                  </w:pPr>
                  <w:r w:rsidRPr="00BD1631">
                    <w:rPr>
                      <w:bCs w:val="0"/>
                    </w:rPr>
                    <w:t>功能规格及技术参数要求</w:t>
                  </w:r>
                </w:p>
              </w:tc>
            </w:tr>
            <w:tr w:rsidR="000752BB" w:rsidRPr="00BD1631" w14:paraId="5EB162BE" w14:textId="77777777" w:rsidTr="00405BF5">
              <w:trPr>
                <w:cantSplit/>
                <w:jc w:val="center"/>
              </w:trPr>
              <w:tc>
                <w:tcPr>
                  <w:tcW w:w="285" w:type="pct"/>
                  <w:vMerge w:val="restart"/>
                  <w:tcBorders>
                    <w:top w:val="nil"/>
                    <w:left w:val="single" w:sz="4" w:space="0" w:color="auto"/>
                    <w:bottom w:val="single" w:sz="4" w:space="0" w:color="auto"/>
                    <w:right w:val="single" w:sz="4" w:space="0" w:color="auto"/>
                  </w:tcBorders>
                  <w:vAlign w:val="center"/>
                </w:tcPr>
                <w:p w14:paraId="59534D84" w14:textId="77777777" w:rsidR="000752BB" w:rsidRPr="00BD1631" w:rsidRDefault="000752BB" w:rsidP="005B139C">
                  <w:pPr>
                    <w:pStyle w:val="afd"/>
                    <w:rPr>
                      <w:rFonts w:hint="eastAsia"/>
                      <w:bCs w:val="0"/>
                    </w:rPr>
                  </w:pPr>
                  <w:r w:rsidRPr="00BD1631">
                    <w:rPr>
                      <w:bCs w:val="0"/>
                    </w:rPr>
                    <w:t>1</w:t>
                  </w:r>
                </w:p>
              </w:tc>
              <w:tc>
                <w:tcPr>
                  <w:tcW w:w="695" w:type="pct"/>
                  <w:vMerge w:val="restart"/>
                  <w:tcBorders>
                    <w:top w:val="nil"/>
                    <w:left w:val="nil"/>
                    <w:bottom w:val="single" w:sz="4" w:space="0" w:color="auto"/>
                    <w:right w:val="single" w:sz="4" w:space="0" w:color="auto"/>
                  </w:tcBorders>
                  <w:vAlign w:val="center"/>
                </w:tcPr>
                <w:p w14:paraId="6BD19851" w14:textId="77777777" w:rsidR="000752BB" w:rsidRPr="00BD1631" w:rsidRDefault="000752BB" w:rsidP="005B139C">
                  <w:pPr>
                    <w:pStyle w:val="afd"/>
                    <w:rPr>
                      <w:rFonts w:hint="eastAsia"/>
                      <w:bCs w:val="0"/>
                    </w:rPr>
                  </w:pPr>
                  <w:r w:rsidRPr="00BD1631">
                    <w:rPr>
                      <w:bCs w:val="0"/>
                    </w:rPr>
                    <w:t>转炉炼铜生产仿真实训</w:t>
                  </w:r>
                  <w:r w:rsidRPr="00BD1631">
                    <w:rPr>
                      <w:bCs w:val="0"/>
                    </w:rPr>
                    <w:lastRenderedPageBreak/>
                    <w:t>系统</w:t>
                  </w:r>
                </w:p>
              </w:tc>
              <w:tc>
                <w:tcPr>
                  <w:tcW w:w="1052" w:type="pct"/>
                  <w:tcBorders>
                    <w:top w:val="single" w:sz="4" w:space="0" w:color="auto"/>
                    <w:left w:val="nil"/>
                    <w:bottom w:val="single" w:sz="4" w:space="0" w:color="auto"/>
                    <w:right w:val="single" w:sz="4" w:space="0" w:color="auto"/>
                  </w:tcBorders>
                  <w:vAlign w:val="center"/>
                </w:tcPr>
                <w:p w14:paraId="62CD53AF" w14:textId="77777777" w:rsidR="000752BB" w:rsidRPr="00BD1631" w:rsidRDefault="000752BB" w:rsidP="005B139C">
                  <w:pPr>
                    <w:pStyle w:val="afd"/>
                    <w:rPr>
                      <w:rFonts w:hint="eastAsia"/>
                      <w:bCs w:val="0"/>
                    </w:rPr>
                  </w:pPr>
                  <w:r w:rsidRPr="00BD1631">
                    <w:rPr>
                      <w:bCs w:val="0"/>
                    </w:rPr>
                    <w:lastRenderedPageBreak/>
                    <w:t>数学模型仿真系统</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7A104EF1" w14:textId="77777777" w:rsidR="000752BB" w:rsidRPr="00BD1631" w:rsidRDefault="000752BB" w:rsidP="005B139C">
                  <w:pPr>
                    <w:pStyle w:val="afd"/>
                    <w:rPr>
                      <w:rFonts w:hint="eastAsia"/>
                      <w:bCs w:val="0"/>
                    </w:rPr>
                  </w:pPr>
                  <w:r w:rsidRPr="00BD1631">
                    <w:rPr>
                      <w:bCs w:val="0"/>
                    </w:rPr>
                    <w:t>模拟出了炉内的实时反映，包括冰铜在不同氧浓情况下造渣期与造铜期的各种主要反应进度与程度的模拟，包括热平衡、物料平衡的计算。</w:t>
                  </w:r>
                </w:p>
              </w:tc>
            </w:tr>
            <w:tr w:rsidR="000752BB" w:rsidRPr="00BD1631" w14:paraId="542686EB" w14:textId="77777777" w:rsidTr="00405BF5">
              <w:trPr>
                <w:cantSplit/>
                <w:trHeight w:val="123"/>
                <w:jc w:val="center"/>
              </w:trPr>
              <w:tc>
                <w:tcPr>
                  <w:tcW w:w="0" w:type="auto"/>
                  <w:vMerge/>
                  <w:tcBorders>
                    <w:top w:val="nil"/>
                    <w:left w:val="single" w:sz="4" w:space="0" w:color="auto"/>
                    <w:bottom w:val="single" w:sz="4" w:space="0" w:color="auto"/>
                    <w:right w:val="single" w:sz="4" w:space="0" w:color="auto"/>
                  </w:tcBorders>
                  <w:vAlign w:val="center"/>
                </w:tcPr>
                <w:p w14:paraId="56260224"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0B2D073B"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vAlign w:val="center"/>
                </w:tcPr>
                <w:p w14:paraId="597B2857" w14:textId="77777777" w:rsidR="000752BB" w:rsidRPr="00BD1631" w:rsidRDefault="000752BB" w:rsidP="005B139C">
                  <w:pPr>
                    <w:pStyle w:val="afd"/>
                    <w:rPr>
                      <w:rFonts w:hint="eastAsia"/>
                      <w:bCs w:val="0"/>
                    </w:rPr>
                  </w:pPr>
                  <w:r w:rsidRPr="00BD1631">
                    <w:rPr>
                      <w:bCs w:val="0"/>
                    </w:rPr>
                    <w:t>电仪操作控制仿真系统</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64C77D80" w14:textId="77777777" w:rsidR="000752BB" w:rsidRPr="00BD1631" w:rsidRDefault="000752BB" w:rsidP="005B139C">
                  <w:pPr>
                    <w:pStyle w:val="afd"/>
                    <w:rPr>
                      <w:rFonts w:hint="eastAsia"/>
                      <w:bCs w:val="0"/>
                    </w:rPr>
                  </w:pPr>
                  <w:r w:rsidRPr="00BD1631">
                    <w:rPr>
                      <w:bCs w:val="0"/>
                    </w:rPr>
                    <w:t>主要包括对风阀的控制开关、风量调节的手动和自动控制、氧量调节的手动和自动控制、捅风眼机的控制、炉体熔剂量、炉体角度、炉内温度的实时指示。</w:t>
                  </w:r>
                </w:p>
              </w:tc>
            </w:tr>
            <w:tr w:rsidR="000752BB" w:rsidRPr="00BD1631" w14:paraId="135C0B9B" w14:textId="77777777" w:rsidTr="00405BF5">
              <w:trPr>
                <w:cantSplit/>
                <w:trHeight w:val="315"/>
                <w:jc w:val="center"/>
              </w:trPr>
              <w:tc>
                <w:tcPr>
                  <w:tcW w:w="0" w:type="auto"/>
                  <w:vMerge/>
                  <w:tcBorders>
                    <w:top w:val="nil"/>
                    <w:left w:val="single" w:sz="4" w:space="0" w:color="auto"/>
                    <w:bottom w:val="single" w:sz="4" w:space="0" w:color="auto"/>
                    <w:right w:val="single" w:sz="4" w:space="0" w:color="auto"/>
                  </w:tcBorders>
                  <w:vAlign w:val="center"/>
                </w:tcPr>
                <w:p w14:paraId="6512C308"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1BD0E5B2"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vAlign w:val="center"/>
                </w:tcPr>
                <w:p w14:paraId="3808A4B2" w14:textId="77777777" w:rsidR="000752BB" w:rsidRPr="00BD1631" w:rsidRDefault="000752BB" w:rsidP="005B139C">
                  <w:pPr>
                    <w:pStyle w:val="afd"/>
                    <w:rPr>
                      <w:rFonts w:hint="eastAsia"/>
                      <w:bCs w:val="0"/>
                    </w:rPr>
                  </w:pPr>
                  <w:r w:rsidRPr="00BD1631">
                    <w:rPr>
                      <w:bCs w:val="0"/>
                    </w:rPr>
                    <w:t>本体控制仿真系统</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3EA321FF" w14:textId="77777777" w:rsidR="000752BB" w:rsidRPr="00BD1631" w:rsidRDefault="000752BB" w:rsidP="005B139C">
                  <w:pPr>
                    <w:pStyle w:val="afd"/>
                    <w:rPr>
                      <w:rFonts w:hint="eastAsia"/>
                      <w:bCs w:val="0"/>
                    </w:rPr>
                  </w:pPr>
                  <w:r w:rsidRPr="00BD1631">
                    <w:rPr>
                      <w:bCs w:val="0"/>
                    </w:rPr>
                    <w:t>主要包括对炉前集烟阀、炉前挡门、炉前工艺烟罩等辅助环保设备的控制，以及对送风流量的监控。</w:t>
                  </w:r>
                </w:p>
              </w:tc>
            </w:tr>
            <w:tr w:rsidR="000752BB" w:rsidRPr="00BD1631" w14:paraId="74697E49" w14:textId="77777777" w:rsidTr="00405BF5">
              <w:trPr>
                <w:cantSplit/>
                <w:trHeight w:val="315"/>
                <w:jc w:val="center"/>
              </w:trPr>
              <w:tc>
                <w:tcPr>
                  <w:tcW w:w="0" w:type="auto"/>
                  <w:vMerge/>
                  <w:tcBorders>
                    <w:top w:val="nil"/>
                    <w:left w:val="single" w:sz="4" w:space="0" w:color="auto"/>
                    <w:bottom w:val="single" w:sz="4" w:space="0" w:color="auto"/>
                    <w:right w:val="single" w:sz="4" w:space="0" w:color="auto"/>
                  </w:tcBorders>
                  <w:vAlign w:val="center"/>
                </w:tcPr>
                <w:p w14:paraId="4D35F63A"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2A33DC66"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vAlign w:val="center"/>
                </w:tcPr>
                <w:p w14:paraId="229AF9EA" w14:textId="77777777" w:rsidR="000752BB" w:rsidRPr="00BD1631" w:rsidRDefault="000752BB" w:rsidP="005B139C">
                  <w:pPr>
                    <w:pStyle w:val="afd"/>
                    <w:rPr>
                      <w:rFonts w:hint="eastAsia"/>
                      <w:bCs w:val="0"/>
                    </w:rPr>
                  </w:pPr>
                  <w:r w:rsidRPr="00BD1631">
                    <w:rPr>
                      <w:bCs w:val="0"/>
                    </w:rPr>
                    <w:t>熔剂控制仿真系统</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2E725D13" w14:textId="77777777" w:rsidR="000752BB" w:rsidRPr="00BD1631" w:rsidRDefault="000752BB" w:rsidP="005B139C">
                  <w:pPr>
                    <w:pStyle w:val="afd"/>
                    <w:rPr>
                      <w:rFonts w:hint="eastAsia"/>
                      <w:bCs w:val="0"/>
                    </w:rPr>
                  </w:pPr>
                  <w:r w:rsidRPr="00BD1631">
                    <w:rPr>
                      <w:bCs w:val="0"/>
                    </w:rPr>
                    <w:t>实现了对炉内熔剂、冷料、冷铜等物质的加入的控制。</w:t>
                  </w:r>
                </w:p>
              </w:tc>
            </w:tr>
            <w:tr w:rsidR="000752BB" w:rsidRPr="00BD1631" w14:paraId="109BEEBA" w14:textId="77777777" w:rsidTr="00405BF5">
              <w:trPr>
                <w:cantSplit/>
                <w:trHeight w:val="123"/>
                <w:jc w:val="center"/>
              </w:trPr>
              <w:tc>
                <w:tcPr>
                  <w:tcW w:w="0" w:type="auto"/>
                  <w:vMerge/>
                  <w:tcBorders>
                    <w:top w:val="nil"/>
                    <w:left w:val="single" w:sz="4" w:space="0" w:color="auto"/>
                    <w:bottom w:val="single" w:sz="4" w:space="0" w:color="auto"/>
                    <w:right w:val="single" w:sz="4" w:space="0" w:color="auto"/>
                  </w:tcBorders>
                  <w:vAlign w:val="center"/>
                </w:tcPr>
                <w:p w14:paraId="0E1EB54D"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4B1E0B56"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vAlign w:val="center"/>
                </w:tcPr>
                <w:p w14:paraId="5AA5BD34" w14:textId="77777777" w:rsidR="000752BB" w:rsidRPr="00BD1631" w:rsidRDefault="000752BB" w:rsidP="005B139C">
                  <w:pPr>
                    <w:pStyle w:val="afd"/>
                    <w:rPr>
                      <w:rFonts w:hint="eastAsia"/>
                      <w:bCs w:val="0"/>
                    </w:rPr>
                  </w:pPr>
                  <w:r w:rsidRPr="00BD1631">
                    <w:rPr>
                      <w:bCs w:val="0"/>
                    </w:rPr>
                    <w:t>现场控制仿真系统</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2358615D" w14:textId="77777777" w:rsidR="000752BB" w:rsidRPr="00BD1631" w:rsidRDefault="000752BB" w:rsidP="005B139C">
                  <w:pPr>
                    <w:pStyle w:val="afd"/>
                    <w:rPr>
                      <w:rFonts w:hint="eastAsia"/>
                      <w:bCs w:val="0"/>
                    </w:rPr>
                  </w:pPr>
                  <w:r w:rsidRPr="00BD1631">
                    <w:rPr>
                      <w:bCs w:val="0"/>
                    </w:rPr>
                    <w:t>实现对炉体前转、后转的控制与取定型模样、渣板样、炉口火焰、炉口放渣、渣层厚度观察等操作的控制。</w:t>
                  </w:r>
                </w:p>
              </w:tc>
            </w:tr>
            <w:tr w:rsidR="000752BB" w:rsidRPr="00BD1631" w14:paraId="22B63C9A" w14:textId="77777777" w:rsidTr="00405BF5">
              <w:trPr>
                <w:cantSplit/>
                <w:trHeight w:val="465"/>
                <w:jc w:val="center"/>
              </w:trPr>
              <w:tc>
                <w:tcPr>
                  <w:tcW w:w="0" w:type="auto"/>
                  <w:vMerge/>
                  <w:tcBorders>
                    <w:top w:val="nil"/>
                    <w:left w:val="single" w:sz="4" w:space="0" w:color="auto"/>
                    <w:bottom w:val="single" w:sz="4" w:space="0" w:color="auto"/>
                    <w:right w:val="single" w:sz="4" w:space="0" w:color="auto"/>
                  </w:tcBorders>
                  <w:vAlign w:val="center"/>
                </w:tcPr>
                <w:p w14:paraId="4922030D"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38DBED61"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vAlign w:val="center"/>
                </w:tcPr>
                <w:p w14:paraId="682E6C0A" w14:textId="77777777" w:rsidR="000752BB" w:rsidRPr="00BD1631" w:rsidRDefault="000752BB" w:rsidP="005B139C">
                  <w:pPr>
                    <w:pStyle w:val="afd"/>
                    <w:rPr>
                      <w:rFonts w:hint="eastAsia"/>
                      <w:bCs w:val="0"/>
                    </w:rPr>
                  </w:pPr>
                  <w:r w:rsidRPr="00BD1631">
                    <w:rPr>
                      <w:bCs w:val="0"/>
                    </w:rPr>
                    <w:t>转炉考核评价系统</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57F3B89D" w14:textId="77777777" w:rsidR="000752BB" w:rsidRPr="00BD1631" w:rsidRDefault="000752BB" w:rsidP="005B139C">
                  <w:pPr>
                    <w:pStyle w:val="afd"/>
                    <w:rPr>
                      <w:rFonts w:hint="eastAsia"/>
                      <w:bCs w:val="0"/>
                    </w:rPr>
                  </w:pPr>
                  <w:r w:rsidRPr="00BD1631">
                    <w:rPr>
                      <w:bCs w:val="0"/>
                    </w:rPr>
                    <w:t>正常工艺的操作规程、工艺参数考核。</w:t>
                  </w:r>
                </w:p>
                <w:p w14:paraId="3BFE37FA" w14:textId="77777777" w:rsidR="000752BB" w:rsidRPr="00BD1631" w:rsidRDefault="000752BB" w:rsidP="005B139C">
                  <w:pPr>
                    <w:pStyle w:val="afd"/>
                    <w:rPr>
                      <w:rFonts w:hint="eastAsia"/>
                      <w:bCs w:val="0"/>
                    </w:rPr>
                  </w:pPr>
                  <w:r w:rsidRPr="00BD1631">
                    <w:rPr>
                      <w:bCs w:val="0"/>
                    </w:rPr>
                    <w:t>炉温过高过低异常、铜过吹异常、渣过吹异常、恶喷异常等工况的考核。</w:t>
                  </w:r>
                </w:p>
              </w:tc>
            </w:tr>
            <w:tr w:rsidR="000752BB" w:rsidRPr="00BD1631" w14:paraId="5D439444" w14:textId="77777777" w:rsidTr="00405BF5">
              <w:trPr>
                <w:cantSplit/>
                <w:trHeight w:val="465"/>
                <w:jc w:val="center"/>
              </w:trPr>
              <w:tc>
                <w:tcPr>
                  <w:tcW w:w="0" w:type="auto"/>
                  <w:vMerge/>
                  <w:tcBorders>
                    <w:top w:val="nil"/>
                    <w:left w:val="single" w:sz="4" w:space="0" w:color="auto"/>
                    <w:bottom w:val="single" w:sz="4" w:space="0" w:color="auto"/>
                    <w:right w:val="single" w:sz="4" w:space="0" w:color="auto"/>
                  </w:tcBorders>
                  <w:vAlign w:val="center"/>
                </w:tcPr>
                <w:p w14:paraId="443F9E10"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579F958A"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vAlign w:val="center"/>
                </w:tcPr>
                <w:p w14:paraId="2038C526" w14:textId="77777777" w:rsidR="000752BB" w:rsidRPr="00BD1631" w:rsidRDefault="000752BB" w:rsidP="005B139C">
                  <w:pPr>
                    <w:pStyle w:val="afd"/>
                    <w:rPr>
                      <w:rFonts w:hint="eastAsia"/>
                      <w:bCs w:val="0"/>
                    </w:rPr>
                  </w:pPr>
                  <w:r w:rsidRPr="00BD1631">
                    <w:rPr>
                      <w:bCs w:val="0"/>
                    </w:rPr>
                    <w:t>转炉吹炼3D虚拟仿真软件</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3CEFF981" w14:textId="77777777" w:rsidR="000752BB" w:rsidRPr="00BD1631" w:rsidRDefault="000752BB" w:rsidP="005B139C">
                  <w:pPr>
                    <w:pStyle w:val="afd"/>
                    <w:rPr>
                      <w:rFonts w:hint="eastAsia"/>
                      <w:bCs w:val="0"/>
                    </w:rPr>
                  </w:pPr>
                  <w:r w:rsidRPr="00BD1631">
                    <w:rPr>
                      <w:bCs w:val="0"/>
                    </w:rPr>
                    <w:t>主要包括炉口的火焰、烟气、炉体的转动效果、炉体装料效果、炉体放料效果、行车加料效果、喷溅效果、定型模样实时动态展示、渣板样实时动态展示、渣层厚度指示、炉体周围设备展示、炉体周围工作环境展示。</w:t>
                  </w:r>
                </w:p>
              </w:tc>
            </w:tr>
            <w:tr w:rsidR="000752BB" w:rsidRPr="00BD1631" w14:paraId="1740DBEC" w14:textId="77777777" w:rsidTr="00405BF5">
              <w:trPr>
                <w:cantSplit/>
                <w:trHeight w:val="406"/>
                <w:jc w:val="center"/>
              </w:trPr>
              <w:tc>
                <w:tcPr>
                  <w:tcW w:w="285" w:type="pct"/>
                  <w:vMerge w:val="restart"/>
                  <w:tcBorders>
                    <w:top w:val="nil"/>
                    <w:left w:val="single" w:sz="4" w:space="0" w:color="auto"/>
                    <w:bottom w:val="single" w:sz="4" w:space="0" w:color="auto"/>
                    <w:right w:val="single" w:sz="4" w:space="0" w:color="auto"/>
                  </w:tcBorders>
                  <w:vAlign w:val="center"/>
                </w:tcPr>
                <w:p w14:paraId="049BDCB5" w14:textId="77777777" w:rsidR="000752BB" w:rsidRPr="00BD1631" w:rsidRDefault="000752BB" w:rsidP="005B139C">
                  <w:pPr>
                    <w:pStyle w:val="afd"/>
                    <w:rPr>
                      <w:rFonts w:hint="eastAsia"/>
                      <w:bCs w:val="0"/>
                    </w:rPr>
                  </w:pPr>
                  <w:r w:rsidRPr="00BD1631">
                    <w:rPr>
                      <w:bCs w:val="0"/>
                    </w:rPr>
                    <w:t>2</w:t>
                  </w:r>
                </w:p>
              </w:tc>
              <w:tc>
                <w:tcPr>
                  <w:tcW w:w="695" w:type="pct"/>
                  <w:vMerge w:val="restart"/>
                  <w:tcBorders>
                    <w:top w:val="nil"/>
                    <w:left w:val="nil"/>
                    <w:bottom w:val="single" w:sz="4" w:space="0" w:color="auto"/>
                    <w:right w:val="single" w:sz="4" w:space="0" w:color="auto"/>
                  </w:tcBorders>
                  <w:vAlign w:val="center"/>
                </w:tcPr>
                <w:p w14:paraId="6A6EC3B9" w14:textId="77777777" w:rsidR="000752BB" w:rsidRPr="00BD1631" w:rsidRDefault="000752BB" w:rsidP="005B139C">
                  <w:pPr>
                    <w:pStyle w:val="afd"/>
                    <w:rPr>
                      <w:rFonts w:hint="eastAsia"/>
                      <w:bCs w:val="0"/>
                    </w:rPr>
                  </w:pPr>
                  <w:r w:rsidRPr="00BD1631">
                    <w:rPr>
                      <w:bCs w:val="0"/>
                    </w:rPr>
                    <w:t>转炉炼铜生产仿真实训系统</w:t>
                  </w:r>
                </w:p>
              </w:tc>
              <w:tc>
                <w:tcPr>
                  <w:tcW w:w="1052" w:type="pct"/>
                  <w:tcBorders>
                    <w:top w:val="single" w:sz="4" w:space="0" w:color="auto"/>
                    <w:left w:val="nil"/>
                    <w:bottom w:val="single" w:sz="4" w:space="0" w:color="auto"/>
                    <w:right w:val="single" w:sz="4" w:space="0" w:color="auto"/>
                  </w:tcBorders>
                  <w:shd w:val="clear" w:color="auto" w:fill="FFFFFF"/>
                  <w:vAlign w:val="center"/>
                </w:tcPr>
                <w:p w14:paraId="36578459" w14:textId="77777777" w:rsidR="000752BB" w:rsidRPr="00BD1631" w:rsidRDefault="000752BB" w:rsidP="005B139C">
                  <w:pPr>
                    <w:pStyle w:val="afd"/>
                    <w:rPr>
                      <w:rFonts w:hint="eastAsia"/>
                      <w:bCs w:val="0"/>
                    </w:rPr>
                  </w:pPr>
                  <w:r w:rsidRPr="00BD1631">
                    <w:rPr>
                      <w:bCs w:val="0"/>
                    </w:rPr>
                    <w:t>基础信息管理软件</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567D12A3" w14:textId="77777777" w:rsidR="000752BB" w:rsidRPr="00BD1631" w:rsidRDefault="000752BB" w:rsidP="005B139C">
                  <w:pPr>
                    <w:pStyle w:val="afd"/>
                    <w:rPr>
                      <w:rFonts w:hint="eastAsia"/>
                      <w:bCs w:val="0"/>
                    </w:rPr>
                  </w:pPr>
                  <w:r w:rsidRPr="00BD1631">
                    <w:rPr>
                      <w:bCs w:val="0"/>
                    </w:rPr>
                    <w:t>学生教师等基础信息管理与维护，学生教师等人员的权限设定。</w:t>
                  </w:r>
                </w:p>
              </w:tc>
            </w:tr>
            <w:tr w:rsidR="000752BB" w:rsidRPr="00BD1631" w14:paraId="2553AC67" w14:textId="77777777" w:rsidTr="00405BF5">
              <w:trPr>
                <w:cantSplit/>
                <w:trHeight w:val="269"/>
                <w:jc w:val="center"/>
              </w:trPr>
              <w:tc>
                <w:tcPr>
                  <w:tcW w:w="0" w:type="auto"/>
                  <w:vMerge/>
                  <w:tcBorders>
                    <w:top w:val="nil"/>
                    <w:left w:val="single" w:sz="4" w:space="0" w:color="auto"/>
                    <w:bottom w:val="single" w:sz="4" w:space="0" w:color="auto"/>
                    <w:right w:val="single" w:sz="4" w:space="0" w:color="auto"/>
                  </w:tcBorders>
                  <w:vAlign w:val="center"/>
                </w:tcPr>
                <w:p w14:paraId="2E41A502"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27640104"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shd w:val="clear" w:color="auto" w:fill="FFFFFF"/>
                  <w:vAlign w:val="center"/>
                </w:tcPr>
                <w:p w14:paraId="4287AE46" w14:textId="77777777" w:rsidR="000752BB" w:rsidRPr="00BD1631" w:rsidRDefault="000752BB" w:rsidP="005B139C">
                  <w:pPr>
                    <w:pStyle w:val="afd"/>
                    <w:rPr>
                      <w:rFonts w:hint="eastAsia"/>
                      <w:bCs w:val="0"/>
                    </w:rPr>
                  </w:pPr>
                  <w:r w:rsidRPr="00BD1631">
                    <w:rPr>
                      <w:bCs w:val="0"/>
                    </w:rPr>
                    <w:t>计划下达软件</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6A3599A1" w14:textId="77777777" w:rsidR="000752BB" w:rsidRPr="00BD1631" w:rsidRDefault="000752BB" w:rsidP="005B139C">
                  <w:pPr>
                    <w:pStyle w:val="afd"/>
                    <w:rPr>
                      <w:rFonts w:hint="eastAsia"/>
                      <w:bCs w:val="0"/>
                    </w:rPr>
                  </w:pPr>
                  <w:r w:rsidRPr="00BD1631">
                    <w:rPr>
                      <w:bCs w:val="0"/>
                    </w:rPr>
                    <w:t>生产计划的生成、下达。</w:t>
                  </w:r>
                </w:p>
              </w:tc>
            </w:tr>
            <w:tr w:rsidR="000752BB" w:rsidRPr="00BD1631" w14:paraId="430EBD78" w14:textId="77777777" w:rsidTr="00405BF5">
              <w:trPr>
                <w:cantSplit/>
                <w:trHeight w:val="529"/>
                <w:jc w:val="center"/>
              </w:trPr>
              <w:tc>
                <w:tcPr>
                  <w:tcW w:w="0" w:type="auto"/>
                  <w:vMerge/>
                  <w:tcBorders>
                    <w:top w:val="nil"/>
                    <w:left w:val="single" w:sz="4" w:space="0" w:color="auto"/>
                    <w:bottom w:val="single" w:sz="4" w:space="0" w:color="auto"/>
                    <w:right w:val="single" w:sz="4" w:space="0" w:color="auto"/>
                  </w:tcBorders>
                  <w:vAlign w:val="center"/>
                </w:tcPr>
                <w:p w14:paraId="1609A903"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0BA59768"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shd w:val="clear" w:color="auto" w:fill="FFFFFF"/>
                  <w:vAlign w:val="center"/>
                </w:tcPr>
                <w:p w14:paraId="6AAE36E9" w14:textId="77777777" w:rsidR="000752BB" w:rsidRPr="00BD1631" w:rsidRDefault="000752BB" w:rsidP="005B139C">
                  <w:pPr>
                    <w:pStyle w:val="afd"/>
                    <w:rPr>
                      <w:rFonts w:hint="eastAsia"/>
                      <w:bCs w:val="0"/>
                    </w:rPr>
                  </w:pPr>
                  <w:r w:rsidRPr="00BD1631">
                    <w:rPr>
                      <w:bCs w:val="0"/>
                    </w:rPr>
                    <w:t>数据存储软件</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387D8972" w14:textId="77777777" w:rsidR="000752BB" w:rsidRPr="00BD1631" w:rsidRDefault="000752BB" w:rsidP="005B139C">
                  <w:pPr>
                    <w:pStyle w:val="afd"/>
                    <w:rPr>
                      <w:rFonts w:hint="eastAsia"/>
                      <w:bCs w:val="0"/>
                    </w:rPr>
                  </w:pPr>
                  <w:r w:rsidRPr="00BD1631">
                    <w:rPr>
                      <w:bCs w:val="0"/>
                    </w:rPr>
                    <w:t>数据库管理与维护。</w:t>
                  </w:r>
                </w:p>
              </w:tc>
            </w:tr>
            <w:tr w:rsidR="000752BB" w:rsidRPr="00BD1631" w14:paraId="0CA8B6AD" w14:textId="77777777" w:rsidTr="00405BF5">
              <w:trPr>
                <w:cantSplit/>
                <w:trHeight w:val="990"/>
                <w:jc w:val="center"/>
              </w:trPr>
              <w:tc>
                <w:tcPr>
                  <w:tcW w:w="0" w:type="auto"/>
                  <w:vMerge/>
                  <w:tcBorders>
                    <w:top w:val="nil"/>
                    <w:left w:val="single" w:sz="4" w:space="0" w:color="auto"/>
                    <w:bottom w:val="single" w:sz="4" w:space="0" w:color="auto"/>
                    <w:right w:val="single" w:sz="4" w:space="0" w:color="auto"/>
                  </w:tcBorders>
                  <w:vAlign w:val="center"/>
                </w:tcPr>
                <w:p w14:paraId="27878361"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14C7F177" w14:textId="77777777" w:rsidR="000752BB" w:rsidRPr="00BD1631" w:rsidRDefault="000752BB" w:rsidP="005B139C">
                  <w:pPr>
                    <w:pStyle w:val="afd"/>
                    <w:rPr>
                      <w:rFonts w:hint="eastAsia"/>
                      <w:bCs w:val="0"/>
                    </w:rPr>
                  </w:pPr>
                </w:p>
              </w:tc>
              <w:tc>
                <w:tcPr>
                  <w:tcW w:w="1052" w:type="pct"/>
                  <w:tcBorders>
                    <w:top w:val="single" w:sz="4" w:space="0" w:color="auto"/>
                    <w:left w:val="nil"/>
                    <w:bottom w:val="single" w:sz="4" w:space="0" w:color="auto"/>
                    <w:right w:val="single" w:sz="4" w:space="0" w:color="auto"/>
                  </w:tcBorders>
                  <w:shd w:val="clear" w:color="auto" w:fill="FFFFFF"/>
                  <w:vAlign w:val="center"/>
                </w:tcPr>
                <w:p w14:paraId="558711CF" w14:textId="77777777" w:rsidR="000752BB" w:rsidRPr="00BD1631" w:rsidRDefault="000752BB" w:rsidP="005B139C">
                  <w:pPr>
                    <w:pStyle w:val="afd"/>
                    <w:rPr>
                      <w:rFonts w:hint="eastAsia"/>
                      <w:bCs w:val="0"/>
                    </w:rPr>
                  </w:pPr>
                  <w:r w:rsidRPr="00BD1631">
                    <w:rPr>
                      <w:bCs w:val="0"/>
                    </w:rPr>
                    <w:t>报表查询与导出软件</w:t>
                  </w:r>
                </w:p>
              </w:tc>
              <w:tc>
                <w:tcPr>
                  <w:tcW w:w="2966" w:type="pct"/>
                  <w:tcBorders>
                    <w:top w:val="single" w:sz="4" w:space="0" w:color="auto"/>
                    <w:left w:val="nil"/>
                    <w:bottom w:val="single" w:sz="4" w:space="0" w:color="auto"/>
                    <w:right w:val="single" w:sz="4" w:space="0" w:color="auto"/>
                  </w:tcBorders>
                  <w:shd w:val="clear" w:color="auto" w:fill="FFFFFF"/>
                  <w:vAlign w:val="center"/>
                </w:tcPr>
                <w:p w14:paraId="39C31927" w14:textId="77777777" w:rsidR="000752BB" w:rsidRPr="00BD1631" w:rsidRDefault="000752BB" w:rsidP="005B139C">
                  <w:pPr>
                    <w:pStyle w:val="afd"/>
                    <w:rPr>
                      <w:rFonts w:hint="eastAsia"/>
                      <w:bCs w:val="0"/>
                    </w:rPr>
                  </w:pPr>
                  <w:r w:rsidRPr="00BD1631">
                    <w:rPr>
                      <w:bCs w:val="0"/>
                    </w:rPr>
                    <w:t>考核报表的统计和查询导出。</w:t>
                  </w:r>
                </w:p>
              </w:tc>
            </w:tr>
          </w:tbl>
          <w:p w14:paraId="3F74C598" w14:textId="77777777" w:rsidR="000752BB" w:rsidRPr="00BD1631" w:rsidRDefault="000752BB" w:rsidP="005B139C">
            <w:pPr>
              <w:pStyle w:val="afd"/>
              <w:rPr>
                <w:rFonts w:hint="eastAsia"/>
                <w:bCs w:val="0"/>
              </w:rPr>
            </w:pPr>
          </w:p>
        </w:tc>
        <w:tc>
          <w:tcPr>
            <w:tcW w:w="692" w:type="dxa"/>
            <w:tcBorders>
              <w:top w:val="single" w:sz="4" w:space="0" w:color="auto"/>
              <w:left w:val="single" w:sz="4" w:space="0" w:color="auto"/>
              <w:bottom w:val="single" w:sz="4" w:space="0" w:color="auto"/>
              <w:right w:val="single" w:sz="4" w:space="0" w:color="auto"/>
            </w:tcBorders>
            <w:vAlign w:val="center"/>
          </w:tcPr>
          <w:p w14:paraId="7DCD1B47" w14:textId="77777777" w:rsidR="000752BB" w:rsidRPr="00BD1631" w:rsidRDefault="000752BB" w:rsidP="005B139C">
            <w:pPr>
              <w:pStyle w:val="afd"/>
              <w:jc w:val="center"/>
              <w:rPr>
                <w:rFonts w:hint="eastAsia"/>
                <w:bCs w:val="0"/>
              </w:rPr>
            </w:pPr>
            <w:r w:rsidRPr="00BD1631">
              <w:rPr>
                <w:bCs w:val="0"/>
              </w:rPr>
              <w:lastRenderedPageBreak/>
              <w:t>1套</w:t>
            </w:r>
          </w:p>
        </w:tc>
        <w:tc>
          <w:tcPr>
            <w:tcW w:w="634" w:type="dxa"/>
            <w:tcBorders>
              <w:top w:val="single" w:sz="4" w:space="0" w:color="auto"/>
              <w:left w:val="single" w:sz="4" w:space="0" w:color="auto"/>
              <w:bottom w:val="single" w:sz="4" w:space="0" w:color="auto"/>
              <w:right w:val="single" w:sz="4" w:space="0" w:color="auto"/>
            </w:tcBorders>
            <w:vAlign w:val="center"/>
          </w:tcPr>
          <w:p w14:paraId="409C6270" w14:textId="77777777" w:rsidR="000752BB" w:rsidRPr="00BD1631" w:rsidRDefault="000752BB" w:rsidP="005B139C">
            <w:pPr>
              <w:pStyle w:val="afd"/>
              <w:jc w:val="center"/>
              <w:rPr>
                <w:rFonts w:hint="eastAsia"/>
                <w:bCs w:val="0"/>
              </w:rPr>
            </w:pPr>
            <w:r w:rsidRPr="00BD1631">
              <w:rPr>
                <w:bCs w:val="0"/>
              </w:rPr>
              <w:t>软件和信息技术服务业</w:t>
            </w:r>
          </w:p>
          <w:p w14:paraId="4A792F0A" w14:textId="77777777" w:rsidR="000752BB" w:rsidRPr="00BD1631" w:rsidRDefault="000752BB" w:rsidP="005B139C">
            <w:pPr>
              <w:pStyle w:val="afd"/>
              <w:jc w:val="center"/>
              <w:rPr>
                <w:rFonts w:hint="eastAsia"/>
                <w:bCs w:val="0"/>
              </w:rPr>
            </w:pPr>
          </w:p>
        </w:tc>
        <w:tc>
          <w:tcPr>
            <w:tcW w:w="567" w:type="dxa"/>
            <w:tcBorders>
              <w:top w:val="single" w:sz="4" w:space="0" w:color="auto"/>
              <w:left w:val="single" w:sz="4" w:space="0" w:color="auto"/>
              <w:bottom w:val="single" w:sz="4" w:space="0" w:color="auto"/>
              <w:right w:val="single" w:sz="4" w:space="0" w:color="auto"/>
            </w:tcBorders>
            <w:vAlign w:val="center"/>
          </w:tcPr>
          <w:p w14:paraId="260E6FFF" w14:textId="77777777" w:rsidR="000752BB" w:rsidRPr="00BD1631" w:rsidRDefault="000752BB" w:rsidP="005B139C">
            <w:pPr>
              <w:pStyle w:val="afd"/>
              <w:jc w:val="center"/>
              <w:rPr>
                <w:rFonts w:hint="eastAsia"/>
                <w:bCs w:val="0"/>
              </w:rPr>
            </w:pPr>
          </w:p>
        </w:tc>
      </w:tr>
      <w:tr w:rsidR="000752BB" w:rsidRPr="00BD1631" w14:paraId="5AFC63C8"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67717DBD" w14:textId="77777777" w:rsidR="000752BB" w:rsidRPr="00BD1631" w:rsidRDefault="000752BB" w:rsidP="005B139C">
            <w:pPr>
              <w:pStyle w:val="afd"/>
              <w:jc w:val="center"/>
              <w:rPr>
                <w:rFonts w:hint="eastAsia"/>
                <w:bCs w:val="0"/>
              </w:rPr>
            </w:pPr>
            <w:r w:rsidRPr="00BD1631">
              <w:rPr>
                <w:bCs w:val="0"/>
              </w:rPr>
              <w:t>4</w:t>
            </w:r>
          </w:p>
        </w:tc>
        <w:tc>
          <w:tcPr>
            <w:tcW w:w="708" w:type="dxa"/>
            <w:tcBorders>
              <w:top w:val="single" w:sz="4" w:space="0" w:color="auto"/>
              <w:left w:val="single" w:sz="4" w:space="0" w:color="auto"/>
              <w:bottom w:val="single" w:sz="4" w:space="0" w:color="auto"/>
              <w:right w:val="single" w:sz="4" w:space="0" w:color="auto"/>
            </w:tcBorders>
            <w:vAlign w:val="center"/>
          </w:tcPr>
          <w:p w14:paraId="07F19B7F" w14:textId="77777777" w:rsidR="000752BB" w:rsidRPr="00BD1631" w:rsidRDefault="000752BB" w:rsidP="005B139C">
            <w:pPr>
              <w:pStyle w:val="afd"/>
              <w:jc w:val="center"/>
              <w:rPr>
                <w:rFonts w:hint="eastAsia"/>
                <w:bCs w:val="0"/>
              </w:rPr>
            </w:pPr>
            <w:r w:rsidRPr="00BD1631">
              <w:rPr>
                <w:bCs w:val="0"/>
              </w:rPr>
              <w:t>热连轧生产仿真单元</w:t>
            </w:r>
          </w:p>
        </w:tc>
        <w:tc>
          <w:tcPr>
            <w:tcW w:w="6300" w:type="dxa"/>
            <w:tcBorders>
              <w:top w:val="single" w:sz="4" w:space="0" w:color="auto"/>
              <w:left w:val="single" w:sz="4" w:space="0" w:color="auto"/>
              <w:bottom w:val="single" w:sz="4" w:space="0" w:color="auto"/>
              <w:right w:val="single" w:sz="4" w:space="0" w:color="auto"/>
            </w:tcBorders>
            <w:vAlign w:val="center"/>
          </w:tcPr>
          <w:p w14:paraId="5AE716D3" w14:textId="77777777" w:rsidR="000752BB" w:rsidRPr="00BD1631" w:rsidRDefault="000752BB" w:rsidP="005B139C">
            <w:pPr>
              <w:pStyle w:val="afd"/>
              <w:rPr>
                <w:rFonts w:hint="eastAsia"/>
                <w:bCs w:val="0"/>
              </w:rPr>
            </w:pPr>
            <w:r w:rsidRPr="00BD1631">
              <w:t>■</w:t>
            </w:r>
            <w:r w:rsidRPr="00BD1631">
              <w:rPr>
                <w:bCs w:val="0"/>
              </w:rPr>
              <w:t>要求系统以国内某钢铁企业热连轧生产线为模拟对象，真实再现加热炉、粗轧、精轧、层冷、卷取5个工艺环节现场上位机监控画面及加热炉装料出料、步进梁，除鳞箱、定宽机、粗轧机、侧导板、立辊，精轧机、飞剪等生产场景和设备</w:t>
            </w:r>
            <w:r w:rsidRPr="00BD1631">
              <w:rPr>
                <w:b/>
                <w:bCs w:val="0"/>
              </w:rPr>
              <w:t>（</w:t>
            </w:r>
            <w:r w:rsidRPr="00BD1631">
              <w:rPr>
                <w:b/>
              </w:rPr>
              <w:t>投标文件中需提供满足上述功能应用的软件界面截图</w:t>
            </w:r>
            <w:r w:rsidRPr="00BD1631">
              <w:rPr>
                <w:b/>
                <w:bCs w:val="0"/>
              </w:rPr>
              <w:t>）</w:t>
            </w:r>
            <w:r w:rsidRPr="00BD1631">
              <w:rPr>
                <w:bCs w:val="0"/>
              </w:rPr>
              <w:t>。</w:t>
            </w:r>
          </w:p>
          <w:p w14:paraId="6E6385A0" w14:textId="77777777" w:rsidR="000752BB" w:rsidRPr="00BD1631" w:rsidRDefault="000752BB" w:rsidP="005B139C">
            <w:pPr>
              <w:pStyle w:val="afd"/>
              <w:rPr>
                <w:rFonts w:hint="eastAsia"/>
                <w:bCs w:val="0"/>
              </w:rPr>
            </w:pPr>
            <w:r w:rsidRPr="00BD1631">
              <w:rPr>
                <w:bCs w:val="0"/>
              </w:rPr>
              <w:t>要求其中加热炉模块包含温度调节与监控、助燃风机、RDT</w:t>
            </w:r>
            <w:r w:rsidRPr="00BD1631">
              <w:rPr>
                <w:bCs w:val="0"/>
              </w:rPr>
              <w:lastRenderedPageBreak/>
              <w:t>曲线、燃烧系统、装钢及抽钢、辊道跟踪、温度跟踪、轧制计划等功能模块；粗轧模块包含L1粗轧监控、辅助设备调整、粗轧机模式切换、SSP模式、轧机零调、能源介质启动等功能</w:t>
            </w:r>
            <w:r w:rsidRPr="00BD1631">
              <w:rPr>
                <w:rFonts w:hint="eastAsia"/>
                <w:bCs w:val="0"/>
              </w:rPr>
              <w:t>。</w:t>
            </w:r>
            <w:r w:rsidRPr="00BD1631">
              <w:rPr>
                <w:bCs w:val="0"/>
              </w:rPr>
              <w:t>精轧模块包括计划下达、一二级参数设定及显示、软键盘、冷却水、曲线监控等功能模块</w:t>
            </w:r>
            <w:r w:rsidRPr="00BD1631">
              <w:rPr>
                <w:rFonts w:hint="eastAsia"/>
                <w:bCs w:val="0"/>
              </w:rPr>
              <w:t>。</w:t>
            </w:r>
            <w:r w:rsidRPr="00BD1631">
              <w:rPr>
                <w:bCs w:val="0"/>
              </w:rPr>
              <w:t>卷取模块包含卷取监视、状态画面、参数画面、模式画面等功能模块</w:t>
            </w:r>
            <w:r w:rsidRPr="00BD1631">
              <w:rPr>
                <w:rFonts w:hint="eastAsia"/>
                <w:bCs w:val="0"/>
              </w:rPr>
              <w:t>。</w:t>
            </w:r>
            <w:r w:rsidRPr="00BD1631">
              <w:rPr>
                <w:bCs w:val="0"/>
              </w:rPr>
              <w:t>层冷模块包含L1层冷状态维护监视、L2层冷参数设定及显示、卷取温度历史曲线等功能。各功能模块均可进行生产计划管理及自动完成生产记录与评价。</w:t>
            </w:r>
          </w:p>
          <w:p w14:paraId="7B0A3751" w14:textId="77777777" w:rsidR="000752BB" w:rsidRPr="00BD1631" w:rsidRDefault="000752BB" w:rsidP="005B139C">
            <w:pPr>
              <w:pStyle w:val="afd"/>
              <w:rPr>
                <w:rFonts w:hint="eastAsia"/>
                <w:bCs w:val="0"/>
              </w:rPr>
            </w:pPr>
            <w:r w:rsidRPr="00BD1631">
              <w:rPr>
                <w:bCs w:val="0"/>
              </w:rPr>
              <w:t>要求仿真系统内含炉温随流量变化模型、板坯颜色随温度变化模型、轧制力变化模型、轧制温度模型等，可实现热连轧生产从加热炉至粗轧、精轧、精整的标准工艺操作、粗轧机、精轧机换辊，以及加热炉板坯斜坯断坯、轧制过程温度异常、起套、浪形等典型工况操作。</w:t>
            </w:r>
          </w:p>
          <w:p w14:paraId="51F929B7" w14:textId="77777777" w:rsidR="000752BB" w:rsidRPr="00BD1631" w:rsidRDefault="000752BB" w:rsidP="005B139C">
            <w:pPr>
              <w:pStyle w:val="afd"/>
              <w:rPr>
                <w:rFonts w:hint="eastAsia"/>
                <w:bCs w:val="0"/>
              </w:rPr>
            </w:pPr>
            <w:r w:rsidRPr="00BD1631">
              <w:rPr>
                <w:bCs w:val="0"/>
              </w:rPr>
              <w:t>系统考核按难易程度分为入门级、基础级和进阶级，可针对不同水平的学员进行培训、教学。</w:t>
            </w:r>
          </w:p>
          <w:p w14:paraId="5EC24518" w14:textId="77777777" w:rsidR="000752BB" w:rsidRPr="00BD1631" w:rsidRDefault="000752BB" w:rsidP="005B139C">
            <w:pPr>
              <w:pStyle w:val="afd"/>
              <w:rPr>
                <w:rFonts w:hint="eastAsia"/>
                <w:b/>
              </w:rPr>
            </w:pPr>
            <w:r w:rsidRPr="00BD1631">
              <w:rPr>
                <w:rFonts w:cs="Segoe UI Symbol"/>
              </w:rPr>
              <w:t>★</w:t>
            </w:r>
            <w:r w:rsidRPr="00BD1631">
              <w:rPr>
                <w:bCs w:val="0"/>
              </w:rPr>
              <w:t>产品配置清单：</w:t>
            </w:r>
            <w:r w:rsidRPr="00BD1631">
              <w:rPr>
                <w:b/>
              </w:rPr>
              <w:t>（中标后签订合同前提供功能演示）</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61"/>
              <w:gridCol w:w="461"/>
              <w:gridCol w:w="4671"/>
            </w:tblGrid>
            <w:tr w:rsidR="000752BB" w:rsidRPr="00BD1631" w14:paraId="47A91194" w14:textId="77777777" w:rsidTr="00405BF5">
              <w:tc>
                <w:tcPr>
                  <w:tcW w:w="381" w:type="pct"/>
                  <w:tcBorders>
                    <w:top w:val="single" w:sz="4" w:space="0" w:color="auto"/>
                    <w:left w:val="single" w:sz="4" w:space="0" w:color="auto"/>
                    <w:bottom w:val="single" w:sz="4" w:space="0" w:color="auto"/>
                    <w:right w:val="single" w:sz="4" w:space="0" w:color="auto"/>
                  </w:tcBorders>
                  <w:vAlign w:val="center"/>
                </w:tcPr>
                <w:p w14:paraId="5DE18DF9" w14:textId="77777777" w:rsidR="000752BB" w:rsidRPr="00BD1631" w:rsidRDefault="000752BB" w:rsidP="005B139C">
                  <w:pPr>
                    <w:pStyle w:val="afd"/>
                    <w:rPr>
                      <w:rFonts w:hint="eastAsia"/>
                      <w:bCs w:val="0"/>
                    </w:rPr>
                  </w:pPr>
                  <w:r w:rsidRPr="00BD1631">
                    <w:rPr>
                      <w:bCs w:val="0"/>
                    </w:rPr>
                    <w:t>序号</w:t>
                  </w:r>
                </w:p>
              </w:tc>
              <w:tc>
                <w:tcPr>
                  <w:tcW w:w="762" w:type="pct"/>
                  <w:gridSpan w:val="2"/>
                  <w:tcBorders>
                    <w:top w:val="single" w:sz="4" w:space="0" w:color="auto"/>
                    <w:left w:val="nil"/>
                    <w:bottom w:val="single" w:sz="4" w:space="0" w:color="auto"/>
                    <w:right w:val="single" w:sz="4" w:space="0" w:color="auto"/>
                  </w:tcBorders>
                  <w:vAlign w:val="center"/>
                </w:tcPr>
                <w:p w14:paraId="311064A5" w14:textId="77777777" w:rsidR="000752BB" w:rsidRPr="00BD1631" w:rsidRDefault="000752BB" w:rsidP="005B139C">
                  <w:pPr>
                    <w:pStyle w:val="afd"/>
                    <w:rPr>
                      <w:rFonts w:hint="eastAsia"/>
                      <w:bCs w:val="0"/>
                    </w:rPr>
                  </w:pPr>
                  <w:r w:rsidRPr="00BD1631">
                    <w:rPr>
                      <w:bCs w:val="0"/>
                    </w:rPr>
                    <w:t>品目名称</w:t>
                  </w:r>
                </w:p>
              </w:tc>
              <w:tc>
                <w:tcPr>
                  <w:tcW w:w="3857" w:type="pct"/>
                  <w:tcBorders>
                    <w:top w:val="single" w:sz="4" w:space="0" w:color="auto"/>
                    <w:left w:val="nil"/>
                    <w:bottom w:val="single" w:sz="4" w:space="0" w:color="auto"/>
                    <w:right w:val="single" w:sz="4" w:space="0" w:color="auto"/>
                  </w:tcBorders>
                  <w:vAlign w:val="center"/>
                </w:tcPr>
                <w:p w14:paraId="5CF1E9F4" w14:textId="77777777" w:rsidR="000752BB" w:rsidRPr="00BD1631" w:rsidRDefault="000752BB" w:rsidP="005B139C">
                  <w:pPr>
                    <w:pStyle w:val="afd"/>
                    <w:jc w:val="center"/>
                    <w:rPr>
                      <w:rFonts w:hint="eastAsia"/>
                      <w:bCs w:val="0"/>
                    </w:rPr>
                  </w:pPr>
                  <w:r w:rsidRPr="00BD1631">
                    <w:rPr>
                      <w:bCs w:val="0"/>
                    </w:rPr>
                    <w:t>功能规格及技术参数要求</w:t>
                  </w:r>
                </w:p>
              </w:tc>
            </w:tr>
            <w:tr w:rsidR="000752BB" w:rsidRPr="00BD1631" w14:paraId="150BFD73" w14:textId="77777777" w:rsidTr="00405BF5">
              <w:tc>
                <w:tcPr>
                  <w:tcW w:w="381" w:type="pct"/>
                  <w:tcBorders>
                    <w:top w:val="single" w:sz="4" w:space="0" w:color="auto"/>
                    <w:left w:val="single" w:sz="4" w:space="0" w:color="auto"/>
                    <w:bottom w:val="single" w:sz="4" w:space="0" w:color="auto"/>
                    <w:right w:val="single" w:sz="4" w:space="0" w:color="auto"/>
                  </w:tcBorders>
                  <w:vAlign w:val="center"/>
                </w:tcPr>
                <w:p w14:paraId="3C142FBC" w14:textId="77777777" w:rsidR="000752BB" w:rsidRPr="00BD1631" w:rsidRDefault="000752BB" w:rsidP="005B139C">
                  <w:pPr>
                    <w:pStyle w:val="afd"/>
                    <w:rPr>
                      <w:rFonts w:hint="eastAsia"/>
                      <w:bCs w:val="0"/>
                    </w:rPr>
                  </w:pPr>
                  <w:r w:rsidRPr="00BD1631">
                    <w:rPr>
                      <w:bCs w:val="0"/>
                    </w:rPr>
                    <w:t>1</w:t>
                  </w:r>
                </w:p>
              </w:tc>
              <w:tc>
                <w:tcPr>
                  <w:tcW w:w="762" w:type="pct"/>
                  <w:gridSpan w:val="2"/>
                  <w:tcBorders>
                    <w:top w:val="single" w:sz="4" w:space="0" w:color="auto"/>
                    <w:left w:val="nil"/>
                    <w:bottom w:val="single" w:sz="4" w:space="0" w:color="auto"/>
                    <w:right w:val="single" w:sz="4" w:space="0" w:color="auto"/>
                  </w:tcBorders>
                  <w:vAlign w:val="center"/>
                </w:tcPr>
                <w:p w14:paraId="6D781862" w14:textId="77777777" w:rsidR="000752BB" w:rsidRPr="00BD1631" w:rsidRDefault="000752BB" w:rsidP="005B139C">
                  <w:pPr>
                    <w:pStyle w:val="afd"/>
                    <w:rPr>
                      <w:rFonts w:hint="eastAsia"/>
                      <w:bCs w:val="0"/>
                    </w:rPr>
                  </w:pPr>
                  <w:r w:rsidRPr="00BD1631">
                    <w:rPr>
                      <w:bCs w:val="0"/>
                    </w:rPr>
                    <w:t>工艺规程设定</w:t>
                  </w:r>
                </w:p>
              </w:tc>
              <w:tc>
                <w:tcPr>
                  <w:tcW w:w="3857" w:type="pct"/>
                  <w:tcBorders>
                    <w:top w:val="single" w:sz="4" w:space="0" w:color="auto"/>
                    <w:left w:val="nil"/>
                    <w:bottom w:val="single" w:sz="4" w:space="0" w:color="auto"/>
                    <w:right w:val="single" w:sz="4" w:space="0" w:color="auto"/>
                  </w:tcBorders>
                  <w:vAlign w:val="center"/>
                </w:tcPr>
                <w:p w14:paraId="334C66AE" w14:textId="77777777" w:rsidR="000752BB" w:rsidRPr="00BD1631" w:rsidRDefault="000752BB" w:rsidP="005B139C">
                  <w:pPr>
                    <w:pStyle w:val="afd"/>
                    <w:rPr>
                      <w:rFonts w:hint="eastAsia"/>
                      <w:bCs w:val="0"/>
                    </w:rPr>
                  </w:pPr>
                  <w:r w:rsidRPr="00BD1631">
                    <w:rPr>
                      <w:bCs w:val="0"/>
                    </w:rPr>
                    <w:t>钢种类型、钢种成分、原料板坯尺寸加热温度设定、粗轧轧制规程设定、精轧轧制规程的设定、层流冷却模式设定。</w:t>
                  </w:r>
                </w:p>
              </w:tc>
            </w:tr>
            <w:tr w:rsidR="000752BB" w:rsidRPr="00BD1631" w14:paraId="226F490C" w14:textId="77777777" w:rsidTr="00405BF5">
              <w:tc>
                <w:tcPr>
                  <w:tcW w:w="381" w:type="pct"/>
                  <w:tcBorders>
                    <w:top w:val="single" w:sz="4" w:space="0" w:color="auto"/>
                    <w:left w:val="single" w:sz="4" w:space="0" w:color="auto"/>
                    <w:bottom w:val="single" w:sz="4" w:space="0" w:color="auto"/>
                    <w:right w:val="single" w:sz="4" w:space="0" w:color="auto"/>
                  </w:tcBorders>
                  <w:vAlign w:val="center"/>
                </w:tcPr>
                <w:p w14:paraId="0806EF43" w14:textId="77777777" w:rsidR="000752BB" w:rsidRPr="00BD1631" w:rsidRDefault="000752BB" w:rsidP="005B139C">
                  <w:pPr>
                    <w:pStyle w:val="afd"/>
                    <w:rPr>
                      <w:rFonts w:hint="eastAsia"/>
                      <w:bCs w:val="0"/>
                    </w:rPr>
                  </w:pPr>
                  <w:r w:rsidRPr="00BD1631">
                    <w:rPr>
                      <w:bCs w:val="0"/>
                    </w:rPr>
                    <w:t>2</w:t>
                  </w:r>
                </w:p>
              </w:tc>
              <w:tc>
                <w:tcPr>
                  <w:tcW w:w="762" w:type="pct"/>
                  <w:gridSpan w:val="2"/>
                  <w:tcBorders>
                    <w:top w:val="single" w:sz="4" w:space="0" w:color="auto"/>
                    <w:left w:val="nil"/>
                    <w:bottom w:val="single" w:sz="4" w:space="0" w:color="auto"/>
                    <w:right w:val="single" w:sz="4" w:space="0" w:color="auto"/>
                  </w:tcBorders>
                  <w:vAlign w:val="center"/>
                </w:tcPr>
                <w:p w14:paraId="0D157F96" w14:textId="77777777" w:rsidR="000752BB" w:rsidRPr="00BD1631" w:rsidRDefault="000752BB" w:rsidP="005B139C">
                  <w:pPr>
                    <w:pStyle w:val="afd"/>
                    <w:rPr>
                      <w:rFonts w:hint="eastAsia"/>
                      <w:bCs w:val="0"/>
                    </w:rPr>
                  </w:pPr>
                  <w:r w:rsidRPr="00BD1631">
                    <w:rPr>
                      <w:bCs w:val="0"/>
                    </w:rPr>
                    <w:t>生产前安全检查</w:t>
                  </w:r>
                </w:p>
              </w:tc>
              <w:tc>
                <w:tcPr>
                  <w:tcW w:w="3857" w:type="pct"/>
                  <w:tcBorders>
                    <w:top w:val="single" w:sz="4" w:space="0" w:color="auto"/>
                    <w:left w:val="nil"/>
                    <w:bottom w:val="single" w:sz="4" w:space="0" w:color="auto"/>
                    <w:right w:val="single" w:sz="4" w:space="0" w:color="auto"/>
                  </w:tcBorders>
                  <w:vAlign w:val="center"/>
                </w:tcPr>
                <w:p w14:paraId="0CCC5159" w14:textId="77777777" w:rsidR="000752BB" w:rsidRPr="00BD1631" w:rsidRDefault="000752BB" w:rsidP="005B139C">
                  <w:pPr>
                    <w:pStyle w:val="afd"/>
                    <w:rPr>
                      <w:rFonts w:hint="eastAsia"/>
                      <w:bCs w:val="0"/>
                    </w:rPr>
                  </w:pPr>
                  <w:r w:rsidRPr="00BD1631">
                    <w:rPr>
                      <w:bCs w:val="0"/>
                    </w:rPr>
                    <w:t>粗轧模块提供20多个巡检故障点</w:t>
                  </w:r>
                  <w:r w:rsidRPr="00BD1631">
                    <w:rPr>
                      <w:rFonts w:hint="eastAsia"/>
                      <w:bCs w:val="0"/>
                    </w:rPr>
                    <w:t>。</w:t>
                  </w:r>
                </w:p>
                <w:p w14:paraId="15596B1F" w14:textId="77777777" w:rsidR="000752BB" w:rsidRPr="00BD1631" w:rsidRDefault="000752BB" w:rsidP="005B139C">
                  <w:pPr>
                    <w:pStyle w:val="afd"/>
                    <w:rPr>
                      <w:rFonts w:hint="eastAsia"/>
                      <w:bCs w:val="0"/>
                    </w:rPr>
                  </w:pPr>
                  <w:r w:rsidRPr="00BD1631">
                    <w:rPr>
                      <w:bCs w:val="0"/>
                    </w:rPr>
                    <w:t>精轧模块提供90多个巡检故障点。</w:t>
                  </w:r>
                </w:p>
              </w:tc>
            </w:tr>
            <w:tr w:rsidR="000752BB" w:rsidRPr="00BD1631" w14:paraId="4D001EFF" w14:textId="77777777" w:rsidTr="00405BF5">
              <w:tc>
                <w:tcPr>
                  <w:tcW w:w="381" w:type="pct"/>
                  <w:vMerge w:val="restart"/>
                  <w:tcBorders>
                    <w:top w:val="nil"/>
                    <w:left w:val="single" w:sz="4" w:space="0" w:color="auto"/>
                    <w:bottom w:val="single" w:sz="4" w:space="0" w:color="auto"/>
                    <w:right w:val="single" w:sz="4" w:space="0" w:color="auto"/>
                  </w:tcBorders>
                  <w:vAlign w:val="center"/>
                </w:tcPr>
                <w:p w14:paraId="22522176" w14:textId="77777777" w:rsidR="000752BB" w:rsidRPr="00BD1631" w:rsidRDefault="000752BB" w:rsidP="005B139C">
                  <w:pPr>
                    <w:pStyle w:val="afd"/>
                    <w:rPr>
                      <w:rFonts w:hint="eastAsia"/>
                      <w:bCs w:val="0"/>
                    </w:rPr>
                  </w:pPr>
                  <w:r w:rsidRPr="00BD1631">
                    <w:rPr>
                      <w:bCs w:val="0"/>
                    </w:rPr>
                    <w:t>3</w:t>
                  </w:r>
                </w:p>
              </w:tc>
              <w:tc>
                <w:tcPr>
                  <w:tcW w:w="381" w:type="pct"/>
                  <w:vMerge w:val="restart"/>
                  <w:tcBorders>
                    <w:top w:val="nil"/>
                    <w:left w:val="nil"/>
                    <w:bottom w:val="single" w:sz="4" w:space="0" w:color="auto"/>
                    <w:right w:val="single" w:sz="4" w:space="0" w:color="auto"/>
                  </w:tcBorders>
                  <w:vAlign w:val="center"/>
                </w:tcPr>
                <w:p w14:paraId="43DA6603" w14:textId="77777777" w:rsidR="000752BB" w:rsidRPr="00BD1631" w:rsidRDefault="000752BB" w:rsidP="005B139C">
                  <w:pPr>
                    <w:pStyle w:val="afd"/>
                    <w:rPr>
                      <w:rFonts w:hint="eastAsia"/>
                      <w:bCs w:val="0"/>
                    </w:rPr>
                  </w:pPr>
                  <w:r w:rsidRPr="00BD1631">
                    <w:rPr>
                      <w:bCs w:val="0"/>
                    </w:rPr>
                    <w:t>加热炉</w:t>
                  </w:r>
                </w:p>
              </w:tc>
              <w:tc>
                <w:tcPr>
                  <w:tcW w:w="381" w:type="pct"/>
                  <w:tcBorders>
                    <w:top w:val="single" w:sz="4" w:space="0" w:color="auto"/>
                    <w:left w:val="nil"/>
                    <w:bottom w:val="single" w:sz="4" w:space="0" w:color="auto"/>
                    <w:right w:val="single" w:sz="4" w:space="0" w:color="auto"/>
                  </w:tcBorders>
                  <w:vAlign w:val="center"/>
                </w:tcPr>
                <w:p w14:paraId="2C885922" w14:textId="77777777" w:rsidR="000752BB" w:rsidRPr="00BD1631" w:rsidRDefault="000752BB" w:rsidP="005B139C">
                  <w:pPr>
                    <w:pStyle w:val="afd"/>
                    <w:rPr>
                      <w:rFonts w:hint="eastAsia"/>
                      <w:bCs w:val="0"/>
                    </w:rPr>
                  </w:pPr>
                  <w:r w:rsidRPr="00BD1631">
                    <w:rPr>
                      <w:bCs w:val="0"/>
                    </w:rPr>
                    <w:t>监控画面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05D0313E" w14:textId="77777777" w:rsidR="000752BB" w:rsidRPr="00BD1631" w:rsidRDefault="000752BB" w:rsidP="005B139C">
                  <w:pPr>
                    <w:pStyle w:val="afd"/>
                    <w:rPr>
                      <w:rFonts w:hint="eastAsia"/>
                      <w:bCs w:val="0"/>
                    </w:rPr>
                  </w:pPr>
                  <w:r w:rsidRPr="00BD1631">
                    <w:rPr>
                      <w:bCs w:val="0"/>
                    </w:rPr>
                    <w:t>加热炉总监控画面：主要是监控现场设备状态（辊道、送钢机、抽钢机、步进梁等），以及设备模式设定（自动、半自动、手动）及手动操作。</w:t>
                  </w:r>
                </w:p>
                <w:p w14:paraId="1EFDBA5E" w14:textId="77777777" w:rsidR="000752BB" w:rsidRPr="00BD1631" w:rsidRDefault="000752BB" w:rsidP="005B139C">
                  <w:pPr>
                    <w:pStyle w:val="afd"/>
                    <w:rPr>
                      <w:rFonts w:hint="eastAsia"/>
                      <w:bCs w:val="0"/>
                    </w:rPr>
                  </w:pPr>
                  <w:r w:rsidRPr="00BD1631">
                    <w:rPr>
                      <w:bCs w:val="0"/>
                    </w:rPr>
                    <w:t>操作按钮：设定设备模式及手动操作设备。</w:t>
                  </w:r>
                </w:p>
                <w:p w14:paraId="06E36D63" w14:textId="77777777" w:rsidR="000752BB" w:rsidRPr="00BD1631" w:rsidRDefault="000752BB" w:rsidP="005B139C">
                  <w:pPr>
                    <w:pStyle w:val="afd"/>
                    <w:rPr>
                      <w:rFonts w:hint="eastAsia"/>
                      <w:bCs w:val="0"/>
                    </w:rPr>
                  </w:pPr>
                  <w:r w:rsidRPr="00BD1631">
                    <w:rPr>
                      <w:bCs w:val="0"/>
                    </w:rPr>
                    <w:t>界面显示：设备限位状态（到限位后显示绿色）、板坯在辊道显示。</w:t>
                  </w:r>
                </w:p>
                <w:p w14:paraId="5DE81C25" w14:textId="77777777" w:rsidR="000752BB" w:rsidRPr="00BD1631" w:rsidRDefault="000752BB" w:rsidP="005B139C">
                  <w:pPr>
                    <w:pStyle w:val="afd"/>
                    <w:rPr>
                      <w:rFonts w:hint="eastAsia"/>
                      <w:bCs w:val="0"/>
                    </w:rPr>
                  </w:pPr>
                  <w:r w:rsidRPr="00BD1631">
                    <w:rPr>
                      <w:bCs w:val="0"/>
                    </w:rPr>
                    <w:t>加热炉概貌画面：本界面对指定加热炉的各段温度、煤气、压力等监控。</w:t>
                  </w:r>
                </w:p>
                <w:p w14:paraId="2C8CA596" w14:textId="77777777" w:rsidR="000752BB" w:rsidRPr="00BD1631" w:rsidRDefault="000752BB" w:rsidP="005B139C">
                  <w:pPr>
                    <w:pStyle w:val="afd"/>
                    <w:rPr>
                      <w:rFonts w:hint="eastAsia"/>
                      <w:bCs w:val="0"/>
                    </w:rPr>
                  </w:pPr>
                  <w:r w:rsidRPr="00BD1631">
                    <w:rPr>
                      <w:bCs w:val="0"/>
                    </w:rPr>
                    <w:t>操作按钮：设定阀门开闭、调节阀开度。</w:t>
                  </w:r>
                </w:p>
                <w:p w14:paraId="2AB945C8" w14:textId="77777777" w:rsidR="000752BB" w:rsidRPr="00BD1631" w:rsidRDefault="000752BB" w:rsidP="005B139C">
                  <w:pPr>
                    <w:pStyle w:val="afd"/>
                    <w:rPr>
                      <w:rFonts w:hint="eastAsia"/>
                      <w:bCs w:val="0"/>
                    </w:rPr>
                  </w:pPr>
                  <w:r w:rsidRPr="00BD1631">
                    <w:rPr>
                      <w:bCs w:val="0"/>
                    </w:rPr>
                    <w:t>数值显示：加热炉各段温度值、煤气流量、压力值等。</w:t>
                  </w:r>
                </w:p>
                <w:p w14:paraId="20B6DEC7" w14:textId="77777777" w:rsidR="000752BB" w:rsidRPr="00BD1631" w:rsidRDefault="000752BB" w:rsidP="005B139C">
                  <w:pPr>
                    <w:pStyle w:val="afd"/>
                    <w:rPr>
                      <w:rFonts w:hint="eastAsia"/>
                      <w:bCs w:val="0"/>
                    </w:rPr>
                  </w:pPr>
                  <w:r w:rsidRPr="00BD1631">
                    <w:rPr>
                      <w:bCs w:val="0"/>
                    </w:rPr>
                    <w:t>界面显示：显示炉体加热状态、报警显示灯。</w:t>
                  </w:r>
                </w:p>
                <w:p w14:paraId="228D38F5" w14:textId="77777777" w:rsidR="000752BB" w:rsidRPr="00BD1631" w:rsidRDefault="000752BB" w:rsidP="005B139C">
                  <w:pPr>
                    <w:pStyle w:val="afd"/>
                    <w:rPr>
                      <w:rFonts w:hint="eastAsia"/>
                      <w:bCs w:val="0"/>
                    </w:rPr>
                  </w:pPr>
                  <w:r w:rsidRPr="00BD1631">
                    <w:rPr>
                      <w:bCs w:val="0"/>
                    </w:rPr>
                    <w:t>助燃风机画面：本界面主要是控制8台热风机的开关，电动阀的开关，以及控制各个管道的压力和温度。</w:t>
                  </w:r>
                </w:p>
                <w:p w14:paraId="1ECEDF7B" w14:textId="77777777" w:rsidR="000752BB" w:rsidRPr="00BD1631" w:rsidRDefault="000752BB" w:rsidP="005B139C">
                  <w:pPr>
                    <w:pStyle w:val="afd"/>
                    <w:rPr>
                      <w:rFonts w:hint="eastAsia"/>
                      <w:bCs w:val="0"/>
                    </w:rPr>
                  </w:pPr>
                  <w:r w:rsidRPr="00BD1631">
                    <w:rPr>
                      <w:bCs w:val="0"/>
                    </w:rPr>
                    <w:t>操作按钮：对助燃风机进行启动及停止控制，管道压力调节、流量调节等。</w:t>
                  </w:r>
                </w:p>
                <w:p w14:paraId="0160284F" w14:textId="77777777" w:rsidR="000752BB" w:rsidRPr="00BD1631" w:rsidRDefault="000752BB" w:rsidP="005B139C">
                  <w:pPr>
                    <w:pStyle w:val="afd"/>
                    <w:rPr>
                      <w:rFonts w:hint="eastAsia"/>
                      <w:bCs w:val="0"/>
                    </w:rPr>
                  </w:pPr>
                  <w:r w:rsidRPr="00BD1631">
                    <w:rPr>
                      <w:bCs w:val="0"/>
                    </w:rPr>
                    <w:lastRenderedPageBreak/>
                    <w:t>数值显示：管道压力值显示。</w:t>
                  </w:r>
                </w:p>
                <w:p w14:paraId="60F72222" w14:textId="77777777" w:rsidR="000752BB" w:rsidRPr="00BD1631" w:rsidRDefault="000752BB" w:rsidP="005B139C">
                  <w:pPr>
                    <w:pStyle w:val="afd"/>
                    <w:rPr>
                      <w:rFonts w:hint="eastAsia"/>
                      <w:bCs w:val="0"/>
                    </w:rPr>
                  </w:pPr>
                  <w:r w:rsidRPr="00BD1631">
                    <w:rPr>
                      <w:bCs w:val="0"/>
                    </w:rPr>
                    <w:t>温度调节画面：本界面主要对加热炉各加热段加热温度进行控制，温度控制的设定，煤气流量调节，空气流量调节，模式设定（自动、手动、串级、B模式、C模式）。</w:t>
                  </w:r>
                </w:p>
                <w:p w14:paraId="03E55E7A" w14:textId="77777777" w:rsidR="000752BB" w:rsidRPr="00BD1631" w:rsidRDefault="000752BB" w:rsidP="005B139C">
                  <w:pPr>
                    <w:pStyle w:val="afd"/>
                    <w:rPr>
                      <w:rFonts w:hint="eastAsia"/>
                      <w:bCs w:val="0"/>
                    </w:rPr>
                  </w:pPr>
                  <w:r w:rsidRPr="00BD1631">
                    <w:rPr>
                      <w:bCs w:val="0"/>
                    </w:rPr>
                    <w:t>操作按钮：煤气、空气流量的自动、手动、串级控制，温度的设定。</w:t>
                  </w:r>
                </w:p>
                <w:p w14:paraId="11663162" w14:textId="77777777" w:rsidR="000752BB" w:rsidRPr="00BD1631" w:rsidRDefault="000752BB" w:rsidP="005B139C">
                  <w:pPr>
                    <w:pStyle w:val="afd"/>
                    <w:rPr>
                      <w:rFonts w:hint="eastAsia"/>
                      <w:bCs w:val="0"/>
                    </w:rPr>
                  </w:pPr>
                  <w:r w:rsidRPr="00BD1631">
                    <w:rPr>
                      <w:bCs w:val="0"/>
                    </w:rPr>
                    <w:t>数值显示：显示当前各加热段温度，煤气、空气的流量等。</w:t>
                  </w:r>
                </w:p>
                <w:p w14:paraId="188145E2" w14:textId="77777777" w:rsidR="000752BB" w:rsidRPr="00BD1631" w:rsidRDefault="000752BB" w:rsidP="005B139C">
                  <w:pPr>
                    <w:pStyle w:val="afd"/>
                    <w:rPr>
                      <w:rFonts w:hint="eastAsia"/>
                      <w:bCs w:val="0"/>
                    </w:rPr>
                  </w:pPr>
                  <w:r w:rsidRPr="00BD1631">
                    <w:rPr>
                      <w:bCs w:val="0"/>
                    </w:rPr>
                    <w:t>界面显示：液柱显示当前空气流量、煤气流量、温度值的状态。</w:t>
                  </w:r>
                </w:p>
                <w:p w14:paraId="3262BB4E" w14:textId="77777777" w:rsidR="000752BB" w:rsidRPr="00BD1631" w:rsidRDefault="000752BB" w:rsidP="005B139C">
                  <w:pPr>
                    <w:pStyle w:val="afd"/>
                    <w:rPr>
                      <w:rFonts w:hint="eastAsia"/>
                      <w:bCs w:val="0"/>
                    </w:rPr>
                  </w:pPr>
                  <w:r w:rsidRPr="00BD1631">
                    <w:rPr>
                      <w:bCs w:val="0"/>
                    </w:rPr>
                    <w:t>数学模型：</w:t>
                  </w:r>
                </w:p>
                <w:p w14:paraId="10B86EC3" w14:textId="77777777" w:rsidR="000752BB" w:rsidRPr="00BD1631" w:rsidRDefault="000752BB" w:rsidP="005B139C">
                  <w:pPr>
                    <w:pStyle w:val="afd"/>
                    <w:rPr>
                      <w:rFonts w:hint="eastAsia"/>
                      <w:bCs w:val="0"/>
                    </w:rPr>
                  </w:pPr>
                  <w:r w:rsidRPr="00BD1631">
                    <w:rPr>
                      <w:bCs w:val="0"/>
                    </w:rPr>
                    <w:t>（1）火焰大小随煤气流量模型。</w:t>
                  </w:r>
                </w:p>
                <w:p w14:paraId="0E7DF700" w14:textId="77777777" w:rsidR="000752BB" w:rsidRPr="00BD1631" w:rsidRDefault="000752BB" w:rsidP="005B139C">
                  <w:pPr>
                    <w:pStyle w:val="afd"/>
                    <w:rPr>
                      <w:rFonts w:hint="eastAsia"/>
                      <w:bCs w:val="0"/>
                    </w:rPr>
                  </w:pPr>
                  <w:r w:rsidRPr="00BD1631">
                    <w:rPr>
                      <w:bCs w:val="0"/>
                    </w:rPr>
                    <w:t>（2）随煤气负荷变化模型。</w:t>
                  </w:r>
                </w:p>
                <w:p w14:paraId="11796B68" w14:textId="77777777" w:rsidR="000752BB" w:rsidRPr="00BD1631" w:rsidRDefault="000752BB" w:rsidP="005B139C">
                  <w:pPr>
                    <w:pStyle w:val="afd"/>
                    <w:rPr>
                      <w:rFonts w:hint="eastAsia"/>
                      <w:bCs w:val="0"/>
                    </w:rPr>
                  </w:pPr>
                  <w:r w:rsidRPr="00BD1631">
                    <w:rPr>
                      <w:bCs w:val="0"/>
                    </w:rPr>
                    <w:t>（3）煤气流量随设定炉温变化模型。</w:t>
                  </w:r>
                </w:p>
                <w:p w14:paraId="7A1A354B" w14:textId="77777777" w:rsidR="000752BB" w:rsidRPr="00BD1631" w:rsidRDefault="000752BB" w:rsidP="005B139C">
                  <w:pPr>
                    <w:pStyle w:val="afd"/>
                    <w:rPr>
                      <w:rFonts w:hint="eastAsia"/>
                      <w:bCs w:val="0"/>
                    </w:rPr>
                  </w:pPr>
                  <w:r w:rsidRPr="00BD1631">
                    <w:rPr>
                      <w:bCs w:val="0"/>
                    </w:rPr>
                    <w:t>温度监控画面：本界面主要对加热炉各加热段加热温度进行监控。</w:t>
                  </w:r>
                </w:p>
                <w:p w14:paraId="5A7B6725" w14:textId="77777777" w:rsidR="000752BB" w:rsidRPr="00BD1631" w:rsidRDefault="000752BB" w:rsidP="005B139C">
                  <w:pPr>
                    <w:pStyle w:val="afd"/>
                    <w:rPr>
                      <w:rFonts w:hint="eastAsia"/>
                      <w:bCs w:val="0"/>
                    </w:rPr>
                  </w:pPr>
                  <w:r w:rsidRPr="00BD1631">
                    <w:rPr>
                      <w:bCs w:val="0"/>
                    </w:rPr>
                    <w:t>操作按钮：B/C方式选择、主从模式断开控制数值显示：显示当前各加热段温度</w:t>
                  </w:r>
                  <w:r w:rsidRPr="00BD1631">
                    <w:rPr>
                      <w:rFonts w:hint="eastAsia"/>
                      <w:bCs w:val="0"/>
                    </w:rPr>
                    <w:t>。</w:t>
                  </w:r>
                  <w:r w:rsidRPr="00BD1631">
                    <w:rPr>
                      <w:bCs w:val="0"/>
                    </w:rPr>
                    <w:t>煤气、空气的流量等曲线画面：本界面主要为显示板坯运动到粗轧口前的板坯各位置温度曲线以及记录历史板坯各位置温度曲线。</w:t>
                  </w:r>
                </w:p>
                <w:p w14:paraId="4B30DBAB" w14:textId="77777777" w:rsidR="000752BB" w:rsidRPr="00BD1631" w:rsidRDefault="000752BB" w:rsidP="005B139C">
                  <w:pPr>
                    <w:pStyle w:val="afd"/>
                    <w:rPr>
                      <w:rFonts w:hint="eastAsia"/>
                      <w:bCs w:val="0"/>
                    </w:rPr>
                  </w:pPr>
                  <w:r w:rsidRPr="00BD1631">
                    <w:rPr>
                      <w:bCs w:val="0"/>
                    </w:rPr>
                    <w:t>数学模型：RDT曲线模型。</w:t>
                  </w:r>
                </w:p>
                <w:p w14:paraId="2C68182C" w14:textId="77777777" w:rsidR="000752BB" w:rsidRPr="00BD1631" w:rsidRDefault="000752BB" w:rsidP="005B139C">
                  <w:pPr>
                    <w:pStyle w:val="afd"/>
                    <w:rPr>
                      <w:rFonts w:hint="eastAsia"/>
                      <w:bCs w:val="0"/>
                    </w:rPr>
                  </w:pPr>
                  <w:r w:rsidRPr="00BD1631">
                    <w:rPr>
                      <w:bCs w:val="0"/>
                    </w:rPr>
                    <w:t>燃烧系统画面：本界面主要是对加热炉的点火操作、停炉操作中涉及各个阀门的操作。</w:t>
                  </w:r>
                </w:p>
                <w:p w14:paraId="30741CCA" w14:textId="77777777" w:rsidR="000752BB" w:rsidRPr="00BD1631" w:rsidRDefault="000752BB" w:rsidP="005B139C">
                  <w:pPr>
                    <w:pStyle w:val="afd"/>
                    <w:rPr>
                      <w:rFonts w:hint="eastAsia"/>
                      <w:bCs w:val="0"/>
                    </w:rPr>
                  </w:pPr>
                  <w:r w:rsidRPr="00BD1631">
                    <w:rPr>
                      <w:bCs w:val="0"/>
                    </w:rPr>
                    <w:t>操作按钮：处理煤气泄漏、点火条件确认、隐藏针型阀、煤气爆发实验、CO含量检测、氧含量检测、自动切断阀、流量调节阀、压力调节阀、球阀、手动闸阀、针型阀。</w:t>
                  </w:r>
                </w:p>
                <w:p w14:paraId="71812BD3" w14:textId="77777777" w:rsidR="000752BB" w:rsidRPr="00BD1631" w:rsidRDefault="000752BB" w:rsidP="005B139C">
                  <w:pPr>
                    <w:pStyle w:val="afd"/>
                    <w:rPr>
                      <w:rFonts w:hint="eastAsia"/>
                      <w:bCs w:val="0"/>
                    </w:rPr>
                  </w:pPr>
                  <w:r w:rsidRPr="00BD1631">
                    <w:rPr>
                      <w:bCs w:val="0"/>
                    </w:rPr>
                    <w:t>数值显示：显示各阀门的开关状态、点火状态、CO含量、氧含量。</w:t>
                  </w:r>
                </w:p>
                <w:p w14:paraId="037B3192" w14:textId="77777777" w:rsidR="000752BB" w:rsidRPr="00BD1631" w:rsidRDefault="000752BB" w:rsidP="005B139C">
                  <w:pPr>
                    <w:pStyle w:val="afd"/>
                    <w:rPr>
                      <w:rFonts w:hint="eastAsia"/>
                      <w:bCs w:val="0"/>
                    </w:rPr>
                  </w:pPr>
                  <w:r w:rsidRPr="00BD1631">
                    <w:rPr>
                      <w:bCs w:val="0"/>
                    </w:rPr>
                    <w:t>装钢画面：本界面主要监控加热炉装钢操作，可控制装钢，半自动、自动装钢及装钢信息的控制。</w:t>
                  </w:r>
                </w:p>
                <w:p w14:paraId="28296184" w14:textId="77777777" w:rsidR="000752BB" w:rsidRPr="00BD1631" w:rsidRDefault="000752BB" w:rsidP="005B139C">
                  <w:pPr>
                    <w:pStyle w:val="afd"/>
                    <w:rPr>
                      <w:rFonts w:hint="eastAsia"/>
                      <w:bCs w:val="0"/>
                    </w:rPr>
                  </w:pPr>
                  <w:r w:rsidRPr="00BD1631">
                    <w:rPr>
                      <w:bCs w:val="0"/>
                    </w:rPr>
                    <w:t>操作按钮：控制装钢自动、半自动装钢，板坯装炉信息控制。</w:t>
                  </w:r>
                </w:p>
                <w:p w14:paraId="568ED6A0" w14:textId="77777777" w:rsidR="000752BB" w:rsidRPr="00BD1631" w:rsidRDefault="000752BB" w:rsidP="005B139C">
                  <w:pPr>
                    <w:pStyle w:val="afd"/>
                    <w:rPr>
                      <w:rFonts w:hint="eastAsia"/>
                      <w:bCs w:val="0"/>
                    </w:rPr>
                  </w:pPr>
                  <w:r w:rsidRPr="00BD1631">
                    <w:rPr>
                      <w:bCs w:val="0"/>
                    </w:rPr>
                    <w:t>数值显示：显示当前装入板坯的坯号、板坯尺寸等信息。</w:t>
                  </w:r>
                </w:p>
                <w:p w14:paraId="40CC9184" w14:textId="77777777" w:rsidR="000752BB" w:rsidRPr="00BD1631" w:rsidRDefault="000752BB" w:rsidP="005B139C">
                  <w:pPr>
                    <w:pStyle w:val="afd"/>
                    <w:rPr>
                      <w:rFonts w:hint="eastAsia"/>
                      <w:bCs w:val="0"/>
                    </w:rPr>
                  </w:pPr>
                  <w:r w:rsidRPr="00BD1631">
                    <w:rPr>
                      <w:bCs w:val="0"/>
                    </w:rPr>
                    <w:t>数学模型：加热时间随抽钢节奏变化模型。</w:t>
                  </w:r>
                </w:p>
                <w:p w14:paraId="02F7432F" w14:textId="77777777" w:rsidR="000752BB" w:rsidRPr="00BD1631" w:rsidRDefault="000752BB" w:rsidP="005B139C">
                  <w:pPr>
                    <w:pStyle w:val="afd"/>
                    <w:rPr>
                      <w:rFonts w:hint="eastAsia"/>
                      <w:bCs w:val="0"/>
                    </w:rPr>
                  </w:pPr>
                  <w:r w:rsidRPr="00BD1631">
                    <w:rPr>
                      <w:bCs w:val="0"/>
                    </w:rPr>
                    <w:t>辊道跟踪画面：本界面主要监控板坯在辊道及入炉的状态。</w:t>
                  </w:r>
                </w:p>
                <w:p w14:paraId="62D90776" w14:textId="77777777" w:rsidR="000752BB" w:rsidRPr="00BD1631" w:rsidRDefault="000752BB" w:rsidP="005B139C">
                  <w:pPr>
                    <w:pStyle w:val="afd"/>
                    <w:rPr>
                      <w:rFonts w:hint="eastAsia"/>
                      <w:bCs w:val="0"/>
                    </w:rPr>
                  </w:pPr>
                  <w:r w:rsidRPr="00BD1631">
                    <w:rPr>
                      <w:bCs w:val="0"/>
                    </w:rPr>
                    <w:t>按钮操作：控制不同加热炉监控状态。</w:t>
                  </w:r>
                </w:p>
                <w:p w14:paraId="3B002C36" w14:textId="77777777" w:rsidR="000752BB" w:rsidRPr="00BD1631" w:rsidRDefault="000752BB" w:rsidP="005B139C">
                  <w:pPr>
                    <w:pStyle w:val="afd"/>
                    <w:rPr>
                      <w:rFonts w:hint="eastAsia"/>
                      <w:bCs w:val="0"/>
                    </w:rPr>
                  </w:pPr>
                  <w:r w:rsidRPr="00BD1631">
                    <w:rPr>
                      <w:bCs w:val="0"/>
                    </w:rPr>
                    <w:t>界面显示：显示板坯在辊道的位置及炉内的分布位置等。</w:t>
                  </w:r>
                </w:p>
                <w:p w14:paraId="10ACE524" w14:textId="77777777" w:rsidR="000752BB" w:rsidRPr="00BD1631" w:rsidRDefault="000752BB" w:rsidP="005B139C">
                  <w:pPr>
                    <w:pStyle w:val="afd"/>
                    <w:rPr>
                      <w:rFonts w:hint="eastAsia"/>
                      <w:bCs w:val="0"/>
                    </w:rPr>
                  </w:pPr>
                  <w:r w:rsidRPr="00BD1631">
                    <w:rPr>
                      <w:bCs w:val="0"/>
                    </w:rPr>
                    <w:lastRenderedPageBreak/>
                    <w:t>抽钢画面：本界面主要监控加热炉抽钢操作，可控制抽钢半自动、自动抽钢及抽钢信息的控制及工况界面。</w:t>
                  </w:r>
                </w:p>
                <w:p w14:paraId="53DF6188" w14:textId="77777777" w:rsidR="000752BB" w:rsidRPr="00BD1631" w:rsidRDefault="000752BB" w:rsidP="005B139C">
                  <w:pPr>
                    <w:pStyle w:val="afd"/>
                    <w:rPr>
                      <w:rFonts w:hint="eastAsia"/>
                      <w:bCs w:val="0"/>
                    </w:rPr>
                  </w:pPr>
                  <w:r w:rsidRPr="00BD1631">
                    <w:rPr>
                      <w:bCs w:val="0"/>
                    </w:rPr>
                    <w:t>操作按钮：控制抽钢自动、半自动抽钢，板坯信息控制。</w:t>
                  </w:r>
                </w:p>
                <w:p w14:paraId="3BAD74E0" w14:textId="77777777" w:rsidR="000752BB" w:rsidRPr="00BD1631" w:rsidRDefault="000752BB" w:rsidP="005B139C">
                  <w:pPr>
                    <w:pStyle w:val="afd"/>
                    <w:rPr>
                      <w:rFonts w:hint="eastAsia"/>
                      <w:bCs w:val="0"/>
                    </w:rPr>
                  </w:pPr>
                  <w:r w:rsidRPr="00BD1631">
                    <w:rPr>
                      <w:bCs w:val="0"/>
                    </w:rPr>
                    <w:t>数值显示：显示炉内板坯的坯号、板坯尺寸、当前加热温度、在炉状态等信息。</w:t>
                  </w:r>
                </w:p>
                <w:p w14:paraId="08698062" w14:textId="77777777" w:rsidR="000752BB" w:rsidRPr="00BD1631" w:rsidRDefault="000752BB" w:rsidP="005B139C">
                  <w:pPr>
                    <w:pStyle w:val="afd"/>
                    <w:rPr>
                      <w:rFonts w:hint="eastAsia"/>
                      <w:bCs w:val="0"/>
                    </w:rPr>
                  </w:pPr>
                  <w:r w:rsidRPr="00BD1631">
                    <w:rPr>
                      <w:bCs w:val="0"/>
                    </w:rPr>
                    <w:t>加热时间随抽钢节奏变化模型。</w:t>
                  </w:r>
                </w:p>
                <w:p w14:paraId="526EDC42" w14:textId="77777777" w:rsidR="000752BB" w:rsidRPr="00BD1631" w:rsidRDefault="000752BB" w:rsidP="005B139C">
                  <w:pPr>
                    <w:pStyle w:val="afd"/>
                    <w:rPr>
                      <w:rFonts w:hint="eastAsia"/>
                      <w:bCs w:val="0"/>
                    </w:rPr>
                  </w:pPr>
                  <w:r w:rsidRPr="00BD1631">
                    <w:rPr>
                      <w:bCs w:val="0"/>
                    </w:rPr>
                    <w:t>炉温设定画面：本界面主要为监控炉内板坯温度状态，并通过控制各加热段温度来控制板坯加热状态。</w:t>
                  </w:r>
                </w:p>
                <w:p w14:paraId="0204B3B6" w14:textId="77777777" w:rsidR="000752BB" w:rsidRPr="00BD1631" w:rsidRDefault="000752BB" w:rsidP="005B139C">
                  <w:pPr>
                    <w:pStyle w:val="afd"/>
                    <w:rPr>
                      <w:rFonts w:hint="eastAsia"/>
                      <w:bCs w:val="0"/>
                    </w:rPr>
                  </w:pPr>
                  <w:r w:rsidRPr="00BD1631">
                    <w:rPr>
                      <w:bCs w:val="0"/>
                    </w:rPr>
                    <w:t>操作数据：控制炉体加热段温度进而控制板坯加热温度。</w:t>
                  </w:r>
                </w:p>
                <w:p w14:paraId="096EF788" w14:textId="77777777" w:rsidR="000752BB" w:rsidRPr="00BD1631" w:rsidRDefault="000752BB" w:rsidP="005B139C">
                  <w:pPr>
                    <w:pStyle w:val="afd"/>
                    <w:rPr>
                      <w:rFonts w:hint="eastAsia"/>
                      <w:bCs w:val="0"/>
                    </w:rPr>
                  </w:pPr>
                  <w:r w:rsidRPr="00BD1631">
                    <w:rPr>
                      <w:bCs w:val="0"/>
                    </w:rPr>
                    <w:t>数值显示：显示各加热段温度、板坯温度等数据。</w:t>
                  </w:r>
                </w:p>
                <w:p w14:paraId="011AC88C" w14:textId="77777777" w:rsidR="000752BB" w:rsidRPr="00BD1631" w:rsidRDefault="000752BB" w:rsidP="005B139C">
                  <w:pPr>
                    <w:pStyle w:val="afd"/>
                    <w:rPr>
                      <w:rFonts w:hint="eastAsia"/>
                      <w:bCs w:val="0"/>
                    </w:rPr>
                  </w:pPr>
                  <w:r w:rsidRPr="00BD1631">
                    <w:rPr>
                      <w:bCs w:val="0"/>
                    </w:rPr>
                    <w:t>数学模型：板坯随炉温及时间变化模型。</w:t>
                  </w:r>
                </w:p>
                <w:p w14:paraId="7B8C4670" w14:textId="77777777" w:rsidR="000752BB" w:rsidRPr="00BD1631" w:rsidRDefault="000752BB" w:rsidP="005B139C">
                  <w:pPr>
                    <w:pStyle w:val="afd"/>
                    <w:rPr>
                      <w:rFonts w:hint="eastAsia"/>
                      <w:bCs w:val="0"/>
                    </w:rPr>
                  </w:pPr>
                  <w:r w:rsidRPr="00BD1631">
                    <w:rPr>
                      <w:bCs w:val="0"/>
                    </w:rPr>
                    <w:t>轧制计划画面：本界面主要为显示和查询本操作任务的计划板坯信息，及板坯指定操作的计划请求等。</w:t>
                  </w:r>
                </w:p>
                <w:p w14:paraId="4F773259" w14:textId="77777777" w:rsidR="000752BB" w:rsidRPr="00BD1631" w:rsidRDefault="000752BB" w:rsidP="005B139C">
                  <w:pPr>
                    <w:pStyle w:val="afd"/>
                    <w:rPr>
                      <w:rFonts w:hint="eastAsia"/>
                      <w:bCs w:val="0"/>
                    </w:rPr>
                  </w:pPr>
                  <w:r w:rsidRPr="00BD1631">
                    <w:rPr>
                      <w:bCs w:val="0"/>
                    </w:rPr>
                    <w:t>操作按钮：计划初始化操作请求、板坯加热操作请求等。</w:t>
                  </w:r>
                </w:p>
                <w:p w14:paraId="2AD361F7" w14:textId="77777777" w:rsidR="000752BB" w:rsidRPr="00BD1631" w:rsidRDefault="000752BB" w:rsidP="005B139C">
                  <w:pPr>
                    <w:pStyle w:val="afd"/>
                    <w:rPr>
                      <w:rFonts w:hint="eastAsia"/>
                      <w:bCs w:val="0"/>
                    </w:rPr>
                  </w:pPr>
                  <w:r w:rsidRPr="00BD1631">
                    <w:rPr>
                      <w:bCs w:val="0"/>
                    </w:rPr>
                    <w:t>数值显示：显示计划板坯的序号、钢卷号、钢种、板坯尺寸、加热目标等信息。</w:t>
                  </w:r>
                </w:p>
                <w:p w14:paraId="0A620E36" w14:textId="77777777" w:rsidR="000752BB" w:rsidRPr="00BD1631" w:rsidRDefault="000752BB" w:rsidP="005B139C">
                  <w:pPr>
                    <w:pStyle w:val="afd"/>
                    <w:rPr>
                      <w:rFonts w:hint="eastAsia"/>
                      <w:bCs w:val="0"/>
                    </w:rPr>
                  </w:pPr>
                  <w:r w:rsidRPr="00BD1631">
                    <w:rPr>
                      <w:bCs w:val="0"/>
                    </w:rPr>
                    <w:t>温度跟踪画面：本界面主要监控板坯的加热温度及其他状态，并显示板坯加热顺序。</w:t>
                  </w:r>
                </w:p>
                <w:p w14:paraId="6EC7DA0C" w14:textId="77777777" w:rsidR="000752BB" w:rsidRPr="00BD1631" w:rsidRDefault="000752BB" w:rsidP="005B139C">
                  <w:pPr>
                    <w:pStyle w:val="afd"/>
                    <w:rPr>
                      <w:rFonts w:hint="eastAsia"/>
                      <w:bCs w:val="0"/>
                    </w:rPr>
                  </w:pPr>
                  <w:r w:rsidRPr="00BD1631">
                    <w:rPr>
                      <w:bCs w:val="0"/>
                    </w:rPr>
                    <w:t>数值显示：炉号、轧制计划号、炉内板坯位置、上表面温度、下表面温度等信息。</w:t>
                  </w:r>
                </w:p>
                <w:p w14:paraId="0404F38D" w14:textId="77777777" w:rsidR="000752BB" w:rsidRPr="00BD1631" w:rsidRDefault="000752BB" w:rsidP="005B139C">
                  <w:pPr>
                    <w:pStyle w:val="afd"/>
                    <w:rPr>
                      <w:rFonts w:hint="eastAsia"/>
                      <w:bCs w:val="0"/>
                    </w:rPr>
                  </w:pPr>
                  <w:r w:rsidRPr="00BD1631">
                    <w:rPr>
                      <w:bCs w:val="0"/>
                    </w:rPr>
                    <w:t>数学模型：板坯随炉温及时间变化模型。</w:t>
                  </w:r>
                </w:p>
              </w:tc>
            </w:tr>
            <w:tr w:rsidR="000752BB" w:rsidRPr="00BD1631" w14:paraId="76E73385" w14:textId="77777777" w:rsidTr="00405BF5">
              <w:trPr>
                <w:trHeight w:val="123"/>
              </w:trPr>
              <w:tc>
                <w:tcPr>
                  <w:tcW w:w="0" w:type="auto"/>
                  <w:vMerge/>
                  <w:tcBorders>
                    <w:top w:val="nil"/>
                    <w:left w:val="single" w:sz="4" w:space="0" w:color="auto"/>
                    <w:bottom w:val="single" w:sz="4" w:space="0" w:color="auto"/>
                    <w:right w:val="single" w:sz="4" w:space="0" w:color="auto"/>
                  </w:tcBorders>
                  <w:vAlign w:val="center"/>
                </w:tcPr>
                <w:p w14:paraId="18B1EE03"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7D04A69A"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vAlign w:val="center"/>
                </w:tcPr>
                <w:p w14:paraId="36786705" w14:textId="77777777" w:rsidR="000752BB" w:rsidRPr="00BD1631" w:rsidRDefault="000752BB" w:rsidP="005B139C">
                  <w:pPr>
                    <w:pStyle w:val="afd"/>
                    <w:rPr>
                      <w:rFonts w:hint="eastAsia"/>
                      <w:bCs w:val="0"/>
                    </w:rPr>
                  </w:pPr>
                  <w:r w:rsidRPr="00BD1631">
                    <w:rPr>
                      <w:bCs w:val="0"/>
                    </w:rPr>
                    <w:t>操作面板</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4414F512" w14:textId="77777777" w:rsidR="000752BB" w:rsidRPr="00BD1631" w:rsidRDefault="000752BB" w:rsidP="005B139C">
                  <w:pPr>
                    <w:pStyle w:val="afd"/>
                    <w:rPr>
                      <w:rFonts w:hint="eastAsia"/>
                      <w:bCs w:val="0"/>
                    </w:rPr>
                  </w:pPr>
                  <w:r w:rsidRPr="00BD1631">
                    <w:rPr>
                      <w:bCs w:val="0"/>
                    </w:rPr>
                    <w:t>加热炉操作台画面：主要仿真现场加热炉硬件操作台，进行手动操作加热炉各设备，完成手动板坯加热设备的操作。</w:t>
                  </w:r>
                </w:p>
                <w:p w14:paraId="730A8D9A" w14:textId="77777777" w:rsidR="000752BB" w:rsidRPr="00BD1631" w:rsidRDefault="000752BB" w:rsidP="005B139C">
                  <w:pPr>
                    <w:pStyle w:val="afd"/>
                    <w:rPr>
                      <w:rFonts w:hint="eastAsia"/>
                      <w:bCs w:val="0"/>
                    </w:rPr>
                  </w:pPr>
                  <w:r w:rsidRPr="00BD1631">
                    <w:rPr>
                      <w:bCs w:val="0"/>
                    </w:rPr>
                    <w:t>眼睛阀操作盘画面：主要对眼睛阀进行操作。</w:t>
                  </w:r>
                </w:p>
              </w:tc>
            </w:tr>
            <w:tr w:rsidR="000752BB" w:rsidRPr="00BD1631" w14:paraId="21423AE3" w14:textId="77777777" w:rsidTr="00405BF5">
              <w:trPr>
                <w:trHeight w:val="315"/>
              </w:trPr>
              <w:tc>
                <w:tcPr>
                  <w:tcW w:w="0" w:type="auto"/>
                  <w:vMerge/>
                  <w:tcBorders>
                    <w:top w:val="nil"/>
                    <w:left w:val="single" w:sz="4" w:space="0" w:color="auto"/>
                    <w:bottom w:val="single" w:sz="4" w:space="0" w:color="auto"/>
                    <w:right w:val="single" w:sz="4" w:space="0" w:color="auto"/>
                  </w:tcBorders>
                  <w:vAlign w:val="center"/>
                </w:tcPr>
                <w:p w14:paraId="1EB068C9"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70B0970C"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vAlign w:val="center"/>
                </w:tcPr>
                <w:p w14:paraId="419F91C2" w14:textId="77777777" w:rsidR="000752BB" w:rsidRPr="00BD1631" w:rsidRDefault="000752BB" w:rsidP="005B139C">
                  <w:pPr>
                    <w:pStyle w:val="afd"/>
                    <w:rPr>
                      <w:rFonts w:hint="eastAsia"/>
                      <w:bCs w:val="0"/>
                    </w:rPr>
                  </w:pPr>
                  <w:r w:rsidRPr="00BD1631">
                    <w:rPr>
                      <w:bCs w:val="0"/>
                    </w:rPr>
                    <w:t>3D虚拟画面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21A7969F" w14:textId="77777777" w:rsidR="000752BB" w:rsidRPr="00BD1631" w:rsidRDefault="000752BB" w:rsidP="005B139C">
                  <w:pPr>
                    <w:pStyle w:val="afd"/>
                    <w:rPr>
                      <w:rFonts w:hint="eastAsia"/>
                      <w:bCs w:val="0"/>
                    </w:rPr>
                  </w:pPr>
                  <w:r w:rsidRPr="00BD1631">
                    <w:rPr>
                      <w:bCs w:val="0"/>
                    </w:rPr>
                    <w:t>显示视角的切换：称重视角、入炉辊道视角、入炉炉门视角、入炉炉内视角、出炉炉内视角、出炉炉门视角、出炉辊道视角。</w:t>
                  </w:r>
                </w:p>
                <w:p w14:paraId="354A0EC1" w14:textId="77777777" w:rsidR="000752BB" w:rsidRPr="00BD1631" w:rsidRDefault="000752BB" w:rsidP="005B139C">
                  <w:pPr>
                    <w:pStyle w:val="afd"/>
                    <w:rPr>
                      <w:rFonts w:hint="eastAsia"/>
                      <w:bCs w:val="0"/>
                    </w:rPr>
                  </w:pPr>
                  <w:r w:rsidRPr="00BD1631">
                    <w:rPr>
                      <w:bCs w:val="0"/>
                    </w:rPr>
                    <w:t>加热操作过程中设备动作、火焰效果、板坯颜色变化和钢坯运动，入料、出料辊道转动，装钢机、抽钢机装抽钢，入料、出料炉门升降、步进梁运动等设备动作；烧嘴火焰状态、炉内高温状态渲染、板坯随温度变色等效果；板坯的机械运动控制（在辊道运动、经进抽钢机脱起放下等）。</w:t>
                  </w:r>
                </w:p>
                <w:p w14:paraId="7524D668" w14:textId="77777777" w:rsidR="000752BB" w:rsidRPr="00BD1631" w:rsidRDefault="000752BB" w:rsidP="005B139C">
                  <w:pPr>
                    <w:pStyle w:val="afd"/>
                    <w:rPr>
                      <w:rFonts w:hint="eastAsia"/>
                      <w:bCs w:val="0"/>
                    </w:rPr>
                  </w:pPr>
                  <w:r w:rsidRPr="00BD1631">
                    <w:rPr>
                      <w:bCs w:val="0"/>
                    </w:rPr>
                    <w:t>工况效果的表现：板坯断钢、板坯倾斜、板</w:t>
                  </w:r>
                  <w:r w:rsidRPr="00BD1631">
                    <w:rPr>
                      <w:bCs w:val="0"/>
                    </w:rPr>
                    <w:lastRenderedPageBreak/>
                    <w:t>坯信息泄留炉内。</w:t>
                  </w:r>
                </w:p>
              </w:tc>
            </w:tr>
            <w:tr w:rsidR="000752BB" w:rsidRPr="00BD1631" w14:paraId="454F8110" w14:textId="77777777" w:rsidTr="00405BF5">
              <w:trPr>
                <w:trHeight w:val="315"/>
              </w:trPr>
              <w:tc>
                <w:tcPr>
                  <w:tcW w:w="0" w:type="auto"/>
                  <w:vMerge/>
                  <w:tcBorders>
                    <w:top w:val="nil"/>
                    <w:left w:val="single" w:sz="4" w:space="0" w:color="auto"/>
                    <w:bottom w:val="single" w:sz="4" w:space="0" w:color="auto"/>
                    <w:right w:val="single" w:sz="4" w:space="0" w:color="auto"/>
                  </w:tcBorders>
                  <w:vAlign w:val="center"/>
                </w:tcPr>
                <w:p w14:paraId="04D9C78C"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31C8F85D"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vAlign w:val="center"/>
                </w:tcPr>
                <w:p w14:paraId="05ECCB99" w14:textId="77777777" w:rsidR="000752BB" w:rsidRPr="00BD1631" w:rsidRDefault="000752BB" w:rsidP="005B139C">
                  <w:pPr>
                    <w:pStyle w:val="afd"/>
                    <w:rPr>
                      <w:rFonts w:hint="eastAsia"/>
                      <w:bCs w:val="0"/>
                    </w:rPr>
                  </w:pPr>
                  <w:r w:rsidRPr="00BD1631">
                    <w:rPr>
                      <w:bCs w:val="0"/>
                    </w:rPr>
                    <w:t>考核内容</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684B6ED1" w14:textId="77777777" w:rsidR="000752BB" w:rsidRPr="00BD1631" w:rsidRDefault="000752BB" w:rsidP="005B139C">
                  <w:pPr>
                    <w:pStyle w:val="afd"/>
                    <w:rPr>
                      <w:rFonts w:hint="eastAsia"/>
                      <w:bCs w:val="0"/>
                    </w:rPr>
                  </w:pPr>
                  <w:r w:rsidRPr="00BD1631">
                    <w:rPr>
                      <w:bCs w:val="0"/>
                    </w:rPr>
                    <w:t>正常工艺操作：</w:t>
                  </w:r>
                </w:p>
                <w:p w14:paraId="30E737A5" w14:textId="77777777" w:rsidR="000752BB" w:rsidRPr="00BD1631" w:rsidRDefault="000752BB" w:rsidP="005B139C">
                  <w:pPr>
                    <w:pStyle w:val="afd"/>
                    <w:rPr>
                      <w:rFonts w:hint="eastAsia"/>
                      <w:bCs w:val="0"/>
                    </w:rPr>
                  </w:pPr>
                  <w:r w:rsidRPr="00BD1631">
                    <w:rPr>
                      <w:bCs w:val="0"/>
                    </w:rPr>
                    <w:t>（1）热炉操作</w:t>
                  </w:r>
                  <w:r w:rsidRPr="00BD1631">
                    <w:rPr>
                      <w:rFonts w:hint="eastAsia"/>
                      <w:bCs w:val="0"/>
                    </w:rPr>
                    <w:t>。</w:t>
                  </w:r>
                </w:p>
                <w:p w14:paraId="314E881D" w14:textId="77777777" w:rsidR="000752BB" w:rsidRPr="00BD1631" w:rsidRDefault="000752BB" w:rsidP="005B139C">
                  <w:pPr>
                    <w:pStyle w:val="afd"/>
                    <w:rPr>
                      <w:rFonts w:hint="eastAsia"/>
                      <w:bCs w:val="0"/>
                    </w:rPr>
                  </w:pPr>
                  <w:r w:rsidRPr="00BD1631">
                    <w:rPr>
                      <w:bCs w:val="0"/>
                    </w:rPr>
                    <w:t>（2）冷炉操作</w:t>
                  </w:r>
                  <w:r w:rsidRPr="00BD1631">
                    <w:rPr>
                      <w:rFonts w:hint="eastAsia"/>
                      <w:bCs w:val="0"/>
                    </w:rPr>
                    <w:t>。</w:t>
                  </w:r>
                </w:p>
                <w:p w14:paraId="2CC88BD7" w14:textId="77777777" w:rsidR="000752BB" w:rsidRPr="00BD1631" w:rsidRDefault="000752BB" w:rsidP="005B139C">
                  <w:pPr>
                    <w:pStyle w:val="afd"/>
                    <w:rPr>
                      <w:rFonts w:hint="eastAsia"/>
                      <w:bCs w:val="0"/>
                    </w:rPr>
                  </w:pPr>
                  <w:r w:rsidRPr="00BD1631">
                    <w:rPr>
                      <w:bCs w:val="0"/>
                    </w:rPr>
                    <w:t>（3）异常工况处置</w:t>
                  </w:r>
                  <w:r w:rsidRPr="00BD1631">
                    <w:rPr>
                      <w:rFonts w:hint="eastAsia"/>
                      <w:bCs w:val="0"/>
                    </w:rPr>
                    <w:t>。</w:t>
                  </w:r>
                </w:p>
                <w:p w14:paraId="24A97FA3" w14:textId="77777777" w:rsidR="000752BB" w:rsidRPr="00BD1631" w:rsidRDefault="000752BB" w:rsidP="005B139C">
                  <w:pPr>
                    <w:pStyle w:val="afd"/>
                    <w:rPr>
                      <w:rFonts w:hint="eastAsia"/>
                      <w:bCs w:val="0"/>
                    </w:rPr>
                  </w:pPr>
                  <w:r w:rsidRPr="00BD1631">
                    <w:rPr>
                      <w:bCs w:val="0"/>
                    </w:rPr>
                    <w:t>（4）板坯回库作业</w:t>
                  </w:r>
                  <w:r w:rsidRPr="00BD1631">
                    <w:rPr>
                      <w:rFonts w:hint="eastAsia"/>
                      <w:bCs w:val="0"/>
                    </w:rPr>
                    <w:t>。</w:t>
                  </w:r>
                </w:p>
                <w:p w14:paraId="15926377" w14:textId="77777777" w:rsidR="000752BB" w:rsidRPr="00BD1631" w:rsidRDefault="000752BB" w:rsidP="005B139C">
                  <w:pPr>
                    <w:pStyle w:val="afd"/>
                    <w:rPr>
                      <w:rFonts w:hint="eastAsia"/>
                      <w:bCs w:val="0"/>
                    </w:rPr>
                  </w:pPr>
                  <w:r w:rsidRPr="00BD1631">
                    <w:rPr>
                      <w:bCs w:val="0"/>
                    </w:rPr>
                    <w:t>（5）板坯加热异常（头尾温差大、板坯翘头、板坯扣头）</w:t>
                  </w:r>
                  <w:r w:rsidRPr="00BD1631">
                    <w:rPr>
                      <w:rFonts w:hint="eastAsia"/>
                      <w:bCs w:val="0"/>
                    </w:rPr>
                    <w:t>。</w:t>
                  </w:r>
                </w:p>
                <w:p w14:paraId="2BFE7824" w14:textId="77777777" w:rsidR="000752BB" w:rsidRPr="00BD1631" w:rsidRDefault="000752BB" w:rsidP="005B139C">
                  <w:pPr>
                    <w:pStyle w:val="afd"/>
                    <w:rPr>
                      <w:rFonts w:hint="eastAsia"/>
                      <w:bCs w:val="0"/>
                    </w:rPr>
                  </w:pPr>
                  <w:r w:rsidRPr="00BD1631">
                    <w:rPr>
                      <w:bCs w:val="0"/>
                    </w:rPr>
                    <w:t>（6）板坯信息滞留炉内</w:t>
                  </w:r>
                  <w:r w:rsidRPr="00BD1631">
                    <w:rPr>
                      <w:rFonts w:hint="eastAsia"/>
                      <w:bCs w:val="0"/>
                    </w:rPr>
                    <w:t>。</w:t>
                  </w:r>
                </w:p>
                <w:p w14:paraId="5C53C17C" w14:textId="77777777" w:rsidR="000752BB" w:rsidRPr="00BD1631" w:rsidRDefault="000752BB" w:rsidP="005B139C">
                  <w:pPr>
                    <w:pStyle w:val="afd"/>
                    <w:rPr>
                      <w:rFonts w:hint="eastAsia"/>
                      <w:bCs w:val="0"/>
                    </w:rPr>
                  </w:pPr>
                  <w:r w:rsidRPr="00BD1631">
                    <w:rPr>
                      <w:bCs w:val="0"/>
                    </w:rPr>
                    <w:t>（7）板坯返装</w:t>
                  </w:r>
                  <w:r w:rsidRPr="00BD1631">
                    <w:rPr>
                      <w:rFonts w:hint="eastAsia"/>
                      <w:bCs w:val="0"/>
                    </w:rPr>
                    <w:t>。</w:t>
                  </w:r>
                </w:p>
                <w:p w14:paraId="1432AC08" w14:textId="77777777" w:rsidR="000752BB" w:rsidRPr="00BD1631" w:rsidRDefault="000752BB" w:rsidP="005B139C">
                  <w:pPr>
                    <w:pStyle w:val="afd"/>
                    <w:rPr>
                      <w:rFonts w:hint="eastAsia"/>
                      <w:bCs w:val="0"/>
                    </w:rPr>
                  </w:pPr>
                  <w:r w:rsidRPr="00BD1631">
                    <w:rPr>
                      <w:bCs w:val="0"/>
                    </w:rPr>
                    <w:t>（8）加热炉突然熄火</w:t>
                  </w:r>
                  <w:r w:rsidRPr="00BD1631">
                    <w:rPr>
                      <w:rFonts w:hint="eastAsia"/>
                      <w:bCs w:val="0"/>
                    </w:rPr>
                    <w:t>。</w:t>
                  </w:r>
                </w:p>
                <w:p w14:paraId="76FE7DA7" w14:textId="77777777" w:rsidR="000752BB" w:rsidRPr="00BD1631" w:rsidRDefault="000752BB" w:rsidP="005B139C">
                  <w:pPr>
                    <w:pStyle w:val="afd"/>
                    <w:rPr>
                      <w:rFonts w:hint="eastAsia"/>
                      <w:bCs w:val="0"/>
                    </w:rPr>
                  </w:pPr>
                  <w:r w:rsidRPr="00BD1631">
                    <w:rPr>
                      <w:bCs w:val="0"/>
                    </w:rPr>
                    <w:t>（9）板坯斜在炉内</w:t>
                  </w:r>
                  <w:r w:rsidRPr="00BD1631">
                    <w:rPr>
                      <w:rFonts w:hint="eastAsia"/>
                      <w:bCs w:val="0"/>
                    </w:rPr>
                    <w:t>。</w:t>
                  </w:r>
                </w:p>
                <w:p w14:paraId="1C276C34" w14:textId="77777777" w:rsidR="000752BB" w:rsidRPr="00BD1631" w:rsidRDefault="000752BB" w:rsidP="005B139C">
                  <w:pPr>
                    <w:pStyle w:val="afd"/>
                    <w:rPr>
                      <w:rFonts w:hint="eastAsia"/>
                      <w:bCs w:val="0"/>
                    </w:rPr>
                  </w:pPr>
                  <w:r w:rsidRPr="00BD1631">
                    <w:rPr>
                      <w:bCs w:val="0"/>
                    </w:rPr>
                    <w:t>（10）抽钢机运行中失电</w:t>
                  </w:r>
                  <w:r w:rsidRPr="00BD1631">
                    <w:rPr>
                      <w:rFonts w:hint="eastAsia"/>
                      <w:bCs w:val="0"/>
                    </w:rPr>
                    <w:t>。</w:t>
                  </w:r>
                </w:p>
                <w:p w14:paraId="2F6EB62C" w14:textId="77777777" w:rsidR="000752BB" w:rsidRPr="00BD1631" w:rsidRDefault="000752BB" w:rsidP="005B139C">
                  <w:pPr>
                    <w:pStyle w:val="afd"/>
                    <w:rPr>
                      <w:rFonts w:hint="eastAsia"/>
                      <w:bCs w:val="0"/>
                    </w:rPr>
                  </w:pPr>
                  <w:r w:rsidRPr="00BD1631">
                    <w:rPr>
                      <w:bCs w:val="0"/>
                    </w:rPr>
                    <w:t>（11）炉内断坯。</w:t>
                  </w:r>
                </w:p>
              </w:tc>
            </w:tr>
            <w:tr w:rsidR="000752BB" w:rsidRPr="00BD1631" w14:paraId="1F91F49A" w14:textId="77777777" w:rsidTr="00405BF5">
              <w:trPr>
                <w:trHeight w:val="406"/>
              </w:trPr>
              <w:tc>
                <w:tcPr>
                  <w:tcW w:w="381" w:type="pct"/>
                  <w:vMerge w:val="restart"/>
                  <w:tcBorders>
                    <w:top w:val="nil"/>
                    <w:left w:val="single" w:sz="4" w:space="0" w:color="auto"/>
                    <w:bottom w:val="single" w:sz="4" w:space="0" w:color="auto"/>
                    <w:right w:val="single" w:sz="4" w:space="0" w:color="auto"/>
                  </w:tcBorders>
                  <w:vAlign w:val="center"/>
                </w:tcPr>
                <w:p w14:paraId="16171CCE" w14:textId="77777777" w:rsidR="000752BB" w:rsidRPr="00BD1631" w:rsidRDefault="000752BB" w:rsidP="005B139C">
                  <w:pPr>
                    <w:pStyle w:val="afd"/>
                    <w:rPr>
                      <w:rFonts w:hint="eastAsia"/>
                      <w:bCs w:val="0"/>
                    </w:rPr>
                  </w:pPr>
                  <w:r w:rsidRPr="00BD1631">
                    <w:rPr>
                      <w:bCs w:val="0"/>
                    </w:rPr>
                    <w:t>4</w:t>
                  </w:r>
                </w:p>
              </w:tc>
              <w:tc>
                <w:tcPr>
                  <w:tcW w:w="381" w:type="pct"/>
                  <w:vMerge w:val="restart"/>
                  <w:tcBorders>
                    <w:top w:val="nil"/>
                    <w:left w:val="nil"/>
                    <w:bottom w:val="single" w:sz="4" w:space="0" w:color="auto"/>
                    <w:right w:val="single" w:sz="4" w:space="0" w:color="auto"/>
                  </w:tcBorders>
                  <w:vAlign w:val="center"/>
                </w:tcPr>
                <w:p w14:paraId="0FB8C416" w14:textId="77777777" w:rsidR="000752BB" w:rsidRPr="00BD1631" w:rsidRDefault="000752BB" w:rsidP="005B139C">
                  <w:pPr>
                    <w:pStyle w:val="afd"/>
                    <w:rPr>
                      <w:rFonts w:hint="eastAsia"/>
                      <w:bCs w:val="0"/>
                    </w:rPr>
                  </w:pPr>
                  <w:r w:rsidRPr="00BD1631">
                    <w:rPr>
                      <w:bCs w:val="0"/>
                    </w:rPr>
                    <w:t>粗轧</w:t>
                  </w:r>
                </w:p>
              </w:tc>
              <w:tc>
                <w:tcPr>
                  <w:tcW w:w="381" w:type="pct"/>
                  <w:tcBorders>
                    <w:top w:val="single" w:sz="4" w:space="0" w:color="auto"/>
                    <w:left w:val="nil"/>
                    <w:bottom w:val="single" w:sz="4" w:space="0" w:color="auto"/>
                    <w:right w:val="single" w:sz="4" w:space="0" w:color="auto"/>
                  </w:tcBorders>
                  <w:shd w:val="clear" w:color="auto" w:fill="FFFFFF"/>
                  <w:vAlign w:val="center"/>
                </w:tcPr>
                <w:p w14:paraId="3E472AC7" w14:textId="77777777" w:rsidR="000752BB" w:rsidRPr="00BD1631" w:rsidRDefault="000752BB" w:rsidP="005B139C">
                  <w:pPr>
                    <w:pStyle w:val="afd"/>
                    <w:rPr>
                      <w:rFonts w:hint="eastAsia"/>
                      <w:bCs w:val="0"/>
                    </w:rPr>
                  </w:pPr>
                  <w:r w:rsidRPr="00BD1631">
                    <w:rPr>
                      <w:bCs w:val="0"/>
                    </w:rPr>
                    <w:t>监控画面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4B40E344" w14:textId="77777777" w:rsidR="000752BB" w:rsidRPr="00BD1631" w:rsidRDefault="000752BB" w:rsidP="005B139C">
                  <w:pPr>
                    <w:pStyle w:val="afd"/>
                    <w:rPr>
                      <w:rFonts w:hint="eastAsia"/>
                      <w:bCs w:val="0"/>
                    </w:rPr>
                  </w:pPr>
                  <w:r w:rsidRPr="00BD1631">
                    <w:rPr>
                      <w:bCs w:val="0"/>
                    </w:rPr>
                    <w:t>L1粗轧监控画面：本界面主要是监控现场设备轧机设备数据变化</w:t>
                  </w:r>
                  <w:r w:rsidRPr="00BD1631">
                    <w:rPr>
                      <w:rFonts w:hint="eastAsia"/>
                      <w:bCs w:val="0"/>
                    </w:rPr>
                    <w:t>，</w:t>
                  </w:r>
                  <w:r w:rsidRPr="00BD1631">
                    <w:rPr>
                      <w:bCs w:val="0"/>
                    </w:rPr>
                    <w:t>如R1、R2、E2轧制力柱状图以及SSP、R1、R2轧机导板、辊缝的数据显示。</w:t>
                  </w:r>
                </w:p>
                <w:p w14:paraId="135B92C7" w14:textId="77777777" w:rsidR="000752BB" w:rsidRPr="00BD1631" w:rsidRDefault="000752BB" w:rsidP="005B139C">
                  <w:pPr>
                    <w:pStyle w:val="afd"/>
                    <w:rPr>
                      <w:rFonts w:hint="eastAsia"/>
                      <w:bCs w:val="0"/>
                    </w:rPr>
                  </w:pPr>
                  <w:r w:rsidRPr="00BD1631">
                    <w:rPr>
                      <w:bCs w:val="0"/>
                    </w:rPr>
                    <w:t>界面显示：显示当前带钢运动位置。</w:t>
                  </w:r>
                </w:p>
                <w:p w14:paraId="3B1AA56C" w14:textId="77777777" w:rsidR="000752BB" w:rsidRPr="00BD1631" w:rsidRDefault="000752BB" w:rsidP="005B139C">
                  <w:pPr>
                    <w:pStyle w:val="afd"/>
                    <w:rPr>
                      <w:rFonts w:hint="eastAsia"/>
                      <w:bCs w:val="0"/>
                    </w:rPr>
                  </w:pPr>
                  <w:r w:rsidRPr="00BD1631">
                    <w:rPr>
                      <w:bCs w:val="0"/>
                    </w:rPr>
                    <w:t>调整画面：本界面主要是对冷却水开闭以及异常处置调整操作。</w:t>
                  </w:r>
                </w:p>
                <w:p w14:paraId="084904DE" w14:textId="77777777" w:rsidR="000752BB" w:rsidRPr="00BD1631" w:rsidRDefault="000752BB" w:rsidP="005B139C">
                  <w:pPr>
                    <w:pStyle w:val="afd"/>
                    <w:rPr>
                      <w:rFonts w:hint="eastAsia"/>
                      <w:bCs w:val="0"/>
                    </w:rPr>
                  </w:pPr>
                  <w:r w:rsidRPr="00BD1631">
                    <w:rPr>
                      <w:bCs w:val="0"/>
                    </w:rPr>
                    <w:t>能源介质启动画面：本界面主要对除鳞系统以及冷却系统进行启动操作。</w:t>
                  </w:r>
                </w:p>
                <w:p w14:paraId="744C69F3" w14:textId="77777777" w:rsidR="000752BB" w:rsidRPr="00BD1631" w:rsidRDefault="000752BB" w:rsidP="005B139C">
                  <w:pPr>
                    <w:pStyle w:val="afd"/>
                    <w:rPr>
                      <w:rFonts w:hint="eastAsia"/>
                      <w:bCs w:val="0"/>
                    </w:rPr>
                  </w:pPr>
                  <w:r w:rsidRPr="00BD1631">
                    <w:rPr>
                      <w:bCs w:val="0"/>
                    </w:rPr>
                    <w:t>按钮操作：粗轧伺服系统、粗轧轧辊平衡系统、油膜系统、稀油系统、粗轧干油系统、除鳞冷却系统、SP区域送电、R1区域送电、R2区域送电、冷却水泵。</w:t>
                  </w:r>
                </w:p>
                <w:p w14:paraId="32897D0C" w14:textId="77777777" w:rsidR="000752BB" w:rsidRPr="00BD1631" w:rsidRDefault="000752BB" w:rsidP="005B139C">
                  <w:pPr>
                    <w:pStyle w:val="afd"/>
                    <w:rPr>
                      <w:rFonts w:hint="eastAsia"/>
                      <w:bCs w:val="0"/>
                    </w:rPr>
                  </w:pPr>
                  <w:r w:rsidRPr="00BD1631">
                    <w:rPr>
                      <w:bCs w:val="0"/>
                    </w:rPr>
                    <w:t>曲线监控画面：本界面主要显示R1、R2宽度和中心偏差的数据信息。</w:t>
                  </w:r>
                </w:p>
                <w:p w14:paraId="5F8F133E" w14:textId="77777777" w:rsidR="000752BB" w:rsidRPr="00BD1631" w:rsidRDefault="000752BB" w:rsidP="005B139C">
                  <w:pPr>
                    <w:pStyle w:val="afd"/>
                    <w:rPr>
                      <w:rFonts w:hint="eastAsia"/>
                      <w:bCs w:val="0"/>
                    </w:rPr>
                  </w:pPr>
                  <w:r w:rsidRPr="00BD1631">
                    <w:rPr>
                      <w:bCs w:val="0"/>
                    </w:rPr>
                    <w:t>界面显示：R1、R2宽度和中心偏差曲线</w:t>
                  </w:r>
                </w:p>
                <w:p w14:paraId="0EE22238" w14:textId="77777777" w:rsidR="000752BB" w:rsidRPr="00BD1631" w:rsidRDefault="000752BB" w:rsidP="005B139C">
                  <w:pPr>
                    <w:pStyle w:val="afd"/>
                    <w:rPr>
                      <w:rFonts w:hint="eastAsia"/>
                      <w:bCs w:val="0"/>
                    </w:rPr>
                  </w:pPr>
                  <w:r w:rsidRPr="00BD1631">
                    <w:rPr>
                      <w:bCs w:val="0"/>
                    </w:rPr>
                    <w:t>L2轧制计划画面：本界面主要显示当前轧制计划数据信息。</w:t>
                  </w:r>
                </w:p>
                <w:p w14:paraId="14477904" w14:textId="77777777" w:rsidR="000752BB" w:rsidRPr="00BD1631" w:rsidRDefault="000752BB" w:rsidP="005B139C">
                  <w:pPr>
                    <w:pStyle w:val="afd"/>
                    <w:rPr>
                      <w:rFonts w:hint="eastAsia"/>
                      <w:bCs w:val="0"/>
                    </w:rPr>
                  </w:pPr>
                  <w:r w:rsidRPr="00BD1631">
                    <w:rPr>
                      <w:bCs w:val="0"/>
                    </w:rPr>
                    <w:t>数值显示：显示板坯号、钢种等信息。</w:t>
                  </w:r>
                </w:p>
                <w:p w14:paraId="14FA4A8C" w14:textId="77777777" w:rsidR="000752BB" w:rsidRPr="00BD1631" w:rsidRDefault="000752BB" w:rsidP="005B139C">
                  <w:pPr>
                    <w:pStyle w:val="afd"/>
                    <w:rPr>
                      <w:rFonts w:hint="eastAsia"/>
                      <w:bCs w:val="0"/>
                    </w:rPr>
                  </w:pPr>
                  <w:r w:rsidRPr="00BD1631">
                    <w:rPr>
                      <w:bCs w:val="0"/>
                    </w:rPr>
                    <w:t>界面显示：显示当前带钢运动位置。</w:t>
                  </w:r>
                </w:p>
                <w:p w14:paraId="610AAA42" w14:textId="77777777" w:rsidR="000752BB" w:rsidRPr="00BD1631" w:rsidRDefault="000752BB" w:rsidP="005B139C">
                  <w:pPr>
                    <w:pStyle w:val="afd"/>
                    <w:rPr>
                      <w:rFonts w:hint="eastAsia"/>
                      <w:bCs w:val="0"/>
                    </w:rPr>
                  </w:pPr>
                  <w:r w:rsidRPr="00BD1631">
                    <w:rPr>
                      <w:bCs w:val="0"/>
                    </w:rPr>
                    <w:t>L2粗轧主画面：本界面主要显示当前轧制带钢基础信息。</w:t>
                  </w:r>
                </w:p>
                <w:p w14:paraId="7132982A" w14:textId="77777777" w:rsidR="000752BB" w:rsidRPr="00BD1631" w:rsidRDefault="000752BB" w:rsidP="005B139C">
                  <w:pPr>
                    <w:pStyle w:val="afd"/>
                    <w:rPr>
                      <w:rFonts w:hint="eastAsia"/>
                      <w:bCs w:val="0"/>
                    </w:rPr>
                  </w:pPr>
                  <w:r w:rsidRPr="00BD1631">
                    <w:rPr>
                      <w:bCs w:val="0"/>
                    </w:rPr>
                    <w:t>数值显示：显示当前带钢轧制信息等数据。</w:t>
                  </w:r>
                </w:p>
                <w:p w14:paraId="3D047C91" w14:textId="77777777" w:rsidR="000752BB" w:rsidRPr="00BD1631" w:rsidRDefault="000752BB" w:rsidP="005B139C">
                  <w:pPr>
                    <w:pStyle w:val="afd"/>
                    <w:rPr>
                      <w:rFonts w:hint="eastAsia"/>
                      <w:bCs w:val="0"/>
                    </w:rPr>
                  </w:pPr>
                  <w:r w:rsidRPr="00BD1631">
                    <w:rPr>
                      <w:bCs w:val="0"/>
                    </w:rPr>
                    <w:t>界面显示：显示当前带钢运动位置。</w:t>
                  </w:r>
                </w:p>
                <w:p w14:paraId="702BA382" w14:textId="77777777" w:rsidR="000752BB" w:rsidRPr="00BD1631" w:rsidRDefault="000752BB" w:rsidP="005B139C">
                  <w:pPr>
                    <w:pStyle w:val="afd"/>
                    <w:rPr>
                      <w:rFonts w:hint="eastAsia"/>
                      <w:bCs w:val="0"/>
                    </w:rPr>
                  </w:pPr>
                  <w:r w:rsidRPr="00BD1631">
                    <w:rPr>
                      <w:bCs w:val="0"/>
                    </w:rPr>
                    <w:t>L2轧制策略画面：本界面主要对出现工况后修正负荷值与速度提供接口。</w:t>
                  </w:r>
                </w:p>
                <w:p w14:paraId="552CB473" w14:textId="77777777" w:rsidR="000752BB" w:rsidRPr="00BD1631" w:rsidRDefault="000752BB" w:rsidP="005B139C">
                  <w:pPr>
                    <w:pStyle w:val="afd"/>
                    <w:rPr>
                      <w:rFonts w:hint="eastAsia"/>
                      <w:bCs w:val="0"/>
                    </w:rPr>
                  </w:pPr>
                  <w:r w:rsidRPr="00BD1631">
                    <w:rPr>
                      <w:bCs w:val="0"/>
                    </w:rPr>
                    <w:t>操作按钮：DATA允许设置参数。</w:t>
                  </w:r>
                </w:p>
                <w:p w14:paraId="2F13944B" w14:textId="77777777" w:rsidR="000752BB" w:rsidRPr="00BD1631" w:rsidRDefault="000752BB" w:rsidP="005B139C">
                  <w:pPr>
                    <w:pStyle w:val="afd"/>
                    <w:rPr>
                      <w:rFonts w:hint="eastAsia"/>
                      <w:bCs w:val="0"/>
                    </w:rPr>
                  </w:pPr>
                  <w:r w:rsidRPr="00BD1631">
                    <w:rPr>
                      <w:bCs w:val="0"/>
                    </w:rPr>
                    <w:t>数值显示：THICK负荷值和SPEED输入以及R1 DW和R2 DW数据输入。</w:t>
                  </w:r>
                </w:p>
                <w:p w14:paraId="1D2CC608" w14:textId="77777777" w:rsidR="000752BB" w:rsidRPr="00BD1631" w:rsidRDefault="000752BB" w:rsidP="005B139C">
                  <w:pPr>
                    <w:pStyle w:val="afd"/>
                    <w:rPr>
                      <w:rFonts w:hint="eastAsia"/>
                      <w:bCs w:val="0"/>
                    </w:rPr>
                  </w:pPr>
                  <w:r w:rsidRPr="00BD1631">
                    <w:rPr>
                      <w:bCs w:val="0"/>
                    </w:rPr>
                    <w:t>界面显示：显示当前带钢运动位置。</w:t>
                  </w:r>
                </w:p>
                <w:p w14:paraId="59B5F101" w14:textId="77777777" w:rsidR="000752BB" w:rsidRPr="00BD1631" w:rsidRDefault="000752BB" w:rsidP="005B139C">
                  <w:pPr>
                    <w:pStyle w:val="afd"/>
                    <w:rPr>
                      <w:rFonts w:hint="eastAsia"/>
                      <w:bCs w:val="0"/>
                    </w:rPr>
                  </w:pPr>
                  <w:r w:rsidRPr="00BD1631">
                    <w:rPr>
                      <w:bCs w:val="0"/>
                    </w:rPr>
                    <w:lastRenderedPageBreak/>
                    <w:t>L2轧辊管理画面：本界面显示轧辊辊径数据。</w:t>
                  </w:r>
                </w:p>
                <w:p w14:paraId="33EB93DF" w14:textId="77777777" w:rsidR="000752BB" w:rsidRPr="00BD1631" w:rsidRDefault="000752BB" w:rsidP="005B139C">
                  <w:pPr>
                    <w:pStyle w:val="afd"/>
                    <w:rPr>
                      <w:rFonts w:hint="eastAsia"/>
                      <w:bCs w:val="0"/>
                    </w:rPr>
                  </w:pPr>
                  <w:r w:rsidRPr="00BD1631">
                    <w:rPr>
                      <w:bCs w:val="0"/>
                    </w:rPr>
                    <w:t>数值显示：显示R1、R2、E2立辊轧辊数据，如辊径、材质等。</w:t>
                  </w:r>
                </w:p>
                <w:p w14:paraId="6F94AA0D" w14:textId="77777777" w:rsidR="000752BB" w:rsidRPr="00BD1631" w:rsidRDefault="000752BB" w:rsidP="005B139C">
                  <w:pPr>
                    <w:pStyle w:val="afd"/>
                    <w:rPr>
                      <w:rFonts w:hint="eastAsia"/>
                      <w:bCs w:val="0"/>
                    </w:rPr>
                  </w:pPr>
                  <w:r w:rsidRPr="00BD1631">
                    <w:rPr>
                      <w:bCs w:val="0"/>
                    </w:rPr>
                    <w:t>界面显示：显示当前带钢运动位置。</w:t>
                  </w:r>
                </w:p>
                <w:p w14:paraId="354C9EF9" w14:textId="77777777" w:rsidR="000752BB" w:rsidRPr="00BD1631" w:rsidRDefault="000752BB" w:rsidP="005B139C">
                  <w:pPr>
                    <w:pStyle w:val="afd"/>
                    <w:rPr>
                      <w:rFonts w:hint="eastAsia"/>
                      <w:bCs w:val="0"/>
                    </w:rPr>
                  </w:pPr>
                  <w:r w:rsidRPr="00BD1631">
                    <w:rPr>
                      <w:bCs w:val="0"/>
                    </w:rPr>
                    <w:t>SSP模块更换画面：主要对SP模块更换进行操作。</w:t>
                  </w:r>
                </w:p>
                <w:p w14:paraId="577B7FD0" w14:textId="77777777" w:rsidR="000752BB" w:rsidRPr="00BD1631" w:rsidRDefault="000752BB" w:rsidP="005B139C">
                  <w:pPr>
                    <w:pStyle w:val="afd"/>
                    <w:rPr>
                      <w:rFonts w:hint="eastAsia"/>
                      <w:bCs w:val="0"/>
                    </w:rPr>
                  </w:pPr>
                  <w:r w:rsidRPr="00BD1631">
                    <w:rPr>
                      <w:bCs w:val="0"/>
                    </w:rPr>
                    <w:t>R1工作辊更换画面：主要对R1工作辊更换进行操作。</w:t>
                  </w:r>
                </w:p>
                <w:p w14:paraId="37E321BC" w14:textId="77777777" w:rsidR="000752BB" w:rsidRPr="00BD1631" w:rsidRDefault="000752BB" w:rsidP="005B139C">
                  <w:pPr>
                    <w:pStyle w:val="afd"/>
                    <w:rPr>
                      <w:rFonts w:hint="eastAsia"/>
                      <w:bCs w:val="0"/>
                    </w:rPr>
                  </w:pPr>
                  <w:r w:rsidRPr="00BD1631">
                    <w:rPr>
                      <w:bCs w:val="0"/>
                    </w:rPr>
                    <w:t>E2立辊更换画面：主要对E2立辊更换进行操作。</w:t>
                  </w:r>
                </w:p>
              </w:tc>
            </w:tr>
            <w:tr w:rsidR="000752BB" w:rsidRPr="00BD1631" w14:paraId="231728B3" w14:textId="77777777" w:rsidTr="00405BF5">
              <w:trPr>
                <w:trHeight w:val="269"/>
              </w:trPr>
              <w:tc>
                <w:tcPr>
                  <w:tcW w:w="0" w:type="auto"/>
                  <w:vMerge/>
                  <w:tcBorders>
                    <w:top w:val="nil"/>
                    <w:left w:val="single" w:sz="4" w:space="0" w:color="auto"/>
                    <w:bottom w:val="single" w:sz="4" w:space="0" w:color="auto"/>
                    <w:right w:val="single" w:sz="4" w:space="0" w:color="auto"/>
                  </w:tcBorders>
                  <w:vAlign w:val="center"/>
                </w:tcPr>
                <w:p w14:paraId="3D61807A"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608A9B90"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407EDBF3" w14:textId="77777777" w:rsidR="000752BB" w:rsidRPr="00BD1631" w:rsidRDefault="000752BB" w:rsidP="005B139C">
                  <w:pPr>
                    <w:pStyle w:val="afd"/>
                    <w:rPr>
                      <w:rFonts w:hint="eastAsia"/>
                      <w:bCs w:val="0"/>
                    </w:rPr>
                  </w:pPr>
                  <w:r w:rsidRPr="00BD1631">
                    <w:rPr>
                      <w:bCs w:val="0"/>
                    </w:rPr>
                    <w:t>操作面板</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5DC8BDAF" w14:textId="77777777" w:rsidR="000752BB" w:rsidRPr="00BD1631" w:rsidRDefault="000752BB" w:rsidP="005B139C">
                  <w:pPr>
                    <w:pStyle w:val="afd"/>
                    <w:rPr>
                      <w:rFonts w:hint="eastAsia"/>
                      <w:bCs w:val="0"/>
                    </w:rPr>
                  </w:pPr>
                  <w:r w:rsidRPr="00BD1631">
                    <w:rPr>
                      <w:bCs w:val="0"/>
                    </w:rPr>
                    <w:t>粗轧生产操作台：主要对现场轧机设备转动以及导板开闭进行操作</w:t>
                  </w:r>
                  <w:r w:rsidRPr="00BD1631">
                    <w:rPr>
                      <w:rFonts w:hint="eastAsia"/>
                      <w:bCs w:val="0"/>
                    </w:rPr>
                    <w:t>，</w:t>
                  </w:r>
                  <w:r w:rsidRPr="00BD1631">
                    <w:rPr>
                      <w:bCs w:val="0"/>
                    </w:rPr>
                    <w:t>出现异常工况时，进行调整。</w:t>
                  </w:r>
                </w:p>
                <w:p w14:paraId="7921DC8E" w14:textId="77777777" w:rsidR="000752BB" w:rsidRPr="00BD1631" w:rsidRDefault="000752BB" w:rsidP="005B139C">
                  <w:pPr>
                    <w:pStyle w:val="afd"/>
                    <w:rPr>
                      <w:rFonts w:hint="eastAsia"/>
                      <w:bCs w:val="0"/>
                    </w:rPr>
                  </w:pPr>
                  <w:r w:rsidRPr="00BD1631">
                    <w:rPr>
                      <w:bCs w:val="0"/>
                    </w:rPr>
                    <w:t>换辊操作台：主要对R2工作辊与R2支撑辊更换操作。</w:t>
                  </w:r>
                </w:p>
              </w:tc>
            </w:tr>
            <w:tr w:rsidR="000752BB" w:rsidRPr="00BD1631" w14:paraId="38D78A83"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4A813145"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594C0087"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53BD1A6D" w14:textId="77777777" w:rsidR="000752BB" w:rsidRPr="00BD1631" w:rsidRDefault="000752BB" w:rsidP="005B139C">
                  <w:pPr>
                    <w:pStyle w:val="afd"/>
                    <w:rPr>
                      <w:rFonts w:hint="eastAsia"/>
                      <w:bCs w:val="0"/>
                    </w:rPr>
                  </w:pPr>
                  <w:r w:rsidRPr="00BD1631">
                    <w:rPr>
                      <w:bCs w:val="0"/>
                    </w:rPr>
                    <w:t>3D虚拟画面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18ABAA35" w14:textId="77777777" w:rsidR="000752BB" w:rsidRPr="00BD1631" w:rsidRDefault="000752BB" w:rsidP="005B139C">
                  <w:pPr>
                    <w:pStyle w:val="afd"/>
                    <w:rPr>
                      <w:rFonts w:hint="eastAsia"/>
                      <w:bCs w:val="0"/>
                    </w:rPr>
                  </w:pPr>
                  <w:r w:rsidRPr="00BD1631">
                    <w:rPr>
                      <w:bCs w:val="0"/>
                    </w:rPr>
                    <w:t>显示视角的切换及自动跟踪：除鳞箱视角、SP入口视角、SP出口视角、R1入口视角、R1出口视角、R2入口视角、R2出口视角、行车视角、自动跟踪视角。</w:t>
                  </w:r>
                </w:p>
                <w:p w14:paraId="0CAD683B" w14:textId="77777777" w:rsidR="000752BB" w:rsidRPr="00BD1631" w:rsidRDefault="000752BB" w:rsidP="005B139C">
                  <w:pPr>
                    <w:pStyle w:val="afd"/>
                    <w:rPr>
                      <w:rFonts w:hint="eastAsia"/>
                      <w:bCs w:val="0"/>
                    </w:rPr>
                  </w:pPr>
                  <w:r w:rsidRPr="00BD1631">
                    <w:rPr>
                      <w:bCs w:val="0"/>
                    </w:rPr>
                    <w:t>轧制过程中水雾效果</w:t>
                  </w:r>
                  <w:r w:rsidRPr="00BD1631">
                    <w:rPr>
                      <w:rFonts w:hint="eastAsia"/>
                      <w:bCs w:val="0"/>
                    </w:rPr>
                    <w:t>。</w:t>
                  </w:r>
                  <w:r w:rsidRPr="00BD1631">
                    <w:rPr>
                      <w:bCs w:val="0"/>
                    </w:rPr>
                    <w:t>带钢变形效果带钢轧制变窄，变薄，变长效果</w:t>
                  </w:r>
                  <w:r w:rsidRPr="00BD1631">
                    <w:rPr>
                      <w:rFonts w:hint="eastAsia"/>
                      <w:bCs w:val="0"/>
                    </w:rPr>
                    <w:t>。</w:t>
                  </w:r>
                  <w:r w:rsidRPr="00BD1631">
                    <w:rPr>
                      <w:bCs w:val="0"/>
                    </w:rPr>
                    <w:t>带钢经过轧机水雾变化</w:t>
                  </w:r>
                  <w:r w:rsidRPr="00BD1631">
                    <w:rPr>
                      <w:rFonts w:hint="eastAsia"/>
                      <w:bCs w:val="0"/>
                    </w:rPr>
                    <w:t>。</w:t>
                  </w:r>
                  <w:r w:rsidRPr="00BD1631">
                    <w:rPr>
                      <w:bCs w:val="0"/>
                    </w:rPr>
                    <w:t>设备对应打开、关闭动作。</w:t>
                  </w:r>
                </w:p>
                <w:p w14:paraId="73846304" w14:textId="77777777" w:rsidR="000752BB" w:rsidRPr="00BD1631" w:rsidRDefault="000752BB" w:rsidP="005B139C">
                  <w:pPr>
                    <w:pStyle w:val="afd"/>
                    <w:rPr>
                      <w:rFonts w:hint="eastAsia"/>
                      <w:bCs w:val="0"/>
                    </w:rPr>
                  </w:pPr>
                  <w:r w:rsidRPr="00BD1631">
                    <w:rPr>
                      <w:bCs w:val="0"/>
                    </w:rPr>
                    <w:t>工况效果的表现：卡钢、打滑、翘扣头、跑偏、镰刀弯。</w:t>
                  </w:r>
                </w:p>
              </w:tc>
            </w:tr>
            <w:tr w:rsidR="000752BB" w:rsidRPr="00BD1631" w14:paraId="360166F4"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3FE99962"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7FAE1D9D"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55B30825" w14:textId="77777777" w:rsidR="000752BB" w:rsidRPr="00BD1631" w:rsidRDefault="000752BB" w:rsidP="005B139C">
                  <w:pPr>
                    <w:pStyle w:val="afd"/>
                    <w:rPr>
                      <w:rFonts w:hint="eastAsia"/>
                      <w:bCs w:val="0"/>
                    </w:rPr>
                  </w:pPr>
                  <w:r w:rsidRPr="00BD1631">
                    <w:rPr>
                      <w:bCs w:val="0"/>
                    </w:rPr>
                    <w:t>考核内容</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504C53E0" w14:textId="77777777" w:rsidR="000752BB" w:rsidRPr="00BD1631" w:rsidRDefault="000752BB" w:rsidP="005B139C">
                  <w:pPr>
                    <w:pStyle w:val="afd"/>
                    <w:rPr>
                      <w:rFonts w:hint="eastAsia"/>
                      <w:bCs w:val="0"/>
                    </w:rPr>
                  </w:pPr>
                  <w:r w:rsidRPr="00BD1631">
                    <w:rPr>
                      <w:bCs w:val="0"/>
                    </w:rPr>
                    <w:t>换辊操作：SP模块更换、R1更换、R2工作辊更换、R2支撑辊更换、E2立辊更换、SP区域零调。</w:t>
                  </w:r>
                </w:p>
                <w:p w14:paraId="1B3A8973" w14:textId="77777777" w:rsidR="000752BB" w:rsidRPr="00BD1631" w:rsidRDefault="000752BB" w:rsidP="005B139C">
                  <w:pPr>
                    <w:pStyle w:val="afd"/>
                    <w:rPr>
                      <w:rFonts w:hint="eastAsia"/>
                      <w:bCs w:val="0"/>
                    </w:rPr>
                  </w:pPr>
                  <w:r w:rsidRPr="00BD1631">
                    <w:rPr>
                      <w:bCs w:val="0"/>
                    </w:rPr>
                    <w:t>零调操作：侧导板零调、R1区域零调、R2区域零调、E2区域零调。</w:t>
                  </w:r>
                </w:p>
                <w:p w14:paraId="2FB7C8C9" w14:textId="77777777" w:rsidR="000752BB" w:rsidRPr="00BD1631" w:rsidRDefault="000752BB" w:rsidP="005B139C">
                  <w:pPr>
                    <w:pStyle w:val="afd"/>
                    <w:rPr>
                      <w:rFonts w:hint="eastAsia"/>
                      <w:bCs w:val="0"/>
                    </w:rPr>
                  </w:pPr>
                  <w:r w:rsidRPr="00BD1631">
                    <w:rPr>
                      <w:bCs w:val="0"/>
                    </w:rPr>
                    <w:t>巡检操作：粗轧地面巡检、粗轧油库巡检。</w:t>
                  </w:r>
                </w:p>
                <w:p w14:paraId="389E8FDA" w14:textId="77777777" w:rsidR="000752BB" w:rsidRPr="00BD1631" w:rsidRDefault="000752BB" w:rsidP="005B139C">
                  <w:pPr>
                    <w:pStyle w:val="afd"/>
                    <w:rPr>
                      <w:rFonts w:hint="eastAsia"/>
                      <w:bCs w:val="0"/>
                    </w:rPr>
                  </w:pPr>
                  <w:r w:rsidRPr="00BD1631">
                    <w:rPr>
                      <w:bCs w:val="0"/>
                    </w:rPr>
                    <w:t>异常工况：翘扣头处理、U型镰刀弯、S型跑偏、过流调整、宽度修正、卡钢处理、打滑处理。</w:t>
                  </w:r>
                </w:p>
              </w:tc>
            </w:tr>
            <w:tr w:rsidR="000752BB" w:rsidRPr="00BD1631" w14:paraId="0176B14B" w14:textId="77777777" w:rsidTr="00405BF5">
              <w:trPr>
                <w:trHeight w:val="4612"/>
              </w:trPr>
              <w:tc>
                <w:tcPr>
                  <w:tcW w:w="381" w:type="pct"/>
                  <w:vMerge w:val="restart"/>
                  <w:tcBorders>
                    <w:top w:val="nil"/>
                    <w:left w:val="single" w:sz="4" w:space="0" w:color="auto"/>
                    <w:bottom w:val="single" w:sz="4" w:space="0" w:color="auto"/>
                    <w:right w:val="single" w:sz="4" w:space="0" w:color="auto"/>
                  </w:tcBorders>
                  <w:vAlign w:val="center"/>
                </w:tcPr>
                <w:p w14:paraId="6ED7606D" w14:textId="77777777" w:rsidR="000752BB" w:rsidRPr="00BD1631" w:rsidRDefault="000752BB" w:rsidP="005B139C">
                  <w:pPr>
                    <w:pStyle w:val="afd"/>
                    <w:rPr>
                      <w:rFonts w:hint="eastAsia"/>
                      <w:bCs w:val="0"/>
                    </w:rPr>
                  </w:pPr>
                  <w:r w:rsidRPr="00BD1631">
                    <w:rPr>
                      <w:bCs w:val="0"/>
                    </w:rPr>
                    <w:lastRenderedPageBreak/>
                    <w:t>5</w:t>
                  </w:r>
                </w:p>
              </w:tc>
              <w:tc>
                <w:tcPr>
                  <w:tcW w:w="381" w:type="pct"/>
                  <w:vMerge w:val="restart"/>
                  <w:tcBorders>
                    <w:top w:val="nil"/>
                    <w:left w:val="nil"/>
                    <w:bottom w:val="single" w:sz="4" w:space="0" w:color="auto"/>
                    <w:right w:val="single" w:sz="4" w:space="0" w:color="auto"/>
                  </w:tcBorders>
                  <w:vAlign w:val="center"/>
                </w:tcPr>
                <w:p w14:paraId="579B21DE" w14:textId="77777777" w:rsidR="000752BB" w:rsidRPr="00BD1631" w:rsidRDefault="000752BB" w:rsidP="005B139C">
                  <w:pPr>
                    <w:pStyle w:val="afd"/>
                    <w:rPr>
                      <w:rFonts w:hint="eastAsia"/>
                      <w:bCs w:val="0"/>
                    </w:rPr>
                  </w:pPr>
                  <w:r w:rsidRPr="00BD1631">
                    <w:rPr>
                      <w:bCs w:val="0"/>
                    </w:rPr>
                    <w:t>精轧</w:t>
                  </w:r>
                </w:p>
              </w:tc>
              <w:tc>
                <w:tcPr>
                  <w:tcW w:w="381" w:type="pct"/>
                  <w:tcBorders>
                    <w:top w:val="single" w:sz="4" w:space="0" w:color="auto"/>
                    <w:left w:val="nil"/>
                    <w:right w:val="single" w:sz="4" w:space="0" w:color="auto"/>
                  </w:tcBorders>
                  <w:shd w:val="clear" w:color="auto" w:fill="FFFFFF"/>
                  <w:vAlign w:val="center"/>
                </w:tcPr>
                <w:p w14:paraId="756F2D9E" w14:textId="77777777" w:rsidR="000752BB" w:rsidRPr="00BD1631" w:rsidRDefault="000752BB" w:rsidP="005B139C">
                  <w:pPr>
                    <w:pStyle w:val="afd"/>
                    <w:rPr>
                      <w:rFonts w:hint="eastAsia"/>
                      <w:bCs w:val="0"/>
                    </w:rPr>
                  </w:pPr>
                  <w:r w:rsidRPr="00BD1631">
                    <w:rPr>
                      <w:bCs w:val="0"/>
                    </w:rPr>
                    <w:t>3D虚拟画面</w:t>
                  </w:r>
                </w:p>
              </w:tc>
              <w:tc>
                <w:tcPr>
                  <w:tcW w:w="3857" w:type="pct"/>
                  <w:tcBorders>
                    <w:top w:val="single" w:sz="4" w:space="0" w:color="auto"/>
                    <w:left w:val="nil"/>
                    <w:right w:val="single" w:sz="4" w:space="0" w:color="auto"/>
                  </w:tcBorders>
                  <w:shd w:val="clear" w:color="auto" w:fill="FFFFFF"/>
                  <w:vAlign w:val="center"/>
                </w:tcPr>
                <w:p w14:paraId="4535FCC9" w14:textId="77777777" w:rsidR="000752BB" w:rsidRPr="00BD1631" w:rsidRDefault="000752BB" w:rsidP="005B139C">
                  <w:pPr>
                    <w:pStyle w:val="afd"/>
                    <w:rPr>
                      <w:rFonts w:hint="eastAsia"/>
                      <w:bCs w:val="0"/>
                    </w:rPr>
                  </w:pPr>
                  <w:r w:rsidRPr="00BD1631">
                    <w:rPr>
                      <w:bCs w:val="0"/>
                    </w:rPr>
                    <w:t>（1）虚拟场景</w:t>
                  </w:r>
                  <w:r w:rsidRPr="00BD1631">
                    <w:rPr>
                      <w:rFonts w:hint="eastAsia"/>
                      <w:bCs w:val="0"/>
                    </w:rPr>
                    <w:t>。</w:t>
                  </w:r>
                </w:p>
                <w:p w14:paraId="432F848F" w14:textId="77777777" w:rsidR="000752BB" w:rsidRPr="00BD1631" w:rsidRDefault="000752BB" w:rsidP="005B139C">
                  <w:pPr>
                    <w:pStyle w:val="afd"/>
                    <w:rPr>
                      <w:rFonts w:hint="eastAsia"/>
                      <w:bCs w:val="0"/>
                    </w:rPr>
                  </w:pPr>
                  <w:r w:rsidRPr="00BD1631">
                    <w:rPr>
                      <w:bCs w:val="0"/>
                    </w:rPr>
                    <w:t>（2）轧制场景</w:t>
                  </w:r>
                  <w:r w:rsidRPr="00BD1631">
                    <w:rPr>
                      <w:rFonts w:hint="eastAsia"/>
                      <w:bCs w:val="0"/>
                    </w:rPr>
                    <w:t>。</w:t>
                  </w:r>
                </w:p>
                <w:p w14:paraId="10FD3E1D" w14:textId="77777777" w:rsidR="000752BB" w:rsidRPr="00BD1631" w:rsidRDefault="000752BB" w:rsidP="005B139C">
                  <w:pPr>
                    <w:pStyle w:val="afd"/>
                    <w:rPr>
                      <w:rFonts w:hint="eastAsia"/>
                      <w:bCs w:val="0"/>
                    </w:rPr>
                  </w:pPr>
                  <w:r w:rsidRPr="00BD1631">
                    <w:rPr>
                      <w:bCs w:val="0"/>
                    </w:rPr>
                    <w:t>（3）巡检场景</w:t>
                  </w:r>
                  <w:r w:rsidRPr="00BD1631">
                    <w:rPr>
                      <w:rFonts w:hint="eastAsia"/>
                      <w:bCs w:val="0"/>
                    </w:rPr>
                    <w:t>。</w:t>
                  </w:r>
                </w:p>
                <w:p w14:paraId="5E44A20B" w14:textId="77777777" w:rsidR="000752BB" w:rsidRPr="00BD1631" w:rsidRDefault="000752BB" w:rsidP="005B139C">
                  <w:pPr>
                    <w:pStyle w:val="afd"/>
                    <w:rPr>
                      <w:rFonts w:hint="eastAsia"/>
                      <w:bCs w:val="0"/>
                    </w:rPr>
                  </w:pPr>
                  <w:r w:rsidRPr="00BD1631">
                    <w:rPr>
                      <w:bCs w:val="0"/>
                    </w:rPr>
                    <w:t>（4）换辊场景</w:t>
                  </w:r>
                  <w:r w:rsidRPr="00BD1631">
                    <w:rPr>
                      <w:rFonts w:hint="eastAsia"/>
                      <w:bCs w:val="0"/>
                    </w:rPr>
                    <w:t>。</w:t>
                  </w:r>
                </w:p>
                <w:p w14:paraId="0A097317" w14:textId="77777777" w:rsidR="000752BB" w:rsidRPr="00BD1631" w:rsidRDefault="000752BB" w:rsidP="005B139C">
                  <w:pPr>
                    <w:pStyle w:val="afd"/>
                    <w:rPr>
                      <w:rFonts w:hint="eastAsia"/>
                      <w:bCs w:val="0"/>
                    </w:rPr>
                  </w:pPr>
                  <w:r w:rsidRPr="00BD1631">
                    <w:rPr>
                      <w:bCs w:val="0"/>
                    </w:rPr>
                    <w:t>（5）虚拟视角</w:t>
                  </w:r>
                  <w:r w:rsidRPr="00BD1631">
                    <w:rPr>
                      <w:rFonts w:hint="eastAsia"/>
                      <w:bCs w:val="0"/>
                    </w:rPr>
                    <w:t>。</w:t>
                  </w:r>
                </w:p>
                <w:p w14:paraId="2790ECD5" w14:textId="77777777" w:rsidR="000752BB" w:rsidRPr="00BD1631" w:rsidRDefault="000752BB" w:rsidP="005B139C">
                  <w:pPr>
                    <w:pStyle w:val="afd"/>
                    <w:rPr>
                      <w:rFonts w:hint="eastAsia"/>
                      <w:bCs w:val="0"/>
                    </w:rPr>
                  </w:pPr>
                  <w:r w:rsidRPr="00BD1631">
                    <w:rPr>
                      <w:bCs w:val="0"/>
                    </w:rPr>
                    <w:t>（6）F1-F7视角</w:t>
                  </w:r>
                  <w:r w:rsidRPr="00BD1631">
                    <w:rPr>
                      <w:rFonts w:hint="eastAsia"/>
                      <w:bCs w:val="0"/>
                    </w:rPr>
                    <w:t>。</w:t>
                  </w:r>
                </w:p>
                <w:p w14:paraId="7DDA790C" w14:textId="77777777" w:rsidR="000752BB" w:rsidRPr="00BD1631" w:rsidRDefault="000752BB" w:rsidP="005B139C">
                  <w:pPr>
                    <w:pStyle w:val="afd"/>
                    <w:rPr>
                      <w:rFonts w:hint="eastAsia"/>
                      <w:bCs w:val="0"/>
                    </w:rPr>
                  </w:pPr>
                  <w:r w:rsidRPr="00BD1631">
                    <w:rPr>
                      <w:bCs w:val="0"/>
                    </w:rPr>
                    <w:t>（7）保温罩视角</w:t>
                  </w:r>
                  <w:r w:rsidRPr="00BD1631">
                    <w:rPr>
                      <w:rFonts w:hint="eastAsia"/>
                      <w:bCs w:val="0"/>
                    </w:rPr>
                    <w:t>。</w:t>
                  </w:r>
                </w:p>
                <w:p w14:paraId="4162C11D" w14:textId="77777777" w:rsidR="000752BB" w:rsidRPr="00BD1631" w:rsidRDefault="000752BB" w:rsidP="005B139C">
                  <w:pPr>
                    <w:pStyle w:val="afd"/>
                    <w:rPr>
                      <w:rFonts w:hint="eastAsia"/>
                      <w:bCs w:val="0"/>
                    </w:rPr>
                  </w:pPr>
                  <w:r w:rsidRPr="00BD1631">
                    <w:rPr>
                      <w:bCs w:val="0"/>
                    </w:rPr>
                    <w:t>（8）飞剪视角</w:t>
                  </w:r>
                  <w:r w:rsidRPr="00BD1631">
                    <w:rPr>
                      <w:rFonts w:hint="eastAsia"/>
                      <w:bCs w:val="0"/>
                    </w:rPr>
                    <w:t>。</w:t>
                  </w:r>
                </w:p>
                <w:p w14:paraId="049743D7" w14:textId="77777777" w:rsidR="000752BB" w:rsidRPr="00BD1631" w:rsidRDefault="000752BB" w:rsidP="005B139C">
                  <w:pPr>
                    <w:pStyle w:val="afd"/>
                    <w:rPr>
                      <w:rFonts w:hint="eastAsia"/>
                      <w:bCs w:val="0"/>
                    </w:rPr>
                  </w:pPr>
                  <w:r w:rsidRPr="00BD1631">
                    <w:rPr>
                      <w:bCs w:val="0"/>
                    </w:rPr>
                    <w:t>（9）除磷箱视角</w:t>
                  </w:r>
                  <w:r w:rsidRPr="00BD1631">
                    <w:rPr>
                      <w:rFonts w:hint="eastAsia"/>
                      <w:bCs w:val="0"/>
                    </w:rPr>
                    <w:t>。</w:t>
                  </w:r>
                </w:p>
                <w:p w14:paraId="3A123B77" w14:textId="77777777" w:rsidR="000752BB" w:rsidRPr="00BD1631" w:rsidRDefault="000752BB" w:rsidP="005B139C">
                  <w:pPr>
                    <w:pStyle w:val="afd"/>
                    <w:rPr>
                      <w:rFonts w:hint="eastAsia"/>
                      <w:bCs w:val="0"/>
                    </w:rPr>
                  </w:pPr>
                  <w:r w:rsidRPr="00BD1631">
                    <w:rPr>
                      <w:bCs w:val="0"/>
                    </w:rPr>
                    <w:t>（10）立辊视角</w:t>
                  </w:r>
                  <w:r w:rsidRPr="00BD1631">
                    <w:rPr>
                      <w:rFonts w:hint="eastAsia"/>
                      <w:bCs w:val="0"/>
                    </w:rPr>
                    <w:t>。</w:t>
                  </w:r>
                </w:p>
                <w:p w14:paraId="68800C16" w14:textId="77777777" w:rsidR="000752BB" w:rsidRPr="00BD1631" w:rsidRDefault="000752BB" w:rsidP="005B139C">
                  <w:pPr>
                    <w:pStyle w:val="afd"/>
                    <w:rPr>
                      <w:rFonts w:hint="eastAsia"/>
                      <w:bCs w:val="0"/>
                    </w:rPr>
                  </w:pPr>
                  <w:r w:rsidRPr="00BD1631">
                    <w:rPr>
                      <w:bCs w:val="0"/>
                    </w:rPr>
                    <w:t>（11）层冷视角</w:t>
                  </w:r>
                  <w:r w:rsidRPr="00BD1631">
                    <w:rPr>
                      <w:rFonts w:hint="eastAsia"/>
                      <w:bCs w:val="0"/>
                    </w:rPr>
                    <w:t>。</w:t>
                  </w:r>
                </w:p>
                <w:p w14:paraId="135C8941" w14:textId="77777777" w:rsidR="000752BB" w:rsidRPr="00BD1631" w:rsidRDefault="000752BB" w:rsidP="005B139C">
                  <w:pPr>
                    <w:pStyle w:val="afd"/>
                    <w:rPr>
                      <w:rFonts w:hint="eastAsia"/>
                      <w:bCs w:val="0"/>
                    </w:rPr>
                  </w:pPr>
                  <w:r w:rsidRPr="00BD1631">
                    <w:rPr>
                      <w:bCs w:val="0"/>
                    </w:rPr>
                    <w:t>（12）工况表现画面</w:t>
                  </w:r>
                  <w:r w:rsidRPr="00BD1631">
                    <w:rPr>
                      <w:rFonts w:hint="eastAsia"/>
                      <w:bCs w:val="0"/>
                    </w:rPr>
                    <w:t>。</w:t>
                  </w:r>
                </w:p>
                <w:p w14:paraId="600A2D3F" w14:textId="77777777" w:rsidR="000752BB" w:rsidRPr="00BD1631" w:rsidRDefault="000752BB" w:rsidP="005B139C">
                  <w:pPr>
                    <w:pStyle w:val="afd"/>
                    <w:rPr>
                      <w:rFonts w:hint="eastAsia"/>
                      <w:bCs w:val="0"/>
                    </w:rPr>
                  </w:pPr>
                  <w:r w:rsidRPr="00BD1631">
                    <w:rPr>
                      <w:bCs w:val="0"/>
                    </w:rPr>
                    <w:t>（13）单边浪、双边浪、中间浪、尾部偏、头部跑偏。</w:t>
                  </w:r>
                </w:p>
              </w:tc>
            </w:tr>
            <w:tr w:rsidR="000752BB" w:rsidRPr="00BD1631" w14:paraId="64547667"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417C30D6"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546A4A20"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0CAA7E67" w14:textId="77777777" w:rsidR="000752BB" w:rsidRPr="00BD1631" w:rsidRDefault="000752BB" w:rsidP="005B139C">
                  <w:pPr>
                    <w:pStyle w:val="afd"/>
                    <w:rPr>
                      <w:rFonts w:hint="eastAsia"/>
                      <w:bCs w:val="0"/>
                    </w:rPr>
                  </w:pPr>
                  <w:r w:rsidRPr="00BD1631">
                    <w:rPr>
                      <w:bCs w:val="0"/>
                    </w:rPr>
                    <w:t>考核内容</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03BFE18E" w14:textId="77777777" w:rsidR="000752BB" w:rsidRPr="00BD1631" w:rsidRDefault="000752BB" w:rsidP="005B139C">
                  <w:pPr>
                    <w:pStyle w:val="afd"/>
                    <w:rPr>
                      <w:rFonts w:hint="eastAsia"/>
                      <w:bCs w:val="0"/>
                    </w:rPr>
                  </w:pPr>
                  <w:r w:rsidRPr="00BD1631">
                    <w:rPr>
                      <w:bCs w:val="0"/>
                    </w:rPr>
                    <w:t>换辊操作：工作辊更换（F1、F7）、支撑辊更换（F1、F7）。</w:t>
                  </w:r>
                </w:p>
                <w:p w14:paraId="733CB789" w14:textId="77777777" w:rsidR="000752BB" w:rsidRPr="00BD1631" w:rsidRDefault="000752BB" w:rsidP="005B139C">
                  <w:pPr>
                    <w:pStyle w:val="afd"/>
                    <w:rPr>
                      <w:rFonts w:hint="eastAsia"/>
                      <w:bCs w:val="0"/>
                    </w:rPr>
                  </w:pPr>
                  <w:r w:rsidRPr="00BD1631">
                    <w:rPr>
                      <w:bCs w:val="0"/>
                    </w:rPr>
                    <w:t>标定操作：轧机标定（F1）、轧机标定（F1E）、CS、F2、F7入口导卫标定。</w:t>
                  </w:r>
                </w:p>
                <w:p w14:paraId="7B59F063" w14:textId="77777777" w:rsidR="000752BB" w:rsidRPr="00BD1631" w:rsidRDefault="000752BB" w:rsidP="005B139C">
                  <w:pPr>
                    <w:pStyle w:val="afd"/>
                    <w:rPr>
                      <w:rFonts w:hint="eastAsia"/>
                      <w:bCs w:val="0"/>
                    </w:rPr>
                  </w:pPr>
                  <w:r w:rsidRPr="00BD1631">
                    <w:rPr>
                      <w:bCs w:val="0"/>
                    </w:rPr>
                    <w:t>生产操作：正常启动/停机/轧制策略、参数设定。</w:t>
                  </w:r>
                </w:p>
                <w:p w14:paraId="4467FC47" w14:textId="77777777" w:rsidR="000752BB" w:rsidRPr="00BD1631" w:rsidRDefault="000752BB" w:rsidP="005B139C">
                  <w:pPr>
                    <w:pStyle w:val="afd"/>
                    <w:rPr>
                      <w:rFonts w:hint="eastAsia"/>
                      <w:bCs w:val="0"/>
                    </w:rPr>
                  </w:pPr>
                  <w:r w:rsidRPr="00BD1631">
                    <w:rPr>
                      <w:bCs w:val="0"/>
                    </w:rPr>
                    <w:t>巡检操作：备辊区、轧制区及精轧入口区共计90多个巡检点。</w:t>
                  </w:r>
                </w:p>
                <w:p w14:paraId="64460270" w14:textId="77777777" w:rsidR="000752BB" w:rsidRPr="00BD1631" w:rsidRDefault="000752BB" w:rsidP="005B139C">
                  <w:pPr>
                    <w:pStyle w:val="afd"/>
                    <w:rPr>
                      <w:rFonts w:hint="eastAsia"/>
                      <w:bCs w:val="0"/>
                    </w:rPr>
                  </w:pPr>
                  <w:r w:rsidRPr="00BD1631">
                    <w:rPr>
                      <w:bCs w:val="0"/>
                    </w:rPr>
                    <w:t>异常处置操作：</w:t>
                  </w:r>
                </w:p>
                <w:p w14:paraId="6CD869F0" w14:textId="77777777" w:rsidR="000752BB" w:rsidRPr="00BD1631" w:rsidRDefault="000752BB" w:rsidP="005B139C">
                  <w:pPr>
                    <w:pStyle w:val="afd"/>
                    <w:rPr>
                      <w:rFonts w:hint="eastAsia"/>
                      <w:bCs w:val="0"/>
                    </w:rPr>
                  </w:pPr>
                  <w:r w:rsidRPr="00BD1631">
                    <w:rPr>
                      <w:bCs w:val="0"/>
                    </w:rPr>
                    <w:t>参数设定：PCFC设定、温度头部高/低、压下率设定不合理、换钢种工艺水使用设定、轧制力负荷设定不合理。</w:t>
                  </w:r>
                </w:p>
                <w:p w14:paraId="45650191" w14:textId="77777777" w:rsidR="000752BB" w:rsidRPr="00BD1631" w:rsidRDefault="000752BB" w:rsidP="005B139C">
                  <w:pPr>
                    <w:pStyle w:val="afd"/>
                    <w:rPr>
                      <w:rFonts w:hint="eastAsia"/>
                      <w:bCs w:val="0"/>
                    </w:rPr>
                  </w:pPr>
                  <w:r w:rsidRPr="00BD1631">
                    <w:rPr>
                      <w:bCs w:val="0"/>
                    </w:rPr>
                    <w:t>实时调整：温度超、凸度超、凸度低、楔形过大、楔形过小、F5出口单边浪、F5出口中间浪、F5出口双边浪、F7出口单边浪、F7出口中间浪、F7出口双边浪、F3头部穿带跑DS侧、尾部偏、层冷辊道起套、机架内挑套。</w:t>
                  </w:r>
                </w:p>
                <w:p w14:paraId="4EF9E85F" w14:textId="77777777" w:rsidR="000752BB" w:rsidRPr="00BD1631" w:rsidRDefault="000752BB" w:rsidP="005B139C">
                  <w:pPr>
                    <w:pStyle w:val="afd"/>
                    <w:rPr>
                      <w:rFonts w:hint="eastAsia"/>
                      <w:bCs w:val="0"/>
                    </w:rPr>
                  </w:pPr>
                  <w:r w:rsidRPr="00BD1631">
                    <w:rPr>
                      <w:bCs w:val="0"/>
                    </w:rPr>
                    <w:t>异常处置废钢表现：精轧机F6跑偏、飞剪带尾、精轧F1E立辊卡钢、F5轧机大中浪、精轧机内起套废钢、轧机翘头废钢。</w:t>
                  </w:r>
                </w:p>
              </w:tc>
            </w:tr>
            <w:tr w:rsidR="000752BB" w:rsidRPr="00BD1631" w14:paraId="1BABF55E" w14:textId="77777777" w:rsidTr="00405BF5">
              <w:trPr>
                <w:trHeight w:val="57"/>
              </w:trPr>
              <w:tc>
                <w:tcPr>
                  <w:tcW w:w="381" w:type="pct"/>
                  <w:vMerge w:val="restart"/>
                  <w:tcBorders>
                    <w:top w:val="nil"/>
                    <w:left w:val="single" w:sz="4" w:space="0" w:color="auto"/>
                    <w:bottom w:val="single" w:sz="4" w:space="0" w:color="auto"/>
                    <w:right w:val="single" w:sz="4" w:space="0" w:color="auto"/>
                  </w:tcBorders>
                  <w:vAlign w:val="center"/>
                </w:tcPr>
                <w:p w14:paraId="174F2ADB" w14:textId="77777777" w:rsidR="000752BB" w:rsidRPr="00BD1631" w:rsidRDefault="000752BB" w:rsidP="005B139C">
                  <w:pPr>
                    <w:pStyle w:val="afd"/>
                    <w:rPr>
                      <w:rFonts w:hint="eastAsia"/>
                      <w:bCs w:val="0"/>
                    </w:rPr>
                  </w:pPr>
                  <w:r w:rsidRPr="00BD1631">
                    <w:rPr>
                      <w:bCs w:val="0"/>
                    </w:rPr>
                    <w:t>6</w:t>
                  </w:r>
                </w:p>
              </w:tc>
              <w:tc>
                <w:tcPr>
                  <w:tcW w:w="381" w:type="pct"/>
                  <w:vMerge w:val="restart"/>
                  <w:tcBorders>
                    <w:top w:val="nil"/>
                    <w:left w:val="nil"/>
                    <w:bottom w:val="single" w:sz="4" w:space="0" w:color="auto"/>
                    <w:right w:val="single" w:sz="4" w:space="0" w:color="auto"/>
                  </w:tcBorders>
                  <w:vAlign w:val="center"/>
                </w:tcPr>
                <w:p w14:paraId="532BDA71" w14:textId="77777777" w:rsidR="000752BB" w:rsidRPr="00BD1631" w:rsidRDefault="000752BB" w:rsidP="005B139C">
                  <w:pPr>
                    <w:pStyle w:val="afd"/>
                    <w:rPr>
                      <w:rFonts w:hint="eastAsia"/>
                      <w:bCs w:val="0"/>
                    </w:rPr>
                  </w:pPr>
                  <w:r w:rsidRPr="00BD1631">
                    <w:rPr>
                      <w:bCs w:val="0"/>
                    </w:rPr>
                    <w:t>层冷</w:t>
                  </w:r>
                </w:p>
              </w:tc>
              <w:tc>
                <w:tcPr>
                  <w:tcW w:w="381" w:type="pct"/>
                  <w:tcBorders>
                    <w:top w:val="single" w:sz="4" w:space="0" w:color="auto"/>
                    <w:left w:val="nil"/>
                    <w:bottom w:val="single" w:sz="4" w:space="0" w:color="auto"/>
                    <w:right w:val="single" w:sz="4" w:space="0" w:color="auto"/>
                  </w:tcBorders>
                  <w:shd w:val="clear" w:color="auto" w:fill="FFFFFF"/>
                  <w:vAlign w:val="center"/>
                </w:tcPr>
                <w:p w14:paraId="5467F472" w14:textId="77777777" w:rsidR="000752BB" w:rsidRPr="00BD1631" w:rsidRDefault="000752BB" w:rsidP="005B139C">
                  <w:pPr>
                    <w:pStyle w:val="afd"/>
                    <w:rPr>
                      <w:rFonts w:hint="eastAsia"/>
                      <w:bCs w:val="0"/>
                    </w:rPr>
                  </w:pPr>
                  <w:r w:rsidRPr="00BD1631">
                    <w:rPr>
                      <w:bCs w:val="0"/>
                    </w:rPr>
                    <w:t>监控画面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331999A0" w14:textId="77777777" w:rsidR="000752BB" w:rsidRPr="00BD1631" w:rsidRDefault="000752BB" w:rsidP="005B139C">
                  <w:pPr>
                    <w:pStyle w:val="afd"/>
                    <w:rPr>
                      <w:rFonts w:hint="eastAsia"/>
                      <w:bCs w:val="0"/>
                    </w:rPr>
                  </w:pPr>
                  <w:r w:rsidRPr="00BD1631">
                    <w:rPr>
                      <w:bCs w:val="0"/>
                    </w:rPr>
                    <w:t>L1层冷状态界面：查看当前带钢的温度、层冷水的开关状态和带钢的基本参数。</w:t>
                  </w:r>
                </w:p>
                <w:p w14:paraId="78274B4A" w14:textId="77777777" w:rsidR="000752BB" w:rsidRPr="00BD1631" w:rsidRDefault="000752BB" w:rsidP="005B139C">
                  <w:pPr>
                    <w:pStyle w:val="afd"/>
                    <w:rPr>
                      <w:rFonts w:hint="eastAsia"/>
                      <w:bCs w:val="0"/>
                    </w:rPr>
                  </w:pPr>
                  <w:r w:rsidRPr="00BD1631">
                    <w:rPr>
                      <w:bCs w:val="0"/>
                    </w:rPr>
                    <w:t>操作按钮：出钢、查看曲线、主冷段开/关水阀门、和精冷段开/关水阀门。</w:t>
                  </w:r>
                </w:p>
                <w:p w14:paraId="1680509E" w14:textId="77777777" w:rsidR="000752BB" w:rsidRPr="00BD1631" w:rsidRDefault="000752BB" w:rsidP="005B139C">
                  <w:pPr>
                    <w:pStyle w:val="afd"/>
                    <w:rPr>
                      <w:rFonts w:hint="eastAsia"/>
                      <w:bCs w:val="0"/>
                    </w:rPr>
                  </w:pPr>
                  <w:r w:rsidRPr="00BD1631">
                    <w:rPr>
                      <w:bCs w:val="0"/>
                    </w:rPr>
                    <w:t>数值显示：主要有带速、层冷块数、带钢厚度、带钢宽度、带钢号、带钢等级、精轧目标温度和实际温度、卷取目标温度和实际温度、头部温度、尾部温度和带钢长度等。</w:t>
                  </w:r>
                </w:p>
                <w:p w14:paraId="53A18541" w14:textId="77777777" w:rsidR="000752BB" w:rsidRPr="00BD1631" w:rsidRDefault="000752BB" w:rsidP="005B139C">
                  <w:pPr>
                    <w:pStyle w:val="afd"/>
                    <w:rPr>
                      <w:rFonts w:hint="eastAsia"/>
                      <w:bCs w:val="0"/>
                    </w:rPr>
                  </w:pPr>
                  <w:r w:rsidRPr="00BD1631">
                    <w:rPr>
                      <w:bCs w:val="0"/>
                    </w:rPr>
                    <w:lastRenderedPageBreak/>
                    <w:t>L2层冷参数设定界面：根据带钢的层冷情况，若温度过高或过低，通过修改</w:t>
                  </w:r>
                  <w:r w:rsidRPr="00BD1631">
                    <w:rPr>
                      <w:rFonts w:hint="eastAsia"/>
                      <w:bCs w:val="0"/>
                    </w:rPr>
                    <w:t>“</w:t>
                  </w:r>
                  <w:r w:rsidRPr="00BD1631">
                    <w:rPr>
                      <w:bCs w:val="0"/>
                    </w:rPr>
                    <w:t>系统温度修正</w:t>
                  </w:r>
                  <w:r w:rsidRPr="00BD1631">
                    <w:rPr>
                      <w:rFonts w:hint="eastAsia"/>
                      <w:bCs w:val="0"/>
                    </w:rPr>
                    <w:t>”</w:t>
                  </w:r>
                  <w:r w:rsidRPr="00BD1631">
                    <w:rPr>
                      <w:bCs w:val="0"/>
                    </w:rPr>
                    <w:t>的值来改变当前层冷温度的值。</w:t>
                  </w:r>
                </w:p>
                <w:p w14:paraId="7681EFDE" w14:textId="77777777" w:rsidR="000752BB" w:rsidRPr="00BD1631" w:rsidRDefault="000752BB" w:rsidP="005B139C">
                  <w:pPr>
                    <w:pStyle w:val="afd"/>
                    <w:rPr>
                      <w:rFonts w:hint="eastAsia"/>
                      <w:bCs w:val="0"/>
                    </w:rPr>
                  </w:pPr>
                  <w:r w:rsidRPr="00BD1631">
                    <w:rPr>
                      <w:bCs w:val="0"/>
                    </w:rPr>
                    <w:t>操作按钮</w:t>
                  </w:r>
                  <w:r w:rsidRPr="00BD1631">
                    <w:rPr>
                      <w:rFonts w:hint="eastAsia"/>
                      <w:bCs w:val="0"/>
                    </w:rPr>
                    <w:t>：</w:t>
                  </w:r>
                  <w:r w:rsidRPr="00BD1631">
                    <w:rPr>
                      <w:bCs w:val="0"/>
                    </w:rPr>
                    <w:t>确认修改和启动冷却策略。</w:t>
                  </w:r>
                </w:p>
                <w:p w14:paraId="71DC0F02" w14:textId="77777777" w:rsidR="000752BB" w:rsidRPr="00BD1631" w:rsidRDefault="000752BB" w:rsidP="005B139C">
                  <w:pPr>
                    <w:pStyle w:val="afd"/>
                    <w:rPr>
                      <w:rFonts w:hint="eastAsia"/>
                      <w:bCs w:val="0"/>
                    </w:rPr>
                  </w:pPr>
                  <w:r w:rsidRPr="00BD1631">
                    <w:rPr>
                      <w:bCs w:val="0"/>
                    </w:rPr>
                    <w:t>数值输入</w:t>
                  </w:r>
                  <w:r w:rsidRPr="00BD1631">
                    <w:rPr>
                      <w:rFonts w:hint="eastAsia"/>
                      <w:bCs w:val="0"/>
                    </w:rPr>
                    <w:t>：</w:t>
                  </w:r>
                  <w:r w:rsidRPr="00BD1631">
                    <w:rPr>
                      <w:bCs w:val="0"/>
                    </w:rPr>
                    <w:t>系统温度修正。</w:t>
                  </w:r>
                </w:p>
                <w:p w14:paraId="2238A734" w14:textId="77777777" w:rsidR="000752BB" w:rsidRPr="00BD1631" w:rsidRDefault="000752BB" w:rsidP="005B139C">
                  <w:pPr>
                    <w:pStyle w:val="afd"/>
                    <w:rPr>
                      <w:rFonts w:hint="eastAsia"/>
                      <w:bCs w:val="0"/>
                    </w:rPr>
                  </w:pPr>
                  <w:r w:rsidRPr="00BD1631">
                    <w:rPr>
                      <w:bCs w:val="0"/>
                    </w:rPr>
                    <w:t>主要数值显示：当前带钢号、下一带钢号。系统温度修正。</w:t>
                  </w:r>
                </w:p>
                <w:p w14:paraId="727349E2" w14:textId="77777777" w:rsidR="000752BB" w:rsidRPr="00BD1631" w:rsidRDefault="000752BB" w:rsidP="005B139C">
                  <w:pPr>
                    <w:pStyle w:val="afd"/>
                    <w:rPr>
                      <w:rFonts w:hint="eastAsia"/>
                      <w:bCs w:val="0"/>
                    </w:rPr>
                  </w:pPr>
                  <w:r w:rsidRPr="00BD1631">
                    <w:rPr>
                      <w:bCs w:val="0"/>
                    </w:rPr>
                    <w:t>L2层冷参数显示界面：显示用户在L2层冷参数设定界面的参数结果。</w:t>
                  </w:r>
                </w:p>
                <w:p w14:paraId="4BE654B1" w14:textId="77777777" w:rsidR="000752BB" w:rsidRPr="00BD1631" w:rsidRDefault="000752BB" w:rsidP="005B139C">
                  <w:pPr>
                    <w:pStyle w:val="afd"/>
                    <w:rPr>
                      <w:rFonts w:hint="eastAsia"/>
                      <w:bCs w:val="0"/>
                    </w:rPr>
                  </w:pPr>
                  <w:r w:rsidRPr="00BD1631">
                    <w:rPr>
                      <w:bCs w:val="0"/>
                    </w:rPr>
                    <w:t>主要数值显示：带钢号、精轧温度、层冷温度、穿带速度、带钢厚度、温加、带钢宽度、功加、厚度修正、最大带钢速度。</w:t>
                  </w:r>
                </w:p>
                <w:p w14:paraId="5E4BF23A" w14:textId="77777777" w:rsidR="000752BB" w:rsidRPr="00BD1631" w:rsidRDefault="000752BB" w:rsidP="005B139C">
                  <w:pPr>
                    <w:pStyle w:val="afd"/>
                    <w:rPr>
                      <w:rFonts w:hint="eastAsia"/>
                      <w:bCs w:val="0"/>
                    </w:rPr>
                  </w:pPr>
                  <w:r w:rsidRPr="00BD1631">
                    <w:rPr>
                      <w:bCs w:val="0"/>
                    </w:rPr>
                    <w:t>曲线显示：带钢速度曲线和带钢温度曲线。</w:t>
                  </w:r>
                </w:p>
                <w:p w14:paraId="22987270" w14:textId="77777777" w:rsidR="000752BB" w:rsidRPr="00BD1631" w:rsidRDefault="000752BB" w:rsidP="005B139C">
                  <w:pPr>
                    <w:pStyle w:val="afd"/>
                    <w:rPr>
                      <w:rFonts w:hint="eastAsia"/>
                      <w:bCs w:val="0"/>
                    </w:rPr>
                  </w:pPr>
                  <w:r w:rsidRPr="00BD1631">
                    <w:rPr>
                      <w:bCs w:val="0"/>
                    </w:rPr>
                    <w:t>层流冷却参数维护界面：根据层冷的温度高低，修改带钢的长遗系数。</w:t>
                  </w:r>
                </w:p>
                <w:p w14:paraId="4D6B0495" w14:textId="77777777" w:rsidR="000752BB" w:rsidRPr="00BD1631" w:rsidRDefault="000752BB" w:rsidP="005B139C">
                  <w:pPr>
                    <w:pStyle w:val="afd"/>
                    <w:rPr>
                      <w:rFonts w:hint="eastAsia"/>
                      <w:bCs w:val="0"/>
                    </w:rPr>
                  </w:pPr>
                  <w:r w:rsidRPr="00BD1631">
                    <w:rPr>
                      <w:bCs w:val="0"/>
                    </w:rPr>
                    <w:t>操作按钮：常规长遗读取和常规全长替换。</w:t>
                  </w:r>
                </w:p>
                <w:p w14:paraId="1D9BB66D" w14:textId="77777777" w:rsidR="000752BB" w:rsidRPr="00BD1631" w:rsidRDefault="000752BB" w:rsidP="005B139C">
                  <w:pPr>
                    <w:pStyle w:val="afd"/>
                    <w:rPr>
                      <w:rFonts w:hint="eastAsia"/>
                      <w:bCs w:val="0"/>
                    </w:rPr>
                  </w:pPr>
                  <w:r w:rsidRPr="00BD1631">
                    <w:rPr>
                      <w:bCs w:val="0"/>
                    </w:rPr>
                    <w:t>主要数值显示：质量号、温度等级、厚度等级、卷取目标温度、带钢厚度、长时遗传系数。</w:t>
                  </w:r>
                </w:p>
                <w:p w14:paraId="79B23575" w14:textId="77777777" w:rsidR="000752BB" w:rsidRPr="00BD1631" w:rsidRDefault="000752BB" w:rsidP="005B139C">
                  <w:pPr>
                    <w:pStyle w:val="afd"/>
                    <w:rPr>
                      <w:rFonts w:hint="eastAsia"/>
                      <w:bCs w:val="0"/>
                    </w:rPr>
                  </w:pPr>
                  <w:r w:rsidRPr="00BD1631">
                    <w:rPr>
                      <w:bCs w:val="0"/>
                    </w:rPr>
                    <w:t>输入编辑框：长时遗传系数修改区的KS1对应的编辑框。</w:t>
                  </w:r>
                </w:p>
                <w:p w14:paraId="44B9BCBE" w14:textId="77777777" w:rsidR="000752BB" w:rsidRPr="00BD1631" w:rsidRDefault="000752BB" w:rsidP="005B139C">
                  <w:pPr>
                    <w:pStyle w:val="afd"/>
                    <w:rPr>
                      <w:rFonts w:hint="eastAsia"/>
                      <w:bCs w:val="0"/>
                    </w:rPr>
                  </w:pPr>
                  <w:r w:rsidRPr="00BD1631">
                    <w:rPr>
                      <w:bCs w:val="0"/>
                    </w:rPr>
                    <w:t>卷取温度历史曲线：查询本次考核带钢对应的温度曲线。</w:t>
                  </w:r>
                </w:p>
                <w:p w14:paraId="248AACF3" w14:textId="77777777" w:rsidR="000752BB" w:rsidRPr="00BD1631" w:rsidRDefault="000752BB" w:rsidP="005B139C">
                  <w:pPr>
                    <w:pStyle w:val="afd"/>
                    <w:rPr>
                      <w:rFonts w:hint="eastAsia"/>
                      <w:bCs w:val="0"/>
                    </w:rPr>
                  </w:pPr>
                  <w:r w:rsidRPr="00BD1631">
                    <w:rPr>
                      <w:bCs w:val="0"/>
                    </w:rPr>
                    <w:t>操作按钮：带钢查询按钮。</w:t>
                  </w:r>
                </w:p>
                <w:p w14:paraId="7719BDA4" w14:textId="77777777" w:rsidR="000752BB" w:rsidRPr="00BD1631" w:rsidRDefault="000752BB" w:rsidP="005B139C">
                  <w:pPr>
                    <w:pStyle w:val="afd"/>
                    <w:rPr>
                      <w:rFonts w:hint="eastAsia"/>
                      <w:bCs w:val="0"/>
                    </w:rPr>
                  </w:pPr>
                  <w:r w:rsidRPr="00BD1631">
                    <w:rPr>
                      <w:bCs w:val="0"/>
                    </w:rPr>
                    <w:t>数据输入：带钢号输入。</w:t>
                  </w:r>
                </w:p>
                <w:p w14:paraId="318D34D7" w14:textId="77777777" w:rsidR="000752BB" w:rsidRPr="00BD1631" w:rsidRDefault="000752BB" w:rsidP="005B139C">
                  <w:pPr>
                    <w:pStyle w:val="afd"/>
                    <w:rPr>
                      <w:rFonts w:hint="eastAsia"/>
                      <w:bCs w:val="0"/>
                    </w:rPr>
                  </w:pPr>
                  <w:r w:rsidRPr="00BD1631">
                    <w:rPr>
                      <w:bCs w:val="0"/>
                    </w:rPr>
                    <w:t>数据显示：带钢的卷取目标温度。</w:t>
                  </w:r>
                </w:p>
                <w:p w14:paraId="1130E41D" w14:textId="77777777" w:rsidR="000752BB" w:rsidRPr="00BD1631" w:rsidRDefault="000752BB" w:rsidP="005B139C">
                  <w:pPr>
                    <w:pStyle w:val="afd"/>
                    <w:rPr>
                      <w:rFonts w:hint="eastAsia"/>
                      <w:bCs w:val="0"/>
                    </w:rPr>
                  </w:pPr>
                  <w:r w:rsidRPr="00BD1631">
                    <w:rPr>
                      <w:bCs w:val="0"/>
                    </w:rPr>
                    <w:t>曲线显示：带钢的卷取实际温度与目标温度。</w:t>
                  </w:r>
                </w:p>
              </w:tc>
            </w:tr>
            <w:tr w:rsidR="000752BB" w:rsidRPr="00BD1631" w14:paraId="52DF081E"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2EF0DFE8"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69CA8911"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19F93D73" w14:textId="77777777" w:rsidR="000752BB" w:rsidRPr="00BD1631" w:rsidRDefault="000752BB" w:rsidP="005B139C">
                  <w:pPr>
                    <w:pStyle w:val="afd"/>
                    <w:rPr>
                      <w:rFonts w:hint="eastAsia"/>
                      <w:bCs w:val="0"/>
                    </w:rPr>
                  </w:pPr>
                  <w:r w:rsidRPr="00BD1631">
                    <w:rPr>
                      <w:bCs w:val="0"/>
                    </w:rPr>
                    <w:t>操作面板</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09B72A50" w14:textId="77777777" w:rsidR="000752BB" w:rsidRPr="00BD1631" w:rsidRDefault="000752BB" w:rsidP="005B139C">
                  <w:pPr>
                    <w:pStyle w:val="afd"/>
                    <w:rPr>
                      <w:rFonts w:hint="eastAsia"/>
                      <w:bCs w:val="0"/>
                    </w:rPr>
                  </w:pPr>
                  <w:r w:rsidRPr="00BD1631">
                    <w:rPr>
                      <w:bCs w:val="0"/>
                    </w:rPr>
                    <w:t>系统在监控画面操作，无操作面板。</w:t>
                  </w:r>
                </w:p>
              </w:tc>
            </w:tr>
            <w:tr w:rsidR="000752BB" w:rsidRPr="00BD1631" w14:paraId="59B3045B"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5147448F"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361DFDBD"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379C02B1" w14:textId="77777777" w:rsidR="000752BB" w:rsidRPr="00BD1631" w:rsidRDefault="000752BB" w:rsidP="005B139C">
                  <w:pPr>
                    <w:pStyle w:val="afd"/>
                    <w:rPr>
                      <w:rFonts w:hint="eastAsia"/>
                      <w:bCs w:val="0"/>
                    </w:rPr>
                  </w:pPr>
                  <w:r w:rsidRPr="00BD1631">
                    <w:rPr>
                      <w:bCs w:val="0"/>
                    </w:rPr>
                    <w:t>3D虚拟画面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772021A1" w14:textId="77777777" w:rsidR="000752BB" w:rsidRPr="00BD1631" w:rsidRDefault="000752BB" w:rsidP="005B139C">
                  <w:pPr>
                    <w:pStyle w:val="afd"/>
                    <w:rPr>
                      <w:rFonts w:hint="eastAsia"/>
                      <w:bCs w:val="0"/>
                    </w:rPr>
                  </w:pPr>
                  <w:r w:rsidRPr="00BD1631">
                    <w:rPr>
                      <w:bCs w:val="0"/>
                    </w:rPr>
                    <w:t>显示视角的切换：精轧视角、中部朝精轧方向视角、精冷段视角和顶喷视角。</w:t>
                  </w:r>
                </w:p>
                <w:p w14:paraId="26B71BD2" w14:textId="77777777" w:rsidR="000752BB" w:rsidRPr="00BD1631" w:rsidRDefault="000752BB" w:rsidP="005B139C">
                  <w:pPr>
                    <w:pStyle w:val="afd"/>
                    <w:rPr>
                      <w:rFonts w:hint="eastAsia"/>
                      <w:bCs w:val="0"/>
                    </w:rPr>
                  </w:pPr>
                  <w:r w:rsidRPr="00BD1631">
                    <w:rPr>
                      <w:bCs w:val="0"/>
                    </w:rPr>
                    <w:t>轧制过程中水效果</w:t>
                  </w:r>
                  <w:r w:rsidRPr="00BD1631">
                    <w:rPr>
                      <w:rFonts w:hint="eastAsia"/>
                      <w:bCs w:val="0"/>
                    </w:rPr>
                    <w:t>：</w:t>
                  </w:r>
                  <w:r w:rsidRPr="00BD1631">
                    <w:rPr>
                      <w:bCs w:val="0"/>
                    </w:rPr>
                    <w:t>水的展示</w:t>
                  </w:r>
                  <w:r w:rsidRPr="00BD1631">
                    <w:rPr>
                      <w:rFonts w:hint="eastAsia"/>
                      <w:bCs w:val="0"/>
                    </w:rPr>
                    <w:t>，</w:t>
                  </w:r>
                  <w:r w:rsidRPr="00BD1631">
                    <w:rPr>
                      <w:bCs w:val="0"/>
                    </w:rPr>
                    <w:t>在控制界面点击开水按钮或关水按钮，在虚拟界面能对应的显示增加或减少水柱的多少。</w:t>
                  </w:r>
                </w:p>
              </w:tc>
            </w:tr>
            <w:tr w:rsidR="000752BB" w:rsidRPr="00BD1631" w14:paraId="5C43B907"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43BAF252"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75EF16C4"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70495B61" w14:textId="77777777" w:rsidR="000752BB" w:rsidRPr="00BD1631" w:rsidRDefault="000752BB" w:rsidP="005B139C">
                  <w:pPr>
                    <w:pStyle w:val="afd"/>
                    <w:rPr>
                      <w:rFonts w:hint="eastAsia"/>
                      <w:bCs w:val="0"/>
                    </w:rPr>
                  </w:pPr>
                  <w:r w:rsidRPr="00BD1631">
                    <w:rPr>
                      <w:bCs w:val="0"/>
                    </w:rPr>
                    <w:t>考核内容</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494393F2" w14:textId="77777777" w:rsidR="000752BB" w:rsidRPr="00BD1631" w:rsidRDefault="000752BB" w:rsidP="005B139C">
                  <w:pPr>
                    <w:pStyle w:val="afd"/>
                    <w:rPr>
                      <w:rFonts w:hint="eastAsia"/>
                      <w:bCs w:val="0"/>
                    </w:rPr>
                  </w:pPr>
                  <w:r w:rsidRPr="00BD1631">
                    <w:rPr>
                      <w:bCs w:val="0"/>
                    </w:rPr>
                    <w:t>正常操作：层流冷却正常生产。</w:t>
                  </w:r>
                </w:p>
                <w:p w14:paraId="408F808F" w14:textId="77777777" w:rsidR="000752BB" w:rsidRPr="00BD1631" w:rsidRDefault="000752BB" w:rsidP="005B139C">
                  <w:pPr>
                    <w:pStyle w:val="afd"/>
                    <w:rPr>
                      <w:rFonts w:hint="eastAsia"/>
                      <w:bCs w:val="0"/>
                    </w:rPr>
                  </w:pPr>
                  <w:r w:rsidRPr="00BD1631">
                    <w:rPr>
                      <w:bCs w:val="0"/>
                    </w:rPr>
                    <w:t>异常工况：整体温度偏低、头部温度偏低、整体温度偏高、头部温度偏高。</w:t>
                  </w:r>
                </w:p>
              </w:tc>
            </w:tr>
            <w:tr w:rsidR="000752BB" w:rsidRPr="00BD1631" w14:paraId="68C05852" w14:textId="77777777" w:rsidTr="00405BF5">
              <w:trPr>
                <w:trHeight w:val="57"/>
              </w:trPr>
              <w:tc>
                <w:tcPr>
                  <w:tcW w:w="381" w:type="pct"/>
                  <w:vMerge w:val="restart"/>
                  <w:tcBorders>
                    <w:top w:val="nil"/>
                    <w:left w:val="single" w:sz="4" w:space="0" w:color="auto"/>
                    <w:bottom w:val="single" w:sz="4" w:space="0" w:color="auto"/>
                    <w:right w:val="single" w:sz="4" w:space="0" w:color="auto"/>
                  </w:tcBorders>
                  <w:vAlign w:val="center"/>
                </w:tcPr>
                <w:p w14:paraId="2D1E1B89" w14:textId="77777777" w:rsidR="000752BB" w:rsidRPr="00BD1631" w:rsidRDefault="000752BB" w:rsidP="005B139C">
                  <w:pPr>
                    <w:pStyle w:val="afd"/>
                    <w:rPr>
                      <w:rFonts w:hint="eastAsia"/>
                      <w:bCs w:val="0"/>
                    </w:rPr>
                  </w:pPr>
                  <w:r w:rsidRPr="00BD1631">
                    <w:rPr>
                      <w:bCs w:val="0"/>
                    </w:rPr>
                    <w:t>7</w:t>
                  </w:r>
                </w:p>
              </w:tc>
              <w:tc>
                <w:tcPr>
                  <w:tcW w:w="381" w:type="pct"/>
                  <w:vMerge w:val="restart"/>
                  <w:tcBorders>
                    <w:top w:val="nil"/>
                    <w:left w:val="nil"/>
                    <w:bottom w:val="single" w:sz="4" w:space="0" w:color="auto"/>
                    <w:right w:val="single" w:sz="4" w:space="0" w:color="auto"/>
                  </w:tcBorders>
                  <w:vAlign w:val="center"/>
                </w:tcPr>
                <w:p w14:paraId="77131003" w14:textId="77777777" w:rsidR="000752BB" w:rsidRPr="00BD1631" w:rsidRDefault="000752BB" w:rsidP="005B139C">
                  <w:pPr>
                    <w:pStyle w:val="afd"/>
                    <w:rPr>
                      <w:rFonts w:hint="eastAsia"/>
                      <w:bCs w:val="0"/>
                    </w:rPr>
                  </w:pPr>
                  <w:r w:rsidRPr="00BD1631">
                    <w:rPr>
                      <w:bCs w:val="0"/>
                    </w:rPr>
                    <w:t>卷取</w:t>
                  </w:r>
                </w:p>
              </w:tc>
              <w:tc>
                <w:tcPr>
                  <w:tcW w:w="381" w:type="pct"/>
                  <w:tcBorders>
                    <w:top w:val="single" w:sz="4" w:space="0" w:color="auto"/>
                    <w:left w:val="nil"/>
                    <w:bottom w:val="single" w:sz="4" w:space="0" w:color="auto"/>
                    <w:right w:val="single" w:sz="4" w:space="0" w:color="auto"/>
                  </w:tcBorders>
                  <w:shd w:val="clear" w:color="auto" w:fill="FFFFFF"/>
                  <w:vAlign w:val="center"/>
                </w:tcPr>
                <w:p w14:paraId="315A3A9A" w14:textId="77777777" w:rsidR="000752BB" w:rsidRPr="00BD1631" w:rsidRDefault="000752BB" w:rsidP="005B139C">
                  <w:pPr>
                    <w:pStyle w:val="afd"/>
                    <w:rPr>
                      <w:rFonts w:hint="eastAsia"/>
                      <w:bCs w:val="0"/>
                    </w:rPr>
                  </w:pPr>
                  <w:r w:rsidRPr="00BD1631">
                    <w:rPr>
                      <w:bCs w:val="0"/>
                    </w:rPr>
                    <w:t>监控画</w:t>
                  </w:r>
                  <w:r w:rsidRPr="00BD1631">
                    <w:rPr>
                      <w:bCs w:val="0"/>
                    </w:rPr>
                    <w:lastRenderedPageBreak/>
                    <w:t>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6D86F4FE" w14:textId="77777777" w:rsidR="000752BB" w:rsidRPr="00BD1631" w:rsidRDefault="000752BB" w:rsidP="005B139C">
                  <w:pPr>
                    <w:pStyle w:val="afd"/>
                    <w:rPr>
                      <w:rFonts w:hint="eastAsia"/>
                      <w:bCs w:val="0"/>
                    </w:rPr>
                  </w:pPr>
                  <w:r w:rsidRPr="00BD1631">
                    <w:rPr>
                      <w:bCs w:val="0"/>
                    </w:rPr>
                    <w:lastRenderedPageBreak/>
                    <w:t>界面：主界面、状态画面、参数画面、C1模式画面、C2，模式画面。</w:t>
                  </w:r>
                </w:p>
                <w:p w14:paraId="6D71A650" w14:textId="77777777" w:rsidR="000752BB" w:rsidRPr="00BD1631" w:rsidRDefault="000752BB" w:rsidP="005B139C">
                  <w:pPr>
                    <w:pStyle w:val="afd"/>
                    <w:rPr>
                      <w:rFonts w:hint="eastAsia"/>
                      <w:bCs w:val="0"/>
                    </w:rPr>
                  </w:pPr>
                  <w:r w:rsidRPr="00BD1631">
                    <w:rPr>
                      <w:bCs w:val="0"/>
                    </w:rPr>
                    <w:t>弹框：TESTRUN（模拟轧钢）、Cal/Dia（标</w:t>
                  </w:r>
                  <w:r w:rsidRPr="00BD1631">
                    <w:rPr>
                      <w:bCs w:val="0"/>
                    </w:rPr>
                    <w:lastRenderedPageBreak/>
                    <w:t>定与卷径）、曲线显示。</w:t>
                  </w:r>
                </w:p>
                <w:p w14:paraId="3C063696" w14:textId="77777777" w:rsidR="000752BB" w:rsidRPr="00BD1631" w:rsidRDefault="000752BB" w:rsidP="005B139C">
                  <w:pPr>
                    <w:pStyle w:val="afd"/>
                    <w:rPr>
                      <w:rFonts w:hint="eastAsia"/>
                      <w:bCs w:val="0"/>
                    </w:rPr>
                  </w:pPr>
                  <w:r w:rsidRPr="00BD1631">
                    <w:rPr>
                      <w:bCs w:val="0"/>
                    </w:rPr>
                    <w:t>曲线：F7出口宽度偏差、卷取机前宽度偏差操作面板：1#卷取机右键盘、2#卷取机右键盘、左键盘1、左键盘2。</w:t>
                  </w:r>
                </w:p>
                <w:p w14:paraId="5568E525" w14:textId="77777777" w:rsidR="000752BB" w:rsidRPr="00BD1631" w:rsidRDefault="000752BB" w:rsidP="005B139C">
                  <w:pPr>
                    <w:pStyle w:val="afd"/>
                    <w:rPr>
                      <w:rFonts w:hint="eastAsia"/>
                      <w:bCs w:val="0"/>
                    </w:rPr>
                  </w:pPr>
                  <w:r w:rsidRPr="00BD1631">
                    <w:rPr>
                      <w:bCs w:val="0"/>
                    </w:rPr>
                    <w:t>1.主界面：</w:t>
                  </w:r>
                </w:p>
                <w:p w14:paraId="342B8F50" w14:textId="77777777" w:rsidR="000752BB" w:rsidRPr="00BD1631" w:rsidRDefault="000752BB" w:rsidP="005B139C">
                  <w:pPr>
                    <w:pStyle w:val="afd"/>
                    <w:rPr>
                      <w:rFonts w:hint="eastAsia"/>
                      <w:bCs w:val="0"/>
                    </w:rPr>
                  </w:pPr>
                  <w:r w:rsidRPr="00BD1631">
                    <w:rPr>
                      <w:bCs w:val="0"/>
                    </w:rPr>
                    <w:t>（1）带钢键值（带钢号、宽度、厚度、热屈服强度、卷取目标温度、单位张力、质量号、硬度组）显示。</w:t>
                  </w:r>
                </w:p>
                <w:p w14:paraId="0625C5DC" w14:textId="77777777" w:rsidR="000752BB" w:rsidRPr="00BD1631" w:rsidRDefault="000752BB" w:rsidP="005B139C">
                  <w:pPr>
                    <w:pStyle w:val="afd"/>
                    <w:rPr>
                      <w:rFonts w:hint="eastAsia"/>
                      <w:bCs w:val="0"/>
                    </w:rPr>
                  </w:pPr>
                  <w:r w:rsidRPr="00BD1631">
                    <w:rPr>
                      <w:bCs w:val="0"/>
                    </w:rPr>
                    <w:t>（2）侧导板辊缝，操作侧和传动侧辊缝、压力显示。</w:t>
                  </w:r>
                </w:p>
                <w:p w14:paraId="72243B92" w14:textId="77777777" w:rsidR="000752BB" w:rsidRPr="00BD1631" w:rsidRDefault="000752BB" w:rsidP="005B139C">
                  <w:pPr>
                    <w:pStyle w:val="afd"/>
                    <w:rPr>
                      <w:rFonts w:hint="eastAsia"/>
                      <w:bCs w:val="0"/>
                    </w:rPr>
                  </w:pPr>
                  <w:r w:rsidRPr="00BD1631">
                    <w:rPr>
                      <w:bCs w:val="0"/>
                    </w:rPr>
                    <w:t>（3）夹送辊辊缝，操作侧和传动侧压力显示。</w:t>
                  </w:r>
                </w:p>
                <w:p w14:paraId="730E4825" w14:textId="77777777" w:rsidR="000752BB" w:rsidRPr="00BD1631" w:rsidRDefault="000752BB" w:rsidP="005B139C">
                  <w:pPr>
                    <w:pStyle w:val="afd"/>
                    <w:rPr>
                      <w:rFonts w:hint="eastAsia"/>
                      <w:bCs w:val="0"/>
                    </w:rPr>
                  </w:pPr>
                  <w:r w:rsidRPr="00BD1631">
                    <w:rPr>
                      <w:bCs w:val="0"/>
                    </w:rPr>
                    <w:t>（4）3个助卷辊辊缝显示。</w:t>
                  </w:r>
                </w:p>
                <w:p w14:paraId="05F2BA3E" w14:textId="77777777" w:rsidR="000752BB" w:rsidRPr="00BD1631" w:rsidRDefault="000752BB" w:rsidP="005B139C">
                  <w:pPr>
                    <w:pStyle w:val="afd"/>
                    <w:rPr>
                      <w:rFonts w:hint="eastAsia"/>
                      <w:bCs w:val="0"/>
                    </w:rPr>
                  </w:pPr>
                  <w:r w:rsidRPr="00BD1631">
                    <w:rPr>
                      <w:bCs w:val="0"/>
                    </w:rPr>
                    <w:t>（5）卷筒直径，预涨直径设定，钢卷卷径显示。</w:t>
                  </w:r>
                </w:p>
                <w:p w14:paraId="4BDF874F" w14:textId="77777777" w:rsidR="000752BB" w:rsidRPr="00BD1631" w:rsidRDefault="000752BB" w:rsidP="005B139C">
                  <w:pPr>
                    <w:pStyle w:val="afd"/>
                    <w:rPr>
                      <w:rFonts w:hint="eastAsia"/>
                      <w:bCs w:val="0"/>
                    </w:rPr>
                  </w:pPr>
                  <w:r w:rsidRPr="00BD1631">
                    <w:rPr>
                      <w:bCs w:val="0"/>
                    </w:rPr>
                    <w:t>（6）辊道、夹送辊、助卷辊、卷筒的超前率、滞后率显示。</w:t>
                  </w:r>
                </w:p>
                <w:p w14:paraId="5956B0AC" w14:textId="77777777" w:rsidR="000752BB" w:rsidRPr="00BD1631" w:rsidRDefault="000752BB" w:rsidP="005B139C">
                  <w:pPr>
                    <w:pStyle w:val="afd"/>
                    <w:rPr>
                      <w:rFonts w:hint="eastAsia"/>
                      <w:bCs w:val="0"/>
                    </w:rPr>
                  </w:pPr>
                  <w:r w:rsidRPr="00BD1631">
                    <w:rPr>
                      <w:bCs w:val="0"/>
                    </w:rPr>
                    <w:t>（7）卷取过程中，带钢运行，卷取设备动作监视。</w:t>
                  </w:r>
                </w:p>
                <w:p w14:paraId="6DC4A18E" w14:textId="77777777" w:rsidR="000752BB" w:rsidRPr="00BD1631" w:rsidRDefault="000752BB" w:rsidP="005B139C">
                  <w:pPr>
                    <w:pStyle w:val="afd"/>
                    <w:rPr>
                      <w:rFonts w:hint="eastAsia"/>
                      <w:bCs w:val="0"/>
                    </w:rPr>
                  </w:pPr>
                  <w:r w:rsidRPr="00BD1631">
                    <w:rPr>
                      <w:bCs w:val="0"/>
                    </w:rPr>
                    <w:t>2.状态画面：</w:t>
                  </w:r>
                </w:p>
                <w:p w14:paraId="2B76B415" w14:textId="77777777" w:rsidR="000752BB" w:rsidRPr="00BD1631" w:rsidRDefault="000752BB" w:rsidP="005B139C">
                  <w:pPr>
                    <w:pStyle w:val="afd"/>
                    <w:rPr>
                      <w:rFonts w:hint="eastAsia"/>
                      <w:bCs w:val="0"/>
                    </w:rPr>
                  </w:pPr>
                  <w:r w:rsidRPr="00BD1631">
                    <w:rPr>
                      <w:bCs w:val="0"/>
                    </w:rPr>
                    <w:t>（1）带钢运行，卷取过程设备动作监视；</w:t>
                  </w:r>
                </w:p>
                <w:p w14:paraId="03E747E6" w14:textId="77777777" w:rsidR="000752BB" w:rsidRPr="00BD1631" w:rsidRDefault="000752BB" w:rsidP="005B139C">
                  <w:pPr>
                    <w:pStyle w:val="afd"/>
                    <w:rPr>
                      <w:rFonts w:hint="eastAsia"/>
                      <w:bCs w:val="0"/>
                    </w:rPr>
                  </w:pPr>
                  <w:r w:rsidRPr="00BD1631">
                    <w:rPr>
                      <w:bCs w:val="0"/>
                    </w:rPr>
                    <w:t>（2）卸卷过程监视，包括卸卷小车，打捆机，翻钢机动作，数据监视。</w:t>
                  </w:r>
                </w:p>
                <w:p w14:paraId="5ABDF3DB" w14:textId="77777777" w:rsidR="000752BB" w:rsidRPr="00BD1631" w:rsidRDefault="000752BB" w:rsidP="005B139C">
                  <w:pPr>
                    <w:pStyle w:val="afd"/>
                    <w:rPr>
                      <w:rFonts w:hint="eastAsia"/>
                      <w:bCs w:val="0"/>
                    </w:rPr>
                  </w:pPr>
                  <w:r w:rsidRPr="00BD1631">
                    <w:rPr>
                      <w:bCs w:val="0"/>
                    </w:rPr>
                    <w:t>（3</w:t>
                  </w:r>
                  <w:r w:rsidRPr="00BD1631">
                    <w:rPr>
                      <w:rFonts w:hint="eastAsia"/>
                      <w:bCs w:val="0"/>
                    </w:rPr>
                    <w:t>）</w:t>
                  </w:r>
                  <w:r w:rsidRPr="00BD1631">
                    <w:rPr>
                      <w:bCs w:val="0"/>
                    </w:rPr>
                    <w:t>机能选择功能。</w:t>
                  </w:r>
                </w:p>
                <w:p w14:paraId="44410654" w14:textId="77777777" w:rsidR="000752BB" w:rsidRPr="00BD1631" w:rsidRDefault="000752BB" w:rsidP="005B139C">
                  <w:pPr>
                    <w:pStyle w:val="afd"/>
                    <w:rPr>
                      <w:rFonts w:hint="eastAsia"/>
                      <w:bCs w:val="0"/>
                    </w:rPr>
                  </w:pPr>
                  <w:r w:rsidRPr="00BD1631">
                    <w:rPr>
                      <w:bCs w:val="0"/>
                    </w:rPr>
                    <w:t>（4）辊道SY/MA模式切换，ON/OFF切换</w:t>
                  </w:r>
                  <w:r w:rsidRPr="00BD1631">
                    <w:rPr>
                      <w:rFonts w:hint="eastAsia"/>
                      <w:bCs w:val="0"/>
                    </w:rPr>
                    <w:t>。</w:t>
                  </w:r>
                </w:p>
                <w:p w14:paraId="0D9CA254" w14:textId="77777777" w:rsidR="000752BB" w:rsidRPr="00BD1631" w:rsidRDefault="000752BB" w:rsidP="005B139C">
                  <w:pPr>
                    <w:pStyle w:val="afd"/>
                    <w:rPr>
                      <w:rFonts w:hint="eastAsia"/>
                      <w:bCs w:val="0"/>
                    </w:rPr>
                  </w:pPr>
                  <w:r w:rsidRPr="00BD1631">
                    <w:rPr>
                      <w:bCs w:val="0"/>
                    </w:rPr>
                    <w:t>（5）夹送辊、卷筒、助卷辊SY/MA模式切换，ON/OFF切换。</w:t>
                  </w:r>
                </w:p>
                <w:p w14:paraId="4D0C33E0" w14:textId="77777777" w:rsidR="000752BB" w:rsidRPr="00BD1631" w:rsidRDefault="000752BB" w:rsidP="005B139C">
                  <w:pPr>
                    <w:pStyle w:val="afd"/>
                    <w:rPr>
                      <w:rFonts w:hint="eastAsia"/>
                      <w:bCs w:val="0"/>
                    </w:rPr>
                  </w:pPr>
                  <w:r w:rsidRPr="00BD1631">
                    <w:rPr>
                      <w:bCs w:val="0"/>
                    </w:rPr>
                    <w:t>（6）侧导板、压下辊、夹送辊、活门、斜槽、卷筒、3个助卷辊、卷筒支撑臂、小车、打捆机、翻钢机翻转台、翻钢机对中臂M/A切换。</w:t>
                  </w:r>
                </w:p>
                <w:p w14:paraId="682EFD87" w14:textId="77777777" w:rsidR="000752BB" w:rsidRPr="00BD1631" w:rsidRDefault="000752BB" w:rsidP="005B139C">
                  <w:pPr>
                    <w:pStyle w:val="afd"/>
                    <w:rPr>
                      <w:rFonts w:hint="eastAsia"/>
                      <w:bCs w:val="0"/>
                    </w:rPr>
                  </w:pPr>
                  <w:r w:rsidRPr="00BD1631">
                    <w:rPr>
                      <w:bCs w:val="0"/>
                    </w:rPr>
                    <w:t>3.参数画面：</w:t>
                  </w:r>
                </w:p>
                <w:p w14:paraId="6DC1061F" w14:textId="77777777" w:rsidR="000752BB" w:rsidRPr="00BD1631" w:rsidRDefault="000752BB" w:rsidP="005B139C">
                  <w:pPr>
                    <w:pStyle w:val="afd"/>
                    <w:rPr>
                      <w:rFonts w:hint="eastAsia"/>
                      <w:bCs w:val="0"/>
                    </w:rPr>
                  </w:pPr>
                  <w:r w:rsidRPr="00BD1631">
                    <w:rPr>
                      <w:bCs w:val="0"/>
                    </w:rPr>
                    <w:t>（1）3种类型数据，L2数据、L1-Input（手动输入数据）数据、Act.Ref数据。</w:t>
                  </w:r>
                </w:p>
                <w:p w14:paraId="2114CA8D" w14:textId="77777777" w:rsidR="000752BB" w:rsidRPr="00BD1631" w:rsidRDefault="000752BB" w:rsidP="005B139C">
                  <w:pPr>
                    <w:pStyle w:val="afd"/>
                    <w:rPr>
                      <w:rFonts w:hint="eastAsia"/>
                      <w:bCs w:val="0"/>
                    </w:rPr>
                  </w:pPr>
                  <w:r w:rsidRPr="00BD1631">
                    <w:rPr>
                      <w:bCs w:val="0"/>
                    </w:rPr>
                    <w:t>（2）2种模式运行，C-Mode（自动运行）、B-Mode（手动输入数据运行），L2数据即C-Mode运行数据，L1数据即B-Mode运行数据，Act.Ref即实际运行数据。</w:t>
                  </w:r>
                </w:p>
                <w:p w14:paraId="35AB3D4B" w14:textId="77777777" w:rsidR="000752BB" w:rsidRPr="00BD1631" w:rsidRDefault="000752BB" w:rsidP="005B139C">
                  <w:pPr>
                    <w:pStyle w:val="afd"/>
                    <w:rPr>
                      <w:rFonts w:hint="eastAsia"/>
                      <w:bCs w:val="0"/>
                    </w:rPr>
                  </w:pPr>
                  <w:r w:rsidRPr="00BD1631">
                    <w:rPr>
                      <w:bCs w:val="0"/>
                    </w:rPr>
                    <w:t>（3）STRIP数据：带钢键值数据。</w:t>
                  </w:r>
                </w:p>
                <w:p w14:paraId="055B3753" w14:textId="77777777" w:rsidR="000752BB" w:rsidRPr="00BD1631" w:rsidRDefault="000752BB" w:rsidP="005B139C">
                  <w:pPr>
                    <w:pStyle w:val="afd"/>
                    <w:rPr>
                      <w:rFonts w:hint="eastAsia"/>
                      <w:bCs w:val="0"/>
                    </w:rPr>
                  </w:pPr>
                  <w:r w:rsidRPr="00BD1631">
                    <w:rPr>
                      <w:bCs w:val="0"/>
                    </w:rPr>
                    <w:t>（4）RT数据：辊道组超前率和滞后率等数据。</w:t>
                  </w:r>
                </w:p>
                <w:p w14:paraId="17660CCC" w14:textId="77777777" w:rsidR="000752BB" w:rsidRPr="00BD1631" w:rsidRDefault="000752BB" w:rsidP="005B139C">
                  <w:pPr>
                    <w:pStyle w:val="afd"/>
                    <w:rPr>
                      <w:rFonts w:hint="eastAsia"/>
                      <w:bCs w:val="0"/>
                    </w:rPr>
                  </w:pPr>
                  <w:r w:rsidRPr="00BD1631">
                    <w:rPr>
                      <w:bCs w:val="0"/>
                    </w:rPr>
                    <w:t>（5）Data数据：其他设备参数数据。</w:t>
                  </w:r>
                </w:p>
                <w:p w14:paraId="4105B6F1" w14:textId="77777777" w:rsidR="000752BB" w:rsidRPr="00BD1631" w:rsidRDefault="000752BB" w:rsidP="005B139C">
                  <w:pPr>
                    <w:pStyle w:val="afd"/>
                    <w:rPr>
                      <w:rFonts w:hint="eastAsia"/>
                      <w:bCs w:val="0"/>
                    </w:rPr>
                  </w:pPr>
                  <w:r w:rsidRPr="00BD1631">
                    <w:rPr>
                      <w:bCs w:val="0"/>
                    </w:rPr>
                    <w:t>4.模式画面：</w:t>
                  </w:r>
                </w:p>
                <w:p w14:paraId="1348044F" w14:textId="77777777" w:rsidR="000752BB" w:rsidRPr="00BD1631" w:rsidRDefault="000752BB" w:rsidP="005B139C">
                  <w:pPr>
                    <w:pStyle w:val="afd"/>
                    <w:rPr>
                      <w:rFonts w:hint="eastAsia"/>
                      <w:bCs w:val="0"/>
                    </w:rPr>
                  </w:pPr>
                  <w:r w:rsidRPr="00BD1631">
                    <w:rPr>
                      <w:bCs w:val="0"/>
                    </w:rPr>
                    <w:t>（1）C1模式画面和C2模式画面，分别控</w:t>
                  </w:r>
                  <w:r w:rsidRPr="00BD1631">
                    <w:rPr>
                      <w:bCs w:val="0"/>
                    </w:rPr>
                    <w:lastRenderedPageBreak/>
                    <w:t>制1号卷取机和2号卷取机。</w:t>
                  </w:r>
                </w:p>
                <w:p w14:paraId="4CDA0C7C" w14:textId="77777777" w:rsidR="000752BB" w:rsidRPr="00BD1631" w:rsidRDefault="000752BB" w:rsidP="005B139C">
                  <w:pPr>
                    <w:pStyle w:val="afd"/>
                    <w:rPr>
                      <w:rFonts w:hint="eastAsia"/>
                      <w:bCs w:val="0"/>
                    </w:rPr>
                  </w:pPr>
                  <w:r w:rsidRPr="00BD1631">
                    <w:rPr>
                      <w:bCs w:val="0"/>
                    </w:rPr>
                    <w:t>（2）侧导板辊缝、夹送辊辊缝、助卷辊、打捆机、卸卷小车、翻钢机Disable/Enable（不可用/可用）。</w:t>
                  </w:r>
                </w:p>
                <w:p w14:paraId="641DDD51" w14:textId="77777777" w:rsidR="000752BB" w:rsidRPr="00BD1631" w:rsidRDefault="000752BB" w:rsidP="005B139C">
                  <w:pPr>
                    <w:pStyle w:val="afd"/>
                    <w:rPr>
                      <w:rFonts w:hint="eastAsia"/>
                      <w:bCs w:val="0"/>
                    </w:rPr>
                  </w:pPr>
                  <w:r w:rsidRPr="00BD1631">
                    <w:rPr>
                      <w:bCs w:val="0"/>
                    </w:rPr>
                    <w:t>（3）侧导板辊缝、夹送辊辊缝、压下辊、活门、斜槽、卷筒、卷筒支撑臂、助卷辊、打捆机、卸卷小车、翻钢机翻转台、翻钢机对中臂Auto/Man（自动/手动）。</w:t>
                  </w:r>
                </w:p>
              </w:tc>
            </w:tr>
            <w:tr w:rsidR="000752BB" w:rsidRPr="00BD1631" w14:paraId="3F542FFE"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36093135"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19B19BEB"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4DB73BCB" w14:textId="77777777" w:rsidR="000752BB" w:rsidRPr="00BD1631" w:rsidRDefault="000752BB" w:rsidP="005B139C">
                  <w:pPr>
                    <w:pStyle w:val="afd"/>
                    <w:rPr>
                      <w:rFonts w:hint="eastAsia"/>
                      <w:bCs w:val="0"/>
                    </w:rPr>
                  </w:pPr>
                  <w:r w:rsidRPr="00BD1631">
                    <w:rPr>
                      <w:bCs w:val="0"/>
                    </w:rPr>
                    <w:t>操作面板</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097DC825" w14:textId="77777777" w:rsidR="000752BB" w:rsidRPr="00BD1631" w:rsidRDefault="000752BB" w:rsidP="005B139C">
                  <w:pPr>
                    <w:pStyle w:val="afd"/>
                    <w:rPr>
                      <w:rFonts w:hint="eastAsia"/>
                      <w:bCs w:val="0"/>
                    </w:rPr>
                  </w:pPr>
                  <w:r w:rsidRPr="00BD1631">
                    <w:rPr>
                      <w:bCs w:val="0"/>
                    </w:rPr>
                    <w:t>左键盘两档旋钮：红绿灯。</w:t>
                  </w:r>
                </w:p>
                <w:p w14:paraId="3973EE69" w14:textId="77777777" w:rsidR="000752BB" w:rsidRPr="00BD1631" w:rsidRDefault="000752BB" w:rsidP="005B139C">
                  <w:pPr>
                    <w:pStyle w:val="afd"/>
                    <w:rPr>
                      <w:rFonts w:hint="eastAsia"/>
                      <w:bCs w:val="0"/>
                    </w:rPr>
                  </w:pPr>
                  <w:r w:rsidRPr="00BD1631">
                    <w:rPr>
                      <w:bCs w:val="0"/>
                    </w:rPr>
                    <w:t>按钮（1号卷取机和2号卷取机各一套）：侧导板阶跃打开，侧导板短行程打开、关闭，侧导板打开、关闭，压下辊抬起、压下，夹送辊辊缝点动打开、关闭，夹送辊点动反转、正转，夹送辊紧急抬起，卸卷指令停止、开始，卷筒点动反转、正转。</w:t>
                  </w:r>
                </w:p>
                <w:p w14:paraId="2F8E0A1D" w14:textId="77777777" w:rsidR="000752BB" w:rsidRPr="00BD1631" w:rsidRDefault="000752BB" w:rsidP="005B139C">
                  <w:pPr>
                    <w:pStyle w:val="afd"/>
                    <w:rPr>
                      <w:rFonts w:hint="eastAsia"/>
                      <w:bCs w:val="0"/>
                    </w:rPr>
                  </w:pPr>
                  <w:r w:rsidRPr="00BD1631">
                    <w:rPr>
                      <w:bCs w:val="0"/>
                    </w:rPr>
                    <w:t>两档旋钮：辊道封锁、释放，夹送辊辊缝封锁、释放。</w:t>
                  </w:r>
                </w:p>
                <w:p w14:paraId="7726B773" w14:textId="77777777" w:rsidR="000752BB" w:rsidRPr="00BD1631" w:rsidRDefault="000752BB" w:rsidP="005B139C">
                  <w:pPr>
                    <w:pStyle w:val="afd"/>
                    <w:rPr>
                      <w:rFonts w:hint="eastAsia"/>
                      <w:bCs w:val="0"/>
                    </w:rPr>
                  </w:pPr>
                  <w:r w:rsidRPr="00BD1631">
                    <w:rPr>
                      <w:bCs w:val="0"/>
                    </w:rPr>
                    <w:t>按钮：卷取机总快停、辊道NO.1快停、辊道NO.2快停、辊道NO.3快停、辊道NO.4快停、辊道NO.5快停、辊道NO.6快停、辊道总快停、辊道NO.1反转、辊道NO.2反转、辊道NO.3反转、辊道NO.4反转、层冷支架紧急抬起、卷取张力减小、增加，1#卷取机选择、2#卷取机选择、手动建张。</w:t>
                  </w:r>
                </w:p>
                <w:p w14:paraId="2358AA78" w14:textId="77777777" w:rsidR="000752BB" w:rsidRPr="00BD1631" w:rsidRDefault="000752BB" w:rsidP="005B139C">
                  <w:pPr>
                    <w:pStyle w:val="afd"/>
                    <w:rPr>
                      <w:rFonts w:hint="eastAsia"/>
                      <w:bCs w:val="0"/>
                    </w:rPr>
                  </w:pPr>
                  <w:r w:rsidRPr="00BD1631">
                    <w:rPr>
                      <w:bCs w:val="0"/>
                    </w:rPr>
                    <w:t>1号卷取机右键盘</w:t>
                  </w:r>
                  <w:r w:rsidRPr="00BD1631">
                    <w:rPr>
                      <w:bCs w:val="0"/>
                    </w:rPr>
                    <w:tab/>
                    <w:t>两档旋钮：打捆机现场、远程，卸卷系统连锁解锁、接通。</w:t>
                  </w:r>
                </w:p>
                <w:p w14:paraId="1B908275" w14:textId="77777777" w:rsidR="000752BB" w:rsidRPr="00BD1631" w:rsidRDefault="000752BB" w:rsidP="005B139C">
                  <w:pPr>
                    <w:pStyle w:val="afd"/>
                    <w:rPr>
                      <w:rFonts w:hint="eastAsia"/>
                      <w:bCs w:val="0"/>
                    </w:rPr>
                  </w:pPr>
                  <w:r w:rsidRPr="00BD1631">
                    <w:rPr>
                      <w:bCs w:val="0"/>
                    </w:rPr>
                    <w:t>按钮：夹送辊抬起、压下，活门关闭、打开，斜槽抬起、压下，1#助卷辊打开、关闭，2#助卷辊打开、关闭，3#助卷辊打开、关闭，1#助卷辊摆开、靠上，2#助卷辊摆开、靠上，3#助卷辊摆开、靠上，卷筒点动反转、正转，支撑臂摆开、靠上，卷筒收缩、涨开，卸卷小车后退、前进，卸卷小车下降、上升，对中臂下降、上升，翻钢机后翻、前翻，卸卷指令停止、打捆机启动。</w:t>
                  </w:r>
                </w:p>
                <w:p w14:paraId="11E97336" w14:textId="77777777" w:rsidR="000752BB" w:rsidRPr="00BD1631" w:rsidRDefault="000752BB" w:rsidP="005B139C">
                  <w:pPr>
                    <w:pStyle w:val="afd"/>
                    <w:rPr>
                      <w:rFonts w:hint="eastAsia"/>
                      <w:bCs w:val="0"/>
                    </w:rPr>
                  </w:pPr>
                  <w:r w:rsidRPr="00BD1631">
                    <w:rPr>
                      <w:bCs w:val="0"/>
                    </w:rPr>
                    <w:t>2号卷取机右键盘</w:t>
                  </w:r>
                  <w:r w:rsidRPr="00BD1631">
                    <w:rPr>
                      <w:rFonts w:hint="eastAsia"/>
                      <w:bCs w:val="0"/>
                    </w:rPr>
                    <w:t>，</w:t>
                  </w:r>
                  <w:r w:rsidRPr="00BD1631">
                    <w:rPr>
                      <w:bCs w:val="0"/>
                    </w:rPr>
                    <w:t>两档旋钮：打捆机现场、远程，卸卷系统连锁解锁、接通。</w:t>
                  </w:r>
                </w:p>
                <w:p w14:paraId="43F594A4" w14:textId="77777777" w:rsidR="000752BB" w:rsidRPr="00BD1631" w:rsidRDefault="000752BB" w:rsidP="005B139C">
                  <w:pPr>
                    <w:pStyle w:val="afd"/>
                    <w:rPr>
                      <w:rFonts w:hint="eastAsia"/>
                      <w:bCs w:val="0"/>
                    </w:rPr>
                  </w:pPr>
                  <w:r w:rsidRPr="00BD1631">
                    <w:rPr>
                      <w:bCs w:val="0"/>
                    </w:rPr>
                    <w:t>按钮：夹送辊抬起、压下，活门关闭、打开，斜槽抬起、压下，1#助卷辊打开、关闭，2#助卷辊打开、关闭，3#助卷辊打开、关闭，1#助卷辊摆开、靠上，2#助卷辊摆开、靠上，3#助卷辊摆开、靠上，卷筒点动反转、正转，支撑臂摆开、靠上，卷筒收缩、涨开，卸卷小车后退、前进，卸卷小车下降、上升，对</w:t>
                  </w:r>
                  <w:r w:rsidRPr="00BD1631">
                    <w:rPr>
                      <w:bCs w:val="0"/>
                    </w:rPr>
                    <w:lastRenderedPageBreak/>
                    <w:t>中臂下降、上升，翻钢机后翻、前翻，卸卷指令停止、打捆机启动。</w:t>
                  </w:r>
                </w:p>
              </w:tc>
            </w:tr>
            <w:tr w:rsidR="000752BB" w:rsidRPr="00BD1631" w14:paraId="7F85F2A6"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1BC20A01"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7E067CF6"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59F4D6D6" w14:textId="77777777" w:rsidR="000752BB" w:rsidRPr="00BD1631" w:rsidRDefault="000752BB" w:rsidP="005B139C">
                  <w:pPr>
                    <w:pStyle w:val="afd"/>
                    <w:rPr>
                      <w:rFonts w:hint="eastAsia"/>
                      <w:bCs w:val="0"/>
                    </w:rPr>
                  </w:pPr>
                  <w:r w:rsidRPr="00BD1631">
                    <w:rPr>
                      <w:bCs w:val="0"/>
                    </w:rPr>
                    <w:t>3D虚拟画面</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20E2B81F" w14:textId="77777777" w:rsidR="000752BB" w:rsidRPr="00BD1631" w:rsidRDefault="000752BB" w:rsidP="005B139C">
                  <w:pPr>
                    <w:pStyle w:val="afd"/>
                    <w:rPr>
                      <w:rFonts w:hint="eastAsia"/>
                      <w:bCs w:val="0"/>
                    </w:rPr>
                  </w:pPr>
                  <w:r w:rsidRPr="00BD1631">
                    <w:rPr>
                      <w:bCs w:val="0"/>
                    </w:rPr>
                    <w:t>设备：6组辊道组，2组侧导板，2台卷取机（上下夹送辊、压下辊、活门、斜槽、卷筒、助卷辊、支撑臂），2组卸卷设备（卸卷小车、打捆机、翻钢机）。</w:t>
                  </w:r>
                </w:p>
                <w:p w14:paraId="34BE31B6" w14:textId="77777777" w:rsidR="000752BB" w:rsidRPr="00BD1631" w:rsidRDefault="000752BB" w:rsidP="005B139C">
                  <w:pPr>
                    <w:pStyle w:val="afd"/>
                    <w:rPr>
                      <w:rFonts w:hint="eastAsia"/>
                      <w:bCs w:val="0"/>
                    </w:rPr>
                  </w:pPr>
                  <w:r w:rsidRPr="00BD1631">
                    <w:rPr>
                      <w:bCs w:val="0"/>
                    </w:rPr>
                    <w:t>效果：喷水、水雾，火星，带钢形变。</w:t>
                  </w:r>
                </w:p>
              </w:tc>
            </w:tr>
            <w:tr w:rsidR="000752BB" w:rsidRPr="00BD1631" w14:paraId="5F21F6A6" w14:textId="77777777" w:rsidTr="00405BF5">
              <w:trPr>
                <w:trHeight w:val="57"/>
              </w:trPr>
              <w:tc>
                <w:tcPr>
                  <w:tcW w:w="0" w:type="auto"/>
                  <w:vMerge/>
                  <w:tcBorders>
                    <w:top w:val="nil"/>
                    <w:left w:val="single" w:sz="4" w:space="0" w:color="auto"/>
                    <w:bottom w:val="single" w:sz="4" w:space="0" w:color="auto"/>
                    <w:right w:val="single" w:sz="4" w:space="0" w:color="auto"/>
                  </w:tcBorders>
                  <w:vAlign w:val="center"/>
                </w:tcPr>
                <w:p w14:paraId="50BABAD9"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269EEA14"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3986D38A" w14:textId="77777777" w:rsidR="000752BB" w:rsidRPr="00BD1631" w:rsidRDefault="000752BB" w:rsidP="005B139C">
                  <w:pPr>
                    <w:pStyle w:val="afd"/>
                    <w:rPr>
                      <w:rFonts w:hint="eastAsia"/>
                      <w:bCs w:val="0"/>
                    </w:rPr>
                  </w:pPr>
                  <w:r w:rsidRPr="00BD1631">
                    <w:rPr>
                      <w:bCs w:val="0"/>
                    </w:rPr>
                    <w:t>考核内容</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046E198C" w14:textId="77777777" w:rsidR="000752BB" w:rsidRPr="00BD1631" w:rsidRDefault="000752BB" w:rsidP="005B139C">
                  <w:pPr>
                    <w:pStyle w:val="afd"/>
                    <w:rPr>
                      <w:rFonts w:hint="eastAsia"/>
                      <w:bCs w:val="0"/>
                    </w:rPr>
                  </w:pPr>
                  <w:r w:rsidRPr="00BD1631">
                    <w:rPr>
                      <w:bCs w:val="0"/>
                    </w:rPr>
                    <w:t>正常操作：卷取准备启动操作。</w:t>
                  </w:r>
                </w:p>
                <w:p w14:paraId="0ED6BD1F" w14:textId="77777777" w:rsidR="000752BB" w:rsidRPr="00BD1631" w:rsidRDefault="000752BB" w:rsidP="005B139C">
                  <w:pPr>
                    <w:pStyle w:val="afd"/>
                    <w:rPr>
                      <w:rFonts w:hint="eastAsia"/>
                      <w:bCs w:val="0"/>
                    </w:rPr>
                  </w:pPr>
                  <w:r w:rsidRPr="00BD1631">
                    <w:rPr>
                      <w:bCs w:val="0"/>
                    </w:rPr>
                    <w:t>异常工况：修磨夹送辊、侧导板和夹送辊标定、卷取废钢、卷取宽度拉窄、L2无数据、卷形不良、尾部扎破。</w:t>
                  </w:r>
                </w:p>
              </w:tc>
            </w:tr>
            <w:tr w:rsidR="000752BB" w:rsidRPr="00BD1631" w14:paraId="64B96C08" w14:textId="77777777" w:rsidTr="00405BF5">
              <w:trPr>
                <w:trHeight w:val="57"/>
              </w:trPr>
              <w:tc>
                <w:tcPr>
                  <w:tcW w:w="381" w:type="pct"/>
                  <w:tcBorders>
                    <w:top w:val="single" w:sz="4" w:space="0" w:color="auto"/>
                    <w:left w:val="single" w:sz="4" w:space="0" w:color="auto"/>
                    <w:bottom w:val="single" w:sz="4" w:space="0" w:color="auto"/>
                    <w:right w:val="single" w:sz="4" w:space="0" w:color="auto"/>
                  </w:tcBorders>
                  <w:vAlign w:val="center"/>
                </w:tcPr>
                <w:p w14:paraId="35001479" w14:textId="77777777" w:rsidR="000752BB" w:rsidRPr="00BD1631" w:rsidRDefault="000752BB" w:rsidP="005B139C">
                  <w:pPr>
                    <w:pStyle w:val="afd"/>
                    <w:rPr>
                      <w:rFonts w:hint="eastAsia"/>
                      <w:bCs w:val="0"/>
                    </w:rPr>
                  </w:pPr>
                  <w:r w:rsidRPr="00BD1631">
                    <w:rPr>
                      <w:bCs w:val="0"/>
                    </w:rPr>
                    <w:t>8</w:t>
                  </w:r>
                </w:p>
              </w:tc>
              <w:tc>
                <w:tcPr>
                  <w:tcW w:w="381" w:type="pct"/>
                  <w:vMerge w:val="restart"/>
                  <w:tcBorders>
                    <w:top w:val="nil"/>
                    <w:left w:val="nil"/>
                    <w:bottom w:val="single" w:sz="4" w:space="0" w:color="auto"/>
                    <w:right w:val="single" w:sz="4" w:space="0" w:color="auto"/>
                  </w:tcBorders>
                  <w:vAlign w:val="center"/>
                </w:tcPr>
                <w:p w14:paraId="5F1E3B73" w14:textId="77777777" w:rsidR="000752BB" w:rsidRPr="00BD1631" w:rsidRDefault="000752BB" w:rsidP="005B139C">
                  <w:pPr>
                    <w:pStyle w:val="afd"/>
                    <w:rPr>
                      <w:rFonts w:hint="eastAsia"/>
                      <w:bCs w:val="0"/>
                    </w:rPr>
                  </w:pPr>
                  <w:r w:rsidRPr="00BD1631">
                    <w:rPr>
                      <w:bCs w:val="0"/>
                    </w:rPr>
                    <w:t>管理系统</w:t>
                  </w:r>
                </w:p>
              </w:tc>
              <w:tc>
                <w:tcPr>
                  <w:tcW w:w="381" w:type="pct"/>
                  <w:tcBorders>
                    <w:top w:val="single" w:sz="4" w:space="0" w:color="auto"/>
                    <w:left w:val="nil"/>
                    <w:bottom w:val="single" w:sz="4" w:space="0" w:color="auto"/>
                    <w:right w:val="single" w:sz="4" w:space="0" w:color="auto"/>
                  </w:tcBorders>
                  <w:shd w:val="clear" w:color="auto" w:fill="FFFFFF"/>
                  <w:vAlign w:val="center"/>
                </w:tcPr>
                <w:p w14:paraId="25DB8E49" w14:textId="77777777" w:rsidR="000752BB" w:rsidRPr="00BD1631" w:rsidRDefault="000752BB" w:rsidP="005B139C">
                  <w:pPr>
                    <w:pStyle w:val="afd"/>
                    <w:rPr>
                      <w:rFonts w:hint="eastAsia"/>
                      <w:bCs w:val="0"/>
                    </w:rPr>
                  </w:pPr>
                  <w:r w:rsidRPr="00BD1631">
                    <w:rPr>
                      <w:bCs w:val="0"/>
                    </w:rPr>
                    <w:t>超级管理员</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72EE4262" w14:textId="77777777" w:rsidR="000752BB" w:rsidRPr="00BD1631" w:rsidRDefault="000752BB" w:rsidP="005B139C">
                  <w:pPr>
                    <w:pStyle w:val="afd"/>
                    <w:rPr>
                      <w:rFonts w:hint="eastAsia"/>
                      <w:bCs w:val="0"/>
                    </w:rPr>
                  </w:pPr>
                  <w:r w:rsidRPr="00BD1631">
                    <w:rPr>
                      <w:bCs w:val="0"/>
                    </w:rPr>
                    <w:t>个人信息维护：重新登录、锁定、解锁、密码设置。</w:t>
                  </w:r>
                </w:p>
                <w:p w14:paraId="3975AED3" w14:textId="77777777" w:rsidR="000752BB" w:rsidRPr="00BD1631" w:rsidRDefault="000752BB" w:rsidP="005B139C">
                  <w:pPr>
                    <w:pStyle w:val="afd"/>
                    <w:rPr>
                      <w:rFonts w:hint="eastAsia"/>
                      <w:bCs w:val="0"/>
                    </w:rPr>
                  </w:pPr>
                  <w:r w:rsidRPr="00BD1631">
                    <w:rPr>
                      <w:bCs w:val="0"/>
                    </w:rPr>
                    <w:t>基础信息维护：管理员维护，注册、修改、删除管理员。</w:t>
                  </w:r>
                </w:p>
                <w:p w14:paraId="72C0ACFD" w14:textId="77777777" w:rsidR="000752BB" w:rsidRPr="00BD1631" w:rsidRDefault="000752BB" w:rsidP="005B139C">
                  <w:pPr>
                    <w:pStyle w:val="afd"/>
                    <w:rPr>
                      <w:rFonts w:hint="eastAsia"/>
                      <w:bCs w:val="0"/>
                    </w:rPr>
                  </w:pPr>
                  <w:r w:rsidRPr="00BD1631">
                    <w:rPr>
                      <w:bCs w:val="0"/>
                    </w:rPr>
                    <w:t>系统设置：数据库维护，备份、还原、清除数据库。</w:t>
                  </w:r>
                </w:p>
              </w:tc>
            </w:tr>
            <w:tr w:rsidR="000752BB" w:rsidRPr="00BD1631" w14:paraId="7D6021C4" w14:textId="77777777" w:rsidTr="00405BF5">
              <w:trPr>
                <w:trHeight w:val="57"/>
              </w:trPr>
              <w:tc>
                <w:tcPr>
                  <w:tcW w:w="381" w:type="pct"/>
                  <w:tcBorders>
                    <w:top w:val="single" w:sz="4" w:space="0" w:color="auto"/>
                    <w:left w:val="single" w:sz="4" w:space="0" w:color="auto"/>
                    <w:bottom w:val="single" w:sz="4" w:space="0" w:color="auto"/>
                    <w:right w:val="single" w:sz="4" w:space="0" w:color="auto"/>
                  </w:tcBorders>
                  <w:vAlign w:val="center"/>
                </w:tcPr>
                <w:p w14:paraId="38724E24" w14:textId="77777777" w:rsidR="000752BB" w:rsidRPr="00BD1631" w:rsidRDefault="000752BB" w:rsidP="005B139C">
                  <w:pPr>
                    <w:pStyle w:val="afd"/>
                    <w:rPr>
                      <w:rFonts w:hint="eastAsia"/>
                      <w:bCs w:val="0"/>
                    </w:rPr>
                  </w:pPr>
                  <w:r w:rsidRPr="00BD1631">
                    <w:rPr>
                      <w:bCs w:val="0"/>
                    </w:rPr>
                    <w:t>9</w:t>
                  </w:r>
                </w:p>
              </w:tc>
              <w:tc>
                <w:tcPr>
                  <w:tcW w:w="0" w:type="auto"/>
                  <w:vMerge/>
                  <w:tcBorders>
                    <w:top w:val="nil"/>
                    <w:left w:val="nil"/>
                    <w:bottom w:val="single" w:sz="4" w:space="0" w:color="auto"/>
                    <w:right w:val="single" w:sz="4" w:space="0" w:color="auto"/>
                  </w:tcBorders>
                  <w:vAlign w:val="center"/>
                </w:tcPr>
                <w:p w14:paraId="142C8FC0"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0C9375F8" w14:textId="77777777" w:rsidR="000752BB" w:rsidRPr="00BD1631" w:rsidRDefault="000752BB" w:rsidP="005B139C">
                  <w:pPr>
                    <w:pStyle w:val="afd"/>
                    <w:rPr>
                      <w:rFonts w:hint="eastAsia"/>
                      <w:bCs w:val="0"/>
                    </w:rPr>
                  </w:pPr>
                  <w:r w:rsidRPr="00BD1631">
                    <w:rPr>
                      <w:bCs w:val="0"/>
                    </w:rPr>
                    <w:t>管理员</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10216DEF" w14:textId="77777777" w:rsidR="000752BB" w:rsidRPr="00BD1631" w:rsidRDefault="000752BB" w:rsidP="005B139C">
                  <w:pPr>
                    <w:pStyle w:val="afd"/>
                    <w:rPr>
                      <w:rFonts w:hint="eastAsia"/>
                      <w:bCs w:val="0"/>
                    </w:rPr>
                  </w:pPr>
                  <w:r w:rsidRPr="00BD1631">
                    <w:rPr>
                      <w:bCs w:val="0"/>
                    </w:rPr>
                    <w:t>个人信息维护：重新登录、锁定、解锁、密码设置。</w:t>
                  </w:r>
                </w:p>
                <w:p w14:paraId="6D831E32" w14:textId="77777777" w:rsidR="000752BB" w:rsidRPr="00BD1631" w:rsidRDefault="000752BB" w:rsidP="005B139C">
                  <w:pPr>
                    <w:pStyle w:val="afd"/>
                    <w:rPr>
                      <w:rFonts w:hint="eastAsia"/>
                      <w:bCs w:val="0"/>
                    </w:rPr>
                  </w:pPr>
                  <w:r w:rsidRPr="00BD1631">
                    <w:rPr>
                      <w:bCs w:val="0"/>
                    </w:rPr>
                    <w:t>基础信息维护：管理员维护，轧钢考试参数管理（设置考试时间和折算分值）。</w:t>
                  </w:r>
                </w:p>
                <w:p w14:paraId="5A2A6317" w14:textId="77777777" w:rsidR="000752BB" w:rsidRPr="00BD1631" w:rsidRDefault="000752BB" w:rsidP="005B139C">
                  <w:pPr>
                    <w:pStyle w:val="afd"/>
                    <w:rPr>
                      <w:rFonts w:hint="eastAsia"/>
                      <w:bCs w:val="0"/>
                    </w:rPr>
                  </w:pPr>
                  <w:r w:rsidRPr="00BD1631">
                    <w:rPr>
                      <w:bCs w:val="0"/>
                    </w:rPr>
                    <w:t>任务管理：任务下达及任务分配。</w:t>
                  </w:r>
                </w:p>
                <w:p w14:paraId="27285E2C" w14:textId="77777777" w:rsidR="000752BB" w:rsidRPr="00BD1631" w:rsidRDefault="000752BB" w:rsidP="005B139C">
                  <w:pPr>
                    <w:pStyle w:val="afd"/>
                    <w:rPr>
                      <w:rFonts w:hint="eastAsia"/>
                      <w:bCs w:val="0"/>
                    </w:rPr>
                  </w:pPr>
                  <w:r w:rsidRPr="00BD1631">
                    <w:rPr>
                      <w:bCs w:val="0"/>
                    </w:rPr>
                    <w:t>考核查询：</w:t>
                  </w:r>
                </w:p>
                <w:p w14:paraId="52B17847" w14:textId="77777777" w:rsidR="000752BB" w:rsidRPr="00BD1631" w:rsidRDefault="000752BB" w:rsidP="005B139C">
                  <w:pPr>
                    <w:pStyle w:val="afd"/>
                    <w:rPr>
                      <w:rFonts w:hint="eastAsia"/>
                      <w:bCs w:val="0"/>
                    </w:rPr>
                  </w:pPr>
                  <w:r w:rsidRPr="00BD1631">
                    <w:rPr>
                      <w:bCs w:val="0"/>
                    </w:rPr>
                    <w:t>报表查询，可根据指定条件查询报表，报表可查看权限范围内所有操作者的操作情况，得分、关键操作记录、具体评分，评分依据。</w:t>
                  </w:r>
                </w:p>
              </w:tc>
            </w:tr>
            <w:tr w:rsidR="000752BB" w:rsidRPr="00BD1631" w14:paraId="588339F2" w14:textId="77777777" w:rsidTr="00405BF5">
              <w:trPr>
                <w:trHeight w:val="57"/>
              </w:trPr>
              <w:tc>
                <w:tcPr>
                  <w:tcW w:w="381" w:type="pct"/>
                  <w:tcBorders>
                    <w:top w:val="single" w:sz="4" w:space="0" w:color="auto"/>
                    <w:left w:val="single" w:sz="4" w:space="0" w:color="auto"/>
                    <w:bottom w:val="single" w:sz="4" w:space="0" w:color="auto"/>
                    <w:right w:val="single" w:sz="4" w:space="0" w:color="auto"/>
                  </w:tcBorders>
                  <w:vAlign w:val="center"/>
                </w:tcPr>
                <w:p w14:paraId="6BFC6492" w14:textId="77777777" w:rsidR="000752BB" w:rsidRPr="00BD1631" w:rsidRDefault="000752BB" w:rsidP="005B139C">
                  <w:pPr>
                    <w:pStyle w:val="afd"/>
                    <w:rPr>
                      <w:rFonts w:hint="eastAsia"/>
                      <w:bCs w:val="0"/>
                    </w:rPr>
                  </w:pPr>
                  <w:r w:rsidRPr="00BD1631">
                    <w:rPr>
                      <w:bCs w:val="0"/>
                    </w:rPr>
                    <w:t>10</w:t>
                  </w:r>
                </w:p>
              </w:tc>
              <w:tc>
                <w:tcPr>
                  <w:tcW w:w="0" w:type="auto"/>
                  <w:vMerge/>
                  <w:tcBorders>
                    <w:top w:val="nil"/>
                    <w:left w:val="nil"/>
                    <w:bottom w:val="single" w:sz="4" w:space="0" w:color="auto"/>
                    <w:right w:val="single" w:sz="4" w:space="0" w:color="auto"/>
                  </w:tcBorders>
                  <w:vAlign w:val="center"/>
                </w:tcPr>
                <w:p w14:paraId="4CAB255B" w14:textId="77777777" w:rsidR="000752BB" w:rsidRPr="00BD1631" w:rsidRDefault="000752BB" w:rsidP="005B139C">
                  <w:pPr>
                    <w:pStyle w:val="afd"/>
                    <w:rPr>
                      <w:rFonts w:hint="eastAsia"/>
                      <w:bCs w:val="0"/>
                    </w:rPr>
                  </w:pPr>
                </w:p>
              </w:tc>
              <w:tc>
                <w:tcPr>
                  <w:tcW w:w="381" w:type="pct"/>
                  <w:tcBorders>
                    <w:top w:val="single" w:sz="4" w:space="0" w:color="auto"/>
                    <w:left w:val="nil"/>
                    <w:bottom w:val="single" w:sz="4" w:space="0" w:color="auto"/>
                    <w:right w:val="single" w:sz="4" w:space="0" w:color="auto"/>
                  </w:tcBorders>
                  <w:shd w:val="clear" w:color="auto" w:fill="FFFFFF"/>
                  <w:vAlign w:val="center"/>
                </w:tcPr>
                <w:p w14:paraId="5CC4F8B0" w14:textId="77777777" w:rsidR="000752BB" w:rsidRPr="00BD1631" w:rsidRDefault="000752BB" w:rsidP="005B139C">
                  <w:pPr>
                    <w:pStyle w:val="afd"/>
                    <w:rPr>
                      <w:rFonts w:hint="eastAsia"/>
                      <w:bCs w:val="0"/>
                    </w:rPr>
                  </w:pPr>
                  <w:r w:rsidRPr="00BD1631">
                    <w:rPr>
                      <w:bCs w:val="0"/>
                    </w:rPr>
                    <w:t>普通用户</w:t>
                  </w:r>
                </w:p>
              </w:tc>
              <w:tc>
                <w:tcPr>
                  <w:tcW w:w="3857" w:type="pct"/>
                  <w:tcBorders>
                    <w:top w:val="single" w:sz="4" w:space="0" w:color="auto"/>
                    <w:left w:val="nil"/>
                    <w:bottom w:val="single" w:sz="4" w:space="0" w:color="auto"/>
                    <w:right w:val="single" w:sz="4" w:space="0" w:color="auto"/>
                  </w:tcBorders>
                  <w:shd w:val="clear" w:color="auto" w:fill="FFFFFF"/>
                  <w:vAlign w:val="center"/>
                </w:tcPr>
                <w:p w14:paraId="0B854F9B" w14:textId="77777777" w:rsidR="000752BB" w:rsidRPr="00BD1631" w:rsidRDefault="000752BB" w:rsidP="005B139C">
                  <w:pPr>
                    <w:pStyle w:val="afd"/>
                    <w:rPr>
                      <w:rFonts w:hint="eastAsia"/>
                      <w:bCs w:val="0"/>
                    </w:rPr>
                  </w:pPr>
                  <w:r w:rsidRPr="00BD1631">
                    <w:rPr>
                      <w:bCs w:val="0"/>
                    </w:rPr>
                    <w:t>个人信息维护：</w:t>
                  </w:r>
                </w:p>
                <w:p w14:paraId="144BB4B8" w14:textId="77777777" w:rsidR="000752BB" w:rsidRPr="00BD1631" w:rsidRDefault="000752BB" w:rsidP="005B139C">
                  <w:pPr>
                    <w:pStyle w:val="afd"/>
                    <w:rPr>
                      <w:rFonts w:hint="eastAsia"/>
                      <w:bCs w:val="0"/>
                    </w:rPr>
                  </w:pPr>
                  <w:r w:rsidRPr="00BD1631">
                    <w:rPr>
                      <w:bCs w:val="0"/>
                    </w:rPr>
                    <w:t>重新登录、锁定、解锁、密码设置。</w:t>
                  </w:r>
                </w:p>
                <w:p w14:paraId="3760AE4B" w14:textId="77777777" w:rsidR="000752BB" w:rsidRPr="00BD1631" w:rsidRDefault="000752BB" w:rsidP="005B139C">
                  <w:pPr>
                    <w:pStyle w:val="afd"/>
                    <w:rPr>
                      <w:rFonts w:hint="eastAsia"/>
                      <w:bCs w:val="0"/>
                    </w:rPr>
                  </w:pPr>
                  <w:r w:rsidRPr="00BD1631">
                    <w:rPr>
                      <w:bCs w:val="0"/>
                    </w:rPr>
                    <w:t>考核查询：</w:t>
                  </w:r>
                </w:p>
                <w:p w14:paraId="130B369C" w14:textId="77777777" w:rsidR="000752BB" w:rsidRPr="00BD1631" w:rsidRDefault="000752BB" w:rsidP="005B139C">
                  <w:pPr>
                    <w:pStyle w:val="afd"/>
                    <w:rPr>
                      <w:rFonts w:hint="eastAsia"/>
                      <w:bCs w:val="0"/>
                    </w:rPr>
                  </w:pPr>
                  <w:r w:rsidRPr="00BD1631">
                    <w:rPr>
                      <w:bCs w:val="0"/>
                    </w:rPr>
                    <w:t>报表查询，可根据指定信息查询报表，报表可查看操作者操作情况，得分、关键操作记录、具体评分，评分依据。</w:t>
                  </w:r>
                </w:p>
                <w:p w14:paraId="303ABD77" w14:textId="77777777" w:rsidR="000752BB" w:rsidRPr="00BD1631" w:rsidRDefault="000752BB" w:rsidP="005B139C">
                  <w:pPr>
                    <w:pStyle w:val="afd"/>
                    <w:rPr>
                      <w:rFonts w:hint="eastAsia"/>
                      <w:bCs w:val="0"/>
                    </w:rPr>
                  </w:pPr>
                  <w:r w:rsidRPr="00BD1631">
                    <w:rPr>
                      <w:bCs w:val="0"/>
                    </w:rPr>
                    <w:t>启动程序</w:t>
                  </w:r>
                  <w:r w:rsidRPr="00BD1631">
                    <w:rPr>
                      <w:rFonts w:hint="eastAsia"/>
                      <w:bCs w:val="0"/>
                    </w:rPr>
                    <w:t>。</w:t>
                  </w:r>
                </w:p>
              </w:tc>
            </w:tr>
          </w:tbl>
          <w:p w14:paraId="3D52F033" w14:textId="77777777" w:rsidR="000752BB" w:rsidRPr="00BD1631" w:rsidRDefault="000752BB" w:rsidP="005B139C">
            <w:pPr>
              <w:pStyle w:val="afd"/>
              <w:rPr>
                <w:rFonts w:hint="eastAsia"/>
                <w:bCs w:val="0"/>
              </w:rPr>
            </w:pPr>
          </w:p>
        </w:tc>
        <w:tc>
          <w:tcPr>
            <w:tcW w:w="692" w:type="dxa"/>
            <w:tcBorders>
              <w:top w:val="single" w:sz="4" w:space="0" w:color="auto"/>
              <w:left w:val="single" w:sz="4" w:space="0" w:color="auto"/>
              <w:bottom w:val="single" w:sz="4" w:space="0" w:color="auto"/>
              <w:right w:val="single" w:sz="4" w:space="0" w:color="auto"/>
            </w:tcBorders>
            <w:vAlign w:val="center"/>
          </w:tcPr>
          <w:p w14:paraId="31D5B4F6" w14:textId="77777777" w:rsidR="000752BB" w:rsidRPr="00BD1631" w:rsidRDefault="000752BB" w:rsidP="005B139C">
            <w:pPr>
              <w:pStyle w:val="afd"/>
              <w:jc w:val="center"/>
              <w:rPr>
                <w:rFonts w:hint="eastAsia"/>
                <w:bCs w:val="0"/>
              </w:rPr>
            </w:pPr>
            <w:r w:rsidRPr="00BD1631">
              <w:rPr>
                <w:bCs w:val="0"/>
              </w:rPr>
              <w:lastRenderedPageBreak/>
              <w:t>1套</w:t>
            </w:r>
          </w:p>
        </w:tc>
        <w:tc>
          <w:tcPr>
            <w:tcW w:w="634" w:type="dxa"/>
            <w:tcBorders>
              <w:top w:val="single" w:sz="4" w:space="0" w:color="auto"/>
              <w:left w:val="single" w:sz="4" w:space="0" w:color="auto"/>
              <w:bottom w:val="single" w:sz="4" w:space="0" w:color="auto"/>
              <w:right w:val="single" w:sz="4" w:space="0" w:color="auto"/>
            </w:tcBorders>
            <w:vAlign w:val="center"/>
          </w:tcPr>
          <w:p w14:paraId="6E8C1270" w14:textId="77777777" w:rsidR="000752BB" w:rsidRPr="00BD1631" w:rsidRDefault="000752BB" w:rsidP="005B139C">
            <w:pPr>
              <w:pStyle w:val="afd"/>
              <w:jc w:val="center"/>
              <w:rPr>
                <w:rFonts w:hint="eastAsia"/>
                <w:bCs w:val="0"/>
              </w:rPr>
            </w:pPr>
            <w:r w:rsidRPr="00BD1631">
              <w:rPr>
                <w:bCs w:val="0"/>
              </w:rPr>
              <w:t>软件和信息技术服务业</w:t>
            </w:r>
          </w:p>
          <w:p w14:paraId="0EAC410F" w14:textId="77777777" w:rsidR="000752BB" w:rsidRPr="00BD1631" w:rsidRDefault="000752BB" w:rsidP="005B139C">
            <w:pPr>
              <w:pStyle w:val="afd"/>
              <w:jc w:val="center"/>
              <w:rPr>
                <w:rFonts w:hint="eastAsia"/>
                <w:bCs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148A55C" w14:textId="77777777" w:rsidR="000752BB" w:rsidRPr="00BD1631" w:rsidRDefault="000752BB" w:rsidP="005B139C">
            <w:pPr>
              <w:pStyle w:val="afd"/>
              <w:jc w:val="center"/>
              <w:rPr>
                <w:rFonts w:hint="eastAsia"/>
                <w:bCs w:val="0"/>
              </w:rPr>
            </w:pPr>
          </w:p>
        </w:tc>
      </w:tr>
      <w:tr w:rsidR="000752BB" w:rsidRPr="00BD1631" w14:paraId="035A7C83"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F8CD3B0" w14:textId="77777777" w:rsidR="000752BB" w:rsidRPr="00BD1631" w:rsidRDefault="000752BB" w:rsidP="005B139C">
            <w:pPr>
              <w:pStyle w:val="afd"/>
              <w:jc w:val="center"/>
              <w:rPr>
                <w:rFonts w:hint="eastAsia"/>
                <w:bCs w:val="0"/>
              </w:rPr>
            </w:pPr>
            <w:r w:rsidRPr="00BD1631">
              <w:rPr>
                <w:bCs w:val="0"/>
              </w:rPr>
              <w:lastRenderedPageBreak/>
              <w:t>5</w:t>
            </w:r>
          </w:p>
        </w:tc>
        <w:tc>
          <w:tcPr>
            <w:tcW w:w="708" w:type="dxa"/>
            <w:tcBorders>
              <w:top w:val="single" w:sz="4" w:space="0" w:color="auto"/>
              <w:left w:val="single" w:sz="4" w:space="0" w:color="auto"/>
              <w:bottom w:val="single" w:sz="4" w:space="0" w:color="auto"/>
              <w:right w:val="single" w:sz="4" w:space="0" w:color="auto"/>
            </w:tcBorders>
            <w:vAlign w:val="center"/>
          </w:tcPr>
          <w:p w14:paraId="78A1D8AE" w14:textId="77777777" w:rsidR="000752BB" w:rsidRPr="00BD1631" w:rsidRDefault="000752BB" w:rsidP="005B139C">
            <w:pPr>
              <w:pStyle w:val="afd"/>
              <w:jc w:val="center"/>
              <w:rPr>
                <w:rFonts w:hint="eastAsia"/>
                <w:bCs w:val="0"/>
              </w:rPr>
            </w:pPr>
            <w:r w:rsidRPr="00BD1631">
              <w:rPr>
                <w:bCs w:val="0"/>
              </w:rPr>
              <w:t>储能材料检测单元</w:t>
            </w:r>
          </w:p>
        </w:tc>
        <w:tc>
          <w:tcPr>
            <w:tcW w:w="6300" w:type="dxa"/>
            <w:tcBorders>
              <w:top w:val="single" w:sz="4" w:space="0" w:color="auto"/>
              <w:left w:val="single" w:sz="4" w:space="0" w:color="auto"/>
              <w:bottom w:val="single" w:sz="4" w:space="0" w:color="auto"/>
              <w:right w:val="single" w:sz="4" w:space="0" w:color="auto"/>
            </w:tcBorders>
            <w:vAlign w:val="center"/>
          </w:tcPr>
          <w:p w14:paraId="740291EE" w14:textId="77777777" w:rsidR="000752BB" w:rsidRPr="00BD1631" w:rsidRDefault="000752BB" w:rsidP="005B139C">
            <w:pPr>
              <w:pStyle w:val="afd"/>
              <w:rPr>
                <w:rFonts w:hint="eastAsia"/>
                <w:bCs w:val="0"/>
              </w:rPr>
            </w:pPr>
            <w:r w:rsidRPr="00BD1631">
              <w:rPr>
                <w:bCs w:val="0"/>
              </w:rPr>
              <w:t>(一)整体要求</w:t>
            </w:r>
          </w:p>
          <w:p w14:paraId="21A54815" w14:textId="77777777" w:rsidR="000752BB" w:rsidRPr="00BD1631" w:rsidRDefault="000752BB" w:rsidP="005B139C">
            <w:pPr>
              <w:pStyle w:val="afd"/>
              <w:rPr>
                <w:rFonts w:hint="eastAsia"/>
                <w:bCs w:val="0"/>
              </w:rPr>
            </w:pPr>
            <w:r w:rsidRPr="00BD1631">
              <w:rPr>
                <w:bCs w:val="0"/>
              </w:rPr>
              <w:t>要求锂电池检测操作系统以圆柱形锂电池的容量检测为基础进行设计，集实训台、容量测试设备、电脑、打印机、检测工具等多设备功能于一体；能同时对≥8种规格的圆柱形锂电池进行测量，完成锂电池的充放电容量测试；自动检测充放电通道的锂电池序列号及位置，能按照题目的要求进行锂电池的外观以及虚拟外观检查、尺寸测量、性能测试操作、品级分类等内容编辑并且能够进行自动评分的装置。</w:t>
            </w:r>
          </w:p>
          <w:p w14:paraId="5CCB0167" w14:textId="77777777" w:rsidR="000752BB" w:rsidRPr="00BD1631" w:rsidRDefault="000752BB" w:rsidP="005B139C">
            <w:pPr>
              <w:pStyle w:val="afd"/>
              <w:rPr>
                <w:rFonts w:hint="eastAsia"/>
                <w:bCs w:val="0"/>
              </w:rPr>
            </w:pPr>
            <w:r w:rsidRPr="00BD1631">
              <w:rPr>
                <w:bCs w:val="0"/>
              </w:rPr>
              <w:t>(二)设计要求</w:t>
            </w:r>
          </w:p>
          <w:p w14:paraId="7301B9F6" w14:textId="77777777" w:rsidR="000752BB" w:rsidRPr="00BD1631" w:rsidRDefault="000752BB" w:rsidP="005B139C">
            <w:pPr>
              <w:pStyle w:val="afd"/>
              <w:rPr>
                <w:rFonts w:hint="eastAsia"/>
                <w:bCs w:val="0"/>
              </w:rPr>
            </w:pPr>
            <w:r w:rsidRPr="00BD1631">
              <w:rPr>
                <w:bCs w:val="0"/>
              </w:rPr>
              <w:t>1.外观结构</w:t>
            </w:r>
          </w:p>
          <w:p w14:paraId="244801A3" w14:textId="77777777" w:rsidR="000752BB" w:rsidRPr="00BD1631" w:rsidRDefault="000752BB" w:rsidP="005B139C">
            <w:pPr>
              <w:pStyle w:val="afd"/>
              <w:rPr>
                <w:rFonts w:hint="eastAsia"/>
                <w:bCs w:val="0"/>
              </w:rPr>
            </w:pPr>
            <w:r w:rsidRPr="00BD1631">
              <w:rPr>
                <w:bCs w:val="0"/>
              </w:rPr>
              <w:t>要求整体采用钣金加工工艺设计，将电脑和容量检测装置的</w:t>
            </w:r>
            <w:r w:rsidRPr="00BD1631">
              <w:rPr>
                <w:bCs w:val="0"/>
              </w:rPr>
              <w:lastRenderedPageBreak/>
              <w:t>设备融为一体，形成整体的统一感和协调性，避免过多的分割和杂乱感。电脑和容量检测装置的操作部分布局合理，符合人体工学原理，方便用户的操作和交互。</w:t>
            </w:r>
          </w:p>
          <w:p w14:paraId="79739A03" w14:textId="77777777" w:rsidR="000752BB" w:rsidRPr="00BD1631" w:rsidRDefault="000752BB" w:rsidP="005B139C">
            <w:pPr>
              <w:pStyle w:val="afd"/>
              <w:rPr>
                <w:rFonts w:hint="eastAsia"/>
                <w:bCs w:val="0"/>
              </w:rPr>
            </w:pPr>
            <w:r w:rsidRPr="00BD1631">
              <w:rPr>
                <w:bCs w:val="0"/>
              </w:rPr>
              <w:t>实训台设计有≥8通道圆柱形锂电池测量夹具，每个通道都可以单独进行尺寸调节，调节后能同时对多种规格的圆柱形锂电池进行检测。</w:t>
            </w:r>
          </w:p>
          <w:p w14:paraId="62E85016" w14:textId="77777777" w:rsidR="000752BB" w:rsidRPr="00BD1631" w:rsidRDefault="000752BB" w:rsidP="005B139C">
            <w:pPr>
              <w:pStyle w:val="afd"/>
              <w:rPr>
                <w:rFonts w:hint="eastAsia"/>
                <w:bCs w:val="0"/>
              </w:rPr>
            </w:pPr>
            <w:r w:rsidRPr="00BD1631">
              <w:rPr>
                <w:bCs w:val="0"/>
              </w:rPr>
              <w:t>2.电池容量充放电测试</w:t>
            </w:r>
          </w:p>
          <w:p w14:paraId="05554485" w14:textId="77777777" w:rsidR="000752BB" w:rsidRPr="00BD1631" w:rsidRDefault="000752BB" w:rsidP="005B139C">
            <w:pPr>
              <w:pStyle w:val="afd"/>
              <w:rPr>
                <w:rFonts w:hint="eastAsia"/>
                <w:bCs w:val="0"/>
              </w:rPr>
            </w:pPr>
            <w:r w:rsidRPr="00BD1631">
              <w:rPr>
                <w:bCs w:val="0"/>
              </w:rPr>
              <w:t>要求可以针对每个通道进行独立充放电条件设置，完成锂电池电池容量、中值电压、放电平台容量比率、容量保持率的检测，并能够提供实时数据查询、历史数据查询、工步编辑和批量数据导出。并有能量回馈，放电回馈电网的功能。</w:t>
            </w:r>
          </w:p>
          <w:p w14:paraId="333264B4" w14:textId="77777777" w:rsidR="000752BB" w:rsidRPr="00BD1631" w:rsidRDefault="000752BB" w:rsidP="005B139C">
            <w:pPr>
              <w:pStyle w:val="afd"/>
              <w:rPr>
                <w:rFonts w:hint="eastAsia"/>
                <w:bCs w:val="0"/>
              </w:rPr>
            </w:pPr>
            <w:r w:rsidRPr="00BD1631">
              <w:rPr>
                <w:bCs w:val="0"/>
              </w:rPr>
              <w:t>3.自动评分系统</w:t>
            </w:r>
          </w:p>
          <w:p w14:paraId="2F4E24AF" w14:textId="77777777" w:rsidR="000752BB" w:rsidRPr="00BD1631" w:rsidRDefault="000752BB" w:rsidP="005B139C">
            <w:pPr>
              <w:pStyle w:val="afd"/>
              <w:rPr>
                <w:rFonts w:hint="eastAsia"/>
                <w:bCs w:val="0"/>
              </w:rPr>
            </w:pPr>
            <w:r w:rsidRPr="00BD1631">
              <w:rPr>
                <w:bCs w:val="0"/>
              </w:rPr>
              <w:t>要求考核过程包括锂电池的虚拟外观、实际外观检查、尺寸测量、锂电池性能测试操作、电池品级分类等操作，并根据题目的要求填写或编辑检测报告，并给出相应评分。</w:t>
            </w:r>
          </w:p>
          <w:p w14:paraId="63E21880" w14:textId="77777777" w:rsidR="000752BB" w:rsidRPr="00BD1631" w:rsidRDefault="000752BB" w:rsidP="005B139C">
            <w:pPr>
              <w:pStyle w:val="afd"/>
              <w:rPr>
                <w:rFonts w:hint="eastAsia"/>
                <w:bCs w:val="0"/>
              </w:rPr>
            </w:pPr>
            <w:r w:rsidRPr="00BD1631">
              <w:rPr>
                <w:bCs w:val="0"/>
              </w:rPr>
              <w:t>4.安全操作</w:t>
            </w:r>
          </w:p>
          <w:p w14:paraId="73D2D8EA" w14:textId="77777777" w:rsidR="000752BB" w:rsidRPr="00BD1631" w:rsidRDefault="000752BB" w:rsidP="005B139C">
            <w:pPr>
              <w:pStyle w:val="afd"/>
              <w:rPr>
                <w:rFonts w:hint="eastAsia"/>
                <w:bCs w:val="0"/>
              </w:rPr>
            </w:pPr>
            <w:r w:rsidRPr="00BD1631">
              <w:rPr>
                <w:bCs w:val="0"/>
              </w:rPr>
              <w:t>要求系统能通过自动扫描锂电池的条形码，检测充放电通道的锂电池序列号及位置，根据序列号进行电池正负极的检验，能有效的防止锂电池正负极装反的违规操作。</w:t>
            </w:r>
          </w:p>
          <w:p w14:paraId="7AD870DB" w14:textId="77777777" w:rsidR="000752BB" w:rsidRPr="00BD1631" w:rsidRDefault="000752BB" w:rsidP="005B139C">
            <w:pPr>
              <w:pStyle w:val="afd"/>
              <w:rPr>
                <w:rFonts w:hint="eastAsia"/>
                <w:bCs w:val="0"/>
              </w:rPr>
            </w:pPr>
            <w:r w:rsidRPr="00BD1631">
              <w:rPr>
                <w:rFonts w:cs="Segoe UI Symbol"/>
              </w:rPr>
              <w:t>★</w:t>
            </w:r>
            <w:r w:rsidRPr="00BD1631">
              <w:rPr>
                <w:bCs w:val="0"/>
              </w:rPr>
              <w:t>产品配置清单：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70"/>
              <w:gridCol w:w="823"/>
              <w:gridCol w:w="2792"/>
              <w:gridCol w:w="746"/>
            </w:tblGrid>
            <w:tr w:rsidR="000752BB" w:rsidRPr="00BD1631" w14:paraId="3C05B258" w14:textId="77777777" w:rsidTr="00405BF5">
              <w:trPr>
                <w:jc w:val="center"/>
              </w:trPr>
              <w:tc>
                <w:tcPr>
                  <w:tcW w:w="424" w:type="pct"/>
                  <w:tcBorders>
                    <w:top w:val="single" w:sz="4" w:space="0" w:color="auto"/>
                    <w:left w:val="single" w:sz="4" w:space="0" w:color="auto"/>
                    <w:bottom w:val="single" w:sz="4" w:space="0" w:color="auto"/>
                    <w:right w:val="single" w:sz="4" w:space="0" w:color="auto"/>
                  </w:tcBorders>
                  <w:vAlign w:val="center"/>
                </w:tcPr>
                <w:p w14:paraId="5C6E7878" w14:textId="77777777" w:rsidR="000752BB" w:rsidRPr="00BD1631" w:rsidRDefault="000752BB" w:rsidP="005B139C">
                  <w:pPr>
                    <w:pStyle w:val="afd"/>
                    <w:rPr>
                      <w:rFonts w:hint="eastAsia"/>
                      <w:bCs w:val="0"/>
                    </w:rPr>
                  </w:pPr>
                  <w:r w:rsidRPr="00BD1631">
                    <w:rPr>
                      <w:bCs w:val="0"/>
                    </w:rPr>
                    <w:t>序号</w:t>
                  </w:r>
                </w:p>
              </w:tc>
              <w:tc>
                <w:tcPr>
                  <w:tcW w:w="1032" w:type="pct"/>
                  <w:tcBorders>
                    <w:top w:val="single" w:sz="4" w:space="0" w:color="auto"/>
                    <w:left w:val="single" w:sz="4" w:space="0" w:color="auto"/>
                    <w:bottom w:val="single" w:sz="4" w:space="0" w:color="auto"/>
                    <w:right w:val="single" w:sz="4" w:space="0" w:color="auto"/>
                  </w:tcBorders>
                  <w:vAlign w:val="center"/>
                </w:tcPr>
                <w:p w14:paraId="151077A0" w14:textId="77777777" w:rsidR="000752BB" w:rsidRPr="00BD1631" w:rsidRDefault="000752BB" w:rsidP="005B139C">
                  <w:pPr>
                    <w:pStyle w:val="afd"/>
                    <w:rPr>
                      <w:rFonts w:hint="eastAsia"/>
                      <w:bCs w:val="0"/>
                    </w:rPr>
                  </w:pPr>
                  <w:r w:rsidRPr="00BD1631">
                    <w:rPr>
                      <w:bCs w:val="0"/>
                    </w:rPr>
                    <w:t>品目名称</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33C9FB69" w14:textId="77777777" w:rsidR="000752BB" w:rsidRPr="00BD1631" w:rsidRDefault="000752BB" w:rsidP="005B139C">
                  <w:pPr>
                    <w:pStyle w:val="afd"/>
                    <w:jc w:val="center"/>
                    <w:rPr>
                      <w:rFonts w:hint="eastAsia"/>
                      <w:bCs w:val="0"/>
                    </w:rPr>
                  </w:pPr>
                  <w:r w:rsidRPr="00BD1631">
                    <w:rPr>
                      <w:bCs w:val="0"/>
                    </w:rPr>
                    <w:t>功能规格及技术参数要求</w:t>
                  </w:r>
                </w:p>
              </w:tc>
              <w:tc>
                <w:tcPr>
                  <w:tcW w:w="606" w:type="pct"/>
                  <w:tcBorders>
                    <w:top w:val="single" w:sz="4" w:space="0" w:color="auto"/>
                    <w:left w:val="single" w:sz="4" w:space="0" w:color="auto"/>
                    <w:bottom w:val="single" w:sz="4" w:space="0" w:color="auto"/>
                    <w:right w:val="single" w:sz="4" w:space="0" w:color="auto"/>
                  </w:tcBorders>
                  <w:vAlign w:val="center"/>
                </w:tcPr>
                <w:p w14:paraId="66BEAD28" w14:textId="77777777" w:rsidR="000752BB" w:rsidRPr="00BD1631" w:rsidRDefault="000752BB" w:rsidP="005B139C">
                  <w:pPr>
                    <w:pStyle w:val="afd"/>
                    <w:rPr>
                      <w:rFonts w:hint="eastAsia"/>
                      <w:bCs w:val="0"/>
                    </w:rPr>
                  </w:pPr>
                  <w:r w:rsidRPr="00BD1631">
                    <w:rPr>
                      <w:bCs w:val="0"/>
                    </w:rPr>
                    <w:t>数量</w:t>
                  </w:r>
                </w:p>
              </w:tc>
            </w:tr>
            <w:tr w:rsidR="000752BB" w:rsidRPr="00BD1631" w14:paraId="69A9DBC8" w14:textId="77777777" w:rsidTr="00405BF5">
              <w:trPr>
                <w:trHeight w:val="1222"/>
                <w:jc w:val="center"/>
              </w:trPr>
              <w:tc>
                <w:tcPr>
                  <w:tcW w:w="424" w:type="pct"/>
                  <w:tcBorders>
                    <w:top w:val="single" w:sz="4" w:space="0" w:color="auto"/>
                    <w:left w:val="single" w:sz="4" w:space="0" w:color="auto"/>
                    <w:bottom w:val="single" w:sz="4" w:space="0" w:color="auto"/>
                    <w:right w:val="single" w:sz="4" w:space="0" w:color="auto"/>
                  </w:tcBorders>
                  <w:vAlign w:val="center"/>
                </w:tcPr>
                <w:p w14:paraId="4197B981" w14:textId="77777777" w:rsidR="000752BB" w:rsidRPr="00BD1631" w:rsidRDefault="000752BB" w:rsidP="005B139C">
                  <w:pPr>
                    <w:pStyle w:val="afd"/>
                    <w:rPr>
                      <w:rFonts w:hint="eastAsia"/>
                      <w:bCs w:val="0"/>
                    </w:rPr>
                  </w:pPr>
                  <w:r w:rsidRPr="00BD1631">
                    <w:rPr>
                      <w:bCs w:val="0"/>
                    </w:rPr>
                    <w:t>1</w:t>
                  </w:r>
                </w:p>
              </w:tc>
              <w:tc>
                <w:tcPr>
                  <w:tcW w:w="1032" w:type="pct"/>
                  <w:tcBorders>
                    <w:top w:val="single" w:sz="4" w:space="0" w:color="auto"/>
                    <w:left w:val="single" w:sz="4" w:space="0" w:color="auto"/>
                    <w:bottom w:val="single" w:sz="4" w:space="0" w:color="auto"/>
                    <w:right w:val="single" w:sz="4" w:space="0" w:color="auto"/>
                  </w:tcBorders>
                  <w:vAlign w:val="center"/>
                </w:tcPr>
                <w:p w14:paraId="74B4540A" w14:textId="77777777" w:rsidR="000752BB" w:rsidRPr="00BD1631" w:rsidRDefault="000752BB" w:rsidP="005B139C">
                  <w:pPr>
                    <w:pStyle w:val="afd"/>
                    <w:rPr>
                      <w:rFonts w:hint="eastAsia"/>
                      <w:bCs w:val="0"/>
                    </w:rPr>
                  </w:pPr>
                  <w:r w:rsidRPr="00BD1631">
                    <w:rPr>
                      <w:bCs w:val="0"/>
                    </w:rPr>
                    <w:t>锂电池容量检测操作台</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4508FD17" w14:textId="77777777" w:rsidR="000752BB" w:rsidRPr="00BD1631" w:rsidRDefault="000752BB" w:rsidP="005B139C">
                  <w:pPr>
                    <w:pStyle w:val="afd"/>
                    <w:rPr>
                      <w:rFonts w:hint="eastAsia"/>
                      <w:bCs w:val="0"/>
                    </w:rPr>
                  </w:pPr>
                  <w:r w:rsidRPr="00BD1631">
                    <w:rPr>
                      <w:bCs w:val="0"/>
                    </w:rPr>
                    <w:t>外形尺寸：</w:t>
                  </w:r>
                  <w:r w:rsidRPr="00BD1631">
                    <w:rPr>
                      <w:rFonts w:hint="eastAsia"/>
                      <w:bCs w:val="0"/>
                    </w:rPr>
                    <w:t>长(</w:t>
                  </w:r>
                  <w:r w:rsidRPr="00BD1631">
                    <w:rPr>
                      <w:bCs w:val="0"/>
                    </w:rPr>
                    <w:t>1700mm</w:t>
                  </w:r>
                  <w:r w:rsidRPr="00BD1631">
                    <w:rPr>
                      <w:rFonts w:hint="eastAsia"/>
                    </w:rPr>
                    <w:t>±5%</w:t>
                  </w:r>
                  <w:r w:rsidRPr="00BD1631">
                    <w:t>)</w:t>
                  </w:r>
                  <w:r w:rsidRPr="00BD1631">
                    <w:rPr>
                      <w:bCs w:val="0"/>
                    </w:rPr>
                    <w:t>*</w:t>
                  </w:r>
                  <w:r w:rsidRPr="00BD1631">
                    <w:rPr>
                      <w:rFonts w:hint="eastAsia"/>
                      <w:bCs w:val="0"/>
                    </w:rPr>
                    <w:t>宽(</w:t>
                  </w:r>
                  <w:r w:rsidRPr="00BD1631">
                    <w:rPr>
                      <w:bCs w:val="0"/>
                    </w:rPr>
                    <w:t>750mm</w:t>
                  </w:r>
                  <w:r w:rsidRPr="00BD1631">
                    <w:rPr>
                      <w:rFonts w:hint="eastAsia"/>
                    </w:rPr>
                    <w:t>±5%</w:t>
                  </w:r>
                  <w:r w:rsidRPr="00BD1631">
                    <w:t>)</w:t>
                  </w:r>
                  <w:r w:rsidRPr="00BD1631">
                    <w:rPr>
                      <w:bCs w:val="0"/>
                    </w:rPr>
                    <w:t>*</w:t>
                  </w:r>
                  <w:r w:rsidRPr="00BD1631">
                    <w:rPr>
                      <w:rFonts w:hint="eastAsia"/>
                      <w:bCs w:val="0"/>
                    </w:rPr>
                    <w:t>高(</w:t>
                  </w:r>
                  <w:r w:rsidRPr="00BD1631">
                    <w:rPr>
                      <w:bCs w:val="0"/>
                    </w:rPr>
                    <w:t>750mm</w:t>
                  </w:r>
                  <w:r w:rsidRPr="00BD1631">
                    <w:rPr>
                      <w:rFonts w:hint="eastAsia"/>
                    </w:rPr>
                    <w:t>±5%</w:t>
                  </w:r>
                  <w:r w:rsidRPr="00BD1631">
                    <w:t>)</w:t>
                  </w:r>
                  <w:r w:rsidRPr="00BD1631">
                    <w:rPr>
                      <w:bCs w:val="0"/>
                    </w:rPr>
                    <w:t>。</w:t>
                  </w:r>
                </w:p>
                <w:p w14:paraId="04E24622" w14:textId="77777777" w:rsidR="000752BB" w:rsidRPr="00BD1631" w:rsidRDefault="000752BB" w:rsidP="005B139C">
                  <w:pPr>
                    <w:pStyle w:val="afd"/>
                    <w:rPr>
                      <w:rFonts w:hint="eastAsia"/>
                      <w:bCs w:val="0"/>
                    </w:rPr>
                  </w:pPr>
                  <w:r w:rsidRPr="00BD1631">
                    <w:rPr>
                      <w:bCs w:val="0"/>
                    </w:rPr>
                    <w:t>1.输入参数：AC220V±10%  50Hz。</w:t>
                  </w:r>
                </w:p>
                <w:p w14:paraId="77A9339B" w14:textId="77777777" w:rsidR="000752BB" w:rsidRPr="00BD1631" w:rsidRDefault="000752BB" w:rsidP="005B139C">
                  <w:pPr>
                    <w:pStyle w:val="afd"/>
                    <w:rPr>
                      <w:rFonts w:hint="eastAsia"/>
                      <w:bCs w:val="0"/>
                    </w:rPr>
                  </w:pPr>
                  <w:r w:rsidRPr="00BD1631">
                    <w:rPr>
                      <w:bCs w:val="0"/>
                    </w:rPr>
                    <w:t>2.输出电压：≥5.000V  精度：±0.05%FS。</w:t>
                  </w:r>
                </w:p>
                <w:p w14:paraId="312DB66C" w14:textId="77777777" w:rsidR="000752BB" w:rsidRPr="00BD1631" w:rsidRDefault="000752BB" w:rsidP="005B139C">
                  <w:pPr>
                    <w:pStyle w:val="afd"/>
                    <w:rPr>
                      <w:rFonts w:hint="eastAsia"/>
                      <w:bCs w:val="0"/>
                    </w:rPr>
                  </w:pPr>
                  <w:r w:rsidRPr="00BD1631">
                    <w:rPr>
                      <w:bCs w:val="0"/>
                    </w:rPr>
                    <w:t>3.输出电流：≥12.00A     精度：±0.05%FS。</w:t>
                  </w:r>
                </w:p>
              </w:tc>
              <w:tc>
                <w:tcPr>
                  <w:tcW w:w="606" w:type="pct"/>
                  <w:tcBorders>
                    <w:top w:val="single" w:sz="4" w:space="0" w:color="auto"/>
                    <w:left w:val="single" w:sz="4" w:space="0" w:color="auto"/>
                    <w:bottom w:val="single" w:sz="4" w:space="0" w:color="auto"/>
                    <w:right w:val="single" w:sz="4" w:space="0" w:color="auto"/>
                  </w:tcBorders>
                  <w:vAlign w:val="center"/>
                </w:tcPr>
                <w:p w14:paraId="41BC237A" w14:textId="77777777" w:rsidR="000752BB" w:rsidRPr="00BD1631" w:rsidRDefault="000752BB" w:rsidP="005B139C">
                  <w:pPr>
                    <w:pStyle w:val="afd"/>
                    <w:rPr>
                      <w:rFonts w:hint="eastAsia"/>
                      <w:bCs w:val="0"/>
                    </w:rPr>
                  </w:pPr>
                  <w:r w:rsidRPr="00BD1631">
                    <w:rPr>
                      <w:bCs w:val="0"/>
                    </w:rPr>
                    <w:t>1台</w:t>
                  </w:r>
                </w:p>
              </w:tc>
            </w:tr>
            <w:tr w:rsidR="000752BB" w:rsidRPr="00BD1631" w14:paraId="34141CDC" w14:textId="77777777" w:rsidTr="00405BF5">
              <w:trPr>
                <w:trHeight w:val="1222"/>
                <w:jc w:val="center"/>
              </w:trPr>
              <w:tc>
                <w:tcPr>
                  <w:tcW w:w="424" w:type="pct"/>
                  <w:tcBorders>
                    <w:top w:val="single" w:sz="4" w:space="0" w:color="auto"/>
                    <w:left w:val="single" w:sz="4" w:space="0" w:color="auto"/>
                    <w:bottom w:val="single" w:sz="4" w:space="0" w:color="auto"/>
                    <w:right w:val="single" w:sz="4" w:space="0" w:color="auto"/>
                  </w:tcBorders>
                  <w:vAlign w:val="center"/>
                </w:tcPr>
                <w:p w14:paraId="3461670A" w14:textId="77777777" w:rsidR="000752BB" w:rsidRPr="00BD1631" w:rsidRDefault="000752BB" w:rsidP="005B139C">
                  <w:pPr>
                    <w:pStyle w:val="afd"/>
                    <w:rPr>
                      <w:rFonts w:hint="eastAsia"/>
                      <w:bCs w:val="0"/>
                    </w:rPr>
                  </w:pPr>
                  <w:r w:rsidRPr="00BD1631">
                    <w:rPr>
                      <w:bCs w:val="0"/>
                    </w:rPr>
                    <w:t>2</w:t>
                  </w:r>
                </w:p>
              </w:tc>
              <w:tc>
                <w:tcPr>
                  <w:tcW w:w="1032" w:type="pct"/>
                  <w:tcBorders>
                    <w:top w:val="single" w:sz="4" w:space="0" w:color="auto"/>
                    <w:left w:val="single" w:sz="4" w:space="0" w:color="auto"/>
                    <w:bottom w:val="single" w:sz="4" w:space="0" w:color="auto"/>
                    <w:right w:val="single" w:sz="4" w:space="0" w:color="auto"/>
                  </w:tcBorders>
                  <w:vAlign w:val="center"/>
                </w:tcPr>
                <w:p w14:paraId="17BACD3E" w14:textId="77777777" w:rsidR="000752BB" w:rsidRPr="00BD1631" w:rsidRDefault="000752BB" w:rsidP="005B139C">
                  <w:pPr>
                    <w:pStyle w:val="afd"/>
                    <w:rPr>
                      <w:rFonts w:hint="eastAsia"/>
                      <w:bCs w:val="0"/>
                    </w:rPr>
                  </w:pPr>
                  <w:r w:rsidRPr="00BD1631">
                    <w:rPr>
                      <w:bCs w:val="0"/>
                    </w:rPr>
                    <w:t>电池内阻测试仪</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7460787F" w14:textId="77777777" w:rsidR="000752BB" w:rsidRPr="00BD1631" w:rsidRDefault="000752BB" w:rsidP="005B139C">
                  <w:pPr>
                    <w:pStyle w:val="afd"/>
                    <w:rPr>
                      <w:rFonts w:hint="eastAsia"/>
                      <w:bCs w:val="0"/>
                    </w:rPr>
                  </w:pPr>
                  <w:r w:rsidRPr="00BD1631">
                    <w:rPr>
                      <w:bCs w:val="0"/>
                    </w:rPr>
                    <w:t>1.输入电压：AC220V±10%  50Hz。</w:t>
                  </w:r>
                </w:p>
                <w:p w14:paraId="33FB8A16" w14:textId="77777777" w:rsidR="000752BB" w:rsidRPr="00BD1631" w:rsidRDefault="000752BB" w:rsidP="005B139C">
                  <w:pPr>
                    <w:pStyle w:val="afd"/>
                    <w:rPr>
                      <w:rFonts w:hint="eastAsia"/>
                      <w:bCs w:val="0"/>
                    </w:rPr>
                  </w:pPr>
                  <w:r w:rsidRPr="00BD1631">
                    <w:rPr>
                      <w:bCs w:val="0"/>
                    </w:rPr>
                    <w:t>2.电阻量程范围：0.1mΩ~100Ω，分辨率：≤±0.1mΩ。</w:t>
                  </w:r>
                </w:p>
                <w:p w14:paraId="53ED41D6" w14:textId="77777777" w:rsidR="000752BB" w:rsidRPr="00BD1631" w:rsidRDefault="000752BB" w:rsidP="005B139C">
                  <w:pPr>
                    <w:pStyle w:val="afd"/>
                    <w:rPr>
                      <w:rFonts w:hint="eastAsia"/>
                      <w:bCs w:val="0"/>
                    </w:rPr>
                  </w:pPr>
                  <w:r w:rsidRPr="00BD1631">
                    <w:rPr>
                      <w:bCs w:val="0"/>
                    </w:rPr>
                    <w:t>3.电压量程范围：0V~100V，分辨率：±0.01V。</w:t>
                  </w:r>
                </w:p>
              </w:tc>
              <w:tc>
                <w:tcPr>
                  <w:tcW w:w="606" w:type="pct"/>
                  <w:tcBorders>
                    <w:top w:val="single" w:sz="4" w:space="0" w:color="auto"/>
                    <w:left w:val="single" w:sz="4" w:space="0" w:color="auto"/>
                    <w:bottom w:val="single" w:sz="4" w:space="0" w:color="auto"/>
                    <w:right w:val="single" w:sz="4" w:space="0" w:color="auto"/>
                  </w:tcBorders>
                  <w:vAlign w:val="center"/>
                </w:tcPr>
                <w:p w14:paraId="50039265" w14:textId="77777777" w:rsidR="000752BB" w:rsidRPr="00BD1631" w:rsidRDefault="000752BB" w:rsidP="005B139C">
                  <w:pPr>
                    <w:pStyle w:val="afd"/>
                    <w:rPr>
                      <w:rFonts w:hint="eastAsia"/>
                      <w:bCs w:val="0"/>
                    </w:rPr>
                  </w:pPr>
                  <w:r w:rsidRPr="00BD1631">
                    <w:rPr>
                      <w:bCs w:val="0"/>
                    </w:rPr>
                    <w:t>1套</w:t>
                  </w:r>
                </w:p>
              </w:tc>
            </w:tr>
            <w:tr w:rsidR="000752BB" w:rsidRPr="00BD1631" w14:paraId="5056D5FD" w14:textId="77777777" w:rsidTr="00405BF5">
              <w:trPr>
                <w:trHeight w:val="81"/>
                <w:jc w:val="center"/>
              </w:trPr>
              <w:tc>
                <w:tcPr>
                  <w:tcW w:w="424" w:type="pct"/>
                  <w:vMerge w:val="restart"/>
                  <w:tcBorders>
                    <w:top w:val="nil"/>
                    <w:left w:val="single" w:sz="4" w:space="0" w:color="auto"/>
                    <w:bottom w:val="single" w:sz="4" w:space="0" w:color="auto"/>
                    <w:right w:val="single" w:sz="4" w:space="0" w:color="auto"/>
                  </w:tcBorders>
                  <w:vAlign w:val="center"/>
                </w:tcPr>
                <w:p w14:paraId="02A3FA8B" w14:textId="77777777" w:rsidR="000752BB" w:rsidRPr="00BD1631" w:rsidRDefault="000752BB" w:rsidP="005B139C">
                  <w:pPr>
                    <w:pStyle w:val="afd"/>
                    <w:rPr>
                      <w:rFonts w:hint="eastAsia"/>
                      <w:bCs w:val="0"/>
                    </w:rPr>
                  </w:pPr>
                  <w:r w:rsidRPr="00BD1631">
                    <w:rPr>
                      <w:bCs w:val="0"/>
                    </w:rPr>
                    <w:t>3</w:t>
                  </w:r>
                </w:p>
              </w:tc>
              <w:tc>
                <w:tcPr>
                  <w:tcW w:w="1032" w:type="pct"/>
                  <w:vMerge w:val="restart"/>
                  <w:tcBorders>
                    <w:top w:val="nil"/>
                    <w:left w:val="single" w:sz="4" w:space="0" w:color="auto"/>
                    <w:bottom w:val="single" w:sz="4" w:space="0" w:color="auto"/>
                    <w:right w:val="single" w:sz="4" w:space="0" w:color="auto"/>
                  </w:tcBorders>
                  <w:vAlign w:val="center"/>
                </w:tcPr>
                <w:p w14:paraId="67CF5912" w14:textId="77777777" w:rsidR="000752BB" w:rsidRPr="00BD1631" w:rsidRDefault="000752BB" w:rsidP="005B139C">
                  <w:pPr>
                    <w:pStyle w:val="afd"/>
                    <w:rPr>
                      <w:rFonts w:hint="eastAsia"/>
                      <w:bCs w:val="0"/>
                    </w:rPr>
                  </w:pPr>
                  <w:r w:rsidRPr="00BD1631">
                    <w:rPr>
                      <w:bCs w:val="0"/>
                    </w:rPr>
                    <w:t>软件</w:t>
                  </w:r>
                </w:p>
              </w:tc>
              <w:tc>
                <w:tcPr>
                  <w:tcW w:w="669" w:type="pct"/>
                  <w:tcBorders>
                    <w:top w:val="single" w:sz="4" w:space="0" w:color="auto"/>
                    <w:left w:val="single" w:sz="4" w:space="0" w:color="auto"/>
                    <w:bottom w:val="single" w:sz="4" w:space="0" w:color="auto"/>
                    <w:right w:val="single" w:sz="4" w:space="0" w:color="auto"/>
                  </w:tcBorders>
                  <w:vAlign w:val="center"/>
                </w:tcPr>
                <w:p w14:paraId="1898F8B0" w14:textId="77777777" w:rsidR="000752BB" w:rsidRPr="00BD1631" w:rsidRDefault="000752BB" w:rsidP="005B139C">
                  <w:pPr>
                    <w:pStyle w:val="afd"/>
                    <w:rPr>
                      <w:rFonts w:hint="eastAsia"/>
                      <w:bCs w:val="0"/>
                    </w:rPr>
                  </w:pPr>
                  <w:r w:rsidRPr="00BD1631">
                    <w:rPr>
                      <w:bCs w:val="0"/>
                    </w:rPr>
                    <w:t>外观及尺寸</w:t>
                  </w:r>
                </w:p>
              </w:tc>
              <w:tc>
                <w:tcPr>
                  <w:tcW w:w="2269" w:type="pct"/>
                  <w:tcBorders>
                    <w:top w:val="single" w:sz="4" w:space="0" w:color="auto"/>
                    <w:left w:val="single" w:sz="4" w:space="0" w:color="auto"/>
                    <w:bottom w:val="single" w:sz="4" w:space="0" w:color="auto"/>
                    <w:right w:val="single" w:sz="4" w:space="0" w:color="auto"/>
                  </w:tcBorders>
                  <w:vAlign w:val="center"/>
                </w:tcPr>
                <w:p w14:paraId="3F8926B1" w14:textId="77777777" w:rsidR="000752BB" w:rsidRPr="00BD1631" w:rsidRDefault="000752BB" w:rsidP="005B139C">
                  <w:pPr>
                    <w:pStyle w:val="afd"/>
                    <w:rPr>
                      <w:rFonts w:hint="eastAsia"/>
                      <w:bCs w:val="0"/>
                    </w:rPr>
                  </w:pPr>
                  <w:r w:rsidRPr="00BD1631">
                    <w:rPr>
                      <w:bCs w:val="0"/>
                    </w:rPr>
                    <w:t>电池序列号的填写、锂电池直径和长度的测量数据填写、虚拟电池外观的检测等。</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14:paraId="0B9E3B55" w14:textId="77777777" w:rsidR="000752BB" w:rsidRPr="00BD1631" w:rsidRDefault="000752BB" w:rsidP="005B139C">
                  <w:pPr>
                    <w:pStyle w:val="afd"/>
                    <w:rPr>
                      <w:rFonts w:hint="eastAsia"/>
                      <w:bCs w:val="0"/>
                    </w:rPr>
                  </w:pPr>
                  <w:r w:rsidRPr="00BD1631">
                    <w:rPr>
                      <w:bCs w:val="0"/>
                    </w:rPr>
                    <w:t>1套</w:t>
                  </w:r>
                </w:p>
              </w:tc>
            </w:tr>
            <w:tr w:rsidR="000752BB" w:rsidRPr="00BD1631" w14:paraId="0EEDF4D4" w14:textId="77777777" w:rsidTr="00405BF5">
              <w:trPr>
                <w:trHeight w:val="79"/>
                <w:jc w:val="center"/>
              </w:trPr>
              <w:tc>
                <w:tcPr>
                  <w:tcW w:w="0" w:type="auto"/>
                  <w:vMerge/>
                  <w:tcBorders>
                    <w:top w:val="nil"/>
                    <w:left w:val="single" w:sz="4" w:space="0" w:color="auto"/>
                    <w:bottom w:val="single" w:sz="4" w:space="0" w:color="auto"/>
                    <w:right w:val="single" w:sz="4" w:space="0" w:color="auto"/>
                  </w:tcBorders>
                  <w:vAlign w:val="center"/>
                </w:tcPr>
                <w:p w14:paraId="2E5C27E6" w14:textId="77777777" w:rsidR="000752BB" w:rsidRPr="00BD1631" w:rsidRDefault="000752BB" w:rsidP="005B139C">
                  <w:pPr>
                    <w:pStyle w:val="afd"/>
                    <w:rPr>
                      <w:rFonts w:hint="eastAsia"/>
                      <w:bCs w:val="0"/>
                    </w:rPr>
                  </w:pPr>
                </w:p>
              </w:tc>
              <w:tc>
                <w:tcPr>
                  <w:tcW w:w="1032" w:type="pct"/>
                  <w:vMerge/>
                  <w:tcBorders>
                    <w:top w:val="nil"/>
                    <w:left w:val="single" w:sz="4" w:space="0" w:color="auto"/>
                    <w:bottom w:val="single" w:sz="4" w:space="0" w:color="auto"/>
                    <w:right w:val="single" w:sz="4" w:space="0" w:color="auto"/>
                  </w:tcBorders>
                  <w:vAlign w:val="center"/>
                </w:tcPr>
                <w:p w14:paraId="207365FE" w14:textId="77777777" w:rsidR="000752BB" w:rsidRPr="00BD1631" w:rsidRDefault="000752BB" w:rsidP="005B139C">
                  <w:pPr>
                    <w:pStyle w:val="afd"/>
                    <w:rPr>
                      <w:rFonts w:hint="eastAsia"/>
                      <w:bCs w:val="0"/>
                    </w:rPr>
                  </w:pPr>
                </w:p>
              </w:tc>
              <w:tc>
                <w:tcPr>
                  <w:tcW w:w="669" w:type="pct"/>
                  <w:tcBorders>
                    <w:top w:val="single" w:sz="4" w:space="0" w:color="auto"/>
                    <w:left w:val="single" w:sz="4" w:space="0" w:color="auto"/>
                    <w:bottom w:val="single" w:sz="4" w:space="0" w:color="auto"/>
                    <w:right w:val="single" w:sz="4" w:space="0" w:color="auto"/>
                  </w:tcBorders>
                  <w:vAlign w:val="center"/>
                </w:tcPr>
                <w:p w14:paraId="061C8709" w14:textId="77777777" w:rsidR="000752BB" w:rsidRPr="00BD1631" w:rsidRDefault="000752BB" w:rsidP="005B139C">
                  <w:pPr>
                    <w:pStyle w:val="afd"/>
                    <w:rPr>
                      <w:rFonts w:hint="eastAsia"/>
                      <w:bCs w:val="0"/>
                    </w:rPr>
                  </w:pPr>
                  <w:r w:rsidRPr="00BD1631">
                    <w:rPr>
                      <w:bCs w:val="0"/>
                    </w:rPr>
                    <w:t>性能参数试验</w:t>
                  </w:r>
                </w:p>
              </w:tc>
              <w:tc>
                <w:tcPr>
                  <w:tcW w:w="2269" w:type="pct"/>
                  <w:tcBorders>
                    <w:top w:val="single" w:sz="4" w:space="0" w:color="auto"/>
                    <w:left w:val="single" w:sz="4" w:space="0" w:color="auto"/>
                    <w:bottom w:val="single" w:sz="4" w:space="0" w:color="auto"/>
                    <w:right w:val="single" w:sz="4" w:space="0" w:color="auto"/>
                  </w:tcBorders>
                  <w:vAlign w:val="center"/>
                </w:tcPr>
                <w:p w14:paraId="0F751BDF" w14:textId="77777777" w:rsidR="000752BB" w:rsidRPr="00BD1631" w:rsidRDefault="000752BB" w:rsidP="005B139C">
                  <w:pPr>
                    <w:pStyle w:val="afd"/>
                    <w:rPr>
                      <w:rFonts w:hint="eastAsia"/>
                      <w:bCs w:val="0"/>
                    </w:rPr>
                  </w:pPr>
                  <w:r w:rsidRPr="00BD1631">
                    <w:rPr>
                      <w:bCs w:val="0"/>
                    </w:rPr>
                    <w:t>锂电池通道参数信息的显示、充电/放电试验的工步编辑及工序运行、电池参数的查看等。</w:t>
                  </w:r>
                </w:p>
              </w:tc>
              <w:tc>
                <w:tcPr>
                  <w:tcW w:w="606" w:type="pct"/>
                  <w:vMerge/>
                  <w:tcBorders>
                    <w:top w:val="single" w:sz="4" w:space="0" w:color="auto"/>
                    <w:left w:val="single" w:sz="4" w:space="0" w:color="auto"/>
                    <w:bottom w:val="single" w:sz="4" w:space="0" w:color="auto"/>
                    <w:right w:val="single" w:sz="4" w:space="0" w:color="auto"/>
                  </w:tcBorders>
                  <w:vAlign w:val="center"/>
                </w:tcPr>
                <w:p w14:paraId="1ABAE4F3" w14:textId="77777777" w:rsidR="000752BB" w:rsidRPr="00BD1631" w:rsidRDefault="000752BB" w:rsidP="005B139C">
                  <w:pPr>
                    <w:pStyle w:val="afd"/>
                    <w:rPr>
                      <w:rFonts w:hint="eastAsia"/>
                      <w:bCs w:val="0"/>
                    </w:rPr>
                  </w:pPr>
                </w:p>
              </w:tc>
            </w:tr>
            <w:tr w:rsidR="000752BB" w:rsidRPr="00BD1631" w14:paraId="11143A6E" w14:textId="77777777" w:rsidTr="00405BF5">
              <w:trPr>
                <w:trHeight w:val="79"/>
                <w:jc w:val="center"/>
              </w:trPr>
              <w:tc>
                <w:tcPr>
                  <w:tcW w:w="0" w:type="auto"/>
                  <w:vMerge/>
                  <w:tcBorders>
                    <w:top w:val="nil"/>
                    <w:left w:val="single" w:sz="4" w:space="0" w:color="auto"/>
                    <w:bottom w:val="single" w:sz="4" w:space="0" w:color="auto"/>
                    <w:right w:val="single" w:sz="4" w:space="0" w:color="auto"/>
                  </w:tcBorders>
                  <w:vAlign w:val="center"/>
                </w:tcPr>
                <w:p w14:paraId="59D6257B" w14:textId="77777777" w:rsidR="000752BB" w:rsidRPr="00BD1631" w:rsidRDefault="000752BB" w:rsidP="005B139C">
                  <w:pPr>
                    <w:pStyle w:val="afd"/>
                    <w:rPr>
                      <w:rFonts w:hint="eastAsia"/>
                      <w:bCs w:val="0"/>
                    </w:rPr>
                  </w:pPr>
                </w:p>
              </w:tc>
              <w:tc>
                <w:tcPr>
                  <w:tcW w:w="1032" w:type="pct"/>
                  <w:vMerge/>
                  <w:tcBorders>
                    <w:top w:val="nil"/>
                    <w:left w:val="single" w:sz="4" w:space="0" w:color="auto"/>
                    <w:bottom w:val="single" w:sz="4" w:space="0" w:color="auto"/>
                    <w:right w:val="single" w:sz="4" w:space="0" w:color="auto"/>
                  </w:tcBorders>
                  <w:vAlign w:val="center"/>
                </w:tcPr>
                <w:p w14:paraId="0768CFEE" w14:textId="77777777" w:rsidR="000752BB" w:rsidRPr="00BD1631" w:rsidRDefault="000752BB" w:rsidP="005B139C">
                  <w:pPr>
                    <w:pStyle w:val="afd"/>
                    <w:rPr>
                      <w:rFonts w:hint="eastAsia"/>
                      <w:bCs w:val="0"/>
                    </w:rPr>
                  </w:pPr>
                </w:p>
              </w:tc>
              <w:tc>
                <w:tcPr>
                  <w:tcW w:w="669" w:type="pct"/>
                  <w:tcBorders>
                    <w:top w:val="single" w:sz="4" w:space="0" w:color="auto"/>
                    <w:left w:val="single" w:sz="4" w:space="0" w:color="auto"/>
                    <w:bottom w:val="single" w:sz="4" w:space="0" w:color="auto"/>
                    <w:right w:val="single" w:sz="4" w:space="0" w:color="auto"/>
                  </w:tcBorders>
                  <w:vAlign w:val="center"/>
                </w:tcPr>
                <w:p w14:paraId="5AFD94AF" w14:textId="77777777" w:rsidR="000752BB" w:rsidRPr="00BD1631" w:rsidRDefault="000752BB" w:rsidP="005B139C">
                  <w:pPr>
                    <w:pStyle w:val="afd"/>
                    <w:rPr>
                      <w:rFonts w:hint="eastAsia"/>
                      <w:bCs w:val="0"/>
                    </w:rPr>
                  </w:pPr>
                  <w:r w:rsidRPr="00BD1631">
                    <w:rPr>
                      <w:bCs w:val="0"/>
                    </w:rPr>
                    <w:t>检测结果</w:t>
                  </w:r>
                </w:p>
              </w:tc>
              <w:tc>
                <w:tcPr>
                  <w:tcW w:w="2269" w:type="pct"/>
                  <w:tcBorders>
                    <w:top w:val="single" w:sz="4" w:space="0" w:color="auto"/>
                    <w:left w:val="single" w:sz="4" w:space="0" w:color="auto"/>
                    <w:bottom w:val="single" w:sz="4" w:space="0" w:color="auto"/>
                    <w:right w:val="single" w:sz="4" w:space="0" w:color="auto"/>
                  </w:tcBorders>
                  <w:vAlign w:val="center"/>
                </w:tcPr>
                <w:p w14:paraId="4D3DD264" w14:textId="77777777" w:rsidR="000752BB" w:rsidRPr="00BD1631" w:rsidRDefault="000752BB" w:rsidP="005B139C">
                  <w:pPr>
                    <w:pStyle w:val="afd"/>
                    <w:rPr>
                      <w:rFonts w:hint="eastAsia"/>
                      <w:bCs w:val="0"/>
                    </w:rPr>
                  </w:pPr>
                  <w:r w:rsidRPr="00BD1631">
                    <w:rPr>
                      <w:bCs w:val="0"/>
                    </w:rPr>
                    <w:t>电池性能和等级参数的填写、成绩的提交。</w:t>
                  </w:r>
                </w:p>
              </w:tc>
              <w:tc>
                <w:tcPr>
                  <w:tcW w:w="606" w:type="pct"/>
                  <w:vMerge/>
                  <w:tcBorders>
                    <w:top w:val="single" w:sz="4" w:space="0" w:color="auto"/>
                    <w:left w:val="single" w:sz="4" w:space="0" w:color="auto"/>
                    <w:bottom w:val="single" w:sz="4" w:space="0" w:color="auto"/>
                    <w:right w:val="single" w:sz="4" w:space="0" w:color="auto"/>
                  </w:tcBorders>
                  <w:vAlign w:val="center"/>
                </w:tcPr>
                <w:p w14:paraId="57BD37D8" w14:textId="77777777" w:rsidR="000752BB" w:rsidRPr="00BD1631" w:rsidRDefault="000752BB" w:rsidP="005B139C">
                  <w:pPr>
                    <w:pStyle w:val="afd"/>
                    <w:rPr>
                      <w:rFonts w:hint="eastAsia"/>
                      <w:bCs w:val="0"/>
                    </w:rPr>
                  </w:pPr>
                </w:p>
              </w:tc>
            </w:tr>
            <w:tr w:rsidR="000752BB" w:rsidRPr="00BD1631" w14:paraId="4F624D41" w14:textId="77777777" w:rsidTr="00405BF5">
              <w:trPr>
                <w:jc w:val="center"/>
              </w:trPr>
              <w:tc>
                <w:tcPr>
                  <w:tcW w:w="424" w:type="pct"/>
                  <w:tcBorders>
                    <w:top w:val="single" w:sz="4" w:space="0" w:color="auto"/>
                    <w:left w:val="single" w:sz="4" w:space="0" w:color="auto"/>
                    <w:bottom w:val="single" w:sz="4" w:space="0" w:color="auto"/>
                    <w:right w:val="single" w:sz="4" w:space="0" w:color="auto"/>
                  </w:tcBorders>
                  <w:vAlign w:val="center"/>
                </w:tcPr>
                <w:p w14:paraId="50124316" w14:textId="77777777" w:rsidR="000752BB" w:rsidRPr="00BD1631" w:rsidRDefault="000752BB" w:rsidP="005B139C">
                  <w:pPr>
                    <w:pStyle w:val="afd"/>
                    <w:rPr>
                      <w:rFonts w:hint="eastAsia"/>
                      <w:bCs w:val="0"/>
                    </w:rPr>
                  </w:pPr>
                  <w:r w:rsidRPr="00BD1631">
                    <w:rPr>
                      <w:bCs w:val="0"/>
                    </w:rPr>
                    <w:t>4</w:t>
                  </w:r>
                </w:p>
              </w:tc>
              <w:tc>
                <w:tcPr>
                  <w:tcW w:w="1032" w:type="pct"/>
                  <w:tcBorders>
                    <w:top w:val="single" w:sz="4" w:space="0" w:color="auto"/>
                    <w:left w:val="single" w:sz="4" w:space="0" w:color="auto"/>
                    <w:bottom w:val="single" w:sz="4" w:space="0" w:color="auto"/>
                    <w:right w:val="single" w:sz="4" w:space="0" w:color="auto"/>
                  </w:tcBorders>
                  <w:vAlign w:val="center"/>
                </w:tcPr>
                <w:p w14:paraId="67A47483" w14:textId="77777777" w:rsidR="000752BB" w:rsidRPr="00BD1631" w:rsidRDefault="000752BB" w:rsidP="005B139C">
                  <w:pPr>
                    <w:pStyle w:val="afd"/>
                    <w:rPr>
                      <w:rFonts w:hint="eastAsia"/>
                      <w:bCs w:val="0"/>
                    </w:rPr>
                  </w:pPr>
                  <w:r w:rsidRPr="00BD1631">
                    <w:rPr>
                      <w:bCs w:val="0"/>
                    </w:rPr>
                    <w:t>圆柱形锂离子电池</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2B16B768" w14:textId="77777777" w:rsidR="000752BB" w:rsidRPr="00BD1631" w:rsidRDefault="000752BB" w:rsidP="005B139C">
                  <w:pPr>
                    <w:pStyle w:val="afd"/>
                    <w:rPr>
                      <w:rFonts w:hint="eastAsia"/>
                      <w:bCs w:val="0"/>
                    </w:rPr>
                  </w:pPr>
                  <w:r w:rsidRPr="00BD1631">
                    <w:rPr>
                      <w:bCs w:val="0"/>
                    </w:rPr>
                    <w:t>电压：≥3.7V；容量：≥2600mAh。</w:t>
                  </w:r>
                </w:p>
              </w:tc>
              <w:tc>
                <w:tcPr>
                  <w:tcW w:w="606" w:type="pct"/>
                  <w:tcBorders>
                    <w:top w:val="single" w:sz="4" w:space="0" w:color="auto"/>
                    <w:left w:val="single" w:sz="4" w:space="0" w:color="auto"/>
                    <w:bottom w:val="single" w:sz="4" w:space="0" w:color="auto"/>
                    <w:right w:val="single" w:sz="4" w:space="0" w:color="auto"/>
                  </w:tcBorders>
                  <w:vAlign w:val="center"/>
                </w:tcPr>
                <w:p w14:paraId="2186E740" w14:textId="77777777" w:rsidR="000752BB" w:rsidRPr="00BD1631" w:rsidRDefault="000752BB" w:rsidP="005B139C">
                  <w:pPr>
                    <w:pStyle w:val="afd"/>
                    <w:rPr>
                      <w:rFonts w:hint="eastAsia"/>
                      <w:bCs w:val="0"/>
                    </w:rPr>
                  </w:pPr>
                  <w:r w:rsidRPr="00BD1631">
                    <w:rPr>
                      <w:bCs w:val="0"/>
                    </w:rPr>
                    <w:t>8个</w:t>
                  </w:r>
                </w:p>
              </w:tc>
            </w:tr>
            <w:tr w:rsidR="000752BB" w:rsidRPr="00BD1631" w14:paraId="06965AD3" w14:textId="77777777" w:rsidTr="00405BF5">
              <w:trPr>
                <w:jc w:val="center"/>
              </w:trPr>
              <w:tc>
                <w:tcPr>
                  <w:tcW w:w="424" w:type="pct"/>
                  <w:tcBorders>
                    <w:top w:val="single" w:sz="4" w:space="0" w:color="auto"/>
                    <w:left w:val="single" w:sz="4" w:space="0" w:color="auto"/>
                    <w:bottom w:val="single" w:sz="4" w:space="0" w:color="auto"/>
                    <w:right w:val="single" w:sz="4" w:space="0" w:color="auto"/>
                  </w:tcBorders>
                  <w:vAlign w:val="center"/>
                </w:tcPr>
                <w:p w14:paraId="093A89A3" w14:textId="77777777" w:rsidR="000752BB" w:rsidRPr="00BD1631" w:rsidRDefault="000752BB" w:rsidP="005B139C">
                  <w:pPr>
                    <w:pStyle w:val="afd"/>
                    <w:rPr>
                      <w:rFonts w:hint="eastAsia"/>
                      <w:bCs w:val="0"/>
                    </w:rPr>
                  </w:pPr>
                  <w:r w:rsidRPr="00BD1631">
                    <w:rPr>
                      <w:bCs w:val="0"/>
                    </w:rPr>
                    <w:t>5</w:t>
                  </w:r>
                </w:p>
              </w:tc>
              <w:tc>
                <w:tcPr>
                  <w:tcW w:w="1032" w:type="pct"/>
                  <w:tcBorders>
                    <w:top w:val="single" w:sz="4" w:space="0" w:color="auto"/>
                    <w:left w:val="single" w:sz="4" w:space="0" w:color="auto"/>
                    <w:bottom w:val="single" w:sz="4" w:space="0" w:color="auto"/>
                    <w:right w:val="single" w:sz="4" w:space="0" w:color="auto"/>
                  </w:tcBorders>
                  <w:vAlign w:val="center"/>
                </w:tcPr>
                <w:p w14:paraId="25BEEF95" w14:textId="77777777" w:rsidR="000752BB" w:rsidRPr="00BD1631" w:rsidRDefault="000752BB" w:rsidP="005B139C">
                  <w:pPr>
                    <w:pStyle w:val="afd"/>
                    <w:rPr>
                      <w:rFonts w:hint="eastAsia"/>
                      <w:bCs w:val="0"/>
                    </w:rPr>
                  </w:pPr>
                  <w:r w:rsidRPr="00BD1631">
                    <w:rPr>
                      <w:bCs w:val="0"/>
                    </w:rPr>
                    <w:t>绝缘垫片</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28F9F7E7" w14:textId="77777777" w:rsidR="000752BB" w:rsidRPr="00BD1631" w:rsidRDefault="000752BB" w:rsidP="005B139C">
                  <w:pPr>
                    <w:pStyle w:val="afd"/>
                    <w:rPr>
                      <w:rFonts w:hint="eastAsia"/>
                      <w:bCs w:val="0"/>
                    </w:rPr>
                  </w:pPr>
                </w:p>
              </w:tc>
              <w:tc>
                <w:tcPr>
                  <w:tcW w:w="606" w:type="pct"/>
                  <w:tcBorders>
                    <w:top w:val="single" w:sz="4" w:space="0" w:color="auto"/>
                    <w:left w:val="single" w:sz="4" w:space="0" w:color="auto"/>
                    <w:bottom w:val="single" w:sz="4" w:space="0" w:color="auto"/>
                    <w:right w:val="single" w:sz="4" w:space="0" w:color="auto"/>
                  </w:tcBorders>
                  <w:vAlign w:val="center"/>
                </w:tcPr>
                <w:p w14:paraId="18A82B6B" w14:textId="77777777" w:rsidR="000752BB" w:rsidRPr="00BD1631" w:rsidRDefault="000752BB" w:rsidP="005B139C">
                  <w:pPr>
                    <w:pStyle w:val="afd"/>
                    <w:rPr>
                      <w:rFonts w:hint="eastAsia"/>
                      <w:bCs w:val="0"/>
                    </w:rPr>
                  </w:pPr>
                  <w:r w:rsidRPr="00BD1631">
                    <w:rPr>
                      <w:bCs w:val="0"/>
                    </w:rPr>
                    <w:t>10个</w:t>
                  </w:r>
                </w:p>
              </w:tc>
            </w:tr>
            <w:tr w:rsidR="000752BB" w:rsidRPr="00BD1631" w14:paraId="16560E0F" w14:textId="77777777" w:rsidTr="00405BF5">
              <w:trPr>
                <w:jc w:val="center"/>
              </w:trPr>
              <w:tc>
                <w:tcPr>
                  <w:tcW w:w="424" w:type="pct"/>
                  <w:tcBorders>
                    <w:top w:val="single" w:sz="4" w:space="0" w:color="auto"/>
                    <w:left w:val="single" w:sz="4" w:space="0" w:color="auto"/>
                    <w:bottom w:val="single" w:sz="4" w:space="0" w:color="auto"/>
                    <w:right w:val="single" w:sz="4" w:space="0" w:color="auto"/>
                  </w:tcBorders>
                  <w:vAlign w:val="center"/>
                </w:tcPr>
                <w:p w14:paraId="512717E9" w14:textId="77777777" w:rsidR="000752BB" w:rsidRPr="00BD1631" w:rsidRDefault="000752BB" w:rsidP="005B139C">
                  <w:pPr>
                    <w:pStyle w:val="afd"/>
                    <w:rPr>
                      <w:rFonts w:hint="eastAsia"/>
                      <w:bCs w:val="0"/>
                    </w:rPr>
                  </w:pPr>
                  <w:r w:rsidRPr="00BD1631">
                    <w:rPr>
                      <w:bCs w:val="0"/>
                    </w:rPr>
                    <w:t>6</w:t>
                  </w:r>
                </w:p>
              </w:tc>
              <w:tc>
                <w:tcPr>
                  <w:tcW w:w="1032" w:type="pct"/>
                  <w:tcBorders>
                    <w:top w:val="single" w:sz="4" w:space="0" w:color="auto"/>
                    <w:left w:val="single" w:sz="4" w:space="0" w:color="auto"/>
                    <w:bottom w:val="single" w:sz="4" w:space="0" w:color="auto"/>
                    <w:right w:val="single" w:sz="4" w:space="0" w:color="auto"/>
                  </w:tcBorders>
                  <w:vAlign w:val="center"/>
                </w:tcPr>
                <w:p w14:paraId="63CD1584" w14:textId="77777777" w:rsidR="000752BB" w:rsidRPr="00BD1631" w:rsidRDefault="000752BB" w:rsidP="005B139C">
                  <w:pPr>
                    <w:pStyle w:val="afd"/>
                    <w:rPr>
                      <w:rFonts w:hint="eastAsia"/>
                      <w:bCs w:val="0"/>
                    </w:rPr>
                  </w:pPr>
                  <w:r w:rsidRPr="00BD1631">
                    <w:rPr>
                      <w:bCs w:val="0"/>
                    </w:rPr>
                    <w:t>游标卡尺</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4DBF5AEB" w14:textId="77777777" w:rsidR="000752BB" w:rsidRPr="00BD1631" w:rsidRDefault="000752BB" w:rsidP="005B139C">
                  <w:pPr>
                    <w:pStyle w:val="afd"/>
                    <w:rPr>
                      <w:rFonts w:hint="eastAsia"/>
                      <w:bCs w:val="0"/>
                    </w:rPr>
                  </w:pPr>
                  <w:r w:rsidRPr="00BD1631">
                    <w:rPr>
                      <w:bCs w:val="0"/>
                    </w:rPr>
                    <w:t>0-200mm游标卡尺</w:t>
                  </w:r>
                </w:p>
              </w:tc>
              <w:tc>
                <w:tcPr>
                  <w:tcW w:w="606" w:type="pct"/>
                  <w:tcBorders>
                    <w:top w:val="single" w:sz="4" w:space="0" w:color="auto"/>
                    <w:left w:val="single" w:sz="4" w:space="0" w:color="auto"/>
                    <w:bottom w:val="single" w:sz="4" w:space="0" w:color="auto"/>
                    <w:right w:val="single" w:sz="4" w:space="0" w:color="auto"/>
                  </w:tcBorders>
                  <w:vAlign w:val="center"/>
                </w:tcPr>
                <w:p w14:paraId="410FCDC6" w14:textId="77777777" w:rsidR="000752BB" w:rsidRPr="00BD1631" w:rsidRDefault="000752BB" w:rsidP="005B139C">
                  <w:pPr>
                    <w:pStyle w:val="afd"/>
                    <w:rPr>
                      <w:rFonts w:hint="eastAsia"/>
                      <w:bCs w:val="0"/>
                    </w:rPr>
                  </w:pPr>
                  <w:r w:rsidRPr="00BD1631">
                    <w:rPr>
                      <w:bCs w:val="0"/>
                    </w:rPr>
                    <w:t>1把</w:t>
                  </w:r>
                </w:p>
              </w:tc>
            </w:tr>
            <w:tr w:rsidR="000752BB" w:rsidRPr="00BD1631" w14:paraId="00BB3831" w14:textId="77777777" w:rsidTr="00405BF5">
              <w:trPr>
                <w:jc w:val="center"/>
              </w:trPr>
              <w:tc>
                <w:tcPr>
                  <w:tcW w:w="424" w:type="pct"/>
                  <w:tcBorders>
                    <w:top w:val="single" w:sz="4" w:space="0" w:color="auto"/>
                    <w:left w:val="single" w:sz="4" w:space="0" w:color="auto"/>
                    <w:bottom w:val="single" w:sz="4" w:space="0" w:color="auto"/>
                    <w:right w:val="single" w:sz="4" w:space="0" w:color="auto"/>
                  </w:tcBorders>
                  <w:vAlign w:val="center"/>
                </w:tcPr>
                <w:p w14:paraId="7E6602DA" w14:textId="77777777" w:rsidR="000752BB" w:rsidRPr="00BD1631" w:rsidRDefault="000752BB" w:rsidP="005B139C">
                  <w:pPr>
                    <w:pStyle w:val="afd"/>
                    <w:rPr>
                      <w:rFonts w:hint="eastAsia"/>
                      <w:bCs w:val="0"/>
                    </w:rPr>
                  </w:pPr>
                  <w:r w:rsidRPr="00BD1631">
                    <w:rPr>
                      <w:bCs w:val="0"/>
                    </w:rPr>
                    <w:t>7</w:t>
                  </w:r>
                </w:p>
              </w:tc>
              <w:tc>
                <w:tcPr>
                  <w:tcW w:w="1032" w:type="pct"/>
                  <w:tcBorders>
                    <w:top w:val="single" w:sz="4" w:space="0" w:color="auto"/>
                    <w:left w:val="single" w:sz="4" w:space="0" w:color="auto"/>
                    <w:bottom w:val="single" w:sz="4" w:space="0" w:color="auto"/>
                    <w:right w:val="single" w:sz="4" w:space="0" w:color="auto"/>
                  </w:tcBorders>
                  <w:vAlign w:val="center"/>
                </w:tcPr>
                <w:p w14:paraId="2A88683F" w14:textId="77777777" w:rsidR="000752BB" w:rsidRPr="00BD1631" w:rsidRDefault="000752BB" w:rsidP="005B139C">
                  <w:pPr>
                    <w:pStyle w:val="afd"/>
                    <w:rPr>
                      <w:rFonts w:hint="eastAsia"/>
                      <w:bCs w:val="0"/>
                    </w:rPr>
                  </w:pPr>
                  <w:r w:rsidRPr="00BD1631">
                    <w:rPr>
                      <w:bCs w:val="0"/>
                    </w:rPr>
                    <w:t>护目镜</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4E1406E3" w14:textId="77777777" w:rsidR="000752BB" w:rsidRPr="00BD1631" w:rsidRDefault="000752BB" w:rsidP="005B139C">
                  <w:pPr>
                    <w:pStyle w:val="afd"/>
                    <w:rPr>
                      <w:rFonts w:hint="eastAsia"/>
                      <w:bCs w:val="0"/>
                    </w:rPr>
                  </w:pPr>
                </w:p>
              </w:tc>
              <w:tc>
                <w:tcPr>
                  <w:tcW w:w="606" w:type="pct"/>
                  <w:tcBorders>
                    <w:top w:val="single" w:sz="4" w:space="0" w:color="auto"/>
                    <w:left w:val="single" w:sz="4" w:space="0" w:color="auto"/>
                    <w:bottom w:val="single" w:sz="4" w:space="0" w:color="auto"/>
                    <w:right w:val="single" w:sz="4" w:space="0" w:color="auto"/>
                  </w:tcBorders>
                  <w:vAlign w:val="center"/>
                </w:tcPr>
                <w:p w14:paraId="71590FAC" w14:textId="77777777" w:rsidR="000752BB" w:rsidRPr="00BD1631" w:rsidRDefault="000752BB" w:rsidP="005B139C">
                  <w:pPr>
                    <w:pStyle w:val="afd"/>
                    <w:rPr>
                      <w:rFonts w:hint="eastAsia"/>
                      <w:bCs w:val="0"/>
                    </w:rPr>
                  </w:pPr>
                  <w:r w:rsidRPr="00BD1631">
                    <w:rPr>
                      <w:bCs w:val="0"/>
                    </w:rPr>
                    <w:t>3个</w:t>
                  </w:r>
                </w:p>
              </w:tc>
            </w:tr>
            <w:tr w:rsidR="000752BB" w:rsidRPr="00BD1631" w14:paraId="6C8E0834" w14:textId="77777777" w:rsidTr="00405BF5">
              <w:trPr>
                <w:jc w:val="center"/>
              </w:trPr>
              <w:tc>
                <w:tcPr>
                  <w:tcW w:w="424" w:type="pct"/>
                  <w:tcBorders>
                    <w:top w:val="single" w:sz="4" w:space="0" w:color="auto"/>
                    <w:left w:val="single" w:sz="4" w:space="0" w:color="auto"/>
                    <w:bottom w:val="single" w:sz="4" w:space="0" w:color="auto"/>
                    <w:right w:val="single" w:sz="4" w:space="0" w:color="auto"/>
                  </w:tcBorders>
                  <w:vAlign w:val="center"/>
                </w:tcPr>
                <w:p w14:paraId="29676946" w14:textId="77777777" w:rsidR="000752BB" w:rsidRPr="00BD1631" w:rsidRDefault="000752BB" w:rsidP="005B139C">
                  <w:pPr>
                    <w:pStyle w:val="afd"/>
                    <w:rPr>
                      <w:rFonts w:hint="eastAsia"/>
                      <w:bCs w:val="0"/>
                    </w:rPr>
                  </w:pPr>
                  <w:r w:rsidRPr="00BD1631">
                    <w:rPr>
                      <w:bCs w:val="0"/>
                    </w:rPr>
                    <w:t>8</w:t>
                  </w:r>
                </w:p>
              </w:tc>
              <w:tc>
                <w:tcPr>
                  <w:tcW w:w="1032" w:type="pct"/>
                  <w:tcBorders>
                    <w:top w:val="single" w:sz="4" w:space="0" w:color="auto"/>
                    <w:left w:val="single" w:sz="4" w:space="0" w:color="auto"/>
                    <w:bottom w:val="single" w:sz="4" w:space="0" w:color="auto"/>
                    <w:right w:val="single" w:sz="4" w:space="0" w:color="auto"/>
                  </w:tcBorders>
                  <w:vAlign w:val="center"/>
                </w:tcPr>
                <w:p w14:paraId="7F3E621E" w14:textId="77777777" w:rsidR="000752BB" w:rsidRPr="00BD1631" w:rsidRDefault="000752BB" w:rsidP="005B139C">
                  <w:pPr>
                    <w:pStyle w:val="afd"/>
                    <w:rPr>
                      <w:rFonts w:hint="eastAsia"/>
                      <w:bCs w:val="0"/>
                    </w:rPr>
                  </w:pPr>
                  <w:r w:rsidRPr="00BD1631">
                    <w:rPr>
                      <w:bCs w:val="0"/>
                    </w:rPr>
                    <w:t>电工绝缘手套</w:t>
                  </w:r>
                </w:p>
              </w:tc>
              <w:tc>
                <w:tcPr>
                  <w:tcW w:w="2938" w:type="pct"/>
                  <w:gridSpan w:val="2"/>
                  <w:tcBorders>
                    <w:top w:val="single" w:sz="4" w:space="0" w:color="auto"/>
                    <w:left w:val="single" w:sz="4" w:space="0" w:color="auto"/>
                    <w:bottom w:val="single" w:sz="4" w:space="0" w:color="auto"/>
                    <w:right w:val="single" w:sz="4" w:space="0" w:color="auto"/>
                  </w:tcBorders>
                  <w:vAlign w:val="center"/>
                </w:tcPr>
                <w:p w14:paraId="17470D61" w14:textId="77777777" w:rsidR="000752BB" w:rsidRPr="00BD1631" w:rsidRDefault="000752BB" w:rsidP="005B139C">
                  <w:pPr>
                    <w:pStyle w:val="afd"/>
                    <w:rPr>
                      <w:rFonts w:hint="eastAsia"/>
                      <w:bCs w:val="0"/>
                    </w:rPr>
                  </w:pPr>
                </w:p>
              </w:tc>
              <w:tc>
                <w:tcPr>
                  <w:tcW w:w="606" w:type="pct"/>
                  <w:tcBorders>
                    <w:top w:val="single" w:sz="4" w:space="0" w:color="auto"/>
                    <w:left w:val="single" w:sz="4" w:space="0" w:color="auto"/>
                    <w:bottom w:val="single" w:sz="4" w:space="0" w:color="auto"/>
                    <w:right w:val="single" w:sz="4" w:space="0" w:color="auto"/>
                  </w:tcBorders>
                  <w:vAlign w:val="center"/>
                </w:tcPr>
                <w:p w14:paraId="1BD8F079" w14:textId="77777777" w:rsidR="000752BB" w:rsidRPr="00BD1631" w:rsidRDefault="000752BB" w:rsidP="005B139C">
                  <w:pPr>
                    <w:pStyle w:val="afd"/>
                    <w:rPr>
                      <w:rFonts w:hint="eastAsia"/>
                      <w:bCs w:val="0"/>
                    </w:rPr>
                  </w:pPr>
                  <w:r w:rsidRPr="00BD1631">
                    <w:rPr>
                      <w:bCs w:val="0"/>
                    </w:rPr>
                    <w:t>3副</w:t>
                  </w:r>
                </w:p>
              </w:tc>
            </w:tr>
          </w:tbl>
          <w:p w14:paraId="1FDDA037" w14:textId="77777777" w:rsidR="000752BB" w:rsidRPr="00BD1631" w:rsidRDefault="000752BB" w:rsidP="005B139C">
            <w:pPr>
              <w:pStyle w:val="afd"/>
              <w:rPr>
                <w:rFonts w:hint="eastAsia"/>
                <w:bCs w:val="0"/>
              </w:rPr>
            </w:pPr>
          </w:p>
        </w:tc>
        <w:tc>
          <w:tcPr>
            <w:tcW w:w="692" w:type="dxa"/>
            <w:tcBorders>
              <w:top w:val="single" w:sz="4" w:space="0" w:color="auto"/>
              <w:left w:val="single" w:sz="4" w:space="0" w:color="auto"/>
              <w:bottom w:val="single" w:sz="4" w:space="0" w:color="auto"/>
              <w:right w:val="single" w:sz="4" w:space="0" w:color="auto"/>
            </w:tcBorders>
            <w:vAlign w:val="center"/>
          </w:tcPr>
          <w:p w14:paraId="1458120F" w14:textId="77777777" w:rsidR="000752BB" w:rsidRPr="00BD1631" w:rsidRDefault="000752BB" w:rsidP="005B139C">
            <w:pPr>
              <w:pStyle w:val="afd"/>
              <w:jc w:val="center"/>
              <w:rPr>
                <w:rFonts w:hint="eastAsia"/>
                <w:bCs w:val="0"/>
              </w:rPr>
            </w:pPr>
            <w:r w:rsidRPr="00BD1631">
              <w:rPr>
                <w:bCs w:val="0"/>
              </w:rPr>
              <w:lastRenderedPageBreak/>
              <w:t>2套</w:t>
            </w:r>
          </w:p>
        </w:tc>
        <w:tc>
          <w:tcPr>
            <w:tcW w:w="634" w:type="dxa"/>
            <w:tcBorders>
              <w:top w:val="single" w:sz="4" w:space="0" w:color="auto"/>
              <w:left w:val="single" w:sz="4" w:space="0" w:color="auto"/>
              <w:bottom w:val="single" w:sz="4" w:space="0" w:color="auto"/>
              <w:right w:val="single" w:sz="4" w:space="0" w:color="auto"/>
            </w:tcBorders>
            <w:vAlign w:val="center"/>
          </w:tcPr>
          <w:p w14:paraId="11B98625" w14:textId="77777777" w:rsidR="000752BB" w:rsidRPr="00BD1631" w:rsidRDefault="000752BB" w:rsidP="005B139C">
            <w:pPr>
              <w:pStyle w:val="afd"/>
              <w:jc w:val="center"/>
              <w:rPr>
                <w:rFonts w:hint="eastAsia"/>
                <w:bCs w:val="0"/>
              </w:rPr>
            </w:pPr>
            <w:r w:rsidRPr="00BD1631">
              <w:rPr>
                <w:bCs w:val="0"/>
              </w:rPr>
              <w:t>工业</w:t>
            </w:r>
          </w:p>
        </w:tc>
        <w:tc>
          <w:tcPr>
            <w:tcW w:w="567" w:type="dxa"/>
            <w:tcBorders>
              <w:top w:val="single" w:sz="4" w:space="0" w:color="auto"/>
              <w:left w:val="single" w:sz="4" w:space="0" w:color="auto"/>
              <w:bottom w:val="single" w:sz="4" w:space="0" w:color="auto"/>
              <w:right w:val="single" w:sz="4" w:space="0" w:color="auto"/>
            </w:tcBorders>
            <w:vAlign w:val="center"/>
          </w:tcPr>
          <w:p w14:paraId="155BF1DE" w14:textId="77777777" w:rsidR="000752BB" w:rsidRPr="00BD1631" w:rsidRDefault="000752BB" w:rsidP="005B139C">
            <w:pPr>
              <w:pStyle w:val="afd"/>
              <w:jc w:val="center"/>
              <w:rPr>
                <w:rFonts w:hint="eastAsia"/>
                <w:bCs w:val="0"/>
              </w:rPr>
            </w:pPr>
          </w:p>
        </w:tc>
      </w:tr>
      <w:tr w:rsidR="000752BB" w:rsidRPr="00BD1631" w14:paraId="76AA76AB"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1675D2B" w14:textId="77777777" w:rsidR="000752BB" w:rsidRPr="00BD1631" w:rsidRDefault="000752BB" w:rsidP="005B139C">
            <w:pPr>
              <w:pStyle w:val="afd"/>
              <w:jc w:val="center"/>
              <w:rPr>
                <w:rFonts w:hint="eastAsia"/>
                <w:bCs w:val="0"/>
              </w:rPr>
            </w:pPr>
            <w:r w:rsidRPr="00BD1631">
              <w:rPr>
                <w:bCs w:val="0"/>
              </w:rPr>
              <w:lastRenderedPageBreak/>
              <w:t>6</w:t>
            </w:r>
          </w:p>
        </w:tc>
        <w:tc>
          <w:tcPr>
            <w:tcW w:w="708" w:type="dxa"/>
            <w:tcBorders>
              <w:top w:val="single" w:sz="4" w:space="0" w:color="auto"/>
              <w:left w:val="single" w:sz="4" w:space="0" w:color="auto"/>
              <w:bottom w:val="single" w:sz="4" w:space="0" w:color="auto"/>
              <w:right w:val="single" w:sz="4" w:space="0" w:color="auto"/>
            </w:tcBorders>
            <w:vAlign w:val="center"/>
          </w:tcPr>
          <w:p w14:paraId="356E2193" w14:textId="77777777" w:rsidR="000752BB" w:rsidRPr="00BD1631" w:rsidRDefault="000752BB" w:rsidP="005B139C">
            <w:pPr>
              <w:pStyle w:val="afd"/>
              <w:jc w:val="center"/>
              <w:rPr>
                <w:rFonts w:hint="eastAsia"/>
                <w:bCs w:val="0"/>
              </w:rPr>
            </w:pPr>
            <w:r w:rsidRPr="00BD1631">
              <w:rPr>
                <w:bCs w:val="0"/>
              </w:rPr>
              <w:t>金相检测单元</w:t>
            </w:r>
          </w:p>
        </w:tc>
        <w:tc>
          <w:tcPr>
            <w:tcW w:w="6300" w:type="dxa"/>
            <w:tcBorders>
              <w:top w:val="single" w:sz="4" w:space="0" w:color="auto"/>
              <w:left w:val="single" w:sz="4" w:space="0" w:color="auto"/>
              <w:bottom w:val="single" w:sz="4" w:space="0" w:color="auto"/>
              <w:right w:val="single" w:sz="4" w:space="0" w:color="auto"/>
            </w:tcBorders>
            <w:vAlign w:val="center"/>
          </w:tcPr>
          <w:p w14:paraId="5D0ACDE8" w14:textId="77777777" w:rsidR="000752BB" w:rsidRPr="00BD1631" w:rsidRDefault="000752BB" w:rsidP="005B139C">
            <w:pPr>
              <w:pStyle w:val="afd"/>
              <w:rPr>
                <w:rFonts w:hint="eastAsia"/>
                <w:bCs w:val="0"/>
              </w:rPr>
            </w:pPr>
            <w:r w:rsidRPr="00BD1631">
              <w:rPr>
                <w:bCs w:val="0"/>
              </w:rPr>
              <w:t>要求金相检测分析实训系统将金相显微镜的金相显微图片呈现到电子考核系统中，用户可在系统上查看金相显微图片，依据相应标准，评定图片中该试样的非金属夹杂物类型和级别。软件内置金相检测报告模版，用户将判定的夹杂物类型和级别、以及制样关键点和判定依据填写进检测报告，交由相关人员对照相应标准进行评判得分。</w:t>
            </w:r>
          </w:p>
          <w:p w14:paraId="028A1E64" w14:textId="77777777" w:rsidR="000752BB" w:rsidRPr="00BD1631" w:rsidRDefault="000752BB" w:rsidP="005B139C">
            <w:pPr>
              <w:pStyle w:val="afd"/>
              <w:rPr>
                <w:rFonts w:hint="eastAsia"/>
                <w:bCs w:val="0"/>
              </w:rPr>
            </w:pPr>
            <w:r w:rsidRPr="00BD1631">
              <w:rPr>
                <w:rFonts w:cs="Segoe UI Symbol"/>
              </w:rPr>
              <w:t>★</w:t>
            </w:r>
            <w:r w:rsidRPr="00BD1631">
              <w:rPr>
                <w:bCs w:val="0"/>
              </w:rPr>
              <w:t>产品配置清单：</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8"/>
              <w:gridCol w:w="585"/>
              <w:gridCol w:w="4436"/>
            </w:tblGrid>
            <w:tr w:rsidR="000752BB" w:rsidRPr="00BD1631" w14:paraId="24225F3C" w14:textId="77777777" w:rsidTr="00405BF5">
              <w:trPr>
                <w:cantSplit/>
              </w:trPr>
              <w:tc>
                <w:tcPr>
                  <w:tcW w:w="259" w:type="pct"/>
                  <w:tcBorders>
                    <w:top w:val="single" w:sz="4" w:space="0" w:color="auto"/>
                    <w:left w:val="single" w:sz="4" w:space="0" w:color="auto"/>
                    <w:bottom w:val="single" w:sz="4" w:space="0" w:color="auto"/>
                    <w:right w:val="single" w:sz="4" w:space="0" w:color="auto"/>
                  </w:tcBorders>
                  <w:vAlign w:val="center"/>
                </w:tcPr>
                <w:p w14:paraId="07BCA565" w14:textId="77777777" w:rsidR="000752BB" w:rsidRPr="00BD1631" w:rsidRDefault="000752BB" w:rsidP="005B139C">
                  <w:pPr>
                    <w:pStyle w:val="afd"/>
                    <w:rPr>
                      <w:rFonts w:hint="eastAsia"/>
                      <w:bCs w:val="0"/>
                    </w:rPr>
                  </w:pPr>
                  <w:bookmarkStart w:id="121" w:name="_Hlk141862251"/>
                  <w:r w:rsidRPr="00BD1631">
                    <w:rPr>
                      <w:bCs w:val="0"/>
                    </w:rPr>
                    <w:t>序号</w:t>
                  </w:r>
                  <w:bookmarkEnd w:id="121"/>
                </w:p>
              </w:tc>
              <w:tc>
                <w:tcPr>
                  <w:tcW w:w="1038" w:type="pct"/>
                  <w:gridSpan w:val="2"/>
                  <w:tcBorders>
                    <w:top w:val="single" w:sz="4" w:space="0" w:color="auto"/>
                    <w:left w:val="nil"/>
                    <w:bottom w:val="single" w:sz="4" w:space="0" w:color="auto"/>
                    <w:right w:val="single" w:sz="4" w:space="0" w:color="auto"/>
                  </w:tcBorders>
                  <w:vAlign w:val="center"/>
                </w:tcPr>
                <w:p w14:paraId="6B21B69C" w14:textId="77777777" w:rsidR="000752BB" w:rsidRPr="00BD1631" w:rsidRDefault="000752BB" w:rsidP="005B139C">
                  <w:pPr>
                    <w:pStyle w:val="afd"/>
                    <w:rPr>
                      <w:rFonts w:hint="eastAsia"/>
                      <w:bCs w:val="0"/>
                    </w:rPr>
                  </w:pPr>
                  <w:r w:rsidRPr="00BD1631">
                    <w:rPr>
                      <w:bCs w:val="0"/>
                    </w:rPr>
                    <w:t>品目名称</w:t>
                  </w:r>
                </w:p>
              </w:tc>
              <w:tc>
                <w:tcPr>
                  <w:tcW w:w="3701" w:type="pct"/>
                  <w:tcBorders>
                    <w:top w:val="single" w:sz="4" w:space="0" w:color="auto"/>
                    <w:left w:val="nil"/>
                    <w:bottom w:val="single" w:sz="4" w:space="0" w:color="auto"/>
                    <w:right w:val="single" w:sz="4" w:space="0" w:color="auto"/>
                  </w:tcBorders>
                  <w:vAlign w:val="center"/>
                </w:tcPr>
                <w:p w14:paraId="076761DF" w14:textId="77777777" w:rsidR="000752BB" w:rsidRPr="00BD1631" w:rsidRDefault="000752BB" w:rsidP="005B139C">
                  <w:pPr>
                    <w:pStyle w:val="afd"/>
                    <w:rPr>
                      <w:rFonts w:hint="eastAsia"/>
                      <w:bCs w:val="0"/>
                    </w:rPr>
                  </w:pPr>
                  <w:r w:rsidRPr="00BD1631">
                    <w:rPr>
                      <w:bCs w:val="0"/>
                    </w:rPr>
                    <w:t>功能规格及技术参数要求</w:t>
                  </w:r>
                </w:p>
              </w:tc>
            </w:tr>
            <w:tr w:rsidR="000752BB" w:rsidRPr="00BD1631" w14:paraId="1C49850D" w14:textId="77777777" w:rsidTr="00405BF5">
              <w:trPr>
                <w:cantSplit/>
              </w:trPr>
              <w:tc>
                <w:tcPr>
                  <w:tcW w:w="259" w:type="pct"/>
                  <w:tcBorders>
                    <w:top w:val="single" w:sz="4" w:space="0" w:color="auto"/>
                    <w:left w:val="single" w:sz="4" w:space="0" w:color="auto"/>
                    <w:bottom w:val="single" w:sz="4" w:space="0" w:color="auto"/>
                    <w:right w:val="single" w:sz="4" w:space="0" w:color="auto"/>
                  </w:tcBorders>
                  <w:vAlign w:val="center"/>
                </w:tcPr>
                <w:p w14:paraId="55AC559D" w14:textId="77777777" w:rsidR="000752BB" w:rsidRPr="00BD1631" w:rsidRDefault="000752BB" w:rsidP="005B139C">
                  <w:pPr>
                    <w:pStyle w:val="afd"/>
                    <w:rPr>
                      <w:rFonts w:hint="eastAsia"/>
                      <w:bCs w:val="0"/>
                    </w:rPr>
                  </w:pPr>
                  <w:r w:rsidRPr="00BD1631">
                    <w:rPr>
                      <w:bCs w:val="0"/>
                    </w:rPr>
                    <w:t>1</w:t>
                  </w:r>
                </w:p>
              </w:tc>
              <w:tc>
                <w:tcPr>
                  <w:tcW w:w="516" w:type="pct"/>
                  <w:tcBorders>
                    <w:top w:val="single" w:sz="4" w:space="0" w:color="auto"/>
                    <w:left w:val="nil"/>
                    <w:bottom w:val="single" w:sz="4" w:space="0" w:color="auto"/>
                    <w:right w:val="single" w:sz="4" w:space="0" w:color="auto"/>
                  </w:tcBorders>
                  <w:vAlign w:val="center"/>
                </w:tcPr>
                <w:p w14:paraId="4F5D598D" w14:textId="77777777" w:rsidR="000752BB" w:rsidRPr="00BD1631" w:rsidRDefault="000752BB" w:rsidP="005B139C">
                  <w:pPr>
                    <w:pStyle w:val="afd"/>
                    <w:rPr>
                      <w:rFonts w:hint="eastAsia"/>
                      <w:bCs w:val="0"/>
                    </w:rPr>
                  </w:pPr>
                  <w:r w:rsidRPr="00BD1631">
                    <w:rPr>
                      <w:bCs w:val="0"/>
                    </w:rPr>
                    <w:t>金相分析实训考核系统</w:t>
                  </w:r>
                </w:p>
              </w:tc>
              <w:tc>
                <w:tcPr>
                  <w:tcW w:w="521" w:type="pct"/>
                  <w:tcBorders>
                    <w:top w:val="single" w:sz="4" w:space="0" w:color="auto"/>
                    <w:left w:val="nil"/>
                    <w:bottom w:val="single" w:sz="4" w:space="0" w:color="auto"/>
                    <w:right w:val="single" w:sz="4" w:space="0" w:color="auto"/>
                  </w:tcBorders>
                  <w:vAlign w:val="center"/>
                </w:tcPr>
                <w:p w14:paraId="4B41572E" w14:textId="77777777" w:rsidR="000752BB" w:rsidRPr="00BD1631" w:rsidRDefault="000752BB" w:rsidP="005B139C">
                  <w:pPr>
                    <w:pStyle w:val="afd"/>
                    <w:rPr>
                      <w:rFonts w:hint="eastAsia"/>
                      <w:bCs w:val="0"/>
                    </w:rPr>
                  </w:pPr>
                  <w:r w:rsidRPr="00BD1631">
                    <w:rPr>
                      <w:bCs w:val="0"/>
                    </w:rPr>
                    <w:t>主界面</w:t>
                  </w:r>
                </w:p>
              </w:tc>
              <w:tc>
                <w:tcPr>
                  <w:tcW w:w="3701" w:type="pct"/>
                  <w:tcBorders>
                    <w:top w:val="single" w:sz="4" w:space="0" w:color="auto"/>
                    <w:left w:val="nil"/>
                    <w:bottom w:val="single" w:sz="4" w:space="0" w:color="auto"/>
                    <w:right w:val="single" w:sz="4" w:space="0" w:color="auto"/>
                  </w:tcBorders>
                  <w:shd w:val="clear" w:color="auto" w:fill="FFFFFF"/>
                  <w:vAlign w:val="center"/>
                </w:tcPr>
                <w:p w14:paraId="24BA5B33" w14:textId="77777777" w:rsidR="000752BB" w:rsidRPr="00BD1631" w:rsidRDefault="000752BB" w:rsidP="005B139C">
                  <w:pPr>
                    <w:pStyle w:val="afd"/>
                    <w:rPr>
                      <w:rFonts w:hint="eastAsia"/>
                      <w:bCs w:val="0"/>
                    </w:rPr>
                  </w:pPr>
                  <w:r w:rsidRPr="00BD1631">
                    <w:rPr>
                      <w:bCs w:val="0"/>
                    </w:rPr>
                    <w:t>将金相显微图片呈现到具备用户管理、计划管理与报表查询功能的电子考核系统，用户可在系统上查看金相显微图片，评定图片中该试样的非金属夹杂物类型和级别。并在检测报告上填写制样关键点及判定依据。</w:t>
                  </w:r>
                </w:p>
              </w:tc>
            </w:tr>
            <w:tr w:rsidR="000752BB" w:rsidRPr="00BD1631" w14:paraId="2DB4E548" w14:textId="77777777" w:rsidTr="00405BF5">
              <w:trPr>
                <w:cantSplit/>
                <w:trHeight w:val="406"/>
              </w:trPr>
              <w:tc>
                <w:tcPr>
                  <w:tcW w:w="259" w:type="pct"/>
                  <w:vMerge w:val="restart"/>
                  <w:tcBorders>
                    <w:top w:val="nil"/>
                    <w:left w:val="single" w:sz="4" w:space="0" w:color="auto"/>
                    <w:bottom w:val="single" w:sz="4" w:space="0" w:color="auto"/>
                    <w:right w:val="single" w:sz="4" w:space="0" w:color="auto"/>
                  </w:tcBorders>
                  <w:vAlign w:val="center"/>
                </w:tcPr>
                <w:p w14:paraId="4B820F2D" w14:textId="77777777" w:rsidR="000752BB" w:rsidRPr="00BD1631" w:rsidRDefault="000752BB" w:rsidP="005B139C">
                  <w:pPr>
                    <w:pStyle w:val="afd"/>
                    <w:rPr>
                      <w:rFonts w:hint="eastAsia"/>
                      <w:bCs w:val="0"/>
                    </w:rPr>
                  </w:pPr>
                  <w:r w:rsidRPr="00BD1631">
                    <w:rPr>
                      <w:bCs w:val="0"/>
                    </w:rPr>
                    <w:t>2</w:t>
                  </w:r>
                </w:p>
              </w:tc>
              <w:tc>
                <w:tcPr>
                  <w:tcW w:w="516" w:type="pct"/>
                  <w:vMerge w:val="restart"/>
                  <w:tcBorders>
                    <w:top w:val="nil"/>
                    <w:left w:val="nil"/>
                    <w:bottom w:val="single" w:sz="4" w:space="0" w:color="auto"/>
                    <w:right w:val="single" w:sz="4" w:space="0" w:color="auto"/>
                  </w:tcBorders>
                  <w:vAlign w:val="center"/>
                </w:tcPr>
                <w:p w14:paraId="578D07D0" w14:textId="77777777" w:rsidR="000752BB" w:rsidRPr="00BD1631" w:rsidRDefault="000752BB" w:rsidP="005B139C">
                  <w:pPr>
                    <w:pStyle w:val="afd"/>
                    <w:rPr>
                      <w:rFonts w:hint="eastAsia"/>
                      <w:bCs w:val="0"/>
                    </w:rPr>
                  </w:pPr>
                  <w:r w:rsidRPr="00BD1631">
                    <w:rPr>
                      <w:bCs w:val="0"/>
                    </w:rPr>
                    <w:t>管理系统</w:t>
                  </w:r>
                </w:p>
              </w:tc>
              <w:tc>
                <w:tcPr>
                  <w:tcW w:w="521" w:type="pct"/>
                  <w:tcBorders>
                    <w:top w:val="single" w:sz="4" w:space="0" w:color="auto"/>
                    <w:left w:val="nil"/>
                    <w:bottom w:val="single" w:sz="4" w:space="0" w:color="auto"/>
                    <w:right w:val="single" w:sz="4" w:space="0" w:color="auto"/>
                  </w:tcBorders>
                  <w:shd w:val="clear" w:color="auto" w:fill="FFFFFF"/>
                  <w:vAlign w:val="center"/>
                </w:tcPr>
                <w:p w14:paraId="5871A7EE" w14:textId="77777777" w:rsidR="000752BB" w:rsidRPr="00BD1631" w:rsidRDefault="000752BB" w:rsidP="005B139C">
                  <w:pPr>
                    <w:pStyle w:val="afd"/>
                    <w:rPr>
                      <w:rFonts w:hint="eastAsia"/>
                      <w:bCs w:val="0"/>
                    </w:rPr>
                  </w:pPr>
                  <w:r w:rsidRPr="00BD1631">
                    <w:rPr>
                      <w:bCs w:val="0"/>
                    </w:rPr>
                    <w:t>用户管理</w:t>
                  </w:r>
                </w:p>
              </w:tc>
              <w:tc>
                <w:tcPr>
                  <w:tcW w:w="3701" w:type="pct"/>
                  <w:tcBorders>
                    <w:top w:val="single" w:sz="4" w:space="0" w:color="auto"/>
                    <w:left w:val="nil"/>
                    <w:bottom w:val="single" w:sz="4" w:space="0" w:color="auto"/>
                    <w:right w:val="single" w:sz="4" w:space="0" w:color="auto"/>
                  </w:tcBorders>
                  <w:shd w:val="clear" w:color="auto" w:fill="FFFFFF"/>
                  <w:vAlign w:val="center"/>
                </w:tcPr>
                <w:p w14:paraId="1B44287C" w14:textId="77777777" w:rsidR="000752BB" w:rsidRPr="00BD1631" w:rsidRDefault="000752BB" w:rsidP="005B139C">
                  <w:pPr>
                    <w:pStyle w:val="afd"/>
                    <w:rPr>
                      <w:rFonts w:hint="eastAsia"/>
                      <w:bCs w:val="0"/>
                    </w:rPr>
                  </w:pPr>
                  <w:r w:rsidRPr="00BD1631">
                    <w:rPr>
                      <w:bCs w:val="0"/>
                    </w:rPr>
                    <w:t>管理员、普通用户管理，用户分组</w:t>
                  </w:r>
                </w:p>
                <w:p w14:paraId="20D1DA6A" w14:textId="77777777" w:rsidR="000752BB" w:rsidRPr="00BD1631" w:rsidRDefault="000752BB" w:rsidP="005B139C">
                  <w:pPr>
                    <w:pStyle w:val="afd"/>
                    <w:rPr>
                      <w:rFonts w:hint="eastAsia"/>
                      <w:bCs w:val="0"/>
                    </w:rPr>
                  </w:pPr>
                  <w:r w:rsidRPr="00BD1631">
                    <w:rPr>
                      <w:bCs w:val="0"/>
                    </w:rPr>
                    <w:t>超级管理员数据库管理。</w:t>
                  </w:r>
                </w:p>
              </w:tc>
            </w:tr>
            <w:tr w:rsidR="000752BB" w:rsidRPr="00BD1631" w14:paraId="6E0E59B8" w14:textId="77777777" w:rsidTr="00405BF5">
              <w:trPr>
                <w:cantSplit/>
                <w:trHeight w:val="269"/>
              </w:trPr>
              <w:tc>
                <w:tcPr>
                  <w:tcW w:w="0" w:type="auto"/>
                  <w:vMerge/>
                  <w:tcBorders>
                    <w:top w:val="nil"/>
                    <w:left w:val="single" w:sz="4" w:space="0" w:color="auto"/>
                    <w:bottom w:val="single" w:sz="4" w:space="0" w:color="auto"/>
                    <w:right w:val="single" w:sz="4" w:space="0" w:color="auto"/>
                  </w:tcBorders>
                  <w:vAlign w:val="center"/>
                </w:tcPr>
                <w:p w14:paraId="0FCCCDA8" w14:textId="77777777" w:rsidR="000752BB" w:rsidRPr="00BD1631" w:rsidRDefault="000752BB" w:rsidP="005B139C">
                  <w:pPr>
                    <w:pStyle w:val="afd"/>
                    <w:rPr>
                      <w:rFonts w:hint="eastAsia"/>
                      <w:bCs w:val="0"/>
                    </w:rPr>
                  </w:pPr>
                </w:p>
              </w:tc>
              <w:tc>
                <w:tcPr>
                  <w:tcW w:w="0" w:type="auto"/>
                  <w:vMerge/>
                  <w:tcBorders>
                    <w:top w:val="nil"/>
                    <w:left w:val="nil"/>
                    <w:bottom w:val="single" w:sz="4" w:space="0" w:color="auto"/>
                    <w:right w:val="single" w:sz="4" w:space="0" w:color="auto"/>
                  </w:tcBorders>
                  <w:vAlign w:val="center"/>
                </w:tcPr>
                <w:p w14:paraId="3EFA58FC" w14:textId="77777777" w:rsidR="000752BB" w:rsidRPr="00BD1631" w:rsidRDefault="000752BB" w:rsidP="005B139C">
                  <w:pPr>
                    <w:pStyle w:val="afd"/>
                    <w:rPr>
                      <w:rFonts w:hint="eastAsia"/>
                      <w:bCs w:val="0"/>
                    </w:rPr>
                  </w:pPr>
                </w:p>
              </w:tc>
              <w:tc>
                <w:tcPr>
                  <w:tcW w:w="521" w:type="pct"/>
                  <w:tcBorders>
                    <w:top w:val="single" w:sz="4" w:space="0" w:color="auto"/>
                    <w:left w:val="nil"/>
                    <w:bottom w:val="single" w:sz="4" w:space="0" w:color="auto"/>
                    <w:right w:val="single" w:sz="4" w:space="0" w:color="auto"/>
                  </w:tcBorders>
                  <w:shd w:val="clear" w:color="auto" w:fill="FFFFFF"/>
                  <w:vAlign w:val="center"/>
                </w:tcPr>
                <w:p w14:paraId="253482CE" w14:textId="77777777" w:rsidR="000752BB" w:rsidRPr="00BD1631" w:rsidRDefault="000752BB" w:rsidP="005B139C">
                  <w:pPr>
                    <w:pStyle w:val="afd"/>
                    <w:rPr>
                      <w:rFonts w:hint="eastAsia"/>
                      <w:bCs w:val="0"/>
                    </w:rPr>
                  </w:pPr>
                  <w:r w:rsidRPr="00BD1631">
                    <w:rPr>
                      <w:bCs w:val="0"/>
                    </w:rPr>
                    <w:t>计划管理</w:t>
                  </w:r>
                </w:p>
              </w:tc>
              <w:tc>
                <w:tcPr>
                  <w:tcW w:w="3701" w:type="pct"/>
                  <w:tcBorders>
                    <w:top w:val="single" w:sz="4" w:space="0" w:color="auto"/>
                    <w:left w:val="nil"/>
                    <w:bottom w:val="single" w:sz="4" w:space="0" w:color="auto"/>
                    <w:right w:val="single" w:sz="4" w:space="0" w:color="auto"/>
                  </w:tcBorders>
                  <w:shd w:val="clear" w:color="auto" w:fill="FFFFFF"/>
                  <w:vAlign w:val="center"/>
                </w:tcPr>
                <w:p w14:paraId="6A8AE8B5" w14:textId="77777777" w:rsidR="000752BB" w:rsidRPr="00BD1631" w:rsidRDefault="000752BB" w:rsidP="005B139C">
                  <w:pPr>
                    <w:pStyle w:val="afd"/>
                    <w:rPr>
                      <w:rFonts w:hint="eastAsia"/>
                      <w:bCs w:val="0"/>
                    </w:rPr>
                  </w:pPr>
                  <w:r w:rsidRPr="00BD1631">
                    <w:rPr>
                      <w:bCs w:val="0"/>
                    </w:rPr>
                    <w:t>生产计划的制定与分配，金相图片的添加功能。</w:t>
                  </w:r>
                </w:p>
              </w:tc>
            </w:tr>
          </w:tbl>
          <w:p w14:paraId="3794CC40" w14:textId="77777777" w:rsidR="000752BB" w:rsidRPr="00BD1631" w:rsidRDefault="000752BB" w:rsidP="005B139C">
            <w:pPr>
              <w:pStyle w:val="afd"/>
              <w:rPr>
                <w:rFonts w:hint="eastAsia"/>
                <w:bCs w:val="0"/>
              </w:rPr>
            </w:pPr>
          </w:p>
        </w:tc>
        <w:tc>
          <w:tcPr>
            <w:tcW w:w="692" w:type="dxa"/>
            <w:tcBorders>
              <w:top w:val="single" w:sz="4" w:space="0" w:color="auto"/>
              <w:left w:val="single" w:sz="4" w:space="0" w:color="auto"/>
              <w:bottom w:val="single" w:sz="4" w:space="0" w:color="auto"/>
              <w:right w:val="single" w:sz="4" w:space="0" w:color="auto"/>
            </w:tcBorders>
            <w:vAlign w:val="center"/>
          </w:tcPr>
          <w:p w14:paraId="626C7602" w14:textId="77777777" w:rsidR="000752BB" w:rsidRPr="00BD1631" w:rsidRDefault="000752BB" w:rsidP="005B139C">
            <w:pPr>
              <w:pStyle w:val="afd"/>
              <w:jc w:val="center"/>
              <w:rPr>
                <w:rFonts w:hint="eastAsia"/>
                <w:bCs w:val="0"/>
              </w:rPr>
            </w:pPr>
            <w:r w:rsidRPr="00BD1631">
              <w:rPr>
                <w:bCs w:val="0"/>
              </w:rPr>
              <w:t>1套</w:t>
            </w:r>
          </w:p>
        </w:tc>
        <w:tc>
          <w:tcPr>
            <w:tcW w:w="634" w:type="dxa"/>
            <w:tcBorders>
              <w:top w:val="single" w:sz="4" w:space="0" w:color="auto"/>
              <w:left w:val="single" w:sz="4" w:space="0" w:color="auto"/>
              <w:bottom w:val="single" w:sz="4" w:space="0" w:color="auto"/>
              <w:right w:val="single" w:sz="4" w:space="0" w:color="auto"/>
            </w:tcBorders>
            <w:vAlign w:val="center"/>
          </w:tcPr>
          <w:p w14:paraId="75F824DB" w14:textId="77777777" w:rsidR="000752BB" w:rsidRPr="00BD1631" w:rsidRDefault="000752BB" w:rsidP="005B139C">
            <w:pPr>
              <w:pStyle w:val="afd"/>
              <w:jc w:val="center"/>
              <w:rPr>
                <w:rFonts w:hint="eastAsia"/>
                <w:bCs w:val="0"/>
              </w:rPr>
            </w:pPr>
            <w:r w:rsidRPr="00BD1631">
              <w:rPr>
                <w:bCs w:val="0"/>
              </w:rPr>
              <w:t>工业</w:t>
            </w:r>
          </w:p>
        </w:tc>
        <w:tc>
          <w:tcPr>
            <w:tcW w:w="567" w:type="dxa"/>
            <w:tcBorders>
              <w:top w:val="single" w:sz="4" w:space="0" w:color="auto"/>
              <w:left w:val="single" w:sz="4" w:space="0" w:color="auto"/>
              <w:bottom w:val="single" w:sz="4" w:space="0" w:color="auto"/>
              <w:right w:val="single" w:sz="4" w:space="0" w:color="auto"/>
            </w:tcBorders>
            <w:vAlign w:val="center"/>
          </w:tcPr>
          <w:p w14:paraId="4BAAE89C" w14:textId="77777777" w:rsidR="000752BB" w:rsidRPr="00BD1631" w:rsidRDefault="000752BB" w:rsidP="005B139C">
            <w:pPr>
              <w:pStyle w:val="afd"/>
              <w:jc w:val="center"/>
              <w:rPr>
                <w:rFonts w:hint="eastAsia"/>
                <w:bCs w:val="0"/>
              </w:rPr>
            </w:pPr>
          </w:p>
        </w:tc>
      </w:tr>
      <w:tr w:rsidR="000752BB" w:rsidRPr="00BD1631" w14:paraId="05C1EE71" w14:textId="77777777" w:rsidTr="0030040D">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049781B3" w14:textId="77777777" w:rsidR="000752BB" w:rsidRPr="00BD1631" w:rsidRDefault="000752BB" w:rsidP="005B139C">
            <w:pPr>
              <w:pStyle w:val="afd"/>
              <w:jc w:val="center"/>
              <w:rPr>
                <w:rFonts w:hint="eastAsia"/>
                <w:bCs w:val="0"/>
              </w:rPr>
            </w:pPr>
            <w:r w:rsidRPr="00BD1631">
              <w:rPr>
                <w:bCs w:val="0"/>
              </w:rPr>
              <w:t>7</w:t>
            </w:r>
          </w:p>
        </w:tc>
        <w:tc>
          <w:tcPr>
            <w:tcW w:w="708" w:type="dxa"/>
            <w:tcBorders>
              <w:top w:val="single" w:sz="4" w:space="0" w:color="auto"/>
              <w:left w:val="single" w:sz="4" w:space="0" w:color="auto"/>
              <w:bottom w:val="single" w:sz="4" w:space="0" w:color="auto"/>
              <w:right w:val="single" w:sz="4" w:space="0" w:color="auto"/>
            </w:tcBorders>
            <w:vAlign w:val="center"/>
          </w:tcPr>
          <w:p w14:paraId="43576201" w14:textId="77777777" w:rsidR="000752BB" w:rsidRPr="00BD1631" w:rsidRDefault="000752BB" w:rsidP="005B139C">
            <w:pPr>
              <w:pStyle w:val="afd"/>
              <w:jc w:val="center"/>
              <w:rPr>
                <w:rFonts w:hint="eastAsia"/>
                <w:bCs w:val="0"/>
              </w:rPr>
            </w:pPr>
            <w:r w:rsidRPr="00BD1631">
              <w:rPr>
                <w:bCs w:val="0"/>
              </w:rPr>
              <w:t>培训服务及课程资源建设</w:t>
            </w:r>
          </w:p>
        </w:tc>
        <w:tc>
          <w:tcPr>
            <w:tcW w:w="6300" w:type="dxa"/>
            <w:tcBorders>
              <w:top w:val="single" w:sz="4" w:space="0" w:color="auto"/>
              <w:left w:val="single" w:sz="4" w:space="0" w:color="auto"/>
              <w:bottom w:val="single" w:sz="4" w:space="0" w:color="auto"/>
              <w:right w:val="single" w:sz="4" w:space="0" w:color="auto"/>
            </w:tcBorders>
            <w:vAlign w:val="center"/>
          </w:tcPr>
          <w:p w14:paraId="0A57A020" w14:textId="77777777" w:rsidR="000752BB" w:rsidRPr="00BD1631" w:rsidRDefault="000752BB" w:rsidP="005B139C">
            <w:pPr>
              <w:pStyle w:val="afd"/>
              <w:rPr>
                <w:rFonts w:hint="eastAsia"/>
                <w:bCs w:val="0"/>
              </w:rPr>
            </w:pPr>
            <w:bookmarkStart w:id="122" w:name="OLE_LINK8"/>
            <w:r w:rsidRPr="00BD1631">
              <w:rPr>
                <w:bCs w:val="0"/>
              </w:rPr>
              <w:t>一、培训要求</w:t>
            </w:r>
          </w:p>
          <w:p w14:paraId="5EA6A458" w14:textId="77777777" w:rsidR="000752BB" w:rsidRPr="00BD1631" w:rsidRDefault="000752BB" w:rsidP="005B139C">
            <w:pPr>
              <w:pStyle w:val="afd"/>
              <w:rPr>
                <w:rFonts w:hint="eastAsia"/>
                <w:bCs w:val="0"/>
              </w:rPr>
            </w:pPr>
            <w:r w:rsidRPr="00BD1631">
              <w:rPr>
                <w:bCs w:val="0"/>
              </w:rPr>
              <w:t>1.</w:t>
            </w:r>
            <w:bookmarkEnd w:id="122"/>
            <w:r w:rsidRPr="00BD1631">
              <w:rPr>
                <w:bCs w:val="0"/>
              </w:rPr>
              <w:t>分模块描述培训课程，包括</w:t>
            </w:r>
            <w:bookmarkStart w:id="123" w:name="OLE_LINK3"/>
            <w:r w:rsidRPr="00BD1631">
              <w:rPr>
                <w:bCs w:val="0"/>
              </w:rPr>
              <w:t>理论教学</w:t>
            </w:r>
            <w:bookmarkEnd w:id="123"/>
            <w:r w:rsidRPr="00BD1631">
              <w:rPr>
                <w:bCs w:val="0"/>
              </w:rPr>
              <w:t>、</w:t>
            </w:r>
            <w:bookmarkStart w:id="124" w:name="OLE_LINK4"/>
            <w:r w:rsidRPr="00BD1631">
              <w:rPr>
                <w:bCs w:val="0"/>
              </w:rPr>
              <w:t>实操训练</w:t>
            </w:r>
            <w:bookmarkEnd w:id="124"/>
            <w:r w:rsidRPr="00BD1631">
              <w:rPr>
                <w:bCs w:val="0"/>
              </w:rPr>
              <w:t>、案例分析、模拟竞赛等。</w:t>
            </w:r>
          </w:p>
          <w:p w14:paraId="39FBB111" w14:textId="77777777" w:rsidR="000752BB" w:rsidRPr="00BD1631" w:rsidRDefault="000752BB" w:rsidP="005B139C">
            <w:pPr>
              <w:pStyle w:val="afd"/>
              <w:rPr>
                <w:rFonts w:hint="eastAsia"/>
                <w:bCs w:val="0"/>
              </w:rPr>
            </w:pPr>
            <w:r w:rsidRPr="00BD1631">
              <w:rPr>
                <w:bCs w:val="0"/>
              </w:rPr>
              <w:t>2.理论教学涵盖大赛涉及的专业知识、技术规范、评分标准解读。课程时长不少于4课时。</w:t>
            </w:r>
          </w:p>
          <w:p w14:paraId="07C49EA3" w14:textId="77777777" w:rsidR="000752BB" w:rsidRPr="00BD1631" w:rsidRDefault="000752BB" w:rsidP="005B139C">
            <w:pPr>
              <w:pStyle w:val="afd"/>
              <w:rPr>
                <w:rFonts w:hint="eastAsia"/>
                <w:bCs w:val="0"/>
              </w:rPr>
            </w:pPr>
            <w:r w:rsidRPr="00BD1631">
              <w:rPr>
                <w:bCs w:val="0"/>
              </w:rPr>
              <w:t>3.实操训练针对竞赛工具、比赛环境、设备操作等进行实践教学，配备1:1专家指导，实操课程时长不少于10课时。</w:t>
            </w:r>
          </w:p>
          <w:p w14:paraId="1D06954E" w14:textId="77777777" w:rsidR="000752BB" w:rsidRPr="00BD1631" w:rsidRDefault="000752BB" w:rsidP="005B139C">
            <w:pPr>
              <w:pStyle w:val="afd"/>
              <w:rPr>
                <w:rFonts w:hint="eastAsia"/>
                <w:bCs w:val="0"/>
              </w:rPr>
            </w:pPr>
            <w:r w:rsidRPr="00BD1631">
              <w:rPr>
                <w:bCs w:val="0"/>
              </w:rPr>
              <w:lastRenderedPageBreak/>
              <w:t>4.邀请专家到校指导，组织至少3次全流程模拟赛，赛后提供针对性技术分析报告。</w:t>
            </w:r>
          </w:p>
          <w:p w14:paraId="209A8CC2" w14:textId="77777777" w:rsidR="000752BB" w:rsidRPr="00BD1631" w:rsidRDefault="000752BB" w:rsidP="005B139C">
            <w:pPr>
              <w:pStyle w:val="afd"/>
              <w:rPr>
                <w:rFonts w:hint="eastAsia"/>
                <w:bCs w:val="0"/>
              </w:rPr>
            </w:pPr>
            <w:r w:rsidRPr="00BD1631">
              <w:rPr>
                <w:bCs w:val="0"/>
              </w:rPr>
              <w:t>二、智能融合终端</w:t>
            </w:r>
          </w:p>
          <w:p w14:paraId="6416A386"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（一）设备架构</w:t>
            </w:r>
          </w:p>
          <w:p w14:paraId="538C3C99"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1.设备为嵌入式架构一体化设计，壁挂或桌面嵌入式安装，嵌入式操作系统。</w:t>
            </w:r>
          </w:p>
          <w:p w14:paraId="45FD8928"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2.支持网口PoE供电，并提供DC冗余供电备份。</w:t>
            </w:r>
          </w:p>
          <w:p w14:paraId="2A8399A0"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3.由云端配置服务界面，提供多套界面模板，可自由拖拽配置界面。可添加、管理、控制物联设备，并感知设备的在线运行情况。</w:t>
            </w:r>
          </w:p>
          <w:p w14:paraId="15A95DA7"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4.支持部署微服务，接受云端的装卸载、启动/停止等微服务管理。</w:t>
            </w:r>
          </w:p>
          <w:p w14:paraId="1D7A90EF"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5.支持7寸电容屏，1024*600像素，多点触控，壁挂或桌面嵌入式安装。</w:t>
            </w:r>
          </w:p>
          <w:p w14:paraId="0216DC52"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（二）设备接口</w:t>
            </w:r>
          </w:p>
          <w:p w14:paraId="420EF1CF" w14:textId="77777777" w:rsidR="000752BB" w:rsidRPr="00BD1631" w:rsidRDefault="000752BB" w:rsidP="005B139C">
            <w:pPr>
              <w:rPr>
                <w:rFonts w:ascii="宋体" w:eastAsia="宋体" w:hAnsi="宋体" w:hint="eastAsia"/>
                <w:sz w:val="24"/>
                <w:szCs w:val="24"/>
              </w:rPr>
            </w:pPr>
            <w:r w:rsidRPr="00BD1631">
              <w:rPr>
                <w:rFonts w:ascii="宋体" w:eastAsia="宋体" w:hAnsi="宋体" w:cs="Segoe UI Symbol"/>
                <w:sz w:val="24"/>
                <w:szCs w:val="24"/>
              </w:rPr>
              <w:t>★</w:t>
            </w:r>
            <w:r w:rsidRPr="00BD1631">
              <w:rPr>
                <w:rFonts w:ascii="宋体" w:eastAsia="宋体" w:hAnsi="宋体"/>
                <w:sz w:val="24"/>
                <w:szCs w:val="24"/>
              </w:rPr>
              <w:t>1.接口：≥1个光电复用口，≥6个千兆以太网接口；≥4路MIC或吊麦，平衡语音输入，支持幻象供电，可分路增益调节；≥2路立体声LINE IN音频输入接口，≥2路立体声LINE OUT音频输出接；≥2路音箱输出接口，输出功率≥2*75W。≥1路 HDMI IN，≥1路HDMI OUT；RS232≥1、RS485≥1；≥2路USB口，且≥1路支持OTG扩展，支持作为音频输入输出扩展、控制口扩展，支持直连PC机作为音频输入输出端</w:t>
            </w:r>
            <w:r w:rsidRPr="00BD1631">
              <w:rPr>
                <w:rFonts w:ascii="宋体" w:eastAsia="宋体" w:hAnsi="宋体"/>
                <w:b/>
                <w:sz w:val="24"/>
                <w:szCs w:val="24"/>
              </w:rPr>
              <w:t>（投标文件中需提供满足上述接口的实物照片）</w:t>
            </w:r>
            <w:r w:rsidRPr="00BD1631">
              <w:rPr>
                <w:rFonts w:ascii="宋体" w:eastAsia="宋体" w:hAnsi="宋体"/>
                <w:sz w:val="24"/>
                <w:szCs w:val="24"/>
              </w:rPr>
              <w:t>。</w:t>
            </w:r>
          </w:p>
          <w:p w14:paraId="525F58A2"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（三）物联控制接入</w:t>
            </w:r>
          </w:p>
          <w:p w14:paraId="2ED825CE"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1.支持自动发现、关联同品牌的各类设备，形成设备关联拓扑图。</w:t>
            </w:r>
          </w:p>
          <w:p w14:paraId="352F1957" w14:textId="77777777" w:rsidR="000752BB" w:rsidRPr="00BD1631" w:rsidRDefault="000752BB" w:rsidP="005B139C">
            <w:pPr>
              <w:rPr>
                <w:rFonts w:ascii="宋体" w:eastAsia="宋体" w:hAnsi="宋体" w:hint="eastAsia"/>
                <w:sz w:val="24"/>
                <w:szCs w:val="24"/>
              </w:rPr>
            </w:pPr>
            <w:r w:rsidRPr="00BD1631">
              <w:rPr>
                <w:rFonts w:ascii="宋体" w:eastAsia="宋体" w:hAnsi="宋体"/>
              </w:rPr>
              <w:t>■</w:t>
            </w:r>
            <w:r w:rsidRPr="00BD1631">
              <w:rPr>
                <w:rFonts w:ascii="宋体" w:eastAsia="宋体" w:hAnsi="宋体"/>
                <w:sz w:val="24"/>
                <w:szCs w:val="24"/>
              </w:rPr>
              <w:t>2.支持电脑、展台、投影、幕布、扩声、灯光、窗帘等进行操控，并支持灵活配置快捷命令、组合命令、场景模式</w:t>
            </w:r>
            <w:r w:rsidRPr="00BD1631">
              <w:rPr>
                <w:rFonts w:ascii="宋体" w:eastAsia="宋体" w:hAnsi="宋体"/>
                <w:b/>
                <w:sz w:val="24"/>
                <w:szCs w:val="24"/>
              </w:rPr>
              <w:t>（投标文件中需提供满足上述功能应用的软件界面截图）</w:t>
            </w:r>
            <w:r w:rsidRPr="00BD1631">
              <w:rPr>
                <w:rFonts w:ascii="宋体" w:eastAsia="宋体" w:hAnsi="宋体"/>
                <w:sz w:val="24"/>
                <w:szCs w:val="24"/>
              </w:rPr>
              <w:t>。</w:t>
            </w:r>
          </w:p>
          <w:p w14:paraId="6AEBFFB6"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3.在上联网络断网的情况下本地断网保活，断网不影响本地使用，网络、控制策略、触控屏可正常运行。</w:t>
            </w:r>
          </w:p>
          <w:p w14:paraId="7ABDD28A"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4.可扩展一个或多个控制屏，通过平台远程单个/批量配置控制界面。</w:t>
            </w:r>
          </w:p>
          <w:p w14:paraId="5F42E7D9"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5.支持自动策略联动，可通过某传感器获取的数据，达到一定阈值后自动触发开启或关闭、调节某种环境设备。</w:t>
            </w:r>
          </w:p>
          <w:p w14:paraId="24C56971"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6.可扩展刷卡器，通过刷卡鉴权的方式为触控屏等提供鉴权服务；可以通过刷卡开启设备，且支持管理员卡，可以开启控制设备。</w:t>
            </w:r>
          </w:p>
          <w:p w14:paraId="446AE652"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（四）网络管理</w:t>
            </w:r>
          </w:p>
          <w:p w14:paraId="5412C290"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■1.上行接口实现双WAN，同时接入两个不同业务网络，端口支持设置动态/静态地址，两路可独立配置桥、支持NAT模式，静态IP，动态IP接入校园网，支持内置DHCP Server为下联设备分配IP地址。</w:t>
            </w:r>
          </w:p>
          <w:p w14:paraId="6EBEE1EE"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lastRenderedPageBreak/>
              <w:t>2.支持网络安全防护，采用端口扫描防御，拒绝外部ping，支持IPsec/IPIP/GRE VPN，支持IPsec VPN主备冗余（Client端）。</w:t>
            </w:r>
          </w:p>
          <w:p w14:paraId="2BEE5C93"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3.具备无线控制管理功能，对下联同品牌AP进行管理控制。</w:t>
            </w:r>
          </w:p>
          <w:p w14:paraId="726249A4"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4.支持上行光纤接入，支持上行光电切换，多网口，支持 PSE供电。</w:t>
            </w:r>
          </w:p>
          <w:p w14:paraId="3FB01B67"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（五）物联网控制</w:t>
            </w:r>
          </w:p>
          <w:p w14:paraId="62181DF3"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■1.支持接入多种类型的物联终端设备，支持开关面板、计量插座、空调伴侣、温湿度光照传感器、窗帘电机等，以及支持情景模式设置管理，灯光照明智能控制，环境智能控制等</w:t>
            </w:r>
            <w:r w:rsidRPr="00BD1631">
              <w:rPr>
                <w:rFonts w:ascii="宋体" w:eastAsia="宋体" w:hAnsi="宋体"/>
                <w:b/>
                <w:sz w:val="24"/>
                <w:szCs w:val="24"/>
              </w:rPr>
              <w:t>（投标文件中需提供满足上述功能应用的软件界面截图）</w:t>
            </w:r>
            <w:r w:rsidRPr="00BD1631">
              <w:rPr>
                <w:rFonts w:ascii="宋体" w:eastAsia="宋体" w:hAnsi="宋体"/>
                <w:sz w:val="24"/>
                <w:szCs w:val="24"/>
              </w:rPr>
              <w:t>。</w:t>
            </w:r>
          </w:p>
          <w:p w14:paraId="5241E3D2"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■2.支持配置智能联动策略，可按时间、事件、条件、课表设置联动策略，并可查看策略的执行记录；支持同类型物联参数的批量下发，物联设备的批量控制；支持物联接入设备监控告警</w:t>
            </w:r>
            <w:r w:rsidRPr="00BD1631">
              <w:rPr>
                <w:rFonts w:ascii="宋体" w:eastAsia="宋体" w:hAnsi="宋体"/>
                <w:b/>
                <w:sz w:val="24"/>
                <w:szCs w:val="24"/>
              </w:rPr>
              <w:t>（投标文件中需提供满足上述功能应用的软件界面截图）</w:t>
            </w:r>
            <w:r w:rsidRPr="00BD1631">
              <w:rPr>
                <w:rFonts w:ascii="宋体" w:eastAsia="宋体" w:hAnsi="宋体"/>
                <w:sz w:val="24"/>
                <w:szCs w:val="24"/>
              </w:rPr>
              <w:t>。</w:t>
            </w:r>
          </w:p>
          <w:p w14:paraId="44CDC262"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■3.物联应用支持微服务架构，加密授权后，通过平台远程发布下载于边缘计算网关，应用运行于Docker容器内，支持单个/批量安装、卸载、停止、升级</w:t>
            </w:r>
            <w:r w:rsidRPr="00BD1631">
              <w:rPr>
                <w:rFonts w:ascii="宋体" w:eastAsia="宋体" w:hAnsi="宋体"/>
                <w:b/>
                <w:sz w:val="24"/>
                <w:szCs w:val="24"/>
              </w:rPr>
              <w:t>（</w:t>
            </w:r>
            <w:r w:rsidRPr="00BD1631">
              <w:rPr>
                <w:rFonts w:ascii="宋体" w:eastAsia="宋体" w:hAnsi="宋体"/>
                <w:b/>
                <w:bCs/>
                <w:sz w:val="24"/>
                <w:szCs w:val="24"/>
              </w:rPr>
              <w:t>投标文件中需提供满足上述功能应用的软件界面截图）</w:t>
            </w:r>
            <w:r w:rsidRPr="00BD1631">
              <w:rPr>
                <w:rFonts w:ascii="宋体" w:eastAsia="宋体" w:hAnsi="宋体"/>
                <w:sz w:val="24"/>
                <w:szCs w:val="24"/>
              </w:rPr>
              <w:t>。</w:t>
            </w:r>
          </w:p>
          <w:p w14:paraId="24A7144D"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（六）远程互动</w:t>
            </w:r>
          </w:p>
          <w:p w14:paraId="38C29AA0"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w:t>
            </w:r>
            <w:r w:rsidRPr="00BD1631">
              <w:rPr>
                <w:rFonts w:ascii="宋体" w:eastAsia="宋体" w:hAnsi="宋体" w:hint="eastAsia"/>
                <w:sz w:val="24"/>
                <w:szCs w:val="24"/>
              </w:rPr>
              <w:t>.</w:t>
            </w:r>
            <w:r w:rsidRPr="00BD1631">
              <w:rPr>
                <w:rFonts w:ascii="宋体" w:eastAsia="宋体" w:hAnsi="宋体"/>
                <w:sz w:val="24"/>
                <w:szCs w:val="24"/>
              </w:rPr>
              <w:t>支持与电脑腾讯会议(采用OTG与电脑直连)、第三方录播系统结合使用实现本地扩声和远程互动，远程侧可获得干净清晰洪亮的本地语音，本地扩声不啸叫、无回声。</w:t>
            </w:r>
          </w:p>
          <w:p w14:paraId="1CB2BF00"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（七）终端AI无感扩声</w:t>
            </w:r>
          </w:p>
          <w:p w14:paraId="1056126F"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1.可将外部音源接入主机进行声音均衡、高/低音消除/补偿、混响调整等声音处理。</w:t>
            </w:r>
          </w:p>
          <w:p w14:paraId="510DDEFA"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2.内置功放，输出功率≥2*75W，定阻4-8Ω。</w:t>
            </w:r>
          </w:p>
          <w:p w14:paraId="1C2FEE92"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回声消除与混响抑制：能自动感知声场回声效果，对于空间反射声具有回声消除与混响抑制功能，本地扩声后并未加重回声抑制，对于空间混响能有效抑制，通过调节混响抑制等级能明显听出不同混响效果。声音净化处理具备动态自适应噪音抑制技术，对电风扇、空调等固定噪声源具有智能消除功能，对拍掌、脚步声等非固定噪声源能自学习识别并消除，具有明显消除效果。防啸叫能力自适应啸叫抑制，进行本地扩声时麦克风正对着音箱1m以内，系统不啸叫（</w:t>
            </w:r>
            <w:r w:rsidRPr="00BD1631">
              <w:rPr>
                <w:rFonts w:ascii="宋体" w:eastAsia="宋体" w:hAnsi="宋体" w:hint="eastAsia"/>
                <w:b/>
                <w:bCs/>
                <w:sz w:val="24"/>
                <w:szCs w:val="24"/>
              </w:rPr>
              <w:t>中标后</w:t>
            </w:r>
            <w:r w:rsidRPr="00BD1631">
              <w:rPr>
                <w:rFonts w:ascii="宋体" w:eastAsia="宋体" w:hAnsi="宋体"/>
                <w:b/>
                <w:bCs/>
                <w:sz w:val="24"/>
                <w:szCs w:val="24"/>
              </w:rPr>
              <w:t>提供具有满足上述需求功能的CNAS或CMA标识的检测报告扫描件）</w:t>
            </w:r>
            <w:r w:rsidRPr="00BD1631">
              <w:rPr>
                <w:rFonts w:ascii="宋体" w:eastAsia="宋体" w:hAnsi="宋体"/>
                <w:sz w:val="24"/>
                <w:szCs w:val="24"/>
              </w:rPr>
              <w:t>。</w:t>
            </w:r>
          </w:p>
          <w:p w14:paraId="75E01108"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4.信噪比提升≥27dB（在距离麦克风20cm处播放65dB白噪声，在开启和关闭降噪算法下，分别获得线路输出噪声下降分贝值，其差值即为信噪比提升值）。</w:t>
            </w:r>
          </w:p>
          <w:p w14:paraId="2FFA5060"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5.处理时延≤8ms。</w:t>
            </w:r>
          </w:p>
          <w:p w14:paraId="30EA3F14"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（八）远距离拾音扩声</w:t>
            </w:r>
          </w:p>
          <w:p w14:paraId="2582B1B1"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w:t>
            </w:r>
            <w:r w:rsidRPr="00BD1631">
              <w:rPr>
                <w:rFonts w:ascii="宋体" w:eastAsia="宋体" w:hAnsi="宋体" w:hint="eastAsia"/>
                <w:sz w:val="24"/>
                <w:szCs w:val="24"/>
              </w:rPr>
              <w:t>.</w:t>
            </w:r>
            <w:r w:rsidRPr="00BD1631">
              <w:rPr>
                <w:rFonts w:ascii="宋体" w:eastAsia="宋体" w:hAnsi="宋体"/>
                <w:sz w:val="24"/>
                <w:szCs w:val="24"/>
              </w:rPr>
              <w:t>远距离拾音扩声大小：在空间内正常交流声音下，任意</w:t>
            </w:r>
            <w:r w:rsidRPr="00BD1631">
              <w:rPr>
                <w:rFonts w:ascii="宋体" w:eastAsia="宋体" w:hAnsi="宋体"/>
                <w:sz w:val="24"/>
                <w:szCs w:val="24"/>
              </w:rPr>
              <w:lastRenderedPageBreak/>
              <w:t>选取空间内五个点进行声压测试，平均声压级≥65dB(A)；声音可提升≥10dB；不均匀度:在空间任选五个点进行声压级测试，声压级差≤3dB；降噪：开启扩声时具备抑制背景噪声功能，可对模拟噪声进行有效抑制；拾音麦克风最大有效拾音距离不低于8.5m；支持1-4支远距离拾音麦克风叠加扩展拾音范围（</w:t>
            </w:r>
            <w:r w:rsidRPr="00BD1631">
              <w:rPr>
                <w:rFonts w:ascii="宋体" w:eastAsia="宋体" w:hAnsi="宋体" w:hint="eastAsia"/>
                <w:b/>
                <w:bCs/>
                <w:sz w:val="24"/>
                <w:szCs w:val="24"/>
              </w:rPr>
              <w:t>中标后</w:t>
            </w:r>
            <w:r w:rsidRPr="00BD1631">
              <w:rPr>
                <w:rFonts w:ascii="宋体" w:eastAsia="宋体" w:hAnsi="宋体"/>
                <w:b/>
                <w:bCs/>
                <w:sz w:val="24"/>
                <w:szCs w:val="24"/>
              </w:rPr>
              <w:t>提供具有满足上述需求功能的CNAS或CMA标识的检测报告扫描件）</w:t>
            </w:r>
            <w:r w:rsidRPr="00BD1631">
              <w:rPr>
                <w:rFonts w:ascii="宋体" w:eastAsia="宋体" w:hAnsi="宋体"/>
                <w:sz w:val="24"/>
                <w:szCs w:val="24"/>
              </w:rPr>
              <w:t>。</w:t>
            </w:r>
          </w:p>
          <w:p w14:paraId="21E79B75"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（九）智能混音与音频矩阵功能</w:t>
            </w:r>
          </w:p>
          <w:p w14:paraId="4D43AE45"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1.可对4路MIC输入、2路Line in信号、1路USB输入声音、远程网络声音进行智能混音，无需手动切换；可对网络声音、Line in声音闪避；内置音频矩阵功能，可以将不同的单路或多路音频输入流指向不同的输出端口。</w:t>
            </w:r>
          </w:p>
          <w:p w14:paraId="388173F2"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（十）录播能力</w:t>
            </w:r>
          </w:p>
          <w:p w14:paraId="5949CD73"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1.支持常态化录制授课，一键开启、关闭录播。</w:t>
            </w:r>
          </w:p>
          <w:p w14:paraId="7F5B9A00"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2.支持多种导播模式，全景/电脑桌面多路合成导播画面，支持单画面、画中画。</w:t>
            </w:r>
          </w:p>
          <w:p w14:paraId="78300169"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3.支持录播电影和资源模式。</w:t>
            </w:r>
          </w:p>
          <w:p w14:paraId="64B30C75"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4.支持资源本地存储，可设置自动上传云端。</w:t>
            </w:r>
          </w:p>
          <w:p w14:paraId="43F1D353"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（十一）远程互动能力</w:t>
            </w:r>
          </w:p>
          <w:p w14:paraId="2F44E36E"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1.与电脑腾讯会议(采用OTG与电脑直连)、第三方录播系统结合使用实现本地扩声和远程互动，远程侧可获得干净清晰洪亮的本地语音，本地扩声不啸叫、无回声。</w:t>
            </w:r>
          </w:p>
          <w:p w14:paraId="00D5C95C"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（十二）主机软件系统</w:t>
            </w:r>
          </w:p>
          <w:p w14:paraId="249A6C18"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w:t>
            </w:r>
            <w:r w:rsidRPr="00BD1631">
              <w:rPr>
                <w:rFonts w:ascii="宋体" w:eastAsia="宋体" w:hAnsi="宋体" w:hint="eastAsia"/>
                <w:sz w:val="24"/>
                <w:szCs w:val="24"/>
              </w:rPr>
              <w:t>.</w:t>
            </w:r>
            <w:r w:rsidRPr="00BD1631">
              <w:rPr>
                <w:rFonts w:ascii="宋体" w:eastAsia="宋体" w:hAnsi="宋体"/>
                <w:sz w:val="24"/>
                <w:szCs w:val="24"/>
              </w:rPr>
              <w:t>可以使用计算机通过web界面登陆主机进行升级、开启/关闭扩声、音量控制操作，无需另外加装软件。</w:t>
            </w:r>
          </w:p>
          <w:p w14:paraId="5331ABDC"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（十三）可视化管理及扩展能力</w:t>
            </w:r>
          </w:p>
          <w:p w14:paraId="339B05C8"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1.可以使用计算机通过web界面登陆主机进行升级、配置和操控，无需另外加装软件。</w:t>
            </w:r>
          </w:p>
          <w:p w14:paraId="5D398632"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■2.远程可视化管理平台：通过平台可直接对主机进行升级、配置和操控，可直观观测到设备在/离线状态，可查看上电时长、上线时长、版本信息</w:t>
            </w:r>
            <w:r w:rsidRPr="00BD1631">
              <w:rPr>
                <w:rFonts w:ascii="宋体" w:eastAsia="宋体" w:hAnsi="宋体"/>
                <w:b/>
                <w:sz w:val="24"/>
                <w:szCs w:val="24"/>
              </w:rPr>
              <w:t>（</w:t>
            </w:r>
            <w:r w:rsidRPr="00BD1631">
              <w:rPr>
                <w:rFonts w:ascii="宋体" w:eastAsia="宋体" w:hAnsi="宋体"/>
                <w:b/>
                <w:bCs/>
                <w:sz w:val="24"/>
                <w:szCs w:val="24"/>
              </w:rPr>
              <w:t>投标文件中需提供满足上述功能应用的软件界面截图）</w:t>
            </w:r>
            <w:r w:rsidRPr="00BD1631">
              <w:rPr>
                <w:rFonts w:ascii="宋体" w:eastAsia="宋体" w:hAnsi="宋体" w:hint="eastAsia"/>
                <w:b/>
                <w:sz w:val="24"/>
                <w:szCs w:val="24"/>
              </w:rPr>
              <w:t xml:space="preserve"> </w:t>
            </w:r>
            <w:r w:rsidRPr="00BD1631">
              <w:rPr>
                <w:rFonts w:ascii="宋体" w:eastAsia="宋体" w:hAnsi="宋体"/>
                <w:sz w:val="24"/>
                <w:szCs w:val="24"/>
              </w:rPr>
              <w:t>。</w:t>
            </w:r>
          </w:p>
          <w:p w14:paraId="02DE2361"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3.主机可根据业务需求通过软件授权的方式（非板卡叠加）扩展多种应用，包含但不限于音视频分发、物联控制、本地AI扩声、IP对讲、公共广播等多种应用方式。</w:t>
            </w:r>
          </w:p>
          <w:p w14:paraId="1EFFF357"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（十四）终端网络管理模块</w:t>
            </w:r>
          </w:p>
          <w:p w14:paraId="5C2725CD"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1.支持网络的统一管理，有线网络、无线网络、物联网的管理。</w:t>
            </w:r>
          </w:p>
          <w:p w14:paraId="64E2081B"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2.支持网络进行VLAN划分，不同VLAN不能直接通信，杜绝了广播信息的不安全性，将不同的业务进行业务隔离划分。</w:t>
            </w:r>
          </w:p>
          <w:p w14:paraId="4E5DDD75"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3.支持设置网络地址分配规则为DHCP，避免因手工设置IP地址及子网掩码所产生的错误，同时也避免了把一个IP地址分配给多台工作站所造成的地址冲突。</w:t>
            </w:r>
          </w:p>
          <w:p w14:paraId="0205AFB1"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（十五）云控屏</w:t>
            </w:r>
          </w:p>
          <w:p w14:paraId="2F31D924"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lastRenderedPageBreak/>
              <w:t>1</w:t>
            </w:r>
            <w:r w:rsidRPr="00BD1631">
              <w:rPr>
                <w:rFonts w:ascii="宋体" w:eastAsia="宋体" w:hAnsi="宋体" w:hint="eastAsia"/>
                <w:sz w:val="24"/>
                <w:szCs w:val="24"/>
              </w:rPr>
              <w:t>.</w:t>
            </w:r>
            <w:r w:rsidRPr="00BD1631">
              <w:rPr>
                <w:rFonts w:ascii="宋体" w:eastAsia="宋体" w:hAnsi="宋体"/>
                <w:sz w:val="24"/>
                <w:szCs w:val="24"/>
              </w:rPr>
              <w:t>嵌入式操作系统，避免业界中工控屏不易扩展、安卓屏不稳定等缺陷。</w:t>
            </w:r>
          </w:p>
          <w:p w14:paraId="26640AA1"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2</w:t>
            </w:r>
            <w:r w:rsidRPr="00BD1631">
              <w:rPr>
                <w:rFonts w:ascii="宋体" w:eastAsia="宋体" w:hAnsi="宋体" w:hint="eastAsia"/>
                <w:sz w:val="24"/>
                <w:szCs w:val="24"/>
              </w:rPr>
              <w:t>.</w:t>
            </w:r>
            <w:r w:rsidRPr="00BD1631">
              <w:rPr>
                <w:rFonts w:ascii="宋体" w:eastAsia="宋体" w:hAnsi="宋体"/>
                <w:sz w:val="24"/>
                <w:szCs w:val="24"/>
              </w:rPr>
              <w:t>普通网线通讯连接，网口PoE供电，并提供DC冗余供电备份。</w:t>
            </w:r>
          </w:p>
          <w:p w14:paraId="66F89715"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3.由云端配置服务界面，提供多套界面模板，可自由拖拽配置界面。</w:t>
            </w:r>
          </w:p>
          <w:p w14:paraId="69C8DD3D"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4.支持通过刷卡、密码解锁界面使用权限，可与门禁系统联动。</w:t>
            </w:r>
          </w:p>
          <w:p w14:paraId="59DC5A7B"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5.支持休眠、息屏等自动节能功能。</w:t>
            </w:r>
          </w:p>
          <w:p w14:paraId="7587FB0B"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6.快捷计时工具，累计/倒计时，方便提示演讲计时等。</w:t>
            </w:r>
          </w:p>
          <w:p w14:paraId="7CB6D771"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7.≥1个USB口，可扩展刷卡、拾音/放声等人机交互模块。</w:t>
            </w:r>
          </w:p>
          <w:p w14:paraId="0D741366"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8.支持自动发现各种物联设备，可添加、管理、控制物联设备，并感知设备的在线运行情况。</w:t>
            </w:r>
          </w:p>
          <w:p w14:paraId="3918E195"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9.支持扩展刷卡器，通过刷卡鉴权为触控屏、门禁等提供鉴权服务。</w:t>
            </w:r>
          </w:p>
          <w:p w14:paraId="0A92ED72"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10.支持对接第三方系统融入操作屏幕内操作，包含但不限于录播操作系统、环境管控系统等、监控系统等。</w:t>
            </w:r>
          </w:p>
          <w:p w14:paraId="41ABD980"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11.支持获取各类传感器实时数据，并上送云端进行汇总统计。</w:t>
            </w:r>
          </w:p>
          <w:p w14:paraId="78C3C7FB"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（十六）稳定性</w:t>
            </w:r>
          </w:p>
          <w:p w14:paraId="09DBE924"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可在管理平台对运行时长进行查看。</w:t>
            </w:r>
          </w:p>
          <w:p w14:paraId="548BAE6B" w14:textId="77777777" w:rsidR="000752BB" w:rsidRPr="00BD1631" w:rsidRDefault="000752BB" w:rsidP="005B139C">
            <w:pPr>
              <w:rPr>
                <w:rFonts w:ascii="宋体" w:eastAsia="宋体" w:hAnsi="宋体" w:hint="eastAsia"/>
                <w:b/>
                <w:bCs/>
                <w:sz w:val="24"/>
                <w:szCs w:val="24"/>
              </w:rPr>
            </w:pPr>
            <w:r w:rsidRPr="00BD1631">
              <w:rPr>
                <w:rFonts w:ascii="宋体" w:eastAsia="宋体" w:hAnsi="宋体"/>
                <w:b/>
                <w:bCs/>
                <w:sz w:val="24"/>
                <w:szCs w:val="24"/>
              </w:rPr>
              <w:t>（十七）备注</w:t>
            </w:r>
          </w:p>
          <w:p w14:paraId="0DAF1C63" w14:textId="77777777" w:rsidR="000752BB" w:rsidRPr="00BD1631" w:rsidRDefault="000752BB" w:rsidP="005B139C">
            <w:pPr>
              <w:rPr>
                <w:rFonts w:ascii="宋体" w:eastAsia="宋体" w:hAnsi="宋体" w:hint="eastAsia"/>
                <w:sz w:val="24"/>
                <w:szCs w:val="24"/>
              </w:rPr>
            </w:pPr>
            <w:r w:rsidRPr="00BD1631">
              <w:rPr>
                <w:rFonts w:ascii="宋体" w:eastAsia="宋体" w:hAnsi="宋体"/>
                <w:sz w:val="24"/>
                <w:szCs w:val="24"/>
              </w:rPr>
              <w:t>要求投标文件中所提供的检测报告在国家市场监督管理局全国认证认可信息公共服务平台可查验。</w:t>
            </w:r>
            <w:r w:rsidRPr="00BD1631">
              <w:rPr>
                <w:rFonts w:ascii="宋体" w:eastAsia="宋体" w:hAnsi="宋体"/>
                <w:b/>
                <w:bCs/>
                <w:kern w:val="0"/>
                <w:sz w:val="24"/>
                <w:szCs w:val="24"/>
                <w:lang w:bidi="ar"/>
              </w:rPr>
              <w:t>投标文件中提供承诺函，承诺合同签订前提供该设备到采购人处进行功能验证（承诺函格式自拟）。如不满足视为虚假响应，将上报监管部门。</w:t>
            </w:r>
          </w:p>
        </w:tc>
        <w:tc>
          <w:tcPr>
            <w:tcW w:w="692" w:type="dxa"/>
            <w:tcBorders>
              <w:top w:val="single" w:sz="4" w:space="0" w:color="auto"/>
              <w:left w:val="single" w:sz="4" w:space="0" w:color="auto"/>
              <w:bottom w:val="single" w:sz="4" w:space="0" w:color="auto"/>
              <w:right w:val="single" w:sz="4" w:space="0" w:color="auto"/>
            </w:tcBorders>
            <w:vAlign w:val="center"/>
          </w:tcPr>
          <w:p w14:paraId="11E0A975" w14:textId="77777777" w:rsidR="000752BB" w:rsidRPr="00BD1631" w:rsidRDefault="000752BB" w:rsidP="005B139C">
            <w:pPr>
              <w:pStyle w:val="afd"/>
              <w:jc w:val="center"/>
              <w:rPr>
                <w:rFonts w:hint="eastAsia"/>
                <w:bCs w:val="0"/>
              </w:rPr>
            </w:pPr>
            <w:r w:rsidRPr="00BD1631">
              <w:rPr>
                <w:bCs w:val="0"/>
              </w:rPr>
              <w:lastRenderedPageBreak/>
              <w:t>1项</w:t>
            </w:r>
          </w:p>
        </w:tc>
        <w:tc>
          <w:tcPr>
            <w:tcW w:w="634" w:type="dxa"/>
            <w:tcBorders>
              <w:top w:val="single" w:sz="4" w:space="0" w:color="auto"/>
              <w:left w:val="single" w:sz="4" w:space="0" w:color="auto"/>
              <w:bottom w:val="single" w:sz="4" w:space="0" w:color="auto"/>
              <w:right w:val="single" w:sz="4" w:space="0" w:color="auto"/>
            </w:tcBorders>
            <w:vAlign w:val="center"/>
          </w:tcPr>
          <w:p w14:paraId="72D19669" w14:textId="77777777" w:rsidR="000752BB" w:rsidRPr="00BD1631" w:rsidRDefault="000752BB" w:rsidP="005B139C">
            <w:pPr>
              <w:pStyle w:val="afd"/>
              <w:jc w:val="center"/>
              <w:rPr>
                <w:rFonts w:hint="eastAsia"/>
                <w:bCs w:val="0"/>
              </w:rPr>
            </w:pPr>
            <w:r w:rsidRPr="00BD1631">
              <w:rPr>
                <w:rFonts w:hint="eastAsia"/>
                <w:bCs w:val="0"/>
              </w:rPr>
              <w:t>服务业</w:t>
            </w:r>
          </w:p>
        </w:tc>
        <w:tc>
          <w:tcPr>
            <w:tcW w:w="567" w:type="dxa"/>
            <w:tcBorders>
              <w:top w:val="single" w:sz="4" w:space="0" w:color="auto"/>
              <w:left w:val="single" w:sz="4" w:space="0" w:color="auto"/>
              <w:bottom w:val="single" w:sz="4" w:space="0" w:color="auto"/>
              <w:right w:val="single" w:sz="4" w:space="0" w:color="auto"/>
            </w:tcBorders>
            <w:vAlign w:val="center"/>
          </w:tcPr>
          <w:p w14:paraId="6D844117" w14:textId="77777777" w:rsidR="000752BB" w:rsidRPr="00BD1631" w:rsidRDefault="000752BB" w:rsidP="005B139C">
            <w:pPr>
              <w:pStyle w:val="afd"/>
              <w:jc w:val="center"/>
              <w:rPr>
                <w:rFonts w:hint="eastAsia"/>
                <w:bCs w:val="0"/>
              </w:rPr>
            </w:pPr>
          </w:p>
        </w:tc>
      </w:tr>
    </w:tbl>
    <w:p w14:paraId="7BE52BDB" w14:textId="77777777" w:rsidR="000752BB" w:rsidRPr="00BD1631" w:rsidRDefault="000752BB" w:rsidP="00CD3282">
      <w:pPr>
        <w:autoSpaceDE w:val="0"/>
        <w:autoSpaceDN w:val="0"/>
        <w:adjustRightInd w:val="0"/>
        <w:spacing w:line="300" w:lineRule="auto"/>
        <w:jc w:val="left"/>
        <w:rPr>
          <w:rFonts w:ascii="宋体" w:eastAsia="宋体" w:hAnsi="宋体" w:hint="eastAsia"/>
          <w:b/>
          <w:sz w:val="24"/>
          <w:szCs w:val="24"/>
        </w:rPr>
      </w:pPr>
    </w:p>
    <w:p w14:paraId="21D0635A" w14:textId="77777777" w:rsidR="000752BB" w:rsidRPr="00BD1631" w:rsidRDefault="000752BB" w:rsidP="00CD3282">
      <w:pPr>
        <w:autoSpaceDE w:val="0"/>
        <w:autoSpaceDN w:val="0"/>
        <w:adjustRightInd w:val="0"/>
        <w:spacing w:line="300" w:lineRule="auto"/>
        <w:jc w:val="left"/>
        <w:rPr>
          <w:rFonts w:ascii="宋体" w:eastAsia="宋体" w:hAnsi="宋体" w:hint="eastAsia"/>
          <w:b/>
          <w:sz w:val="24"/>
          <w:szCs w:val="24"/>
        </w:rPr>
      </w:pPr>
      <w:r w:rsidRPr="00BD1631">
        <w:rPr>
          <w:rFonts w:ascii="宋体" w:eastAsia="宋体" w:hAnsi="宋体"/>
          <w:b/>
          <w:sz w:val="24"/>
          <w:szCs w:val="24"/>
        </w:rPr>
        <w:t>注：主要标的前标注“▲”符号。</w:t>
      </w:r>
    </w:p>
    <w:p w14:paraId="528031A9" w14:textId="77777777" w:rsidR="000752BB" w:rsidRPr="00BD1631" w:rsidRDefault="000752BB" w:rsidP="00CD3282">
      <w:pPr>
        <w:spacing w:line="300" w:lineRule="auto"/>
        <w:rPr>
          <w:rFonts w:ascii="宋体" w:eastAsia="宋体" w:hAnsi="宋体" w:hint="eastAsia"/>
          <w:sz w:val="24"/>
          <w:szCs w:val="18"/>
        </w:rPr>
      </w:pPr>
    </w:p>
    <w:p w14:paraId="1AFE028E" w14:textId="77777777" w:rsidR="000752BB" w:rsidRPr="00BD1631" w:rsidRDefault="000752BB" w:rsidP="00CD3282">
      <w:pPr>
        <w:numPr>
          <w:ilvl w:val="0"/>
          <w:numId w:val="8"/>
        </w:numPr>
        <w:spacing w:line="300" w:lineRule="auto"/>
        <w:rPr>
          <w:rFonts w:ascii="宋体" w:eastAsia="宋体" w:hAnsi="宋体" w:hint="eastAsia"/>
        </w:rPr>
      </w:pPr>
      <w:r w:rsidRPr="00BD1631">
        <w:rPr>
          <w:rFonts w:ascii="宋体" w:eastAsia="宋体" w:hAnsi="宋体"/>
        </w:rPr>
        <w:t>安装调试、质保及售后服务要求</w:t>
      </w:r>
    </w:p>
    <w:p w14:paraId="1DB4B31E"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1．安装调试：</w:t>
      </w:r>
    </w:p>
    <w:p w14:paraId="38483BD9"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1）中标人按招标文件和签订合同的具体要求负责本项目订货采购、运输、装卸、安装、调试等工作，安装时必须派专业工程师前往用户所在地进行，在安装过程中如有仪器损坏，中标人应负责免费更换，由此产生的费用和工期延误由中标人承担。设备的拆箱、安装、通电、调试等各项工作由中标人负责，但必须在采购人指定人员的参与下进行。</w:t>
      </w:r>
    </w:p>
    <w:p w14:paraId="462CC547"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（2）工程供货、施工、安装、维护等过程的安全问题均由中标人负责，发生安全问题，一切责任均由中标人负责。</w:t>
      </w:r>
    </w:p>
    <w:p w14:paraId="3E991FA4"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2．质保及售后服务要求</w:t>
      </w:r>
    </w:p>
    <w:p w14:paraId="135FB12B"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8"/>
        </w:rPr>
        <w:t>（1）中标人对合同货物的质量保修期为：自项目终验合格之日起3年。</w:t>
      </w:r>
    </w:p>
    <w:p w14:paraId="591C8940"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lastRenderedPageBreak/>
        <w:t>（2）对项目提供每周7*24小时的实时技术支持回应服务。</w:t>
      </w:r>
    </w:p>
    <w:p w14:paraId="36CA32CB"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（3）在24小时回应时间内提供保修、维护等技术服务。在出现设备故障的1小时内给予问题的解答，如需现场解决，在故障发生的48小时内，派技术人员到达现场解决。</w:t>
      </w:r>
    </w:p>
    <w:p w14:paraId="060B67B9"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8"/>
        </w:rPr>
        <w:t>（4）设备安装后成交中标人免费对相关人员进行培训，并每个月1次回访；采购人在使用设备时如有需要应及时安排技术人员免费进行指导。</w:t>
      </w:r>
    </w:p>
    <w:p w14:paraId="7E96CCBD"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5）中标人提供的技术服务人员应具备多年项目经验，具备较强的故障处理能力，接受采购人的统一管理。服务范围包括故障排除、性能调优、技术咨询等，并负责项目的设计、规划、实施、技术培训、协调与各系统软件及硬件等供应商的关系。</w:t>
      </w:r>
    </w:p>
    <w:p w14:paraId="7A397920" w14:textId="77777777" w:rsidR="000752BB" w:rsidRPr="00BD1631" w:rsidRDefault="000752BB" w:rsidP="00CD3282">
      <w:pPr>
        <w:spacing w:line="300" w:lineRule="auto"/>
        <w:rPr>
          <w:rFonts w:ascii="宋体" w:eastAsia="宋体" w:hAnsi="宋体" w:hint="eastAsia"/>
        </w:rPr>
      </w:pPr>
      <w:r w:rsidRPr="00BD1631">
        <w:rPr>
          <w:rFonts w:ascii="宋体" w:eastAsia="宋体" w:hAnsi="宋体"/>
        </w:rPr>
        <w:t>四、报价要求</w:t>
      </w:r>
    </w:p>
    <w:p w14:paraId="09E8B43E"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1</w:t>
      </w:r>
      <w:r w:rsidRPr="00BD1631">
        <w:rPr>
          <w:rFonts w:ascii="宋体" w:eastAsia="宋体" w:hAnsi="宋体" w:hint="eastAsia"/>
          <w:sz w:val="24"/>
          <w:szCs w:val="24"/>
        </w:rPr>
        <w:t>.</w:t>
      </w:r>
      <w:r w:rsidRPr="00BD1631">
        <w:rPr>
          <w:rFonts w:ascii="宋体" w:eastAsia="宋体" w:hAnsi="宋体"/>
          <w:sz w:val="24"/>
          <w:szCs w:val="24"/>
        </w:rPr>
        <w:t>投标人的报价应当包括满足本次招标全部采购需求。除招标文件另有规定外，所有投标均应以人民币报价。投标人的投标报价应遵守《中华人民共和国价格法》。</w:t>
      </w:r>
    </w:p>
    <w:p w14:paraId="3F576C7D"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2</w:t>
      </w:r>
      <w:r w:rsidRPr="00BD1631">
        <w:rPr>
          <w:rFonts w:ascii="宋体" w:eastAsia="宋体" w:hAnsi="宋体" w:hint="eastAsia"/>
          <w:sz w:val="24"/>
          <w:szCs w:val="24"/>
        </w:rPr>
        <w:t>.</w:t>
      </w:r>
      <w:r w:rsidRPr="00BD1631">
        <w:rPr>
          <w:rFonts w:ascii="宋体" w:eastAsia="宋体" w:hAnsi="宋体"/>
          <w:sz w:val="24"/>
          <w:szCs w:val="24"/>
        </w:rPr>
        <w:t>投标人报价超过招标文件规定的预算金额或者分项、分包最高限价，其投标将被认定为投标无效。</w:t>
      </w:r>
    </w:p>
    <w:p w14:paraId="17E9D992"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3</w:t>
      </w:r>
      <w:r w:rsidRPr="00BD1631">
        <w:rPr>
          <w:rFonts w:ascii="宋体" w:eastAsia="宋体" w:hAnsi="宋体" w:hint="eastAsia"/>
          <w:sz w:val="24"/>
          <w:szCs w:val="24"/>
        </w:rPr>
        <w:t>.</w:t>
      </w:r>
      <w:r w:rsidRPr="00BD1631">
        <w:rPr>
          <w:rFonts w:ascii="宋体" w:eastAsia="宋体" w:hAnsi="宋体"/>
          <w:sz w:val="24"/>
          <w:szCs w:val="24"/>
        </w:rPr>
        <w:t>投标报价在合同履行过程中是固定不变的，不得以任何理由予以变更。任何包含价格调整要求的投标，其投标将被认定为投标无效。</w:t>
      </w:r>
    </w:p>
    <w:p w14:paraId="014C6792"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4</w:t>
      </w:r>
      <w:r w:rsidRPr="00BD1631">
        <w:rPr>
          <w:rFonts w:ascii="宋体" w:eastAsia="宋体" w:hAnsi="宋体" w:hint="eastAsia"/>
          <w:sz w:val="24"/>
          <w:szCs w:val="24"/>
        </w:rPr>
        <w:t>.</w:t>
      </w:r>
      <w:r w:rsidRPr="00BD1631">
        <w:rPr>
          <w:rFonts w:ascii="宋体" w:eastAsia="宋体" w:hAnsi="宋体"/>
          <w:sz w:val="24"/>
          <w:szCs w:val="24"/>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投标无效。</w:t>
      </w:r>
    </w:p>
    <w:p w14:paraId="6B2E01FC"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5</w:t>
      </w:r>
      <w:r w:rsidRPr="00BD1631">
        <w:rPr>
          <w:rFonts w:ascii="宋体" w:eastAsia="宋体" w:hAnsi="宋体" w:hint="eastAsia"/>
          <w:sz w:val="24"/>
          <w:szCs w:val="24"/>
        </w:rPr>
        <w:t>.</w:t>
      </w:r>
      <w:r w:rsidRPr="00BD1631">
        <w:rPr>
          <w:rFonts w:ascii="宋体" w:eastAsia="宋体" w:hAnsi="宋体"/>
          <w:sz w:val="24"/>
          <w:szCs w:val="24"/>
        </w:rPr>
        <w:t>采购人不接受具有附加条件的报价。</w:t>
      </w:r>
    </w:p>
    <w:p w14:paraId="5F0F185B" w14:textId="77777777" w:rsidR="000752BB" w:rsidRPr="00BD1631" w:rsidRDefault="000752BB" w:rsidP="00CD3282">
      <w:pPr>
        <w:spacing w:line="300" w:lineRule="auto"/>
        <w:rPr>
          <w:rFonts w:ascii="宋体" w:eastAsia="宋体" w:hAnsi="宋体" w:hint="eastAsia"/>
        </w:rPr>
      </w:pPr>
      <w:r w:rsidRPr="00BD1631">
        <w:rPr>
          <w:rFonts w:ascii="宋体" w:eastAsia="宋体" w:hAnsi="宋体"/>
        </w:rPr>
        <w:t>五、其他要求</w:t>
      </w:r>
    </w:p>
    <w:p w14:paraId="61265185" w14:textId="77777777" w:rsidR="000752BB" w:rsidRPr="00BD1631" w:rsidRDefault="000752BB" w:rsidP="00CD3282">
      <w:pPr>
        <w:spacing w:line="300" w:lineRule="auto"/>
        <w:ind w:firstLineChars="200" w:firstLine="480"/>
        <w:rPr>
          <w:rFonts w:ascii="宋体" w:eastAsia="宋体" w:hAnsi="宋体" w:hint="eastAsia"/>
          <w:sz w:val="24"/>
          <w:szCs w:val="24"/>
        </w:rPr>
      </w:pPr>
      <w:r w:rsidRPr="00BD1631">
        <w:rPr>
          <w:rFonts w:ascii="宋体" w:eastAsia="宋体" w:hAnsi="宋体"/>
          <w:sz w:val="24"/>
          <w:szCs w:val="24"/>
        </w:rPr>
        <w:t>1</w:t>
      </w:r>
      <w:r w:rsidRPr="00BD1631">
        <w:rPr>
          <w:rFonts w:ascii="宋体" w:eastAsia="宋体" w:hAnsi="宋体" w:hint="eastAsia"/>
          <w:sz w:val="24"/>
          <w:szCs w:val="24"/>
        </w:rPr>
        <w:t>.</w:t>
      </w:r>
      <w:r w:rsidRPr="00BD1631">
        <w:rPr>
          <w:rFonts w:ascii="宋体" w:eastAsia="宋体" w:hAnsi="宋体"/>
          <w:sz w:val="24"/>
          <w:szCs w:val="24"/>
        </w:rPr>
        <w:t>中标人交付的全部货物，应当采取足以保护货物的包装方式，该包装应符合国家有关包装的法律、法规的规定。</w:t>
      </w:r>
    </w:p>
    <w:p w14:paraId="636B918B" w14:textId="6AE3E14E" w:rsidR="000752BB" w:rsidRPr="000752BB" w:rsidRDefault="000752BB" w:rsidP="00CD3282">
      <w:pPr>
        <w:spacing w:line="300" w:lineRule="auto"/>
        <w:ind w:firstLineChars="200" w:firstLine="480"/>
        <w:rPr>
          <w:rFonts w:hint="eastAsia"/>
        </w:rPr>
      </w:pPr>
      <w:r w:rsidRPr="00BD1631">
        <w:rPr>
          <w:rFonts w:ascii="宋体" w:eastAsia="宋体" w:hAnsi="宋体"/>
          <w:sz w:val="24"/>
          <w:szCs w:val="24"/>
        </w:rPr>
        <w:t>2</w:t>
      </w:r>
      <w:r w:rsidRPr="00BD1631">
        <w:rPr>
          <w:rFonts w:ascii="宋体" w:eastAsia="宋体" w:hAnsi="宋体" w:hint="eastAsia"/>
          <w:sz w:val="24"/>
          <w:szCs w:val="24"/>
        </w:rPr>
        <w:t>.</w:t>
      </w:r>
      <w:r w:rsidRPr="00BD1631">
        <w:rPr>
          <w:rFonts w:ascii="宋体" w:eastAsia="宋体" w:hAnsi="宋体"/>
          <w:sz w:val="24"/>
          <w:szCs w:val="24"/>
        </w:rPr>
        <w:t>货物交付前，中标人应对货物的质量、数量等方面进行详细、全面的检验，并向采购人出具证明货物符合合同约定的文件。</w:t>
      </w:r>
    </w:p>
    <w:p w14:paraId="2BD09C8A" w14:textId="77777777" w:rsidR="0030040D" w:rsidRDefault="0030040D" w:rsidP="00CD3282">
      <w:pPr>
        <w:spacing w:line="300" w:lineRule="auto"/>
        <w:ind w:firstLineChars="200" w:firstLine="480"/>
        <w:rPr>
          <w:rFonts w:asciiTheme="minorEastAsia" w:eastAsiaTheme="minorEastAsia" w:hAnsiTheme="minorEastAsia" w:hint="eastAsia"/>
          <w:sz w:val="24"/>
        </w:rPr>
        <w:sectPr w:rsidR="0030040D" w:rsidSect="005B139C">
          <w:headerReference w:type="default" r:id="rId10"/>
          <w:footerReference w:type="default" r:id="rId11"/>
          <w:pgSz w:w="11906" w:h="16838"/>
          <w:pgMar w:top="1440" w:right="1418" w:bottom="1440" w:left="1418" w:header="851" w:footer="992" w:gutter="0"/>
          <w:pgNumType w:start="1"/>
          <w:cols w:space="425"/>
          <w:docGrid w:type="lines" w:linePitch="312"/>
        </w:sectPr>
      </w:pPr>
    </w:p>
    <w:p w14:paraId="151E2A48" w14:textId="6A45917A" w:rsidR="0030040D" w:rsidRDefault="00981935" w:rsidP="00CD3282">
      <w:pPr>
        <w:spacing w:line="300" w:lineRule="auto"/>
        <w:ind w:firstLineChars="200" w:firstLine="420"/>
        <w:jc w:val="center"/>
        <w:rPr>
          <w:rFonts w:asciiTheme="minorEastAsia" w:eastAsiaTheme="minorEastAsia" w:hAnsiTheme="minorEastAsia" w:hint="eastAsia"/>
          <w:sz w:val="24"/>
        </w:rPr>
      </w:pPr>
      <w:r>
        <w:rPr>
          <w:rFonts w:hint="eastAsia"/>
          <w:noProof/>
        </w:rPr>
        <w:lastRenderedPageBreak/>
        <w:drawing>
          <wp:inline distT="0" distB="0" distL="0" distR="0" wp14:anchorId="3B508F64" wp14:editId="1585BF4D">
            <wp:extent cx="8863330" cy="3916045"/>
            <wp:effectExtent l="0" t="0" r="0" b="8255"/>
            <wp:docPr id="843382359" name="图片 5"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82359" name="图片 5" descr="图示&#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3916045"/>
                    </a:xfrm>
                    <a:prstGeom prst="rect">
                      <a:avLst/>
                    </a:prstGeom>
                    <a:noFill/>
                    <a:ln>
                      <a:noFill/>
                    </a:ln>
                  </pic:spPr>
                </pic:pic>
              </a:graphicData>
            </a:graphic>
          </wp:inline>
        </w:drawing>
      </w:r>
    </w:p>
    <w:p w14:paraId="0105A8C9" w14:textId="7F6EBED0" w:rsidR="0030040D" w:rsidRDefault="00026221" w:rsidP="00CD3282">
      <w:pPr>
        <w:pStyle w:val="a0"/>
        <w:spacing w:after="0" w:line="300" w:lineRule="auto"/>
        <w:rPr>
          <w:rFonts w:hint="eastAsia"/>
        </w:rPr>
      </w:pPr>
      <w:r w:rsidRPr="00026221">
        <w:rPr>
          <w:rFonts w:hint="eastAsia"/>
        </w:rPr>
        <w:t>安徽职业技术大学至朴楼103</w:t>
      </w:r>
      <w:r w:rsidR="0030040D" w:rsidRPr="0030040D">
        <w:rPr>
          <w:rFonts w:hint="eastAsia"/>
        </w:rPr>
        <w:t>现场图纸</w:t>
      </w:r>
    </w:p>
    <w:p w14:paraId="25F45B97" w14:textId="77777777" w:rsidR="0030040D" w:rsidRDefault="0030040D" w:rsidP="00CD3282">
      <w:pPr>
        <w:pStyle w:val="a0"/>
        <w:spacing w:after="0" w:line="300" w:lineRule="auto"/>
        <w:rPr>
          <w:rFonts w:hint="eastAsia"/>
        </w:rPr>
      </w:pPr>
    </w:p>
    <w:p w14:paraId="7D121EC4" w14:textId="20EC2481" w:rsidR="0030040D" w:rsidRPr="0030040D" w:rsidRDefault="0030040D" w:rsidP="00CD3282">
      <w:pPr>
        <w:pStyle w:val="a0"/>
        <w:spacing w:after="0" w:line="300" w:lineRule="auto"/>
        <w:rPr>
          <w:rFonts w:hint="eastAsia"/>
        </w:rPr>
        <w:sectPr w:rsidR="0030040D" w:rsidRPr="0030040D" w:rsidSect="001D412A">
          <w:pgSz w:w="16838" w:h="11906" w:orient="landscape"/>
          <w:pgMar w:top="1800" w:right="1440" w:bottom="1800" w:left="1440" w:header="851" w:footer="992" w:gutter="0"/>
          <w:cols w:space="425"/>
          <w:docGrid w:type="lines" w:linePitch="312"/>
        </w:sectPr>
      </w:pPr>
    </w:p>
    <w:p w14:paraId="386425A5" w14:textId="77777777" w:rsidR="00CE500C" w:rsidRDefault="000614BD" w:rsidP="00CD3282">
      <w:pPr>
        <w:spacing w:line="300" w:lineRule="auto"/>
        <w:jc w:val="center"/>
        <w:outlineLvl w:val="0"/>
        <w:rPr>
          <w:rFonts w:asciiTheme="minorEastAsia" w:eastAsiaTheme="minorEastAsia" w:hAnsiTheme="minorEastAsia" w:hint="eastAsia"/>
          <w:b/>
          <w:sz w:val="28"/>
        </w:rPr>
      </w:pPr>
      <w:bookmarkStart w:id="125" w:name="_Toc213409239"/>
      <w:r>
        <w:rPr>
          <w:rFonts w:asciiTheme="minorEastAsia" w:eastAsiaTheme="minorEastAsia" w:hAnsiTheme="minorEastAsia" w:hint="eastAsia"/>
          <w:b/>
          <w:sz w:val="28"/>
        </w:rPr>
        <w:lastRenderedPageBreak/>
        <w:t>第四章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评标方法和标准（综合评分法）</w:t>
      </w:r>
      <w:bookmarkEnd w:id="125"/>
    </w:p>
    <w:p w14:paraId="75050DFE" w14:textId="77777777" w:rsidR="00CE500C" w:rsidRDefault="000614BD" w:rsidP="00CD3282">
      <w:pPr>
        <w:spacing w:line="300" w:lineRule="auto"/>
        <w:ind w:firstLine="437"/>
        <w:outlineLvl w:val="1"/>
        <w:rPr>
          <w:rFonts w:asciiTheme="minorEastAsia" w:eastAsiaTheme="minorEastAsia" w:hAnsiTheme="minorEastAsia" w:hint="eastAsia"/>
          <w:b/>
          <w:sz w:val="24"/>
        </w:rPr>
      </w:pPr>
      <w:bookmarkStart w:id="126" w:name="_Toc11823"/>
      <w:bookmarkStart w:id="127" w:name="_Toc1246"/>
      <w:bookmarkStart w:id="128" w:name="_Toc213409240"/>
      <w:r>
        <w:rPr>
          <w:rFonts w:asciiTheme="minorEastAsia" w:eastAsiaTheme="minorEastAsia" w:hAnsiTheme="minorEastAsia" w:hint="eastAsia"/>
          <w:b/>
          <w:sz w:val="24"/>
        </w:rPr>
        <w:t>一、总则</w:t>
      </w:r>
      <w:bookmarkEnd w:id="126"/>
      <w:bookmarkEnd w:id="127"/>
      <w:bookmarkEnd w:id="128"/>
    </w:p>
    <w:p w14:paraId="5DF6CE6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本项目将按照招标文件第二章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投标人须知的相关要求</w:t>
      </w:r>
      <w:r>
        <w:rPr>
          <w:rFonts w:asciiTheme="minorEastAsia" w:eastAsiaTheme="minorEastAsia" w:hAnsiTheme="minorEastAsia"/>
          <w:sz w:val="24"/>
        </w:rPr>
        <w:t>及本章的规定评标。</w:t>
      </w:r>
    </w:p>
    <w:p w14:paraId="6059D688" w14:textId="77777777" w:rsidR="00CE500C" w:rsidRDefault="000614BD" w:rsidP="00CD3282">
      <w:pPr>
        <w:spacing w:line="300" w:lineRule="auto"/>
        <w:ind w:firstLine="437"/>
        <w:outlineLvl w:val="1"/>
        <w:rPr>
          <w:rFonts w:asciiTheme="minorEastAsia" w:eastAsiaTheme="minorEastAsia" w:hAnsiTheme="minorEastAsia" w:hint="eastAsia"/>
          <w:b/>
          <w:sz w:val="24"/>
        </w:rPr>
      </w:pPr>
      <w:bookmarkStart w:id="129" w:name="_Toc13117"/>
      <w:bookmarkStart w:id="130" w:name="_Toc31871"/>
      <w:bookmarkStart w:id="131" w:name="_Toc213409241"/>
      <w:r>
        <w:rPr>
          <w:rFonts w:asciiTheme="minorEastAsia" w:eastAsiaTheme="minorEastAsia" w:hAnsiTheme="minorEastAsia" w:hint="eastAsia"/>
          <w:b/>
          <w:sz w:val="24"/>
        </w:rPr>
        <w:t>二、评标方法</w:t>
      </w:r>
      <w:bookmarkEnd w:id="129"/>
      <w:bookmarkEnd w:id="130"/>
      <w:bookmarkEnd w:id="131"/>
    </w:p>
    <w:p w14:paraId="7187FC51" w14:textId="77777777" w:rsidR="00CE500C" w:rsidRDefault="000614BD" w:rsidP="00CD3282">
      <w:pPr>
        <w:spacing w:line="30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2.1</w:t>
      </w:r>
      <w:r>
        <w:rPr>
          <w:rFonts w:asciiTheme="minorEastAsia" w:eastAsiaTheme="minorEastAsia" w:hAnsiTheme="minorEastAsia" w:hint="eastAsia"/>
          <w:sz w:val="24"/>
        </w:rPr>
        <w:t>资格审查</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55"/>
        <w:gridCol w:w="4849"/>
        <w:gridCol w:w="2004"/>
      </w:tblGrid>
      <w:tr w:rsidR="00CE500C" w14:paraId="36E2B7EF" w14:textId="77777777">
        <w:trPr>
          <w:trHeight w:val="520"/>
          <w:jc w:val="center"/>
        </w:trPr>
        <w:tc>
          <w:tcPr>
            <w:tcW w:w="5000" w:type="pct"/>
            <w:gridSpan w:val="4"/>
            <w:tcBorders>
              <w:bottom w:val="single" w:sz="4" w:space="0" w:color="auto"/>
            </w:tcBorders>
            <w:vAlign w:val="center"/>
          </w:tcPr>
          <w:p w14:paraId="08E79243"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b/>
                <w:sz w:val="24"/>
                <w:szCs w:val="22"/>
              </w:rPr>
              <w:t>资格审查表</w:t>
            </w:r>
          </w:p>
        </w:tc>
      </w:tr>
      <w:tr w:rsidR="00CE500C" w14:paraId="246B0554" w14:textId="77777777" w:rsidTr="00DF723C">
        <w:trPr>
          <w:jc w:val="center"/>
        </w:trPr>
        <w:tc>
          <w:tcPr>
            <w:tcW w:w="379" w:type="pct"/>
            <w:tcBorders>
              <w:bottom w:val="single" w:sz="4" w:space="0" w:color="auto"/>
            </w:tcBorders>
            <w:vAlign w:val="center"/>
          </w:tcPr>
          <w:p w14:paraId="32B70A04"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sz w:val="24"/>
              </w:rPr>
              <w:t>序号</w:t>
            </w:r>
          </w:p>
        </w:tc>
        <w:tc>
          <w:tcPr>
            <w:tcW w:w="942" w:type="pct"/>
            <w:tcBorders>
              <w:bottom w:val="single" w:sz="4" w:space="0" w:color="auto"/>
            </w:tcBorders>
            <w:vAlign w:val="center"/>
          </w:tcPr>
          <w:p w14:paraId="33080C27" w14:textId="77777777" w:rsidR="00CE500C" w:rsidRDefault="000614BD" w:rsidP="00CD3282">
            <w:pPr>
              <w:pStyle w:val="DL"/>
              <w:spacing w:line="300" w:lineRule="auto"/>
              <w:rPr>
                <w:rFonts w:hint="eastAsia"/>
              </w:rPr>
            </w:pPr>
            <w:r>
              <w:rPr>
                <w:rFonts w:hint="eastAsia"/>
              </w:rPr>
              <w:t>审查因素</w:t>
            </w:r>
          </w:p>
        </w:tc>
        <w:tc>
          <w:tcPr>
            <w:tcW w:w="2603" w:type="pct"/>
            <w:tcBorders>
              <w:bottom w:val="single" w:sz="4" w:space="0" w:color="auto"/>
            </w:tcBorders>
            <w:vAlign w:val="center"/>
          </w:tcPr>
          <w:p w14:paraId="56C6FFB2"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sz w:val="24"/>
              </w:rPr>
              <w:t>审查内容</w:t>
            </w:r>
          </w:p>
        </w:tc>
        <w:tc>
          <w:tcPr>
            <w:tcW w:w="1076" w:type="pct"/>
            <w:tcBorders>
              <w:bottom w:val="single" w:sz="4" w:space="0" w:color="auto"/>
            </w:tcBorders>
            <w:vAlign w:val="center"/>
          </w:tcPr>
          <w:p w14:paraId="2B4C2D1A"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sz w:val="24"/>
              </w:rPr>
              <w:t>格式要求</w:t>
            </w:r>
          </w:p>
        </w:tc>
      </w:tr>
      <w:tr w:rsidR="00CE500C" w14:paraId="57D76C98" w14:textId="77777777" w:rsidTr="00DF723C">
        <w:trPr>
          <w:trHeight w:val="1835"/>
          <w:jc w:val="center"/>
        </w:trPr>
        <w:tc>
          <w:tcPr>
            <w:tcW w:w="379" w:type="pct"/>
            <w:tcBorders>
              <w:bottom w:val="single" w:sz="4" w:space="0" w:color="auto"/>
            </w:tcBorders>
            <w:vAlign w:val="center"/>
          </w:tcPr>
          <w:p w14:paraId="38B83AE9"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sz w:val="24"/>
              </w:rPr>
              <w:t>1</w:t>
            </w:r>
          </w:p>
        </w:tc>
        <w:tc>
          <w:tcPr>
            <w:tcW w:w="942" w:type="pct"/>
            <w:tcBorders>
              <w:bottom w:val="single" w:sz="4" w:space="0" w:color="auto"/>
            </w:tcBorders>
            <w:vAlign w:val="center"/>
          </w:tcPr>
          <w:p w14:paraId="0EB8DCDB" w14:textId="77777777" w:rsidR="00CE500C" w:rsidRDefault="000614BD" w:rsidP="00CD3282">
            <w:pPr>
              <w:spacing w:line="300" w:lineRule="auto"/>
              <w:ind w:right="-10"/>
              <w:jc w:val="center"/>
              <w:rPr>
                <w:rFonts w:ascii="宋体" w:eastAsia="宋体" w:hAnsi="宋体" w:hint="eastAsia"/>
                <w:sz w:val="24"/>
                <w:szCs w:val="28"/>
              </w:rPr>
            </w:pPr>
            <w:r>
              <w:rPr>
                <w:rFonts w:ascii="宋体" w:eastAsia="宋体" w:hAnsi="宋体" w:cs="宋体"/>
                <w:spacing w:val="9"/>
                <w:sz w:val="24"/>
                <w:szCs w:val="24"/>
              </w:rPr>
              <w:t>营业执照等证明</w:t>
            </w:r>
            <w:r>
              <w:rPr>
                <w:rFonts w:ascii="宋体" w:eastAsia="宋体" w:hAnsi="宋体" w:cs="宋体"/>
                <w:spacing w:val="-3"/>
                <w:sz w:val="24"/>
                <w:szCs w:val="24"/>
              </w:rPr>
              <w:t>文件</w:t>
            </w:r>
          </w:p>
        </w:tc>
        <w:tc>
          <w:tcPr>
            <w:tcW w:w="2603" w:type="pct"/>
            <w:tcBorders>
              <w:bottom w:val="single" w:sz="4" w:space="0" w:color="auto"/>
            </w:tcBorders>
            <w:vAlign w:val="center"/>
          </w:tcPr>
          <w:p w14:paraId="64FD79B9" w14:textId="77777777" w:rsidR="00CE500C" w:rsidRDefault="000614BD" w:rsidP="00CD3282">
            <w:pPr>
              <w:spacing w:line="300" w:lineRule="auto"/>
              <w:ind w:right="-1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sz w:val="24"/>
                <w:szCs w:val="24"/>
              </w:rPr>
              <w:t>投标人为企业（包括合伙企业）的，应</w:t>
            </w:r>
            <w:r>
              <w:rPr>
                <w:rFonts w:ascii="宋体" w:eastAsia="宋体" w:hAnsi="宋体" w:cs="宋体" w:hint="eastAsia"/>
                <w:sz w:val="24"/>
                <w:szCs w:val="24"/>
              </w:rPr>
              <w:t>提</w:t>
            </w:r>
            <w:r>
              <w:rPr>
                <w:rFonts w:ascii="宋体" w:eastAsia="宋体" w:hAnsi="宋体" w:cs="宋体"/>
                <w:sz w:val="24"/>
                <w:szCs w:val="24"/>
              </w:rPr>
              <w:t>供有效的营业执照；</w:t>
            </w:r>
          </w:p>
          <w:p w14:paraId="6B33A8F0" w14:textId="77777777" w:rsidR="00CE500C" w:rsidRDefault="000614BD" w:rsidP="00CD3282">
            <w:pPr>
              <w:spacing w:line="300" w:lineRule="auto"/>
              <w:ind w:right="-1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sz w:val="24"/>
                <w:szCs w:val="24"/>
              </w:rPr>
              <w:t>投标人为事业单位的，应</w:t>
            </w:r>
            <w:r>
              <w:rPr>
                <w:rFonts w:ascii="宋体" w:eastAsia="宋体" w:hAnsi="宋体" w:cs="宋体" w:hint="eastAsia"/>
                <w:sz w:val="24"/>
                <w:szCs w:val="24"/>
              </w:rPr>
              <w:t>提</w:t>
            </w:r>
            <w:r>
              <w:rPr>
                <w:rFonts w:ascii="宋体" w:eastAsia="宋体" w:hAnsi="宋体" w:cs="宋体"/>
                <w:sz w:val="24"/>
                <w:szCs w:val="24"/>
              </w:rPr>
              <w:t>供有效的事业单位法人证书；</w:t>
            </w:r>
          </w:p>
          <w:p w14:paraId="37E4ED42" w14:textId="77777777" w:rsidR="00CE500C" w:rsidRDefault="000614BD" w:rsidP="00CD3282">
            <w:pPr>
              <w:spacing w:line="300" w:lineRule="auto"/>
              <w:ind w:right="-1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sz w:val="24"/>
                <w:szCs w:val="24"/>
              </w:rPr>
              <w:t>投标人是非企业机构的，应</w:t>
            </w:r>
            <w:r>
              <w:rPr>
                <w:rFonts w:ascii="宋体" w:eastAsia="宋体" w:hAnsi="宋体" w:cs="宋体" w:hint="eastAsia"/>
                <w:sz w:val="24"/>
                <w:szCs w:val="24"/>
              </w:rPr>
              <w:t>提</w:t>
            </w:r>
            <w:r>
              <w:rPr>
                <w:rFonts w:ascii="宋体" w:eastAsia="宋体" w:hAnsi="宋体" w:cs="宋体"/>
                <w:sz w:val="24"/>
                <w:szCs w:val="24"/>
              </w:rPr>
              <w:t>供有效的执业许可证</w:t>
            </w:r>
            <w:r>
              <w:rPr>
                <w:rFonts w:ascii="宋体" w:eastAsia="宋体" w:hAnsi="宋体" w:cs="宋体" w:hint="eastAsia"/>
                <w:sz w:val="24"/>
                <w:szCs w:val="24"/>
              </w:rPr>
              <w:t>或</w:t>
            </w:r>
            <w:r>
              <w:rPr>
                <w:rFonts w:ascii="宋体" w:eastAsia="宋体" w:hAnsi="宋体" w:cs="宋体"/>
                <w:sz w:val="24"/>
                <w:szCs w:val="24"/>
              </w:rPr>
              <w:t>登记证书等证明文件；</w:t>
            </w:r>
          </w:p>
          <w:p w14:paraId="646ED05F" w14:textId="77777777" w:rsidR="00CE500C" w:rsidRDefault="000614BD" w:rsidP="00CD3282">
            <w:pPr>
              <w:spacing w:line="300" w:lineRule="auto"/>
              <w:ind w:right="-1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sz w:val="24"/>
                <w:szCs w:val="24"/>
              </w:rPr>
              <w:t>投标人是个体工商户的，应</w:t>
            </w:r>
            <w:r>
              <w:rPr>
                <w:rFonts w:ascii="宋体" w:eastAsia="宋体" w:hAnsi="宋体" w:cs="宋体" w:hint="eastAsia"/>
                <w:sz w:val="24"/>
                <w:szCs w:val="24"/>
              </w:rPr>
              <w:t>提</w:t>
            </w:r>
            <w:r>
              <w:rPr>
                <w:rFonts w:ascii="宋体" w:eastAsia="宋体" w:hAnsi="宋体" w:cs="宋体"/>
                <w:sz w:val="24"/>
                <w:szCs w:val="24"/>
              </w:rPr>
              <w:t>供有效的个体工商户营业执照；</w:t>
            </w:r>
          </w:p>
          <w:p w14:paraId="54BAF160" w14:textId="57336859" w:rsidR="00CE500C" w:rsidRDefault="000614BD" w:rsidP="00CD3282">
            <w:pPr>
              <w:spacing w:line="300" w:lineRule="auto"/>
              <w:ind w:right="-10"/>
              <w:jc w:val="left"/>
              <w:rPr>
                <w:rFonts w:ascii="宋体" w:eastAsia="宋体" w:hAnsi="宋体" w:hint="eastAsia"/>
                <w:sz w:val="24"/>
                <w:szCs w:val="28"/>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w:t>
            </w:r>
            <w:r>
              <w:rPr>
                <w:rFonts w:ascii="宋体" w:eastAsia="宋体" w:hAnsi="宋体" w:cs="宋体"/>
                <w:sz w:val="24"/>
                <w:szCs w:val="24"/>
              </w:rPr>
              <w:t>投标人是自然人的，应</w:t>
            </w:r>
            <w:r>
              <w:rPr>
                <w:rFonts w:ascii="宋体" w:eastAsia="宋体" w:hAnsi="宋体" w:cs="宋体" w:hint="eastAsia"/>
                <w:sz w:val="24"/>
                <w:szCs w:val="24"/>
              </w:rPr>
              <w:t>提</w:t>
            </w:r>
            <w:r>
              <w:rPr>
                <w:rFonts w:ascii="宋体" w:eastAsia="宋体" w:hAnsi="宋体" w:cs="宋体"/>
                <w:sz w:val="24"/>
                <w:szCs w:val="24"/>
              </w:rPr>
              <w:t>供有效的自然人身份证明。</w:t>
            </w:r>
          </w:p>
        </w:tc>
        <w:tc>
          <w:tcPr>
            <w:tcW w:w="1076" w:type="pct"/>
            <w:vAlign w:val="center"/>
          </w:tcPr>
          <w:p w14:paraId="22CAC43F" w14:textId="77777777" w:rsidR="00CE500C" w:rsidRDefault="000614BD" w:rsidP="00CD3282">
            <w:pPr>
              <w:spacing w:line="300" w:lineRule="auto"/>
              <w:jc w:val="left"/>
              <w:rPr>
                <w:rFonts w:ascii="宋体" w:eastAsia="宋体" w:hAnsi="宋体" w:hint="eastAsia"/>
                <w:sz w:val="24"/>
              </w:rPr>
            </w:pPr>
            <w:r>
              <w:rPr>
                <w:rFonts w:ascii="宋体" w:eastAsia="宋体" w:hAnsi="宋体" w:cs="宋体" w:hint="eastAsia"/>
                <w:sz w:val="24"/>
                <w:szCs w:val="24"/>
              </w:rPr>
              <w:t>提供材料扫描件或电子证照，应完整的体现出材料或电子证照全部内容。联合体投标的联合体各方均须提供。</w:t>
            </w:r>
          </w:p>
        </w:tc>
      </w:tr>
      <w:tr w:rsidR="00CE500C" w14:paraId="4AF409E2" w14:textId="77777777" w:rsidTr="00DF723C">
        <w:trPr>
          <w:trHeight w:val="1136"/>
          <w:jc w:val="center"/>
        </w:trPr>
        <w:tc>
          <w:tcPr>
            <w:tcW w:w="379" w:type="pct"/>
            <w:tcBorders>
              <w:bottom w:val="single" w:sz="4" w:space="0" w:color="auto"/>
            </w:tcBorders>
            <w:vAlign w:val="center"/>
          </w:tcPr>
          <w:p w14:paraId="7E6DD689"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sz w:val="24"/>
              </w:rPr>
              <w:t>2</w:t>
            </w:r>
          </w:p>
        </w:tc>
        <w:tc>
          <w:tcPr>
            <w:tcW w:w="942" w:type="pct"/>
            <w:tcBorders>
              <w:bottom w:val="single" w:sz="4" w:space="0" w:color="auto"/>
            </w:tcBorders>
            <w:vAlign w:val="center"/>
          </w:tcPr>
          <w:p w14:paraId="56CC455F" w14:textId="77777777" w:rsidR="00CE500C" w:rsidRDefault="000614BD" w:rsidP="00CD3282">
            <w:pPr>
              <w:spacing w:line="300" w:lineRule="auto"/>
              <w:ind w:right="-10"/>
              <w:jc w:val="center"/>
              <w:rPr>
                <w:rFonts w:ascii="宋体" w:eastAsia="宋体" w:hAnsi="宋体" w:hint="eastAsia"/>
                <w:sz w:val="24"/>
                <w:szCs w:val="28"/>
              </w:rPr>
            </w:pPr>
            <w:r>
              <w:rPr>
                <w:rFonts w:ascii="宋体" w:eastAsia="宋体" w:hAnsi="宋体" w:hint="eastAsia"/>
                <w:sz w:val="24"/>
                <w:szCs w:val="18"/>
              </w:rPr>
              <w:t>投标人资格声明书</w:t>
            </w:r>
          </w:p>
        </w:tc>
        <w:tc>
          <w:tcPr>
            <w:tcW w:w="2603" w:type="pct"/>
            <w:tcBorders>
              <w:bottom w:val="single" w:sz="4" w:space="0" w:color="auto"/>
            </w:tcBorders>
            <w:vAlign w:val="center"/>
          </w:tcPr>
          <w:p w14:paraId="758E343C" w14:textId="77777777" w:rsidR="00CE500C" w:rsidRDefault="000614BD" w:rsidP="00CD3282">
            <w:pPr>
              <w:spacing w:line="300" w:lineRule="auto"/>
              <w:ind w:right="-10"/>
              <w:jc w:val="left"/>
              <w:rPr>
                <w:rFonts w:ascii="宋体" w:eastAsia="宋体" w:hAnsi="宋体" w:hint="eastAsia"/>
                <w:sz w:val="24"/>
                <w:szCs w:val="28"/>
              </w:rPr>
            </w:pPr>
            <w:r>
              <w:rPr>
                <w:rFonts w:ascii="宋体" w:eastAsia="宋体" w:hAnsi="宋体" w:cs="宋体" w:hint="eastAsia"/>
                <w:sz w:val="24"/>
                <w:szCs w:val="24"/>
              </w:rPr>
              <w:t>提</w:t>
            </w:r>
            <w:r>
              <w:rPr>
                <w:rFonts w:ascii="宋体" w:eastAsia="宋体" w:hAnsi="宋体" w:cs="宋体"/>
                <w:sz w:val="24"/>
                <w:szCs w:val="24"/>
              </w:rPr>
              <w:t>供符合招标文件要求的《投标人资格声明书》</w:t>
            </w:r>
            <w:r>
              <w:rPr>
                <w:rFonts w:ascii="宋体" w:eastAsia="宋体" w:hAnsi="宋体" w:cs="宋体" w:hint="eastAsia"/>
                <w:sz w:val="24"/>
                <w:szCs w:val="24"/>
              </w:rPr>
              <w:t>。</w:t>
            </w:r>
          </w:p>
        </w:tc>
        <w:tc>
          <w:tcPr>
            <w:tcW w:w="1076" w:type="pct"/>
            <w:vAlign w:val="center"/>
          </w:tcPr>
          <w:p w14:paraId="6B76E31F" w14:textId="77777777" w:rsidR="00CE500C" w:rsidRDefault="000614BD" w:rsidP="00CD3282">
            <w:pPr>
              <w:spacing w:line="300" w:lineRule="auto"/>
              <w:jc w:val="left"/>
              <w:rPr>
                <w:rFonts w:ascii="宋体" w:eastAsia="宋体" w:hAnsi="宋体" w:cs="宋体" w:hint="eastAsia"/>
                <w:sz w:val="24"/>
                <w:szCs w:val="24"/>
              </w:rPr>
            </w:pPr>
            <w:r>
              <w:rPr>
                <w:rFonts w:ascii="宋体" w:eastAsia="宋体" w:hAnsi="宋体" w:hint="eastAsia"/>
                <w:sz w:val="24"/>
              </w:rPr>
              <w:t>详见第六章投标文件格式。</w:t>
            </w:r>
          </w:p>
        </w:tc>
      </w:tr>
      <w:tr w:rsidR="00CE500C" w14:paraId="79B3B9BE" w14:textId="77777777" w:rsidTr="00DF723C">
        <w:trPr>
          <w:jc w:val="center"/>
        </w:trPr>
        <w:tc>
          <w:tcPr>
            <w:tcW w:w="379" w:type="pct"/>
            <w:tcBorders>
              <w:bottom w:val="single" w:sz="4" w:space="0" w:color="auto"/>
            </w:tcBorders>
            <w:vAlign w:val="center"/>
          </w:tcPr>
          <w:p w14:paraId="0F2BF30E" w14:textId="77777777" w:rsidR="00CE500C" w:rsidRDefault="000614BD" w:rsidP="00CD3282">
            <w:pPr>
              <w:adjustRightInd w:val="0"/>
              <w:snapToGrid w:val="0"/>
              <w:spacing w:line="300" w:lineRule="auto"/>
              <w:ind w:right="-10"/>
              <w:jc w:val="center"/>
              <w:rPr>
                <w:rFonts w:ascii="宋体" w:eastAsia="宋体" w:hAnsi="宋体" w:hint="eastAsia"/>
                <w:sz w:val="24"/>
              </w:rPr>
            </w:pPr>
            <w:r>
              <w:rPr>
                <w:rFonts w:ascii="宋体" w:eastAsia="宋体" w:hAnsi="宋体" w:hint="eastAsia"/>
                <w:sz w:val="24"/>
              </w:rPr>
              <w:t>3</w:t>
            </w:r>
          </w:p>
        </w:tc>
        <w:tc>
          <w:tcPr>
            <w:tcW w:w="942" w:type="pct"/>
            <w:tcBorders>
              <w:bottom w:val="single" w:sz="4" w:space="0" w:color="auto"/>
            </w:tcBorders>
            <w:vAlign w:val="center"/>
          </w:tcPr>
          <w:p w14:paraId="24180C4C" w14:textId="77777777" w:rsidR="00CE500C" w:rsidRDefault="000614BD" w:rsidP="00CD3282">
            <w:pPr>
              <w:spacing w:line="300" w:lineRule="auto"/>
              <w:ind w:right="-10"/>
              <w:jc w:val="center"/>
              <w:rPr>
                <w:rFonts w:ascii="宋体" w:eastAsia="宋体" w:hAnsi="宋体" w:hint="eastAsia"/>
                <w:sz w:val="24"/>
                <w:szCs w:val="28"/>
              </w:rPr>
            </w:pPr>
            <w:r>
              <w:rPr>
                <w:rFonts w:ascii="宋体" w:eastAsia="宋体" w:hAnsi="宋体" w:cs="宋体" w:hint="eastAsia"/>
                <w:sz w:val="24"/>
                <w:szCs w:val="24"/>
              </w:rPr>
              <w:t>投标人信用记录</w:t>
            </w:r>
          </w:p>
        </w:tc>
        <w:tc>
          <w:tcPr>
            <w:tcW w:w="2603" w:type="pct"/>
            <w:tcBorders>
              <w:bottom w:val="single" w:sz="4" w:space="0" w:color="auto"/>
            </w:tcBorders>
            <w:vAlign w:val="center"/>
          </w:tcPr>
          <w:p w14:paraId="499C7987" w14:textId="38295861" w:rsidR="00CE500C" w:rsidRDefault="000614BD" w:rsidP="00CD3282">
            <w:pPr>
              <w:spacing w:line="300" w:lineRule="auto"/>
              <w:ind w:right="-10"/>
              <w:jc w:val="left"/>
              <w:rPr>
                <w:rFonts w:hint="eastAsia"/>
              </w:rPr>
            </w:pPr>
            <w:r w:rsidRPr="000614BD">
              <w:rPr>
                <w:rFonts w:ascii="宋体" w:eastAsia="宋体" w:hAnsi="宋体" w:cs="宋体" w:hint="eastAsia"/>
                <w:sz w:val="24"/>
                <w:szCs w:val="24"/>
                <w:lang w:val="zh-CN"/>
              </w:rPr>
              <w:t>投标人不得存在招标公告和投标人须知正文第14.2条中的不良信用记录情形</w:t>
            </w:r>
            <w:r>
              <w:rPr>
                <w:rFonts w:ascii="宋体" w:eastAsia="宋体" w:hAnsi="宋体" w:cs="宋体" w:hint="eastAsia"/>
                <w:sz w:val="24"/>
                <w:szCs w:val="24"/>
                <w:lang w:val="zh-CN"/>
              </w:rPr>
              <w:t>。</w:t>
            </w:r>
          </w:p>
        </w:tc>
        <w:tc>
          <w:tcPr>
            <w:tcW w:w="1076" w:type="pct"/>
            <w:tcBorders>
              <w:bottom w:val="single" w:sz="4" w:space="0" w:color="auto"/>
            </w:tcBorders>
            <w:vAlign w:val="center"/>
          </w:tcPr>
          <w:p w14:paraId="12EF198C" w14:textId="77777777" w:rsidR="00CE500C" w:rsidRDefault="000614BD" w:rsidP="00CD3282">
            <w:pPr>
              <w:spacing w:line="300" w:lineRule="auto"/>
              <w:jc w:val="left"/>
              <w:rPr>
                <w:rFonts w:hint="eastAsia"/>
              </w:rPr>
            </w:pPr>
            <w:r>
              <w:rPr>
                <w:rFonts w:ascii="宋体" w:eastAsia="宋体" w:hAnsi="宋体" w:cs="宋体" w:hint="eastAsia"/>
                <w:sz w:val="24"/>
                <w:szCs w:val="24"/>
              </w:rPr>
              <w:t>无须投标人提供，由采购人或采购代理机构查询。</w:t>
            </w:r>
          </w:p>
        </w:tc>
      </w:tr>
    </w:tbl>
    <w:p w14:paraId="747AD1E2" w14:textId="77777777" w:rsidR="00CE500C" w:rsidRDefault="000614BD" w:rsidP="00CD3282">
      <w:pPr>
        <w:spacing w:line="300" w:lineRule="auto"/>
        <w:ind w:firstLine="435"/>
        <w:rPr>
          <w:rFonts w:asciiTheme="minorEastAsia" w:eastAsiaTheme="minorEastAsia" w:hAnsiTheme="minorEastAsia" w:hint="eastAsia"/>
          <w:sz w:val="24"/>
        </w:rPr>
      </w:pPr>
      <w:r>
        <w:rPr>
          <w:rFonts w:ascii="宋体" w:eastAsia="宋体" w:hAnsi="宋体" w:hint="eastAsia"/>
          <w:b/>
          <w:bCs/>
          <w:sz w:val="24"/>
        </w:rPr>
        <w:t>资格审查指标通过标准：</w:t>
      </w:r>
      <w:r>
        <w:rPr>
          <w:rFonts w:ascii="宋体" w:eastAsia="宋体" w:hAnsi="宋体" w:hint="eastAsia"/>
          <w:sz w:val="24"/>
        </w:rPr>
        <w:t>投标人必须通过资格审查表中的全部评审指标。</w:t>
      </w:r>
    </w:p>
    <w:p w14:paraId="26D2C011" w14:textId="77777777" w:rsidR="00CE500C" w:rsidRDefault="000614BD" w:rsidP="00CD3282">
      <w:pPr>
        <w:spacing w:line="30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2.2</w:t>
      </w:r>
      <w:r>
        <w:rPr>
          <w:rFonts w:asciiTheme="minorEastAsia" w:eastAsiaTheme="minorEastAsia" w:hAnsiTheme="minorEastAsia" w:hint="eastAsia"/>
          <w:sz w:val="24"/>
        </w:rPr>
        <w:t>符合性审查</w:t>
      </w:r>
    </w:p>
    <w:p w14:paraId="7E1F147A"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评标委员会对通过资格审查的投标人的投标文件进行符合性审查，以确定其是否满足招标文件的实质性要求。符合性审查表如下：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651"/>
        <w:gridCol w:w="3946"/>
        <w:gridCol w:w="2025"/>
      </w:tblGrid>
      <w:tr w:rsidR="00960F19" w:rsidRPr="00BD1631" w14:paraId="609EEFEC" w14:textId="77777777" w:rsidTr="00B365DD">
        <w:trPr>
          <w:trHeight w:val="20"/>
          <w:tblHeader/>
          <w:jc w:val="center"/>
        </w:trPr>
        <w:tc>
          <w:tcPr>
            <w:tcW w:w="8296" w:type="dxa"/>
            <w:gridSpan w:val="4"/>
            <w:tcBorders>
              <w:bottom w:val="single" w:sz="4" w:space="0" w:color="auto"/>
            </w:tcBorders>
            <w:vAlign w:val="center"/>
          </w:tcPr>
          <w:p w14:paraId="53CFA94E" w14:textId="77777777" w:rsidR="00960F19" w:rsidRPr="00BD1631" w:rsidRDefault="00960F19" w:rsidP="00CD3282">
            <w:pPr>
              <w:adjustRightInd w:val="0"/>
              <w:snapToGrid w:val="0"/>
              <w:spacing w:line="300" w:lineRule="auto"/>
              <w:ind w:right="-11"/>
              <w:jc w:val="center"/>
              <w:rPr>
                <w:rFonts w:ascii="宋体" w:eastAsia="宋体" w:hAnsi="宋体" w:cs="宋体" w:hint="eastAsia"/>
                <w:b/>
                <w:bCs/>
                <w:sz w:val="24"/>
              </w:rPr>
            </w:pPr>
            <w:r w:rsidRPr="00BD1631">
              <w:rPr>
                <w:rFonts w:ascii="宋体" w:eastAsia="宋体" w:hAnsi="宋体" w:cs="宋体" w:hint="eastAsia"/>
                <w:b/>
                <w:bCs/>
                <w:sz w:val="24"/>
              </w:rPr>
              <w:t>符合性审查表</w:t>
            </w:r>
          </w:p>
        </w:tc>
      </w:tr>
      <w:tr w:rsidR="00960F19" w:rsidRPr="00BD1631" w14:paraId="59B90ABA" w14:textId="77777777" w:rsidTr="00B365DD">
        <w:trPr>
          <w:trHeight w:val="20"/>
          <w:tblHeader/>
          <w:jc w:val="center"/>
        </w:trPr>
        <w:tc>
          <w:tcPr>
            <w:tcW w:w="674" w:type="dxa"/>
            <w:tcBorders>
              <w:bottom w:val="single" w:sz="4" w:space="0" w:color="auto"/>
            </w:tcBorders>
            <w:vAlign w:val="center"/>
          </w:tcPr>
          <w:p w14:paraId="4C6721BA" w14:textId="77777777" w:rsidR="00960F19" w:rsidRPr="00BD1631" w:rsidRDefault="00960F19" w:rsidP="00CD3282">
            <w:pPr>
              <w:adjustRightInd w:val="0"/>
              <w:snapToGrid w:val="0"/>
              <w:spacing w:line="300" w:lineRule="auto"/>
              <w:ind w:right="-11"/>
              <w:jc w:val="center"/>
              <w:rPr>
                <w:rFonts w:ascii="宋体" w:eastAsia="宋体" w:hAnsi="宋体" w:cs="宋体" w:hint="eastAsia"/>
                <w:b/>
                <w:bCs/>
                <w:sz w:val="24"/>
              </w:rPr>
            </w:pPr>
            <w:r w:rsidRPr="00BD1631">
              <w:rPr>
                <w:rFonts w:ascii="宋体" w:eastAsia="宋体" w:hAnsi="宋体" w:cs="宋体" w:hint="eastAsia"/>
                <w:b/>
                <w:bCs/>
                <w:sz w:val="24"/>
              </w:rPr>
              <w:t>序号</w:t>
            </w:r>
          </w:p>
        </w:tc>
        <w:tc>
          <w:tcPr>
            <w:tcW w:w="1651" w:type="dxa"/>
            <w:tcBorders>
              <w:bottom w:val="single" w:sz="4" w:space="0" w:color="auto"/>
            </w:tcBorders>
            <w:vAlign w:val="center"/>
          </w:tcPr>
          <w:p w14:paraId="2B85B31D" w14:textId="77777777" w:rsidR="00960F19" w:rsidRPr="00BD1631" w:rsidRDefault="00960F19" w:rsidP="00CD3282">
            <w:pPr>
              <w:pStyle w:val="DL"/>
              <w:snapToGrid w:val="0"/>
              <w:spacing w:line="300" w:lineRule="auto"/>
              <w:ind w:right="-11"/>
              <w:rPr>
                <w:rFonts w:cs="宋体" w:hint="eastAsia"/>
                <w:b/>
                <w:bCs w:val="0"/>
                <w:szCs w:val="24"/>
              </w:rPr>
            </w:pPr>
            <w:r w:rsidRPr="00BD1631">
              <w:rPr>
                <w:rFonts w:cs="宋体" w:hint="eastAsia"/>
                <w:b/>
                <w:bCs w:val="0"/>
                <w:szCs w:val="24"/>
              </w:rPr>
              <w:t>评审指标</w:t>
            </w:r>
          </w:p>
        </w:tc>
        <w:tc>
          <w:tcPr>
            <w:tcW w:w="3946" w:type="dxa"/>
            <w:tcBorders>
              <w:bottom w:val="single" w:sz="4" w:space="0" w:color="auto"/>
            </w:tcBorders>
            <w:vAlign w:val="center"/>
          </w:tcPr>
          <w:p w14:paraId="43353182" w14:textId="77777777" w:rsidR="00960F19" w:rsidRPr="00BD1631" w:rsidRDefault="00960F19" w:rsidP="00CD3282">
            <w:pPr>
              <w:adjustRightInd w:val="0"/>
              <w:snapToGrid w:val="0"/>
              <w:spacing w:line="300" w:lineRule="auto"/>
              <w:ind w:right="-11"/>
              <w:jc w:val="center"/>
              <w:rPr>
                <w:rFonts w:ascii="宋体" w:eastAsia="宋体" w:hAnsi="宋体" w:cs="宋体" w:hint="eastAsia"/>
                <w:b/>
                <w:bCs/>
                <w:sz w:val="24"/>
              </w:rPr>
            </w:pPr>
            <w:r w:rsidRPr="00BD1631">
              <w:rPr>
                <w:rFonts w:ascii="宋体" w:eastAsia="宋体" w:hAnsi="宋体" w:cs="宋体" w:hint="eastAsia"/>
                <w:b/>
                <w:bCs/>
                <w:sz w:val="24"/>
              </w:rPr>
              <w:t>评审标准</w:t>
            </w:r>
          </w:p>
        </w:tc>
        <w:tc>
          <w:tcPr>
            <w:tcW w:w="2025" w:type="dxa"/>
            <w:tcBorders>
              <w:bottom w:val="single" w:sz="4" w:space="0" w:color="auto"/>
            </w:tcBorders>
            <w:vAlign w:val="center"/>
          </w:tcPr>
          <w:p w14:paraId="6AB91720" w14:textId="77777777" w:rsidR="00960F19" w:rsidRPr="00BD1631" w:rsidRDefault="00960F19" w:rsidP="00CD3282">
            <w:pPr>
              <w:adjustRightInd w:val="0"/>
              <w:snapToGrid w:val="0"/>
              <w:spacing w:line="300" w:lineRule="auto"/>
              <w:ind w:right="-11"/>
              <w:jc w:val="center"/>
              <w:rPr>
                <w:rFonts w:ascii="宋体" w:eastAsia="宋体" w:hAnsi="宋体" w:cs="宋体" w:hint="eastAsia"/>
                <w:b/>
                <w:bCs/>
                <w:sz w:val="24"/>
              </w:rPr>
            </w:pPr>
            <w:r w:rsidRPr="00BD1631">
              <w:rPr>
                <w:rFonts w:ascii="宋体" w:eastAsia="宋体" w:hAnsi="宋体" w:cs="宋体" w:hint="eastAsia"/>
                <w:b/>
                <w:bCs/>
                <w:sz w:val="24"/>
              </w:rPr>
              <w:t>格式及材料要求</w:t>
            </w:r>
          </w:p>
        </w:tc>
      </w:tr>
      <w:tr w:rsidR="00960F19" w:rsidRPr="00BD1631" w14:paraId="1094955C" w14:textId="77777777" w:rsidTr="00B365DD">
        <w:trPr>
          <w:trHeight w:val="20"/>
          <w:jc w:val="center"/>
        </w:trPr>
        <w:tc>
          <w:tcPr>
            <w:tcW w:w="674" w:type="dxa"/>
            <w:vAlign w:val="center"/>
          </w:tcPr>
          <w:p w14:paraId="2ADD7530" w14:textId="77777777" w:rsidR="00960F19" w:rsidRPr="00BD1631" w:rsidRDefault="00960F19"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t>1</w:t>
            </w:r>
          </w:p>
        </w:tc>
        <w:tc>
          <w:tcPr>
            <w:tcW w:w="1651" w:type="dxa"/>
            <w:vAlign w:val="center"/>
          </w:tcPr>
          <w:p w14:paraId="0CE57055" w14:textId="77777777" w:rsidR="00960F19" w:rsidRPr="00BD1631" w:rsidRDefault="00960F19" w:rsidP="00CD3282">
            <w:pPr>
              <w:spacing w:line="300" w:lineRule="auto"/>
              <w:ind w:right="-10"/>
              <w:jc w:val="center"/>
              <w:rPr>
                <w:rFonts w:ascii="宋体" w:eastAsia="宋体" w:hAnsi="宋体" w:cs="宋体" w:hint="eastAsia"/>
                <w:sz w:val="24"/>
                <w:szCs w:val="28"/>
              </w:rPr>
            </w:pPr>
            <w:r w:rsidRPr="00BD1631">
              <w:rPr>
                <w:rFonts w:ascii="宋体" w:eastAsia="宋体" w:hAnsi="宋体" w:cs="宋体" w:hint="eastAsia"/>
                <w:sz w:val="24"/>
              </w:rPr>
              <w:t>开标一览表</w:t>
            </w:r>
          </w:p>
        </w:tc>
        <w:tc>
          <w:tcPr>
            <w:tcW w:w="3946" w:type="dxa"/>
            <w:vAlign w:val="center"/>
          </w:tcPr>
          <w:p w14:paraId="591321B4" w14:textId="77777777" w:rsidR="00960F19" w:rsidRPr="00BD1631" w:rsidRDefault="00960F19" w:rsidP="00CD3282">
            <w:pPr>
              <w:spacing w:line="300" w:lineRule="auto"/>
              <w:ind w:right="-10"/>
              <w:jc w:val="left"/>
              <w:rPr>
                <w:rFonts w:ascii="宋体" w:eastAsia="宋体" w:hAnsi="宋体" w:cs="宋体" w:hint="eastAsia"/>
                <w:sz w:val="24"/>
                <w:szCs w:val="28"/>
              </w:rPr>
            </w:pPr>
            <w:r w:rsidRPr="00BD1631">
              <w:rPr>
                <w:rFonts w:ascii="宋体" w:eastAsia="宋体" w:hAnsi="宋体" w:cs="宋体" w:hint="eastAsia"/>
                <w:sz w:val="24"/>
                <w:szCs w:val="28"/>
              </w:rPr>
              <w:t>格式、填写要求符合招标文件规定并加盖投标人公章</w:t>
            </w:r>
          </w:p>
        </w:tc>
        <w:tc>
          <w:tcPr>
            <w:tcW w:w="2025" w:type="dxa"/>
            <w:vAlign w:val="center"/>
          </w:tcPr>
          <w:p w14:paraId="4E00D267" w14:textId="77777777" w:rsidR="00960F19" w:rsidRPr="00BD1631" w:rsidRDefault="00960F19" w:rsidP="00CD3282">
            <w:pPr>
              <w:adjustRightInd w:val="0"/>
              <w:snapToGrid w:val="0"/>
              <w:spacing w:line="300" w:lineRule="auto"/>
              <w:ind w:right="-10"/>
              <w:jc w:val="left"/>
              <w:rPr>
                <w:rFonts w:ascii="宋体" w:eastAsia="宋体" w:hAnsi="宋体" w:cs="宋体" w:hint="eastAsia"/>
                <w:sz w:val="24"/>
              </w:rPr>
            </w:pPr>
            <w:r w:rsidRPr="00BD1631">
              <w:rPr>
                <w:rFonts w:ascii="宋体" w:eastAsia="宋体" w:hAnsi="宋体" w:cs="宋体" w:hint="eastAsia"/>
                <w:sz w:val="24"/>
              </w:rPr>
              <w:t>详见第六章投标文件格式一</w:t>
            </w:r>
          </w:p>
        </w:tc>
      </w:tr>
      <w:tr w:rsidR="00960F19" w:rsidRPr="00BD1631" w14:paraId="1718127D" w14:textId="77777777" w:rsidTr="00B365DD">
        <w:trPr>
          <w:trHeight w:val="20"/>
          <w:jc w:val="center"/>
        </w:trPr>
        <w:tc>
          <w:tcPr>
            <w:tcW w:w="674" w:type="dxa"/>
            <w:vAlign w:val="center"/>
          </w:tcPr>
          <w:p w14:paraId="2F329907" w14:textId="77777777" w:rsidR="00960F19" w:rsidRPr="00BD1631" w:rsidRDefault="00960F19"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t>2</w:t>
            </w:r>
          </w:p>
        </w:tc>
        <w:tc>
          <w:tcPr>
            <w:tcW w:w="1651" w:type="dxa"/>
            <w:vAlign w:val="center"/>
          </w:tcPr>
          <w:p w14:paraId="43257AA2" w14:textId="77777777" w:rsidR="00960F19" w:rsidRPr="00BD1631" w:rsidRDefault="00960F19" w:rsidP="00CD3282">
            <w:pPr>
              <w:spacing w:line="300" w:lineRule="auto"/>
              <w:ind w:right="-10"/>
              <w:jc w:val="center"/>
              <w:rPr>
                <w:rFonts w:ascii="宋体" w:eastAsia="宋体" w:hAnsi="宋体" w:cs="宋体" w:hint="eastAsia"/>
                <w:sz w:val="24"/>
                <w:szCs w:val="28"/>
              </w:rPr>
            </w:pPr>
            <w:r w:rsidRPr="00BD1631">
              <w:rPr>
                <w:rFonts w:ascii="宋体" w:eastAsia="宋体" w:hAnsi="宋体" w:cs="宋体" w:hint="eastAsia"/>
                <w:sz w:val="24"/>
                <w:szCs w:val="28"/>
              </w:rPr>
              <w:t>投标函</w:t>
            </w:r>
          </w:p>
        </w:tc>
        <w:tc>
          <w:tcPr>
            <w:tcW w:w="3946" w:type="dxa"/>
            <w:vAlign w:val="center"/>
          </w:tcPr>
          <w:p w14:paraId="0FDE7192" w14:textId="77777777" w:rsidR="00960F19" w:rsidRPr="00BD1631" w:rsidRDefault="00960F19" w:rsidP="00CD3282">
            <w:pPr>
              <w:spacing w:line="300" w:lineRule="auto"/>
              <w:ind w:right="-10"/>
              <w:jc w:val="left"/>
              <w:rPr>
                <w:rFonts w:ascii="宋体" w:eastAsia="宋体" w:hAnsi="宋体" w:cs="宋体" w:hint="eastAsia"/>
                <w:sz w:val="24"/>
                <w:szCs w:val="28"/>
              </w:rPr>
            </w:pPr>
            <w:r w:rsidRPr="00BD1631">
              <w:rPr>
                <w:rFonts w:ascii="宋体" w:eastAsia="宋体" w:hAnsi="宋体" w:cs="宋体" w:hint="eastAsia"/>
                <w:sz w:val="24"/>
                <w:szCs w:val="28"/>
              </w:rPr>
              <w:t>格式、填写要求符合招标文件规定</w:t>
            </w:r>
            <w:r w:rsidRPr="00BD1631">
              <w:rPr>
                <w:rFonts w:ascii="宋体" w:eastAsia="宋体" w:hAnsi="宋体" w:cs="宋体" w:hint="eastAsia"/>
                <w:sz w:val="24"/>
                <w:szCs w:val="28"/>
              </w:rPr>
              <w:lastRenderedPageBreak/>
              <w:t>并加盖投标人公章</w:t>
            </w:r>
          </w:p>
        </w:tc>
        <w:tc>
          <w:tcPr>
            <w:tcW w:w="2025" w:type="dxa"/>
            <w:vAlign w:val="center"/>
          </w:tcPr>
          <w:p w14:paraId="63B7A3E9" w14:textId="77777777" w:rsidR="00960F19" w:rsidRPr="00BD1631" w:rsidRDefault="00960F19" w:rsidP="00CD3282">
            <w:pPr>
              <w:adjustRightInd w:val="0"/>
              <w:snapToGrid w:val="0"/>
              <w:spacing w:line="300" w:lineRule="auto"/>
              <w:ind w:right="-10"/>
              <w:jc w:val="left"/>
              <w:rPr>
                <w:rFonts w:ascii="宋体" w:eastAsia="宋体" w:hAnsi="宋体" w:cs="宋体" w:hint="eastAsia"/>
                <w:sz w:val="24"/>
              </w:rPr>
            </w:pPr>
            <w:r w:rsidRPr="00BD1631">
              <w:rPr>
                <w:rFonts w:ascii="宋体" w:eastAsia="宋体" w:hAnsi="宋体" w:cs="宋体" w:hint="eastAsia"/>
                <w:sz w:val="24"/>
              </w:rPr>
              <w:lastRenderedPageBreak/>
              <w:t>详见第六章投标</w:t>
            </w:r>
            <w:r w:rsidRPr="00BD1631">
              <w:rPr>
                <w:rFonts w:ascii="宋体" w:eastAsia="宋体" w:hAnsi="宋体" w:cs="宋体" w:hint="eastAsia"/>
                <w:sz w:val="24"/>
              </w:rPr>
              <w:lastRenderedPageBreak/>
              <w:t>文件格式二</w:t>
            </w:r>
          </w:p>
        </w:tc>
      </w:tr>
      <w:tr w:rsidR="00960F19" w:rsidRPr="00BD1631" w14:paraId="182BF2F4" w14:textId="77777777" w:rsidTr="00B365DD">
        <w:trPr>
          <w:trHeight w:val="20"/>
          <w:jc w:val="center"/>
        </w:trPr>
        <w:tc>
          <w:tcPr>
            <w:tcW w:w="674" w:type="dxa"/>
            <w:vAlign w:val="center"/>
          </w:tcPr>
          <w:p w14:paraId="118A0E05" w14:textId="77777777" w:rsidR="00960F19" w:rsidRPr="00BD1631" w:rsidRDefault="00960F19"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lastRenderedPageBreak/>
              <w:t>3</w:t>
            </w:r>
          </w:p>
        </w:tc>
        <w:tc>
          <w:tcPr>
            <w:tcW w:w="1651" w:type="dxa"/>
            <w:vAlign w:val="center"/>
          </w:tcPr>
          <w:p w14:paraId="784889AA" w14:textId="77777777" w:rsidR="00960F19" w:rsidRPr="00BD1631" w:rsidRDefault="00960F19" w:rsidP="00CD3282">
            <w:pPr>
              <w:spacing w:line="300" w:lineRule="auto"/>
              <w:ind w:right="-10"/>
              <w:jc w:val="center"/>
              <w:rPr>
                <w:rFonts w:ascii="宋体" w:eastAsia="宋体" w:hAnsi="宋体" w:cs="宋体" w:hint="eastAsia"/>
                <w:sz w:val="24"/>
                <w:szCs w:val="28"/>
              </w:rPr>
            </w:pPr>
            <w:r w:rsidRPr="00BD1631">
              <w:rPr>
                <w:rFonts w:ascii="宋体" w:eastAsia="宋体" w:hAnsi="宋体" w:cs="宋体" w:hint="eastAsia"/>
                <w:sz w:val="24"/>
                <w:szCs w:val="28"/>
              </w:rPr>
              <w:t>授权书</w:t>
            </w:r>
          </w:p>
        </w:tc>
        <w:tc>
          <w:tcPr>
            <w:tcW w:w="3946" w:type="dxa"/>
            <w:vAlign w:val="center"/>
          </w:tcPr>
          <w:p w14:paraId="11D63346" w14:textId="77777777" w:rsidR="00960F19" w:rsidRPr="00BD1631" w:rsidRDefault="00960F19" w:rsidP="00CD3282">
            <w:pPr>
              <w:spacing w:line="300" w:lineRule="auto"/>
              <w:ind w:right="-10"/>
              <w:jc w:val="left"/>
              <w:rPr>
                <w:rFonts w:ascii="宋体" w:eastAsia="宋体" w:hAnsi="宋体" w:cs="宋体" w:hint="eastAsia"/>
                <w:sz w:val="24"/>
                <w:szCs w:val="28"/>
              </w:rPr>
            </w:pPr>
            <w:r w:rsidRPr="00BD1631">
              <w:rPr>
                <w:rFonts w:ascii="宋体" w:eastAsia="宋体" w:hAnsi="宋体" w:cs="宋体" w:hint="eastAsia"/>
                <w:sz w:val="24"/>
                <w:szCs w:val="28"/>
              </w:rPr>
              <w:t>格式、填写要求符合招标文件规定并加盖投标人公章</w:t>
            </w:r>
          </w:p>
        </w:tc>
        <w:tc>
          <w:tcPr>
            <w:tcW w:w="2025" w:type="dxa"/>
            <w:vAlign w:val="center"/>
          </w:tcPr>
          <w:p w14:paraId="6179C949" w14:textId="77777777" w:rsidR="00960F19" w:rsidRPr="00BD1631" w:rsidRDefault="00960F19" w:rsidP="00CD3282">
            <w:pPr>
              <w:adjustRightInd w:val="0"/>
              <w:snapToGrid w:val="0"/>
              <w:spacing w:line="300" w:lineRule="auto"/>
              <w:ind w:right="-10"/>
              <w:jc w:val="left"/>
              <w:rPr>
                <w:rFonts w:ascii="宋体" w:eastAsia="宋体" w:hAnsi="宋体" w:cs="宋体" w:hint="eastAsia"/>
                <w:sz w:val="24"/>
              </w:rPr>
            </w:pPr>
            <w:r w:rsidRPr="00BD1631">
              <w:rPr>
                <w:rFonts w:ascii="宋体" w:eastAsia="宋体" w:hAnsi="宋体" w:cs="宋体" w:hint="eastAsia"/>
                <w:sz w:val="24"/>
              </w:rPr>
              <w:t>法定代表人参加投标的无需此件，提供身份证明即可。详见第六章投标文件格式四</w:t>
            </w:r>
          </w:p>
        </w:tc>
      </w:tr>
      <w:tr w:rsidR="00960F19" w:rsidRPr="00BD1631" w14:paraId="0C78A1BD" w14:textId="77777777" w:rsidTr="00B365DD">
        <w:trPr>
          <w:trHeight w:val="20"/>
          <w:jc w:val="center"/>
        </w:trPr>
        <w:tc>
          <w:tcPr>
            <w:tcW w:w="674" w:type="dxa"/>
            <w:vAlign w:val="center"/>
          </w:tcPr>
          <w:p w14:paraId="691430A9" w14:textId="77777777" w:rsidR="00960F19" w:rsidRPr="00BD1631" w:rsidRDefault="00960F19"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t>4</w:t>
            </w:r>
          </w:p>
        </w:tc>
        <w:tc>
          <w:tcPr>
            <w:tcW w:w="1651" w:type="dxa"/>
            <w:vAlign w:val="center"/>
          </w:tcPr>
          <w:p w14:paraId="469BC22C" w14:textId="77777777" w:rsidR="00960F19" w:rsidRPr="00BD1631" w:rsidRDefault="00960F19" w:rsidP="00CD3282">
            <w:pPr>
              <w:spacing w:line="300" w:lineRule="auto"/>
              <w:ind w:right="-10"/>
              <w:jc w:val="center"/>
              <w:rPr>
                <w:rFonts w:ascii="宋体" w:eastAsia="宋体" w:hAnsi="宋体" w:cs="宋体" w:hint="eastAsia"/>
                <w:sz w:val="24"/>
                <w:szCs w:val="28"/>
              </w:rPr>
            </w:pPr>
            <w:r w:rsidRPr="00BD1631">
              <w:rPr>
                <w:rFonts w:ascii="宋体" w:eastAsia="宋体" w:hAnsi="宋体" w:cs="宋体" w:hint="eastAsia"/>
                <w:sz w:val="24"/>
                <w:szCs w:val="28"/>
              </w:rPr>
              <w:t>投标报价</w:t>
            </w:r>
          </w:p>
        </w:tc>
        <w:tc>
          <w:tcPr>
            <w:tcW w:w="3946" w:type="dxa"/>
            <w:vAlign w:val="center"/>
          </w:tcPr>
          <w:p w14:paraId="6074F8B6" w14:textId="77777777" w:rsidR="00960F19" w:rsidRPr="00BD1631" w:rsidRDefault="00960F19" w:rsidP="00CD3282">
            <w:pPr>
              <w:spacing w:line="300" w:lineRule="auto"/>
              <w:ind w:right="-10"/>
              <w:jc w:val="left"/>
              <w:rPr>
                <w:rFonts w:ascii="宋体" w:eastAsia="宋体" w:hAnsi="宋体" w:cs="宋体" w:hint="eastAsia"/>
                <w:sz w:val="24"/>
                <w:szCs w:val="28"/>
              </w:rPr>
            </w:pPr>
            <w:r w:rsidRPr="00BD1631">
              <w:rPr>
                <w:rFonts w:ascii="宋体" w:eastAsia="宋体" w:hAnsi="宋体" w:cs="宋体" w:hint="eastAsia"/>
                <w:sz w:val="24"/>
                <w:szCs w:val="28"/>
              </w:rPr>
              <w:t>符合</w:t>
            </w:r>
            <w:r w:rsidRPr="00BD1631">
              <w:rPr>
                <w:rFonts w:ascii="宋体" w:eastAsia="宋体" w:hAnsi="宋体" w:cs="宋体" w:hint="eastAsia"/>
                <w:sz w:val="24"/>
              </w:rPr>
              <w:t>招标文件投标人须知正文第12条要求</w:t>
            </w:r>
          </w:p>
        </w:tc>
        <w:tc>
          <w:tcPr>
            <w:tcW w:w="2025" w:type="dxa"/>
            <w:vAlign w:val="center"/>
          </w:tcPr>
          <w:p w14:paraId="02763916" w14:textId="77777777" w:rsidR="00960F19" w:rsidRPr="00BD1631" w:rsidRDefault="00960F19" w:rsidP="00CD3282">
            <w:pPr>
              <w:adjustRightInd w:val="0"/>
              <w:snapToGrid w:val="0"/>
              <w:spacing w:line="300" w:lineRule="auto"/>
              <w:ind w:right="-10"/>
              <w:jc w:val="left"/>
              <w:rPr>
                <w:rFonts w:ascii="宋体" w:eastAsia="宋体" w:hAnsi="宋体" w:cs="宋体" w:hint="eastAsia"/>
                <w:sz w:val="24"/>
              </w:rPr>
            </w:pPr>
            <w:r w:rsidRPr="00BD1631">
              <w:rPr>
                <w:rFonts w:ascii="宋体" w:eastAsia="宋体" w:hAnsi="宋体" w:cs="宋体" w:hint="eastAsia"/>
                <w:sz w:val="24"/>
              </w:rPr>
              <w:t>详见第六章投标文件格式五</w:t>
            </w:r>
          </w:p>
        </w:tc>
      </w:tr>
      <w:tr w:rsidR="00B365DD" w:rsidRPr="00BD1631" w14:paraId="3860ACB9" w14:textId="77777777" w:rsidTr="00B365DD">
        <w:trPr>
          <w:trHeight w:val="20"/>
          <w:jc w:val="center"/>
        </w:trPr>
        <w:tc>
          <w:tcPr>
            <w:tcW w:w="674" w:type="dxa"/>
            <w:vAlign w:val="center"/>
          </w:tcPr>
          <w:p w14:paraId="0AE1919A" w14:textId="77777777" w:rsidR="00B365DD" w:rsidRPr="00BD1631" w:rsidRDefault="00B365DD" w:rsidP="00CD3282">
            <w:pPr>
              <w:spacing w:line="300" w:lineRule="auto"/>
              <w:jc w:val="center"/>
              <w:rPr>
                <w:rFonts w:ascii="宋体" w:eastAsia="宋体" w:hAnsi="宋体" w:cs="宋体" w:hint="eastAsia"/>
                <w:sz w:val="24"/>
              </w:rPr>
            </w:pPr>
            <w:r w:rsidRPr="00BD1631">
              <w:rPr>
                <w:rFonts w:ascii="宋体" w:eastAsia="宋体" w:hAnsi="宋体" w:cs="宋体" w:hint="eastAsia"/>
                <w:sz w:val="24"/>
              </w:rPr>
              <w:t>5</w:t>
            </w:r>
          </w:p>
        </w:tc>
        <w:tc>
          <w:tcPr>
            <w:tcW w:w="1651" w:type="dxa"/>
            <w:vAlign w:val="center"/>
          </w:tcPr>
          <w:p w14:paraId="0B5A4B92" w14:textId="77BDFA41" w:rsidR="00B365DD" w:rsidRPr="00BD1631" w:rsidRDefault="00B365DD" w:rsidP="00CD3282">
            <w:pPr>
              <w:spacing w:line="300" w:lineRule="auto"/>
              <w:jc w:val="center"/>
              <w:rPr>
                <w:rFonts w:ascii="宋体" w:eastAsia="宋体" w:hAnsi="宋体" w:cs="宋体" w:hint="eastAsia"/>
                <w:sz w:val="24"/>
              </w:rPr>
            </w:pPr>
            <w:r w:rsidRPr="00BD1631">
              <w:rPr>
                <w:rFonts w:ascii="宋体" w:eastAsia="宋体" w:hAnsi="宋体" w:cs="宋体" w:hint="eastAsia"/>
                <w:sz w:val="24"/>
                <w:szCs w:val="28"/>
              </w:rPr>
              <w:t>商务响应情况</w:t>
            </w:r>
          </w:p>
        </w:tc>
        <w:tc>
          <w:tcPr>
            <w:tcW w:w="3946" w:type="dxa"/>
            <w:vAlign w:val="center"/>
          </w:tcPr>
          <w:p w14:paraId="2211C99E" w14:textId="4E368CF8" w:rsidR="00B365DD" w:rsidRPr="00BD1631" w:rsidRDefault="00B365DD" w:rsidP="00CD3282">
            <w:pPr>
              <w:spacing w:line="300" w:lineRule="auto"/>
              <w:jc w:val="left"/>
              <w:rPr>
                <w:rFonts w:ascii="宋体" w:eastAsia="宋体" w:hAnsi="宋体" w:cs="宋体" w:hint="eastAsia"/>
                <w:sz w:val="24"/>
              </w:rPr>
            </w:pPr>
            <w:r w:rsidRPr="00BD1631">
              <w:rPr>
                <w:rFonts w:ascii="宋体" w:eastAsia="宋体" w:hAnsi="宋体" w:cs="宋体" w:hint="eastAsia"/>
                <w:sz w:val="24"/>
                <w:szCs w:val="28"/>
              </w:rPr>
              <w:t>符合招标文件采购需求中对付款方式、供货及安装期限、供货及安装地点、免费质保期的要求。</w:t>
            </w:r>
          </w:p>
        </w:tc>
        <w:tc>
          <w:tcPr>
            <w:tcW w:w="2025" w:type="dxa"/>
            <w:vAlign w:val="center"/>
          </w:tcPr>
          <w:p w14:paraId="1F7075B7" w14:textId="1DCADB97" w:rsidR="00B365DD" w:rsidRPr="00BD1631" w:rsidRDefault="00B365DD" w:rsidP="00CD3282">
            <w:pPr>
              <w:spacing w:line="300" w:lineRule="auto"/>
              <w:jc w:val="left"/>
              <w:rPr>
                <w:rFonts w:ascii="宋体" w:eastAsia="宋体" w:hAnsi="宋体" w:cs="宋体" w:hint="eastAsia"/>
                <w:sz w:val="24"/>
              </w:rPr>
            </w:pPr>
            <w:r w:rsidRPr="00BD1631">
              <w:rPr>
                <w:rFonts w:ascii="宋体" w:eastAsia="宋体" w:hAnsi="宋体" w:cs="宋体" w:hint="eastAsia"/>
                <w:sz w:val="24"/>
              </w:rPr>
              <w:t>详见第六章投标文件格式六（6.1商务响应表）</w:t>
            </w:r>
          </w:p>
        </w:tc>
      </w:tr>
      <w:tr w:rsidR="00B365DD" w:rsidRPr="00BD1631" w14:paraId="63D19FC8" w14:textId="77777777" w:rsidTr="00B365DD">
        <w:trPr>
          <w:trHeight w:val="20"/>
          <w:jc w:val="center"/>
        </w:trPr>
        <w:tc>
          <w:tcPr>
            <w:tcW w:w="674" w:type="dxa"/>
            <w:vAlign w:val="center"/>
          </w:tcPr>
          <w:p w14:paraId="6FCEF45E" w14:textId="77777777" w:rsidR="00B365DD" w:rsidRPr="00BD1631" w:rsidRDefault="00B365DD"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t>6</w:t>
            </w:r>
          </w:p>
        </w:tc>
        <w:tc>
          <w:tcPr>
            <w:tcW w:w="1651" w:type="dxa"/>
            <w:vAlign w:val="center"/>
          </w:tcPr>
          <w:p w14:paraId="7181BF12" w14:textId="0A56ED00" w:rsidR="00B365DD" w:rsidRPr="00BD1631" w:rsidRDefault="00B365DD" w:rsidP="00CD3282">
            <w:pPr>
              <w:spacing w:line="300" w:lineRule="auto"/>
              <w:ind w:right="-10"/>
              <w:jc w:val="center"/>
              <w:rPr>
                <w:rFonts w:ascii="宋体" w:eastAsia="宋体" w:hAnsi="宋体" w:cs="宋体" w:hint="eastAsia"/>
                <w:i/>
                <w:sz w:val="24"/>
              </w:rPr>
            </w:pPr>
            <w:r w:rsidRPr="00BD1631">
              <w:rPr>
                <w:rFonts w:ascii="宋体" w:eastAsia="宋体" w:hAnsi="宋体" w:cs="宋体" w:hint="eastAsia"/>
                <w:sz w:val="24"/>
                <w:szCs w:val="28"/>
              </w:rPr>
              <w:t>技术响应情况</w:t>
            </w:r>
          </w:p>
        </w:tc>
        <w:tc>
          <w:tcPr>
            <w:tcW w:w="3946" w:type="dxa"/>
            <w:vAlign w:val="center"/>
          </w:tcPr>
          <w:p w14:paraId="198BF85F" w14:textId="43CED4DE" w:rsidR="00B365DD" w:rsidRPr="00BD1631" w:rsidRDefault="00B365DD" w:rsidP="00CD3282">
            <w:pPr>
              <w:adjustRightInd w:val="0"/>
              <w:snapToGrid w:val="0"/>
              <w:spacing w:line="300" w:lineRule="auto"/>
              <w:ind w:right="-10"/>
              <w:jc w:val="left"/>
              <w:rPr>
                <w:rFonts w:ascii="宋体" w:eastAsia="宋体" w:hAnsi="宋体" w:cs="宋体" w:hint="eastAsia"/>
                <w:sz w:val="24"/>
              </w:rPr>
            </w:pPr>
            <w:r w:rsidRPr="00BD1631">
              <w:rPr>
                <w:rFonts w:ascii="宋体" w:eastAsia="宋体" w:hAnsi="宋体" w:cs="宋体" w:hint="eastAsia"/>
                <w:sz w:val="24"/>
                <w:szCs w:val="28"/>
              </w:rPr>
              <w:t>不存在招标文件采购需求“（一）货物需求说明”中投标无效的情形</w:t>
            </w:r>
          </w:p>
        </w:tc>
        <w:tc>
          <w:tcPr>
            <w:tcW w:w="2025" w:type="dxa"/>
            <w:vAlign w:val="center"/>
          </w:tcPr>
          <w:p w14:paraId="29C41E78" w14:textId="70C92781" w:rsidR="00B365DD" w:rsidRPr="00BD1631" w:rsidRDefault="00B365DD" w:rsidP="00CD3282">
            <w:pPr>
              <w:adjustRightInd w:val="0"/>
              <w:snapToGrid w:val="0"/>
              <w:spacing w:line="300" w:lineRule="auto"/>
              <w:ind w:right="-10"/>
              <w:jc w:val="left"/>
              <w:rPr>
                <w:rFonts w:ascii="宋体" w:eastAsia="宋体" w:hAnsi="宋体" w:cs="宋体" w:hint="eastAsia"/>
                <w:sz w:val="24"/>
              </w:rPr>
            </w:pPr>
            <w:r w:rsidRPr="00BD1631">
              <w:rPr>
                <w:rFonts w:ascii="宋体" w:eastAsia="宋体" w:hAnsi="宋体" w:cs="宋体" w:hint="eastAsia"/>
                <w:sz w:val="24"/>
              </w:rPr>
              <w:t>详见第六章投标文件格式六（6.2技术响应表、6.3货物说明一览表）</w:t>
            </w:r>
          </w:p>
        </w:tc>
      </w:tr>
      <w:tr w:rsidR="00B365DD" w:rsidRPr="00BD1631" w14:paraId="05378E4B" w14:textId="77777777" w:rsidTr="00B365DD">
        <w:trPr>
          <w:trHeight w:val="20"/>
          <w:jc w:val="center"/>
        </w:trPr>
        <w:tc>
          <w:tcPr>
            <w:tcW w:w="674" w:type="dxa"/>
            <w:vAlign w:val="center"/>
          </w:tcPr>
          <w:p w14:paraId="7BEBB2B7" w14:textId="77777777" w:rsidR="00B365DD" w:rsidRPr="00BD1631" w:rsidRDefault="00B365DD"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t>7</w:t>
            </w:r>
          </w:p>
        </w:tc>
        <w:tc>
          <w:tcPr>
            <w:tcW w:w="1651" w:type="dxa"/>
            <w:vAlign w:val="center"/>
          </w:tcPr>
          <w:p w14:paraId="1C340860" w14:textId="6FFD7E6A" w:rsidR="00B365DD" w:rsidRPr="00BD1631" w:rsidRDefault="00B365DD" w:rsidP="00CD3282">
            <w:pPr>
              <w:spacing w:line="300" w:lineRule="auto"/>
              <w:ind w:right="-10"/>
              <w:jc w:val="center"/>
              <w:rPr>
                <w:rFonts w:ascii="宋体" w:eastAsia="宋体" w:hAnsi="宋体" w:cs="宋体" w:hint="eastAsia"/>
                <w:sz w:val="24"/>
                <w:szCs w:val="28"/>
              </w:rPr>
            </w:pPr>
            <w:r w:rsidRPr="00BD1631">
              <w:rPr>
                <w:rFonts w:ascii="宋体" w:eastAsia="宋体" w:hAnsi="宋体" w:cs="宋体" w:hint="eastAsia"/>
                <w:sz w:val="24"/>
                <w:szCs w:val="28"/>
              </w:rPr>
              <w:t>投标文件规范性</w:t>
            </w:r>
          </w:p>
        </w:tc>
        <w:tc>
          <w:tcPr>
            <w:tcW w:w="3946" w:type="dxa"/>
            <w:vAlign w:val="center"/>
          </w:tcPr>
          <w:p w14:paraId="133201F3" w14:textId="6AE7A0C4" w:rsidR="00B365DD" w:rsidRPr="00BD1631" w:rsidRDefault="00B365DD" w:rsidP="00CD3282">
            <w:pPr>
              <w:spacing w:line="300" w:lineRule="auto"/>
              <w:ind w:right="-10"/>
              <w:jc w:val="left"/>
              <w:rPr>
                <w:rFonts w:ascii="宋体" w:eastAsia="宋体" w:hAnsi="宋体" w:cs="宋体" w:hint="eastAsia"/>
                <w:sz w:val="24"/>
                <w:szCs w:val="28"/>
              </w:rPr>
            </w:pPr>
            <w:r w:rsidRPr="00BD1631">
              <w:rPr>
                <w:rFonts w:ascii="宋体" w:eastAsia="宋体" w:hAnsi="宋体" w:cs="宋体" w:hint="eastAsia"/>
                <w:sz w:val="24"/>
                <w:szCs w:val="28"/>
              </w:rPr>
              <w:t>投标文件数量、签署、盖章符合招标文件要求；无严重的编排混乱、内容不全或字迹模糊辨认不清情况。</w:t>
            </w:r>
          </w:p>
        </w:tc>
        <w:tc>
          <w:tcPr>
            <w:tcW w:w="2025" w:type="dxa"/>
            <w:vAlign w:val="center"/>
          </w:tcPr>
          <w:p w14:paraId="00818E2A" w14:textId="61449D2A" w:rsidR="00B365DD" w:rsidRPr="00BD1631" w:rsidRDefault="00B365DD" w:rsidP="00CD3282">
            <w:pPr>
              <w:adjustRightInd w:val="0"/>
              <w:snapToGrid w:val="0"/>
              <w:spacing w:line="300" w:lineRule="auto"/>
              <w:ind w:right="-10"/>
              <w:jc w:val="left"/>
              <w:rPr>
                <w:rFonts w:ascii="宋体" w:eastAsia="宋体" w:hAnsi="宋体" w:cs="宋体" w:hint="eastAsia"/>
                <w:sz w:val="24"/>
                <w:highlight w:val="yellow"/>
              </w:rPr>
            </w:pPr>
          </w:p>
        </w:tc>
      </w:tr>
      <w:tr w:rsidR="00B365DD" w:rsidRPr="00BD1631" w14:paraId="78FB904C" w14:textId="77777777" w:rsidTr="00B365DD">
        <w:trPr>
          <w:trHeight w:val="20"/>
          <w:jc w:val="center"/>
        </w:trPr>
        <w:tc>
          <w:tcPr>
            <w:tcW w:w="674" w:type="dxa"/>
            <w:vAlign w:val="center"/>
          </w:tcPr>
          <w:p w14:paraId="3F5A8D18" w14:textId="77777777" w:rsidR="00B365DD" w:rsidRPr="00BD1631" w:rsidRDefault="00B365DD" w:rsidP="00CD3282">
            <w:pPr>
              <w:adjustRightInd w:val="0"/>
              <w:snapToGrid w:val="0"/>
              <w:spacing w:line="300" w:lineRule="auto"/>
              <w:ind w:right="-10"/>
              <w:jc w:val="center"/>
              <w:rPr>
                <w:rFonts w:ascii="宋体" w:eastAsia="宋体" w:hAnsi="宋体" w:cs="宋体" w:hint="eastAsia"/>
                <w:sz w:val="24"/>
              </w:rPr>
            </w:pPr>
            <w:r w:rsidRPr="00BD1631">
              <w:rPr>
                <w:rFonts w:ascii="宋体" w:eastAsia="宋体" w:hAnsi="宋体" w:cs="宋体" w:hint="eastAsia"/>
                <w:sz w:val="24"/>
              </w:rPr>
              <w:t>8</w:t>
            </w:r>
          </w:p>
        </w:tc>
        <w:tc>
          <w:tcPr>
            <w:tcW w:w="1651" w:type="dxa"/>
            <w:vAlign w:val="center"/>
          </w:tcPr>
          <w:p w14:paraId="0FE39963" w14:textId="530F6D92" w:rsidR="00B365DD" w:rsidRPr="00BD1631" w:rsidRDefault="00B365DD" w:rsidP="00CD3282">
            <w:pPr>
              <w:spacing w:line="300" w:lineRule="auto"/>
              <w:ind w:right="-10"/>
              <w:jc w:val="center"/>
              <w:rPr>
                <w:rFonts w:ascii="宋体" w:eastAsia="宋体" w:hAnsi="宋体" w:cs="宋体" w:hint="eastAsia"/>
                <w:sz w:val="24"/>
                <w:szCs w:val="28"/>
              </w:rPr>
            </w:pPr>
            <w:r w:rsidRPr="00BD1631">
              <w:rPr>
                <w:rFonts w:ascii="宋体" w:eastAsia="宋体" w:hAnsi="宋体" w:cs="宋体" w:hint="eastAsia"/>
                <w:sz w:val="24"/>
                <w:szCs w:val="28"/>
              </w:rPr>
              <w:t>其他实质性要求</w:t>
            </w:r>
          </w:p>
        </w:tc>
        <w:tc>
          <w:tcPr>
            <w:tcW w:w="3946" w:type="dxa"/>
            <w:vAlign w:val="center"/>
          </w:tcPr>
          <w:p w14:paraId="29802004" w14:textId="11EB6950" w:rsidR="00B365DD" w:rsidRPr="00BD1631" w:rsidRDefault="00B365DD" w:rsidP="00CD3282">
            <w:pPr>
              <w:spacing w:line="300" w:lineRule="auto"/>
              <w:ind w:right="-10"/>
              <w:jc w:val="left"/>
              <w:rPr>
                <w:rFonts w:ascii="宋体" w:eastAsia="宋体" w:hAnsi="宋体" w:cs="宋体" w:hint="eastAsia"/>
                <w:sz w:val="24"/>
                <w:szCs w:val="28"/>
              </w:rPr>
            </w:pPr>
            <w:r w:rsidRPr="00BD1631">
              <w:rPr>
                <w:rFonts w:ascii="宋体" w:eastAsia="宋体" w:hAnsi="宋体" w:cs="宋体" w:hint="eastAsia"/>
                <w:sz w:val="24"/>
                <w:szCs w:val="28"/>
              </w:rPr>
              <w:t>符合法律、行政法规规定的其他条件或招标文件列明的其他实质性要求</w:t>
            </w:r>
          </w:p>
        </w:tc>
        <w:tc>
          <w:tcPr>
            <w:tcW w:w="2025" w:type="dxa"/>
            <w:vAlign w:val="center"/>
          </w:tcPr>
          <w:p w14:paraId="33590402" w14:textId="2D40CF6A" w:rsidR="00B365DD" w:rsidRPr="00BD1631" w:rsidRDefault="00B365DD" w:rsidP="00CD3282">
            <w:pPr>
              <w:adjustRightInd w:val="0"/>
              <w:snapToGrid w:val="0"/>
              <w:spacing w:line="300" w:lineRule="auto"/>
              <w:ind w:right="-10"/>
              <w:jc w:val="center"/>
              <w:rPr>
                <w:rFonts w:ascii="宋体" w:eastAsia="宋体" w:hAnsi="宋体" w:cs="宋体" w:hint="eastAsia"/>
                <w:sz w:val="24"/>
                <w:highlight w:val="yellow"/>
              </w:rPr>
            </w:pPr>
          </w:p>
        </w:tc>
      </w:tr>
    </w:tbl>
    <w:p w14:paraId="0C83378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投标人必须通过符合性审查表中的全部评审指标。</w:t>
      </w:r>
    </w:p>
    <w:p w14:paraId="20F64B4D" w14:textId="77777777" w:rsidR="00CE500C" w:rsidRDefault="000614BD" w:rsidP="00CD3282">
      <w:pPr>
        <w:spacing w:line="30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2.3</w:t>
      </w:r>
      <w:r>
        <w:rPr>
          <w:rFonts w:asciiTheme="minorEastAsia" w:eastAsiaTheme="minorEastAsia" w:hAnsiTheme="minorEastAsia" w:hint="eastAsia"/>
          <w:sz w:val="24"/>
        </w:rPr>
        <w:t>详细审查</w:t>
      </w:r>
    </w:p>
    <w:p w14:paraId="23B39C3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.3.1</w:t>
      </w:r>
      <w:r>
        <w:rPr>
          <w:rFonts w:asciiTheme="minorEastAsia" w:eastAsiaTheme="minorEastAsia" w:hAnsiTheme="minorEastAsia" w:hint="eastAsia"/>
          <w:sz w:val="24"/>
        </w:rPr>
        <w:t>评标委员会按照下表对投标文件进行详细审查和评分。</w:t>
      </w:r>
    </w:p>
    <w:p w14:paraId="3C7CE29E" w14:textId="700BCFE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.3.2</w:t>
      </w:r>
      <w:r>
        <w:rPr>
          <w:rFonts w:asciiTheme="minorEastAsia" w:eastAsiaTheme="minorEastAsia" w:hAnsiTheme="minorEastAsia" w:hint="eastAsia"/>
          <w:sz w:val="24"/>
        </w:rPr>
        <w:t>本项目综合评分满分为</w:t>
      </w:r>
      <w:r>
        <w:rPr>
          <w:rFonts w:asciiTheme="minorEastAsia" w:eastAsiaTheme="minorEastAsia" w:hAnsiTheme="minorEastAsia" w:hint="eastAsia"/>
          <w:sz w:val="24"/>
        </w:rPr>
        <w:t>1</w:t>
      </w:r>
      <w:r>
        <w:rPr>
          <w:rFonts w:asciiTheme="minorEastAsia" w:eastAsiaTheme="minorEastAsia" w:hAnsiTheme="minorEastAsia"/>
          <w:sz w:val="24"/>
        </w:rPr>
        <w:t>00</w:t>
      </w:r>
      <w:r>
        <w:rPr>
          <w:rFonts w:asciiTheme="minorEastAsia" w:eastAsiaTheme="minorEastAsia" w:hAnsiTheme="minorEastAsia" w:hint="eastAsia"/>
          <w:sz w:val="24"/>
        </w:rPr>
        <w:t>分，其中：技术资信分值占总分值的权重为</w:t>
      </w:r>
      <w:r w:rsidR="00DF723C">
        <w:rPr>
          <w:rFonts w:asciiTheme="minorEastAsia" w:eastAsiaTheme="minorEastAsia" w:hAnsiTheme="minorEastAsia" w:hint="eastAsia"/>
          <w:sz w:val="24"/>
          <w:u w:val="single"/>
        </w:rPr>
        <w:t>50</w:t>
      </w:r>
      <w:r>
        <w:rPr>
          <w:rFonts w:asciiTheme="minorEastAsia" w:eastAsiaTheme="minorEastAsia" w:hAnsiTheme="minorEastAsia"/>
          <w:sz w:val="24"/>
        </w:rPr>
        <w:t>%</w:t>
      </w:r>
      <w:r>
        <w:rPr>
          <w:rFonts w:asciiTheme="minorEastAsia" w:eastAsiaTheme="minorEastAsia" w:hAnsiTheme="minorEastAsia"/>
          <w:sz w:val="24"/>
        </w:rPr>
        <w:t>，价格分值占总分值的权重为</w:t>
      </w:r>
      <w:r w:rsidR="00DF723C">
        <w:rPr>
          <w:rFonts w:asciiTheme="minorEastAsia" w:eastAsiaTheme="minorEastAsia" w:hAnsiTheme="minorEastAsia" w:hint="eastAsia"/>
          <w:sz w:val="24"/>
          <w:u w:val="single"/>
        </w:rPr>
        <w:t>50</w:t>
      </w:r>
      <w:r>
        <w:rPr>
          <w:rFonts w:asciiTheme="minorEastAsia" w:eastAsiaTheme="minorEastAsia" w:hAnsiTheme="minorEastAsia"/>
          <w:sz w:val="24"/>
        </w:rPr>
        <w:t>%</w:t>
      </w:r>
      <w:r>
        <w:rPr>
          <w:rFonts w:asciiTheme="minorEastAsia" w:eastAsiaTheme="minorEastAsia" w:hAnsiTheme="minorEastAsia"/>
          <w:sz w:val="24"/>
        </w:rPr>
        <w:t>。具体评分细则如下：</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831"/>
        <w:gridCol w:w="4798"/>
        <w:gridCol w:w="929"/>
      </w:tblGrid>
      <w:tr w:rsidR="00CE500C" w14:paraId="2394E0F8" w14:textId="77777777" w:rsidTr="00CC6CD2">
        <w:trPr>
          <w:trHeight w:val="452"/>
          <w:jc w:val="center"/>
        </w:trPr>
        <w:tc>
          <w:tcPr>
            <w:tcW w:w="860" w:type="pct"/>
            <w:tcBorders>
              <w:top w:val="single" w:sz="4" w:space="0" w:color="auto"/>
              <w:left w:val="single" w:sz="4" w:space="0" w:color="auto"/>
              <w:bottom w:val="single" w:sz="4" w:space="0" w:color="auto"/>
              <w:right w:val="single" w:sz="4" w:space="0" w:color="auto"/>
            </w:tcBorders>
            <w:vAlign w:val="center"/>
          </w:tcPr>
          <w:p w14:paraId="1E0E8BCF" w14:textId="77777777" w:rsidR="00CE500C" w:rsidRDefault="000614BD" w:rsidP="005B139C">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类别</w:t>
            </w:r>
          </w:p>
        </w:tc>
        <w:tc>
          <w:tcPr>
            <w:tcW w:w="1003" w:type="pct"/>
            <w:tcBorders>
              <w:top w:val="single" w:sz="4" w:space="0" w:color="auto"/>
              <w:left w:val="single" w:sz="4" w:space="0" w:color="auto"/>
              <w:bottom w:val="single" w:sz="4" w:space="0" w:color="auto"/>
              <w:right w:val="single" w:sz="4" w:space="0" w:color="auto"/>
            </w:tcBorders>
            <w:vAlign w:val="center"/>
          </w:tcPr>
          <w:p w14:paraId="2F1657D2" w14:textId="77777777" w:rsidR="00CE500C" w:rsidRDefault="000614BD" w:rsidP="005B139C">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评分内容</w:t>
            </w:r>
          </w:p>
        </w:tc>
        <w:tc>
          <w:tcPr>
            <w:tcW w:w="2628" w:type="pct"/>
            <w:tcBorders>
              <w:top w:val="single" w:sz="4" w:space="0" w:color="auto"/>
              <w:left w:val="single" w:sz="4" w:space="0" w:color="auto"/>
              <w:bottom w:val="single" w:sz="4" w:space="0" w:color="auto"/>
              <w:right w:val="single" w:sz="4" w:space="0" w:color="auto"/>
            </w:tcBorders>
            <w:vAlign w:val="center"/>
          </w:tcPr>
          <w:p w14:paraId="0733E20B" w14:textId="77777777" w:rsidR="00CE500C" w:rsidRDefault="000614BD" w:rsidP="005B139C">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评分标准</w:t>
            </w:r>
          </w:p>
        </w:tc>
        <w:tc>
          <w:tcPr>
            <w:tcW w:w="509" w:type="pct"/>
            <w:tcBorders>
              <w:top w:val="single" w:sz="4" w:space="0" w:color="auto"/>
              <w:left w:val="single" w:sz="4" w:space="0" w:color="auto"/>
              <w:bottom w:val="single" w:sz="4" w:space="0" w:color="auto"/>
              <w:right w:val="single" w:sz="4" w:space="0" w:color="auto"/>
            </w:tcBorders>
            <w:vAlign w:val="center"/>
          </w:tcPr>
          <w:p w14:paraId="6C736FCC" w14:textId="77777777" w:rsidR="00CE500C" w:rsidRDefault="000614BD" w:rsidP="005B139C">
            <w:pPr>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分值范围</w:t>
            </w:r>
          </w:p>
        </w:tc>
      </w:tr>
      <w:tr w:rsidR="00DF723C" w14:paraId="67F12701" w14:textId="77777777" w:rsidTr="00CC6CD2">
        <w:trPr>
          <w:jc w:val="center"/>
        </w:trPr>
        <w:tc>
          <w:tcPr>
            <w:tcW w:w="860" w:type="pct"/>
            <w:vMerge w:val="restart"/>
            <w:tcBorders>
              <w:top w:val="single" w:sz="4" w:space="0" w:color="auto"/>
              <w:left w:val="single" w:sz="4" w:space="0" w:color="auto"/>
              <w:right w:val="single" w:sz="4" w:space="0" w:color="auto"/>
            </w:tcBorders>
            <w:vAlign w:val="center"/>
          </w:tcPr>
          <w:p w14:paraId="21874750" w14:textId="77777777" w:rsidR="00DF723C" w:rsidRDefault="00DF723C" w:rsidP="005B139C">
            <w:pPr>
              <w:jc w:val="center"/>
              <w:rPr>
                <w:rFonts w:asciiTheme="minorEastAsia" w:eastAsiaTheme="minorEastAsia" w:hAnsiTheme="minorEastAsia" w:hint="eastAsia"/>
                <w:sz w:val="24"/>
              </w:rPr>
            </w:pPr>
            <w:r>
              <w:rPr>
                <w:rFonts w:asciiTheme="minorEastAsia" w:eastAsiaTheme="minorEastAsia" w:hAnsiTheme="minorEastAsia" w:hint="eastAsia"/>
                <w:sz w:val="24"/>
              </w:rPr>
              <w:t>技术资信分</w:t>
            </w:r>
          </w:p>
          <w:p w14:paraId="5DC78AE6" w14:textId="6E1E3C18" w:rsidR="00DF723C" w:rsidRDefault="00DF723C" w:rsidP="005B139C">
            <w:pPr>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50</w:t>
            </w:r>
            <w:r>
              <w:rPr>
                <w:rFonts w:asciiTheme="minorEastAsia" w:eastAsiaTheme="minorEastAsia" w:hAnsiTheme="minorEastAsia" w:hint="eastAsia"/>
                <w:sz w:val="24"/>
              </w:rPr>
              <w:t>分）</w:t>
            </w:r>
          </w:p>
        </w:tc>
        <w:tc>
          <w:tcPr>
            <w:tcW w:w="1003" w:type="pct"/>
            <w:tcBorders>
              <w:top w:val="single" w:sz="4" w:space="0" w:color="auto"/>
              <w:left w:val="single" w:sz="4" w:space="0" w:color="auto"/>
              <w:bottom w:val="single" w:sz="4" w:space="0" w:color="auto"/>
              <w:right w:val="single" w:sz="4" w:space="0" w:color="auto"/>
            </w:tcBorders>
            <w:vAlign w:val="center"/>
          </w:tcPr>
          <w:p w14:paraId="4B28744B" w14:textId="3B21346F" w:rsidR="00DF723C" w:rsidRDefault="00DF723C" w:rsidP="005B139C">
            <w:pPr>
              <w:jc w:val="center"/>
              <w:rPr>
                <w:rFonts w:asciiTheme="minorEastAsia" w:eastAsiaTheme="minorEastAsia" w:hAnsiTheme="minorEastAsia" w:hint="eastAsia"/>
                <w:bCs/>
                <w:sz w:val="24"/>
              </w:rPr>
            </w:pPr>
            <w:r w:rsidRPr="00D068C4">
              <w:rPr>
                <w:rFonts w:ascii="宋体" w:eastAsia="宋体" w:hAnsi="宋体"/>
                <w:sz w:val="24"/>
                <w:szCs w:val="24"/>
              </w:rPr>
              <w:t>满足货物</w:t>
            </w:r>
            <w:r w:rsidRPr="00D068C4">
              <w:rPr>
                <w:rFonts w:ascii="宋体" w:eastAsia="宋体" w:hAnsi="宋体"/>
                <w:bCs/>
                <w:sz w:val="24"/>
                <w:szCs w:val="18"/>
              </w:rPr>
              <w:t>指标要求</w:t>
            </w:r>
            <w:r w:rsidRPr="00D068C4">
              <w:rPr>
                <w:rFonts w:ascii="宋体" w:eastAsia="宋体" w:hAnsi="宋体"/>
                <w:sz w:val="24"/>
                <w:szCs w:val="24"/>
              </w:rPr>
              <w:t>情况</w:t>
            </w:r>
          </w:p>
        </w:tc>
        <w:tc>
          <w:tcPr>
            <w:tcW w:w="2628" w:type="pct"/>
            <w:tcBorders>
              <w:top w:val="single" w:sz="4" w:space="0" w:color="auto"/>
              <w:left w:val="single" w:sz="4" w:space="0" w:color="auto"/>
              <w:bottom w:val="single" w:sz="4" w:space="0" w:color="auto"/>
              <w:right w:val="single" w:sz="4" w:space="0" w:color="auto"/>
            </w:tcBorders>
            <w:vAlign w:val="center"/>
          </w:tcPr>
          <w:p w14:paraId="03E56231" w14:textId="77777777" w:rsidR="00DF723C" w:rsidRPr="00D068C4" w:rsidRDefault="00DF723C" w:rsidP="005B139C">
            <w:pPr>
              <w:rPr>
                <w:rFonts w:ascii="宋体" w:eastAsia="宋体" w:hAnsi="宋体" w:hint="eastAsia"/>
                <w:sz w:val="24"/>
                <w:szCs w:val="24"/>
              </w:rPr>
            </w:pPr>
            <w:r w:rsidRPr="00D068C4">
              <w:rPr>
                <w:rFonts w:ascii="宋体" w:eastAsia="宋体" w:hAnsi="宋体"/>
                <w:sz w:val="24"/>
                <w:szCs w:val="18"/>
              </w:rPr>
              <w:t>■</w:t>
            </w:r>
            <w:r w:rsidRPr="00D068C4">
              <w:rPr>
                <w:rFonts w:ascii="宋体" w:eastAsia="宋体" w:hAnsi="宋体"/>
                <w:sz w:val="24"/>
                <w:szCs w:val="24"/>
              </w:rPr>
              <w:t>代表重要指标，每满足一项得</w:t>
            </w:r>
            <w:r w:rsidRPr="00D068C4">
              <w:rPr>
                <w:rFonts w:ascii="宋体" w:eastAsia="宋体" w:hAnsi="宋体"/>
                <w:sz w:val="24"/>
                <w:szCs w:val="18"/>
                <w:u w:val="single"/>
              </w:rPr>
              <w:t>2</w:t>
            </w:r>
            <w:r w:rsidRPr="00D068C4">
              <w:rPr>
                <w:rFonts w:ascii="宋体" w:eastAsia="宋体" w:hAnsi="宋体"/>
                <w:sz w:val="24"/>
                <w:szCs w:val="24"/>
              </w:rPr>
              <w:t>分，共</w:t>
            </w:r>
            <w:r w:rsidRPr="00D068C4">
              <w:rPr>
                <w:rFonts w:ascii="宋体" w:eastAsia="宋体" w:hAnsi="宋体"/>
                <w:sz w:val="24"/>
                <w:szCs w:val="24"/>
                <w:u w:val="single"/>
              </w:rPr>
              <w:t>18</w:t>
            </w:r>
            <w:r w:rsidRPr="00D068C4">
              <w:rPr>
                <w:rFonts w:ascii="宋体" w:eastAsia="宋体" w:hAnsi="宋体"/>
                <w:sz w:val="24"/>
                <w:szCs w:val="24"/>
              </w:rPr>
              <w:t>项，共计</w:t>
            </w:r>
            <w:r w:rsidRPr="00D068C4">
              <w:rPr>
                <w:rFonts w:ascii="宋体" w:eastAsia="宋体" w:hAnsi="宋体"/>
                <w:sz w:val="24"/>
                <w:szCs w:val="18"/>
                <w:u w:val="single"/>
              </w:rPr>
              <w:t>36</w:t>
            </w:r>
            <w:r w:rsidRPr="00D068C4">
              <w:rPr>
                <w:rFonts w:ascii="宋体" w:eastAsia="宋体" w:hAnsi="宋体"/>
                <w:sz w:val="24"/>
                <w:szCs w:val="24"/>
              </w:rPr>
              <w:t>分；</w:t>
            </w:r>
          </w:p>
          <w:p w14:paraId="6A0239CF" w14:textId="11F49971" w:rsidR="00DF723C" w:rsidRDefault="00DF723C" w:rsidP="005B139C">
            <w:pPr>
              <w:jc w:val="left"/>
              <w:rPr>
                <w:rFonts w:asciiTheme="minorEastAsia" w:eastAsiaTheme="minorEastAsia" w:hAnsiTheme="minorEastAsia" w:hint="eastAsia"/>
                <w:bCs/>
                <w:sz w:val="24"/>
              </w:rPr>
            </w:pPr>
            <w:r w:rsidRPr="00D068C4">
              <w:rPr>
                <w:rFonts w:ascii="宋体" w:eastAsia="宋体" w:hAnsi="宋体"/>
                <w:bCs/>
                <w:kern w:val="0"/>
                <w:sz w:val="24"/>
                <w:szCs w:val="24"/>
                <w:lang w:bidi="ar"/>
              </w:rPr>
              <w:lastRenderedPageBreak/>
              <w:t>注：以投标响应表和“货物指标要求”中证明材料要求作为评审依据。</w:t>
            </w:r>
          </w:p>
        </w:tc>
        <w:tc>
          <w:tcPr>
            <w:tcW w:w="509" w:type="pct"/>
            <w:tcBorders>
              <w:top w:val="single" w:sz="4" w:space="0" w:color="auto"/>
              <w:left w:val="single" w:sz="4" w:space="0" w:color="auto"/>
              <w:bottom w:val="single" w:sz="4" w:space="0" w:color="auto"/>
              <w:right w:val="single" w:sz="4" w:space="0" w:color="auto"/>
            </w:tcBorders>
            <w:vAlign w:val="center"/>
          </w:tcPr>
          <w:p w14:paraId="7270AEDC" w14:textId="6FAF3AE5" w:rsidR="00DF723C" w:rsidRDefault="00DF723C" w:rsidP="005B139C">
            <w:pPr>
              <w:jc w:val="center"/>
              <w:rPr>
                <w:rFonts w:asciiTheme="minorEastAsia" w:eastAsiaTheme="minorEastAsia" w:hAnsiTheme="minorEastAsia" w:hint="eastAsia"/>
                <w:b/>
                <w:bCs/>
                <w:sz w:val="24"/>
              </w:rPr>
            </w:pPr>
            <w:r w:rsidRPr="00D068C4">
              <w:rPr>
                <w:rFonts w:ascii="宋体" w:eastAsia="宋体" w:hAnsi="宋体"/>
                <w:sz w:val="24"/>
                <w:szCs w:val="24"/>
              </w:rPr>
              <w:lastRenderedPageBreak/>
              <w:t>0-</w:t>
            </w:r>
            <w:r w:rsidRPr="00D068C4">
              <w:rPr>
                <w:rFonts w:ascii="宋体" w:eastAsia="宋体" w:hAnsi="宋体"/>
                <w:sz w:val="24"/>
                <w:szCs w:val="18"/>
                <w:u w:val="single"/>
              </w:rPr>
              <w:t>36</w:t>
            </w:r>
            <w:r w:rsidRPr="00D068C4">
              <w:rPr>
                <w:rFonts w:ascii="宋体" w:eastAsia="宋体" w:hAnsi="宋体"/>
                <w:sz w:val="24"/>
                <w:szCs w:val="24"/>
              </w:rPr>
              <w:t>分</w:t>
            </w:r>
          </w:p>
        </w:tc>
      </w:tr>
      <w:tr w:rsidR="00DF723C" w14:paraId="51505484" w14:textId="77777777" w:rsidTr="00CC6CD2">
        <w:trPr>
          <w:jc w:val="center"/>
        </w:trPr>
        <w:tc>
          <w:tcPr>
            <w:tcW w:w="860" w:type="pct"/>
            <w:vMerge/>
            <w:tcBorders>
              <w:left w:val="single" w:sz="4" w:space="0" w:color="auto"/>
              <w:right w:val="single" w:sz="4" w:space="0" w:color="auto"/>
            </w:tcBorders>
            <w:vAlign w:val="center"/>
          </w:tcPr>
          <w:p w14:paraId="29723F96" w14:textId="77777777" w:rsidR="00DF723C" w:rsidRDefault="00DF723C" w:rsidP="005B139C">
            <w:pPr>
              <w:ind w:firstLine="435"/>
              <w:jc w:val="center"/>
              <w:rPr>
                <w:rFonts w:asciiTheme="minorEastAsia" w:eastAsiaTheme="minorEastAsia" w:hAnsiTheme="minorEastAsia" w:hint="eastAsia"/>
                <w:b/>
                <w:bCs/>
                <w:sz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1EFE1863" w14:textId="307361E5" w:rsidR="00DF723C" w:rsidRDefault="00DF723C" w:rsidP="005B139C">
            <w:pPr>
              <w:jc w:val="center"/>
              <w:rPr>
                <w:rFonts w:asciiTheme="minorEastAsia" w:eastAsiaTheme="minorEastAsia" w:hAnsiTheme="minorEastAsia" w:hint="eastAsia"/>
                <w:sz w:val="24"/>
              </w:rPr>
            </w:pPr>
            <w:r w:rsidRPr="00D068C4">
              <w:rPr>
                <w:rFonts w:ascii="宋体" w:eastAsia="宋体" w:hAnsi="宋体"/>
                <w:bCs/>
                <w:sz w:val="24"/>
              </w:rPr>
              <w:t>技术方案、设计图纸</w:t>
            </w:r>
          </w:p>
        </w:tc>
        <w:tc>
          <w:tcPr>
            <w:tcW w:w="2628" w:type="pct"/>
            <w:tcBorders>
              <w:top w:val="single" w:sz="4" w:space="0" w:color="auto"/>
              <w:left w:val="single" w:sz="4" w:space="0" w:color="auto"/>
              <w:bottom w:val="single" w:sz="4" w:space="0" w:color="auto"/>
              <w:right w:val="single" w:sz="4" w:space="0" w:color="auto"/>
            </w:tcBorders>
            <w:vAlign w:val="center"/>
          </w:tcPr>
          <w:p w14:paraId="557F6E06"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据投标人提供的采购物品设备所设计的教学实训功能区域规划、设计图纸（包括但不限于平面布置图、整体鸟瞰图、功能区域图）、技术方案进行综合评分：</w:t>
            </w:r>
          </w:p>
          <w:p w14:paraId="14ACC23C"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1.方案内容完整且详尽、图纸清晰可见、区域布置符合或优于教学实际使用需求、建设思路清晰明了、完全满足或优于项目采购需求、可实施性强的得3分；</w:t>
            </w:r>
          </w:p>
          <w:p w14:paraId="42A43A69"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2.方案内容完整、图纸可见、区域布置满足需求、建设思路明细、满足采购需求、具有实施性的得2分；</w:t>
            </w:r>
          </w:p>
          <w:p w14:paraId="316193FB"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3.方案内容、图纸、技术方案欠缺或不满足采购人实际使用需求，有待</w:t>
            </w:r>
            <w:r w:rsidRPr="00D068C4">
              <w:rPr>
                <w:rFonts w:ascii="宋体" w:eastAsia="宋体" w:hAnsi="宋体" w:hint="eastAsia"/>
                <w:sz w:val="24"/>
              </w:rPr>
              <w:t>于</w:t>
            </w:r>
            <w:r w:rsidRPr="00D068C4">
              <w:rPr>
                <w:rFonts w:ascii="宋体" w:eastAsia="宋体" w:hAnsi="宋体"/>
                <w:sz w:val="24"/>
              </w:rPr>
              <w:t>完善细节的得1分</w:t>
            </w:r>
            <w:r w:rsidRPr="00D068C4">
              <w:rPr>
                <w:rFonts w:ascii="宋体" w:eastAsia="宋体" w:hAnsi="宋体"/>
              </w:rPr>
              <w:t>；</w:t>
            </w:r>
          </w:p>
          <w:p w14:paraId="14FA5EF7" w14:textId="0776C2C1" w:rsidR="00DF723C" w:rsidRDefault="00DF723C" w:rsidP="005B139C">
            <w:pPr>
              <w:jc w:val="left"/>
              <w:rPr>
                <w:rFonts w:asciiTheme="minorEastAsia" w:eastAsiaTheme="minorEastAsia" w:hAnsiTheme="minorEastAsia" w:hint="eastAsia"/>
                <w:sz w:val="24"/>
              </w:rPr>
            </w:pPr>
            <w:r w:rsidRPr="00D068C4">
              <w:rPr>
                <w:rFonts w:ascii="宋体" w:eastAsia="宋体" w:hAnsi="宋体"/>
                <w:sz w:val="24"/>
              </w:rPr>
              <w:t>4.方案不可行或未提供相关内容的</w:t>
            </w:r>
            <w:r w:rsidRPr="00D068C4">
              <w:rPr>
                <w:rFonts w:ascii="宋体" w:eastAsia="宋体" w:hAnsi="宋体" w:hint="eastAsia"/>
                <w:sz w:val="24"/>
              </w:rPr>
              <w:t>得0分</w:t>
            </w:r>
            <w:r w:rsidRPr="00D068C4">
              <w:rPr>
                <w:rFonts w:ascii="宋体" w:eastAsia="宋体" w:hAnsi="宋体"/>
                <w:sz w:val="24"/>
              </w:rPr>
              <w:t>。</w:t>
            </w:r>
          </w:p>
        </w:tc>
        <w:tc>
          <w:tcPr>
            <w:tcW w:w="509" w:type="pct"/>
            <w:tcBorders>
              <w:top w:val="single" w:sz="4" w:space="0" w:color="auto"/>
              <w:left w:val="single" w:sz="4" w:space="0" w:color="auto"/>
              <w:bottom w:val="single" w:sz="4" w:space="0" w:color="auto"/>
              <w:right w:val="single" w:sz="4" w:space="0" w:color="auto"/>
            </w:tcBorders>
            <w:vAlign w:val="center"/>
          </w:tcPr>
          <w:p w14:paraId="6419EAC4" w14:textId="721A0CEC" w:rsidR="00DF723C" w:rsidRDefault="00DF723C" w:rsidP="005B139C">
            <w:pPr>
              <w:jc w:val="center"/>
              <w:rPr>
                <w:rFonts w:asciiTheme="minorEastAsia" w:eastAsiaTheme="minorEastAsia" w:hAnsiTheme="minorEastAsia" w:hint="eastAsia"/>
                <w:b/>
                <w:bCs/>
                <w:sz w:val="24"/>
              </w:rPr>
            </w:pPr>
            <w:r w:rsidRPr="00D068C4">
              <w:rPr>
                <w:rFonts w:ascii="宋体" w:eastAsia="宋体" w:hAnsi="宋体"/>
                <w:sz w:val="24"/>
                <w:szCs w:val="24"/>
              </w:rPr>
              <w:t>0-</w:t>
            </w:r>
            <w:r w:rsidRPr="00D068C4">
              <w:rPr>
                <w:rFonts w:ascii="宋体" w:eastAsia="宋体" w:hAnsi="宋体"/>
                <w:sz w:val="24"/>
                <w:szCs w:val="24"/>
                <w:u w:val="single"/>
              </w:rPr>
              <w:t>3</w:t>
            </w:r>
            <w:r w:rsidRPr="00D068C4">
              <w:rPr>
                <w:rFonts w:ascii="宋体" w:eastAsia="宋体" w:hAnsi="宋体"/>
                <w:sz w:val="24"/>
                <w:szCs w:val="24"/>
              </w:rPr>
              <w:t>分</w:t>
            </w:r>
          </w:p>
        </w:tc>
      </w:tr>
      <w:tr w:rsidR="00DF723C" w14:paraId="24498E61" w14:textId="77777777" w:rsidTr="00CC6CD2">
        <w:trPr>
          <w:jc w:val="center"/>
        </w:trPr>
        <w:tc>
          <w:tcPr>
            <w:tcW w:w="860" w:type="pct"/>
            <w:vMerge/>
            <w:tcBorders>
              <w:left w:val="single" w:sz="4" w:space="0" w:color="auto"/>
              <w:right w:val="single" w:sz="4" w:space="0" w:color="auto"/>
            </w:tcBorders>
            <w:vAlign w:val="center"/>
          </w:tcPr>
          <w:p w14:paraId="11C73AB3" w14:textId="77777777" w:rsidR="00DF723C" w:rsidRDefault="00DF723C" w:rsidP="005B139C">
            <w:pPr>
              <w:ind w:firstLine="435"/>
              <w:jc w:val="center"/>
              <w:rPr>
                <w:rFonts w:asciiTheme="minorEastAsia" w:eastAsiaTheme="minorEastAsia" w:hAnsiTheme="minorEastAsia" w:hint="eastAsia"/>
                <w:b/>
                <w:bCs/>
                <w:sz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2323AA57" w14:textId="6C6EBD62" w:rsidR="00DF723C" w:rsidRDefault="00DF723C" w:rsidP="005B139C">
            <w:pPr>
              <w:jc w:val="center"/>
              <w:rPr>
                <w:rFonts w:asciiTheme="minorEastAsia" w:eastAsiaTheme="minorEastAsia" w:hAnsiTheme="minorEastAsia" w:hint="eastAsia"/>
                <w:sz w:val="24"/>
              </w:rPr>
            </w:pPr>
            <w:r w:rsidRPr="00D068C4">
              <w:rPr>
                <w:rFonts w:ascii="宋体" w:eastAsia="宋体" w:hAnsi="宋体"/>
                <w:sz w:val="24"/>
              </w:rPr>
              <w:t>供货安装（调试）方案</w:t>
            </w:r>
          </w:p>
        </w:tc>
        <w:tc>
          <w:tcPr>
            <w:tcW w:w="2628" w:type="pct"/>
            <w:tcBorders>
              <w:top w:val="single" w:sz="4" w:space="0" w:color="auto"/>
              <w:left w:val="single" w:sz="4" w:space="0" w:color="auto"/>
              <w:bottom w:val="single" w:sz="4" w:space="0" w:color="auto"/>
              <w:right w:val="single" w:sz="4" w:space="0" w:color="auto"/>
            </w:tcBorders>
            <w:vAlign w:val="center"/>
          </w:tcPr>
          <w:p w14:paraId="6F6437FC" w14:textId="77777777" w:rsidR="00DF723C" w:rsidRPr="00D068C4" w:rsidRDefault="00DF723C" w:rsidP="005B139C">
            <w:pPr>
              <w:jc w:val="left"/>
              <w:rPr>
                <w:rFonts w:ascii="宋体" w:eastAsia="宋体" w:hAnsi="宋体" w:hint="eastAsia"/>
                <w:bCs/>
                <w:sz w:val="24"/>
              </w:rPr>
            </w:pPr>
            <w:r w:rsidRPr="00D068C4">
              <w:rPr>
                <w:rFonts w:ascii="宋体" w:eastAsia="宋体" w:hAnsi="宋体"/>
                <w:sz w:val="24"/>
              </w:rPr>
              <w:t>据投标人提供的安装、调试及师资培训方案进行综合评分：</w:t>
            </w:r>
          </w:p>
          <w:p w14:paraId="72C4A13A"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1.方案内容详尽、项目进度计划详细、安装质量及安全保证措施完善、调试严谨、培训人员配置雄厚、与采购人的协同配合度高，为采购人获得提供高质量培训得3分；</w:t>
            </w:r>
          </w:p>
          <w:p w14:paraId="7C6A1073"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2.方案内容完整、有项目进度计划和质量及安全保证措施、有培训人员、能配合采购人的时间进行适当培训的得2分；</w:t>
            </w:r>
          </w:p>
          <w:p w14:paraId="0C05F8A7"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3.方案内容、项目计划、安全保证措施、培训人员等有待完善细节的得1分；</w:t>
            </w:r>
          </w:p>
          <w:p w14:paraId="2A4A7FC2" w14:textId="5C20CF4C" w:rsidR="00DF723C" w:rsidRDefault="00DF723C" w:rsidP="005B139C">
            <w:pPr>
              <w:jc w:val="left"/>
              <w:rPr>
                <w:rFonts w:asciiTheme="minorEastAsia" w:eastAsiaTheme="minorEastAsia" w:hAnsiTheme="minorEastAsia" w:hint="eastAsia"/>
                <w:sz w:val="24"/>
              </w:rPr>
            </w:pPr>
            <w:r w:rsidRPr="00D068C4">
              <w:rPr>
                <w:rFonts w:ascii="宋体" w:eastAsia="宋体" w:hAnsi="宋体"/>
                <w:sz w:val="24"/>
              </w:rPr>
              <w:t>4.方案不可行或未提供相关内容的</w:t>
            </w:r>
            <w:r w:rsidRPr="00D068C4">
              <w:rPr>
                <w:rFonts w:ascii="宋体" w:eastAsia="宋体" w:hAnsi="宋体" w:hint="eastAsia"/>
                <w:sz w:val="24"/>
              </w:rPr>
              <w:t>得0分</w:t>
            </w:r>
            <w:r w:rsidRPr="00D068C4">
              <w:rPr>
                <w:rFonts w:ascii="宋体" w:eastAsia="宋体" w:hAnsi="宋体"/>
                <w:sz w:val="24"/>
              </w:rPr>
              <w:t>。</w:t>
            </w:r>
          </w:p>
        </w:tc>
        <w:tc>
          <w:tcPr>
            <w:tcW w:w="509" w:type="pct"/>
            <w:tcBorders>
              <w:top w:val="single" w:sz="4" w:space="0" w:color="auto"/>
              <w:left w:val="single" w:sz="4" w:space="0" w:color="auto"/>
              <w:bottom w:val="single" w:sz="4" w:space="0" w:color="auto"/>
              <w:right w:val="single" w:sz="4" w:space="0" w:color="auto"/>
            </w:tcBorders>
            <w:vAlign w:val="center"/>
          </w:tcPr>
          <w:p w14:paraId="0713F924" w14:textId="71BD6C06" w:rsidR="00DF723C" w:rsidRDefault="00DF723C" w:rsidP="005B139C">
            <w:pPr>
              <w:jc w:val="center"/>
              <w:rPr>
                <w:rFonts w:asciiTheme="minorEastAsia" w:eastAsiaTheme="minorEastAsia" w:hAnsiTheme="minorEastAsia" w:hint="eastAsia"/>
                <w:b/>
                <w:bCs/>
                <w:sz w:val="24"/>
              </w:rPr>
            </w:pPr>
            <w:r w:rsidRPr="00D068C4">
              <w:rPr>
                <w:rFonts w:ascii="宋体" w:eastAsia="宋体" w:hAnsi="宋体"/>
                <w:sz w:val="24"/>
                <w:szCs w:val="24"/>
              </w:rPr>
              <w:t>0-</w:t>
            </w:r>
            <w:r w:rsidRPr="00D068C4">
              <w:rPr>
                <w:rFonts w:ascii="宋体" w:eastAsia="宋体" w:hAnsi="宋体"/>
                <w:sz w:val="24"/>
                <w:szCs w:val="24"/>
                <w:u w:val="single"/>
              </w:rPr>
              <w:t>3</w:t>
            </w:r>
            <w:r w:rsidRPr="00D068C4">
              <w:rPr>
                <w:rFonts w:ascii="宋体" w:eastAsia="宋体" w:hAnsi="宋体"/>
                <w:sz w:val="24"/>
                <w:szCs w:val="24"/>
              </w:rPr>
              <w:t>分</w:t>
            </w:r>
          </w:p>
        </w:tc>
      </w:tr>
      <w:tr w:rsidR="00DF723C" w14:paraId="15BD4E5D" w14:textId="77777777" w:rsidTr="00CC6CD2">
        <w:trPr>
          <w:jc w:val="center"/>
        </w:trPr>
        <w:tc>
          <w:tcPr>
            <w:tcW w:w="860" w:type="pct"/>
            <w:vMerge/>
            <w:tcBorders>
              <w:left w:val="single" w:sz="4" w:space="0" w:color="auto"/>
              <w:right w:val="single" w:sz="4" w:space="0" w:color="auto"/>
            </w:tcBorders>
            <w:vAlign w:val="center"/>
          </w:tcPr>
          <w:p w14:paraId="48410360" w14:textId="77777777" w:rsidR="00DF723C" w:rsidRDefault="00DF723C" w:rsidP="005B139C">
            <w:pPr>
              <w:ind w:firstLine="435"/>
              <w:jc w:val="center"/>
              <w:rPr>
                <w:rFonts w:asciiTheme="minorEastAsia" w:eastAsiaTheme="minorEastAsia" w:hAnsiTheme="minorEastAsia" w:hint="eastAsia"/>
                <w:b/>
                <w:bCs/>
                <w:sz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012B585D" w14:textId="0AE62515" w:rsidR="00DF723C" w:rsidRDefault="00DF723C" w:rsidP="005B139C">
            <w:pPr>
              <w:jc w:val="center"/>
              <w:rPr>
                <w:rFonts w:asciiTheme="minorEastAsia" w:eastAsiaTheme="minorEastAsia" w:hAnsiTheme="minorEastAsia" w:hint="eastAsia"/>
                <w:sz w:val="24"/>
              </w:rPr>
            </w:pPr>
            <w:r w:rsidRPr="00D068C4">
              <w:rPr>
                <w:rFonts w:ascii="宋体" w:eastAsia="宋体" w:hAnsi="宋体"/>
                <w:sz w:val="24"/>
              </w:rPr>
              <w:t>售后服务与维保方案</w:t>
            </w:r>
          </w:p>
        </w:tc>
        <w:tc>
          <w:tcPr>
            <w:tcW w:w="2628" w:type="pct"/>
            <w:tcBorders>
              <w:top w:val="single" w:sz="4" w:space="0" w:color="auto"/>
              <w:left w:val="single" w:sz="4" w:space="0" w:color="auto"/>
              <w:bottom w:val="single" w:sz="4" w:space="0" w:color="auto"/>
              <w:right w:val="single" w:sz="4" w:space="0" w:color="auto"/>
            </w:tcBorders>
            <w:vAlign w:val="center"/>
          </w:tcPr>
          <w:p w14:paraId="3A2956B1"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 xml:space="preserve">据投标人提供的售后服务方案进行综合评分： </w:t>
            </w:r>
          </w:p>
          <w:p w14:paraId="5EEFA9C1"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1.售后服务措施详尽、维保体系完备、制度健全、维修响应时间及时、备件供应保障充足、人员售后配置详细、远程报修服务方案全面、实时维修统计详尽，能为采购人提高高质量售后服务的得3分；</w:t>
            </w:r>
          </w:p>
          <w:p w14:paraId="2B5028B5"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2.售后服务措施完整、有维保体系及制度、维修响应时间及时、具有备件供应保障措施、配置售后人员、具有远程报修服务的得2分；</w:t>
            </w:r>
          </w:p>
          <w:p w14:paraId="3D366831"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3.售后服务措施、维修响应时间、备件供应保障、配置售后人员、远程报修服务措施不全或存在不足，有待完善细节的得1分；</w:t>
            </w:r>
          </w:p>
          <w:p w14:paraId="76E99D22" w14:textId="6B4801BB" w:rsidR="00DF723C" w:rsidRDefault="00DF723C" w:rsidP="005B139C">
            <w:pPr>
              <w:jc w:val="left"/>
              <w:rPr>
                <w:rFonts w:asciiTheme="minorEastAsia" w:eastAsiaTheme="minorEastAsia" w:hAnsiTheme="minorEastAsia" w:hint="eastAsia"/>
                <w:sz w:val="24"/>
              </w:rPr>
            </w:pPr>
            <w:r w:rsidRPr="00D068C4">
              <w:rPr>
                <w:rFonts w:ascii="宋体" w:eastAsia="宋体" w:hAnsi="宋体"/>
                <w:sz w:val="24"/>
              </w:rPr>
              <w:t>4.方案不可行或未提供相关内容的</w:t>
            </w:r>
            <w:r w:rsidRPr="00D068C4">
              <w:rPr>
                <w:rFonts w:ascii="宋体" w:eastAsia="宋体" w:hAnsi="宋体" w:hint="eastAsia"/>
                <w:sz w:val="24"/>
              </w:rPr>
              <w:t>得0分</w:t>
            </w:r>
            <w:r w:rsidRPr="00D068C4">
              <w:rPr>
                <w:rFonts w:ascii="宋体" w:eastAsia="宋体" w:hAnsi="宋体"/>
                <w:sz w:val="24"/>
              </w:rPr>
              <w:t>。</w:t>
            </w:r>
          </w:p>
        </w:tc>
        <w:tc>
          <w:tcPr>
            <w:tcW w:w="509" w:type="pct"/>
            <w:tcBorders>
              <w:top w:val="single" w:sz="4" w:space="0" w:color="auto"/>
              <w:left w:val="single" w:sz="4" w:space="0" w:color="auto"/>
              <w:bottom w:val="single" w:sz="4" w:space="0" w:color="auto"/>
              <w:right w:val="single" w:sz="4" w:space="0" w:color="auto"/>
            </w:tcBorders>
            <w:vAlign w:val="center"/>
          </w:tcPr>
          <w:p w14:paraId="7B3E07C7" w14:textId="44774C48" w:rsidR="00DF723C" w:rsidRDefault="00DF723C" w:rsidP="005B139C">
            <w:pPr>
              <w:jc w:val="center"/>
              <w:rPr>
                <w:rFonts w:asciiTheme="minorEastAsia" w:eastAsiaTheme="minorEastAsia" w:hAnsiTheme="minorEastAsia" w:hint="eastAsia"/>
                <w:b/>
                <w:bCs/>
                <w:sz w:val="24"/>
              </w:rPr>
            </w:pPr>
            <w:r w:rsidRPr="00D068C4">
              <w:rPr>
                <w:rFonts w:ascii="宋体" w:eastAsia="宋体" w:hAnsi="宋体"/>
                <w:sz w:val="24"/>
                <w:szCs w:val="24"/>
              </w:rPr>
              <w:t>0-</w:t>
            </w:r>
            <w:r w:rsidRPr="00D068C4">
              <w:rPr>
                <w:rFonts w:ascii="宋体" w:eastAsia="宋体" w:hAnsi="宋体"/>
                <w:sz w:val="24"/>
                <w:szCs w:val="24"/>
                <w:u w:val="single"/>
              </w:rPr>
              <w:t>3</w:t>
            </w:r>
            <w:r w:rsidRPr="00D068C4">
              <w:rPr>
                <w:rFonts w:ascii="宋体" w:eastAsia="宋体" w:hAnsi="宋体"/>
                <w:sz w:val="24"/>
                <w:szCs w:val="24"/>
              </w:rPr>
              <w:t>分</w:t>
            </w:r>
          </w:p>
        </w:tc>
      </w:tr>
      <w:tr w:rsidR="00DF723C" w14:paraId="3F2B8AED" w14:textId="77777777" w:rsidTr="00CC6CD2">
        <w:trPr>
          <w:jc w:val="center"/>
        </w:trPr>
        <w:tc>
          <w:tcPr>
            <w:tcW w:w="860" w:type="pct"/>
            <w:vMerge/>
            <w:tcBorders>
              <w:left w:val="single" w:sz="4" w:space="0" w:color="auto"/>
              <w:right w:val="single" w:sz="4" w:space="0" w:color="auto"/>
            </w:tcBorders>
            <w:vAlign w:val="center"/>
          </w:tcPr>
          <w:p w14:paraId="55C455C7" w14:textId="77777777" w:rsidR="00DF723C" w:rsidRDefault="00DF723C" w:rsidP="005B139C">
            <w:pPr>
              <w:ind w:firstLine="435"/>
              <w:jc w:val="center"/>
              <w:rPr>
                <w:rFonts w:asciiTheme="minorEastAsia" w:eastAsiaTheme="minorEastAsia" w:hAnsiTheme="minorEastAsia" w:hint="eastAsia"/>
                <w:b/>
                <w:bCs/>
                <w:sz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2FB64EFB" w14:textId="77777777" w:rsidR="00DF723C" w:rsidRPr="00D068C4" w:rsidRDefault="00DF723C" w:rsidP="005B139C">
            <w:pPr>
              <w:jc w:val="center"/>
              <w:rPr>
                <w:rFonts w:ascii="宋体" w:eastAsia="宋体" w:hAnsi="宋体" w:hint="eastAsia"/>
                <w:sz w:val="24"/>
              </w:rPr>
            </w:pPr>
            <w:r w:rsidRPr="00D068C4">
              <w:rPr>
                <w:rFonts w:ascii="宋体" w:eastAsia="宋体" w:hAnsi="宋体"/>
                <w:sz w:val="24"/>
              </w:rPr>
              <w:t>业绩</w:t>
            </w:r>
          </w:p>
          <w:p w14:paraId="681BA9D4" w14:textId="77777777" w:rsidR="00DF723C" w:rsidRDefault="00DF723C" w:rsidP="005B139C">
            <w:pPr>
              <w:jc w:val="center"/>
              <w:rPr>
                <w:rFonts w:asciiTheme="minorEastAsia" w:eastAsiaTheme="minorEastAsia" w:hAnsiTheme="minorEastAsia" w:hint="eastAsia"/>
                <w:sz w:val="24"/>
              </w:rPr>
            </w:pPr>
          </w:p>
        </w:tc>
        <w:tc>
          <w:tcPr>
            <w:tcW w:w="2628" w:type="pct"/>
            <w:tcBorders>
              <w:top w:val="single" w:sz="4" w:space="0" w:color="auto"/>
              <w:left w:val="single" w:sz="4" w:space="0" w:color="auto"/>
              <w:bottom w:val="single" w:sz="4" w:space="0" w:color="auto"/>
              <w:right w:val="single" w:sz="4" w:space="0" w:color="auto"/>
            </w:tcBorders>
            <w:vAlign w:val="center"/>
          </w:tcPr>
          <w:p w14:paraId="0000D173" w14:textId="77777777" w:rsidR="00DF723C" w:rsidRPr="00D068C4" w:rsidRDefault="00DF723C" w:rsidP="005B139C">
            <w:pPr>
              <w:jc w:val="left"/>
              <w:rPr>
                <w:rFonts w:ascii="宋体" w:eastAsia="宋体" w:hAnsi="宋体" w:hint="eastAsia"/>
                <w:sz w:val="24"/>
              </w:rPr>
            </w:pPr>
            <w:r w:rsidRPr="00D068C4">
              <w:rPr>
                <w:rFonts w:ascii="宋体" w:eastAsia="宋体" w:hAnsi="宋体"/>
                <w:sz w:val="24"/>
              </w:rPr>
              <w:t>自2020年1月1日以来（以合同签订时间为准）具有</w:t>
            </w:r>
            <w:r w:rsidRPr="00D068C4">
              <w:rPr>
                <w:rFonts w:ascii="宋体" w:eastAsia="宋体" w:hAnsi="宋体" w:hint="eastAsia"/>
                <w:sz w:val="24"/>
              </w:rPr>
              <w:t>类似</w:t>
            </w:r>
            <w:r w:rsidRPr="00D068C4">
              <w:rPr>
                <w:rFonts w:ascii="宋体" w:eastAsia="宋体" w:hAnsi="宋体"/>
                <w:sz w:val="24"/>
              </w:rPr>
              <w:t>的材料生产或产品检验仿真单元供货业绩，每提供一个业绩得1.5分，满分3分。</w:t>
            </w:r>
          </w:p>
          <w:p w14:paraId="084F117F" w14:textId="3A6FC939" w:rsidR="00DF723C" w:rsidRDefault="00DF723C" w:rsidP="005B139C">
            <w:pPr>
              <w:jc w:val="left"/>
              <w:rPr>
                <w:rFonts w:asciiTheme="minorEastAsia" w:eastAsiaTheme="minorEastAsia" w:hAnsiTheme="minorEastAsia" w:hint="eastAsia"/>
                <w:sz w:val="24"/>
              </w:rPr>
            </w:pPr>
            <w:r w:rsidRPr="00D068C4">
              <w:rPr>
                <w:rFonts w:ascii="宋体" w:eastAsia="宋体" w:hAnsi="宋体"/>
                <w:sz w:val="24"/>
              </w:rPr>
              <w:t>注：投标文件提供</w:t>
            </w:r>
            <w:r w:rsidRPr="00D068C4">
              <w:rPr>
                <w:rFonts w:ascii="宋体" w:eastAsia="宋体" w:hAnsi="宋体" w:hint="eastAsia"/>
                <w:sz w:val="24"/>
              </w:rPr>
              <w:t>已完成项目的</w:t>
            </w:r>
            <w:r w:rsidRPr="00D068C4">
              <w:rPr>
                <w:rFonts w:ascii="宋体" w:eastAsia="宋体" w:hAnsi="宋体"/>
                <w:sz w:val="24"/>
              </w:rPr>
              <w:t>业绩合同</w:t>
            </w:r>
            <w:r w:rsidRPr="00D068C4">
              <w:rPr>
                <w:rFonts w:ascii="宋体" w:eastAsia="宋体" w:hAnsi="宋体" w:hint="eastAsia"/>
                <w:sz w:val="24"/>
              </w:rPr>
              <w:t>和</w:t>
            </w:r>
            <w:r w:rsidRPr="00D068C4">
              <w:rPr>
                <w:rFonts w:ascii="宋体" w:eastAsia="宋体" w:hAnsi="宋体"/>
                <w:sz w:val="24"/>
              </w:rPr>
              <w:t>验收证明材料扫描件，如合同（或验收证明材料）中无法体现项目内容、合同签订时间等关键评审内容的，须另附业主（合同甲方）公章证明材料扫描件。</w:t>
            </w:r>
          </w:p>
        </w:tc>
        <w:tc>
          <w:tcPr>
            <w:tcW w:w="509" w:type="pct"/>
            <w:tcBorders>
              <w:top w:val="single" w:sz="4" w:space="0" w:color="auto"/>
              <w:left w:val="single" w:sz="4" w:space="0" w:color="auto"/>
              <w:bottom w:val="single" w:sz="4" w:space="0" w:color="auto"/>
              <w:right w:val="single" w:sz="4" w:space="0" w:color="auto"/>
            </w:tcBorders>
            <w:vAlign w:val="center"/>
          </w:tcPr>
          <w:p w14:paraId="5C5EE2B1" w14:textId="6D875C22" w:rsidR="00DF723C" w:rsidRDefault="00DF723C" w:rsidP="005B139C">
            <w:pPr>
              <w:jc w:val="center"/>
              <w:rPr>
                <w:rFonts w:asciiTheme="minorEastAsia" w:eastAsiaTheme="minorEastAsia" w:hAnsiTheme="minorEastAsia" w:hint="eastAsia"/>
                <w:b/>
                <w:bCs/>
                <w:sz w:val="24"/>
              </w:rPr>
            </w:pPr>
            <w:r w:rsidRPr="00D068C4">
              <w:rPr>
                <w:rFonts w:ascii="宋体" w:eastAsia="宋体" w:hAnsi="宋体"/>
                <w:sz w:val="24"/>
                <w:szCs w:val="24"/>
              </w:rPr>
              <w:t>0-</w:t>
            </w:r>
            <w:r w:rsidRPr="00D068C4">
              <w:rPr>
                <w:rFonts w:ascii="宋体" w:eastAsia="宋体" w:hAnsi="宋体"/>
                <w:sz w:val="24"/>
                <w:szCs w:val="24"/>
                <w:u w:val="single"/>
              </w:rPr>
              <w:t>3</w:t>
            </w:r>
            <w:r w:rsidRPr="00D068C4">
              <w:rPr>
                <w:rFonts w:ascii="宋体" w:eastAsia="宋体" w:hAnsi="宋体"/>
                <w:sz w:val="24"/>
                <w:szCs w:val="24"/>
              </w:rPr>
              <w:t>分</w:t>
            </w:r>
          </w:p>
        </w:tc>
      </w:tr>
      <w:tr w:rsidR="00DF723C" w14:paraId="2A1588CE" w14:textId="77777777" w:rsidTr="00CC6CD2">
        <w:trPr>
          <w:jc w:val="center"/>
        </w:trPr>
        <w:tc>
          <w:tcPr>
            <w:tcW w:w="860" w:type="pct"/>
            <w:vMerge/>
            <w:tcBorders>
              <w:left w:val="single" w:sz="4" w:space="0" w:color="auto"/>
              <w:right w:val="single" w:sz="4" w:space="0" w:color="auto"/>
            </w:tcBorders>
            <w:vAlign w:val="center"/>
          </w:tcPr>
          <w:p w14:paraId="5667E245" w14:textId="77777777" w:rsidR="00DF723C" w:rsidRDefault="00DF723C" w:rsidP="005B139C">
            <w:pPr>
              <w:ind w:firstLine="435"/>
              <w:jc w:val="center"/>
              <w:rPr>
                <w:rFonts w:asciiTheme="minorEastAsia" w:eastAsiaTheme="minorEastAsia" w:hAnsiTheme="minorEastAsia" w:hint="eastAsia"/>
                <w:b/>
                <w:bCs/>
                <w:sz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6A604775" w14:textId="7CE67677" w:rsidR="00DF723C" w:rsidRDefault="00DF723C" w:rsidP="005B139C">
            <w:pPr>
              <w:jc w:val="center"/>
              <w:rPr>
                <w:rFonts w:asciiTheme="minorEastAsia" w:eastAsiaTheme="minorEastAsia" w:hAnsiTheme="minorEastAsia" w:hint="eastAsia"/>
                <w:sz w:val="24"/>
              </w:rPr>
            </w:pPr>
            <w:r w:rsidRPr="00D068C4">
              <w:rPr>
                <w:rFonts w:ascii="宋体" w:eastAsia="宋体" w:hAnsi="宋体"/>
                <w:sz w:val="24"/>
              </w:rPr>
              <w:t>相关认证</w:t>
            </w:r>
          </w:p>
        </w:tc>
        <w:tc>
          <w:tcPr>
            <w:tcW w:w="2628" w:type="pct"/>
            <w:tcBorders>
              <w:top w:val="single" w:sz="4" w:space="0" w:color="auto"/>
              <w:left w:val="single" w:sz="4" w:space="0" w:color="auto"/>
              <w:bottom w:val="single" w:sz="4" w:space="0" w:color="auto"/>
              <w:right w:val="single" w:sz="4" w:space="0" w:color="auto"/>
            </w:tcBorders>
            <w:vAlign w:val="center"/>
          </w:tcPr>
          <w:p w14:paraId="305BA5A6" w14:textId="77777777" w:rsidR="00DF723C" w:rsidRPr="00D068C4" w:rsidRDefault="00DF723C" w:rsidP="005B139C">
            <w:pPr>
              <w:jc w:val="left"/>
              <w:rPr>
                <w:rFonts w:ascii="宋体" w:eastAsia="宋体" w:hAnsi="宋体" w:hint="eastAsia"/>
                <w:bCs/>
                <w:sz w:val="24"/>
              </w:rPr>
            </w:pPr>
            <w:r w:rsidRPr="00D068C4">
              <w:rPr>
                <w:rFonts w:ascii="宋体" w:eastAsia="宋体" w:hAnsi="宋体"/>
                <w:bCs/>
                <w:sz w:val="24"/>
              </w:rPr>
              <w:t>供应商或核心产品生产厂家具有</w:t>
            </w:r>
            <w:r w:rsidRPr="00D068C4">
              <w:rPr>
                <w:rFonts w:ascii="宋体" w:eastAsia="宋体" w:hAnsi="宋体"/>
                <w:sz w:val="24"/>
              </w:rPr>
              <w:t>经中国国家认证认可监督管理委员会认证机构颁发的有效期内的</w:t>
            </w:r>
            <w:r w:rsidRPr="00D068C4">
              <w:rPr>
                <w:rFonts w:ascii="宋体" w:eastAsia="宋体" w:hAnsi="宋体"/>
                <w:bCs/>
                <w:sz w:val="24"/>
              </w:rPr>
              <w:t>:</w:t>
            </w:r>
          </w:p>
          <w:p w14:paraId="46EE92DE" w14:textId="77777777" w:rsidR="00DF723C" w:rsidRPr="00D068C4" w:rsidRDefault="00DF723C" w:rsidP="005B139C">
            <w:pPr>
              <w:jc w:val="left"/>
              <w:rPr>
                <w:rFonts w:ascii="宋体" w:eastAsia="宋体" w:hAnsi="宋体" w:hint="eastAsia"/>
                <w:bCs/>
                <w:sz w:val="24"/>
              </w:rPr>
            </w:pPr>
            <w:r w:rsidRPr="00D068C4">
              <w:rPr>
                <w:rFonts w:ascii="宋体" w:eastAsia="宋体" w:hAnsi="宋体"/>
                <w:bCs/>
                <w:sz w:val="24"/>
              </w:rPr>
              <w:t>1</w:t>
            </w:r>
            <w:r w:rsidRPr="00D068C4">
              <w:rPr>
                <w:rFonts w:ascii="宋体" w:eastAsia="宋体" w:hAnsi="宋体" w:hint="eastAsia"/>
                <w:bCs/>
                <w:sz w:val="24"/>
              </w:rPr>
              <w:t>.</w:t>
            </w:r>
            <w:r w:rsidRPr="00D068C4">
              <w:rPr>
                <w:rFonts w:ascii="宋体" w:eastAsia="宋体" w:hAnsi="宋体"/>
                <w:bCs/>
                <w:sz w:val="24"/>
              </w:rPr>
              <w:t>质量管理体系认证；</w:t>
            </w:r>
          </w:p>
          <w:p w14:paraId="49852604" w14:textId="77777777" w:rsidR="00DF723C" w:rsidRPr="00D068C4" w:rsidRDefault="00DF723C" w:rsidP="005B139C">
            <w:pPr>
              <w:jc w:val="left"/>
              <w:rPr>
                <w:rFonts w:ascii="宋体" w:eastAsia="宋体" w:hAnsi="宋体" w:hint="eastAsia"/>
                <w:bCs/>
                <w:sz w:val="24"/>
              </w:rPr>
            </w:pPr>
            <w:r w:rsidRPr="00D068C4">
              <w:rPr>
                <w:rFonts w:ascii="宋体" w:eastAsia="宋体" w:hAnsi="宋体"/>
                <w:bCs/>
                <w:sz w:val="24"/>
              </w:rPr>
              <w:t>2</w:t>
            </w:r>
            <w:r w:rsidRPr="00D068C4">
              <w:rPr>
                <w:rFonts w:ascii="宋体" w:eastAsia="宋体" w:hAnsi="宋体" w:hint="eastAsia"/>
                <w:bCs/>
                <w:sz w:val="24"/>
              </w:rPr>
              <w:t>.</w:t>
            </w:r>
            <w:r w:rsidRPr="00D068C4">
              <w:rPr>
                <w:rFonts w:ascii="宋体" w:eastAsia="宋体" w:hAnsi="宋体"/>
                <w:bCs/>
                <w:sz w:val="24"/>
              </w:rPr>
              <w:t>环境管理体系认证；</w:t>
            </w:r>
          </w:p>
          <w:p w14:paraId="1410395A" w14:textId="77777777" w:rsidR="00DF723C" w:rsidRPr="00D068C4" w:rsidRDefault="00DF723C" w:rsidP="005B139C">
            <w:pPr>
              <w:jc w:val="left"/>
              <w:rPr>
                <w:rFonts w:ascii="宋体" w:eastAsia="宋体" w:hAnsi="宋体" w:hint="eastAsia"/>
                <w:bCs/>
                <w:sz w:val="24"/>
              </w:rPr>
            </w:pPr>
            <w:r w:rsidRPr="00D068C4">
              <w:rPr>
                <w:rFonts w:ascii="宋体" w:eastAsia="宋体" w:hAnsi="宋体"/>
                <w:bCs/>
                <w:sz w:val="24"/>
              </w:rPr>
              <w:t>3</w:t>
            </w:r>
            <w:r w:rsidRPr="00D068C4">
              <w:rPr>
                <w:rFonts w:ascii="宋体" w:eastAsia="宋体" w:hAnsi="宋体" w:hint="eastAsia"/>
                <w:bCs/>
                <w:sz w:val="24"/>
              </w:rPr>
              <w:t>.</w:t>
            </w:r>
            <w:r w:rsidRPr="00D068C4">
              <w:rPr>
                <w:rFonts w:ascii="宋体" w:eastAsia="宋体" w:hAnsi="宋体"/>
                <w:bCs/>
                <w:sz w:val="24"/>
              </w:rPr>
              <w:t>职业健康安全管理体系认证；</w:t>
            </w:r>
          </w:p>
          <w:p w14:paraId="4D74F9A0" w14:textId="77777777" w:rsidR="00DF723C" w:rsidRPr="00D068C4" w:rsidRDefault="00DF723C" w:rsidP="005B139C">
            <w:pPr>
              <w:ind w:rightChars="-93" w:right="-195"/>
              <w:jc w:val="left"/>
              <w:rPr>
                <w:rFonts w:ascii="宋体" w:eastAsia="宋体" w:hAnsi="宋体" w:hint="eastAsia"/>
                <w:bCs/>
                <w:sz w:val="24"/>
              </w:rPr>
            </w:pPr>
            <w:r w:rsidRPr="00D068C4">
              <w:rPr>
                <w:rFonts w:ascii="宋体" w:eastAsia="宋体" w:hAnsi="宋体"/>
                <w:bCs/>
                <w:sz w:val="24"/>
              </w:rPr>
              <w:t>4</w:t>
            </w:r>
            <w:r w:rsidRPr="00D068C4">
              <w:rPr>
                <w:rFonts w:ascii="宋体" w:eastAsia="宋体" w:hAnsi="宋体" w:hint="eastAsia"/>
                <w:bCs/>
                <w:sz w:val="24"/>
              </w:rPr>
              <w:t>.</w:t>
            </w:r>
            <w:r w:rsidRPr="00D068C4">
              <w:rPr>
                <w:rFonts w:ascii="宋体" w:eastAsia="宋体" w:hAnsi="宋体"/>
                <w:bCs/>
                <w:sz w:val="24"/>
              </w:rPr>
              <w:t>7星</w:t>
            </w:r>
            <w:r w:rsidRPr="00D068C4">
              <w:rPr>
                <w:rFonts w:ascii="宋体" w:eastAsia="宋体" w:hAnsi="宋体" w:hint="eastAsia"/>
                <w:bCs/>
                <w:sz w:val="24"/>
              </w:rPr>
              <w:t>及以上</w:t>
            </w:r>
            <w:r w:rsidRPr="00D068C4">
              <w:rPr>
                <w:rFonts w:ascii="宋体" w:eastAsia="宋体" w:hAnsi="宋体"/>
                <w:bCs/>
                <w:sz w:val="24"/>
              </w:rPr>
              <w:t>售后服务完善程度认证证书。</w:t>
            </w:r>
          </w:p>
          <w:p w14:paraId="0AA23DE8" w14:textId="1B99575A" w:rsidR="00DF723C" w:rsidRDefault="00DF723C" w:rsidP="005B139C">
            <w:pPr>
              <w:jc w:val="left"/>
              <w:rPr>
                <w:rFonts w:asciiTheme="minorEastAsia" w:eastAsiaTheme="minorEastAsia" w:hAnsiTheme="minorEastAsia" w:hint="eastAsia"/>
                <w:sz w:val="24"/>
              </w:rPr>
            </w:pPr>
            <w:r w:rsidRPr="00D068C4">
              <w:rPr>
                <w:rFonts w:ascii="宋体" w:eastAsia="宋体" w:hAnsi="宋体"/>
                <w:b/>
                <w:sz w:val="24"/>
              </w:rPr>
              <w:t>注：</w:t>
            </w:r>
            <w:r w:rsidRPr="00D068C4">
              <w:rPr>
                <w:rFonts w:ascii="宋体" w:eastAsia="宋体" w:hAnsi="宋体" w:hint="eastAsia"/>
                <w:b/>
                <w:sz w:val="24"/>
              </w:rPr>
              <w:t>每提供一项得</w:t>
            </w:r>
            <w:r w:rsidRPr="00D068C4">
              <w:rPr>
                <w:rFonts w:ascii="宋体" w:eastAsia="宋体" w:hAnsi="宋体"/>
                <w:b/>
                <w:sz w:val="24"/>
              </w:rPr>
              <w:t>0.5</w:t>
            </w:r>
            <w:r w:rsidRPr="00D068C4">
              <w:rPr>
                <w:rFonts w:ascii="宋体" w:eastAsia="宋体" w:hAnsi="宋体" w:hint="eastAsia"/>
                <w:b/>
                <w:sz w:val="24"/>
              </w:rPr>
              <w:t>分</w:t>
            </w:r>
            <w:r w:rsidRPr="00D068C4">
              <w:rPr>
                <w:rFonts w:ascii="宋体" w:eastAsia="宋体" w:hAnsi="宋体"/>
                <w:b/>
                <w:sz w:val="24"/>
              </w:rPr>
              <w:t>，未提供</w:t>
            </w:r>
            <w:r w:rsidRPr="00D068C4">
              <w:rPr>
                <w:rFonts w:ascii="宋体" w:eastAsia="宋体" w:hAnsi="宋体" w:hint="eastAsia"/>
                <w:b/>
                <w:sz w:val="24"/>
              </w:rPr>
              <w:t>得0分</w:t>
            </w:r>
            <w:r w:rsidRPr="00D068C4">
              <w:rPr>
                <w:rFonts w:ascii="宋体" w:eastAsia="宋体" w:hAnsi="宋体"/>
                <w:b/>
                <w:sz w:val="24"/>
              </w:rPr>
              <w:t>。投标文件中提供全国认证认可信息公共服务平台官网认证信息查询截图，未提供的</w:t>
            </w:r>
            <w:r w:rsidRPr="00D068C4">
              <w:rPr>
                <w:rFonts w:ascii="宋体" w:eastAsia="宋体" w:hAnsi="宋体" w:hint="eastAsia"/>
                <w:b/>
                <w:sz w:val="24"/>
              </w:rPr>
              <w:t>得0分</w:t>
            </w:r>
            <w:r w:rsidRPr="00D068C4">
              <w:rPr>
                <w:rFonts w:ascii="宋体" w:eastAsia="宋体" w:hAnsi="宋体"/>
                <w:bCs/>
                <w:sz w:val="24"/>
              </w:rPr>
              <w:t>。</w:t>
            </w:r>
          </w:p>
        </w:tc>
        <w:tc>
          <w:tcPr>
            <w:tcW w:w="509" w:type="pct"/>
            <w:tcBorders>
              <w:top w:val="single" w:sz="4" w:space="0" w:color="auto"/>
              <w:left w:val="single" w:sz="4" w:space="0" w:color="auto"/>
              <w:bottom w:val="single" w:sz="4" w:space="0" w:color="auto"/>
              <w:right w:val="single" w:sz="4" w:space="0" w:color="auto"/>
            </w:tcBorders>
            <w:vAlign w:val="center"/>
          </w:tcPr>
          <w:p w14:paraId="0D2D9E10" w14:textId="64B8E492" w:rsidR="00DF723C" w:rsidRDefault="00DF723C" w:rsidP="005B139C">
            <w:pPr>
              <w:jc w:val="center"/>
              <w:rPr>
                <w:rFonts w:asciiTheme="minorEastAsia" w:eastAsiaTheme="minorEastAsia" w:hAnsiTheme="minorEastAsia" w:hint="eastAsia"/>
                <w:b/>
                <w:bCs/>
                <w:sz w:val="24"/>
              </w:rPr>
            </w:pPr>
            <w:r w:rsidRPr="00D068C4">
              <w:rPr>
                <w:rFonts w:ascii="宋体" w:eastAsia="宋体" w:hAnsi="宋体"/>
                <w:sz w:val="24"/>
                <w:szCs w:val="24"/>
              </w:rPr>
              <w:t>0-</w:t>
            </w:r>
            <w:r w:rsidRPr="00D068C4">
              <w:rPr>
                <w:rFonts w:ascii="宋体" w:eastAsia="宋体" w:hAnsi="宋体"/>
                <w:sz w:val="24"/>
                <w:szCs w:val="24"/>
                <w:u w:val="single"/>
              </w:rPr>
              <w:t>2</w:t>
            </w:r>
            <w:r w:rsidRPr="00D068C4">
              <w:rPr>
                <w:rFonts w:ascii="宋体" w:eastAsia="宋体" w:hAnsi="宋体"/>
                <w:sz w:val="24"/>
                <w:szCs w:val="24"/>
              </w:rPr>
              <w:t>分</w:t>
            </w:r>
          </w:p>
        </w:tc>
      </w:tr>
      <w:tr w:rsidR="00CE500C" w14:paraId="7307D08B" w14:textId="77777777" w:rsidTr="00CC6CD2">
        <w:trPr>
          <w:jc w:val="center"/>
        </w:trPr>
        <w:tc>
          <w:tcPr>
            <w:tcW w:w="860" w:type="pct"/>
            <w:tcBorders>
              <w:left w:val="single" w:sz="4" w:space="0" w:color="auto"/>
              <w:right w:val="single" w:sz="4" w:space="0" w:color="auto"/>
            </w:tcBorders>
            <w:vAlign w:val="center"/>
          </w:tcPr>
          <w:p w14:paraId="127C01E1" w14:textId="77777777" w:rsidR="00CE500C" w:rsidRDefault="000614BD" w:rsidP="005B139C">
            <w:pPr>
              <w:jc w:val="center"/>
              <w:rPr>
                <w:rFonts w:asciiTheme="minorEastAsia" w:eastAsiaTheme="minorEastAsia" w:hAnsiTheme="minorEastAsia" w:hint="eastAsia"/>
                <w:sz w:val="24"/>
              </w:rPr>
            </w:pPr>
            <w:r>
              <w:rPr>
                <w:rFonts w:asciiTheme="minorEastAsia" w:eastAsiaTheme="minorEastAsia" w:hAnsiTheme="minorEastAsia" w:hint="eastAsia"/>
                <w:sz w:val="24"/>
              </w:rPr>
              <w:t>价格分</w:t>
            </w:r>
          </w:p>
          <w:p w14:paraId="3A60CF8F" w14:textId="3942051C" w:rsidR="00CE500C" w:rsidRDefault="000614BD" w:rsidP="005B139C">
            <w:pPr>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sidR="00DF723C">
              <w:rPr>
                <w:rFonts w:asciiTheme="minorEastAsia" w:eastAsiaTheme="minorEastAsia" w:hAnsiTheme="minorEastAsia" w:hint="eastAsia"/>
                <w:sz w:val="24"/>
                <w:u w:val="single"/>
              </w:rPr>
              <w:t>50</w:t>
            </w:r>
            <w:r>
              <w:rPr>
                <w:rFonts w:asciiTheme="minorEastAsia" w:eastAsiaTheme="minorEastAsia" w:hAnsiTheme="minorEastAsia" w:hint="eastAsia"/>
                <w:sz w:val="24"/>
              </w:rPr>
              <w:t>分）</w:t>
            </w:r>
          </w:p>
        </w:tc>
        <w:tc>
          <w:tcPr>
            <w:tcW w:w="4140" w:type="pct"/>
            <w:gridSpan w:val="3"/>
            <w:tcBorders>
              <w:top w:val="single" w:sz="4" w:space="0" w:color="auto"/>
              <w:left w:val="single" w:sz="4" w:space="0" w:color="auto"/>
              <w:bottom w:val="single" w:sz="4" w:space="0" w:color="auto"/>
              <w:right w:val="single" w:sz="4" w:space="0" w:color="auto"/>
            </w:tcBorders>
            <w:vAlign w:val="center"/>
          </w:tcPr>
          <w:p w14:paraId="2F076AFB" w14:textId="1E38581C" w:rsidR="00CE500C" w:rsidRDefault="000614BD" w:rsidP="005B139C">
            <w:pPr>
              <w:rPr>
                <w:rFonts w:asciiTheme="minorEastAsia" w:eastAsiaTheme="minorEastAsia" w:hAnsiTheme="minorEastAsia" w:hint="eastAsia"/>
                <w:sz w:val="24"/>
              </w:rPr>
            </w:pPr>
            <w:r>
              <w:rPr>
                <w:rFonts w:asciiTheme="minorEastAsia" w:eastAsiaTheme="minorEastAsia" w:hAnsiTheme="minorEastAsia" w:hint="eastAsia"/>
                <w:sz w:val="24"/>
              </w:rPr>
              <w:t>价格分统一采用低价优先法，即满足招标文件要求且投标价格最低的投标报价为评标基准价，其价格分为满分</w:t>
            </w:r>
            <w:r w:rsidR="00DF723C">
              <w:rPr>
                <w:rFonts w:asciiTheme="minorEastAsia" w:eastAsiaTheme="minorEastAsia" w:hAnsiTheme="minorEastAsia" w:hint="eastAsia"/>
                <w:sz w:val="24"/>
              </w:rPr>
              <w:t>50</w:t>
            </w:r>
            <w:r>
              <w:rPr>
                <w:rFonts w:asciiTheme="minorEastAsia" w:eastAsiaTheme="minorEastAsia" w:hAnsiTheme="minorEastAsia" w:hint="eastAsia"/>
                <w:sz w:val="24"/>
              </w:rPr>
              <w:t>分。其他投标人的价格分统一按照下列公式计算：</w:t>
            </w:r>
          </w:p>
          <w:p w14:paraId="4A9FE458" w14:textId="5B7C2807" w:rsidR="00CE500C" w:rsidRDefault="000614BD" w:rsidP="005B139C">
            <w:pPr>
              <w:rPr>
                <w:rFonts w:asciiTheme="minorEastAsia" w:eastAsiaTheme="minorEastAsia" w:hAnsiTheme="minorEastAsia" w:hint="eastAsia"/>
                <w:b/>
                <w:bCs/>
                <w:sz w:val="24"/>
              </w:rPr>
            </w:pPr>
            <w:r>
              <w:rPr>
                <w:rFonts w:asciiTheme="minorEastAsia" w:eastAsiaTheme="minorEastAsia" w:hAnsiTheme="minorEastAsia" w:hint="eastAsia"/>
                <w:sz w:val="24"/>
              </w:rPr>
              <w:t>投标报价得分＝（评标基准价</w:t>
            </w:r>
            <w:r>
              <w:rPr>
                <w:rFonts w:asciiTheme="minorEastAsia" w:eastAsiaTheme="minorEastAsia" w:hAnsiTheme="minorEastAsia" w:hint="eastAsia"/>
                <w:sz w:val="24"/>
              </w:rPr>
              <w:t>/</w:t>
            </w:r>
            <w:r>
              <w:rPr>
                <w:rFonts w:asciiTheme="minorEastAsia" w:eastAsiaTheme="minorEastAsia" w:hAnsiTheme="minorEastAsia" w:hint="eastAsia"/>
                <w:sz w:val="24"/>
              </w:rPr>
              <w:t>投标报价）×</w:t>
            </w:r>
            <w:r w:rsidR="00DF723C">
              <w:rPr>
                <w:rFonts w:asciiTheme="minorEastAsia" w:eastAsiaTheme="minorEastAsia" w:hAnsiTheme="minorEastAsia" w:hint="eastAsia"/>
                <w:sz w:val="24"/>
                <w:u w:val="single"/>
              </w:rPr>
              <w:t>50</w:t>
            </w:r>
            <w:r>
              <w:rPr>
                <w:rFonts w:asciiTheme="minorEastAsia" w:eastAsiaTheme="minorEastAsia" w:hAnsiTheme="minorEastAsia" w:hint="eastAsia"/>
                <w:sz w:val="24"/>
              </w:rPr>
              <w:t>％×</w:t>
            </w:r>
            <w:r>
              <w:rPr>
                <w:rFonts w:asciiTheme="minorEastAsia" w:eastAsiaTheme="minorEastAsia" w:hAnsiTheme="minorEastAsia" w:hint="eastAsia"/>
                <w:sz w:val="24"/>
              </w:rPr>
              <w:t>100</w:t>
            </w:r>
          </w:p>
        </w:tc>
      </w:tr>
    </w:tbl>
    <w:p w14:paraId="0DD856C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.3.3</w:t>
      </w:r>
      <w:r>
        <w:rPr>
          <w:rFonts w:asciiTheme="minorEastAsia" w:eastAsiaTheme="minorEastAsia" w:hAnsiTheme="minorEastAsia" w:hint="eastAsia"/>
          <w:sz w:val="24"/>
        </w:rPr>
        <w:t>分值汇总</w:t>
      </w:r>
    </w:p>
    <w:p w14:paraId="3F8550D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sz w:val="24"/>
        </w:rPr>
        <w:t>评标委员会各成员应当独立对每个</w:t>
      </w:r>
      <w:r>
        <w:rPr>
          <w:rFonts w:asciiTheme="minorEastAsia" w:eastAsiaTheme="minorEastAsia" w:hAnsiTheme="minorEastAsia" w:hint="eastAsia"/>
          <w:sz w:val="24"/>
        </w:rPr>
        <w:t>有效</w:t>
      </w:r>
      <w:r>
        <w:rPr>
          <w:rFonts w:asciiTheme="minorEastAsia" w:eastAsiaTheme="minorEastAsia" w:hAnsiTheme="minorEastAsia"/>
          <w:sz w:val="24"/>
        </w:rPr>
        <w:t>投标人的投标文件进行评</w:t>
      </w:r>
      <w:r>
        <w:rPr>
          <w:rFonts w:asciiTheme="minorEastAsia" w:eastAsiaTheme="minorEastAsia" w:hAnsiTheme="minorEastAsia" w:hint="eastAsia"/>
          <w:sz w:val="24"/>
        </w:rPr>
        <w:t>分</w:t>
      </w:r>
      <w:r>
        <w:rPr>
          <w:rFonts w:asciiTheme="minorEastAsia" w:eastAsiaTheme="minorEastAsia" w:hAnsiTheme="minorEastAsia"/>
          <w:sz w:val="24"/>
        </w:rPr>
        <w:t>，并汇总每个投</w:t>
      </w:r>
      <w:r>
        <w:rPr>
          <w:rFonts w:asciiTheme="minorEastAsia" w:eastAsiaTheme="minorEastAsia" w:hAnsiTheme="minorEastAsia" w:hint="eastAsia"/>
          <w:sz w:val="24"/>
        </w:rPr>
        <w:t>标人的得分。取各位评委评分之平均值，四舍五入保留至小数点后两位数，</w:t>
      </w:r>
      <w:r>
        <w:rPr>
          <w:rFonts w:asciiTheme="minorEastAsia" w:eastAsiaTheme="minorEastAsia" w:hAnsiTheme="minorEastAsia"/>
          <w:sz w:val="24"/>
        </w:rPr>
        <w:t>得到该投标</w:t>
      </w:r>
      <w:r>
        <w:rPr>
          <w:rFonts w:asciiTheme="minorEastAsia" w:eastAsiaTheme="minorEastAsia" w:hAnsiTheme="minorEastAsia" w:hint="eastAsia"/>
          <w:sz w:val="24"/>
        </w:rPr>
        <w:t>人</w:t>
      </w:r>
      <w:r>
        <w:rPr>
          <w:rFonts w:asciiTheme="minorEastAsia" w:eastAsiaTheme="minorEastAsia" w:hAnsiTheme="minorEastAsia"/>
          <w:sz w:val="24"/>
        </w:rPr>
        <w:t>的技术资信分</w:t>
      </w:r>
      <w:r>
        <w:rPr>
          <w:rFonts w:asciiTheme="minorEastAsia" w:eastAsiaTheme="minorEastAsia" w:hAnsiTheme="minorEastAsia" w:hint="eastAsia"/>
          <w:sz w:val="24"/>
        </w:rPr>
        <w:t>。</w:t>
      </w:r>
    </w:p>
    <w:p w14:paraId="787AB49F"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w:t>
      </w:r>
      <w:r>
        <w:rPr>
          <w:rFonts w:asciiTheme="minorEastAsia" w:eastAsiaTheme="minorEastAsia" w:hAnsiTheme="minorEastAsia"/>
          <w:sz w:val="24"/>
        </w:rPr>
        <w:t>将投标</w:t>
      </w:r>
      <w:r>
        <w:rPr>
          <w:rFonts w:asciiTheme="minorEastAsia" w:eastAsiaTheme="minorEastAsia" w:hAnsiTheme="minorEastAsia" w:hint="eastAsia"/>
          <w:sz w:val="24"/>
        </w:rPr>
        <w:t>人</w:t>
      </w:r>
      <w:r>
        <w:rPr>
          <w:rFonts w:asciiTheme="minorEastAsia" w:eastAsiaTheme="minorEastAsia" w:hAnsiTheme="minorEastAsia"/>
          <w:sz w:val="24"/>
        </w:rPr>
        <w:t>的技术资信分加上根据上述标准计算出的价格分，即为该投标</w:t>
      </w:r>
      <w:r>
        <w:rPr>
          <w:rFonts w:asciiTheme="minorEastAsia" w:eastAsiaTheme="minorEastAsia" w:hAnsiTheme="minorEastAsia" w:hint="eastAsia"/>
          <w:sz w:val="24"/>
        </w:rPr>
        <w:t>人</w:t>
      </w:r>
      <w:r>
        <w:rPr>
          <w:rFonts w:asciiTheme="minorEastAsia" w:eastAsiaTheme="minorEastAsia" w:hAnsiTheme="minorEastAsia"/>
          <w:sz w:val="24"/>
        </w:rPr>
        <w:t>的综合总得分。</w:t>
      </w:r>
      <w:r>
        <w:rPr>
          <w:rFonts w:asciiTheme="minorEastAsia" w:eastAsiaTheme="minorEastAsia" w:hAnsiTheme="minorEastAsia"/>
          <w:sz w:val="24"/>
        </w:rPr>
        <w:br w:type="page"/>
      </w:r>
    </w:p>
    <w:p w14:paraId="16702F46" w14:textId="77777777" w:rsidR="00CE500C" w:rsidRDefault="000614BD" w:rsidP="00CD3282">
      <w:pPr>
        <w:spacing w:line="300" w:lineRule="auto"/>
        <w:jc w:val="center"/>
        <w:outlineLvl w:val="0"/>
        <w:rPr>
          <w:rFonts w:asciiTheme="minorEastAsia" w:eastAsiaTheme="minorEastAsia" w:hAnsiTheme="minorEastAsia" w:hint="eastAsia"/>
          <w:b/>
          <w:sz w:val="28"/>
        </w:rPr>
      </w:pPr>
      <w:bookmarkStart w:id="132" w:name="_Toc213409242"/>
      <w:r>
        <w:rPr>
          <w:rFonts w:asciiTheme="minorEastAsia" w:eastAsiaTheme="minorEastAsia" w:hAnsiTheme="minorEastAsia" w:hint="eastAsia"/>
          <w:b/>
          <w:sz w:val="28"/>
        </w:rPr>
        <w:lastRenderedPageBreak/>
        <w:t>第五章</w:t>
      </w:r>
      <w:r>
        <w:rPr>
          <w:rFonts w:asciiTheme="minorEastAsia" w:eastAsiaTheme="minorEastAsia" w:hAnsiTheme="minorEastAsia" w:hint="eastAsia"/>
          <w:b/>
          <w:sz w:val="28"/>
        </w:rPr>
        <w:t xml:space="preserve">  </w:t>
      </w:r>
      <w:r>
        <w:rPr>
          <w:rFonts w:asciiTheme="minorEastAsia" w:eastAsiaTheme="minorEastAsia" w:hAnsiTheme="minorEastAsia"/>
          <w:b/>
          <w:sz w:val="28"/>
        </w:rPr>
        <w:t>政府采购合同</w:t>
      </w:r>
      <w:bookmarkEnd w:id="132"/>
    </w:p>
    <w:p w14:paraId="68D25F7A" w14:textId="77777777" w:rsidR="00CE500C" w:rsidRDefault="00CE500C" w:rsidP="00CD3282">
      <w:pPr>
        <w:pStyle w:val="a0"/>
        <w:spacing w:after="0" w:line="300" w:lineRule="auto"/>
        <w:rPr>
          <w:rFonts w:hint="eastAsia"/>
        </w:rPr>
      </w:pPr>
    </w:p>
    <w:p w14:paraId="69A5BD5C" w14:textId="77777777" w:rsidR="00CE500C" w:rsidRDefault="00CE500C" w:rsidP="00CD3282">
      <w:pPr>
        <w:pStyle w:val="a0"/>
        <w:spacing w:after="0" w:line="300" w:lineRule="auto"/>
        <w:rPr>
          <w:rFonts w:hint="eastAsia"/>
        </w:rPr>
      </w:pPr>
    </w:p>
    <w:p w14:paraId="165E5DCC" w14:textId="77777777" w:rsidR="00CE500C" w:rsidRDefault="00CE500C" w:rsidP="00CD3282">
      <w:pPr>
        <w:pStyle w:val="a0"/>
        <w:spacing w:after="0" w:line="300" w:lineRule="auto"/>
        <w:rPr>
          <w:rFonts w:hint="eastAsia"/>
        </w:rPr>
      </w:pPr>
    </w:p>
    <w:p w14:paraId="3D4119C0" w14:textId="77777777" w:rsidR="00CE500C" w:rsidRDefault="00CE500C" w:rsidP="00CD3282">
      <w:pPr>
        <w:pStyle w:val="a0"/>
        <w:spacing w:after="0" w:line="300" w:lineRule="auto"/>
        <w:rPr>
          <w:rFonts w:hint="eastAsia"/>
        </w:rPr>
      </w:pPr>
    </w:p>
    <w:p w14:paraId="0585AEE6" w14:textId="77777777" w:rsidR="00CE500C" w:rsidRDefault="00CE500C" w:rsidP="00CD3282">
      <w:pPr>
        <w:spacing w:line="300" w:lineRule="auto"/>
        <w:rPr>
          <w:rFonts w:ascii="宋体" w:eastAsia="宋体" w:hAnsi="宋体" w:cs="宋体" w:hint="eastAsia"/>
          <w:b/>
          <w:bCs/>
          <w:spacing w:val="-20"/>
          <w:kern w:val="44"/>
          <w:sz w:val="24"/>
          <w:szCs w:val="24"/>
        </w:rPr>
      </w:pPr>
    </w:p>
    <w:p w14:paraId="7493605A" w14:textId="77777777" w:rsidR="00CE500C" w:rsidRDefault="00CE500C" w:rsidP="00CD3282">
      <w:pPr>
        <w:pStyle w:val="a0"/>
        <w:spacing w:after="0" w:line="300" w:lineRule="auto"/>
        <w:rPr>
          <w:rFonts w:hint="eastAsia"/>
        </w:rPr>
      </w:pPr>
    </w:p>
    <w:p w14:paraId="54E462BE" w14:textId="77777777" w:rsidR="00CE500C" w:rsidRDefault="00CE500C" w:rsidP="00CD3282">
      <w:pPr>
        <w:pStyle w:val="a0"/>
        <w:spacing w:after="0" w:line="300" w:lineRule="auto"/>
        <w:rPr>
          <w:rFonts w:hint="eastAsia"/>
        </w:rPr>
      </w:pPr>
    </w:p>
    <w:p w14:paraId="58ACEB36" w14:textId="77777777" w:rsidR="00CE500C" w:rsidRDefault="00CE500C" w:rsidP="00CD3282">
      <w:pPr>
        <w:spacing w:line="300" w:lineRule="auto"/>
        <w:rPr>
          <w:rFonts w:ascii="宋体" w:eastAsia="宋体" w:hAnsi="宋体" w:cs="宋体" w:hint="eastAsia"/>
          <w:b/>
          <w:bCs/>
          <w:spacing w:val="-20"/>
          <w:kern w:val="44"/>
          <w:sz w:val="24"/>
          <w:szCs w:val="24"/>
        </w:rPr>
      </w:pPr>
    </w:p>
    <w:p w14:paraId="7CC86ECC" w14:textId="77777777" w:rsidR="00CE500C" w:rsidRDefault="00CE500C" w:rsidP="00CD3282">
      <w:pPr>
        <w:pStyle w:val="a0"/>
        <w:spacing w:after="0" w:line="300" w:lineRule="auto"/>
        <w:rPr>
          <w:rFonts w:hint="eastAsia"/>
        </w:rPr>
      </w:pPr>
    </w:p>
    <w:p w14:paraId="304F95CD" w14:textId="77777777" w:rsidR="00CE500C" w:rsidRDefault="00CE500C" w:rsidP="00CD3282">
      <w:pPr>
        <w:spacing w:line="300" w:lineRule="auto"/>
        <w:rPr>
          <w:rFonts w:ascii="宋体" w:eastAsia="宋体" w:hAnsi="宋体" w:cs="宋体" w:hint="eastAsia"/>
          <w:b/>
          <w:bCs/>
          <w:spacing w:val="-20"/>
          <w:kern w:val="44"/>
          <w:sz w:val="24"/>
          <w:szCs w:val="24"/>
        </w:rPr>
      </w:pPr>
    </w:p>
    <w:p w14:paraId="78329F87" w14:textId="77777777" w:rsidR="00CE500C" w:rsidRDefault="000614BD" w:rsidP="00CD3282">
      <w:pPr>
        <w:spacing w:line="300" w:lineRule="auto"/>
        <w:ind w:leftChars="200" w:left="420"/>
        <w:rPr>
          <w:rFonts w:asciiTheme="minorEastAsia" w:eastAsiaTheme="minorEastAsia" w:hAnsiTheme="minorEastAsia" w:cs="Times New Roman" w:hint="eastAsia"/>
          <w:i/>
          <w:iCs/>
          <w:color w:val="000000" w:themeColor="text1"/>
          <w:sz w:val="24"/>
          <w:szCs w:val="24"/>
        </w:rPr>
      </w:pPr>
      <w:r>
        <w:rPr>
          <w:rFonts w:ascii="宋体" w:eastAsia="宋体" w:hAnsi="宋体" w:cs="宋体" w:hint="eastAsia"/>
          <w:kern w:val="0"/>
          <w:sz w:val="24"/>
          <w:szCs w:val="24"/>
        </w:rPr>
        <w:t>项目名称：</w:t>
      </w:r>
      <w:r>
        <w:rPr>
          <w:rFonts w:ascii="宋体" w:eastAsia="宋体" w:hAnsi="宋体" w:cs="宋体" w:hint="eastAsia"/>
          <w:sz w:val="24"/>
          <w:szCs w:val="24"/>
          <w:u w:val="single"/>
        </w:rPr>
        <w:t xml:space="preserve">                             </w:t>
      </w:r>
      <w:r>
        <w:rPr>
          <w:rFonts w:asciiTheme="minorEastAsia" w:eastAsiaTheme="minorEastAsia" w:hAnsiTheme="minorEastAsia" w:cs="Times New Roman" w:hint="eastAsia"/>
          <w:i/>
          <w:iCs/>
          <w:color w:val="000000" w:themeColor="text1"/>
          <w:sz w:val="24"/>
          <w:szCs w:val="24"/>
        </w:rPr>
        <w:t>（分包项目须填写完整的分包号及分包名称）</w:t>
      </w:r>
    </w:p>
    <w:p w14:paraId="491EF7E0" w14:textId="77777777" w:rsidR="00CE500C" w:rsidRDefault="000614BD" w:rsidP="00CD3282">
      <w:pPr>
        <w:spacing w:line="300" w:lineRule="auto"/>
        <w:ind w:leftChars="200" w:left="420"/>
        <w:rPr>
          <w:rFonts w:hint="eastAsia"/>
        </w:rPr>
      </w:pPr>
      <w:r>
        <w:rPr>
          <w:rFonts w:ascii="宋体" w:eastAsia="宋体" w:hAnsi="宋体" w:cs="宋体" w:hint="eastAsia"/>
          <w:sz w:val="24"/>
          <w:szCs w:val="24"/>
        </w:rPr>
        <w:t>项目编号：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441833B4" w14:textId="77777777" w:rsidR="00CE500C" w:rsidRDefault="000614BD" w:rsidP="00CD3282">
      <w:pPr>
        <w:spacing w:line="300" w:lineRule="auto"/>
        <w:ind w:leftChars="200" w:left="420"/>
        <w:rPr>
          <w:rFonts w:ascii="宋体" w:eastAsia="宋体" w:hAnsi="宋体" w:cs="宋体" w:hint="eastAsia"/>
          <w:sz w:val="24"/>
          <w:szCs w:val="24"/>
          <w:u w:val="single"/>
        </w:rPr>
      </w:pPr>
      <w:r>
        <w:rPr>
          <w:rFonts w:ascii="宋体" w:eastAsia="宋体" w:hAnsi="宋体" w:cs="宋体" w:hint="eastAsia"/>
          <w:sz w:val="24"/>
          <w:szCs w:val="24"/>
        </w:rPr>
        <w:t>合同编号：</w:t>
      </w:r>
      <w:r>
        <w:rPr>
          <w:rFonts w:ascii="宋体" w:eastAsia="宋体" w:hAnsi="宋体" w:cs="宋体" w:hint="eastAsia"/>
          <w:sz w:val="24"/>
          <w:szCs w:val="24"/>
          <w:u w:val="single"/>
        </w:rPr>
        <w:t xml:space="preserve">                             </w:t>
      </w:r>
    </w:p>
    <w:p w14:paraId="6F84465F" w14:textId="77777777" w:rsidR="00CE500C" w:rsidRDefault="000614BD" w:rsidP="00CD3282">
      <w:pPr>
        <w:spacing w:line="300" w:lineRule="auto"/>
        <w:ind w:leftChars="200" w:left="420"/>
        <w:rPr>
          <w:rFonts w:ascii="宋体" w:eastAsia="宋体" w:hAnsi="宋体" w:cs="宋体" w:hint="eastAsia"/>
          <w:sz w:val="24"/>
          <w:szCs w:val="24"/>
        </w:rPr>
      </w:pPr>
      <w:r>
        <w:rPr>
          <w:rFonts w:asciiTheme="minorEastAsia" w:eastAsiaTheme="minorEastAsia" w:hAnsiTheme="minorEastAsia" w:cs="Times New Roman" w:hint="eastAsia"/>
          <w:color w:val="000000" w:themeColor="text1"/>
          <w:sz w:val="24"/>
          <w:szCs w:val="24"/>
        </w:rPr>
        <w:t>甲方（采购人）</w:t>
      </w:r>
      <w:r>
        <w:rPr>
          <w:rFonts w:ascii="宋体" w:eastAsia="宋体" w:hAnsi="宋体" w:cs="宋体" w:hint="eastAsia"/>
          <w:sz w:val="24"/>
          <w:szCs w:val="24"/>
        </w:rPr>
        <w:t>：</w:t>
      </w:r>
      <w:r>
        <w:rPr>
          <w:rFonts w:ascii="宋体" w:eastAsia="宋体" w:hAnsi="宋体" w:cs="宋体" w:hint="eastAsia"/>
          <w:sz w:val="24"/>
          <w:szCs w:val="24"/>
          <w:u w:val="single"/>
        </w:rPr>
        <w:t xml:space="preserve">                       </w:t>
      </w:r>
    </w:p>
    <w:p w14:paraId="408C9D61" w14:textId="77777777" w:rsidR="00CE500C" w:rsidRDefault="000614BD" w:rsidP="00CD3282">
      <w:pPr>
        <w:spacing w:line="300" w:lineRule="auto"/>
        <w:ind w:leftChars="200" w:left="420"/>
        <w:rPr>
          <w:rFonts w:ascii="宋体" w:eastAsia="宋体" w:hAnsi="宋体" w:cs="宋体" w:hint="eastAsia"/>
          <w:sz w:val="24"/>
          <w:szCs w:val="24"/>
          <w:u w:val="single"/>
        </w:rPr>
      </w:pPr>
      <w:r>
        <w:rPr>
          <w:rFonts w:asciiTheme="minorEastAsia" w:eastAsiaTheme="minorEastAsia" w:hAnsiTheme="minorEastAsia" w:cs="Times New Roman" w:hint="eastAsia"/>
          <w:color w:val="000000" w:themeColor="text1"/>
          <w:sz w:val="24"/>
          <w:szCs w:val="24"/>
        </w:rPr>
        <w:t>乙方（中标人）</w:t>
      </w:r>
      <w:r>
        <w:rPr>
          <w:rFonts w:ascii="宋体" w:eastAsia="宋体" w:hAnsi="宋体" w:cs="宋体" w:hint="eastAsia"/>
          <w:sz w:val="24"/>
          <w:szCs w:val="24"/>
        </w:rPr>
        <w:t>：</w:t>
      </w:r>
      <w:r>
        <w:rPr>
          <w:rFonts w:ascii="宋体" w:eastAsia="宋体" w:hAnsi="宋体" w:cs="宋体" w:hint="eastAsia"/>
          <w:sz w:val="24"/>
          <w:szCs w:val="24"/>
          <w:u w:val="single"/>
        </w:rPr>
        <w:t xml:space="preserve">                       </w:t>
      </w:r>
    </w:p>
    <w:p w14:paraId="6D7E573F" w14:textId="77777777" w:rsidR="00CE500C" w:rsidRDefault="000614BD" w:rsidP="00CD3282">
      <w:pPr>
        <w:spacing w:line="300" w:lineRule="auto"/>
        <w:ind w:leftChars="200" w:left="420"/>
        <w:rPr>
          <w:rFonts w:ascii="宋体" w:eastAsia="宋体" w:hAnsi="宋体" w:cs="宋体" w:hint="eastAsia"/>
          <w:sz w:val="24"/>
          <w:szCs w:val="24"/>
        </w:rPr>
      </w:pPr>
      <w:r>
        <w:rPr>
          <w:rFonts w:ascii="宋体" w:eastAsia="宋体" w:hAnsi="宋体" w:cs="宋体" w:hint="eastAsia"/>
          <w:sz w:val="24"/>
          <w:szCs w:val="24"/>
        </w:rPr>
        <w:t>签订时间：</w:t>
      </w:r>
      <w:r>
        <w:rPr>
          <w:rFonts w:ascii="宋体" w:eastAsia="宋体" w:hAnsi="宋体" w:cs="宋体" w:hint="eastAsia"/>
          <w:sz w:val="24"/>
          <w:szCs w:val="24"/>
          <w:u w:val="single"/>
        </w:rPr>
        <w:t xml:space="preserve">                             </w:t>
      </w:r>
    </w:p>
    <w:p w14:paraId="22E5F0E4" w14:textId="77777777" w:rsidR="00CE500C" w:rsidRDefault="00CE500C" w:rsidP="00CD3282">
      <w:pPr>
        <w:spacing w:line="300" w:lineRule="auto"/>
        <w:rPr>
          <w:rFonts w:ascii="宋体" w:eastAsia="宋体" w:hAnsi="宋体" w:cs="宋体" w:hint="eastAsia"/>
          <w:sz w:val="24"/>
          <w:szCs w:val="24"/>
        </w:rPr>
      </w:pPr>
    </w:p>
    <w:p w14:paraId="6A572EF8" w14:textId="77777777" w:rsidR="00CE500C" w:rsidRDefault="000614BD" w:rsidP="00CD3282">
      <w:pPr>
        <w:spacing w:line="300" w:lineRule="auto"/>
        <w:rPr>
          <w:rFonts w:ascii="宋体" w:eastAsia="宋体" w:hAnsi="宋体" w:cs="宋体" w:hint="eastAsia"/>
          <w:sz w:val="24"/>
          <w:szCs w:val="24"/>
        </w:rPr>
      </w:pPr>
      <w:r>
        <w:rPr>
          <w:rFonts w:ascii="宋体" w:eastAsia="宋体" w:hAnsi="宋体" w:cs="宋体" w:hint="eastAsia"/>
          <w:sz w:val="24"/>
          <w:szCs w:val="24"/>
        </w:rPr>
        <w:br w:type="page"/>
      </w:r>
    </w:p>
    <w:p w14:paraId="2DB1DFA0" w14:textId="77777777" w:rsidR="00CE500C" w:rsidRDefault="000614BD" w:rsidP="00CD3282">
      <w:pPr>
        <w:spacing w:line="300" w:lineRule="auto"/>
        <w:jc w:val="center"/>
        <w:outlineLvl w:val="1"/>
        <w:rPr>
          <w:rFonts w:asciiTheme="minorEastAsia" w:eastAsiaTheme="minorEastAsia" w:hAnsiTheme="minorEastAsia" w:hint="eastAsia"/>
          <w:b/>
          <w:color w:val="000000" w:themeColor="text1"/>
          <w:sz w:val="24"/>
        </w:rPr>
      </w:pPr>
      <w:bookmarkStart w:id="133" w:name="_Toc213409243"/>
      <w:r>
        <w:rPr>
          <w:rFonts w:asciiTheme="minorEastAsia" w:eastAsiaTheme="minorEastAsia" w:hAnsiTheme="minorEastAsia" w:hint="eastAsia"/>
          <w:b/>
          <w:color w:val="000000" w:themeColor="text1"/>
          <w:sz w:val="24"/>
        </w:rPr>
        <w:lastRenderedPageBreak/>
        <w:t>使</w:t>
      </w:r>
      <w:r>
        <w:rPr>
          <w:rFonts w:asciiTheme="minorEastAsia" w:eastAsiaTheme="minorEastAsia" w:hAnsiTheme="minorEastAsia" w:hint="eastAsia"/>
          <w:b/>
          <w:color w:val="000000" w:themeColor="text1"/>
          <w:sz w:val="24"/>
        </w:rPr>
        <w:t xml:space="preserve"> </w:t>
      </w:r>
      <w:r>
        <w:rPr>
          <w:rFonts w:asciiTheme="minorEastAsia" w:eastAsiaTheme="minorEastAsia" w:hAnsiTheme="minorEastAsia" w:hint="eastAsia"/>
          <w:b/>
          <w:color w:val="000000" w:themeColor="text1"/>
          <w:sz w:val="24"/>
        </w:rPr>
        <w:t>用</w:t>
      </w:r>
      <w:r>
        <w:rPr>
          <w:rFonts w:asciiTheme="minorEastAsia" w:eastAsiaTheme="minorEastAsia" w:hAnsiTheme="minorEastAsia" w:hint="eastAsia"/>
          <w:b/>
          <w:color w:val="000000" w:themeColor="text1"/>
          <w:sz w:val="24"/>
        </w:rPr>
        <w:t xml:space="preserve"> </w:t>
      </w:r>
      <w:r>
        <w:rPr>
          <w:rFonts w:asciiTheme="minorEastAsia" w:eastAsiaTheme="minorEastAsia" w:hAnsiTheme="minorEastAsia" w:hint="eastAsia"/>
          <w:b/>
          <w:color w:val="000000" w:themeColor="text1"/>
          <w:sz w:val="24"/>
        </w:rPr>
        <w:t>说</w:t>
      </w:r>
      <w:r>
        <w:rPr>
          <w:rFonts w:asciiTheme="minorEastAsia" w:eastAsiaTheme="minorEastAsia" w:hAnsiTheme="minorEastAsia" w:hint="eastAsia"/>
          <w:b/>
          <w:color w:val="000000" w:themeColor="text1"/>
          <w:sz w:val="24"/>
        </w:rPr>
        <w:t xml:space="preserve"> </w:t>
      </w:r>
      <w:r>
        <w:rPr>
          <w:rFonts w:asciiTheme="minorEastAsia" w:eastAsiaTheme="minorEastAsia" w:hAnsiTheme="minorEastAsia" w:hint="eastAsia"/>
          <w:b/>
          <w:color w:val="000000" w:themeColor="text1"/>
          <w:sz w:val="24"/>
        </w:rPr>
        <w:t>明</w:t>
      </w:r>
      <w:bookmarkEnd w:id="133"/>
    </w:p>
    <w:p w14:paraId="1BDCB673" w14:textId="77777777" w:rsidR="00CE500C" w:rsidRDefault="00CE500C" w:rsidP="00CD3282">
      <w:pPr>
        <w:spacing w:line="300" w:lineRule="auto"/>
        <w:ind w:firstLineChars="200" w:firstLine="480"/>
        <w:rPr>
          <w:rFonts w:ascii="宋体" w:eastAsia="宋体" w:hAnsi="宋体" w:cs="宋体" w:hint="eastAsia"/>
          <w:sz w:val="24"/>
          <w:szCs w:val="24"/>
        </w:rPr>
      </w:pPr>
    </w:p>
    <w:p w14:paraId="7D500B87" w14:textId="77777777" w:rsidR="00CE500C" w:rsidRDefault="000614BD" w:rsidP="00CD3282">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本合同标准文本适用于购买现成货物的采购项目，不包括需要供应商定制开发、创新研发的货物采购项目。</w:t>
      </w:r>
    </w:p>
    <w:p w14:paraId="02D72B44" w14:textId="77777777" w:rsidR="00CE500C" w:rsidRDefault="000614BD" w:rsidP="00CD3282">
      <w:pPr>
        <w:spacing w:line="300" w:lineRule="auto"/>
        <w:rPr>
          <w:rFonts w:ascii="宋体" w:eastAsia="宋体" w:hAnsi="宋体" w:cs="宋体" w:hint="eastAsia"/>
          <w:sz w:val="24"/>
          <w:szCs w:val="24"/>
        </w:rPr>
      </w:pPr>
      <w:r>
        <w:rPr>
          <w:rFonts w:ascii="宋体" w:eastAsia="宋体" w:hAnsi="宋体" w:cs="宋体" w:hint="eastAsia"/>
          <w:sz w:val="24"/>
          <w:szCs w:val="24"/>
        </w:rPr>
        <w:t xml:space="preserve">   2.</w:t>
      </w:r>
      <w:r>
        <w:rPr>
          <w:rFonts w:ascii="宋体" w:eastAsia="宋体" w:hAnsi="宋体" w:cs="宋体" w:hint="eastAsia"/>
          <w:sz w:val="24"/>
          <w:szCs w:val="24"/>
        </w:rPr>
        <w:t>本合同标准文本为政府采购货物买卖合同编制提供参考，可以结合采购项目具体情况，对文本作必要的调整修订后使用。</w:t>
      </w:r>
    </w:p>
    <w:p w14:paraId="13A36E80" w14:textId="77777777" w:rsidR="00CE500C" w:rsidRDefault="000614BD" w:rsidP="00CD3282">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本合同标准文本各条款中，如涉及填写多家供应商、制造商，多种采购标的、分包主要内容等信息的，可根据采购项目具体情况添加信息项。</w:t>
      </w:r>
    </w:p>
    <w:p w14:paraId="7FD2F113" w14:textId="77777777" w:rsidR="00CE500C" w:rsidRDefault="00CE500C" w:rsidP="00CD3282">
      <w:pPr>
        <w:spacing w:line="300" w:lineRule="auto"/>
        <w:ind w:firstLineChars="200" w:firstLine="480"/>
        <w:rPr>
          <w:rFonts w:ascii="宋体" w:eastAsia="宋体" w:hAnsi="宋体" w:cs="宋体" w:hint="eastAsia"/>
          <w:sz w:val="24"/>
          <w:szCs w:val="24"/>
        </w:rPr>
        <w:sectPr w:rsidR="00CE500C" w:rsidSect="00CC6CD2">
          <w:pgSz w:w="11906" w:h="16838"/>
          <w:pgMar w:top="1440" w:right="1418" w:bottom="1440" w:left="1418" w:header="851" w:footer="992" w:gutter="0"/>
          <w:cols w:space="425"/>
          <w:docGrid w:type="lines" w:linePitch="312"/>
        </w:sectPr>
      </w:pPr>
    </w:p>
    <w:p w14:paraId="5A776F2B" w14:textId="77777777" w:rsidR="00CE500C" w:rsidRDefault="000614BD" w:rsidP="00CD3282">
      <w:pPr>
        <w:spacing w:line="300" w:lineRule="auto"/>
        <w:jc w:val="center"/>
        <w:outlineLvl w:val="1"/>
        <w:rPr>
          <w:rFonts w:asciiTheme="minorEastAsia" w:eastAsiaTheme="minorEastAsia" w:hAnsiTheme="minorEastAsia" w:hint="eastAsia"/>
          <w:b/>
          <w:color w:val="000000" w:themeColor="text1"/>
          <w:sz w:val="24"/>
        </w:rPr>
      </w:pPr>
      <w:bookmarkStart w:id="134" w:name="_Toc22209"/>
      <w:bookmarkStart w:id="135" w:name="_Toc213409244"/>
      <w:r>
        <w:rPr>
          <w:rFonts w:asciiTheme="minorEastAsia" w:eastAsiaTheme="minorEastAsia" w:hAnsiTheme="minorEastAsia" w:hint="eastAsia"/>
          <w:b/>
          <w:color w:val="000000" w:themeColor="text1"/>
          <w:sz w:val="24"/>
        </w:rPr>
        <w:lastRenderedPageBreak/>
        <w:t>第一节</w:t>
      </w:r>
      <w:r>
        <w:rPr>
          <w:rFonts w:asciiTheme="minorEastAsia" w:eastAsiaTheme="minorEastAsia" w:hAnsiTheme="minorEastAsia" w:hint="eastAsia"/>
          <w:b/>
          <w:color w:val="000000" w:themeColor="text1"/>
          <w:sz w:val="24"/>
        </w:rPr>
        <w:t xml:space="preserve"> </w:t>
      </w:r>
      <w:r>
        <w:rPr>
          <w:rFonts w:asciiTheme="minorEastAsia" w:eastAsiaTheme="minorEastAsia" w:hAnsiTheme="minorEastAsia" w:hint="eastAsia"/>
          <w:b/>
          <w:color w:val="000000" w:themeColor="text1"/>
          <w:sz w:val="24"/>
        </w:rPr>
        <w:t>政府采购合同协议书</w:t>
      </w:r>
      <w:bookmarkEnd w:id="134"/>
      <w:bookmarkEnd w:id="135"/>
    </w:p>
    <w:p w14:paraId="32F0BBD5" w14:textId="77777777" w:rsidR="00CE500C" w:rsidRDefault="00CE500C" w:rsidP="00CD3282">
      <w:pPr>
        <w:adjustRightInd w:val="0"/>
        <w:snapToGrid w:val="0"/>
        <w:spacing w:line="300" w:lineRule="auto"/>
        <w:rPr>
          <w:rFonts w:ascii="宋体" w:eastAsia="宋体" w:hAnsi="宋体" w:cs="宋体" w:hint="eastAsia"/>
          <w:sz w:val="24"/>
          <w:szCs w:val="24"/>
        </w:rPr>
      </w:pPr>
    </w:p>
    <w:p w14:paraId="5862B3D8" w14:textId="77777777" w:rsidR="00CE500C" w:rsidRDefault="000614BD" w:rsidP="00CD3282">
      <w:p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甲方（全称）：</w:t>
      </w:r>
      <w:r>
        <w:rPr>
          <w:rFonts w:ascii="宋体" w:eastAsia="宋体" w:hAnsi="宋体" w:cs="宋体" w:hint="eastAsia"/>
          <w:sz w:val="24"/>
          <w:szCs w:val="24"/>
          <w:u w:val="single"/>
        </w:rPr>
        <w:t xml:space="preserve">                        </w:t>
      </w:r>
      <w:r>
        <w:rPr>
          <w:rFonts w:ascii="宋体" w:eastAsia="宋体" w:hAnsi="宋体" w:cs="宋体" w:hint="eastAsia"/>
          <w:sz w:val="24"/>
          <w:szCs w:val="24"/>
        </w:rPr>
        <w:t>（采购人、受采购人委托签订合同的单位或采购</w:t>
      </w:r>
      <w:r>
        <w:rPr>
          <w:rFonts w:ascii="宋体" w:eastAsia="宋体" w:hAnsi="宋体" w:cs="宋体" w:hint="eastAsia"/>
          <w:sz w:val="24"/>
          <w:szCs w:val="24"/>
        </w:rPr>
        <w:tab/>
        <w:t xml:space="preserve">                                   </w:t>
      </w:r>
      <w:r>
        <w:rPr>
          <w:rFonts w:ascii="宋体" w:eastAsia="宋体" w:hAnsi="宋体" w:cs="宋体" w:hint="eastAsia"/>
          <w:sz w:val="24"/>
          <w:szCs w:val="24"/>
        </w:rPr>
        <w:t>文件约定的合同甲方）</w:t>
      </w:r>
    </w:p>
    <w:p w14:paraId="5D9A3AA9" w14:textId="77777777" w:rsidR="00CE500C" w:rsidRDefault="000614BD" w:rsidP="00CD3282">
      <w:p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1</w:t>
      </w:r>
      <w:r>
        <w:rPr>
          <w:rFonts w:ascii="宋体" w:eastAsia="宋体" w:hAnsi="宋体" w:cs="宋体" w:hint="eastAsia"/>
          <w:sz w:val="24"/>
          <w:szCs w:val="24"/>
        </w:rPr>
        <w:t>（全称）：</w:t>
      </w:r>
      <w:r>
        <w:rPr>
          <w:rFonts w:ascii="宋体" w:eastAsia="宋体" w:hAnsi="宋体" w:cs="宋体" w:hint="eastAsia"/>
          <w:sz w:val="24"/>
          <w:szCs w:val="24"/>
          <w:u w:val="single"/>
        </w:rPr>
        <w:t xml:space="preserve">                       </w:t>
      </w:r>
      <w:r>
        <w:rPr>
          <w:rFonts w:ascii="宋体" w:eastAsia="宋体" w:hAnsi="宋体" w:cs="宋体" w:hint="eastAsia"/>
          <w:sz w:val="24"/>
          <w:szCs w:val="24"/>
        </w:rPr>
        <w:t>（供应商）</w:t>
      </w:r>
    </w:p>
    <w:p w14:paraId="00C95365" w14:textId="48CDDDE3" w:rsidR="00CE500C" w:rsidRDefault="000614BD" w:rsidP="00CD3282">
      <w:p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2</w:t>
      </w:r>
      <w:r>
        <w:rPr>
          <w:rFonts w:ascii="宋体" w:eastAsia="宋体" w:hAnsi="宋体" w:cs="宋体" w:hint="eastAsia"/>
          <w:sz w:val="24"/>
          <w:szCs w:val="24"/>
        </w:rPr>
        <w:t>（全称）：</w:t>
      </w:r>
      <w:r>
        <w:rPr>
          <w:rFonts w:ascii="宋体" w:eastAsia="宋体" w:hAnsi="宋体" w:cs="宋体" w:hint="eastAsia"/>
          <w:sz w:val="24"/>
          <w:szCs w:val="24"/>
          <w:u w:val="single"/>
        </w:rPr>
        <w:t xml:space="preserve">             </w:t>
      </w:r>
      <w:r w:rsidR="00CD59CA">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（联合体成员供应商或其他合同主体）（如有）</w:t>
      </w:r>
    </w:p>
    <w:p w14:paraId="4690EFAE" w14:textId="78407B56" w:rsidR="00CE500C" w:rsidRDefault="000614BD" w:rsidP="00CD3282">
      <w:p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3</w:t>
      </w:r>
      <w:r>
        <w:rPr>
          <w:rFonts w:ascii="宋体" w:eastAsia="宋体" w:hAnsi="宋体" w:cs="宋体" w:hint="eastAsia"/>
          <w:sz w:val="24"/>
          <w:szCs w:val="24"/>
        </w:rPr>
        <w:t>（全称）</w:t>
      </w:r>
      <w:r w:rsidR="00CD59CA">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（联合体成员供应商或其他合同主体）（如有）</w:t>
      </w:r>
    </w:p>
    <w:p w14:paraId="4147C393" w14:textId="77777777" w:rsidR="00CE500C" w:rsidRDefault="00CE500C" w:rsidP="00CD3282">
      <w:pPr>
        <w:spacing w:line="300" w:lineRule="auto"/>
        <w:rPr>
          <w:rFonts w:ascii="宋体" w:eastAsia="宋体" w:hAnsi="宋体" w:cs="宋体" w:hint="eastAsia"/>
          <w:sz w:val="24"/>
          <w:szCs w:val="24"/>
        </w:rPr>
      </w:pPr>
    </w:p>
    <w:p w14:paraId="7926A9C7" w14:textId="77777777" w:rsidR="00CE500C" w:rsidRDefault="000614BD" w:rsidP="00CD3282">
      <w:pPr>
        <w:pStyle w:val="a7"/>
        <w:adjustRightInd w:val="0"/>
        <w:snapToGrid w:val="0"/>
        <w:spacing w:after="0" w:line="300" w:lineRule="auto"/>
        <w:ind w:leftChars="0" w:left="0" w:firstLineChars="200" w:firstLine="480"/>
        <w:rPr>
          <w:rFonts w:ascii="宋体" w:eastAsia="宋体" w:hAnsi="宋体" w:cs="宋体" w:hint="eastAsia"/>
          <w:sz w:val="24"/>
          <w:szCs w:val="24"/>
        </w:rPr>
      </w:pPr>
      <w:r>
        <w:rPr>
          <w:rFonts w:ascii="宋体" w:eastAsia="宋体" w:hAnsi="宋体" w:cs="宋体" w:hint="eastAsia"/>
          <w:sz w:val="24"/>
          <w:szCs w:val="24"/>
        </w:rPr>
        <w:t>依据《中华人民共和国民法典》、《中华人民共和国政府采购法》等有关的法律法规，以及本采购项目的招标</w:t>
      </w:r>
      <w:r>
        <w:rPr>
          <w:rFonts w:ascii="宋体" w:eastAsia="宋体" w:hAnsi="宋体" w:cs="宋体" w:hint="eastAsia"/>
          <w:sz w:val="24"/>
          <w:szCs w:val="24"/>
        </w:rPr>
        <w:t>/</w:t>
      </w:r>
      <w:r>
        <w:rPr>
          <w:rFonts w:ascii="宋体" w:eastAsia="宋体" w:hAnsi="宋体" w:cs="宋体" w:hint="eastAsia"/>
          <w:sz w:val="24"/>
          <w:szCs w:val="24"/>
        </w:rPr>
        <w:t>谈判文件等采购文件、乙方的《投标（响应）文件》及《中标（成交）通知书》，甲乙双方同意签订本合同。具体情况及要求如下：</w:t>
      </w:r>
      <w:r>
        <w:rPr>
          <w:rFonts w:ascii="宋体" w:eastAsia="宋体" w:hAnsi="宋体" w:cs="宋体" w:hint="eastAsia"/>
          <w:sz w:val="24"/>
          <w:szCs w:val="24"/>
        </w:rPr>
        <w:t xml:space="preserve">     </w:t>
      </w:r>
    </w:p>
    <w:p w14:paraId="5B4C2D27"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项目信息</w:t>
      </w:r>
    </w:p>
    <w:p w14:paraId="146D26BC" w14:textId="77777777" w:rsidR="00CE500C" w:rsidRDefault="000614BD" w:rsidP="00CD3282">
      <w:pPr>
        <w:pStyle w:val="a7"/>
        <w:numPr>
          <w:ilvl w:val="0"/>
          <w:numId w:val="2"/>
        </w:numPr>
        <w:adjustRightInd w:val="0"/>
        <w:snapToGrid w:val="0"/>
        <w:spacing w:after="0" w:line="300" w:lineRule="auto"/>
        <w:ind w:leftChars="0" w:left="0" w:firstLineChars="200" w:firstLine="480"/>
        <w:rPr>
          <w:rFonts w:ascii="宋体" w:eastAsia="宋体" w:hAnsi="宋体" w:cs="宋体" w:hint="eastAsia"/>
          <w:sz w:val="24"/>
          <w:szCs w:val="24"/>
          <w:u w:val="single"/>
        </w:rPr>
      </w:pPr>
      <w:r>
        <w:rPr>
          <w:rFonts w:ascii="宋体" w:eastAsia="宋体" w:hAnsi="宋体" w:cs="宋体" w:hint="eastAsia"/>
          <w:sz w:val="24"/>
          <w:szCs w:val="24"/>
        </w:rPr>
        <w:t>采购项目名称：</w:t>
      </w:r>
      <w:r>
        <w:rPr>
          <w:rFonts w:ascii="宋体" w:eastAsia="宋体" w:hAnsi="宋体" w:cs="宋体" w:hint="eastAsia"/>
          <w:sz w:val="24"/>
          <w:szCs w:val="24"/>
          <w:u w:val="single"/>
        </w:rPr>
        <w:t xml:space="preserve">                                          </w:t>
      </w:r>
    </w:p>
    <w:p w14:paraId="3A73AD8C" w14:textId="77777777" w:rsidR="00CE500C" w:rsidRDefault="000614BD" w:rsidP="00CD3282">
      <w:pPr>
        <w:pStyle w:val="a7"/>
        <w:numPr>
          <w:ilvl w:val="255"/>
          <w:numId w:val="0"/>
        </w:numPr>
        <w:tabs>
          <w:tab w:val="left" w:pos="999"/>
        </w:tabs>
        <w:adjustRightInd w:val="0"/>
        <w:snapToGrid w:val="0"/>
        <w:spacing w:after="0"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采购项目编号：</w:t>
      </w:r>
      <w:r>
        <w:rPr>
          <w:rFonts w:ascii="宋体" w:eastAsia="宋体" w:hAnsi="宋体" w:cs="宋体" w:hint="eastAsia"/>
          <w:sz w:val="24"/>
          <w:szCs w:val="24"/>
          <w:u w:val="single"/>
        </w:rPr>
        <w:t xml:space="preserve">                                          </w:t>
      </w:r>
    </w:p>
    <w:p w14:paraId="02D5B6FE" w14:textId="77777777" w:rsidR="00CE500C" w:rsidRDefault="000614BD" w:rsidP="00CD3282">
      <w:pPr>
        <w:pStyle w:val="a7"/>
        <w:adjustRightInd w:val="0"/>
        <w:snapToGrid w:val="0"/>
        <w:spacing w:after="0" w:line="300" w:lineRule="auto"/>
        <w:ind w:leftChars="0" w:left="0"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）采购计划编号：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5BD9EDA9"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）项目内容：</w:t>
      </w:r>
    </w:p>
    <w:p w14:paraId="527F5FDC"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采购标的及数量（台</w:t>
      </w:r>
      <w:r>
        <w:rPr>
          <w:rFonts w:ascii="宋体" w:eastAsia="宋体" w:hAnsi="宋体" w:cs="宋体" w:hint="eastAsia"/>
          <w:sz w:val="24"/>
          <w:szCs w:val="24"/>
        </w:rPr>
        <w:t>/</w:t>
      </w:r>
      <w:r>
        <w:rPr>
          <w:rFonts w:ascii="宋体" w:eastAsia="宋体" w:hAnsi="宋体" w:cs="宋体" w:hint="eastAsia"/>
          <w:sz w:val="24"/>
          <w:szCs w:val="24"/>
        </w:rPr>
        <w:t>套</w:t>
      </w:r>
      <w:r>
        <w:rPr>
          <w:rFonts w:ascii="宋体" w:eastAsia="宋体" w:hAnsi="宋体" w:cs="宋体" w:hint="eastAsia"/>
          <w:sz w:val="24"/>
          <w:szCs w:val="24"/>
          <w:lang w:val="en"/>
        </w:rPr>
        <w:t>/</w:t>
      </w:r>
      <w:r>
        <w:rPr>
          <w:rFonts w:ascii="宋体" w:eastAsia="宋体" w:hAnsi="宋体" w:cs="宋体" w:hint="eastAsia"/>
          <w:sz w:val="24"/>
          <w:szCs w:val="24"/>
          <w:lang w:val="en"/>
        </w:rPr>
        <w:t>个</w:t>
      </w:r>
      <w:r>
        <w:rPr>
          <w:rFonts w:ascii="宋体" w:eastAsia="宋体" w:hAnsi="宋体" w:cs="宋体" w:hint="eastAsia"/>
          <w:sz w:val="24"/>
          <w:szCs w:val="24"/>
          <w:lang w:val="en"/>
        </w:rPr>
        <w:t>/</w:t>
      </w:r>
      <w:r>
        <w:rPr>
          <w:rFonts w:ascii="宋体" w:eastAsia="宋体" w:hAnsi="宋体" w:cs="宋体" w:hint="eastAsia"/>
          <w:sz w:val="24"/>
          <w:szCs w:val="24"/>
          <w:lang w:val="en"/>
        </w:rPr>
        <w:t>架</w:t>
      </w:r>
      <w:r>
        <w:rPr>
          <w:rFonts w:ascii="宋体" w:eastAsia="宋体" w:hAnsi="宋体" w:cs="宋体" w:hint="eastAsia"/>
          <w:sz w:val="24"/>
          <w:szCs w:val="24"/>
          <w:lang w:val="en"/>
        </w:rPr>
        <w:t>/</w:t>
      </w:r>
      <w:r>
        <w:rPr>
          <w:rFonts w:ascii="宋体" w:eastAsia="宋体" w:hAnsi="宋体" w:cs="宋体" w:hint="eastAsia"/>
          <w:sz w:val="24"/>
          <w:szCs w:val="24"/>
          <w:lang w:val="en"/>
        </w:rPr>
        <w:t>组等</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B8D683D" w14:textId="77777777" w:rsidR="00CE500C" w:rsidRDefault="000614BD" w:rsidP="00CD3282">
      <w:pPr>
        <w:numPr>
          <w:ilvl w:val="255"/>
          <w:numId w:val="0"/>
        </w:numPr>
        <w:adjustRightInd w:val="0"/>
        <w:snapToGrid w:val="0"/>
        <w:spacing w:line="300" w:lineRule="auto"/>
        <w:ind w:firstLineChars="200" w:firstLine="480"/>
        <w:rPr>
          <w:rFonts w:ascii="宋体" w:eastAsia="宋体" w:hAnsi="宋体" w:cs="宋体" w:hint="eastAsia"/>
          <w:sz w:val="24"/>
          <w:szCs w:val="24"/>
          <w:lang w:val="en"/>
        </w:rPr>
      </w:pP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lang w:val="en"/>
        </w:rPr>
        <w:t xml:space="preserve">     </w:t>
      </w:r>
      <w:r>
        <w:rPr>
          <w:rFonts w:ascii="宋体" w:eastAsia="宋体" w:hAnsi="宋体" w:cs="宋体" w:hint="eastAsia"/>
          <w:sz w:val="24"/>
          <w:szCs w:val="24"/>
        </w:rPr>
        <w:t>规格型号：</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p>
    <w:p w14:paraId="7AE4ECE2" w14:textId="77777777" w:rsidR="00CE500C" w:rsidRDefault="000614BD" w:rsidP="00CD3282">
      <w:pPr>
        <w:adjustRightInd w:val="0"/>
        <w:snapToGrid w:val="0"/>
        <w:spacing w:line="300" w:lineRule="auto"/>
        <w:ind w:firstLineChars="450" w:firstLine="1080"/>
        <w:rPr>
          <w:rFonts w:ascii="宋体" w:eastAsia="宋体" w:hAnsi="宋体" w:cs="宋体" w:hint="eastAsia"/>
          <w:sz w:val="24"/>
          <w:szCs w:val="24"/>
          <w:u w:val="single"/>
        </w:rPr>
      </w:pPr>
      <w:r>
        <w:rPr>
          <w:rFonts w:ascii="宋体" w:eastAsia="宋体" w:hAnsi="宋体" w:cs="宋体" w:hint="eastAsia"/>
          <w:sz w:val="24"/>
          <w:szCs w:val="24"/>
        </w:rPr>
        <w:t>采购标的的技术要求、商务要求具体见附件。</w:t>
      </w:r>
    </w:p>
    <w:p w14:paraId="3B609CB4" w14:textId="77777777" w:rsidR="00CE500C" w:rsidRDefault="000614BD" w:rsidP="00CD3282">
      <w:pPr>
        <w:numPr>
          <w:ilvl w:val="255"/>
          <w:numId w:val="0"/>
        </w:numPr>
        <w:adjustRightInd w:val="0"/>
        <w:snapToGrid w:val="0"/>
        <w:spacing w:line="300" w:lineRule="auto"/>
        <w:ind w:firstLineChars="450" w:firstLine="1080"/>
        <w:rPr>
          <w:rFonts w:ascii="宋体" w:eastAsia="宋体" w:hAnsi="宋体" w:cs="宋体" w:hint="eastAsia"/>
          <w:sz w:val="24"/>
          <w:szCs w:val="24"/>
        </w:rPr>
      </w:pPr>
      <w:r>
        <w:rPr>
          <w:rFonts w:ascii="宋体" w:eastAsia="宋体" w:hAnsi="宋体" w:cs="宋体" w:hint="eastAsia"/>
          <w:sz w:val="24"/>
          <w:szCs w:val="24"/>
        </w:rPr>
        <w:t>①涉及信息类产品，请填写该产品关键部件的品牌、型号：</w:t>
      </w:r>
    </w:p>
    <w:p w14:paraId="04686FF3" w14:textId="77777777" w:rsidR="00CE500C" w:rsidRDefault="000614BD" w:rsidP="00CD3282">
      <w:pPr>
        <w:numPr>
          <w:ilvl w:val="255"/>
          <w:numId w:val="0"/>
        </w:numPr>
        <w:adjustRightInd w:val="0"/>
        <w:snapToGrid w:val="0"/>
        <w:spacing w:line="300" w:lineRule="auto"/>
        <w:ind w:firstLineChars="200" w:firstLine="480"/>
        <w:rPr>
          <w:rFonts w:ascii="宋体" w:eastAsia="宋体" w:hAnsi="宋体" w:cs="宋体" w:hint="eastAsia"/>
          <w:kern w:val="0"/>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标的名称：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lang w:val="en"/>
        </w:rPr>
        <w:t xml:space="preserve">               </w:t>
      </w:r>
      <w:r>
        <w:rPr>
          <w:rFonts w:ascii="宋体" w:eastAsia="宋体" w:hAnsi="宋体" w:cs="宋体" w:hint="eastAsia"/>
          <w:kern w:val="0"/>
          <w:sz w:val="24"/>
          <w:szCs w:val="24"/>
          <w:u w:val="single"/>
        </w:rPr>
        <w:t xml:space="preserve">    </w:t>
      </w:r>
    </w:p>
    <w:p w14:paraId="359B667D" w14:textId="77777777" w:rsidR="00CE500C" w:rsidRDefault="000614BD" w:rsidP="00CD3282">
      <w:pPr>
        <w:numPr>
          <w:ilvl w:val="255"/>
          <w:numId w:val="0"/>
        </w:num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关键部件：</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25B79F81"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106EE664"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型号：</w:t>
      </w:r>
      <w:r>
        <w:rPr>
          <w:rFonts w:ascii="宋体" w:eastAsia="宋体" w:hAnsi="宋体" w:cs="宋体" w:hint="eastAsia"/>
          <w:sz w:val="24"/>
          <w:szCs w:val="24"/>
          <w:u w:val="single"/>
        </w:rPr>
        <w:t xml:space="preserve">       </w:t>
      </w:r>
    </w:p>
    <w:p w14:paraId="09894B98" w14:textId="77777777" w:rsidR="00CE500C" w:rsidRDefault="000614BD" w:rsidP="00CD3282">
      <w:pPr>
        <w:pStyle w:val="AONormal"/>
        <w:numPr>
          <w:ilvl w:val="255"/>
          <w:numId w:val="0"/>
        </w:numPr>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（注：关键部件是指财政部会同有关部门发布的政府采购需求标准规定的需要通过国家有关部门指定的测评机构开展的安全可靠测评的软硬件，如</w:t>
      </w:r>
      <w:r>
        <w:rPr>
          <w:rFonts w:ascii="宋体" w:eastAsia="宋体" w:hAnsi="宋体" w:cs="宋体" w:hint="eastAsia"/>
          <w:sz w:val="24"/>
          <w:szCs w:val="24"/>
        </w:rPr>
        <w:t>CPU</w:t>
      </w:r>
      <w:r>
        <w:rPr>
          <w:rFonts w:ascii="宋体" w:eastAsia="宋体" w:hAnsi="宋体" w:cs="宋体" w:hint="eastAsia"/>
          <w:sz w:val="24"/>
          <w:szCs w:val="24"/>
        </w:rPr>
        <w:t>芯片、操作系统、数据库等。）</w:t>
      </w:r>
    </w:p>
    <w:p w14:paraId="7325C1B6" w14:textId="77777777" w:rsidR="00CE500C" w:rsidRDefault="000614BD" w:rsidP="00CD3282">
      <w:pPr>
        <w:pStyle w:val="AONormal"/>
        <w:numPr>
          <w:ilvl w:val="255"/>
          <w:numId w:val="0"/>
        </w:numPr>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②涉及车辆采购，请填写是否属于新能源汽车：</w:t>
      </w:r>
    </w:p>
    <w:p w14:paraId="0A854580" w14:textId="77777777" w:rsidR="00CE500C" w:rsidRDefault="000614BD" w:rsidP="00CD3282">
      <w:pPr>
        <w:pStyle w:val="AONormal"/>
        <w:numPr>
          <w:ilvl w:val="255"/>
          <w:numId w:val="0"/>
        </w:numPr>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是，《政府采购品目分类目录》底级品目名称：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数量：</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金额：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35C80602" w14:textId="77777777" w:rsidR="00CE500C" w:rsidRDefault="000614BD" w:rsidP="00CD3282">
      <w:pPr>
        <w:pStyle w:val="AONormal"/>
        <w:numPr>
          <w:ilvl w:val="255"/>
          <w:numId w:val="0"/>
        </w:numPr>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559B51A4" w14:textId="77777777" w:rsidR="00CE500C" w:rsidRDefault="000614BD" w:rsidP="00CD3282">
      <w:pPr>
        <w:pStyle w:val="AONormal"/>
        <w:numPr>
          <w:ilvl w:val="255"/>
          <w:numId w:val="0"/>
        </w:numPr>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lang w:val="en"/>
        </w:rPr>
        <w:t>4</w:t>
      </w:r>
      <w:r>
        <w:rPr>
          <w:rFonts w:ascii="宋体" w:eastAsia="宋体" w:hAnsi="宋体" w:cs="宋体" w:hint="eastAsia"/>
          <w:sz w:val="24"/>
          <w:szCs w:val="24"/>
        </w:rPr>
        <w:t>）政府采购组织形式：</w:t>
      </w:r>
      <w:r>
        <w:rPr>
          <w:rFonts w:ascii="宋体" w:eastAsia="宋体" w:hAnsi="宋体" w:cs="宋体" w:hint="eastAsia"/>
          <w:sz w:val="24"/>
          <w:szCs w:val="24"/>
        </w:rPr>
        <w:sym w:font="Wingdings" w:char="00A8"/>
      </w:r>
      <w:r>
        <w:rPr>
          <w:rFonts w:ascii="宋体" w:eastAsia="宋体" w:hAnsi="宋体" w:cs="宋体" w:hint="eastAsia"/>
          <w:sz w:val="24"/>
          <w:szCs w:val="24"/>
        </w:rPr>
        <w:t>政府集中采购</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部门集中采购</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分散采购</w:t>
      </w:r>
    </w:p>
    <w:p w14:paraId="4297F564" w14:textId="77777777" w:rsidR="00CE500C" w:rsidRDefault="000614BD" w:rsidP="00CD3282">
      <w:pPr>
        <w:pStyle w:val="AONormal"/>
        <w:numPr>
          <w:ilvl w:val="255"/>
          <w:numId w:val="0"/>
        </w:numPr>
        <w:snapToGrid w:val="0"/>
        <w:spacing w:line="300" w:lineRule="auto"/>
        <w:ind w:firstLine="42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5</w:t>
      </w:r>
      <w:r>
        <w:rPr>
          <w:rFonts w:ascii="宋体" w:eastAsia="宋体" w:hAnsi="宋体" w:cs="宋体" w:hint="eastAsia"/>
          <w:sz w:val="24"/>
          <w:szCs w:val="24"/>
        </w:rPr>
        <w:t>）政府采购方式：</w:t>
      </w:r>
      <w:r>
        <w:rPr>
          <w:rFonts w:ascii="宋体" w:eastAsia="宋体" w:hAnsi="宋体" w:cs="宋体" w:hint="eastAsia"/>
          <w:sz w:val="24"/>
          <w:szCs w:val="24"/>
        </w:rPr>
        <w:sym w:font="Wingdings" w:char="00A8"/>
      </w:r>
      <w:r>
        <w:rPr>
          <w:rFonts w:ascii="宋体" w:eastAsia="宋体" w:hAnsi="宋体" w:cs="宋体" w:hint="eastAsia"/>
          <w:sz w:val="24"/>
          <w:szCs w:val="24"/>
        </w:rPr>
        <w:t>公开招标</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邀请招标</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竞争性谈判</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竞争性磋商</w:t>
      </w:r>
    </w:p>
    <w:p w14:paraId="5AADDDFC" w14:textId="77777777" w:rsidR="00CE500C" w:rsidRDefault="000614BD" w:rsidP="00CD3282">
      <w:pPr>
        <w:pStyle w:val="AONormal"/>
        <w:numPr>
          <w:ilvl w:val="255"/>
          <w:numId w:val="0"/>
        </w:numPr>
        <w:snapToGrid w:val="0"/>
        <w:spacing w:line="300" w:lineRule="auto"/>
        <w:ind w:firstLine="42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询价</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单一来源</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框架协议</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其他：</w:t>
      </w:r>
      <w:r>
        <w:rPr>
          <w:rFonts w:ascii="宋体" w:eastAsia="宋体" w:hAnsi="宋体" w:cs="宋体" w:hint="eastAsia"/>
          <w:sz w:val="24"/>
          <w:szCs w:val="24"/>
          <w:u w:val="single"/>
        </w:rPr>
        <w:t xml:space="preserve">          </w:t>
      </w:r>
    </w:p>
    <w:p w14:paraId="5B29F286" w14:textId="77777777" w:rsidR="00CE500C" w:rsidRDefault="000614BD" w:rsidP="00CD3282">
      <w:pPr>
        <w:pStyle w:val="AONormal"/>
        <w:numPr>
          <w:ilvl w:val="255"/>
          <w:numId w:val="0"/>
        </w:numPr>
        <w:snapToGrid w:val="0"/>
        <w:spacing w:line="300" w:lineRule="auto"/>
        <w:ind w:firstLine="42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7349E0AF" w14:textId="77777777" w:rsidR="00CE500C" w:rsidRDefault="000614BD" w:rsidP="00CD3282">
      <w:pPr>
        <w:pStyle w:val="AONormal"/>
        <w:numPr>
          <w:ilvl w:val="255"/>
          <w:numId w:val="0"/>
        </w:numPr>
        <w:snapToGrid w:val="0"/>
        <w:spacing w:line="300" w:lineRule="auto"/>
        <w:ind w:firstLineChars="100" w:firstLine="240"/>
        <w:rPr>
          <w:rFonts w:ascii="宋体" w:eastAsia="宋体" w:hAnsi="宋体" w:cs="宋体" w:hint="eastAsia"/>
          <w:kern w:val="2"/>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lang w:val="en"/>
        </w:rPr>
        <w:t>6</w:t>
      </w:r>
      <w:r>
        <w:rPr>
          <w:rFonts w:ascii="宋体" w:eastAsia="宋体" w:hAnsi="宋体" w:cs="宋体" w:hint="eastAsia"/>
          <w:sz w:val="24"/>
          <w:szCs w:val="24"/>
        </w:rPr>
        <w:t>）</w:t>
      </w:r>
      <w:r>
        <w:rPr>
          <w:rFonts w:ascii="宋体" w:eastAsia="宋体" w:hAnsi="宋体" w:cs="宋体" w:hint="eastAsia"/>
          <w:kern w:val="2"/>
          <w:sz w:val="24"/>
          <w:szCs w:val="24"/>
        </w:rPr>
        <w:t>中标（成交）采购标的制造商是否为中小企业：</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是</w:t>
      </w: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否</w:t>
      </w:r>
    </w:p>
    <w:p w14:paraId="743D89E4" w14:textId="77777777" w:rsidR="00CE500C" w:rsidRDefault="000614BD" w:rsidP="00CD3282">
      <w:pPr>
        <w:numPr>
          <w:ilvl w:val="255"/>
          <w:numId w:val="0"/>
        </w:numPr>
        <w:adjustRightInd w:val="0"/>
        <w:snapToGrid w:val="0"/>
        <w:spacing w:line="300" w:lineRule="auto"/>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本合同是否为专门面向中小企业的采购合同（中小企业预留合同）：</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77DFD474" w14:textId="77777777" w:rsidR="00CE500C" w:rsidRDefault="000614BD" w:rsidP="00CD3282">
      <w:pPr>
        <w:numPr>
          <w:ilvl w:val="255"/>
          <w:numId w:val="0"/>
        </w:numPr>
        <w:adjustRightInd w:val="0"/>
        <w:snapToGrid w:val="0"/>
        <w:spacing w:line="300" w:lineRule="auto"/>
        <w:rPr>
          <w:rFonts w:ascii="宋体" w:eastAsia="宋体" w:hAnsi="宋体" w:cs="宋体" w:hint="eastAsia"/>
          <w:iCs/>
          <w:sz w:val="24"/>
          <w:szCs w:val="24"/>
        </w:rPr>
      </w:pPr>
      <w:r>
        <w:rPr>
          <w:rFonts w:ascii="宋体" w:eastAsia="宋体" w:hAnsi="宋体" w:cs="宋体" w:hint="eastAsia"/>
          <w:sz w:val="24"/>
          <w:szCs w:val="24"/>
        </w:rPr>
        <w:lastRenderedPageBreak/>
        <w:t xml:space="preserve">         </w:t>
      </w:r>
      <w:r>
        <w:rPr>
          <w:rFonts w:ascii="宋体" w:eastAsia="宋体" w:hAnsi="宋体" w:cs="宋体" w:hint="eastAsia"/>
          <w:sz w:val="24"/>
          <w:szCs w:val="24"/>
        </w:rPr>
        <w:t>若本项目不专门面向中小企业采购，是否给予小微企业评审优惠：</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60E6643E" w14:textId="77777777" w:rsidR="00CE500C" w:rsidRDefault="000614BD" w:rsidP="00CD3282">
      <w:pPr>
        <w:numPr>
          <w:ilvl w:val="255"/>
          <w:numId w:val="0"/>
        </w:numPr>
        <w:adjustRightInd w:val="0"/>
        <w:snapToGrid w:val="0"/>
        <w:spacing w:line="300" w:lineRule="auto"/>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中标（成交）采购标的制造商是否为残疾人福利性单位：</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01A09357" w14:textId="77777777" w:rsidR="00CE500C" w:rsidRDefault="000614BD" w:rsidP="00CD3282">
      <w:pPr>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中标（成交）采购标的制造商是否为监狱企业：</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08412AE7"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7</w:t>
      </w:r>
      <w:r>
        <w:rPr>
          <w:rFonts w:ascii="宋体" w:eastAsia="宋体" w:hAnsi="宋体" w:cs="宋体" w:hint="eastAsia"/>
          <w:sz w:val="24"/>
          <w:szCs w:val="24"/>
        </w:rPr>
        <w:t>）合同是否分包：</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47179F88" w14:textId="77777777" w:rsidR="00CE500C" w:rsidRDefault="000614BD" w:rsidP="00CD3282">
      <w:pPr>
        <w:adjustRightInd w:val="0"/>
        <w:snapToGrid w:val="0"/>
        <w:spacing w:line="300" w:lineRule="auto"/>
        <w:ind w:firstLineChars="400" w:firstLine="96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分包主要内容：</w:t>
      </w:r>
      <w:r>
        <w:rPr>
          <w:rFonts w:ascii="宋体" w:eastAsia="宋体" w:hAnsi="宋体" w:cs="宋体" w:hint="eastAsia"/>
          <w:sz w:val="24"/>
          <w:szCs w:val="24"/>
          <w:u w:val="single"/>
        </w:rPr>
        <w:t xml:space="preserve">                                            </w:t>
      </w:r>
    </w:p>
    <w:p w14:paraId="4ACC1693" w14:textId="4EACEE99" w:rsidR="00CE500C" w:rsidRDefault="000614BD" w:rsidP="00401798">
      <w:pPr>
        <w:adjustRightInd w:val="0"/>
        <w:snapToGrid w:val="0"/>
        <w:spacing w:line="300" w:lineRule="auto"/>
        <w:ind w:firstLineChars="400" w:firstLine="96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分包供应商</w:t>
      </w:r>
      <w:r>
        <w:rPr>
          <w:rFonts w:ascii="宋体" w:eastAsia="宋体" w:hAnsi="宋体" w:cs="宋体" w:hint="eastAsia"/>
          <w:sz w:val="24"/>
          <w:szCs w:val="24"/>
        </w:rPr>
        <w:t>/</w:t>
      </w:r>
      <w:r>
        <w:rPr>
          <w:rFonts w:ascii="宋体" w:eastAsia="宋体" w:hAnsi="宋体" w:cs="宋体" w:hint="eastAsia"/>
          <w:sz w:val="24"/>
          <w:szCs w:val="24"/>
        </w:rPr>
        <w:t>制造商名称（如供应商和制造商不同，请分别填写）：</w:t>
      </w:r>
      <w:r>
        <w:rPr>
          <w:rFonts w:ascii="宋体" w:eastAsia="宋体" w:hAnsi="宋体" w:cs="宋体" w:hint="eastAsia"/>
          <w:sz w:val="24"/>
          <w:szCs w:val="24"/>
          <w:u w:val="single"/>
        </w:rPr>
        <w:t xml:space="preserve">                                                          </w:t>
      </w:r>
    </w:p>
    <w:p w14:paraId="128AD3DB" w14:textId="77777777" w:rsidR="00CE500C" w:rsidRDefault="000614BD" w:rsidP="00CD3282">
      <w:pPr>
        <w:adjustRightInd w:val="0"/>
        <w:snapToGrid w:val="0"/>
        <w:spacing w:line="300" w:lineRule="auto"/>
        <w:ind w:firstLineChars="400" w:firstLine="96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分包供应商</w:t>
      </w:r>
      <w:r>
        <w:rPr>
          <w:rFonts w:ascii="宋体" w:eastAsia="宋体" w:hAnsi="宋体" w:cs="宋体" w:hint="eastAsia"/>
          <w:sz w:val="24"/>
          <w:szCs w:val="24"/>
        </w:rPr>
        <w:t>/</w:t>
      </w:r>
      <w:r>
        <w:rPr>
          <w:rFonts w:ascii="宋体" w:eastAsia="宋体" w:hAnsi="宋体" w:cs="宋体" w:hint="eastAsia"/>
          <w:sz w:val="24"/>
          <w:szCs w:val="24"/>
        </w:rPr>
        <w:t>制造商类型（如果供应商和制造商不同，只填写制造商类型）：</w:t>
      </w:r>
    </w:p>
    <w:p w14:paraId="72EE32DA" w14:textId="77777777" w:rsidR="00CE500C" w:rsidRDefault="000614BD" w:rsidP="00CD3282">
      <w:pPr>
        <w:adjustRightInd w:val="0"/>
        <w:snapToGrid w:val="0"/>
        <w:spacing w:line="300" w:lineRule="auto"/>
        <w:ind w:firstLineChars="400" w:firstLine="960"/>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大型企业</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中型企业</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小微型企业</w:t>
      </w:r>
      <w:r>
        <w:rPr>
          <w:rFonts w:ascii="宋体" w:eastAsia="宋体" w:hAnsi="宋体" w:cs="宋体" w:hint="eastAsia"/>
          <w:iCs/>
          <w:sz w:val="24"/>
          <w:szCs w:val="24"/>
        </w:rPr>
        <w:t xml:space="preserve">  </w:t>
      </w:r>
    </w:p>
    <w:p w14:paraId="3721BB2C" w14:textId="77777777" w:rsidR="00CE500C" w:rsidRDefault="000614BD" w:rsidP="00CD3282">
      <w:pPr>
        <w:adjustRightInd w:val="0"/>
        <w:snapToGrid w:val="0"/>
        <w:spacing w:line="300" w:lineRule="auto"/>
        <w:ind w:firstLineChars="400" w:firstLine="96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残疾人福利性单位</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监狱企业</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其他</w:t>
      </w:r>
    </w:p>
    <w:p w14:paraId="24166911" w14:textId="77777777" w:rsidR="00CE500C" w:rsidRDefault="000614BD" w:rsidP="00CD3282">
      <w:pPr>
        <w:numPr>
          <w:ilvl w:val="255"/>
          <w:numId w:val="0"/>
        </w:numPr>
        <w:adjustRightInd w:val="0"/>
        <w:snapToGrid w:val="0"/>
        <w:spacing w:line="300" w:lineRule="auto"/>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lang w:val="en"/>
        </w:rPr>
        <w:t>8</w:t>
      </w:r>
      <w:r>
        <w:rPr>
          <w:rFonts w:ascii="宋体" w:eastAsia="宋体" w:hAnsi="宋体" w:cs="宋体" w:hint="eastAsia"/>
          <w:sz w:val="24"/>
          <w:szCs w:val="24"/>
        </w:rPr>
        <w:t>）中标（成交）供应商是否为外商投资企业：</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0AC9821A" w14:textId="77777777" w:rsidR="00CE500C" w:rsidRDefault="000614BD" w:rsidP="00CD3282">
      <w:pPr>
        <w:pStyle w:val="AONormal"/>
        <w:tabs>
          <w:tab w:val="left" w:pos="1340"/>
        </w:tabs>
        <w:spacing w:line="300" w:lineRule="auto"/>
        <w:ind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全部由外国投资者投资</w:t>
      </w:r>
      <w:r>
        <w:rPr>
          <w:rFonts w:ascii="宋体" w:eastAsia="宋体" w:hAnsi="宋体" w:cs="宋体" w:hint="eastAsia"/>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14:paraId="6F90D983" w14:textId="77777777" w:rsidR="00CE500C" w:rsidRDefault="000614BD" w:rsidP="00CD3282">
      <w:pPr>
        <w:numPr>
          <w:ilvl w:val="255"/>
          <w:numId w:val="0"/>
        </w:num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9</w:t>
      </w:r>
      <w:r>
        <w:rPr>
          <w:rFonts w:ascii="宋体" w:eastAsia="宋体" w:hAnsi="宋体" w:cs="宋体" w:hint="eastAsia"/>
          <w:sz w:val="24"/>
          <w:szCs w:val="24"/>
        </w:rPr>
        <w:t>）是否涉及进口产品：</w:t>
      </w:r>
    </w:p>
    <w:p w14:paraId="22F56E07" w14:textId="77777777" w:rsidR="00CE500C" w:rsidRDefault="000614BD" w:rsidP="00CD3282">
      <w:pPr>
        <w:numPr>
          <w:ilvl w:val="255"/>
          <w:numId w:val="0"/>
        </w:numPr>
        <w:adjustRightInd w:val="0"/>
        <w:snapToGrid w:val="0"/>
        <w:spacing w:line="300" w:lineRule="auto"/>
        <w:ind w:firstLineChars="400" w:firstLine="96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《政府采购品目分类目录》底级品目名称：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金额：</w:t>
      </w:r>
      <w:r>
        <w:rPr>
          <w:rFonts w:ascii="宋体" w:eastAsia="宋体" w:hAnsi="宋体" w:cs="宋体" w:hint="eastAsia"/>
          <w:sz w:val="24"/>
          <w:szCs w:val="24"/>
          <w:u w:val="single"/>
        </w:rPr>
        <w:t xml:space="preserve">        </w:t>
      </w:r>
    </w:p>
    <w:p w14:paraId="3C8ACAB3" w14:textId="77777777" w:rsidR="00CE500C" w:rsidRDefault="000614BD" w:rsidP="00CD3282">
      <w:pPr>
        <w:numPr>
          <w:ilvl w:val="255"/>
          <w:numId w:val="0"/>
        </w:numPr>
        <w:adjustRightInd w:val="0"/>
        <w:snapToGrid w:val="0"/>
        <w:spacing w:line="300" w:lineRule="auto"/>
        <w:ind w:firstLineChars="400" w:firstLine="96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国别：</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规格型号：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338F0BCC" w14:textId="77777777" w:rsidR="00CE500C" w:rsidRDefault="000614BD" w:rsidP="00CD3282">
      <w:pPr>
        <w:adjustRightInd w:val="0"/>
        <w:snapToGrid w:val="0"/>
        <w:spacing w:line="300" w:lineRule="auto"/>
        <w:ind w:firstLineChars="400" w:firstLine="96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11C451A0"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lang w:val="en"/>
        </w:rPr>
        <w:t>0</w:t>
      </w:r>
      <w:r>
        <w:rPr>
          <w:rFonts w:ascii="宋体" w:eastAsia="宋体" w:hAnsi="宋体" w:cs="宋体" w:hint="eastAsia"/>
          <w:sz w:val="24"/>
          <w:szCs w:val="24"/>
        </w:rPr>
        <w:t>）是否涉及节能产品：</w:t>
      </w:r>
    </w:p>
    <w:p w14:paraId="337C29AA"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是，《节能产品政府采购品目清单》的底级品目名称：</w:t>
      </w:r>
      <w:r>
        <w:rPr>
          <w:rFonts w:ascii="宋体" w:eastAsia="宋体" w:hAnsi="宋体" w:cs="宋体" w:hint="eastAsia"/>
          <w:sz w:val="24"/>
          <w:szCs w:val="24"/>
          <w:u w:val="single"/>
        </w:rPr>
        <w:t xml:space="preserve">         </w:t>
      </w:r>
      <w:r>
        <w:rPr>
          <w:rFonts w:ascii="宋体" w:eastAsia="宋体" w:hAnsi="宋体" w:cs="宋体" w:hint="eastAsia"/>
          <w:iCs/>
          <w:sz w:val="24"/>
          <w:szCs w:val="24"/>
        </w:rPr>
        <w:t xml:space="preserve">     </w:t>
      </w:r>
    </w:p>
    <w:p w14:paraId="3D571DA0"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强制采购</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优先采购</w:t>
      </w:r>
      <w:r>
        <w:rPr>
          <w:rFonts w:ascii="宋体" w:eastAsia="宋体" w:hAnsi="宋体" w:cs="宋体" w:hint="eastAsia"/>
          <w:iCs/>
          <w:sz w:val="24"/>
          <w:szCs w:val="24"/>
        </w:rPr>
        <w:t xml:space="preserve">    </w:t>
      </w:r>
    </w:p>
    <w:p w14:paraId="521845CF"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083B095E"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是否涉及环境标志产品：</w:t>
      </w:r>
    </w:p>
    <w:p w14:paraId="5BE31597"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是，《环境标志产品政府采购品目清单》的底级品目名称：</w:t>
      </w:r>
      <w:r>
        <w:rPr>
          <w:rFonts w:ascii="宋体" w:eastAsia="宋体" w:hAnsi="宋体" w:cs="宋体" w:hint="eastAsia"/>
          <w:sz w:val="24"/>
          <w:szCs w:val="24"/>
          <w:u w:val="single"/>
        </w:rPr>
        <w:t xml:space="preserve">         </w:t>
      </w:r>
      <w:r>
        <w:rPr>
          <w:rFonts w:ascii="宋体" w:eastAsia="宋体" w:hAnsi="宋体" w:cs="宋体" w:hint="eastAsia"/>
          <w:iCs/>
          <w:sz w:val="24"/>
          <w:szCs w:val="24"/>
        </w:rPr>
        <w:t xml:space="preserve"> </w:t>
      </w:r>
    </w:p>
    <w:p w14:paraId="31C035C5"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强制采购</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优先采购</w:t>
      </w:r>
      <w:r>
        <w:rPr>
          <w:rFonts w:ascii="宋体" w:eastAsia="宋体" w:hAnsi="宋体" w:cs="宋体" w:hint="eastAsia"/>
          <w:iCs/>
          <w:sz w:val="24"/>
          <w:szCs w:val="24"/>
        </w:rPr>
        <w:t xml:space="preserve">    </w:t>
      </w:r>
    </w:p>
    <w:p w14:paraId="35DBA055"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45A2A795" w14:textId="77777777" w:rsidR="00CE500C" w:rsidRDefault="000614BD" w:rsidP="00CD3282">
      <w:pPr>
        <w:pStyle w:val="AONormal"/>
        <w:numPr>
          <w:ilvl w:val="255"/>
          <w:numId w:val="0"/>
        </w:numPr>
        <w:snapToGrid w:val="0"/>
        <w:spacing w:line="300" w:lineRule="auto"/>
        <w:rPr>
          <w:rFonts w:ascii="宋体" w:eastAsia="宋体" w:hAnsi="宋体" w:cs="宋体" w:hint="eastAsia"/>
          <w:kern w:val="2"/>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是否涉及绿色产品：</w:t>
      </w:r>
      <w:r>
        <w:rPr>
          <w:rFonts w:ascii="宋体" w:eastAsia="宋体" w:hAnsi="宋体" w:cs="宋体" w:hint="eastAsia"/>
          <w:kern w:val="2"/>
          <w:sz w:val="24"/>
          <w:szCs w:val="24"/>
        </w:rPr>
        <w:t xml:space="preserve"> </w:t>
      </w:r>
    </w:p>
    <w:p w14:paraId="0C03DCA5" w14:textId="77777777" w:rsidR="00CE500C" w:rsidRDefault="000614BD" w:rsidP="00CD3282">
      <w:pPr>
        <w:pStyle w:val="AONormal"/>
        <w:spacing w:line="300" w:lineRule="auto"/>
        <w:ind w:firstLineChars="0" w:firstLine="420"/>
        <w:rPr>
          <w:rFonts w:ascii="宋体" w:eastAsia="宋体" w:hAnsi="宋体" w:cs="宋体" w:hint="eastAsia"/>
          <w:sz w:val="24"/>
          <w:szCs w:val="24"/>
          <w:u w:val="single"/>
        </w:rPr>
      </w:pP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是，绿色产品政府采购相关政策确定的底级品目名称：</w:t>
      </w:r>
      <w:r>
        <w:rPr>
          <w:rFonts w:ascii="宋体" w:eastAsia="宋体" w:hAnsi="宋体" w:cs="宋体" w:hint="eastAsia"/>
          <w:sz w:val="24"/>
          <w:szCs w:val="24"/>
          <w:u w:val="single"/>
        </w:rPr>
        <w:t xml:space="preserve">         </w:t>
      </w:r>
    </w:p>
    <w:p w14:paraId="0B344D6F" w14:textId="77777777" w:rsidR="00CE500C" w:rsidRDefault="000614BD" w:rsidP="00CD3282">
      <w:pPr>
        <w:numPr>
          <w:ilvl w:val="255"/>
          <w:numId w:val="0"/>
        </w:numPr>
        <w:tabs>
          <w:tab w:val="left" w:pos="740"/>
        </w:tabs>
        <w:adjustRightInd w:val="0"/>
        <w:snapToGrid w:val="0"/>
        <w:spacing w:line="300" w:lineRule="auto"/>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强制采购</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优先采购</w:t>
      </w:r>
      <w:r>
        <w:rPr>
          <w:rFonts w:ascii="宋体" w:eastAsia="宋体" w:hAnsi="宋体" w:cs="宋体" w:hint="eastAsia"/>
          <w:iCs/>
          <w:sz w:val="24"/>
          <w:szCs w:val="24"/>
        </w:rPr>
        <w:t xml:space="preserve">    </w:t>
      </w:r>
    </w:p>
    <w:p w14:paraId="708B443C" w14:textId="77777777" w:rsidR="00CE500C" w:rsidRDefault="000614BD" w:rsidP="00CD3282">
      <w:pPr>
        <w:pStyle w:val="AONormal"/>
        <w:spacing w:line="300" w:lineRule="auto"/>
        <w:ind w:firstLineChars="0" w:firstLine="420"/>
        <w:rPr>
          <w:rFonts w:ascii="宋体" w:eastAsia="宋体" w:hAnsi="宋体" w:cs="宋体" w:hint="eastAsia"/>
          <w:sz w:val="24"/>
          <w:szCs w:val="24"/>
        </w:rPr>
      </w:pP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否</w:t>
      </w:r>
    </w:p>
    <w:p w14:paraId="29C59262" w14:textId="77777777" w:rsidR="00CE500C" w:rsidRDefault="000614BD" w:rsidP="00CD3282">
      <w:pPr>
        <w:numPr>
          <w:ilvl w:val="255"/>
          <w:numId w:val="0"/>
        </w:num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lang w:val="en"/>
        </w:rPr>
        <w:t>1</w:t>
      </w:r>
      <w:r>
        <w:rPr>
          <w:rFonts w:ascii="宋体" w:eastAsia="宋体" w:hAnsi="宋体" w:cs="宋体" w:hint="eastAsia"/>
          <w:sz w:val="24"/>
          <w:szCs w:val="24"/>
        </w:rPr>
        <w:t>）涉及商品包装和快递包装的，是否参考《商品包装政府采购需求标准（试行）》、《快递包装政府采购需求标准（试行）》明确产品及相关快递服务的具体包装要求：</w:t>
      </w:r>
    </w:p>
    <w:p w14:paraId="1B8D7253" w14:textId="77777777" w:rsidR="00CE500C" w:rsidRDefault="000614BD" w:rsidP="00CD3282">
      <w:pPr>
        <w:numPr>
          <w:ilvl w:val="255"/>
          <w:numId w:val="0"/>
        </w:numPr>
        <w:adjustRightInd w:val="0"/>
        <w:snapToGrid w:val="0"/>
        <w:spacing w:line="300" w:lineRule="auto"/>
        <w:ind w:firstLineChars="400" w:firstLine="96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不涉及</w:t>
      </w:r>
    </w:p>
    <w:p w14:paraId="1C67A0E3"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合同金额</w:t>
      </w:r>
    </w:p>
    <w:p w14:paraId="4E93E9EC"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）合同金额小写：</w:t>
      </w:r>
      <w:r>
        <w:rPr>
          <w:rFonts w:ascii="宋体" w:eastAsia="宋体" w:hAnsi="宋体" w:cs="宋体" w:hint="eastAsia"/>
          <w:sz w:val="24"/>
          <w:szCs w:val="24"/>
          <w:u w:val="single"/>
        </w:rPr>
        <w:t xml:space="preserve">                           </w:t>
      </w:r>
    </w:p>
    <w:p w14:paraId="1B81EB30" w14:textId="77777777" w:rsidR="00CE500C" w:rsidRDefault="000614BD" w:rsidP="00CD3282">
      <w:pPr>
        <w:adjustRightInd w:val="0"/>
        <w:snapToGrid w:val="0"/>
        <w:spacing w:line="300" w:lineRule="auto"/>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p>
    <w:p w14:paraId="62284BDB" w14:textId="77777777" w:rsidR="00CE500C" w:rsidRDefault="000614BD" w:rsidP="00CD3282">
      <w:p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分包金额（如有）小写：</w:t>
      </w:r>
      <w:r>
        <w:rPr>
          <w:rFonts w:ascii="宋体" w:eastAsia="宋体" w:hAnsi="宋体" w:cs="宋体" w:hint="eastAsia"/>
          <w:sz w:val="24"/>
          <w:szCs w:val="24"/>
          <w:u w:val="single"/>
        </w:rPr>
        <w:t xml:space="preserve">                   </w:t>
      </w:r>
    </w:p>
    <w:p w14:paraId="3EF2EBF9" w14:textId="77777777" w:rsidR="00CE500C" w:rsidRDefault="000614BD" w:rsidP="00CD3282">
      <w:pPr>
        <w:adjustRightInd w:val="0"/>
        <w:snapToGrid w:val="0"/>
        <w:spacing w:line="300" w:lineRule="auto"/>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p>
    <w:p w14:paraId="08537A04" w14:textId="77777777" w:rsidR="00CE500C" w:rsidRDefault="000614BD" w:rsidP="00CD3282">
      <w:p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（注：固定单价合同应填写单价和最高限价）</w:t>
      </w:r>
    </w:p>
    <w:p w14:paraId="057C94AB" w14:textId="77777777" w:rsidR="00CE500C" w:rsidRDefault="000614BD" w:rsidP="00CD3282">
      <w:pPr>
        <w:numPr>
          <w:ilvl w:val="255"/>
          <w:numId w:val="0"/>
        </w:numPr>
        <w:adjustRightInd w:val="0"/>
        <w:snapToGrid w:val="0"/>
        <w:spacing w:line="300" w:lineRule="auto"/>
        <w:rPr>
          <w:rFonts w:ascii="宋体" w:eastAsia="宋体" w:hAnsi="宋体" w:cs="宋体" w:hint="eastAsia"/>
          <w:sz w:val="24"/>
          <w:szCs w:val="24"/>
        </w:rPr>
      </w:pPr>
      <w:r>
        <w:rPr>
          <w:rFonts w:ascii="宋体" w:eastAsia="宋体" w:hAnsi="宋体" w:cs="宋体" w:hint="eastAsia"/>
          <w:sz w:val="24"/>
          <w:szCs w:val="24"/>
        </w:rPr>
        <w:lastRenderedPageBreak/>
        <w:t xml:space="preserve">    </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）合同定价方式（采用组合定价方式的，可以勾选多项）：</w:t>
      </w:r>
    </w:p>
    <w:p w14:paraId="176013DA"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固定总价</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固定单价</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固定费率</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成本补偿</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绩效激励</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其他</w:t>
      </w:r>
      <w:r>
        <w:rPr>
          <w:rFonts w:ascii="宋体" w:eastAsia="宋体" w:hAnsi="宋体" w:cs="宋体" w:hint="eastAsia"/>
          <w:sz w:val="24"/>
          <w:szCs w:val="24"/>
          <w:u w:val="single"/>
        </w:rPr>
        <w:t xml:space="preserve">       </w:t>
      </w:r>
    </w:p>
    <w:p w14:paraId="5BE660B8" w14:textId="77777777" w:rsidR="00CE500C" w:rsidRDefault="000614BD" w:rsidP="00CD3282">
      <w:pPr>
        <w:pStyle w:val="16"/>
        <w:spacing w:line="300" w:lineRule="auto"/>
        <w:ind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）付款方式（按项目实际勾选填写）：</w:t>
      </w:r>
    </w:p>
    <w:p w14:paraId="30195A79" w14:textId="77777777" w:rsidR="00CE500C" w:rsidRDefault="000614BD" w:rsidP="00CD3282">
      <w:pPr>
        <w:adjustRightInd w:val="0"/>
        <w:snapToGrid w:val="0"/>
        <w:spacing w:line="300" w:lineRule="auto"/>
        <w:ind w:firstLineChars="300" w:firstLine="72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全额付款：</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（应明确一次性支付合同款项的条件）</w:t>
      </w:r>
      <w:r>
        <w:rPr>
          <w:rFonts w:ascii="宋体" w:eastAsia="宋体" w:hAnsi="宋体" w:cs="宋体" w:hint="eastAsia"/>
          <w:sz w:val="24"/>
          <w:szCs w:val="24"/>
          <w:u w:val="single"/>
        </w:rPr>
        <w:t xml:space="preserve">                    </w:t>
      </w:r>
    </w:p>
    <w:p w14:paraId="57B08F73" w14:textId="77777777" w:rsidR="00CE500C" w:rsidRDefault="000614BD" w:rsidP="00CD3282">
      <w:pPr>
        <w:snapToGrid w:val="0"/>
        <w:spacing w:line="300" w:lineRule="auto"/>
        <w:ind w:firstLineChars="300" w:firstLine="72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分期付款：</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（应明确分期支付合同款项的各期比例和支付条件，各期支付条件应与分期履约验收情况挂钩）</w:t>
      </w:r>
      <w:r>
        <w:rPr>
          <w:rFonts w:ascii="宋体" w:eastAsia="宋体" w:hAnsi="宋体" w:cs="宋体" w:hint="eastAsia"/>
          <w:sz w:val="24"/>
          <w:szCs w:val="24"/>
          <w:u w:val="single"/>
        </w:rPr>
        <w:t xml:space="preserve"> </w:t>
      </w:r>
      <w:r>
        <w:rPr>
          <w:rFonts w:ascii="宋体" w:eastAsia="宋体" w:hAnsi="宋体" w:cs="宋体" w:hint="eastAsia"/>
          <w:sz w:val="24"/>
          <w:szCs w:val="24"/>
        </w:rPr>
        <w:t>，其中涉及预付款的：</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（应明确预付款的支付比例和支付条件）</w:t>
      </w:r>
      <w:r>
        <w:rPr>
          <w:rFonts w:ascii="宋体" w:eastAsia="宋体" w:hAnsi="宋体" w:cs="宋体" w:hint="eastAsia"/>
          <w:sz w:val="24"/>
          <w:szCs w:val="24"/>
          <w:u w:val="single"/>
        </w:rPr>
        <w:t xml:space="preserve"> </w:t>
      </w:r>
    </w:p>
    <w:p w14:paraId="2B7C1129" w14:textId="77777777" w:rsidR="00CE500C" w:rsidRDefault="000614BD" w:rsidP="00CD3282">
      <w:pPr>
        <w:adjustRightInd w:val="0"/>
        <w:snapToGrid w:val="0"/>
        <w:spacing w:line="300" w:lineRule="auto"/>
        <w:ind w:firstLineChars="300" w:firstLine="72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成本补偿：</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（应明确按照成本补偿方式的支付方式和支付条件）</w:t>
      </w:r>
      <w:r>
        <w:rPr>
          <w:rFonts w:ascii="宋体" w:eastAsia="宋体" w:hAnsi="宋体" w:cs="宋体" w:hint="eastAsia"/>
          <w:sz w:val="24"/>
          <w:szCs w:val="24"/>
          <w:u w:val="single"/>
        </w:rPr>
        <w:t xml:space="preserve">   </w:t>
      </w:r>
    </w:p>
    <w:p w14:paraId="51AB1854" w14:textId="77777777" w:rsidR="00CE500C" w:rsidRDefault="000614BD" w:rsidP="00CD3282">
      <w:pPr>
        <w:adjustRightInd w:val="0"/>
        <w:snapToGrid w:val="0"/>
        <w:spacing w:line="300" w:lineRule="auto"/>
        <w:ind w:firstLineChars="300" w:firstLine="72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绩效激励：</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（应明确按照绩效激励方式的支付方式和支付条件）</w:t>
      </w:r>
      <w:r>
        <w:rPr>
          <w:rFonts w:ascii="宋体" w:eastAsia="宋体" w:hAnsi="宋体" w:cs="宋体" w:hint="eastAsia"/>
          <w:sz w:val="24"/>
          <w:szCs w:val="24"/>
          <w:u w:val="single"/>
        </w:rPr>
        <w:t xml:space="preserve">   </w:t>
      </w:r>
    </w:p>
    <w:p w14:paraId="2BD11E77"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u w:val="single"/>
        </w:rPr>
      </w:pPr>
      <w:r>
        <w:rPr>
          <w:rFonts w:ascii="宋体" w:eastAsia="宋体" w:hAnsi="宋体" w:cs="宋体" w:hint="eastAsia"/>
          <w:b/>
          <w:sz w:val="24"/>
          <w:szCs w:val="24"/>
        </w:rPr>
        <w:t>合同履行</w:t>
      </w:r>
    </w:p>
    <w:p w14:paraId="108A8DCE"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）起始日期：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日，完成日期：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2E6ED1C2"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）履约地点</w:t>
      </w:r>
      <w:r>
        <w:rPr>
          <w:rFonts w:ascii="宋体" w:eastAsia="宋体" w:hAnsi="宋体" w:cs="宋体" w:hint="eastAsia"/>
          <w:bCs/>
          <w:sz w:val="24"/>
          <w:szCs w:val="24"/>
        </w:rPr>
        <w:t>：</w:t>
      </w:r>
      <w:r>
        <w:rPr>
          <w:rFonts w:ascii="宋体" w:eastAsia="宋体" w:hAnsi="宋体" w:cs="宋体" w:hint="eastAsia"/>
          <w:sz w:val="24"/>
          <w:szCs w:val="24"/>
          <w:u w:val="single"/>
        </w:rPr>
        <w:t xml:space="preserve">                             </w:t>
      </w:r>
    </w:p>
    <w:p w14:paraId="6C71C29C"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）履约担保：</w:t>
      </w:r>
      <w:r>
        <w:rPr>
          <w:rFonts w:ascii="宋体" w:eastAsia="宋体" w:hAnsi="宋体" w:cs="宋体" w:hint="eastAsia"/>
          <w:sz w:val="24"/>
          <w:szCs w:val="24"/>
        </w:rPr>
        <w:t>是否收取履约保证金：</w:t>
      </w: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6343D148"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收取履约保证金形式：</w:t>
      </w:r>
      <w:r>
        <w:rPr>
          <w:rFonts w:ascii="宋体" w:eastAsia="宋体" w:hAnsi="宋体" w:cs="宋体" w:hint="eastAsia"/>
          <w:bCs/>
          <w:sz w:val="24"/>
          <w:szCs w:val="24"/>
          <w:u w:val="single"/>
        </w:rPr>
        <w:t xml:space="preserve">                            </w:t>
      </w:r>
    </w:p>
    <w:p w14:paraId="3BC0A5AD"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收取履约保证金金额：</w:t>
      </w:r>
      <w:r>
        <w:rPr>
          <w:rFonts w:ascii="宋体" w:eastAsia="宋体" w:hAnsi="宋体" w:cs="宋体" w:hint="eastAsia"/>
          <w:bCs/>
          <w:sz w:val="24"/>
          <w:szCs w:val="24"/>
          <w:u w:val="single"/>
        </w:rPr>
        <w:t xml:space="preserve">                            </w:t>
      </w:r>
    </w:p>
    <w:p w14:paraId="68A0B49D" w14:textId="77777777" w:rsidR="00CE500C" w:rsidRDefault="000614BD" w:rsidP="00CD3282">
      <w:pPr>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履约担保期限：</w:t>
      </w:r>
      <w:r>
        <w:rPr>
          <w:rFonts w:ascii="宋体" w:eastAsia="宋体" w:hAnsi="宋体" w:cs="宋体" w:hint="eastAsia"/>
          <w:bCs/>
          <w:sz w:val="24"/>
          <w:szCs w:val="24"/>
          <w:u w:val="single"/>
        </w:rPr>
        <w:t xml:space="preserve">                                  </w:t>
      </w:r>
    </w:p>
    <w:p w14:paraId="783DD1E9"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）分期履行要求：</w:t>
      </w:r>
      <w:r>
        <w:rPr>
          <w:rFonts w:ascii="宋体" w:eastAsia="宋体" w:hAnsi="宋体" w:cs="宋体" w:hint="eastAsia"/>
          <w:bCs/>
          <w:sz w:val="24"/>
          <w:szCs w:val="24"/>
          <w:u w:val="single"/>
        </w:rPr>
        <w:t xml:space="preserve">                                                        </w:t>
      </w:r>
    </w:p>
    <w:p w14:paraId="76AAC08B"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）风险处置措施和替代方案：</w:t>
      </w:r>
      <w:r>
        <w:rPr>
          <w:rFonts w:ascii="宋体" w:eastAsia="宋体" w:hAnsi="宋体" w:cs="宋体" w:hint="eastAsia"/>
          <w:color w:val="0000FF"/>
          <w:sz w:val="24"/>
          <w:szCs w:val="24"/>
          <w:u w:val="single"/>
        </w:rPr>
        <w:t xml:space="preserve"> </w:t>
      </w:r>
      <w:r>
        <w:rPr>
          <w:rFonts w:ascii="宋体" w:eastAsia="宋体" w:hAnsi="宋体" w:cs="宋体" w:hint="eastAsia"/>
          <w:color w:val="000000" w:themeColor="text1"/>
          <w:sz w:val="24"/>
          <w:szCs w:val="24"/>
          <w:u w:val="single"/>
        </w:rPr>
        <w:t xml:space="preserve">              </w:t>
      </w:r>
      <w:r>
        <w:rPr>
          <w:rFonts w:ascii="宋体" w:eastAsia="宋体" w:hAnsi="宋体" w:cs="宋体" w:hint="eastAsia"/>
          <w:sz w:val="24"/>
          <w:szCs w:val="24"/>
          <w:u w:val="single"/>
        </w:rPr>
        <w:t xml:space="preserve">                                                </w:t>
      </w:r>
    </w:p>
    <w:p w14:paraId="0FA979BA"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合同验收</w:t>
      </w:r>
    </w:p>
    <w:p w14:paraId="73AF9754" w14:textId="77777777" w:rsidR="00CE500C" w:rsidRDefault="000614BD" w:rsidP="00CD3282">
      <w:pPr>
        <w:numPr>
          <w:ilvl w:val="0"/>
          <w:numId w:val="3"/>
        </w:numPr>
        <w:adjustRightInd w:val="0"/>
        <w:snapToGrid w:val="0"/>
        <w:spacing w:line="30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验收组织方式：</w:t>
      </w:r>
      <w:r>
        <w:rPr>
          <w:rFonts w:ascii="宋体" w:eastAsia="宋体" w:hAnsi="宋体" w:cs="宋体" w:hint="eastAsia"/>
          <w:sz w:val="24"/>
          <w:szCs w:val="24"/>
        </w:rPr>
        <w:sym w:font="Wingdings" w:char="00A8"/>
      </w:r>
      <w:r>
        <w:rPr>
          <w:rFonts w:ascii="宋体" w:eastAsia="宋体" w:hAnsi="宋体" w:cs="宋体" w:hint="eastAsia"/>
          <w:bCs/>
          <w:sz w:val="24"/>
          <w:szCs w:val="24"/>
        </w:rPr>
        <w:t>自行组织</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委托第三方组织</w:t>
      </w:r>
    </w:p>
    <w:p w14:paraId="324D6BA6" w14:textId="77777777" w:rsidR="00CE500C" w:rsidRDefault="000614BD" w:rsidP="00CD3282">
      <w:pPr>
        <w:adjustRightInd w:val="0"/>
        <w:snapToGrid w:val="0"/>
        <w:spacing w:line="300" w:lineRule="auto"/>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验收主体：</w:t>
      </w:r>
      <w:r>
        <w:rPr>
          <w:rFonts w:ascii="宋体" w:eastAsia="宋体" w:hAnsi="宋体" w:cs="宋体" w:hint="eastAsia"/>
          <w:bCs/>
          <w:sz w:val="24"/>
          <w:szCs w:val="24"/>
          <w:u w:val="single"/>
        </w:rPr>
        <w:t xml:space="preserve">                  </w:t>
      </w:r>
    </w:p>
    <w:p w14:paraId="5F279C24" w14:textId="77777777" w:rsidR="00CE500C" w:rsidRDefault="000614BD" w:rsidP="00CD3282">
      <w:pPr>
        <w:adjustRightInd w:val="0"/>
        <w:snapToGrid w:val="0"/>
        <w:spacing w:line="300" w:lineRule="auto"/>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是否邀请本项目的其他供应商参加验收：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0D9DECF2"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是否邀请专家参加验收：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7E97A78C"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是否邀请服务对象参加验收：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B03A970"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是否邀请第三方检测机构参加验收：</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7687DFA9"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是否进行抽查检测：</w:t>
      </w:r>
      <w:r>
        <w:rPr>
          <w:rFonts w:ascii="宋体" w:eastAsia="宋体" w:hAnsi="宋体" w:cs="宋体" w:hint="eastAsia"/>
          <w:sz w:val="24"/>
          <w:szCs w:val="24"/>
        </w:rPr>
        <w:sym w:font="Wingdings" w:char="00A8"/>
      </w:r>
      <w:r>
        <w:rPr>
          <w:rFonts w:ascii="宋体" w:eastAsia="宋体" w:hAnsi="宋体" w:cs="宋体" w:hint="eastAsia"/>
          <w:bCs/>
          <w:sz w:val="24"/>
          <w:szCs w:val="24"/>
        </w:rPr>
        <w:t>是，抽查比例：</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559C5C84"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u w:val="single"/>
        </w:rPr>
      </w:pPr>
      <w:r>
        <w:rPr>
          <w:rFonts w:ascii="宋体" w:eastAsia="宋体" w:hAnsi="宋体" w:cs="宋体" w:hint="eastAsia"/>
          <w:bCs/>
          <w:sz w:val="24"/>
          <w:szCs w:val="24"/>
        </w:rPr>
        <w:t>是否存在破坏性检测：</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u w:val="single"/>
        </w:rPr>
        <w:t>（应明确对被破坏的检测产品的处理方式）</w:t>
      </w:r>
    </w:p>
    <w:p w14:paraId="6A96132F"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A6AED1C" w14:textId="77777777" w:rsidR="00CE500C" w:rsidRDefault="000614BD" w:rsidP="00CD3282">
      <w:pPr>
        <w:adjustRightInd w:val="0"/>
        <w:snapToGrid w:val="0"/>
        <w:spacing w:line="300" w:lineRule="auto"/>
        <w:ind w:firstLineChars="400" w:firstLine="960"/>
        <w:rPr>
          <w:rFonts w:ascii="宋体" w:eastAsia="宋体" w:hAnsi="宋体" w:cs="宋体" w:hint="eastAsia"/>
          <w:bCs/>
          <w:sz w:val="24"/>
          <w:szCs w:val="24"/>
          <w:u w:val="single"/>
        </w:rPr>
      </w:pPr>
      <w:r>
        <w:rPr>
          <w:rFonts w:ascii="宋体" w:eastAsia="宋体" w:hAnsi="宋体" w:cs="宋体" w:hint="eastAsia"/>
          <w:bCs/>
          <w:sz w:val="24"/>
          <w:szCs w:val="24"/>
        </w:rPr>
        <w:t>验收组织的其他事项：</w:t>
      </w:r>
      <w:r>
        <w:rPr>
          <w:rFonts w:ascii="宋体" w:eastAsia="宋体" w:hAnsi="宋体" w:cs="宋体" w:hint="eastAsia"/>
          <w:bCs/>
          <w:sz w:val="24"/>
          <w:szCs w:val="24"/>
          <w:u w:val="single"/>
        </w:rPr>
        <w:t xml:space="preserve">                </w:t>
      </w:r>
    </w:p>
    <w:p w14:paraId="13170864"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）履约验收时间：</w:t>
      </w:r>
      <w:r>
        <w:rPr>
          <w:rFonts w:ascii="宋体" w:eastAsia="宋体" w:hAnsi="宋体" w:cs="宋体" w:hint="eastAsia"/>
          <w:bCs/>
          <w:sz w:val="24"/>
          <w:szCs w:val="24"/>
          <w:u w:val="single"/>
        </w:rPr>
        <w:t>（计划于何时验收</w:t>
      </w:r>
      <w:r>
        <w:rPr>
          <w:rFonts w:ascii="宋体" w:eastAsia="宋体" w:hAnsi="宋体" w:cs="宋体" w:hint="eastAsia"/>
          <w:bCs/>
          <w:sz w:val="24"/>
          <w:szCs w:val="24"/>
          <w:u w:val="single"/>
        </w:rPr>
        <w:t>/</w:t>
      </w:r>
      <w:r>
        <w:rPr>
          <w:rFonts w:ascii="宋体" w:eastAsia="宋体" w:hAnsi="宋体" w:cs="宋体" w:hint="eastAsia"/>
          <w:bCs/>
          <w:sz w:val="24"/>
          <w:szCs w:val="24"/>
          <w:u w:val="single"/>
        </w:rPr>
        <w:t>供应商提出验收申请之日起</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日内组织验收）</w:t>
      </w:r>
      <w:r>
        <w:rPr>
          <w:rFonts w:ascii="宋体" w:eastAsia="宋体" w:hAnsi="宋体" w:cs="宋体" w:hint="eastAsia"/>
          <w:bCs/>
          <w:sz w:val="24"/>
          <w:szCs w:val="24"/>
          <w:u w:val="single"/>
        </w:rPr>
        <w:t xml:space="preserve"> </w:t>
      </w:r>
    </w:p>
    <w:p w14:paraId="75A9A729"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）履约验收方式：</w:t>
      </w:r>
      <w:r>
        <w:rPr>
          <w:rFonts w:ascii="宋体" w:eastAsia="宋体" w:hAnsi="宋体" w:cs="宋体" w:hint="eastAsia"/>
          <w:sz w:val="24"/>
          <w:szCs w:val="24"/>
        </w:rPr>
        <w:sym w:font="Wingdings" w:char="00A8"/>
      </w:r>
      <w:r>
        <w:rPr>
          <w:rFonts w:ascii="宋体" w:eastAsia="宋体" w:hAnsi="宋体" w:cs="宋体" w:hint="eastAsia"/>
          <w:bCs/>
          <w:sz w:val="24"/>
          <w:szCs w:val="24"/>
        </w:rPr>
        <w:t>一次性验收</w:t>
      </w:r>
      <w:r>
        <w:rPr>
          <w:rFonts w:ascii="宋体" w:eastAsia="宋体" w:hAnsi="宋体" w:cs="宋体" w:hint="eastAsia"/>
          <w:bCs/>
          <w:sz w:val="24"/>
          <w:szCs w:val="24"/>
        </w:rPr>
        <w:t xml:space="preserve">         </w:t>
      </w:r>
    </w:p>
    <w:p w14:paraId="087ED100" w14:textId="77777777" w:rsidR="00CE500C" w:rsidRDefault="000614BD" w:rsidP="00CD3282">
      <w:pPr>
        <w:adjustRightInd w:val="0"/>
        <w:snapToGrid w:val="0"/>
        <w:spacing w:line="300" w:lineRule="auto"/>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分期</w:t>
      </w:r>
      <w:r>
        <w:rPr>
          <w:rFonts w:ascii="宋体" w:eastAsia="宋体" w:hAnsi="宋体" w:cs="宋体" w:hint="eastAsia"/>
          <w:bCs/>
          <w:sz w:val="24"/>
          <w:szCs w:val="24"/>
        </w:rPr>
        <w:t>/</w:t>
      </w:r>
      <w:r>
        <w:rPr>
          <w:rFonts w:ascii="宋体" w:eastAsia="宋体" w:hAnsi="宋体" w:cs="宋体" w:hint="eastAsia"/>
          <w:bCs/>
          <w:sz w:val="24"/>
          <w:szCs w:val="24"/>
        </w:rPr>
        <w:t>分项验收：</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（应明确分期</w:t>
      </w:r>
      <w:r>
        <w:rPr>
          <w:rFonts w:ascii="宋体" w:eastAsia="宋体" w:hAnsi="宋体" w:cs="宋体" w:hint="eastAsia"/>
          <w:bCs/>
          <w:sz w:val="24"/>
          <w:szCs w:val="24"/>
          <w:u w:val="single"/>
          <w:lang w:val="en"/>
        </w:rPr>
        <w:t>/</w:t>
      </w:r>
      <w:r>
        <w:rPr>
          <w:rFonts w:ascii="宋体" w:eastAsia="宋体" w:hAnsi="宋体" w:cs="宋体" w:hint="eastAsia"/>
          <w:bCs/>
          <w:sz w:val="24"/>
          <w:szCs w:val="24"/>
          <w:u w:val="single"/>
          <w:lang w:val="en"/>
        </w:rPr>
        <w:t>分项验收的工作安排</w:t>
      </w:r>
      <w:r>
        <w:rPr>
          <w:rFonts w:ascii="宋体" w:eastAsia="宋体" w:hAnsi="宋体" w:cs="宋体" w:hint="eastAsia"/>
          <w:bCs/>
          <w:sz w:val="24"/>
          <w:szCs w:val="24"/>
          <w:u w:val="single"/>
        </w:rPr>
        <w:t>）</w:t>
      </w:r>
      <w:r>
        <w:rPr>
          <w:rFonts w:ascii="宋体" w:eastAsia="宋体" w:hAnsi="宋体" w:cs="宋体" w:hint="eastAsia"/>
          <w:bCs/>
          <w:sz w:val="24"/>
          <w:szCs w:val="24"/>
          <w:u w:val="single"/>
        </w:rPr>
        <w:t xml:space="preserve">  </w:t>
      </w:r>
    </w:p>
    <w:p w14:paraId="04249F48"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）履约验收程序：</w:t>
      </w:r>
      <w:r>
        <w:rPr>
          <w:rFonts w:ascii="宋体" w:eastAsia="宋体" w:hAnsi="宋体" w:cs="宋体" w:hint="eastAsia"/>
          <w:bCs/>
          <w:sz w:val="24"/>
          <w:szCs w:val="24"/>
          <w:u w:val="single"/>
        </w:rPr>
        <w:t xml:space="preserve">                                         </w:t>
      </w:r>
    </w:p>
    <w:p w14:paraId="0BFF3C11"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）履约验收的内容：</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（应当包括每一项技术和商务要求的履约情况，特别是落实政府采购扶持中小企业，支持绿色发展和乡村振兴等政策情况）</w:t>
      </w:r>
      <w:r>
        <w:rPr>
          <w:rFonts w:ascii="宋体" w:eastAsia="宋体" w:hAnsi="宋体" w:cs="宋体" w:hint="eastAsia"/>
          <w:bCs/>
          <w:sz w:val="24"/>
          <w:szCs w:val="24"/>
          <w:u w:val="single"/>
        </w:rPr>
        <w:t xml:space="preserve">                                      </w:t>
      </w:r>
    </w:p>
    <w:p w14:paraId="59B00069"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）履约验收标准：</w:t>
      </w:r>
      <w:r>
        <w:rPr>
          <w:rFonts w:ascii="宋体" w:eastAsia="宋体" w:hAnsi="宋体" w:cs="宋体" w:hint="eastAsia"/>
          <w:bCs/>
          <w:sz w:val="24"/>
          <w:szCs w:val="24"/>
          <w:u w:val="single"/>
        </w:rPr>
        <w:t xml:space="preserve">                                         </w:t>
      </w:r>
    </w:p>
    <w:p w14:paraId="500CAABD"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bCs/>
          <w:sz w:val="24"/>
          <w:szCs w:val="24"/>
        </w:rPr>
        <w:lastRenderedPageBreak/>
        <w:t>（</w:t>
      </w:r>
      <w:r>
        <w:rPr>
          <w:rFonts w:ascii="宋体" w:eastAsia="宋体" w:hAnsi="宋体" w:cs="宋体" w:hint="eastAsia"/>
          <w:bCs/>
          <w:sz w:val="24"/>
          <w:szCs w:val="24"/>
        </w:rPr>
        <w:t>7</w:t>
      </w:r>
      <w:r>
        <w:rPr>
          <w:rFonts w:ascii="宋体" w:eastAsia="宋体" w:hAnsi="宋体" w:cs="宋体" w:hint="eastAsia"/>
          <w:bCs/>
          <w:sz w:val="24"/>
          <w:szCs w:val="24"/>
        </w:rPr>
        <w:t>）是否以采购活动中供应商提供的样品作为参考：</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0FEF266" w14:textId="77777777" w:rsidR="00CE500C" w:rsidRDefault="000614BD" w:rsidP="00CD3282">
      <w:pPr>
        <w:adjustRightInd w:val="0"/>
        <w:snapToGrid w:val="0"/>
        <w:spacing w:line="30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8</w:t>
      </w:r>
      <w:r>
        <w:rPr>
          <w:rFonts w:ascii="宋体" w:eastAsia="宋体" w:hAnsi="宋体" w:cs="宋体" w:hint="eastAsia"/>
          <w:bCs/>
          <w:sz w:val="24"/>
          <w:szCs w:val="24"/>
        </w:rPr>
        <w:t>）履约验收其他事项：</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（产权过户登记等）</w:t>
      </w:r>
      <w:r>
        <w:rPr>
          <w:rFonts w:ascii="宋体" w:eastAsia="宋体" w:hAnsi="宋体" w:cs="宋体" w:hint="eastAsia"/>
          <w:bCs/>
          <w:sz w:val="24"/>
          <w:szCs w:val="24"/>
          <w:u w:val="single"/>
        </w:rPr>
        <w:t xml:space="preserve">          </w:t>
      </w:r>
    </w:p>
    <w:p w14:paraId="1FA5EF73"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组成合同的文件</w:t>
      </w:r>
    </w:p>
    <w:p w14:paraId="3BDFD1B0"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本协议书与下列文件一起构成合同文件，如下述文件之间有任何抵触、矛盾或歧义，应按以下顺序解释：</w:t>
      </w:r>
    </w:p>
    <w:p w14:paraId="147C2EA6"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）政府采购合同协议书及其变更、补充协议</w:t>
      </w:r>
    </w:p>
    <w:p w14:paraId="7B164462"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）政府采购合同专用条款</w:t>
      </w:r>
    </w:p>
    <w:p w14:paraId="204A58A4"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）政府采购合同通用条款</w:t>
      </w:r>
    </w:p>
    <w:p w14:paraId="5F375AED"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）中标（成交）通知书</w:t>
      </w:r>
    </w:p>
    <w:p w14:paraId="69A81DA5"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）投标（响应）文件</w:t>
      </w:r>
    </w:p>
    <w:p w14:paraId="71864431"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）采购文件</w:t>
      </w:r>
    </w:p>
    <w:p w14:paraId="46F2F24D"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）有关技术文件，图纸</w:t>
      </w:r>
    </w:p>
    <w:p w14:paraId="71466064" w14:textId="77777777" w:rsidR="00CE500C" w:rsidRDefault="000614BD" w:rsidP="00CD3282">
      <w:pPr>
        <w:pStyle w:val="AONormal"/>
        <w:spacing w:line="300" w:lineRule="auto"/>
        <w:ind w:firstLine="480"/>
        <w:rPr>
          <w:rFonts w:ascii="宋体" w:eastAsia="宋体" w:hAnsi="宋体" w:cs="宋体" w:hint="eastAsia"/>
          <w:kern w:val="2"/>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w:t>
      </w:r>
      <w:r>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33ECD62A"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合同生效</w:t>
      </w:r>
    </w:p>
    <w:p w14:paraId="1FE0CA39"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本合同自</w:t>
      </w:r>
      <w:r>
        <w:rPr>
          <w:rFonts w:ascii="宋体" w:eastAsia="宋体" w:hAnsi="宋体" w:cs="宋体" w:hint="eastAsia"/>
          <w:sz w:val="24"/>
          <w:szCs w:val="24"/>
          <w:u w:val="single"/>
        </w:rPr>
        <w:t xml:space="preserve">                             </w:t>
      </w:r>
      <w:r>
        <w:rPr>
          <w:rFonts w:ascii="宋体" w:eastAsia="宋体" w:hAnsi="宋体" w:cs="宋体" w:hint="eastAsia"/>
          <w:sz w:val="24"/>
          <w:szCs w:val="24"/>
        </w:rPr>
        <w:t>生效。</w:t>
      </w:r>
    </w:p>
    <w:p w14:paraId="0DBAB2B2" w14:textId="77777777" w:rsidR="00CE500C" w:rsidRDefault="000614BD" w:rsidP="00CD3282">
      <w:pPr>
        <w:numPr>
          <w:ilvl w:val="0"/>
          <w:numId w:val="1"/>
        </w:numPr>
        <w:adjustRightInd w:val="0"/>
        <w:snapToGrid w:val="0"/>
        <w:spacing w:line="30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合同份数</w:t>
      </w:r>
    </w:p>
    <w:p w14:paraId="4E65FCCD"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本合同一式</w:t>
      </w:r>
      <w:r>
        <w:rPr>
          <w:rFonts w:ascii="宋体" w:eastAsia="宋体" w:hAnsi="宋体" w:cs="宋体" w:hint="eastAsia"/>
          <w:sz w:val="24"/>
          <w:szCs w:val="24"/>
          <w:u w:val="single"/>
        </w:rPr>
        <w:t xml:space="preserve">    </w:t>
      </w:r>
      <w:r>
        <w:rPr>
          <w:rFonts w:ascii="宋体" w:eastAsia="宋体" w:hAnsi="宋体" w:cs="宋体" w:hint="eastAsia"/>
          <w:sz w:val="24"/>
          <w:szCs w:val="24"/>
        </w:rPr>
        <w:t>份，甲方执</w:t>
      </w:r>
      <w:r>
        <w:rPr>
          <w:rFonts w:ascii="宋体" w:eastAsia="宋体" w:hAnsi="宋体" w:cs="宋体" w:hint="eastAsia"/>
          <w:sz w:val="24"/>
          <w:szCs w:val="24"/>
          <w:u w:val="single"/>
        </w:rPr>
        <w:t xml:space="preserve">    </w:t>
      </w:r>
      <w:r>
        <w:rPr>
          <w:rFonts w:ascii="宋体" w:eastAsia="宋体" w:hAnsi="宋体" w:cs="宋体" w:hint="eastAsia"/>
          <w:sz w:val="24"/>
          <w:szCs w:val="24"/>
        </w:rPr>
        <w:t>份，乙方执</w:t>
      </w:r>
      <w:r>
        <w:rPr>
          <w:rFonts w:ascii="宋体" w:eastAsia="宋体" w:hAnsi="宋体" w:cs="宋体" w:hint="eastAsia"/>
          <w:sz w:val="24"/>
          <w:szCs w:val="24"/>
          <w:u w:val="single"/>
        </w:rPr>
        <w:t xml:space="preserve">    </w:t>
      </w:r>
      <w:r>
        <w:rPr>
          <w:rFonts w:ascii="宋体" w:eastAsia="宋体" w:hAnsi="宋体" w:cs="宋体" w:hint="eastAsia"/>
          <w:sz w:val="24"/>
          <w:szCs w:val="24"/>
        </w:rPr>
        <w:t>份，均具有同等法律效力。</w:t>
      </w:r>
    </w:p>
    <w:p w14:paraId="39A02FC5"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合同订立时间：</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5155769A"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合同订立地点：</w:t>
      </w:r>
      <w:r>
        <w:rPr>
          <w:rFonts w:ascii="宋体" w:eastAsia="宋体" w:hAnsi="宋体" w:cs="宋体" w:hint="eastAsia"/>
          <w:sz w:val="24"/>
          <w:szCs w:val="24"/>
          <w:u w:val="single"/>
        </w:rPr>
        <w:t xml:space="preserve">                           </w:t>
      </w:r>
    </w:p>
    <w:p w14:paraId="56B3CA36" w14:textId="77777777" w:rsidR="00CE500C" w:rsidRDefault="000614BD" w:rsidP="00CD3282">
      <w:pPr>
        <w:adjustRightInd w:val="0"/>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附件：具体标的及其技术要求和商务要求、联合协议、分包意向协议等。</w:t>
      </w: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405"/>
        <w:gridCol w:w="2200"/>
        <w:gridCol w:w="2117"/>
        <w:gridCol w:w="2264"/>
      </w:tblGrid>
      <w:tr w:rsidR="00CE500C" w14:paraId="46B1BD0D" w14:textId="77777777" w:rsidTr="005B139C">
        <w:trPr>
          <w:trHeight w:val="20"/>
        </w:trPr>
        <w:tc>
          <w:tcPr>
            <w:tcW w:w="2562" w:type="pct"/>
            <w:gridSpan w:val="2"/>
            <w:tcBorders>
              <w:bottom w:val="single" w:sz="2" w:space="0" w:color="auto"/>
              <w:right w:val="single" w:sz="2" w:space="0" w:color="auto"/>
            </w:tcBorders>
            <w:vAlign w:val="center"/>
          </w:tcPr>
          <w:p w14:paraId="1C4DAA45"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甲方（采购人、受采购人委托签订合同的单位或采购文件约定的合同甲方）</w:t>
            </w:r>
          </w:p>
        </w:tc>
        <w:tc>
          <w:tcPr>
            <w:tcW w:w="2438" w:type="pct"/>
            <w:gridSpan w:val="2"/>
            <w:tcBorders>
              <w:left w:val="single" w:sz="2" w:space="0" w:color="auto"/>
              <w:bottom w:val="single" w:sz="2" w:space="0" w:color="auto"/>
            </w:tcBorders>
            <w:vAlign w:val="center"/>
          </w:tcPr>
          <w:p w14:paraId="6A89E20B"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乙方（供应商）</w:t>
            </w:r>
          </w:p>
        </w:tc>
      </w:tr>
      <w:tr w:rsidR="00CE500C" w14:paraId="0DF35E27" w14:textId="77777777" w:rsidTr="005B139C">
        <w:trPr>
          <w:trHeight w:val="20"/>
        </w:trPr>
        <w:tc>
          <w:tcPr>
            <w:tcW w:w="1338" w:type="pct"/>
            <w:tcBorders>
              <w:top w:val="single" w:sz="2" w:space="0" w:color="auto"/>
              <w:bottom w:val="single" w:sz="2" w:space="0" w:color="auto"/>
              <w:right w:val="single" w:sz="2" w:space="0" w:color="auto"/>
            </w:tcBorders>
            <w:vAlign w:val="center"/>
          </w:tcPr>
          <w:p w14:paraId="2BAE7BA2"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单位名称（公章或合同章）</w:t>
            </w:r>
          </w:p>
        </w:tc>
        <w:tc>
          <w:tcPr>
            <w:tcW w:w="1224" w:type="pct"/>
            <w:tcBorders>
              <w:top w:val="single" w:sz="2" w:space="0" w:color="auto"/>
              <w:left w:val="single" w:sz="2" w:space="0" w:color="auto"/>
              <w:bottom w:val="single" w:sz="2" w:space="0" w:color="auto"/>
              <w:right w:val="single" w:sz="2" w:space="0" w:color="auto"/>
            </w:tcBorders>
            <w:vAlign w:val="center"/>
          </w:tcPr>
          <w:p w14:paraId="5FC9BC82"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951AC14"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单位名称（公章或合同章）</w:t>
            </w:r>
          </w:p>
        </w:tc>
        <w:tc>
          <w:tcPr>
            <w:tcW w:w="1260" w:type="pct"/>
            <w:tcBorders>
              <w:top w:val="single" w:sz="2" w:space="0" w:color="auto"/>
              <w:left w:val="single" w:sz="2" w:space="0" w:color="auto"/>
              <w:bottom w:val="single" w:sz="2" w:space="0" w:color="auto"/>
            </w:tcBorders>
            <w:vAlign w:val="center"/>
          </w:tcPr>
          <w:p w14:paraId="2D4367D7"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5E99CC10" w14:textId="77777777" w:rsidTr="005B139C">
        <w:trPr>
          <w:trHeight w:val="20"/>
        </w:trPr>
        <w:tc>
          <w:tcPr>
            <w:tcW w:w="1338" w:type="pct"/>
            <w:vMerge w:val="restart"/>
            <w:tcBorders>
              <w:top w:val="single" w:sz="2" w:space="0" w:color="auto"/>
              <w:right w:val="single" w:sz="2" w:space="0" w:color="auto"/>
            </w:tcBorders>
            <w:vAlign w:val="center"/>
          </w:tcPr>
          <w:p w14:paraId="4C6FB6BD"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法定代表人</w:t>
            </w:r>
          </w:p>
          <w:p w14:paraId="74C24FD1" w14:textId="77777777" w:rsidR="00CE500C" w:rsidRDefault="000614BD" w:rsidP="005B139C">
            <w:pPr>
              <w:adjustRightInd w:val="0"/>
              <w:snapToGrid w:val="0"/>
              <w:ind w:firstLineChars="48" w:firstLine="115"/>
              <w:jc w:val="center"/>
              <w:rPr>
                <w:rFonts w:ascii="宋体" w:eastAsia="宋体" w:hAnsi="宋体" w:cs="宋体" w:hint="eastAsia"/>
                <w:sz w:val="24"/>
                <w:szCs w:val="24"/>
              </w:rPr>
            </w:pPr>
            <w:r>
              <w:rPr>
                <w:rFonts w:ascii="宋体" w:eastAsia="宋体" w:hAnsi="宋体" w:cs="宋体" w:hint="eastAsia"/>
                <w:sz w:val="24"/>
                <w:szCs w:val="24"/>
              </w:rPr>
              <w:t>或其委托代理人（签章）</w:t>
            </w:r>
          </w:p>
        </w:tc>
        <w:tc>
          <w:tcPr>
            <w:tcW w:w="1224" w:type="pct"/>
            <w:vMerge w:val="restart"/>
            <w:tcBorders>
              <w:top w:val="single" w:sz="2" w:space="0" w:color="auto"/>
              <w:left w:val="single" w:sz="2" w:space="0" w:color="auto"/>
              <w:right w:val="single" w:sz="2" w:space="0" w:color="auto"/>
            </w:tcBorders>
            <w:vAlign w:val="center"/>
          </w:tcPr>
          <w:p w14:paraId="5D7CF8FD"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right w:val="single" w:sz="2" w:space="0" w:color="auto"/>
            </w:tcBorders>
            <w:vAlign w:val="center"/>
          </w:tcPr>
          <w:p w14:paraId="1E68E9B0"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法定代表人</w:t>
            </w:r>
          </w:p>
          <w:p w14:paraId="39D9CE5E"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或其委托代理人（签章）</w:t>
            </w:r>
          </w:p>
        </w:tc>
        <w:tc>
          <w:tcPr>
            <w:tcW w:w="1260" w:type="pct"/>
            <w:tcBorders>
              <w:top w:val="single" w:sz="2" w:space="0" w:color="auto"/>
              <w:left w:val="single" w:sz="2" w:space="0" w:color="auto"/>
              <w:bottom w:val="single" w:sz="2" w:space="0" w:color="auto"/>
            </w:tcBorders>
            <w:vAlign w:val="center"/>
          </w:tcPr>
          <w:p w14:paraId="73CEC649" w14:textId="77777777" w:rsidR="00CE500C" w:rsidRDefault="00CE500C" w:rsidP="005B139C">
            <w:pPr>
              <w:adjustRightInd w:val="0"/>
              <w:snapToGrid w:val="0"/>
              <w:jc w:val="center"/>
              <w:rPr>
                <w:rFonts w:ascii="宋体" w:eastAsia="宋体" w:hAnsi="宋体" w:cs="宋体" w:hint="eastAsia"/>
                <w:sz w:val="24"/>
                <w:szCs w:val="24"/>
              </w:rPr>
            </w:pPr>
          </w:p>
        </w:tc>
      </w:tr>
      <w:tr w:rsidR="00CE500C" w14:paraId="6DE79D4E" w14:textId="77777777" w:rsidTr="005B139C">
        <w:trPr>
          <w:trHeight w:val="20"/>
        </w:trPr>
        <w:tc>
          <w:tcPr>
            <w:tcW w:w="1338" w:type="pct"/>
            <w:vMerge/>
            <w:tcBorders>
              <w:bottom w:val="single" w:sz="2" w:space="0" w:color="auto"/>
              <w:right w:val="single" w:sz="2" w:space="0" w:color="auto"/>
            </w:tcBorders>
            <w:vAlign w:val="center"/>
          </w:tcPr>
          <w:p w14:paraId="4D36713B" w14:textId="77777777" w:rsidR="00CE500C" w:rsidRDefault="00CE500C" w:rsidP="005B139C">
            <w:pPr>
              <w:adjustRightInd w:val="0"/>
              <w:snapToGrid w:val="0"/>
              <w:jc w:val="center"/>
              <w:rPr>
                <w:rFonts w:ascii="宋体" w:eastAsia="宋体" w:hAnsi="宋体" w:cs="宋体" w:hint="eastAsia"/>
                <w:sz w:val="24"/>
                <w:szCs w:val="24"/>
              </w:rPr>
            </w:pPr>
          </w:p>
        </w:tc>
        <w:tc>
          <w:tcPr>
            <w:tcW w:w="1224" w:type="pct"/>
            <w:vMerge/>
            <w:tcBorders>
              <w:left w:val="single" w:sz="2" w:space="0" w:color="auto"/>
              <w:bottom w:val="single" w:sz="2" w:space="0" w:color="auto"/>
              <w:right w:val="single" w:sz="2" w:space="0" w:color="auto"/>
            </w:tcBorders>
            <w:vAlign w:val="center"/>
          </w:tcPr>
          <w:p w14:paraId="3CA2C218"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AFCEE81"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拥有者性别</w:t>
            </w:r>
          </w:p>
        </w:tc>
        <w:tc>
          <w:tcPr>
            <w:tcW w:w="1260" w:type="pct"/>
            <w:tcBorders>
              <w:top w:val="single" w:sz="2" w:space="0" w:color="auto"/>
              <w:left w:val="single" w:sz="2" w:space="0" w:color="auto"/>
              <w:bottom w:val="single" w:sz="2" w:space="0" w:color="auto"/>
            </w:tcBorders>
            <w:vAlign w:val="center"/>
          </w:tcPr>
          <w:p w14:paraId="6456B842"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625FE69E" w14:textId="77777777" w:rsidTr="005B139C">
        <w:trPr>
          <w:trHeight w:val="20"/>
        </w:trPr>
        <w:tc>
          <w:tcPr>
            <w:tcW w:w="1338" w:type="pct"/>
            <w:tcBorders>
              <w:top w:val="single" w:sz="2" w:space="0" w:color="auto"/>
              <w:bottom w:val="single" w:sz="2" w:space="0" w:color="auto"/>
              <w:right w:val="single" w:sz="2" w:space="0" w:color="auto"/>
            </w:tcBorders>
            <w:vAlign w:val="center"/>
          </w:tcPr>
          <w:p w14:paraId="698AB7AA"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住</w:t>
            </w:r>
            <w:r>
              <w:rPr>
                <w:rFonts w:ascii="宋体" w:eastAsia="宋体" w:hAnsi="宋体" w:cs="宋体" w:hint="eastAsia"/>
                <w:sz w:val="24"/>
                <w:szCs w:val="24"/>
              </w:rPr>
              <w:t xml:space="preserve">  </w:t>
            </w:r>
            <w:r>
              <w:rPr>
                <w:rFonts w:ascii="宋体" w:eastAsia="宋体" w:hAnsi="宋体" w:cs="宋体" w:hint="eastAsia"/>
                <w:sz w:val="24"/>
                <w:szCs w:val="24"/>
              </w:rPr>
              <w:t>所</w:t>
            </w:r>
          </w:p>
        </w:tc>
        <w:tc>
          <w:tcPr>
            <w:tcW w:w="1224" w:type="pct"/>
            <w:tcBorders>
              <w:top w:val="single" w:sz="2" w:space="0" w:color="auto"/>
              <w:left w:val="single" w:sz="2" w:space="0" w:color="auto"/>
              <w:bottom w:val="single" w:sz="2" w:space="0" w:color="auto"/>
              <w:right w:val="single" w:sz="2" w:space="0" w:color="auto"/>
            </w:tcBorders>
            <w:vAlign w:val="center"/>
          </w:tcPr>
          <w:p w14:paraId="09B4D831"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9D684B2"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住</w:t>
            </w:r>
            <w:r>
              <w:rPr>
                <w:rFonts w:ascii="宋体" w:eastAsia="宋体" w:hAnsi="宋体" w:cs="宋体" w:hint="eastAsia"/>
                <w:sz w:val="24"/>
                <w:szCs w:val="24"/>
              </w:rPr>
              <w:t xml:space="preserve">  </w:t>
            </w:r>
            <w:r>
              <w:rPr>
                <w:rFonts w:ascii="宋体" w:eastAsia="宋体" w:hAnsi="宋体" w:cs="宋体" w:hint="eastAsia"/>
                <w:sz w:val="24"/>
                <w:szCs w:val="24"/>
              </w:rPr>
              <w:t>所</w:t>
            </w:r>
          </w:p>
        </w:tc>
        <w:tc>
          <w:tcPr>
            <w:tcW w:w="1260" w:type="pct"/>
            <w:tcBorders>
              <w:top w:val="single" w:sz="2" w:space="0" w:color="auto"/>
              <w:left w:val="single" w:sz="2" w:space="0" w:color="auto"/>
              <w:bottom w:val="single" w:sz="2" w:space="0" w:color="auto"/>
            </w:tcBorders>
            <w:vAlign w:val="center"/>
          </w:tcPr>
          <w:p w14:paraId="35ADAA02"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681BF3AC" w14:textId="77777777" w:rsidTr="005B139C">
        <w:trPr>
          <w:trHeight w:val="20"/>
        </w:trPr>
        <w:tc>
          <w:tcPr>
            <w:tcW w:w="1338" w:type="pct"/>
            <w:tcBorders>
              <w:top w:val="single" w:sz="2" w:space="0" w:color="auto"/>
              <w:bottom w:val="single" w:sz="2" w:space="0" w:color="auto"/>
              <w:right w:val="single" w:sz="2" w:space="0" w:color="auto"/>
            </w:tcBorders>
            <w:vAlign w:val="center"/>
          </w:tcPr>
          <w:p w14:paraId="141F17B7"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联</w:t>
            </w:r>
            <w:r>
              <w:rPr>
                <w:rFonts w:ascii="宋体" w:eastAsia="宋体" w:hAnsi="宋体" w:cs="宋体" w:hint="eastAsia"/>
                <w:sz w:val="24"/>
                <w:szCs w:val="24"/>
              </w:rPr>
              <w:t xml:space="preserve"> </w:t>
            </w:r>
            <w:r>
              <w:rPr>
                <w:rFonts w:ascii="宋体" w:eastAsia="宋体" w:hAnsi="宋体" w:cs="宋体" w:hint="eastAsia"/>
                <w:sz w:val="24"/>
                <w:szCs w:val="24"/>
              </w:rPr>
              <w:t>系</w:t>
            </w:r>
            <w:r>
              <w:rPr>
                <w:rFonts w:ascii="宋体" w:eastAsia="宋体" w:hAnsi="宋体" w:cs="宋体" w:hint="eastAsia"/>
                <w:sz w:val="24"/>
                <w:szCs w:val="24"/>
              </w:rPr>
              <w:t xml:space="preserve"> </w:t>
            </w:r>
            <w:r>
              <w:rPr>
                <w:rFonts w:ascii="宋体" w:eastAsia="宋体" w:hAnsi="宋体" w:cs="宋体" w:hint="eastAsia"/>
                <w:sz w:val="24"/>
                <w:szCs w:val="24"/>
              </w:rPr>
              <w:t>人</w:t>
            </w:r>
          </w:p>
        </w:tc>
        <w:tc>
          <w:tcPr>
            <w:tcW w:w="1224" w:type="pct"/>
            <w:tcBorders>
              <w:top w:val="single" w:sz="2" w:space="0" w:color="auto"/>
              <w:left w:val="single" w:sz="2" w:space="0" w:color="auto"/>
              <w:bottom w:val="single" w:sz="2" w:space="0" w:color="auto"/>
              <w:right w:val="single" w:sz="2" w:space="0" w:color="auto"/>
            </w:tcBorders>
            <w:vAlign w:val="center"/>
          </w:tcPr>
          <w:p w14:paraId="07DD7291"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580E929"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联</w:t>
            </w:r>
            <w:r>
              <w:rPr>
                <w:rFonts w:ascii="宋体" w:eastAsia="宋体" w:hAnsi="宋体" w:cs="宋体" w:hint="eastAsia"/>
                <w:sz w:val="24"/>
                <w:szCs w:val="24"/>
              </w:rPr>
              <w:t xml:space="preserve"> </w:t>
            </w:r>
            <w:r>
              <w:rPr>
                <w:rFonts w:ascii="宋体" w:eastAsia="宋体" w:hAnsi="宋体" w:cs="宋体" w:hint="eastAsia"/>
                <w:sz w:val="24"/>
                <w:szCs w:val="24"/>
              </w:rPr>
              <w:t>系</w:t>
            </w:r>
            <w:r>
              <w:rPr>
                <w:rFonts w:ascii="宋体" w:eastAsia="宋体" w:hAnsi="宋体" w:cs="宋体" w:hint="eastAsia"/>
                <w:sz w:val="24"/>
                <w:szCs w:val="24"/>
              </w:rPr>
              <w:t xml:space="preserve"> </w:t>
            </w:r>
            <w:r>
              <w:rPr>
                <w:rFonts w:ascii="宋体" w:eastAsia="宋体" w:hAnsi="宋体" w:cs="宋体" w:hint="eastAsia"/>
                <w:sz w:val="24"/>
                <w:szCs w:val="24"/>
              </w:rPr>
              <w:t>人</w:t>
            </w:r>
          </w:p>
        </w:tc>
        <w:tc>
          <w:tcPr>
            <w:tcW w:w="1260" w:type="pct"/>
            <w:tcBorders>
              <w:top w:val="single" w:sz="2" w:space="0" w:color="auto"/>
              <w:left w:val="single" w:sz="2" w:space="0" w:color="auto"/>
              <w:bottom w:val="single" w:sz="2" w:space="0" w:color="auto"/>
            </w:tcBorders>
            <w:vAlign w:val="center"/>
          </w:tcPr>
          <w:p w14:paraId="4D7DA47B"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019C4727" w14:textId="77777777" w:rsidTr="005B139C">
        <w:trPr>
          <w:trHeight w:val="20"/>
        </w:trPr>
        <w:tc>
          <w:tcPr>
            <w:tcW w:w="1338" w:type="pct"/>
            <w:tcBorders>
              <w:top w:val="single" w:sz="2" w:space="0" w:color="auto"/>
              <w:bottom w:val="single" w:sz="2" w:space="0" w:color="auto"/>
              <w:right w:val="single" w:sz="2" w:space="0" w:color="auto"/>
            </w:tcBorders>
            <w:vAlign w:val="center"/>
          </w:tcPr>
          <w:p w14:paraId="13600A65"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联系电话</w:t>
            </w:r>
          </w:p>
        </w:tc>
        <w:tc>
          <w:tcPr>
            <w:tcW w:w="1224" w:type="pct"/>
            <w:tcBorders>
              <w:top w:val="single" w:sz="2" w:space="0" w:color="auto"/>
              <w:left w:val="single" w:sz="2" w:space="0" w:color="auto"/>
              <w:bottom w:val="single" w:sz="2" w:space="0" w:color="auto"/>
              <w:right w:val="single" w:sz="2" w:space="0" w:color="auto"/>
            </w:tcBorders>
            <w:vAlign w:val="center"/>
          </w:tcPr>
          <w:p w14:paraId="667B704C"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89008E0"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联系电话</w:t>
            </w:r>
          </w:p>
        </w:tc>
        <w:tc>
          <w:tcPr>
            <w:tcW w:w="1260" w:type="pct"/>
            <w:tcBorders>
              <w:top w:val="single" w:sz="2" w:space="0" w:color="auto"/>
              <w:left w:val="single" w:sz="2" w:space="0" w:color="auto"/>
              <w:bottom w:val="single" w:sz="2" w:space="0" w:color="auto"/>
            </w:tcBorders>
            <w:vAlign w:val="center"/>
          </w:tcPr>
          <w:p w14:paraId="38B1371E"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7503A7F7" w14:textId="77777777" w:rsidTr="005B139C">
        <w:trPr>
          <w:trHeight w:val="20"/>
        </w:trPr>
        <w:tc>
          <w:tcPr>
            <w:tcW w:w="1338" w:type="pct"/>
            <w:tcBorders>
              <w:top w:val="single" w:sz="2" w:space="0" w:color="auto"/>
              <w:bottom w:val="single" w:sz="2" w:space="0" w:color="auto"/>
              <w:right w:val="single" w:sz="2" w:space="0" w:color="auto"/>
            </w:tcBorders>
            <w:vAlign w:val="center"/>
          </w:tcPr>
          <w:p w14:paraId="6362610F"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通信地址</w:t>
            </w:r>
          </w:p>
        </w:tc>
        <w:tc>
          <w:tcPr>
            <w:tcW w:w="1224" w:type="pct"/>
            <w:tcBorders>
              <w:top w:val="single" w:sz="2" w:space="0" w:color="auto"/>
              <w:left w:val="single" w:sz="2" w:space="0" w:color="auto"/>
              <w:bottom w:val="single" w:sz="2" w:space="0" w:color="auto"/>
              <w:right w:val="single" w:sz="2" w:space="0" w:color="auto"/>
            </w:tcBorders>
            <w:vAlign w:val="center"/>
          </w:tcPr>
          <w:p w14:paraId="503257A3"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658EFB1"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通信地址</w:t>
            </w:r>
          </w:p>
        </w:tc>
        <w:tc>
          <w:tcPr>
            <w:tcW w:w="1260" w:type="pct"/>
            <w:tcBorders>
              <w:top w:val="single" w:sz="2" w:space="0" w:color="auto"/>
              <w:left w:val="single" w:sz="2" w:space="0" w:color="auto"/>
              <w:bottom w:val="single" w:sz="2" w:space="0" w:color="auto"/>
            </w:tcBorders>
            <w:vAlign w:val="center"/>
          </w:tcPr>
          <w:p w14:paraId="0CF02D39"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65BA9AF6" w14:textId="77777777" w:rsidTr="005B139C">
        <w:trPr>
          <w:trHeight w:val="20"/>
        </w:trPr>
        <w:tc>
          <w:tcPr>
            <w:tcW w:w="1338" w:type="pct"/>
            <w:tcBorders>
              <w:top w:val="single" w:sz="2" w:space="0" w:color="auto"/>
              <w:bottom w:val="single" w:sz="2" w:space="0" w:color="auto"/>
              <w:right w:val="single" w:sz="2" w:space="0" w:color="auto"/>
            </w:tcBorders>
            <w:vAlign w:val="center"/>
          </w:tcPr>
          <w:p w14:paraId="284F9AC7"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邮政编码</w:t>
            </w:r>
          </w:p>
        </w:tc>
        <w:tc>
          <w:tcPr>
            <w:tcW w:w="1224" w:type="pct"/>
            <w:tcBorders>
              <w:top w:val="single" w:sz="2" w:space="0" w:color="auto"/>
              <w:left w:val="single" w:sz="2" w:space="0" w:color="auto"/>
              <w:bottom w:val="single" w:sz="2" w:space="0" w:color="auto"/>
              <w:right w:val="single" w:sz="2" w:space="0" w:color="auto"/>
            </w:tcBorders>
            <w:vAlign w:val="center"/>
          </w:tcPr>
          <w:p w14:paraId="10F19B70"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E4D4AE"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邮政编码</w:t>
            </w:r>
          </w:p>
        </w:tc>
        <w:tc>
          <w:tcPr>
            <w:tcW w:w="1260" w:type="pct"/>
            <w:tcBorders>
              <w:top w:val="single" w:sz="2" w:space="0" w:color="auto"/>
              <w:left w:val="single" w:sz="2" w:space="0" w:color="auto"/>
              <w:bottom w:val="single" w:sz="2" w:space="0" w:color="auto"/>
            </w:tcBorders>
            <w:vAlign w:val="center"/>
          </w:tcPr>
          <w:p w14:paraId="28BFEB82"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1E3076F5" w14:textId="77777777" w:rsidTr="005B139C">
        <w:trPr>
          <w:trHeight w:val="20"/>
        </w:trPr>
        <w:tc>
          <w:tcPr>
            <w:tcW w:w="1338" w:type="pct"/>
            <w:tcBorders>
              <w:top w:val="single" w:sz="2" w:space="0" w:color="auto"/>
              <w:bottom w:val="single" w:sz="2" w:space="0" w:color="auto"/>
              <w:right w:val="single" w:sz="2" w:space="0" w:color="auto"/>
            </w:tcBorders>
            <w:vAlign w:val="center"/>
          </w:tcPr>
          <w:p w14:paraId="42D7CD2C"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电子邮箱</w:t>
            </w:r>
          </w:p>
        </w:tc>
        <w:tc>
          <w:tcPr>
            <w:tcW w:w="1224" w:type="pct"/>
            <w:tcBorders>
              <w:top w:val="single" w:sz="2" w:space="0" w:color="auto"/>
              <w:left w:val="single" w:sz="2" w:space="0" w:color="auto"/>
              <w:bottom w:val="single" w:sz="2" w:space="0" w:color="auto"/>
              <w:right w:val="single" w:sz="2" w:space="0" w:color="auto"/>
            </w:tcBorders>
            <w:vAlign w:val="center"/>
          </w:tcPr>
          <w:p w14:paraId="6BE6E9D9"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4A61402"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电子邮箱</w:t>
            </w:r>
          </w:p>
        </w:tc>
        <w:tc>
          <w:tcPr>
            <w:tcW w:w="1260" w:type="pct"/>
            <w:tcBorders>
              <w:top w:val="single" w:sz="2" w:space="0" w:color="auto"/>
              <w:left w:val="single" w:sz="2" w:space="0" w:color="auto"/>
              <w:bottom w:val="single" w:sz="2" w:space="0" w:color="auto"/>
            </w:tcBorders>
            <w:vAlign w:val="center"/>
          </w:tcPr>
          <w:p w14:paraId="425A530A"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0F1E8FE9" w14:textId="77777777" w:rsidTr="005B139C">
        <w:trPr>
          <w:trHeight w:val="20"/>
        </w:trPr>
        <w:tc>
          <w:tcPr>
            <w:tcW w:w="1338" w:type="pct"/>
            <w:tcBorders>
              <w:top w:val="single" w:sz="2" w:space="0" w:color="auto"/>
              <w:bottom w:val="single" w:sz="2" w:space="0" w:color="auto"/>
              <w:right w:val="single" w:sz="2" w:space="0" w:color="auto"/>
            </w:tcBorders>
            <w:vAlign w:val="center"/>
          </w:tcPr>
          <w:p w14:paraId="4450640E"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统一社会信用代码</w:t>
            </w:r>
          </w:p>
        </w:tc>
        <w:tc>
          <w:tcPr>
            <w:tcW w:w="1224" w:type="pct"/>
            <w:tcBorders>
              <w:top w:val="single" w:sz="2" w:space="0" w:color="auto"/>
              <w:left w:val="single" w:sz="2" w:space="0" w:color="auto"/>
              <w:bottom w:val="single" w:sz="2" w:space="0" w:color="auto"/>
              <w:right w:val="single" w:sz="2" w:space="0" w:color="auto"/>
            </w:tcBorders>
            <w:vAlign w:val="center"/>
          </w:tcPr>
          <w:p w14:paraId="5B1B38C3"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E5D7C36"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统一社会信用代码</w:t>
            </w:r>
          </w:p>
        </w:tc>
        <w:tc>
          <w:tcPr>
            <w:tcW w:w="1260" w:type="pct"/>
            <w:tcBorders>
              <w:top w:val="single" w:sz="2" w:space="0" w:color="auto"/>
              <w:left w:val="single" w:sz="2" w:space="0" w:color="auto"/>
              <w:bottom w:val="single" w:sz="2" w:space="0" w:color="auto"/>
            </w:tcBorders>
            <w:vAlign w:val="center"/>
          </w:tcPr>
          <w:p w14:paraId="2373089F"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1CD9AFB0" w14:textId="77777777" w:rsidTr="005B139C">
        <w:trPr>
          <w:trHeight w:val="20"/>
        </w:trPr>
        <w:tc>
          <w:tcPr>
            <w:tcW w:w="1338" w:type="pct"/>
            <w:tcBorders>
              <w:top w:val="single" w:sz="2" w:space="0" w:color="auto"/>
              <w:bottom w:val="single" w:sz="2" w:space="0" w:color="auto"/>
              <w:right w:val="single" w:sz="2" w:space="0" w:color="auto"/>
            </w:tcBorders>
            <w:vAlign w:val="center"/>
          </w:tcPr>
          <w:p w14:paraId="22839073" w14:textId="77777777" w:rsidR="00CE500C" w:rsidRDefault="00CE500C" w:rsidP="005B139C">
            <w:pPr>
              <w:adjustRightInd w:val="0"/>
              <w:snapToGrid w:val="0"/>
              <w:jc w:val="center"/>
              <w:rPr>
                <w:rFonts w:ascii="宋体" w:eastAsia="宋体" w:hAnsi="宋体" w:cs="宋体" w:hint="eastAsia"/>
                <w:sz w:val="24"/>
                <w:szCs w:val="24"/>
              </w:rPr>
            </w:pPr>
          </w:p>
        </w:tc>
        <w:tc>
          <w:tcPr>
            <w:tcW w:w="1224" w:type="pct"/>
            <w:tcBorders>
              <w:top w:val="single" w:sz="2" w:space="0" w:color="auto"/>
              <w:left w:val="single" w:sz="2" w:space="0" w:color="auto"/>
              <w:bottom w:val="single" w:sz="2" w:space="0" w:color="auto"/>
              <w:right w:val="single" w:sz="2" w:space="0" w:color="auto"/>
            </w:tcBorders>
            <w:vAlign w:val="center"/>
          </w:tcPr>
          <w:p w14:paraId="2C494519"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1ECA833"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开户名称</w:t>
            </w:r>
          </w:p>
        </w:tc>
        <w:tc>
          <w:tcPr>
            <w:tcW w:w="1260" w:type="pct"/>
            <w:tcBorders>
              <w:top w:val="single" w:sz="2" w:space="0" w:color="auto"/>
              <w:left w:val="single" w:sz="2" w:space="0" w:color="auto"/>
              <w:bottom w:val="single" w:sz="2" w:space="0" w:color="auto"/>
            </w:tcBorders>
            <w:vAlign w:val="center"/>
          </w:tcPr>
          <w:p w14:paraId="3EFD7762"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5E616888" w14:textId="77777777" w:rsidTr="005B139C">
        <w:trPr>
          <w:trHeight w:val="20"/>
        </w:trPr>
        <w:tc>
          <w:tcPr>
            <w:tcW w:w="1338" w:type="pct"/>
            <w:tcBorders>
              <w:top w:val="single" w:sz="2" w:space="0" w:color="auto"/>
              <w:bottom w:val="single" w:sz="2" w:space="0" w:color="auto"/>
              <w:right w:val="single" w:sz="2" w:space="0" w:color="auto"/>
            </w:tcBorders>
            <w:vAlign w:val="center"/>
          </w:tcPr>
          <w:p w14:paraId="6635B88B" w14:textId="77777777" w:rsidR="00CE500C" w:rsidRDefault="00CE500C" w:rsidP="005B139C">
            <w:pPr>
              <w:adjustRightInd w:val="0"/>
              <w:snapToGrid w:val="0"/>
              <w:jc w:val="center"/>
              <w:rPr>
                <w:rFonts w:ascii="宋体" w:eastAsia="宋体" w:hAnsi="宋体" w:cs="宋体" w:hint="eastAsia"/>
                <w:sz w:val="24"/>
                <w:szCs w:val="24"/>
              </w:rPr>
            </w:pPr>
          </w:p>
        </w:tc>
        <w:tc>
          <w:tcPr>
            <w:tcW w:w="1224" w:type="pct"/>
            <w:tcBorders>
              <w:top w:val="single" w:sz="2" w:space="0" w:color="auto"/>
              <w:left w:val="single" w:sz="2" w:space="0" w:color="auto"/>
              <w:bottom w:val="single" w:sz="2" w:space="0" w:color="auto"/>
              <w:right w:val="single" w:sz="2" w:space="0" w:color="auto"/>
            </w:tcBorders>
            <w:vAlign w:val="center"/>
          </w:tcPr>
          <w:p w14:paraId="35F5A2E2"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B7691A4"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开户银行</w:t>
            </w:r>
          </w:p>
        </w:tc>
        <w:tc>
          <w:tcPr>
            <w:tcW w:w="1260" w:type="pct"/>
            <w:tcBorders>
              <w:top w:val="single" w:sz="2" w:space="0" w:color="auto"/>
              <w:left w:val="single" w:sz="2" w:space="0" w:color="auto"/>
              <w:bottom w:val="single" w:sz="2" w:space="0" w:color="auto"/>
            </w:tcBorders>
            <w:vAlign w:val="center"/>
          </w:tcPr>
          <w:p w14:paraId="7EBE1CBD"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6D95A8D9" w14:textId="77777777" w:rsidTr="005B139C">
        <w:trPr>
          <w:trHeight w:val="20"/>
        </w:trPr>
        <w:tc>
          <w:tcPr>
            <w:tcW w:w="1338" w:type="pct"/>
            <w:tcBorders>
              <w:top w:val="single" w:sz="2" w:space="0" w:color="auto"/>
              <w:bottom w:val="single" w:sz="2" w:space="0" w:color="auto"/>
              <w:right w:val="single" w:sz="2" w:space="0" w:color="auto"/>
            </w:tcBorders>
            <w:vAlign w:val="center"/>
          </w:tcPr>
          <w:p w14:paraId="59F41C92" w14:textId="77777777" w:rsidR="00CE500C" w:rsidRDefault="00CE500C" w:rsidP="005B139C">
            <w:pPr>
              <w:adjustRightInd w:val="0"/>
              <w:snapToGrid w:val="0"/>
              <w:jc w:val="center"/>
              <w:rPr>
                <w:rFonts w:ascii="宋体" w:eastAsia="宋体" w:hAnsi="宋体" w:cs="宋体" w:hint="eastAsia"/>
                <w:sz w:val="24"/>
                <w:szCs w:val="24"/>
              </w:rPr>
            </w:pPr>
          </w:p>
        </w:tc>
        <w:tc>
          <w:tcPr>
            <w:tcW w:w="1224" w:type="pct"/>
            <w:tcBorders>
              <w:top w:val="single" w:sz="2" w:space="0" w:color="auto"/>
              <w:left w:val="single" w:sz="2" w:space="0" w:color="auto"/>
              <w:bottom w:val="single" w:sz="2" w:space="0" w:color="auto"/>
              <w:right w:val="single" w:sz="2" w:space="0" w:color="auto"/>
            </w:tcBorders>
            <w:vAlign w:val="center"/>
          </w:tcPr>
          <w:p w14:paraId="04F8EDDA" w14:textId="77777777" w:rsidR="00CE500C" w:rsidRDefault="00CE500C" w:rsidP="005B139C">
            <w:pPr>
              <w:adjustRightInd w:val="0"/>
              <w:snapToGrid w:val="0"/>
              <w:jc w:val="center"/>
              <w:rPr>
                <w:rFonts w:ascii="宋体" w:eastAsia="宋体" w:hAnsi="宋体" w:cs="宋体" w:hint="eastAsia"/>
                <w:sz w:val="24"/>
                <w:szCs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CC96B62" w14:textId="77777777" w:rsidR="00CE500C" w:rsidRDefault="000614BD" w:rsidP="005B139C">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银行账号</w:t>
            </w:r>
          </w:p>
        </w:tc>
        <w:tc>
          <w:tcPr>
            <w:tcW w:w="1260" w:type="pct"/>
            <w:tcBorders>
              <w:top w:val="single" w:sz="2" w:space="0" w:color="auto"/>
              <w:left w:val="single" w:sz="2" w:space="0" w:color="auto"/>
              <w:bottom w:val="single" w:sz="2" w:space="0" w:color="auto"/>
            </w:tcBorders>
            <w:vAlign w:val="center"/>
          </w:tcPr>
          <w:p w14:paraId="3629685E" w14:textId="77777777" w:rsidR="00CE500C" w:rsidRDefault="00CE500C" w:rsidP="005B139C">
            <w:pPr>
              <w:adjustRightInd w:val="0"/>
              <w:snapToGrid w:val="0"/>
              <w:jc w:val="center"/>
              <w:rPr>
                <w:rFonts w:ascii="宋体" w:eastAsia="宋体" w:hAnsi="宋体" w:cs="宋体" w:hint="eastAsia"/>
                <w:spacing w:val="20"/>
                <w:sz w:val="24"/>
                <w:szCs w:val="24"/>
              </w:rPr>
            </w:pPr>
          </w:p>
        </w:tc>
      </w:tr>
      <w:tr w:rsidR="00CE500C" w14:paraId="1C6B3D9B" w14:textId="77777777" w:rsidTr="005B139C">
        <w:trPr>
          <w:trHeight w:val="20"/>
        </w:trPr>
        <w:tc>
          <w:tcPr>
            <w:tcW w:w="5000" w:type="pct"/>
            <w:gridSpan w:val="4"/>
            <w:tcBorders>
              <w:top w:val="single" w:sz="2" w:space="0" w:color="auto"/>
            </w:tcBorders>
            <w:vAlign w:val="center"/>
          </w:tcPr>
          <w:p w14:paraId="217B90B5" w14:textId="77777777" w:rsidR="00CE500C" w:rsidRDefault="000614BD" w:rsidP="005B139C">
            <w:pPr>
              <w:pStyle w:val="a7"/>
              <w:adjustRightInd w:val="0"/>
              <w:snapToGrid w:val="0"/>
              <w:spacing w:after="0"/>
              <w:ind w:leftChars="0" w:left="0"/>
              <w:jc w:val="left"/>
              <w:rPr>
                <w:rFonts w:ascii="宋体" w:eastAsia="宋体" w:hAnsi="宋体" w:cs="宋体" w:hint="eastAsia"/>
                <w:spacing w:val="20"/>
                <w:sz w:val="24"/>
                <w:szCs w:val="24"/>
              </w:rPr>
            </w:pPr>
            <w:r>
              <w:rPr>
                <w:rFonts w:ascii="宋体" w:eastAsia="宋体" w:hAnsi="宋体" w:cs="宋体" w:hint="eastAsia"/>
                <w:sz w:val="24"/>
                <w:szCs w:val="24"/>
              </w:rPr>
              <w:t>注：涉及联合体或其他合同主体的信息应按上表格式加列。</w:t>
            </w:r>
          </w:p>
        </w:tc>
      </w:tr>
    </w:tbl>
    <w:p w14:paraId="59273295" w14:textId="77777777" w:rsidR="00CE500C" w:rsidRDefault="000614BD" w:rsidP="00CD3282">
      <w:pPr>
        <w:pStyle w:val="2"/>
        <w:adjustRightInd w:val="0"/>
        <w:snapToGrid w:val="0"/>
        <w:spacing w:before="0" w:after="0" w:line="300" w:lineRule="auto"/>
        <w:jc w:val="center"/>
        <w:rPr>
          <w:rFonts w:ascii="宋体" w:eastAsia="宋体" w:hAnsi="宋体" w:cs="宋体" w:hint="eastAsia"/>
          <w:sz w:val="24"/>
          <w:szCs w:val="24"/>
        </w:rPr>
      </w:pPr>
      <w:r>
        <w:rPr>
          <w:rFonts w:ascii="宋体" w:eastAsia="宋体" w:hAnsi="宋体" w:cs="宋体" w:hint="eastAsia"/>
          <w:sz w:val="24"/>
          <w:szCs w:val="24"/>
          <w:u w:val="single"/>
        </w:rPr>
        <w:br w:type="page"/>
      </w:r>
      <w:bookmarkStart w:id="136" w:name="_Toc27624"/>
      <w:bookmarkStart w:id="137" w:name="_Toc213409245"/>
      <w:r>
        <w:rPr>
          <w:rFonts w:asciiTheme="minorEastAsia" w:eastAsiaTheme="minorEastAsia" w:hAnsiTheme="minorEastAsia" w:cs="@仿宋_GB2312" w:hint="eastAsia"/>
          <w:bCs w:val="0"/>
          <w:color w:val="000000" w:themeColor="text1"/>
          <w:sz w:val="24"/>
          <w:szCs w:val="20"/>
        </w:rPr>
        <w:lastRenderedPageBreak/>
        <w:t>第二节</w:t>
      </w:r>
      <w:r>
        <w:rPr>
          <w:rFonts w:asciiTheme="minorEastAsia" w:eastAsiaTheme="minorEastAsia" w:hAnsiTheme="minorEastAsia" w:cs="@仿宋_GB2312" w:hint="eastAsia"/>
          <w:bCs w:val="0"/>
          <w:color w:val="000000" w:themeColor="text1"/>
          <w:sz w:val="24"/>
          <w:szCs w:val="20"/>
        </w:rPr>
        <w:t xml:space="preserve"> </w:t>
      </w:r>
      <w:r>
        <w:rPr>
          <w:rFonts w:asciiTheme="minorEastAsia" w:eastAsiaTheme="minorEastAsia" w:hAnsiTheme="minorEastAsia" w:cs="@仿宋_GB2312" w:hint="eastAsia"/>
          <w:bCs w:val="0"/>
          <w:color w:val="000000" w:themeColor="text1"/>
          <w:sz w:val="24"/>
          <w:szCs w:val="20"/>
        </w:rPr>
        <w:t>政府采购合同通用条款</w:t>
      </w:r>
      <w:bookmarkEnd w:id="136"/>
      <w:bookmarkEnd w:id="137"/>
    </w:p>
    <w:p w14:paraId="4FCC5EB6" w14:textId="77777777" w:rsidR="00CE500C" w:rsidRDefault="000614BD" w:rsidP="00CD3282">
      <w:pPr>
        <w:tabs>
          <w:tab w:val="left" w:pos="8820"/>
          <w:tab w:val="left" w:pos="9345"/>
          <w:tab w:val="left" w:pos="9765"/>
        </w:tabs>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sz w:val="24"/>
          <w:szCs w:val="24"/>
        </w:rPr>
        <w:t xml:space="preserve">1. </w:t>
      </w:r>
      <w:r>
        <w:rPr>
          <w:rFonts w:ascii="宋体" w:eastAsia="宋体" w:hAnsi="宋体" w:cs="宋体" w:hint="eastAsia"/>
          <w:b/>
          <w:bCs/>
          <w:sz w:val="24"/>
          <w:szCs w:val="24"/>
        </w:rPr>
        <w:t>定义</w:t>
      </w:r>
    </w:p>
    <w:p w14:paraId="6E5A4B20"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1.1</w:t>
      </w:r>
      <w:r>
        <w:rPr>
          <w:rFonts w:ascii="宋体" w:eastAsia="宋体" w:hAnsi="宋体" w:cs="宋体" w:hint="eastAsia"/>
          <w:color w:val="000000" w:themeColor="text1"/>
          <w:sz w:val="24"/>
          <w:szCs w:val="24"/>
        </w:rPr>
        <w:t>合同当事人</w:t>
      </w:r>
    </w:p>
    <w:p w14:paraId="1900F0C1"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）采购人（以下称甲方）是指使用财政性资金，通过政府采购方式向供应商购买货物及其相关服务的国家机关、事业单位、团体组织。</w:t>
      </w:r>
    </w:p>
    <w:p w14:paraId="5420E5C4"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）供应商（以下称乙方）是指参加政府采购活动并且中标（成交），向采购人提供合同约定的货物及其相关服务的法人、非法人组织或者自然人。</w:t>
      </w:r>
    </w:p>
    <w:p w14:paraId="0D1B7F40"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）其他合同主体是指除采购人和供应商以外，</w:t>
      </w:r>
      <w:r>
        <w:rPr>
          <w:rFonts w:ascii="宋体" w:eastAsia="宋体" w:hAnsi="宋体" w:cs="宋体" w:hint="eastAsia"/>
          <w:bCs/>
          <w:color w:val="000000" w:themeColor="text1"/>
          <w:sz w:val="24"/>
          <w:szCs w:val="24"/>
        </w:rPr>
        <w:t>依法参与合同缔结或履行，享有权利、承担义务的合同当事人</w:t>
      </w:r>
      <w:r>
        <w:rPr>
          <w:rFonts w:ascii="宋体" w:eastAsia="宋体" w:hAnsi="宋体" w:cs="宋体" w:hint="eastAsia"/>
          <w:sz w:val="24"/>
          <w:szCs w:val="24"/>
        </w:rPr>
        <w:t>。</w:t>
      </w:r>
    </w:p>
    <w:p w14:paraId="72ED7511" w14:textId="77777777" w:rsidR="00CE500C" w:rsidRDefault="000614BD" w:rsidP="00CD3282">
      <w:pPr>
        <w:tabs>
          <w:tab w:val="left" w:pos="570"/>
          <w:tab w:val="left" w:pos="9240"/>
          <w:tab w:val="left" w:pos="9555"/>
        </w:tabs>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1.2</w:t>
      </w:r>
      <w:r>
        <w:rPr>
          <w:rFonts w:ascii="宋体" w:eastAsia="宋体" w:hAnsi="宋体" w:cs="宋体" w:hint="eastAsia"/>
          <w:sz w:val="24"/>
          <w:szCs w:val="24"/>
        </w:rPr>
        <w:t>本合同下列术语应解释为：</w:t>
      </w:r>
    </w:p>
    <w:p w14:paraId="1AB0FD92"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）“合同”系指</w:t>
      </w:r>
      <w:r>
        <w:rPr>
          <w:rFonts w:ascii="宋体" w:eastAsia="宋体" w:hAnsi="宋体" w:cs="宋体" w:hint="eastAsia"/>
          <w:bCs/>
          <w:color w:val="000000" w:themeColor="text1"/>
          <w:sz w:val="24"/>
          <w:szCs w:val="24"/>
        </w:rPr>
        <w:t>合同当事人意思表示达成一致的任何协议，包括签署的</w:t>
      </w:r>
      <w:r>
        <w:rPr>
          <w:rFonts w:ascii="宋体" w:eastAsia="宋体" w:hAnsi="宋体" w:cs="宋体" w:hint="eastAsia"/>
          <w:sz w:val="24"/>
          <w:szCs w:val="24"/>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themeColor="text1"/>
          <w:sz w:val="24"/>
          <w:szCs w:val="24"/>
        </w:rPr>
        <w:t>国家法律、行政法规和规章制度规定或合同约定的作为合同组成部分的其他文件</w:t>
      </w:r>
      <w:r>
        <w:rPr>
          <w:rFonts w:ascii="宋体" w:eastAsia="宋体" w:hAnsi="宋体" w:cs="宋体" w:hint="eastAsia"/>
          <w:sz w:val="24"/>
          <w:szCs w:val="24"/>
        </w:rPr>
        <w:t>。</w:t>
      </w:r>
    </w:p>
    <w:p w14:paraId="12FC8F33" w14:textId="77777777" w:rsidR="00CE500C" w:rsidRDefault="000614BD" w:rsidP="00CD3282">
      <w:pPr>
        <w:tabs>
          <w:tab w:val="left" w:pos="570"/>
          <w:tab w:val="left" w:pos="9240"/>
          <w:tab w:val="left" w:pos="9555"/>
        </w:tabs>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）“合同价款”系指根据本合同规定乙方在全面履行合同义务后甲方应支付给乙方的价款。</w:t>
      </w:r>
    </w:p>
    <w:p w14:paraId="7E0E641A" w14:textId="77777777" w:rsidR="00CE500C" w:rsidRDefault="000614BD" w:rsidP="00CD3282">
      <w:pPr>
        <w:tabs>
          <w:tab w:val="left" w:pos="570"/>
          <w:tab w:val="left" w:pos="9240"/>
          <w:tab w:val="left" w:pos="9555"/>
        </w:tabs>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）“货物”系指乙方根据本合同规定须向甲方提供的各种形态和种类的物品，包括原材料、设备、产品（</w:t>
      </w:r>
      <w:r>
        <w:rPr>
          <w:rFonts w:ascii="宋体" w:eastAsia="宋体" w:hAnsi="宋体" w:cs="宋体" w:hint="eastAsia"/>
          <w:color w:val="000000" w:themeColor="text1"/>
          <w:sz w:val="24"/>
          <w:szCs w:val="24"/>
        </w:rPr>
        <w:t>包括软件）及相关的其备品备件、工具、手册及</w:t>
      </w:r>
      <w:r>
        <w:rPr>
          <w:rFonts w:ascii="宋体" w:eastAsia="宋体" w:hAnsi="宋体" w:cs="宋体" w:hint="eastAsia"/>
          <w:color w:val="000000" w:themeColor="text1"/>
          <w:sz w:val="24"/>
          <w:szCs w:val="24"/>
          <w:lang w:val="en"/>
        </w:rPr>
        <w:t>其他</w:t>
      </w:r>
      <w:r>
        <w:rPr>
          <w:rFonts w:ascii="宋体" w:eastAsia="宋体" w:hAnsi="宋体" w:cs="宋体" w:hint="eastAsia"/>
          <w:color w:val="000000" w:themeColor="text1"/>
          <w:sz w:val="24"/>
          <w:szCs w:val="24"/>
        </w:rPr>
        <w:t>技术资料和材料等。</w:t>
      </w:r>
    </w:p>
    <w:p w14:paraId="09232BB7" w14:textId="77777777" w:rsidR="00CE500C" w:rsidRDefault="000614BD" w:rsidP="00CD3282">
      <w:pPr>
        <w:adjustRightInd w:val="0"/>
        <w:snapToGrid w:val="0"/>
        <w:spacing w:line="300" w:lineRule="auto"/>
        <w:ind w:firstLineChars="200" w:firstLine="480"/>
        <w:jc w:val="left"/>
        <w:rPr>
          <w:rFonts w:ascii="宋体" w:eastAsia="宋体" w:hAnsi="宋体" w:cs="宋体" w:hint="eastAsia"/>
          <w:color w:val="000000" w:themeColor="text1"/>
          <w:sz w:val="24"/>
          <w:szCs w:val="24"/>
          <w:highlight w:val="yellow"/>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w:t>
      </w:r>
      <w:r>
        <w:rPr>
          <w:rFonts w:ascii="宋体" w:eastAsia="宋体" w:hAnsi="宋体" w:cs="宋体" w:hint="eastAsia"/>
          <w:sz w:val="24"/>
          <w:szCs w:val="24"/>
        </w:rPr>
        <w:t>相关</w:t>
      </w:r>
      <w:r>
        <w:rPr>
          <w:rFonts w:ascii="宋体" w:eastAsia="宋体" w:hAnsi="宋体" w:cs="宋体" w:hint="eastAsia"/>
          <w:color w:val="000000" w:themeColor="text1"/>
          <w:sz w:val="24"/>
          <w:szCs w:val="24"/>
        </w:rPr>
        <w:t>服务”系指根据合同规定，乙方应提供的与货物有关的技术、管理和</w:t>
      </w:r>
      <w:r>
        <w:rPr>
          <w:rFonts w:ascii="宋体" w:eastAsia="宋体" w:hAnsi="宋体" w:cs="宋体" w:hint="eastAsia"/>
          <w:color w:val="000000" w:themeColor="text1"/>
          <w:sz w:val="24"/>
          <w:szCs w:val="24"/>
          <w:lang w:val="en"/>
        </w:rPr>
        <w:t>其他</w:t>
      </w:r>
      <w:r>
        <w:rPr>
          <w:rFonts w:ascii="宋体" w:eastAsia="宋体" w:hAnsi="宋体" w:cs="宋体" w:hint="eastAsia"/>
          <w:color w:val="000000" w:themeColor="text1"/>
          <w:sz w:val="24"/>
          <w:szCs w:val="24"/>
        </w:rPr>
        <w:t>服务，包括但不限于：管理和质量保证、运输、保险、检验、现场准备、安装、集成、调试、培训、维修、废弃处置、技术支持等以及合同中规定乙方应承担的</w:t>
      </w:r>
      <w:r>
        <w:rPr>
          <w:rFonts w:ascii="宋体" w:eastAsia="宋体" w:hAnsi="宋体" w:cs="宋体" w:hint="eastAsia"/>
          <w:color w:val="000000" w:themeColor="text1"/>
          <w:sz w:val="24"/>
          <w:szCs w:val="24"/>
          <w:lang w:val="en"/>
        </w:rPr>
        <w:t>其他</w:t>
      </w:r>
      <w:r>
        <w:rPr>
          <w:rFonts w:ascii="宋体" w:eastAsia="宋体" w:hAnsi="宋体" w:cs="宋体" w:hint="eastAsia"/>
          <w:color w:val="000000" w:themeColor="text1"/>
          <w:sz w:val="24"/>
          <w:szCs w:val="24"/>
        </w:rPr>
        <w:t>义务。</w:t>
      </w:r>
    </w:p>
    <w:p w14:paraId="2550BF1C" w14:textId="77777777" w:rsidR="00CE500C" w:rsidRDefault="000614BD" w:rsidP="00CD3282">
      <w:pPr>
        <w:adjustRightInd w:val="0"/>
        <w:snapToGrid w:val="0"/>
        <w:spacing w:line="300" w:lineRule="auto"/>
        <w:ind w:firstLineChars="200" w:firstLine="480"/>
        <w:jc w:val="left"/>
        <w:rPr>
          <w:rFonts w:ascii="宋体" w:eastAsia="宋体" w:hAnsi="宋体" w:cs="宋体" w:hint="eastAsia"/>
          <w:color w:val="000000" w:themeColor="text1"/>
          <w:sz w:val="24"/>
          <w:szCs w:val="24"/>
          <w:highlight w:val="yellow"/>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5</w:t>
      </w:r>
      <w:r>
        <w:rPr>
          <w:rFonts w:ascii="宋体" w:eastAsia="宋体" w:hAnsi="宋体" w:cs="宋体" w:hint="eastAsia"/>
          <w:color w:val="000000" w:themeColor="text1"/>
          <w:sz w:val="24"/>
          <w:szCs w:val="24"/>
        </w:rPr>
        <w:t>）“分包”系指中标（成交）供应商按采购文件、投标（响应）文件的规定，根据分包意向协议，将中标（成交）项目中的部分履约内容，分给具有相应资质条件的供应商履行合同的行为。</w:t>
      </w:r>
    </w:p>
    <w:p w14:paraId="25C04E6B" w14:textId="77777777" w:rsidR="00CE500C" w:rsidRDefault="000614BD" w:rsidP="00CD3282">
      <w:pPr>
        <w:tabs>
          <w:tab w:val="left" w:pos="570"/>
          <w:tab w:val="left" w:pos="9240"/>
          <w:tab w:val="left" w:pos="9555"/>
        </w:tabs>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w:t>
      </w:r>
      <w:r>
        <w:rPr>
          <w:rFonts w:ascii="宋体" w:eastAsia="宋体" w:hAnsi="宋体" w:cs="宋体" w:hint="eastAsia"/>
          <w:sz w:val="24"/>
          <w:szCs w:val="24"/>
        </w:rPr>
        <w:t>“联合体”系指由两个以上的自然人、法人或者非法人组织组成，以一个供应商的身份共同参加政府采购的主体</w:t>
      </w:r>
      <w:r>
        <w:rPr>
          <w:rFonts w:ascii="宋体" w:eastAsia="宋体" w:hAnsi="宋体" w:cs="宋体" w:hint="eastAsia"/>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宋体" w:hint="eastAsia"/>
          <w:b/>
          <w:bCs/>
          <w:color w:val="000000" w:themeColor="text1"/>
          <w:sz w:val="24"/>
          <w:szCs w:val="24"/>
        </w:rPr>
        <w:t>政府采购合同专用条款</w:t>
      </w:r>
      <w:r>
        <w:rPr>
          <w:rFonts w:ascii="宋体" w:eastAsia="宋体" w:hAnsi="宋体" w:cs="宋体" w:hint="eastAsia"/>
          <w:color w:val="000000" w:themeColor="text1"/>
          <w:sz w:val="24"/>
          <w:szCs w:val="24"/>
        </w:rPr>
        <w:t>】。</w:t>
      </w:r>
    </w:p>
    <w:p w14:paraId="5D8D3004" w14:textId="77777777" w:rsidR="00CE500C" w:rsidRDefault="000614BD" w:rsidP="00CD3282">
      <w:pPr>
        <w:tabs>
          <w:tab w:val="left" w:pos="570"/>
          <w:tab w:val="left" w:pos="9240"/>
          <w:tab w:val="left" w:pos="9555"/>
        </w:tabs>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7</w:t>
      </w:r>
      <w:r>
        <w:rPr>
          <w:rFonts w:ascii="宋体" w:eastAsia="宋体" w:hAnsi="宋体" w:cs="宋体" w:hint="eastAsia"/>
          <w:color w:val="000000" w:themeColor="text1"/>
          <w:sz w:val="24"/>
          <w:szCs w:val="24"/>
        </w:rPr>
        <w:t>）其他术语解释，见【</w:t>
      </w:r>
      <w:r>
        <w:rPr>
          <w:rFonts w:ascii="宋体" w:eastAsia="宋体" w:hAnsi="宋体" w:cs="宋体" w:hint="eastAsia"/>
          <w:b/>
          <w:bCs/>
          <w:color w:val="000000" w:themeColor="text1"/>
          <w:sz w:val="24"/>
          <w:szCs w:val="24"/>
        </w:rPr>
        <w:t>政府采购合同专用条款</w:t>
      </w:r>
      <w:r>
        <w:rPr>
          <w:rFonts w:ascii="宋体" w:eastAsia="宋体" w:hAnsi="宋体" w:cs="宋体" w:hint="eastAsia"/>
          <w:color w:val="000000" w:themeColor="text1"/>
          <w:sz w:val="24"/>
          <w:szCs w:val="24"/>
        </w:rPr>
        <w:t>】。</w:t>
      </w:r>
    </w:p>
    <w:p w14:paraId="0C77FECB" w14:textId="77777777" w:rsidR="00CE500C" w:rsidRDefault="000614BD" w:rsidP="00CD3282">
      <w:pPr>
        <w:numPr>
          <w:ilvl w:val="0"/>
          <w:numId w:val="4"/>
        </w:numPr>
        <w:autoSpaceDE w:val="0"/>
        <w:autoSpaceDN w:val="0"/>
        <w:adjustRightInd w:val="0"/>
        <w:snapToGrid w:val="0"/>
        <w:spacing w:line="300" w:lineRule="auto"/>
        <w:jc w:val="left"/>
        <w:rPr>
          <w:rFonts w:ascii="宋体" w:eastAsia="宋体" w:hAnsi="宋体" w:cs="宋体" w:hint="eastAsia"/>
          <w:b/>
          <w:bCs/>
          <w:color w:val="000000" w:themeColor="text1"/>
          <w:sz w:val="24"/>
          <w:szCs w:val="24"/>
        </w:rPr>
      </w:pPr>
      <w:r>
        <w:rPr>
          <w:rFonts w:ascii="宋体" w:eastAsia="宋体" w:hAnsi="宋体" w:cs="宋体" w:hint="eastAsia"/>
          <w:b/>
          <w:color w:val="000000" w:themeColor="text1"/>
          <w:sz w:val="24"/>
          <w:szCs w:val="24"/>
        </w:rPr>
        <w:t>合同标的及金额</w:t>
      </w:r>
    </w:p>
    <w:p w14:paraId="72767674"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b/>
          <w:bCs/>
          <w:i/>
          <w:iCs/>
          <w:color w:val="000000" w:themeColor="text1"/>
          <w:sz w:val="24"/>
          <w:szCs w:val="24"/>
        </w:rPr>
      </w:pPr>
      <w:r>
        <w:rPr>
          <w:rFonts w:ascii="宋体" w:eastAsia="宋体" w:hAnsi="宋体" w:cs="宋体" w:hint="eastAsia"/>
          <w:color w:val="000000" w:themeColor="text1"/>
          <w:sz w:val="24"/>
          <w:szCs w:val="24"/>
        </w:rPr>
        <w:t xml:space="preserve">2.1 </w:t>
      </w:r>
      <w:r>
        <w:rPr>
          <w:rFonts w:ascii="宋体" w:eastAsia="宋体" w:hAnsi="宋体" w:cs="宋体" w:hint="eastAsia"/>
          <w:color w:val="000000" w:themeColor="text1"/>
          <w:sz w:val="24"/>
          <w:szCs w:val="24"/>
        </w:rPr>
        <w:t>合同标的及金额应与中标（成交）结果一致。乙方为履行本合同而发生的所有费用均应包含在合同价款中，甲方不再另行支付</w:t>
      </w:r>
      <w:r>
        <w:rPr>
          <w:rFonts w:ascii="宋体" w:eastAsia="宋体" w:hAnsi="宋体" w:cs="宋体" w:hint="eastAsia"/>
          <w:color w:val="000000" w:themeColor="text1"/>
          <w:sz w:val="24"/>
          <w:szCs w:val="24"/>
          <w:lang w:val="en"/>
        </w:rPr>
        <w:t>其他</w:t>
      </w:r>
      <w:r>
        <w:rPr>
          <w:rFonts w:ascii="宋体" w:eastAsia="宋体" w:hAnsi="宋体" w:cs="宋体" w:hint="eastAsia"/>
          <w:color w:val="000000" w:themeColor="text1"/>
          <w:sz w:val="24"/>
          <w:szCs w:val="24"/>
        </w:rPr>
        <w:t>任何费用。</w:t>
      </w:r>
    </w:p>
    <w:p w14:paraId="45AB2FA2" w14:textId="77777777" w:rsidR="00CE500C" w:rsidRDefault="000614BD" w:rsidP="00CD3282">
      <w:pPr>
        <w:adjustRightInd w:val="0"/>
        <w:snapToGrid w:val="0"/>
        <w:spacing w:line="300" w:lineRule="auto"/>
        <w:jc w:val="left"/>
        <w:rPr>
          <w:rFonts w:ascii="宋体" w:eastAsia="宋体" w:hAnsi="宋体" w:cs="宋体" w:hint="eastAsia"/>
          <w:b/>
          <w:color w:val="000000" w:themeColor="text1"/>
          <w:sz w:val="24"/>
          <w:szCs w:val="24"/>
        </w:rPr>
      </w:pPr>
      <w:r>
        <w:rPr>
          <w:rFonts w:ascii="宋体" w:eastAsia="宋体" w:hAnsi="宋体" w:cs="宋体" w:hint="eastAsia"/>
          <w:b/>
          <w:color w:val="000000" w:themeColor="text1"/>
          <w:sz w:val="24"/>
          <w:szCs w:val="24"/>
        </w:rPr>
        <w:t xml:space="preserve">3. </w:t>
      </w:r>
      <w:r>
        <w:rPr>
          <w:rFonts w:ascii="宋体" w:eastAsia="宋体" w:hAnsi="宋体" w:cs="宋体" w:hint="eastAsia"/>
          <w:b/>
          <w:color w:val="000000" w:themeColor="text1"/>
          <w:sz w:val="24"/>
          <w:szCs w:val="24"/>
        </w:rPr>
        <w:t>履行合同的时间、地点和方式</w:t>
      </w:r>
    </w:p>
    <w:p w14:paraId="534F3E7B"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3.1 </w:t>
      </w:r>
      <w:r>
        <w:rPr>
          <w:rFonts w:ascii="宋体" w:eastAsia="宋体" w:hAnsi="宋体" w:cs="宋体" w:hint="eastAsia"/>
          <w:sz w:val="24"/>
          <w:szCs w:val="24"/>
        </w:rPr>
        <w:t>乙方应当在约定的时间、地点，按照约定方式履行合同。</w:t>
      </w:r>
    </w:p>
    <w:p w14:paraId="221CCC5A"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color w:val="000000" w:themeColor="text1"/>
          <w:sz w:val="24"/>
          <w:szCs w:val="24"/>
        </w:rPr>
      </w:pPr>
      <w:r>
        <w:rPr>
          <w:rFonts w:ascii="宋体" w:eastAsia="宋体" w:hAnsi="宋体" w:cs="宋体" w:hint="eastAsia"/>
          <w:b/>
          <w:bCs/>
          <w:color w:val="000000" w:themeColor="text1"/>
          <w:sz w:val="24"/>
          <w:szCs w:val="24"/>
        </w:rPr>
        <w:lastRenderedPageBreak/>
        <w:t xml:space="preserve">4. </w:t>
      </w:r>
      <w:r>
        <w:rPr>
          <w:rFonts w:ascii="宋体" w:eastAsia="宋体" w:hAnsi="宋体" w:cs="宋体" w:hint="eastAsia"/>
          <w:b/>
          <w:bCs/>
          <w:color w:val="000000" w:themeColor="text1"/>
          <w:sz w:val="24"/>
          <w:szCs w:val="24"/>
        </w:rPr>
        <w:t>甲方的权利和义务</w:t>
      </w:r>
    </w:p>
    <w:p w14:paraId="45D8601A"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4.1 </w:t>
      </w:r>
      <w:r>
        <w:rPr>
          <w:rFonts w:ascii="宋体" w:eastAsia="宋体" w:hAnsi="宋体" w:cs="宋体" w:hint="eastAsia"/>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14:paraId="18EBA342"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4.2 </w:t>
      </w:r>
      <w:r>
        <w:rPr>
          <w:rFonts w:ascii="宋体" w:eastAsia="宋体" w:hAnsi="宋体" w:cs="宋体" w:hint="eastAsia"/>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14:paraId="22E2DE57"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4.3 </w:t>
      </w:r>
      <w:r>
        <w:rPr>
          <w:rFonts w:ascii="宋体" w:eastAsia="宋体" w:hAnsi="宋体" w:cs="宋体" w:hint="eastAsia"/>
          <w:color w:val="000000" w:themeColor="text1"/>
          <w:sz w:val="24"/>
          <w:szCs w:val="24"/>
        </w:rPr>
        <w:t>甲方有权要求乙方对缺陷部分予以修复，并按合同约定享有货物保修及其他合同约定的权利。</w:t>
      </w:r>
    </w:p>
    <w:p w14:paraId="74786E64" w14:textId="77777777" w:rsidR="00CE500C" w:rsidRDefault="000614BD" w:rsidP="00CD3282">
      <w:pPr>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color w:val="000000" w:themeColor="text1"/>
          <w:sz w:val="24"/>
          <w:szCs w:val="24"/>
        </w:rPr>
        <w:t xml:space="preserve">4.4 </w:t>
      </w:r>
      <w:r>
        <w:rPr>
          <w:rFonts w:ascii="宋体" w:eastAsia="宋体" w:hAnsi="宋体" w:cs="宋体" w:hint="eastAsia"/>
          <w:color w:val="000000" w:themeColor="text1"/>
          <w:sz w:val="24"/>
          <w:szCs w:val="24"/>
        </w:rPr>
        <w:t>甲方应当按照合同约定及时对交付的货物进行验收，</w:t>
      </w:r>
      <w:r>
        <w:rPr>
          <w:rFonts w:ascii="宋体" w:eastAsia="宋体" w:hAnsi="宋体" w:cs="宋体" w:hint="eastAsia"/>
          <w:sz w:val="24"/>
          <w:szCs w:val="24"/>
        </w:rPr>
        <w:t>未</w:t>
      </w:r>
      <w:r>
        <w:rPr>
          <w:rFonts w:ascii="宋体" w:eastAsia="宋体" w:hAnsi="宋体" w:cs="宋体" w:hint="eastAsia"/>
          <w:color w:val="000000" w:themeColor="text1"/>
          <w:sz w:val="24"/>
          <w:szCs w:val="24"/>
        </w:rPr>
        <w:t>在</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约定的期限内对乙方履约提出任何异议或者向乙方作出任何说明的，</w:t>
      </w:r>
      <w:r>
        <w:rPr>
          <w:rFonts w:ascii="宋体" w:eastAsia="宋体" w:hAnsi="宋体" w:cs="宋体" w:hint="eastAsia"/>
          <w:color w:val="000000" w:themeColor="text1"/>
          <w:sz w:val="24"/>
          <w:szCs w:val="24"/>
        </w:rPr>
        <w:t>视为验收通过。</w:t>
      </w:r>
    </w:p>
    <w:p w14:paraId="4B2FFAC6"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4.5 </w:t>
      </w:r>
      <w:r>
        <w:rPr>
          <w:rFonts w:ascii="宋体" w:eastAsia="宋体" w:hAnsi="宋体" w:cs="宋体" w:hint="eastAsia"/>
          <w:color w:val="000000" w:themeColor="text1"/>
          <w:sz w:val="24"/>
          <w:szCs w:val="24"/>
        </w:rPr>
        <w:t>甲方应当根据合同约定及时向乙方支付合同价款，不得以内部人员变更、履行内部付款流程等为由，拒绝或迟延支付。</w:t>
      </w:r>
    </w:p>
    <w:p w14:paraId="0AB44EEE"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4.6 </w:t>
      </w:r>
      <w:r>
        <w:rPr>
          <w:rFonts w:ascii="宋体" w:eastAsia="宋体" w:hAnsi="宋体" w:cs="宋体" w:hint="eastAsia"/>
          <w:color w:val="000000" w:themeColor="text1"/>
          <w:sz w:val="24"/>
          <w:szCs w:val="24"/>
        </w:rPr>
        <w:t>国家法律法规规定及</w:t>
      </w:r>
      <w:r>
        <w:rPr>
          <w:rFonts w:ascii="宋体" w:eastAsia="宋体" w:hAnsi="宋体" w:cs="宋体" w:hint="eastAsia"/>
          <w:b/>
          <w:bCs/>
          <w:sz w:val="24"/>
          <w:szCs w:val="24"/>
        </w:rPr>
        <w:t>【政府采购合同专用条款】</w:t>
      </w:r>
      <w:r>
        <w:rPr>
          <w:rFonts w:ascii="宋体" w:eastAsia="宋体" w:hAnsi="宋体" w:cs="宋体" w:hint="eastAsia"/>
          <w:color w:val="000000" w:themeColor="text1"/>
          <w:sz w:val="24"/>
          <w:szCs w:val="24"/>
        </w:rPr>
        <w:t>约定应由甲方承担的其他义务和责任。</w:t>
      </w:r>
    </w:p>
    <w:p w14:paraId="4244C180"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color w:val="000000" w:themeColor="text1"/>
          <w:sz w:val="24"/>
          <w:szCs w:val="24"/>
        </w:rPr>
      </w:pPr>
      <w:r>
        <w:rPr>
          <w:rFonts w:ascii="宋体" w:eastAsia="宋体" w:hAnsi="宋体" w:cs="宋体" w:hint="eastAsia"/>
          <w:b/>
          <w:bCs/>
          <w:color w:val="000000" w:themeColor="text1"/>
          <w:sz w:val="24"/>
          <w:szCs w:val="24"/>
        </w:rPr>
        <w:t xml:space="preserve">5. </w:t>
      </w:r>
      <w:r>
        <w:rPr>
          <w:rFonts w:ascii="宋体" w:eastAsia="宋体" w:hAnsi="宋体" w:cs="宋体" w:hint="eastAsia"/>
          <w:b/>
          <w:bCs/>
          <w:color w:val="000000" w:themeColor="text1"/>
          <w:sz w:val="24"/>
          <w:szCs w:val="24"/>
        </w:rPr>
        <w:t>乙方的权利和义务</w:t>
      </w:r>
    </w:p>
    <w:p w14:paraId="62C01873"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5.1 </w:t>
      </w:r>
      <w:r>
        <w:rPr>
          <w:rFonts w:ascii="宋体" w:eastAsia="宋体" w:hAnsi="宋体" w:cs="宋体" w:hint="eastAsia"/>
          <w:color w:val="000000" w:themeColor="text1"/>
          <w:sz w:val="24"/>
          <w:szCs w:val="24"/>
        </w:rPr>
        <w:t>签署合同后，乙方应确定项目负责人（或项目联系人），负责与本合同有关的事务。</w:t>
      </w:r>
    </w:p>
    <w:p w14:paraId="7E76E285"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5.2 </w:t>
      </w:r>
      <w:r>
        <w:rPr>
          <w:rFonts w:ascii="宋体" w:eastAsia="宋体" w:hAnsi="宋体" w:cs="宋体" w:hint="eastAsia"/>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1DCF3FD" w14:textId="77777777" w:rsidR="00CE500C" w:rsidRDefault="000614BD" w:rsidP="00CD3282">
      <w:pPr>
        <w:pStyle w:val="a0"/>
        <w:spacing w:after="0" w:line="300" w:lineRule="auto"/>
        <w:rPr>
          <w:rFonts w:hint="eastAsia"/>
        </w:rPr>
      </w:pPr>
      <w:r>
        <w:rPr>
          <w:rFonts w:hint="eastAsia"/>
        </w:rPr>
        <w:t>5.3</w:t>
      </w:r>
      <w:r>
        <w:rPr>
          <w:rFonts w:hint="eastAsia"/>
        </w:rPr>
        <w:t>乙方有权根据合同约定向甲方收取合同价款。</w:t>
      </w:r>
    </w:p>
    <w:p w14:paraId="04890B81" w14:textId="77777777" w:rsidR="00CE500C" w:rsidRDefault="000614BD" w:rsidP="00CD3282">
      <w:pPr>
        <w:pStyle w:val="a0"/>
        <w:spacing w:after="0" w:line="300" w:lineRule="auto"/>
        <w:rPr>
          <w:rFonts w:hint="eastAsia"/>
        </w:rPr>
      </w:pPr>
      <w:r>
        <w:rPr>
          <w:rFonts w:hint="eastAsia"/>
        </w:rPr>
        <w:t>5.4</w:t>
      </w:r>
      <w:r>
        <w:rPr>
          <w:rFonts w:hint="eastAsia"/>
        </w:rPr>
        <w:t>国家法律法规规定及</w:t>
      </w:r>
      <w:r>
        <w:rPr>
          <w:rFonts w:hint="eastAsia"/>
          <w:b/>
          <w:bCs/>
        </w:rPr>
        <w:t>【政府采购合同专用条款】</w:t>
      </w:r>
      <w:r>
        <w:rPr>
          <w:rFonts w:hint="eastAsia"/>
        </w:rPr>
        <w:t>约定应由乙方承担的其他义务和责任。</w:t>
      </w:r>
    </w:p>
    <w:p w14:paraId="188AF822" w14:textId="77777777" w:rsidR="00CE500C" w:rsidRDefault="000614BD" w:rsidP="00CD3282">
      <w:pPr>
        <w:numPr>
          <w:ilvl w:val="0"/>
          <w:numId w:val="5"/>
        </w:numPr>
        <w:autoSpaceDE w:val="0"/>
        <w:autoSpaceDN w:val="0"/>
        <w:adjustRightInd w:val="0"/>
        <w:snapToGrid w:val="0"/>
        <w:spacing w:line="300" w:lineRule="auto"/>
        <w:jc w:val="left"/>
        <w:rPr>
          <w:rFonts w:ascii="宋体" w:eastAsia="宋体" w:hAnsi="宋体" w:cs="宋体" w:hint="eastAsia"/>
          <w:b/>
          <w:bCs/>
          <w:color w:val="000000" w:themeColor="text1"/>
          <w:sz w:val="24"/>
          <w:szCs w:val="24"/>
        </w:rPr>
      </w:pPr>
      <w:r>
        <w:rPr>
          <w:rFonts w:ascii="宋体" w:eastAsia="宋体" w:hAnsi="宋体" w:cs="宋体" w:hint="eastAsia"/>
          <w:b/>
          <w:bCs/>
          <w:color w:val="000000" w:themeColor="text1"/>
          <w:sz w:val="24"/>
          <w:szCs w:val="24"/>
        </w:rPr>
        <w:t>合同履行</w:t>
      </w:r>
    </w:p>
    <w:p w14:paraId="265DE088"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6.1 </w:t>
      </w:r>
      <w:r>
        <w:rPr>
          <w:rFonts w:ascii="宋体" w:eastAsia="宋体" w:hAnsi="宋体" w:cs="宋体" w:hint="eastAsia"/>
          <w:color w:val="000000" w:themeColor="text1"/>
          <w:sz w:val="24"/>
          <w:szCs w:val="24"/>
        </w:rPr>
        <w:t>甲乙双方应当按照</w:t>
      </w:r>
      <w:r>
        <w:rPr>
          <w:rFonts w:ascii="宋体" w:eastAsia="宋体" w:hAnsi="宋体" w:cs="宋体" w:hint="eastAsia"/>
          <w:b/>
          <w:bCs/>
          <w:sz w:val="24"/>
          <w:szCs w:val="24"/>
        </w:rPr>
        <w:t>【政府采购合同专用条款】</w:t>
      </w:r>
      <w:r>
        <w:rPr>
          <w:rFonts w:ascii="宋体" w:eastAsia="宋体" w:hAnsi="宋体" w:cs="宋体" w:hint="eastAsia"/>
          <w:color w:val="000000" w:themeColor="text1"/>
          <w:sz w:val="24"/>
          <w:szCs w:val="24"/>
        </w:rPr>
        <w:t>约定顺序履行合同义务；如果没有先后顺序的，应当同时履行。</w:t>
      </w:r>
    </w:p>
    <w:p w14:paraId="7A7B9360"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themeColor="text1"/>
          <w:sz w:val="24"/>
          <w:szCs w:val="24"/>
        </w:rPr>
        <w:t xml:space="preserve">6.2 </w:t>
      </w:r>
      <w:r>
        <w:rPr>
          <w:rFonts w:ascii="宋体" w:eastAsia="宋体" w:hAnsi="宋体" w:cs="宋体" w:hint="eastAsia"/>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14:paraId="71D1BF23" w14:textId="77777777" w:rsidR="00CE500C" w:rsidRDefault="000614BD" w:rsidP="00CD3282">
      <w:pPr>
        <w:adjustRightInd w:val="0"/>
        <w:snapToGrid w:val="0"/>
        <w:spacing w:line="300" w:lineRule="auto"/>
        <w:jc w:val="left"/>
        <w:rPr>
          <w:rFonts w:ascii="宋体" w:eastAsia="宋体" w:hAnsi="宋体" w:cs="宋体" w:hint="eastAsia"/>
          <w:b/>
          <w:bCs/>
          <w:color w:val="000000" w:themeColor="text1"/>
          <w:sz w:val="24"/>
          <w:szCs w:val="24"/>
        </w:rPr>
      </w:pPr>
      <w:r>
        <w:rPr>
          <w:rFonts w:ascii="宋体" w:eastAsia="宋体" w:hAnsi="宋体" w:cs="宋体" w:hint="eastAsia"/>
          <w:b/>
          <w:bCs/>
          <w:color w:val="000000" w:themeColor="text1"/>
          <w:sz w:val="24"/>
          <w:szCs w:val="24"/>
        </w:rPr>
        <w:t xml:space="preserve">7. </w:t>
      </w:r>
      <w:r>
        <w:rPr>
          <w:rFonts w:ascii="宋体" w:eastAsia="宋体" w:hAnsi="宋体" w:cs="宋体" w:hint="eastAsia"/>
          <w:b/>
          <w:bCs/>
          <w:color w:val="000000" w:themeColor="text1"/>
          <w:sz w:val="24"/>
          <w:szCs w:val="24"/>
        </w:rPr>
        <w:t>货物包装、运输、保险和交付要求</w:t>
      </w:r>
    </w:p>
    <w:p w14:paraId="169E85E6"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7.1 </w:t>
      </w:r>
      <w:r>
        <w:rPr>
          <w:rFonts w:ascii="宋体" w:eastAsia="宋体" w:hAnsi="宋体" w:cs="宋体" w:hint="eastAsia"/>
          <w:color w:val="000000" w:themeColor="text1"/>
          <w:sz w:val="24"/>
          <w:szCs w:val="24"/>
        </w:rPr>
        <w:t>本合同</w:t>
      </w:r>
      <w:r>
        <w:rPr>
          <w:rFonts w:ascii="宋体" w:eastAsia="宋体" w:hAnsi="宋体" w:cs="宋体" w:hint="eastAsia"/>
          <w:bCs/>
          <w:color w:val="000000" w:themeColor="text1"/>
          <w:sz w:val="24"/>
          <w:szCs w:val="24"/>
        </w:rPr>
        <w:t>涉及商品包装、快递包装的，</w:t>
      </w:r>
      <w:r>
        <w:rPr>
          <w:rFonts w:ascii="宋体" w:eastAsia="宋体" w:hAnsi="宋体" w:cs="宋体" w:hint="eastAsia"/>
          <w:color w:val="000000" w:themeColor="text1"/>
          <w:sz w:val="24"/>
          <w:szCs w:val="24"/>
        </w:rPr>
        <w:t>除</w:t>
      </w:r>
      <w:r>
        <w:rPr>
          <w:rFonts w:ascii="宋体" w:eastAsia="宋体" w:hAnsi="宋体" w:cs="宋体" w:hint="eastAsia"/>
          <w:b/>
          <w:color w:val="000000" w:themeColor="text1"/>
          <w:sz w:val="24"/>
          <w:szCs w:val="24"/>
        </w:rPr>
        <w:t>【政府采购合同专用条款】</w:t>
      </w:r>
      <w:r>
        <w:rPr>
          <w:rFonts w:ascii="宋体" w:eastAsia="宋体" w:hAnsi="宋体" w:cs="宋体" w:hint="eastAsia"/>
          <w:bCs/>
          <w:color w:val="000000" w:themeColor="text1"/>
          <w:sz w:val="24"/>
          <w:szCs w:val="24"/>
        </w:rPr>
        <w:t>另有约定外，</w:t>
      </w:r>
      <w:r>
        <w:rPr>
          <w:rFonts w:ascii="宋体" w:eastAsia="宋体" w:hAnsi="宋体" w:cs="宋体" w:hint="eastAsia"/>
          <w:color w:val="000000" w:themeColor="text1"/>
          <w:sz w:val="24"/>
          <w:szCs w:val="24"/>
        </w:rPr>
        <w:t>包装应适应远距离运输、防潮、防震、防锈和防野蛮装卸等要求，确保货物安全无损地运抵</w:t>
      </w:r>
      <w:r>
        <w:rPr>
          <w:rFonts w:ascii="宋体" w:eastAsia="宋体" w:hAnsi="宋体" w:cs="宋体" w:hint="eastAsia"/>
          <w:b/>
          <w:color w:val="000000" w:themeColor="text1"/>
          <w:sz w:val="24"/>
          <w:szCs w:val="24"/>
        </w:rPr>
        <w:t>【政府采购合同专用条款】</w:t>
      </w:r>
      <w:r>
        <w:rPr>
          <w:rFonts w:ascii="宋体" w:eastAsia="宋体" w:hAnsi="宋体" w:cs="宋体" w:hint="eastAsia"/>
          <w:bCs/>
          <w:color w:val="000000" w:themeColor="text1"/>
          <w:sz w:val="24"/>
          <w:szCs w:val="24"/>
        </w:rPr>
        <w:t>约定的</w:t>
      </w:r>
      <w:r>
        <w:rPr>
          <w:rFonts w:ascii="宋体" w:eastAsia="宋体" w:hAnsi="宋体" w:cs="宋体" w:hint="eastAsia"/>
          <w:color w:val="000000" w:themeColor="text1"/>
          <w:sz w:val="24"/>
          <w:szCs w:val="24"/>
        </w:rPr>
        <w:t>指定现场。</w:t>
      </w:r>
    </w:p>
    <w:p w14:paraId="5A83767C" w14:textId="77777777" w:rsidR="00CE500C" w:rsidRDefault="000614BD" w:rsidP="00CD3282">
      <w:pPr>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7.2 </w:t>
      </w:r>
      <w:r>
        <w:rPr>
          <w:rFonts w:ascii="宋体" w:eastAsia="宋体" w:hAnsi="宋体" w:cs="宋体" w:hint="eastAsia"/>
          <w:color w:val="000000" w:themeColor="text1"/>
          <w:sz w:val="24"/>
          <w:szCs w:val="24"/>
        </w:rPr>
        <w:t>除</w:t>
      </w:r>
      <w:r>
        <w:rPr>
          <w:rFonts w:ascii="宋体" w:eastAsia="宋体" w:hAnsi="宋体" w:cs="宋体" w:hint="eastAsia"/>
          <w:b/>
          <w:color w:val="000000" w:themeColor="text1"/>
          <w:sz w:val="24"/>
          <w:szCs w:val="24"/>
        </w:rPr>
        <w:t>【政府采购合同专用条款】</w:t>
      </w:r>
      <w:r>
        <w:rPr>
          <w:rFonts w:ascii="宋体" w:eastAsia="宋体" w:hAnsi="宋体" w:cs="宋体" w:hint="eastAsia"/>
          <w:bCs/>
          <w:color w:val="000000" w:themeColor="text1"/>
          <w:sz w:val="24"/>
          <w:szCs w:val="24"/>
        </w:rPr>
        <w:t>另有约定外，</w:t>
      </w:r>
      <w:r>
        <w:rPr>
          <w:rFonts w:ascii="宋体" w:eastAsia="宋体" w:hAnsi="宋体" w:cs="宋体" w:hint="eastAsia"/>
          <w:color w:val="000000" w:themeColor="text1"/>
          <w:sz w:val="24"/>
          <w:szCs w:val="24"/>
        </w:rPr>
        <w:t>乙方负责办理将货物运抵本合同规定的交货地点，并装卸、交付至甲方的一切运输事项，相关费用应包含在合同价款中。</w:t>
      </w:r>
    </w:p>
    <w:p w14:paraId="00655A27" w14:textId="77777777" w:rsidR="00CE500C" w:rsidRDefault="000614BD" w:rsidP="00CD3282">
      <w:pPr>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7.3 </w:t>
      </w:r>
      <w:r>
        <w:rPr>
          <w:rFonts w:ascii="宋体" w:eastAsia="宋体" w:hAnsi="宋体" w:cs="宋体" w:hint="eastAsia"/>
          <w:color w:val="000000" w:themeColor="text1"/>
          <w:sz w:val="24"/>
          <w:szCs w:val="24"/>
        </w:rPr>
        <w:t>货物保险要求按</w:t>
      </w:r>
      <w:r>
        <w:rPr>
          <w:rFonts w:ascii="宋体" w:eastAsia="宋体" w:hAnsi="宋体" w:cs="宋体" w:hint="eastAsia"/>
          <w:b/>
          <w:color w:val="000000" w:themeColor="text1"/>
          <w:sz w:val="24"/>
          <w:szCs w:val="24"/>
        </w:rPr>
        <w:t>【政府采购合同专用条款】</w:t>
      </w:r>
      <w:r>
        <w:rPr>
          <w:rFonts w:ascii="宋体" w:eastAsia="宋体" w:hAnsi="宋体" w:cs="宋体" w:hint="eastAsia"/>
          <w:bCs/>
          <w:color w:val="000000" w:themeColor="text1"/>
          <w:sz w:val="24"/>
          <w:szCs w:val="24"/>
        </w:rPr>
        <w:t>规定执行</w:t>
      </w:r>
      <w:r>
        <w:rPr>
          <w:rFonts w:ascii="宋体" w:eastAsia="宋体" w:hAnsi="宋体" w:cs="宋体" w:hint="eastAsia"/>
          <w:color w:val="000000" w:themeColor="text1"/>
          <w:sz w:val="24"/>
          <w:szCs w:val="24"/>
        </w:rPr>
        <w:t>。</w:t>
      </w:r>
    </w:p>
    <w:p w14:paraId="4B403B3F"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lastRenderedPageBreak/>
        <w:t xml:space="preserve">7.4 </w:t>
      </w:r>
      <w:r>
        <w:rPr>
          <w:rFonts w:ascii="宋体" w:eastAsia="宋体" w:hAnsi="宋体" w:cs="宋体" w:hint="eastAsia"/>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A2DB8C0"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7.5 </w:t>
      </w:r>
      <w:r>
        <w:rPr>
          <w:rFonts w:ascii="宋体" w:eastAsia="宋体" w:hAnsi="宋体" w:cs="宋体" w:hint="eastAsia"/>
          <w:color w:val="000000"/>
          <w:sz w:val="24"/>
          <w:szCs w:val="24"/>
        </w:rPr>
        <w:t>乙方在运输到达之前应提前通知甲方，并提示货物运输装卸的注意事项，甲方配合乙方做好货物的接收工作。</w:t>
      </w:r>
    </w:p>
    <w:p w14:paraId="4715964F"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color w:val="000000" w:themeColor="text1"/>
          <w:kern w:val="2"/>
          <w:sz w:val="24"/>
          <w:szCs w:val="24"/>
        </w:rPr>
        <w:t xml:space="preserve">7.6 </w:t>
      </w:r>
      <w:r>
        <w:rPr>
          <w:rFonts w:ascii="宋体" w:eastAsia="宋体" w:hAnsi="宋体" w:cs="宋体" w:hint="eastAsia"/>
          <w:color w:val="000000"/>
          <w:kern w:val="2"/>
          <w:sz w:val="24"/>
          <w:szCs w:val="24"/>
        </w:rPr>
        <w:t>如因包装、运输问题导致货物</w:t>
      </w:r>
      <w:r>
        <w:rPr>
          <w:rFonts w:ascii="宋体" w:eastAsia="宋体" w:hAnsi="宋体" w:cs="宋体" w:hint="eastAsia"/>
          <w:color w:val="000000" w:themeColor="text1"/>
          <w:kern w:val="2"/>
          <w:sz w:val="24"/>
          <w:szCs w:val="24"/>
        </w:rPr>
        <w:t>损毁、丢失</w:t>
      </w:r>
      <w:r>
        <w:rPr>
          <w:rFonts w:ascii="宋体" w:eastAsia="宋体" w:hAnsi="宋体" w:cs="宋体" w:hint="eastAsia"/>
          <w:color w:val="000000"/>
          <w:kern w:val="2"/>
          <w:sz w:val="24"/>
          <w:szCs w:val="24"/>
        </w:rPr>
        <w:t>或者品质下降，甲方有权要求降价、换货、拒收部分或整批货物，由此产生的费用和损失，均由乙方承担。</w:t>
      </w:r>
    </w:p>
    <w:p w14:paraId="22343895" w14:textId="77777777" w:rsidR="00CE500C" w:rsidRDefault="000614BD" w:rsidP="00CD3282">
      <w:pPr>
        <w:adjustRightInd w:val="0"/>
        <w:snapToGrid w:val="0"/>
        <w:spacing w:line="300" w:lineRule="auto"/>
        <w:jc w:val="left"/>
        <w:rPr>
          <w:rFonts w:ascii="宋体" w:eastAsia="宋体" w:hAnsi="宋体" w:cs="宋体" w:hint="eastAsia"/>
          <w:b/>
          <w:sz w:val="24"/>
          <w:szCs w:val="24"/>
        </w:rPr>
      </w:pPr>
      <w:r>
        <w:rPr>
          <w:rFonts w:ascii="宋体" w:eastAsia="宋体" w:hAnsi="宋体" w:cs="宋体" w:hint="eastAsia"/>
          <w:b/>
          <w:color w:val="000000" w:themeColor="text1"/>
          <w:sz w:val="24"/>
          <w:szCs w:val="24"/>
        </w:rPr>
        <w:t xml:space="preserve">8. </w:t>
      </w:r>
      <w:r>
        <w:rPr>
          <w:rFonts w:ascii="宋体" w:eastAsia="宋体" w:hAnsi="宋体" w:cs="宋体" w:hint="eastAsia"/>
          <w:b/>
          <w:sz w:val="24"/>
          <w:szCs w:val="24"/>
        </w:rPr>
        <w:t>质量标准和保证</w:t>
      </w:r>
    </w:p>
    <w:p w14:paraId="486B647A" w14:textId="77777777" w:rsidR="00CE500C" w:rsidRDefault="000614BD" w:rsidP="00CD3282">
      <w:pPr>
        <w:pStyle w:val="a9"/>
        <w:adjustRightInd w:val="0"/>
        <w:snapToGrid w:val="0"/>
        <w:spacing w:line="300" w:lineRule="auto"/>
        <w:ind w:firstLineChars="200" w:firstLine="480"/>
        <w:jc w:val="left"/>
        <w:rPr>
          <w:rFonts w:eastAsia="宋体" w:hAnsi="宋体" w:cs="宋体" w:hint="eastAsia"/>
          <w:b/>
          <w:sz w:val="24"/>
          <w:szCs w:val="24"/>
        </w:rPr>
      </w:pPr>
      <w:r>
        <w:rPr>
          <w:rFonts w:eastAsia="宋体" w:hAnsi="宋体" w:cs="宋体" w:hint="eastAsia"/>
          <w:sz w:val="24"/>
          <w:szCs w:val="24"/>
        </w:rPr>
        <w:t xml:space="preserve">8.1 </w:t>
      </w:r>
      <w:r>
        <w:rPr>
          <w:rFonts w:eastAsia="宋体" w:hAnsi="宋体" w:cs="宋体" w:hint="eastAsia"/>
          <w:sz w:val="24"/>
          <w:szCs w:val="24"/>
        </w:rPr>
        <w:t>质量标准</w:t>
      </w:r>
    </w:p>
    <w:p w14:paraId="5AFA6693"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）本合同下提供的货物应符合合同</w:t>
      </w:r>
      <w:r>
        <w:rPr>
          <w:rFonts w:ascii="宋体" w:eastAsia="宋体" w:hAnsi="宋体" w:cs="宋体" w:hint="eastAsia"/>
          <w:color w:val="000000"/>
          <w:sz w:val="24"/>
          <w:szCs w:val="24"/>
        </w:rPr>
        <w:t>约定的</w:t>
      </w:r>
      <w:r>
        <w:rPr>
          <w:rFonts w:ascii="宋体" w:eastAsia="宋体" w:hAnsi="宋体" w:cs="宋体" w:hint="eastAsia"/>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3DEF77" w14:textId="77777777" w:rsidR="00CE500C" w:rsidRDefault="000614BD" w:rsidP="00CD3282">
      <w:pPr>
        <w:pStyle w:val="a9"/>
        <w:adjustRightInd w:val="0"/>
        <w:snapToGrid w:val="0"/>
        <w:spacing w:line="300" w:lineRule="auto"/>
        <w:ind w:firstLineChars="200" w:firstLine="480"/>
        <w:jc w:val="left"/>
        <w:rPr>
          <w:rFonts w:eastAsia="宋体" w:hAnsi="宋体" w:cs="宋体" w:hint="eastAsia"/>
          <w:sz w:val="24"/>
          <w:szCs w:val="24"/>
        </w:rPr>
      </w:pPr>
      <w:r>
        <w:rPr>
          <w:rFonts w:eastAsia="宋体" w:hAnsi="宋体" w:cs="宋体" w:hint="eastAsia"/>
          <w:sz w:val="24"/>
          <w:szCs w:val="24"/>
        </w:rPr>
        <w:t>（</w:t>
      </w:r>
      <w:r>
        <w:rPr>
          <w:rFonts w:eastAsia="宋体" w:hAnsi="宋体" w:cs="宋体" w:hint="eastAsia"/>
          <w:sz w:val="24"/>
          <w:szCs w:val="24"/>
        </w:rPr>
        <w:t>2</w:t>
      </w:r>
      <w:r>
        <w:rPr>
          <w:rFonts w:eastAsia="宋体" w:hAnsi="宋体" w:cs="宋体" w:hint="eastAsia"/>
          <w:sz w:val="24"/>
          <w:szCs w:val="24"/>
        </w:rPr>
        <w:t>）采用中华人民共和国法定计量单位。</w:t>
      </w:r>
    </w:p>
    <w:p w14:paraId="0A188ED0"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）乙方所提供的货物应符合国家有关安全、环保、卫生的规定。</w:t>
      </w:r>
    </w:p>
    <w:p w14:paraId="6B2B6839"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）乙方应向甲方提交所提供货物的技术文件，包括相应的中文技术文件，如：产品目录、图纸、操作手册、使用说明、维护手册或服务指南等。上述文件应包装好随货物一同发运。</w:t>
      </w:r>
    </w:p>
    <w:p w14:paraId="7B4A486B"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8.2 </w:t>
      </w:r>
      <w:r>
        <w:rPr>
          <w:rFonts w:ascii="宋体" w:eastAsia="宋体" w:hAnsi="宋体" w:cs="宋体" w:hint="eastAsia"/>
          <w:sz w:val="24"/>
          <w:szCs w:val="24"/>
        </w:rPr>
        <w:t>保证</w:t>
      </w:r>
    </w:p>
    <w:p w14:paraId="6BC9187F"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eastAsia="宋体" w:hAnsi="宋体" w:cs="宋体" w:hint="eastAsia"/>
          <w:b/>
          <w:sz w:val="24"/>
          <w:szCs w:val="24"/>
        </w:rPr>
        <w:t>【政府采购合同专用条款】</w:t>
      </w:r>
      <w:r>
        <w:rPr>
          <w:rFonts w:ascii="宋体" w:eastAsia="宋体" w:hAnsi="宋体" w:cs="宋体" w:hint="eastAsia"/>
          <w:sz w:val="24"/>
          <w:szCs w:val="24"/>
        </w:rPr>
        <w:t>规定或乙方书面承诺（两者以较长的为准）的质量保证期内，本保证保持有效。</w:t>
      </w:r>
    </w:p>
    <w:p w14:paraId="1CBDA212"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）在质量保证期内所发现的缺陷，甲方应尽快以书面形式通知乙方。</w:t>
      </w:r>
    </w:p>
    <w:p w14:paraId="31FF4F9A"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）乙方收到通知后，应在</w:t>
      </w:r>
      <w:r>
        <w:rPr>
          <w:rFonts w:ascii="宋体" w:eastAsia="宋体" w:hAnsi="宋体" w:cs="宋体" w:hint="eastAsia"/>
          <w:b/>
          <w:sz w:val="24"/>
          <w:szCs w:val="24"/>
        </w:rPr>
        <w:t>【政府采购合同专用条款】</w:t>
      </w:r>
      <w:r>
        <w:rPr>
          <w:rFonts w:ascii="宋体" w:eastAsia="宋体" w:hAnsi="宋体" w:cs="宋体" w:hint="eastAsia"/>
          <w:sz w:val="24"/>
          <w:szCs w:val="24"/>
        </w:rPr>
        <w:t>规定的响应时间内以合理的速度免费维修或更换有缺陷的货物或部件。</w:t>
      </w:r>
    </w:p>
    <w:p w14:paraId="2A9D903A"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）在质量保证期内，如果货物的质量或规格与合同不符，或证实货物是有缺陷的，包括潜在的缺陷或使用不符合要求的材料等，甲方可以根据本合同第</w:t>
      </w:r>
      <w:r>
        <w:rPr>
          <w:rFonts w:ascii="宋体" w:eastAsia="宋体" w:hAnsi="宋体" w:cs="宋体" w:hint="eastAsia"/>
          <w:sz w:val="24"/>
          <w:szCs w:val="24"/>
        </w:rPr>
        <w:t>1</w:t>
      </w:r>
      <w:r>
        <w:rPr>
          <w:rFonts w:ascii="宋体" w:eastAsia="宋体" w:hAnsi="宋体" w:cs="宋体" w:hint="eastAsia"/>
          <w:color w:val="000000" w:themeColor="text1"/>
          <w:sz w:val="24"/>
          <w:szCs w:val="24"/>
        </w:rPr>
        <w:t>5</w:t>
      </w:r>
      <w:r>
        <w:rPr>
          <w:rFonts w:ascii="宋体" w:eastAsia="宋体" w:hAnsi="宋体" w:cs="宋体" w:hint="eastAsia"/>
          <w:sz w:val="24"/>
          <w:szCs w:val="24"/>
        </w:rPr>
        <w:t>.1</w:t>
      </w:r>
      <w:r>
        <w:rPr>
          <w:rFonts w:ascii="宋体" w:eastAsia="宋体" w:hAnsi="宋体" w:cs="宋体" w:hint="eastAsia"/>
          <w:sz w:val="24"/>
          <w:szCs w:val="24"/>
        </w:rPr>
        <w:t>条规定以书面形式</w:t>
      </w:r>
      <w:r>
        <w:rPr>
          <w:rFonts w:ascii="宋体" w:eastAsia="宋体" w:hAnsi="宋体" w:cs="宋体" w:hint="eastAsia"/>
          <w:color w:val="000000" w:themeColor="text1"/>
          <w:sz w:val="24"/>
          <w:szCs w:val="24"/>
        </w:rPr>
        <w:t>追究</w:t>
      </w:r>
      <w:r>
        <w:rPr>
          <w:rFonts w:ascii="宋体" w:eastAsia="宋体" w:hAnsi="宋体" w:cs="宋体" w:hint="eastAsia"/>
          <w:sz w:val="24"/>
          <w:szCs w:val="24"/>
        </w:rPr>
        <w:t>乙方</w:t>
      </w:r>
      <w:r>
        <w:rPr>
          <w:rFonts w:ascii="宋体" w:eastAsia="宋体" w:hAnsi="宋体" w:cs="宋体" w:hint="eastAsia"/>
          <w:color w:val="000000" w:themeColor="text1"/>
          <w:sz w:val="24"/>
          <w:szCs w:val="24"/>
        </w:rPr>
        <w:t>的违约责任</w:t>
      </w:r>
      <w:r>
        <w:rPr>
          <w:rFonts w:ascii="宋体" w:eastAsia="宋体" w:hAnsi="宋体" w:cs="宋体" w:hint="eastAsia"/>
          <w:sz w:val="24"/>
          <w:szCs w:val="24"/>
        </w:rPr>
        <w:t>。</w:t>
      </w:r>
    </w:p>
    <w:p w14:paraId="79B2CD45"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）乙方在约定的时间内未能弥补缺陷，甲方可采取必要的补救措施，但其风险和费用将由乙方承担，甲方根据合同约定对乙方行使的其他权利不受影响。</w:t>
      </w:r>
    </w:p>
    <w:p w14:paraId="5B79C5DA" w14:textId="77777777" w:rsidR="00CE500C" w:rsidRDefault="000614BD" w:rsidP="00CD3282">
      <w:pPr>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color w:val="000000" w:themeColor="text1"/>
          <w:sz w:val="24"/>
          <w:szCs w:val="24"/>
        </w:rPr>
        <w:t>9</w:t>
      </w:r>
      <w:r>
        <w:rPr>
          <w:rFonts w:ascii="宋体" w:eastAsia="宋体" w:hAnsi="宋体" w:cs="宋体" w:hint="eastAsia"/>
          <w:b/>
          <w:bCs/>
          <w:sz w:val="24"/>
          <w:szCs w:val="24"/>
        </w:rPr>
        <w:t>.</w:t>
      </w:r>
      <w:r>
        <w:rPr>
          <w:rFonts w:ascii="宋体" w:eastAsia="宋体" w:hAnsi="宋体" w:cs="宋体" w:hint="eastAsia"/>
          <w:b/>
          <w:bCs/>
          <w:color w:val="000000" w:themeColor="text1"/>
          <w:sz w:val="24"/>
          <w:szCs w:val="24"/>
        </w:rPr>
        <w:t xml:space="preserve"> </w:t>
      </w:r>
      <w:r>
        <w:rPr>
          <w:rFonts w:ascii="宋体" w:eastAsia="宋体" w:hAnsi="宋体" w:cs="宋体" w:hint="eastAsia"/>
          <w:b/>
          <w:bCs/>
          <w:sz w:val="24"/>
          <w:szCs w:val="24"/>
        </w:rPr>
        <w:t>权利瑕疵担保</w:t>
      </w:r>
    </w:p>
    <w:p w14:paraId="69A82AB6"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9.1 </w:t>
      </w:r>
      <w:r>
        <w:rPr>
          <w:rFonts w:ascii="宋体" w:eastAsia="宋体" w:hAnsi="宋体" w:cs="宋体" w:hint="eastAsia"/>
          <w:color w:val="000000" w:themeColor="text1"/>
          <w:sz w:val="24"/>
          <w:szCs w:val="24"/>
        </w:rPr>
        <w:t>乙方保证对其出售的货物享有合法的权利。</w:t>
      </w:r>
    </w:p>
    <w:p w14:paraId="737B853F"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9.2 </w:t>
      </w:r>
      <w:r>
        <w:rPr>
          <w:rFonts w:ascii="宋体" w:eastAsia="宋体" w:hAnsi="宋体" w:cs="宋体" w:hint="eastAsia"/>
          <w:sz w:val="24"/>
          <w:szCs w:val="24"/>
        </w:rPr>
        <w:t>乙方保证在交付的货物上不存在抵押权等担保物权。</w:t>
      </w:r>
    </w:p>
    <w:p w14:paraId="64B3A8C3"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 xml:space="preserve">9.3 </w:t>
      </w:r>
      <w:r>
        <w:rPr>
          <w:rFonts w:ascii="宋体" w:eastAsia="宋体" w:hAnsi="宋体" w:cs="宋体" w:hint="eastAsia"/>
          <w:color w:val="000000" w:themeColor="text1"/>
          <w:sz w:val="24"/>
          <w:szCs w:val="24"/>
        </w:rPr>
        <w:t>如甲方使用上述货物构成对第三人侵权的，则由乙方承担全部责任。</w:t>
      </w:r>
    </w:p>
    <w:p w14:paraId="5B5E29D0"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color w:val="000000" w:themeColor="text1"/>
          <w:sz w:val="24"/>
          <w:szCs w:val="24"/>
        </w:rPr>
      </w:pPr>
      <w:r>
        <w:rPr>
          <w:rFonts w:ascii="宋体" w:eastAsia="宋体" w:hAnsi="宋体" w:cs="宋体" w:hint="eastAsia"/>
          <w:b/>
          <w:bCs/>
          <w:color w:val="000000" w:themeColor="text1"/>
          <w:sz w:val="24"/>
          <w:szCs w:val="24"/>
        </w:rPr>
        <w:t xml:space="preserve">10. </w:t>
      </w:r>
      <w:r>
        <w:rPr>
          <w:rFonts w:ascii="宋体" w:eastAsia="宋体" w:hAnsi="宋体" w:cs="宋体" w:hint="eastAsia"/>
          <w:b/>
          <w:bCs/>
          <w:color w:val="000000" w:themeColor="text1"/>
          <w:sz w:val="24"/>
          <w:szCs w:val="24"/>
        </w:rPr>
        <w:t>知识产权保护</w:t>
      </w:r>
    </w:p>
    <w:p w14:paraId="4676FCC2"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color w:val="000000" w:themeColor="text1"/>
          <w:sz w:val="24"/>
          <w:szCs w:val="24"/>
        </w:rPr>
        <w:lastRenderedPageBreak/>
        <w:t xml:space="preserve">10.1 </w:t>
      </w:r>
      <w:r>
        <w:rPr>
          <w:rFonts w:ascii="宋体" w:eastAsia="宋体" w:hAnsi="宋体" w:cs="宋体" w:hint="eastAsia"/>
          <w:color w:val="000000" w:themeColor="text1"/>
          <w:sz w:val="24"/>
          <w:szCs w:val="24"/>
        </w:rPr>
        <w:t>乙方对其所销售的货物应当享有知识产权或经权利人合法授权，保证没有侵犯任</w:t>
      </w:r>
      <w:r>
        <w:rPr>
          <w:rFonts w:ascii="宋体" w:eastAsia="宋体" w:hAnsi="宋体" w:cs="宋体" w:hint="eastAsia"/>
          <w:sz w:val="24"/>
          <w:szCs w:val="24"/>
        </w:rPr>
        <w:t>何第三人的知识产权等权利。</w:t>
      </w:r>
      <w:bookmarkStart w:id="138" w:name="_Hlk163047038"/>
      <w:r>
        <w:rPr>
          <w:rFonts w:ascii="宋体" w:eastAsia="宋体" w:hAnsi="宋体" w:cs="宋体" w:hint="eastAsia"/>
          <w:sz w:val="24"/>
          <w:szCs w:val="24"/>
        </w:rPr>
        <w:t>因违反前述约定对第三人构成侵权的，应当由乙方向第三人承担法律责任；甲方依法向第三人赔偿后，有权向乙方追偿。甲方有其他损失的，乙方应当赔偿</w:t>
      </w:r>
      <w:bookmarkEnd w:id="138"/>
      <w:r>
        <w:rPr>
          <w:rFonts w:ascii="宋体" w:eastAsia="宋体" w:hAnsi="宋体" w:cs="宋体" w:hint="eastAsia"/>
          <w:sz w:val="24"/>
          <w:szCs w:val="24"/>
        </w:rPr>
        <w:t>。</w:t>
      </w:r>
    </w:p>
    <w:p w14:paraId="5DCB8367"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t xml:space="preserve">11. </w:t>
      </w:r>
      <w:r>
        <w:rPr>
          <w:rFonts w:ascii="宋体" w:eastAsia="宋体" w:hAnsi="宋体" w:cs="宋体" w:hint="eastAsia"/>
          <w:b/>
          <w:bCs/>
          <w:sz w:val="24"/>
          <w:szCs w:val="24"/>
        </w:rPr>
        <w:t>保密义务</w:t>
      </w:r>
    </w:p>
    <w:p w14:paraId="637CF9F5"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11.1 </w:t>
      </w:r>
      <w:r>
        <w:rPr>
          <w:rFonts w:ascii="宋体" w:eastAsia="宋体" w:hAnsi="宋体" w:cs="宋体" w:hint="eastAsia"/>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中约定。</w:t>
      </w:r>
    </w:p>
    <w:p w14:paraId="4C8E094A"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t xml:space="preserve">12. </w:t>
      </w:r>
      <w:r>
        <w:rPr>
          <w:rFonts w:ascii="宋体" w:eastAsia="宋体" w:hAnsi="宋体" w:cs="宋体" w:hint="eastAsia"/>
          <w:b/>
          <w:bCs/>
          <w:sz w:val="24"/>
          <w:szCs w:val="24"/>
        </w:rPr>
        <w:t>合同价款支付</w:t>
      </w:r>
    </w:p>
    <w:p w14:paraId="00073B32"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12.1 </w:t>
      </w:r>
      <w:r>
        <w:rPr>
          <w:rFonts w:ascii="宋体" w:eastAsia="宋体" w:hAnsi="宋体" w:cs="宋体" w:hint="eastAsia"/>
          <w:sz w:val="24"/>
          <w:szCs w:val="24"/>
        </w:rPr>
        <w:t>合同价款支付按照国库集中支付制度及财政管理相关规定执行。</w:t>
      </w:r>
    </w:p>
    <w:p w14:paraId="3076A270" w14:textId="77777777" w:rsidR="00CE500C" w:rsidRDefault="000614BD" w:rsidP="00CD3282">
      <w:pPr>
        <w:pStyle w:val="2"/>
        <w:spacing w:before="0" w:after="0" w:line="300" w:lineRule="auto"/>
        <w:ind w:firstLineChars="200" w:firstLine="480"/>
        <w:rPr>
          <w:rFonts w:ascii="宋体" w:eastAsia="宋体" w:hAnsi="宋体" w:cs="宋体" w:hint="eastAsia"/>
          <w:sz w:val="24"/>
          <w:szCs w:val="24"/>
        </w:rPr>
      </w:pPr>
      <w:bookmarkStart w:id="139" w:name="_Toc213409246"/>
      <w:r>
        <w:rPr>
          <w:rFonts w:ascii="宋体" w:eastAsia="宋体" w:hAnsi="宋体" w:cs="宋体" w:hint="eastAsia"/>
          <w:b w:val="0"/>
          <w:bCs w:val="0"/>
          <w:sz w:val="24"/>
          <w:szCs w:val="24"/>
        </w:rPr>
        <w:t xml:space="preserve">12.2 </w:t>
      </w:r>
      <w:r>
        <w:rPr>
          <w:rFonts w:ascii="宋体" w:eastAsia="宋体" w:hAnsi="宋体" w:cs="宋体" w:hint="eastAsia"/>
          <w:b w:val="0"/>
          <w:bCs w:val="0"/>
          <w:sz w:val="24"/>
          <w:szCs w:val="24"/>
        </w:rPr>
        <w:t>对于满足合同约定支付条件的，甲方原则上应当自收到发票后</w:t>
      </w:r>
      <w:r>
        <w:rPr>
          <w:rFonts w:ascii="宋体" w:eastAsia="宋体" w:hAnsi="宋体" w:cs="宋体" w:hint="eastAsia"/>
          <w:b w:val="0"/>
          <w:bCs w:val="0"/>
          <w:sz w:val="24"/>
          <w:szCs w:val="24"/>
        </w:rPr>
        <w:t>7</w:t>
      </w:r>
      <w:r>
        <w:rPr>
          <w:rFonts w:ascii="宋体" w:eastAsia="宋体" w:hAnsi="宋体" w:cs="宋体" w:hint="eastAsia"/>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宋体" w:hint="eastAsia"/>
          <w:sz w:val="24"/>
          <w:szCs w:val="24"/>
        </w:rPr>
        <w:t>政府采购合同专用条款</w:t>
      </w:r>
      <w:r>
        <w:rPr>
          <w:rFonts w:ascii="宋体" w:eastAsia="宋体" w:hAnsi="宋体" w:cs="宋体" w:hint="eastAsia"/>
          <w:b w:val="0"/>
          <w:bCs w:val="0"/>
          <w:sz w:val="24"/>
          <w:szCs w:val="24"/>
        </w:rPr>
        <w:t>】中约定。</w:t>
      </w:r>
      <w:bookmarkEnd w:id="139"/>
    </w:p>
    <w:p w14:paraId="52428226" w14:textId="77777777" w:rsidR="00CE500C" w:rsidRDefault="000614BD" w:rsidP="00CD3282">
      <w:pPr>
        <w:pStyle w:val="a0"/>
        <w:spacing w:after="0" w:line="300" w:lineRule="auto"/>
        <w:rPr>
          <w:rFonts w:hint="eastAsia"/>
        </w:rPr>
      </w:pPr>
      <w:r>
        <w:rPr>
          <w:rFonts w:hint="eastAsia"/>
        </w:rPr>
        <w:t xml:space="preserve">13. </w:t>
      </w:r>
      <w:r>
        <w:rPr>
          <w:rFonts w:hint="eastAsia"/>
        </w:rPr>
        <w:t>履约保证金</w:t>
      </w:r>
    </w:p>
    <w:p w14:paraId="5C87BCA7"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13.1 </w:t>
      </w:r>
      <w:r>
        <w:rPr>
          <w:rFonts w:ascii="宋体" w:eastAsia="宋体" w:hAnsi="宋体" w:cs="宋体" w:hint="eastAsia"/>
          <w:sz w:val="24"/>
          <w:szCs w:val="24"/>
        </w:rPr>
        <w:t>乙方应当以支票、汇票、本票或者金融机构、担保机构出具的保函等非现金形式提交。</w:t>
      </w:r>
    </w:p>
    <w:p w14:paraId="5E5D2C21"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13.2 </w:t>
      </w:r>
      <w:r>
        <w:rPr>
          <w:rFonts w:ascii="宋体" w:eastAsia="宋体" w:hAnsi="宋体" w:cs="宋体" w:hint="eastAsia"/>
          <w:sz w:val="24"/>
          <w:szCs w:val="24"/>
        </w:rPr>
        <w:t>如果乙方出现</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772E98C" w14:textId="77777777" w:rsidR="00CE500C" w:rsidRDefault="000614BD" w:rsidP="00CD3282">
      <w:pPr>
        <w:spacing w:line="300" w:lineRule="auto"/>
        <w:ind w:firstLine="420"/>
        <w:rPr>
          <w:rFonts w:ascii="宋体" w:eastAsia="宋体" w:hAnsi="宋体" w:cs="宋体" w:hint="eastAsia"/>
          <w:sz w:val="24"/>
          <w:szCs w:val="24"/>
        </w:rPr>
      </w:pPr>
      <w:r>
        <w:rPr>
          <w:rFonts w:ascii="宋体" w:eastAsia="宋体" w:hAnsi="宋体" w:cs="宋体" w:hint="eastAsia"/>
          <w:sz w:val="24"/>
          <w:szCs w:val="24"/>
        </w:rPr>
        <w:t xml:space="preserve">13.3 </w:t>
      </w:r>
      <w:r>
        <w:rPr>
          <w:rFonts w:ascii="宋体" w:eastAsia="宋体" w:hAnsi="宋体" w:cs="宋体" w:hint="eastAsia"/>
          <w:sz w:val="24"/>
          <w:szCs w:val="24"/>
        </w:rPr>
        <w:t>甲方在项目通过验收后按照</w:t>
      </w:r>
      <w:r>
        <w:rPr>
          <w:rFonts w:ascii="宋体" w:eastAsia="宋体" w:hAnsi="宋体" w:cs="宋体" w:hint="eastAsia"/>
          <w:b/>
          <w:sz w:val="24"/>
          <w:szCs w:val="24"/>
        </w:rPr>
        <w:t>【政府采购合同专用条款】</w:t>
      </w:r>
      <w:r>
        <w:rPr>
          <w:rFonts w:ascii="宋体" w:eastAsia="宋体" w:hAnsi="宋体" w:cs="宋体" w:hint="eastAsia"/>
          <w:sz w:val="24"/>
          <w:szCs w:val="24"/>
        </w:rPr>
        <w:t>规定的时间内将履约保证金退还乙方；逾期退还的，乙方可要求甲方支付违约金，违约金按照</w:t>
      </w:r>
      <w:r>
        <w:rPr>
          <w:rFonts w:ascii="宋体" w:eastAsia="宋体" w:hAnsi="宋体" w:cs="宋体" w:hint="eastAsia"/>
          <w:b/>
          <w:sz w:val="24"/>
          <w:szCs w:val="24"/>
        </w:rPr>
        <w:t>【政府采购合同专用条款】</w:t>
      </w:r>
      <w:r>
        <w:rPr>
          <w:rFonts w:ascii="宋体" w:eastAsia="宋体" w:hAnsi="宋体" w:cs="宋体" w:hint="eastAsia"/>
          <w:sz w:val="24"/>
          <w:szCs w:val="24"/>
        </w:rPr>
        <w:t>规定支付。</w:t>
      </w:r>
    </w:p>
    <w:p w14:paraId="4E76677E"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sz w:val="24"/>
          <w:szCs w:val="24"/>
        </w:rPr>
      </w:pPr>
      <w:r>
        <w:rPr>
          <w:rFonts w:ascii="宋体" w:eastAsia="宋体" w:hAnsi="宋体" w:cs="宋体" w:hint="eastAsia"/>
          <w:b/>
          <w:bCs/>
          <w:sz w:val="24"/>
          <w:szCs w:val="24"/>
        </w:rPr>
        <w:t xml:space="preserve">14. </w:t>
      </w:r>
      <w:r>
        <w:rPr>
          <w:rFonts w:ascii="宋体" w:eastAsia="宋体" w:hAnsi="宋体" w:cs="宋体" w:hint="eastAsia"/>
          <w:b/>
          <w:sz w:val="24"/>
          <w:szCs w:val="24"/>
        </w:rPr>
        <w:t>售后服务</w:t>
      </w:r>
    </w:p>
    <w:p w14:paraId="2F6D1920"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14.1 </w:t>
      </w:r>
      <w:r>
        <w:rPr>
          <w:rFonts w:ascii="宋体" w:eastAsia="宋体" w:hAnsi="宋体" w:cs="宋体" w:hint="eastAsia"/>
          <w:sz w:val="24"/>
          <w:szCs w:val="24"/>
        </w:rPr>
        <w:t>除项目不涉及或采购活动中明确约定无须承担外，乙方还应提供下列服务：</w:t>
      </w:r>
    </w:p>
    <w:p w14:paraId="0769BDFD"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）货物的现场移动、安装、调试、启动监督及技术支持；</w:t>
      </w:r>
    </w:p>
    <w:p w14:paraId="7EAA52D2"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）提供货物组装和维修所需的专用工具和辅助材料；</w:t>
      </w:r>
    </w:p>
    <w:p w14:paraId="6738402B"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）在</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约定的期限内对所有的货物实施运行监督、维修，但前提条件是该服务并不能免除乙方在质量保证期内所承担的义务；</w:t>
      </w:r>
    </w:p>
    <w:p w14:paraId="74029174"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）在制造商所在地或指定现场就货物的安装、启动、运营、维护、废弃处置等对甲方操作人员进行培训；</w:t>
      </w:r>
    </w:p>
    <w:p w14:paraId="2192F532"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1DD541ED"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b/>
          <w:sz w:val="24"/>
          <w:szCs w:val="24"/>
        </w:rPr>
        <w:t>【政府采购合同专用条款】</w:t>
      </w:r>
      <w:r>
        <w:rPr>
          <w:rFonts w:ascii="宋体" w:eastAsia="宋体" w:hAnsi="宋体" w:cs="宋体" w:hint="eastAsia"/>
          <w:sz w:val="24"/>
          <w:szCs w:val="24"/>
        </w:rPr>
        <w:t>规定由乙方提供的其他服务。</w:t>
      </w:r>
    </w:p>
    <w:p w14:paraId="194EF4DF"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14.2 </w:t>
      </w:r>
      <w:r>
        <w:rPr>
          <w:rFonts w:ascii="宋体" w:eastAsia="宋体" w:hAnsi="宋体" w:cs="宋体" w:hint="eastAsia"/>
          <w:sz w:val="24"/>
          <w:szCs w:val="24"/>
        </w:rPr>
        <w:t>乙方提供的售后服务的费用已包含在合同价款中，甲方不再另行支付。</w:t>
      </w:r>
    </w:p>
    <w:p w14:paraId="0514C557" w14:textId="77777777" w:rsidR="00CE500C" w:rsidRDefault="000614BD" w:rsidP="00CD3282">
      <w:pPr>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lastRenderedPageBreak/>
        <w:t xml:space="preserve">15. </w:t>
      </w:r>
      <w:r>
        <w:rPr>
          <w:rFonts w:ascii="宋体" w:eastAsia="宋体" w:hAnsi="宋体" w:cs="宋体" w:hint="eastAsia"/>
          <w:b/>
          <w:bCs/>
          <w:sz w:val="24"/>
          <w:szCs w:val="24"/>
        </w:rPr>
        <w:t>违约责任</w:t>
      </w:r>
    </w:p>
    <w:p w14:paraId="08E3422C" w14:textId="77777777" w:rsidR="00CE500C" w:rsidRDefault="000614BD" w:rsidP="00CD3282">
      <w:pPr>
        <w:adjustRightInd w:val="0"/>
        <w:snapToGrid w:val="0"/>
        <w:spacing w:line="300" w:lineRule="auto"/>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15.1</w:t>
      </w:r>
      <w:r>
        <w:rPr>
          <w:rFonts w:ascii="宋体" w:eastAsia="宋体" w:hAnsi="宋体" w:cs="宋体" w:hint="eastAsia"/>
          <w:bCs/>
          <w:sz w:val="24"/>
          <w:szCs w:val="24"/>
        </w:rPr>
        <w:t>质量瑕疵的违约责任</w:t>
      </w:r>
    </w:p>
    <w:p w14:paraId="116E41DE"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乙方提供的产品不符合合同约定的质量标准或存在产品质量缺陷，甲方有权要求乙方根据</w:t>
      </w:r>
      <w:r>
        <w:rPr>
          <w:rFonts w:ascii="宋体" w:eastAsia="宋体" w:hAnsi="宋体" w:cs="宋体" w:hint="eastAsia"/>
          <w:b/>
          <w:sz w:val="24"/>
          <w:szCs w:val="24"/>
        </w:rPr>
        <w:t>【政府采购合同专用条款】</w:t>
      </w:r>
      <w:r>
        <w:rPr>
          <w:rFonts w:ascii="宋体" w:eastAsia="宋体" w:hAnsi="宋体" w:cs="宋体" w:hint="eastAsia"/>
          <w:bCs/>
          <w:sz w:val="24"/>
          <w:szCs w:val="24"/>
        </w:rPr>
        <w:t>要求</w:t>
      </w:r>
      <w:r>
        <w:rPr>
          <w:rFonts w:ascii="宋体" w:eastAsia="宋体" w:hAnsi="宋体" w:cs="宋体" w:hint="eastAsia"/>
          <w:sz w:val="24"/>
          <w:szCs w:val="24"/>
        </w:rPr>
        <w:t>及时修理、重作、更换，并承担由此给甲方造成的损失。</w:t>
      </w:r>
    </w:p>
    <w:p w14:paraId="4DE197BF"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 xml:space="preserve">15.2 </w:t>
      </w:r>
      <w:r>
        <w:rPr>
          <w:rFonts w:ascii="宋体" w:eastAsia="宋体" w:hAnsi="宋体" w:cs="宋体" w:hint="eastAsia"/>
          <w:bCs/>
          <w:sz w:val="24"/>
          <w:szCs w:val="24"/>
        </w:rPr>
        <w:t>迟延交货的违约责任</w:t>
      </w:r>
    </w:p>
    <w:p w14:paraId="628759C5"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D8BBD2B"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）如果乙方没有按照合同规定的时间交货和提供相关服务，甲方有权从货款中扣除误期赔偿费而不影响合同项下的其他补救方法，赔偿费按</w:t>
      </w:r>
      <w:r>
        <w:rPr>
          <w:rFonts w:ascii="宋体" w:eastAsia="宋体" w:hAnsi="宋体" w:cs="宋体" w:hint="eastAsia"/>
          <w:b/>
          <w:sz w:val="24"/>
          <w:szCs w:val="24"/>
        </w:rPr>
        <w:t>【政府采购合同专用条款】</w:t>
      </w:r>
      <w:r>
        <w:rPr>
          <w:rFonts w:ascii="宋体" w:eastAsia="宋体" w:hAnsi="宋体" w:cs="宋体" w:hint="eastAsia"/>
          <w:sz w:val="24"/>
          <w:szCs w:val="24"/>
        </w:rPr>
        <w:t>规定执行。如果涉及公共利益，且赔偿金额无法弥补公共利益损失，甲方可要求继续履行或者采取其他补救措施。</w:t>
      </w:r>
    </w:p>
    <w:p w14:paraId="74E51C52"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15.3 </w:t>
      </w:r>
      <w:r>
        <w:rPr>
          <w:rFonts w:ascii="宋体" w:eastAsia="宋体" w:hAnsi="宋体" w:cs="宋体" w:hint="eastAsia"/>
          <w:sz w:val="24"/>
          <w:szCs w:val="24"/>
        </w:rPr>
        <w:t>迟延支付的违约责任</w:t>
      </w:r>
    </w:p>
    <w:p w14:paraId="147C5FD1"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甲方存在迟延支付乙方合同款项的，应当承担</w:t>
      </w:r>
      <w:r>
        <w:rPr>
          <w:rFonts w:ascii="宋体" w:eastAsia="宋体" w:hAnsi="宋体" w:cs="宋体" w:hint="eastAsia"/>
          <w:b/>
          <w:bCs/>
          <w:sz w:val="24"/>
          <w:szCs w:val="24"/>
        </w:rPr>
        <w:t>【政府采购合同专用条款】</w:t>
      </w:r>
      <w:r>
        <w:rPr>
          <w:rFonts w:ascii="宋体" w:eastAsia="宋体" w:hAnsi="宋体" w:cs="宋体" w:hint="eastAsia"/>
          <w:sz w:val="24"/>
          <w:szCs w:val="24"/>
        </w:rPr>
        <w:t>规定的逾期付款利息。</w:t>
      </w:r>
    </w:p>
    <w:p w14:paraId="0274894E"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bCs/>
          <w:sz w:val="24"/>
          <w:szCs w:val="24"/>
        </w:rPr>
        <w:t>15.4</w:t>
      </w:r>
      <w:r>
        <w:rPr>
          <w:rFonts w:ascii="宋体" w:eastAsia="宋体" w:hAnsi="宋体" w:cs="宋体" w:hint="eastAsia"/>
          <w:bCs/>
          <w:sz w:val="24"/>
          <w:szCs w:val="24"/>
        </w:rPr>
        <w:t>其他违约责任根据项目实际需要按</w:t>
      </w:r>
      <w:r>
        <w:rPr>
          <w:rFonts w:ascii="宋体" w:eastAsia="宋体" w:hAnsi="宋体" w:cs="宋体" w:hint="eastAsia"/>
          <w:b/>
          <w:bCs/>
          <w:sz w:val="24"/>
          <w:szCs w:val="24"/>
        </w:rPr>
        <w:t>【政府采购合同专用条款】</w:t>
      </w:r>
      <w:r>
        <w:rPr>
          <w:rFonts w:ascii="宋体" w:eastAsia="宋体" w:hAnsi="宋体" w:cs="宋体" w:hint="eastAsia"/>
          <w:sz w:val="24"/>
          <w:szCs w:val="24"/>
        </w:rPr>
        <w:t>规定执行。</w:t>
      </w:r>
    </w:p>
    <w:p w14:paraId="4BC4278A" w14:textId="77777777" w:rsidR="00CE500C" w:rsidRDefault="000614BD" w:rsidP="00CD3282">
      <w:pPr>
        <w:numPr>
          <w:ilvl w:val="0"/>
          <w:numId w:val="6"/>
        </w:numPr>
        <w:autoSpaceDE w:val="0"/>
        <w:autoSpaceDN w:val="0"/>
        <w:adjustRightInd w:val="0"/>
        <w:snapToGrid w:val="0"/>
        <w:spacing w:line="300" w:lineRule="auto"/>
        <w:jc w:val="left"/>
        <w:rPr>
          <w:rFonts w:ascii="宋体" w:eastAsia="宋体" w:hAnsi="宋体" w:cs="宋体" w:hint="eastAsia"/>
          <w:b/>
          <w:sz w:val="24"/>
          <w:szCs w:val="24"/>
        </w:rPr>
      </w:pPr>
      <w:r>
        <w:rPr>
          <w:rFonts w:ascii="宋体" w:eastAsia="宋体" w:hAnsi="宋体" w:cs="宋体" w:hint="eastAsia"/>
          <w:b/>
          <w:sz w:val="24"/>
          <w:szCs w:val="24"/>
        </w:rPr>
        <w:t>合同变更、中止与终止</w:t>
      </w:r>
    </w:p>
    <w:p w14:paraId="3F2DA770" w14:textId="77777777" w:rsidR="00CE500C" w:rsidRDefault="000614BD" w:rsidP="00CD3282">
      <w:pPr>
        <w:adjustRightInd w:val="0"/>
        <w:snapToGrid w:val="0"/>
        <w:spacing w:line="300" w:lineRule="auto"/>
        <w:jc w:val="left"/>
        <w:rPr>
          <w:rFonts w:ascii="宋体" w:eastAsia="宋体" w:hAnsi="宋体" w:cs="宋体" w:hint="eastAsia"/>
          <w:sz w:val="24"/>
          <w:szCs w:val="24"/>
        </w:rPr>
      </w:pPr>
      <w:r>
        <w:rPr>
          <w:rFonts w:ascii="宋体" w:eastAsia="宋体" w:hAnsi="宋体" w:cs="宋体" w:hint="eastAsia"/>
          <w:sz w:val="24"/>
          <w:szCs w:val="24"/>
        </w:rPr>
        <w:t xml:space="preserve">    16.1</w:t>
      </w:r>
      <w:r>
        <w:rPr>
          <w:rFonts w:ascii="宋体" w:eastAsia="宋体" w:hAnsi="宋体" w:cs="宋体" w:hint="eastAsia"/>
          <w:sz w:val="24"/>
          <w:szCs w:val="24"/>
        </w:rPr>
        <w:t>合同的变更</w:t>
      </w:r>
    </w:p>
    <w:p w14:paraId="557D370C"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政府采购合同履行中，在不改变合同其他条款的前提下，甲方可以在合同价款</w:t>
      </w:r>
      <w:r>
        <w:rPr>
          <w:rFonts w:ascii="宋体" w:eastAsia="宋体" w:hAnsi="宋体" w:cs="宋体" w:hint="eastAsia"/>
          <w:sz w:val="24"/>
          <w:szCs w:val="24"/>
        </w:rPr>
        <w:t>10%</w:t>
      </w:r>
      <w:r>
        <w:rPr>
          <w:rFonts w:ascii="宋体" w:eastAsia="宋体" w:hAnsi="宋体" w:cs="宋体" w:hint="eastAsia"/>
          <w:sz w:val="24"/>
          <w:szCs w:val="24"/>
        </w:rPr>
        <w:t>的范围内追加与合同标的相同的货物，并就此与乙方协商一致后签订补充协议。</w:t>
      </w:r>
    </w:p>
    <w:p w14:paraId="3FB5AC83"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16.2</w:t>
      </w:r>
      <w:r>
        <w:rPr>
          <w:rFonts w:ascii="宋体" w:eastAsia="宋体" w:hAnsi="宋体" w:cs="宋体" w:hint="eastAsia"/>
          <w:sz w:val="24"/>
          <w:szCs w:val="24"/>
        </w:rPr>
        <w:t>合同的中止</w:t>
      </w:r>
    </w:p>
    <w:p w14:paraId="37A7FFAC"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）合同履行过程中因供应商就采购文件、采购过程或结果提起投诉的，甲方认为有必要的，可以中止合同的履行。</w:t>
      </w:r>
    </w:p>
    <w:p w14:paraId="43083A68"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）合同履行过程中，如果乙方出现以下情形之一的：</w:t>
      </w:r>
      <w:r>
        <w:rPr>
          <w:rFonts w:ascii="宋体" w:eastAsia="宋体" w:hAnsi="宋体" w:cs="宋体" w:hint="eastAsia"/>
          <w:sz w:val="24"/>
          <w:szCs w:val="24"/>
        </w:rPr>
        <w:t>1</w:t>
      </w:r>
      <w:r>
        <w:rPr>
          <w:rFonts w:ascii="宋体" w:eastAsia="宋体" w:hAnsi="宋体" w:cs="宋体" w:hint="eastAsia"/>
          <w:sz w:val="24"/>
          <w:szCs w:val="24"/>
        </w:rPr>
        <w:t>．经营状况严重恶化；</w:t>
      </w:r>
      <w:r>
        <w:rPr>
          <w:rFonts w:ascii="宋体" w:eastAsia="宋体" w:hAnsi="宋体" w:cs="宋体" w:hint="eastAsia"/>
          <w:sz w:val="24"/>
          <w:szCs w:val="24"/>
        </w:rPr>
        <w:t>2</w:t>
      </w:r>
      <w:r>
        <w:rPr>
          <w:rFonts w:ascii="宋体" w:eastAsia="宋体" w:hAnsi="宋体" w:cs="宋体" w:hint="eastAsia"/>
          <w:sz w:val="24"/>
          <w:szCs w:val="24"/>
        </w:rPr>
        <w:t>．转移财产、抽逃资金，以逃避债务；</w:t>
      </w:r>
      <w:r>
        <w:rPr>
          <w:rFonts w:ascii="宋体" w:eastAsia="宋体" w:hAnsi="宋体" w:cs="宋体" w:hint="eastAsia"/>
          <w:sz w:val="24"/>
          <w:szCs w:val="24"/>
        </w:rPr>
        <w:t>3</w:t>
      </w:r>
      <w:r>
        <w:rPr>
          <w:rFonts w:ascii="宋体" w:eastAsia="宋体" w:hAnsi="宋体" w:cs="宋体" w:hint="eastAsia"/>
          <w:sz w:val="24"/>
          <w:szCs w:val="24"/>
        </w:rPr>
        <w:t>．丧失商业信誉；</w:t>
      </w:r>
      <w:r>
        <w:rPr>
          <w:rFonts w:ascii="宋体" w:eastAsia="宋体" w:hAnsi="宋体" w:cs="宋体" w:hint="eastAsia"/>
          <w:sz w:val="24"/>
          <w:szCs w:val="24"/>
        </w:rPr>
        <w:t>4</w:t>
      </w:r>
      <w:r>
        <w:rPr>
          <w:rFonts w:ascii="宋体" w:eastAsia="宋体" w:hAnsi="宋体" w:cs="宋体" w:hint="eastAsia"/>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DB58837"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）乙方分立、合并或者变更住所的，应当及时以书面形式告知甲方。乙方没有及时告知甲方，致使合同履行发生困难的，甲方可以中止合同履行并要求乙方承担由此给甲方造成的损失。</w:t>
      </w:r>
    </w:p>
    <w:p w14:paraId="2837770E" w14:textId="77777777" w:rsidR="00CE500C" w:rsidRDefault="000614BD" w:rsidP="00CD3282">
      <w:pPr>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）甲方不得以行政区划调整、政府换届、机构或者职能调整以及相关责任人更替为由中止合同。</w:t>
      </w:r>
    </w:p>
    <w:p w14:paraId="72DF1C17"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16.3</w:t>
      </w:r>
      <w:r>
        <w:rPr>
          <w:rFonts w:ascii="宋体" w:eastAsia="宋体" w:hAnsi="宋体" w:cs="宋体" w:hint="eastAsia"/>
          <w:sz w:val="24"/>
          <w:szCs w:val="24"/>
        </w:rPr>
        <w:t>合同的终止</w:t>
      </w:r>
    </w:p>
    <w:p w14:paraId="74458D8C"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1</w:t>
      </w:r>
      <w:r>
        <w:rPr>
          <w:rFonts w:ascii="宋体" w:eastAsia="宋体" w:hAnsi="宋体" w:cs="宋体" w:hint="eastAsia"/>
          <w:sz w:val="24"/>
          <w:szCs w:val="24"/>
        </w:rPr>
        <w:t>）合同因有效期限届满而终止；</w:t>
      </w:r>
    </w:p>
    <w:p w14:paraId="2B5422FB" w14:textId="77777777" w:rsidR="00CE500C" w:rsidRDefault="000614BD" w:rsidP="00CD3282">
      <w:pPr>
        <w:snapToGrid w:val="0"/>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）乙方未按合同约定履行，构成根本性违约的，甲方有权终止合同，并追究乙方的违约责任。</w:t>
      </w:r>
    </w:p>
    <w:p w14:paraId="55CEB90B" w14:textId="77777777" w:rsidR="00CE500C" w:rsidRDefault="000614BD" w:rsidP="00CD3282">
      <w:pPr>
        <w:pStyle w:val="AONormal"/>
        <w:spacing w:line="300" w:lineRule="auto"/>
        <w:ind w:firstLine="480"/>
        <w:rPr>
          <w:rFonts w:ascii="宋体" w:eastAsia="宋体" w:hAnsi="宋体" w:cs="宋体" w:hint="eastAsia"/>
          <w:sz w:val="24"/>
          <w:szCs w:val="24"/>
        </w:rPr>
      </w:pPr>
      <w:r>
        <w:rPr>
          <w:rFonts w:ascii="宋体" w:eastAsia="宋体" w:hAnsi="宋体" w:cs="宋体" w:hint="eastAsia"/>
          <w:sz w:val="24"/>
          <w:szCs w:val="24"/>
        </w:rPr>
        <w:t xml:space="preserve">16.4 </w:t>
      </w:r>
      <w:r>
        <w:rPr>
          <w:rFonts w:ascii="宋体" w:eastAsia="宋体" w:hAnsi="宋体" w:cs="宋体" w:hint="eastAsia"/>
          <w:kern w:val="2"/>
          <w:sz w:val="24"/>
          <w:szCs w:val="24"/>
        </w:rPr>
        <w:t>涉及国家利益、社会公共利益的情形</w:t>
      </w:r>
    </w:p>
    <w:p w14:paraId="769DCE3C"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1EFDBB93"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t xml:space="preserve">17. </w:t>
      </w:r>
      <w:r>
        <w:rPr>
          <w:rFonts w:ascii="宋体" w:eastAsia="宋体" w:hAnsi="宋体" w:cs="宋体" w:hint="eastAsia"/>
          <w:b/>
          <w:bCs/>
          <w:sz w:val="24"/>
          <w:szCs w:val="24"/>
        </w:rPr>
        <w:t>合同分包</w:t>
      </w:r>
    </w:p>
    <w:p w14:paraId="0711BFE9"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17.1 </w:t>
      </w:r>
      <w:r>
        <w:rPr>
          <w:rFonts w:ascii="宋体" w:eastAsia="宋体" w:hAnsi="宋体" w:cs="宋体" w:hint="eastAsia"/>
          <w:sz w:val="24"/>
          <w:szCs w:val="24"/>
        </w:rPr>
        <w:t>乙方不得将合同转包给其他供应商。涉及合同分包的，乙方应根据采购文件和投标（响应）文件规定进行合同分包。</w:t>
      </w:r>
    </w:p>
    <w:p w14:paraId="4EFC0863"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17.2 </w:t>
      </w:r>
      <w:r>
        <w:rPr>
          <w:rFonts w:ascii="宋体" w:eastAsia="宋体" w:hAnsi="宋体" w:cs="宋体" w:hint="eastAsia"/>
          <w:sz w:val="24"/>
          <w:szCs w:val="24"/>
        </w:rPr>
        <w:t>乙方执行政府采购政策向中小企业依法分包的，乙方应当按采购文件和投标（响应）文件签订分包意向协议，分包意向协议属于本合同组成部分。</w:t>
      </w:r>
    </w:p>
    <w:p w14:paraId="35DAA764"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t xml:space="preserve">18. </w:t>
      </w:r>
      <w:r>
        <w:rPr>
          <w:rFonts w:ascii="宋体" w:eastAsia="宋体" w:hAnsi="宋体" w:cs="宋体" w:hint="eastAsia"/>
          <w:b/>
          <w:bCs/>
          <w:sz w:val="24"/>
          <w:szCs w:val="24"/>
        </w:rPr>
        <w:t>不可抗力</w:t>
      </w:r>
    </w:p>
    <w:p w14:paraId="2054709C"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18.1 </w:t>
      </w:r>
      <w:r>
        <w:rPr>
          <w:rFonts w:ascii="宋体" w:eastAsia="宋体" w:hAnsi="宋体" w:cs="宋体" w:hint="eastAsia"/>
          <w:sz w:val="24"/>
          <w:szCs w:val="24"/>
        </w:rPr>
        <w:t>不可抗力是指合同双方不能预见、不能避免且不能克服的客观情况。</w:t>
      </w:r>
    </w:p>
    <w:p w14:paraId="6270DCDF"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18.2 </w:t>
      </w:r>
      <w:r>
        <w:rPr>
          <w:rFonts w:ascii="宋体" w:eastAsia="宋体" w:hAnsi="宋体" w:cs="宋体" w:hint="eastAsia"/>
          <w:sz w:val="24"/>
          <w:szCs w:val="24"/>
        </w:rPr>
        <w:t>任何一方对由于不可抗力造成的部分或全部不能履行合同不承担违约责任。但迟延履行后发生不可抗力的，不能免除责任。</w:t>
      </w:r>
    </w:p>
    <w:p w14:paraId="1ED64CCD"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18.3 </w:t>
      </w:r>
      <w:r>
        <w:rPr>
          <w:rFonts w:ascii="宋体" w:eastAsia="宋体" w:hAnsi="宋体" w:cs="宋体" w:hint="eastAsia"/>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E4D1CA2"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t xml:space="preserve">19. </w:t>
      </w:r>
      <w:r>
        <w:rPr>
          <w:rFonts w:ascii="宋体" w:eastAsia="宋体" w:hAnsi="宋体" w:cs="宋体" w:hint="eastAsia"/>
          <w:b/>
          <w:bCs/>
          <w:sz w:val="24"/>
          <w:szCs w:val="24"/>
        </w:rPr>
        <w:t>解决争议的方法</w:t>
      </w:r>
    </w:p>
    <w:p w14:paraId="0F502342"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 xml:space="preserve">19.1 </w:t>
      </w:r>
      <w:r>
        <w:rPr>
          <w:rFonts w:ascii="宋体" w:eastAsia="宋体" w:hAnsi="宋体" w:cs="宋体" w:hint="eastAsia"/>
          <w:sz w:val="24"/>
          <w:szCs w:val="24"/>
        </w:rPr>
        <w:t>因本合同及合同有关事项发生的争议，由甲乙双方友好协商解决。协商不成时，可以向有关组织申请调解。合同一方或双方不愿调解或调解不成的，可以通过仲裁或诉讼的方式解决争议。</w:t>
      </w:r>
    </w:p>
    <w:p w14:paraId="10655B7E"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 xml:space="preserve">19.2 </w:t>
      </w:r>
      <w:r>
        <w:rPr>
          <w:rFonts w:ascii="宋体" w:eastAsia="宋体" w:hAnsi="宋体" w:cs="宋体" w:hint="eastAsia"/>
          <w:sz w:val="24"/>
          <w:szCs w:val="24"/>
        </w:rPr>
        <w:t>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1B73B350"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 xml:space="preserve">19.3 </w:t>
      </w:r>
      <w:r>
        <w:rPr>
          <w:rFonts w:ascii="宋体" w:eastAsia="宋体" w:hAnsi="宋体" w:cs="宋体" w:hint="eastAsia"/>
          <w:sz w:val="24"/>
          <w:szCs w:val="24"/>
        </w:rPr>
        <w:t>如甲乙双方有争议的事项不影响合同其他部分的履行，在争议解决期间，合同其他部分应当继续履行。</w:t>
      </w:r>
    </w:p>
    <w:p w14:paraId="40B2C2ED" w14:textId="77777777" w:rsidR="00CE500C" w:rsidRDefault="000614BD" w:rsidP="00CD3282">
      <w:pPr>
        <w:autoSpaceDE w:val="0"/>
        <w:autoSpaceDN w:val="0"/>
        <w:adjustRightInd w:val="0"/>
        <w:snapToGrid w:val="0"/>
        <w:spacing w:line="300" w:lineRule="auto"/>
        <w:jc w:val="left"/>
        <w:rPr>
          <w:rFonts w:ascii="宋体" w:eastAsia="宋体" w:hAnsi="宋体" w:cs="宋体" w:hint="eastAsia"/>
          <w:sz w:val="24"/>
          <w:szCs w:val="24"/>
        </w:rPr>
      </w:pPr>
      <w:r>
        <w:rPr>
          <w:rFonts w:ascii="宋体" w:eastAsia="宋体" w:hAnsi="宋体" w:cs="宋体" w:hint="eastAsia"/>
          <w:b/>
          <w:sz w:val="24"/>
          <w:szCs w:val="24"/>
        </w:rPr>
        <w:t xml:space="preserve">20. </w:t>
      </w:r>
      <w:r>
        <w:rPr>
          <w:rFonts w:ascii="宋体" w:eastAsia="宋体" w:hAnsi="宋体" w:cs="宋体" w:hint="eastAsia"/>
          <w:b/>
          <w:sz w:val="24"/>
          <w:szCs w:val="24"/>
        </w:rPr>
        <w:t>政府采购政策</w:t>
      </w:r>
    </w:p>
    <w:p w14:paraId="24ECE726"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20.1 </w:t>
      </w:r>
      <w:r>
        <w:rPr>
          <w:rFonts w:ascii="宋体" w:eastAsia="宋体" w:hAnsi="宋体" w:cs="宋体" w:hint="eastAsia"/>
          <w:sz w:val="24"/>
          <w:szCs w:val="24"/>
          <w:lang w:val="en-GB"/>
        </w:rPr>
        <w:t>本合同应当按照规定执行政府采购政策。</w:t>
      </w:r>
    </w:p>
    <w:p w14:paraId="2F6C699C" w14:textId="77777777" w:rsidR="00CE500C"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20.2 </w:t>
      </w:r>
      <w:r>
        <w:rPr>
          <w:rFonts w:ascii="宋体" w:eastAsia="宋体" w:hAnsi="宋体" w:cs="宋体" w:hint="eastAsia"/>
          <w:sz w:val="24"/>
          <w:szCs w:val="24"/>
        </w:rPr>
        <w:t>本合同依法执行政府采购政策的方式和内容，属于合同履约验收的范围。甲乙双方</w:t>
      </w:r>
      <w:r>
        <w:rPr>
          <w:rFonts w:ascii="宋体" w:eastAsia="宋体" w:hAnsi="宋体" w:cs="宋体" w:hint="eastAsia"/>
          <w:sz w:val="24"/>
          <w:szCs w:val="24"/>
          <w:lang w:val="en-GB"/>
        </w:rPr>
        <w:t>未按规定要求执行政府采购政策造成损失的</w:t>
      </w:r>
      <w:r>
        <w:rPr>
          <w:rFonts w:ascii="宋体" w:eastAsia="宋体" w:hAnsi="宋体" w:cs="宋体" w:hint="eastAsia"/>
          <w:sz w:val="24"/>
          <w:szCs w:val="24"/>
        </w:rPr>
        <w:t>，有过错的一方应当承担赔偿责任，双方都有过错的，各自承担相应的责任。</w:t>
      </w:r>
    </w:p>
    <w:p w14:paraId="6D1C401D" w14:textId="77777777" w:rsidR="00CE500C" w:rsidRPr="00623D0D" w:rsidRDefault="000614BD" w:rsidP="00CD3282">
      <w:pPr>
        <w:autoSpaceDE w:val="0"/>
        <w:autoSpaceDN w:val="0"/>
        <w:adjustRightInd w:val="0"/>
        <w:snapToGrid w:val="0"/>
        <w:spacing w:line="300" w:lineRule="auto"/>
        <w:ind w:firstLineChars="200" w:firstLine="480"/>
        <w:jc w:val="left"/>
        <w:rPr>
          <w:rFonts w:ascii="宋体" w:eastAsia="宋体" w:hAnsi="宋体" w:cs="宋体" w:hint="eastAsia"/>
          <w:sz w:val="24"/>
          <w:szCs w:val="24"/>
        </w:rPr>
      </w:pPr>
      <w:r w:rsidRPr="00623D0D">
        <w:rPr>
          <w:rFonts w:ascii="宋体" w:eastAsia="宋体" w:hAnsi="宋体" w:cs="宋体" w:hint="eastAsia"/>
          <w:sz w:val="24"/>
          <w:szCs w:val="24"/>
        </w:rPr>
        <w:t xml:space="preserve">20.3 </w:t>
      </w:r>
      <w:r w:rsidRPr="00623D0D">
        <w:rPr>
          <w:rFonts w:ascii="宋体" w:eastAsia="宋体" w:hAnsi="宋体" w:cs="宋体" w:hint="eastAsia"/>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D48C72" w14:textId="77777777" w:rsidR="00CE500C" w:rsidRDefault="000614BD" w:rsidP="00CD3282">
      <w:pPr>
        <w:autoSpaceDE w:val="0"/>
        <w:autoSpaceDN w:val="0"/>
        <w:adjustRightInd w:val="0"/>
        <w:snapToGrid w:val="0"/>
        <w:spacing w:line="300" w:lineRule="auto"/>
        <w:jc w:val="left"/>
        <w:rPr>
          <w:rFonts w:ascii="宋体" w:eastAsia="宋体" w:hAnsi="宋体" w:cs="宋体" w:hint="eastAsia"/>
          <w:b/>
          <w:sz w:val="24"/>
          <w:szCs w:val="24"/>
        </w:rPr>
      </w:pPr>
      <w:r>
        <w:rPr>
          <w:rFonts w:ascii="宋体" w:eastAsia="宋体" w:hAnsi="宋体" w:cs="宋体" w:hint="eastAsia"/>
          <w:b/>
          <w:sz w:val="24"/>
          <w:szCs w:val="24"/>
        </w:rPr>
        <w:lastRenderedPageBreak/>
        <w:t xml:space="preserve">21. </w:t>
      </w:r>
      <w:r>
        <w:rPr>
          <w:rFonts w:ascii="宋体" w:eastAsia="宋体" w:hAnsi="宋体" w:cs="宋体" w:hint="eastAsia"/>
          <w:b/>
          <w:sz w:val="24"/>
          <w:szCs w:val="24"/>
        </w:rPr>
        <w:t>法律适用</w:t>
      </w:r>
    </w:p>
    <w:p w14:paraId="481CF19E"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 xml:space="preserve">21.1 </w:t>
      </w:r>
      <w:r>
        <w:rPr>
          <w:rFonts w:ascii="宋体" w:eastAsia="宋体" w:hAnsi="宋体" w:cs="宋体" w:hint="eastAsia"/>
          <w:sz w:val="24"/>
          <w:szCs w:val="24"/>
        </w:rPr>
        <w:t>本合同的订立、生效、解释、履行及与本合同有关的争议解决，均适用法律、行政法规。</w:t>
      </w:r>
    </w:p>
    <w:p w14:paraId="196E0C26"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 xml:space="preserve">21.2 </w:t>
      </w:r>
      <w:r>
        <w:rPr>
          <w:rFonts w:ascii="宋体" w:eastAsia="宋体" w:hAnsi="宋体" w:cs="宋体" w:hint="eastAsia"/>
          <w:sz w:val="24"/>
          <w:szCs w:val="24"/>
        </w:rPr>
        <w:t>本合同条款与法律、行政法规的强制性规定不一致的，双方当事人应按照法律、行政法规的强制性规定修改本合同的相关条款。</w:t>
      </w:r>
    </w:p>
    <w:p w14:paraId="2DD4C7CD" w14:textId="77777777" w:rsidR="00CE500C" w:rsidRDefault="000614BD" w:rsidP="00CD3282">
      <w:pPr>
        <w:numPr>
          <w:ilvl w:val="255"/>
          <w:numId w:val="0"/>
        </w:numPr>
        <w:autoSpaceDE w:val="0"/>
        <w:autoSpaceDN w:val="0"/>
        <w:adjustRightInd w:val="0"/>
        <w:snapToGrid w:val="0"/>
        <w:spacing w:line="300" w:lineRule="auto"/>
        <w:jc w:val="left"/>
        <w:rPr>
          <w:rFonts w:ascii="宋体" w:eastAsia="宋体" w:hAnsi="宋体" w:cs="宋体" w:hint="eastAsia"/>
          <w:b/>
          <w:sz w:val="24"/>
          <w:szCs w:val="24"/>
        </w:rPr>
      </w:pPr>
      <w:r>
        <w:rPr>
          <w:rFonts w:ascii="宋体" w:eastAsia="宋体" w:hAnsi="宋体" w:cs="宋体" w:hint="eastAsia"/>
          <w:b/>
          <w:sz w:val="24"/>
          <w:szCs w:val="24"/>
        </w:rPr>
        <w:t xml:space="preserve">22. </w:t>
      </w:r>
      <w:r>
        <w:rPr>
          <w:rFonts w:ascii="宋体" w:eastAsia="宋体" w:hAnsi="宋体" w:cs="宋体" w:hint="eastAsia"/>
          <w:b/>
          <w:sz w:val="24"/>
          <w:szCs w:val="24"/>
        </w:rPr>
        <w:t>通知</w:t>
      </w:r>
    </w:p>
    <w:p w14:paraId="5701CD93" w14:textId="77777777" w:rsidR="00CE500C" w:rsidRDefault="000614BD" w:rsidP="00CD3282">
      <w:pPr>
        <w:pStyle w:val="AONormal"/>
        <w:spacing w:line="300" w:lineRule="auto"/>
        <w:ind w:firstLine="480"/>
        <w:jc w:val="both"/>
        <w:rPr>
          <w:rFonts w:ascii="宋体" w:eastAsia="宋体" w:hAnsi="宋体" w:cs="宋体" w:hint="eastAsia"/>
          <w:sz w:val="24"/>
          <w:szCs w:val="24"/>
        </w:rPr>
      </w:pPr>
      <w:r>
        <w:rPr>
          <w:rFonts w:ascii="宋体" w:eastAsia="宋体" w:hAnsi="宋体" w:cs="宋体" w:hint="eastAsia"/>
          <w:sz w:val="24"/>
          <w:szCs w:val="24"/>
        </w:rPr>
        <w:t xml:space="preserve">22.1 </w:t>
      </w:r>
      <w:r>
        <w:rPr>
          <w:rFonts w:ascii="宋体" w:eastAsia="宋体" w:hAnsi="宋体" w:cs="宋体" w:hint="eastAsia"/>
          <w:sz w:val="24"/>
          <w:szCs w:val="24"/>
        </w:rPr>
        <w:t>本合同任何一</w:t>
      </w:r>
      <w:r>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7B3872E4" w14:textId="77777777" w:rsidR="00CE500C" w:rsidRDefault="000614BD" w:rsidP="00CD3282">
      <w:pPr>
        <w:pStyle w:val="AONormal"/>
        <w:spacing w:line="300" w:lineRule="auto"/>
        <w:ind w:firstLineChars="0" w:firstLine="0"/>
        <w:jc w:val="both"/>
        <w:rPr>
          <w:rFonts w:ascii="宋体" w:eastAsia="宋体" w:hAnsi="宋体" w:cs="宋体" w:hint="eastAsia"/>
          <w:sz w:val="24"/>
          <w:szCs w:val="24"/>
        </w:rPr>
      </w:pPr>
      <w:r>
        <w:rPr>
          <w:rFonts w:ascii="宋体" w:eastAsia="宋体" w:hAnsi="宋体" w:cs="宋体" w:hint="eastAsia"/>
          <w:sz w:val="24"/>
          <w:szCs w:val="24"/>
        </w:rPr>
        <w:t xml:space="preserve">    22.2 </w:t>
      </w:r>
      <w:r>
        <w:rPr>
          <w:rFonts w:ascii="宋体" w:eastAsia="宋体" w:hAnsi="宋体" w:cs="宋体" w:hint="eastAsia"/>
          <w:sz w:val="24"/>
          <w:szCs w:val="24"/>
        </w:rPr>
        <w:t>一方当事人变更名称、住所、联系人、联系电话或电子邮箱等信息的，应当在变更后</w:t>
      </w:r>
      <w:r>
        <w:rPr>
          <w:rFonts w:ascii="宋体" w:eastAsia="宋体" w:hAnsi="宋体" w:cs="宋体" w:hint="eastAsia"/>
          <w:sz w:val="24"/>
          <w:szCs w:val="24"/>
        </w:rPr>
        <w:t>3</w:t>
      </w:r>
      <w:r>
        <w:rPr>
          <w:rFonts w:ascii="宋体" w:eastAsia="宋体" w:hAnsi="宋体" w:cs="宋体" w:hint="eastAsia"/>
          <w:sz w:val="24"/>
          <w:szCs w:val="24"/>
        </w:rPr>
        <w:t>日内及时书面通知对方，对方实际收到变更通知前的送达仍为有效送达。</w:t>
      </w:r>
    </w:p>
    <w:p w14:paraId="3F9C83A6"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22.3</w:t>
      </w:r>
      <w:r>
        <w:rPr>
          <w:rFonts w:ascii="宋体" w:eastAsia="宋体" w:hAnsi="宋体" w:cs="宋体" w:hint="eastAsia"/>
          <w:sz w:val="24"/>
          <w:szCs w:val="24"/>
        </w:rPr>
        <w:t>本合同一方给另一方的通知均应采用书面形式，传真或快递送到本合同中规定的对方的地址和办理签收手续。</w:t>
      </w:r>
    </w:p>
    <w:p w14:paraId="727343A7" w14:textId="77777777" w:rsidR="00CE500C" w:rsidRDefault="000614BD" w:rsidP="00CD3282">
      <w:pPr>
        <w:adjustRightInd w:val="0"/>
        <w:snapToGrid w:val="0"/>
        <w:spacing w:line="30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22.4</w:t>
      </w:r>
      <w:r>
        <w:rPr>
          <w:rFonts w:ascii="宋体" w:eastAsia="宋体" w:hAnsi="宋体" w:cs="宋体" w:hint="eastAsia"/>
          <w:sz w:val="24"/>
          <w:szCs w:val="24"/>
        </w:rPr>
        <w:t>通知以送达之日或通知书中规定的生效之日起生效，两者中以较迟之日为准。</w:t>
      </w:r>
    </w:p>
    <w:p w14:paraId="4AF76164" w14:textId="77777777" w:rsidR="00CE500C" w:rsidRDefault="000614BD" w:rsidP="00CD3282">
      <w:pPr>
        <w:numPr>
          <w:ilvl w:val="0"/>
          <w:numId w:val="7"/>
        </w:numPr>
        <w:adjustRightInd w:val="0"/>
        <w:snapToGrid w:val="0"/>
        <w:spacing w:line="300" w:lineRule="auto"/>
        <w:jc w:val="left"/>
        <w:rPr>
          <w:rFonts w:ascii="宋体" w:eastAsia="宋体" w:hAnsi="宋体" w:cs="宋体" w:hint="eastAsia"/>
          <w:b/>
          <w:bCs/>
          <w:sz w:val="24"/>
          <w:szCs w:val="24"/>
        </w:rPr>
      </w:pPr>
      <w:r>
        <w:rPr>
          <w:rFonts w:ascii="宋体" w:eastAsia="宋体" w:hAnsi="宋体" w:cs="宋体" w:hint="eastAsia"/>
          <w:b/>
          <w:bCs/>
          <w:sz w:val="24"/>
          <w:szCs w:val="24"/>
        </w:rPr>
        <w:t>合同未尽事项</w:t>
      </w:r>
    </w:p>
    <w:p w14:paraId="0F601FC2" w14:textId="77777777" w:rsidR="00CE500C" w:rsidRDefault="000614BD" w:rsidP="00CD3282">
      <w:pPr>
        <w:adjustRightInd w:val="0"/>
        <w:snapToGrid w:val="0"/>
        <w:spacing w:line="300" w:lineRule="auto"/>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23.1</w:t>
      </w:r>
      <w:r>
        <w:rPr>
          <w:rFonts w:ascii="宋体" w:eastAsia="宋体" w:hAnsi="宋体" w:cs="宋体" w:hint="eastAsia"/>
          <w:bCs/>
          <w:sz w:val="24"/>
          <w:szCs w:val="24"/>
        </w:rPr>
        <w:t>合同未尽事项见</w:t>
      </w:r>
      <w:r>
        <w:rPr>
          <w:rFonts w:ascii="宋体" w:eastAsia="宋体" w:hAnsi="宋体" w:cs="宋体" w:hint="eastAsia"/>
          <w:b/>
          <w:sz w:val="24"/>
          <w:szCs w:val="24"/>
        </w:rPr>
        <w:t>【政府采购合同专用条款】</w:t>
      </w:r>
      <w:r>
        <w:rPr>
          <w:rFonts w:ascii="宋体" w:eastAsia="宋体" w:hAnsi="宋体" w:cs="宋体" w:hint="eastAsia"/>
          <w:bCs/>
          <w:sz w:val="24"/>
          <w:szCs w:val="24"/>
        </w:rPr>
        <w:t>。</w:t>
      </w:r>
    </w:p>
    <w:p w14:paraId="75AF1490" w14:textId="77777777" w:rsidR="00CE500C" w:rsidRDefault="000614BD" w:rsidP="00CD3282">
      <w:pPr>
        <w:adjustRightInd w:val="0"/>
        <w:snapToGrid w:val="0"/>
        <w:spacing w:line="300" w:lineRule="auto"/>
        <w:jc w:val="left"/>
        <w:rPr>
          <w:rFonts w:ascii="宋体" w:eastAsia="宋体" w:hAnsi="宋体" w:cs="宋体" w:hint="eastAsia"/>
          <w:sz w:val="24"/>
          <w:szCs w:val="24"/>
        </w:rPr>
      </w:pPr>
      <w:r>
        <w:rPr>
          <w:rFonts w:ascii="宋体" w:eastAsia="宋体" w:hAnsi="宋体" w:cs="宋体" w:hint="eastAsia"/>
          <w:bCs/>
          <w:sz w:val="24"/>
          <w:szCs w:val="24"/>
        </w:rPr>
        <w:t xml:space="preserve">    23.2 </w:t>
      </w:r>
      <w:r>
        <w:rPr>
          <w:rFonts w:ascii="宋体" w:eastAsia="宋体" w:hAnsi="宋体" w:cs="宋体" w:hint="eastAsia"/>
          <w:bCs/>
          <w:sz w:val="24"/>
          <w:szCs w:val="24"/>
        </w:rPr>
        <w:t>合同附件与合同正文具有同等的法律效力。</w:t>
      </w:r>
      <w:bookmarkStart w:id="140" w:name="_Toc20313"/>
    </w:p>
    <w:p w14:paraId="58B4D644" w14:textId="77777777" w:rsidR="00CE500C" w:rsidRDefault="000614BD" w:rsidP="00CD3282">
      <w:pPr>
        <w:adjustRightInd w:val="0"/>
        <w:snapToGrid w:val="0"/>
        <w:spacing w:line="300" w:lineRule="auto"/>
        <w:jc w:val="center"/>
        <w:rPr>
          <w:rFonts w:ascii="宋体" w:eastAsia="宋体" w:hAnsi="宋体" w:cs="宋体" w:hint="eastAsia"/>
          <w:sz w:val="24"/>
          <w:szCs w:val="24"/>
        </w:rPr>
      </w:pPr>
      <w:r>
        <w:rPr>
          <w:rFonts w:ascii="宋体" w:eastAsia="宋体" w:hAnsi="宋体" w:cs="宋体" w:hint="eastAsia"/>
          <w:sz w:val="24"/>
          <w:szCs w:val="24"/>
        </w:rPr>
        <w:br w:type="page"/>
      </w:r>
    </w:p>
    <w:p w14:paraId="2C8CD595" w14:textId="77777777" w:rsidR="00CE500C" w:rsidRDefault="000614BD" w:rsidP="00CD3282">
      <w:pPr>
        <w:pStyle w:val="2"/>
        <w:adjustRightInd w:val="0"/>
        <w:snapToGrid w:val="0"/>
        <w:spacing w:before="0" w:after="0" w:line="300" w:lineRule="auto"/>
        <w:jc w:val="center"/>
        <w:rPr>
          <w:rFonts w:asciiTheme="minorEastAsia" w:eastAsiaTheme="minorEastAsia" w:hAnsiTheme="minorEastAsia" w:cs="@仿宋_GB2312" w:hint="eastAsia"/>
          <w:bCs w:val="0"/>
          <w:color w:val="000000" w:themeColor="text1"/>
          <w:sz w:val="24"/>
          <w:szCs w:val="20"/>
        </w:rPr>
      </w:pPr>
      <w:bookmarkStart w:id="141" w:name="_Toc213409247"/>
      <w:r>
        <w:rPr>
          <w:rFonts w:asciiTheme="minorEastAsia" w:eastAsiaTheme="minorEastAsia" w:hAnsiTheme="minorEastAsia" w:cs="@仿宋_GB2312" w:hint="eastAsia"/>
          <w:bCs w:val="0"/>
          <w:color w:val="000000" w:themeColor="text1"/>
          <w:sz w:val="24"/>
          <w:szCs w:val="20"/>
        </w:rPr>
        <w:lastRenderedPageBreak/>
        <w:t>第三节</w:t>
      </w:r>
      <w:r>
        <w:rPr>
          <w:rFonts w:asciiTheme="minorEastAsia" w:eastAsiaTheme="minorEastAsia" w:hAnsiTheme="minorEastAsia" w:cs="@仿宋_GB2312" w:hint="eastAsia"/>
          <w:bCs w:val="0"/>
          <w:color w:val="000000" w:themeColor="text1"/>
          <w:sz w:val="24"/>
          <w:szCs w:val="20"/>
        </w:rPr>
        <w:t xml:space="preserve"> </w:t>
      </w:r>
      <w:r>
        <w:rPr>
          <w:rFonts w:asciiTheme="minorEastAsia" w:eastAsiaTheme="minorEastAsia" w:hAnsiTheme="minorEastAsia" w:cs="@仿宋_GB2312" w:hint="eastAsia"/>
          <w:bCs w:val="0"/>
          <w:color w:val="000000" w:themeColor="text1"/>
          <w:sz w:val="24"/>
          <w:szCs w:val="20"/>
        </w:rPr>
        <w:t>政府采购合同专用条款</w:t>
      </w:r>
      <w:bookmarkEnd w:id="140"/>
      <w:bookmarkEnd w:id="141"/>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CE500C" w14:paraId="4DF32B69" w14:textId="77777777">
        <w:trPr>
          <w:trHeight w:val="736"/>
        </w:trPr>
        <w:tc>
          <w:tcPr>
            <w:tcW w:w="1607" w:type="dxa"/>
            <w:vAlign w:val="center"/>
          </w:tcPr>
          <w:p w14:paraId="31EA77AB"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AFD99FD"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1.2</w:t>
            </w: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）项</w:t>
            </w:r>
          </w:p>
        </w:tc>
        <w:tc>
          <w:tcPr>
            <w:tcW w:w="1742" w:type="dxa"/>
            <w:vAlign w:val="center"/>
          </w:tcPr>
          <w:p w14:paraId="3E094199"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联合体具体要求</w:t>
            </w:r>
          </w:p>
        </w:tc>
        <w:tc>
          <w:tcPr>
            <w:tcW w:w="5170" w:type="dxa"/>
            <w:vAlign w:val="center"/>
          </w:tcPr>
          <w:p w14:paraId="04265763"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592C0761" w14:textId="77777777">
        <w:trPr>
          <w:trHeight w:val="604"/>
        </w:trPr>
        <w:tc>
          <w:tcPr>
            <w:tcW w:w="1607" w:type="dxa"/>
            <w:vAlign w:val="center"/>
          </w:tcPr>
          <w:p w14:paraId="04D528B3"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0870E6F"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1.2</w:t>
            </w: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）项</w:t>
            </w:r>
          </w:p>
        </w:tc>
        <w:tc>
          <w:tcPr>
            <w:tcW w:w="1742" w:type="dxa"/>
            <w:vAlign w:val="center"/>
          </w:tcPr>
          <w:p w14:paraId="58415CAA"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其他术语解释</w:t>
            </w:r>
          </w:p>
        </w:tc>
        <w:tc>
          <w:tcPr>
            <w:tcW w:w="5170" w:type="dxa"/>
            <w:vAlign w:val="center"/>
          </w:tcPr>
          <w:p w14:paraId="5E8CC345"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0DD1D272" w14:textId="77777777">
        <w:trPr>
          <w:trHeight w:val="736"/>
        </w:trPr>
        <w:tc>
          <w:tcPr>
            <w:tcW w:w="1607" w:type="dxa"/>
            <w:vAlign w:val="center"/>
          </w:tcPr>
          <w:p w14:paraId="092401DD"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56824CC"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4.4</w:t>
            </w:r>
            <w:r>
              <w:rPr>
                <w:rFonts w:ascii="宋体" w:eastAsia="宋体" w:hAnsi="宋体" w:cs="宋体" w:hint="eastAsia"/>
                <w:sz w:val="24"/>
                <w:szCs w:val="24"/>
              </w:rPr>
              <w:t>款</w:t>
            </w:r>
          </w:p>
        </w:tc>
        <w:tc>
          <w:tcPr>
            <w:tcW w:w="1742" w:type="dxa"/>
            <w:vAlign w:val="center"/>
          </w:tcPr>
          <w:p w14:paraId="475871B6"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履约验收中甲方提出异议或作出说明的期限</w:t>
            </w:r>
          </w:p>
        </w:tc>
        <w:tc>
          <w:tcPr>
            <w:tcW w:w="5170" w:type="dxa"/>
            <w:vAlign w:val="center"/>
          </w:tcPr>
          <w:p w14:paraId="270F3786"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328C51F3" w14:textId="77777777">
        <w:trPr>
          <w:trHeight w:val="736"/>
        </w:trPr>
        <w:tc>
          <w:tcPr>
            <w:tcW w:w="1607" w:type="dxa"/>
            <w:vAlign w:val="center"/>
          </w:tcPr>
          <w:p w14:paraId="45830CD2"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F8FB0FA"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4.6</w:t>
            </w:r>
            <w:r>
              <w:rPr>
                <w:rFonts w:ascii="宋体" w:eastAsia="宋体" w:hAnsi="宋体" w:cs="宋体" w:hint="eastAsia"/>
                <w:sz w:val="24"/>
                <w:szCs w:val="24"/>
              </w:rPr>
              <w:t>款</w:t>
            </w:r>
          </w:p>
        </w:tc>
        <w:tc>
          <w:tcPr>
            <w:tcW w:w="1742" w:type="dxa"/>
            <w:vAlign w:val="center"/>
          </w:tcPr>
          <w:p w14:paraId="568534BF"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约定甲方承担的其他义务和责任</w:t>
            </w:r>
          </w:p>
        </w:tc>
        <w:tc>
          <w:tcPr>
            <w:tcW w:w="5170" w:type="dxa"/>
            <w:vAlign w:val="center"/>
          </w:tcPr>
          <w:p w14:paraId="4F4559A1"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58963B7F" w14:textId="77777777">
        <w:trPr>
          <w:trHeight w:val="736"/>
        </w:trPr>
        <w:tc>
          <w:tcPr>
            <w:tcW w:w="1607" w:type="dxa"/>
            <w:vAlign w:val="center"/>
          </w:tcPr>
          <w:p w14:paraId="4C30B6A9"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3DC5401" w14:textId="77777777" w:rsidR="00CE500C" w:rsidRDefault="000614BD" w:rsidP="00401798">
            <w:pPr>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5.4</w:t>
            </w:r>
            <w:r>
              <w:rPr>
                <w:rFonts w:ascii="宋体" w:eastAsia="宋体" w:hAnsi="宋体" w:cs="宋体" w:hint="eastAsia"/>
                <w:sz w:val="24"/>
                <w:szCs w:val="24"/>
              </w:rPr>
              <w:t>款</w:t>
            </w:r>
          </w:p>
        </w:tc>
        <w:tc>
          <w:tcPr>
            <w:tcW w:w="1742" w:type="dxa"/>
            <w:vAlign w:val="center"/>
          </w:tcPr>
          <w:p w14:paraId="368F5F57"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约定乙方承担的其他义务和责任</w:t>
            </w:r>
          </w:p>
        </w:tc>
        <w:tc>
          <w:tcPr>
            <w:tcW w:w="5170" w:type="dxa"/>
            <w:vAlign w:val="center"/>
          </w:tcPr>
          <w:p w14:paraId="35495031"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4961BB81" w14:textId="77777777">
        <w:trPr>
          <w:trHeight w:val="736"/>
        </w:trPr>
        <w:tc>
          <w:tcPr>
            <w:tcW w:w="1607" w:type="dxa"/>
            <w:vAlign w:val="center"/>
          </w:tcPr>
          <w:p w14:paraId="16754CDC"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D123F9B" w14:textId="77777777" w:rsidR="00CE500C" w:rsidRDefault="000614BD" w:rsidP="00401798">
            <w:pPr>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6.1</w:t>
            </w:r>
            <w:r>
              <w:rPr>
                <w:rFonts w:ascii="宋体" w:eastAsia="宋体" w:hAnsi="宋体" w:cs="宋体" w:hint="eastAsia"/>
                <w:sz w:val="24"/>
                <w:szCs w:val="24"/>
              </w:rPr>
              <w:t>款</w:t>
            </w:r>
          </w:p>
        </w:tc>
        <w:tc>
          <w:tcPr>
            <w:tcW w:w="1742" w:type="dxa"/>
            <w:vAlign w:val="center"/>
          </w:tcPr>
          <w:p w14:paraId="301EF32D"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履行合同义务的顺序</w:t>
            </w:r>
          </w:p>
        </w:tc>
        <w:tc>
          <w:tcPr>
            <w:tcW w:w="5170" w:type="dxa"/>
            <w:vAlign w:val="center"/>
          </w:tcPr>
          <w:p w14:paraId="2E63E555"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79806098" w14:textId="77777777">
        <w:trPr>
          <w:trHeight w:val="667"/>
        </w:trPr>
        <w:tc>
          <w:tcPr>
            <w:tcW w:w="1607" w:type="dxa"/>
            <w:vMerge w:val="restart"/>
            <w:vAlign w:val="center"/>
          </w:tcPr>
          <w:p w14:paraId="45632498"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77FC82B"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7.1</w:t>
            </w:r>
            <w:r>
              <w:rPr>
                <w:rFonts w:ascii="宋体" w:eastAsia="宋体" w:hAnsi="宋体" w:cs="宋体" w:hint="eastAsia"/>
                <w:sz w:val="24"/>
                <w:szCs w:val="24"/>
              </w:rPr>
              <w:t>款</w:t>
            </w:r>
          </w:p>
        </w:tc>
        <w:tc>
          <w:tcPr>
            <w:tcW w:w="1742" w:type="dxa"/>
            <w:vAlign w:val="center"/>
          </w:tcPr>
          <w:p w14:paraId="4C2ED124"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包装特殊要求</w:t>
            </w:r>
          </w:p>
        </w:tc>
        <w:tc>
          <w:tcPr>
            <w:tcW w:w="5170" w:type="dxa"/>
            <w:vAlign w:val="center"/>
          </w:tcPr>
          <w:p w14:paraId="3B1A42C5" w14:textId="77777777" w:rsidR="00CE500C" w:rsidRDefault="00CE500C" w:rsidP="00401798">
            <w:pPr>
              <w:rPr>
                <w:rFonts w:ascii="宋体" w:eastAsia="宋体" w:hAnsi="宋体" w:cs="宋体" w:hint="eastAsia"/>
                <w:sz w:val="24"/>
                <w:szCs w:val="24"/>
              </w:rPr>
            </w:pPr>
          </w:p>
        </w:tc>
      </w:tr>
      <w:tr w:rsidR="00CE500C" w14:paraId="6FF3BBCE" w14:textId="77777777">
        <w:trPr>
          <w:trHeight w:val="667"/>
        </w:trPr>
        <w:tc>
          <w:tcPr>
            <w:tcW w:w="1607" w:type="dxa"/>
            <w:vMerge/>
            <w:vAlign w:val="center"/>
          </w:tcPr>
          <w:p w14:paraId="4D06B00A" w14:textId="77777777" w:rsidR="00CE500C" w:rsidRDefault="00CE500C" w:rsidP="00401798">
            <w:pPr>
              <w:adjustRightInd w:val="0"/>
              <w:snapToGrid w:val="0"/>
              <w:jc w:val="center"/>
              <w:rPr>
                <w:rFonts w:ascii="宋体" w:eastAsia="宋体" w:hAnsi="宋体" w:cs="宋体" w:hint="eastAsia"/>
                <w:sz w:val="24"/>
                <w:szCs w:val="24"/>
              </w:rPr>
            </w:pPr>
          </w:p>
        </w:tc>
        <w:tc>
          <w:tcPr>
            <w:tcW w:w="1742" w:type="dxa"/>
            <w:vAlign w:val="center"/>
          </w:tcPr>
          <w:p w14:paraId="149C3D30"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指定现场</w:t>
            </w:r>
          </w:p>
        </w:tc>
        <w:tc>
          <w:tcPr>
            <w:tcW w:w="5170" w:type="dxa"/>
            <w:vAlign w:val="center"/>
          </w:tcPr>
          <w:p w14:paraId="48E40DD7" w14:textId="77777777" w:rsidR="00CE500C" w:rsidRDefault="00CE500C" w:rsidP="00401798">
            <w:pPr>
              <w:rPr>
                <w:rFonts w:ascii="宋体" w:eastAsia="宋体" w:hAnsi="宋体" w:cs="宋体" w:hint="eastAsia"/>
                <w:sz w:val="24"/>
                <w:szCs w:val="24"/>
              </w:rPr>
            </w:pPr>
          </w:p>
        </w:tc>
      </w:tr>
      <w:tr w:rsidR="00CE500C" w14:paraId="3B2A2DFC" w14:textId="77777777">
        <w:trPr>
          <w:trHeight w:val="772"/>
        </w:trPr>
        <w:tc>
          <w:tcPr>
            <w:tcW w:w="1607" w:type="dxa"/>
            <w:vAlign w:val="center"/>
          </w:tcPr>
          <w:p w14:paraId="7478D1B5"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5A1200F7"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7.2</w:t>
            </w:r>
            <w:r>
              <w:rPr>
                <w:rFonts w:ascii="宋体" w:eastAsia="宋体" w:hAnsi="宋体" w:cs="宋体" w:hint="eastAsia"/>
                <w:sz w:val="24"/>
                <w:szCs w:val="24"/>
              </w:rPr>
              <w:t>款</w:t>
            </w:r>
          </w:p>
        </w:tc>
        <w:tc>
          <w:tcPr>
            <w:tcW w:w="1742" w:type="dxa"/>
            <w:vAlign w:val="center"/>
          </w:tcPr>
          <w:p w14:paraId="7FBBF970"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运输特殊要求</w:t>
            </w:r>
          </w:p>
        </w:tc>
        <w:tc>
          <w:tcPr>
            <w:tcW w:w="5170" w:type="dxa"/>
            <w:vAlign w:val="center"/>
          </w:tcPr>
          <w:p w14:paraId="695D4B99" w14:textId="77777777" w:rsidR="00CE500C" w:rsidRDefault="00CE500C" w:rsidP="00401798">
            <w:pPr>
              <w:rPr>
                <w:rFonts w:ascii="宋体" w:eastAsia="宋体" w:hAnsi="宋体" w:cs="宋体" w:hint="eastAsia"/>
                <w:sz w:val="24"/>
                <w:szCs w:val="24"/>
              </w:rPr>
            </w:pPr>
          </w:p>
        </w:tc>
      </w:tr>
      <w:tr w:rsidR="00CE500C" w14:paraId="1C4D35AB" w14:textId="77777777">
        <w:trPr>
          <w:trHeight w:val="667"/>
        </w:trPr>
        <w:tc>
          <w:tcPr>
            <w:tcW w:w="1607" w:type="dxa"/>
            <w:vAlign w:val="center"/>
          </w:tcPr>
          <w:p w14:paraId="5C32EA9F"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85FB9F1"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7.3</w:t>
            </w:r>
            <w:r>
              <w:rPr>
                <w:rFonts w:ascii="宋体" w:eastAsia="宋体" w:hAnsi="宋体" w:cs="宋体" w:hint="eastAsia"/>
                <w:sz w:val="24"/>
                <w:szCs w:val="24"/>
              </w:rPr>
              <w:t>款</w:t>
            </w:r>
          </w:p>
        </w:tc>
        <w:tc>
          <w:tcPr>
            <w:tcW w:w="1742" w:type="dxa"/>
            <w:vAlign w:val="center"/>
          </w:tcPr>
          <w:p w14:paraId="7B6D26C4"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保险要求</w:t>
            </w:r>
          </w:p>
        </w:tc>
        <w:tc>
          <w:tcPr>
            <w:tcW w:w="5170" w:type="dxa"/>
            <w:vAlign w:val="center"/>
          </w:tcPr>
          <w:p w14:paraId="257533B4" w14:textId="77777777" w:rsidR="00CE500C" w:rsidRDefault="00CE500C" w:rsidP="00401798">
            <w:pPr>
              <w:rPr>
                <w:rFonts w:ascii="宋体" w:eastAsia="宋体" w:hAnsi="宋体" w:cs="宋体" w:hint="eastAsia"/>
                <w:sz w:val="24"/>
                <w:szCs w:val="24"/>
              </w:rPr>
            </w:pPr>
          </w:p>
        </w:tc>
      </w:tr>
      <w:tr w:rsidR="00CE500C" w14:paraId="2B664749" w14:textId="77777777">
        <w:trPr>
          <w:trHeight w:val="736"/>
        </w:trPr>
        <w:tc>
          <w:tcPr>
            <w:tcW w:w="1607" w:type="dxa"/>
            <w:vAlign w:val="center"/>
          </w:tcPr>
          <w:p w14:paraId="59109A37"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6CF9198D"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8.2</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）项</w:t>
            </w:r>
          </w:p>
        </w:tc>
        <w:tc>
          <w:tcPr>
            <w:tcW w:w="1742" w:type="dxa"/>
            <w:vAlign w:val="center"/>
          </w:tcPr>
          <w:p w14:paraId="2B5633CE"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质量保证期</w:t>
            </w:r>
          </w:p>
        </w:tc>
        <w:tc>
          <w:tcPr>
            <w:tcW w:w="5170" w:type="dxa"/>
            <w:vAlign w:val="center"/>
          </w:tcPr>
          <w:p w14:paraId="250E29CC" w14:textId="77777777" w:rsidR="00CE500C" w:rsidRDefault="00CE500C" w:rsidP="00401798">
            <w:pPr>
              <w:autoSpaceDE w:val="0"/>
              <w:autoSpaceDN w:val="0"/>
              <w:adjustRightInd w:val="0"/>
              <w:snapToGrid w:val="0"/>
              <w:ind w:firstLineChars="200" w:firstLine="480"/>
              <w:jc w:val="left"/>
              <w:rPr>
                <w:rFonts w:ascii="宋体" w:eastAsia="宋体" w:hAnsi="宋体" w:cs="宋体" w:hint="eastAsia"/>
                <w:sz w:val="24"/>
                <w:szCs w:val="24"/>
              </w:rPr>
            </w:pPr>
          </w:p>
        </w:tc>
      </w:tr>
      <w:tr w:rsidR="00CE500C" w14:paraId="37608C0D" w14:textId="77777777">
        <w:trPr>
          <w:trHeight w:val="736"/>
        </w:trPr>
        <w:tc>
          <w:tcPr>
            <w:tcW w:w="1607" w:type="dxa"/>
            <w:vAlign w:val="center"/>
          </w:tcPr>
          <w:p w14:paraId="0DC97CA3"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5BF26C6"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8.2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）项</w:t>
            </w:r>
          </w:p>
        </w:tc>
        <w:tc>
          <w:tcPr>
            <w:tcW w:w="1742" w:type="dxa"/>
            <w:vAlign w:val="center"/>
          </w:tcPr>
          <w:p w14:paraId="113F3E31"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货物质量缺陷</w:t>
            </w:r>
          </w:p>
          <w:p w14:paraId="4241A37C"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响应时间</w:t>
            </w:r>
          </w:p>
        </w:tc>
        <w:tc>
          <w:tcPr>
            <w:tcW w:w="5170" w:type="dxa"/>
            <w:vAlign w:val="center"/>
          </w:tcPr>
          <w:p w14:paraId="6B29A309"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4787258B" w14:textId="77777777">
        <w:trPr>
          <w:trHeight w:val="736"/>
        </w:trPr>
        <w:tc>
          <w:tcPr>
            <w:tcW w:w="1607" w:type="dxa"/>
            <w:vAlign w:val="center"/>
          </w:tcPr>
          <w:p w14:paraId="0DE9AB43" w14:textId="77777777" w:rsidR="00CE500C" w:rsidRDefault="000614BD" w:rsidP="00401798">
            <w:pPr>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585BE954" w14:textId="77777777" w:rsidR="00CE500C" w:rsidRDefault="000614BD" w:rsidP="00401798">
            <w:pPr>
              <w:pStyle w:val="AONormal"/>
              <w:spacing w:line="240" w:lineRule="auto"/>
              <w:ind w:firstLineChars="0" w:firstLine="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11.1</w:t>
            </w:r>
            <w:r>
              <w:rPr>
                <w:rFonts w:ascii="宋体" w:eastAsia="宋体" w:hAnsi="宋体" w:cs="宋体" w:hint="eastAsia"/>
                <w:sz w:val="24"/>
                <w:szCs w:val="24"/>
              </w:rPr>
              <w:t>款</w:t>
            </w:r>
          </w:p>
        </w:tc>
        <w:tc>
          <w:tcPr>
            <w:tcW w:w="1742" w:type="dxa"/>
            <w:vAlign w:val="center"/>
          </w:tcPr>
          <w:p w14:paraId="59131A00" w14:textId="77777777" w:rsidR="00CE500C" w:rsidRDefault="000614BD" w:rsidP="00401798">
            <w:pPr>
              <w:adjustRightInd w:val="0"/>
              <w:snapToGrid w:val="0"/>
              <w:rPr>
                <w:rFonts w:ascii="宋体" w:eastAsia="宋体" w:hAnsi="宋体" w:cs="宋体" w:hint="eastAsia"/>
                <w:sz w:val="24"/>
                <w:szCs w:val="24"/>
              </w:rPr>
            </w:pPr>
            <w:r>
              <w:rPr>
                <w:rFonts w:ascii="宋体" w:eastAsia="宋体" w:hAnsi="宋体" w:cs="宋体" w:hint="eastAsia"/>
                <w:sz w:val="24"/>
                <w:szCs w:val="24"/>
              </w:rPr>
              <w:t>其他应当保密的信息</w:t>
            </w:r>
          </w:p>
        </w:tc>
        <w:tc>
          <w:tcPr>
            <w:tcW w:w="5170" w:type="dxa"/>
            <w:vAlign w:val="center"/>
          </w:tcPr>
          <w:p w14:paraId="4CD94DB6"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7A63FB1A" w14:textId="77777777">
        <w:trPr>
          <w:trHeight w:val="697"/>
        </w:trPr>
        <w:tc>
          <w:tcPr>
            <w:tcW w:w="1607" w:type="dxa"/>
            <w:vAlign w:val="center"/>
          </w:tcPr>
          <w:p w14:paraId="26B82AF3"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25483DF"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12.2</w:t>
            </w:r>
            <w:r>
              <w:rPr>
                <w:rFonts w:ascii="宋体" w:eastAsia="宋体" w:hAnsi="宋体" w:cs="宋体" w:hint="eastAsia"/>
                <w:sz w:val="24"/>
                <w:szCs w:val="24"/>
              </w:rPr>
              <w:t>款</w:t>
            </w:r>
          </w:p>
        </w:tc>
        <w:tc>
          <w:tcPr>
            <w:tcW w:w="1742" w:type="dxa"/>
            <w:vAlign w:val="center"/>
          </w:tcPr>
          <w:p w14:paraId="7F53C272"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合同价款支付时间</w:t>
            </w:r>
          </w:p>
        </w:tc>
        <w:tc>
          <w:tcPr>
            <w:tcW w:w="5170" w:type="dxa"/>
            <w:vAlign w:val="center"/>
          </w:tcPr>
          <w:p w14:paraId="4B5797B6"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7089BBA2" w14:textId="77777777">
        <w:trPr>
          <w:trHeight w:val="697"/>
        </w:trPr>
        <w:tc>
          <w:tcPr>
            <w:tcW w:w="1607" w:type="dxa"/>
            <w:vAlign w:val="center"/>
          </w:tcPr>
          <w:p w14:paraId="68A51A6A"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0F34C05"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13.2</w:t>
            </w:r>
            <w:r>
              <w:rPr>
                <w:rFonts w:ascii="宋体" w:eastAsia="宋体" w:hAnsi="宋体" w:cs="宋体" w:hint="eastAsia"/>
                <w:sz w:val="24"/>
                <w:szCs w:val="24"/>
              </w:rPr>
              <w:t>款</w:t>
            </w:r>
          </w:p>
        </w:tc>
        <w:tc>
          <w:tcPr>
            <w:tcW w:w="1742" w:type="dxa"/>
            <w:vAlign w:val="center"/>
          </w:tcPr>
          <w:p w14:paraId="30B82ACB"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履约保证金不予退还的情形</w:t>
            </w:r>
          </w:p>
        </w:tc>
        <w:tc>
          <w:tcPr>
            <w:tcW w:w="5170" w:type="dxa"/>
            <w:vAlign w:val="center"/>
          </w:tcPr>
          <w:p w14:paraId="244E7275"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5B4D346E" w14:textId="77777777">
        <w:trPr>
          <w:trHeight w:val="736"/>
        </w:trPr>
        <w:tc>
          <w:tcPr>
            <w:tcW w:w="1607" w:type="dxa"/>
            <w:vAlign w:val="center"/>
          </w:tcPr>
          <w:p w14:paraId="6EF01A7A"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C34B86E"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13.3</w:t>
            </w:r>
            <w:r>
              <w:rPr>
                <w:rFonts w:ascii="宋体" w:eastAsia="宋体" w:hAnsi="宋体" w:cs="宋体" w:hint="eastAsia"/>
                <w:sz w:val="24"/>
                <w:szCs w:val="24"/>
              </w:rPr>
              <w:t>款</w:t>
            </w:r>
          </w:p>
        </w:tc>
        <w:tc>
          <w:tcPr>
            <w:tcW w:w="1742" w:type="dxa"/>
            <w:vAlign w:val="center"/>
          </w:tcPr>
          <w:p w14:paraId="5D93FC0C"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履约保证金退还时间及逾期退还的违约金</w:t>
            </w:r>
          </w:p>
        </w:tc>
        <w:tc>
          <w:tcPr>
            <w:tcW w:w="5170" w:type="dxa"/>
            <w:vAlign w:val="center"/>
          </w:tcPr>
          <w:p w14:paraId="11393905"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4C11AD48" w14:textId="77777777">
        <w:trPr>
          <w:trHeight w:val="784"/>
        </w:trPr>
        <w:tc>
          <w:tcPr>
            <w:tcW w:w="1607" w:type="dxa"/>
            <w:vAlign w:val="center"/>
          </w:tcPr>
          <w:p w14:paraId="3BE141F8"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lastRenderedPageBreak/>
              <w:t>第二节</w:t>
            </w:r>
          </w:p>
          <w:p w14:paraId="4BAC910C"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14.1</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）项</w:t>
            </w:r>
          </w:p>
        </w:tc>
        <w:tc>
          <w:tcPr>
            <w:tcW w:w="1742" w:type="dxa"/>
            <w:vAlign w:val="center"/>
          </w:tcPr>
          <w:p w14:paraId="36455DEA"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运行监督、维修期限</w:t>
            </w:r>
          </w:p>
        </w:tc>
        <w:tc>
          <w:tcPr>
            <w:tcW w:w="5170" w:type="dxa"/>
            <w:vAlign w:val="center"/>
          </w:tcPr>
          <w:p w14:paraId="1E30AAB5"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648E5597" w14:textId="77777777">
        <w:trPr>
          <w:trHeight w:val="784"/>
        </w:trPr>
        <w:tc>
          <w:tcPr>
            <w:tcW w:w="1607" w:type="dxa"/>
            <w:vAlign w:val="center"/>
          </w:tcPr>
          <w:p w14:paraId="5D318097"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F1F0E1A"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14.1</w:t>
            </w: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）项</w:t>
            </w:r>
          </w:p>
        </w:tc>
        <w:tc>
          <w:tcPr>
            <w:tcW w:w="1742" w:type="dxa"/>
            <w:vAlign w:val="center"/>
          </w:tcPr>
          <w:p w14:paraId="756CCED6"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货物回收的约定</w:t>
            </w:r>
          </w:p>
        </w:tc>
        <w:tc>
          <w:tcPr>
            <w:tcW w:w="5170" w:type="dxa"/>
            <w:vAlign w:val="center"/>
          </w:tcPr>
          <w:p w14:paraId="6A47EE50"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2FEB1C02" w14:textId="77777777">
        <w:trPr>
          <w:trHeight w:val="736"/>
        </w:trPr>
        <w:tc>
          <w:tcPr>
            <w:tcW w:w="1607" w:type="dxa"/>
            <w:vAlign w:val="center"/>
          </w:tcPr>
          <w:p w14:paraId="43767C97"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33967490"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14.1</w:t>
            </w: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）项</w:t>
            </w:r>
          </w:p>
        </w:tc>
        <w:tc>
          <w:tcPr>
            <w:tcW w:w="1742" w:type="dxa"/>
            <w:vAlign w:val="center"/>
          </w:tcPr>
          <w:p w14:paraId="2E028BA2"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乙方提供的其他服务</w:t>
            </w:r>
          </w:p>
        </w:tc>
        <w:tc>
          <w:tcPr>
            <w:tcW w:w="5170" w:type="dxa"/>
            <w:vAlign w:val="center"/>
          </w:tcPr>
          <w:p w14:paraId="32B39F18"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3B6F4F3E" w14:textId="77777777">
        <w:trPr>
          <w:trHeight w:val="736"/>
        </w:trPr>
        <w:tc>
          <w:tcPr>
            <w:tcW w:w="1607" w:type="dxa"/>
            <w:vAlign w:val="center"/>
          </w:tcPr>
          <w:p w14:paraId="699E4CB8"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78F2206F"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15.1</w:t>
            </w:r>
            <w:r>
              <w:rPr>
                <w:rFonts w:ascii="宋体" w:eastAsia="宋体" w:hAnsi="宋体" w:cs="宋体" w:hint="eastAsia"/>
                <w:sz w:val="24"/>
                <w:szCs w:val="24"/>
              </w:rPr>
              <w:t>款</w:t>
            </w:r>
          </w:p>
        </w:tc>
        <w:tc>
          <w:tcPr>
            <w:tcW w:w="1742" w:type="dxa"/>
            <w:vAlign w:val="center"/>
          </w:tcPr>
          <w:p w14:paraId="7BD32A3F"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修理、重作、更换相关具体规定</w:t>
            </w:r>
          </w:p>
        </w:tc>
        <w:tc>
          <w:tcPr>
            <w:tcW w:w="5170" w:type="dxa"/>
            <w:vAlign w:val="center"/>
          </w:tcPr>
          <w:p w14:paraId="6F08B0B0" w14:textId="77777777" w:rsidR="00CE500C" w:rsidRDefault="00CE500C" w:rsidP="00401798">
            <w:pPr>
              <w:adjustRightInd w:val="0"/>
              <w:snapToGrid w:val="0"/>
              <w:jc w:val="left"/>
              <w:rPr>
                <w:rFonts w:ascii="宋体" w:eastAsia="宋体" w:hAnsi="宋体" w:cs="宋体" w:hint="eastAsia"/>
                <w:sz w:val="24"/>
                <w:szCs w:val="24"/>
              </w:rPr>
            </w:pPr>
          </w:p>
        </w:tc>
      </w:tr>
      <w:tr w:rsidR="00CE500C" w14:paraId="609161E7" w14:textId="77777777">
        <w:trPr>
          <w:trHeight w:val="736"/>
        </w:trPr>
        <w:tc>
          <w:tcPr>
            <w:tcW w:w="1607" w:type="dxa"/>
            <w:vAlign w:val="center"/>
          </w:tcPr>
          <w:p w14:paraId="383FC861"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1F6F654"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15.2</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）项</w:t>
            </w:r>
          </w:p>
        </w:tc>
        <w:tc>
          <w:tcPr>
            <w:tcW w:w="1742" w:type="dxa"/>
            <w:vAlign w:val="center"/>
          </w:tcPr>
          <w:p w14:paraId="7A5493C2"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迟延交货赔偿费</w:t>
            </w:r>
          </w:p>
        </w:tc>
        <w:tc>
          <w:tcPr>
            <w:tcW w:w="5170" w:type="dxa"/>
            <w:vAlign w:val="center"/>
          </w:tcPr>
          <w:p w14:paraId="19B56FDE" w14:textId="77777777" w:rsidR="00CE500C" w:rsidRDefault="00CE500C" w:rsidP="00401798">
            <w:pPr>
              <w:adjustRightInd w:val="0"/>
              <w:snapToGrid w:val="0"/>
              <w:jc w:val="left"/>
              <w:rPr>
                <w:rFonts w:ascii="宋体" w:eastAsia="宋体" w:hAnsi="宋体" w:cs="宋体" w:hint="eastAsia"/>
                <w:sz w:val="24"/>
                <w:szCs w:val="24"/>
                <w:u w:val="single"/>
              </w:rPr>
            </w:pPr>
          </w:p>
        </w:tc>
      </w:tr>
      <w:tr w:rsidR="00CE500C" w14:paraId="20397531" w14:textId="77777777">
        <w:trPr>
          <w:trHeight w:val="736"/>
        </w:trPr>
        <w:tc>
          <w:tcPr>
            <w:tcW w:w="1607" w:type="dxa"/>
            <w:vAlign w:val="center"/>
          </w:tcPr>
          <w:p w14:paraId="4465B4FB"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0CDCE7C4"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15.3</w:t>
            </w:r>
            <w:r>
              <w:rPr>
                <w:rFonts w:ascii="宋体" w:eastAsia="宋体" w:hAnsi="宋体" w:cs="宋体" w:hint="eastAsia"/>
                <w:sz w:val="24"/>
                <w:szCs w:val="24"/>
              </w:rPr>
              <w:t>款</w:t>
            </w:r>
          </w:p>
        </w:tc>
        <w:tc>
          <w:tcPr>
            <w:tcW w:w="1742" w:type="dxa"/>
            <w:vAlign w:val="center"/>
          </w:tcPr>
          <w:p w14:paraId="11B3F0DF"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逾期付款利息</w:t>
            </w:r>
          </w:p>
        </w:tc>
        <w:tc>
          <w:tcPr>
            <w:tcW w:w="5170" w:type="dxa"/>
            <w:vAlign w:val="center"/>
          </w:tcPr>
          <w:p w14:paraId="3F2C43FF" w14:textId="77777777" w:rsidR="00CE500C" w:rsidRDefault="00CE500C" w:rsidP="00401798">
            <w:pPr>
              <w:adjustRightInd w:val="0"/>
              <w:snapToGrid w:val="0"/>
              <w:jc w:val="left"/>
              <w:rPr>
                <w:rFonts w:ascii="宋体" w:eastAsia="宋体" w:hAnsi="宋体" w:cs="宋体" w:hint="eastAsia"/>
                <w:sz w:val="24"/>
                <w:szCs w:val="24"/>
                <w:u w:val="single"/>
              </w:rPr>
            </w:pPr>
          </w:p>
        </w:tc>
      </w:tr>
      <w:tr w:rsidR="00CE500C" w14:paraId="6A870CB2" w14:textId="77777777">
        <w:trPr>
          <w:trHeight w:val="876"/>
        </w:trPr>
        <w:tc>
          <w:tcPr>
            <w:tcW w:w="1607" w:type="dxa"/>
            <w:tcBorders>
              <w:bottom w:val="single" w:sz="2" w:space="0" w:color="auto"/>
              <w:right w:val="single" w:sz="2" w:space="0" w:color="auto"/>
            </w:tcBorders>
            <w:vAlign w:val="center"/>
          </w:tcPr>
          <w:p w14:paraId="57518D53"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6EA78FA7"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15.4</w:t>
            </w:r>
            <w:r>
              <w:rPr>
                <w:rFonts w:ascii="宋体" w:eastAsia="宋体" w:hAnsi="宋体" w:cs="宋体" w:hint="eastAsia"/>
                <w:sz w:val="24"/>
                <w:szCs w:val="24"/>
              </w:rPr>
              <w:t>款</w:t>
            </w:r>
          </w:p>
        </w:tc>
        <w:tc>
          <w:tcPr>
            <w:tcW w:w="1742" w:type="dxa"/>
            <w:tcBorders>
              <w:left w:val="single" w:sz="2" w:space="0" w:color="auto"/>
              <w:bottom w:val="single" w:sz="2" w:space="0" w:color="auto"/>
              <w:right w:val="single" w:sz="2" w:space="0" w:color="auto"/>
            </w:tcBorders>
            <w:vAlign w:val="center"/>
          </w:tcPr>
          <w:p w14:paraId="2D3EE617"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其他违约责任</w:t>
            </w:r>
          </w:p>
        </w:tc>
        <w:tc>
          <w:tcPr>
            <w:tcW w:w="5170" w:type="dxa"/>
            <w:tcBorders>
              <w:left w:val="single" w:sz="2" w:space="0" w:color="auto"/>
              <w:bottom w:val="single" w:sz="2" w:space="0" w:color="auto"/>
            </w:tcBorders>
            <w:vAlign w:val="center"/>
          </w:tcPr>
          <w:p w14:paraId="610DD3E6" w14:textId="77777777" w:rsidR="00CE500C" w:rsidRDefault="00CE500C" w:rsidP="00401798">
            <w:pPr>
              <w:adjustRightInd w:val="0"/>
              <w:snapToGrid w:val="0"/>
              <w:jc w:val="left"/>
              <w:rPr>
                <w:rFonts w:ascii="宋体" w:eastAsia="宋体" w:hAnsi="宋体" w:cs="宋体" w:hint="eastAsia"/>
                <w:sz w:val="24"/>
                <w:szCs w:val="24"/>
                <w:u w:val="single"/>
              </w:rPr>
            </w:pPr>
          </w:p>
        </w:tc>
      </w:tr>
      <w:tr w:rsidR="00CE500C" w14:paraId="12C1C6DB" w14:textId="77777777">
        <w:trPr>
          <w:trHeight w:val="90"/>
        </w:trPr>
        <w:tc>
          <w:tcPr>
            <w:tcW w:w="1607" w:type="dxa"/>
            <w:tcBorders>
              <w:top w:val="single" w:sz="2" w:space="0" w:color="auto"/>
              <w:right w:val="single" w:sz="2" w:space="0" w:color="auto"/>
            </w:tcBorders>
            <w:vAlign w:val="center"/>
          </w:tcPr>
          <w:p w14:paraId="59FF0951"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28153D8C"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19.2</w:t>
            </w:r>
            <w:r>
              <w:rPr>
                <w:rFonts w:ascii="宋体" w:eastAsia="宋体" w:hAnsi="宋体" w:cs="宋体" w:hint="eastAsia"/>
                <w:sz w:val="24"/>
                <w:szCs w:val="24"/>
              </w:rPr>
              <w:t>款</w:t>
            </w:r>
          </w:p>
        </w:tc>
        <w:tc>
          <w:tcPr>
            <w:tcW w:w="1742" w:type="dxa"/>
            <w:tcBorders>
              <w:top w:val="single" w:sz="2" w:space="0" w:color="auto"/>
              <w:left w:val="single" w:sz="2" w:space="0" w:color="auto"/>
              <w:right w:val="single" w:sz="2" w:space="0" w:color="auto"/>
            </w:tcBorders>
            <w:vAlign w:val="center"/>
          </w:tcPr>
          <w:p w14:paraId="51E6E486"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sz w:val="24"/>
                <w:szCs w:val="24"/>
              </w:rPr>
              <w:t>解决争议的方法</w:t>
            </w:r>
          </w:p>
        </w:tc>
        <w:tc>
          <w:tcPr>
            <w:tcW w:w="5170" w:type="dxa"/>
            <w:tcBorders>
              <w:top w:val="single" w:sz="2" w:space="0" w:color="auto"/>
              <w:left w:val="single" w:sz="2" w:space="0" w:color="auto"/>
            </w:tcBorders>
            <w:vAlign w:val="center"/>
          </w:tcPr>
          <w:p w14:paraId="21D9B928" w14:textId="77777777" w:rsidR="00CE500C" w:rsidRDefault="000614BD" w:rsidP="00401798">
            <w:pPr>
              <w:autoSpaceDE w:val="0"/>
              <w:autoSpaceDN w:val="0"/>
              <w:adjustRightInd w:val="0"/>
              <w:snapToGrid w:val="0"/>
              <w:jc w:val="left"/>
              <w:rPr>
                <w:rFonts w:ascii="宋体" w:eastAsia="宋体" w:hAnsi="宋体" w:cs="宋体" w:hint="eastAsia"/>
                <w:iCs/>
                <w:sz w:val="24"/>
                <w:szCs w:val="24"/>
              </w:rPr>
            </w:pPr>
            <w:r>
              <w:rPr>
                <w:rFonts w:ascii="宋体" w:eastAsia="宋体" w:hAnsi="宋体" w:cs="宋体" w:hint="eastAsia"/>
                <w:iCs/>
                <w:sz w:val="24"/>
                <w:szCs w:val="24"/>
              </w:rPr>
              <w:t>因本合同及合同有关事项发生的争议，按下列第</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种方式解决：</w:t>
            </w:r>
          </w:p>
          <w:p w14:paraId="38A0EA28" w14:textId="77777777" w:rsidR="00CE500C" w:rsidRDefault="000614BD" w:rsidP="00401798">
            <w:pPr>
              <w:autoSpaceDE w:val="0"/>
              <w:autoSpaceDN w:val="0"/>
              <w:adjustRightInd w:val="0"/>
              <w:snapToGrid w:val="0"/>
              <w:jc w:val="left"/>
              <w:rPr>
                <w:rFonts w:ascii="宋体" w:eastAsia="宋体" w:hAnsi="宋体" w:cs="宋体" w:hint="eastAsia"/>
                <w:iCs/>
                <w:sz w:val="24"/>
                <w:szCs w:val="24"/>
              </w:rPr>
            </w:pPr>
            <w:r>
              <w:rPr>
                <w:rFonts w:ascii="宋体" w:eastAsia="宋体" w:hAnsi="宋体" w:cs="宋体" w:hint="eastAsia"/>
                <w:iCs/>
                <w:sz w:val="24"/>
                <w:szCs w:val="24"/>
              </w:rPr>
              <w:t>（</w:t>
            </w:r>
            <w:r>
              <w:rPr>
                <w:rFonts w:ascii="宋体" w:eastAsia="宋体" w:hAnsi="宋体" w:cs="宋体" w:hint="eastAsia"/>
                <w:iCs/>
                <w:sz w:val="24"/>
                <w:szCs w:val="24"/>
              </w:rPr>
              <w:t>1</w:t>
            </w:r>
            <w:r>
              <w:rPr>
                <w:rFonts w:ascii="宋体" w:eastAsia="宋体" w:hAnsi="宋体" w:cs="宋体" w:hint="eastAsia"/>
                <w:iCs/>
                <w:sz w:val="24"/>
                <w:szCs w:val="24"/>
              </w:rPr>
              <w:t>）向</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仲裁委员会申请仲裁，仲裁地点为</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w:t>
            </w:r>
          </w:p>
          <w:p w14:paraId="1043C3F8" w14:textId="77777777" w:rsidR="00CE500C" w:rsidRDefault="000614BD" w:rsidP="00401798">
            <w:pPr>
              <w:adjustRightInd w:val="0"/>
              <w:snapToGrid w:val="0"/>
              <w:jc w:val="left"/>
              <w:rPr>
                <w:rFonts w:ascii="宋体" w:eastAsia="宋体" w:hAnsi="宋体" w:cs="宋体" w:hint="eastAsia"/>
                <w:sz w:val="24"/>
                <w:szCs w:val="24"/>
                <w:u w:val="single"/>
              </w:rPr>
            </w:pPr>
            <w:r>
              <w:rPr>
                <w:rFonts w:ascii="宋体" w:eastAsia="宋体" w:hAnsi="宋体" w:cs="宋体" w:hint="eastAsia"/>
                <w:iCs/>
                <w:sz w:val="24"/>
                <w:szCs w:val="24"/>
              </w:rPr>
              <w:t>（</w:t>
            </w:r>
            <w:r>
              <w:rPr>
                <w:rFonts w:ascii="宋体" w:eastAsia="宋体" w:hAnsi="宋体" w:cs="宋体" w:hint="eastAsia"/>
                <w:iCs/>
                <w:sz w:val="24"/>
                <w:szCs w:val="24"/>
              </w:rPr>
              <w:t>2</w:t>
            </w:r>
            <w:r>
              <w:rPr>
                <w:rFonts w:ascii="宋体" w:eastAsia="宋体" w:hAnsi="宋体" w:cs="宋体" w:hint="eastAsia"/>
                <w:iCs/>
                <w:sz w:val="24"/>
                <w:szCs w:val="24"/>
              </w:rPr>
              <w:t>）向</w:t>
            </w:r>
            <w:r>
              <w:rPr>
                <w:rFonts w:ascii="宋体" w:eastAsia="宋体" w:hAnsi="宋体" w:cs="宋体" w:hint="eastAsia"/>
                <w:iCs/>
                <w:sz w:val="24"/>
                <w:szCs w:val="24"/>
                <w:u w:val="single"/>
              </w:rPr>
              <w:t xml:space="preserve">                    </w:t>
            </w:r>
            <w:r>
              <w:rPr>
                <w:rFonts w:ascii="宋体" w:eastAsia="宋体" w:hAnsi="宋体" w:cs="宋体" w:hint="eastAsia"/>
                <w:iCs/>
                <w:sz w:val="24"/>
                <w:szCs w:val="24"/>
              </w:rPr>
              <w:t>人民法院起诉。</w:t>
            </w:r>
          </w:p>
        </w:tc>
      </w:tr>
      <w:tr w:rsidR="00CE500C" w14:paraId="49FF1D57" w14:textId="77777777">
        <w:trPr>
          <w:trHeight w:val="770"/>
        </w:trPr>
        <w:tc>
          <w:tcPr>
            <w:tcW w:w="1607" w:type="dxa"/>
            <w:vAlign w:val="center"/>
          </w:tcPr>
          <w:p w14:paraId="2EF67728"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第二节</w:t>
            </w:r>
          </w:p>
          <w:p w14:paraId="40460AD4" w14:textId="77777777" w:rsidR="00CE500C" w:rsidRDefault="000614BD" w:rsidP="00401798">
            <w:pPr>
              <w:adjustRightInd w:val="0"/>
              <w:snapToGrid w:val="0"/>
              <w:jc w:val="center"/>
              <w:rPr>
                <w:rFonts w:ascii="宋体" w:eastAsia="宋体" w:hAnsi="宋体" w:cs="宋体" w:hint="eastAsia"/>
                <w:sz w:val="24"/>
                <w:szCs w:val="24"/>
              </w:rPr>
            </w:pPr>
            <w:r>
              <w:rPr>
                <w:rFonts w:ascii="宋体" w:eastAsia="宋体" w:hAnsi="宋体" w:cs="宋体" w:hint="eastAsia"/>
                <w:sz w:val="24"/>
                <w:szCs w:val="24"/>
              </w:rPr>
              <w:t>第</w:t>
            </w:r>
            <w:r>
              <w:rPr>
                <w:rFonts w:ascii="宋体" w:eastAsia="宋体" w:hAnsi="宋体" w:cs="宋体" w:hint="eastAsia"/>
                <w:sz w:val="24"/>
                <w:szCs w:val="24"/>
              </w:rPr>
              <w:t>23.1</w:t>
            </w:r>
            <w:r>
              <w:rPr>
                <w:rFonts w:ascii="宋体" w:eastAsia="宋体" w:hAnsi="宋体" w:cs="宋体" w:hint="eastAsia"/>
                <w:sz w:val="24"/>
                <w:szCs w:val="24"/>
              </w:rPr>
              <w:t>款</w:t>
            </w:r>
          </w:p>
        </w:tc>
        <w:tc>
          <w:tcPr>
            <w:tcW w:w="1742" w:type="dxa"/>
            <w:vAlign w:val="center"/>
          </w:tcPr>
          <w:p w14:paraId="5A1A43ED" w14:textId="77777777" w:rsidR="00CE500C" w:rsidRDefault="000614BD" w:rsidP="00401798">
            <w:pPr>
              <w:adjustRightInd w:val="0"/>
              <w:snapToGrid w:val="0"/>
              <w:jc w:val="left"/>
              <w:rPr>
                <w:rFonts w:ascii="宋体" w:eastAsia="宋体" w:hAnsi="宋体" w:cs="宋体" w:hint="eastAsia"/>
                <w:sz w:val="24"/>
                <w:szCs w:val="24"/>
              </w:rPr>
            </w:pPr>
            <w:r>
              <w:rPr>
                <w:rFonts w:ascii="宋体" w:eastAsia="宋体" w:hAnsi="宋体" w:cs="宋体" w:hint="eastAsia"/>
                <w:bCs/>
                <w:sz w:val="24"/>
                <w:szCs w:val="24"/>
              </w:rPr>
              <w:t>其他专用条款</w:t>
            </w:r>
          </w:p>
        </w:tc>
        <w:tc>
          <w:tcPr>
            <w:tcW w:w="5170" w:type="dxa"/>
            <w:vAlign w:val="center"/>
          </w:tcPr>
          <w:p w14:paraId="3CACBDEE" w14:textId="77777777" w:rsidR="00CE500C" w:rsidRDefault="00CE500C" w:rsidP="00401798">
            <w:pPr>
              <w:adjustRightInd w:val="0"/>
              <w:snapToGrid w:val="0"/>
              <w:jc w:val="left"/>
              <w:rPr>
                <w:rFonts w:ascii="宋体" w:eastAsia="宋体" w:hAnsi="宋体" w:cs="宋体" w:hint="eastAsia"/>
                <w:sz w:val="24"/>
                <w:szCs w:val="24"/>
              </w:rPr>
            </w:pPr>
          </w:p>
        </w:tc>
      </w:tr>
    </w:tbl>
    <w:p w14:paraId="5B157031" w14:textId="77777777" w:rsidR="00CE500C" w:rsidRDefault="00CE500C" w:rsidP="00CD3282">
      <w:pPr>
        <w:spacing w:line="300" w:lineRule="auto"/>
        <w:rPr>
          <w:rFonts w:ascii="宋体" w:eastAsia="宋体" w:hAnsi="宋体" w:cs="宋体" w:hint="eastAsia"/>
          <w:sz w:val="24"/>
          <w:szCs w:val="24"/>
        </w:rPr>
      </w:pPr>
    </w:p>
    <w:p w14:paraId="607DDC9E" w14:textId="77777777" w:rsidR="00CE500C" w:rsidRDefault="000614BD" w:rsidP="00CD3282">
      <w:pPr>
        <w:widowControl/>
        <w:spacing w:line="300" w:lineRule="auto"/>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br w:type="page"/>
      </w:r>
    </w:p>
    <w:p w14:paraId="57858AEA" w14:textId="77777777" w:rsidR="00CE500C" w:rsidRDefault="000614BD" w:rsidP="00CD3282">
      <w:pPr>
        <w:spacing w:line="300" w:lineRule="auto"/>
        <w:jc w:val="center"/>
        <w:outlineLvl w:val="0"/>
        <w:rPr>
          <w:rFonts w:asciiTheme="minorEastAsia" w:eastAsiaTheme="minorEastAsia" w:hAnsiTheme="minorEastAsia" w:hint="eastAsia"/>
          <w:b/>
          <w:sz w:val="28"/>
        </w:rPr>
      </w:pPr>
      <w:bookmarkStart w:id="142" w:name="_Toc213409248"/>
      <w:r>
        <w:rPr>
          <w:rFonts w:asciiTheme="minorEastAsia" w:eastAsiaTheme="minorEastAsia" w:hAnsiTheme="minorEastAsia" w:hint="eastAsia"/>
          <w:b/>
          <w:sz w:val="28"/>
        </w:rPr>
        <w:lastRenderedPageBreak/>
        <w:t>第六章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投标文件格式</w:t>
      </w:r>
      <w:bookmarkEnd w:id="142"/>
    </w:p>
    <w:p w14:paraId="392F13F7" w14:textId="77777777" w:rsidR="00CE500C" w:rsidRDefault="00CE500C" w:rsidP="00CD3282">
      <w:pPr>
        <w:spacing w:line="300" w:lineRule="auto"/>
        <w:jc w:val="center"/>
        <w:rPr>
          <w:rFonts w:asciiTheme="minorEastAsia" w:eastAsiaTheme="minorEastAsia" w:hAnsiTheme="minorEastAsia" w:hint="eastAsia"/>
          <w:b/>
          <w:sz w:val="72"/>
        </w:rPr>
      </w:pPr>
    </w:p>
    <w:p w14:paraId="5E1DC637" w14:textId="77777777" w:rsidR="00CE500C" w:rsidRDefault="000614BD" w:rsidP="001D220F">
      <w:pPr>
        <w:spacing w:line="300" w:lineRule="auto"/>
        <w:jc w:val="center"/>
        <w:rPr>
          <w:rFonts w:asciiTheme="minorEastAsia" w:eastAsiaTheme="minorEastAsia" w:hAnsiTheme="minorEastAsia" w:hint="eastAsia"/>
          <w:b/>
          <w:sz w:val="72"/>
        </w:rPr>
      </w:pPr>
      <w:bookmarkStart w:id="143" w:name="_Toc651"/>
      <w:bookmarkStart w:id="144" w:name="_Toc213409249"/>
      <w:r>
        <w:rPr>
          <w:rFonts w:asciiTheme="minorEastAsia" w:eastAsiaTheme="minorEastAsia" w:hAnsiTheme="minorEastAsia" w:hint="eastAsia"/>
          <w:b/>
          <w:sz w:val="72"/>
        </w:rPr>
        <w:t>投</w:t>
      </w:r>
      <w:bookmarkEnd w:id="143"/>
      <w:bookmarkEnd w:id="144"/>
    </w:p>
    <w:p w14:paraId="374A23DE" w14:textId="77777777" w:rsidR="00CE500C" w:rsidRDefault="00CE500C" w:rsidP="001D220F">
      <w:pPr>
        <w:spacing w:line="300" w:lineRule="auto"/>
        <w:jc w:val="center"/>
        <w:rPr>
          <w:rFonts w:asciiTheme="minorEastAsia" w:eastAsiaTheme="minorEastAsia" w:hAnsiTheme="minorEastAsia" w:hint="eastAsia"/>
          <w:b/>
          <w:sz w:val="72"/>
        </w:rPr>
      </w:pPr>
    </w:p>
    <w:p w14:paraId="324EC71A" w14:textId="77777777" w:rsidR="00CE500C" w:rsidRDefault="000614BD" w:rsidP="001D220F">
      <w:pPr>
        <w:spacing w:line="300" w:lineRule="auto"/>
        <w:jc w:val="center"/>
        <w:rPr>
          <w:rFonts w:asciiTheme="minorEastAsia" w:eastAsiaTheme="minorEastAsia" w:hAnsiTheme="minorEastAsia" w:hint="eastAsia"/>
          <w:b/>
          <w:sz w:val="72"/>
        </w:rPr>
      </w:pPr>
      <w:bookmarkStart w:id="145" w:name="_Toc6148"/>
      <w:bookmarkStart w:id="146" w:name="_Toc213409250"/>
      <w:r>
        <w:rPr>
          <w:rFonts w:asciiTheme="minorEastAsia" w:eastAsiaTheme="minorEastAsia" w:hAnsiTheme="minorEastAsia" w:hint="eastAsia"/>
          <w:b/>
          <w:sz w:val="72"/>
        </w:rPr>
        <w:t>标</w:t>
      </w:r>
      <w:bookmarkEnd w:id="145"/>
      <w:bookmarkEnd w:id="146"/>
    </w:p>
    <w:p w14:paraId="133906EA" w14:textId="77777777" w:rsidR="00CE500C" w:rsidRDefault="00CE500C" w:rsidP="001D220F">
      <w:pPr>
        <w:spacing w:line="300" w:lineRule="auto"/>
        <w:jc w:val="center"/>
        <w:rPr>
          <w:rFonts w:asciiTheme="minorEastAsia" w:eastAsiaTheme="minorEastAsia" w:hAnsiTheme="minorEastAsia" w:hint="eastAsia"/>
          <w:b/>
          <w:sz w:val="72"/>
        </w:rPr>
      </w:pPr>
    </w:p>
    <w:p w14:paraId="0DCB0A04" w14:textId="77777777" w:rsidR="00CE500C" w:rsidRDefault="000614BD" w:rsidP="001D220F">
      <w:pPr>
        <w:spacing w:line="300" w:lineRule="auto"/>
        <w:jc w:val="center"/>
        <w:rPr>
          <w:rFonts w:asciiTheme="minorEastAsia" w:eastAsiaTheme="minorEastAsia" w:hAnsiTheme="minorEastAsia" w:hint="eastAsia"/>
          <w:b/>
          <w:sz w:val="72"/>
        </w:rPr>
      </w:pPr>
      <w:bookmarkStart w:id="147" w:name="_Toc1338"/>
      <w:bookmarkStart w:id="148" w:name="_Toc213409251"/>
      <w:r>
        <w:rPr>
          <w:rFonts w:asciiTheme="minorEastAsia" w:eastAsiaTheme="minorEastAsia" w:hAnsiTheme="minorEastAsia" w:hint="eastAsia"/>
          <w:b/>
          <w:sz w:val="72"/>
        </w:rPr>
        <w:t>文</w:t>
      </w:r>
      <w:bookmarkEnd w:id="147"/>
      <w:bookmarkEnd w:id="148"/>
    </w:p>
    <w:p w14:paraId="414BE81C" w14:textId="77777777" w:rsidR="00CE500C" w:rsidRDefault="00CE500C" w:rsidP="001D220F">
      <w:pPr>
        <w:spacing w:line="300" w:lineRule="auto"/>
        <w:jc w:val="center"/>
        <w:rPr>
          <w:rFonts w:asciiTheme="minorEastAsia" w:eastAsiaTheme="minorEastAsia" w:hAnsiTheme="minorEastAsia" w:hint="eastAsia"/>
          <w:b/>
          <w:sz w:val="72"/>
        </w:rPr>
      </w:pPr>
    </w:p>
    <w:p w14:paraId="18145DE7" w14:textId="77777777" w:rsidR="00CE500C" w:rsidRDefault="000614BD" w:rsidP="001D220F">
      <w:pPr>
        <w:spacing w:line="300" w:lineRule="auto"/>
        <w:jc w:val="center"/>
        <w:rPr>
          <w:rFonts w:asciiTheme="minorEastAsia" w:eastAsiaTheme="minorEastAsia" w:hAnsiTheme="minorEastAsia" w:hint="eastAsia"/>
          <w:b/>
          <w:sz w:val="72"/>
        </w:rPr>
      </w:pPr>
      <w:bookmarkStart w:id="149" w:name="_Toc10796"/>
      <w:bookmarkStart w:id="150" w:name="_Toc213409252"/>
      <w:r>
        <w:rPr>
          <w:rFonts w:asciiTheme="minorEastAsia" w:eastAsiaTheme="minorEastAsia" w:hAnsiTheme="minorEastAsia" w:hint="eastAsia"/>
          <w:b/>
          <w:sz w:val="72"/>
        </w:rPr>
        <w:t>件</w:t>
      </w:r>
      <w:bookmarkEnd w:id="149"/>
      <w:bookmarkEnd w:id="150"/>
    </w:p>
    <w:p w14:paraId="606337B0" w14:textId="77777777" w:rsidR="00CE500C" w:rsidRDefault="00CE500C" w:rsidP="001D220F">
      <w:pPr>
        <w:spacing w:line="300" w:lineRule="auto"/>
        <w:jc w:val="center"/>
        <w:rPr>
          <w:rFonts w:asciiTheme="minorEastAsia" w:eastAsiaTheme="minorEastAsia" w:hAnsiTheme="minorEastAsia" w:hint="eastAsia"/>
          <w:b/>
          <w:sz w:val="72"/>
        </w:rPr>
      </w:pPr>
    </w:p>
    <w:p w14:paraId="6908C88B" w14:textId="77777777" w:rsidR="00AF6C55" w:rsidRPr="00AF6C55" w:rsidRDefault="00AF6C55" w:rsidP="00CD3282">
      <w:pPr>
        <w:pStyle w:val="a0"/>
        <w:spacing w:after="0" w:line="300" w:lineRule="auto"/>
        <w:rPr>
          <w:rFonts w:hint="eastAsia"/>
        </w:rPr>
      </w:pPr>
    </w:p>
    <w:p w14:paraId="2B8926DB" w14:textId="77777777" w:rsidR="00CE500C" w:rsidRDefault="00CE500C" w:rsidP="00CD3282">
      <w:pPr>
        <w:spacing w:line="300" w:lineRule="auto"/>
        <w:jc w:val="center"/>
        <w:rPr>
          <w:rFonts w:asciiTheme="minorEastAsia" w:eastAsiaTheme="minorEastAsia" w:hAnsiTheme="minorEastAsia" w:hint="eastAsia"/>
          <w:b/>
          <w:sz w:val="28"/>
          <w:szCs w:val="28"/>
        </w:rPr>
      </w:pPr>
    </w:p>
    <w:p w14:paraId="47A46F6F" w14:textId="77777777" w:rsidR="00CE500C" w:rsidRDefault="000614BD" w:rsidP="00CD3282">
      <w:pPr>
        <w:tabs>
          <w:tab w:val="left" w:pos="2410"/>
        </w:tabs>
        <w:autoSpaceDE w:val="0"/>
        <w:autoSpaceDN w:val="0"/>
        <w:adjustRightInd w:val="0"/>
        <w:snapToGrid w:val="0"/>
        <w:spacing w:line="300" w:lineRule="auto"/>
        <w:ind w:firstLineChars="200" w:firstLine="643"/>
        <w:rPr>
          <w:rFonts w:ascii="宋体" w:eastAsia="宋体" w:hAnsi="宋体" w:hint="eastAsia"/>
          <w:b/>
          <w:spacing w:val="20"/>
          <w:kern w:val="0"/>
          <w:sz w:val="32"/>
          <w:szCs w:val="32"/>
        </w:rPr>
      </w:pPr>
      <w:r>
        <w:rPr>
          <w:rFonts w:asciiTheme="minorEastAsia" w:eastAsiaTheme="minorEastAsia" w:hAnsiTheme="minorEastAsia" w:hint="eastAsia"/>
          <w:b/>
          <w:sz w:val="32"/>
        </w:rPr>
        <w:t>项目名称：</w:t>
      </w:r>
      <w:r>
        <w:rPr>
          <w:rFonts w:asciiTheme="minorEastAsia" w:eastAsiaTheme="minorEastAsia" w:hAnsiTheme="minorEastAsia" w:hint="eastAsia"/>
          <w:b/>
          <w:sz w:val="32"/>
          <w:u w:val="single"/>
        </w:rPr>
        <w:t xml:space="preserve">                  </w:t>
      </w:r>
    </w:p>
    <w:p w14:paraId="0A53C0EE" w14:textId="77777777" w:rsidR="00CE500C" w:rsidRDefault="000614BD" w:rsidP="00CD3282">
      <w:pPr>
        <w:tabs>
          <w:tab w:val="left" w:pos="2410"/>
        </w:tabs>
        <w:autoSpaceDE w:val="0"/>
        <w:autoSpaceDN w:val="0"/>
        <w:adjustRightInd w:val="0"/>
        <w:snapToGrid w:val="0"/>
        <w:spacing w:line="300" w:lineRule="auto"/>
        <w:ind w:firstLineChars="200" w:firstLine="643"/>
        <w:rPr>
          <w:rFonts w:asciiTheme="minorEastAsia" w:eastAsiaTheme="minorEastAsia" w:hAnsiTheme="minorEastAsia" w:hint="eastAsia"/>
          <w:b/>
          <w:sz w:val="32"/>
          <w:u w:val="single"/>
        </w:rPr>
      </w:pPr>
      <w:r>
        <w:rPr>
          <w:rFonts w:asciiTheme="minorEastAsia" w:eastAsiaTheme="minorEastAsia" w:hAnsiTheme="minorEastAsia" w:hint="eastAsia"/>
          <w:b/>
          <w:sz w:val="32"/>
        </w:rPr>
        <w:t>项目编号：</w:t>
      </w:r>
      <w:r>
        <w:rPr>
          <w:rFonts w:asciiTheme="minorEastAsia" w:eastAsiaTheme="minorEastAsia" w:hAnsiTheme="minorEastAsia" w:hint="eastAsia"/>
          <w:b/>
          <w:sz w:val="32"/>
          <w:u w:val="single"/>
        </w:rPr>
        <w:t xml:space="preserve">                  </w:t>
      </w:r>
    </w:p>
    <w:p w14:paraId="4A1D2880" w14:textId="77777777" w:rsidR="00CE500C" w:rsidRDefault="000614BD" w:rsidP="00CD3282">
      <w:pPr>
        <w:tabs>
          <w:tab w:val="left" w:pos="2410"/>
        </w:tabs>
        <w:autoSpaceDE w:val="0"/>
        <w:autoSpaceDN w:val="0"/>
        <w:adjustRightInd w:val="0"/>
        <w:snapToGrid w:val="0"/>
        <w:spacing w:line="300" w:lineRule="auto"/>
        <w:ind w:firstLineChars="200" w:firstLine="643"/>
        <w:rPr>
          <w:rFonts w:asciiTheme="minorEastAsia" w:eastAsiaTheme="minorEastAsia" w:hAnsiTheme="minorEastAsia" w:hint="eastAsia"/>
          <w:b/>
          <w:sz w:val="32"/>
          <w:u w:val="single"/>
        </w:rPr>
      </w:pPr>
      <w:r>
        <w:rPr>
          <w:rFonts w:asciiTheme="minorEastAsia" w:eastAsiaTheme="minorEastAsia" w:hAnsiTheme="minorEastAsia" w:hint="eastAsia"/>
          <w:b/>
          <w:sz w:val="32"/>
        </w:rPr>
        <w:t>投</w:t>
      </w:r>
      <w:r>
        <w:rPr>
          <w:rFonts w:asciiTheme="minorEastAsia" w:eastAsiaTheme="minorEastAsia" w:hAnsiTheme="minorEastAsia" w:hint="eastAsia"/>
          <w:b/>
          <w:sz w:val="32"/>
        </w:rPr>
        <w:t xml:space="preserve"> </w:t>
      </w:r>
      <w:r>
        <w:rPr>
          <w:rFonts w:asciiTheme="minorEastAsia" w:eastAsiaTheme="minorEastAsia" w:hAnsiTheme="minorEastAsia" w:hint="eastAsia"/>
          <w:b/>
          <w:sz w:val="32"/>
        </w:rPr>
        <w:t>标</w:t>
      </w:r>
      <w:r>
        <w:rPr>
          <w:rFonts w:asciiTheme="minorEastAsia" w:eastAsiaTheme="minorEastAsia" w:hAnsiTheme="minorEastAsia" w:hint="eastAsia"/>
          <w:b/>
          <w:sz w:val="32"/>
        </w:rPr>
        <w:t xml:space="preserve"> </w:t>
      </w:r>
      <w:r>
        <w:rPr>
          <w:rFonts w:asciiTheme="minorEastAsia" w:eastAsiaTheme="minorEastAsia" w:hAnsiTheme="minorEastAsia" w:hint="eastAsia"/>
          <w:b/>
          <w:sz w:val="32"/>
        </w:rPr>
        <w:t>人：</w:t>
      </w:r>
      <w:r>
        <w:rPr>
          <w:rFonts w:asciiTheme="minorEastAsia" w:eastAsiaTheme="minorEastAsia" w:hAnsiTheme="minorEastAsia" w:hint="eastAsia"/>
          <w:b/>
          <w:sz w:val="32"/>
          <w:u w:val="single"/>
        </w:rPr>
        <w:t xml:space="preserve">                  </w:t>
      </w:r>
    </w:p>
    <w:p w14:paraId="5BA79F9F" w14:textId="77777777" w:rsidR="00CE500C" w:rsidRDefault="000614BD" w:rsidP="00C26964">
      <w:pPr>
        <w:tabs>
          <w:tab w:val="left" w:pos="2410"/>
        </w:tabs>
        <w:autoSpaceDE w:val="0"/>
        <w:autoSpaceDN w:val="0"/>
        <w:adjustRightInd w:val="0"/>
        <w:snapToGrid w:val="0"/>
        <w:spacing w:line="300" w:lineRule="auto"/>
        <w:ind w:firstLineChars="900" w:firstLine="2891"/>
        <w:rPr>
          <w:rFonts w:asciiTheme="minorEastAsia" w:eastAsiaTheme="minorEastAsia" w:hAnsiTheme="minorEastAsia" w:hint="eastAsia"/>
          <w:b/>
          <w:sz w:val="32"/>
        </w:rPr>
      </w:pPr>
      <w:r>
        <w:rPr>
          <w:rFonts w:asciiTheme="minorEastAsia" w:eastAsiaTheme="minorEastAsia" w:hAnsiTheme="minorEastAsia" w:hint="eastAsia"/>
          <w:b/>
          <w:sz w:val="32"/>
          <w:u w:val="single"/>
        </w:rPr>
        <w:t xml:space="preserve">  </w:t>
      </w:r>
      <w:bookmarkStart w:id="151" w:name="_Toc9994"/>
      <w:bookmarkStart w:id="152" w:name="_Toc8037"/>
      <w:bookmarkStart w:id="153" w:name="_Toc213409253"/>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bookmarkEnd w:id="151"/>
      <w:bookmarkEnd w:id="152"/>
      <w:bookmarkEnd w:id="153"/>
    </w:p>
    <w:p w14:paraId="48A390E5" w14:textId="77777777" w:rsidR="00CE500C" w:rsidRDefault="000614BD" w:rsidP="00CD3282">
      <w:pPr>
        <w:widowControl/>
        <w:spacing w:line="300" w:lineRule="auto"/>
        <w:jc w:val="left"/>
        <w:rPr>
          <w:rFonts w:asciiTheme="minorEastAsia" w:eastAsiaTheme="minorEastAsia" w:hAnsiTheme="minorEastAsia" w:hint="eastAsia"/>
          <w:b/>
          <w:sz w:val="28"/>
        </w:rPr>
      </w:pPr>
      <w:r>
        <w:rPr>
          <w:rFonts w:asciiTheme="minorEastAsia" w:eastAsiaTheme="minorEastAsia" w:hAnsiTheme="minorEastAsia"/>
          <w:b/>
          <w:sz w:val="28"/>
        </w:rPr>
        <w:br w:type="page"/>
      </w:r>
    </w:p>
    <w:p w14:paraId="45FA7DE1"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154" w:name="_Toc5555"/>
      <w:bookmarkStart w:id="155" w:name="_Toc28960"/>
      <w:bookmarkStart w:id="156" w:name="_Toc213409254"/>
      <w:r>
        <w:rPr>
          <w:rFonts w:asciiTheme="minorEastAsia" w:eastAsiaTheme="minorEastAsia" w:hAnsiTheme="minorEastAsia" w:hint="eastAsia"/>
          <w:b/>
          <w:sz w:val="24"/>
        </w:rPr>
        <w:lastRenderedPageBreak/>
        <w:t>一、开标一览表</w:t>
      </w:r>
      <w:bookmarkEnd w:id="154"/>
      <w:bookmarkEnd w:id="155"/>
      <w:bookmarkEnd w:id="1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53"/>
      </w:tblGrid>
      <w:tr w:rsidR="00CE500C" w14:paraId="291BCA77"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35BBEEAA" w14:textId="77777777" w:rsidR="00CE500C" w:rsidRDefault="000614BD" w:rsidP="00CD3282">
            <w:pPr>
              <w:widowControl/>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14:paraId="05BFC601" w14:textId="77777777" w:rsidR="00CE500C" w:rsidRDefault="00CE500C" w:rsidP="00CD3282">
            <w:pPr>
              <w:spacing w:line="300" w:lineRule="auto"/>
              <w:jc w:val="center"/>
              <w:rPr>
                <w:rFonts w:asciiTheme="minorEastAsia" w:eastAsiaTheme="minorEastAsia" w:hAnsiTheme="minorEastAsia" w:hint="eastAsia"/>
                <w:bCs/>
                <w:sz w:val="24"/>
                <w:u w:val="single"/>
              </w:rPr>
            </w:pPr>
          </w:p>
        </w:tc>
      </w:tr>
      <w:tr w:rsidR="00CE500C" w14:paraId="157C11E6" w14:textId="77777777">
        <w:trPr>
          <w:cantSplit/>
          <w:trHeight w:val="510"/>
          <w:jc w:val="center"/>
        </w:trPr>
        <w:tc>
          <w:tcPr>
            <w:tcW w:w="1352" w:type="pct"/>
            <w:tcBorders>
              <w:top w:val="nil"/>
            </w:tcBorders>
            <w:vAlign w:val="center"/>
          </w:tcPr>
          <w:p w14:paraId="2A32F041"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投标人全称</w:t>
            </w:r>
          </w:p>
        </w:tc>
        <w:tc>
          <w:tcPr>
            <w:tcW w:w="3648" w:type="pct"/>
            <w:tcBorders>
              <w:top w:val="nil"/>
            </w:tcBorders>
            <w:vAlign w:val="center"/>
          </w:tcPr>
          <w:p w14:paraId="7F37A9DA" w14:textId="77777777" w:rsidR="00CE500C" w:rsidRDefault="00CE500C" w:rsidP="00CD3282">
            <w:pPr>
              <w:spacing w:line="300" w:lineRule="auto"/>
              <w:rPr>
                <w:rFonts w:asciiTheme="minorEastAsia" w:eastAsiaTheme="minorEastAsia" w:hAnsiTheme="minorEastAsia" w:hint="eastAsia"/>
                <w:sz w:val="24"/>
              </w:rPr>
            </w:pPr>
          </w:p>
        </w:tc>
      </w:tr>
      <w:tr w:rsidR="00CE500C" w14:paraId="2AB7EB8A" w14:textId="77777777">
        <w:trPr>
          <w:cantSplit/>
          <w:trHeight w:val="510"/>
          <w:jc w:val="center"/>
        </w:trPr>
        <w:tc>
          <w:tcPr>
            <w:tcW w:w="1352" w:type="pct"/>
            <w:tcBorders>
              <w:top w:val="nil"/>
            </w:tcBorders>
            <w:vAlign w:val="center"/>
          </w:tcPr>
          <w:p w14:paraId="53C76837"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投标范围</w:t>
            </w:r>
          </w:p>
        </w:tc>
        <w:tc>
          <w:tcPr>
            <w:tcW w:w="3648" w:type="pct"/>
            <w:tcBorders>
              <w:top w:val="nil"/>
            </w:tcBorders>
            <w:vAlign w:val="center"/>
          </w:tcPr>
          <w:p w14:paraId="23F5E0A5" w14:textId="77777777" w:rsidR="00CE500C" w:rsidRDefault="000614BD" w:rsidP="00CD3282">
            <w:pPr>
              <w:widowControl/>
              <w:spacing w:line="300" w:lineRule="auto"/>
              <w:rPr>
                <w:rFonts w:asciiTheme="minorEastAsia" w:eastAsiaTheme="minorEastAsia" w:hAnsiTheme="minorEastAsia" w:hint="eastAsia"/>
                <w:sz w:val="24"/>
              </w:rPr>
            </w:pPr>
            <w:r>
              <w:rPr>
                <w:rFonts w:asciiTheme="minorEastAsia" w:eastAsiaTheme="minorEastAsia" w:hAnsiTheme="minorEastAsia" w:hint="eastAsia"/>
                <w:sz w:val="24"/>
                <w:szCs w:val="28"/>
              </w:rPr>
              <w:t>全部</w:t>
            </w:r>
            <w:r>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第</w:t>
            </w:r>
            <w:r>
              <w:rPr>
                <w:rFonts w:asciiTheme="minorEastAsia" w:eastAsiaTheme="minorEastAsia" w:hAnsiTheme="minorEastAsia" w:hint="eastAsia"/>
                <w:sz w:val="24"/>
                <w:szCs w:val="28"/>
                <w:u w:val="single"/>
              </w:rPr>
              <w:t xml:space="preserve">   </w:t>
            </w:r>
            <w:r>
              <w:rPr>
                <w:rFonts w:asciiTheme="minorEastAsia" w:eastAsiaTheme="minorEastAsia" w:hAnsiTheme="minorEastAsia" w:hint="eastAsia"/>
                <w:sz w:val="24"/>
                <w:szCs w:val="28"/>
              </w:rPr>
              <w:t>包</w:t>
            </w:r>
          </w:p>
        </w:tc>
      </w:tr>
      <w:tr w:rsidR="00CE500C" w14:paraId="477E2243" w14:textId="77777777">
        <w:trPr>
          <w:cantSplit/>
          <w:trHeight w:val="510"/>
          <w:jc w:val="center"/>
        </w:trPr>
        <w:tc>
          <w:tcPr>
            <w:tcW w:w="1352" w:type="pct"/>
            <w:tcBorders>
              <w:top w:val="nil"/>
            </w:tcBorders>
            <w:vAlign w:val="center"/>
          </w:tcPr>
          <w:p w14:paraId="6CD3DF8D"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投标报价</w:t>
            </w:r>
          </w:p>
        </w:tc>
        <w:tc>
          <w:tcPr>
            <w:tcW w:w="3648" w:type="pct"/>
            <w:tcBorders>
              <w:top w:val="nil"/>
            </w:tcBorders>
            <w:vAlign w:val="center"/>
          </w:tcPr>
          <w:p w14:paraId="17341CEF" w14:textId="77777777" w:rsidR="00CE500C" w:rsidRDefault="000614BD" w:rsidP="00CD3282">
            <w:pPr>
              <w:snapToGrid w:val="0"/>
              <w:spacing w:line="300" w:lineRule="auto"/>
              <w:jc w:val="left"/>
              <w:rPr>
                <w:rFonts w:ascii="宋体" w:eastAsia="宋体" w:hAnsi="宋体" w:cs="宋体" w:hint="eastAsia"/>
                <w:bCs/>
                <w:sz w:val="24"/>
                <w:szCs w:val="24"/>
                <w:u w:val="single"/>
              </w:rPr>
            </w:pPr>
            <w:r>
              <w:rPr>
                <w:rFonts w:ascii="宋体" w:eastAsia="宋体" w:hAnsi="宋体" w:cs="宋体" w:hint="eastAsia"/>
                <w:bCs/>
                <w:sz w:val="24"/>
                <w:szCs w:val="24"/>
              </w:rPr>
              <w:t>大写：</w:t>
            </w:r>
            <w:r>
              <w:rPr>
                <w:rFonts w:ascii="宋体" w:eastAsia="宋体" w:hAnsi="宋体" w:cs="宋体" w:hint="eastAsia"/>
                <w:bCs/>
                <w:sz w:val="24"/>
                <w:szCs w:val="24"/>
                <w:u w:val="single"/>
              </w:rPr>
              <w:t xml:space="preserve">                     </w:t>
            </w:r>
          </w:p>
          <w:p w14:paraId="4546C847" w14:textId="77777777" w:rsidR="00CE500C" w:rsidRDefault="000614BD" w:rsidP="00CD3282">
            <w:pPr>
              <w:spacing w:line="300" w:lineRule="auto"/>
              <w:ind w:right="-670"/>
              <w:rPr>
                <w:rFonts w:asciiTheme="minorEastAsia" w:eastAsiaTheme="minorEastAsia" w:hAnsiTheme="minorEastAsia" w:hint="eastAsia"/>
                <w:sz w:val="24"/>
              </w:rPr>
            </w:pPr>
            <w:r>
              <w:rPr>
                <w:rFonts w:ascii="宋体" w:eastAsia="宋体" w:hAnsi="宋体" w:cs="宋体" w:hint="eastAsia"/>
                <w:bCs/>
                <w:sz w:val="24"/>
                <w:szCs w:val="24"/>
              </w:rPr>
              <w:t>小写：</w:t>
            </w:r>
            <w:r>
              <w:rPr>
                <w:rFonts w:ascii="宋体" w:eastAsia="宋体" w:hAnsi="宋体" w:cs="宋体" w:hint="eastAsia"/>
                <w:bCs/>
                <w:sz w:val="24"/>
                <w:szCs w:val="24"/>
                <w:u w:val="single"/>
              </w:rPr>
              <w:t xml:space="preserve">                     </w:t>
            </w:r>
          </w:p>
        </w:tc>
      </w:tr>
      <w:tr w:rsidR="00CE500C" w14:paraId="51266EA4" w14:textId="77777777">
        <w:trPr>
          <w:cantSplit/>
          <w:trHeight w:val="4810"/>
          <w:jc w:val="center"/>
        </w:trPr>
        <w:tc>
          <w:tcPr>
            <w:tcW w:w="1352" w:type="pct"/>
            <w:tcBorders>
              <w:top w:val="nil"/>
            </w:tcBorders>
            <w:vAlign w:val="center"/>
          </w:tcPr>
          <w:p w14:paraId="4CF52F58"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其他</w:t>
            </w:r>
          </w:p>
        </w:tc>
        <w:tc>
          <w:tcPr>
            <w:tcW w:w="3648" w:type="pct"/>
            <w:tcBorders>
              <w:top w:val="nil"/>
            </w:tcBorders>
            <w:vAlign w:val="center"/>
          </w:tcPr>
          <w:p w14:paraId="752615FD" w14:textId="77777777" w:rsidR="00CE500C" w:rsidRDefault="00CE500C" w:rsidP="00CD3282">
            <w:pPr>
              <w:spacing w:line="300" w:lineRule="auto"/>
              <w:jc w:val="left"/>
              <w:rPr>
                <w:rFonts w:asciiTheme="minorEastAsia" w:eastAsiaTheme="minorEastAsia" w:hAnsiTheme="minorEastAsia" w:hint="eastAsia"/>
                <w:sz w:val="24"/>
                <w:szCs w:val="28"/>
              </w:rPr>
            </w:pPr>
          </w:p>
        </w:tc>
      </w:tr>
    </w:tbl>
    <w:p w14:paraId="4A6F5A6D" w14:textId="77777777" w:rsidR="00CE500C" w:rsidRDefault="000614BD" w:rsidP="00CD3282">
      <w:pPr>
        <w:spacing w:line="300" w:lineRule="auto"/>
        <w:ind w:firstLineChars="1800" w:firstLine="4320"/>
        <w:jc w:val="center"/>
        <w:rPr>
          <w:rFonts w:asciiTheme="minorEastAsia" w:eastAsiaTheme="minorEastAsia" w:hAnsiTheme="minorEastAsia" w:hint="eastAsia"/>
          <w:bCs/>
          <w:sz w:val="24"/>
          <w:u w:val="single"/>
        </w:rPr>
      </w:pPr>
      <w:r>
        <w:rPr>
          <w:rFonts w:asciiTheme="minorEastAsia" w:eastAsiaTheme="minorEastAsia" w:hAnsiTheme="minorEastAsia" w:hint="eastAsia"/>
          <w:bCs/>
          <w:sz w:val="24"/>
        </w:rPr>
        <w:t>投标人电子签章：</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p>
    <w:p w14:paraId="2CECE110" w14:textId="77777777" w:rsidR="00CE500C" w:rsidRDefault="000614BD" w:rsidP="00CD3282">
      <w:pPr>
        <w:spacing w:line="300" w:lineRule="auto"/>
        <w:ind w:firstLineChars="1800" w:firstLine="4320"/>
        <w:jc w:val="center"/>
        <w:rPr>
          <w:rFonts w:asciiTheme="minorEastAsia" w:eastAsiaTheme="minorEastAsia" w:hAnsiTheme="minorEastAsia" w:hint="eastAsia"/>
          <w:bCs/>
          <w:sz w:val="24"/>
        </w:rPr>
      </w:pPr>
      <w:r>
        <w:rPr>
          <w:rFonts w:asciiTheme="minorEastAsia" w:eastAsiaTheme="minorEastAsia" w:hAnsiTheme="minorEastAsia" w:hint="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期：</w:t>
      </w:r>
      <w:r>
        <w:rPr>
          <w:rFonts w:asciiTheme="minorEastAsia" w:eastAsiaTheme="minorEastAsia" w:hAnsiTheme="minorEastAsia" w:hint="eastAsia"/>
          <w:bCs/>
          <w:sz w:val="24"/>
          <w:u w:val="single"/>
        </w:rPr>
        <w:t xml:space="preserve">             </w:t>
      </w:r>
    </w:p>
    <w:p w14:paraId="1682F802" w14:textId="77777777" w:rsidR="00CE500C" w:rsidRDefault="000614BD" w:rsidP="00CD3282">
      <w:pPr>
        <w:spacing w:line="300" w:lineRule="auto"/>
        <w:rPr>
          <w:rFonts w:asciiTheme="minorEastAsia" w:eastAsiaTheme="minorEastAsia" w:hAnsiTheme="minorEastAsia" w:hint="eastAsia"/>
          <w:sz w:val="24"/>
        </w:rPr>
      </w:pPr>
      <w:r>
        <w:rPr>
          <w:rFonts w:asciiTheme="minorEastAsia" w:eastAsiaTheme="minorEastAsia" w:hAnsiTheme="minorEastAsia"/>
          <w:sz w:val="24"/>
        </w:rPr>
        <w:t xml:space="preserve">     </w:t>
      </w:r>
    </w:p>
    <w:p w14:paraId="39712C5C" w14:textId="77777777" w:rsidR="00CE500C" w:rsidRDefault="00CE500C" w:rsidP="00CD3282">
      <w:pPr>
        <w:spacing w:line="300" w:lineRule="auto"/>
        <w:ind w:firstLineChars="150" w:firstLine="360"/>
        <w:rPr>
          <w:rFonts w:asciiTheme="minorEastAsia" w:eastAsiaTheme="minorEastAsia" w:hAnsiTheme="minorEastAsia" w:hint="eastAsia"/>
          <w:sz w:val="24"/>
        </w:rPr>
      </w:pPr>
    </w:p>
    <w:p w14:paraId="45BF91C6" w14:textId="77777777" w:rsidR="00CE500C" w:rsidRDefault="000614BD" w:rsidP="00CD3282">
      <w:pPr>
        <w:spacing w:line="300" w:lineRule="auto"/>
        <w:rPr>
          <w:rFonts w:asciiTheme="minorEastAsia" w:eastAsiaTheme="minorEastAsia" w:hAnsiTheme="minorEastAsia" w:hint="eastAsia"/>
          <w:b/>
          <w:sz w:val="24"/>
        </w:rPr>
      </w:pPr>
      <w:r>
        <w:rPr>
          <w:rFonts w:asciiTheme="minorEastAsia" w:eastAsiaTheme="minorEastAsia" w:hAnsiTheme="minorEastAsia" w:hint="eastAsia"/>
          <w:b/>
          <w:sz w:val="24"/>
        </w:rPr>
        <w:t>注：</w:t>
      </w:r>
    </w:p>
    <w:p w14:paraId="6148364A"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此表用于开标唱标之用。</w:t>
      </w:r>
    </w:p>
    <w:p w14:paraId="2A579B2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表中投标报价即为优惠后报价，并作为评审及定标依据。任何有选择或有条件的投标报价，或者表中某一包别填写多个报价，均为无效报价。</w:t>
      </w:r>
    </w:p>
    <w:p w14:paraId="7DE84B6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表中大写金额与小写金额不一致的，以大写金额为准。</w:t>
      </w:r>
      <w:r>
        <w:rPr>
          <w:rFonts w:asciiTheme="minorEastAsia" w:eastAsiaTheme="minorEastAsia" w:hAnsiTheme="minorEastAsia"/>
          <w:sz w:val="24"/>
        </w:rPr>
        <w:br w:type="page"/>
      </w:r>
    </w:p>
    <w:p w14:paraId="53A1DAFA"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157" w:name="_Toc18010"/>
      <w:bookmarkStart w:id="158" w:name="_Toc6441"/>
      <w:bookmarkStart w:id="159" w:name="_Toc213409255"/>
      <w:r>
        <w:rPr>
          <w:rFonts w:asciiTheme="minorEastAsia" w:eastAsiaTheme="minorEastAsia" w:hAnsiTheme="minorEastAsia" w:hint="eastAsia"/>
          <w:b/>
          <w:sz w:val="24"/>
        </w:rPr>
        <w:lastRenderedPageBreak/>
        <w:t>二、投标函</w:t>
      </w:r>
      <w:bookmarkEnd w:id="157"/>
      <w:bookmarkEnd w:id="158"/>
      <w:bookmarkEnd w:id="159"/>
    </w:p>
    <w:p w14:paraId="035A8EF4" w14:textId="77777777" w:rsidR="00CE500C" w:rsidRDefault="000614BD" w:rsidP="00CD3282">
      <w:pPr>
        <w:pStyle w:val="ab"/>
        <w:spacing w:line="300" w:lineRule="auto"/>
        <w:rPr>
          <w:rFonts w:ascii="宋体" w:hAnsi="宋体" w:hint="eastAsia"/>
          <w:sz w:val="24"/>
          <w:u w:val="single"/>
        </w:rPr>
      </w:pPr>
      <w:r>
        <w:rPr>
          <w:rFonts w:ascii="宋体" w:hAnsi="宋体" w:hint="eastAsia"/>
          <w:sz w:val="24"/>
        </w:rPr>
        <w:t>致：</w:t>
      </w:r>
      <w:r>
        <w:rPr>
          <w:rFonts w:ascii="宋体" w:hAnsi="宋体" w:hint="eastAsia"/>
          <w:sz w:val="24"/>
          <w:u w:val="single"/>
        </w:rPr>
        <w:t>采购人</w:t>
      </w:r>
    </w:p>
    <w:p w14:paraId="442AC9D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根据贵方的招标公告和投标邀请，我方兹宣布同意如下：</w:t>
      </w:r>
    </w:p>
    <w:p w14:paraId="388EBEA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eastAsia="宋体" w:hAnsi="宋体" w:cs="宋体" w:hint="eastAsia"/>
          <w:sz w:val="24"/>
          <w:szCs w:val="24"/>
        </w:rPr>
        <w:t>我方根据招标文件的规定，严格履行合同的责任和义务</w:t>
      </w:r>
      <w:r>
        <w:rPr>
          <w:rFonts w:ascii="宋体" w:eastAsia="宋体" w:hAnsi="宋体" w:cs="宋体" w:hint="eastAsia"/>
          <w:sz w:val="24"/>
          <w:szCs w:val="24"/>
        </w:rPr>
        <w:t>,</w:t>
      </w:r>
      <w:r>
        <w:rPr>
          <w:rFonts w:ascii="宋体" w:eastAsia="宋体" w:hAnsi="宋体" w:cs="宋体" w:hint="eastAsia"/>
          <w:sz w:val="24"/>
          <w:szCs w:val="24"/>
        </w:rPr>
        <w:t>并保证于买方要求的日期内完成，并通过买方验收。</w:t>
      </w:r>
    </w:p>
    <w:p w14:paraId="57343227"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我方已详细审核全部招标文件，包括招标文件附件及更正公告（如有），我方正式认可并遵守本次招标文件，并对招标文件各项条款、规定及要求均无异议。</w:t>
      </w:r>
    </w:p>
    <w:p w14:paraId="0874F23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我方同意从招标文件规定的开标日期起遵循本招标文件，并在招标文件规定的投标有效期之前均具有约束力。</w:t>
      </w:r>
    </w:p>
    <w:p w14:paraId="097BE41F"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0EB3414" w14:textId="77777777" w:rsidR="00CE500C" w:rsidRDefault="00CE500C" w:rsidP="00CD3282">
      <w:pPr>
        <w:spacing w:line="300" w:lineRule="auto"/>
        <w:ind w:firstLineChars="2000" w:firstLine="4800"/>
        <w:rPr>
          <w:rFonts w:ascii="宋体" w:eastAsia="宋体" w:hAnsi="宋体" w:hint="eastAsia"/>
          <w:sz w:val="24"/>
        </w:rPr>
      </w:pPr>
    </w:p>
    <w:p w14:paraId="0A39D3A9"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6779BF8D"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u w:val="single"/>
        </w:rPr>
        <w:t xml:space="preserve">             </w:t>
      </w:r>
    </w:p>
    <w:p w14:paraId="44B6772A" w14:textId="77777777" w:rsidR="00CE500C" w:rsidRDefault="000614BD" w:rsidP="00CD3282">
      <w:pPr>
        <w:widowControl/>
        <w:spacing w:line="300" w:lineRule="auto"/>
        <w:jc w:val="left"/>
        <w:rPr>
          <w:rFonts w:ascii="宋体" w:eastAsia="宋体" w:hAnsi="宋体" w:hint="eastAsia"/>
          <w:sz w:val="24"/>
          <w:u w:val="single"/>
        </w:rPr>
      </w:pPr>
      <w:r>
        <w:rPr>
          <w:rFonts w:ascii="宋体" w:eastAsia="宋体" w:hAnsi="宋体"/>
          <w:sz w:val="24"/>
          <w:u w:val="single"/>
        </w:rPr>
        <w:br w:type="page"/>
      </w:r>
    </w:p>
    <w:p w14:paraId="27065229"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160" w:name="_Toc1328"/>
      <w:bookmarkStart w:id="161" w:name="_Toc213409256"/>
      <w:r>
        <w:rPr>
          <w:rFonts w:asciiTheme="minorEastAsia" w:eastAsiaTheme="minorEastAsia" w:hAnsiTheme="minorEastAsia" w:hint="eastAsia"/>
          <w:b/>
          <w:sz w:val="24"/>
        </w:rPr>
        <w:lastRenderedPageBreak/>
        <w:t>三．投标人资格声明书</w:t>
      </w:r>
      <w:bookmarkEnd w:id="160"/>
      <w:bookmarkEnd w:id="161"/>
      <w:r>
        <w:rPr>
          <w:rFonts w:asciiTheme="minorEastAsia" w:eastAsiaTheme="minorEastAsia" w:hAnsiTheme="minorEastAsia" w:hint="eastAsia"/>
          <w:b/>
          <w:sz w:val="24"/>
        </w:rPr>
        <w:t xml:space="preserve"> </w:t>
      </w:r>
    </w:p>
    <w:p w14:paraId="388AC8CF" w14:textId="77777777" w:rsidR="00CE500C" w:rsidRDefault="000614BD" w:rsidP="00CD3282">
      <w:pPr>
        <w:pStyle w:val="ab"/>
        <w:spacing w:line="300" w:lineRule="auto"/>
        <w:rPr>
          <w:rFonts w:asciiTheme="minorEastAsia" w:hAnsiTheme="minorEastAsia" w:cstheme="minorEastAsia" w:hint="eastAsia"/>
          <w:sz w:val="24"/>
          <w:szCs w:val="24"/>
        </w:rPr>
      </w:pPr>
      <w:r>
        <w:rPr>
          <w:rFonts w:ascii="宋体" w:hAnsi="宋体" w:hint="eastAsia"/>
          <w:sz w:val="24"/>
        </w:rPr>
        <w:t>致：</w:t>
      </w:r>
      <w:r>
        <w:rPr>
          <w:rFonts w:ascii="宋体" w:hAnsi="宋体" w:hint="eastAsia"/>
          <w:sz w:val="24"/>
          <w:u w:val="single"/>
        </w:rPr>
        <w:t>采购人</w:t>
      </w:r>
    </w:p>
    <w:p w14:paraId="3F4685D7"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在参与本次项目投标中，我单位承诺：</w:t>
      </w:r>
    </w:p>
    <w:p w14:paraId="0F895E61"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（一）具有良好的商业信誉和健全的财务会计制度；</w:t>
      </w:r>
    </w:p>
    <w:p w14:paraId="23F6577A"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（二）具有履行合同所必需的设备和专业技术能力；</w:t>
      </w:r>
    </w:p>
    <w:p w14:paraId="3C86AB8D"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（三）有依法缴纳税收和社会保障资金的良好记录；</w:t>
      </w:r>
    </w:p>
    <w:p w14:paraId="15701DF6"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3A22C3"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165455C1" w14:textId="77777777" w:rsidR="00CE500C" w:rsidRDefault="000614BD" w:rsidP="00CD3282">
      <w:pPr>
        <w:widowControl/>
        <w:spacing w:line="300" w:lineRule="auto"/>
        <w:ind w:firstLineChars="200" w:firstLine="480"/>
        <w:jc w:val="left"/>
        <w:rPr>
          <w:rFonts w:asciiTheme="minorEastAsia" w:eastAsiaTheme="minorEastAsia" w:hAnsiTheme="minorEastAsia" w:cstheme="minorEastAsia" w:hint="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af6"/>
        <w:tblW w:w="0" w:type="auto"/>
        <w:tblLook w:val="04A0" w:firstRow="1" w:lastRow="0" w:firstColumn="1" w:lastColumn="0" w:noHBand="0" w:noVBand="1"/>
      </w:tblPr>
      <w:tblGrid>
        <w:gridCol w:w="2840"/>
        <w:gridCol w:w="2841"/>
        <w:gridCol w:w="2841"/>
      </w:tblGrid>
      <w:tr w:rsidR="00CE500C" w14:paraId="23799BD8" w14:textId="77777777">
        <w:tc>
          <w:tcPr>
            <w:tcW w:w="2840" w:type="dxa"/>
          </w:tcPr>
          <w:p w14:paraId="3C6A8875" w14:textId="77777777" w:rsidR="00CE500C" w:rsidRDefault="000614BD" w:rsidP="00CD3282">
            <w:pPr>
              <w:widowControl/>
              <w:spacing w:line="300" w:lineRule="auto"/>
              <w:jc w:val="center"/>
              <w:rPr>
                <w:rFonts w:asciiTheme="minorEastAsia" w:eastAsiaTheme="minorEastAsia" w:hAnsiTheme="minorEastAsia" w:cstheme="minorEastAsia" w:hint="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序号</w:t>
            </w:r>
          </w:p>
        </w:tc>
        <w:tc>
          <w:tcPr>
            <w:tcW w:w="2841" w:type="dxa"/>
          </w:tcPr>
          <w:p w14:paraId="5E01C4F2" w14:textId="77777777" w:rsidR="00CE500C" w:rsidRDefault="000614BD" w:rsidP="00CD3282">
            <w:pPr>
              <w:pStyle w:val="a0"/>
              <w:spacing w:after="0" w:line="300" w:lineRule="auto"/>
              <w:rPr>
                <w:rFonts w:hint="eastAsia"/>
                <w:lang w:bidi="ar"/>
              </w:rPr>
            </w:pPr>
            <w:r>
              <w:rPr>
                <w:rFonts w:hint="eastAsia"/>
                <w:lang w:bidi="ar"/>
              </w:rPr>
              <w:t>单位名称</w:t>
            </w:r>
          </w:p>
        </w:tc>
        <w:tc>
          <w:tcPr>
            <w:tcW w:w="2841" w:type="dxa"/>
          </w:tcPr>
          <w:p w14:paraId="04ED6CF5" w14:textId="77777777" w:rsidR="00CE500C" w:rsidRDefault="000614BD" w:rsidP="00CD3282">
            <w:pPr>
              <w:pStyle w:val="a0"/>
              <w:spacing w:after="0" w:line="300" w:lineRule="auto"/>
              <w:rPr>
                <w:rFonts w:hint="eastAsia"/>
                <w:lang w:bidi="ar"/>
              </w:rPr>
            </w:pPr>
            <w:r>
              <w:rPr>
                <w:rFonts w:hint="eastAsia"/>
                <w:lang w:bidi="ar"/>
              </w:rPr>
              <w:t>相互关系</w:t>
            </w:r>
          </w:p>
        </w:tc>
      </w:tr>
      <w:tr w:rsidR="00CE500C" w14:paraId="70493FDE" w14:textId="77777777">
        <w:tc>
          <w:tcPr>
            <w:tcW w:w="2840" w:type="dxa"/>
          </w:tcPr>
          <w:p w14:paraId="0B5C60B9" w14:textId="77777777" w:rsidR="00CE500C" w:rsidRDefault="000614BD" w:rsidP="00CD3282">
            <w:pPr>
              <w:pStyle w:val="a0"/>
              <w:spacing w:after="0" w:line="300" w:lineRule="auto"/>
              <w:rPr>
                <w:rFonts w:hint="eastAsia"/>
                <w:lang w:bidi="ar"/>
              </w:rPr>
            </w:pPr>
            <w:r>
              <w:rPr>
                <w:rFonts w:hint="eastAsia"/>
                <w:lang w:bidi="ar"/>
              </w:rPr>
              <w:t>1</w:t>
            </w:r>
          </w:p>
        </w:tc>
        <w:tc>
          <w:tcPr>
            <w:tcW w:w="2841" w:type="dxa"/>
          </w:tcPr>
          <w:p w14:paraId="71F755F9" w14:textId="77777777" w:rsidR="00CE500C" w:rsidRDefault="00CE500C" w:rsidP="00CD3282">
            <w:pPr>
              <w:pStyle w:val="a0"/>
              <w:spacing w:after="0" w:line="300" w:lineRule="auto"/>
              <w:rPr>
                <w:rFonts w:hint="eastAsia"/>
                <w:lang w:bidi="ar"/>
              </w:rPr>
            </w:pPr>
          </w:p>
        </w:tc>
        <w:tc>
          <w:tcPr>
            <w:tcW w:w="2841" w:type="dxa"/>
          </w:tcPr>
          <w:p w14:paraId="38AA1736" w14:textId="77777777" w:rsidR="00CE500C" w:rsidRDefault="00CE500C" w:rsidP="00CD3282">
            <w:pPr>
              <w:pStyle w:val="a0"/>
              <w:spacing w:after="0" w:line="300" w:lineRule="auto"/>
              <w:rPr>
                <w:rFonts w:hint="eastAsia"/>
                <w:lang w:bidi="ar"/>
              </w:rPr>
            </w:pPr>
          </w:p>
        </w:tc>
      </w:tr>
      <w:tr w:rsidR="00CE500C" w14:paraId="0E0E4B03" w14:textId="77777777">
        <w:tc>
          <w:tcPr>
            <w:tcW w:w="2840" w:type="dxa"/>
          </w:tcPr>
          <w:p w14:paraId="45240BE7" w14:textId="77777777" w:rsidR="00CE500C" w:rsidRDefault="000614BD" w:rsidP="00CD3282">
            <w:pPr>
              <w:pStyle w:val="a0"/>
              <w:spacing w:after="0" w:line="300" w:lineRule="auto"/>
              <w:rPr>
                <w:rFonts w:hint="eastAsia"/>
                <w:lang w:bidi="ar"/>
              </w:rPr>
            </w:pPr>
            <w:r>
              <w:rPr>
                <w:rFonts w:hint="eastAsia"/>
                <w:lang w:bidi="ar"/>
              </w:rPr>
              <w:t>2</w:t>
            </w:r>
          </w:p>
        </w:tc>
        <w:tc>
          <w:tcPr>
            <w:tcW w:w="2841" w:type="dxa"/>
          </w:tcPr>
          <w:p w14:paraId="12E97842" w14:textId="77777777" w:rsidR="00CE500C" w:rsidRDefault="00CE500C" w:rsidP="00CD3282">
            <w:pPr>
              <w:pStyle w:val="a0"/>
              <w:spacing w:after="0" w:line="300" w:lineRule="auto"/>
              <w:rPr>
                <w:rFonts w:hint="eastAsia"/>
                <w:lang w:bidi="ar"/>
              </w:rPr>
            </w:pPr>
          </w:p>
        </w:tc>
        <w:tc>
          <w:tcPr>
            <w:tcW w:w="2841" w:type="dxa"/>
          </w:tcPr>
          <w:p w14:paraId="21B73F90" w14:textId="77777777" w:rsidR="00CE500C" w:rsidRDefault="00CE500C" w:rsidP="00CD3282">
            <w:pPr>
              <w:pStyle w:val="a0"/>
              <w:spacing w:after="0" w:line="300" w:lineRule="auto"/>
              <w:rPr>
                <w:rFonts w:hint="eastAsia"/>
                <w:lang w:bidi="ar"/>
              </w:rPr>
            </w:pPr>
          </w:p>
        </w:tc>
      </w:tr>
    </w:tbl>
    <w:p w14:paraId="55606172" w14:textId="77777777" w:rsidR="00CE500C" w:rsidRDefault="000614BD" w:rsidP="00CD3282">
      <w:pPr>
        <w:spacing w:line="300" w:lineRule="auto"/>
        <w:ind w:firstLine="435"/>
        <w:rPr>
          <w:rFonts w:ascii="宋体" w:eastAsia="宋体" w:hAnsi="宋体" w:hint="eastAsia"/>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6D872475"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14:paraId="748E98BB" w14:textId="77777777" w:rsidR="00CE500C" w:rsidRDefault="000614BD" w:rsidP="00CD3282">
      <w:pPr>
        <w:tabs>
          <w:tab w:val="left" w:pos="630"/>
        </w:tabs>
        <w:spacing w:line="300" w:lineRule="auto"/>
        <w:ind w:firstLineChars="2000" w:firstLine="4800"/>
        <w:rPr>
          <w:rFonts w:ascii="宋体" w:eastAsia="宋体" w:hAnsi="宋体" w:hint="eastAsia"/>
          <w:sz w:val="24"/>
          <w:u w:val="single"/>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u w:val="single"/>
        </w:rPr>
        <w:t xml:space="preserve">             </w:t>
      </w:r>
    </w:p>
    <w:p w14:paraId="1D86446F" w14:textId="77777777" w:rsidR="00CE500C" w:rsidRDefault="00CE500C" w:rsidP="00CD3282">
      <w:pPr>
        <w:pStyle w:val="a0"/>
        <w:spacing w:after="0" w:line="300" w:lineRule="auto"/>
        <w:rPr>
          <w:rFonts w:hint="eastAsia"/>
          <w:highlight w:val="green"/>
          <w:lang w:bidi="ar"/>
        </w:rPr>
      </w:pPr>
    </w:p>
    <w:p w14:paraId="42FC0B99" w14:textId="77777777" w:rsidR="00CE500C" w:rsidRDefault="00CE500C" w:rsidP="00CD3282">
      <w:pPr>
        <w:pStyle w:val="a0"/>
        <w:spacing w:after="0" w:line="300" w:lineRule="auto"/>
        <w:rPr>
          <w:rFonts w:hint="eastAsia"/>
          <w:lang w:bidi="ar"/>
        </w:rPr>
      </w:pPr>
    </w:p>
    <w:p w14:paraId="5A55CC0A" w14:textId="77777777" w:rsidR="00CE500C" w:rsidRDefault="00CE500C" w:rsidP="00CD3282">
      <w:pPr>
        <w:pStyle w:val="a0"/>
        <w:spacing w:after="0" w:line="300" w:lineRule="auto"/>
        <w:rPr>
          <w:rFonts w:hint="eastAsia"/>
          <w:lang w:bidi="ar"/>
        </w:rPr>
      </w:pPr>
    </w:p>
    <w:p w14:paraId="28818535" w14:textId="77777777" w:rsidR="00CE500C" w:rsidRDefault="000614BD" w:rsidP="00CD3282">
      <w:pPr>
        <w:spacing w:line="300" w:lineRule="auto"/>
        <w:rPr>
          <w:rFonts w:asciiTheme="minorEastAsia" w:eastAsiaTheme="minorEastAsia" w:hAnsiTheme="minorEastAsia" w:hint="eastAsia"/>
          <w:b/>
          <w:sz w:val="24"/>
        </w:rPr>
      </w:pPr>
      <w:bookmarkStart w:id="162" w:name="_Toc11607"/>
      <w:r>
        <w:rPr>
          <w:rFonts w:asciiTheme="minorEastAsia" w:eastAsiaTheme="minorEastAsia" w:hAnsiTheme="minorEastAsia" w:hint="eastAsia"/>
          <w:b/>
          <w:sz w:val="24"/>
        </w:rPr>
        <w:br w:type="page"/>
      </w:r>
    </w:p>
    <w:p w14:paraId="0BE01979"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163" w:name="_Toc16960"/>
      <w:bookmarkStart w:id="164" w:name="_Toc213409257"/>
      <w:r>
        <w:rPr>
          <w:rFonts w:asciiTheme="minorEastAsia" w:eastAsiaTheme="minorEastAsia" w:hAnsiTheme="minorEastAsia" w:hint="eastAsia"/>
          <w:b/>
          <w:sz w:val="24"/>
        </w:rPr>
        <w:lastRenderedPageBreak/>
        <w:t>四、授权书</w:t>
      </w:r>
      <w:bookmarkEnd w:id="162"/>
      <w:bookmarkEnd w:id="163"/>
      <w:bookmarkEnd w:id="164"/>
    </w:p>
    <w:p w14:paraId="2F3DFAEB" w14:textId="77777777" w:rsidR="00CE500C" w:rsidRDefault="00CE500C" w:rsidP="00CD3282">
      <w:pPr>
        <w:pStyle w:val="a9"/>
        <w:snapToGrid w:val="0"/>
        <w:spacing w:line="300" w:lineRule="auto"/>
        <w:ind w:firstLineChars="200" w:firstLine="480"/>
        <w:jc w:val="left"/>
        <w:rPr>
          <w:rFonts w:eastAsia="宋体" w:hAnsi="宋体" w:hint="eastAsia"/>
          <w:sz w:val="24"/>
          <w:szCs w:val="28"/>
        </w:rPr>
      </w:pPr>
    </w:p>
    <w:p w14:paraId="77CFD98B" w14:textId="77777777" w:rsidR="00CE500C" w:rsidRDefault="000614BD" w:rsidP="00CD3282">
      <w:pPr>
        <w:spacing w:line="300" w:lineRule="auto"/>
        <w:ind w:firstLine="435"/>
        <w:rPr>
          <w:rFonts w:eastAsia="宋体" w:hAnsi="宋体" w:hint="eastAsia"/>
          <w:sz w:val="24"/>
          <w:szCs w:val="28"/>
        </w:rPr>
      </w:pPr>
      <w:r>
        <w:rPr>
          <w:rFonts w:eastAsia="宋体" w:hAnsi="宋体" w:hint="eastAsia"/>
          <w:sz w:val="24"/>
          <w:szCs w:val="28"/>
        </w:rPr>
        <w:t>本</w:t>
      </w:r>
      <w:r>
        <w:rPr>
          <w:rFonts w:asciiTheme="minorEastAsia" w:eastAsiaTheme="minorEastAsia" w:hAnsiTheme="minorEastAsia" w:hint="eastAsia"/>
          <w:sz w:val="24"/>
        </w:rPr>
        <w:t>授权</w:t>
      </w:r>
      <w:r>
        <w:rPr>
          <w:rFonts w:eastAsia="宋体" w:hAnsi="宋体" w:hint="eastAsia"/>
          <w:sz w:val="24"/>
          <w:szCs w:val="28"/>
        </w:rPr>
        <w:t>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（投标人授权代表姓名）代表我方参加本项目</w:t>
      </w:r>
      <w:r>
        <w:rPr>
          <w:rFonts w:eastAsia="宋体" w:hAnsi="宋体" w:hint="eastAsia"/>
          <w:bCs/>
          <w:sz w:val="24"/>
          <w:szCs w:val="28"/>
        </w:rPr>
        <w:t>采购活动</w:t>
      </w:r>
      <w:r>
        <w:rPr>
          <w:rFonts w:eastAsia="宋体" w:hAnsi="宋体" w:hint="eastAsia"/>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BD990F8" w14:textId="77777777" w:rsidR="00CE500C" w:rsidRDefault="000614BD" w:rsidP="00CD3282">
      <w:pPr>
        <w:spacing w:line="300" w:lineRule="auto"/>
        <w:ind w:firstLine="435"/>
        <w:rPr>
          <w:rFonts w:eastAsia="宋体" w:hAnsi="宋体" w:hint="eastAsia"/>
          <w:sz w:val="24"/>
          <w:szCs w:val="28"/>
        </w:rPr>
      </w:pPr>
      <w:r>
        <w:rPr>
          <w:rFonts w:eastAsia="宋体" w:hAnsi="宋体" w:hint="eastAsia"/>
          <w:sz w:val="24"/>
          <w:szCs w:val="28"/>
        </w:rPr>
        <w:t>本授权书自出具之日起生效。</w:t>
      </w:r>
    </w:p>
    <w:p w14:paraId="649B7473" w14:textId="77777777" w:rsidR="00CE500C" w:rsidRDefault="000614BD" w:rsidP="00CD3282">
      <w:pPr>
        <w:spacing w:line="300" w:lineRule="auto"/>
        <w:ind w:firstLine="435"/>
        <w:rPr>
          <w:rFonts w:eastAsia="宋体" w:hAnsi="宋体" w:hint="eastAsia"/>
          <w:sz w:val="24"/>
        </w:rPr>
      </w:pPr>
      <w:r>
        <w:rPr>
          <w:rFonts w:eastAsia="宋体" w:hAnsi="宋体" w:hint="eastAsia"/>
          <w:sz w:val="24"/>
          <w:szCs w:val="28"/>
        </w:rPr>
        <w:t>授权</w:t>
      </w:r>
      <w:r>
        <w:rPr>
          <w:rFonts w:asciiTheme="minorEastAsia" w:eastAsiaTheme="minorEastAsia" w:hAnsiTheme="minorEastAsia" w:hint="eastAsia"/>
          <w:sz w:val="24"/>
        </w:rPr>
        <w:t>代表</w:t>
      </w:r>
      <w:r>
        <w:rPr>
          <w:rFonts w:eastAsia="宋体" w:hAnsi="宋体" w:hint="eastAsia"/>
          <w:sz w:val="24"/>
        </w:rPr>
        <w:t>身份证明扫描件：</w:t>
      </w:r>
    </w:p>
    <w:p w14:paraId="3ACF5172" w14:textId="77777777" w:rsidR="00CE500C" w:rsidRDefault="00CE500C" w:rsidP="00CD3282">
      <w:pPr>
        <w:spacing w:line="300" w:lineRule="auto"/>
        <w:ind w:firstLine="435"/>
        <w:rPr>
          <w:rFonts w:asciiTheme="minorEastAsia" w:eastAsiaTheme="minorEastAsia" w:hAnsiTheme="minorEastAsia" w:hint="eastAsia"/>
          <w:sz w:val="24"/>
        </w:rPr>
      </w:pPr>
    </w:p>
    <w:p w14:paraId="3E744AF2" w14:textId="77777777" w:rsidR="00CE500C" w:rsidRDefault="00CE500C" w:rsidP="00CD3282">
      <w:pPr>
        <w:spacing w:line="300" w:lineRule="auto"/>
        <w:ind w:firstLine="435"/>
        <w:rPr>
          <w:rFonts w:asciiTheme="minorEastAsia" w:eastAsiaTheme="minorEastAsia" w:hAnsiTheme="minorEastAsia" w:hint="eastAsia"/>
          <w:sz w:val="24"/>
        </w:rPr>
      </w:pPr>
    </w:p>
    <w:p w14:paraId="0E6BF92A" w14:textId="77777777" w:rsidR="00CE500C" w:rsidRDefault="00CE500C" w:rsidP="00CD3282">
      <w:pPr>
        <w:spacing w:line="300" w:lineRule="auto"/>
        <w:ind w:firstLine="435"/>
        <w:rPr>
          <w:rFonts w:asciiTheme="minorEastAsia" w:eastAsiaTheme="minorEastAsia" w:hAnsiTheme="minorEastAsia" w:hint="eastAsia"/>
          <w:sz w:val="24"/>
        </w:rPr>
      </w:pPr>
    </w:p>
    <w:p w14:paraId="5F426C2A" w14:textId="77777777" w:rsidR="00CE500C" w:rsidRDefault="000614BD" w:rsidP="00CD3282">
      <w:pPr>
        <w:spacing w:line="300" w:lineRule="auto"/>
        <w:ind w:firstLine="435"/>
        <w:rPr>
          <w:rFonts w:eastAsia="宋体" w:hAnsi="宋体" w:hint="eastAsia"/>
          <w:sz w:val="24"/>
          <w:szCs w:val="28"/>
          <w:u w:val="single"/>
          <w:lang w:val="zh-CN"/>
        </w:rPr>
      </w:pPr>
      <w:r>
        <w:rPr>
          <w:rFonts w:eastAsia="宋体" w:hAnsi="宋体" w:hint="eastAsia"/>
          <w:sz w:val="24"/>
          <w:szCs w:val="28"/>
        </w:rPr>
        <w:t>授权代表联系方式：</w:t>
      </w:r>
      <w:r>
        <w:rPr>
          <w:rFonts w:eastAsia="宋体" w:hAnsi="宋体" w:hint="eastAsia"/>
          <w:sz w:val="24"/>
          <w:szCs w:val="28"/>
          <w:u w:val="single"/>
        </w:rPr>
        <w:t xml:space="preserve">          </w:t>
      </w:r>
      <w:r>
        <w:rPr>
          <w:rFonts w:eastAsia="宋体" w:hAnsi="宋体" w:hint="eastAsia"/>
          <w:sz w:val="24"/>
          <w:szCs w:val="28"/>
          <w:u w:val="single"/>
        </w:rPr>
        <w:t>（请填写手机号码）</w:t>
      </w:r>
    </w:p>
    <w:p w14:paraId="123C7209" w14:textId="77777777" w:rsidR="00CE500C" w:rsidRDefault="00CE500C" w:rsidP="00CD3282">
      <w:pPr>
        <w:spacing w:line="300" w:lineRule="auto"/>
        <w:ind w:firstLine="435"/>
        <w:rPr>
          <w:rFonts w:eastAsia="宋体" w:hAnsi="宋体" w:hint="eastAsia"/>
          <w:sz w:val="24"/>
          <w:szCs w:val="28"/>
          <w:lang w:val="zh-CN"/>
        </w:rPr>
      </w:pPr>
    </w:p>
    <w:p w14:paraId="33EF7087" w14:textId="77777777" w:rsidR="00CE500C" w:rsidRDefault="000614BD" w:rsidP="00CD3282">
      <w:pPr>
        <w:spacing w:line="300" w:lineRule="auto"/>
        <w:ind w:firstLine="435"/>
        <w:rPr>
          <w:rFonts w:ascii="宋体" w:eastAsia="宋体" w:hAnsi="宋体" w:hint="eastAsia"/>
          <w:sz w:val="24"/>
          <w:szCs w:val="28"/>
        </w:rPr>
      </w:pPr>
      <w:r>
        <w:rPr>
          <w:rFonts w:asciiTheme="minorEastAsia" w:eastAsiaTheme="minorEastAsia" w:hAnsiTheme="minorEastAsia" w:hint="eastAsia"/>
          <w:sz w:val="24"/>
        </w:rPr>
        <w:t>特此</w:t>
      </w:r>
      <w:r>
        <w:rPr>
          <w:rFonts w:ascii="宋体" w:eastAsia="宋体" w:hAnsi="宋体" w:hint="eastAsia"/>
          <w:sz w:val="24"/>
          <w:szCs w:val="28"/>
        </w:rPr>
        <w:t>声明。</w:t>
      </w:r>
    </w:p>
    <w:p w14:paraId="03BCB9CC" w14:textId="77777777" w:rsidR="00CE500C" w:rsidRDefault="00CE500C" w:rsidP="00CD3282">
      <w:pPr>
        <w:spacing w:line="300" w:lineRule="auto"/>
        <w:rPr>
          <w:rFonts w:ascii="宋体" w:eastAsia="宋体" w:hAnsi="宋体" w:hint="eastAsia"/>
          <w:sz w:val="24"/>
          <w:szCs w:val="28"/>
        </w:rPr>
      </w:pPr>
    </w:p>
    <w:p w14:paraId="7A3076E9" w14:textId="77777777" w:rsidR="00CE500C" w:rsidRDefault="000614BD" w:rsidP="00CD3282">
      <w:pPr>
        <w:spacing w:line="300" w:lineRule="auto"/>
        <w:ind w:firstLine="435"/>
        <w:jc w:val="center"/>
        <w:rPr>
          <w:rFonts w:ascii="宋体" w:eastAsia="宋体" w:hAnsi="宋体" w:hint="eastAsia"/>
          <w:bCs/>
          <w:sz w:val="24"/>
          <w:szCs w:val="28"/>
        </w:rPr>
      </w:pPr>
      <w:r>
        <w:rPr>
          <w:rFonts w:ascii="宋体" w:eastAsia="宋体" w:hAnsi="宋体" w:hint="eastAsia"/>
          <w:bCs/>
          <w:sz w:val="24"/>
          <w:szCs w:val="28"/>
        </w:rPr>
        <w:t xml:space="preserve">                            </w:t>
      </w:r>
      <w:r>
        <w:rPr>
          <w:rFonts w:ascii="宋体" w:eastAsia="宋体" w:hAnsi="宋体" w:hint="eastAsia"/>
          <w:bCs/>
          <w:sz w:val="24"/>
          <w:szCs w:val="28"/>
        </w:rPr>
        <w:t>投标人电子签章：</w:t>
      </w:r>
      <w:r>
        <w:rPr>
          <w:rFonts w:ascii="宋体" w:eastAsia="宋体" w:hAnsi="宋体" w:hint="eastAsia"/>
          <w:bCs/>
          <w:sz w:val="24"/>
          <w:szCs w:val="28"/>
          <w:u w:val="single"/>
        </w:rPr>
        <w:t xml:space="preserve">                    </w:t>
      </w:r>
    </w:p>
    <w:p w14:paraId="304EC481" w14:textId="77777777" w:rsidR="00CE500C" w:rsidRDefault="000614BD" w:rsidP="00CD3282">
      <w:pPr>
        <w:spacing w:line="300" w:lineRule="auto"/>
        <w:ind w:firstLine="435"/>
        <w:jc w:val="center"/>
        <w:rPr>
          <w:rFonts w:ascii="宋体" w:eastAsia="宋体" w:hAnsi="宋体" w:hint="eastAsia"/>
          <w:sz w:val="24"/>
          <w:szCs w:val="28"/>
        </w:rPr>
      </w:pPr>
      <w:r>
        <w:rPr>
          <w:rFonts w:ascii="宋体" w:eastAsia="宋体" w:hAnsi="宋体" w:hint="eastAsia"/>
          <w:sz w:val="24"/>
          <w:szCs w:val="28"/>
        </w:rPr>
        <w:t xml:space="preserve">                            </w:t>
      </w:r>
      <w:r>
        <w:rPr>
          <w:rFonts w:ascii="宋体" w:eastAsia="宋体" w:hAnsi="宋体" w:hint="eastAsia"/>
          <w:sz w:val="24"/>
          <w:szCs w:val="28"/>
        </w:rPr>
        <w:t>日</w:t>
      </w:r>
      <w:r>
        <w:rPr>
          <w:rFonts w:ascii="宋体" w:eastAsia="宋体" w:hAnsi="宋体" w:hint="eastAsia"/>
          <w:sz w:val="24"/>
          <w:szCs w:val="28"/>
        </w:rPr>
        <w:t xml:space="preserve">          </w:t>
      </w:r>
      <w:r>
        <w:rPr>
          <w:rFonts w:ascii="宋体" w:eastAsia="宋体" w:hAnsi="宋体" w:hint="eastAsia"/>
          <w:sz w:val="24"/>
          <w:szCs w:val="28"/>
        </w:rPr>
        <w:t>期：</w:t>
      </w:r>
      <w:r>
        <w:rPr>
          <w:rFonts w:ascii="宋体" w:eastAsia="宋体" w:hAnsi="宋体" w:hint="eastAsia"/>
          <w:b/>
          <w:bCs/>
          <w:sz w:val="24"/>
          <w:szCs w:val="28"/>
          <w:u w:val="single"/>
        </w:rPr>
        <w:t xml:space="preserve">                    </w:t>
      </w:r>
    </w:p>
    <w:p w14:paraId="58D54614" w14:textId="77777777" w:rsidR="00CE500C" w:rsidRDefault="00CE500C" w:rsidP="00CD3282">
      <w:pPr>
        <w:spacing w:line="300" w:lineRule="auto"/>
        <w:ind w:firstLine="435"/>
        <w:rPr>
          <w:rFonts w:asciiTheme="minorEastAsia" w:eastAsiaTheme="minorEastAsia" w:hAnsiTheme="minorEastAsia" w:hint="eastAsia"/>
          <w:sz w:val="24"/>
        </w:rPr>
      </w:pPr>
    </w:p>
    <w:p w14:paraId="08EE5678" w14:textId="77777777" w:rsidR="00CE500C" w:rsidRDefault="00CE500C" w:rsidP="00CD3282">
      <w:pPr>
        <w:spacing w:line="300" w:lineRule="auto"/>
        <w:ind w:firstLine="435"/>
        <w:rPr>
          <w:rFonts w:asciiTheme="minorEastAsia" w:eastAsiaTheme="minorEastAsia" w:hAnsiTheme="minorEastAsia" w:hint="eastAsia"/>
          <w:sz w:val="24"/>
        </w:rPr>
      </w:pPr>
    </w:p>
    <w:p w14:paraId="3A77EDF8" w14:textId="77777777" w:rsidR="00CE500C" w:rsidRDefault="000614BD" w:rsidP="00CD3282">
      <w:pPr>
        <w:spacing w:line="300" w:lineRule="auto"/>
        <w:rPr>
          <w:rFonts w:asciiTheme="minorEastAsia" w:eastAsiaTheme="minorEastAsia" w:hAnsiTheme="minorEastAsia" w:hint="eastAsia"/>
          <w:sz w:val="24"/>
        </w:rPr>
      </w:pPr>
      <w:r>
        <w:rPr>
          <w:rFonts w:asciiTheme="minorEastAsia" w:eastAsiaTheme="minorEastAsia" w:hAnsiTheme="minorEastAsia" w:hint="eastAsia"/>
          <w:sz w:val="24"/>
        </w:rPr>
        <w:t>注：</w:t>
      </w:r>
    </w:p>
    <w:p w14:paraId="25F11BA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本项目只允许有唯一的投标人授权代表，提供身份证明扫描件；</w:t>
      </w:r>
    </w:p>
    <w:p w14:paraId="2DBEF0B2"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法定代表人参加投标的无需提供授权书，提供身份证明扫描件。</w:t>
      </w:r>
    </w:p>
    <w:p w14:paraId="1124AF63" w14:textId="77777777" w:rsidR="00CE500C" w:rsidRDefault="000614BD" w:rsidP="00CD3282">
      <w:pPr>
        <w:widowControl/>
        <w:spacing w:line="300" w:lineRule="auto"/>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476930D2"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165" w:name="_Toc31991"/>
      <w:bookmarkStart w:id="166" w:name="_Toc6796"/>
      <w:bookmarkStart w:id="167" w:name="_Toc213409258"/>
      <w:r>
        <w:rPr>
          <w:rFonts w:asciiTheme="minorEastAsia" w:eastAsiaTheme="minorEastAsia" w:hAnsiTheme="minorEastAsia" w:hint="eastAsia"/>
          <w:b/>
          <w:sz w:val="24"/>
        </w:rPr>
        <w:lastRenderedPageBreak/>
        <w:t>五、投标分项报价表</w:t>
      </w:r>
      <w:bookmarkEnd w:id="165"/>
      <w:bookmarkEnd w:id="166"/>
      <w:bookmarkEnd w:id="167"/>
    </w:p>
    <w:p w14:paraId="2982C98C" w14:textId="77777777" w:rsidR="00CE500C" w:rsidRDefault="00CE500C" w:rsidP="00CD3282">
      <w:pPr>
        <w:spacing w:line="300" w:lineRule="auto"/>
        <w:ind w:firstLine="435"/>
        <w:rPr>
          <w:rFonts w:asciiTheme="minorEastAsia" w:eastAsiaTheme="minorEastAsia" w:hAnsiTheme="minorEastAsia" w:hint="eastAsia"/>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416"/>
        <w:gridCol w:w="1410"/>
        <w:gridCol w:w="1410"/>
        <w:gridCol w:w="719"/>
        <w:gridCol w:w="719"/>
        <w:gridCol w:w="1005"/>
        <w:gridCol w:w="1005"/>
        <w:gridCol w:w="717"/>
      </w:tblGrid>
      <w:tr w:rsidR="00CE500C" w14:paraId="15C39842" w14:textId="77777777">
        <w:trPr>
          <w:cantSplit/>
          <w:trHeight w:val="423"/>
          <w:jc w:val="center"/>
        </w:trPr>
        <w:tc>
          <w:tcPr>
            <w:tcW w:w="394" w:type="pct"/>
            <w:vAlign w:val="center"/>
          </w:tcPr>
          <w:p w14:paraId="197AD0DC" w14:textId="77777777" w:rsidR="00CE500C" w:rsidRDefault="000614BD" w:rsidP="00CD3282">
            <w:pPr>
              <w:pStyle w:val="xl31"/>
              <w:widowControl w:val="0"/>
              <w:spacing w:before="0" w:beforeAutospacing="0" w:after="0" w:afterAutospacing="0" w:line="300" w:lineRule="auto"/>
              <w:rPr>
                <w:rFonts w:asciiTheme="minorEastAsia" w:eastAsiaTheme="minorEastAsia" w:hAnsiTheme="minorEastAsia" w:hint="eastAsia"/>
                <w:bCs w:val="0"/>
                <w:kern w:val="2"/>
                <w:sz w:val="24"/>
                <w:szCs w:val="20"/>
              </w:rPr>
            </w:pPr>
            <w:r>
              <w:rPr>
                <w:rFonts w:asciiTheme="minorEastAsia" w:eastAsiaTheme="minorEastAsia" w:hAnsiTheme="minorEastAsia" w:hint="eastAsia"/>
                <w:bCs w:val="0"/>
                <w:kern w:val="2"/>
                <w:sz w:val="24"/>
                <w:szCs w:val="20"/>
              </w:rPr>
              <w:t>序号</w:t>
            </w:r>
          </w:p>
        </w:tc>
        <w:tc>
          <w:tcPr>
            <w:tcW w:w="777" w:type="pct"/>
            <w:vAlign w:val="center"/>
          </w:tcPr>
          <w:p w14:paraId="17AB48F6"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货物名称</w:t>
            </w:r>
          </w:p>
        </w:tc>
        <w:tc>
          <w:tcPr>
            <w:tcW w:w="773" w:type="pct"/>
            <w:vAlign w:val="center"/>
          </w:tcPr>
          <w:p w14:paraId="211AD252"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品牌、型</w:t>
            </w:r>
          </w:p>
          <w:p w14:paraId="1D035C2C"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号</w:t>
            </w:r>
          </w:p>
        </w:tc>
        <w:tc>
          <w:tcPr>
            <w:tcW w:w="773" w:type="pct"/>
            <w:vAlign w:val="center"/>
          </w:tcPr>
          <w:p w14:paraId="24F3C94C"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原产地及</w:t>
            </w:r>
          </w:p>
          <w:p w14:paraId="377E1CC3"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生产厂商</w:t>
            </w:r>
          </w:p>
        </w:tc>
        <w:tc>
          <w:tcPr>
            <w:tcW w:w="394" w:type="pct"/>
            <w:vAlign w:val="center"/>
          </w:tcPr>
          <w:p w14:paraId="7C22287F"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单位</w:t>
            </w:r>
          </w:p>
        </w:tc>
        <w:tc>
          <w:tcPr>
            <w:tcW w:w="394" w:type="pct"/>
            <w:vAlign w:val="center"/>
          </w:tcPr>
          <w:p w14:paraId="4578912A"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数量</w:t>
            </w:r>
          </w:p>
        </w:tc>
        <w:tc>
          <w:tcPr>
            <w:tcW w:w="551" w:type="pct"/>
            <w:vAlign w:val="center"/>
          </w:tcPr>
          <w:p w14:paraId="3D65CA01"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单价</w:t>
            </w:r>
          </w:p>
          <w:p w14:paraId="050368BA"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（元）</w:t>
            </w:r>
          </w:p>
        </w:tc>
        <w:tc>
          <w:tcPr>
            <w:tcW w:w="551" w:type="pct"/>
            <w:vAlign w:val="center"/>
          </w:tcPr>
          <w:p w14:paraId="6ED54B4F"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小计</w:t>
            </w:r>
          </w:p>
          <w:p w14:paraId="07B70832"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（元）</w:t>
            </w:r>
          </w:p>
        </w:tc>
        <w:tc>
          <w:tcPr>
            <w:tcW w:w="393" w:type="pct"/>
            <w:vAlign w:val="center"/>
          </w:tcPr>
          <w:p w14:paraId="13C20842" w14:textId="77777777" w:rsidR="00CE500C" w:rsidRDefault="000614BD" w:rsidP="00CD3282">
            <w:pPr>
              <w:spacing w:line="30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备注</w:t>
            </w:r>
          </w:p>
        </w:tc>
      </w:tr>
      <w:tr w:rsidR="00CE500C" w14:paraId="12582C7E" w14:textId="77777777">
        <w:trPr>
          <w:cantSplit/>
          <w:trHeight w:val="424"/>
          <w:jc w:val="center"/>
        </w:trPr>
        <w:tc>
          <w:tcPr>
            <w:tcW w:w="394" w:type="pct"/>
            <w:tcBorders>
              <w:bottom w:val="single" w:sz="4" w:space="0" w:color="auto"/>
            </w:tcBorders>
          </w:tcPr>
          <w:p w14:paraId="0BB4CC02"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777" w:type="pct"/>
          </w:tcPr>
          <w:p w14:paraId="32032CC3"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3ED90BFB"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27AD7F8A"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4602A56D"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6E912DB2"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52930378"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CF8EB88"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2470B18D" w14:textId="77777777" w:rsidR="00CE500C" w:rsidRDefault="00CE500C" w:rsidP="00CD3282">
            <w:pPr>
              <w:spacing w:line="300" w:lineRule="auto"/>
              <w:rPr>
                <w:rFonts w:asciiTheme="minorEastAsia" w:eastAsiaTheme="minorEastAsia" w:hAnsiTheme="minorEastAsia" w:hint="eastAsia"/>
                <w:sz w:val="24"/>
              </w:rPr>
            </w:pPr>
          </w:p>
        </w:tc>
      </w:tr>
      <w:tr w:rsidR="00CE500C" w14:paraId="0EF0174B" w14:textId="77777777">
        <w:trPr>
          <w:cantSplit/>
          <w:trHeight w:val="423"/>
          <w:jc w:val="center"/>
        </w:trPr>
        <w:tc>
          <w:tcPr>
            <w:tcW w:w="394" w:type="pct"/>
          </w:tcPr>
          <w:p w14:paraId="5BAF8F13"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777" w:type="pct"/>
          </w:tcPr>
          <w:p w14:paraId="7910B9AB"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11AFD94C"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222FFBF9"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5E23E40"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737AD8F7"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4AE27304"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C6340E2"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36BD158A" w14:textId="77777777" w:rsidR="00CE500C" w:rsidRDefault="00CE500C" w:rsidP="00CD3282">
            <w:pPr>
              <w:spacing w:line="300" w:lineRule="auto"/>
              <w:rPr>
                <w:rFonts w:asciiTheme="minorEastAsia" w:eastAsiaTheme="minorEastAsia" w:hAnsiTheme="minorEastAsia" w:hint="eastAsia"/>
                <w:sz w:val="24"/>
              </w:rPr>
            </w:pPr>
          </w:p>
        </w:tc>
      </w:tr>
      <w:tr w:rsidR="00CE500C" w14:paraId="254232BB" w14:textId="77777777">
        <w:trPr>
          <w:cantSplit/>
          <w:trHeight w:val="424"/>
          <w:jc w:val="center"/>
        </w:trPr>
        <w:tc>
          <w:tcPr>
            <w:tcW w:w="394" w:type="pct"/>
          </w:tcPr>
          <w:p w14:paraId="2BBA48A7"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777" w:type="pct"/>
          </w:tcPr>
          <w:p w14:paraId="2481EF2F"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27C1A09D"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4A3B65E6"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63C1119A"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00CD341D"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5B54F6FA"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593C8BC"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7188B986" w14:textId="77777777" w:rsidR="00CE500C" w:rsidRDefault="00CE500C" w:rsidP="00CD3282">
            <w:pPr>
              <w:spacing w:line="300" w:lineRule="auto"/>
              <w:rPr>
                <w:rFonts w:asciiTheme="minorEastAsia" w:eastAsiaTheme="minorEastAsia" w:hAnsiTheme="minorEastAsia" w:hint="eastAsia"/>
                <w:sz w:val="24"/>
              </w:rPr>
            </w:pPr>
          </w:p>
        </w:tc>
      </w:tr>
      <w:tr w:rsidR="00CE500C" w14:paraId="05194276" w14:textId="77777777">
        <w:trPr>
          <w:cantSplit/>
          <w:trHeight w:val="423"/>
          <w:jc w:val="center"/>
        </w:trPr>
        <w:tc>
          <w:tcPr>
            <w:tcW w:w="394" w:type="pct"/>
          </w:tcPr>
          <w:p w14:paraId="77A0FCE2"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777" w:type="pct"/>
          </w:tcPr>
          <w:p w14:paraId="761258D8"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38E7424B"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1AE6F969"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9FAF388"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1B5D7FB3"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CF8C0F4"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1E0F430F"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4A8C5803" w14:textId="77777777" w:rsidR="00CE500C" w:rsidRDefault="00CE500C" w:rsidP="00CD3282">
            <w:pPr>
              <w:spacing w:line="300" w:lineRule="auto"/>
              <w:rPr>
                <w:rFonts w:asciiTheme="minorEastAsia" w:eastAsiaTheme="minorEastAsia" w:hAnsiTheme="minorEastAsia" w:hint="eastAsia"/>
                <w:sz w:val="24"/>
              </w:rPr>
            </w:pPr>
          </w:p>
        </w:tc>
      </w:tr>
      <w:tr w:rsidR="00CE500C" w14:paraId="78C3B87D" w14:textId="77777777">
        <w:trPr>
          <w:cantSplit/>
          <w:trHeight w:val="424"/>
          <w:jc w:val="center"/>
        </w:trPr>
        <w:tc>
          <w:tcPr>
            <w:tcW w:w="394" w:type="pct"/>
          </w:tcPr>
          <w:p w14:paraId="35175467"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777" w:type="pct"/>
          </w:tcPr>
          <w:p w14:paraId="5B0DBB59"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38D92D8F"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7EB593D2"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16F4ED6E"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4D455E77"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7945DC56"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0822B8AC"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3713417A" w14:textId="77777777" w:rsidR="00CE500C" w:rsidRDefault="00CE500C" w:rsidP="00CD3282">
            <w:pPr>
              <w:spacing w:line="300" w:lineRule="auto"/>
              <w:rPr>
                <w:rFonts w:asciiTheme="minorEastAsia" w:eastAsiaTheme="minorEastAsia" w:hAnsiTheme="minorEastAsia" w:hint="eastAsia"/>
                <w:sz w:val="24"/>
              </w:rPr>
            </w:pPr>
          </w:p>
        </w:tc>
      </w:tr>
      <w:tr w:rsidR="00CE500C" w14:paraId="49458C20" w14:textId="77777777">
        <w:trPr>
          <w:cantSplit/>
          <w:trHeight w:val="423"/>
          <w:jc w:val="center"/>
        </w:trPr>
        <w:tc>
          <w:tcPr>
            <w:tcW w:w="394" w:type="pct"/>
          </w:tcPr>
          <w:p w14:paraId="07898515"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777" w:type="pct"/>
          </w:tcPr>
          <w:p w14:paraId="41C318DF"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749DFD39"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6C086838"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19931792"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3AFBECD1"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DB8F147"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B0D2B73"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7348C1F3" w14:textId="77777777" w:rsidR="00CE500C" w:rsidRDefault="00CE500C" w:rsidP="00CD3282">
            <w:pPr>
              <w:spacing w:line="300" w:lineRule="auto"/>
              <w:rPr>
                <w:rFonts w:asciiTheme="minorEastAsia" w:eastAsiaTheme="minorEastAsia" w:hAnsiTheme="minorEastAsia" w:hint="eastAsia"/>
                <w:sz w:val="24"/>
              </w:rPr>
            </w:pPr>
          </w:p>
        </w:tc>
      </w:tr>
      <w:tr w:rsidR="00CE500C" w14:paraId="6A1AB7E2" w14:textId="77777777">
        <w:trPr>
          <w:cantSplit/>
          <w:trHeight w:val="424"/>
          <w:jc w:val="center"/>
        </w:trPr>
        <w:tc>
          <w:tcPr>
            <w:tcW w:w="394" w:type="pct"/>
          </w:tcPr>
          <w:p w14:paraId="0C1D836A"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777" w:type="pct"/>
          </w:tcPr>
          <w:p w14:paraId="6347408A"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3F83CF77"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3EBAE032"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237C172"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5004FFBD"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AD3E0E1"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5D67152B"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56A3EF28" w14:textId="77777777" w:rsidR="00CE500C" w:rsidRDefault="00CE500C" w:rsidP="00CD3282">
            <w:pPr>
              <w:spacing w:line="300" w:lineRule="auto"/>
              <w:rPr>
                <w:rFonts w:asciiTheme="minorEastAsia" w:eastAsiaTheme="minorEastAsia" w:hAnsiTheme="minorEastAsia" w:hint="eastAsia"/>
                <w:sz w:val="24"/>
              </w:rPr>
            </w:pPr>
          </w:p>
        </w:tc>
      </w:tr>
      <w:tr w:rsidR="00CE500C" w14:paraId="27AB8E6B" w14:textId="77777777">
        <w:trPr>
          <w:cantSplit/>
          <w:trHeight w:val="423"/>
          <w:jc w:val="center"/>
        </w:trPr>
        <w:tc>
          <w:tcPr>
            <w:tcW w:w="394" w:type="pct"/>
          </w:tcPr>
          <w:p w14:paraId="1E0D3797"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8</w:t>
            </w:r>
          </w:p>
        </w:tc>
        <w:tc>
          <w:tcPr>
            <w:tcW w:w="777" w:type="pct"/>
          </w:tcPr>
          <w:p w14:paraId="7C1A5133"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18AA1E52"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5159EEF4"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0230E534"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8D5B836"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A08AB90"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9AA89C8"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0E7488AA" w14:textId="77777777" w:rsidR="00CE500C" w:rsidRDefault="00CE500C" w:rsidP="00CD3282">
            <w:pPr>
              <w:spacing w:line="300" w:lineRule="auto"/>
              <w:rPr>
                <w:rFonts w:asciiTheme="minorEastAsia" w:eastAsiaTheme="minorEastAsia" w:hAnsiTheme="minorEastAsia" w:hint="eastAsia"/>
                <w:sz w:val="24"/>
              </w:rPr>
            </w:pPr>
          </w:p>
        </w:tc>
      </w:tr>
      <w:tr w:rsidR="00CE500C" w14:paraId="23F82700" w14:textId="77777777">
        <w:trPr>
          <w:cantSplit/>
          <w:trHeight w:val="424"/>
          <w:jc w:val="center"/>
        </w:trPr>
        <w:tc>
          <w:tcPr>
            <w:tcW w:w="394" w:type="pct"/>
          </w:tcPr>
          <w:p w14:paraId="7B835C3C"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9</w:t>
            </w:r>
          </w:p>
        </w:tc>
        <w:tc>
          <w:tcPr>
            <w:tcW w:w="777" w:type="pct"/>
          </w:tcPr>
          <w:p w14:paraId="797660EE"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4D718378"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16CD79EC"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63CB18B7"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0180175A"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A0C7645"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3B21ECBD"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1F83F26E" w14:textId="77777777" w:rsidR="00CE500C" w:rsidRDefault="00CE500C" w:rsidP="00CD3282">
            <w:pPr>
              <w:spacing w:line="300" w:lineRule="auto"/>
              <w:rPr>
                <w:rFonts w:asciiTheme="minorEastAsia" w:eastAsiaTheme="minorEastAsia" w:hAnsiTheme="minorEastAsia" w:hint="eastAsia"/>
                <w:sz w:val="24"/>
              </w:rPr>
            </w:pPr>
          </w:p>
        </w:tc>
      </w:tr>
      <w:tr w:rsidR="00CE500C" w14:paraId="193B6775" w14:textId="77777777">
        <w:trPr>
          <w:cantSplit/>
          <w:trHeight w:val="424"/>
          <w:jc w:val="center"/>
        </w:trPr>
        <w:tc>
          <w:tcPr>
            <w:tcW w:w="394" w:type="pct"/>
          </w:tcPr>
          <w:p w14:paraId="01FCF7F5"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10</w:t>
            </w:r>
          </w:p>
        </w:tc>
        <w:tc>
          <w:tcPr>
            <w:tcW w:w="777" w:type="pct"/>
          </w:tcPr>
          <w:p w14:paraId="60C11405"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6A29EF7D"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65D57FED"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4A99880E"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7F055C92"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0BBD44EE"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770A038C"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56370EB0" w14:textId="77777777" w:rsidR="00CE500C" w:rsidRDefault="00CE500C" w:rsidP="00CD3282">
            <w:pPr>
              <w:spacing w:line="300" w:lineRule="auto"/>
              <w:rPr>
                <w:rFonts w:asciiTheme="minorEastAsia" w:eastAsiaTheme="minorEastAsia" w:hAnsiTheme="minorEastAsia" w:hint="eastAsia"/>
                <w:sz w:val="24"/>
              </w:rPr>
            </w:pPr>
          </w:p>
        </w:tc>
      </w:tr>
      <w:tr w:rsidR="00CE500C" w14:paraId="053AC667" w14:textId="77777777">
        <w:trPr>
          <w:cantSplit/>
          <w:trHeight w:val="424"/>
          <w:jc w:val="center"/>
        </w:trPr>
        <w:tc>
          <w:tcPr>
            <w:tcW w:w="394" w:type="pct"/>
          </w:tcPr>
          <w:p w14:paraId="16FCAE1A"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11</w:t>
            </w:r>
          </w:p>
        </w:tc>
        <w:tc>
          <w:tcPr>
            <w:tcW w:w="777" w:type="pct"/>
          </w:tcPr>
          <w:p w14:paraId="76AFD091"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51E1428F"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49C359C4"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66578AAB"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476FB37D"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345956F"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3F8280B1"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0C8FD714" w14:textId="77777777" w:rsidR="00CE500C" w:rsidRDefault="00CE500C" w:rsidP="00CD3282">
            <w:pPr>
              <w:spacing w:line="300" w:lineRule="auto"/>
              <w:rPr>
                <w:rFonts w:asciiTheme="minorEastAsia" w:eastAsiaTheme="minorEastAsia" w:hAnsiTheme="minorEastAsia" w:hint="eastAsia"/>
                <w:sz w:val="24"/>
              </w:rPr>
            </w:pPr>
          </w:p>
        </w:tc>
      </w:tr>
      <w:tr w:rsidR="00CE500C" w14:paraId="4C37D509" w14:textId="77777777">
        <w:trPr>
          <w:cantSplit/>
          <w:trHeight w:val="424"/>
          <w:jc w:val="center"/>
        </w:trPr>
        <w:tc>
          <w:tcPr>
            <w:tcW w:w="394" w:type="pct"/>
          </w:tcPr>
          <w:p w14:paraId="3ADA105F"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12</w:t>
            </w:r>
          </w:p>
        </w:tc>
        <w:tc>
          <w:tcPr>
            <w:tcW w:w="777" w:type="pct"/>
          </w:tcPr>
          <w:p w14:paraId="5AB2D3C4"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1972FC71"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6B4B46A7"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41E25912"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37FF0AA"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7E407D86"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0B1C80BC"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5F8353EF" w14:textId="77777777" w:rsidR="00CE500C" w:rsidRDefault="00CE500C" w:rsidP="00CD3282">
            <w:pPr>
              <w:spacing w:line="300" w:lineRule="auto"/>
              <w:rPr>
                <w:rFonts w:asciiTheme="minorEastAsia" w:eastAsiaTheme="minorEastAsia" w:hAnsiTheme="minorEastAsia" w:hint="eastAsia"/>
                <w:sz w:val="24"/>
              </w:rPr>
            </w:pPr>
          </w:p>
        </w:tc>
      </w:tr>
      <w:tr w:rsidR="00CE500C" w14:paraId="65B0F7FD" w14:textId="77777777">
        <w:trPr>
          <w:cantSplit/>
          <w:trHeight w:val="424"/>
          <w:jc w:val="center"/>
        </w:trPr>
        <w:tc>
          <w:tcPr>
            <w:tcW w:w="394" w:type="pct"/>
          </w:tcPr>
          <w:p w14:paraId="14F4929D"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13</w:t>
            </w:r>
          </w:p>
        </w:tc>
        <w:tc>
          <w:tcPr>
            <w:tcW w:w="777" w:type="pct"/>
          </w:tcPr>
          <w:p w14:paraId="05A94A6F"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4A993D0B"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73C7BC17"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5087AA2D"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7F9868DE"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14FC1BC4"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6C1DF48"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769FA605" w14:textId="77777777" w:rsidR="00CE500C" w:rsidRDefault="00CE500C" w:rsidP="00CD3282">
            <w:pPr>
              <w:spacing w:line="300" w:lineRule="auto"/>
              <w:rPr>
                <w:rFonts w:asciiTheme="minorEastAsia" w:eastAsiaTheme="minorEastAsia" w:hAnsiTheme="minorEastAsia" w:hint="eastAsia"/>
                <w:sz w:val="24"/>
              </w:rPr>
            </w:pPr>
          </w:p>
        </w:tc>
      </w:tr>
      <w:tr w:rsidR="00CE500C" w14:paraId="27721E4D" w14:textId="77777777">
        <w:trPr>
          <w:cantSplit/>
          <w:trHeight w:val="424"/>
          <w:jc w:val="center"/>
        </w:trPr>
        <w:tc>
          <w:tcPr>
            <w:tcW w:w="394" w:type="pct"/>
          </w:tcPr>
          <w:p w14:paraId="51268D96" w14:textId="77777777" w:rsidR="00CE500C" w:rsidRDefault="00CE500C" w:rsidP="00CD3282">
            <w:pPr>
              <w:spacing w:line="300" w:lineRule="auto"/>
              <w:jc w:val="center"/>
              <w:rPr>
                <w:rFonts w:asciiTheme="minorEastAsia" w:eastAsiaTheme="minorEastAsia" w:hAnsiTheme="minorEastAsia" w:hint="eastAsia"/>
                <w:sz w:val="24"/>
              </w:rPr>
            </w:pPr>
          </w:p>
        </w:tc>
        <w:tc>
          <w:tcPr>
            <w:tcW w:w="777" w:type="pct"/>
            <w:vAlign w:val="center"/>
          </w:tcPr>
          <w:p w14:paraId="4F1283D1" w14:textId="77777777" w:rsidR="00CE500C" w:rsidRDefault="000614BD" w:rsidP="00CD3282">
            <w:pPr>
              <w:pStyle w:val="CharCharCharCharCharCharChar1Char"/>
              <w:spacing w:line="300" w:lineRule="auto"/>
              <w:rPr>
                <w:rFonts w:asciiTheme="minorEastAsia" w:eastAsiaTheme="minorEastAsia" w:hAnsiTheme="minorEastAsia" w:hint="eastAsia"/>
              </w:rPr>
            </w:pPr>
            <w:r>
              <w:rPr>
                <w:rFonts w:asciiTheme="minorEastAsia" w:eastAsiaTheme="minorEastAsia" w:hAnsiTheme="minorEastAsia" w:hint="eastAsia"/>
              </w:rPr>
              <w:t>其他费用</w:t>
            </w:r>
          </w:p>
        </w:tc>
        <w:tc>
          <w:tcPr>
            <w:tcW w:w="773" w:type="pct"/>
          </w:tcPr>
          <w:p w14:paraId="1457B7FA"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0439BD80"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36279C83"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8AC0C3B"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B5E0793"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115591EF"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1ACC374C" w14:textId="77777777" w:rsidR="00CE500C" w:rsidRDefault="00CE500C" w:rsidP="00CD3282">
            <w:pPr>
              <w:spacing w:line="300" w:lineRule="auto"/>
              <w:rPr>
                <w:rFonts w:asciiTheme="minorEastAsia" w:eastAsiaTheme="minorEastAsia" w:hAnsiTheme="minorEastAsia" w:hint="eastAsia"/>
                <w:sz w:val="24"/>
              </w:rPr>
            </w:pPr>
          </w:p>
        </w:tc>
      </w:tr>
      <w:tr w:rsidR="00CE500C" w14:paraId="40812B1B" w14:textId="77777777">
        <w:trPr>
          <w:cantSplit/>
          <w:trHeight w:val="424"/>
          <w:jc w:val="center"/>
        </w:trPr>
        <w:tc>
          <w:tcPr>
            <w:tcW w:w="394" w:type="pct"/>
          </w:tcPr>
          <w:p w14:paraId="60013295" w14:textId="77777777" w:rsidR="00CE500C" w:rsidRDefault="00CE500C" w:rsidP="00CD3282">
            <w:pPr>
              <w:spacing w:line="300" w:lineRule="auto"/>
              <w:jc w:val="center"/>
              <w:rPr>
                <w:rFonts w:asciiTheme="minorEastAsia" w:eastAsiaTheme="minorEastAsia" w:hAnsiTheme="minorEastAsia" w:hint="eastAsia"/>
                <w:sz w:val="24"/>
              </w:rPr>
            </w:pPr>
          </w:p>
        </w:tc>
        <w:tc>
          <w:tcPr>
            <w:tcW w:w="777" w:type="pct"/>
          </w:tcPr>
          <w:p w14:paraId="28FE6A54" w14:textId="77777777" w:rsidR="00CE500C" w:rsidRDefault="000614BD" w:rsidP="00CD3282">
            <w:pPr>
              <w:spacing w:line="300" w:lineRule="auto"/>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773" w:type="pct"/>
          </w:tcPr>
          <w:p w14:paraId="4341D715"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4FE50DCE"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14F7520"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004D0593"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5DB8DAE"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72D7054E"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3DF3794C" w14:textId="77777777" w:rsidR="00CE500C" w:rsidRDefault="00CE500C" w:rsidP="00CD3282">
            <w:pPr>
              <w:spacing w:line="300" w:lineRule="auto"/>
              <w:rPr>
                <w:rFonts w:asciiTheme="minorEastAsia" w:eastAsiaTheme="minorEastAsia" w:hAnsiTheme="minorEastAsia" w:hint="eastAsia"/>
                <w:sz w:val="24"/>
              </w:rPr>
            </w:pPr>
          </w:p>
        </w:tc>
      </w:tr>
      <w:tr w:rsidR="00CE500C" w14:paraId="1C26F247" w14:textId="77777777">
        <w:trPr>
          <w:cantSplit/>
          <w:trHeight w:val="424"/>
          <w:jc w:val="center"/>
        </w:trPr>
        <w:tc>
          <w:tcPr>
            <w:tcW w:w="394" w:type="pct"/>
          </w:tcPr>
          <w:p w14:paraId="365F8420" w14:textId="77777777" w:rsidR="00CE500C" w:rsidRDefault="00CE500C" w:rsidP="00CD3282">
            <w:pPr>
              <w:spacing w:line="300" w:lineRule="auto"/>
              <w:jc w:val="center"/>
              <w:rPr>
                <w:rFonts w:asciiTheme="minorEastAsia" w:eastAsiaTheme="minorEastAsia" w:hAnsiTheme="minorEastAsia" w:hint="eastAsia"/>
                <w:sz w:val="24"/>
              </w:rPr>
            </w:pPr>
          </w:p>
        </w:tc>
        <w:tc>
          <w:tcPr>
            <w:tcW w:w="777" w:type="pct"/>
          </w:tcPr>
          <w:p w14:paraId="095C86E3" w14:textId="77777777" w:rsidR="00CE500C" w:rsidRDefault="000614BD" w:rsidP="00CD3282">
            <w:pPr>
              <w:pStyle w:val="CharCharCharCharCharCharChar1Char"/>
              <w:spacing w:line="300" w:lineRule="auto"/>
              <w:rPr>
                <w:rFonts w:asciiTheme="minorEastAsia" w:eastAsiaTheme="minorEastAsia" w:hAnsiTheme="minorEastAsia" w:hint="eastAsia"/>
              </w:rPr>
            </w:pPr>
            <w:r>
              <w:rPr>
                <w:rFonts w:asciiTheme="minorEastAsia" w:eastAsiaTheme="minorEastAsia" w:hAnsiTheme="minorEastAsia" w:hint="eastAsia"/>
              </w:rPr>
              <w:t>…</w:t>
            </w:r>
          </w:p>
        </w:tc>
        <w:tc>
          <w:tcPr>
            <w:tcW w:w="773" w:type="pct"/>
          </w:tcPr>
          <w:p w14:paraId="3DAF5BFA"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0B68516D"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3C0880A4"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2D3BD657"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6B9A9B5F"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25478E90"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4534F850" w14:textId="77777777" w:rsidR="00CE500C" w:rsidRDefault="00CE500C" w:rsidP="00CD3282">
            <w:pPr>
              <w:spacing w:line="300" w:lineRule="auto"/>
              <w:rPr>
                <w:rFonts w:asciiTheme="minorEastAsia" w:eastAsiaTheme="minorEastAsia" w:hAnsiTheme="minorEastAsia" w:hint="eastAsia"/>
                <w:sz w:val="24"/>
              </w:rPr>
            </w:pPr>
          </w:p>
        </w:tc>
      </w:tr>
      <w:tr w:rsidR="00CE500C" w14:paraId="3B8F31DC" w14:textId="77777777">
        <w:trPr>
          <w:cantSplit/>
          <w:trHeight w:val="424"/>
          <w:jc w:val="center"/>
        </w:trPr>
        <w:tc>
          <w:tcPr>
            <w:tcW w:w="394" w:type="pct"/>
          </w:tcPr>
          <w:p w14:paraId="1D293FC6" w14:textId="77777777" w:rsidR="00CE500C" w:rsidRDefault="00CE500C" w:rsidP="00CD3282">
            <w:pPr>
              <w:spacing w:line="300" w:lineRule="auto"/>
              <w:jc w:val="center"/>
              <w:rPr>
                <w:rFonts w:asciiTheme="minorEastAsia" w:eastAsiaTheme="minorEastAsia" w:hAnsiTheme="minorEastAsia" w:hint="eastAsia"/>
                <w:sz w:val="24"/>
              </w:rPr>
            </w:pPr>
          </w:p>
        </w:tc>
        <w:tc>
          <w:tcPr>
            <w:tcW w:w="777" w:type="pct"/>
          </w:tcPr>
          <w:p w14:paraId="52804853" w14:textId="77777777" w:rsidR="00CE500C" w:rsidRDefault="000614BD" w:rsidP="00CD3282">
            <w:pPr>
              <w:spacing w:line="300" w:lineRule="auto"/>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773" w:type="pct"/>
          </w:tcPr>
          <w:p w14:paraId="1E63773D"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68E225E4"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46D487A6"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6264D3C1"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511C74E5"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4BBD509B"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38CA14DD" w14:textId="77777777" w:rsidR="00CE500C" w:rsidRDefault="00CE500C" w:rsidP="00CD3282">
            <w:pPr>
              <w:spacing w:line="300" w:lineRule="auto"/>
              <w:rPr>
                <w:rFonts w:asciiTheme="minorEastAsia" w:eastAsiaTheme="minorEastAsia" w:hAnsiTheme="minorEastAsia" w:hint="eastAsia"/>
                <w:sz w:val="24"/>
              </w:rPr>
            </w:pPr>
          </w:p>
        </w:tc>
      </w:tr>
      <w:tr w:rsidR="00CE500C" w14:paraId="6B814351" w14:textId="77777777">
        <w:trPr>
          <w:cantSplit/>
          <w:trHeight w:val="424"/>
          <w:jc w:val="center"/>
        </w:trPr>
        <w:tc>
          <w:tcPr>
            <w:tcW w:w="1171" w:type="pct"/>
            <w:gridSpan w:val="2"/>
            <w:vAlign w:val="center"/>
          </w:tcPr>
          <w:p w14:paraId="7F789B03" w14:textId="77777777" w:rsidR="00CE500C" w:rsidRDefault="000614BD" w:rsidP="00CD3282">
            <w:pPr>
              <w:pStyle w:val="CharCharCharCharCharCharChar1Char"/>
              <w:spacing w:line="300" w:lineRule="auto"/>
              <w:jc w:val="center"/>
              <w:rPr>
                <w:rFonts w:asciiTheme="minorEastAsia" w:eastAsiaTheme="minorEastAsia" w:hAnsiTheme="minorEastAsia" w:hint="eastAsia"/>
              </w:rPr>
            </w:pPr>
            <w:r>
              <w:rPr>
                <w:rFonts w:asciiTheme="minorEastAsia" w:eastAsiaTheme="minorEastAsia" w:hAnsiTheme="minorEastAsia" w:hint="eastAsia"/>
              </w:rPr>
              <w:t>合计（元）</w:t>
            </w:r>
          </w:p>
        </w:tc>
        <w:tc>
          <w:tcPr>
            <w:tcW w:w="773" w:type="pct"/>
          </w:tcPr>
          <w:p w14:paraId="50DFB6FA" w14:textId="77777777" w:rsidR="00CE500C" w:rsidRDefault="00CE500C" w:rsidP="00CD3282">
            <w:pPr>
              <w:spacing w:line="300" w:lineRule="auto"/>
              <w:rPr>
                <w:rFonts w:asciiTheme="minorEastAsia" w:eastAsiaTheme="minorEastAsia" w:hAnsiTheme="minorEastAsia" w:hint="eastAsia"/>
                <w:sz w:val="24"/>
              </w:rPr>
            </w:pPr>
          </w:p>
        </w:tc>
        <w:tc>
          <w:tcPr>
            <w:tcW w:w="773" w:type="pct"/>
          </w:tcPr>
          <w:p w14:paraId="317B7C73"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69620345" w14:textId="77777777" w:rsidR="00CE500C" w:rsidRDefault="00CE500C" w:rsidP="00CD3282">
            <w:pPr>
              <w:spacing w:line="300" w:lineRule="auto"/>
              <w:rPr>
                <w:rFonts w:asciiTheme="minorEastAsia" w:eastAsiaTheme="minorEastAsia" w:hAnsiTheme="minorEastAsia" w:hint="eastAsia"/>
                <w:sz w:val="24"/>
              </w:rPr>
            </w:pPr>
          </w:p>
        </w:tc>
        <w:tc>
          <w:tcPr>
            <w:tcW w:w="394" w:type="pct"/>
          </w:tcPr>
          <w:p w14:paraId="70245072"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3C2F1236" w14:textId="77777777" w:rsidR="00CE500C" w:rsidRDefault="00CE500C" w:rsidP="00CD3282">
            <w:pPr>
              <w:spacing w:line="300" w:lineRule="auto"/>
              <w:rPr>
                <w:rFonts w:asciiTheme="minorEastAsia" w:eastAsiaTheme="minorEastAsia" w:hAnsiTheme="minorEastAsia" w:hint="eastAsia"/>
                <w:sz w:val="24"/>
              </w:rPr>
            </w:pPr>
          </w:p>
        </w:tc>
        <w:tc>
          <w:tcPr>
            <w:tcW w:w="551" w:type="pct"/>
          </w:tcPr>
          <w:p w14:paraId="74DA7190" w14:textId="77777777" w:rsidR="00CE500C" w:rsidRDefault="00CE500C" w:rsidP="00CD3282">
            <w:pPr>
              <w:spacing w:line="300" w:lineRule="auto"/>
              <w:rPr>
                <w:rFonts w:asciiTheme="minorEastAsia" w:eastAsiaTheme="minorEastAsia" w:hAnsiTheme="minorEastAsia" w:hint="eastAsia"/>
                <w:sz w:val="24"/>
              </w:rPr>
            </w:pPr>
          </w:p>
        </w:tc>
        <w:tc>
          <w:tcPr>
            <w:tcW w:w="393" w:type="pct"/>
          </w:tcPr>
          <w:p w14:paraId="7B439A3E" w14:textId="77777777" w:rsidR="00CE500C" w:rsidRDefault="00CE500C" w:rsidP="00CD3282">
            <w:pPr>
              <w:spacing w:line="300" w:lineRule="auto"/>
              <w:rPr>
                <w:rFonts w:asciiTheme="minorEastAsia" w:eastAsiaTheme="minorEastAsia" w:hAnsiTheme="minorEastAsia" w:hint="eastAsia"/>
                <w:sz w:val="24"/>
              </w:rPr>
            </w:pPr>
          </w:p>
        </w:tc>
      </w:tr>
    </w:tbl>
    <w:p w14:paraId="590071EF"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011FD33E"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u w:val="single"/>
        </w:rPr>
        <w:t xml:space="preserve">             </w:t>
      </w:r>
    </w:p>
    <w:p w14:paraId="3CF796D7" w14:textId="77777777" w:rsidR="00CE500C" w:rsidRDefault="00CE500C" w:rsidP="00CD3282">
      <w:pPr>
        <w:adjustRightInd w:val="0"/>
        <w:snapToGrid w:val="0"/>
        <w:spacing w:line="300" w:lineRule="auto"/>
        <w:rPr>
          <w:rFonts w:asciiTheme="minorEastAsia" w:eastAsiaTheme="minorEastAsia" w:hAnsiTheme="minorEastAsia" w:hint="eastAsia"/>
          <w:b/>
          <w:bCs/>
          <w:sz w:val="24"/>
          <w:szCs w:val="28"/>
        </w:rPr>
      </w:pPr>
    </w:p>
    <w:p w14:paraId="01627B1F" w14:textId="77777777" w:rsidR="00CE500C" w:rsidRDefault="000614BD" w:rsidP="00CD3282">
      <w:pPr>
        <w:adjustRightInd w:val="0"/>
        <w:snapToGrid w:val="0"/>
        <w:spacing w:line="300" w:lineRule="auto"/>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注：</w:t>
      </w:r>
    </w:p>
    <w:p w14:paraId="3A19F80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114C0A7F" w14:textId="77777777" w:rsidR="00CE500C" w:rsidRDefault="000614BD" w:rsidP="00CD3282">
      <w:pPr>
        <w:spacing w:line="300" w:lineRule="auto"/>
        <w:ind w:firstLine="435"/>
        <w:rPr>
          <w:rFonts w:hint="eastAsia"/>
        </w:rPr>
      </w:pPr>
      <w:r>
        <w:rPr>
          <w:rFonts w:asciiTheme="minorEastAsia" w:eastAsiaTheme="minorEastAsia" w:hAnsiTheme="minorEastAsia" w:hint="eastAsia"/>
          <w:sz w:val="24"/>
        </w:rPr>
        <w:t>2.</w:t>
      </w:r>
      <w:r>
        <w:rPr>
          <w:rFonts w:asciiTheme="minorEastAsia" w:eastAsiaTheme="minorEastAsia" w:hAnsiTheme="minorEastAsia" w:hint="eastAsia"/>
          <w:sz w:val="24"/>
        </w:rPr>
        <w:t>表中须明确列出所投产品的货物名称、品牌、型号规格、原产地及生产厂商，否则可能导致</w:t>
      </w:r>
      <w:r>
        <w:rPr>
          <w:rFonts w:asciiTheme="minorEastAsia" w:eastAsiaTheme="minorEastAsia" w:hAnsiTheme="minorEastAsia" w:hint="eastAsia"/>
          <w:b/>
          <w:bCs/>
          <w:sz w:val="24"/>
        </w:rPr>
        <w:t>投标无效</w:t>
      </w:r>
      <w:r>
        <w:rPr>
          <w:rFonts w:asciiTheme="minorEastAsia" w:eastAsiaTheme="minorEastAsia" w:hAnsiTheme="minorEastAsia" w:hint="eastAsia"/>
          <w:sz w:val="24"/>
        </w:rPr>
        <w:t>。</w:t>
      </w:r>
    </w:p>
    <w:p w14:paraId="2D3B57B2" w14:textId="77777777" w:rsidR="00CE500C" w:rsidRDefault="000614BD" w:rsidP="00CD3282">
      <w:pPr>
        <w:widowControl/>
        <w:spacing w:line="300" w:lineRule="auto"/>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58A00BEC" w14:textId="77777777" w:rsidR="00CE500C" w:rsidRDefault="000614BD" w:rsidP="00CD3282">
      <w:pPr>
        <w:spacing w:line="300" w:lineRule="auto"/>
        <w:jc w:val="center"/>
        <w:outlineLvl w:val="1"/>
        <w:rPr>
          <w:rFonts w:asciiTheme="minorEastAsia" w:eastAsiaTheme="minorEastAsia" w:hAnsiTheme="minorEastAsia" w:hint="eastAsia"/>
          <w:b/>
          <w:sz w:val="24"/>
        </w:rPr>
      </w:pPr>
      <w:bookmarkStart w:id="168" w:name="_Toc11940"/>
      <w:bookmarkStart w:id="169" w:name="_Toc20329"/>
      <w:bookmarkStart w:id="170" w:name="_Toc213409259"/>
      <w:r>
        <w:rPr>
          <w:rFonts w:asciiTheme="minorEastAsia" w:eastAsiaTheme="minorEastAsia" w:hAnsiTheme="minorEastAsia" w:hint="eastAsia"/>
          <w:b/>
          <w:sz w:val="24"/>
        </w:rPr>
        <w:lastRenderedPageBreak/>
        <w:t>六、投标响应表</w:t>
      </w:r>
      <w:bookmarkEnd w:id="168"/>
      <w:bookmarkEnd w:id="169"/>
      <w:bookmarkEnd w:id="170"/>
    </w:p>
    <w:p w14:paraId="0EF648C9" w14:textId="77777777" w:rsidR="00CE500C" w:rsidRDefault="000614BD" w:rsidP="00CD3282">
      <w:pPr>
        <w:spacing w:line="30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6</w:t>
      </w:r>
      <w:r>
        <w:rPr>
          <w:rFonts w:asciiTheme="minorEastAsia" w:eastAsiaTheme="minorEastAsia" w:hAnsiTheme="minorEastAsia"/>
          <w:b/>
          <w:sz w:val="24"/>
        </w:rPr>
        <w:t>.1</w:t>
      </w:r>
      <w:r>
        <w:rPr>
          <w:rFonts w:asciiTheme="minorEastAsia" w:eastAsiaTheme="minorEastAsia" w:hAnsiTheme="minorEastAsia" w:hint="eastAsia"/>
          <w:b/>
          <w:sz w:val="24"/>
        </w:rPr>
        <w:t>商务响应表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050"/>
        <w:gridCol w:w="2674"/>
        <w:gridCol w:w="2756"/>
        <w:gridCol w:w="866"/>
      </w:tblGrid>
      <w:tr w:rsidR="00CE500C" w14:paraId="014CF1E1" w14:textId="77777777">
        <w:trPr>
          <w:cantSplit/>
          <w:trHeight w:val="282"/>
          <w:jc w:val="center"/>
        </w:trPr>
        <w:tc>
          <w:tcPr>
            <w:tcW w:w="424" w:type="pct"/>
            <w:vAlign w:val="center"/>
          </w:tcPr>
          <w:p w14:paraId="1952F7A7"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序号</w:t>
            </w:r>
          </w:p>
        </w:tc>
        <w:tc>
          <w:tcPr>
            <w:tcW w:w="1124" w:type="pct"/>
            <w:vAlign w:val="center"/>
          </w:tcPr>
          <w:p w14:paraId="1EF370BA"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hint="eastAsia"/>
                <w:b/>
                <w:bCs/>
                <w:sz w:val="24"/>
                <w:szCs w:val="24"/>
              </w:rPr>
              <w:t>商务条款</w:t>
            </w:r>
          </w:p>
        </w:tc>
        <w:tc>
          <w:tcPr>
            <w:tcW w:w="1465" w:type="pct"/>
            <w:vAlign w:val="center"/>
          </w:tcPr>
          <w:p w14:paraId="7C3845BD"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招标文件要求</w:t>
            </w:r>
          </w:p>
        </w:tc>
        <w:tc>
          <w:tcPr>
            <w:tcW w:w="1510" w:type="pct"/>
            <w:vAlign w:val="center"/>
          </w:tcPr>
          <w:p w14:paraId="15D87061"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投标人承诺</w:t>
            </w:r>
          </w:p>
        </w:tc>
        <w:tc>
          <w:tcPr>
            <w:tcW w:w="475" w:type="pct"/>
            <w:vAlign w:val="center"/>
          </w:tcPr>
          <w:p w14:paraId="2B5BF183"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偏离说明</w:t>
            </w:r>
          </w:p>
        </w:tc>
      </w:tr>
      <w:tr w:rsidR="00CE500C" w14:paraId="344D042C" w14:textId="77777777">
        <w:trPr>
          <w:cantSplit/>
          <w:trHeight w:val="454"/>
          <w:jc w:val="center"/>
        </w:trPr>
        <w:tc>
          <w:tcPr>
            <w:tcW w:w="424" w:type="pct"/>
            <w:vAlign w:val="center"/>
          </w:tcPr>
          <w:p w14:paraId="7FE7FC8E"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1124" w:type="pct"/>
            <w:vAlign w:val="center"/>
          </w:tcPr>
          <w:p w14:paraId="01D0E028" w14:textId="77777777" w:rsidR="00CE500C" w:rsidRDefault="000614BD" w:rsidP="00CD3282">
            <w:pPr>
              <w:spacing w:line="300" w:lineRule="auto"/>
              <w:jc w:val="center"/>
              <w:rPr>
                <w:rFonts w:ascii="宋体" w:eastAsia="宋体" w:hAnsi="宋体" w:hint="eastAsia"/>
                <w:sz w:val="24"/>
              </w:rPr>
            </w:pPr>
            <w:r>
              <w:rPr>
                <w:rFonts w:asciiTheme="minorEastAsia" w:eastAsiaTheme="minorEastAsia" w:hAnsiTheme="minorEastAsia"/>
                <w:sz w:val="24"/>
              </w:rPr>
              <w:t>付款方式</w:t>
            </w:r>
          </w:p>
        </w:tc>
        <w:tc>
          <w:tcPr>
            <w:tcW w:w="1465" w:type="pct"/>
            <w:vAlign w:val="center"/>
          </w:tcPr>
          <w:p w14:paraId="45341441" w14:textId="77777777" w:rsidR="00CE500C" w:rsidRDefault="00CE500C" w:rsidP="00CD3282">
            <w:pPr>
              <w:spacing w:line="300" w:lineRule="auto"/>
              <w:jc w:val="center"/>
              <w:rPr>
                <w:rFonts w:asciiTheme="minorEastAsia" w:eastAsiaTheme="minorEastAsia" w:hAnsiTheme="minorEastAsia" w:hint="eastAsia"/>
                <w:sz w:val="24"/>
              </w:rPr>
            </w:pPr>
          </w:p>
        </w:tc>
        <w:tc>
          <w:tcPr>
            <w:tcW w:w="1510" w:type="pct"/>
            <w:vAlign w:val="center"/>
          </w:tcPr>
          <w:p w14:paraId="79F9E485" w14:textId="77777777" w:rsidR="00CE500C" w:rsidRDefault="00CE500C" w:rsidP="00CD3282">
            <w:pPr>
              <w:spacing w:line="300" w:lineRule="auto"/>
              <w:jc w:val="center"/>
              <w:rPr>
                <w:rFonts w:asciiTheme="minorEastAsia" w:eastAsiaTheme="minorEastAsia" w:hAnsiTheme="minorEastAsia" w:hint="eastAsia"/>
                <w:sz w:val="24"/>
              </w:rPr>
            </w:pPr>
          </w:p>
        </w:tc>
        <w:tc>
          <w:tcPr>
            <w:tcW w:w="475" w:type="pct"/>
            <w:vAlign w:val="center"/>
          </w:tcPr>
          <w:p w14:paraId="02C0AA2C"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3D6C6BE6" w14:textId="77777777">
        <w:trPr>
          <w:cantSplit/>
          <w:trHeight w:val="454"/>
          <w:jc w:val="center"/>
        </w:trPr>
        <w:tc>
          <w:tcPr>
            <w:tcW w:w="424" w:type="pct"/>
            <w:vAlign w:val="center"/>
          </w:tcPr>
          <w:p w14:paraId="09A5C995"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124" w:type="pct"/>
            <w:vAlign w:val="center"/>
          </w:tcPr>
          <w:p w14:paraId="38330915" w14:textId="77777777" w:rsidR="00CE500C" w:rsidRDefault="000614BD" w:rsidP="00CD3282">
            <w:pPr>
              <w:spacing w:line="300" w:lineRule="auto"/>
              <w:jc w:val="center"/>
              <w:rPr>
                <w:rFonts w:ascii="宋体" w:eastAsia="宋体" w:hAnsi="宋体" w:hint="eastAsia"/>
                <w:sz w:val="24"/>
              </w:rPr>
            </w:pPr>
            <w:r>
              <w:rPr>
                <w:rFonts w:ascii="宋体" w:eastAsia="宋体" w:hAnsi="宋体" w:hint="eastAsia"/>
                <w:sz w:val="24"/>
              </w:rPr>
              <w:t>供货及安装地点</w:t>
            </w:r>
          </w:p>
        </w:tc>
        <w:tc>
          <w:tcPr>
            <w:tcW w:w="1465" w:type="pct"/>
            <w:vAlign w:val="center"/>
          </w:tcPr>
          <w:p w14:paraId="18F04E10" w14:textId="77777777" w:rsidR="00CE500C" w:rsidRDefault="00CE500C" w:rsidP="00CD3282">
            <w:pPr>
              <w:spacing w:line="300" w:lineRule="auto"/>
              <w:jc w:val="center"/>
              <w:rPr>
                <w:rFonts w:asciiTheme="minorEastAsia" w:eastAsiaTheme="minorEastAsia" w:hAnsiTheme="minorEastAsia" w:hint="eastAsia"/>
                <w:sz w:val="24"/>
              </w:rPr>
            </w:pPr>
          </w:p>
        </w:tc>
        <w:tc>
          <w:tcPr>
            <w:tcW w:w="1510" w:type="pct"/>
            <w:vAlign w:val="center"/>
          </w:tcPr>
          <w:p w14:paraId="55EF70B6" w14:textId="77777777" w:rsidR="00CE500C" w:rsidRDefault="00CE500C" w:rsidP="00CD3282">
            <w:pPr>
              <w:spacing w:line="300" w:lineRule="auto"/>
              <w:jc w:val="center"/>
              <w:rPr>
                <w:rFonts w:asciiTheme="minorEastAsia" w:eastAsiaTheme="minorEastAsia" w:hAnsiTheme="minorEastAsia" w:hint="eastAsia"/>
                <w:sz w:val="24"/>
              </w:rPr>
            </w:pPr>
          </w:p>
        </w:tc>
        <w:tc>
          <w:tcPr>
            <w:tcW w:w="475" w:type="pct"/>
            <w:vAlign w:val="center"/>
          </w:tcPr>
          <w:p w14:paraId="5DC3D919"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7525401F" w14:textId="77777777">
        <w:trPr>
          <w:cantSplit/>
          <w:trHeight w:val="454"/>
          <w:jc w:val="center"/>
        </w:trPr>
        <w:tc>
          <w:tcPr>
            <w:tcW w:w="424" w:type="pct"/>
            <w:vAlign w:val="center"/>
          </w:tcPr>
          <w:p w14:paraId="03742BE7"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124" w:type="pct"/>
            <w:vAlign w:val="center"/>
          </w:tcPr>
          <w:p w14:paraId="1AC4EC20" w14:textId="77777777" w:rsidR="00CE500C" w:rsidRDefault="000614BD" w:rsidP="00CD3282">
            <w:pPr>
              <w:spacing w:line="300" w:lineRule="auto"/>
              <w:jc w:val="center"/>
              <w:rPr>
                <w:rFonts w:ascii="宋体" w:eastAsia="宋体" w:hAnsi="宋体" w:hint="eastAsia"/>
                <w:sz w:val="24"/>
              </w:rPr>
            </w:pPr>
            <w:r>
              <w:rPr>
                <w:rFonts w:ascii="宋体" w:eastAsia="宋体" w:hAnsi="宋体" w:hint="eastAsia"/>
                <w:sz w:val="24"/>
              </w:rPr>
              <w:t>供货及安装期限</w:t>
            </w:r>
          </w:p>
        </w:tc>
        <w:tc>
          <w:tcPr>
            <w:tcW w:w="1465" w:type="pct"/>
            <w:vAlign w:val="center"/>
          </w:tcPr>
          <w:p w14:paraId="0FA34BBD" w14:textId="77777777" w:rsidR="00CE500C" w:rsidRDefault="00CE500C" w:rsidP="00CD3282">
            <w:pPr>
              <w:spacing w:line="300" w:lineRule="auto"/>
              <w:jc w:val="center"/>
              <w:rPr>
                <w:rFonts w:asciiTheme="minorEastAsia" w:eastAsiaTheme="minorEastAsia" w:hAnsiTheme="minorEastAsia" w:hint="eastAsia"/>
                <w:sz w:val="24"/>
              </w:rPr>
            </w:pPr>
          </w:p>
        </w:tc>
        <w:tc>
          <w:tcPr>
            <w:tcW w:w="1510" w:type="pct"/>
            <w:vAlign w:val="center"/>
          </w:tcPr>
          <w:p w14:paraId="069D4969" w14:textId="77777777" w:rsidR="00CE500C" w:rsidRDefault="00CE500C" w:rsidP="00CD3282">
            <w:pPr>
              <w:pStyle w:val="CharCharCharCharCharCharChar1Char"/>
              <w:spacing w:line="300" w:lineRule="auto"/>
              <w:jc w:val="center"/>
              <w:rPr>
                <w:rFonts w:asciiTheme="minorEastAsia" w:eastAsiaTheme="minorEastAsia" w:hAnsiTheme="minorEastAsia" w:hint="eastAsia"/>
              </w:rPr>
            </w:pPr>
          </w:p>
        </w:tc>
        <w:tc>
          <w:tcPr>
            <w:tcW w:w="475" w:type="pct"/>
            <w:vAlign w:val="center"/>
          </w:tcPr>
          <w:p w14:paraId="5B15FA04"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02C6A928" w14:textId="77777777">
        <w:trPr>
          <w:cantSplit/>
          <w:trHeight w:val="454"/>
          <w:jc w:val="center"/>
        </w:trPr>
        <w:tc>
          <w:tcPr>
            <w:tcW w:w="424" w:type="pct"/>
            <w:vAlign w:val="center"/>
          </w:tcPr>
          <w:p w14:paraId="3119C8D8"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124" w:type="pct"/>
            <w:vAlign w:val="center"/>
          </w:tcPr>
          <w:p w14:paraId="453AC961" w14:textId="77777777" w:rsidR="00CE500C" w:rsidRDefault="000614BD" w:rsidP="00CD3282">
            <w:pPr>
              <w:spacing w:line="300" w:lineRule="auto"/>
              <w:jc w:val="center"/>
              <w:rPr>
                <w:rFonts w:ascii="宋体" w:eastAsia="宋体" w:hAnsi="宋体" w:hint="eastAsia"/>
                <w:sz w:val="24"/>
              </w:rPr>
            </w:pPr>
            <w:r>
              <w:rPr>
                <w:rFonts w:ascii="宋体" w:eastAsia="宋体" w:hAnsi="宋体" w:hint="eastAsia"/>
                <w:sz w:val="24"/>
              </w:rPr>
              <w:t>免费质保期</w:t>
            </w:r>
          </w:p>
        </w:tc>
        <w:tc>
          <w:tcPr>
            <w:tcW w:w="1465" w:type="pct"/>
            <w:vAlign w:val="center"/>
          </w:tcPr>
          <w:p w14:paraId="7B4C6FF1" w14:textId="77777777" w:rsidR="00CE500C" w:rsidRDefault="00CE500C" w:rsidP="00CD3282">
            <w:pPr>
              <w:spacing w:line="300" w:lineRule="auto"/>
              <w:jc w:val="center"/>
              <w:rPr>
                <w:rFonts w:asciiTheme="minorEastAsia" w:eastAsiaTheme="minorEastAsia" w:hAnsiTheme="minorEastAsia" w:hint="eastAsia"/>
                <w:sz w:val="24"/>
              </w:rPr>
            </w:pPr>
          </w:p>
        </w:tc>
        <w:tc>
          <w:tcPr>
            <w:tcW w:w="1510" w:type="pct"/>
            <w:vAlign w:val="center"/>
          </w:tcPr>
          <w:p w14:paraId="3E6F6B5C" w14:textId="77777777" w:rsidR="00CE500C" w:rsidRDefault="00CE500C" w:rsidP="00CD3282">
            <w:pPr>
              <w:spacing w:line="300" w:lineRule="auto"/>
              <w:jc w:val="center"/>
              <w:rPr>
                <w:rFonts w:asciiTheme="minorEastAsia" w:eastAsiaTheme="minorEastAsia" w:hAnsiTheme="minorEastAsia" w:hint="eastAsia"/>
                <w:sz w:val="24"/>
              </w:rPr>
            </w:pPr>
          </w:p>
        </w:tc>
        <w:tc>
          <w:tcPr>
            <w:tcW w:w="475" w:type="pct"/>
            <w:vAlign w:val="center"/>
          </w:tcPr>
          <w:p w14:paraId="5376772C"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30CFBF88" w14:textId="77777777">
        <w:trPr>
          <w:cantSplit/>
          <w:trHeight w:val="454"/>
          <w:jc w:val="center"/>
        </w:trPr>
        <w:tc>
          <w:tcPr>
            <w:tcW w:w="424" w:type="pct"/>
            <w:vAlign w:val="center"/>
          </w:tcPr>
          <w:p w14:paraId="1A5412AA"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1124" w:type="pct"/>
            <w:vAlign w:val="center"/>
          </w:tcPr>
          <w:p w14:paraId="265CC0E7" w14:textId="77777777" w:rsidR="00CE500C" w:rsidRDefault="00CE500C" w:rsidP="00CD3282">
            <w:pPr>
              <w:spacing w:line="300" w:lineRule="auto"/>
              <w:jc w:val="center"/>
              <w:rPr>
                <w:rFonts w:ascii="宋体" w:eastAsia="宋体" w:hAnsi="宋体" w:hint="eastAsia"/>
                <w:sz w:val="24"/>
              </w:rPr>
            </w:pPr>
          </w:p>
        </w:tc>
        <w:tc>
          <w:tcPr>
            <w:tcW w:w="1465" w:type="pct"/>
            <w:vAlign w:val="center"/>
          </w:tcPr>
          <w:p w14:paraId="4F6130CA" w14:textId="77777777" w:rsidR="00CE500C" w:rsidRDefault="00CE500C" w:rsidP="00CD3282">
            <w:pPr>
              <w:spacing w:line="300" w:lineRule="auto"/>
              <w:jc w:val="center"/>
              <w:rPr>
                <w:rFonts w:asciiTheme="minorEastAsia" w:eastAsiaTheme="minorEastAsia" w:hAnsiTheme="minorEastAsia" w:hint="eastAsia"/>
                <w:sz w:val="24"/>
              </w:rPr>
            </w:pPr>
          </w:p>
        </w:tc>
        <w:tc>
          <w:tcPr>
            <w:tcW w:w="1510" w:type="pct"/>
            <w:vAlign w:val="center"/>
          </w:tcPr>
          <w:p w14:paraId="5E998B2D" w14:textId="77777777" w:rsidR="00CE500C" w:rsidRDefault="00CE500C" w:rsidP="00CD3282">
            <w:pPr>
              <w:spacing w:line="300" w:lineRule="auto"/>
              <w:jc w:val="center"/>
              <w:rPr>
                <w:rFonts w:asciiTheme="minorEastAsia" w:eastAsiaTheme="minorEastAsia" w:hAnsiTheme="minorEastAsia" w:hint="eastAsia"/>
                <w:sz w:val="24"/>
              </w:rPr>
            </w:pPr>
          </w:p>
        </w:tc>
        <w:tc>
          <w:tcPr>
            <w:tcW w:w="475" w:type="pct"/>
            <w:vAlign w:val="center"/>
          </w:tcPr>
          <w:p w14:paraId="437D165D" w14:textId="77777777" w:rsidR="00CE500C" w:rsidRDefault="00CE500C" w:rsidP="00CD3282">
            <w:pPr>
              <w:spacing w:line="300" w:lineRule="auto"/>
              <w:jc w:val="center"/>
              <w:rPr>
                <w:rFonts w:asciiTheme="minorEastAsia" w:eastAsiaTheme="minorEastAsia" w:hAnsiTheme="minorEastAsia" w:hint="eastAsia"/>
                <w:sz w:val="24"/>
              </w:rPr>
            </w:pPr>
          </w:p>
        </w:tc>
      </w:tr>
    </w:tbl>
    <w:p w14:paraId="2CF3A4C4" w14:textId="77777777" w:rsidR="00CE500C" w:rsidRDefault="000614BD" w:rsidP="00CD3282">
      <w:pPr>
        <w:spacing w:line="30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6</w:t>
      </w:r>
      <w:r>
        <w:rPr>
          <w:rFonts w:asciiTheme="minorEastAsia" w:eastAsiaTheme="minorEastAsia" w:hAnsiTheme="minorEastAsia"/>
          <w:b/>
          <w:sz w:val="24"/>
        </w:rPr>
        <w:t>.2</w:t>
      </w:r>
      <w:r>
        <w:rPr>
          <w:rFonts w:asciiTheme="minorEastAsia" w:eastAsiaTheme="minorEastAsia" w:hAnsiTheme="minorEastAsia" w:hint="eastAsia"/>
          <w:b/>
          <w:sz w:val="24"/>
        </w:rPr>
        <w:t>技术响应表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670"/>
        <w:gridCol w:w="3064"/>
        <w:gridCol w:w="2655"/>
        <w:gridCol w:w="916"/>
      </w:tblGrid>
      <w:tr w:rsidR="00CE500C" w14:paraId="3EF8F9D6" w14:textId="77777777">
        <w:trPr>
          <w:cantSplit/>
          <w:trHeight w:val="282"/>
          <w:jc w:val="center"/>
        </w:trPr>
        <w:tc>
          <w:tcPr>
            <w:tcW w:w="446" w:type="pct"/>
            <w:vAlign w:val="center"/>
          </w:tcPr>
          <w:p w14:paraId="1A04BD4F"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序号</w:t>
            </w:r>
          </w:p>
        </w:tc>
        <w:tc>
          <w:tcPr>
            <w:tcW w:w="915" w:type="pct"/>
            <w:vAlign w:val="center"/>
          </w:tcPr>
          <w:p w14:paraId="42DF4BD4"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hint="eastAsia"/>
                <w:b/>
                <w:bCs/>
                <w:sz w:val="24"/>
                <w:szCs w:val="24"/>
              </w:rPr>
              <w:t>货物名称</w:t>
            </w:r>
          </w:p>
        </w:tc>
        <w:tc>
          <w:tcPr>
            <w:tcW w:w="1680" w:type="pct"/>
            <w:vAlign w:val="center"/>
          </w:tcPr>
          <w:p w14:paraId="0B6CCC7A"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招标文件规定的技术参数及要求</w:t>
            </w:r>
          </w:p>
        </w:tc>
        <w:tc>
          <w:tcPr>
            <w:tcW w:w="1456" w:type="pct"/>
            <w:vAlign w:val="center"/>
          </w:tcPr>
          <w:p w14:paraId="67ED0A3B"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所投产品的品牌、型号及技术参数</w:t>
            </w:r>
          </w:p>
        </w:tc>
        <w:tc>
          <w:tcPr>
            <w:tcW w:w="502" w:type="pct"/>
            <w:vAlign w:val="center"/>
          </w:tcPr>
          <w:p w14:paraId="0BAE7631" w14:textId="77777777" w:rsidR="00CE500C" w:rsidRDefault="000614BD" w:rsidP="00CD3282">
            <w:pPr>
              <w:pStyle w:val="a9"/>
              <w:spacing w:line="300" w:lineRule="auto"/>
              <w:jc w:val="center"/>
              <w:rPr>
                <w:rFonts w:asciiTheme="minorEastAsia" w:hAnsiTheme="minorEastAsia" w:cs="Wingdings" w:hint="eastAsia"/>
                <w:b/>
                <w:sz w:val="24"/>
              </w:rPr>
            </w:pPr>
            <w:r>
              <w:rPr>
                <w:rFonts w:asciiTheme="minorEastAsia" w:hAnsiTheme="minorEastAsia" w:cs="Wingdings" w:hint="eastAsia"/>
                <w:b/>
                <w:sz w:val="24"/>
              </w:rPr>
              <w:t>偏离说明</w:t>
            </w:r>
          </w:p>
        </w:tc>
      </w:tr>
      <w:tr w:rsidR="00CE500C" w14:paraId="1D16C277" w14:textId="77777777">
        <w:trPr>
          <w:cantSplit/>
          <w:trHeight w:val="454"/>
          <w:jc w:val="center"/>
        </w:trPr>
        <w:tc>
          <w:tcPr>
            <w:tcW w:w="446" w:type="pct"/>
            <w:vAlign w:val="center"/>
          </w:tcPr>
          <w:p w14:paraId="70955DE2"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915" w:type="pct"/>
            <w:vAlign w:val="center"/>
          </w:tcPr>
          <w:p w14:paraId="2D3F8A75" w14:textId="77777777" w:rsidR="00CE500C" w:rsidRDefault="00CE500C" w:rsidP="00CD3282">
            <w:pPr>
              <w:spacing w:line="300" w:lineRule="auto"/>
              <w:jc w:val="center"/>
              <w:rPr>
                <w:rFonts w:asciiTheme="minorEastAsia" w:eastAsiaTheme="minorEastAsia" w:hAnsiTheme="minorEastAsia" w:hint="eastAsia"/>
                <w:sz w:val="24"/>
              </w:rPr>
            </w:pPr>
          </w:p>
        </w:tc>
        <w:tc>
          <w:tcPr>
            <w:tcW w:w="1680" w:type="pct"/>
            <w:vAlign w:val="center"/>
          </w:tcPr>
          <w:p w14:paraId="79AF7EF2" w14:textId="77777777" w:rsidR="00CE500C" w:rsidRDefault="00CE500C" w:rsidP="00CD3282">
            <w:pPr>
              <w:spacing w:line="300" w:lineRule="auto"/>
              <w:jc w:val="center"/>
              <w:rPr>
                <w:rFonts w:asciiTheme="minorEastAsia" w:eastAsiaTheme="minorEastAsia" w:hAnsiTheme="minorEastAsia" w:hint="eastAsia"/>
                <w:sz w:val="24"/>
              </w:rPr>
            </w:pPr>
          </w:p>
        </w:tc>
        <w:tc>
          <w:tcPr>
            <w:tcW w:w="1456" w:type="pct"/>
            <w:vAlign w:val="center"/>
          </w:tcPr>
          <w:p w14:paraId="5CA5FEF3" w14:textId="77777777" w:rsidR="00CE500C" w:rsidRDefault="00CE500C" w:rsidP="00CD3282">
            <w:pPr>
              <w:spacing w:line="300" w:lineRule="auto"/>
              <w:jc w:val="center"/>
              <w:rPr>
                <w:rFonts w:asciiTheme="minorEastAsia" w:eastAsiaTheme="minorEastAsia" w:hAnsiTheme="minorEastAsia" w:hint="eastAsia"/>
                <w:sz w:val="24"/>
              </w:rPr>
            </w:pPr>
          </w:p>
        </w:tc>
        <w:tc>
          <w:tcPr>
            <w:tcW w:w="502" w:type="pct"/>
            <w:vAlign w:val="center"/>
          </w:tcPr>
          <w:p w14:paraId="6732A5FD"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5981CB00" w14:textId="77777777">
        <w:trPr>
          <w:cantSplit/>
          <w:trHeight w:val="454"/>
          <w:jc w:val="center"/>
        </w:trPr>
        <w:tc>
          <w:tcPr>
            <w:tcW w:w="446" w:type="pct"/>
            <w:vAlign w:val="center"/>
          </w:tcPr>
          <w:p w14:paraId="0D2F03C2"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915" w:type="pct"/>
            <w:vAlign w:val="center"/>
          </w:tcPr>
          <w:p w14:paraId="5FAFE99D" w14:textId="77777777" w:rsidR="00CE500C" w:rsidRDefault="00CE500C" w:rsidP="00CD3282">
            <w:pPr>
              <w:spacing w:line="300" w:lineRule="auto"/>
              <w:jc w:val="center"/>
              <w:rPr>
                <w:rFonts w:asciiTheme="minorEastAsia" w:eastAsiaTheme="minorEastAsia" w:hAnsiTheme="minorEastAsia" w:hint="eastAsia"/>
                <w:sz w:val="24"/>
              </w:rPr>
            </w:pPr>
          </w:p>
        </w:tc>
        <w:tc>
          <w:tcPr>
            <w:tcW w:w="1680" w:type="pct"/>
            <w:vAlign w:val="center"/>
          </w:tcPr>
          <w:p w14:paraId="7AA21874" w14:textId="77777777" w:rsidR="00CE500C" w:rsidRDefault="00CE500C" w:rsidP="00CD3282">
            <w:pPr>
              <w:spacing w:line="300" w:lineRule="auto"/>
              <w:jc w:val="center"/>
              <w:rPr>
                <w:rFonts w:asciiTheme="minorEastAsia" w:eastAsiaTheme="minorEastAsia" w:hAnsiTheme="minorEastAsia" w:hint="eastAsia"/>
                <w:sz w:val="24"/>
              </w:rPr>
            </w:pPr>
          </w:p>
        </w:tc>
        <w:tc>
          <w:tcPr>
            <w:tcW w:w="1456" w:type="pct"/>
            <w:vAlign w:val="center"/>
          </w:tcPr>
          <w:p w14:paraId="379113FA" w14:textId="77777777" w:rsidR="00CE500C" w:rsidRDefault="00CE500C" w:rsidP="00CD3282">
            <w:pPr>
              <w:spacing w:line="300" w:lineRule="auto"/>
              <w:jc w:val="center"/>
              <w:rPr>
                <w:rFonts w:asciiTheme="minorEastAsia" w:eastAsiaTheme="minorEastAsia" w:hAnsiTheme="minorEastAsia" w:hint="eastAsia"/>
                <w:sz w:val="24"/>
              </w:rPr>
            </w:pPr>
          </w:p>
        </w:tc>
        <w:tc>
          <w:tcPr>
            <w:tcW w:w="502" w:type="pct"/>
            <w:vAlign w:val="center"/>
          </w:tcPr>
          <w:p w14:paraId="53B81EC8"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1E65A2CD" w14:textId="77777777">
        <w:trPr>
          <w:cantSplit/>
          <w:trHeight w:val="454"/>
          <w:jc w:val="center"/>
        </w:trPr>
        <w:tc>
          <w:tcPr>
            <w:tcW w:w="446" w:type="pct"/>
            <w:vAlign w:val="center"/>
          </w:tcPr>
          <w:p w14:paraId="6355B1DD"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915" w:type="pct"/>
            <w:vAlign w:val="center"/>
          </w:tcPr>
          <w:p w14:paraId="69955695" w14:textId="77777777" w:rsidR="00CE500C" w:rsidRDefault="00CE500C" w:rsidP="00CD3282">
            <w:pPr>
              <w:spacing w:line="300" w:lineRule="auto"/>
              <w:jc w:val="center"/>
              <w:rPr>
                <w:rFonts w:asciiTheme="minorEastAsia" w:eastAsiaTheme="minorEastAsia" w:hAnsiTheme="minorEastAsia" w:hint="eastAsia"/>
                <w:sz w:val="24"/>
              </w:rPr>
            </w:pPr>
          </w:p>
        </w:tc>
        <w:tc>
          <w:tcPr>
            <w:tcW w:w="1680" w:type="pct"/>
            <w:vAlign w:val="center"/>
          </w:tcPr>
          <w:p w14:paraId="2127702B" w14:textId="77777777" w:rsidR="00CE500C" w:rsidRDefault="00CE500C" w:rsidP="00CD3282">
            <w:pPr>
              <w:spacing w:line="300" w:lineRule="auto"/>
              <w:jc w:val="center"/>
              <w:rPr>
                <w:rFonts w:asciiTheme="minorEastAsia" w:eastAsiaTheme="minorEastAsia" w:hAnsiTheme="minorEastAsia" w:hint="eastAsia"/>
                <w:sz w:val="24"/>
              </w:rPr>
            </w:pPr>
          </w:p>
        </w:tc>
        <w:tc>
          <w:tcPr>
            <w:tcW w:w="1456" w:type="pct"/>
            <w:vAlign w:val="center"/>
          </w:tcPr>
          <w:p w14:paraId="0106D387" w14:textId="77777777" w:rsidR="00CE500C" w:rsidRDefault="00CE500C" w:rsidP="00CD3282">
            <w:pPr>
              <w:pStyle w:val="CharCharCharCharCharCharChar1Char"/>
              <w:spacing w:line="300" w:lineRule="auto"/>
              <w:jc w:val="center"/>
              <w:rPr>
                <w:rFonts w:asciiTheme="minorEastAsia" w:eastAsiaTheme="minorEastAsia" w:hAnsiTheme="minorEastAsia" w:hint="eastAsia"/>
              </w:rPr>
            </w:pPr>
          </w:p>
        </w:tc>
        <w:tc>
          <w:tcPr>
            <w:tcW w:w="502" w:type="pct"/>
            <w:vAlign w:val="center"/>
          </w:tcPr>
          <w:p w14:paraId="7DED9477"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01C006BB" w14:textId="77777777">
        <w:trPr>
          <w:cantSplit/>
          <w:trHeight w:val="454"/>
          <w:jc w:val="center"/>
        </w:trPr>
        <w:tc>
          <w:tcPr>
            <w:tcW w:w="446" w:type="pct"/>
            <w:vAlign w:val="center"/>
          </w:tcPr>
          <w:p w14:paraId="3C23645F"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915" w:type="pct"/>
            <w:vAlign w:val="center"/>
          </w:tcPr>
          <w:p w14:paraId="34CE5872" w14:textId="77777777" w:rsidR="00CE500C" w:rsidRDefault="00CE500C" w:rsidP="00CD3282">
            <w:pPr>
              <w:spacing w:line="300" w:lineRule="auto"/>
              <w:jc w:val="center"/>
              <w:rPr>
                <w:rFonts w:asciiTheme="minorEastAsia" w:eastAsiaTheme="minorEastAsia" w:hAnsiTheme="minorEastAsia" w:hint="eastAsia"/>
                <w:sz w:val="24"/>
              </w:rPr>
            </w:pPr>
          </w:p>
        </w:tc>
        <w:tc>
          <w:tcPr>
            <w:tcW w:w="1680" w:type="pct"/>
            <w:vAlign w:val="center"/>
          </w:tcPr>
          <w:p w14:paraId="6B23CF46" w14:textId="77777777" w:rsidR="00CE500C" w:rsidRDefault="00CE500C" w:rsidP="00CD3282">
            <w:pPr>
              <w:spacing w:line="300" w:lineRule="auto"/>
              <w:jc w:val="center"/>
              <w:rPr>
                <w:rFonts w:asciiTheme="minorEastAsia" w:eastAsiaTheme="minorEastAsia" w:hAnsiTheme="minorEastAsia" w:hint="eastAsia"/>
                <w:sz w:val="24"/>
              </w:rPr>
            </w:pPr>
          </w:p>
        </w:tc>
        <w:tc>
          <w:tcPr>
            <w:tcW w:w="1456" w:type="pct"/>
            <w:vAlign w:val="center"/>
          </w:tcPr>
          <w:p w14:paraId="57D3A3AB" w14:textId="77777777" w:rsidR="00CE500C" w:rsidRDefault="00CE500C" w:rsidP="00CD3282">
            <w:pPr>
              <w:pStyle w:val="CharCharCharCharCharCharChar1Char"/>
              <w:spacing w:line="300" w:lineRule="auto"/>
              <w:jc w:val="center"/>
              <w:rPr>
                <w:rFonts w:asciiTheme="minorEastAsia" w:eastAsiaTheme="minorEastAsia" w:hAnsiTheme="minorEastAsia" w:hint="eastAsia"/>
              </w:rPr>
            </w:pPr>
          </w:p>
        </w:tc>
        <w:tc>
          <w:tcPr>
            <w:tcW w:w="502" w:type="pct"/>
            <w:vAlign w:val="center"/>
          </w:tcPr>
          <w:p w14:paraId="6D3ABF0B" w14:textId="77777777" w:rsidR="00CE500C" w:rsidRDefault="00CE500C" w:rsidP="00CD3282">
            <w:pPr>
              <w:spacing w:line="300" w:lineRule="auto"/>
              <w:jc w:val="center"/>
              <w:rPr>
                <w:rFonts w:asciiTheme="minorEastAsia" w:eastAsiaTheme="minorEastAsia" w:hAnsiTheme="minorEastAsia" w:hint="eastAsia"/>
                <w:sz w:val="24"/>
              </w:rPr>
            </w:pPr>
          </w:p>
        </w:tc>
      </w:tr>
      <w:tr w:rsidR="00CE500C" w14:paraId="72304D30" w14:textId="77777777">
        <w:trPr>
          <w:cantSplit/>
          <w:trHeight w:val="454"/>
          <w:jc w:val="center"/>
        </w:trPr>
        <w:tc>
          <w:tcPr>
            <w:tcW w:w="446" w:type="pct"/>
            <w:vAlign w:val="center"/>
          </w:tcPr>
          <w:p w14:paraId="3ECEDF9E" w14:textId="77777777" w:rsidR="00CE500C" w:rsidRDefault="000614BD" w:rsidP="00CD3282">
            <w:pPr>
              <w:spacing w:line="30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915" w:type="pct"/>
            <w:vAlign w:val="center"/>
          </w:tcPr>
          <w:p w14:paraId="21658645" w14:textId="77777777" w:rsidR="00CE500C" w:rsidRDefault="00CE500C" w:rsidP="00CD3282">
            <w:pPr>
              <w:spacing w:line="300" w:lineRule="auto"/>
              <w:jc w:val="center"/>
              <w:rPr>
                <w:rFonts w:asciiTheme="minorEastAsia" w:eastAsiaTheme="minorEastAsia" w:hAnsiTheme="minorEastAsia" w:hint="eastAsia"/>
                <w:sz w:val="24"/>
              </w:rPr>
            </w:pPr>
          </w:p>
        </w:tc>
        <w:tc>
          <w:tcPr>
            <w:tcW w:w="1680" w:type="pct"/>
            <w:vAlign w:val="center"/>
          </w:tcPr>
          <w:p w14:paraId="4EDCD5B0" w14:textId="77777777" w:rsidR="00CE500C" w:rsidRDefault="00CE500C" w:rsidP="00CD3282">
            <w:pPr>
              <w:spacing w:line="300" w:lineRule="auto"/>
              <w:jc w:val="center"/>
              <w:rPr>
                <w:rFonts w:asciiTheme="minorEastAsia" w:eastAsiaTheme="minorEastAsia" w:hAnsiTheme="minorEastAsia" w:hint="eastAsia"/>
                <w:sz w:val="24"/>
              </w:rPr>
            </w:pPr>
          </w:p>
        </w:tc>
        <w:tc>
          <w:tcPr>
            <w:tcW w:w="1456" w:type="pct"/>
            <w:vAlign w:val="center"/>
          </w:tcPr>
          <w:p w14:paraId="08FEABDD" w14:textId="77777777" w:rsidR="00CE500C" w:rsidRDefault="00CE500C" w:rsidP="00CD3282">
            <w:pPr>
              <w:spacing w:line="300" w:lineRule="auto"/>
              <w:jc w:val="center"/>
              <w:rPr>
                <w:rFonts w:asciiTheme="minorEastAsia" w:eastAsiaTheme="minorEastAsia" w:hAnsiTheme="minorEastAsia" w:hint="eastAsia"/>
                <w:sz w:val="24"/>
              </w:rPr>
            </w:pPr>
          </w:p>
        </w:tc>
        <w:tc>
          <w:tcPr>
            <w:tcW w:w="502" w:type="pct"/>
            <w:vAlign w:val="center"/>
          </w:tcPr>
          <w:p w14:paraId="2D13F87B" w14:textId="77777777" w:rsidR="00CE500C" w:rsidRDefault="00CE500C" w:rsidP="00CD3282">
            <w:pPr>
              <w:spacing w:line="300" w:lineRule="auto"/>
              <w:jc w:val="center"/>
              <w:rPr>
                <w:rFonts w:asciiTheme="minorEastAsia" w:eastAsiaTheme="minorEastAsia" w:hAnsiTheme="minorEastAsia" w:hint="eastAsia"/>
                <w:sz w:val="24"/>
              </w:rPr>
            </w:pPr>
          </w:p>
        </w:tc>
      </w:tr>
    </w:tbl>
    <w:p w14:paraId="420E27B8"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34168C4B"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u w:val="single"/>
        </w:rPr>
        <w:t xml:space="preserve">             </w:t>
      </w:r>
    </w:p>
    <w:p w14:paraId="6010F9E7" w14:textId="77777777" w:rsidR="00CE500C" w:rsidRDefault="000614BD" w:rsidP="00CD3282">
      <w:pPr>
        <w:pStyle w:val="ab"/>
        <w:spacing w:line="300" w:lineRule="auto"/>
        <w:rPr>
          <w:rFonts w:asciiTheme="minorEastAsia" w:eastAsiaTheme="minorEastAsia" w:hAnsiTheme="minorEastAsia" w:hint="eastAsia"/>
          <w:b w:val="0"/>
          <w:sz w:val="24"/>
        </w:rPr>
      </w:pPr>
      <w:r>
        <w:rPr>
          <w:rFonts w:asciiTheme="minorEastAsia" w:eastAsiaTheme="minorEastAsia" w:hAnsiTheme="minorEastAsia"/>
          <w:b w:val="0"/>
          <w:sz w:val="24"/>
        </w:rPr>
        <w:br w:type="page"/>
      </w:r>
    </w:p>
    <w:p w14:paraId="16FCB4AB" w14:textId="10173B41" w:rsidR="00CE500C" w:rsidRDefault="000614BD" w:rsidP="00CD3282">
      <w:pPr>
        <w:spacing w:line="300" w:lineRule="auto"/>
        <w:jc w:val="center"/>
        <w:outlineLvl w:val="1"/>
        <w:rPr>
          <w:rFonts w:asciiTheme="minorEastAsia" w:eastAsiaTheme="minorEastAsia" w:hAnsiTheme="minorEastAsia" w:hint="eastAsia"/>
          <w:b/>
          <w:sz w:val="24"/>
        </w:rPr>
      </w:pPr>
      <w:bookmarkStart w:id="171" w:name="_Toc11594"/>
      <w:bookmarkStart w:id="172" w:name="_Toc31000"/>
      <w:bookmarkStart w:id="173" w:name="_Toc213409260"/>
      <w:r>
        <w:rPr>
          <w:rFonts w:asciiTheme="minorEastAsia" w:eastAsiaTheme="minorEastAsia" w:hAnsiTheme="minorEastAsia" w:hint="eastAsia"/>
          <w:b/>
          <w:sz w:val="24"/>
        </w:rPr>
        <w:lastRenderedPageBreak/>
        <w:t>七、</w:t>
      </w:r>
      <w:bookmarkStart w:id="174" w:name="_Toc11380"/>
      <w:bookmarkEnd w:id="171"/>
      <w:bookmarkEnd w:id="172"/>
      <w:r>
        <w:rPr>
          <w:rFonts w:asciiTheme="minorEastAsia" w:eastAsiaTheme="minorEastAsia" w:hAnsiTheme="minorEastAsia" w:hint="eastAsia"/>
          <w:b/>
          <w:sz w:val="24"/>
        </w:rPr>
        <w:t>拟分包情况说明及分包意向协议</w:t>
      </w:r>
      <w:bookmarkEnd w:id="173"/>
      <w:bookmarkEnd w:id="174"/>
    </w:p>
    <w:p w14:paraId="69B37873" w14:textId="77777777" w:rsidR="00401798" w:rsidRDefault="00401798" w:rsidP="00CD3282">
      <w:pPr>
        <w:pStyle w:val="a0"/>
        <w:spacing w:after="0" w:line="300" w:lineRule="auto"/>
        <w:rPr>
          <w:rFonts w:cs="@仿宋_GB2312" w:hint="eastAsia"/>
          <w:iCs/>
          <w:szCs w:val="18"/>
        </w:rPr>
      </w:pPr>
    </w:p>
    <w:p w14:paraId="77ABBAE4" w14:textId="7284BF80" w:rsidR="00CE500C" w:rsidRDefault="000614BD" w:rsidP="00CD3282">
      <w:pPr>
        <w:pStyle w:val="a0"/>
        <w:spacing w:after="0" w:line="300" w:lineRule="auto"/>
        <w:rPr>
          <w:rFonts w:cs="@仿宋_GB2312" w:hint="eastAsia"/>
          <w:iCs/>
          <w:szCs w:val="18"/>
        </w:rPr>
      </w:pPr>
      <w:r>
        <w:rPr>
          <w:rFonts w:cs="@仿宋_GB2312" w:hint="eastAsia"/>
          <w:iCs/>
          <w:szCs w:val="18"/>
        </w:rPr>
        <w:t>（</w:t>
      </w:r>
      <w:r>
        <w:rPr>
          <w:rFonts w:hint="eastAsia"/>
        </w:rPr>
        <w:t>不允许合同分包或未采用合同分包的，</w:t>
      </w:r>
      <w:r>
        <w:rPr>
          <w:rFonts w:cs="@仿宋_GB2312" w:hint="eastAsia"/>
          <w:iCs/>
          <w:szCs w:val="18"/>
        </w:rPr>
        <w:t>不需</w:t>
      </w:r>
      <w:r>
        <w:rPr>
          <w:rFonts w:hint="eastAsia"/>
        </w:rPr>
        <w:t>此件，请删去“拟分包情况说明及分包意向协议”；允许合同分包且投标人采用合同分包的，请将此件制成扫描件上传，同时删去本提示内容）</w:t>
      </w:r>
    </w:p>
    <w:p w14:paraId="122DB491" w14:textId="77777777" w:rsidR="00CE500C" w:rsidRDefault="000614BD" w:rsidP="00CD3282">
      <w:pPr>
        <w:spacing w:line="300" w:lineRule="auto"/>
        <w:jc w:val="center"/>
        <w:outlineLvl w:val="2"/>
        <w:rPr>
          <w:rFonts w:asciiTheme="minorEastAsia" w:eastAsiaTheme="minorEastAsia" w:hAnsiTheme="minorEastAsia" w:hint="eastAsia"/>
          <w:b/>
          <w:sz w:val="24"/>
        </w:rPr>
      </w:pPr>
      <w:r>
        <w:rPr>
          <w:rFonts w:asciiTheme="minorEastAsia" w:eastAsiaTheme="minorEastAsia" w:hAnsiTheme="minorEastAsia" w:hint="eastAsia"/>
          <w:b/>
          <w:sz w:val="24"/>
        </w:rPr>
        <w:t>（一）拟分包情况说明</w:t>
      </w:r>
    </w:p>
    <w:p w14:paraId="7E74DC57" w14:textId="77777777" w:rsidR="00CE500C" w:rsidRDefault="000614BD" w:rsidP="00CD3282">
      <w:pPr>
        <w:pStyle w:val="ab"/>
        <w:spacing w:line="300" w:lineRule="auto"/>
        <w:rPr>
          <w:rFonts w:ascii="宋体" w:hAnsi="宋体" w:hint="eastAsia"/>
          <w:sz w:val="24"/>
          <w:u w:val="single"/>
        </w:rPr>
      </w:pPr>
      <w:r>
        <w:rPr>
          <w:rFonts w:ascii="宋体" w:hAnsi="宋体" w:hint="eastAsia"/>
          <w:sz w:val="24"/>
        </w:rPr>
        <w:t>致：采购人</w:t>
      </w:r>
    </w:p>
    <w:p w14:paraId="6435E240" w14:textId="77777777" w:rsidR="00CE500C" w:rsidRDefault="000614BD" w:rsidP="00CD3282">
      <w:pPr>
        <w:pStyle w:val="a0"/>
        <w:spacing w:after="0" w:line="300" w:lineRule="auto"/>
        <w:rPr>
          <w:rFonts w:cs="宋体" w:hint="eastAsia"/>
        </w:rPr>
      </w:pPr>
      <w:r>
        <w:rPr>
          <w:rFonts w:cs="宋体" w:hint="eastAsia"/>
          <w:spacing w:val="-3"/>
        </w:rPr>
        <w:t>我单位参加本项目</w:t>
      </w:r>
      <w:r>
        <w:rPr>
          <w:rFonts w:hint="eastAsia"/>
        </w:rPr>
        <w:t>投标，拟签订分包合同的单位情况如下表所示，我单位承诺一旦在该项目中获得采购合同将按下表所列情况进行分包，同时承诺分包承担主体不再次分包。</w:t>
      </w:r>
    </w:p>
    <w:tbl>
      <w:tblPr>
        <w:tblStyle w:val="TableNormal"/>
        <w:tblW w:w="9111" w:type="dxa"/>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3"/>
        <w:gridCol w:w="1286"/>
        <w:gridCol w:w="1684"/>
        <w:gridCol w:w="1122"/>
        <w:gridCol w:w="1390"/>
        <w:gridCol w:w="1497"/>
        <w:gridCol w:w="1569"/>
      </w:tblGrid>
      <w:tr w:rsidR="00CE500C" w14:paraId="10302E49" w14:textId="77777777">
        <w:trPr>
          <w:trHeight w:val="943"/>
        </w:trPr>
        <w:tc>
          <w:tcPr>
            <w:tcW w:w="563" w:type="dxa"/>
            <w:textDirection w:val="tbRlV"/>
            <w:vAlign w:val="center"/>
          </w:tcPr>
          <w:p w14:paraId="023599C7"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序号</w:t>
            </w:r>
          </w:p>
        </w:tc>
        <w:tc>
          <w:tcPr>
            <w:tcW w:w="1286" w:type="dxa"/>
            <w:vAlign w:val="center"/>
          </w:tcPr>
          <w:p w14:paraId="5D5929AE"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分包承担主体名称</w:t>
            </w:r>
          </w:p>
        </w:tc>
        <w:tc>
          <w:tcPr>
            <w:tcW w:w="1684" w:type="dxa"/>
            <w:vAlign w:val="center"/>
          </w:tcPr>
          <w:p w14:paraId="40A0CF81"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分包承担主体类型（选择）</w:t>
            </w:r>
          </w:p>
        </w:tc>
        <w:tc>
          <w:tcPr>
            <w:tcW w:w="1122" w:type="dxa"/>
            <w:vAlign w:val="center"/>
          </w:tcPr>
          <w:p w14:paraId="744569CB"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资质等级</w:t>
            </w:r>
          </w:p>
        </w:tc>
        <w:tc>
          <w:tcPr>
            <w:tcW w:w="1390" w:type="dxa"/>
            <w:vAlign w:val="center"/>
          </w:tcPr>
          <w:p w14:paraId="25F87A19"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拟分包合同内容</w:t>
            </w:r>
          </w:p>
        </w:tc>
        <w:tc>
          <w:tcPr>
            <w:tcW w:w="1497" w:type="dxa"/>
            <w:vAlign w:val="center"/>
          </w:tcPr>
          <w:p w14:paraId="4870D38B"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拟分包合同金额（人民币元）</w:t>
            </w:r>
          </w:p>
        </w:tc>
        <w:tc>
          <w:tcPr>
            <w:tcW w:w="1569" w:type="dxa"/>
            <w:vAlign w:val="center"/>
          </w:tcPr>
          <w:p w14:paraId="2B7059C2" w14:textId="77777777" w:rsidR="00CE500C" w:rsidRDefault="000614BD" w:rsidP="00CD3282">
            <w:pPr>
              <w:spacing w:line="300" w:lineRule="auto"/>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占合同金额的比例（</w:t>
            </w:r>
            <w:r>
              <w:rPr>
                <w:rFonts w:ascii="宋体" w:eastAsia="宋体" w:hAnsi="宋体" w:cs="宋体" w:hint="eastAsia"/>
                <w:spacing w:val="-4"/>
                <w:sz w:val="24"/>
                <w:szCs w:val="24"/>
              </w:rPr>
              <w:t>%</w:t>
            </w:r>
            <w:r>
              <w:rPr>
                <w:rFonts w:ascii="宋体" w:eastAsia="宋体" w:hAnsi="宋体" w:cs="宋体" w:hint="eastAsia"/>
                <w:spacing w:val="-4"/>
                <w:sz w:val="24"/>
                <w:szCs w:val="24"/>
              </w:rPr>
              <w:t>）</w:t>
            </w:r>
          </w:p>
        </w:tc>
      </w:tr>
      <w:tr w:rsidR="00CE500C" w14:paraId="1893A880" w14:textId="77777777">
        <w:trPr>
          <w:trHeight w:val="937"/>
        </w:trPr>
        <w:tc>
          <w:tcPr>
            <w:tcW w:w="563" w:type="dxa"/>
            <w:vAlign w:val="center"/>
          </w:tcPr>
          <w:p w14:paraId="236C72F3" w14:textId="77777777" w:rsidR="00CE500C" w:rsidRDefault="000614BD" w:rsidP="00CD3282">
            <w:pPr>
              <w:pStyle w:val="TableText"/>
              <w:spacing w:line="30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286" w:type="dxa"/>
            <w:vAlign w:val="center"/>
          </w:tcPr>
          <w:p w14:paraId="1282923F" w14:textId="77777777" w:rsidR="00CE500C" w:rsidRDefault="00CE500C" w:rsidP="00CD3282">
            <w:pPr>
              <w:pStyle w:val="TableText"/>
              <w:spacing w:line="300" w:lineRule="auto"/>
              <w:rPr>
                <w:rFonts w:ascii="宋体" w:eastAsia="宋体" w:hAnsi="宋体" w:cs="宋体" w:hint="eastAsia"/>
              </w:rPr>
            </w:pPr>
          </w:p>
        </w:tc>
        <w:tc>
          <w:tcPr>
            <w:tcW w:w="1684" w:type="dxa"/>
            <w:vAlign w:val="center"/>
          </w:tcPr>
          <w:p w14:paraId="363136AE" w14:textId="77777777" w:rsidR="00CE500C" w:rsidRDefault="000614BD" w:rsidP="00CD3282">
            <w:pPr>
              <w:pStyle w:val="TableText"/>
              <w:spacing w:line="300" w:lineRule="auto"/>
              <w:ind w:left="134"/>
              <w:rPr>
                <w:rFonts w:ascii="宋体" w:eastAsia="宋体" w:hAnsi="宋体" w:cs="宋体" w:hint="eastAsia"/>
                <w:sz w:val="24"/>
                <w:szCs w:val="24"/>
                <w:lang w:eastAsia="zh-CN"/>
              </w:rPr>
            </w:pPr>
            <w:r>
              <w:rPr>
                <w:rFonts w:ascii="宋体" w:eastAsia="宋体" w:hAnsi="宋体" w:cs="宋体" w:hint="eastAsia"/>
                <w:spacing w:val="11"/>
                <w:sz w:val="24"/>
                <w:szCs w:val="24"/>
                <w:lang w:eastAsia="zh-CN"/>
              </w:rPr>
              <w:t>□中型企业</w:t>
            </w:r>
          </w:p>
          <w:p w14:paraId="190B891B" w14:textId="77777777" w:rsidR="00CE500C" w:rsidRDefault="000614BD" w:rsidP="00CD3282">
            <w:pPr>
              <w:pStyle w:val="TableText"/>
              <w:spacing w:line="300" w:lineRule="auto"/>
              <w:ind w:left="373" w:right="208" w:hanging="239"/>
              <w:rPr>
                <w:rFonts w:ascii="宋体" w:eastAsia="宋体" w:hAnsi="宋体" w:cs="宋体" w:hint="eastAsia"/>
                <w:spacing w:val="11"/>
                <w:sz w:val="24"/>
                <w:szCs w:val="24"/>
                <w:lang w:eastAsia="zh-CN"/>
              </w:rPr>
            </w:pPr>
            <w:r>
              <w:rPr>
                <w:rFonts w:ascii="宋体" w:eastAsia="宋体" w:hAnsi="宋体" w:cs="宋体" w:hint="eastAsia"/>
                <w:spacing w:val="11"/>
                <w:sz w:val="24"/>
                <w:szCs w:val="24"/>
                <w:lang w:eastAsia="zh-CN"/>
              </w:rPr>
              <w:t>□小微企业</w:t>
            </w:r>
          </w:p>
          <w:p w14:paraId="6A9786C1" w14:textId="77777777" w:rsidR="00CE500C" w:rsidRDefault="000614BD" w:rsidP="00CD3282">
            <w:pPr>
              <w:pStyle w:val="TableText"/>
              <w:spacing w:line="300" w:lineRule="auto"/>
              <w:ind w:left="373" w:right="208" w:hanging="239"/>
              <w:rPr>
                <w:rFonts w:ascii="宋体" w:eastAsia="宋体" w:hAnsi="宋体" w:cs="宋体" w:hint="eastAsia"/>
                <w:sz w:val="24"/>
                <w:szCs w:val="24"/>
                <w:lang w:eastAsia="zh-CN"/>
              </w:rPr>
            </w:pPr>
            <w:r>
              <w:rPr>
                <w:rFonts w:ascii="宋体" w:eastAsia="宋体" w:hAnsi="宋体" w:cs="宋体" w:hint="eastAsia"/>
                <w:spacing w:val="19"/>
                <w:sz w:val="24"/>
                <w:szCs w:val="24"/>
                <w:lang w:eastAsia="zh-CN"/>
              </w:rPr>
              <w:t>□其他</w:t>
            </w:r>
          </w:p>
        </w:tc>
        <w:tc>
          <w:tcPr>
            <w:tcW w:w="1122" w:type="dxa"/>
            <w:vAlign w:val="center"/>
          </w:tcPr>
          <w:p w14:paraId="521991EC" w14:textId="77777777" w:rsidR="00CE500C" w:rsidRDefault="00CE500C" w:rsidP="00CD3282">
            <w:pPr>
              <w:pStyle w:val="TableText"/>
              <w:spacing w:line="300" w:lineRule="auto"/>
              <w:rPr>
                <w:rFonts w:ascii="宋体" w:eastAsia="宋体" w:hAnsi="宋体" w:cs="宋体" w:hint="eastAsia"/>
                <w:lang w:eastAsia="zh-CN"/>
              </w:rPr>
            </w:pPr>
          </w:p>
        </w:tc>
        <w:tc>
          <w:tcPr>
            <w:tcW w:w="1390" w:type="dxa"/>
            <w:vAlign w:val="center"/>
          </w:tcPr>
          <w:p w14:paraId="39FFF595" w14:textId="77777777" w:rsidR="00CE500C" w:rsidRDefault="00CE500C" w:rsidP="00CD3282">
            <w:pPr>
              <w:pStyle w:val="TableText"/>
              <w:spacing w:line="300" w:lineRule="auto"/>
              <w:rPr>
                <w:rFonts w:ascii="宋体" w:eastAsia="宋体" w:hAnsi="宋体" w:cs="宋体" w:hint="eastAsia"/>
                <w:lang w:eastAsia="zh-CN"/>
              </w:rPr>
            </w:pPr>
          </w:p>
        </w:tc>
        <w:tc>
          <w:tcPr>
            <w:tcW w:w="1497" w:type="dxa"/>
            <w:vAlign w:val="center"/>
          </w:tcPr>
          <w:p w14:paraId="2B7D2FB8" w14:textId="77777777" w:rsidR="00CE500C" w:rsidRDefault="00CE500C" w:rsidP="00CD3282">
            <w:pPr>
              <w:pStyle w:val="TableText"/>
              <w:spacing w:line="300" w:lineRule="auto"/>
              <w:rPr>
                <w:rFonts w:ascii="宋体" w:eastAsia="宋体" w:hAnsi="宋体" w:cs="宋体" w:hint="eastAsia"/>
                <w:lang w:eastAsia="zh-CN"/>
              </w:rPr>
            </w:pPr>
          </w:p>
        </w:tc>
        <w:tc>
          <w:tcPr>
            <w:tcW w:w="1569" w:type="dxa"/>
            <w:vAlign w:val="center"/>
          </w:tcPr>
          <w:p w14:paraId="7C9C7078" w14:textId="77777777" w:rsidR="00CE500C" w:rsidRDefault="00CE500C" w:rsidP="00CD3282">
            <w:pPr>
              <w:pStyle w:val="TableText"/>
              <w:spacing w:line="300" w:lineRule="auto"/>
              <w:rPr>
                <w:rFonts w:ascii="宋体" w:eastAsia="宋体" w:hAnsi="宋体" w:cs="宋体" w:hint="eastAsia"/>
                <w:lang w:eastAsia="zh-CN"/>
              </w:rPr>
            </w:pPr>
          </w:p>
        </w:tc>
      </w:tr>
      <w:tr w:rsidR="00CE500C" w14:paraId="763016ED" w14:textId="77777777">
        <w:trPr>
          <w:trHeight w:val="922"/>
        </w:trPr>
        <w:tc>
          <w:tcPr>
            <w:tcW w:w="563" w:type="dxa"/>
            <w:vAlign w:val="center"/>
          </w:tcPr>
          <w:p w14:paraId="73B4088B" w14:textId="77777777" w:rsidR="00CE500C" w:rsidRDefault="000614BD" w:rsidP="00CD3282">
            <w:pPr>
              <w:pStyle w:val="TableText"/>
              <w:spacing w:line="300" w:lineRule="auto"/>
              <w:jc w:val="center"/>
              <w:rPr>
                <w:rFonts w:ascii="宋体" w:eastAsia="宋体" w:hAnsi="宋体" w:cs="宋体" w:hint="eastAsia"/>
                <w:sz w:val="24"/>
                <w:szCs w:val="24"/>
              </w:rPr>
            </w:pPr>
            <w:r>
              <w:rPr>
                <w:rFonts w:ascii="宋体" w:eastAsia="宋体" w:hAnsi="宋体" w:cs="宋体" w:hint="eastAsia"/>
                <w:spacing w:val="1"/>
                <w:sz w:val="24"/>
                <w:szCs w:val="24"/>
              </w:rPr>
              <w:t>2</w:t>
            </w:r>
          </w:p>
        </w:tc>
        <w:tc>
          <w:tcPr>
            <w:tcW w:w="1286" w:type="dxa"/>
            <w:vAlign w:val="center"/>
          </w:tcPr>
          <w:p w14:paraId="5CB8B8BA" w14:textId="77777777" w:rsidR="00CE500C" w:rsidRDefault="00CE500C" w:rsidP="00CD3282">
            <w:pPr>
              <w:pStyle w:val="TableText"/>
              <w:spacing w:line="300" w:lineRule="auto"/>
              <w:rPr>
                <w:rFonts w:ascii="宋体" w:eastAsia="宋体" w:hAnsi="宋体" w:cs="宋体" w:hint="eastAsia"/>
              </w:rPr>
            </w:pPr>
          </w:p>
        </w:tc>
        <w:tc>
          <w:tcPr>
            <w:tcW w:w="1684" w:type="dxa"/>
            <w:vAlign w:val="center"/>
          </w:tcPr>
          <w:p w14:paraId="359397B4" w14:textId="77777777" w:rsidR="00CE500C" w:rsidRDefault="000614BD" w:rsidP="00CD3282">
            <w:pPr>
              <w:pStyle w:val="TableText"/>
              <w:spacing w:line="300" w:lineRule="auto"/>
              <w:ind w:left="134"/>
              <w:rPr>
                <w:rFonts w:ascii="宋体" w:eastAsia="宋体" w:hAnsi="宋体" w:cs="宋体" w:hint="eastAsia"/>
                <w:sz w:val="24"/>
                <w:szCs w:val="24"/>
                <w:lang w:eastAsia="zh-CN"/>
              </w:rPr>
            </w:pPr>
            <w:r>
              <w:rPr>
                <w:rFonts w:ascii="宋体" w:eastAsia="宋体" w:hAnsi="宋体" w:cs="宋体" w:hint="eastAsia"/>
                <w:spacing w:val="11"/>
                <w:sz w:val="24"/>
                <w:szCs w:val="24"/>
                <w:lang w:eastAsia="zh-CN"/>
              </w:rPr>
              <w:t>□中型企业</w:t>
            </w:r>
          </w:p>
          <w:p w14:paraId="7A2FAFF3" w14:textId="77777777" w:rsidR="00CE500C" w:rsidRDefault="000614BD" w:rsidP="00CD3282">
            <w:pPr>
              <w:pStyle w:val="TableText"/>
              <w:spacing w:line="300" w:lineRule="auto"/>
              <w:ind w:left="373" w:right="208" w:hanging="239"/>
              <w:rPr>
                <w:rFonts w:ascii="宋体" w:eastAsia="宋体" w:hAnsi="宋体" w:cs="宋体" w:hint="eastAsia"/>
                <w:spacing w:val="11"/>
                <w:sz w:val="24"/>
                <w:szCs w:val="24"/>
                <w:lang w:eastAsia="zh-CN"/>
              </w:rPr>
            </w:pPr>
            <w:r>
              <w:rPr>
                <w:rFonts w:ascii="宋体" w:eastAsia="宋体" w:hAnsi="宋体" w:cs="宋体" w:hint="eastAsia"/>
                <w:spacing w:val="11"/>
                <w:sz w:val="24"/>
                <w:szCs w:val="24"/>
                <w:lang w:eastAsia="zh-CN"/>
              </w:rPr>
              <w:t>□小微企业</w:t>
            </w:r>
          </w:p>
          <w:p w14:paraId="127DFC22" w14:textId="77777777" w:rsidR="00CE500C" w:rsidRDefault="000614BD" w:rsidP="00CD3282">
            <w:pPr>
              <w:pStyle w:val="TableText"/>
              <w:spacing w:line="300" w:lineRule="auto"/>
              <w:ind w:left="373" w:right="208" w:hanging="239"/>
              <w:rPr>
                <w:rFonts w:ascii="宋体" w:eastAsia="宋体" w:hAnsi="宋体" w:cs="宋体" w:hint="eastAsia"/>
                <w:sz w:val="24"/>
                <w:szCs w:val="24"/>
                <w:lang w:eastAsia="zh-CN"/>
              </w:rPr>
            </w:pPr>
            <w:r>
              <w:rPr>
                <w:rFonts w:ascii="宋体" w:eastAsia="宋体" w:hAnsi="宋体" w:cs="宋体" w:hint="eastAsia"/>
                <w:spacing w:val="19"/>
                <w:sz w:val="24"/>
                <w:szCs w:val="24"/>
                <w:lang w:eastAsia="zh-CN"/>
              </w:rPr>
              <w:t>□其他</w:t>
            </w:r>
          </w:p>
        </w:tc>
        <w:tc>
          <w:tcPr>
            <w:tcW w:w="1122" w:type="dxa"/>
            <w:vAlign w:val="center"/>
          </w:tcPr>
          <w:p w14:paraId="063E6BC3" w14:textId="77777777" w:rsidR="00CE500C" w:rsidRDefault="00CE500C" w:rsidP="00CD3282">
            <w:pPr>
              <w:pStyle w:val="TableText"/>
              <w:spacing w:line="300" w:lineRule="auto"/>
              <w:rPr>
                <w:rFonts w:ascii="宋体" w:eastAsia="宋体" w:hAnsi="宋体" w:cs="宋体" w:hint="eastAsia"/>
                <w:lang w:eastAsia="zh-CN"/>
              </w:rPr>
            </w:pPr>
          </w:p>
        </w:tc>
        <w:tc>
          <w:tcPr>
            <w:tcW w:w="1390" w:type="dxa"/>
            <w:vAlign w:val="center"/>
          </w:tcPr>
          <w:p w14:paraId="23B8CF4A" w14:textId="77777777" w:rsidR="00CE500C" w:rsidRDefault="00CE500C" w:rsidP="00CD3282">
            <w:pPr>
              <w:pStyle w:val="TableText"/>
              <w:spacing w:line="300" w:lineRule="auto"/>
              <w:rPr>
                <w:rFonts w:ascii="宋体" w:eastAsia="宋体" w:hAnsi="宋体" w:cs="宋体" w:hint="eastAsia"/>
                <w:lang w:eastAsia="zh-CN"/>
              </w:rPr>
            </w:pPr>
          </w:p>
        </w:tc>
        <w:tc>
          <w:tcPr>
            <w:tcW w:w="1497" w:type="dxa"/>
            <w:vAlign w:val="center"/>
          </w:tcPr>
          <w:p w14:paraId="03F50D3F" w14:textId="77777777" w:rsidR="00CE500C" w:rsidRDefault="00CE500C" w:rsidP="00CD3282">
            <w:pPr>
              <w:pStyle w:val="TableText"/>
              <w:spacing w:line="300" w:lineRule="auto"/>
              <w:rPr>
                <w:rFonts w:ascii="宋体" w:eastAsia="宋体" w:hAnsi="宋体" w:cs="宋体" w:hint="eastAsia"/>
                <w:lang w:eastAsia="zh-CN"/>
              </w:rPr>
            </w:pPr>
          </w:p>
        </w:tc>
        <w:tc>
          <w:tcPr>
            <w:tcW w:w="1569" w:type="dxa"/>
            <w:vAlign w:val="center"/>
          </w:tcPr>
          <w:p w14:paraId="6B09E8AD" w14:textId="77777777" w:rsidR="00CE500C" w:rsidRDefault="00CE500C" w:rsidP="00CD3282">
            <w:pPr>
              <w:pStyle w:val="TableText"/>
              <w:spacing w:line="300" w:lineRule="auto"/>
              <w:rPr>
                <w:rFonts w:ascii="宋体" w:eastAsia="宋体" w:hAnsi="宋体" w:cs="宋体" w:hint="eastAsia"/>
                <w:lang w:eastAsia="zh-CN"/>
              </w:rPr>
            </w:pPr>
          </w:p>
        </w:tc>
      </w:tr>
      <w:tr w:rsidR="00CE500C" w14:paraId="54747FBB" w14:textId="77777777">
        <w:trPr>
          <w:trHeight w:val="624"/>
        </w:trPr>
        <w:tc>
          <w:tcPr>
            <w:tcW w:w="563" w:type="dxa"/>
            <w:vAlign w:val="center"/>
          </w:tcPr>
          <w:p w14:paraId="2DEC7976" w14:textId="77777777" w:rsidR="00CE500C" w:rsidRDefault="000614BD" w:rsidP="00CD3282">
            <w:pPr>
              <w:pStyle w:val="TableText"/>
              <w:spacing w:line="300" w:lineRule="auto"/>
              <w:jc w:val="center"/>
              <w:rPr>
                <w:rFonts w:ascii="宋体" w:eastAsia="宋体" w:hAnsi="宋体" w:cs="宋体" w:hint="eastAsia"/>
                <w:sz w:val="24"/>
                <w:szCs w:val="24"/>
              </w:rPr>
            </w:pPr>
            <w:r>
              <w:rPr>
                <w:rFonts w:ascii="宋体" w:eastAsia="宋体" w:hAnsi="宋体" w:cs="宋体" w:hint="eastAsia"/>
                <w:position w:val="1"/>
                <w:sz w:val="24"/>
                <w:szCs w:val="24"/>
              </w:rPr>
              <w:t>…</w:t>
            </w:r>
          </w:p>
        </w:tc>
        <w:tc>
          <w:tcPr>
            <w:tcW w:w="1286" w:type="dxa"/>
            <w:vAlign w:val="center"/>
          </w:tcPr>
          <w:p w14:paraId="63FC64FA" w14:textId="77777777" w:rsidR="00CE500C" w:rsidRDefault="00CE500C" w:rsidP="00CD3282">
            <w:pPr>
              <w:pStyle w:val="TableText"/>
              <w:spacing w:line="300" w:lineRule="auto"/>
              <w:rPr>
                <w:rFonts w:ascii="宋体" w:eastAsia="宋体" w:hAnsi="宋体" w:cs="宋体" w:hint="eastAsia"/>
              </w:rPr>
            </w:pPr>
          </w:p>
        </w:tc>
        <w:tc>
          <w:tcPr>
            <w:tcW w:w="1684" w:type="dxa"/>
            <w:vAlign w:val="center"/>
          </w:tcPr>
          <w:p w14:paraId="64BAC51A" w14:textId="77777777" w:rsidR="00CE500C" w:rsidRDefault="00CE500C" w:rsidP="00CD3282">
            <w:pPr>
              <w:pStyle w:val="TableText"/>
              <w:spacing w:line="300" w:lineRule="auto"/>
              <w:rPr>
                <w:rFonts w:ascii="宋体" w:eastAsia="宋体" w:hAnsi="宋体" w:cs="宋体" w:hint="eastAsia"/>
              </w:rPr>
            </w:pPr>
          </w:p>
        </w:tc>
        <w:tc>
          <w:tcPr>
            <w:tcW w:w="1122" w:type="dxa"/>
            <w:vAlign w:val="center"/>
          </w:tcPr>
          <w:p w14:paraId="6C286111" w14:textId="77777777" w:rsidR="00CE500C" w:rsidRDefault="00CE500C" w:rsidP="00CD3282">
            <w:pPr>
              <w:pStyle w:val="TableText"/>
              <w:spacing w:line="300" w:lineRule="auto"/>
              <w:rPr>
                <w:rFonts w:ascii="宋体" w:eastAsia="宋体" w:hAnsi="宋体" w:cs="宋体" w:hint="eastAsia"/>
              </w:rPr>
            </w:pPr>
          </w:p>
        </w:tc>
        <w:tc>
          <w:tcPr>
            <w:tcW w:w="1390" w:type="dxa"/>
            <w:vAlign w:val="center"/>
          </w:tcPr>
          <w:p w14:paraId="6420B538" w14:textId="77777777" w:rsidR="00CE500C" w:rsidRDefault="00CE500C" w:rsidP="00CD3282">
            <w:pPr>
              <w:pStyle w:val="TableText"/>
              <w:spacing w:line="300" w:lineRule="auto"/>
              <w:rPr>
                <w:rFonts w:ascii="宋体" w:eastAsia="宋体" w:hAnsi="宋体" w:cs="宋体" w:hint="eastAsia"/>
              </w:rPr>
            </w:pPr>
          </w:p>
        </w:tc>
        <w:tc>
          <w:tcPr>
            <w:tcW w:w="1497" w:type="dxa"/>
            <w:vAlign w:val="center"/>
          </w:tcPr>
          <w:p w14:paraId="55D522D9" w14:textId="77777777" w:rsidR="00CE500C" w:rsidRDefault="00CE500C" w:rsidP="00CD3282">
            <w:pPr>
              <w:pStyle w:val="TableText"/>
              <w:spacing w:line="300" w:lineRule="auto"/>
              <w:rPr>
                <w:rFonts w:ascii="宋体" w:eastAsia="宋体" w:hAnsi="宋体" w:cs="宋体" w:hint="eastAsia"/>
              </w:rPr>
            </w:pPr>
          </w:p>
        </w:tc>
        <w:tc>
          <w:tcPr>
            <w:tcW w:w="1569" w:type="dxa"/>
            <w:vAlign w:val="center"/>
          </w:tcPr>
          <w:p w14:paraId="6CA6C22F" w14:textId="77777777" w:rsidR="00CE500C" w:rsidRDefault="00CE500C" w:rsidP="00CD3282">
            <w:pPr>
              <w:pStyle w:val="TableText"/>
              <w:spacing w:line="300" w:lineRule="auto"/>
              <w:rPr>
                <w:rFonts w:ascii="宋体" w:eastAsia="宋体" w:hAnsi="宋体" w:cs="宋体" w:hint="eastAsia"/>
              </w:rPr>
            </w:pPr>
          </w:p>
        </w:tc>
      </w:tr>
      <w:tr w:rsidR="00CE500C" w14:paraId="0242BD90" w14:textId="77777777">
        <w:trPr>
          <w:trHeight w:val="628"/>
        </w:trPr>
        <w:tc>
          <w:tcPr>
            <w:tcW w:w="6045" w:type="dxa"/>
            <w:gridSpan w:val="5"/>
            <w:vAlign w:val="center"/>
          </w:tcPr>
          <w:p w14:paraId="1455101D" w14:textId="77777777" w:rsidR="00CE500C" w:rsidRDefault="000614BD" w:rsidP="00CD3282">
            <w:pPr>
              <w:spacing w:line="300" w:lineRule="auto"/>
              <w:ind w:left="5170"/>
              <w:rPr>
                <w:rFonts w:ascii="宋体" w:eastAsia="宋体" w:hAnsi="宋体" w:cs="宋体" w:hint="eastAsia"/>
                <w:sz w:val="24"/>
                <w:szCs w:val="24"/>
              </w:rPr>
            </w:pPr>
            <w:r>
              <w:rPr>
                <w:rFonts w:ascii="宋体" w:eastAsia="宋体" w:hAnsi="宋体" w:cs="宋体" w:hint="eastAsia"/>
                <w:spacing w:val="-15"/>
                <w:sz w:val="24"/>
                <w:szCs w:val="24"/>
              </w:rPr>
              <w:t>合计：</w:t>
            </w:r>
          </w:p>
        </w:tc>
        <w:tc>
          <w:tcPr>
            <w:tcW w:w="1497" w:type="dxa"/>
            <w:vAlign w:val="center"/>
          </w:tcPr>
          <w:p w14:paraId="1E57E095" w14:textId="77777777" w:rsidR="00CE500C" w:rsidRDefault="00CE500C" w:rsidP="00CD3282">
            <w:pPr>
              <w:pStyle w:val="TableText"/>
              <w:spacing w:line="300" w:lineRule="auto"/>
              <w:rPr>
                <w:rFonts w:ascii="宋体" w:eastAsia="宋体" w:hAnsi="宋体" w:cs="宋体" w:hint="eastAsia"/>
              </w:rPr>
            </w:pPr>
          </w:p>
        </w:tc>
        <w:tc>
          <w:tcPr>
            <w:tcW w:w="1569" w:type="dxa"/>
            <w:vAlign w:val="center"/>
          </w:tcPr>
          <w:p w14:paraId="2C4F88E0" w14:textId="77777777" w:rsidR="00CE500C" w:rsidRDefault="00CE500C" w:rsidP="00CD3282">
            <w:pPr>
              <w:pStyle w:val="TableText"/>
              <w:spacing w:line="300" w:lineRule="auto"/>
              <w:rPr>
                <w:rFonts w:ascii="宋体" w:eastAsia="宋体" w:hAnsi="宋体" w:cs="宋体" w:hint="eastAsia"/>
              </w:rPr>
            </w:pPr>
          </w:p>
        </w:tc>
      </w:tr>
    </w:tbl>
    <w:p w14:paraId="556EFC07" w14:textId="77777777" w:rsidR="00CE500C" w:rsidRDefault="00CE500C" w:rsidP="00CD3282">
      <w:pPr>
        <w:spacing w:line="300" w:lineRule="auto"/>
        <w:rPr>
          <w:rFonts w:ascii="宋体" w:eastAsia="宋体" w:hAnsi="宋体" w:cs="宋体" w:hint="eastAsia"/>
        </w:rPr>
      </w:pPr>
    </w:p>
    <w:p w14:paraId="1DC773A9"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07ACE015" w14:textId="77777777" w:rsidR="00CE500C" w:rsidRDefault="000614BD" w:rsidP="00CD3282">
      <w:pPr>
        <w:spacing w:line="300" w:lineRule="auto"/>
        <w:ind w:firstLineChars="2000" w:firstLine="4800"/>
        <w:rPr>
          <w:rFonts w:ascii="宋体" w:eastAsia="宋体" w:hAnsi="宋体" w:hint="eastAsia"/>
          <w:sz w:val="24"/>
          <w:u w:val="single"/>
        </w:rPr>
      </w:pP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期：</w:t>
      </w:r>
      <w:r>
        <w:rPr>
          <w:rFonts w:ascii="宋体" w:eastAsia="宋体" w:hAnsi="宋体" w:hint="eastAsia"/>
          <w:sz w:val="24"/>
          <w:u w:val="single"/>
        </w:rPr>
        <w:t xml:space="preserve">             </w:t>
      </w:r>
    </w:p>
    <w:p w14:paraId="0E1D3643" w14:textId="77777777" w:rsidR="00CE500C" w:rsidRDefault="000614BD" w:rsidP="00CD3282">
      <w:pPr>
        <w:pStyle w:val="a0"/>
        <w:spacing w:after="0" w:line="300" w:lineRule="auto"/>
        <w:rPr>
          <w:rFonts w:hint="eastAsia"/>
        </w:rPr>
      </w:pPr>
      <w:r>
        <w:rPr>
          <w:rFonts w:hint="eastAsia"/>
        </w:rPr>
        <w:t>注：</w:t>
      </w:r>
    </w:p>
    <w:p w14:paraId="11B75766"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拟分包情况说明仅需加盖投标人电子签章。</w:t>
      </w:r>
    </w:p>
    <w:p w14:paraId="41A09A3A"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如招标文件载明本项目分包承担主体应具备的相应资质条件，则投标人须在本表中列明分包承担主体的资质等级，并后附材料扫描件或电子证照，否则</w:t>
      </w:r>
      <w:r>
        <w:rPr>
          <w:rFonts w:asciiTheme="minorEastAsia" w:eastAsiaTheme="minorEastAsia" w:hAnsiTheme="minorEastAsia" w:hint="eastAsia"/>
          <w:b/>
          <w:bCs/>
          <w:sz w:val="24"/>
        </w:rPr>
        <w:t>投标无效</w:t>
      </w:r>
      <w:r>
        <w:rPr>
          <w:rFonts w:asciiTheme="minorEastAsia" w:eastAsiaTheme="minorEastAsia" w:hAnsiTheme="minorEastAsia" w:hint="eastAsia"/>
          <w:sz w:val="24"/>
        </w:rPr>
        <w:t>。</w:t>
      </w:r>
    </w:p>
    <w:p w14:paraId="4949896C" w14:textId="77777777" w:rsidR="00CE500C" w:rsidRDefault="00CE500C" w:rsidP="00CD3282">
      <w:pPr>
        <w:spacing w:line="300" w:lineRule="auto"/>
        <w:rPr>
          <w:rFonts w:ascii="宋体" w:eastAsia="宋体" w:hAnsi="宋体" w:cs="宋体" w:hint="eastAsia"/>
          <w:sz w:val="24"/>
          <w:szCs w:val="24"/>
        </w:rPr>
        <w:sectPr w:rsidR="00CE500C">
          <w:headerReference w:type="default" r:id="rId13"/>
          <w:footerReference w:type="default" r:id="rId14"/>
          <w:pgSz w:w="11907" w:h="16840"/>
          <w:pgMar w:top="1117" w:right="1078" w:bottom="1060" w:left="1700" w:header="510" w:footer="886" w:gutter="0"/>
          <w:cols w:space="720"/>
        </w:sectPr>
      </w:pPr>
    </w:p>
    <w:p w14:paraId="2529D2B9" w14:textId="77777777" w:rsidR="00CE500C" w:rsidRDefault="000614BD" w:rsidP="00CD3282">
      <w:pPr>
        <w:spacing w:line="300" w:lineRule="auto"/>
        <w:jc w:val="center"/>
        <w:outlineLvl w:val="2"/>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（二）分包意向协议</w:t>
      </w:r>
    </w:p>
    <w:p w14:paraId="5085B88E" w14:textId="77777777" w:rsidR="00CE500C" w:rsidRDefault="000614BD" w:rsidP="00CD3282">
      <w:pPr>
        <w:spacing w:line="30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投标人名称：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3506060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接受分包企业一名称：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4321868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接受分包企业二名称：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78335A16"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p>
    <w:p w14:paraId="6513E4C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依据《政府采购促进中小企业发展管理办法》（财库〔</w:t>
      </w:r>
      <w:r>
        <w:rPr>
          <w:rFonts w:asciiTheme="minorEastAsia" w:eastAsiaTheme="minorEastAsia" w:hAnsiTheme="minorEastAsia" w:hint="eastAsia"/>
          <w:sz w:val="24"/>
        </w:rPr>
        <w:t>2020</w:t>
      </w:r>
      <w:r>
        <w:rPr>
          <w:rFonts w:asciiTheme="minorEastAsia" w:eastAsiaTheme="minorEastAsia" w:hAnsiTheme="minorEastAsia" w:hint="eastAsia"/>
          <w:sz w:val="24"/>
        </w:rPr>
        <w:t>〕</w:t>
      </w:r>
      <w:r>
        <w:rPr>
          <w:rFonts w:asciiTheme="minorEastAsia" w:eastAsiaTheme="minorEastAsia" w:hAnsiTheme="minorEastAsia" w:hint="eastAsia"/>
          <w:sz w:val="24"/>
        </w:rPr>
        <w:t>46</w:t>
      </w:r>
      <w:r>
        <w:rPr>
          <w:rFonts w:asciiTheme="minorEastAsia" w:eastAsiaTheme="minorEastAsia" w:hAnsiTheme="minorEastAsia" w:hint="eastAsia"/>
          <w:sz w:val="24"/>
        </w:rPr>
        <w:t>号）第八条规定，</w:t>
      </w:r>
      <w:r>
        <w:rPr>
          <w:rFonts w:asciiTheme="minorEastAsia" w:eastAsiaTheme="minorEastAsia" w:hAnsiTheme="minorEastAsia"/>
          <w:sz w:val="24"/>
        </w:rPr>
        <w:t>现就</w:t>
      </w:r>
      <w:r>
        <w:rPr>
          <w:rFonts w:asciiTheme="minorEastAsia" w:eastAsiaTheme="minorEastAsia" w:hAnsiTheme="minorEastAsia" w:hint="eastAsia"/>
          <w:sz w:val="24"/>
        </w:rPr>
        <w:t>分包意向</w:t>
      </w:r>
      <w:r>
        <w:rPr>
          <w:rFonts w:asciiTheme="minorEastAsia" w:eastAsiaTheme="minorEastAsia" w:hAnsiTheme="minorEastAsia"/>
          <w:sz w:val="24"/>
        </w:rPr>
        <w:t>事宜订立如下协议：</w:t>
      </w:r>
    </w:p>
    <w:p w14:paraId="473D21AD"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本项目投标人为本项目总承包单位。</w:t>
      </w:r>
    </w:p>
    <w:p w14:paraId="0F41D33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6B500DD6"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各</w:t>
      </w:r>
      <w:r>
        <w:rPr>
          <w:rFonts w:asciiTheme="minorEastAsia" w:eastAsiaTheme="minorEastAsia" w:hAnsiTheme="minorEastAsia"/>
          <w:sz w:val="24"/>
        </w:rPr>
        <w:t>单位内部的职责分工</w:t>
      </w:r>
      <w:r>
        <w:rPr>
          <w:rFonts w:asciiTheme="minorEastAsia" w:eastAsiaTheme="minorEastAsia" w:hAnsiTheme="minorEastAsia" w:hint="eastAsia"/>
          <w:sz w:val="24"/>
        </w:rPr>
        <w:t>及各方负责内容的合同金额占总合同金额的百分比</w:t>
      </w:r>
      <w:r>
        <w:rPr>
          <w:rFonts w:asciiTheme="minorEastAsia" w:eastAsiaTheme="minorEastAsia" w:hAnsiTheme="minorEastAsia"/>
          <w:sz w:val="24"/>
        </w:rPr>
        <w:t>如下：</w:t>
      </w:r>
    </w:p>
    <w:p w14:paraId="792FC16D"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w:t>
      </w:r>
    </w:p>
    <w:p w14:paraId="381C6803" w14:textId="77777777" w:rsidR="00CE500C" w:rsidRDefault="000614BD" w:rsidP="00CD3282">
      <w:pPr>
        <w:spacing w:line="30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接受分包企业一名称：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w:t>
      </w:r>
    </w:p>
    <w:p w14:paraId="34CF06D8" w14:textId="77777777" w:rsidR="00CE500C" w:rsidRDefault="000614BD" w:rsidP="00CD3282">
      <w:pPr>
        <w:spacing w:line="30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接受分包企业二名称：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w:t>
      </w:r>
    </w:p>
    <w:p w14:paraId="05465873" w14:textId="77777777" w:rsidR="00CE500C" w:rsidRDefault="000614BD" w:rsidP="00CD3282">
      <w:pPr>
        <w:spacing w:line="30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w:t>
      </w:r>
    </w:p>
    <w:p w14:paraId="76BBEE4B"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中标后，本</w:t>
      </w:r>
      <w:r>
        <w:rPr>
          <w:rFonts w:asciiTheme="minorEastAsia" w:eastAsiaTheme="minorEastAsia" w:hAnsiTheme="minorEastAsia" w:hint="eastAsia"/>
          <w:sz w:val="24"/>
        </w:rPr>
        <w:t>分包意向</w:t>
      </w:r>
      <w:r>
        <w:rPr>
          <w:rFonts w:asciiTheme="minorEastAsia" w:eastAsiaTheme="minorEastAsia" w:hAnsiTheme="minorEastAsia"/>
          <w:sz w:val="24"/>
        </w:rPr>
        <w:t>协议是合同的附件，对</w:t>
      </w:r>
      <w:r>
        <w:rPr>
          <w:rFonts w:asciiTheme="minorEastAsia" w:eastAsiaTheme="minorEastAsia" w:hAnsiTheme="minorEastAsia" w:hint="eastAsia"/>
          <w:sz w:val="24"/>
        </w:rPr>
        <w:t>分包</w:t>
      </w:r>
      <w:r>
        <w:rPr>
          <w:rFonts w:asciiTheme="minorEastAsia" w:eastAsiaTheme="minorEastAsia" w:hAnsiTheme="minorEastAsia"/>
          <w:sz w:val="24"/>
        </w:rPr>
        <w:t>各成员单位有合同约束力。</w:t>
      </w:r>
    </w:p>
    <w:p w14:paraId="22B1AE21" w14:textId="77777777" w:rsidR="00CE500C" w:rsidRDefault="000614BD" w:rsidP="00CD3282">
      <w:pPr>
        <w:spacing w:line="30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5.</w:t>
      </w:r>
      <w:r>
        <w:rPr>
          <w:rFonts w:asciiTheme="minorEastAsia" w:eastAsiaTheme="minorEastAsia" w:hAnsiTheme="minorEastAsia"/>
          <w:sz w:val="24"/>
        </w:rPr>
        <w:t>本协议书自签署之日起生效，未中标或者合同履行完毕后自动失效。</w:t>
      </w:r>
    </w:p>
    <w:p w14:paraId="1571FDA2"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接受分包的中小企业与总承包单位不存在直接控股、管理关系。</w:t>
      </w:r>
    </w:p>
    <w:p w14:paraId="511BFAEE" w14:textId="77777777" w:rsidR="00CE500C" w:rsidRDefault="00CE500C" w:rsidP="00CD3282">
      <w:pPr>
        <w:pStyle w:val="a0"/>
        <w:spacing w:after="0" w:line="300" w:lineRule="auto"/>
        <w:rPr>
          <w:rFonts w:hint="eastAsia"/>
        </w:rPr>
      </w:pPr>
    </w:p>
    <w:p w14:paraId="3976567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0BDF596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1274FC1E" w14:textId="77777777" w:rsidR="00CE500C" w:rsidRDefault="00CE500C" w:rsidP="00CD3282">
      <w:pPr>
        <w:spacing w:line="300" w:lineRule="auto"/>
        <w:ind w:firstLine="435"/>
        <w:rPr>
          <w:rFonts w:asciiTheme="minorEastAsia" w:eastAsiaTheme="minorEastAsia" w:hAnsiTheme="minorEastAsia" w:hint="eastAsia"/>
          <w:sz w:val="24"/>
        </w:rPr>
      </w:pPr>
    </w:p>
    <w:p w14:paraId="2CF8B38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5C0B6D4C"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3D6CEC1A" w14:textId="77777777" w:rsidR="00CE500C" w:rsidRDefault="00CE500C" w:rsidP="00CD3282">
      <w:pPr>
        <w:spacing w:line="300" w:lineRule="auto"/>
        <w:ind w:firstLine="435"/>
        <w:rPr>
          <w:rFonts w:asciiTheme="minorEastAsia" w:eastAsiaTheme="minorEastAsia" w:hAnsiTheme="minorEastAsia" w:hint="eastAsia"/>
          <w:sz w:val="24"/>
        </w:rPr>
      </w:pPr>
    </w:p>
    <w:p w14:paraId="16AA8614"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接受分包企业二：</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26E65E92"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6EC6CE71"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p>
    <w:p w14:paraId="5BEAC939" w14:textId="77777777" w:rsidR="00CE500C" w:rsidRDefault="00CE500C" w:rsidP="00CD3282">
      <w:pPr>
        <w:pStyle w:val="12"/>
        <w:spacing w:line="300" w:lineRule="auto"/>
        <w:rPr>
          <w:rFonts w:asciiTheme="minorEastAsia" w:eastAsiaTheme="minorEastAsia" w:hAnsiTheme="minorEastAsia" w:hint="eastAsia"/>
          <w:sz w:val="24"/>
        </w:rPr>
      </w:pPr>
    </w:p>
    <w:p w14:paraId="5936796E" w14:textId="77777777" w:rsidR="00CE500C" w:rsidRDefault="000614BD" w:rsidP="00CD3282">
      <w:pPr>
        <w:spacing w:line="300" w:lineRule="auto"/>
        <w:ind w:right="480" w:firstLineChars="1950" w:firstLine="4680"/>
        <w:rPr>
          <w:rFonts w:asciiTheme="minorEastAsia" w:eastAsiaTheme="minorEastAsia" w:hAnsiTheme="minorEastAsia" w:hint="eastAsia"/>
          <w:sz w:val="24"/>
        </w:rPr>
      </w:pPr>
      <w:r>
        <w:rPr>
          <w:rFonts w:asciiTheme="minorEastAsia" w:eastAsiaTheme="minorEastAsia" w:hAnsiTheme="minorEastAsia" w:hint="eastAsia"/>
          <w:sz w:val="24"/>
        </w:rPr>
        <w:lastRenderedPageBreak/>
        <w:t>签订日期</w:t>
      </w: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p>
    <w:p w14:paraId="19DD561E" w14:textId="77777777" w:rsidR="00CE500C" w:rsidRDefault="00CE500C" w:rsidP="00CD3282">
      <w:pPr>
        <w:spacing w:line="300" w:lineRule="auto"/>
        <w:ind w:right="480" w:firstLineChars="1950" w:firstLine="4680"/>
        <w:rPr>
          <w:rFonts w:asciiTheme="minorEastAsia" w:eastAsiaTheme="minorEastAsia" w:hAnsiTheme="minorEastAsia" w:hint="eastAsia"/>
          <w:sz w:val="24"/>
        </w:rPr>
      </w:pPr>
    </w:p>
    <w:p w14:paraId="5B3D789D" w14:textId="77777777" w:rsidR="00CE500C" w:rsidRDefault="00CE500C" w:rsidP="00CD3282">
      <w:pPr>
        <w:spacing w:line="300" w:lineRule="auto"/>
        <w:ind w:right="480" w:firstLineChars="1950" w:firstLine="5460"/>
        <w:rPr>
          <w:rFonts w:asciiTheme="minorEastAsia" w:eastAsiaTheme="minorEastAsia" w:hAnsiTheme="minorEastAsia" w:hint="eastAsia"/>
          <w:sz w:val="28"/>
        </w:rPr>
      </w:pPr>
    </w:p>
    <w:p w14:paraId="60491652" w14:textId="77777777" w:rsidR="00CE500C" w:rsidRDefault="000614BD" w:rsidP="00CD3282">
      <w:pPr>
        <w:adjustRightInd w:val="0"/>
        <w:snapToGrid w:val="0"/>
        <w:spacing w:line="300" w:lineRule="auto"/>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注：</w:t>
      </w:r>
    </w:p>
    <w:p w14:paraId="6EEA2838" w14:textId="77777777" w:rsidR="00CE500C" w:rsidRDefault="000614BD" w:rsidP="00CD3282">
      <w:pPr>
        <w:spacing w:line="300" w:lineRule="auto"/>
        <w:ind w:firstLine="435"/>
        <w:rPr>
          <w:rFonts w:asciiTheme="minorEastAsia" w:eastAsiaTheme="minorEastAsia" w:hAnsiTheme="minorEastAsia" w:hint="eastAsia"/>
          <w:b/>
          <w:sz w:val="24"/>
        </w:rPr>
      </w:pPr>
      <w:r>
        <w:rPr>
          <w:rFonts w:asciiTheme="minorEastAsia" w:eastAsiaTheme="minorEastAsia" w:hAnsiTheme="minorEastAsia" w:hint="eastAsia"/>
          <w:b/>
          <w:sz w:val="24"/>
        </w:rPr>
        <w:t>分包意向协议中须约定向中小企业分包的项目内容及分包内容占合同金额比例。</w:t>
      </w:r>
    </w:p>
    <w:p w14:paraId="2815E3C8" w14:textId="77777777" w:rsidR="00CE500C" w:rsidRDefault="000614BD" w:rsidP="00CD3282">
      <w:pPr>
        <w:widowControl/>
        <w:spacing w:line="300" w:lineRule="auto"/>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6AD037CF" w14:textId="1625BC92" w:rsidR="00CE500C" w:rsidRDefault="00AF6C55" w:rsidP="00CD3282">
      <w:pPr>
        <w:spacing w:line="300" w:lineRule="auto"/>
        <w:jc w:val="center"/>
        <w:outlineLvl w:val="1"/>
        <w:rPr>
          <w:rFonts w:asciiTheme="minorEastAsia" w:eastAsiaTheme="minorEastAsia" w:hAnsiTheme="minorEastAsia" w:hint="eastAsia"/>
          <w:b/>
          <w:sz w:val="24"/>
        </w:rPr>
      </w:pPr>
      <w:bookmarkStart w:id="175" w:name="_Toc9573"/>
      <w:bookmarkStart w:id="176" w:name="_Toc31244"/>
      <w:bookmarkStart w:id="177" w:name="_Toc213409261"/>
      <w:bookmarkStart w:id="178" w:name="OLE_LINK14"/>
      <w:bookmarkStart w:id="179" w:name="OLE_LINK13"/>
      <w:r>
        <w:rPr>
          <w:rFonts w:asciiTheme="minorEastAsia" w:eastAsiaTheme="minorEastAsia" w:hAnsiTheme="minorEastAsia" w:hint="eastAsia"/>
          <w:b/>
          <w:sz w:val="24"/>
        </w:rPr>
        <w:lastRenderedPageBreak/>
        <w:t>八、中小企业声明函</w:t>
      </w:r>
      <w:bookmarkEnd w:id="175"/>
      <w:bookmarkEnd w:id="176"/>
      <w:bookmarkEnd w:id="177"/>
    </w:p>
    <w:p w14:paraId="50F9FD54" w14:textId="77777777" w:rsidR="00CE500C" w:rsidRDefault="000614BD" w:rsidP="00CD3282">
      <w:pPr>
        <w:pStyle w:val="a0"/>
        <w:spacing w:after="0" w:line="300" w:lineRule="auto"/>
        <w:rPr>
          <w:rFonts w:hint="eastAsia"/>
        </w:rPr>
      </w:pPr>
      <w:r>
        <w:rPr>
          <w:rFonts w:hint="eastAsia"/>
        </w:rPr>
        <w:t>（</w:t>
      </w:r>
      <w:r>
        <w:rPr>
          <w:rFonts w:hint="eastAsia"/>
          <w:lang w:val="zh-CN"/>
        </w:rPr>
        <w:t>非中小企业投标</w:t>
      </w:r>
      <w:r>
        <w:rPr>
          <w:rFonts w:hint="eastAsia"/>
        </w:rPr>
        <w:t>，不需此件，请删去“中小企业声明函”）</w:t>
      </w:r>
    </w:p>
    <w:p w14:paraId="2178668B" w14:textId="77777777" w:rsidR="00CE500C" w:rsidRDefault="00CE500C" w:rsidP="00CD3282">
      <w:pPr>
        <w:spacing w:line="300" w:lineRule="auto"/>
        <w:rPr>
          <w:rFonts w:asciiTheme="minorEastAsia" w:eastAsiaTheme="minorEastAsia" w:hAnsiTheme="minorEastAsia" w:hint="eastAsia"/>
          <w:sz w:val="24"/>
          <w:szCs w:val="24"/>
        </w:rPr>
      </w:pPr>
    </w:p>
    <w:p w14:paraId="2302B2F9" w14:textId="77777777" w:rsidR="00CE500C" w:rsidRDefault="000614BD" w:rsidP="00CD3282">
      <w:pPr>
        <w:spacing w:line="300" w:lineRule="auto"/>
        <w:ind w:firstLine="435"/>
        <w:rPr>
          <w:rFonts w:ascii="宋体" w:eastAsia="宋体" w:hAnsi="宋体" w:hint="eastAsia"/>
          <w:sz w:val="24"/>
          <w:szCs w:val="24"/>
          <w:lang w:val="zh-CN"/>
        </w:rPr>
      </w:pPr>
      <w:r>
        <w:rPr>
          <w:rFonts w:ascii="宋体" w:eastAsia="宋体" w:hAnsi="宋体" w:hint="eastAsia"/>
          <w:sz w:val="24"/>
          <w:szCs w:val="24"/>
          <w:lang w:val="zh-CN"/>
        </w:rPr>
        <w:t>本公司（联合体）郑重声明，根据《政府采购促进中小企业发展管理办法》（财库﹝</w:t>
      </w:r>
      <w:r>
        <w:rPr>
          <w:rFonts w:ascii="宋体" w:eastAsia="宋体" w:hAnsi="宋体" w:hint="eastAsia"/>
          <w:sz w:val="24"/>
          <w:szCs w:val="24"/>
          <w:lang w:val="zh-CN"/>
        </w:rPr>
        <w:t>2020</w:t>
      </w:r>
      <w:r>
        <w:rPr>
          <w:rFonts w:ascii="宋体" w:eastAsia="宋体" w:hAnsi="宋体" w:hint="eastAsia"/>
          <w:sz w:val="24"/>
          <w:szCs w:val="24"/>
          <w:lang w:val="zh-CN"/>
        </w:rPr>
        <w:t>﹞</w:t>
      </w:r>
      <w:r>
        <w:rPr>
          <w:rFonts w:ascii="宋体" w:eastAsia="宋体" w:hAnsi="宋体" w:hint="eastAsia"/>
          <w:sz w:val="24"/>
          <w:szCs w:val="24"/>
          <w:lang w:val="zh-CN"/>
        </w:rPr>
        <w:t>46</w:t>
      </w:r>
      <w:r>
        <w:rPr>
          <w:rFonts w:ascii="宋体" w:eastAsia="宋体" w:hAnsi="宋体" w:hint="eastAsia"/>
          <w:sz w:val="24"/>
          <w:szCs w:val="24"/>
          <w:lang w:val="zh-CN"/>
        </w:rPr>
        <w:t>号）的规定，本公司（联合体）参加（</w:t>
      </w:r>
      <w:r>
        <w:rPr>
          <w:rFonts w:ascii="宋体" w:eastAsia="宋体" w:hAnsi="宋体" w:hint="eastAsia"/>
          <w:sz w:val="24"/>
          <w:szCs w:val="24"/>
          <w:u w:val="single"/>
          <w:lang w:val="zh-CN"/>
        </w:rPr>
        <w:t>单位</w:t>
      </w:r>
      <w:r>
        <w:rPr>
          <w:rFonts w:ascii="宋体" w:eastAsia="宋体" w:hAnsi="宋体" w:hint="eastAsia"/>
          <w:sz w:val="24"/>
          <w:szCs w:val="24"/>
          <w:u w:val="single"/>
        </w:rPr>
        <w:t>名称</w:t>
      </w:r>
      <w:r>
        <w:rPr>
          <w:rFonts w:ascii="宋体" w:eastAsia="宋体" w:hAnsi="宋体" w:hint="eastAsia"/>
          <w:sz w:val="24"/>
          <w:szCs w:val="24"/>
          <w:lang w:val="zh-CN"/>
        </w:rPr>
        <w:t>）的（</w:t>
      </w:r>
      <w:r>
        <w:rPr>
          <w:rFonts w:ascii="宋体" w:eastAsia="宋体" w:hAnsi="宋体" w:hint="eastAsia"/>
          <w:sz w:val="24"/>
          <w:szCs w:val="24"/>
          <w:u w:val="single"/>
          <w:lang w:val="zh-CN"/>
        </w:rPr>
        <w:t>项目</w:t>
      </w:r>
      <w:r>
        <w:rPr>
          <w:rFonts w:ascii="宋体" w:eastAsia="宋体" w:hAnsi="宋体" w:hint="eastAsia"/>
          <w:sz w:val="24"/>
          <w:szCs w:val="24"/>
          <w:u w:val="single"/>
        </w:rPr>
        <w:t>名称</w:t>
      </w:r>
      <w:r>
        <w:rPr>
          <w:rFonts w:ascii="宋体" w:eastAsia="宋体" w:hAnsi="宋体" w:hint="eastAsia"/>
          <w:sz w:val="24"/>
          <w:szCs w:val="24"/>
          <w:lang w:val="zh-CN"/>
        </w:rPr>
        <w:t>）采购活动，提供的货物全部由符合政策要求的中小企业制造。相关企业（含联合体中的中小企业、签订分包意向协议的中小企业）的具体情况如下：</w:t>
      </w:r>
      <w:r>
        <w:rPr>
          <w:rFonts w:ascii="宋体" w:eastAsia="宋体" w:hAnsi="宋体" w:hint="eastAsia"/>
          <w:sz w:val="24"/>
          <w:szCs w:val="24"/>
          <w:lang w:val="zh-CN"/>
        </w:rPr>
        <w:t xml:space="preserve"> </w:t>
      </w:r>
    </w:p>
    <w:p w14:paraId="3998B115" w14:textId="77777777" w:rsidR="00CE500C" w:rsidRDefault="000614BD" w:rsidP="00CD3282">
      <w:pPr>
        <w:spacing w:line="300" w:lineRule="auto"/>
        <w:ind w:firstLine="435"/>
        <w:rPr>
          <w:rFonts w:ascii="宋体" w:eastAsia="宋体" w:hAnsi="宋体" w:hint="eastAsia"/>
          <w:sz w:val="24"/>
          <w:szCs w:val="24"/>
          <w:lang w:val="zh-CN"/>
        </w:rPr>
      </w:pPr>
      <w:r>
        <w:rPr>
          <w:rFonts w:ascii="宋体" w:eastAsia="宋体" w:hAnsi="宋体" w:hint="eastAsia"/>
          <w:sz w:val="24"/>
          <w:szCs w:val="24"/>
          <w:lang w:val="zh-CN"/>
        </w:rPr>
        <w:t>1.</w:t>
      </w:r>
      <w:r>
        <w:rPr>
          <w:rFonts w:ascii="宋体" w:eastAsia="宋体" w:hAnsi="宋体" w:hint="eastAsia"/>
          <w:sz w:val="24"/>
          <w:szCs w:val="24"/>
          <w:u w:val="single"/>
          <w:lang w:val="zh-CN"/>
        </w:rPr>
        <w:t xml:space="preserve"> </w:t>
      </w:r>
      <w:r>
        <w:rPr>
          <w:rFonts w:ascii="宋体" w:eastAsia="宋体" w:hAnsi="宋体" w:hint="eastAsia"/>
          <w:sz w:val="24"/>
          <w:szCs w:val="24"/>
          <w:u w:val="single"/>
          <w:lang w:val="zh-CN"/>
        </w:rPr>
        <w:t>（标的名称）</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，属于</w:t>
      </w:r>
      <w:r>
        <w:rPr>
          <w:rFonts w:ascii="宋体" w:eastAsia="宋体" w:hAnsi="宋体" w:hint="eastAsia"/>
          <w:sz w:val="24"/>
          <w:szCs w:val="24"/>
          <w:u w:val="single"/>
          <w:lang w:val="zh-CN"/>
        </w:rPr>
        <w:t>（采购文件中明确的所属行业）</w:t>
      </w:r>
      <w:r>
        <w:rPr>
          <w:rFonts w:ascii="宋体" w:eastAsia="宋体" w:hAnsi="宋体" w:hint="eastAsia"/>
          <w:sz w:val="24"/>
          <w:szCs w:val="24"/>
          <w:lang w:val="zh-CN"/>
        </w:rPr>
        <w:t>行业；制造商为</w:t>
      </w:r>
      <w:r>
        <w:rPr>
          <w:rFonts w:ascii="宋体" w:eastAsia="宋体" w:hAnsi="宋体" w:hint="eastAsia"/>
          <w:sz w:val="24"/>
          <w:szCs w:val="24"/>
          <w:u w:val="single"/>
          <w:lang w:val="zh-CN"/>
        </w:rPr>
        <w:t>（企业名称）</w:t>
      </w:r>
      <w:r>
        <w:rPr>
          <w:rFonts w:ascii="宋体" w:eastAsia="宋体" w:hAnsi="宋体" w:hint="eastAsia"/>
          <w:sz w:val="24"/>
          <w:szCs w:val="24"/>
          <w:lang w:val="zh-CN"/>
        </w:rPr>
        <w:t>，从业人员</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人，营业收入为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万元，资产总额为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万元，属于</w:t>
      </w:r>
      <w:r>
        <w:rPr>
          <w:rFonts w:ascii="宋体" w:eastAsia="宋体" w:hAnsi="宋体" w:hint="eastAsia"/>
          <w:sz w:val="24"/>
          <w:szCs w:val="24"/>
          <w:u w:val="single"/>
          <w:lang w:val="zh-CN"/>
        </w:rPr>
        <w:t>（中型企业、小型企业、微型企业）</w:t>
      </w:r>
      <w:r>
        <w:rPr>
          <w:rFonts w:ascii="宋体" w:eastAsia="宋体" w:hAnsi="宋体" w:hint="eastAsia"/>
          <w:sz w:val="24"/>
          <w:szCs w:val="24"/>
          <w:lang w:val="zh-CN"/>
        </w:rPr>
        <w:t>；</w:t>
      </w:r>
      <w:r>
        <w:rPr>
          <w:rFonts w:ascii="宋体" w:eastAsia="宋体" w:hAnsi="宋体" w:hint="eastAsia"/>
          <w:sz w:val="24"/>
          <w:szCs w:val="24"/>
          <w:lang w:val="zh-CN"/>
        </w:rPr>
        <w:t xml:space="preserve"> </w:t>
      </w:r>
    </w:p>
    <w:p w14:paraId="31CE3611" w14:textId="77777777" w:rsidR="00CE500C" w:rsidRDefault="000614BD" w:rsidP="00CD3282">
      <w:pPr>
        <w:spacing w:line="300" w:lineRule="auto"/>
        <w:ind w:firstLine="435"/>
        <w:rPr>
          <w:rFonts w:ascii="宋体" w:eastAsia="宋体" w:hAnsi="宋体" w:hint="eastAsia"/>
          <w:sz w:val="24"/>
          <w:szCs w:val="24"/>
          <w:lang w:val="zh-CN"/>
        </w:rPr>
      </w:pPr>
      <w:r>
        <w:rPr>
          <w:rFonts w:ascii="宋体" w:eastAsia="宋体" w:hAnsi="宋体" w:hint="eastAsia"/>
          <w:sz w:val="24"/>
          <w:szCs w:val="24"/>
          <w:lang w:val="zh-CN"/>
        </w:rPr>
        <w:t>2.</w:t>
      </w:r>
      <w:r>
        <w:rPr>
          <w:rFonts w:ascii="宋体" w:eastAsia="宋体" w:hAnsi="宋体" w:hint="eastAsia"/>
          <w:sz w:val="24"/>
          <w:szCs w:val="24"/>
          <w:u w:val="single"/>
          <w:lang w:val="zh-CN"/>
        </w:rPr>
        <w:t xml:space="preserve"> </w:t>
      </w:r>
      <w:r>
        <w:rPr>
          <w:rFonts w:ascii="宋体" w:eastAsia="宋体" w:hAnsi="宋体" w:hint="eastAsia"/>
          <w:sz w:val="24"/>
          <w:szCs w:val="24"/>
          <w:u w:val="single"/>
          <w:lang w:val="zh-CN"/>
        </w:rPr>
        <w:t>（标的名称）</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，属于</w:t>
      </w:r>
      <w:r>
        <w:rPr>
          <w:rFonts w:ascii="宋体" w:eastAsia="宋体" w:hAnsi="宋体" w:hint="eastAsia"/>
          <w:sz w:val="24"/>
          <w:szCs w:val="24"/>
          <w:u w:val="single"/>
          <w:lang w:val="zh-CN"/>
        </w:rPr>
        <w:t>（采购文件中明确的所属行业）</w:t>
      </w:r>
      <w:r>
        <w:rPr>
          <w:rFonts w:ascii="宋体" w:eastAsia="宋体" w:hAnsi="宋体" w:hint="eastAsia"/>
          <w:sz w:val="24"/>
          <w:szCs w:val="24"/>
          <w:lang w:val="zh-CN"/>
        </w:rPr>
        <w:t>行业；制造商为</w:t>
      </w:r>
      <w:r>
        <w:rPr>
          <w:rFonts w:ascii="宋体" w:eastAsia="宋体" w:hAnsi="宋体" w:hint="eastAsia"/>
          <w:sz w:val="24"/>
          <w:szCs w:val="24"/>
          <w:u w:val="single"/>
          <w:lang w:val="zh-CN"/>
        </w:rPr>
        <w:t>（企业名称）</w:t>
      </w:r>
      <w:r>
        <w:rPr>
          <w:rFonts w:ascii="宋体" w:eastAsia="宋体" w:hAnsi="宋体" w:hint="eastAsia"/>
          <w:sz w:val="24"/>
          <w:szCs w:val="24"/>
          <w:lang w:val="zh-CN"/>
        </w:rPr>
        <w:t>，从业人员</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人，营业收入为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万元，资产总额为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万元，属于</w:t>
      </w:r>
      <w:r>
        <w:rPr>
          <w:rFonts w:ascii="宋体" w:eastAsia="宋体" w:hAnsi="宋体" w:hint="eastAsia"/>
          <w:sz w:val="24"/>
          <w:szCs w:val="24"/>
          <w:u w:val="single"/>
          <w:lang w:val="zh-CN"/>
        </w:rPr>
        <w:t>（中型企业、小型企业、微型企业）</w:t>
      </w:r>
      <w:r>
        <w:rPr>
          <w:rFonts w:ascii="宋体" w:eastAsia="宋体" w:hAnsi="宋体" w:hint="eastAsia"/>
          <w:sz w:val="24"/>
          <w:szCs w:val="24"/>
          <w:lang w:val="zh-CN"/>
        </w:rPr>
        <w:t>；</w:t>
      </w:r>
      <w:r>
        <w:rPr>
          <w:rFonts w:ascii="宋体" w:eastAsia="宋体" w:hAnsi="宋体" w:hint="eastAsia"/>
          <w:sz w:val="24"/>
          <w:szCs w:val="24"/>
          <w:lang w:val="zh-CN"/>
        </w:rPr>
        <w:t xml:space="preserve"> </w:t>
      </w:r>
    </w:p>
    <w:p w14:paraId="4EFCEFEF" w14:textId="77777777" w:rsidR="00CE500C" w:rsidRDefault="000614BD" w:rsidP="00CD3282">
      <w:pPr>
        <w:spacing w:line="300" w:lineRule="auto"/>
        <w:ind w:firstLine="435"/>
        <w:rPr>
          <w:rFonts w:ascii="宋体" w:eastAsia="宋体" w:hAnsi="宋体" w:hint="eastAsia"/>
          <w:sz w:val="24"/>
          <w:szCs w:val="24"/>
          <w:lang w:val="zh-CN"/>
        </w:rPr>
      </w:pPr>
      <w:r>
        <w:rPr>
          <w:rFonts w:ascii="宋体" w:eastAsia="宋体" w:hAnsi="宋体" w:hint="eastAsia"/>
          <w:sz w:val="24"/>
          <w:szCs w:val="24"/>
          <w:lang w:val="zh-CN"/>
        </w:rPr>
        <w:t>……</w:t>
      </w:r>
    </w:p>
    <w:p w14:paraId="588D81C8" w14:textId="77777777" w:rsidR="00CE500C" w:rsidRDefault="000614BD" w:rsidP="00CD3282">
      <w:pPr>
        <w:spacing w:line="300" w:lineRule="auto"/>
        <w:ind w:firstLine="435"/>
        <w:rPr>
          <w:rFonts w:ascii="宋体" w:eastAsia="宋体" w:hAnsi="宋体" w:hint="eastAsia"/>
          <w:sz w:val="24"/>
          <w:szCs w:val="24"/>
          <w:lang w:val="zh-CN"/>
        </w:rPr>
      </w:pPr>
      <w:r>
        <w:rPr>
          <w:rFonts w:ascii="宋体" w:eastAsia="宋体" w:hAnsi="宋体" w:hint="eastAsia"/>
          <w:sz w:val="24"/>
          <w:szCs w:val="24"/>
          <w:lang w:val="zh-CN"/>
        </w:rPr>
        <w:t>以上企业，不属于大企业的分支机构，不存在控股股东为大企业的情形，也不存在与大企业的负责人为同一人的情形。</w:t>
      </w:r>
    </w:p>
    <w:p w14:paraId="47B8CD51" w14:textId="77777777" w:rsidR="00CE500C" w:rsidRDefault="000614BD" w:rsidP="00CD3282">
      <w:pPr>
        <w:spacing w:line="300" w:lineRule="auto"/>
        <w:ind w:firstLine="435"/>
        <w:rPr>
          <w:rFonts w:ascii="宋体" w:eastAsia="宋体" w:hAnsi="宋体" w:hint="eastAsia"/>
          <w:sz w:val="24"/>
          <w:szCs w:val="24"/>
          <w:lang w:val="zh-CN"/>
        </w:rPr>
      </w:pPr>
      <w:r>
        <w:rPr>
          <w:rFonts w:ascii="宋体" w:eastAsia="宋体" w:hAnsi="宋体" w:hint="eastAsia"/>
          <w:sz w:val="24"/>
          <w:szCs w:val="24"/>
          <w:lang w:val="zh-CN"/>
        </w:rPr>
        <w:t>本企业对上述声明内容的真实性负责。如有虚假，将依法承担相应责任。</w:t>
      </w:r>
      <w:r>
        <w:rPr>
          <w:rFonts w:ascii="宋体" w:eastAsia="宋体" w:hAnsi="宋体" w:hint="eastAsia"/>
          <w:sz w:val="24"/>
          <w:szCs w:val="24"/>
          <w:lang w:val="zh-CN"/>
        </w:rPr>
        <w:t xml:space="preserve"> </w:t>
      </w:r>
    </w:p>
    <w:p w14:paraId="17A97957" w14:textId="77777777" w:rsidR="00CE500C" w:rsidRDefault="00CE500C" w:rsidP="00CD3282">
      <w:pPr>
        <w:spacing w:line="300" w:lineRule="auto"/>
        <w:ind w:firstLine="435"/>
        <w:rPr>
          <w:rFonts w:asciiTheme="minorEastAsia" w:eastAsiaTheme="minorEastAsia" w:hAnsiTheme="minorEastAsia" w:hint="eastAsia"/>
          <w:sz w:val="24"/>
          <w:szCs w:val="24"/>
        </w:rPr>
      </w:pPr>
    </w:p>
    <w:p w14:paraId="5BA0BB12" w14:textId="77777777" w:rsidR="00CE500C" w:rsidRDefault="00CE500C" w:rsidP="00CD3282">
      <w:pPr>
        <w:spacing w:line="300" w:lineRule="auto"/>
        <w:ind w:firstLine="435"/>
        <w:rPr>
          <w:rFonts w:asciiTheme="minorEastAsia" w:eastAsiaTheme="minorEastAsia" w:hAnsiTheme="minorEastAsia" w:hint="eastAsia"/>
          <w:sz w:val="24"/>
          <w:szCs w:val="24"/>
        </w:rPr>
      </w:pPr>
    </w:p>
    <w:p w14:paraId="403591C8" w14:textId="77777777" w:rsidR="00CE500C" w:rsidRDefault="000614BD" w:rsidP="00CD3282">
      <w:pPr>
        <w:spacing w:line="300" w:lineRule="auto"/>
        <w:ind w:firstLineChars="1762" w:firstLine="4229"/>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电子签章</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 xml:space="preserve">             </w:t>
      </w:r>
    </w:p>
    <w:p w14:paraId="6226833D" w14:textId="77777777" w:rsidR="00CE500C" w:rsidRDefault="000614BD" w:rsidP="00CD3282">
      <w:pPr>
        <w:tabs>
          <w:tab w:val="left" w:pos="4620"/>
        </w:tabs>
        <w:spacing w:line="300" w:lineRule="auto"/>
        <w:ind w:firstLineChars="1772" w:firstLine="4253"/>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期：</w:t>
      </w:r>
      <w:r>
        <w:rPr>
          <w:rFonts w:asciiTheme="minorEastAsia" w:eastAsiaTheme="minorEastAsia" w:hAnsiTheme="minorEastAsia"/>
          <w:sz w:val="24"/>
          <w:szCs w:val="24"/>
          <w:u w:val="single"/>
        </w:rPr>
        <w:t xml:space="preserve">             </w:t>
      </w:r>
    </w:p>
    <w:p w14:paraId="7A359CA9" w14:textId="77777777" w:rsidR="00CE500C" w:rsidRDefault="00CE500C" w:rsidP="00CD3282">
      <w:pPr>
        <w:tabs>
          <w:tab w:val="left" w:pos="4620"/>
        </w:tabs>
        <w:spacing w:line="300" w:lineRule="auto"/>
        <w:jc w:val="left"/>
        <w:rPr>
          <w:rFonts w:asciiTheme="minorEastAsia" w:eastAsiaTheme="minorEastAsia" w:hAnsiTheme="minorEastAsia" w:hint="eastAsia"/>
          <w:sz w:val="24"/>
          <w:szCs w:val="24"/>
        </w:rPr>
      </w:pPr>
    </w:p>
    <w:p w14:paraId="75C80477" w14:textId="77777777" w:rsidR="00CE500C" w:rsidRDefault="000614BD" w:rsidP="00CD3282">
      <w:pPr>
        <w:tabs>
          <w:tab w:val="left" w:pos="4620"/>
        </w:tabs>
        <w:spacing w:line="300" w:lineRule="auto"/>
        <w:jc w:val="left"/>
        <w:rPr>
          <w:rFonts w:asciiTheme="minorEastAsia" w:eastAsiaTheme="minorEastAsia" w:hAnsiTheme="minorEastAsia" w:hint="eastAsia"/>
          <w:b/>
          <w:szCs w:val="24"/>
        </w:rPr>
      </w:pPr>
      <w:r>
        <w:rPr>
          <w:rFonts w:asciiTheme="minorEastAsia" w:eastAsiaTheme="minorEastAsia" w:hAnsiTheme="minorEastAsia" w:hint="eastAsia"/>
          <w:b/>
          <w:szCs w:val="24"/>
        </w:rPr>
        <w:t>注：</w:t>
      </w:r>
    </w:p>
    <w:p w14:paraId="156039DA" w14:textId="77777777" w:rsidR="00CE500C" w:rsidRDefault="000614BD" w:rsidP="00CD3282">
      <w:pPr>
        <w:tabs>
          <w:tab w:val="left" w:pos="4620"/>
        </w:tabs>
        <w:spacing w:line="300" w:lineRule="auto"/>
        <w:jc w:val="left"/>
        <w:rPr>
          <w:rFonts w:asciiTheme="minorEastAsia" w:eastAsiaTheme="minorEastAsia" w:hAnsiTheme="minorEastAsia" w:hint="eastAsia"/>
          <w:szCs w:val="24"/>
        </w:rPr>
      </w:pPr>
      <w:r>
        <w:rPr>
          <w:rFonts w:asciiTheme="minorEastAsia" w:eastAsiaTheme="minorEastAsia" w:hAnsiTheme="minorEastAsia"/>
          <w:szCs w:val="24"/>
        </w:rPr>
        <w:t>1.</w:t>
      </w:r>
      <w:r>
        <w:rPr>
          <w:rFonts w:asciiTheme="minorEastAsia" w:eastAsiaTheme="minorEastAsia" w:hAnsiTheme="minorEastAsia"/>
          <w:szCs w:val="24"/>
        </w:rPr>
        <w:t>从业人员、营业收入、资产总额填报上一年数据，无上一年数据的新成立企业可不填报。</w:t>
      </w:r>
    </w:p>
    <w:p w14:paraId="279813F9" w14:textId="77777777" w:rsidR="00CE500C" w:rsidRDefault="000614BD" w:rsidP="00CD3282">
      <w:pPr>
        <w:tabs>
          <w:tab w:val="left" w:pos="4620"/>
        </w:tabs>
        <w:spacing w:line="300" w:lineRule="auto"/>
        <w:jc w:val="left"/>
        <w:rPr>
          <w:rFonts w:ascii="宋体" w:eastAsia="宋体" w:hAnsi="宋体" w:cs="宋体" w:hint="eastAsia"/>
          <w:b/>
          <w:bCs/>
          <w:szCs w:val="21"/>
        </w:rPr>
      </w:pPr>
      <w:r>
        <w:rPr>
          <w:rFonts w:ascii="宋体" w:eastAsia="宋体" w:hAnsi="宋体" w:cs="宋体" w:hint="eastAsia"/>
          <w:b/>
          <w:bCs/>
          <w:szCs w:val="21"/>
        </w:rPr>
        <w:t>2.</w:t>
      </w:r>
      <w:r>
        <w:rPr>
          <w:rFonts w:ascii="宋体" w:eastAsia="宋体" w:hAnsi="宋体" w:cs="宋体" w:hint="eastAsia"/>
          <w:b/>
          <w:bCs/>
          <w:szCs w:val="21"/>
        </w:rPr>
        <w:t>投标人应根据《政府采购促进中小企业发展管理办法》（财库﹝</w:t>
      </w:r>
      <w:r>
        <w:rPr>
          <w:rFonts w:ascii="宋体" w:eastAsia="宋体" w:hAnsi="宋体" w:cs="宋体" w:hint="eastAsia"/>
          <w:b/>
          <w:bCs/>
          <w:szCs w:val="21"/>
        </w:rPr>
        <w:t>2020</w:t>
      </w:r>
      <w:r>
        <w:rPr>
          <w:rFonts w:ascii="宋体" w:eastAsia="宋体" w:hAnsi="宋体" w:cs="宋体" w:hint="eastAsia"/>
          <w:b/>
          <w:bCs/>
          <w:szCs w:val="21"/>
        </w:rPr>
        <w:t>﹞</w:t>
      </w:r>
      <w:r>
        <w:rPr>
          <w:rFonts w:ascii="宋体" w:eastAsia="宋体" w:hAnsi="宋体" w:cs="宋体" w:hint="eastAsia"/>
          <w:b/>
          <w:bCs/>
          <w:szCs w:val="21"/>
        </w:rPr>
        <w:t>46</w:t>
      </w:r>
      <w:r>
        <w:rPr>
          <w:rFonts w:ascii="宋体" w:eastAsia="宋体" w:hAnsi="宋体" w:cs="宋体" w:hint="eastAsia"/>
          <w:b/>
          <w:bCs/>
          <w:szCs w:val="21"/>
        </w:rPr>
        <w:t>号）和《关于印发中小企业划型标准规定的通知》</w:t>
      </w:r>
      <w:r>
        <w:rPr>
          <w:rFonts w:ascii="宋体" w:eastAsia="宋体" w:hAnsi="宋体" w:cs="宋体" w:hint="eastAsia"/>
          <w:b/>
          <w:bCs/>
          <w:szCs w:val="21"/>
        </w:rPr>
        <w:t>(</w:t>
      </w:r>
      <w:r>
        <w:rPr>
          <w:rFonts w:ascii="宋体" w:eastAsia="宋体" w:hAnsi="宋体" w:cs="宋体" w:hint="eastAsia"/>
          <w:b/>
          <w:bCs/>
          <w:szCs w:val="21"/>
        </w:rPr>
        <w:t>工信部联企业〔</w:t>
      </w:r>
      <w:r>
        <w:rPr>
          <w:rFonts w:ascii="宋体" w:eastAsia="宋体" w:hAnsi="宋体" w:cs="宋体" w:hint="eastAsia"/>
          <w:b/>
          <w:bCs/>
          <w:szCs w:val="21"/>
        </w:rPr>
        <w:t>2011</w:t>
      </w:r>
      <w:r>
        <w:rPr>
          <w:rFonts w:ascii="宋体" w:eastAsia="宋体" w:hAnsi="宋体" w:cs="宋体" w:hint="eastAsia"/>
          <w:b/>
          <w:bCs/>
          <w:szCs w:val="21"/>
        </w:rPr>
        <w:t>〕</w:t>
      </w:r>
      <w:r>
        <w:rPr>
          <w:rFonts w:ascii="宋体" w:eastAsia="宋体" w:hAnsi="宋体" w:cs="宋体" w:hint="eastAsia"/>
          <w:b/>
          <w:bCs/>
          <w:szCs w:val="21"/>
        </w:rPr>
        <w:t>300</w:t>
      </w:r>
      <w:r>
        <w:rPr>
          <w:rFonts w:ascii="宋体" w:eastAsia="宋体" w:hAnsi="宋体" w:cs="宋体" w:hint="eastAsia"/>
          <w:b/>
          <w:bCs/>
          <w:szCs w:val="21"/>
        </w:rPr>
        <w:t>号</w:t>
      </w:r>
      <w:r>
        <w:rPr>
          <w:rFonts w:ascii="宋体" w:eastAsia="宋体" w:hAnsi="宋体" w:cs="宋体" w:hint="eastAsia"/>
          <w:b/>
          <w:bCs/>
          <w:szCs w:val="21"/>
        </w:rPr>
        <w:t>)</w:t>
      </w:r>
      <w:r>
        <w:rPr>
          <w:rFonts w:ascii="宋体" w:eastAsia="宋体" w:hAnsi="宋体" w:cs="宋体" w:hint="eastAsia"/>
          <w:b/>
          <w:bCs/>
          <w:szCs w:val="21"/>
        </w:rPr>
        <w:t>相关规定，如实填写中小企业声明函。</w:t>
      </w:r>
      <w:r>
        <w:rPr>
          <w:rFonts w:ascii="宋体" w:eastAsia="宋体" w:hAnsi="宋体" w:cs="宋体" w:hint="eastAsia"/>
          <w:b/>
          <w:bCs/>
          <w:szCs w:val="21"/>
          <w:lang w:val="zh-CN"/>
        </w:rPr>
        <w:t>如有虚假，将依法承担相应责任。</w:t>
      </w:r>
      <w:r>
        <w:rPr>
          <w:rFonts w:ascii="宋体" w:eastAsia="宋体" w:hAnsi="宋体" w:cs="宋体" w:hint="eastAsia"/>
          <w:b/>
          <w:bCs/>
          <w:szCs w:val="21"/>
        </w:rPr>
        <w:t>投标人自行登录工业和信息化部官网进行中小企业规模类型自测（查询网址</w:t>
      </w:r>
      <w:r>
        <w:rPr>
          <w:rFonts w:ascii="宋体" w:eastAsia="宋体" w:hAnsi="宋体" w:cs="宋体" w:hint="eastAsia"/>
          <w:b/>
          <w:bCs/>
          <w:szCs w:val="21"/>
        </w:rPr>
        <w:t>https://www.miit.gov.cn/</w:t>
      </w:r>
      <w:r>
        <w:rPr>
          <w:rFonts w:ascii="宋体" w:eastAsia="宋体" w:hAnsi="宋体" w:cs="宋体" w:hint="eastAsia"/>
          <w:b/>
          <w:bCs/>
          <w:szCs w:val="21"/>
        </w:rPr>
        <w:t>）。</w:t>
      </w:r>
    </w:p>
    <w:p w14:paraId="1042FEA4" w14:textId="77777777" w:rsidR="00CE500C" w:rsidRDefault="000614BD" w:rsidP="00CD3282">
      <w:pPr>
        <w:tabs>
          <w:tab w:val="left" w:pos="4620"/>
        </w:tabs>
        <w:spacing w:line="300" w:lineRule="auto"/>
        <w:jc w:val="left"/>
        <w:rPr>
          <w:rFonts w:ascii="宋体" w:eastAsia="宋体" w:hAnsi="宋体" w:cs="宋体" w:hint="eastAsia"/>
          <w:b/>
          <w:bCs/>
          <w:szCs w:val="21"/>
        </w:rPr>
      </w:pPr>
      <w:r>
        <w:rPr>
          <w:rFonts w:ascii="宋体" w:eastAsia="宋体" w:hAnsi="宋体" w:cs="宋体" w:hint="eastAsia"/>
          <w:b/>
          <w:bCs/>
          <w:szCs w:val="21"/>
        </w:rPr>
        <w:t>3.</w:t>
      </w:r>
      <w:r>
        <w:rPr>
          <w:rFonts w:ascii="宋体" w:eastAsia="宋体" w:hAnsi="宋体" w:cs="宋体" w:hint="eastAsia"/>
          <w:b/>
          <w:bCs/>
          <w:szCs w:val="21"/>
        </w:rPr>
        <w:t>上述“</w:t>
      </w:r>
      <w:r>
        <w:rPr>
          <w:rFonts w:ascii="宋体" w:eastAsia="宋体" w:hAnsi="宋体" w:cs="宋体" w:hint="eastAsia"/>
          <w:b/>
          <w:bCs/>
          <w:szCs w:val="21"/>
          <w:u w:val="single"/>
          <w:lang w:val="zh-CN"/>
        </w:rPr>
        <w:t>标的名称</w:t>
      </w:r>
      <w:r>
        <w:rPr>
          <w:rFonts w:ascii="宋体" w:eastAsia="宋体" w:hAnsi="宋体" w:cs="宋体" w:hint="eastAsia"/>
          <w:b/>
          <w:bCs/>
          <w:szCs w:val="21"/>
        </w:rPr>
        <w:t>”，详见第三章采购需求中明确的“货物名称”。</w:t>
      </w:r>
    </w:p>
    <w:p w14:paraId="752FA27B" w14:textId="77777777" w:rsidR="00CE500C" w:rsidRDefault="000614BD" w:rsidP="00CD3282">
      <w:pPr>
        <w:tabs>
          <w:tab w:val="left" w:pos="4620"/>
        </w:tabs>
        <w:spacing w:line="300" w:lineRule="auto"/>
        <w:jc w:val="left"/>
        <w:rPr>
          <w:rFonts w:ascii="宋体" w:eastAsia="宋体" w:hAnsi="宋体" w:cs="宋体" w:hint="eastAsia"/>
          <w:b/>
          <w:bCs/>
          <w:szCs w:val="21"/>
        </w:rPr>
      </w:pPr>
      <w:r>
        <w:rPr>
          <w:rFonts w:ascii="宋体" w:eastAsia="宋体" w:hAnsi="宋体" w:cs="宋体" w:hint="eastAsia"/>
          <w:b/>
          <w:bCs/>
          <w:szCs w:val="21"/>
        </w:rPr>
        <w:t>4.</w:t>
      </w:r>
      <w:r>
        <w:rPr>
          <w:rFonts w:ascii="宋体" w:eastAsia="宋体" w:hAnsi="宋体" w:cs="宋体" w:hint="eastAsia"/>
          <w:b/>
          <w:bCs/>
          <w:szCs w:val="21"/>
        </w:rPr>
        <w:t>上述“</w:t>
      </w:r>
      <w:r>
        <w:rPr>
          <w:rFonts w:ascii="宋体" w:eastAsia="宋体" w:hAnsi="宋体" w:cs="宋体" w:hint="eastAsia"/>
          <w:b/>
          <w:bCs/>
          <w:szCs w:val="21"/>
          <w:u w:val="single"/>
        </w:rPr>
        <w:t>采购文件中明确的所属行业</w:t>
      </w:r>
      <w:r>
        <w:rPr>
          <w:rFonts w:ascii="宋体" w:eastAsia="宋体" w:hAnsi="宋体" w:cs="宋体" w:hint="eastAsia"/>
          <w:b/>
          <w:bCs/>
          <w:szCs w:val="21"/>
        </w:rPr>
        <w:t>”，详见第三章采购需求中明确的“所属行业”。</w:t>
      </w:r>
    </w:p>
    <w:p w14:paraId="3F793EC5" w14:textId="77777777" w:rsidR="00CE500C" w:rsidRDefault="000614BD" w:rsidP="00CD3282">
      <w:pPr>
        <w:tabs>
          <w:tab w:val="left" w:pos="4620"/>
        </w:tabs>
        <w:spacing w:line="300" w:lineRule="auto"/>
        <w:jc w:val="left"/>
        <w:rPr>
          <w:rFonts w:ascii="宋体" w:eastAsia="宋体" w:hAnsi="宋体" w:cs="宋体" w:hint="eastAsia"/>
          <w:b/>
          <w:bCs/>
          <w:szCs w:val="21"/>
        </w:rPr>
      </w:pPr>
      <w:r>
        <w:rPr>
          <w:rFonts w:ascii="宋体" w:eastAsia="宋体" w:hAnsi="宋体" w:cs="宋体" w:hint="eastAsia"/>
          <w:b/>
          <w:bCs/>
          <w:szCs w:val="21"/>
        </w:rPr>
        <w:t>5</w:t>
      </w:r>
      <w:r>
        <w:rPr>
          <w:rFonts w:ascii="宋体" w:eastAsia="宋体" w:hAnsi="宋体" w:cs="宋体" w:hint="eastAsia"/>
          <w:b/>
          <w:bCs/>
          <w:szCs w:val="21"/>
        </w:rPr>
        <w:t>．填写示例：</w:t>
      </w:r>
      <w:r>
        <w:rPr>
          <w:rFonts w:ascii="宋体" w:eastAsia="宋体" w:hAnsi="宋体" w:cs="宋体" w:hint="eastAsia"/>
          <w:b/>
          <w:bCs/>
          <w:szCs w:val="21"/>
          <w:u w:val="single"/>
          <w:lang w:val="zh-CN"/>
        </w:rPr>
        <w:t>某设备</w:t>
      </w:r>
      <w:r>
        <w:rPr>
          <w:rFonts w:ascii="宋体" w:eastAsia="宋体" w:hAnsi="宋体" w:cs="宋体" w:hint="eastAsia"/>
          <w:b/>
          <w:bCs/>
          <w:szCs w:val="21"/>
        </w:rPr>
        <w:t>，</w:t>
      </w:r>
      <w:r>
        <w:rPr>
          <w:rFonts w:ascii="宋体" w:eastAsia="宋体" w:hAnsi="宋体" w:cs="宋体" w:hint="eastAsia"/>
          <w:b/>
          <w:bCs/>
          <w:szCs w:val="21"/>
          <w:lang w:val="zh-CN"/>
        </w:rPr>
        <w:t>属于</w:t>
      </w:r>
      <w:r>
        <w:rPr>
          <w:rFonts w:ascii="宋体" w:eastAsia="宋体" w:hAnsi="宋体" w:cs="宋体" w:hint="eastAsia"/>
          <w:b/>
          <w:bCs/>
          <w:szCs w:val="21"/>
          <w:u w:val="single"/>
        </w:rPr>
        <w:t>（填写第三章采购需求中对应货物的“所属行业”，如工业）</w:t>
      </w:r>
      <w:r>
        <w:rPr>
          <w:rFonts w:ascii="宋体" w:eastAsia="宋体" w:hAnsi="宋体" w:cs="宋体" w:hint="eastAsia"/>
          <w:b/>
          <w:bCs/>
          <w:szCs w:val="21"/>
          <w:lang w:val="zh-CN"/>
        </w:rPr>
        <w:t>行业</w:t>
      </w:r>
      <w:r>
        <w:rPr>
          <w:rFonts w:ascii="宋体" w:eastAsia="宋体" w:hAnsi="宋体" w:cs="宋体" w:hint="eastAsia"/>
          <w:b/>
          <w:bCs/>
          <w:szCs w:val="21"/>
        </w:rPr>
        <w:t>；</w:t>
      </w:r>
      <w:r>
        <w:rPr>
          <w:rFonts w:ascii="宋体" w:eastAsia="宋体" w:hAnsi="宋体" w:cs="宋体" w:hint="eastAsia"/>
          <w:b/>
          <w:bCs/>
          <w:szCs w:val="21"/>
          <w:lang w:val="zh-CN"/>
        </w:rPr>
        <w:t>承接企业为</w:t>
      </w:r>
      <w:r>
        <w:rPr>
          <w:rFonts w:ascii="宋体" w:eastAsia="宋体" w:hAnsi="宋体" w:cs="宋体" w:hint="eastAsia"/>
          <w:b/>
          <w:bCs/>
          <w:szCs w:val="21"/>
          <w:u w:val="single"/>
          <w:lang w:val="zh-CN"/>
        </w:rPr>
        <w:t>某</w:t>
      </w:r>
      <w:r>
        <w:rPr>
          <w:rFonts w:ascii="宋体" w:eastAsia="宋体" w:hAnsi="宋体" w:cs="宋体" w:hint="eastAsia"/>
          <w:b/>
          <w:bCs/>
          <w:szCs w:val="21"/>
          <w:u w:val="single"/>
        </w:rPr>
        <w:t>企业</w:t>
      </w:r>
      <w:r>
        <w:rPr>
          <w:rFonts w:ascii="宋体" w:eastAsia="宋体" w:hAnsi="宋体" w:cs="宋体" w:hint="eastAsia"/>
          <w:b/>
          <w:bCs/>
          <w:szCs w:val="21"/>
        </w:rPr>
        <w:t>，</w:t>
      </w:r>
      <w:r>
        <w:rPr>
          <w:rFonts w:ascii="宋体" w:eastAsia="宋体" w:hAnsi="宋体" w:cs="宋体" w:hint="eastAsia"/>
          <w:b/>
          <w:bCs/>
          <w:szCs w:val="21"/>
          <w:lang w:val="zh-CN"/>
        </w:rPr>
        <w:t>从业人员</w:t>
      </w:r>
      <w:r>
        <w:rPr>
          <w:rFonts w:ascii="宋体" w:eastAsia="宋体" w:hAnsi="宋体" w:cs="宋体" w:hint="eastAsia"/>
          <w:b/>
          <w:bCs/>
          <w:szCs w:val="21"/>
          <w:u w:val="single"/>
        </w:rPr>
        <w:t>100</w:t>
      </w:r>
      <w:r>
        <w:rPr>
          <w:rFonts w:ascii="宋体" w:eastAsia="宋体" w:hAnsi="宋体" w:cs="宋体" w:hint="eastAsia"/>
          <w:b/>
          <w:bCs/>
          <w:szCs w:val="21"/>
          <w:lang w:val="zh-CN"/>
        </w:rPr>
        <w:t>人</w:t>
      </w:r>
      <w:r>
        <w:rPr>
          <w:rFonts w:ascii="宋体" w:eastAsia="宋体" w:hAnsi="宋体" w:cs="宋体" w:hint="eastAsia"/>
          <w:b/>
          <w:bCs/>
          <w:szCs w:val="21"/>
        </w:rPr>
        <w:t>，</w:t>
      </w:r>
      <w:r>
        <w:rPr>
          <w:rFonts w:ascii="宋体" w:eastAsia="宋体" w:hAnsi="宋体" w:cs="宋体" w:hint="eastAsia"/>
          <w:b/>
          <w:bCs/>
          <w:szCs w:val="21"/>
          <w:lang w:val="zh-CN"/>
        </w:rPr>
        <w:t>营业收入为</w:t>
      </w:r>
      <w:r>
        <w:rPr>
          <w:rFonts w:ascii="宋体" w:eastAsia="宋体" w:hAnsi="宋体" w:cs="宋体" w:hint="eastAsia"/>
          <w:b/>
          <w:bCs/>
          <w:szCs w:val="21"/>
          <w:u w:val="single"/>
        </w:rPr>
        <w:t>10000</w:t>
      </w:r>
      <w:r>
        <w:rPr>
          <w:rFonts w:ascii="宋体" w:eastAsia="宋体" w:hAnsi="宋体" w:cs="宋体" w:hint="eastAsia"/>
          <w:b/>
          <w:bCs/>
          <w:szCs w:val="21"/>
          <w:lang w:val="zh-CN"/>
        </w:rPr>
        <w:t>万元</w:t>
      </w:r>
      <w:r>
        <w:rPr>
          <w:rFonts w:ascii="宋体" w:eastAsia="宋体" w:hAnsi="宋体" w:cs="宋体" w:hint="eastAsia"/>
          <w:b/>
          <w:bCs/>
          <w:szCs w:val="21"/>
        </w:rPr>
        <w:t>，</w:t>
      </w:r>
      <w:r>
        <w:rPr>
          <w:rFonts w:ascii="宋体" w:eastAsia="宋体" w:hAnsi="宋体" w:cs="宋体" w:hint="eastAsia"/>
          <w:b/>
          <w:bCs/>
          <w:szCs w:val="21"/>
          <w:lang w:val="zh-CN"/>
        </w:rPr>
        <w:t>资产总额为</w:t>
      </w:r>
      <w:r>
        <w:rPr>
          <w:rFonts w:ascii="宋体" w:eastAsia="宋体" w:hAnsi="宋体" w:cs="宋体" w:hint="eastAsia"/>
          <w:b/>
          <w:bCs/>
          <w:szCs w:val="21"/>
          <w:u w:val="single"/>
        </w:rPr>
        <w:t>5000</w:t>
      </w:r>
      <w:r>
        <w:rPr>
          <w:rFonts w:ascii="宋体" w:eastAsia="宋体" w:hAnsi="宋体" w:cs="宋体" w:hint="eastAsia"/>
          <w:b/>
          <w:bCs/>
          <w:szCs w:val="21"/>
          <w:lang w:val="zh-CN"/>
        </w:rPr>
        <w:t>万元</w:t>
      </w:r>
      <w:r>
        <w:rPr>
          <w:rFonts w:ascii="宋体" w:eastAsia="宋体" w:hAnsi="宋体" w:cs="宋体" w:hint="eastAsia"/>
          <w:b/>
          <w:bCs/>
          <w:szCs w:val="21"/>
        </w:rPr>
        <w:t>，</w:t>
      </w:r>
      <w:r>
        <w:rPr>
          <w:rFonts w:ascii="宋体" w:eastAsia="宋体" w:hAnsi="宋体" w:cs="宋体" w:hint="eastAsia"/>
          <w:b/>
          <w:bCs/>
          <w:szCs w:val="21"/>
          <w:lang w:val="zh-CN"/>
        </w:rPr>
        <w:t>属于</w:t>
      </w:r>
      <w:r>
        <w:rPr>
          <w:rFonts w:ascii="宋体" w:eastAsia="宋体" w:hAnsi="宋体" w:cs="宋体" w:hint="eastAsia"/>
          <w:b/>
          <w:bCs/>
          <w:szCs w:val="21"/>
          <w:u w:val="single"/>
          <w:lang w:val="zh-CN"/>
        </w:rPr>
        <w:t>小型</w:t>
      </w:r>
      <w:r>
        <w:rPr>
          <w:rFonts w:ascii="宋体" w:eastAsia="宋体" w:hAnsi="宋体" w:cs="宋体" w:hint="eastAsia"/>
          <w:b/>
          <w:bCs/>
          <w:szCs w:val="21"/>
          <w:lang w:val="zh-CN"/>
        </w:rPr>
        <w:t>企业</w:t>
      </w:r>
      <w:r>
        <w:rPr>
          <w:rFonts w:ascii="宋体" w:eastAsia="宋体" w:hAnsi="宋体" w:cs="宋体" w:hint="eastAsia"/>
          <w:b/>
          <w:bCs/>
          <w:szCs w:val="21"/>
        </w:rPr>
        <w:t>[</w:t>
      </w:r>
      <w:r>
        <w:rPr>
          <w:rFonts w:ascii="宋体" w:eastAsia="宋体" w:hAnsi="宋体" w:cs="宋体" w:hint="eastAsia"/>
          <w:b/>
          <w:bCs/>
          <w:szCs w:val="21"/>
        </w:rPr>
        <w:t>投标人自行登录工业和信息化部官网进行中小企业规模类型自测（查询网址</w:t>
      </w:r>
      <w:r>
        <w:rPr>
          <w:rFonts w:ascii="宋体" w:eastAsia="宋体" w:hAnsi="宋体" w:cs="宋体" w:hint="eastAsia"/>
          <w:b/>
          <w:bCs/>
          <w:szCs w:val="21"/>
        </w:rPr>
        <w:t>https://www.miit.gov.cn/</w:t>
      </w:r>
      <w:r>
        <w:rPr>
          <w:rFonts w:ascii="宋体" w:eastAsia="宋体" w:hAnsi="宋体" w:cs="宋体" w:hint="eastAsia"/>
          <w:b/>
          <w:bCs/>
          <w:szCs w:val="21"/>
        </w:rPr>
        <w:t>）</w:t>
      </w:r>
      <w:r>
        <w:rPr>
          <w:rFonts w:ascii="宋体" w:eastAsia="宋体" w:hAnsi="宋体" w:cs="宋体" w:hint="eastAsia"/>
          <w:b/>
          <w:bCs/>
          <w:szCs w:val="21"/>
        </w:rPr>
        <w:t>]</w:t>
      </w:r>
      <w:r>
        <w:rPr>
          <w:rFonts w:ascii="宋体" w:eastAsia="宋体" w:hAnsi="宋体" w:cs="宋体" w:hint="eastAsia"/>
          <w:b/>
          <w:bCs/>
          <w:szCs w:val="21"/>
          <w:lang w:val="zh-CN"/>
        </w:rPr>
        <w:t>。</w:t>
      </w:r>
    </w:p>
    <w:bookmarkEnd w:id="178"/>
    <w:bookmarkEnd w:id="179"/>
    <w:p w14:paraId="2969EF99" w14:textId="1209683E" w:rsidR="00CE500C" w:rsidRDefault="00CE500C" w:rsidP="00CD3282">
      <w:pPr>
        <w:spacing w:line="300" w:lineRule="auto"/>
        <w:rPr>
          <w:rFonts w:asciiTheme="minorEastAsia" w:eastAsiaTheme="minorEastAsia" w:hAnsiTheme="minorEastAsia" w:hint="eastAsia"/>
          <w:b/>
          <w:bCs/>
          <w:szCs w:val="24"/>
        </w:rPr>
      </w:pPr>
    </w:p>
    <w:p w14:paraId="601986DD" w14:textId="1ACD485F" w:rsidR="00CE500C" w:rsidRDefault="00AF6C55" w:rsidP="00CD3282">
      <w:pPr>
        <w:spacing w:line="300" w:lineRule="auto"/>
        <w:jc w:val="center"/>
        <w:outlineLvl w:val="1"/>
        <w:rPr>
          <w:rFonts w:asciiTheme="minorEastAsia" w:eastAsiaTheme="minorEastAsia" w:hAnsiTheme="minorEastAsia" w:hint="eastAsia"/>
          <w:b/>
          <w:sz w:val="24"/>
        </w:rPr>
      </w:pPr>
      <w:bookmarkStart w:id="180" w:name="_Toc24563"/>
      <w:bookmarkStart w:id="181" w:name="_Toc16713"/>
      <w:bookmarkStart w:id="182" w:name="_Toc213409262"/>
      <w:r>
        <w:rPr>
          <w:rFonts w:asciiTheme="minorEastAsia" w:eastAsiaTheme="minorEastAsia" w:hAnsiTheme="minorEastAsia" w:hint="eastAsia"/>
          <w:b/>
          <w:sz w:val="24"/>
        </w:rPr>
        <w:t>九、残疾人福利性单位声明函</w:t>
      </w:r>
      <w:bookmarkEnd w:id="180"/>
      <w:bookmarkEnd w:id="181"/>
      <w:bookmarkEnd w:id="182"/>
    </w:p>
    <w:p w14:paraId="4E57B4A9" w14:textId="77777777" w:rsidR="00CE500C" w:rsidRDefault="000614BD" w:rsidP="00CD3282">
      <w:pPr>
        <w:pStyle w:val="a0"/>
        <w:spacing w:after="0" w:line="300" w:lineRule="auto"/>
        <w:rPr>
          <w:rFonts w:hint="eastAsia"/>
        </w:rPr>
      </w:pPr>
      <w:r>
        <w:rPr>
          <w:rFonts w:hint="eastAsia"/>
        </w:rPr>
        <w:t>（非残疾人福利性单位投标，请删去“残疾人福利性单位声明函”）</w:t>
      </w:r>
    </w:p>
    <w:p w14:paraId="15BA9236" w14:textId="77777777" w:rsidR="00CE500C" w:rsidRDefault="000614BD" w:rsidP="00CD3282">
      <w:pPr>
        <w:spacing w:line="300" w:lineRule="auto"/>
        <w:ind w:firstLine="435"/>
        <w:rPr>
          <w:rFonts w:asciiTheme="minorEastAsia" w:eastAsiaTheme="minorEastAsia" w:hAnsiTheme="minorEastAsia" w:hint="eastAsia"/>
          <w:spacing w:val="6"/>
          <w:sz w:val="24"/>
          <w:szCs w:val="24"/>
        </w:rPr>
      </w:pPr>
      <w:r>
        <w:rPr>
          <w:rFonts w:asciiTheme="minorEastAsia" w:eastAsiaTheme="minorEastAsia" w:hAnsiTheme="minorEastAsia" w:hint="eastAsia"/>
          <w:spacing w:val="6"/>
          <w:sz w:val="24"/>
          <w:szCs w:val="24"/>
        </w:rPr>
        <w:t>本单位</w:t>
      </w:r>
      <w:r>
        <w:rPr>
          <w:rFonts w:asciiTheme="minorEastAsia" w:eastAsiaTheme="minorEastAsia" w:hAnsiTheme="minorEastAsia" w:hint="eastAsia"/>
          <w:sz w:val="24"/>
        </w:rPr>
        <w:t>郑重</w:t>
      </w:r>
      <w:r>
        <w:rPr>
          <w:rFonts w:asciiTheme="minorEastAsia" w:eastAsiaTheme="minorEastAsia" w:hAnsiTheme="minorEastAsia" w:hint="eastAsia"/>
          <w:spacing w:val="6"/>
          <w:sz w:val="24"/>
          <w:szCs w:val="24"/>
        </w:rPr>
        <w:t>声明，根据《财政部</w:t>
      </w:r>
      <w:r>
        <w:rPr>
          <w:rFonts w:asciiTheme="minorEastAsia" w:eastAsiaTheme="minorEastAsia" w:hAnsiTheme="minorEastAsia" w:hint="eastAsia"/>
          <w:spacing w:val="6"/>
          <w:sz w:val="24"/>
          <w:szCs w:val="24"/>
        </w:rPr>
        <w:t xml:space="preserve"> </w:t>
      </w:r>
      <w:r>
        <w:rPr>
          <w:rFonts w:asciiTheme="minorEastAsia" w:eastAsiaTheme="minorEastAsia" w:hAnsiTheme="minorEastAsia" w:hint="eastAsia"/>
          <w:spacing w:val="6"/>
          <w:sz w:val="24"/>
          <w:szCs w:val="24"/>
        </w:rPr>
        <w:t>民政部</w:t>
      </w:r>
      <w:r>
        <w:rPr>
          <w:rFonts w:asciiTheme="minorEastAsia" w:eastAsiaTheme="minorEastAsia" w:hAnsiTheme="minorEastAsia" w:hint="eastAsia"/>
          <w:spacing w:val="6"/>
          <w:sz w:val="24"/>
          <w:szCs w:val="24"/>
        </w:rPr>
        <w:t xml:space="preserve"> </w:t>
      </w:r>
      <w:r>
        <w:rPr>
          <w:rFonts w:asciiTheme="minorEastAsia" w:eastAsiaTheme="minorEastAsia" w:hAnsiTheme="minorEastAsia" w:hint="eastAsia"/>
          <w:spacing w:val="6"/>
          <w:sz w:val="24"/>
          <w:szCs w:val="24"/>
        </w:rPr>
        <w:t>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141</w:t>
      </w:r>
      <w:r>
        <w:rPr>
          <w:rFonts w:asciiTheme="minorEastAsia" w:eastAsiaTheme="minorEastAsia" w:hAnsiTheme="minorEastAsia" w:hint="eastAsia"/>
          <w:spacing w:val="6"/>
          <w:sz w:val="24"/>
          <w:szCs w:val="24"/>
        </w:rPr>
        <w:t>号）的规定，本单位为</w:t>
      </w:r>
      <w:r>
        <w:rPr>
          <w:rFonts w:asciiTheme="minorEastAsia" w:eastAsiaTheme="minorEastAsia" w:hAnsiTheme="minorEastAsia" w:hint="eastAsia"/>
          <w:bCs/>
          <w:sz w:val="24"/>
          <w:szCs w:val="24"/>
        </w:rPr>
        <w:t>符合</w:t>
      </w:r>
      <w:r>
        <w:rPr>
          <w:rFonts w:asciiTheme="minorEastAsia" w:eastAsiaTheme="minorEastAsia" w:hAnsiTheme="minorEastAsia" w:hint="eastAsia"/>
          <w:spacing w:val="6"/>
          <w:sz w:val="24"/>
          <w:szCs w:val="24"/>
        </w:rPr>
        <w:t>条件的残疾人福利性单位，且本单位参加</w:t>
      </w:r>
      <w:r>
        <w:rPr>
          <w:rFonts w:asciiTheme="minorEastAsia" w:eastAsiaTheme="minorEastAsia" w:hAnsiTheme="minorEastAsia" w:hint="eastAsia"/>
          <w:spacing w:val="6"/>
          <w:sz w:val="24"/>
          <w:szCs w:val="24"/>
          <w:u w:val="single"/>
        </w:rPr>
        <w:t xml:space="preserve">      </w:t>
      </w:r>
      <w:r>
        <w:rPr>
          <w:rFonts w:asciiTheme="minorEastAsia" w:eastAsiaTheme="minorEastAsia" w:hAnsiTheme="minorEastAsia" w:hint="eastAsia"/>
          <w:spacing w:val="6"/>
          <w:sz w:val="24"/>
          <w:szCs w:val="24"/>
        </w:rPr>
        <w:t>单位的</w:t>
      </w:r>
      <w:r>
        <w:rPr>
          <w:rFonts w:asciiTheme="minorEastAsia" w:eastAsiaTheme="minorEastAsia" w:hAnsiTheme="minorEastAsia" w:hint="eastAsia"/>
          <w:spacing w:val="6"/>
          <w:sz w:val="24"/>
          <w:szCs w:val="24"/>
          <w:u w:val="single"/>
        </w:rPr>
        <w:t xml:space="preserve">      </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hint="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14:paraId="3187DACA" w14:textId="77777777" w:rsidR="00CE500C" w:rsidRDefault="000614BD" w:rsidP="00CD3282">
      <w:pPr>
        <w:spacing w:line="300" w:lineRule="auto"/>
        <w:ind w:firstLine="435"/>
        <w:rPr>
          <w:rFonts w:asciiTheme="minorEastAsia" w:eastAsiaTheme="minorEastAsia" w:hAnsiTheme="minorEastAsia" w:hint="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14:paraId="43E14190" w14:textId="77777777" w:rsidR="00CE500C" w:rsidRDefault="00CE500C" w:rsidP="00CD3282">
      <w:pPr>
        <w:spacing w:line="300" w:lineRule="auto"/>
        <w:ind w:firstLineChars="1762" w:firstLine="4229"/>
        <w:rPr>
          <w:rFonts w:asciiTheme="minorEastAsia" w:eastAsiaTheme="minorEastAsia" w:hAnsiTheme="minorEastAsia" w:hint="eastAsia"/>
          <w:sz w:val="24"/>
          <w:szCs w:val="24"/>
        </w:rPr>
      </w:pPr>
    </w:p>
    <w:p w14:paraId="339D0469" w14:textId="77777777" w:rsidR="00CE500C" w:rsidRDefault="00CE500C" w:rsidP="00CD3282">
      <w:pPr>
        <w:spacing w:line="300" w:lineRule="auto"/>
        <w:ind w:firstLineChars="1762" w:firstLine="4229"/>
        <w:rPr>
          <w:rFonts w:asciiTheme="minorEastAsia" w:eastAsiaTheme="minorEastAsia" w:hAnsiTheme="minorEastAsia" w:hint="eastAsia"/>
          <w:sz w:val="24"/>
          <w:szCs w:val="24"/>
        </w:rPr>
      </w:pPr>
    </w:p>
    <w:p w14:paraId="29BEF47B" w14:textId="77777777" w:rsidR="00CE500C" w:rsidRDefault="000614BD" w:rsidP="00CD3282">
      <w:pPr>
        <w:spacing w:line="300" w:lineRule="auto"/>
        <w:ind w:firstLineChars="1762" w:firstLine="4229"/>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电子签章</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 xml:space="preserve">             </w:t>
      </w:r>
    </w:p>
    <w:p w14:paraId="1DB5DF56" w14:textId="77777777" w:rsidR="00CE500C" w:rsidRDefault="000614BD" w:rsidP="00CD3282">
      <w:pPr>
        <w:tabs>
          <w:tab w:val="left" w:pos="4620"/>
        </w:tabs>
        <w:spacing w:line="300" w:lineRule="auto"/>
        <w:ind w:firstLineChars="1772" w:firstLine="4253"/>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期：</w:t>
      </w:r>
      <w:r>
        <w:rPr>
          <w:rFonts w:asciiTheme="minorEastAsia" w:eastAsiaTheme="minorEastAsia" w:hAnsiTheme="minorEastAsia"/>
          <w:sz w:val="24"/>
          <w:szCs w:val="24"/>
          <w:u w:val="single"/>
        </w:rPr>
        <w:t xml:space="preserve">             </w:t>
      </w:r>
    </w:p>
    <w:p w14:paraId="6545B91C" w14:textId="77777777" w:rsidR="00CE500C" w:rsidRDefault="000614BD" w:rsidP="00CD3282">
      <w:pPr>
        <w:widowControl/>
        <w:spacing w:line="300" w:lineRule="auto"/>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3EDB6354" w14:textId="505E20FA" w:rsidR="00CE500C" w:rsidRDefault="000614BD" w:rsidP="00CD3282">
      <w:pPr>
        <w:spacing w:line="300" w:lineRule="auto"/>
        <w:jc w:val="center"/>
        <w:outlineLvl w:val="1"/>
        <w:rPr>
          <w:rFonts w:asciiTheme="minorEastAsia" w:eastAsiaTheme="minorEastAsia" w:hAnsiTheme="minorEastAsia" w:hint="eastAsia"/>
          <w:b/>
          <w:sz w:val="24"/>
        </w:rPr>
      </w:pPr>
      <w:bookmarkStart w:id="183" w:name="_Toc300210382"/>
      <w:bookmarkStart w:id="184" w:name="_Toc457768004"/>
      <w:bookmarkStart w:id="185" w:name="_Toc520299348"/>
      <w:bookmarkStart w:id="186" w:name="_Toc26536"/>
      <w:bookmarkStart w:id="187" w:name="_Toc25813"/>
      <w:bookmarkStart w:id="188" w:name="_Toc213409263"/>
      <w:bookmarkStart w:id="189" w:name="_Hlk11701496"/>
      <w:r>
        <w:rPr>
          <w:rFonts w:asciiTheme="minorEastAsia" w:eastAsiaTheme="minorEastAsia" w:hAnsiTheme="minorEastAsia" w:hint="eastAsia"/>
          <w:b/>
          <w:sz w:val="24"/>
        </w:rPr>
        <w:lastRenderedPageBreak/>
        <w:t>十、</w:t>
      </w:r>
      <w:bookmarkEnd w:id="183"/>
      <w:bookmarkEnd w:id="184"/>
      <w:bookmarkEnd w:id="185"/>
      <w:r>
        <w:rPr>
          <w:rFonts w:asciiTheme="minorEastAsia" w:eastAsiaTheme="minorEastAsia" w:hAnsiTheme="minorEastAsia" w:hint="eastAsia"/>
          <w:b/>
          <w:sz w:val="24"/>
        </w:rPr>
        <w:t>诚信履约承诺函</w:t>
      </w:r>
      <w:bookmarkEnd w:id="186"/>
      <w:bookmarkEnd w:id="187"/>
      <w:bookmarkEnd w:id="188"/>
    </w:p>
    <w:p w14:paraId="017E6689" w14:textId="77777777" w:rsidR="00CE500C" w:rsidRDefault="00CE500C" w:rsidP="00CD3282">
      <w:pPr>
        <w:spacing w:line="300" w:lineRule="auto"/>
        <w:rPr>
          <w:rFonts w:asciiTheme="minorEastAsia" w:eastAsiaTheme="minorEastAsia" w:hAnsiTheme="minorEastAsia" w:hint="eastAsia"/>
          <w:b/>
          <w:bCs/>
          <w:sz w:val="24"/>
        </w:rPr>
      </w:pPr>
    </w:p>
    <w:p w14:paraId="69304127" w14:textId="77777777" w:rsidR="00CE500C" w:rsidRDefault="000614BD" w:rsidP="00CD3282">
      <w:pPr>
        <w:spacing w:line="300" w:lineRule="auto"/>
        <w:rPr>
          <w:rFonts w:asciiTheme="minorEastAsia" w:eastAsiaTheme="minorEastAsia" w:hAnsiTheme="minorEastAsia" w:hint="eastAsia"/>
          <w:b/>
          <w:bCs/>
          <w:sz w:val="24"/>
          <w:u w:val="single"/>
        </w:rPr>
      </w:pPr>
      <w:r>
        <w:rPr>
          <w:rFonts w:asciiTheme="minorEastAsia" w:eastAsiaTheme="minorEastAsia" w:hAnsiTheme="minorEastAsia" w:hint="eastAsia"/>
          <w:b/>
          <w:bCs/>
          <w:sz w:val="24"/>
        </w:rPr>
        <w:t>致：采购人</w:t>
      </w:r>
    </w:p>
    <w:p w14:paraId="7B405586"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1DF19C"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1</w:t>
      </w:r>
      <w:r>
        <w:rPr>
          <w:rFonts w:asciiTheme="minorEastAsia" w:eastAsiaTheme="minorEastAsia" w:hAnsiTheme="minorEastAsia" w:hint="eastAsia"/>
          <w:bCs/>
          <w:sz w:val="24"/>
        </w:rPr>
        <w:t>）中标或者成交后无正当理由拒不与采购人签订政府采购合同；</w:t>
      </w:r>
    </w:p>
    <w:p w14:paraId="0DCAD84C"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2</w:t>
      </w:r>
      <w:r>
        <w:rPr>
          <w:rFonts w:asciiTheme="minorEastAsia" w:eastAsiaTheme="minorEastAsia" w:hAnsiTheme="minorEastAsia" w:hint="eastAsia"/>
          <w:bCs/>
          <w:sz w:val="24"/>
        </w:rPr>
        <w:t>）未按照采购文件确定的事项签订政府采购合同；</w:t>
      </w:r>
    </w:p>
    <w:p w14:paraId="39D8A15E"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3</w:t>
      </w:r>
      <w:r>
        <w:rPr>
          <w:rFonts w:asciiTheme="minorEastAsia" w:eastAsiaTheme="minorEastAsia" w:hAnsiTheme="minorEastAsia" w:hint="eastAsia"/>
          <w:bCs/>
          <w:sz w:val="24"/>
        </w:rPr>
        <w:t>）将政府采购合同转包；</w:t>
      </w:r>
    </w:p>
    <w:p w14:paraId="46B3711C"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4</w:t>
      </w:r>
      <w:r>
        <w:rPr>
          <w:rFonts w:asciiTheme="minorEastAsia" w:eastAsiaTheme="minorEastAsia" w:hAnsiTheme="minorEastAsia" w:hint="eastAsia"/>
          <w:bCs/>
          <w:sz w:val="24"/>
        </w:rPr>
        <w:t>）提供假冒伪劣产品；</w:t>
      </w:r>
    </w:p>
    <w:p w14:paraId="6D071077"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w:t>
      </w:r>
      <w:r>
        <w:rPr>
          <w:rFonts w:asciiTheme="minorEastAsia" w:eastAsiaTheme="minorEastAsia" w:hAnsiTheme="minorEastAsia" w:hint="eastAsia"/>
          <w:bCs/>
          <w:sz w:val="24"/>
        </w:rPr>
        <w:t>5</w:t>
      </w:r>
      <w:r>
        <w:rPr>
          <w:rFonts w:asciiTheme="minorEastAsia" w:eastAsiaTheme="minorEastAsia" w:hAnsiTheme="minorEastAsia" w:hint="eastAsia"/>
          <w:bCs/>
          <w:sz w:val="24"/>
        </w:rPr>
        <w:t>）擅自变更、中止或者终止政府采购合同。</w:t>
      </w:r>
    </w:p>
    <w:p w14:paraId="430FA881" w14:textId="77777777" w:rsidR="00CE500C" w:rsidRDefault="000614BD" w:rsidP="00CD3282">
      <w:pPr>
        <w:spacing w:line="30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C03FB2" w14:textId="77777777" w:rsidR="00CE500C" w:rsidRDefault="00CE500C" w:rsidP="00CD3282">
      <w:pPr>
        <w:spacing w:line="300" w:lineRule="auto"/>
        <w:rPr>
          <w:rFonts w:asciiTheme="minorEastAsia" w:eastAsiaTheme="minorEastAsia" w:hAnsiTheme="minorEastAsia" w:hint="eastAsia"/>
          <w:bCs/>
          <w:sz w:val="24"/>
        </w:rPr>
      </w:pPr>
    </w:p>
    <w:p w14:paraId="4C58598B" w14:textId="77777777" w:rsidR="00CE500C" w:rsidRDefault="00CE500C" w:rsidP="00CD3282">
      <w:pPr>
        <w:spacing w:line="300" w:lineRule="auto"/>
        <w:rPr>
          <w:rFonts w:asciiTheme="minorEastAsia" w:eastAsiaTheme="minorEastAsia" w:hAnsiTheme="minorEastAsia" w:hint="eastAsia"/>
          <w:bCs/>
          <w:sz w:val="24"/>
        </w:rPr>
      </w:pPr>
    </w:p>
    <w:p w14:paraId="74700714" w14:textId="77777777" w:rsidR="00CE500C" w:rsidRDefault="000614BD" w:rsidP="00CD3282">
      <w:pPr>
        <w:spacing w:line="300" w:lineRule="auto"/>
        <w:ind w:firstLineChars="1800" w:firstLine="4320"/>
        <w:rPr>
          <w:rFonts w:asciiTheme="minorEastAsia" w:eastAsiaTheme="minorEastAsia" w:hAnsiTheme="minorEastAsia" w:hint="eastAsia"/>
          <w:bCs/>
          <w:sz w:val="24"/>
          <w:u w:val="single"/>
        </w:rPr>
      </w:pPr>
      <w:r>
        <w:rPr>
          <w:rFonts w:asciiTheme="minorEastAsia" w:eastAsiaTheme="minorEastAsia" w:hAnsiTheme="minorEastAsia" w:hint="eastAsia"/>
          <w:bCs/>
          <w:sz w:val="24"/>
        </w:rPr>
        <w:t>投标人电子签章：</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p>
    <w:p w14:paraId="08CC8574" w14:textId="77777777" w:rsidR="00CE500C" w:rsidRDefault="000614BD" w:rsidP="00CD3282">
      <w:pPr>
        <w:spacing w:line="300" w:lineRule="auto"/>
        <w:ind w:firstLineChars="1800" w:firstLine="4320"/>
        <w:rPr>
          <w:rFonts w:asciiTheme="minorEastAsia" w:eastAsiaTheme="minorEastAsia" w:hAnsiTheme="minorEastAsia" w:hint="eastAsia"/>
          <w:bCs/>
          <w:sz w:val="24"/>
        </w:rPr>
      </w:pPr>
      <w:r>
        <w:rPr>
          <w:rFonts w:asciiTheme="minorEastAsia" w:eastAsiaTheme="minorEastAsia" w:hAnsiTheme="minorEastAsia" w:hint="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期：</w:t>
      </w:r>
      <w:r>
        <w:rPr>
          <w:rFonts w:asciiTheme="minorEastAsia" w:eastAsiaTheme="minorEastAsia" w:hAnsiTheme="minorEastAsia" w:hint="eastAsia"/>
          <w:bCs/>
          <w:sz w:val="24"/>
          <w:u w:val="single"/>
        </w:rPr>
        <w:t xml:space="preserve">             </w:t>
      </w:r>
    </w:p>
    <w:p w14:paraId="292857EF" w14:textId="77777777" w:rsidR="00CE500C" w:rsidRDefault="000614BD" w:rsidP="00CD3282">
      <w:pPr>
        <w:widowControl/>
        <w:spacing w:line="300" w:lineRule="auto"/>
        <w:jc w:val="left"/>
        <w:rPr>
          <w:rFonts w:ascii="宋体" w:eastAsia="宋体" w:hAnsi="宋体" w:cs="Arial" w:hint="eastAsia"/>
          <w:sz w:val="24"/>
        </w:rPr>
      </w:pPr>
      <w:r>
        <w:rPr>
          <w:rFonts w:ascii="宋体" w:eastAsia="宋体" w:hAnsi="宋体" w:cs="Arial"/>
          <w:sz w:val="24"/>
        </w:rPr>
        <w:br w:type="page"/>
      </w:r>
    </w:p>
    <w:p w14:paraId="0BC2266C" w14:textId="6F2FCE65" w:rsidR="00CE500C" w:rsidRDefault="000614BD" w:rsidP="00CD3282">
      <w:pPr>
        <w:spacing w:line="300" w:lineRule="auto"/>
        <w:jc w:val="center"/>
        <w:outlineLvl w:val="1"/>
        <w:rPr>
          <w:rFonts w:asciiTheme="minorEastAsia" w:eastAsiaTheme="minorEastAsia" w:hAnsiTheme="minorEastAsia" w:hint="eastAsia"/>
          <w:b/>
          <w:sz w:val="24"/>
        </w:rPr>
      </w:pPr>
      <w:bookmarkStart w:id="190" w:name="_Toc32633"/>
      <w:bookmarkStart w:id="191" w:name="_Toc2683"/>
      <w:bookmarkStart w:id="192" w:name="_Toc213409264"/>
      <w:bookmarkEnd w:id="189"/>
      <w:r>
        <w:rPr>
          <w:rFonts w:asciiTheme="minorEastAsia" w:eastAsiaTheme="minorEastAsia" w:hAnsiTheme="minorEastAsia" w:hint="eastAsia"/>
          <w:b/>
          <w:sz w:val="24"/>
        </w:rPr>
        <w:lastRenderedPageBreak/>
        <w:t>十</w:t>
      </w:r>
      <w:r w:rsidR="00AF6C55">
        <w:rPr>
          <w:rFonts w:asciiTheme="minorEastAsia" w:eastAsiaTheme="minorEastAsia" w:hAnsiTheme="minorEastAsia" w:hint="eastAsia"/>
          <w:b/>
          <w:sz w:val="24"/>
        </w:rPr>
        <w:t>一</w:t>
      </w:r>
      <w:r>
        <w:rPr>
          <w:rFonts w:asciiTheme="minorEastAsia" w:eastAsiaTheme="minorEastAsia" w:hAnsiTheme="minorEastAsia" w:hint="eastAsia"/>
          <w:b/>
          <w:sz w:val="24"/>
        </w:rPr>
        <w:t>、其他相关证明材料</w:t>
      </w:r>
      <w:bookmarkEnd w:id="190"/>
      <w:bookmarkEnd w:id="191"/>
      <w:bookmarkEnd w:id="192"/>
    </w:p>
    <w:p w14:paraId="3248B25C"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提供符合投标邀请、采购需求及评标方法和标准规定的相关证明文件。</w:t>
      </w:r>
    </w:p>
    <w:p w14:paraId="29EF44F2" w14:textId="77777777" w:rsidR="00CE500C" w:rsidRDefault="00CE500C" w:rsidP="00CD3282">
      <w:pPr>
        <w:spacing w:line="300" w:lineRule="auto"/>
        <w:ind w:firstLineChars="200" w:firstLine="480"/>
        <w:rPr>
          <w:rFonts w:asciiTheme="minorEastAsia" w:eastAsiaTheme="minorEastAsia" w:hAnsiTheme="minorEastAsia" w:hint="eastAsia"/>
          <w:sz w:val="24"/>
        </w:rPr>
      </w:pPr>
    </w:p>
    <w:p w14:paraId="5B34C35E" w14:textId="77777777" w:rsidR="00CE500C" w:rsidRDefault="000614BD" w:rsidP="00CD3282">
      <w:pPr>
        <w:spacing w:line="300" w:lineRule="auto"/>
        <w:ind w:firstLine="435"/>
        <w:rPr>
          <w:rFonts w:asciiTheme="minorEastAsia" w:eastAsiaTheme="minorEastAsia" w:hAnsiTheme="minorEastAsia" w:hint="eastAsia"/>
          <w:b/>
          <w:sz w:val="24"/>
        </w:rPr>
      </w:pPr>
      <w:r>
        <w:rPr>
          <w:rFonts w:asciiTheme="minorEastAsia" w:eastAsiaTheme="minorEastAsia" w:hAnsiTheme="minorEastAsia" w:hint="eastAsia"/>
          <w:b/>
          <w:sz w:val="24"/>
        </w:rPr>
        <w:t>特别提示：</w:t>
      </w:r>
    </w:p>
    <w:p w14:paraId="1237C39E"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投标人在投标文件制作时可在此栏内上传</w:t>
      </w:r>
      <w:r>
        <w:rPr>
          <w:rFonts w:asciiTheme="minorEastAsia" w:eastAsiaTheme="minorEastAsia" w:hAnsiTheme="minorEastAsia"/>
          <w:sz w:val="24"/>
        </w:rPr>
        <w:t>招标文件要求上传的证明资料</w:t>
      </w:r>
      <w:r>
        <w:rPr>
          <w:rFonts w:asciiTheme="minorEastAsia" w:eastAsiaTheme="minorEastAsia" w:hAnsiTheme="minorEastAsia" w:hint="eastAsia"/>
          <w:sz w:val="24"/>
        </w:rPr>
        <w:t>，如营业执照、证书</w:t>
      </w:r>
      <w:r>
        <w:rPr>
          <w:rFonts w:asciiTheme="minorEastAsia" w:eastAsiaTheme="minorEastAsia" w:hAnsiTheme="minorEastAsia"/>
          <w:sz w:val="24"/>
        </w:rPr>
        <w:t>等，应将上述证明材料制作成扫描件上传。</w:t>
      </w:r>
    </w:p>
    <w:p w14:paraId="00584F68" w14:textId="77777777" w:rsidR="00CE500C" w:rsidRDefault="000614BD" w:rsidP="00CD3282">
      <w:pPr>
        <w:widowControl/>
        <w:spacing w:line="300" w:lineRule="auto"/>
        <w:jc w:val="left"/>
        <w:rPr>
          <w:rFonts w:ascii="宋体" w:eastAsia="宋体" w:hAnsi="宋体" w:hint="eastAsia"/>
          <w:bCs/>
          <w:sz w:val="24"/>
        </w:rPr>
      </w:pPr>
      <w:r>
        <w:rPr>
          <w:rFonts w:ascii="宋体" w:eastAsia="宋体" w:hAnsi="宋体"/>
          <w:bCs/>
          <w:sz w:val="24"/>
        </w:rPr>
        <w:br w:type="page"/>
      </w:r>
    </w:p>
    <w:p w14:paraId="56EAF570" w14:textId="77777777" w:rsidR="00CE500C" w:rsidRDefault="000614BD" w:rsidP="00CD3282">
      <w:pPr>
        <w:spacing w:line="300" w:lineRule="auto"/>
        <w:jc w:val="center"/>
        <w:outlineLvl w:val="0"/>
        <w:rPr>
          <w:rFonts w:ascii="宋体" w:eastAsia="宋体" w:hAnsi="宋体" w:hint="eastAsia"/>
          <w:b/>
          <w:bCs/>
          <w:sz w:val="28"/>
        </w:rPr>
      </w:pPr>
      <w:bookmarkStart w:id="193" w:name="_Toc6435"/>
      <w:bookmarkStart w:id="194" w:name="_Toc213409265"/>
      <w:r>
        <w:rPr>
          <w:rFonts w:asciiTheme="minorEastAsia" w:eastAsiaTheme="minorEastAsia" w:hAnsiTheme="minorEastAsia" w:hint="eastAsia"/>
          <w:b/>
          <w:sz w:val="28"/>
        </w:rPr>
        <w:lastRenderedPageBreak/>
        <w:t>第七章</w:t>
      </w:r>
      <w:r>
        <w:rPr>
          <w:rFonts w:ascii="宋体" w:eastAsia="宋体" w:hAnsi="宋体" w:hint="eastAsia"/>
          <w:b/>
          <w:bCs/>
          <w:sz w:val="28"/>
        </w:rPr>
        <w:t xml:space="preserve">  </w:t>
      </w:r>
      <w:r>
        <w:rPr>
          <w:rFonts w:ascii="宋体" w:eastAsia="宋体" w:hAnsi="宋体" w:hint="eastAsia"/>
          <w:b/>
          <w:bCs/>
          <w:sz w:val="28"/>
        </w:rPr>
        <w:t>政府采购</w:t>
      </w:r>
      <w:r>
        <w:rPr>
          <w:rFonts w:asciiTheme="minorEastAsia" w:eastAsiaTheme="minorEastAsia" w:hAnsiTheme="minorEastAsia" w:hint="eastAsia"/>
          <w:b/>
          <w:sz w:val="28"/>
        </w:rPr>
        <w:t>供应</w:t>
      </w:r>
      <w:r>
        <w:rPr>
          <w:rFonts w:ascii="宋体" w:eastAsia="宋体" w:hAnsi="宋体" w:hint="eastAsia"/>
          <w:b/>
          <w:bCs/>
          <w:sz w:val="28"/>
        </w:rPr>
        <w:t>商询问函和质疑函范本</w:t>
      </w:r>
      <w:bookmarkEnd w:id="193"/>
      <w:bookmarkEnd w:id="194"/>
    </w:p>
    <w:p w14:paraId="0ED6AD6C" w14:textId="77777777" w:rsidR="00CE500C" w:rsidRDefault="000614BD" w:rsidP="00CD3282">
      <w:pPr>
        <w:spacing w:line="300" w:lineRule="auto"/>
        <w:jc w:val="center"/>
        <w:outlineLvl w:val="1"/>
        <w:rPr>
          <w:rFonts w:ascii="仿宋" w:eastAsia="仿宋" w:hAnsi="仿宋" w:cs="仿宋" w:hint="eastAsia"/>
          <w:b/>
          <w:bCs/>
          <w:sz w:val="32"/>
          <w:szCs w:val="44"/>
        </w:rPr>
      </w:pPr>
      <w:bookmarkStart w:id="195" w:name="_Toc27159"/>
      <w:bookmarkStart w:id="196" w:name="_Toc27489"/>
      <w:bookmarkStart w:id="197" w:name="_Toc213409266"/>
      <w:r>
        <w:rPr>
          <w:rFonts w:ascii="仿宋" w:eastAsia="仿宋" w:hAnsi="仿宋" w:cs="仿宋" w:hint="eastAsia"/>
          <w:b/>
          <w:bCs/>
          <w:sz w:val="32"/>
          <w:szCs w:val="44"/>
        </w:rPr>
        <w:t>询问函范本</w:t>
      </w:r>
      <w:bookmarkEnd w:id="195"/>
      <w:bookmarkEnd w:id="196"/>
      <w:bookmarkEnd w:id="197"/>
    </w:p>
    <w:p w14:paraId="5CC7C107" w14:textId="77777777" w:rsidR="00CE500C" w:rsidRDefault="000614BD" w:rsidP="00CD3282">
      <w:pPr>
        <w:adjustRightInd w:val="0"/>
        <w:snapToGrid w:val="0"/>
        <w:spacing w:line="300" w:lineRule="auto"/>
        <w:ind w:firstLineChars="200" w:firstLine="480"/>
        <w:jc w:val="center"/>
        <w:rPr>
          <w:rFonts w:ascii="仿宋" w:eastAsia="仿宋" w:hAnsi="仿宋" w:cs="仿宋" w:hint="eastAsia"/>
          <w:b/>
          <w:bCs/>
          <w:sz w:val="32"/>
          <w:szCs w:val="44"/>
        </w:rPr>
      </w:pPr>
      <w:r>
        <w:rPr>
          <w:rFonts w:asciiTheme="minorEastAsia" w:eastAsiaTheme="minorEastAsia" w:hAnsiTheme="minorEastAsia" w:cs="仿宋" w:hint="eastAsia"/>
          <w:i/>
          <w:iCs/>
          <w:sz w:val="24"/>
          <w:szCs w:val="24"/>
        </w:rPr>
        <w:t>（如为对采购文件或采购程序的询问或疑问，请按询问函范本或电子交易系统中网上询问格式附件进行提交）</w:t>
      </w:r>
    </w:p>
    <w:p w14:paraId="76451D9B" w14:textId="77777777" w:rsidR="00CE500C" w:rsidRDefault="000614BD" w:rsidP="00CD3282">
      <w:pPr>
        <w:adjustRightInd w:val="0"/>
        <w:snapToGrid w:val="0"/>
        <w:spacing w:line="300" w:lineRule="auto"/>
        <w:rPr>
          <w:rFonts w:asciiTheme="minorEastAsia" w:eastAsiaTheme="minorEastAsia" w:hAnsiTheme="minorEastAsia" w:cs="仿宋" w:hint="eastAsia"/>
          <w:b/>
          <w:bCs/>
          <w:sz w:val="24"/>
          <w:szCs w:val="24"/>
          <w:u w:val="single"/>
        </w:rPr>
      </w:pPr>
      <w:r>
        <w:rPr>
          <w:rFonts w:asciiTheme="minorEastAsia" w:eastAsiaTheme="minorEastAsia" w:hAnsiTheme="minorEastAsia" w:cs="仿宋" w:hint="eastAsia"/>
          <w:b/>
          <w:bCs/>
          <w:sz w:val="24"/>
          <w:szCs w:val="24"/>
        </w:rPr>
        <w:t>致：采购人</w:t>
      </w:r>
    </w:p>
    <w:p w14:paraId="548DAB02"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我单位拟参与</w:t>
      </w:r>
      <w:r>
        <w:rPr>
          <w:rFonts w:asciiTheme="minorEastAsia" w:eastAsiaTheme="minorEastAsia" w:hAnsiTheme="minorEastAsia" w:cs="仿宋" w:hint="eastAsia"/>
          <w:sz w:val="24"/>
          <w:szCs w:val="24"/>
          <w:u w:val="single"/>
        </w:rPr>
        <w:t xml:space="preserve">           </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i/>
          <w:iCs/>
          <w:sz w:val="24"/>
          <w:szCs w:val="24"/>
        </w:rPr>
        <w:t>项目名称、编号</w:t>
      </w:r>
      <w:r>
        <w:rPr>
          <w:rFonts w:asciiTheme="minorEastAsia" w:eastAsiaTheme="minorEastAsia" w:hAnsiTheme="minorEastAsia" w:cs="仿宋" w:hint="eastAsia"/>
          <w:sz w:val="24"/>
          <w:szCs w:val="24"/>
        </w:rPr>
        <w:t>）的采购活动，现有以下内容</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或条款</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存在疑问</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或无法理解</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，特提出询问。</w:t>
      </w:r>
    </w:p>
    <w:p w14:paraId="59E6548D"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bookmarkStart w:id="198" w:name="_Toc13899"/>
      <w:r>
        <w:rPr>
          <w:rFonts w:asciiTheme="minorEastAsia" w:eastAsiaTheme="minorEastAsia" w:hAnsiTheme="minorEastAsia" w:cs="仿宋" w:hint="eastAsia"/>
          <w:sz w:val="24"/>
          <w:szCs w:val="24"/>
        </w:rPr>
        <w:t>一、</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事项一</w:t>
      </w:r>
      <w:r>
        <w:rPr>
          <w:rFonts w:asciiTheme="minorEastAsia" w:eastAsiaTheme="minorEastAsia" w:hAnsiTheme="minorEastAsia" w:cs="仿宋" w:hint="eastAsia"/>
          <w:sz w:val="24"/>
          <w:szCs w:val="24"/>
        </w:rPr>
        <w:t>)</w:t>
      </w:r>
      <w:bookmarkEnd w:id="198"/>
    </w:p>
    <w:p w14:paraId="7446837B"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内容或条款</w:t>
      </w:r>
      <w:r>
        <w:rPr>
          <w:rFonts w:asciiTheme="minorEastAsia" w:eastAsiaTheme="minorEastAsia" w:hAnsiTheme="minorEastAsia" w:cs="仿宋" w:hint="eastAsia"/>
          <w:sz w:val="24"/>
          <w:szCs w:val="24"/>
        </w:rPr>
        <w:t>)</w:t>
      </w:r>
    </w:p>
    <w:p w14:paraId="502EF2DA"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说明疑问或无法理解原因</w:t>
      </w:r>
      <w:r>
        <w:rPr>
          <w:rFonts w:asciiTheme="minorEastAsia" w:eastAsiaTheme="minorEastAsia" w:hAnsiTheme="minorEastAsia" w:cs="仿宋" w:hint="eastAsia"/>
          <w:sz w:val="24"/>
          <w:szCs w:val="24"/>
        </w:rPr>
        <w:t>)</w:t>
      </w:r>
    </w:p>
    <w:p w14:paraId="34278810"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建议</w:t>
      </w:r>
      <w:r>
        <w:rPr>
          <w:rFonts w:asciiTheme="minorEastAsia" w:eastAsiaTheme="minorEastAsia" w:hAnsiTheme="minorEastAsia" w:cs="仿宋" w:hint="eastAsia"/>
          <w:sz w:val="24"/>
          <w:szCs w:val="24"/>
        </w:rPr>
        <w:t>)</w:t>
      </w:r>
    </w:p>
    <w:p w14:paraId="6B9B92BF"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bookmarkStart w:id="199" w:name="_Toc3352"/>
      <w:r>
        <w:rPr>
          <w:rFonts w:asciiTheme="minorEastAsia" w:eastAsiaTheme="minorEastAsia" w:hAnsiTheme="minorEastAsia" w:cs="仿宋" w:hint="eastAsia"/>
          <w:sz w:val="24"/>
          <w:szCs w:val="24"/>
        </w:rPr>
        <w:t>二、</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事项二</w:t>
      </w:r>
      <w:r>
        <w:rPr>
          <w:rFonts w:asciiTheme="minorEastAsia" w:eastAsiaTheme="minorEastAsia" w:hAnsiTheme="minorEastAsia" w:cs="仿宋" w:hint="eastAsia"/>
          <w:sz w:val="24"/>
          <w:szCs w:val="24"/>
        </w:rPr>
        <w:t>)</w:t>
      </w:r>
      <w:bookmarkEnd w:id="199"/>
    </w:p>
    <w:p w14:paraId="4A59876C"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67AD1293" w14:textId="77777777" w:rsidR="00CE500C" w:rsidRDefault="000614BD" w:rsidP="00CD3282">
      <w:pPr>
        <w:adjustRightInd w:val="0"/>
        <w:snapToGrid w:val="0"/>
        <w:spacing w:line="30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随附相关证明材料如下：</w:t>
      </w:r>
      <w:r>
        <w:rPr>
          <w:rFonts w:asciiTheme="minorEastAsia" w:eastAsiaTheme="minorEastAsia" w:hAnsiTheme="minorEastAsia" w:cs="仿宋" w:hint="eastAsia"/>
          <w:sz w:val="24"/>
          <w:szCs w:val="24"/>
        </w:rPr>
        <w:t xml:space="preserve"> </w:t>
      </w:r>
    </w:p>
    <w:p w14:paraId="75AE7128" w14:textId="77777777" w:rsidR="00CE500C" w:rsidRDefault="000614BD" w:rsidP="00CD3282">
      <w:pPr>
        <w:spacing w:line="30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系</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人：</w:t>
      </w:r>
      <w:r>
        <w:rPr>
          <w:rFonts w:asciiTheme="minorEastAsia" w:eastAsiaTheme="minorEastAsia" w:hAnsiTheme="minorEastAsia" w:hint="eastAsia"/>
          <w:sz w:val="24"/>
          <w:u w:val="single"/>
        </w:rPr>
        <w:t xml:space="preserve">              </w:t>
      </w:r>
    </w:p>
    <w:p w14:paraId="403810FB" w14:textId="77777777" w:rsidR="00CE500C" w:rsidRDefault="000614BD" w:rsidP="00CD3282">
      <w:pPr>
        <w:spacing w:line="30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 xml:space="preserve">              </w:t>
      </w:r>
    </w:p>
    <w:p w14:paraId="41F033FE" w14:textId="77777777" w:rsidR="00CE500C" w:rsidRDefault="000614BD" w:rsidP="00CD3282">
      <w:pPr>
        <w:tabs>
          <w:tab w:val="left" w:pos="630"/>
        </w:tabs>
        <w:spacing w:line="30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日</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370763B3" w14:textId="77777777" w:rsidR="00CE500C" w:rsidRDefault="000614BD" w:rsidP="00CD3282">
      <w:pPr>
        <w:spacing w:line="300" w:lineRule="auto"/>
        <w:rPr>
          <w:rFonts w:ascii="仿宋" w:eastAsia="仿宋" w:hAnsi="仿宋" w:cs="仿宋" w:hint="eastAsia"/>
          <w:b/>
          <w:bCs/>
          <w:sz w:val="32"/>
          <w:szCs w:val="44"/>
        </w:rPr>
      </w:pPr>
      <w:r>
        <w:rPr>
          <w:rFonts w:ascii="仿宋" w:eastAsia="仿宋" w:hAnsi="仿宋" w:cs="仿宋" w:hint="eastAsia"/>
          <w:b/>
          <w:bCs/>
          <w:sz w:val="32"/>
          <w:szCs w:val="44"/>
        </w:rPr>
        <w:br w:type="page"/>
      </w:r>
    </w:p>
    <w:p w14:paraId="3188AE5C" w14:textId="77777777" w:rsidR="00CE500C" w:rsidRDefault="000614BD" w:rsidP="00CD3282">
      <w:pPr>
        <w:spacing w:line="300" w:lineRule="auto"/>
        <w:jc w:val="center"/>
        <w:outlineLvl w:val="1"/>
        <w:rPr>
          <w:rFonts w:ascii="仿宋" w:eastAsia="仿宋" w:hAnsi="仿宋" w:cs="仿宋" w:hint="eastAsia"/>
          <w:b/>
          <w:bCs/>
          <w:sz w:val="32"/>
          <w:szCs w:val="44"/>
        </w:rPr>
      </w:pPr>
      <w:bookmarkStart w:id="200" w:name="_Toc1575"/>
      <w:bookmarkStart w:id="201" w:name="_Toc3245"/>
      <w:bookmarkStart w:id="202" w:name="_Toc213409267"/>
      <w:r>
        <w:rPr>
          <w:rFonts w:ascii="仿宋" w:eastAsia="仿宋" w:hAnsi="仿宋" w:cs="仿宋" w:hint="eastAsia"/>
          <w:b/>
          <w:bCs/>
          <w:sz w:val="32"/>
          <w:szCs w:val="44"/>
        </w:rPr>
        <w:lastRenderedPageBreak/>
        <w:t>质疑函范本</w:t>
      </w:r>
      <w:bookmarkEnd w:id="200"/>
      <w:bookmarkEnd w:id="201"/>
      <w:bookmarkEnd w:id="202"/>
    </w:p>
    <w:p w14:paraId="6395BB36" w14:textId="77777777" w:rsidR="00CE500C" w:rsidRDefault="000614BD" w:rsidP="00CD3282">
      <w:pPr>
        <w:adjustRightInd w:val="0"/>
        <w:snapToGrid w:val="0"/>
        <w:spacing w:line="300" w:lineRule="auto"/>
        <w:rPr>
          <w:rFonts w:asciiTheme="minorEastAsia" w:eastAsiaTheme="minorEastAsia" w:hAnsiTheme="minorEastAsia" w:cs="仿宋" w:hint="eastAsia"/>
          <w:b/>
          <w:bCs/>
          <w:sz w:val="24"/>
          <w:szCs w:val="24"/>
        </w:rPr>
      </w:pPr>
      <w:bookmarkStart w:id="203" w:name="_Toc21381"/>
      <w:r>
        <w:rPr>
          <w:rFonts w:asciiTheme="minorEastAsia" w:eastAsiaTheme="minorEastAsia" w:hAnsiTheme="minorEastAsia" w:cs="仿宋" w:hint="eastAsia"/>
          <w:b/>
          <w:bCs/>
          <w:sz w:val="24"/>
          <w:szCs w:val="24"/>
        </w:rPr>
        <w:t>一、质疑供应商基本信息</w:t>
      </w:r>
      <w:bookmarkEnd w:id="203"/>
    </w:p>
    <w:p w14:paraId="023C04E0"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质疑供应商：</w:t>
      </w:r>
      <w:r>
        <w:rPr>
          <w:rFonts w:asciiTheme="minorEastAsia" w:eastAsiaTheme="minorEastAsia" w:hAnsiTheme="minorEastAsia" w:cs="仿宋" w:hint="eastAsia"/>
          <w:sz w:val="24"/>
          <w:szCs w:val="24"/>
          <w:u w:val="dotted"/>
        </w:rPr>
        <w:t xml:space="preserve">                                        </w:t>
      </w:r>
    </w:p>
    <w:p w14:paraId="5393BB53"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6586309A"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联系人：</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p>
    <w:p w14:paraId="68035F6E"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授权代表：</w:t>
      </w:r>
      <w:r>
        <w:rPr>
          <w:rFonts w:asciiTheme="minorEastAsia" w:eastAsiaTheme="minorEastAsia" w:hAnsiTheme="minorEastAsia" w:cs="仿宋" w:hint="eastAsia"/>
          <w:sz w:val="24"/>
          <w:szCs w:val="24"/>
          <w:u w:val="dotted"/>
        </w:rPr>
        <w:t xml:space="preserve">                                          </w:t>
      </w:r>
    </w:p>
    <w:p w14:paraId="6470F6D8"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sz w:val="24"/>
          <w:szCs w:val="24"/>
        </w:rPr>
        <w:t xml:space="preserve"> </w:t>
      </w:r>
    </w:p>
    <w:p w14:paraId="5CBAAE49"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sz w:val="24"/>
          <w:szCs w:val="24"/>
        </w:rPr>
        <w:t xml:space="preserve"> </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00BCFCFE" w14:textId="77777777" w:rsidR="00CE500C" w:rsidRDefault="000614BD" w:rsidP="00CD3282">
      <w:pPr>
        <w:adjustRightInd w:val="0"/>
        <w:snapToGrid w:val="0"/>
        <w:spacing w:line="300" w:lineRule="auto"/>
        <w:rPr>
          <w:rFonts w:asciiTheme="minorEastAsia" w:eastAsiaTheme="minorEastAsia" w:hAnsiTheme="minorEastAsia" w:cs="仿宋" w:hint="eastAsia"/>
          <w:b/>
          <w:bCs/>
          <w:sz w:val="24"/>
          <w:szCs w:val="24"/>
        </w:rPr>
      </w:pPr>
      <w:bookmarkStart w:id="204" w:name="_Toc28415"/>
      <w:r>
        <w:rPr>
          <w:rFonts w:asciiTheme="minorEastAsia" w:eastAsiaTheme="minorEastAsia" w:hAnsiTheme="minorEastAsia" w:cs="仿宋" w:hint="eastAsia"/>
          <w:b/>
          <w:bCs/>
          <w:sz w:val="24"/>
          <w:szCs w:val="24"/>
        </w:rPr>
        <w:t>二、质疑项目基本情况</w:t>
      </w:r>
      <w:bookmarkEnd w:id="204"/>
    </w:p>
    <w:p w14:paraId="6D4240E9"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质疑项目的名称：</w:t>
      </w:r>
      <w:r>
        <w:rPr>
          <w:rFonts w:asciiTheme="minorEastAsia" w:eastAsiaTheme="minorEastAsia" w:hAnsiTheme="minorEastAsia" w:cs="仿宋" w:hint="eastAsia"/>
          <w:sz w:val="24"/>
          <w:szCs w:val="24"/>
          <w:u w:val="dotted"/>
        </w:rPr>
        <w:t xml:space="preserve">                                      </w:t>
      </w:r>
    </w:p>
    <w:p w14:paraId="21C12408"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质疑项目的编号：</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包号：</w:t>
      </w:r>
      <w:r>
        <w:rPr>
          <w:rFonts w:asciiTheme="minorEastAsia" w:eastAsiaTheme="minorEastAsia" w:hAnsiTheme="minorEastAsia" w:cs="仿宋" w:hint="eastAsia"/>
          <w:sz w:val="24"/>
          <w:szCs w:val="24"/>
          <w:u w:val="dotted"/>
        </w:rPr>
        <w:t xml:space="preserve">                 </w:t>
      </w:r>
    </w:p>
    <w:p w14:paraId="09900FD1"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采购人名称：</w:t>
      </w:r>
      <w:r>
        <w:rPr>
          <w:rFonts w:asciiTheme="minorEastAsia" w:eastAsiaTheme="minorEastAsia" w:hAnsiTheme="minorEastAsia" w:cs="仿宋" w:hint="eastAsia"/>
          <w:sz w:val="24"/>
          <w:szCs w:val="24"/>
          <w:u w:val="dotted"/>
        </w:rPr>
        <w:t xml:space="preserve">                                         </w:t>
      </w:r>
    </w:p>
    <w:p w14:paraId="76BB6E48"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采购文件获取日期：</w:t>
      </w:r>
      <w:r>
        <w:rPr>
          <w:rFonts w:asciiTheme="minorEastAsia" w:eastAsiaTheme="minorEastAsia" w:hAnsiTheme="minorEastAsia" w:cs="仿宋" w:hint="eastAsia"/>
          <w:sz w:val="24"/>
          <w:szCs w:val="24"/>
          <w:u w:val="dotted"/>
        </w:rPr>
        <w:t xml:space="preserve">                                           </w:t>
      </w:r>
    </w:p>
    <w:p w14:paraId="0F82CA8D" w14:textId="77777777" w:rsidR="00CE500C" w:rsidRDefault="000614BD" w:rsidP="00CD3282">
      <w:pPr>
        <w:adjustRightInd w:val="0"/>
        <w:snapToGrid w:val="0"/>
        <w:spacing w:line="300" w:lineRule="auto"/>
        <w:rPr>
          <w:rFonts w:asciiTheme="minorEastAsia" w:eastAsiaTheme="minorEastAsia" w:hAnsiTheme="minorEastAsia" w:cs="仿宋" w:hint="eastAsia"/>
          <w:b/>
          <w:bCs/>
          <w:sz w:val="24"/>
          <w:szCs w:val="24"/>
        </w:rPr>
      </w:pPr>
      <w:bookmarkStart w:id="205" w:name="_Toc19014"/>
      <w:r>
        <w:rPr>
          <w:rFonts w:asciiTheme="minorEastAsia" w:eastAsiaTheme="minorEastAsia" w:hAnsiTheme="minorEastAsia" w:cs="仿宋" w:hint="eastAsia"/>
          <w:b/>
          <w:bCs/>
          <w:sz w:val="24"/>
          <w:szCs w:val="24"/>
        </w:rPr>
        <w:t>三、质疑事项具体内容</w:t>
      </w:r>
      <w:bookmarkEnd w:id="205"/>
    </w:p>
    <w:p w14:paraId="27A14995"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w:t>
      </w:r>
      <w:r>
        <w:rPr>
          <w:rFonts w:asciiTheme="minorEastAsia" w:eastAsiaTheme="minorEastAsia" w:hAnsiTheme="minorEastAsia" w:cs="仿宋" w:hint="eastAsia"/>
          <w:sz w:val="24"/>
          <w:szCs w:val="24"/>
        </w:rPr>
        <w:t>1</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u w:val="dotted"/>
        </w:rPr>
        <w:t xml:space="preserve">                                         </w:t>
      </w:r>
    </w:p>
    <w:p w14:paraId="7190A21B"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事实依据：</w:t>
      </w:r>
      <w:r>
        <w:rPr>
          <w:rFonts w:asciiTheme="minorEastAsia" w:eastAsiaTheme="minorEastAsia" w:hAnsiTheme="minorEastAsia" w:cs="仿宋" w:hint="eastAsia"/>
          <w:sz w:val="24"/>
          <w:szCs w:val="24"/>
          <w:u w:val="dotted"/>
        </w:rPr>
        <w:t xml:space="preserve">                                          </w:t>
      </w:r>
    </w:p>
    <w:p w14:paraId="54A7E2DD"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u w:val="dotted"/>
        </w:rPr>
        <w:t xml:space="preserve">                                                       </w:t>
      </w:r>
    </w:p>
    <w:p w14:paraId="47B71845"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法律依据：</w:t>
      </w:r>
      <w:r>
        <w:rPr>
          <w:rFonts w:asciiTheme="minorEastAsia" w:eastAsiaTheme="minorEastAsia" w:hAnsiTheme="minorEastAsia" w:cs="仿宋" w:hint="eastAsia"/>
          <w:sz w:val="24"/>
          <w:szCs w:val="24"/>
          <w:u w:val="dotted"/>
        </w:rPr>
        <w:t xml:space="preserve">                                          </w:t>
      </w:r>
    </w:p>
    <w:p w14:paraId="562ADCB1"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u w:val="dotted"/>
        </w:rPr>
        <w:t xml:space="preserve">                                                     </w:t>
      </w:r>
    </w:p>
    <w:p w14:paraId="45615308"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w:t>
      </w:r>
      <w:r>
        <w:rPr>
          <w:rFonts w:asciiTheme="minorEastAsia" w:eastAsiaTheme="minorEastAsia" w:hAnsiTheme="minorEastAsia" w:cs="仿宋" w:hint="eastAsia"/>
          <w:sz w:val="24"/>
          <w:szCs w:val="24"/>
        </w:rPr>
        <w:t>2</w:t>
      </w:r>
    </w:p>
    <w:p w14:paraId="41BB46DA"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4899F715" w14:textId="77777777" w:rsidR="00CE500C" w:rsidRDefault="000614BD" w:rsidP="00CD3282">
      <w:pPr>
        <w:adjustRightInd w:val="0"/>
        <w:snapToGrid w:val="0"/>
        <w:spacing w:line="300" w:lineRule="auto"/>
        <w:rPr>
          <w:rFonts w:asciiTheme="minorEastAsia" w:eastAsiaTheme="minorEastAsia" w:hAnsiTheme="minorEastAsia" w:cs="仿宋" w:hint="eastAsia"/>
          <w:b/>
          <w:bCs/>
          <w:sz w:val="24"/>
          <w:szCs w:val="24"/>
        </w:rPr>
      </w:pPr>
      <w:bookmarkStart w:id="206" w:name="_Toc17919"/>
      <w:r>
        <w:rPr>
          <w:rFonts w:asciiTheme="minorEastAsia" w:eastAsiaTheme="minorEastAsia" w:hAnsiTheme="minorEastAsia" w:cs="仿宋" w:hint="eastAsia"/>
          <w:b/>
          <w:bCs/>
          <w:sz w:val="24"/>
          <w:szCs w:val="24"/>
        </w:rPr>
        <w:t>四、与质疑事项相关的质疑请求</w:t>
      </w:r>
      <w:bookmarkEnd w:id="206"/>
    </w:p>
    <w:p w14:paraId="55A8AAF5" w14:textId="77777777" w:rsidR="00CE500C" w:rsidRDefault="000614BD" w:rsidP="00CD3282">
      <w:pPr>
        <w:adjustRightInd w:val="0"/>
        <w:snapToGrid w:val="0"/>
        <w:spacing w:line="30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请求：</w:t>
      </w:r>
      <w:r>
        <w:rPr>
          <w:rFonts w:asciiTheme="minorEastAsia" w:eastAsiaTheme="minorEastAsia" w:hAnsiTheme="minorEastAsia" w:cs="仿宋" w:hint="eastAsia"/>
          <w:sz w:val="24"/>
          <w:szCs w:val="24"/>
          <w:u w:val="dotted"/>
        </w:rPr>
        <w:t xml:space="preserve">                                               </w:t>
      </w:r>
    </w:p>
    <w:p w14:paraId="42B35A09" w14:textId="77777777" w:rsidR="00CE500C" w:rsidRDefault="000614BD" w:rsidP="00CD3282">
      <w:pPr>
        <w:spacing w:line="30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签章</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公章：</w:t>
      </w:r>
      <w:r>
        <w:rPr>
          <w:rFonts w:asciiTheme="minorEastAsia" w:eastAsiaTheme="minorEastAsia" w:hAnsiTheme="minorEastAsia" w:hint="eastAsia"/>
          <w:sz w:val="24"/>
          <w:szCs w:val="24"/>
        </w:rPr>
        <w:t xml:space="preserve">                      </w:t>
      </w:r>
    </w:p>
    <w:p w14:paraId="7591EDB9" w14:textId="77777777" w:rsidR="00CE500C" w:rsidRDefault="000614BD" w:rsidP="00CD3282">
      <w:pPr>
        <w:spacing w:line="30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hint="eastAsia"/>
          <w:sz w:val="24"/>
          <w:szCs w:val="24"/>
        </w:rPr>
        <w:t xml:space="preserve">    </w:t>
      </w:r>
    </w:p>
    <w:p w14:paraId="7A59C5F8" w14:textId="77777777" w:rsidR="00CE500C" w:rsidRDefault="000614BD" w:rsidP="00CD3282">
      <w:pPr>
        <w:widowControl/>
        <w:spacing w:line="300" w:lineRule="auto"/>
        <w:jc w:val="left"/>
        <w:rPr>
          <w:rFonts w:ascii="仿宋" w:eastAsia="仿宋" w:hAnsi="仿宋" w:cs="仿宋" w:hint="eastAsia"/>
          <w:sz w:val="32"/>
          <w:szCs w:val="32"/>
        </w:rPr>
      </w:pPr>
      <w:r>
        <w:rPr>
          <w:rFonts w:ascii="仿宋" w:eastAsia="仿宋" w:hAnsi="仿宋" w:cs="仿宋"/>
          <w:sz w:val="32"/>
          <w:szCs w:val="32"/>
        </w:rPr>
        <w:br w:type="page"/>
      </w:r>
    </w:p>
    <w:p w14:paraId="610CAD5C" w14:textId="77777777" w:rsidR="00CE500C" w:rsidRDefault="000614BD" w:rsidP="00CD3282">
      <w:pPr>
        <w:spacing w:line="300" w:lineRule="auto"/>
        <w:outlineLvl w:val="0"/>
        <w:rPr>
          <w:rFonts w:asciiTheme="minorEastAsia" w:eastAsiaTheme="minorEastAsia" w:hAnsiTheme="minorEastAsia" w:hint="eastAsia"/>
          <w:b/>
          <w:sz w:val="28"/>
          <w:szCs w:val="32"/>
        </w:rPr>
      </w:pPr>
      <w:bookmarkStart w:id="207" w:name="_Toc26836"/>
      <w:bookmarkStart w:id="208" w:name="_Toc9754"/>
      <w:bookmarkStart w:id="209" w:name="_Toc213409268"/>
      <w:r>
        <w:rPr>
          <w:rFonts w:asciiTheme="minorEastAsia" w:eastAsiaTheme="minorEastAsia" w:hAnsiTheme="minorEastAsia" w:hint="eastAsia"/>
          <w:b/>
          <w:sz w:val="28"/>
          <w:szCs w:val="32"/>
        </w:rPr>
        <w:lastRenderedPageBreak/>
        <w:t>质疑函制作说明：</w:t>
      </w:r>
      <w:bookmarkEnd w:id="207"/>
      <w:bookmarkEnd w:id="208"/>
      <w:bookmarkEnd w:id="209"/>
    </w:p>
    <w:p w14:paraId="3E637C69"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供应商提出质疑时，应提交质疑函和必要的证明材料。</w:t>
      </w:r>
    </w:p>
    <w:p w14:paraId="09A8A7C2"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38684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质疑供应商若对项目的某一分包进行质疑，质疑函中应列明具体分包号。</w:t>
      </w:r>
    </w:p>
    <w:p w14:paraId="5D04A150"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质疑函的质疑事项应具体、明确，并有必要的事实依据和法律依据。</w:t>
      </w:r>
    </w:p>
    <w:p w14:paraId="15AD6523"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质疑函的质疑请求应与质疑事项相关。</w:t>
      </w:r>
    </w:p>
    <w:p w14:paraId="380DB8D8" w14:textId="77777777" w:rsidR="00CE500C" w:rsidRDefault="000614BD" w:rsidP="00CD3282">
      <w:pPr>
        <w:spacing w:line="30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质疑供应商为自然人的，质疑函应由本人签字；质疑供应商为法人或者其他组织的，质疑函应由法定代表人、主要负责人，或者其授权代表签字或者盖章，并加盖公章。</w:t>
      </w:r>
    </w:p>
    <w:sectPr w:rsidR="00CE500C">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F232" w14:textId="77777777" w:rsidR="00015CBB" w:rsidRDefault="00015CBB">
      <w:pPr>
        <w:rPr>
          <w:rFonts w:hint="eastAsia"/>
        </w:rPr>
      </w:pPr>
      <w:r>
        <w:separator/>
      </w:r>
    </w:p>
  </w:endnote>
  <w:endnote w:type="continuationSeparator" w:id="0">
    <w:p w14:paraId="5CFAEACB" w14:textId="77777777" w:rsidR="00015CBB" w:rsidRDefault="00015C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Aldhabi">
    <w:charset w:val="B2"/>
    <w:family w:val="auto"/>
    <w:pitch w:val="variable"/>
    <w:sig w:usb0="80002007" w:usb1="80000000" w:usb2="00000008" w:usb3="00000000" w:csb0="0000004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4EF" w14:textId="77777777" w:rsidR="00CE500C" w:rsidRDefault="000614BD" w:rsidP="001D412A">
    <w:pPr>
      <w:pStyle w:val="ae"/>
      <w:rPr>
        <w:rFonts w:hint="eastAsia"/>
      </w:rPr>
    </w:pPr>
    <w:r>
      <w:rPr>
        <w:noProof/>
      </w:rPr>
      <mc:AlternateContent>
        <mc:Choice Requires="wps">
          <w:drawing>
            <wp:anchor distT="0" distB="0" distL="114300" distR="114300" simplePos="0" relativeHeight="251661312" behindDoc="0" locked="0" layoutInCell="1" allowOverlap="1" wp14:anchorId="2E58296B" wp14:editId="30FE807D">
              <wp:simplePos x="0" y="0"/>
              <wp:positionH relativeFrom="margin">
                <wp:posOffset>2363470</wp:posOffset>
              </wp:positionH>
              <wp:positionV relativeFrom="paragraph">
                <wp:posOffset>30480</wp:posOffset>
              </wp:positionV>
              <wp:extent cx="1347470" cy="351155"/>
              <wp:effectExtent l="0" t="0" r="5080" b="10795"/>
              <wp:wrapNone/>
              <wp:docPr id="1" name="文本框 1"/>
              <wp:cNvGraphicFramePr/>
              <a:graphic xmlns:a="http://schemas.openxmlformats.org/drawingml/2006/main">
                <a:graphicData uri="http://schemas.microsoft.com/office/word/2010/wordprocessingShape">
                  <wps:wsp>
                    <wps:cNvSpPr txBox="1"/>
                    <wps:spPr>
                      <a:xfrm>
                        <a:off x="0" y="0"/>
                        <a:ext cx="1347470" cy="35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62F04" w14:textId="185D2E81" w:rsidR="00CE500C" w:rsidRDefault="000614BD" w:rsidP="001D412A">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E500C">
                              <w:rPr>
                                <w:rFonts w:hint="eastAsia"/>
                              </w:rPr>
                              <w:t>71</w:t>
                            </w:r>
                          </w:fldSimple>
                          <w:r>
                            <w:rPr>
                              <w:rFonts w:hint="eastAsia"/>
                            </w:rPr>
                            <w:t xml:space="preserve"> </w:t>
                          </w:r>
                          <w:r w:rsidR="005A767E">
                            <w:rPr>
                              <w:rFonts w:hint="eastAsia"/>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E58296B" id="_x0000_t202" coordsize="21600,21600" o:spt="202" path="m,l,21600r21600,l21600,xe">
              <v:stroke joinstyle="miter"/>
              <v:path gradientshapeok="t" o:connecttype="rect"/>
            </v:shapetype>
            <v:shape id="文本框 1" o:spid="_x0000_s1026" type="#_x0000_t202" style="position:absolute;margin-left:186.1pt;margin-top:2.4pt;width:106.1pt;height:2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" filled="f" stroked="f" strokeweight=".5pt">
              <v:textbox inset="0,0,0,0">
                <w:txbxContent>
                  <w:p w14:paraId="68A62F04" w14:textId="185D2E81" w:rsidR="00CE500C" w:rsidRDefault="000614BD" w:rsidP="001D412A">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E500C">
                        <w:rPr>
                          <w:rFonts w:hint="eastAsia"/>
                        </w:rPr>
                        <w:t>71</w:t>
                      </w:r>
                    </w:fldSimple>
                    <w:r>
                      <w:rPr>
                        <w:rFonts w:hint="eastAsia"/>
                      </w:rPr>
                      <w:t xml:space="preserve"> </w:t>
                    </w:r>
                    <w:r w:rsidR="005A767E">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40A0" w14:textId="77777777" w:rsidR="00CE500C" w:rsidRDefault="000614BD">
    <w:pPr>
      <w:spacing w:line="189" w:lineRule="auto"/>
      <w:ind w:left="4430"/>
      <w:rPr>
        <w:rFonts w:ascii="Arial" w:eastAsia="Arial" w:hAnsi="Arial" w:cs="Arial"/>
        <w:sz w:val="18"/>
        <w:szCs w:val="18"/>
      </w:rPr>
    </w:pPr>
    <w:r>
      <w:rPr>
        <w:noProof/>
        <w:sz w:val="18"/>
      </w:rPr>
      <mc:AlternateContent>
        <mc:Choice Requires="wps">
          <w:drawing>
            <wp:anchor distT="0" distB="0" distL="114300" distR="114300" simplePos="0" relativeHeight="251659264" behindDoc="0" locked="0" layoutInCell="1" allowOverlap="1" wp14:anchorId="4E3F47D5" wp14:editId="6CB3970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7B189" w14:textId="77777777" w:rsidR="00CE500C" w:rsidRDefault="000614BD" w:rsidP="001D412A">
                          <w:pPr>
                            <w:pStyle w:val="ae"/>
                            <w:rPr>
                              <w:rFonts w:hint="eastAsia"/>
                              <w:sz w:val="21"/>
                              <w:szCs w:val="21"/>
                            </w:rPr>
                          </w:pPr>
                          <w:r>
                            <w:rPr>
                              <w:rFonts w:hint="eastAsia"/>
                              <w:sz w:val="21"/>
                              <w:szCs w:val="21"/>
                            </w:rPr>
                            <w:t>第</w:t>
                          </w:r>
                          <w:r>
                            <w:rPr>
                              <w:rFonts w:hint="eastAsia"/>
                              <w:sz w:val="21"/>
                              <w:szCs w:val="21"/>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E500C">
                              <w:rPr>
                                <w:rFonts w:hint="eastAsia"/>
                              </w:rPr>
                              <w:t>71</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3F47D5"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37B189" w14:textId="77777777" w:rsidR="00CE500C" w:rsidRDefault="000614BD" w:rsidP="001D412A">
                    <w:pPr>
                      <w:pStyle w:val="ae"/>
                      <w:rPr>
                        <w:rFonts w:hint="eastAsia"/>
                        <w:sz w:val="21"/>
                        <w:szCs w:val="21"/>
                      </w:rPr>
                    </w:pPr>
                    <w:r>
                      <w:rPr>
                        <w:rFonts w:hint="eastAsia"/>
                        <w:sz w:val="21"/>
                        <w:szCs w:val="21"/>
                      </w:rPr>
                      <w:t>第</w:t>
                    </w:r>
                    <w:r>
                      <w:rPr>
                        <w:rFonts w:hint="eastAsia"/>
                        <w:sz w:val="21"/>
                        <w:szCs w:val="21"/>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E500C">
                        <w:rPr>
                          <w:rFonts w:hint="eastAsia"/>
                        </w:rPr>
                        <w:t>71</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9822" w14:textId="77777777" w:rsidR="00CE500C" w:rsidRDefault="000614BD" w:rsidP="001D412A">
    <w:pPr>
      <w:pStyle w:val="ae"/>
      <w:rPr>
        <w:rFonts w:hint="eastAsia"/>
      </w:rPr>
    </w:pPr>
    <w:r>
      <w:rPr>
        <w:noProof/>
      </w:rPr>
      <mc:AlternateContent>
        <mc:Choice Requires="wps">
          <w:drawing>
            <wp:anchor distT="0" distB="0" distL="114300" distR="114300" simplePos="0" relativeHeight="251660288" behindDoc="0" locked="0" layoutInCell="1" allowOverlap="1" wp14:anchorId="40B61A3F" wp14:editId="2519C4F8">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504E9" w14:textId="77777777" w:rsidR="00CE500C" w:rsidRPr="001D412A" w:rsidRDefault="000614BD" w:rsidP="001D412A">
                          <w:pPr>
                            <w:pStyle w:val="ae"/>
                            <w:rPr>
                              <w:rFonts w:hint="eastAsia"/>
                            </w:rPr>
                          </w:pPr>
                          <w:r w:rsidRPr="001D412A">
                            <w:rPr>
                              <w:rFonts w:hint="eastAsia"/>
                            </w:rPr>
                            <w:t>第</w:t>
                          </w:r>
                          <w:r w:rsidRPr="001D412A">
                            <w:rPr>
                              <w:rFonts w:hint="eastAsia"/>
                            </w:rPr>
                            <w:t xml:space="preserve"> </w:t>
                          </w:r>
                          <w:r w:rsidRPr="001D412A">
                            <w:rPr>
                              <w:rFonts w:hint="eastAsia"/>
                            </w:rPr>
                            <w:fldChar w:fldCharType="begin"/>
                          </w:r>
                          <w:r w:rsidRPr="001D412A">
                            <w:rPr>
                              <w:rFonts w:hint="eastAsia"/>
                            </w:rPr>
                            <w:instrText xml:space="preserve"> PAGE  \* MERGEFORMAT </w:instrText>
                          </w:r>
                          <w:r w:rsidRPr="001D412A">
                            <w:rPr>
                              <w:rFonts w:hint="eastAsia"/>
                            </w:rPr>
                            <w:fldChar w:fldCharType="separate"/>
                          </w:r>
                          <w:r w:rsidRPr="001D412A">
                            <w:rPr>
                              <w:rFonts w:hint="eastAsia"/>
                            </w:rPr>
                            <w:t>58</w:t>
                          </w:r>
                          <w:r w:rsidRPr="001D412A">
                            <w:rPr>
                              <w:rFonts w:hint="eastAsia"/>
                            </w:rPr>
                            <w:fldChar w:fldCharType="end"/>
                          </w:r>
                          <w:r w:rsidRPr="001D412A">
                            <w:rPr>
                              <w:rFonts w:hint="eastAsia"/>
                            </w:rPr>
                            <w:t xml:space="preserve"> </w:t>
                          </w:r>
                          <w:r w:rsidRPr="001D412A">
                            <w:rPr>
                              <w:rFonts w:hint="eastAsia"/>
                            </w:rPr>
                            <w:t>页</w:t>
                          </w:r>
                          <w:r w:rsidRPr="001D412A">
                            <w:rPr>
                              <w:rFonts w:hint="eastAsia"/>
                            </w:rPr>
                            <w:t xml:space="preserve"> </w:t>
                          </w:r>
                          <w:r w:rsidRPr="001D412A">
                            <w:rPr>
                              <w:rFonts w:hint="eastAsia"/>
                            </w:rPr>
                            <w:t>共</w:t>
                          </w:r>
                          <w:r w:rsidRPr="001D412A">
                            <w:rPr>
                              <w:rFonts w:hint="eastAsia"/>
                            </w:rPr>
                            <w:t xml:space="preserve"> </w:t>
                          </w:r>
                          <w:fldSimple w:instr=" NUMPAGES  \* MERGEFORMAT ">
                            <w:r w:rsidR="00CE500C" w:rsidRPr="001D412A">
                              <w:rPr>
                                <w:rFonts w:hint="eastAsia"/>
                              </w:rPr>
                              <w:t>71</w:t>
                            </w:r>
                          </w:fldSimple>
                          <w:r w:rsidRPr="001D412A">
                            <w:rPr>
                              <w:rFonts w:hint="eastAsia"/>
                            </w:rPr>
                            <w:t xml:space="preserve"> </w:t>
                          </w:r>
                          <w:r w:rsidRPr="001D412A">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B61A3F" id="_x0000_t202" coordsize="21600,21600" o:spt="202" path="m,l,21600r21600,l21600,xe">
              <v:stroke joinstyle="miter"/>
              <v:path gradientshapeok="t" o:connecttype="rect"/>
            </v:shapetype>
            <v:shape id="文本框 8"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92504E9" w14:textId="77777777" w:rsidR="00CE500C" w:rsidRPr="001D412A" w:rsidRDefault="000614BD" w:rsidP="001D412A">
                    <w:pPr>
                      <w:pStyle w:val="ae"/>
                      <w:rPr>
                        <w:rFonts w:hint="eastAsia"/>
                      </w:rPr>
                    </w:pPr>
                    <w:r w:rsidRPr="001D412A">
                      <w:rPr>
                        <w:rFonts w:hint="eastAsia"/>
                      </w:rPr>
                      <w:t>第</w:t>
                    </w:r>
                    <w:r w:rsidRPr="001D412A">
                      <w:rPr>
                        <w:rFonts w:hint="eastAsia"/>
                      </w:rPr>
                      <w:t xml:space="preserve"> </w:t>
                    </w:r>
                    <w:r w:rsidRPr="001D412A">
                      <w:rPr>
                        <w:rFonts w:hint="eastAsia"/>
                      </w:rPr>
                      <w:fldChar w:fldCharType="begin"/>
                    </w:r>
                    <w:r w:rsidRPr="001D412A">
                      <w:rPr>
                        <w:rFonts w:hint="eastAsia"/>
                      </w:rPr>
                      <w:instrText xml:space="preserve"> PAGE  \* MERGEFORMAT </w:instrText>
                    </w:r>
                    <w:r w:rsidRPr="001D412A">
                      <w:rPr>
                        <w:rFonts w:hint="eastAsia"/>
                      </w:rPr>
                      <w:fldChar w:fldCharType="separate"/>
                    </w:r>
                    <w:r w:rsidRPr="001D412A">
                      <w:rPr>
                        <w:rFonts w:hint="eastAsia"/>
                      </w:rPr>
                      <w:t>58</w:t>
                    </w:r>
                    <w:r w:rsidRPr="001D412A">
                      <w:rPr>
                        <w:rFonts w:hint="eastAsia"/>
                      </w:rPr>
                      <w:fldChar w:fldCharType="end"/>
                    </w:r>
                    <w:r w:rsidRPr="001D412A">
                      <w:rPr>
                        <w:rFonts w:hint="eastAsia"/>
                      </w:rPr>
                      <w:t xml:space="preserve"> </w:t>
                    </w:r>
                    <w:r w:rsidRPr="001D412A">
                      <w:rPr>
                        <w:rFonts w:hint="eastAsia"/>
                      </w:rPr>
                      <w:t>页</w:t>
                    </w:r>
                    <w:r w:rsidRPr="001D412A">
                      <w:rPr>
                        <w:rFonts w:hint="eastAsia"/>
                      </w:rPr>
                      <w:t xml:space="preserve"> </w:t>
                    </w:r>
                    <w:r w:rsidRPr="001D412A">
                      <w:rPr>
                        <w:rFonts w:hint="eastAsia"/>
                      </w:rPr>
                      <w:t>共</w:t>
                    </w:r>
                    <w:r w:rsidRPr="001D412A">
                      <w:rPr>
                        <w:rFonts w:hint="eastAsia"/>
                      </w:rPr>
                      <w:t xml:space="preserve"> </w:t>
                    </w:r>
                    <w:fldSimple w:instr=" NUMPAGES  \* MERGEFORMAT ">
                      <w:r w:rsidR="00CE500C" w:rsidRPr="001D412A">
                        <w:rPr>
                          <w:rFonts w:hint="eastAsia"/>
                        </w:rPr>
                        <w:t>71</w:t>
                      </w:r>
                    </w:fldSimple>
                    <w:r w:rsidRPr="001D412A">
                      <w:rPr>
                        <w:rFonts w:hint="eastAsia"/>
                      </w:rPr>
                      <w:t xml:space="preserve"> </w:t>
                    </w:r>
                    <w:r w:rsidRPr="001D412A">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085E" w14:textId="77777777" w:rsidR="00015CBB" w:rsidRDefault="00015CBB">
      <w:pPr>
        <w:rPr>
          <w:rFonts w:hint="eastAsia"/>
        </w:rPr>
      </w:pPr>
      <w:r>
        <w:separator/>
      </w:r>
    </w:p>
  </w:footnote>
  <w:footnote w:type="continuationSeparator" w:id="0">
    <w:p w14:paraId="210286C0" w14:textId="77777777" w:rsidR="00015CBB" w:rsidRDefault="00015CB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B29F" w14:textId="1EBF0C70" w:rsidR="00CE500C" w:rsidRDefault="00CE500C">
    <w:pPr>
      <w:pStyle w:val="af0"/>
      <w:jc w:val="left"/>
      <w:rPr>
        <w:rFonts w:asciiTheme="minorEastAsia" w:eastAsiaTheme="minorEastAsia" w:hAnsiTheme="minorEastAsia"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8001" w14:textId="784C35F6" w:rsidR="00CE500C" w:rsidRPr="001D412A" w:rsidRDefault="00CE500C" w:rsidP="001D412A">
    <w:pPr>
      <w:pStyle w:val="af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D894" w14:textId="3B226011" w:rsidR="00CE500C" w:rsidRPr="00AF6C55" w:rsidRDefault="00CE500C" w:rsidP="00AF6C55">
    <w:pPr>
      <w:pStyle w:val="af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2BBFA556"/>
    <w:multiLevelType w:val="singleLevel"/>
    <w:tmpl w:val="2BBFA556"/>
    <w:lvl w:ilvl="0">
      <w:start w:val="2"/>
      <w:numFmt w:val="chineseCounting"/>
      <w:suff w:val="nothing"/>
      <w:lvlText w:val="%1、"/>
      <w:lvlJc w:val="left"/>
      <w:rPr>
        <w:rFonts w:hint="eastAsia"/>
      </w:rPr>
    </w:lvl>
  </w:abstractNum>
  <w:abstractNum w:abstractNumId="7" w15:restartNumberingAfterBreak="0">
    <w:nsid w:val="7A0F6431"/>
    <w:multiLevelType w:val="singleLevel"/>
    <w:tmpl w:val="7A0F6431"/>
    <w:lvl w:ilvl="0">
      <w:start w:val="1"/>
      <w:numFmt w:val="decimal"/>
      <w:suff w:val="space"/>
      <w:lvlText w:val="%1."/>
      <w:lvlJc w:val="left"/>
    </w:lvl>
  </w:abstractNum>
  <w:num w:numId="1" w16cid:durableId="1397896281">
    <w:abstractNumId w:val="7"/>
  </w:num>
  <w:num w:numId="2" w16cid:durableId="2091926181">
    <w:abstractNumId w:val="1"/>
  </w:num>
  <w:num w:numId="3" w16cid:durableId="276572569">
    <w:abstractNumId w:val="5"/>
  </w:num>
  <w:num w:numId="4" w16cid:durableId="291794366">
    <w:abstractNumId w:val="3"/>
  </w:num>
  <w:num w:numId="5" w16cid:durableId="1554998393">
    <w:abstractNumId w:val="2"/>
  </w:num>
  <w:num w:numId="6" w16cid:durableId="367485383">
    <w:abstractNumId w:val="0"/>
  </w:num>
  <w:num w:numId="7" w16cid:durableId="1709682">
    <w:abstractNumId w:val="4"/>
  </w:num>
  <w:num w:numId="8" w16cid:durableId="564341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5CBB"/>
    <w:rsid w:val="00016B6C"/>
    <w:rsid w:val="00017EC7"/>
    <w:rsid w:val="00020B57"/>
    <w:rsid w:val="00025EA1"/>
    <w:rsid w:val="0002613E"/>
    <w:rsid w:val="00026221"/>
    <w:rsid w:val="00033B5B"/>
    <w:rsid w:val="00037DBE"/>
    <w:rsid w:val="00042139"/>
    <w:rsid w:val="00042B14"/>
    <w:rsid w:val="00044347"/>
    <w:rsid w:val="00044F49"/>
    <w:rsid w:val="000450C3"/>
    <w:rsid w:val="00046AFF"/>
    <w:rsid w:val="00050A3F"/>
    <w:rsid w:val="000530EC"/>
    <w:rsid w:val="000544DE"/>
    <w:rsid w:val="000614BD"/>
    <w:rsid w:val="000648D2"/>
    <w:rsid w:val="00070E0E"/>
    <w:rsid w:val="000752BB"/>
    <w:rsid w:val="00076DB7"/>
    <w:rsid w:val="00080B7B"/>
    <w:rsid w:val="00080FEB"/>
    <w:rsid w:val="00081B81"/>
    <w:rsid w:val="00082FA3"/>
    <w:rsid w:val="000868D6"/>
    <w:rsid w:val="000942BA"/>
    <w:rsid w:val="00094D41"/>
    <w:rsid w:val="0009576F"/>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0AF"/>
    <w:rsid w:val="000F172B"/>
    <w:rsid w:val="000F1C24"/>
    <w:rsid w:val="000F2198"/>
    <w:rsid w:val="000F39B6"/>
    <w:rsid w:val="000F6B7B"/>
    <w:rsid w:val="00100B0F"/>
    <w:rsid w:val="0010187C"/>
    <w:rsid w:val="001037E3"/>
    <w:rsid w:val="0010794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53E7"/>
    <w:rsid w:val="001B7327"/>
    <w:rsid w:val="001C1409"/>
    <w:rsid w:val="001C67F2"/>
    <w:rsid w:val="001D220F"/>
    <w:rsid w:val="001D412A"/>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0040D"/>
    <w:rsid w:val="00310070"/>
    <w:rsid w:val="003110EC"/>
    <w:rsid w:val="00313029"/>
    <w:rsid w:val="00324D38"/>
    <w:rsid w:val="00327C92"/>
    <w:rsid w:val="00327F27"/>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000D"/>
    <w:rsid w:val="004011AA"/>
    <w:rsid w:val="00401798"/>
    <w:rsid w:val="0040202C"/>
    <w:rsid w:val="004032F0"/>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09D6"/>
    <w:rsid w:val="00472A44"/>
    <w:rsid w:val="00473A89"/>
    <w:rsid w:val="00474D3B"/>
    <w:rsid w:val="00475899"/>
    <w:rsid w:val="004802A8"/>
    <w:rsid w:val="00482C78"/>
    <w:rsid w:val="004874AE"/>
    <w:rsid w:val="00492E2B"/>
    <w:rsid w:val="00494D24"/>
    <w:rsid w:val="004951D1"/>
    <w:rsid w:val="004A0A67"/>
    <w:rsid w:val="004A27D0"/>
    <w:rsid w:val="004A4D67"/>
    <w:rsid w:val="004A6FD2"/>
    <w:rsid w:val="004B134F"/>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DC5"/>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210E"/>
    <w:rsid w:val="00571315"/>
    <w:rsid w:val="00582075"/>
    <w:rsid w:val="00584A63"/>
    <w:rsid w:val="00585EB3"/>
    <w:rsid w:val="00591688"/>
    <w:rsid w:val="00592509"/>
    <w:rsid w:val="00594986"/>
    <w:rsid w:val="00597B15"/>
    <w:rsid w:val="005A044C"/>
    <w:rsid w:val="005A767E"/>
    <w:rsid w:val="005B139C"/>
    <w:rsid w:val="005B5C95"/>
    <w:rsid w:val="005B6740"/>
    <w:rsid w:val="005D0200"/>
    <w:rsid w:val="005D44EF"/>
    <w:rsid w:val="005D4814"/>
    <w:rsid w:val="005D5112"/>
    <w:rsid w:val="005F03E3"/>
    <w:rsid w:val="005F3914"/>
    <w:rsid w:val="005F3B5A"/>
    <w:rsid w:val="005F6AB4"/>
    <w:rsid w:val="00600362"/>
    <w:rsid w:val="00610A66"/>
    <w:rsid w:val="00610D13"/>
    <w:rsid w:val="00613177"/>
    <w:rsid w:val="00613F7C"/>
    <w:rsid w:val="00614BF2"/>
    <w:rsid w:val="0061618E"/>
    <w:rsid w:val="006167A5"/>
    <w:rsid w:val="00620560"/>
    <w:rsid w:val="006208CB"/>
    <w:rsid w:val="00623D0D"/>
    <w:rsid w:val="00623DE2"/>
    <w:rsid w:val="00624964"/>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391D"/>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7F8"/>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201"/>
    <w:rsid w:val="007D1C0D"/>
    <w:rsid w:val="007D2D23"/>
    <w:rsid w:val="007D7644"/>
    <w:rsid w:val="007E27D6"/>
    <w:rsid w:val="007E3921"/>
    <w:rsid w:val="007E5DDE"/>
    <w:rsid w:val="007F4890"/>
    <w:rsid w:val="00801028"/>
    <w:rsid w:val="00802CE2"/>
    <w:rsid w:val="00803793"/>
    <w:rsid w:val="00803DDF"/>
    <w:rsid w:val="0080643F"/>
    <w:rsid w:val="00814052"/>
    <w:rsid w:val="008149FD"/>
    <w:rsid w:val="00817A01"/>
    <w:rsid w:val="00821C0D"/>
    <w:rsid w:val="00824F21"/>
    <w:rsid w:val="0082500C"/>
    <w:rsid w:val="00825E35"/>
    <w:rsid w:val="008334F8"/>
    <w:rsid w:val="008341AA"/>
    <w:rsid w:val="00835D8E"/>
    <w:rsid w:val="008372F6"/>
    <w:rsid w:val="008377CA"/>
    <w:rsid w:val="00844D03"/>
    <w:rsid w:val="00847B0F"/>
    <w:rsid w:val="00852994"/>
    <w:rsid w:val="00855412"/>
    <w:rsid w:val="00873D89"/>
    <w:rsid w:val="00876659"/>
    <w:rsid w:val="00876677"/>
    <w:rsid w:val="0087734C"/>
    <w:rsid w:val="00881918"/>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6838"/>
    <w:rsid w:val="008F76E8"/>
    <w:rsid w:val="008F7CD0"/>
    <w:rsid w:val="00902902"/>
    <w:rsid w:val="00902A4B"/>
    <w:rsid w:val="009078A1"/>
    <w:rsid w:val="00911E9C"/>
    <w:rsid w:val="00914CCF"/>
    <w:rsid w:val="00915083"/>
    <w:rsid w:val="00917405"/>
    <w:rsid w:val="00920035"/>
    <w:rsid w:val="00920F7C"/>
    <w:rsid w:val="00934CAE"/>
    <w:rsid w:val="0094257D"/>
    <w:rsid w:val="00942F60"/>
    <w:rsid w:val="0095211B"/>
    <w:rsid w:val="0095467C"/>
    <w:rsid w:val="00954A61"/>
    <w:rsid w:val="00955C6F"/>
    <w:rsid w:val="00960F19"/>
    <w:rsid w:val="00966C7B"/>
    <w:rsid w:val="009701DC"/>
    <w:rsid w:val="009715D8"/>
    <w:rsid w:val="00980D0D"/>
    <w:rsid w:val="00981935"/>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346FB"/>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67DC"/>
    <w:rsid w:val="00AF6C55"/>
    <w:rsid w:val="00B00ACC"/>
    <w:rsid w:val="00B039E3"/>
    <w:rsid w:val="00B043C1"/>
    <w:rsid w:val="00B22838"/>
    <w:rsid w:val="00B27D52"/>
    <w:rsid w:val="00B32BC1"/>
    <w:rsid w:val="00B33E95"/>
    <w:rsid w:val="00B34EE1"/>
    <w:rsid w:val="00B35B5E"/>
    <w:rsid w:val="00B365DD"/>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1169"/>
    <w:rsid w:val="00BB3AB6"/>
    <w:rsid w:val="00BB766D"/>
    <w:rsid w:val="00BC007B"/>
    <w:rsid w:val="00BC15E7"/>
    <w:rsid w:val="00BC26BA"/>
    <w:rsid w:val="00BC35F8"/>
    <w:rsid w:val="00BC49BF"/>
    <w:rsid w:val="00BC5043"/>
    <w:rsid w:val="00BC7140"/>
    <w:rsid w:val="00BD1B89"/>
    <w:rsid w:val="00BD3944"/>
    <w:rsid w:val="00BF376F"/>
    <w:rsid w:val="00BF46A6"/>
    <w:rsid w:val="00BF4FAF"/>
    <w:rsid w:val="00BF62CF"/>
    <w:rsid w:val="00BF6B98"/>
    <w:rsid w:val="00BF73D6"/>
    <w:rsid w:val="00C06545"/>
    <w:rsid w:val="00C1161C"/>
    <w:rsid w:val="00C17F66"/>
    <w:rsid w:val="00C220FC"/>
    <w:rsid w:val="00C23C86"/>
    <w:rsid w:val="00C24DFA"/>
    <w:rsid w:val="00C26964"/>
    <w:rsid w:val="00C35561"/>
    <w:rsid w:val="00C4202A"/>
    <w:rsid w:val="00C4211F"/>
    <w:rsid w:val="00C46A36"/>
    <w:rsid w:val="00C47037"/>
    <w:rsid w:val="00C53625"/>
    <w:rsid w:val="00C602C1"/>
    <w:rsid w:val="00C61C98"/>
    <w:rsid w:val="00C63FC0"/>
    <w:rsid w:val="00C66392"/>
    <w:rsid w:val="00C74C5E"/>
    <w:rsid w:val="00C77487"/>
    <w:rsid w:val="00C814CF"/>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C6CD2"/>
    <w:rsid w:val="00CD09E1"/>
    <w:rsid w:val="00CD3282"/>
    <w:rsid w:val="00CD5078"/>
    <w:rsid w:val="00CD59CA"/>
    <w:rsid w:val="00CD6202"/>
    <w:rsid w:val="00CE2486"/>
    <w:rsid w:val="00CE4913"/>
    <w:rsid w:val="00CE500C"/>
    <w:rsid w:val="00CE66BD"/>
    <w:rsid w:val="00CF0671"/>
    <w:rsid w:val="00CF44AD"/>
    <w:rsid w:val="00CF4FC0"/>
    <w:rsid w:val="00CF7642"/>
    <w:rsid w:val="00D03909"/>
    <w:rsid w:val="00D1072F"/>
    <w:rsid w:val="00D108A5"/>
    <w:rsid w:val="00D128CD"/>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06AE"/>
    <w:rsid w:val="00DC1062"/>
    <w:rsid w:val="00DC132C"/>
    <w:rsid w:val="00DC774B"/>
    <w:rsid w:val="00DD43F0"/>
    <w:rsid w:val="00DD44DE"/>
    <w:rsid w:val="00DE09AB"/>
    <w:rsid w:val="00DE4A3F"/>
    <w:rsid w:val="00DE4E53"/>
    <w:rsid w:val="00DE7AE9"/>
    <w:rsid w:val="00DF2B09"/>
    <w:rsid w:val="00DF4367"/>
    <w:rsid w:val="00DF723C"/>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39F8"/>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3D22"/>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0FF7F45"/>
    <w:rsid w:val="017B1BF9"/>
    <w:rsid w:val="01E93A1B"/>
    <w:rsid w:val="0214602E"/>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C141836"/>
    <w:rsid w:val="1C76537D"/>
    <w:rsid w:val="1E6B6A14"/>
    <w:rsid w:val="20550D9A"/>
    <w:rsid w:val="218E2416"/>
    <w:rsid w:val="226915FE"/>
    <w:rsid w:val="241804A5"/>
    <w:rsid w:val="24B97929"/>
    <w:rsid w:val="24D632D7"/>
    <w:rsid w:val="27D65DBA"/>
    <w:rsid w:val="285F40CA"/>
    <w:rsid w:val="289E1AF0"/>
    <w:rsid w:val="28C01ECB"/>
    <w:rsid w:val="29BF71E3"/>
    <w:rsid w:val="29D6387F"/>
    <w:rsid w:val="2A127B63"/>
    <w:rsid w:val="2A451A6C"/>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2497AF3"/>
    <w:rsid w:val="343C0775"/>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3C60FC0"/>
    <w:rsid w:val="64BA3D7A"/>
    <w:rsid w:val="64F179BC"/>
    <w:rsid w:val="665704D3"/>
    <w:rsid w:val="67C065A4"/>
    <w:rsid w:val="67D359C9"/>
    <w:rsid w:val="68042537"/>
    <w:rsid w:val="68FE36DD"/>
    <w:rsid w:val="694E60FC"/>
    <w:rsid w:val="6A256904"/>
    <w:rsid w:val="6B656832"/>
    <w:rsid w:val="6C675CE6"/>
    <w:rsid w:val="6D4F4321"/>
    <w:rsid w:val="6DF41B82"/>
    <w:rsid w:val="6DFF7360"/>
    <w:rsid w:val="6E7A5F73"/>
    <w:rsid w:val="6EE90F9D"/>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9074B81"/>
    <w:rsid w:val="794F0939"/>
    <w:rsid w:val="79AF0FCA"/>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EC439"/>
  <w15:docId w15:val="{998736C3-CBAC-4380-B083-A1CB8A20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仿宋_GB2312" w:eastAsia="@仿宋_GB2312" w:hAnsi="@仿宋_GB2312" w:cs="@仿宋_GB2312"/>
      <w:kern w:val="2"/>
      <w:sz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autoRedefine/>
    <w:qFormat/>
    <w:pPr>
      <w:keepNext/>
      <w:keepLines/>
      <w:spacing w:before="280" w:after="290" w:line="376" w:lineRule="auto"/>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rsid w:val="0030040D"/>
    <w:pPr>
      <w:spacing w:after="120"/>
      <w:jc w:val="center"/>
    </w:pPr>
    <w:rPr>
      <w:rFonts w:ascii="宋体" w:eastAsia="宋体" w:hAnsi="宋体" w:cs="@微软简标宋"/>
      <w:szCs w:val="24"/>
    </w:rPr>
  </w:style>
  <w:style w:type="paragraph" w:styleId="a4">
    <w:name w:val="Normal Indent"/>
    <w:basedOn w:val="a"/>
    <w:autoRedefine/>
    <w:qFormat/>
    <w:pPr>
      <w:autoSpaceDE w:val="0"/>
      <w:autoSpaceDN w:val="0"/>
      <w:adjustRightInd w:val="0"/>
      <w:ind w:firstLine="420"/>
      <w:jc w:val="left"/>
    </w:pPr>
    <w:rPr>
      <w:rFonts w:ascii="宋体" w:eastAsia="宋体" w:hAnsi="Times New Roman" w:cs="Times New Roman"/>
      <w:kern w:val="0"/>
      <w:sz w:val="24"/>
    </w:rPr>
  </w:style>
  <w:style w:type="paragraph" w:styleId="a5">
    <w:name w:val="annotation text"/>
    <w:basedOn w:val="a"/>
    <w:link w:val="a6"/>
    <w:autoRedefine/>
    <w:qFormat/>
    <w:pPr>
      <w:jc w:val="left"/>
    </w:pPr>
    <w:rPr>
      <w:rFonts w:ascii="Arial" w:eastAsia="黑体" w:hAnsi="Arial" w:cs="Arial"/>
    </w:rPr>
  </w:style>
  <w:style w:type="paragraph" w:styleId="a7">
    <w:name w:val="Body Text Indent"/>
    <w:basedOn w:val="a"/>
    <w:link w:val="a8"/>
    <w:autoRedefine/>
    <w:qFormat/>
    <w:pPr>
      <w:spacing w:after="120"/>
      <w:ind w:leftChars="200" w:left="420"/>
    </w:pPr>
  </w:style>
  <w:style w:type="paragraph" w:styleId="TOC3">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Plain Text"/>
    <w:basedOn w:val="a"/>
    <w:link w:val="aa"/>
    <w:autoRedefine/>
    <w:uiPriority w:val="99"/>
    <w:qFormat/>
    <w:rPr>
      <w:rFonts w:ascii="宋体" w:eastAsiaTheme="minorEastAsia" w:hAnsi="Courier New" w:cstheme="minorBidi"/>
      <w:szCs w:val="22"/>
    </w:rPr>
  </w:style>
  <w:style w:type="paragraph" w:styleId="ab">
    <w:name w:val="Date"/>
    <w:basedOn w:val="a"/>
    <w:next w:val="a"/>
    <w:link w:val="11"/>
    <w:autoRedefine/>
    <w:qFormat/>
    <w:rPr>
      <w:rFonts w:ascii="Arial" w:eastAsia="宋体" w:hAnsi="Arial" w:cs="Arial"/>
      <w:b/>
      <w:sz w:val="28"/>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rsid w:val="001D412A"/>
    <w:pPr>
      <w:tabs>
        <w:tab w:val="center" w:pos="4153"/>
        <w:tab w:val="right" w:pos="8306"/>
      </w:tabs>
      <w:snapToGrid w:val="0"/>
      <w:jc w:val="left"/>
    </w:pPr>
    <w:rPr>
      <w:rFonts w:ascii="宋体" w:eastAsia="宋体" w:hAnsi="宋体" w:cs="宋体"/>
      <w:sz w:val="20"/>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2">
    <w:name w:val="Normal (Web)"/>
    <w:basedOn w:val="a"/>
    <w:autoRedefine/>
    <w:qFormat/>
    <w:pPr>
      <w:spacing w:before="100" w:beforeAutospacing="1" w:after="100" w:afterAutospacing="1"/>
      <w:jc w:val="left"/>
    </w:pPr>
    <w:rPr>
      <w:rFonts w:cs="Times New Roman"/>
      <w:kern w:val="0"/>
      <w:sz w:val="24"/>
    </w:rPr>
  </w:style>
  <w:style w:type="paragraph" w:styleId="12">
    <w:name w:val="index 1"/>
    <w:basedOn w:val="a"/>
    <w:next w:val="a"/>
    <w:autoRedefine/>
    <w:qFormat/>
    <w:pPr>
      <w:jc w:val="center"/>
    </w:pPr>
    <w:rPr>
      <w:rFonts w:ascii="Arial" w:eastAsia="Arial" w:hAnsi="Arial" w:cs="Arial"/>
      <w:b/>
      <w:bCs/>
      <w:sz w:val="28"/>
    </w:rPr>
  </w:style>
  <w:style w:type="paragraph" w:styleId="af3">
    <w:name w:val="annotation subject"/>
    <w:basedOn w:val="a5"/>
    <w:next w:val="a5"/>
    <w:link w:val="af4"/>
    <w:autoRedefine/>
    <w:uiPriority w:val="99"/>
    <w:semiHidden/>
    <w:unhideWhenUsed/>
    <w:qFormat/>
    <w:rPr>
      <w:rFonts w:ascii="@仿宋_GB2312" w:eastAsia="@仿宋_GB2312" w:hAnsi="@仿宋_GB2312" w:cs="@仿宋_GB2312"/>
      <w:b/>
      <w:bCs/>
    </w:rPr>
  </w:style>
  <w:style w:type="paragraph" w:styleId="af5">
    <w:name w:val="Body Text First Indent"/>
    <w:basedOn w:val="a0"/>
    <w:autoRedefine/>
    <w:uiPriority w:val="99"/>
    <w:unhideWhenUsed/>
    <w:qFormat/>
    <w:pPr>
      <w:ind w:firstLineChars="100" w:firstLine="420"/>
    </w:pPr>
  </w:style>
  <w:style w:type="table" w:styleId="af6">
    <w:name w:val="Table Grid"/>
    <w:basedOn w:val="a2"/>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qFormat/>
    <w:rPr>
      <w:b/>
      <w:bCs/>
    </w:rPr>
  </w:style>
  <w:style w:type="character" w:styleId="af8">
    <w:name w:val="Hyperlink"/>
    <w:basedOn w:val="a1"/>
    <w:autoRedefine/>
    <w:uiPriority w:val="99"/>
    <w:unhideWhenUsed/>
    <w:qFormat/>
    <w:rPr>
      <w:color w:val="0000FF" w:themeColor="hyperlink"/>
      <w:u w:val="single"/>
    </w:rPr>
  </w:style>
  <w:style w:type="character" w:styleId="af9">
    <w:name w:val="annotation reference"/>
    <w:basedOn w:val="a1"/>
    <w:autoRedefine/>
    <w:uiPriority w:val="99"/>
    <w:semiHidden/>
    <w:unhideWhenUsed/>
    <w:qFormat/>
    <w:rPr>
      <w:sz w:val="21"/>
      <w:szCs w:val="21"/>
    </w:rPr>
  </w:style>
  <w:style w:type="character" w:customStyle="1" w:styleId="ad">
    <w:name w:val="批注框文本 字符"/>
    <w:basedOn w:val="a1"/>
    <w:link w:val="ac"/>
    <w:autoRedefine/>
    <w:uiPriority w:val="99"/>
    <w:semiHidden/>
    <w:qFormat/>
    <w:rPr>
      <w:rFonts w:ascii="@仿宋_GB2312" w:eastAsia="@仿宋_GB2312" w:hAnsi="@仿宋_GB2312" w:cs="@仿宋_GB2312"/>
      <w:sz w:val="18"/>
      <w:szCs w:val="18"/>
    </w:rPr>
  </w:style>
  <w:style w:type="paragraph" w:customStyle="1" w:styleId="afa">
    <w:name w:val="正文（缩进）"/>
    <w:basedOn w:val="a"/>
    <w:autoRedefine/>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f0"/>
    <w:autoRedefine/>
    <w:qFormat/>
    <w:rsid w:val="00DF2B09"/>
    <w:pPr>
      <w:pBdr>
        <w:bottom w:val="none" w:sz="0" w:space="0" w:color="auto"/>
      </w:pBdr>
      <w:tabs>
        <w:tab w:val="clear" w:pos="4153"/>
        <w:tab w:val="clear" w:pos="8306"/>
      </w:tabs>
      <w:snapToGrid/>
    </w:pPr>
    <w:rPr>
      <w:rFonts w:ascii="宋体" w:eastAsia="宋体" w:hAnsi="宋体"/>
      <w:bCs/>
      <w:sz w:val="24"/>
      <w:szCs w:val="20"/>
    </w:rPr>
  </w:style>
  <w:style w:type="character" w:customStyle="1" w:styleId="af1">
    <w:name w:val="页眉 字符"/>
    <w:basedOn w:val="a1"/>
    <w:link w:val="af0"/>
    <w:autoRedefine/>
    <w:uiPriority w:val="99"/>
    <w:qFormat/>
    <w:rPr>
      <w:rFonts w:ascii="@仿宋_GB2312" w:eastAsia="@仿宋_GB2312" w:hAnsi="@仿宋_GB2312" w:cs="@仿宋_GB2312"/>
      <w:sz w:val="18"/>
      <w:szCs w:val="18"/>
    </w:rPr>
  </w:style>
  <w:style w:type="character" w:customStyle="1" w:styleId="af">
    <w:name w:val="页脚 字符"/>
    <w:basedOn w:val="a1"/>
    <w:link w:val="ae"/>
    <w:autoRedefine/>
    <w:uiPriority w:val="99"/>
    <w:qFormat/>
    <w:rsid w:val="001D412A"/>
    <w:rPr>
      <w:rFonts w:ascii="宋体" w:hAnsi="宋体" w:cs="宋体"/>
      <w:kern w:val="2"/>
    </w:rPr>
  </w:style>
  <w:style w:type="character" w:customStyle="1" w:styleId="aa">
    <w:name w:val="纯文本 字符"/>
    <w:link w:val="a9"/>
    <w:autoRedefine/>
    <w:qFormat/>
    <w:rPr>
      <w:rFonts w:ascii="宋体" w:hAnsi="Courier New"/>
    </w:rPr>
  </w:style>
  <w:style w:type="character" w:customStyle="1" w:styleId="13">
    <w:name w:val="纯文本 字符1"/>
    <w:basedOn w:val="a1"/>
    <w:autoRedefine/>
    <w:uiPriority w:val="99"/>
    <w:semiHidden/>
    <w:qFormat/>
    <w:rPr>
      <w:rFonts w:asciiTheme="minorEastAsia" w:hAnsi="Courier New" w:cs="Courier New"/>
      <w:szCs w:val="20"/>
    </w:rPr>
  </w:style>
  <w:style w:type="character" w:customStyle="1" w:styleId="14">
    <w:name w:val="未处理的提及1"/>
    <w:basedOn w:val="a1"/>
    <w:autoRedefine/>
    <w:uiPriority w:val="99"/>
    <w:semiHidden/>
    <w:unhideWhenUsed/>
    <w:qFormat/>
    <w:rPr>
      <w:color w:val="605E5C"/>
      <w:shd w:val="clear" w:color="auto" w:fill="E1DFDD"/>
    </w:rPr>
  </w:style>
  <w:style w:type="paragraph" w:styleId="afb">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Arial" w:eastAsia="宋体" w:hAnsi="Arial" w:cs="Arial"/>
      <w:sz w:val="24"/>
    </w:rPr>
  </w:style>
  <w:style w:type="table" w:customStyle="1" w:styleId="110">
    <w:name w:val="网格表 1 浅色1"/>
    <w:basedOn w:val="a2"/>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c">
    <w:name w:val="日期 字符"/>
    <w:basedOn w:val="a1"/>
    <w:autoRedefine/>
    <w:uiPriority w:val="99"/>
    <w:semiHidden/>
    <w:qFormat/>
    <w:rPr>
      <w:rFonts w:ascii="@仿宋_GB2312" w:eastAsia="@仿宋_GB2312" w:hAnsi="@仿宋_GB2312" w:cs="@仿宋_GB2312"/>
      <w:szCs w:val="20"/>
    </w:rPr>
  </w:style>
  <w:style w:type="character" w:customStyle="1" w:styleId="11">
    <w:name w:val="日期 字符1"/>
    <w:link w:val="ab"/>
    <w:autoRedefine/>
    <w:qFormat/>
    <w:rPr>
      <w:rFonts w:ascii="Arial" w:eastAsia="宋体" w:hAnsi="Arial" w:cs="Arial"/>
      <w:b/>
      <w:sz w:val="28"/>
      <w:szCs w:val="20"/>
    </w:rPr>
  </w:style>
  <w:style w:type="character" w:customStyle="1" w:styleId="Char1">
    <w:name w:val="纯文本 Char1"/>
    <w:autoRedefine/>
    <w:uiPriority w:val="99"/>
    <w:qFormat/>
    <w:locked/>
    <w:rPr>
      <w:rFonts w:ascii="Arial" w:eastAsia="Arial" w:hAnsi="Arial"/>
      <w:kern w:val="2"/>
      <w:sz w:val="21"/>
      <w:lang w:val="en-US" w:eastAsia="zh-CN" w:bidi="ar-SA"/>
    </w:rPr>
  </w:style>
  <w:style w:type="character" w:customStyle="1" w:styleId="Char">
    <w:name w:val="批注文字 Char"/>
    <w:basedOn w:val="a1"/>
    <w:autoRedefine/>
    <w:uiPriority w:val="99"/>
    <w:semiHidden/>
    <w:qFormat/>
    <w:rPr>
      <w:rFonts w:ascii="@仿宋_GB2312" w:eastAsia="@仿宋_GB2312" w:hAnsi="@仿宋_GB2312" w:cs="@仿宋_GB2312"/>
      <w:szCs w:val="20"/>
    </w:rPr>
  </w:style>
  <w:style w:type="character" w:customStyle="1" w:styleId="a6">
    <w:name w:val="批注文字 字符"/>
    <w:link w:val="a5"/>
    <w:autoRedefine/>
    <w:qFormat/>
    <w:rPr>
      <w:rFonts w:ascii="Arial" w:eastAsia="黑体" w:hAnsi="Arial" w:cs="Arial"/>
      <w:szCs w:val="20"/>
    </w:rPr>
  </w:style>
  <w:style w:type="character" w:customStyle="1" w:styleId="10">
    <w:name w:val="标题 1 字符"/>
    <w:basedOn w:val="a1"/>
    <w:link w:val="1"/>
    <w:autoRedefine/>
    <w:uiPriority w:val="9"/>
    <w:qFormat/>
    <w:rPr>
      <w:rFonts w:ascii="@仿宋_GB2312" w:eastAsia="@仿宋_GB2312" w:hAnsi="@仿宋_GB2312" w:cs="@仿宋_GB2312"/>
      <w:b/>
      <w:bCs/>
      <w:kern w:val="44"/>
      <w:sz w:val="44"/>
      <w:szCs w:val="44"/>
    </w:rPr>
  </w:style>
  <w:style w:type="paragraph" w:customStyle="1" w:styleId="TOC10">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1"/>
    <w:link w:val="3"/>
    <w:autoRedefine/>
    <w:uiPriority w:val="9"/>
    <w:semiHidden/>
    <w:qFormat/>
    <w:rPr>
      <w:rFonts w:ascii="@仿宋_GB2312" w:eastAsia="@仿宋_GB2312" w:hAnsi="@仿宋_GB2312" w:cs="@仿宋_GB2312"/>
      <w:b/>
      <w:bCs/>
      <w:sz w:val="32"/>
      <w:szCs w:val="32"/>
    </w:rPr>
  </w:style>
  <w:style w:type="character" w:customStyle="1" w:styleId="fontstyle01">
    <w:name w:val="fontstyle01"/>
    <w:basedOn w:val="a1"/>
    <w:autoRedefine/>
    <w:qFormat/>
    <w:rPr>
      <w:rFonts w:ascii="宋体" w:eastAsia="宋体" w:hAnsi="宋体" w:hint="eastAsia"/>
      <w:color w:val="000000"/>
      <w:sz w:val="22"/>
      <w:szCs w:val="22"/>
    </w:rPr>
  </w:style>
  <w:style w:type="character" w:customStyle="1" w:styleId="fontstyle21">
    <w:name w:val="fontstyle21"/>
    <w:basedOn w:val="a1"/>
    <w:autoRedefine/>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1"/>
    <w:autoRedefine/>
    <w:uiPriority w:val="9"/>
    <w:semiHidden/>
    <w:qFormat/>
    <w:rPr>
      <w:rFonts w:asciiTheme="majorHAnsi" w:eastAsiaTheme="majorEastAsia" w:hAnsiTheme="majorHAnsi" w:cstheme="majorBidi"/>
      <w:b/>
      <w:bCs/>
      <w:sz w:val="28"/>
      <w:szCs w:val="28"/>
    </w:rPr>
  </w:style>
  <w:style w:type="character" w:customStyle="1" w:styleId="41">
    <w:name w:val="标题 4 字符1"/>
    <w:link w:val="4"/>
    <w:autoRedefine/>
    <w:qFormat/>
    <w:rPr>
      <w:rFonts w:ascii="@仿宋_GB2312" w:eastAsia="@仿宋_GB2312" w:hAnsi="@仿宋_GB2312" w:cs="@仿宋_GB2312"/>
      <w:b/>
      <w:bCs/>
      <w:sz w:val="28"/>
      <w:szCs w:val="28"/>
    </w:rPr>
  </w:style>
  <w:style w:type="character" w:customStyle="1" w:styleId="4Char">
    <w:name w:val="标题 4 Char"/>
    <w:autoRedefine/>
    <w:qFormat/>
    <w:rPr>
      <w:rFonts w:ascii="Arial" w:eastAsia="Arial" w:hAnsi="Arial"/>
      <w:b/>
      <w:bCs/>
      <w:kern w:val="2"/>
      <w:sz w:val="28"/>
      <w:szCs w:val="28"/>
      <w:lang w:val="en-US" w:eastAsia="zh-CN" w:bidi="ar-SA"/>
    </w:rPr>
  </w:style>
  <w:style w:type="table" w:customStyle="1" w:styleId="15">
    <w:name w:val="网格型1"/>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批注主题 字符"/>
    <w:basedOn w:val="a6"/>
    <w:link w:val="af3"/>
    <w:autoRedefine/>
    <w:uiPriority w:val="99"/>
    <w:semiHidden/>
    <w:qFormat/>
    <w:rPr>
      <w:rFonts w:ascii="@仿宋_GB2312" w:eastAsia="@仿宋_GB2312" w:hAnsi="@仿宋_GB2312" w:cs="@仿宋_GB2312"/>
      <w:b/>
      <w:bCs/>
      <w:szCs w:val="20"/>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autoRedefine/>
    <w:qFormat/>
    <w:pPr>
      <w:ind w:firstLineChars="200" w:firstLine="420"/>
    </w:pPr>
    <w:rPr>
      <w:szCs w:val="21"/>
    </w:rPr>
  </w:style>
  <w:style w:type="paragraph" w:styleId="20">
    <w:name w:val="Body Text First Indent 2"/>
    <w:basedOn w:val="a7"/>
    <w:link w:val="21"/>
    <w:uiPriority w:val="99"/>
    <w:semiHidden/>
    <w:unhideWhenUsed/>
    <w:rsid w:val="000752BB"/>
    <w:pPr>
      <w:ind w:firstLineChars="200" w:firstLine="420"/>
    </w:pPr>
  </w:style>
  <w:style w:type="character" w:customStyle="1" w:styleId="a8">
    <w:name w:val="正文文本缩进 字符"/>
    <w:basedOn w:val="a1"/>
    <w:link w:val="a7"/>
    <w:rsid w:val="000752BB"/>
    <w:rPr>
      <w:rFonts w:ascii="@仿宋_GB2312" w:eastAsia="@仿宋_GB2312" w:hAnsi="@仿宋_GB2312" w:cs="@仿宋_GB2312"/>
      <w:kern w:val="2"/>
      <w:sz w:val="21"/>
    </w:rPr>
  </w:style>
  <w:style w:type="character" w:customStyle="1" w:styleId="21">
    <w:name w:val="正文文本首行缩进 2 字符"/>
    <w:basedOn w:val="a8"/>
    <w:link w:val="20"/>
    <w:uiPriority w:val="99"/>
    <w:semiHidden/>
    <w:rsid w:val="000752BB"/>
    <w:rPr>
      <w:rFonts w:ascii="@仿宋_GB2312" w:eastAsia="@仿宋_GB2312" w:hAnsi="@仿宋_GB2312" w:cs="@仿宋_GB2312"/>
      <w:kern w:val="2"/>
      <w:sz w:val="21"/>
    </w:rPr>
  </w:style>
  <w:style w:type="paragraph" w:customStyle="1" w:styleId="afd">
    <w:name w:val="表"/>
    <w:basedOn w:val="a"/>
    <w:link w:val="afe"/>
    <w:qFormat/>
    <w:rsid w:val="000752BB"/>
    <w:rPr>
      <w:rFonts w:ascii="宋体" w:eastAsia="宋体" w:hAnsi="宋体" w:cs="Times New Roman"/>
      <w:bCs/>
      <w:sz w:val="24"/>
      <w:szCs w:val="24"/>
    </w:rPr>
  </w:style>
  <w:style w:type="character" w:customStyle="1" w:styleId="afe">
    <w:name w:val="表 字符"/>
    <w:link w:val="afd"/>
    <w:qFormat/>
    <w:rsid w:val="000752BB"/>
    <w:rPr>
      <w:rFonts w:ascii="宋体" w:hAnsi="宋体"/>
      <w:bCs/>
      <w:kern w:val="2"/>
      <w:sz w:val="24"/>
      <w:szCs w:val="24"/>
    </w:rPr>
  </w:style>
  <w:style w:type="paragraph" w:customStyle="1" w:styleId="17">
    <w:name w:val="文档结构图1"/>
    <w:basedOn w:val="a"/>
    <w:qFormat/>
    <w:rsid w:val="000752BB"/>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89AC3C6-84CB-4D2E-AFC0-C8AD46F7C0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79</Pages>
  <Words>46206</Words>
  <Characters>9276</Characters>
  <Application>Microsoft Office Word</Application>
  <DocSecurity>0</DocSecurity>
  <Lines>773</Lines>
  <Paragraphs>1733</Paragraphs>
  <ScaleCrop>false</ScaleCrop>
  <Company>akoosky</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陈伯坚</cp:lastModifiedBy>
  <cp:revision>115</cp:revision>
  <cp:lastPrinted>2019-12-07T15:18:00Z</cp:lastPrinted>
  <dcterms:created xsi:type="dcterms:W3CDTF">2025-11-07T02:07:00Z</dcterms:created>
  <dcterms:modified xsi:type="dcterms:W3CDTF">2025-11-07T07:53:00Z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1ECEA165F94845FFAF35C1C96E4FB9B0_12</vt:lpwstr>
  </property>
</Properties>
</file>