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1C" w:rsidRPr="002100B4" w:rsidRDefault="00751B1C" w:rsidP="00751B1C">
      <w:pPr>
        <w:pStyle w:val="1"/>
        <w:adjustRightInd w:val="0"/>
        <w:snapToGrid w:val="0"/>
        <w:spacing w:before="0" w:after="0" w:line="360" w:lineRule="auto"/>
        <w:jc w:val="center"/>
        <w:rPr>
          <w:rFonts w:ascii="仿宋" w:eastAsia="仿宋" w:hAnsi="仿宋" w:hint="eastAsia"/>
        </w:rPr>
      </w:pPr>
      <w:r w:rsidRPr="002100B4">
        <w:rPr>
          <w:rFonts w:ascii="仿宋" w:eastAsia="仿宋" w:hAnsi="仿宋"/>
        </w:rPr>
        <w:t>采购需求</w:t>
      </w:r>
    </w:p>
    <w:p w:rsidR="00751B1C" w:rsidRPr="002100B4" w:rsidRDefault="00751B1C" w:rsidP="00751B1C">
      <w:pPr>
        <w:keepNext/>
        <w:keepLines/>
        <w:adjustRightInd w:val="0"/>
        <w:snapToGrid w:val="0"/>
        <w:spacing w:line="560" w:lineRule="exact"/>
        <w:jc w:val="center"/>
        <w:outlineLvl w:val="0"/>
        <w:rPr>
          <w:rFonts w:eastAsia="仿宋"/>
          <w:b/>
          <w:kern w:val="44"/>
          <w:sz w:val="40"/>
          <w:szCs w:val="44"/>
        </w:rPr>
      </w:pPr>
      <w:r w:rsidRPr="002100B4">
        <w:rPr>
          <w:rFonts w:eastAsia="仿宋" w:hAnsi="仿宋"/>
          <w:b/>
          <w:kern w:val="44"/>
          <w:sz w:val="40"/>
          <w:szCs w:val="44"/>
          <w:lang/>
        </w:rPr>
        <w:t>第一部分</w:t>
      </w:r>
      <w:r w:rsidRPr="002100B4">
        <w:rPr>
          <w:rFonts w:eastAsia="仿宋"/>
          <w:b/>
          <w:kern w:val="44"/>
          <w:sz w:val="40"/>
          <w:szCs w:val="44"/>
          <w:lang/>
        </w:rPr>
        <w:t xml:space="preserve">  </w:t>
      </w:r>
      <w:r w:rsidRPr="002100B4">
        <w:rPr>
          <w:rFonts w:eastAsia="仿宋" w:hAnsi="仿宋"/>
          <w:b/>
          <w:kern w:val="44"/>
          <w:sz w:val="40"/>
          <w:szCs w:val="44"/>
          <w:lang/>
        </w:rPr>
        <w:t>项目概况</w:t>
      </w:r>
    </w:p>
    <w:p w:rsidR="00751B1C" w:rsidRPr="002100B4" w:rsidRDefault="00751B1C" w:rsidP="00751B1C">
      <w:pPr>
        <w:rPr>
          <w:rFonts w:eastAsia="仿宋"/>
          <w:sz w:val="20"/>
        </w:rPr>
      </w:pPr>
    </w:p>
    <w:p w:rsidR="00751B1C" w:rsidRPr="002100B4" w:rsidRDefault="00751B1C" w:rsidP="00751B1C">
      <w:pPr>
        <w:adjustRightInd w:val="0"/>
        <w:snapToGrid w:val="0"/>
        <w:spacing w:line="560" w:lineRule="exact"/>
        <w:ind w:firstLineChars="200" w:firstLine="560"/>
        <w:rPr>
          <w:rFonts w:eastAsia="仿宋"/>
          <w:sz w:val="28"/>
          <w:szCs w:val="32"/>
        </w:rPr>
      </w:pPr>
      <w:bookmarkStart w:id="0" w:name="_Toc464362153"/>
      <w:r w:rsidRPr="002100B4">
        <w:rPr>
          <w:rFonts w:eastAsia="仿宋" w:hAnsi="仿宋"/>
          <w:sz w:val="28"/>
          <w:szCs w:val="32"/>
        </w:rPr>
        <w:t>安徽省科技馆项目位于合肥市滨湖新区环湖北路与香港路交口东北角，总用地面积</w:t>
      </w:r>
      <w:r w:rsidRPr="002100B4">
        <w:rPr>
          <w:rFonts w:eastAsia="仿宋"/>
          <w:sz w:val="28"/>
          <w:szCs w:val="32"/>
        </w:rPr>
        <w:t>75</w:t>
      </w:r>
      <w:r w:rsidRPr="002100B4">
        <w:rPr>
          <w:rFonts w:eastAsia="仿宋" w:hAnsi="仿宋"/>
          <w:sz w:val="28"/>
          <w:szCs w:val="32"/>
        </w:rPr>
        <w:t>亩，总建筑面积</w:t>
      </w:r>
      <w:r w:rsidRPr="002100B4">
        <w:rPr>
          <w:rFonts w:eastAsia="仿宋"/>
          <w:sz w:val="28"/>
          <w:szCs w:val="32"/>
        </w:rPr>
        <w:t>6</w:t>
      </w:r>
      <w:r w:rsidRPr="002100B4">
        <w:rPr>
          <w:rFonts w:eastAsia="仿宋" w:hAnsi="仿宋"/>
          <w:sz w:val="28"/>
          <w:szCs w:val="32"/>
        </w:rPr>
        <w:t>万平方米，其中省科技馆部分</w:t>
      </w:r>
      <w:r w:rsidRPr="002100B4">
        <w:rPr>
          <w:rFonts w:eastAsia="仿宋"/>
          <w:sz w:val="28"/>
          <w:szCs w:val="32"/>
        </w:rPr>
        <w:t>5</w:t>
      </w:r>
      <w:r w:rsidRPr="002100B4">
        <w:rPr>
          <w:rFonts w:eastAsia="仿宋" w:hAnsi="仿宋"/>
          <w:sz w:val="28"/>
          <w:szCs w:val="32"/>
        </w:rPr>
        <w:t>万平方米；省青少年科技活动中心部分</w:t>
      </w:r>
      <w:r w:rsidRPr="002100B4">
        <w:rPr>
          <w:rFonts w:eastAsia="仿宋"/>
          <w:sz w:val="28"/>
          <w:szCs w:val="32"/>
        </w:rPr>
        <w:t>1</w:t>
      </w:r>
      <w:r w:rsidRPr="002100B4">
        <w:rPr>
          <w:rFonts w:eastAsia="仿宋" w:hAnsi="仿宋"/>
          <w:sz w:val="28"/>
          <w:szCs w:val="32"/>
        </w:rPr>
        <w:t>万平方米。省青少年科技活动中心位于安徽省科技馆项目主体建筑内的四层和五层部分区域，总面积</w:t>
      </w:r>
      <w:r w:rsidRPr="002100B4">
        <w:rPr>
          <w:rFonts w:eastAsia="仿宋"/>
          <w:sz w:val="28"/>
          <w:szCs w:val="32"/>
        </w:rPr>
        <w:t>7640</w:t>
      </w:r>
      <w:r w:rsidRPr="002100B4">
        <w:rPr>
          <w:rFonts w:eastAsia="仿宋" w:hAnsi="仿宋"/>
          <w:sz w:val="28"/>
          <w:szCs w:val="32"/>
        </w:rPr>
        <w:t>平方米。四层为</w:t>
      </w:r>
      <w:r w:rsidRPr="002100B4">
        <w:rPr>
          <w:rFonts w:eastAsia="仿宋"/>
          <w:sz w:val="28"/>
          <w:szCs w:val="32"/>
        </w:rPr>
        <w:t>“</w:t>
      </w:r>
      <w:r w:rsidRPr="002100B4">
        <w:rPr>
          <w:rFonts w:eastAsia="仿宋" w:hAnsi="仿宋"/>
          <w:sz w:val="28"/>
          <w:szCs w:val="32"/>
        </w:rPr>
        <w:t>协同</w:t>
      </w:r>
      <w:r w:rsidRPr="002100B4">
        <w:rPr>
          <w:rFonts w:eastAsia="仿宋"/>
          <w:sz w:val="28"/>
          <w:szCs w:val="32"/>
        </w:rPr>
        <w:t>·</w:t>
      </w:r>
      <w:r w:rsidRPr="002100B4">
        <w:rPr>
          <w:rFonts w:eastAsia="仿宋" w:hAnsi="仿宋"/>
          <w:sz w:val="28"/>
          <w:szCs w:val="32"/>
        </w:rPr>
        <w:t>启智</w:t>
      </w:r>
      <w:r w:rsidRPr="002100B4">
        <w:rPr>
          <w:rFonts w:eastAsia="仿宋"/>
          <w:sz w:val="28"/>
          <w:szCs w:val="32"/>
        </w:rPr>
        <w:t>”</w:t>
      </w:r>
      <w:r w:rsidRPr="002100B4">
        <w:rPr>
          <w:rFonts w:eastAsia="仿宋" w:hAnsi="仿宋"/>
          <w:sz w:val="28"/>
          <w:szCs w:val="32"/>
        </w:rPr>
        <w:t>主题，设置《科普强基》《科创引路》《科教共育》《开放式教育活动空间》四大科技教育活动区；五层设置</w:t>
      </w:r>
      <w:r w:rsidRPr="002100B4">
        <w:rPr>
          <w:rFonts w:eastAsia="仿宋"/>
          <w:sz w:val="28"/>
          <w:szCs w:val="32"/>
        </w:rPr>
        <w:t>“</w:t>
      </w:r>
      <w:r w:rsidRPr="002100B4">
        <w:rPr>
          <w:rFonts w:eastAsia="仿宋" w:hAnsi="仿宋"/>
          <w:sz w:val="28"/>
          <w:szCs w:val="32"/>
        </w:rPr>
        <w:t>前行</w:t>
      </w:r>
      <w:r w:rsidRPr="002100B4">
        <w:rPr>
          <w:rFonts w:eastAsia="仿宋"/>
          <w:sz w:val="28"/>
          <w:szCs w:val="32"/>
        </w:rPr>
        <w:t>·</w:t>
      </w:r>
      <w:r w:rsidRPr="002100B4">
        <w:rPr>
          <w:rFonts w:eastAsia="仿宋" w:hAnsi="仿宋"/>
          <w:sz w:val="28"/>
          <w:szCs w:val="32"/>
        </w:rPr>
        <w:t>问天</w:t>
      </w:r>
      <w:r w:rsidRPr="002100B4">
        <w:rPr>
          <w:rFonts w:eastAsia="仿宋"/>
          <w:sz w:val="28"/>
          <w:szCs w:val="32"/>
        </w:rPr>
        <w:t>”</w:t>
      </w:r>
      <w:r w:rsidRPr="002100B4">
        <w:rPr>
          <w:rFonts w:eastAsia="仿宋" w:hAnsi="仿宋"/>
          <w:sz w:val="28"/>
          <w:szCs w:val="32"/>
        </w:rPr>
        <w:t>主题教育活动区。</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按照功能合理划分为四个标段满足五个教育活动区的设计需求，如下表：</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0"/>
        <w:gridCol w:w="5994"/>
        <w:gridCol w:w="2136"/>
      </w:tblGrid>
      <w:tr w:rsidR="00751B1C" w:rsidRPr="002100B4" w:rsidTr="00A932FB">
        <w:trPr>
          <w:trHeight w:val="597"/>
          <w:jc w:val="center"/>
        </w:trPr>
        <w:tc>
          <w:tcPr>
            <w:tcW w:w="760" w:type="dxa"/>
            <w:vAlign w:val="center"/>
          </w:tcPr>
          <w:p w:rsidR="00751B1C" w:rsidRPr="002100B4" w:rsidRDefault="00751B1C" w:rsidP="00A932FB">
            <w:pPr>
              <w:spacing w:line="360" w:lineRule="auto"/>
              <w:jc w:val="center"/>
              <w:rPr>
                <w:rFonts w:eastAsia="仿宋"/>
                <w:sz w:val="24"/>
              </w:rPr>
            </w:pPr>
            <w:r w:rsidRPr="002100B4">
              <w:rPr>
                <w:rFonts w:eastAsia="仿宋" w:hAnsi="仿宋"/>
                <w:sz w:val="24"/>
              </w:rPr>
              <w:t>标段</w:t>
            </w:r>
          </w:p>
        </w:tc>
        <w:tc>
          <w:tcPr>
            <w:tcW w:w="5994" w:type="dxa"/>
            <w:vAlign w:val="center"/>
          </w:tcPr>
          <w:p w:rsidR="00751B1C" w:rsidRPr="002100B4" w:rsidRDefault="00751B1C" w:rsidP="00A932FB">
            <w:pPr>
              <w:spacing w:line="360" w:lineRule="auto"/>
              <w:jc w:val="center"/>
              <w:rPr>
                <w:rFonts w:eastAsia="仿宋"/>
                <w:sz w:val="24"/>
              </w:rPr>
            </w:pPr>
            <w:r w:rsidRPr="002100B4">
              <w:rPr>
                <w:rFonts w:eastAsia="仿宋" w:hAnsi="仿宋"/>
                <w:sz w:val="24"/>
              </w:rPr>
              <w:t>标段名称</w:t>
            </w:r>
          </w:p>
        </w:tc>
        <w:tc>
          <w:tcPr>
            <w:tcW w:w="2136" w:type="dxa"/>
            <w:vAlign w:val="center"/>
          </w:tcPr>
          <w:p w:rsidR="00751B1C" w:rsidRPr="002100B4" w:rsidRDefault="00751B1C" w:rsidP="00A932FB">
            <w:pPr>
              <w:spacing w:line="360" w:lineRule="auto"/>
              <w:jc w:val="center"/>
              <w:rPr>
                <w:rFonts w:eastAsia="仿宋"/>
                <w:sz w:val="24"/>
              </w:rPr>
            </w:pPr>
            <w:r w:rsidRPr="002100B4">
              <w:rPr>
                <w:rFonts w:eastAsia="仿宋" w:hAnsi="仿宋"/>
                <w:sz w:val="24"/>
              </w:rPr>
              <w:t>最高限价（元）</w:t>
            </w:r>
          </w:p>
        </w:tc>
      </w:tr>
      <w:tr w:rsidR="00751B1C" w:rsidRPr="002100B4" w:rsidTr="00A932FB">
        <w:trPr>
          <w:trHeight w:val="597"/>
          <w:jc w:val="center"/>
        </w:trPr>
        <w:tc>
          <w:tcPr>
            <w:tcW w:w="760" w:type="dxa"/>
            <w:vAlign w:val="center"/>
          </w:tcPr>
          <w:p w:rsidR="00751B1C" w:rsidRPr="002100B4" w:rsidRDefault="00751B1C" w:rsidP="00A932FB">
            <w:pPr>
              <w:spacing w:line="360" w:lineRule="auto"/>
              <w:jc w:val="center"/>
              <w:rPr>
                <w:rFonts w:eastAsia="仿宋"/>
                <w:sz w:val="24"/>
              </w:rPr>
            </w:pPr>
            <w:r w:rsidRPr="002100B4">
              <w:rPr>
                <w:rFonts w:eastAsia="仿宋"/>
                <w:sz w:val="24"/>
              </w:rPr>
              <w:t>11</w:t>
            </w:r>
          </w:p>
        </w:tc>
        <w:tc>
          <w:tcPr>
            <w:tcW w:w="5994" w:type="dxa"/>
            <w:vAlign w:val="center"/>
          </w:tcPr>
          <w:p w:rsidR="00751B1C" w:rsidRPr="002100B4" w:rsidRDefault="00751B1C" w:rsidP="00A932FB">
            <w:pPr>
              <w:spacing w:line="360" w:lineRule="auto"/>
              <w:jc w:val="center"/>
              <w:rPr>
                <w:rFonts w:eastAsia="仿宋"/>
                <w:sz w:val="24"/>
              </w:rPr>
            </w:pPr>
            <w:r w:rsidRPr="002100B4">
              <w:rPr>
                <w:rFonts w:eastAsia="仿宋" w:hAnsi="仿宋"/>
                <w:sz w:val="24"/>
              </w:rPr>
              <w:t>内容资源深化设计、研发、推广一体化服务</w:t>
            </w:r>
          </w:p>
        </w:tc>
        <w:tc>
          <w:tcPr>
            <w:tcW w:w="2136" w:type="dxa"/>
            <w:vAlign w:val="center"/>
          </w:tcPr>
          <w:p w:rsidR="00751B1C" w:rsidRPr="002100B4" w:rsidRDefault="00751B1C" w:rsidP="00A932FB">
            <w:pPr>
              <w:spacing w:line="360" w:lineRule="auto"/>
              <w:jc w:val="center"/>
              <w:rPr>
                <w:rFonts w:eastAsia="仿宋"/>
                <w:sz w:val="24"/>
              </w:rPr>
            </w:pPr>
            <w:r w:rsidRPr="002100B4">
              <w:rPr>
                <w:rFonts w:eastAsia="仿宋"/>
                <w:sz w:val="24"/>
              </w:rPr>
              <w:t>14823500</w:t>
            </w:r>
          </w:p>
        </w:tc>
      </w:tr>
      <w:tr w:rsidR="00751B1C" w:rsidRPr="002100B4" w:rsidTr="00A932FB">
        <w:trPr>
          <w:trHeight w:val="597"/>
          <w:jc w:val="center"/>
        </w:trPr>
        <w:tc>
          <w:tcPr>
            <w:tcW w:w="760" w:type="dxa"/>
            <w:vAlign w:val="center"/>
          </w:tcPr>
          <w:p w:rsidR="00751B1C" w:rsidRPr="002100B4" w:rsidRDefault="00751B1C" w:rsidP="00A932FB">
            <w:pPr>
              <w:spacing w:line="360" w:lineRule="auto"/>
              <w:jc w:val="center"/>
              <w:rPr>
                <w:rFonts w:eastAsia="仿宋"/>
                <w:sz w:val="24"/>
              </w:rPr>
            </w:pPr>
            <w:r w:rsidRPr="002100B4">
              <w:rPr>
                <w:rFonts w:eastAsia="仿宋"/>
                <w:sz w:val="24"/>
              </w:rPr>
              <w:t>12</w:t>
            </w:r>
          </w:p>
        </w:tc>
        <w:tc>
          <w:tcPr>
            <w:tcW w:w="5994" w:type="dxa"/>
            <w:vAlign w:val="center"/>
          </w:tcPr>
          <w:p w:rsidR="00751B1C" w:rsidRPr="002100B4" w:rsidRDefault="00751B1C" w:rsidP="00A932FB">
            <w:pPr>
              <w:spacing w:line="360" w:lineRule="auto"/>
              <w:jc w:val="center"/>
              <w:rPr>
                <w:rFonts w:eastAsia="仿宋"/>
                <w:sz w:val="24"/>
              </w:rPr>
            </w:pPr>
            <w:r w:rsidRPr="002100B4">
              <w:rPr>
                <w:rFonts w:eastAsia="仿宋" w:hAnsi="仿宋"/>
                <w:sz w:val="24"/>
              </w:rPr>
              <w:t>定制设备研制安装一体化服务</w:t>
            </w:r>
          </w:p>
        </w:tc>
        <w:tc>
          <w:tcPr>
            <w:tcW w:w="2136" w:type="dxa"/>
            <w:vAlign w:val="center"/>
          </w:tcPr>
          <w:p w:rsidR="00751B1C" w:rsidRPr="002100B4" w:rsidRDefault="00751B1C" w:rsidP="00A932FB">
            <w:pPr>
              <w:spacing w:line="360" w:lineRule="auto"/>
              <w:jc w:val="center"/>
              <w:rPr>
                <w:rFonts w:eastAsia="仿宋"/>
                <w:sz w:val="24"/>
              </w:rPr>
            </w:pPr>
            <w:r w:rsidRPr="002100B4">
              <w:rPr>
                <w:rFonts w:eastAsia="仿宋"/>
                <w:sz w:val="24"/>
              </w:rPr>
              <w:t>16963855</w:t>
            </w:r>
          </w:p>
        </w:tc>
      </w:tr>
      <w:tr w:rsidR="00751B1C" w:rsidRPr="002100B4" w:rsidTr="00A932FB">
        <w:trPr>
          <w:trHeight w:val="597"/>
          <w:jc w:val="center"/>
        </w:trPr>
        <w:tc>
          <w:tcPr>
            <w:tcW w:w="760" w:type="dxa"/>
            <w:vAlign w:val="center"/>
          </w:tcPr>
          <w:p w:rsidR="00751B1C" w:rsidRPr="002100B4" w:rsidRDefault="00751B1C" w:rsidP="00A932FB">
            <w:pPr>
              <w:spacing w:line="360" w:lineRule="auto"/>
              <w:jc w:val="center"/>
              <w:rPr>
                <w:rFonts w:eastAsia="仿宋"/>
                <w:sz w:val="24"/>
              </w:rPr>
            </w:pPr>
            <w:r w:rsidRPr="002100B4">
              <w:rPr>
                <w:rFonts w:eastAsia="仿宋"/>
                <w:sz w:val="24"/>
              </w:rPr>
              <w:t>13</w:t>
            </w:r>
          </w:p>
        </w:tc>
        <w:tc>
          <w:tcPr>
            <w:tcW w:w="5994" w:type="dxa"/>
            <w:vAlign w:val="center"/>
          </w:tcPr>
          <w:p w:rsidR="00751B1C" w:rsidRPr="002100B4" w:rsidRDefault="00751B1C" w:rsidP="00A932FB">
            <w:pPr>
              <w:spacing w:line="360" w:lineRule="auto"/>
              <w:jc w:val="center"/>
              <w:rPr>
                <w:rFonts w:eastAsia="仿宋"/>
                <w:sz w:val="24"/>
              </w:rPr>
            </w:pPr>
            <w:r w:rsidRPr="002100B4">
              <w:rPr>
                <w:rFonts w:eastAsia="仿宋" w:hAnsi="仿宋"/>
                <w:sz w:val="24"/>
              </w:rPr>
              <w:t>实验类、通用类及辅助类设备深化设计采购安装一体化（另行招标）</w:t>
            </w:r>
          </w:p>
        </w:tc>
        <w:tc>
          <w:tcPr>
            <w:tcW w:w="2136" w:type="dxa"/>
            <w:vAlign w:val="center"/>
          </w:tcPr>
          <w:p w:rsidR="00751B1C" w:rsidRPr="002100B4" w:rsidRDefault="00751B1C" w:rsidP="00A932FB">
            <w:pPr>
              <w:spacing w:line="360" w:lineRule="auto"/>
              <w:jc w:val="center"/>
              <w:rPr>
                <w:rFonts w:eastAsia="仿宋"/>
                <w:sz w:val="24"/>
              </w:rPr>
            </w:pPr>
            <w:r w:rsidRPr="002100B4">
              <w:rPr>
                <w:rFonts w:eastAsia="仿宋"/>
                <w:sz w:val="24"/>
              </w:rPr>
              <w:t>28785031</w:t>
            </w:r>
          </w:p>
        </w:tc>
      </w:tr>
      <w:tr w:rsidR="00751B1C" w:rsidRPr="002100B4" w:rsidTr="00A932FB">
        <w:trPr>
          <w:trHeight w:val="597"/>
          <w:jc w:val="center"/>
        </w:trPr>
        <w:tc>
          <w:tcPr>
            <w:tcW w:w="760" w:type="dxa"/>
            <w:vAlign w:val="center"/>
          </w:tcPr>
          <w:p w:rsidR="00751B1C" w:rsidRPr="002100B4" w:rsidRDefault="00751B1C" w:rsidP="00A932FB">
            <w:pPr>
              <w:spacing w:line="360" w:lineRule="auto"/>
              <w:jc w:val="center"/>
              <w:rPr>
                <w:rFonts w:eastAsia="仿宋"/>
                <w:sz w:val="24"/>
              </w:rPr>
            </w:pPr>
            <w:r w:rsidRPr="002100B4">
              <w:rPr>
                <w:rFonts w:eastAsia="仿宋"/>
                <w:sz w:val="24"/>
              </w:rPr>
              <w:t>14</w:t>
            </w:r>
          </w:p>
        </w:tc>
        <w:tc>
          <w:tcPr>
            <w:tcW w:w="5994" w:type="dxa"/>
            <w:vAlign w:val="center"/>
          </w:tcPr>
          <w:p w:rsidR="00751B1C" w:rsidRPr="002100B4" w:rsidRDefault="00751B1C" w:rsidP="00A932FB">
            <w:pPr>
              <w:keepNext/>
              <w:keepLines/>
              <w:spacing w:line="360" w:lineRule="auto"/>
              <w:jc w:val="center"/>
              <w:outlineLvl w:val="1"/>
              <w:rPr>
                <w:rFonts w:eastAsia="仿宋"/>
                <w:sz w:val="24"/>
              </w:rPr>
            </w:pPr>
            <w:r w:rsidRPr="002100B4">
              <w:rPr>
                <w:rFonts w:eastAsia="仿宋" w:hAnsi="仿宋"/>
                <w:sz w:val="24"/>
              </w:rPr>
              <w:t>辅助设备和环境文化深化设计、采购安装及服务一体化</w:t>
            </w:r>
          </w:p>
          <w:p w:rsidR="00751B1C" w:rsidRPr="002100B4" w:rsidRDefault="00751B1C" w:rsidP="00A932FB">
            <w:pPr>
              <w:pStyle w:val="2"/>
              <w:numPr>
                <w:ilvl w:val="0"/>
                <w:numId w:val="0"/>
              </w:numPr>
              <w:tabs>
                <w:tab w:val="left" w:pos="780"/>
              </w:tabs>
              <w:jc w:val="center"/>
              <w:rPr>
                <w:rFonts w:eastAsia="仿宋"/>
                <w:sz w:val="24"/>
              </w:rPr>
            </w:pPr>
            <w:r w:rsidRPr="002100B4">
              <w:rPr>
                <w:rFonts w:eastAsia="仿宋" w:hAnsi="仿宋"/>
                <w:sz w:val="24"/>
              </w:rPr>
              <w:t>（另行招标）</w:t>
            </w:r>
          </w:p>
        </w:tc>
        <w:tc>
          <w:tcPr>
            <w:tcW w:w="2136" w:type="dxa"/>
            <w:vAlign w:val="center"/>
          </w:tcPr>
          <w:p w:rsidR="00751B1C" w:rsidRPr="002100B4" w:rsidRDefault="00751B1C" w:rsidP="00A932FB">
            <w:pPr>
              <w:spacing w:line="360" w:lineRule="auto"/>
              <w:jc w:val="center"/>
              <w:rPr>
                <w:rFonts w:eastAsia="仿宋"/>
                <w:sz w:val="24"/>
              </w:rPr>
            </w:pPr>
            <w:r w:rsidRPr="002100B4">
              <w:rPr>
                <w:rFonts w:eastAsia="仿宋"/>
                <w:sz w:val="24"/>
              </w:rPr>
              <w:t>22142364</w:t>
            </w:r>
          </w:p>
        </w:tc>
      </w:tr>
    </w:tbl>
    <w:p w:rsidR="00751B1C" w:rsidRPr="002100B4" w:rsidRDefault="00751B1C" w:rsidP="00751B1C">
      <w:pPr>
        <w:adjustRightInd w:val="0"/>
        <w:snapToGrid w:val="0"/>
        <w:spacing w:line="560" w:lineRule="exact"/>
        <w:jc w:val="center"/>
        <w:rPr>
          <w:rFonts w:eastAsia="仿宋"/>
          <w:b/>
          <w:bCs/>
          <w:sz w:val="40"/>
          <w:szCs w:val="44"/>
          <w:lang/>
        </w:rPr>
      </w:pPr>
      <w:r w:rsidRPr="002100B4">
        <w:rPr>
          <w:rFonts w:ascii="方正小标宋简体" w:eastAsia="方正小标宋简体" w:hAnsi="方正小标宋简体" w:cs="方正小标宋简体" w:hint="eastAsia"/>
          <w:sz w:val="40"/>
          <w:szCs w:val="44"/>
          <w:lang/>
        </w:rPr>
        <w:br w:type="page"/>
      </w:r>
      <w:r w:rsidRPr="002100B4">
        <w:rPr>
          <w:rFonts w:eastAsia="仿宋" w:hAnsi="仿宋"/>
          <w:b/>
          <w:sz w:val="40"/>
          <w:szCs w:val="44"/>
          <w:lang/>
        </w:rPr>
        <w:lastRenderedPageBreak/>
        <w:t>第二部分</w:t>
      </w:r>
      <w:r w:rsidRPr="002100B4">
        <w:rPr>
          <w:rFonts w:eastAsia="仿宋"/>
          <w:b/>
          <w:sz w:val="40"/>
          <w:szCs w:val="44"/>
          <w:lang/>
        </w:rPr>
        <w:t xml:space="preserve">  </w:t>
      </w:r>
      <w:r w:rsidRPr="002100B4">
        <w:rPr>
          <w:rFonts w:eastAsia="仿宋" w:hAnsi="仿宋"/>
          <w:b/>
          <w:sz w:val="40"/>
          <w:szCs w:val="44"/>
          <w:lang/>
        </w:rPr>
        <w:t>采购需求</w:t>
      </w:r>
      <w:bookmarkStart w:id="1" w:name="_Toc579132273"/>
      <w:bookmarkEnd w:id="0"/>
    </w:p>
    <w:p w:rsidR="00751B1C" w:rsidRPr="002100B4" w:rsidRDefault="00751B1C" w:rsidP="00751B1C">
      <w:pPr>
        <w:rPr>
          <w:rFonts w:eastAsia="仿宋"/>
          <w:sz w:val="20"/>
          <w:lang/>
        </w:rPr>
      </w:pPr>
    </w:p>
    <w:p w:rsidR="00751B1C" w:rsidRPr="002100B4" w:rsidRDefault="00751B1C" w:rsidP="00751B1C">
      <w:pPr>
        <w:keepNext/>
        <w:keepLines/>
        <w:adjustRightInd w:val="0"/>
        <w:snapToGrid w:val="0"/>
        <w:spacing w:line="560" w:lineRule="exact"/>
        <w:outlineLvl w:val="1"/>
        <w:rPr>
          <w:rFonts w:eastAsia="仿宋"/>
          <w:b/>
          <w:bCs/>
          <w:sz w:val="28"/>
          <w:lang/>
        </w:rPr>
      </w:pPr>
      <w:r w:rsidRPr="002100B4">
        <w:rPr>
          <w:rFonts w:eastAsia="仿宋" w:hAnsi="仿宋"/>
          <w:b/>
          <w:bCs/>
          <w:sz w:val="28"/>
          <w:lang/>
        </w:rPr>
        <w:t>一、标段</w:t>
      </w:r>
      <w:r w:rsidRPr="002100B4">
        <w:rPr>
          <w:rFonts w:eastAsia="仿宋"/>
          <w:b/>
          <w:bCs/>
          <w:sz w:val="28"/>
        </w:rPr>
        <w:t>1</w:t>
      </w:r>
      <w:r w:rsidRPr="002100B4">
        <w:rPr>
          <w:rFonts w:eastAsia="仿宋"/>
          <w:b/>
          <w:bCs/>
          <w:sz w:val="28"/>
          <w:lang/>
        </w:rPr>
        <w:t>1</w:t>
      </w:r>
      <w:r w:rsidRPr="002100B4">
        <w:rPr>
          <w:rFonts w:eastAsia="仿宋" w:hAnsi="仿宋"/>
          <w:b/>
          <w:bCs/>
          <w:sz w:val="28"/>
          <w:lang/>
        </w:rPr>
        <w:t>：内容资源深化设计</w:t>
      </w:r>
      <w:r w:rsidRPr="002100B4">
        <w:rPr>
          <w:rFonts w:eastAsia="仿宋" w:hAnsi="仿宋"/>
          <w:b/>
          <w:bCs/>
          <w:sz w:val="28"/>
        </w:rPr>
        <w:t>、研发、推广一体化服务</w:t>
      </w:r>
    </w:p>
    <w:p w:rsidR="00751B1C" w:rsidRPr="002100B4" w:rsidRDefault="00751B1C" w:rsidP="00751B1C">
      <w:pPr>
        <w:keepNext/>
        <w:keepLines/>
        <w:adjustRightInd w:val="0"/>
        <w:snapToGrid w:val="0"/>
        <w:spacing w:line="560" w:lineRule="exact"/>
        <w:outlineLvl w:val="2"/>
        <w:rPr>
          <w:rFonts w:eastAsia="仿宋"/>
          <w:sz w:val="28"/>
          <w:lang/>
        </w:rPr>
      </w:pPr>
      <w:r w:rsidRPr="002100B4">
        <w:rPr>
          <w:rFonts w:eastAsia="仿宋" w:hAnsi="仿宋"/>
          <w:sz w:val="28"/>
        </w:rPr>
        <w:t>（一）</w:t>
      </w:r>
      <w:r w:rsidRPr="002100B4">
        <w:rPr>
          <w:rFonts w:eastAsia="仿宋" w:hAnsi="仿宋"/>
          <w:sz w:val="28"/>
          <w:lang/>
        </w:rPr>
        <w:t>采购范围</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本次的采购范围：基于《知道》《见微》《格致》内容体系，整合标段</w:t>
      </w:r>
      <w:r w:rsidRPr="002100B4">
        <w:rPr>
          <w:rFonts w:eastAsia="仿宋"/>
          <w:sz w:val="28"/>
          <w:szCs w:val="32"/>
        </w:rPr>
        <w:t>12</w:t>
      </w:r>
      <w:r w:rsidRPr="002100B4">
        <w:rPr>
          <w:rFonts w:eastAsia="仿宋" w:hAnsi="仿宋"/>
          <w:sz w:val="28"/>
          <w:szCs w:val="32"/>
        </w:rPr>
        <w:t>、标段</w:t>
      </w:r>
      <w:r w:rsidRPr="002100B4">
        <w:rPr>
          <w:rFonts w:eastAsia="仿宋"/>
          <w:sz w:val="28"/>
          <w:szCs w:val="32"/>
        </w:rPr>
        <w:t>13</w:t>
      </w:r>
      <w:r w:rsidRPr="002100B4">
        <w:rPr>
          <w:rFonts w:eastAsia="仿宋" w:hAnsi="仿宋"/>
          <w:sz w:val="28"/>
          <w:szCs w:val="32"/>
        </w:rPr>
        <w:t>中标人所提供的内容相关的亮点设计，深化开发内容资源并出版发行（含网络内容发行），研发配套各空间资源包。主要包括基于内容体系的活动内容资源的开发与深化、各空间配套线上资源包的开发，线上资源要求不低于</w:t>
      </w:r>
      <w:r w:rsidRPr="002100B4">
        <w:rPr>
          <w:rFonts w:eastAsia="仿宋"/>
          <w:sz w:val="28"/>
          <w:szCs w:val="32"/>
        </w:rPr>
        <w:t>1080p</w:t>
      </w:r>
      <w:r w:rsidRPr="002100B4">
        <w:rPr>
          <w:rFonts w:eastAsia="仿宋" w:hAnsi="仿宋"/>
          <w:sz w:val="28"/>
          <w:szCs w:val="32"/>
        </w:rPr>
        <w:t>。完成内容纸质与电子出版和发行工作，本次招标包含每个系列</w:t>
      </w:r>
      <w:r w:rsidRPr="002100B4">
        <w:rPr>
          <w:rFonts w:eastAsia="仿宋"/>
          <w:sz w:val="28"/>
          <w:szCs w:val="32"/>
        </w:rPr>
        <w:t>2000</w:t>
      </w:r>
      <w:r w:rsidRPr="002100B4">
        <w:rPr>
          <w:rFonts w:eastAsia="仿宋" w:hAnsi="仿宋"/>
          <w:sz w:val="28"/>
          <w:szCs w:val="32"/>
        </w:rPr>
        <w:t>本的印刷费用。各内容体系配套线上资源包需求（</w:t>
      </w:r>
      <w:r w:rsidRPr="002100B4">
        <w:rPr>
          <w:rFonts w:eastAsia="仿宋" w:hAnsi="仿宋" w:hint="eastAsia"/>
          <w:sz w:val="28"/>
          <w:szCs w:val="32"/>
        </w:rPr>
        <w:t>详见附件</w:t>
      </w:r>
      <w:r w:rsidRPr="002100B4">
        <w:rPr>
          <w:rFonts w:eastAsia="仿宋" w:hAnsi="仿宋" w:hint="eastAsia"/>
          <w:sz w:val="28"/>
          <w:szCs w:val="32"/>
        </w:rPr>
        <w:t>-</w:t>
      </w:r>
      <w:r w:rsidRPr="002100B4">
        <w:rPr>
          <w:rFonts w:eastAsia="仿宋" w:hAnsi="仿宋" w:hint="eastAsia"/>
          <w:sz w:val="28"/>
          <w:szCs w:val="32"/>
        </w:rPr>
        <w:t>标段</w:t>
      </w:r>
      <w:r w:rsidRPr="002100B4">
        <w:rPr>
          <w:rFonts w:eastAsia="仿宋" w:hAnsi="仿宋" w:hint="eastAsia"/>
          <w:sz w:val="28"/>
          <w:szCs w:val="32"/>
        </w:rPr>
        <w:t>11</w:t>
      </w:r>
      <w:r w:rsidRPr="002100B4">
        <w:rPr>
          <w:rFonts w:eastAsia="仿宋" w:hAnsi="仿宋" w:hint="eastAsia"/>
          <w:sz w:val="28"/>
          <w:szCs w:val="32"/>
        </w:rPr>
        <w:t>内容资源清单</w:t>
      </w:r>
      <w:r w:rsidRPr="002100B4">
        <w:rPr>
          <w:rFonts w:eastAsia="仿宋" w:hAnsi="仿宋"/>
          <w:bCs/>
          <w:sz w:val="28"/>
          <w:szCs w:val="32"/>
        </w:rPr>
        <w:t>）</w:t>
      </w:r>
      <w:r w:rsidRPr="002100B4">
        <w:rPr>
          <w:rFonts w:eastAsia="仿宋" w:hAnsi="仿宋"/>
          <w:sz w:val="28"/>
          <w:szCs w:val="32"/>
        </w:rPr>
        <w:t>。帮助省青少年科技活动中心搭建助力</w:t>
      </w:r>
      <w:r w:rsidRPr="002100B4">
        <w:rPr>
          <w:rFonts w:eastAsia="仿宋"/>
          <w:sz w:val="28"/>
          <w:szCs w:val="32"/>
        </w:rPr>
        <w:t>“</w:t>
      </w:r>
      <w:r w:rsidRPr="002100B4">
        <w:rPr>
          <w:rFonts w:eastAsia="仿宋" w:hAnsi="仿宋"/>
          <w:sz w:val="28"/>
          <w:szCs w:val="32"/>
        </w:rPr>
        <w:t>双减</w:t>
      </w:r>
      <w:r w:rsidRPr="002100B4">
        <w:rPr>
          <w:rFonts w:eastAsia="仿宋"/>
          <w:sz w:val="28"/>
          <w:szCs w:val="32"/>
        </w:rPr>
        <w:t>”</w:t>
      </w:r>
      <w:r w:rsidRPr="002100B4">
        <w:rPr>
          <w:rFonts w:eastAsia="仿宋" w:hAnsi="仿宋"/>
          <w:sz w:val="28"/>
          <w:szCs w:val="32"/>
        </w:rPr>
        <w:t>内容覆盖渠道，逐步形成安徽全省的内容覆盖。</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内容要求：</w:t>
      </w:r>
      <w:r w:rsidRPr="002100B4">
        <w:rPr>
          <w:rFonts w:eastAsia="仿宋" w:hAnsi="仿宋"/>
          <w:b/>
          <w:sz w:val="28"/>
          <w:szCs w:val="32"/>
        </w:rPr>
        <w:t>投标人须提供相应承诺书（承诺所提供的内容政治性及科学性正确，符合社会主义核心价值观。如有错误，免费无条件更改，如带来负面影响或给采购人造成损失，须承担全部责任）</w:t>
      </w:r>
      <w:r w:rsidRPr="002100B4">
        <w:rPr>
          <w:rFonts w:eastAsia="仿宋" w:hAnsi="仿宋"/>
          <w:sz w:val="28"/>
          <w:szCs w:val="32"/>
        </w:rPr>
        <w:t>。每套内容体系作者须由省青少年中心（省科协）、科学家、科技教育工作者及其他参与专家（组织）共同署名，知识产权归省青少年中心所有。</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内容培训：每套内容体系，须开展不少于</w:t>
      </w:r>
      <w:r w:rsidRPr="002100B4">
        <w:rPr>
          <w:rFonts w:eastAsia="仿宋"/>
          <w:sz w:val="28"/>
          <w:szCs w:val="32"/>
        </w:rPr>
        <w:t>20</w:t>
      </w:r>
      <w:r w:rsidRPr="002100B4">
        <w:rPr>
          <w:rFonts w:eastAsia="仿宋" w:hAnsi="仿宋"/>
          <w:sz w:val="28"/>
          <w:szCs w:val="32"/>
        </w:rPr>
        <w:t>次的培训内容（自项目完成交付验收、新场馆试运行至</w:t>
      </w:r>
      <w:r w:rsidRPr="002100B4">
        <w:rPr>
          <w:rFonts w:eastAsia="仿宋"/>
          <w:sz w:val="28"/>
          <w:szCs w:val="32"/>
        </w:rPr>
        <w:t>2024</w:t>
      </w:r>
      <w:r w:rsidRPr="002100B4">
        <w:rPr>
          <w:rFonts w:eastAsia="仿宋" w:hAnsi="仿宋"/>
          <w:sz w:val="28"/>
          <w:szCs w:val="32"/>
        </w:rPr>
        <w:t>年底）</w:t>
      </w:r>
      <w:r w:rsidRPr="002100B4">
        <w:rPr>
          <w:rFonts w:eastAsia="仿宋" w:hAnsi="仿宋" w:hint="eastAsia"/>
          <w:sz w:val="28"/>
          <w:szCs w:val="32"/>
        </w:rPr>
        <w:t>，</w:t>
      </w:r>
      <w:r w:rsidRPr="002100B4">
        <w:rPr>
          <w:rFonts w:eastAsia="仿宋" w:hAnsi="仿宋"/>
          <w:sz w:val="28"/>
          <w:szCs w:val="32"/>
        </w:rPr>
        <w:t>培训时间及培训具体内容必须无条件服从采购人的统一安排。培训期间中标人须无条件配合采购人在宣传、招生、推广等领域方面的工作，每次培训不少于</w:t>
      </w:r>
      <w:r w:rsidRPr="002100B4">
        <w:rPr>
          <w:rFonts w:eastAsia="仿宋" w:hint="eastAsia"/>
          <w:sz w:val="28"/>
          <w:szCs w:val="32"/>
        </w:rPr>
        <w:t>120</w:t>
      </w:r>
      <w:r w:rsidRPr="002100B4">
        <w:rPr>
          <w:rFonts w:eastAsia="仿宋" w:hAnsi="仿宋"/>
          <w:sz w:val="28"/>
          <w:szCs w:val="32"/>
        </w:rPr>
        <w:t>分钟，包括但不限于：网络宣传资料制作、推广材料、海报制作、活动总结等，采购人不单独支付任何费用。该部分需要中标人提供培训计划，根据采购人认可的培训计划后实施功能培训。</w:t>
      </w:r>
    </w:p>
    <w:p w:rsidR="00751B1C" w:rsidRPr="002100B4" w:rsidRDefault="00751B1C" w:rsidP="00751B1C">
      <w:pPr>
        <w:keepNext/>
        <w:keepLines/>
        <w:adjustRightInd w:val="0"/>
        <w:snapToGrid w:val="0"/>
        <w:spacing w:line="560" w:lineRule="exact"/>
        <w:outlineLvl w:val="2"/>
        <w:rPr>
          <w:rFonts w:eastAsia="仿宋"/>
          <w:sz w:val="28"/>
        </w:rPr>
      </w:pPr>
      <w:r w:rsidRPr="002100B4">
        <w:rPr>
          <w:rFonts w:eastAsia="仿宋" w:hAnsi="仿宋"/>
          <w:sz w:val="28"/>
        </w:rPr>
        <w:lastRenderedPageBreak/>
        <w:t>（二）服务要求</w:t>
      </w:r>
    </w:p>
    <w:p w:rsidR="00751B1C" w:rsidRPr="002100B4" w:rsidRDefault="00751B1C" w:rsidP="00751B1C">
      <w:pPr>
        <w:adjustRightInd w:val="0"/>
        <w:snapToGrid w:val="0"/>
        <w:spacing w:line="560" w:lineRule="exact"/>
        <w:ind w:firstLineChars="200" w:firstLine="562"/>
        <w:rPr>
          <w:rFonts w:eastAsia="仿宋"/>
          <w:sz w:val="28"/>
          <w:szCs w:val="32"/>
        </w:rPr>
      </w:pPr>
      <w:r w:rsidRPr="002100B4">
        <w:rPr>
          <w:rFonts w:eastAsia="仿宋" w:hAnsi="仿宋"/>
          <w:b/>
          <w:bCs/>
          <w:sz w:val="28"/>
          <w:szCs w:val="32"/>
        </w:rPr>
        <w:t>内容体系设计：</w:t>
      </w:r>
      <w:r w:rsidRPr="002100B4">
        <w:rPr>
          <w:rFonts w:eastAsia="仿宋" w:hAnsi="仿宋"/>
          <w:sz w:val="28"/>
          <w:szCs w:val="32"/>
        </w:rPr>
        <w:t>三个内容体系的建设结合《科普强基》科技教育活动区中的《知道学堂》、《察物见理》空间和《科创引路》科技教育活动区的《创意空间》的初步设计方案的功能要求进行深化设计（</w:t>
      </w:r>
      <w:r w:rsidRPr="002100B4">
        <w:rPr>
          <w:rFonts w:eastAsia="仿宋" w:hAnsi="仿宋" w:hint="eastAsia"/>
          <w:sz w:val="28"/>
          <w:szCs w:val="32"/>
        </w:rPr>
        <w:t>详见附件</w:t>
      </w:r>
      <w:r w:rsidRPr="002100B4">
        <w:rPr>
          <w:rFonts w:eastAsia="仿宋" w:hAnsi="仿宋" w:hint="eastAsia"/>
          <w:sz w:val="28"/>
          <w:szCs w:val="32"/>
        </w:rPr>
        <w:t>-</w:t>
      </w:r>
      <w:r w:rsidRPr="002100B4">
        <w:rPr>
          <w:rFonts w:eastAsia="仿宋" w:hAnsi="仿宋" w:hint="eastAsia"/>
          <w:sz w:val="28"/>
          <w:szCs w:val="32"/>
        </w:rPr>
        <w:t>标段</w:t>
      </w:r>
      <w:r w:rsidRPr="002100B4">
        <w:rPr>
          <w:rFonts w:eastAsia="仿宋" w:hAnsi="仿宋" w:hint="eastAsia"/>
          <w:sz w:val="28"/>
          <w:szCs w:val="32"/>
        </w:rPr>
        <w:t>11</w:t>
      </w:r>
      <w:r w:rsidRPr="002100B4">
        <w:rPr>
          <w:rFonts w:eastAsia="仿宋" w:hAnsi="仿宋" w:hint="eastAsia"/>
          <w:sz w:val="28"/>
          <w:szCs w:val="32"/>
        </w:rPr>
        <w:t>内容资源清单</w:t>
      </w:r>
      <w:r w:rsidRPr="002100B4">
        <w:rPr>
          <w:rFonts w:eastAsia="仿宋" w:hAnsi="仿宋"/>
          <w:sz w:val="28"/>
          <w:szCs w:val="32"/>
        </w:rPr>
        <w:t>），并结合安徽科研或产业资源。</w:t>
      </w:r>
    </w:p>
    <w:p w:rsidR="00751B1C" w:rsidRPr="002100B4" w:rsidRDefault="00751B1C" w:rsidP="00751B1C">
      <w:pPr>
        <w:keepNext/>
        <w:keepLines/>
        <w:adjustRightInd w:val="0"/>
        <w:snapToGrid w:val="0"/>
        <w:spacing w:line="560" w:lineRule="exact"/>
        <w:ind w:firstLine="420"/>
        <w:outlineLvl w:val="1"/>
        <w:rPr>
          <w:rFonts w:eastAsia="仿宋"/>
          <w:sz w:val="28"/>
          <w:szCs w:val="32"/>
        </w:rPr>
      </w:pPr>
      <w:r w:rsidRPr="002100B4">
        <w:rPr>
          <w:rFonts w:eastAsia="仿宋" w:hAnsi="仿宋"/>
          <w:b/>
          <w:bCs/>
          <w:sz w:val="28"/>
          <w:szCs w:val="32"/>
        </w:rPr>
        <w:t>深化设计：</w:t>
      </w:r>
      <w:r w:rsidRPr="002100B4">
        <w:rPr>
          <w:rFonts w:eastAsia="仿宋" w:hAnsi="仿宋"/>
          <w:sz w:val="28"/>
          <w:szCs w:val="32"/>
        </w:rPr>
        <w:t>根据初步设计的内容和功能板块进行深化设计，包括但不限于核心功能设计、核心技术领先性阐述、技术与教研融合设计。指定内容板块的活动目的、科学探究过程、科学精神与科学家精神设计、该内容与其它科研院所（产业代表性公司）融合设计思考等。</w:t>
      </w:r>
      <w:r w:rsidRPr="002100B4">
        <w:rPr>
          <w:rFonts w:eastAsia="仿宋" w:hAnsi="仿宋"/>
          <w:b/>
          <w:bCs/>
          <w:sz w:val="28"/>
        </w:rPr>
        <w:t>中标人须严格按照招标文件要求进行深化设计，深化设计方案经</w:t>
      </w:r>
      <w:r w:rsidRPr="002100B4">
        <w:rPr>
          <w:rFonts w:eastAsia="仿宋" w:hAnsi="仿宋"/>
          <w:sz w:val="28"/>
          <w:szCs w:val="32"/>
        </w:rPr>
        <w:t>采购人</w:t>
      </w:r>
      <w:r w:rsidRPr="002100B4">
        <w:rPr>
          <w:rFonts w:eastAsia="仿宋" w:hAnsi="仿宋"/>
          <w:b/>
          <w:bCs/>
          <w:sz w:val="28"/>
        </w:rPr>
        <w:t>组织专家论证，并认可后，方可实施。认可审核内容包括但不限于：内容体系、活动内容初步设定（标题）、作者名单、社会青少年科创导师名单等。</w:t>
      </w:r>
    </w:p>
    <w:p w:rsidR="00751B1C" w:rsidRPr="002100B4" w:rsidRDefault="00751B1C" w:rsidP="00751B1C">
      <w:pPr>
        <w:adjustRightInd w:val="0"/>
        <w:snapToGrid w:val="0"/>
        <w:spacing w:line="560" w:lineRule="exact"/>
        <w:ind w:firstLineChars="200" w:firstLine="562"/>
        <w:rPr>
          <w:rFonts w:eastAsia="仿宋"/>
          <w:sz w:val="28"/>
          <w:szCs w:val="32"/>
        </w:rPr>
      </w:pPr>
      <w:r w:rsidRPr="002100B4">
        <w:rPr>
          <w:rFonts w:eastAsia="仿宋" w:hAnsi="仿宋"/>
          <w:b/>
          <w:bCs/>
          <w:sz w:val="28"/>
          <w:szCs w:val="32"/>
        </w:rPr>
        <w:t>内容推广：</w:t>
      </w:r>
      <w:r w:rsidRPr="002100B4">
        <w:rPr>
          <w:rFonts w:eastAsia="仿宋" w:hAnsi="仿宋"/>
          <w:sz w:val="28"/>
          <w:szCs w:val="32"/>
        </w:rPr>
        <w:t>需要明确在安徽省内助力</w:t>
      </w:r>
      <w:r w:rsidRPr="002100B4">
        <w:rPr>
          <w:rFonts w:eastAsia="仿宋"/>
          <w:sz w:val="28"/>
          <w:szCs w:val="32"/>
        </w:rPr>
        <w:t>“</w:t>
      </w:r>
      <w:r w:rsidRPr="002100B4">
        <w:rPr>
          <w:rFonts w:eastAsia="仿宋" w:hAnsi="仿宋"/>
          <w:sz w:val="28"/>
          <w:szCs w:val="32"/>
        </w:rPr>
        <w:t>双减</w:t>
      </w:r>
      <w:r w:rsidRPr="002100B4">
        <w:rPr>
          <w:rFonts w:eastAsia="仿宋"/>
          <w:sz w:val="28"/>
          <w:szCs w:val="32"/>
        </w:rPr>
        <w:t>”</w:t>
      </w:r>
      <w:r w:rsidRPr="002100B4">
        <w:rPr>
          <w:rFonts w:eastAsia="仿宋" w:hAnsi="仿宋"/>
          <w:sz w:val="28"/>
          <w:szCs w:val="32"/>
        </w:rPr>
        <w:t>的方案，推广工作是该标段重要组成部分。投标人须利用自有平台或协调省内助力</w:t>
      </w:r>
      <w:r w:rsidRPr="002100B4">
        <w:rPr>
          <w:rFonts w:eastAsia="仿宋"/>
          <w:sz w:val="28"/>
          <w:szCs w:val="32"/>
        </w:rPr>
        <w:t>“</w:t>
      </w:r>
      <w:r w:rsidRPr="002100B4">
        <w:rPr>
          <w:rFonts w:eastAsia="仿宋" w:hAnsi="仿宋"/>
          <w:sz w:val="28"/>
          <w:szCs w:val="32"/>
        </w:rPr>
        <w:t>双减</w:t>
      </w:r>
      <w:r w:rsidRPr="002100B4">
        <w:rPr>
          <w:rFonts w:eastAsia="仿宋"/>
          <w:sz w:val="28"/>
          <w:szCs w:val="32"/>
        </w:rPr>
        <w:t>”</w:t>
      </w:r>
      <w:r w:rsidRPr="002100B4">
        <w:rPr>
          <w:rFonts w:eastAsia="仿宋" w:hAnsi="仿宋"/>
          <w:sz w:val="28"/>
          <w:szCs w:val="32"/>
        </w:rPr>
        <w:t>的官方平台进行推广，三年内完成安徽省</w:t>
      </w:r>
      <w:r w:rsidRPr="002100B4">
        <w:rPr>
          <w:rFonts w:eastAsia="仿宋"/>
          <w:sz w:val="28"/>
          <w:szCs w:val="32"/>
        </w:rPr>
        <w:t>50%</w:t>
      </w:r>
      <w:r w:rsidRPr="002100B4">
        <w:rPr>
          <w:rFonts w:eastAsia="仿宋" w:hAnsi="仿宋"/>
          <w:sz w:val="28"/>
          <w:szCs w:val="32"/>
        </w:rPr>
        <w:t>地市级别的区域覆盖。</w:t>
      </w:r>
    </w:p>
    <w:p w:rsidR="00751B1C" w:rsidRPr="002100B4" w:rsidRDefault="00751B1C" w:rsidP="00751B1C">
      <w:pPr>
        <w:adjustRightInd w:val="0"/>
        <w:snapToGrid w:val="0"/>
        <w:spacing w:line="560" w:lineRule="exact"/>
        <w:ind w:firstLineChars="200" w:firstLine="562"/>
        <w:rPr>
          <w:rFonts w:eastAsia="仿宋"/>
          <w:sz w:val="28"/>
          <w:szCs w:val="32"/>
        </w:rPr>
      </w:pPr>
      <w:r w:rsidRPr="002100B4">
        <w:rPr>
          <w:rFonts w:eastAsia="仿宋" w:hAnsi="仿宋"/>
          <w:b/>
          <w:sz w:val="28"/>
          <w:szCs w:val="32"/>
        </w:rPr>
        <w:t>培训要求：</w:t>
      </w:r>
      <w:r w:rsidRPr="002100B4">
        <w:rPr>
          <w:rFonts w:eastAsia="仿宋" w:hAnsi="仿宋"/>
          <w:sz w:val="28"/>
          <w:szCs w:val="32"/>
        </w:rPr>
        <w:t>投标人需制定培训方案，</w:t>
      </w:r>
      <w:r w:rsidRPr="002100B4">
        <w:rPr>
          <w:rFonts w:eastAsia="仿宋" w:hAnsi="仿宋"/>
          <w:sz w:val="28"/>
          <w:szCs w:val="28"/>
        </w:rPr>
        <w:t>并做好技术保障和培训工作。</w:t>
      </w:r>
    </w:p>
    <w:p w:rsidR="00751B1C" w:rsidRPr="002100B4" w:rsidRDefault="00751B1C" w:rsidP="00751B1C">
      <w:pPr>
        <w:adjustRightInd w:val="0"/>
        <w:snapToGrid w:val="0"/>
        <w:spacing w:line="560" w:lineRule="exact"/>
        <w:ind w:firstLineChars="200" w:firstLine="562"/>
        <w:rPr>
          <w:rFonts w:eastAsia="仿宋"/>
          <w:sz w:val="28"/>
          <w:szCs w:val="32"/>
        </w:rPr>
      </w:pPr>
      <w:r w:rsidRPr="002100B4">
        <w:rPr>
          <w:rFonts w:eastAsia="仿宋" w:hAnsi="仿宋"/>
          <w:b/>
          <w:sz w:val="28"/>
          <w:szCs w:val="32"/>
        </w:rPr>
        <w:t>售后服务：</w:t>
      </w:r>
      <w:r w:rsidRPr="002100B4">
        <w:rPr>
          <w:rFonts w:eastAsia="仿宋" w:hAnsi="仿宋"/>
          <w:sz w:val="28"/>
          <w:szCs w:val="32"/>
        </w:rPr>
        <w:t>投标人需制定售后服务方案，做好售后服务保障工作</w:t>
      </w:r>
    </w:p>
    <w:p w:rsidR="00751B1C" w:rsidRPr="002100B4" w:rsidRDefault="00751B1C" w:rsidP="00751B1C">
      <w:pPr>
        <w:adjustRightInd w:val="0"/>
        <w:snapToGrid w:val="0"/>
        <w:spacing w:line="560" w:lineRule="exact"/>
        <w:ind w:firstLineChars="200" w:firstLine="562"/>
        <w:rPr>
          <w:rFonts w:eastAsia="仿宋"/>
          <w:sz w:val="28"/>
          <w:szCs w:val="32"/>
        </w:rPr>
      </w:pPr>
      <w:r w:rsidRPr="002100B4">
        <w:rPr>
          <w:rFonts w:eastAsia="仿宋" w:hAnsi="仿宋"/>
          <w:b/>
          <w:sz w:val="28"/>
          <w:szCs w:val="32"/>
        </w:rPr>
        <w:t>服务团队：</w:t>
      </w:r>
      <w:r w:rsidRPr="002100B4">
        <w:rPr>
          <w:rFonts w:eastAsia="仿宋" w:hAnsi="仿宋"/>
          <w:sz w:val="28"/>
          <w:szCs w:val="32"/>
        </w:rPr>
        <w:t>投标人应为本标段配备专业的项目团队（除外聘专家团队外，常驻合肥人员不得少于</w:t>
      </w:r>
      <w:r w:rsidRPr="002100B4">
        <w:rPr>
          <w:rFonts w:eastAsia="仿宋" w:hAnsi="仿宋" w:hint="eastAsia"/>
          <w:sz w:val="28"/>
          <w:szCs w:val="32"/>
        </w:rPr>
        <w:t>5</w:t>
      </w:r>
      <w:r w:rsidRPr="002100B4">
        <w:rPr>
          <w:rFonts w:eastAsia="仿宋" w:hAnsi="仿宋" w:hint="eastAsia"/>
          <w:sz w:val="28"/>
          <w:szCs w:val="32"/>
        </w:rPr>
        <w:t>人，并在合同签订前提供人员名单及相关材料报采购人备案</w:t>
      </w:r>
      <w:r w:rsidRPr="002100B4">
        <w:rPr>
          <w:rFonts w:eastAsia="仿宋" w:hAnsi="仿宋"/>
          <w:sz w:val="28"/>
          <w:szCs w:val="32"/>
        </w:rPr>
        <w:t>），并外聘与本项目专业相关的行业专家，外聘</w:t>
      </w:r>
      <w:r w:rsidRPr="002100B4">
        <w:rPr>
          <w:rFonts w:eastAsia="仿宋" w:hAnsi="仿宋"/>
          <w:sz w:val="28"/>
          <w:szCs w:val="28"/>
        </w:rPr>
        <w:t>专家团队应实质性参加本项目的设计和实施工作</w:t>
      </w:r>
      <w:r w:rsidRPr="002100B4">
        <w:rPr>
          <w:rFonts w:eastAsia="仿宋" w:hAnsi="仿宋"/>
          <w:sz w:val="28"/>
          <w:szCs w:val="32"/>
        </w:rPr>
        <w:t>。</w:t>
      </w:r>
      <w:r w:rsidRPr="002100B4">
        <w:rPr>
          <w:rFonts w:eastAsia="仿宋" w:hAnsi="仿宋" w:hint="eastAsia"/>
          <w:sz w:val="28"/>
          <w:szCs w:val="32"/>
        </w:rPr>
        <w:t>须</w:t>
      </w:r>
      <w:r w:rsidRPr="002100B4">
        <w:rPr>
          <w:rFonts w:eastAsia="仿宋" w:hAnsi="仿宋"/>
          <w:sz w:val="28"/>
          <w:szCs w:val="32"/>
        </w:rPr>
        <w:t>设项目负责人一位，</w:t>
      </w:r>
      <w:r w:rsidRPr="002100B4">
        <w:rPr>
          <w:rFonts w:eastAsia="仿宋" w:hAnsi="仿宋" w:hint="eastAsia"/>
          <w:sz w:val="28"/>
          <w:szCs w:val="32"/>
        </w:rPr>
        <w:t>项目负责人须常驻合肥，并</w:t>
      </w:r>
      <w:r w:rsidRPr="002100B4">
        <w:rPr>
          <w:rFonts w:eastAsia="仿宋" w:hAnsi="仿宋"/>
          <w:sz w:val="28"/>
          <w:szCs w:val="32"/>
        </w:rPr>
        <w:t>具备与本项目内容资源匹配的资源开发及制作能力。</w:t>
      </w:r>
    </w:p>
    <w:p w:rsidR="00751B1C" w:rsidRPr="002100B4" w:rsidRDefault="00751B1C" w:rsidP="00751B1C">
      <w:pPr>
        <w:keepNext/>
        <w:keepLines/>
        <w:adjustRightInd w:val="0"/>
        <w:snapToGrid w:val="0"/>
        <w:spacing w:line="560" w:lineRule="exact"/>
        <w:outlineLvl w:val="2"/>
        <w:rPr>
          <w:rFonts w:eastAsia="仿宋"/>
          <w:sz w:val="28"/>
        </w:rPr>
      </w:pPr>
      <w:r w:rsidRPr="002100B4">
        <w:rPr>
          <w:rFonts w:eastAsia="仿宋" w:hAnsi="仿宋"/>
          <w:sz w:val="28"/>
        </w:rPr>
        <w:lastRenderedPageBreak/>
        <w:t>（三）整体需求</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1596"/>
        <w:gridCol w:w="4792"/>
        <w:gridCol w:w="734"/>
        <w:gridCol w:w="725"/>
      </w:tblGrid>
      <w:tr w:rsidR="00751B1C" w:rsidRPr="002100B4" w:rsidTr="00A932FB">
        <w:trPr>
          <w:trHeight w:val="420"/>
          <w:jc w:val="center"/>
        </w:trPr>
        <w:tc>
          <w:tcPr>
            <w:tcW w:w="743" w:type="dxa"/>
            <w:vAlign w:val="center"/>
          </w:tcPr>
          <w:p w:rsidR="00751B1C" w:rsidRPr="002100B4" w:rsidRDefault="00751B1C" w:rsidP="00A932FB">
            <w:pPr>
              <w:widowControl/>
              <w:adjustRightInd w:val="0"/>
              <w:snapToGrid w:val="0"/>
              <w:rPr>
                <w:rFonts w:eastAsia="仿宋"/>
                <w:bCs/>
                <w:kern w:val="0"/>
                <w:sz w:val="24"/>
              </w:rPr>
            </w:pPr>
            <w:r w:rsidRPr="002100B4">
              <w:rPr>
                <w:rFonts w:eastAsia="仿宋" w:hAnsi="仿宋"/>
                <w:bCs/>
                <w:kern w:val="0"/>
                <w:sz w:val="24"/>
              </w:rPr>
              <w:t>序号</w:t>
            </w:r>
          </w:p>
        </w:tc>
        <w:tc>
          <w:tcPr>
            <w:tcW w:w="1596" w:type="dxa"/>
            <w:vAlign w:val="center"/>
          </w:tcPr>
          <w:p w:rsidR="00751B1C" w:rsidRPr="002100B4" w:rsidRDefault="00751B1C" w:rsidP="00A932FB">
            <w:pPr>
              <w:widowControl/>
              <w:adjustRightInd w:val="0"/>
              <w:snapToGrid w:val="0"/>
              <w:jc w:val="center"/>
              <w:rPr>
                <w:rFonts w:eastAsia="仿宋"/>
                <w:bCs/>
                <w:kern w:val="0"/>
                <w:sz w:val="24"/>
              </w:rPr>
            </w:pPr>
            <w:r w:rsidRPr="002100B4">
              <w:rPr>
                <w:rFonts w:eastAsia="仿宋" w:hAnsi="仿宋"/>
                <w:bCs/>
                <w:kern w:val="0"/>
                <w:sz w:val="24"/>
              </w:rPr>
              <w:t>项目</w:t>
            </w:r>
          </w:p>
        </w:tc>
        <w:tc>
          <w:tcPr>
            <w:tcW w:w="4792" w:type="dxa"/>
            <w:vAlign w:val="center"/>
          </w:tcPr>
          <w:p w:rsidR="00751B1C" w:rsidRPr="002100B4" w:rsidRDefault="00751B1C" w:rsidP="00A932FB">
            <w:pPr>
              <w:widowControl/>
              <w:adjustRightInd w:val="0"/>
              <w:snapToGrid w:val="0"/>
              <w:jc w:val="center"/>
              <w:rPr>
                <w:rFonts w:eastAsia="仿宋"/>
                <w:bCs/>
                <w:kern w:val="0"/>
                <w:sz w:val="24"/>
              </w:rPr>
            </w:pPr>
            <w:r w:rsidRPr="002100B4">
              <w:rPr>
                <w:rFonts w:eastAsia="仿宋" w:hAnsi="仿宋"/>
                <w:bCs/>
                <w:kern w:val="0"/>
                <w:sz w:val="24"/>
              </w:rPr>
              <w:t>内容</w:t>
            </w:r>
          </w:p>
        </w:tc>
        <w:tc>
          <w:tcPr>
            <w:tcW w:w="734" w:type="dxa"/>
            <w:vAlign w:val="center"/>
          </w:tcPr>
          <w:p w:rsidR="00751B1C" w:rsidRPr="002100B4" w:rsidRDefault="00751B1C" w:rsidP="00A932FB">
            <w:pPr>
              <w:widowControl/>
              <w:adjustRightInd w:val="0"/>
              <w:snapToGrid w:val="0"/>
              <w:jc w:val="center"/>
              <w:rPr>
                <w:rFonts w:eastAsia="仿宋"/>
                <w:bCs/>
                <w:kern w:val="0"/>
                <w:sz w:val="24"/>
              </w:rPr>
            </w:pPr>
            <w:r w:rsidRPr="002100B4">
              <w:rPr>
                <w:rFonts w:eastAsia="仿宋" w:hAnsi="仿宋"/>
                <w:bCs/>
                <w:kern w:val="0"/>
                <w:sz w:val="24"/>
              </w:rPr>
              <w:t>数量</w:t>
            </w:r>
          </w:p>
        </w:tc>
        <w:tc>
          <w:tcPr>
            <w:tcW w:w="725" w:type="dxa"/>
            <w:vAlign w:val="center"/>
          </w:tcPr>
          <w:p w:rsidR="00751B1C" w:rsidRPr="002100B4" w:rsidRDefault="00751B1C" w:rsidP="00A932FB">
            <w:pPr>
              <w:widowControl/>
              <w:adjustRightInd w:val="0"/>
              <w:snapToGrid w:val="0"/>
              <w:jc w:val="center"/>
              <w:rPr>
                <w:rFonts w:eastAsia="仿宋"/>
                <w:bCs/>
                <w:kern w:val="0"/>
                <w:sz w:val="24"/>
              </w:rPr>
            </w:pPr>
            <w:r w:rsidRPr="002100B4">
              <w:rPr>
                <w:rFonts w:eastAsia="仿宋" w:hAnsi="仿宋"/>
                <w:bCs/>
                <w:kern w:val="0"/>
                <w:sz w:val="24"/>
              </w:rPr>
              <w:t>单位</w:t>
            </w:r>
          </w:p>
        </w:tc>
      </w:tr>
      <w:tr w:rsidR="00751B1C" w:rsidRPr="002100B4" w:rsidTr="00A932FB">
        <w:trPr>
          <w:trHeight w:val="712"/>
          <w:jc w:val="center"/>
        </w:trPr>
        <w:tc>
          <w:tcPr>
            <w:tcW w:w="743"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t>1</w:t>
            </w:r>
          </w:p>
        </w:tc>
        <w:tc>
          <w:tcPr>
            <w:tcW w:w="1596"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hAnsi="仿宋"/>
                <w:sz w:val="24"/>
              </w:rPr>
              <w:t>基于《知道》内容体系的活动内容资源的开发与深化</w:t>
            </w:r>
          </w:p>
        </w:tc>
        <w:tc>
          <w:tcPr>
            <w:tcW w:w="4792" w:type="dxa"/>
            <w:vAlign w:val="center"/>
          </w:tcPr>
          <w:p w:rsidR="00751B1C" w:rsidRPr="002100B4" w:rsidRDefault="00751B1C" w:rsidP="00A932FB">
            <w:pPr>
              <w:adjustRightInd w:val="0"/>
              <w:snapToGrid w:val="0"/>
              <w:jc w:val="left"/>
              <w:rPr>
                <w:rFonts w:eastAsia="仿宋"/>
                <w:sz w:val="24"/>
              </w:rPr>
            </w:pPr>
            <w:r w:rsidRPr="002100B4">
              <w:rPr>
                <w:rFonts w:eastAsia="仿宋" w:hAnsi="仿宋"/>
                <w:sz w:val="24"/>
              </w:rPr>
              <w:t>活动内容需求：</w:t>
            </w:r>
          </w:p>
          <w:p w:rsidR="00751B1C" w:rsidRPr="002100B4" w:rsidRDefault="00751B1C" w:rsidP="00A932FB">
            <w:pPr>
              <w:adjustRightInd w:val="0"/>
              <w:snapToGrid w:val="0"/>
              <w:jc w:val="left"/>
              <w:rPr>
                <w:rFonts w:eastAsia="仿宋"/>
                <w:b/>
                <w:bCs/>
                <w:sz w:val="24"/>
              </w:rPr>
            </w:pPr>
            <w:r w:rsidRPr="002100B4">
              <w:rPr>
                <w:rFonts w:eastAsia="仿宋"/>
                <w:b/>
                <w:bCs/>
                <w:sz w:val="24"/>
              </w:rPr>
              <w:t>1.</w:t>
            </w:r>
            <w:r w:rsidRPr="002100B4">
              <w:rPr>
                <w:rFonts w:eastAsia="仿宋" w:hAnsi="仿宋"/>
                <w:b/>
                <w:bCs/>
                <w:sz w:val="24"/>
              </w:rPr>
              <w:t>内容顶层设计</w:t>
            </w:r>
          </w:p>
          <w:p w:rsidR="00751B1C" w:rsidRPr="002100B4" w:rsidRDefault="00751B1C" w:rsidP="00A932FB">
            <w:pPr>
              <w:adjustRightInd w:val="0"/>
              <w:snapToGrid w:val="0"/>
              <w:jc w:val="left"/>
              <w:rPr>
                <w:rFonts w:eastAsia="仿宋"/>
                <w:sz w:val="24"/>
              </w:rPr>
            </w:pPr>
            <w:r w:rsidRPr="002100B4">
              <w:rPr>
                <w:rFonts w:eastAsia="仿宋" w:hAnsi="仿宋"/>
                <w:sz w:val="24"/>
              </w:rPr>
              <w:t>根据初步设计对该模块内容的功能定位与描述，围绕认识世界和改造世界的方法设计内容体系建设整体方案，突出科学方法、创新发明方法，体现省青少年中心特色，帮助科技教育工作者养成科学的教学方法，助力青少年树立正确的科学观。</w:t>
            </w:r>
          </w:p>
          <w:p w:rsidR="00751B1C" w:rsidRPr="002100B4" w:rsidRDefault="00751B1C" w:rsidP="00A932FB">
            <w:pPr>
              <w:adjustRightInd w:val="0"/>
              <w:snapToGrid w:val="0"/>
              <w:jc w:val="left"/>
              <w:rPr>
                <w:rFonts w:eastAsia="仿宋"/>
                <w:sz w:val="24"/>
              </w:rPr>
            </w:pPr>
            <w:r w:rsidRPr="002100B4">
              <w:rPr>
                <w:rFonts w:eastAsia="仿宋" w:hAnsi="仿宋"/>
                <w:sz w:val="24"/>
              </w:rPr>
              <w:t>投标人所设计的内容体系应建立在仔细了解空间内的设备的基础上，通过空间设备参数、功能的深刻认知，了解其可开展的科技活动，并基于初步设计方案的要求和相关教学理念，搭建科学、严谨的内容体系。</w:t>
            </w:r>
          </w:p>
          <w:p w:rsidR="00751B1C" w:rsidRPr="002100B4" w:rsidRDefault="00751B1C" w:rsidP="00A932FB">
            <w:pPr>
              <w:adjustRightInd w:val="0"/>
              <w:snapToGrid w:val="0"/>
              <w:jc w:val="left"/>
              <w:rPr>
                <w:rFonts w:eastAsia="仿宋"/>
                <w:b/>
                <w:bCs/>
                <w:sz w:val="24"/>
              </w:rPr>
            </w:pPr>
            <w:r w:rsidRPr="002100B4">
              <w:rPr>
                <w:rFonts w:eastAsia="仿宋"/>
                <w:b/>
                <w:bCs/>
                <w:sz w:val="24"/>
              </w:rPr>
              <w:t>2.</w:t>
            </w:r>
            <w:r w:rsidRPr="002100B4">
              <w:rPr>
                <w:rFonts w:eastAsia="仿宋" w:hAnsi="仿宋"/>
                <w:b/>
                <w:bCs/>
                <w:sz w:val="24"/>
              </w:rPr>
              <w:t>科创成果融合要求</w:t>
            </w:r>
          </w:p>
          <w:p w:rsidR="00751B1C" w:rsidRPr="002100B4" w:rsidRDefault="00751B1C" w:rsidP="00A932FB">
            <w:pPr>
              <w:adjustRightInd w:val="0"/>
              <w:snapToGrid w:val="0"/>
              <w:jc w:val="left"/>
              <w:rPr>
                <w:rFonts w:eastAsia="仿宋" w:hAnsi="仿宋"/>
                <w:sz w:val="24"/>
              </w:rPr>
            </w:pPr>
            <w:r w:rsidRPr="002100B4">
              <w:rPr>
                <w:rFonts w:eastAsia="仿宋" w:hAnsi="仿宋"/>
                <w:sz w:val="24"/>
              </w:rPr>
              <w:t>遴选全国优秀青少年科技创新成果，融入到内容体系中。每个活动内容都至少包含科研、科技成果或青少年科技创新大赛成果中的任一项。须</w:t>
            </w:r>
            <w:r w:rsidRPr="002100B4">
              <w:rPr>
                <w:rFonts w:eastAsia="仿宋" w:hAnsi="仿宋" w:hint="eastAsia"/>
                <w:sz w:val="24"/>
              </w:rPr>
              <w:t>由</w:t>
            </w:r>
            <w:r w:rsidRPr="002100B4">
              <w:rPr>
                <w:rFonts w:eastAsia="仿宋" w:hAnsi="仿宋"/>
                <w:sz w:val="24"/>
              </w:rPr>
              <w:t>优秀科技辅导员，科技教育名师</w:t>
            </w:r>
            <w:r w:rsidRPr="002100B4">
              <w:rPr>
                <w:rFonts w:eastAsia="仿宋" w:hAnsi="仿宋" w:hint="eastAsia"/>
                <w:sz w:val="24"/>
              </w:rPr>
              <w:t>或相应能力的专家参与该内容体系的设计和推广工作。中标人须与其签订针对本项目的合作协议或同等效应文件，供采购人审定。审定合格者，正式成为该内容体系作者。</w:t>
            </w:r>
          </w:p>
          <w:p w:rsidR="00751B1C" w:rsidRPr="002100B4" w:rsidRDefault="00751B1C" w:rsidP="00A932FB">
            <w:pPr>
              <w:adjustRightInd w:val="0"/>
              <w:snapToGrid w:val="0"/>
              <w:jc w:val="left"/>
              <w:rPr>
                <w:rFonts w:eastAsia="仿宋"/>
                <w:b/>
                <w:bCs/>
                <w:sz w:val="24"/>
              </w:rPr>
            </w:pPr>
            <w:r w:rsidRPr="002100B4">
              <w:rPr>
                <w:rFonts w:eastAsia="仿宋"/>
                <w:b/>
                <w:bCs/>
                <w:sz w:val="24"/>
              </w:rPr>
              <w:t>3.</w:t>
            </w:r>
            <w:r w:rsidRPr="002100B4">
              <w:rPr>
                <w:rFonts w:eastAsia="仿宋" w:hAnsi="仿宋"/>
                <w:b/>
                <w:bCs/>
                <w:sz w:val="24"/>
              </w:rPr>
              <w:t>活动数量</w:t>
            </w:r>
          </w:p>
          <w:p w:rsidR="00751B1C" w:rsidRPr="002100B4" w:rsidRDefault="00751B1C" w:rsidP="00A932FB">
            <w:pPr>
              <w:adjustRightInd w:val="0"/>
              <w:snapToGrid w:val="0"/>
              <w:jc w:val="left"/>
              <w:rPr>
                <w:rFonts w:eastAsia="仿宋"/>
                <w:sz w:val="24"/>
              </w:rPr>
            </w:pPr>
            <w:r w:rsidRPr="002100B4">
              <w:rPr>
                <w:rFonts w:eastAsia="仿宋" w:hAnsi="仿宋"/>
                <w:sz w:val="24"/>
              </w:rPr>
              <w:t>包括科学探究、技术发明、工程创新三个类别的内容体系。其中，科学探究类</w:t>
            </w:r>
            <w:r w:rsidRPr="002100B4">
              <w:rPr>
                <w:rFonts w:eastAsia="仿宋"/>
                <w:sz w:val="24"/>
              </w:rPr>
              <w:t>26</w:t>
            </w:r>
            <w:r w:rsidRPr="002100B4">
              <w:rPr>
                <w:rFonts w:eastAsia="仿宋" w:hAnsi="仿宋"/>
                <w:sz w:val="24"/>
              </w:rPr>
              <w:t>课时、技术发明类</w:t>
            </w:r>
            <w:r w:rsidRPr="002100B4">
              <w:rPr>
                <w:rFonts w:eastAsia="仿宋"/>
                <w:sz w:val="24"/>
              </w:rPr>
              <w:t>48</w:t>
            </w:r>
            <w:r w:rsidRPr="002100B4">
              <w:rPr>
                <w:rFonts w:eastAsia="仿宋" w:hAnsi="仿宋"/>
                <w:sz w:val="24"/>
              </w:rPr>
              <w:t>课时，工程创新类</w:t>
            </w:r>
            <w:r w:rsidRPr="002100B4">
              <w:rPr>
                <w:rFonts w:eastAsia="仿宋"/>
                <w:sz w:val="24"/>
              </w:rPr>
              <w:t>80</w:t>
            </w:r>
            <w:r w:rsidRPr="002100B4">
              <w:rPr>
                <w:rFonts w:eastAsia="仿宋" w:hAnsi="仿宋"/>
                <w:sz w:val="24"/>
              </w:rPr>
              <w:t>课时，共计</w:t>
            </w:r>
            <w:r w:rsidRPr="002100B4">
              <w:rPr>
                <w:rFonts w:eastAsia="仿宋"/>
                <w:sz w:val="24"/>
              </w:rPr>
              <w:t>154</w:t>
            </w:r>
            <w:r w:rsidRPr="002100B4">
              <w:rPr>
                <w:rFonts w:eastAsia="仿宋" w:hAnsi="仿宋"/>
                <w:sz w:val="24"/>
              </w:rPr>
              <w:t>课时，每个课时</w:t>
            </w:r>
            <w:r w:rsidRPr="002100B4">
              <w:rPr>
                <w:rFonts w:eastAsia="仿宋"/>
                <w:sz w:val="24"/>
              </w:rPr>
              <w:t>40</w:t>
            </w:r>
            <w:r w:rsidRPr="002100B4">
              <w:rPr>
                <w:rFonts w:eastAsia="仿宋" w:hAnsi="仿宋"/>
                <w:sz w:val="24"/>
              </w:rPr>
              <w:t>分钟。每个课时包含活动内容开发、配套线上活动资源开发，并对所有开发的活动内容结集出版发行。</w:t>
            </w:r>
          </w:p>
        </w:tc>
        <w:tc>
          <w:tcPr>
            <w:tcW w:w="734"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t>1</w:t>
            </w:r>
          </w:p>
        </w:tc>
        <w:tc>
          <w:tcPr>
            <w:tcW w:w="725"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hAnsi="仿宋"/>
                <w:kern w:val="0"/>
                <w:sz w:val="24"/>
              </w:rPr>
              <w:t>项</w:t>
            </w:r>
          </w:p>
        </w:tc>
      </w:tr>
      <w:tr w:rsidR="00751B1C" w:rsidRPr="002100B4" w:rsidTr="00A932FB">
        <w:trPr>
          <w:trHeight w:val="712"/>
          <w:jc w:val="center"/>
        </w:trPr>
        <w:tc>
          <w:tcPr>
            <w:tcW w:w="743"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t>2</w:t>
            </w:r>
          </w:p>
        </w:tc>
        <w:tc>
          <w:tcPr>
            <w:tcW w:w="1596" w:type="dxa"/>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sz w:val="24"/>
              </w:rPr>
              <w:t>基于《见微》内容体系的活动内容资源的开发与深化</w:t>
            </w:r>
          </w:p>
        </w:tc>
        <w:tc>
          <w:tcPr>
            <w:tcW w:w="4792" w:type="dxa"/>
            <w:vAlign w:val="center"/>
          </w:tcPr>
          <w:p w:rsidR="00751B1C" w:rsidRPr="002100B4" w:rsidRDefault="00751B1C" w:rsidP="00A932FB">
            <w:pPr>
              <w:adjustRightInd w:val="0"/>
              <w:snapToGrid w:val="0"/>
              <w:jc w:val="left"/>
              <w:rPr>
                <w:rFonts w:eastAsia="仿宋"/>
                <w:sz w:val="24"/>
              </w:rPr>
            </w:pPr>
            <w:r w:rsidRPr="002100B4">
              <w:rPr>
                <w:rFonts w:eastAsia="仿宋" w:hAnsi="仿宋"/>
                <w:sz w:val="24"/>
              </w:rPr>
              <w:t>活动内容需求：</w:t>
            </w:r>
          </w:p>
          <w:p w:rsidR="00751B1C" w:rsidRPr="002100B4" w:rsidRDefault="00751B1C" w:rsidP="00A932FB">
            <w:pPr>
              <w:adjustRightInd w:val="0"/>
              <w:snapToGrid w:val="0"/>
              <w:jc w:val="left"/>
              <w:rPr>
                <w:rFonts w:eastAsia="仿宋"/>
                <w:b/>
                <w:bCs/>
                <w:sz w:val="24"/>
              </w:rPr>
            </w:pPr>
            <w:r w:rsidRPr="002100B4">
              <w:rPr>
                <w:rFonts w:eastAsia="仿宋"/>
                <w:b/>
                <w:bCs/>
                <w:sz w:val="24"/>
              </w:rPr>
              <w:t>1.</w:t>
            </w:r>
            <w:r w:rsidRPr="002100B4">
              <w:rPr>
                <w:rFonts w:eastAsia="仿宋" w:hAnsi="仿宋"/>
                <w:b/>
                <w:bCs/>
                <w:sz w:val="24"/>
              </w:rPr>
              <w:t>内容顶层设计</w:t>
            </w:r>
          </w:p>
          <w:p w:rsidR="00751B1C" w:rsidRPr="002100B4" w:rsidRDefault="00751B1C" w:rsidP="00A932FB">
            <w:pPr>
              <w:adjustRightInd w:val="0"/>
              <w:snapToGrid w:val="0"/>
              <w:jc w:val="left"/>
              <w:rPr>
                <w:rFonts w:eastAsia="仿宋" w:hAnsi="仿宋"/>
                <w:sz w:val="24"/>
              </w:rPr>
            </w:pPr>
            <w:r w:rsidRPr="002100B4">
              <w:rPr>
                <w:rFonts w:eastAsia="仿宋" w:hAnsi="仿宋"/>
                <w:sz w:val="24"/>
              </w:rPr>
              <w:t>根据初步设计对该模块内容的功能定位与描述，围绕物质的微观结构与宏观性质之间的联系，结合量子理论，利用量子力学软件，计算物质和元素微观运动规律，根据微观规律和微观结构解释物质的光学、热学、电学等宏观性质，构建基于“真实科学”的量子力学科教实践体系，强调内容体系的完整性、系统性、逻辑性。</w:t>
            </w:r>
          </w:p>
          <w:p w:rsidR="00751B1C" w:rsidRPr="002100B4" w:rsidRDefault="00751B1C" w:rsidP="00A932FB">
            <w:pPr>
              <w:adjustRightInd w:val="0"/>
              <w:snapToGrid w:val="0"/>
              <w:jc w:val="left"/>
              <w:rPr>
                <w:rFonts w:eastAsia="仿宋" w:hAnsi="仿宋"/>
                <w:sz w:val="24"/>
              </w:rPr>
            </w:pPr>
            <w:r w:rsidRPr="002100B4">
              <w:rPr>
                <w:rFonts w:eastAsia="仿宋" w:hAnsi="仿宋"/>
                <w:sz w:val="24"/>
              </w:rPr>
              <w:t>内容中也可以</w:t>
            </w:r>
            <w:r w:rsidRPr="002100B4">
              <w:rPr>
                <w:rFonts w:eastAsia="仿宋" w:hAnsi="仿宋" w:hint="eastAsia"/>
                <w:sz w:val="24"/>
              </w:rPr>
              <w:t>结合</w:t>
            </w:r>
            <w:r w:rsidRPr="002100B4">
              <w:rPr>
                <w:rFonts w:eastAsia="仿宋" w:hAnsi="仿宋"/>
                <w:sz w:val="24"/>
              </w:rPr>
              <w:t>真实的实验仪器进行实景拍摄的形式，对微观结构、物质变化、能量</w:t>
            </w:r>
            <w:r w:rsidRPr="002100B4">
              <w:rPr>
                <w:rFonts w:eastAsia="仿宋" w:hAnsi="仿宋"/>
                <w:sz w:val="24"/>
              </w:rPr>
              <w:lastRenderedPageBreak/>
              <w:t>变化等核心概念进行“真实科学”的本真体现，但</w:t>
            </w:r>
            <w:r w:rsidRPr="002100B4">
              <w:rPr>
                <w:rFonts w:eastAsia="仿宋" w:hAnsi="仿宋" w:hint="eastAsia"/>
                <w:sz w:val="24"/>
              </w:rPr>
              <w:t>必须与量子科学进行内容关联。</w:t>
            </w:r>
          </w:p>
          <w:p w:rsidR="00751B1C" w:rsidRPr="002100B4" w:rsidRDefault="00751B1C" w:rsidP="00A932FB">
            <w:pPr>
              <w:adjustRightInd w:val="0"/>
              <w:snapToGrid w:val="0"/>
              <w:jc w:val="left"/>
              <w:rPr>
                <w:rFonts w:eastAsia="仿宋"/>
                <w:sz w:val="24"/>
              </w:rPr>
            </w:pPr>
            <w:r w:rsidRPr="002100B4">
              <w:rPr>
                <w:rFonts w:eastAsia="仿宋" w:hAnsi="仿宋" w:hint="eastAsia"/>
                <w:sz w:val="24"/>
              </w:rPr>
              <w:t>中标</w:t>
            </w:r>
            <w:r w:rsidRPr="002100B4">
              <w:rPr>
                <w:rFonts w:eastAsia="仿宋" w:hAnsi="仿宋"/>
                <w:sz w:val="24"/>
              </w:rPr>
              <w:t>人需保证内容体系的科学性、严谨性，保证物质科学领域的科学家（物理、化学专业博士或量子信息科学国家实验室、微尺度物质科学国家研究中心的副研究员、研究员、副教授、教授）全程参与并给予指导，并在合同签订前提供聘用协议</w:t>
            </w:r>
            <w:r w:rsidRPr="002100B4">
              <w:rPr>
                <w:rFonts w:eastAsia="仿宋" w:hAnsi="仿宋" w:hint="eastAsia"/>
                <w:sz w:val="24"/>
              </w:rPr>
              <w:t>，供</w:t>
            </w:r>
            <w:r w:rsidRPr="002100B4">
              <w:rPr>
                <w:rFonts w:eastAsia="仿宋" w:hAnsi="仿宋" w:hint="eastAsia"/>
                <w:b/>
                <w:bCs/>
                <w:sz w:val="24"/>
              </w:rPr>
              <w:t>采购人</w:t>
            </w:r>
            <w:r w:rsidRPr="002100B4">
              <w:rPr>
                <w:rFonts w:eastAsia="仿宋" w:hAnsi="仿宋" w:hint="eastAsia"/>
                <w:sz w:val="24"/>
              </w:rPr>
              <w:t>审定。审定合格者，正式成为该内容体系作者</w:t>
            </w:r>
            <w:r w:rsidRPr="002100B4">
              <w:rPr>
                <w:rFonts w:eastAsia="仿宋" w:hAnsi="仿宋"/>
                <w:sz w:val="24"/>
              </w:rPr>
              <w:t>。</w:t>
            </w:r>
          </w:p>
          <w:p w:rsidR="00751B1C" w:rsidRPr="002100B4" w:rsidRDefault="00751B1C" w:rsidP="00A932FB">
            <w:pPr>
              <w:adjustRightInd w:val="0"/>
              <w:snapToGrid w:val="0"/>
              <w:jc w:val="left"/>
              <w:rPr>
                <w:rFonts w:eastAsia="仿宋"/>
                <w:sz w:val="24"/>
              </w:rPr>
            </w:pPr>
            <w:r w:rsidRPr="002100B4">
              <w:rPr>
                <w:rFonts w:eastAsia="仿宋" w:hAnsi="仿宋"/>
                <w:sz w:val="24"/>
              </w:rPr>
              <w:t>投标人所设计的内容体系应建立在仔细了解空间内的设备的基础上，通过空间设备参数、功能的深刻认知，了解其可开展的科技活动，并基于初步设计方案的要求和相关教学理念，搭建科学、严谨的内容体系。</w:t>
            </w:r>
          </w:p>
          <w:p w:rsidR="00751B1C" w:rsidRPr="002100B4" w:rsidRDefault="00751B1C" w:rsidP="00A932FB">
            <w:pPr>
              <w:adjustRightInd w:val="0"/>
              <w:snapToGrid w:val="0"/>
              <w:jc w:val="left"/>
              <w:rPr>
                <w:rFonts w:eastAsia="仿宋"/>
                <w:b/>
                <w:bCs/>
                <w:sz w:val="24"/>
              </w:rPr>
            </w:pPr>
            <w:r w:rsidRPr="002100B4">
              <w:rPr>
                <w:rFonts w:eastAsia="仿宋"/>
                <w:b/>
                <w:bCs/>
                <w:sz w:val="24"/>
              </w:rPr>
              <w:t>2.</w:t>
            </w:r>
            <w:r w:rsidRPr="002100B4">
              <w:rPr>
                <w:rFonts w:eastAsia="仿宋" w:hAnsi="仿宋"/>
                <w:b/>
                <w:bCs/>
                <w:sz w:val="24"/>
              </w:rPr>
              <w:t>科创类课题</w:t>
            </w:r>
          </w:p>
          <w:p w:rsidR="00751B1C" w:rsidRPr="002100B4" w:rsidRDefault="00751B1C" w:rsidP="00A932FB">
            <w:pPr>
              <w:adjustRightInd w:val="0"/>
              <w:snapToGrid w:val="0"/>
              <w:jc w:val="left"/>
              <w:rPr>
                <w:rFonts w:eastAsia="仿宋"/>
                <w:sz w:val="24"/>
              </w:rPr>
            </w:pPr>
            <w:r w:rsidRPr="002100B4">
              <w:rPr>
                <w:rFonts w:eastAsia="仿宋" w:hAnsi="仿宋"/>
                <w:sz w:val="24"/>
              </w:rPr>
              <w:t>根据</w:t>
            </w:r>
            <w:r w:rsidRPr="002100B4">
              <w:rPr>
                <w:rFonts w:eastAsia="仿宋"/>
                <w:sz w:val="24"/>
              </w:rPr>
              <w:t>“</w:t>
            </w:r>
            <w:r w:rsidRPr="002100B4">
              <w:rPr>
                <w:rFonts w:eastAsia="仿宋" w:hAnsi="仿宋"/>
                <w:sz w:val="24"/>
              </w:rPr>
              <w:t>察物见理</w:t>
            </w:r>
            <w:r w:rsidRPr="002100B4">
              <w:rPr>
                <w:rFonts w:eastAsia="仿宋"/>
                <w:sz w:val="24"/>
              </w:rPr>
              <w:t>”</w:t>
            </w:r>
            <w:r w:rsidRPr="002100B4">
              <w:rPr>
                <w:rFonts w:eastAsia="仿宋" w:hAnsi="仿宋"/>
                <w:sz w:val="24"/>
              </w:rPr>
              <w:t>中的设备（详见附件</w:t>
            </w:r>
            <w:r w:rsidRPr="002100B4">
              <w:rPr>
                <w:rFonts w:eastAsia="仿宋" w:hAnsi="仿宋" w:hint="eastAsia"/>
                <w:sz w:val="24"/>
              </w:rPr>
              <w:t>-</w:t>
            </w:r>
            <w:r w:rsidRPr="002100B4">
              <w:rPr>
                <w:rFonts w:eastAsia="仿宋" w:hAnsi="仿宋"/>
                <w:sz w:val="24"/>
              </w:rPr>
              <w:t>标段</w:t>
            </w:r>
            <w:r w:rsidRPr="002100B4">
              <w:rPr>
                <w:rFonts w:eastAsia="仿宋" w:hAnsi="仿宋"/>
                <w:sz w:val="24"/>
              </w:rPr>
              <w:t>11</w:t>
            </w:r>
            <w:r w:rsidRPr="002100B4">
              <w:rPr>
                <w:rFonts w:eastAsia="仿宋" w:hAnsi="仿宋"/>
                <w:sz w:val="24"/>
              </w:rPr>
              <w:t>内容资源清单），整合其它标段中标人推荐的合适内容，形成由采购人认可的青少年科研类、科创类课题清单，不低于</w:t>
            </w:r>
            <w:r w:rsidRPr="002100B4">
              <w:rPr>
                <w:rFonts w:eastAsia="仿宋"/>
                <w:sz w:val="24"/>
              </w:rPr>
              <w:t>100</w:t>
            </w:r>
            <w:r w:rsidRPr="002100B4">
              <w:rPr>
                <w:rFonts w:eastAsia="仿宋" w:hAnsi="仿宋"/>
                <w:sz w:val="24"/>
              </w:rPr>
              <w:t>项以上</w:t>
            </w:r>
            <w:r w:rsidRPr="002100B4">
              <w:rPr>
                <w:rFonts w:eastAsia="仿宋" w:hAnsi="仿宋" w:hint="eastAsia"/>
                <w:sz w:val="24"/>
              </w:rPr>
              <w:t>。</w:t>
            </w:r>
            <w:r w:rsidRPr="002100B4">
              <w:rPr>
                <w:rFonts w:eastAsia="仿宋" w:hAnsi="仿宋"/>
                <w:sz w:val="24"/>
              </w:rPr>
              <w:t>每个课题须提供一个课题导师。课题导师必须是本课题领域研究生以上学历或相关专业相应能力的专家，并在合同签订前提供聘用协议。</w:t>
            </w:r>
          </w:p>
          <w:p w:rsidR="00751B1C" w:rsidRPr="002100B4" w:rsidRDefault="00751B1C" w:rsidP="00A932FB">
            <w:pPr>
              <w:adjustRightInd w:val="0"/>
              <w:snapToGrid w:val="0"/>
              <w:jc w:val="left"/>
              <w:rPr>
                <w:rFonts w:eastAsia="仿宋"/>
                <w:b/>
                <w:bCs/>
                <w:sz w:val="24"/>
              </w:rPr>
            </w:pPr>
            <w:r w:rsidRPr="002100B4">
              <w:rPr>
                <w:rFonts w:eastAsia="仿宋"/>
                <w:b/>
                <w:bCs/>
                <w:sz w:val="24"/>
              </w:rPr>
              <w:t>3.</w:t>
            </w:r>
            <w:r w:rsidRPr="002100B4">
              <w:rPr>
                <w:rFonts w:eastAsia="仿宋" w:hAnsi="仿宋"/>
                <w:b/>
                <w:bCs/>
                <w:sz w:val="24"/>
              </w:rPr>
              <w:t>活动</w:t>
            </w:r>
            <w:r w:rsidRPr="002100B4">
              <w:rPr>
                <w:rFonts w:eastAsia="仿宋" w:hAnsi="仿宋" w:hint="eastAsia"/>
                <w:b/>
                <w:bCs/>
                <w:sz w:val="24"/>
              </w:rPr>
              <w:t>类</w:t>
            </w:r>
            <w:r w:rsidRPr="002100B4">
              <w:rPr>
                <w:rFonts w:eastAsia="仿宋" w:hAnsi="仿宋"/>
                <w:b/>
                <w:bCs/>
                <w:sz w:val="24"/>
              </w:rPr>
              <w:t>数量</w:t>
            </w:r>
          </w:p>
          <w:p w:rsidR="00751B1C" w:rsidRPr="002100B4" w:rsidRDefault="00751B1C" w:rsidP="00A932FB">
            <w:pPr>
              <w:adjustRightInd w:val="0"/>
              <w:snapToGrid w:val="0"/>
              <w:jc w:val="left"/>
              <w:rPr>
                <w:rFonts w:eastAsia="仿宋"/>
                <w:sz w:val="24"/>
              </w:rPr>
            </w:pPr>
            <w:r w:rsidRPr="002100B4">
              <w:rPr>
                <w:rFonts w:eastAsia="仿宋" w:hAnsi="仿宋"/>
                <w:sz w:val="24"/>
              </w:rPr>
              <w:t>不少于：</w:t>
            </w:r>
          </w:p>
          <w:p w:rsidR="00751B1C" w:rsidRPr="002100B4" w:rsidRDefault="00751B1C" w:rsidP="00A932FB">
            <w:pPr>
              <w:adjustRightInd w:val="0"/>
              <w:snapToGrid w:val="0"/>
              <w:jc w:val="left"/>
              <w:rPr>
                <w:rFonts w:eastAsia="仿宋"/>
                <w:sz w:val="24"/>
              </w:rPr>
            </w:pPr>
            <w:r w:rsidRPr="002100B4">
              <w:rPr>
                <w:rFonts w:eastAsia="仿宋" w:hAnsi="仿宋"/>
                <w:sz w:val="24"/>
              </w:rPr>
              <w:t>基于物质（光学、电磁学、热学、力学</w:t>
            </w:r>
            <w:r w:rsidRPr="002100B4">
              <w:rPr>
                <w:rFonts w:eastAsia="仿宋" w:hAnsi="仿宋" w:hint="eastAsia"/>
                <w:sz w:val="24"/>
              </w:rPr>
              <w:t>等</w:t>
            </w:r>
            <w:r w:rsidRPr="002100B4">
              <w:rPr>
                <w:rFonts w:eastAsia="仿宋" w:hAnsi="仿宋"/>
                <w:sz w:val="24"/>
              </w:rPr>
              <w:t>）性质宏微观的探究类</w:t>
            </w:r>
            <w:r w:rsidRPr="002100B4">
              <w:rPr>
                <w:rFonts w:eastAsia="仿宋"/>
                <w:sz w:val="24"/>
              </w:rPr>
              <w:t>95</w:t>
            </w:r>
            <w:r w:rsidRPr="002100B4">
              <w:rPr>
                <w:rFonts w:eastAsia="仿宋" w:hAnsi="仿宋"/>
                <w:sz w:val="24"/>
              </w:rPr>
              <w:t>课时，科技教育工作者训练的物理竞赛技能培训</w:t>
            </w:r>
            <w:r w:rsidRPr="002100B4">
              <w:rPr>
                <w:rFonts w:eastAsia="仿宋"/>
                <w:sz w:val="24"/>
              </w:rPr>
              <w:t>31</w:t>
            </w:r>
            <w:r w:rsidRPr="002100B4">
              <w:rPr>
                <w:rFonts w:eastAsia="仿宋" w:hAnsi="仿宋"/>
                <w:sz w:val="24"/>
              </w:rPr>
              <w:t>课时，共计</w:t>
            </w:r>
            <w:r w:rsidRPr="002100B4">
              <w:rPr>
                <w:rFonts w:eastAsia="仿宋"/>
                <w:sz w:val="24"/>
              </w:rPr>
              <w:t>126</w:t>
            </w:r>
            <w:r w:rsidRPr="002100B4">
              <w:rPr>
                <w:rFonts w:eastAsia="仿宋" w:hAnsi="仿宋"/>
                <w:sz w:val="24"/>
              </w:rPr>
              <w:t>课时，每个课时</w:t>
            </w:r>
            <w:r w:rsidRPr="002100B4">
              <w:rPr>
                <w:rFonts w:eastAsia="仿宋"/>
                <w:sz w:val="24"/>
              </w:rPr>
              <w:t>40</w:t>
            </w:r>
            <w:r w:rsidRPr="002100B4">
              <w:rPr>
                <w:rFonts w:eastAsia="仿宋" w:hAnsi="仿宋"/>
                <w:sz w:val="24"/>
              </w:rPr>
              <w:t>分钟，每个课时包含活动内容开发、配套线上活动资源开发，并对所有开发的活动内容结集出版发行。</w:t>
            </w:r>
          </w:p>
          <w:p w:rsidR="00751B1C" w:rsidRPr="002100B4" w:rsidRDefault="00751B1C" w:rsidP="00A932FB">
            <w:pPr>
              <w:tabs>
                <w:tab w:val="right" w:leader="dot" w:pos="840"/>
                <w:tab w:val="right" w:leader="dot" w:pos="8306"/>
              </w:tabs>
              <w:adjustRightInd w:val="0"/>
              <w:snapToGrid w:val="0"/>
              <w:rPr>
                <w:rFonts w:eastAsia="仿宋"/>
                <w:sz w:val="24"/>
              </w:rPr>
            </w:pPr>
            <w:r w:rsidRPr="002100B4">
              <w:rPr>
                <w:rFonts w:eastAsia="仿宋" w:hAnsi="仿宋"/>
                <w:sz w:val="24"/>
              </w:rPr>
              <w:t>该部分内容涉及到的微观结构、物质变化、物质运动等影像资料，必须是经过科学手段采集的</w:t>
            </w:r>
            <w:r w:rsidRPr="002100B4">
              <w:rPr>
                <w:rFonts w:eastAsia="仿宋"/>
                <w:sz w:val="24"/>
              </w:rPr>
              <w:t>“</w:t>
            </w:r>
            <w:r w:rsidRPr="002100B4">
              <w:rPr>
                <w:rFonts w:eastAsia="仿宋" w:hAnsi="仿宋"/>
                <w:sz w:val="24"/>
              </w:rPr>
              <w:t>真实科学</w:t>
            </w:r>
            <w:r w:rsidRPr="002100B4">
              <w:rPr>
                <w:rFonts w:eastAsia="仿宋"/>
                <w:sz w:val="24"/>
              </w:rPr>
              <w:t>”</w:t>
            </w:r>
            <w:r w:rsidRPr="002100B4">
              <w:rPr>
                <w:rFonts w:eastAsia="仿宋" w:hAnsi="仿宋"/>
                <w:sz w:val="24"/>
              </w:rPr>
              <w:t>画面，如仿真软件、仪器观测的影像。杜绝艺术类创作。</w:t>
            </w:r>
          </w:p>
        </w:tc>
        <w:tc>
          <w:tcPr>
            <w:tcW w:w="734"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lastRenderedPageBreak/>
              <w:t>1</w:t>
            </w:r>
          </w:p>
        </w:tc>
        <w:tc>
          <w:tcPr>
            <w:tcW w:w="725"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hAnsi="仿宋"/>
                <w:kern w:val="0"/>
                <w:sz w:val="24"/>
              </w:rPr>
              <w:t>项</w:t>
            </w:r>
          </w:p>
        </w:tc>
      </w:tr>
      <w:tr w:rsidR="00751B1C" w:rsidRPr="002100B4" w:rsidTr="00A932FB">
        <w:trPr>
          <w:trHeight w:val="712"/>
          <w:jc w:val="center"/>
        </w:trPr>
        <w:tc>
          <w:tcPr>
            <w:tcW w:w="743"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lastRenderedPageBreak/>
              <w:t>3</w:t>
            </w:r>
          </w:p>
        </w:tc>
        <w:tc>
          <w:tcPr>
            <w:tcW w:w="1596" w:type="dxa"/>
            <w:vAlign w:val="center"/>
          </w:tcPr>
          <w:p w:rsidR="00751B1C" w:rsidRPr="002100B4" w:rsidRDefault="00751B1C" w:rsidP="00A932FB">
            <w:pPr>
              <w:adjustRightInd w:val="0"/>
              <w:snapToGrid w:val="0"/>
              <w:jc w:val="center"/>
              <w:rPr>
                <w:rFonts w:eastAsia="仿宋"/>
                <w:sz w:val="24"/>
              </w:rPr>
            </w:pPr>
            <w:r w:rsidRPr="002100B4">
              <w:rPr>
                <w:rFonts w:eastAsia="仿宋" w:hAnsi="仿宋"/>
                <w:sz w:val="24"/>
              </w:rPr>
              <w:t>基于《格致》内容体系的活动内容资源的开发与深化</w:t>
            </w:r>
          </w:p>
        </w:tc>
        <w:tc>
          <w:tcPr>
            <w:tcW w:w="4792" w:type="dxa"/>
            <w:vAlign w:val="center"/>
          </w:tcPr>
          <w:p w:rsidR="00751B1C" w:rsidRPr="002100B4" w:rsidRDefault="00751B1C" w:rsidP="00A932FB">
            <w:pPr>
              <w:adjustRightInd w:val="0"/>
              <w:snapToGrid w:val="0"/>
              <w:jc w:val="left"/>
              <w:rPr>
                <w:rFonts w:eastAsia="仿宋"/>
                <w:sz w:val="24"/>
              </w:rPr>
            </w:pPr>
            <w:r w:rsidRPr="002100B4">
              <w:rPr>
                <w:rFonts w:eastAsia="仿宋" w:hAnsi="仿宋"/>
                <w:sz w:val="24"/>
              </w:rPr>
              <w:t>活动内容需求：</w:t>
            </w:r>
          </w:p>
          <w:p w:rsidR="00751B1C" w:rsidRPr="002100B4" w:rsidRDefault="00751B1C" w:rsidP="00A932FB">
            <w:pPr>
              <w:adjustRightInd w:val="0"/>
              <w:snapToGrid w:val="0"/>
              <w:jc w:val="left"/>
              <w:rPr>
                <w:rFonts w:eastAsia="仿宋"/>
                <w:b/>
                <w:bCs/>
                <w:sz w:val="24"/>
              </w:rPr>
            </w:pPr>
            <w:r w:rsidRPr="002100B4">
              <w:rPr>
                <w:rFonts w:eastAsia="仿宋"/>
                <w:b/>
                <w:bCs/>
                <w:sz w:val="24"/>
              </w:rPr>
              <w:t>1.</w:t>
            </w:r>
            <w:r w:rsidRPr="002100B4">
              <w:rPr>
                <w:rFonts w:eastAsia="仿宋" w:hAnsi="仿宋"/>
                <w:b/>
                <w:bCs/>
                <w:sz w:val="24"/>
              </w:rPr>
              <w:t>内容顶层设计</w:t>
            </w:r>
          </w:p>
          <w:p w:rsidR="00751B1C" w:rsidRPr="002100B4" w:rsidRDefault="00751B1C" w:rsidP="00A932FB">
            <w:pPr>
              <w:adjustRightInd w:val="0"/>
              <w:snapToGrid w:val="0"/>
              <w:jc w:val="left"/>
              <w:rPr>
                <w:rFonts w:eastAsia="仿宋"/>
                <w:sz w:val="24"/>
              </w:rPr>
            </w:pPr>
            <w:r w:rsidRPr="002100B4">
              <w:rPr>
                <w:rFonts w:eastAsia="仿宋" w:hAnsi="仿宋"/>
                <w:sz w:val="24"/>
              </w:rPr>
              <w:t>根据初步设计对该模块内容的功能定位与描述，围绕</w:t>
            </w:r>
            <w:r w:rsidRPr="002100B4">
              <w:rPr>
                <w:rFonts w:eastAsia="仿宋"/>
                <w:sz w:val="24"/>
              </w:rPr>
              <w:t>“</w:t>
            </w:r>
            <w:r w:rsidRPr="002100B4">
              <w:rPr>
                <w:rFonts w:eastAsia="仿宋" w:hAnsi="仿宋"/>
                <w:sz w:val="24"/>
              </w:rPr>
              <w:t>真实科学</w:t>
            </w:r>
            <w:r w:rsidRPr="002100B4">
              <w:rPr>
                <w:rFonts w:eastAsia="仿宋"/>
                <w:sz w:val="24"/>
              </w:rPr>
              <w:t>”</w:t>
            </w:r>
            <w:r w:rsidRPr="002100B4">
              <w:rPr>
                <w:rFonts w:eastAsia="仿宋" w:hAnsi="仿宋"/>
                <w:sz w:val="24"/>
              </w:rPr>
              <w:t>的物质探究过程、体验物质科学研究的过程与方法构建科技教育资源内容体系，强调内容体系的完整性、系统性、逻辑性。</w:t>
            </w:r>
          </w:p>
          <w:p w:rsidR="00751B1C" w:rsidRPr="002100B4" w:rsidRDefault="00751B1C" w:rsidP="00A932FB">
            <w:pPr>
              <w:adjustRightInd w:val="0"/>
              <w:snapToGrid w:val="0"/>
              <w:jc w:val="left"/>
              <w:rPr>
                <w:rFonts w:eastAsia="仿宋"/>
                <w:sz w:val="24"/>
              </w:rPr>
            </w:pPr>
            <w:r w:rsidRPr="002100B4">
              <w:rPr>
                <w:rFonts w:eastAsia="仿宋" w:hAnsi="仿宋"/>
                <w:sz w:val="24"/>
              </w:rPr>
              <w:t>内容体系的设计需紧密结合安徽特色产业，立足安徽特色科技及产业进行内容体系的搭</w:t>
            </w:r>
            <w:r w:rsidRPr="002100B4">
              <w:rPr>
                <w:rFonts w:eastAsia="仿宋" w:hAnsi="仿宋"/>
                <w:sz w:val="24"/>
              </w:rPr>
              <w:lastRenderedPageBreak/>
              <w:t>建，凸显安徽特色。</w:t>
            </w:r>
          </w:p>
          <w:p w:rsidR="00751B1C" w:rsidRPr="002100B4" w:rsidRDefault="00751B1C" w:rsidP="00A932FB">
            <w:pPr>
              <w:adjustRightInd w:val="0"/>
              <w:snapToGrid w:val="0"/>
              <w:jc w:val="left"/>
              <w:rPr>
                <w:rFonts w:eastAsia="仿宋"/>
                <w:sz w:val="24"/>
              </w:rPr>
            </w:pPr>
            <w:r w:rsidRPr="002100B4">
              <w:rPr>
                <w:rFonts w:eastAsia="仿宋" w:hAnsi="仿宋"/>
                <w:sz w:val="24"/>
              </w:rPr>
              <w:t>投标人需保证内容体系的科学性、严谨性，确保有国家同步辐射实验室、中国科学院合肥物质科学研究院强磁场科学中心、中科院合肥研究院等离子体所等相关专家、教授全程参与并给予指导，并在合同签订前提供聘用协议。</w:t>
            </w:r>
          </w:p>
          <w:p w:rsidR="00751B1C" w:rsidRPr="002100B4" w:rsidRDefault="00751B1C" w:rsidP="00A932FB">
            <w:pPr>
              <w:adjustRightInd w:val="0"/>
              <w:snapToGrid w:val="0"/>
              <w:jc w:val="left"/>
              <w:rPr>
                <w:rFonts w:eastAsia="仿宋"/>
                <w:sz w:val="24"/>
              </w:rPr>
            </w:pPr>
            <w:r w:rsidRPr="002100B4">
              <w:rPr>
                <w:rFonts w:eastAsia="仿宋" w:hAnsi="仿宋"/>
                <w:sz w:val="24"/>
              </w:rPr>
              <w:t>投标人所设计的内容体系应建立在仔细了解空间内的设备的基础上，通过空间设备参数、功能的深刻认知，了解其可开展的科技活动，并基于初步设计方案的要求和相关教学理念，整合设备供应商原始创新课程，搭建科学、严谨的内容体系。</w:t>
            </w:r>
          </w:p>
          <w:p w:rsidR="00751B1C" w:rsidRPr="002100B4" w:rsidRDefault="00751B1C" w:rsidP="00A932FB">
            <w:pPr>
              <w:adjustRightInd w:val="0"/>
              <w:snapToGrid w:val="0"/>
              <w:jc w:val="left"/>
              <w:rPr>
                <w:rFonts w:eastAsia="仿宋"/>
                <w:b/>
                <w:bCs/>
                <w:sz w:val="24"/>
              </w:rPr>
            </w:pPr>
            <w:r w:rsidRPr="002100B4">
              <w:rPr>
                <w:rFonts w:eastAsia="仿宋"/>
                <w:b/>
                <w:bCs/>
                <w:sz w:val="24"/>
              </w:rPr>
              <w:t>2.</w:t>
            </w:r>
            <w:r w:rsidRPr="002100B4">
              <w:rPr>
                <w:rFonts w:eastAsia="仿宋" w:hAnsi="仿宋"/>
                <w:b/>
                <w:bCs/>
                <w:sz w:val="24"/>
              </w:rPr>
              <w:t>科创类课题</w:t>
            </w:r>
          </w:p>
          <w:p w:rsidR="00751B1C" w:rsidRPr="002100B4" w:rsidRDefault="00751B1C" w:rsidP="00A932FB">
            <w:pPr>
              <w:adjustRightInd w:val="0"/>
              <w:snapToGrid w:val="0"/>
              <w:jc w:val="left"/>
              <w:rPr>
                <w:rFonts w:eastAsia="仿宋"/>
                <w:sz w:val="24"/>
              </w:rPr>
            </w:pPr>
            <w:r w:rsidRPr="002100B4">
              <w:rPr>
                <w:rFonts w:eastAsia="仿宋" w:hAnsi="仿宋"/>
                <w:sz w:val="24"/>
              </w:rPr>
              <w:t>根据</w:t>
            </w:r>
            <w:r w:rsidRPr="002100B4">
              <w:rPr>
                <w:rFonts w:eastAsia="仿宋"/>
                <w:sz w:val="24"/>
              </w:rPr>
              <w:t>“</w:t>
            </w:r>
            <w:r w:rsidRPr="002100B4">
              <w:rPr>
                <w:rFonts w:eastAsia="仿宋" w:hAnsi="仿宋"/>
                <w:sz w:val="24"/>
              </w:rPr>
              <w:t>知道学堂</w:t>
            </w:r>
            <w:r w:rsidRPr="002100B4">
              <w:rPr>
                <w:rFonts w:eastAsia="仿宋"/>
                <w:sz w:val="24"/>
              </w:rPr>
              <w:t>”</w:t>
            </w:r>
            <w:r w:rsidRPr="002100B4">
              <w:rPr>
                <w:rFonts w:eastAsia="仿宋" w:hAnsi="仿宋"/>
                <w:sz w:val="24"/>
              </w:rPr>
              <w:t>中的设备（详见附件</w:t>
            </w:r>
            <w:r w:rsidRPr="002100B4">
              <w:rPr>
                <w:rFonts w:eastAsia="仿宋" w:hAnsi="仿宋" w:hint="eastAsia"/>
                <w:sz w:val="24"/>
              </w:rPr>
              <w:t>-</w:t>
            </w:r>
            <w:r w:rsidRPr="002100B4">
              <w:rPr>
                <w:rFonts w:eastAsia="仿宋" w:hAnsi="仿宋"/>
                <w:sz w:val="24"/>
              </w:rPr>
              <w:t>标段</w:t>
            </w:r>
            <w:r w:rsidRPr="002100B4">
              <w:rPr>
                <w:rFonts w:eastAsia="仿宋" w:hAnsi="仿宋"/>
                <w:sz w:val="24"/>
              </w:rPr>
              <w:t>11</w:t>
            </w:r>
            <w:r w:rsidRPr="002100B4">
              <w:rPr>
                <w:rFonts w:eastAsia="仿宋" w:hAnsi="仿宋"/>
                <w:sz w:val="24"/>
              </w:rPr>
              <w:t>内容资源清单），整合其它标段中标人推荐的合适内容，形成由采购人认可的青少年科研类、科创类课题清单</w:t>
            </w:r>
            <w:r w:rsidRPr="002100B4">
              <w:rPr>
                <w:rFonts w:eastAsia="仿宋"/>
                <w:sz w:val="24"/>
              </w:rPr>
              <w:t>100</w:t>
            </w:r>
            <w:r w:rsidRPr="002100B4">
              <w:rPr>
                <w:rFonts w:eastAsia="仿宋" w:hAnsi="仿宋"/>
                <w:sz w:val="24"/>
              </w:rPr>
              <w:t>项以上。每个课题须提供一个课题导师。课题导师必须是本课题领域研究生以上学历或相关专业相应能力的专家，并在合同签订前提供聘用协议。</w:t>
            </w:r>
          </w:p>
          <w:p w:rsidR="00751B1C" w:rsidRPr="002100B4" w:rsidRDefault="00751B1C" w:rsidP="00A932FB">
            <w:pPr>
              <w:adjustRightInd w:val="0"/>
              <w:snapToGrid w:val="0"/>
              <w:jc w:val="left"/>
              <w:rPr>
                <w:rFonts w:eastAsia="仿宋"/>
                <w:b/>
                <w:bCs/>
                <w:sz w:val="24"/>
              </w:rPr>
            </w:pPr>
            <w:r w:rsidRPr="002100B4">
              <w:rPr>
                <w:rFonts w:eastAsia="仿宋"/>
                <w:b/>
                <w:bCs/>
                <w:sz w:val="24"/>
              </w:rPr>
              <w:t>3.</w:t>
            </w:r>
            <w:r w:rsidRPr="002100B4">
              <w:rPr>
                <w:rFonts w:eastAsia="仿宋" w:hAnsi="仿宋"/>
                <w:b/>
                <w:bCs/>
                <w:sz w:val="24"/>
              </w:rPr>
              <w:t>活动数量</w:t>
            </w:r>
          </w:p>
          <w:p w:rsidR="00751B1C" w:rsidRPr="002100B4" w:rsidRDefault="00751B1C" w:rsidP="00A932FB">
            <w:pPr>
              <w:adjustRightInd w:val="0"/>
              <w:snapToGrid w:val="0"/>
              <w:jc w:val="left"/>
              <w:rPr>
                <w:rFonts w:eastAsia="仿宋"/>
                <w:sz w:val="24"/>
              </w:rPr>
            </w:pPr>
            <w:r w:rsidRPr="002100B4">
              <w:rPr>
                <w:rFonts w:eastAsia="仿宋" w:hAnsi="仿宋"/>
                <w:sz w:val="24"/>
              </w:rPr>
              <w:t>主要包括高低压、高低温、高低速、强低光四个部分内容，不少于</w:t>
            </w:r>
            <w:r w:rsidRPr="002100B4">
              <w:rPr>
                <w:rFonts w:eastAsia="仿宋"/>
                <w:sz w:val="24"/>
              </w:rPr>
              <w:t>40</w:t>
            </w:r>
            <w:r w:rsidRPr="002100B4">
              <w:rPr>
                <w:rFonts w:eastAsia="仿宋" w:hAnsi="仿宋"/>
                <w:sz w:val="24"/>
              </w:rPr>
              <w:t>课时，每个课时</w:t>
            </w:r>
            <w:r w:rsidRPr="002100B4">
              <w:rPr>
                <w:rFonts w:eastAsia="仿宋"/>
                <w:sz w:val="24"/>
              </w:rPr>
              <w:t>40</w:t>
            </w:r>
            <w:r w:rsidRPr="002100B4">
              <w:rPr>
                <w:rFonts w:eastAsia="仿宋" w:hAnsi="仿宋"/>
                <w:sz w:val="24"/>
              </w:rPr>
              <w:t>分钟，每个课时包含活动内容开发、配套线上活动资源开发，并对所有开发的活动内容结集出版发行。</w:t>
            </w:r>
          </w:p>
          <w:p w:rsidR="00751B1C" w:rsidRPr="002100B4" w:rsidRDefault="00751B1C" w:rsidP="00A932FB">
            <w:pPr>
              <w:adjustRightInd w:val="0"/>
              <w:snapToGrid w:val="0"/>
              <w:jc w:val="left"/>
              <w:rPr>
                <w:rFonts w:eastAsia="仿宋"/>
                <w:sz w:val="24"/>
              </w:rPr>
            </w:pPr>
            <w:r w:rsidRPr="002100B4">
              <w:rPr>
                <w:rFonts w:eastAsia="仿宋" w:hAnsi="仿宋"/>
                <w:sz w:val="24"/>
              </w:rPr>
              <w:t>投标人须确保线上活动资源内容基于真实科学视频，不能采用虚拟、模拟画面。</w:t>
            </w:r>
          </w:p>
        </w:tc>
        <w:tc>
          <w:tcPr>
            <w:tcW w:w="734"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lastRenderedPageBreak/>
              <w:t>1</w:t>
            </w:r>
          </w:p>
        </w:tc>
        <w:tc>
          <w:tcPr>
            <w:tcW w:w="725"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hAnsi="仿宋"/>
                <w:kern w:val="0"/>
                <w:sz w:val="24"/>
              </w:rPr>
              <w:t>项</w:t>
            </w:r>
          </w:p>
        </w:tc>
      </w:tr>
      <w:tr w:rsidR="00751B1C" w:rsidRPr="002100B4" w:rsidTr="00A932FB">
        <w:trPr>
          <w:trHeight w:val="428"/>
          <w:jc w:val="center"/>
        </w:trPr>
        <w:tc>
          <w:tcPr>
            <w:tcW w:w="743"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lastRenderedPageBreak/>
              <w:t>4</w:t>
            </w:r>
          </w:p>
        </w:tc>
        <w:tc>
          <w:tcPr>
            <w:tcW w:w="1596" w:type="dxa"/>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sz w:val="24"/>
              </w:rPr>
              <w:t>各空间配套资源包的</w:t>
            </w:r>
          </w:p>
          <w:p w:rsidR="00751B1C" w:rsidRPr="002100B4" w:rsidRDefault="00751B1C" w:rsidP="00A932FB">
            <w:pPr>
              <w:widowControl/>
              <w:adjustRightInd w:val="0"/>
              <w:snapToGrid w:val="0"/>
              <w:jc w:val="center"/>
              <w:rPr>
                <w:rFonts w:eastAsia="仿宋"/>
                <w:kern w:val="0"/>
                <w:sz w:val="24"/>
              </w:rPr>
            </w:pPr>
            <w:r w:rsidRPr="002100B4">
              <w:rPr>
                <w:rFonts w:eastAsia="仿宋" w:hAnsi="仿宋"/>
                <w:sz w:val="24"/>
              </w:rPr>
              <w:t>开发</w:t>
            </w:r>
          </w:p>
        </w:tc>
        <w:tc>
          <w:tcPr>
            <w:tcW w:w="4792" w:type="dxa"/>
            <w:vAlign w:val="center"/>
          </w:tcPr>
          <w:p w:rsidR="00751B1C" w:rsidRPr="002100B4" w:rsidRDefault="00751B1C" w:rsidP="00A932FB">
            <w:pPr>
              <w:adjustRightInd w:val="0"/>
              <w:snapToGrid w:val="0"/>
              <w:jc w:val="left"/>
              <w:rPr>
                <w:rFonts w:eastAsia="仿宋" w:hAnsi="仿宋"/>
                <w:sz w:val="24"/>
              </w:rPr>
            </w:pPr>
            <w:r w:rsidRPr="002100B4">
              <w:rPr>
                <w:rFonts w:eastAsia="仿宋" w:hAnsi="仿宋"/>
                <w:sz w:val="24"/>
              </w:rPr>
              <w:t>1.</w:t>
            </w:r>
            <w:r w:rsidRPr="002100B4">
              <w:rPr>
                <w:rFonts w:eastAsia="仿宋" w:hAnsi="仿宋"/>
                <w:sz w:val="24"/>
              </w:rPr>
              <w:t>根据项目需求，定制开发各空间配套资源包，资源包须符合内容体系要求，注重系统性、科学性、知识性、趣味性、创新性。</w:t>
            </w:r>
          </w:p>
          <w:p w:rsidR="00751B1C" w:rsidRPr="002100B4" w:rsidRDefault="00751B1C" w:rsidP="00A932FB">
            <w:pPr>
              <w:adjustRightInd w:val="0"/>
              <w:snapToGrid w:val="0"/>
              <w:jc w:val="left"/>
              <w:rPr>
                <w:rFonts w:eastAsia="仿宋" w:hAnsi="仿宋"/>
                <w:sz w:val="24"/>
              </w:rPr>
            </w:pPr>
            <w:r w:rsidRPr="002100B4">
              <w:rPr>
                <w:rFonts w:eastAsia="仿宋" w:hAnsi="仿宋"/>
                <w:sz w:val="24"/>
              </w:rPr>
              <w:t>2.</w:t>
            </w:r>
            <w:r w:rsidRPr="002100B4">
              <w:rPr>
                <w:rFonts w:eastAsia="仿宋" w:hAnsi="仿宋"/>
                <w:sz w:val="24"/>
              </w:rPr>
              <w:t>对接“智慧科技馆”、“建筑智能化”部分，进一步了解该部分的内容建设需求，设计开发符合中心需求，并与科技馆项目整体设计功能相符合。</w:t>
            </w:r>
          </w:p>
          <w:p w:rsidR="00751B1C" w:rsidRPr="002100B4" w:rsidRDefault="00751B1C" w:rsidP="00A932FB">
            <w:pPr>
              <w:adjustRightInd w:val="0"/>
              <w:snapToGrid w:val="0"/>
              <w:jc w:val="left"/>
            </w:pPr>
            <w:r w:rsidRPr="002100B4">
              <w:rPr>
                <w:rFonts w:eastAsia="仿宋" w:hAnsi="仿宋"/>
                <w:sz w:val="24"/>
              </w:rPr>
              <w:t>3.</w:t>
            </w:r>
            <w:r w:rsidRPr="002100B4">
              <w:rPr>
                <w:rFonts w:eastAsia="仿宋" w:hAnsi="仿宋"/>
                <w:sz w:val="24"/>
              </w:rPr>
              <w:t>该部分维护服务</w:t>
            </w:r>
            <w:r w:rsidRPr="002100B4">
              <w:rPr>
                <w:rFonts w:eastAsia="仿宋" w:hAnsi="仿宋"/>
                <w:sz w:val="24"/>
              </w:rPr>
              <w:t>5</w:t>
            </w:r>
            <w:r w:rsidRPr="002100B4">
              <w:rPr>
                <w:rFonts w:eastAsia="仿宋" w:hAnsi="仿宋"/>
                <w:sz w:val="24"/>
              </w:rPr>
              <w:t>年。服务内容包括系统更新，系统稳定性维护，系统数据维护，在招标功能范围内的功能优化。详见标段内容清单。</w:t>
            </w:r>
          </w:p>
        </w:tc>
        <w:tc>
          <w:tcPr>
            <w:tcW w:w="734" w:type="dxa"/>
            <w:vAlign w:val="center"/>
          </w:tcPr>
          <w:p w:rsidR="00751B1C" w:rsidRPr="002100B4" w:rsidRDefault="00751B1C" w:rsidP="00A932FB">
            <w:pPr>
              <w:adjustRightInd w:val="0"/>
              <w:snapToGrid w:val="0"/>
              <w:jc w:val="center"/>
              <w:rPr>
                <w:rFonts w:eastAsia="仿宋"/>
                <w:sz w:val="24"/>
              </w:rPr>
            </w:pPr>
            <w:r w:rsidRPr="002100B4">
              <w:rPr>
                <w:rFonts w:eastAsia="仿宋"/>
                <w:sz w:val="24"/>
              </w:rPr>
              <w:t>1</w:t>
            </w:r>
          </w:p>
        </w:tc>
        <w:tc>
          <w:tcPr>
            <w:tcW w:w="725" w:type="dxa"/>
            <w:vAlign w:val="center"/>
          </w:tcPr>
          <w:p w:rsidR="00751B1C" w:rsidRPr="002100B4" w:rsidRDefault="00751B1C" w:rsidP="00A932FB">
            <w:pPr>
              <w:adjustRightInd w:val="0"/>
              <w:snapToGrid w:val="0"/>
              <w:jc w:val="center"/>
              <w:rPr>
                <w:rFonts w:eastAsia="仿宋"/>
                <w:sz w:val="24"/>
              </w:rPr>
            </w:pPr>
            <w:r w:rsidRPr="002100B4">
              <w:rPr>
                <w:rFonts w:eastAsia="仿宋" w:hAnsi="仿宋"/>
                <w:sz w:val="24"/>
              </w:rPr>
              <w:t>项</w:t>
            </w:r>
          </w:p>
        </w:tc>
      </w:tr>
      <w:tr w:rsidR="00751B1C" w:rsidRPr="002100B4" w:rsidTr="00A932FB">
        <w:trPr>
          <w:trHeight w:val="90"/>
          <w:jc w:val="center"/>
        </w:trPr>
        <w:tc>
          <w:tcPr>
            <w:tcW w:w="743" w:type="dxa"/>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t>5</w:t>
            </w:r>
          </w:p>
        </w:tc>
        <w:tc>
          <w:tcPr>
            <w:tcW w:w="1596" w:type="dxa"/>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sz w:val="24"/>
              </w:rPr>
              <w:t>推广服务</w:t>
            </w:r>
          </w:p>
        </w:tc>
        <w:tc>
          <w:tcPr>
            <w:tcW w:w="4792" w:type="dxa"/>
            <w:vAlign w:val="center"/>
          </w:tcPr>
          <w:p w:rsidR="00751B1C" w:rsidRPr="002100B4" w:rsidRDefault="00751B1C" w:rsidP="00A932FB">
            <w:pPr>
              <w:adjustRightInd w:val="0"/>
              <w:snapToGrid w:val="0"/>
              <w:jc w:val="left"/>
              <w:rPr>
                <w:rFonts w:eastAsia="仿宋"/>
                <w:sz w:val="24"/>
              </w:rPr>
            </w:pPr>
            <w:r w:rsidRPr="002100B4">
              <w:rPr>
                <w:rFonts w:eastAsia="仿宋" w:hAnsi="仿宋"/>
                <w:sz w:val="24"/>
              </w:rPr>
              <w:t>通过线上和线下两个渠道，面向安徽省全境进行推广服务。辅助省青少年中心在省内</w:t>
            </w:r>
            <w:r w:rsidRPr="002100B4">
              <w:rPr>
                <w:rFonts w:eastAsia="仿宋"/>
                <w:sz w:val="24"/>
              </w:rPr>
              <w:t>“</w:t>
            </w:r>
            <w:r w:rsidRPr="002100B4">
              <w:rPr>
                <w:rFonts w:eastAsia="仿宋" w:hAnsi="仿宋"/>
                <w:sz w:val="24"/>
              </w:rPr>
              <w:t>双减</w:t>
            </w:r>
            <w:r w:rsidRPr="002100B4">
              <w:rPr>
                <w:rFonts w:eastAsia="仿宋"/>
                <w:sz w:val="24"/>
              </w:rPr>
              <w:t>”</w:t>
            </w:r>
            <w:r w:rsidRPr="002100B4">
              <w:rPr>
                <w:rFonts w:eastAsia="仿宋" w:hAnsi="仿宋"/>
                <w:sz w:val="24"/>
              </w:rPr>
              <w:t>官方平台建设</w:t>
            </w:r>
            <w:r w:rsidRPr="002100B4">
              <w:rPr>
                <w:rFonts w:eastAsia="仿宋"/>
                <w:sz w:val="24"/>
              </w:rPr>
              <w:t>“</w:t>
            </w:r>
            <w:r w:rsidRPr="002100B4">
              <w:rPr>
                <w:rFonts w:eastAsia="仿宋" w:hAnsi="仿宋"/>
                <w:sz w:val="24"/>
              </w:rPr>
              <w:t>省青少年中心专题</w:t>
            </w:r>
            <w:r w:rsidRPr="002100B4">
              <w:rPr>
                <w:rFonts w:eastAsia="仿宋"/>
                <w:sz w:val="24"/>
              </w:rPr>
              <w:t>”</w:t>
            </w:r>
            <w:r w:rsidRPr="002100B4">
              <w:rPr>
                <w:rFonts w:eastAsia="仿宋" w:hAnsi="仿宋"/>
                <w:sz w:val="24"/>
              </w:rPr>
              <w:t>模块，在线下形成基地、阵地、站点的推广模式。</w:t>
            </w:r>
            <w:r w:rsidRPr="002100B4">
              <w:rPr>
                <w:rFonts w:eastAsia="仿宋" w:hAnsi="仿宋"/>
                <w:sz w:val="24"/>
              </w:rPr>
              <w:lastRenderedPageBreak/>
              <w:t>三年内完成安徽省</w:t>
            </w:r>
            <w:r w:rsidRPr="002100B4">
              <w:rPr>
                <w:rFonts w:eastAsia="仿宋"/>
                <w:sz w:val="24"/>
              </w:rPr>
              <w:t>50%</w:t>
            </w:r>
            <w:r w:rsidRPr="002100B4">
              <w:rPr>
                <w:rFonts w:eastAsia="仿宋" w:hAnsi="仿宋"/>
                <w:sz w:val="24"/>
              </w:rPr>
              <w:t>地市级的推广工作。</w:t>
            </w:r>
          </w:p>
        </w:tc>
        <w:tc>
          <w:tcPr>
            <w:tcW w:w="734" w:type="dxa"/>
            <w:vAlign w:val="center"/>
          </w:tcPr>
          <w:p w:rsidR="00751B1C" w:rsidRPr="002100B4" w:rsidRDefault="00751B1C" w:rsidP="00A932FB">
            <w:pPr>
              <w:adjustRightInd w:val="0"/>
              <w:snapToGrid w:val="0"/>
              <w:jc w:val="center"/>
              <w:rPr>
                <w:rFonts w:eastAsia="仿宋"/>
                <w:sz w:val="24"/>
              </w:rPr>
            </w:pPr>
            <w:r w:rsidRPr="002100B4">
              <w:rPr>
                <w:rFonts w:eastAsia="仿宋"/>
                <w:sz w:val="24"/>
              </w:rPr>
              <w:lastRenderedPageBreak/>
              <w:t>1</w:t>
            </w:r>
          </w:p>
        </w:tc>
        <w:tc>
          <w:tcPr>
            <w:tcW w:w="725" w:type="dxa"/>
            <w:vAlign w:val="center"/>
          </w:tcPr>
          <w:p w:rsidR="00751B1C" w:rsidRPr="002100B4" w:rsidRDefault="00751B1C" w:rsidP="00A932FB">
            <w:pPr>
              <w:adjustRightInd w:val="0"/>
              <w:snapToGrid w:val="0"/>
              <w:jc w:val="center"/>
              <w:rPr>
                <w:rFonts w:eastAsia="仿宋"/>
                <w:sz w:val="24"/>
              </w:rPr>
            </w:pPr>
            <w:r w:rsidRPr="002100B4">
              <w:rPr>
                <w:rFonts w:eastAsia="仿宋" w:hAnsi="仿宋"/>
                <w:sz w:val="24"/>
              </w:rPr>
              <w:t>项</w:t>
            </w:r>
          </w:p>
        </w:tc>
      </w:tr>
    </w:tbl>
    <w:p w:rsidR="00751B1C" w:rsidRPr="002100B4" w:rsidRDefault="00751B1C" w:rsidP="00751B1C">
      <w:pPr>
        <w:keepNext/>
        <w:keepLines/>
        <w:adjustRightInd w:val="0"/>
        <w:snapToGrid w:val="0"/>
        <w:spacing w:line="560" w:lineRule="exact"/>
        <w:outlineLvl w:val="2"/>
        <w:rPr>
          <w:rFonts w:eastAsia="仿宋"/>
        </w:rPr>
      </w:pPr>
      <w:r w:rsidRPr="002100B4">
        <w:rPr>
          <w:rFonts w:eastAsia="仿宋" w:hAnsi="仿宋"/>
          <w:sz w:val="28"/>
        </w:rPr>
        <w:lastRenderedPageBreak/>
        <w:t>（四）内容资源清单（</w:t>
      </w:r>
      <w:r w:rsidRPr="002100B4">
        <w:rPr>
          <w:rFonts w:eastAsia="仿宋" w:hAnsi="仿宋" w:hint="eastAsia"/>
          <w:sz w:val="28"/>
        </w:rPr>
        <w:t>详见附件</w:t>
      </w:r>
      <w:r w:rsidRPr="002100B4">
        <w:rPr>
          <w:rFonts w:eastAsia="仿宋" w:hAnsi="仿宋" w:hint="eastAsia"/>
          <w:sz w:val="28"/>
        </w:rPr>
        <w:t>-</w:t>
      </w:r>
      <w:r w:rsidRPr="002100B4">
        <w:rPr>
          <w:rFonts w:eastAsia="仿宋" w:hAnsi="仿宋" w:hint="eastAsia"/>
          <w:sz w:val="28"/>
        </w:rPr>
        <w:t>标段</w:t>
      </w:r>
      <w:r w:rsidRPr="002100B4">
        <w:rPr>
          <w:rFonts w:eastAsia="仿宋" w:hAnsi="仿宋" w:hint="eastAsia"/>
          <w:sz w:val="28"/>
        </w:rPr>
        <w:t>11</w:t>
      </w:r>
      <w:r w:rsidRPr="002100B4">
        <w:rPr>
          <w:rFonts w:eastAsia="仿宋" w:hAnsi="仿宋" w:hint="eastAsia"/>
          <w:sz w:val="28"/>
        </w:rPr>
        <w:t>内容资源清单</w:t>
      </w:r>
      <w:r w:rsidRPr="002100B4">
        <w:rPr>
          <w:rFonts w:eastAsia="仿宋" w:hAnsi="仿宋"/>
          <w:sz w:val="28"/>
        </w:rPr>
        <w:t>）</w:t>
      </w:r>
    </w:p>
    <w:p w:rsidR="00751B1C" w:rsidRPr="002100B4" w:rsidRDefault="00751B1C" w:rsidP="00751B1C">
      <w:pPr>
        <w:keepNext/>
        <w:keepLines/>
        <w:adjustRightInd w:val="0"/>
        <w:snapToGrid w:val="0"/>
        <w:spacing w:line="560" w:lineRule="exact"/>
        <w:ind w:firstLine="420"/>
        <w:outlineLvl w:val="1"/>
        <w:rPr>
          <w:rFonts w:eastAsia="仿宋"/>
          <w:b/>
          <w:bCs/>
          <w:sz w:val="28"/>
        </w:rPr>
      </w:pPr>
      <w:r w:rsidRPr="002100B4">
        <w:rPr>
          <w:rFonts w:ascii="仿宋" w:eastAsia="仿宋" w:hAnsi="仿宋" w:cs="方正黑体_GBK" w:hint="eastAsia"/>
          <w:b/>
          <w:bCs/>
          <w:sz w:val="28"/>
          <w:lang/>
        </w:rPr>
        <w:br w:type="page"/>
      </w:r>
      <w:r w:rsidRPr="002100B4">
        <w:rPr>
          <w:rFonts w:eastAsia="仿宋" w:hAnsi="仿宋"/>
          <w:b/>
          <w:bCs/>
          <w:sz w:val="28"/>
          <w:lang/>
        </w:rPr>
        <w:lastRenderedPageBreak/>
        <w:t>二、</w:t>
      </w:r>
      <w:r w:rsidRPr="002100B4">
        <w:rPr>
          <w:rFonts w:eastAsia="仿宋" w:hAnsi="仿宋"/>
          <w:b/>
          <w:bCs/>
          <w:sz w:val="28"/>
        </w:rPr>
        <w:t>标段</w:t>
      </w:r>
      <w:r w:rsidRPr="002100B4">
        <w:rPr>
          <w:rFonts w:eastAsia="仿宋"/>
          <w:b/>
          <w:bCs/>
          <w:sz w:val="28"/>
        </w:rPr>
        <w:t>12</w:t>
      </w:r>
      <w:r w:rsidRPr="002100B4">
        <w:rPr>
          <w:rFonts w:eastAsia="仿宋" w:hAnsi="仿宋"/>
          <w:b/>
          <w:bCs/>
          <w:sz w:val="28"/>
        </w:rPr>
        <w:t>：定制设备研制安装一体化服务</w:t>
      </w:r>
    </w:p>
    <w:p w:rsidR="00751B1C" w:rsidRPr="002100B4" w:rsidRDefault="00751B1C" w:rsidP="00751B1C">
      <w:pPr>
        <w:keepNext/>
        <w:keepLines/>
        <w:adjustRightInd w:val="0"/>
        <w:snapToGrid w:val="0"/>
        <w:spacing w:line="560" w:lineRule="exact"/>
        <w:outlineLvl w:val="2"/>
        <w:rPr>
          <w:rFonts w:eastAsia="仿宋"/>
          <w:sz w:val="28"/>
          <w:lang/>
        </w:rPr>
      </w:pPr>
      <w:r w:rsidRPr="002100B4">
        <w:rPr>
          <w:rFonts w:eastAsia="仿宋" w:hAnsi="仿宋"/>
          <w:sz w:val="28"/>
        </w:rPr>
        <w:t>（一）</w:t>
      </w:r>
      <w:r w:rsidRPr="002100B4">
        <w:rPr>
          <w:rFonts w:eastAsia="仿宋" w:hAnsi="仿宋"/>
          <w:sz w:val="28"/>
          <w:lang/>
        </w:rPr>
        <w:t>采购范围</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本次的采购范围：基于《科普强基》科技教育活动区中的《知道学堂》、《科创引路》科技教育活动区中的《创意空间》、《科创引路》科技教育活动区中的《创造空间</w:t>
      </w:r>
      <w:r w:rsidRPr="002100B4">
        <w:rPr>
          <w:rFonts w:eastAsia="仿宋"/>
          <w:sz w:val="28"/>
          <w:szCs w:val="32"/>
        </w:rPr>
        <w:t>-</w:t>
      </w:r>
      <w:r w:rsidRPr="002100B4">
        <w:rPr>
          <w:rFonts w:eastAsia="仿宋" w:hAnsi="仿宋"/>
          <w:sz w:val="28"/>
          <w:szCs w:val="32"/>
        </w:rPr>
        <w:t>万物互联》、开放式教育活动空间、</w:t>
      </w:r>
      <w:r w:rsidRPr="002100B4">
        <w:rPr>
          <w:rFonts w:eastAsia="仿宋"/>
          <w:sz w:val="28"/>
          <w:szCs w:val="32"/>
        </w:rPr>
        <w:t>“</w:t>
      </w:r>
      <w:r w:rsidRPr="002100B4">
        <w:rPr>
          <w:rFonts w:eastAsia="仿宋" w:hAnsi="仿宋"/>
          <w:sz w:val="28"/>
          <w:szCs w:val="32"/>
        </w:rPr>
        <w:t>前行</w:t>
      </w:r>
      <w:r w:rsidRPr="002100B4">
        <w:rPr>
          <w:rFonts w:eastAsia="仿宋"/>
          <w:sz w:val="28"/>
          <w:szCs w:val="32"/>
        </w:rPr>
        <w:t>·</w:t>
      </w:r>
      <w:r w:rsidRPr="002100B4">
        <w:rPr>
          <w:rFonts w:eastAsia="仿宋" w:hAnsi="仿宋"/>
          <w:sz w:val="28"/>
          <w:szCs w:val="32"/>
        </w:rPr>
        <w:t>问天</w:t>
      </w:r>
      <w:r w:rsidRPr="002100B4">
        <w:rPr>
          <w:rFonts w:eastAsia="仿宋"/>
          <w:sz w:val="28"/>
          <w:szCs w:val="32"/>
        </w:rPr>
        <w:t>”</w:t>
      </w:r>
      <w:r w:rsidRPr="002100B4">
        <w:rPr>
          <w:rFonts w:eastAsia="仿宋" w:hAnsi="仿宋"/>
          <w:sz w:val="28"/>
          <w:szCs w:val="32"/>
        </w:rPr>
        <w:t>主题教育活动区的功能及内容资源的需求，对专业设备进行深化设计、研制、采购、安装一体化服务。</w:t>
      </w:r>
      <w:r w:rsidRPr="002100B4">
        <w:rPr>
          <w:rFonts w:eastAsia="仿宋" w:hAnsi="仿宋"/>
          <w:b/>
          <w:sz w:val="28"/>
          <w:szCs w:val="32"/>
        </w:rPr>
        <w:t>投标人须在投标文件中提供</w:t>
      </w:r>
      <w:r w:rsidRPr="002100B4">
        <w:rPr>
          <w:rFonts w:eastAsia="仿宋" w:hAnsi="仿宋" w:hint="eastAsia"/>
          <w:b/>
          <w:sz w:val="28"/>
          <w:szCs w:val="32"/>
        </w:rPr>
        <w:t>附件</w:t>
      </w:r>
      <w:r w:rsidRPr="002100B4">
        <w:rPr>
          <w:rFonts w:eastAsia="仿宋" w:hAnsi="仿宋" w:hint="eastAsia"/>
          <w:b/>
          <w:sz w:val="28"/>
          <w:szCs w:val="32"/>
        </w:rPr>
        <w:t>-</w:t>
      </w:r>
      <w:r w:rsidRPr="002100B4">
        <w:rPr>
          <w:rFonts w:eastAsia="仿宋" w:hAnsi="仿宋" w:hint="eastAsia"/>
          <w:b/>
          <w:sz w:val="28"/>
          <w:szCs w:val="32"/>
        </w:rPr>
        <w:t>标段</w:t>
      </w:r>
      <w:r w:rsidRPr="002100B4">
        <w:rPr>
          <w:rFonts w:eastAsia="仿宋" w:hAnsi="仿宋" w:hint="eastAsia"/>
          <w:b/>
          <w:sz w:val="28"/>
          <w:szCs w:val="32"/>
        </w:rPr>
        <w:t>12</w:t>
      </w:r>
      <w:r w:rsidRPr="002100B4">
        <w:rPr>
          <w:rFonts w:eastAsia="仿宋" w:hAnsi="仿宋" w:hint="eastAsia"/>
          <w:b/>
          <w:sz w:val="28"/>
          <w:szCs w:val="32"/>
        </w:rPr>
        <w:t>定制设备清单中所有定制化设备的</w:t>
      </w:r>
      <w:r w:rsidRPr="002100B4">
        <w:rPr>
          <w:rFonts w:eastAsia="仿宋" w:hAnsi="仿宋"/>
          <w:b/>
          <w:sz w:val="28"/>
          <w:szCs w:val="32"/>
        </w:rPr>
        <w:t>知识产权声明，详见招标文件对</w:t>
      </w:r>
      <w:r w:rsidRPr="002100B4">
        <w:rPr>
          <w:rFonts w:eastAsia="仿宋"/>
          <w:b/>
          <w:sz w:val="28"/>
          <w:szCs w:val="32"/>
        </w:rPr>
        <w:t>“</w:t>
      </w:r>
      <w:r w:rsidRPr="002100B4">
        <w:rPr>
          <w:rFonts w:eastAsia="仿宋" w:hAnsi="仿宋"/>
          <w:b/>
          <w:sz w:val="28"/>
          <w:szCs w:val="32"/>
        </w:rPr>
        <w:t>知识产权</w:t>
      </w:r>
      <w:r w:rsidRPr="002100B4">
        <w:rPr>
          <w:rFonts w:eastAsia="仿宋"/>
          <w:b/>
          <w:sz w:val="28"/>
          <w:szCs w:val="32"/>
        </w:rPr>
        <w:t>”</w:t>
      </w:r>
      <w:r w:rsidRPr="002100B4">
        <w:rPr>
          <w:rFonts w:eastAsia="仿宋" w:hAnsi="仿宋"/>
          <w:b/>
          <w:sz w:val="28"/>
          <w:szCs w:val="32"/>
        </w:rPr>
        <w:t>部分的要求，满足相关的各类国家标准、行业标准及强制规范性文件。</w:t>
      </w:r>
      <w:r w:rsidRPr="002100B4">
        <w:rPr>
          <w:rFonts w:eastAsia="仿宋" w:hAnsi="仿宋"/>
          <w:sz w:val="28"/>
          <w:szCs w:val="32"/>
        </w:rPr>
        <w:t>在质保期间产生的安全检测费用由投标人自行承担，视为投标报价涵盖质保期内所有检测费用。</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中标人须免费对采购人指定人员进行装备使用和维护培训，培训内容包括但不限于安全守则、操作规范、操作流程、日常维护与保养等，</w:t>
      </w:r>
      <w:r w:rsidRPr="002100B4">
        <w:rPr>
          <w:rFonts w:eastAsia="仿宋" w:hAnsi="仿宋"/>
          <w:bCs/>
          <w:sz w:val="28"/>
          <w:szCs w:val="32"/>
        </w:rPr>
        <w:t>培训时间、地点遵循采购人要求</w:t>
      </w:r>
      <w:r w:rsidRPr="002100B4">
        <w:rPr>
          <w:rFonts w:eastAsia="仿宋" w:hAnsi="仿宋"/>
          <w:sz w:val="28"/>
          <w:szCs w:val="32"/>
        </w:rPr>
        <w:t>，中标人须无条件配合。采购人认为有必要的设备须另提供使用和维护手册，并装订成册。</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培训数量最低要求：自项目完成交付验收、新场馆试行至</w:t>
      </w:r>
      <w:r w:rsidRPr="002100B4">
        <w:rPr>
          <w:rFonts w:eastAsia="仿宋"/>
          <w:sz w:val="28"/>
          <w:szCs w:val="32"/>
        </w:rPr>
        <w:t>2024</w:t>
      </w:r>
      <w:r w:rsidRPr="002100B4">
        <w:rPr>
          <w:rFonts w:eastAsia="仿宋" w:hAnsi="仿宋"/>
          <w:sz w:val="28"/>
          <w:szCs w:val="32"/>
        </w:rPr>
        <w:t>年底，实施</w:t>
      </w:r>
      <w:r w:rsidRPr="002100B4">
        <w:rPr>
          <w:rFonts w:eastAsia="仿宋" w:hAnsi="仿宋" w:hint="eastAsia"/>
          <w:sz w:val="28"/>
          <w:szCs w:val="32"/>
        </w:rPr>
        <w:t>采购人要求开展的培训活动，包括但不限于：</w:t>
      </w:r>
      <w:r w:rsidRPr="002100B4">
        <w:rPr>
          <w:rFonts w:eastAsia="仿宋" w:hAnsi="仿宋"/>
          <w:sz w:val="28"/>
          <w:szCs w:val="32"/>
        </w:rPr>
        <w:t>天文观测活动</w:t>
      </w:r>
      <w:r w:rsidRPr="002100B4">
        <w:rPr>
          <w:rFonts w:eastAsia="仿宋" w:hAnsi="仿宋" w:hint="eastAsia"/>
          <w:sz w:val="28"/>
          <w:szCs w:val="32"/>
        </w:rPr>
        <w:t>不少于</w:t>
      </w:r>
      <w:r w:rsidRPr="002100B4">
        <w:rPr>
          <w:rFonts w:eastAsia="仿宋"/>
          <w:sz w:val="28"/>
          <w:szCs w:val="32"/>
        </w:rPr>
        <w:t>5</w:t>
      </w:r>
      <w:r w:rsidRPr="002100B4">
        <w:rPr>
          <w:rFonts w:eastAsia="仿宋" w:hAnsi="仿宋"/>
          <w:sz w:val="28"/>
          <w:szCs w:val="32"/>
        </w:rPr>
        <w:t>次，知道学堂</w:t>
      </w:r>
      <w:r w:rsidRPr="002100B4">
        <w:rPr>
          <w:rFonts w:eastAsia="仿宋" w:hAnsi="仿宋" w:hint="eastAsia"/>
          <w:sz w:val="28"/>
          <w:szCs w:val="32"/>
        </w:rPr>
        <w:t>不少于</w:t>
      </w:r>
      <w:r w:rsidRPr="002100B4">
        <w:rPr>
          <w:rFonts w:eastAsia="仿宋"/>
          <w:sz w:val="28"/>
          <w:szCs w:val="32"/>
        </w:rPr>
        <w:t>5</w:t>
      </w:r>
      <w:r w:rsidRPr="002100B4">
        <w:rPr>
          <w:rFonts w:eastAsia="仿宋" w:hAnsi="仿宋"/>
          <w:sz w:val="28"/>
          <w:szCs w:val="32"/>
        </w:rPr>
        <w:t>次，</w:t>
      </w:r>
      <w:r w:rsidRPr="002100B4">
        <w:rPr>
          <w:rFonts w:eastAsia="仿宋" w:hAnsi="仿宋" w:hint="eastAsia"/>
          <w:sz w:val="28"/>
          <w:szCs w:val="32"/>
        </w:rPr>
        <w:t>创造空间</w:t>
      </w:r>
      <w:r w:rsidRPr="002100B4">
        <w:rPr>
          <w:rFonts w:eastAsia="仿宋" w:hAnsi="仿宋" w:hint="eastAsia"/>
          <w:sz w:val="28"/>
          <w:szCs w:val="32"/>
        </w:rPr>
        <w:t>-</w:t>
      </w:r>
      <w:r w:rsidRPr="002100B4">
        <w:rPr>
          <w:rFonts w:eastAsia="仿宋" w:hAnsi="仿宋" w:hint="eastAsia"/>
          <w:sz w:val="28"/>
          <w:szCs w:val="32"/>
        </w:rPr>
        <w:t>万物互联空间不少于</w:t>
      </w:r>
      <w:r w:rsidRPr="002100B4">
        <w:rPr>
          <w:rFonts w:eastAsia="仿宋"/>
          <w:sz w:val="28"/>
          <w:szCs w:val="32"/>
        </w:rPr>
        <w:t>5</w:t>
      </w:r>
      <w:r w:rsidRPr="002100B4">
        <w:rPr>
          <w:rFonts w:eastAsia="仿宋" w:hAnsi="仿宋"/>
          <w:sz w:val="28"/>
          <w:szCs w:val="32"/>
        </w:rPr>
        <w:t>次，万物互联</w:t>
      </w:r>
      <w:r w:rsidRPr="002100B4">
        <w:rPr>
          <w:rFonts w:eastAsia="仿宋" w:hAnsi="仿宋" w:hint="eastAsia"/>
          <w:sz w:val="28"/>
          <w:szCs w:val="32"/>
        </w:rPr>
        <w:t>不少于</w:t>
      </w:r>
      <w:r w:rsidRPr="002100B4">
        <w:rPr>
          <w:rFonts w:eastAsia="仿宋"/>
          <w:sz w:val="28"/>
          <w:szCs w:val="32"/>
        </w:rPr>
        <w:t>5</w:t>
      </w:r>
      <w:r w:rsidRPr="002100B4">
        <w:rPr>
          <w:rFonts w:eastAsia="仿宋" w:hAnsi="仿宋"/>
          <w:sz w:val="28"/>
          <w:szCs w:val="32"/>
        </w:rPr>
        <w:t>次</w:t>
      </w:r>
      <w:r w:rsidRPr="002100B4">
        <w:rPr>
          <w:rFonts w:eastAsia="仿宋" w:hAnsi="仿宋" w:hint="eastAsia"/>
          <w:sz w:val="28"/>
          <w:szCs w:val="32"/>
        </w:rPr>
        <w:t>，天外来客不少于</w:t>
      </w:r>
      <w:r w:rsidRPr="002100B4">
        <w:rPr>
          <w:rFonts w:eastAsia="仿宋" w:hAnsi="仿宋" w:hint="eastAsia"/>
          <w:sz w:val="28"/>
          <w:szCs w:val="32"/>
        </w:rPr>
        <w:t>5</w:t>
      </w:r>
      <w:r w:rsidRPr="002100B4">
        <w:rPr>
          <w:rFonts w:eastAsia="仿宋" w:hAnsi="仿宋" w:hint="eastAsia"/>
          <w:sz w:val="28"/>
          <w:szCs w:val="32"/>
        </w:rPr>
        <w:t>次，</w:t>
      </w:r>
      <w:r w:rsidRPr="002100B4">
        <w:rPr>
          <w:rFonts w:eastAsia="仿宋" w:hAnsi="仿宋"/>
          <w:sz w:val="28"/>
          <w:szCs w:val="32"/>
        </w:rPr>
        <w:t>培训时间及培训具体内容必须无条件服从采购人的统一安排。培训期间中标人须无条件配合采购人在宣传、招生、推广等领域方面的工作，每次培训不少于</w:t>
      </w:r>
      <w:r w:rsidRPr="002100B4">
        <w:rPr>
          <w:rFonts w:eastAsia="仿宋" w:hint="eastAsia"/>
          <w:sz w:val="28"/>
          <w:szCs w:val="32"/>
        </w:rPr>
        <w:t>120</w:t>
      </w:r>
      <w:r w:rsidRPr="002100B4">
        <w:rPr>
          <w:rFonts w:eastAsia="仿宋" w:hAnsi="仿宋"/>
          <w:sz w:val="28"/>
          <w:szCs w:val="32"/>
        </w:rPr>
        <w:t>分钟，包括但不限于：网络宣传资料制作、推广材料、海报制作、活动总结等，采购人不单独支付任何费用。</w:t>
      </w:r>
    </w:p>
    <w:p w:rsidR="00751B1C" w:rsidRPr="002100B4" w:rsidRDefault="00751B1C" w:rsidP="00751B1C">
      <w:pPr>
        <w:keepNext/>
        <w:keepLines/>
        <w:adjustRightInd w:val="0"/>
        <w:snapToGrid w:val="0"/>
        <w:spacing w:line="560" w:lineRule="exact"/>
        <w:outlineLvl w:val="2"/>
        <w:rPr>
          <w:rFonts w:eastAsia="仿宋"/>
          <w:sz w:val="28"/>
        </w:rPr>
      </w:pPr>
      <w:r w:rsidRPr="002100B4">
        <w:rPr>
          <w:rFonts w:eastAsia="仿宋" w:hAnsi="仿宋"/>
          <w:sz w:val="28"/>
        </w:rPr>
        <w:lastRenderedPageBreak/>
        <w:t>（二）</w:t>
      </w:r>
      <w:r w:rsidRPr="002100B4">
        <w:rPr>
          <w:rFonts w:eastAsia="仿宋" w:hAnsi="仿宋" w:hint="eastAsia"/>
          <w:sz w:val="28"/>
        </w:rPr>
        <w:t>投标</w:t>
      </w:r>
      <w:r w:rsidRPr="002100B4">
        <w:rPr>
          <w:rFonts w:eastAsia="仿宋" w:hAnsi="仿宋"/>
          <w:sz w:val="28"/>
        </w:rPr>
        <w:t>要求</w:t>
      </w:r>
    </w:p>
    <w:p w:rsidR="00751B1C" w:rsidRPr="002100B4" w:rsidRDefault="00751B1C" w:rsidP="00751B1C">
      <w:pPr>
        <w:widowControl/>
        <w:adjustRightInd w:val="0"/>
        <w:snapToGrid w:val="0"/>
        <w:spacing w:line="560" w:lineRule="exact"/>
        <w:ind w:firstLineChars="200" w:firstLine="560"/>
        <w:jc w:val="left"/>
        <w:rPr>
          <w:rFonts w:eastAsia="仿宋"/>
          <w:sz w:val="28"/>
          <w:szCs w:val="32"/>
        </w:rPr>
      </w:pPr>
      <w:r w:rsidRPr="002100B4">
        <w:rPr>
          <w:rFonts w:eastAsia="仿宋"/>
          <w:sz w:val="28"/>
          <w:szCs w:val="32"/>
        </w:rPr>
        <w:t>1.</w:t>
      </w:r>
      <w:r w:rsidRPr="002100B4">
        <w:rPr>
          <w:rFonts w:eastAsia="仿宋" w:hAnsi="仿宋"/>
          <w:sz w:val="28"/>
          <w:szCs w:val="32"/>
        </w:rPr>
        <w:t>投标人应</w:t>
      </w:r>
      <w:r w:rsidRPr="002100B4">
        <w:rPr>
          <w:rFonts w:eastAsia="仿宋" w:hAnsi="仿宋"/>
          <w:sz w:val="28"/>
          <w:szCs w:val="28"/>
        </w:rPr>
        <w:t>在科普强基</w:t>
      </w:r>
      <w:r w:rsidRPr="002100B4">
        <w:rPr>
          <w:rFonts w:eastAsia="仿宋"/>
          <w:sz w:val="28"/>
          <w:szCs w:val="28"/>
        </w:rPr>
        <w:t>-</w:t>
      </w:r>
      <w:r w:rsidRPr="002100B4">
        <w:rPr>
          <w:rFonts w:eastAsia="仿宋" w:hAnsi="仿宋"/>
          <w:sz w:val="28"/>
          <w:szCs w:val="28"/>
        </w:rPr>
        <w:t>知道学堂清单设备中的</w:t>
      </w:r>
      <w:r w:rsidRPr="002100B4">
        <w:rPr>
          <w:rFonts w:eastAsia="仿宋"/>
          <w:sz w:val="28"/>
          <w:szCs w:val="28"/>
        </w:rPr>
        <w:t>“</w:t>
      </w:r>
      <w:r w:rsidRPr="002100B4">
        <w:rPr>
          <w:rFonts w:eastAsia="仿宋" w:hAnsi="仿宋"/>
          <w:sz w:val="28"/>
          <w:szCs w:val="28"/>
        </w:rPr>
        <w:t>高低温</w:t>
      </w:r>
      <w:r w:rsidRPr="002100B4">
        <w:rPr>
          <w:rFonts w:eastAsia="仿宋"/>
          <w:sz w:val="28"/>
          <w:szCs w:val="28"/>
        </w:rPr>
        <w:t>”</w:t>
      </w:r>
      <w:r w:rsidRPr="002100B4">
        <w:rPr>
          <w:rFonts w:eastAsia="仿宋" w:hAnsi="仿宋"/>
          <w:sz w:val="28"/>
          <w:szCs w:val="28"/>
        </w:rPr>
        <w:t>、</w:t>
      </w:r>
      <w:r w:rsidRPr="002100B4">
        <w:rPr>
          <w:rFonts w:eastAsia="仿宋"/>
          <w:sz w:val="28"/>
          <w:szCs w:val="28"/>
        </w:rPr>
        <w:t>“</w:t>
      </w:r>
      <w:r w:rsidRPr="002100B4">
        <w:rPr>
          <w:rFonts w:eastAsia="仿宋" w:hAnsi="仿宋"/>
          <w:sz w:val="28"/>
          <w:szCs w:val="28"/>
        </w:rPr>
        <w:t>高低压</w:t>
      </w:r>
      <w:r w:rsidRPr="002100B4">
        <w:rPr>
          <w:rFonts w:eastAsia="仿宋"/>
          <w:sz w:val="28"/>
          <w:szCs w:val="28"/>
        </w:rPr>
        <w:t>”</w:t>
      </w:r>
      <w:r w:rsidRPr="002100B4">
        <w:rPr>
          <w:rFonts w:eastAsia="仿宋" w:hAnsi="仿宋"/>
          <w:sz w:val="28"/>
          <w:szCs w:val="28"/>
        </w:rPr>
        <w:t>、</w:t>
      </w:r>
      <w:r w:rsidRPr="002100B4">
        <w:rPr>
          <w:rFonts w:eastAsia="仿宋"/>
          <w:sz w:val="28"/>
          <w:szCs w:val="28"/>
        </w:rPr>
        <w:t>“</w:t>
      </w:r>
      <w:r w:rsidRPr="002100B4">
        <w:rPr>
          <w:rFonts w:eastAsia="仿宋" w:hAnsi="仿宋"/>
          <w:sz w:val="28"/>
          <w:szCs w:val="28"/>
        </w:rPr>
        <w:t>强光</w:t>
      </w:r>
      <w:r w:rsidRPr="002100B4">
        <w:rPr>
          <w:rFonts w:eastAsia="仿宋"/>
          <w:sz w:val="28"/>
          <w:szCs w:val="28"/>
        </w:rPr>
        <w:t>”</w:t>
      </w:r>
      <w:r w:rsidRPr="002100B4">
        <w:rPr>
          <w:rFonts w:eastAsia="仿宋" w:hAnsi="仿宋"/>
          <w:sz w:val="28"/>
          <w:szCs w:val="28"/>
        </w:rPr>
        <w:t>、</w:t>
      </w:r>
      <w:r w:rsidRPr="002100B4">
        <w:rPr>
          <w:rFonts w:eastAsia="仿宋"/>
          <w:sz w:val="28"/>
          <w:szCs w:val="28"/>
        </w:rPr>
        <w:t>“</w:t>
      </w:r>
      <w:r w:rsidRPr="002100B4">
        <w:rPr>
          <w:rFonts w:eastAsia="仿宋" w:hAnsi="仿宋"/>
          <w:sz w:val="28"/>
          <w:szCs w:val="28"/>
        </w:rPr>
        <w:t>瞬间实验设备</w:t>
      </w:r>
      <w:r w:rsidRPr="002100B4">
        <w:rPr>
          <w:rFonts w:eastAsia="仿宋"/>
          <w:sz w:val="28"/>
          <w:szCs w:val="28"/>
        </w:rPr>
        <w:t>”</w:t>
      </w:r>
      <w:r w:rsidRPr="002100B4">
        <w:rPr>
          <w:rFonts w:eastAsia="仿宋" w:hAnsi="仿宋"/>
          <w:sz w:val="28"/>
          <w:szCs w:val="28"/>
        </w:rPr>
        <w:t>中任选一个进行深化设计，并针对设备进行科创课题的设置</w:t>
      </w:r>
      <w:r w:rsidRPr="002100B4">
        <w:rPr>
          <w:rFonts w:eastAsia="仿宋" w:hAnsi="仿宋"/>
          <w:sz w:val="28"/>
          <w:szCs w:val="32"/>
        </w:rPr>
        <w:t>，具体内容包括但不限于如下内容：</w:t>
      </w:r>
      <w:r w:rsidRPr="002100B4">
        <w:rPr>
          <w:rFonts w:eastAsia="仿宋"/>
          <w:sz w:val="28"/>
          <w:szCs w:val="32"/>
        </w:rPr>
        <w:t xml:space="preserve"> </w:t>
      </w:r>
    </w:p>
    <w:p w:rsidR="00751B1C" w:rsidRPr="002100B4" w:rsidRDefault="00751B1C" w:rsidP="00751B1C">
      <w:pPr>
        <w:widowControl/>
        <w:adjustRightInd w:val="0"/>
        <w:snapToGrid w:val="0"/>
        <w:spacing w:line="560" w:lineRule="exact"/>
        <w:ind w:firstLineChars="200" w:firstLine="560"/>
        <w:jc w:val="left"/>
        <w:rPr>
          <w:rFonts w:eastAsia="仿宋"/>
          <w:sz w:val="28"/>
          <w:szCs w:val="32"/>
        </w:rPr>
      </w:pPr>
      <w:r w:rsidRPr="002100B4">
        <w:rPr>
          <w:rFonts w:eastAsia="仿宋" w:hAnsi="仿宋"/>
          <w:sz w:val="28"/>
          <w:szCs w:val="32"/>
        </w:rPr>
        <w:t>（</w:t>
      </w:r>
      <w:r w:rsidRPr="002100B4">
        <w:rPr>
          <w:rFonts w:eastAsia="仿宋"/>
          <w:sz w:val="28"/>
          <w:szCs w:val="32"/>
        </w:rPr>
        <w:t>1</w:t>
      </w:r>
      <w:r w:rsidRPr="002100B4">
        <w:rPr>
          <w:rFonts w:eastAsia="仿宋" w:hAnsi="仿宋"/>
          <w:sz w:val="28"/>
          <w:szCs w:val="32"/>
        </w:rPr>
        <w:t>）设备名称、目的、原理、性能、展示方式、操作方法、设备外形、组成及结构图、彩色三维效果图、尺寸、颜色、设备配置、材料、文字说明等。</w:t>
      </w:r>
      <w:r w:rsidRPr="002100B4">
        <w:rPr>
          <w:rFonts w:eastAsia="仿宋"/>
          <w:sz w:val="28"/>
          <w:szCs w:val="32"/>
        </w:rPr>
        <w:t xml:space="preserve"> </w:t>
      </w:r>
    </w:p>
    <w:p w:rsidR="00751B1C" w:rsidRPr="002100B4" w:rsidRDefault="00751B1C" w:rsidP="00751B1C">
      <w:pPr>
        <w:widowControl/>
        <w:adjustRightInd w:val="0"/>
        <w:snapToGrid w:val="0"/>
        <w:spacing w:line="560" w:lineRule="exact"/>
        <w:ind w:firstLineChars="200" w:firstLine="560"/>
        <w:jc w:val="left"/>
        <w:rPr>
          <w:rFonts w:eastAsia="仿宋"/>
          <w:sz w:val="28"/>
          <w:szCs w:val="32"/>
        </w:rPr>
      </w:pPr>
      <w:r w:rsidRPr="002100B4">
        <w:rPr>
          <w:rFonts w:eastAsia="仿宋" w:hAnsi="仿宋"/>
          <w:sz w:val="28"/>
          <w:szCs w:val="32"/>
        </w:rPr>
        <w:t>（</w:t>
      </w:r>
      <w:r w:rsidRPr="002100B4">
        <w:rPr>
          <w:rFonts w:eastAsia="仿宋"/>
          <w:sz w:val="28"/>
          <w:szCs w:val="32"/>
        </w:rPr>
        <w:t>2</w:t>
      </w:r>
      <w:r w:rsidRPr="002100B4">
        <w:rPr>
          <w:rFonts w:eastAsia="仿宋" w:hAnsi="仿宋"/>
          <w:sz w:val="28"/>
          <w:szCs w:val="32"/>
        </w:rPr>
        <w:t>）应针对指定深化设计的设备进行活动设计，提出招标文件以外的活动方案。提供该设备所能支持青少年科技创新类课题（课题是指利用该设备融入科研情境、技术创新情境或工程创新情境的，符合青少年认知的题目）</w:t>
      </w:r>
      <w:r w:rsidRPr="002100B4">
        <w:rPr>
          <w:rFonts w:eastAsia="仿宋"/>
          <w:sz w:val="28"/>
          <w:szCs w:val="32"/>
        </w:rPr>
        <w:t>10</w:t>
      </w:r>
      <w:r w:rsidRPr="002100B4">
        <w:rPr>
          <w:rFonts w:eastAsia="仿宋" w:hAnsi="仿宋"/>
          <w:sz w:val="28"/>
          <w:szCs w:val="32"/>
        </w:rPr>
        <w:t>个以上，每个课题需要阐述该设备与提出的课题的关系。</w:t>
      </w:r>
    </w:p>
    <w:p w:rsidR="00751B1C" w:rsidRPr="002100B4" w:rsidRDefault="00751B1C" w:rsidP="00751B1C">
      <w:pPr>
        <w:widowControl/>
        <w:adjustRightInd w:val="0"/>
        <w:snapToGrid w:val="0"/>
        <w:spacing w:line="560" w:lineRule="exact"/>
        <w:ind w:firstLineChars="200" w:firstLine="560"/>
        <w:jc w:val="left"/>
        <w:rPr>
          <w:rFonts w:eastAsia="仿宋"/>
          <w:sz w:val="28"/>
          <w:szCs w:val="32"/>
        </w:rPr>
      </w:pPr>
      <w:r w:rsidRPr="002100B4">
        <w:rPr>
          <w:rFonts w:eastAsia="仿宋" w:hAnsi="仿宋"/>
          <w:sz w:val="28"/>
          <w:szCs w:val="32"/>
        </w:rPr>
        <w:t>（</w:t>
      </w:r>
      <w:r w:rsidRPr="002100B4">
        <w:rPr>
          <w:rFonts w:eastAsia="仿宋"/>
          <w:sz w:val="28"/>
          <w:szCs w:val="32"/>
        </w:rPr>
        <w:t>3</w:t>
      </w:r>
      <w:r w:rsidRPr="002100B4">
        <w:rPr>
          <w:rFonts w:eastAsia="仿宋" w:hAnsi="仿宋"/>
          <w:sz w:val="28"/>
          <w:szCs w:val="32"/>
        </w:rPr>
        <w:t>）设备对建筑系统的要求，包括：安装基础、强电、弱电、智能化、供气、供水、空气湿度、温度、亮度、荷载以及空间尺寸要求等各方面的技术参数要求。</w:t>
      </w:r>
    </w:p>
    <w:p w:rsidR="00751B1C" w:rsidRPr="002100B4" w:rsidRDefault="00751B1C" w:rsidP="00751B1C">
      <w:pPr>
        <w:tabs>
          <w:tab w:val="right" w:leader="dot" w:pos="840"/>
          <w:tab w:val="right" w:leader="dot" w:pos="8306"/>
        </w:tabs>
        <w:adjustRightInd w:val="0"/>
        <w:snapToGrid w:val="0"/>
        <w:spacing w:line="560" w:lineRule="exact"/>
        <w:ind w:firstLineChars="200" w:firstLine="560"/>
        <w:rPr>
          <w:rFonts w:eastAsia="仿宋"/>
          <w:sz w:val="28"/>
          <w:szCs w:val="32"/>
        </w:rPr>
      </w:pPr>
      <w:r w:rsidRPr="002100B4">
        <w:rPr>
          <w:rFonts w:eastAsia="仿宋"/>
          <w:sz w:val="28"/>
          <w:szCs w:val="32"/>
        </w:rPr>
        <w:t>2.</w:t>
      </w:r>
      <w:r w:rsidRPr="002100B4">
        <w:rPr>
          <w:rFonts w:eastAsia="仿宋" w:hAnsi="仿宋"/>
          <w:sz w:val="28"/>
          <w:szCs w:val="32"/>
        </w:rPr>
        <w:t>投标人应根据设备的功能列出配套活动清单，提供一个详细设计方案。具体内容包括但不限于如下内容：活动名称、活动目的、活动内容、活动时长、活动过程设计、设备操作等。</w:t>
      </w:r>
    </w:p>
    <w:p w:rsidR="00751B1C" w:rsidRPr="002100B4" w:rsidRDefault="00751B1C" w:rsidP="00751B1C">
      <w:pPr>
        <w:tabs>
          <w:tab w:val="right" w:leader="dot" w:pos="840"/>
          <w:tab w:val="right" w:leader="dot" w:pos="8306"/>
        </w:tabs>
        <w:adjustRightInd w:val="0"/>
        <w:snapToGrid w:val="0"/>
        <w:spacing w:line="560" w:lineRule="exact"/>
        <w:ind w:firstLineChars="200" w:firstLine="560"/>
        <w:rPr>
          <w:rFonts w:eastAsia="仿宋"/>
          <w:sz w:val="28"/>
          <w:szCs w:val="32"/>
        </w:rPr>
      </w:pPr>
      <w:r w:rsidRPr="002100B4">
        <w:rPr>
          <w:rFonts w:eastAsia="仿宋"/>
          <w:sz w:val="28"/>
          <w:szCs w:val="32"/>
        </w:rPr>
        <w:t>3.</w:t>
      </w:r>
      <w:r w:rsidRPr="002100B4">
        <w:rPr>
          <w:rFonts w:eastAsia="仿宋" w:hAnsi="仿宋"/>
          <w:sz w:val="28"/>
          <w:szCs w:val="32"/>
        </w:rPr>
        <w:t>投标人应针对本标段设备制定安全设计方案、设备安装、调试方案、培训方案、售后服务方案、装备研发及检测方案。</w:t>
      </w:r>
    </w:p>
    <w:p w:rsidR="00751B1C" w:rsidRPr="002100B4" w:rsidRDefault="00751B1C" w:rsidP="00751B1C">
      <w:pPr>
        <w:tabs>
          <w:tab w:val="right" w:leader="dot" w:pos="840"/>
          <w:tab w:val="right" w:leader="dot" w:pos="8306"/>
        </w:tabs>
        <w:adjustRightInd w:val="0"/>
        <w:snapToGrid w:val="0"/>
        <w:spacing w:line="560" w:lineRule="exact"/>
        <w:ind w:firstLineChars="200" w:firstLine="560"/>
        <w:rPr>
          <w:rFonts w:eastAsia="仿宋" w:hAnsi="仿宋" w:hint="eastAsia"/>
          <w:sz w:val="28"/>
          <w:szCs w:val="32"/>
        </w:rPr>
      </w:pPr>
      <w:r w:rsidRPr="002100B4">
        <w:rPr>
          <w:rFonts w:eastAsia="仿宋"/>
          <w:sz w:val="28"/>
          <w:szCs w:val="32"/>
        </w:rPr>
        <w:t>4.</w:t>
      </w:r>
      <w:r w:rsidRPr="002100B4">
        <w:rPr>
          <w:rFonts w:eastAsia="仿宋" w:hAnsi="仿宋"/>
          <w:sz w:val="28"/>
          <w:szCs w:val="32"/>
        </w:rPr>
        <w:t>投标人应具备满足本</w:t>
      </w:r>
      <w:r w:rsidRPr="002100B4">
        <w:rPr>
          <w:rFonts w:eastAsia="仿宋" w:hAnsi="仿宋" w:hint="eastAsia"/>
          <w:sz w:val="28"/>
          <w:szCs w:val="32"/>
        </w:rPr>
        <w:t>标段</w:t>
      </w:r>
      <w:r w:rsidRPr="002100B4">
        <w:rPr>
          <w:rFonts w:eastAsia="仿宋" w:hAnsi="仿宋"/>
          <w:sz w:val="28"/>
          <w:szCs w:val="32"/>
        </w:rPr>
        <w:t>需求的生产设备及场地。</w:t>
      </w:r>
    </w:p>
    <w:p w:rsidR="00751B1C" w:rsidRPr="002100B4" w:rsidRDefault="00751B1C" w:rsidP="00751B1C">
      <w:pPr>
        <w:tabs>
          <w:tab w:val="right" w:leader="dot" w:pos="840"/>
          <w:tab w:val="right" w:leader="dot" w:pos="8306"/>
        </w:tabs>
        <w:adjustRightInd w:val="0"/>
        <w:snapToGrid w:val="0"/>
        <w:spacing w:line="560" w:lineRule="exact"/>
        <w:ind w:firstLineChars="200" w:firstLine="560"/>
        <w:rPr>
          <w:rFonts w:eastAsia="仿宋"/>
          <w:sz w:val="28"/>
          <w:szCs w:val="32"/>
        </w:rPr>
      </w:pPr>
      <w:r w:rsidRPr="002100B4">
        <w:rPr>
          <w:rFonts w:eastAsia="仿宋" w:hAnsi="仿宋" w:hint="eastAsia"/>
          <w:sz w:val="28"/>
          <w:szCs w:val="32"/>
        </w:rPr>
        <w:t>5.</w:t>
      </w:r>
      <w:r w:rsidRPr="002100B4">
        <w:rPr>
          <w:rFonts w:eastAsia="仿宋" w:hAnsi="仿宋"/>
          <w:sz w:val="28"/>
          <w:szCs w:val="32"/>
        </w:rPr>
        <w:t>投标人应为本标段配备专业的项目团队（除外聘专家团队外，常驻合肥人员不得少于</w:t>
      </w:r>
      <w:r w:rsidRPr="002100B4">
        <w:rPr>
          <w:rFonts w:eastAsia="仿宋" w:hAnsi="仿宋" w:hint="eastAsia"/>
          <w:sz w:val="28"/>
          <w:szCs w:val="32"/>
        </w:rPr>
        <w:t>5</w:t>
      </w:r>
      <w:r w:rsidRPr="002100B4">
        <w:rPr>
          <w:rFonts w:eastAsia="仿宋" w:hAnsi="仿宋" w:hint="eastAsia"/>
          <w:sz w:val="28"/>
          <w:szCs w:val="32"/>
        </w:rPr>
        <w:t>人，并在合同签订前提供人员名单及相关材料报采购人备案</w:t>
      </w:r>
      <w:r w:rsidRPr="002100B4">
        <w:rPr>
          <w:rFonts w:eastAsia="仿宋" w:hAnsi="仿宋"/>
          <w:sz w:val="28"/>
          <w:szCs w:val="32"/>
        </w:rPr>
        <w:t>），并外聘与本项目专业相关的行业专家，外聘</w:t>
      </w:r>
      <w:r w:rsidRPr="002100B4">
        <w:rPr>
          <w:rFonts w:eastAsia="仿宋" w:hAnsi="仿宋"/>
          <w:sz w:val="28"/>
          <w:szCs w:val="28"/>
        </w:rPr>
        <w:t>专家</w:t>
      </w:r>
      <w:r w:rsidRPr="002100B4">
        <w:rPr>
          <w:rFonts w:eastAsia="仿宋" w:hAnsi="仿宋"/>
          <w:sz w:val="28"/>
          <w:szCs w:val="28"/>
        </w:rPr>
        <w:lastRenderedPageBreak/>
        <w:t>团队应实质性参加本项目的设计和实施工作</w:t>
      </w:r>
      <w:r w:rsidRPr="002100B4">
        <w:rPr>
          <w:rFonts w:eastAsia="仿宋" w:hAnsi="仿宋"/>
          <w:sz w:val="28"/>
          <w:szCs w:val="32"/>
        </w:rPr>
        <w:t>。</w:t>
      </w:r>
      <w:r w:rsidRPr="002100B4">
        <w:rPr>
          <w:rFonts w:eastAsia="仿宋" w:hAnsi="仿宋" w:hint="eastAsia"/>
          <w:sz w:val="28"/>
          <w:szCs w:val="32"/>
        </w:rPr>
        <w:t>须</w:t>
      </w:r>
      <w:r w:rsidRPr="002100B4">
        <w:rPr>
          <w:rFonts w:eastAsia="仿宋" w:hAnsi="仿宋"/>
          <w:sz w:val="28"/>
          <w:szCs w:val="32"/>
        </w:rPr>
        <w:t>设项目负责人一位，</w:t>
      </w:r>
      <w:r w:rsidRPr="002100B4">
        <w:rPr>
          <w:rFonts w:eastAsia="仿宋" w:hAnsi="仿宋" w:hint="eastAsia"/>
          <w:sz w:val="28"/>
          <w:szCs w:val="32"/>
        </w:rPr>
        <w:t>项目负责人须常驻合肥，并</w:t>
      </w:r>
      <w:r w:rsidRPr="002100B4">
        <w:rPr>
          <w:rFonts w:eastAsia="仿宋" w:hAnsi="仿宋"/>
          <w:sz w:val="28"/>
          <w:szCs w:val="32"/>
        </w:rPr>
        <w:t>具备本标段定制设备的设计及实施能力。</w:t>
      </w:r>
    </w:p>
    <w:p w:rsidR="00751B1C" w:rsidRPr="002100B4" w:rsidRDefault="00751B1C" w:rsidP="00751B1C">
      <w:pPr>
        <w:keepNext/>
        <w:keepLines/>
        <w:adjustRightInd w:val="0"/>
        <w:snapToGrid w:val="0"/>
        <w:spacing w:line="560" w:lineRule="exact"/>
        <w:outlineLvl w:val="2"/>
        <w:rPr>
          <w:rFonts w:eastAsia="仿宋"/>
          <w:sz w:val="28"/>
          <w:lang/>
        </w:rPr>
      </w:pPr>
      <w:r w:rsidRPr="002100B4">
        <w:rPr>
          <w:rFonts w:eastAsia="仿宋" w:hAnsi="仿宋"/>
          <w:sz w:val="28"/>
        </w:rPr>
        <w:t>（三）</w:t>
      </w:r>
      <w:r w:rsidRPr="002100B4">
        <w:rPr>
          <w:rFonts w:eastAsia="仿宋" w:hAnsi="仿宋"/>
          <w:sz w:val="28"/>
          <w:lang/>
        </w:rPr>
        <w:t>整体需求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7"/>
        <w:gridCol w:w="1970"/>
        <w:gridCol w:w="4333"/>
        <w:gridCol w:w="704"/>
        <w:gridCol w:w="745"/>
      </w:tblGrid>
      <w:tr w:rsidR="00751B1C" w:rsidRPr="002100B4" w:rsidTr="00A932FB">
        <w:trPr>
          <w:jc w:val="center"/>
        </w:trPr>
        <w:tc>
          <w:tcPr>
            <w:tcW w:w="451" w:type="pct"/>
            <w:vAlign w:val="center"/>
          </w:tcPr>
          <w:p w:rsidR="00751B1C" w:rsidRPr="002100B4" w:rsidRDefault="00751B1C" w:rsidP="00A932FB">
            <w:pPr>
              <w:widowControl/>
              <w:adjustRightInd w:val="0"/>
              <w:snapToGrid w:val="0"/>
              <w:jc w:val="center"/>
              <w:rPr>
                <w:rFonts w:eastAsia="仿宋"/>
                <w:b/>
                <w:kern w:val="0"/>
                <w:sz w:val="24"/>
              </w:rPr>
            </w:pPr>
            <w:r w:rsidRPr="002100B4">
              <w:rPr>
                <w:rFonts w:eastAsia="仿宋" w:hAnsi="仿宋"/>
                <w:b/>
                <w:kern w:val="0"/>
                <w:sz w:val="24"/>
              </w:rPr>
              <w:t>序号</w:t>
            </w:r>
          </w:p>
        </w:tc>
        <w:tc>
          <w:tcPr>
            <w:tcW w:w="1156" w:type="pct"/>
            <w:vAlign w:val="center"/>
          </w:tcPr>
          <w:p w:rsidR="00751B1C" w:rsidRPr="002100B4" w:rsidRDefault="00751B1C" w:rsidP="00A932FB">
            <w:pPr>
              <w:widowControl/>
              <w:adjustRightInd w:val="0"/>
              <w:snapToGrid w:val="0"/>
              <w:jc w:val="center"/>
              <w:rPr>
                <w:rFonts w:eastAsia="仿宋"/>
                <w:b/>
                <w:kern w:val="0"/>
                <w:sz w:val="24"/>
              </w:rPr>
            </w:pPr>
            <w:r w:rsidRPr="002100B4">
              <w:rPr>
                <w:rFonts w:eastAsia="仿宋" w:hAnsi="仿宋"/>
                <w:b/>
                <w:kern w:val="0"/>
                <w:sz w:val="24"/>
              </w:rPr>
              <w:t>项目</w:t>
            </w:r>
          </w:p>
        </w:tc>
        <w:tc>
          <w:tcPr>
            <w:tcW w:w="2543" w:type="pct"/>
            <w:vAlign w:val="center"/>
          </w:tcPr>
          <w:p w:rsidR="00751B1C" w:rsidRPr="002100B4" w:rsidRDefault="00751B1C" w:rsidP="00A932FB">
            <w:pPr>
              <w:widowControl/>
              <w:adjustRightInd w:val="0"/>
              <w:snapToGrid w:val="0"/>
              <w:jc w:val="center"/>
              <w:rPr>
                <w:rFonts w:eastAsia="仿宋"/>
                <w:b/>
                <w:kern w:val="0"/>
                <w:sz w:val="24"/>
              </w:rPr>
            </w:pPr>
            <w:r w:rsidRPr="002100B4">
              <w:rPr>
                <w:rFonts w:eastAsia="仿宋" w:hAnsi="仿宋"/>
                <w:b/>
                <w:kern w:val="0"/>
                <w:sz w:val="24"/>
              </w:rPr>
              <w:t>内容</w:t>
            </w:r>
          </w:p>
        </w:tc>
        <w:tc>
          <w:tcPr>
            <w:tcW w:w="413" w:type="pct"/>
            <w:vAlign w:val="center"/>
          </w:tcPr>
          <w:p w:rsidR="00751B1C" w:rsidRPr="002100B4" w:rsidRDefault="00751B1C" w:rsidP="00A932FB">
            <w:pPr>
              <w:widowControl/>
              <w:adjustRightInd w:val="0"/>
              <w:snapToGrid w:val="0"/>
              <w:jc w:val="center"/>
              <w:rPr>
                <w:rFonts w:eastAsia="仿宋"/>
                <w:b/>
                <w:kern w:val="0"/>
                <w:sz w:val="24"/>
              </w:rPr>
            </w:pPr>
            <w:r w:rsidRPr="002100B4">
              <w:rPr>
                <w:rFonts w:eastAsia="仿宋" w:hAnsi="仿宋"/>
                <w:b/>
                <w:kern w:val="0"/>
                <w:sz w:val="24"/>
              </w:rPr>
              <w:t>数量</w:t>
            </w:r>
          </w:p>
        </w:tc>
        <w:tc>
          <w:tcPr>
            <w:tcW w:w="437" w:type="pct"/>
            <w:vAlign w:val="center"/>
          </w:tcPr>
          <w:p w:rsidR="00751B1C" w:rsidRPr="002100B4" w:rsidRDefault="00751B1C" w:rsidP="00A932FB">
            <w:pPr>
              <w:widowControl/>
              <w:adjustRightInd w:val="0"/>
              <w:snapToGrid w:val="0"/>
              <w:jc w:val="center"/>
              <w:rPr>
                <w:rFonts w:eastAsia="仿宋"/>
                <w:b/>
                <w:kern w:val="0"/>
                <w:sz w:val="24"/>
              </w:rPr>
            </w:pPr>
            <w:r w:rsidRPr="002100B4">
              <w:rPr>
                <w:rFonts w:eastAsia="仿宋" w:hAnsi="仿宋"/>
                <w:b/>
                <w:kern w:val="0"/>
                <w:sz w:val="24"/>
              </w:rPr>
              <w:t>单位</w:t>
            </w:r>
          </w:p>
        </w:tc>
      </w:tr>
      <w:tr w:rsidR="00751B1C" w:rsidRPr="002100B4" w:rsidTr="00A932FB">
        <w:trPr>
          <w:jc w:val="center"/>
        </w:trPr>
        <w:tc>
          <w:tcPr>
            <w:tcW w:w="451" w:type="pct"/>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t>1</w:t>
            </w:r>
          </w:p>
        </w:tc>
        <w:tc>
          <w:tcPr>
            <w:tcW w:w="1156" w:type="pct"/>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hAnsi="仿宋"/>
                <w:sz w:val="24"/>
              </w:rPr>
              <w:t>基于知道学堂定制设施设备深化设计和制作安装一体化服务</w:t>
            </w:r>
          </w:p>
        </w:tc>
        <w:tc>
          <w:tcPr>
            <w:tcW w:w="2543" w:type="pct"/>
            <w:vAlign w:val="center"/>
          </w:tcPr>
          <w:p w:rsidR="00751B1C" w:rsidRPr="002100B4" w:rsidRDefault="00751B1C" w:rsidP="00A932FB">
            <w:pPr>
              <w:widowControl/>
              <w:adjustRightInd w:val="0"/>
              <w:snapToGrid w:val="0"/>
              <w:jc w:val="left"/>
              <w:rPr>
                <w:rFonts w:eastAsia="仿宋"/>
                <w:sz w:val="24"/>
              </w:rPr>
            </w:pPr>
            <w:r w:rsidRPr="002100B4">
              <w:rPr>
                <w:rFonts w:eastAsia="仿宋"/>
                <w:sz w:val="24"/>
              </w:rPr>
              <w:t>1.</w:t>
            </w:r>
            <w:r w:rsidRPr="002100B4">
              <w:rPr>
                <w:rFonts w:eastAsia="仿宋" w:hAnsi="仿宋"/>
                <w:sz w:val="24"/>
              </w:rPr>
              <w:t>针对知道学堂功能及内容资源需求，定制开发相配套的设施设备。</w:t>
            </w:r>
          </w:p>
          <w:p w:rsidR="00751B1C" w:rsidRPr="002100B4" w:rsidRDefault="00751B1C" w:rsidP="00A932FB">
            <w:pPr>
              <w:widowControl/>
              <w:adjustRightInd w:val="0"/>
              <w:snapToGrid w:val="0"/>
              <w:jc w:val="left"/>
              <w:rPr>
                <w:rFonts w:eastAsia="仿宋"/>
                <w:sz w:val="24"/>
              </w:rPr>
            </w:pPr>
            <w:r w:rsidRPr="002100B4">
              <w:rPr>
                <w:rFonts w:eastAsia="仿宋"/>
                <w:sz w:val="24"/>
              </w:rPr>
              <w:t>2.</w:t>
            </w:r>
            <w:r w:rsidRPr="002100B4">
              <w:rPr>
                <w:rFonts w:eastAsia="仿宋" w:hAnsi="仿宋"/>
                <w:sz w:val="24"/>
              </w:rPr>
              <w:t>设备安装调试完成并通过预试运行。</w:t>
            </w:r>
          </w:p>
          <w:p w:rsidR="00751B1C" w:rsidRPr="002100B4" w:rsidRDefault="00751B1C" w:rsidP="00A932FB">
            <w:pPr>
              <w:widowControl/>
              <w:adjustRightInd w:val="0"/>
              <w:snapToGrid w:val="0"/>
              <w:jc w:val="left"/>
              <w:rPr>
                <w:rFonts w:eastAsia="仿宋"/>
                <w:sz w:val="24"/>
              </w:rPr>
            </w:pPr>
            <w:r w:rsidRPr="002100B4">
              <w:rPr>
                <w:rFonts w:eastAsia="仿宋"/>
                <w:sz w:val="24"/>
              </w:rPr>
              <w:t>3.</w:t>
            </w:r>
            <w:r w:rsidRPr="002100B4">
              <w:rPr>
                <w:rFonts w:eastAsia="仿宋" w:hAnsi="仿宋"/>
                <w:sz w:val="24"/>
              </w:rPr>
              <w:t>该空间设备各项分指标参数不低于招标文件的要求。须提供安全防护方案；完成后需要进行安全检测，出具第三方安全检测证书。</w:t>
            </w:r>
          </w:p>
          <w:p w:rsidR="00751B1C" w:rsidRPr="002100B4" w:rsidRDefault="00751B1C" w:rsidP="00A932FB">
            <w:pPr>
              <w:widowControl/>
              <w:adjustRightInd w:val="0"/>
              <w:snapToGrid w:val="0"/>
              <w:jc w:val="left"/>
              <w:rPr>
                <w:rFonts w:eastAsia="仿宋"/>
                <w:b/>
                <w:bCs/>
                <w:kern w:val="0"/>
                <w:sz w:val="24"/>
                <w:lang/>
              </w:rPr>
            </w:pPr>
            <w:r w:rsidRPr="002100B4">
              <w:rPr>
                <w:rFonts w:eastAsia="仿宋"/>
                <w:kern w:val="0"/>
                <w:sz w:val="24"/>
                <w:lang/>
              </w:rPr>
              <w:t>4.</w:t>
            </w:r>
            <w:r w:rsidRPr="002100B4">
              <w:rPr>
                <w:rFonts w:eastAsia="仿宋" w:hAnsi="仿宋"/>
                <w:kern w:val="0"/>
                <w:sz w:val="24"/>
                <w:lang/>
              </w:rPr>
              <w:t>设备设计、制造、安装、调试、验收各个阶段须满足质量要求和质量标准，进行质量检测和质量控制，</w:t>
            </w:r>
            <w:r w:rsidRPr="002100B4">
              <w:rPr>
                <w:rFonts w:eastAsia="仿宋" w:hAnsi="仿宋"/>
                <w:sz w:val="24"/>
              </w:rPr>
              <w:t>出具第三方质量检测证书</w:t>
            </w:r>
            <w:r w:rsidRPr="002100B4">
              <w:rPr>
                <w:rFonts w:eastAsia="仿宋" w:hAnsi="仿宋"/>
                <w:kern w:val="0"/>
                <w:sz w:val="24"/>
                <w:lang/>
              </w:rPr>
              <w:t>。</w:t>
            </w:r>
          </w:p>
          <w:p w:rsidR="00751B1C" w:rsidRPr="002100B4" w:rsidRDefault="00751B1C" w:rsidP="00A932FB">
            <w:pPr>
              <w:widowControl/>
              <w:adjustRightInd w:val="0"/>
              <w:snapToGrid w:val="0"/>
              <w:jc w:val="left"/>
              <w:rPr>
                <w:rFonts w:eastAsia="仿宋"/>
                <w:sz w:val="24"/>
              </w:rPr>
            </w:pPr>
            <w:r w:rsidRPr="002100B4">
              <w:rPr>
                <w:rFonts w:eastAsia="仿宋"/>
                <w:sz w:val="24"/>
              </w:rPr>
              <w:t>5.</w:t>
            </w:r>
            <w:r w:rsidRPr="002100B4">
              <w:rPr>
                <w:rFonts w:eastAsia="仿宋" w:hAnsi="仿宋"/>
                <w:sz w:val="24"/>
              </w:rPr>
              <w:t>提供能够满足环境营造需要的相关资料，配合空间环境营造工作。</w:t>
            </w:r>
          </w:p>
        </w:tc>
        <w:tc>
          <w:tcPr>
            <w:tcW w:w="413" w:type="pct"/>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kern w:val="0"/>
                <w:sz w:val="24"/>
              </w:rPr>
              <w:t>1</w:t>
            </w:r>
          </w:p>
        </w:tc>
        <w:tc>
          <w:tcPr>
            <w:tcW w:w="437" w:type="pct"/>
            <w:vAlign w:val="center"/>
          </w:tcPr>
          <w:p w:rsidR="00751B1C" w:rsidRPr="002100B4" w:rsidRDefault="00751B1C" w:rsidP="00A932FB">
            <w:pPr>
              <w:widowControl/>
              <w:adjustRightInd w:val="0"/>
              <w:snapToGrid w:val="0"/>
              <w:jc w:val="center"/>
              <w:rPr>
                <w:rFonts w:eastAsia="仿宋"/>
                <w:kern w:val="0"/>
                <w:sz w:val="24"/>
              </w:rPr>
            </w:pPr>
            <w:r w:rsidRPr="002100B4">
              <w:rPr>
                <w:rFonts w:eastAsia="仿宋" w:hAnsi="仿宋"/>
                <w:kern w:val="0"/>
                <w:sz w:val="24"/>
              </w:rPr>
              <w:t>项</w:t>
            </w:r>
          </w:p>
        </w:tc>
      </w:tr>
      <w:tr w:rsidR="00751B1C" w:rsidRPr="002100B4" w:rsidTr="00A932FB">
        <w:trPr>
          <w:jc w:val="center"/>
        </w:trPr>
        <w:tc>
          <w:tcPr>
            <w:tcW w:w="451"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sz w:val="24"/>
              </w:rPr>
              <w:t>2</w:t>
            </w:r>
          </w:p>
        </w:tc>
        <w:tc>
          <w:tcPr>
            <w:tcW w:w="1156"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sz w:val="24"/>
              </w:rPr>
              <w:t>基于创意空间定制设施设备深化设计和制作采购安装一体化服务</w:t>
            </w:r>
          </w:p>
        </w:tc>
        <w:tc>
          <w:tcPr>
            <w:tcW w:w="2543" w:type="pct"/>
            <w:vAlign w:val="center"/>
          </w:tcPr>
          <w:p w:rsidR="00751B1C" w:rsidRPr="002100B4" w:rsidRDefault="00751B1C" w:rsidP="00A932FB">
            <w:pPr>
              <w:widowControl/>
              <w:adjustRightInd w:val="0"/>
              <w:snapToGrid w:val="0"/>
              <w:jc w:val="left"/>
              <w:rPr>
                <w:rFonts w:eastAsia="仿宋"/>
                <w:sz w:val="24"/>
              </w:rPr>
            </w:pPr>
            <w:r w:rsidRPr="002100B4">
              <w:rPr>
                <w:rFonts w:eastAsia="仿宋"/>
                <w:sz w:val="24"/>
              </w:rPr>
              <w:t>1.</w:t>
            </w:r>
            <w:r w:rsidRPr="002100B4">
              <w:rPr>
                <w:rFonts w:eastAsia="仿宋" w:hAnsi="仿宋"/>
                <w:sz w:val="24"/>
              </w:rPr>
              <w:t>针对创意空间的功能及内容资源需求，定制开发相配套的设施设备。</w:t>
            </w:r>
          </w:p>
          <w:p w:rsidR="00751B1C" w:rsidRPr="002100B4" w:rsidRDefault="00751B1C" w:rsidP="00A932FB">
            <w:pPr>
              <w:widowControl/>
              <w:adjustRightInd w:val="0"/>
              <w:snapToGrid w:val="0"/>
              <w:jc w:val="left"/>
              <w:rPr>
                <w:rFonts w:eastAsia="仿宋"/>
                <w:sz w:val="24"/>
              </w:rPr>
            </w:pPr>
            <w:r w:rsidRPr="002100B4">
              <w:rPr>
                <w:rFonts w:eastAsia="仿宋"/>
                <w:sz w:val="24"/>
              </w:rPr>
              <w:t>2.</w:t>
            </w:r>
            <w:r w:rsidRPr="002100B4">
              <w:rPr>
                <w:rFonts w:eastAsia="仿宋" w:hAnsi="仿宋"/>
                <w:sz w:val="24"/>
              </w:rPr>
              <w:t>该空间设备各项分指标参数不低于招标文件的要求；设备安装调试完成并通过预验收。</w:t>
            </w:r>
          </w:p>
          <w:p w:rsidR="00751B1C" w:rsidRPr="002100B4" w:rsidRDefault="00751B1C" w:rsidP="00A932FB">
            <w:pPr>
              <w:widowControl/>
              <w:adjustRightInd w:val="0"/>
              <w:snapToGrid w:val="0"/>
              <w:jc w:val="left"/>
              <w:rPr>
                <w:rFonts w:eastAsia="仿宋"/>
                <w:sz w:val="24"/>
              </w:rPr>
            </w:pPr>
            <w:r w:rsidRPr="002100B4">
              <w:rPr>
                <w:rFonts w:eastAsia="仿宋"/>
                <w:sz w:val="24"/>
              </w:rPr>
              <w:t>3.</w:t>
            </w:r>
            <w:r w:rsidRPr="002100B4">
              <w:rPr>
                <w:rFonts w:eastAsia="仿宋" w:hAnsi="仿宋"/>
                <w:sz w:val="24"/>
              </w:rPr>
              <w:t>该空间设备为定性式设备，考虑到供电方式、安全防护的考虑。涉及到热、电、强磁、强光（激光）需要进行安全性设计。须提供安全防护方案，安全系数</w:t>
            </w:r>
            <w:r w:rsidRPr="002100B4">
              <w:rPr>
                <w:rFonts w:eastAsia="仿宋"/>
                <w:sz w:val="24"/>
              </w:rPr>
              <w:t>≥2</w:t>
            </w:r>
            <w:r w:rsidRPr="002100B4">
              <w:rPr>
                <w:rFonts w:eastAsia="仿宋" w:hAnsi="仿宋"/>
                <w:sz w:val="24"/>
              </w:rPr>
              <w:t>；完成后需要进行安全检测，出具第三方安全检测证书。</w:t>
            </w:r>
          </w:p>
          <w:p w:rsidR="00751B1C" w:rsidRPr="002100B4" w:rsidRDefault="00751B1C" w:rsidP="00A932FB">
            <w:pPr>
              <w:widowControl/>
              <w:adjustRightInd w:val="0"/>
              <w:snapToGrid w:val="0"/>
              <w:jc w:val="left"/>
              <w:rPr>
                <w:rFonts w:eastAsia="仿宋"/>
                <w:b/>
                <w:bCs/>
                <w:kern w:val="0"/>
                <w:sz w:val="24"/>
                <w:lang/>
              </w:rPr>
            </w:pPr>
            <w:r w:rsidRPr="002100B4">
              <w:rPr>
                <w:rFonts w:eastAsia="仿宋"/>
                <w:kern w:val="0"/>
                <w:sz w:val="24"/>
                <w:lang/>
              </w:rPr>
              <w:t>4.</w:t>
            </w:r>
            <w:r w:rsidRPr="002100B4">
              <w:rPr>
                <w:rFonts w:eastAsia="仿宋" w:hAnsi="仿宋"/>
                <w:kern w:val="0"/>
                <w:sz w:val="24"/>
                <w:lang/>
              </w:rPr>
              <w:t>设备设计、制造、安装、调试、验收各个阶段须满足质量要求和质量标准，进行质量检测和质量控制，</w:t>
            </w:r>
            <w:r w:rsidRPr="002100B4">
              <w:rPr>
                <w:rFonts w:eastAsia="仿宋" w:hAnsi="仿宋"/>
                <w:sz w:val="24"/>
              </w:rPr>
              <w:t>出具第三方质量检测证书</w:t>
            </w:r>
            <w:r w:rsidRPr="002100B4">
              <w:rPr>
                <w:rFonts w:eastAsia="仿宋" w:hAnsi="仿宋"/>
                <w:kern w:val="0"/>
                <w:sz w:val="24"/>
                <w:lang/>
              </w:rPr>
              <w:t>。</w:t>
            </w:r>
          </w:p>
          <w:p w:rsidR="00751B1C" w:rsidRPr="002100B4" w:rsidRDefault="00751B1C" w:rsidP="00A932FB">
            <w:pPr>
              <w:tabs>
                <w:tab w:val="right" w:leader="dot" w:pos="840"/>
                <w:tab w:val="right" w:leader="dot" w:pos="8306"/>
              </w:tabs>
              <w:adjustRightInd w:val="0"/>
              <w:snapToGrid w:val="0"/>
              <w:rPr>
                <w:rFonts w:eastAsia="仿宋"/>
                <w:sz w:val="24"/>
              </w:rPr>
            </w:pPr>
            <w:r w:rsidRPr="002100B4">
              <w:rPr>
                <w:rFonts w:eastAsia="仿宋"/>
                <w:sz w:val="24"/>
              </w:rPr>
              <w:t>5.</w:t>
            </w:r>
            <w:r w:rsidRPr="002100B4">
              <w:rPr>
                <w:rFonts w:eastAsia="仿宋" w:hAnsi="仿宋"/>
                <w:sz w:val="24"/>
              </w:rPr>
              <w:t>提供能够满足环境营造需要的相关资料，配合空间环境营造工作。</w:t>
            </w:r>
          </w:p>
        </w:tc>
        <w:tc>
          <w:tcPr>
            <w:tcW w:w="413"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sz w:val="24"/>
              </w:rPr>
              <w:t>1</w:t>
            </w:r>
          </w:p>
        </w:tc>
        <w:tc>
          <w:tcPr>
            <w:tcW w:w="437"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sz w:val="24"/>
              </w:rPr>
              <w:t>项</w:t>
            </w:r>
          </w:p>
        </w:tc>
      </w:tr>
      <w:tr w:rsidR="00751B1C" w:rsidRPr="002100B4" w:rsidTr="00A932FB">
        <w:trPr>
          <w:jc w:val="center"/>
        </w:trPr>
        <w:tc>
          <w:tcPr>
            <w:tcW w:w="451"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sz w:val="24"/>
              </w:rPr>
              <w:t>3</w:t>
            </w:r>
          </w:p>
        </w:tc>
        <w:tc>
          <w:tcPr>
            <w:tcW w:w="1156"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sz w:val="24"/>
              </w:rPr>
              <w:t>创造空间</w:t>
            </w:r>
            <w:r w:rsidRPr="002100B4">
              <w:rPr>
                <w:rFonts w:eastAsia="仿宋"/>
                <w:sz w:val="24"/>
              </w:rPr>
              <w:t>-</w:t>
            </w:r>
            <w:r w:rsidRPr="002100B4">
              <w:rPr>
                <w:rFonts w:eastAsia="仿宋" w:hAnsi="仿宋"/>
                <w:sz w:val="24"/>
              </w:rPr>
              <w:t>万物互联空间设施设备采购、安装、调试、试运行及一体化服务</w:t>
            </w:r>
          </w:p>
        </w:tc>
        <w:tc>
          <w:tcPr>
            <w:tcW w:w="2543" w:type="pct"/>
            <w:vAlign w:val="center"/>
          </w:tcPr>
          <w:p w:rsidR="00751B1C" w:rsidRPr="002100B4" w:rsidRDefault="00751B1C" w:rsidP="00A932FB">
            <w:pPr>
              <w:widowControl/>
              <w:adjustRightInd w:val="0"/>
              <w:snapToGrid w:val="0"/>
              <w:jc w:val="left"/>
              <w:rPr>
                <w:rFonts w:eastAsia="仿宋"/>
                <w:sz w:val="24"/>
              </w:rPr>
            </w:pPr>
            <w:r w:rsidRPr="002100B4">
              <w:rPr>
                <w:rFonts w:eastAsia="仿宋"/>
                <w:sz w:val="24"/>
              </w:rPr>
              <w:t>1.</w:t>
            </w:r>
            <w:r w:rsidRPr="002100B4">
              <w:rPr>
                <w:rFonts w:eastAsia="仿宋" w:hAnsi="仿宋"/>
                <w:sz w:val="24"/>
              </w:rPr>
              <w:t>根据标段清单设备采购、安装、调试、试运行、维保工作。</w:t>
            </w:r>
          </w:p>
          <w:p w:rsidR="00751B1C" w:rsidRPr="002100B4" w:rsidRDefault="00751B1C" w:rsidP="00A932FB">
            <w:pPr>
              <w:widowControl/>
              <w:adjustRightInd w:val="0"/>
              <w:snapToGrid w:val="0"/>
              <w:jc w:val="left"/>
              <w:rPr>
                <w:rFonts w:eastAsia="仿宋"/>
                <w:sz w:val="24"/>
              </w:rPr>
            </w:pPr>
            <w:r w:rsidRPr="002100B4">
              <w:rPr>
                <w:rFonts w:eastAsia="仿宋"/>
                <w:sz w:val="24"/>
              </w:rPr>
              <w:t>2.</w:t>
            </w:r>
            <w:r w:rsidRPr="002100B4">
              <w:rPr>
                <w:rFonts w:eastAsia="仿宋" w:hAnsi="仿宋"/>
                <w:sz w:val="24"/>
              </w:rPr>
              <w:t>须提供不低于招标文件要求的各项参数的设备。</w:t>
            </w:r>
          </w:p>
          <w:p w:rsidR="00751B1C" w:rsidRPr="002100B4" w:rsidRDefault="00751B1C" w:rsidP="00A932FB">
            <w:pPr>
              <w:tabs>
                <w:tab w:val="right" w:leader="dot" w:pos="840"/>
                <w:tab w:val="right" w:leader="dot" w:pos="8306"/>
              </w:tabs>
              <w:adjustRightInd w:val="0"/>
              <w:snapToGrid w:val="0"/>
              <w:rPr>
                <w:rFonts w:eastAsia="仿宋"/>
                <w:sz w:val="24"/>
              </w:rPr>
            </w:pPr>
            <w:r w:rsidRPr="002100B4">
              <w:rPr>
                <w:rFonts w:eastAsia="仿宋"/>
                <w:sz w:val="24"/>
              </w:rPr>
              <w:t>3.</w:t>
            </w:r>
            <w:r w:rsidRPr="002100B4">
              <w:rPr>
                <w:rFonts w:eastAsia="仿宋" w:hAnsi="仿宋"/>
                <w:sz w:val="24"/>
              </w:rPr>
              <w:t>提供能够满足</w:t>
            </w:r>
            <w:r w:rsidRPr="002100B4">
              <w:rPr>
                <w:rFonts w:eastAsia="仿宋" w:hAnsi="仿宋"/>
                <w:kern w:val="0"/>
                <w:sz w:val="24"/>
                <w:lang/>
              </w:rPr>
              <w:t>环境营造</w:t>
            </w:r>
            <w:r w:rsidRPr="002100B4">
              <w:rPr>
                <w:rFonts w:eastAsia="仿宋" w:hAnsi="仿宋"/>
                <w:sz w:val="24"/>
              </w:rPr>
              <w:t>需要的相关资料；满足采购人要求。</w:t>
            </w:r>
          </w:p>
        </w:tc>
        <w:tc>
          <w:tcPr>
            <w:tcW w:w="413"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kern w:val="0"/>
                <w:sz w:val="24"/>
              </w:rPr>
              <w:t>1</w:t>
            </w:r>
          </w:p>
        </w:tc>
        <w:tc>
          <w:tcPr>
            <w:tcW w:w="437"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kern w:val="0"/>
                <w:sz w:val="24"/>
              </w:rPr>
              <w:t>项</w:t>
            </w:r>
          </w:p>
        </w:tc>
      </w:tr>
      <w:tr w:rsidR="00751B1C" w:rsidRPr="002100B4" w:rsidTr="00A932FB">
        <w:trPr>
          <w:jc w:val="center"/>
        </w:trPr>
        <w:tc>
          <w:tcPr>
            <w:tcW w:w="451"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sz w:val="24"/>
              </w:rPr>
              <w:t>4</w:t>
            </w:r>
          </w:p>
        </w:tc>
        <w:tc>
          <w:tcPr>
            <w:tcW w:w="1156"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sz w:val="24"/>
              </w:rPr>
              <w:t>开放式教育活动空间设施设备采</w:t>
            </w:r>
            <w:r w:rsidRPr="002100B4">
              <w:rPr>
                <w:rFonts w:eastAsia="仿宋" w:hAnsi="仿宋"/>
                <w:sz w:val="24"/>
              </w:rPr>
              <w:lastRenderedPageBreak/>
              <w:t>购、安装、调试、试运行及一体化服务</w:t>
            </w:r>
          </w:p>
        </w:tc>
        <w:tc>
          <w:tcPr>
            <w:tcW w:w="2543" w:type="pct"/>
            <w:vAlign w:val="center"/>
          </w:tcPr>
          <w:p w:rsidR="00751B1C" w:rsidRPr="002100B4" w:rsidRDefault="00751B1C" w:rsidP="00A932FB">
            <w:pPr>
              <w:widowControl/>
              <w:adjustRightInd w:val="0"/>
              <w:snapToGrid w:val="0"/>
              <w:jc w:val="left"/>
              <w:rPr>
                <w:rFonts w:eastAsia="仿宋"/>
                <w:sz w:val="24"/>
              </w:rPr>
            </w:pPr>
            <w:r w:rsidRPr="002100B4">
              <w:rPr>
                <w:rFonts w:eastAsia="仿宋" w:hAnsi="仿宋" w:hint="eastAsia"/>
                <w:sz w:val="24"/>
              </w:rPr>
              <w:lastRenderedPageBreak/>
              <w:t>1.</w:t>
            </w:r>
            <w:r w:rsidRPr="002100B4">
              <w:rPr>
                <w:rFonts w:eastAsia="仿宋" w:hAnsi="仿宋"/>
                <w:sz w:val="24"/>
              </w:rPr>
              <w:t>根据标段清单设备采购、安装、调试、试运行、维保工作。</w:t>
            </w:r>
          </w:p>
          <w:p w:rsidR="00751B1C" w:rsidRPr="002100B4" w:rsidRDefault="00751B1C" w:rsidP="00A932FB">
            <w:pPr>
              <w:widowControl/>
              <w:adjustRightInd w:val="0"/>
              <w:snapToGrid w:val="0"/>
              <w:jc w:val="left"/>
              <w:rPr>
                <w:rFonts w:eastAsia="仿宋"/>
                <w:sz w:val="24"/>
              </w:rPr>
            </w:pPr>
            <w:r w:rsidRPr="002100B4">
              <w:rPr>
                <w:rFonts w:eastAsia="仿宋"/>
                <w:sz w:val="24"/>
              </w:rPr>
              <w:lastRenderedPageBreak/>
              <w:t>2.</w:t>
            </w:r>
            <w:r w:rsidRPr="002100B4">
              <w:rPr>
                <w:rFonts w:eastAsia="仿宋" w:hAnsi="仿宋"/>
                <w:sz w:val="24"/>
              </w:rPr>
              <w:t>须提供不低于招标文件要求的各项参数的设备。</w:t>
            </w:r>
          </w:p>
          <w:p w:rsidR="00751B1C" w:rsidRPr="002100B4" w:rsidRDefault="00751B1C" w:rsidP="00A932FB">
            <w:pPr>
              <w:widowControl/>
              <w:adjustRightInd w:val="0"/>
              <w:snapToGrid w:val="0"/>
              <w:jc w:val="left"/>
              <w:rPr>
                <w:rFonts w:eastAsia="仿宋"/>
                <w:sz w:val="24"/>
              </w:rPr>
            </w:pPr>
            <w:r w:rsidRPr="002100B4">
              <w:rPr>
                <w:rFonts w:eastAsia="仿宋"/>
                <w:sz w:val="24"/>
              </w:rPr>
              <w:t>3.</w:t>
            </w:r>
            <w:r w:rsidRPr="002100B4">
              <w:rPr>
                <w:rFonts w:eastAsia="仿宋" w:hAnsi="仿宋"/>
                <w:sz w:val="24"/>
              </w:rPr>
              <w:t>机器人等设备的外观设计须配合</w:t>
            </w:r>
            <w:r w:rsidRPr="002100B4">
              <w:rPr>
                <w:rFonts w:eastAsia="仿宋" w:hAnsi="仿宋"/>
                <w:kern w:val="0"/>
                <w:sz w:val="24"/>
                <w:lang/>
              </w:rPr>
              <w:t>环境营造</w:t>
            </w:r>
            <w:r w:rsidRPr="002100B4">
              <w:rPr>
                <w:rFonts w:eastAsia="仿宋" w:hAnsi="仿宋"/>
                <w:sz w:val="24"/>
              </w:rPr>
              <w:t>单位进行外观设计的要求；提供能够满足</w:t>
            </w:r>
            <w:r w:rsidRPr="002100B4">
              <w:rPr>
                <w:rFonts w:eastAsia="仿宋" w:hAnsi="仿宋"/>
                <w:kern w:val="0"/>
                <w:sz w:val="24"/>
                <w:lang/>
              </w:rPr>
              <w:t>环境营造</w:t>
            </w:r>
            <w:r w:rsidRPr="002100B4">
              <w:rPr>
                <w:rFonts w:eastAsia="仿宋" w:hAnsi="仿宋"/>
                <w:sz w:val="24"/>
              </w:rPr>
              <w:t>需要的相关资料；满足采购人要求。</w:t>
            </w:r>
          </w:p>
        </w:tc>
        <w:tc>
          <w:tcPr>
            <w:tcW w:w="413"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kern w:val="0"/>
                <w:sz w:val="24"/>
              </w:rPr>
              <w:lastRenderedPageBreak/>
              <w:t>1</w:t>
            </w:r>
          </w:p>
        </w:tc>
        <w:tc>
          <w:tcPr>
            <w:tcW w:w="437"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kern w:val="0"/>
                <w:sz w:val="24"/>
              </w:rPr>
              <w:t>项</w:t>
            </w:r>
          </w:p>
        </w:tc>
      </w:tr>
      <w:tr w:rsidR="00751B1C" w:rsidRPr="002100B4" w:rsidTr="00A932FB">
        <w:trPr>
          <w:jc w:val="center"/>
        </w:trPr>
        <w:tc>
          <w:tcPr>
            <w:tcW w:w="451"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sz w:val="24"/>
              </w:rPr>
              <w:lastRenderedPageBreak/>
              <w:t>5</w:t>
            </w:r>
          </w:p>
        </w:tc>
        <w:tc>
          <w:tcPr>
            <w:tcW w:w="1156"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sz w:val="24"/>
              </w:rPr>
              <w:t>“</w:t>
            </w:r>
            <w:r w:rsidRPr="002100B4">
              <w:rPr>
                <w:rFonts w:eastAsia="仿宋" w:hAnsi="仿宋"/>
                <w:sz w:val="24"/>
              </w:rPr>
              <w:t>前行</w:t>
            </w:r>
            <w:r w:rsidRPr="002100B4">
              <w:rPr>
                <w:rFonts w:eastAsia="仿宋"/>
                <w:sz w:val="24"/>
              </w:rPr>
              <w:t>·</w:t>
            </w:r>
            <w:r w:rsidRPr="002100B4">
              <w:rPr>
                <w:rFonts w:eastAsia="仿宋" w:hAnsi="仿宋"/>
                <w:sz w:val="24"/>
              </w:rPr>
              <w:t>问天</w:t>
            </w:r>
            <w:r w:rsidRPr="002100B4">
              <w:rPr>
                <w:rFonts w:eastAsia="仿宋"/>
                <w:sz w:val="24"/>
              </w:rPr>
              <w:t>”</w:t>
            </w:r>
            <w:r w:rsidRPr="002100B4">
              <w:rPr>
                <w:rFonts w:eastAsia="仿宋" w:hAnsi="仿宋"/>
                <w:sz w:val="24"/>
              </w:rPr>
              <w:t>相关设施设备采购、安装、调试、试运行及一体化服务</w:t>
            </w:r>
          </w:p>
        </w:tc>
        <w:tc>
          <w:tcPr>
            <w:tcW w:w="2543" w:type="pct"/>
            <w:vAlign w:val="center"/>
          </w:tcPr>
          <w:p w:rsidR="00751B1C" w:rsidRPr="002100B4" w:rsidRDefault="00751B1C" w:rsidP="00A932FB">
            <w:pPr>
              <w:widowControl/>
              <w:tabs>
                <w:tab w:val="right" w:leader="dot" w:pos="840"/>
                <w:tab w:val="right" w:leader="dot" w:pos="8306"/>
              </w:tabs>
              <w:adjustRightInd w:val="0"/>
              <w:snapToGrid w:val="0"/>
              <w:jc w:val="left"/>
              <w:rPr>
                <w:rFonts w:eastAsia="仿宋"/>
                <w:sz w:val="24"/>
              </w:rPr>
            </w:pPr>
            <w:r w:rsidRPr="002100B4">
              <w:rPr>
                <w:rFonts w:eastAsia="仿宋"/>
                <w:sz w:val="24"/>
              </w:rPr>
              <w:t>1.</w:t>
            </w:r>
            <w:r w:rsidRPr="002100B4">
              <w:rPr>
                <w:rFonts w:eastAsia="仿宋" w:hAnsi="仿宋"/>
                <w:sz w:val="24"/>
              </w:rPr>
              <w:t>该区域部分专业设备（详见附件</w:t>
            </w:r>
            <w:r w:rsidRPr="002100B4">
              <w:rPr>
                <w:rFonts w:eastAsia="仿宋" w:hAnsi="仿宋" w:hint="eastAsia"/>
                <w:sz w:val="24"/>
              </w:rPr>
              <w:t>-</w:t>
            </w:r>
            <w:r w:rsidRPr="002100B4">
              <w:rPr>
                <w:rFonts w:eastAsia="仿宋" w:hAnsi="仿宋"/>
                <w:sz w:val="24"/>
              </w:rPr>
              <w:t>标段</w:t>
            </w:r>
            <w:r w:rsidRPr="002100B4">
              <w:rPr>
                <w:rFonts w:eastAsia="仿宋"/>
                <w:sz w:val="24"/>
              </w:rPr>
              <w:t>12</w:t>
            </w:r>
            <w:r w:rsidRPr="002100B4">
              <w:rPr>
                <w:rFonts w:eastAsia="仿宋" w:hAnsi="仿宋"/>
                <w:sz w:val="24"/>
              </w:rPr>
              <w:t>定制设备清单），清单参数须完全响应招标文件要求。</w:t>
            </w:r>
          </w:p>
          <w:p w:rsidR="00751B1C" w:rsidRPr="002100B4" w:rsidRDefault="00751B1C" w:rsidP="00A932FB">
            <w:pPr>
              <w:widowControl/>
              <w:tabs>
                <w:tab w:val="right" w:leader="dot" w:pos="840"/>
                <w:tab w:val="right" w:leader="dot" w:pos="8306"/>
              </w:tabs>
              <w:adjustRightInd w:val="0"/>
              <w:snapToGrid w:val="0"/>
              <w:jc w:val="left"/>
              <w:rPr>
                <w:rFonts w:eastAsia="仿宋"/>
                <w:sz w:val="24"/>
              </w:rPr>
            </w:pPr>
            <w:r w:rsidRPr="002100B4">
              <w:rPr>
                <w:rFonts w:eastAsia="仿宋"/>
                <w:sz w:val="24"/>
              </w:rPr>
              <w:t>2.</w:t>
            </w:r>
            <w:r w:rsidRPr="002100B4">
              <w:rPr>
                <w:rFonts w:eastAsia="仿宋" w:hAnsi="仿宋"/>
                <w:sz w:val="24"/>
              </w:rPr>
              <w:t>球幕须在施工前由监理（管理）公司组织专家确认整体方案，包括施工方案、材质及运行方案、安装方案等。</w:t>
            </w:r>
          </w:p>
          <w:p w:rsidR="00751B1C" w:rsidRPr="002100B4" w:rsidRDefault="00751B1C" w:rsidP="00A932FB">
            <w:pPr>
              <w:widowControl/>
              <w:tabs>
                <w:tab w:val="right" w:leader="dot" w:pos="840"/>
                <w:tab w:val="right" w:leader="dot" w:pos="8306"/>
              </w:tabs>
              <w:adjustRightInd w:val="0"/>
              <w:snapToGrid w:val="0"/>
              <w:jc w:val="left"/>
              <w:rPr>
                <w:rFonts w:eastAsia="仿宋"/>
                <w:sz w:val="24"/>
              </w:rPr>
            </w:pPr>
            <w:r w:rsidRPr="002100B4">
              <w:rPr>
                <w:rFonts w:eastAsia="仿宋"/>
                <w:sz w:val="24"/>
              </w:rPr>
              <w:t>3.</w:t>
            </w:r>
            <w:r w:rsidRPr="002100B4">
              <w:rPr>
                <w:rFonts w:eastAsia="仿宋" w:hAnsi="仿宋"/>
                <w:sz w:val="24"/>
              </w:rPr>
              <w:t>天文望远镜系列设备，是结合项目所在地观测环境配置的。</w:t>
            </w:r>
          </w:p>
          <w:p w:rsidR="00751B1C" w:rsidRPr="002100B4" w:rsidRDefault="00751B1C" w:rsidP="00A932FB">
            <w:pPr>
              <w:widowControl/>
              <w:tabs>
                <w:tab w:val="right" w:leader="dot" w:pos="840"/>
                <w:tab w:val="right" w:leader="dot" w:pos="8306"/>
              </w:tabs>
              <w:adjustRightInd w:val="0"/>
              <w:snapToGrid w:val="0"/>
              <w:jc w:val="left"/>
              <w:rPr>
                <w:rFonts w:eastAsia="仿宋"/>
                <w:sz w:val="24"/>
              </w:rPr>
            </w:pPr>
            <w:r w:rsidRPr="002100B4">
              <w:rPr>
                <w:rFonts w:eastAsia="仿宋"/>
                <w:sz w:val="24"/>
              </w:rPr>
              <w:t>4.</w:t>
            </w:r>
            <w:r w:rsidRPr="002100B4">
              <w:rPr>
                <w:rFonts w:eastAsia="仿宋" w:hAnsi="仿宋"/>
                <w:sz w:val="24"/>
              </w:rPr>
              <w:t>《天外来客》模块中标人提供清单所涉及到的设备及安装工作。</w:t>
            </w:r>
          </w:p>
          <w:p w:rsidR="00751B1C" w:rsidRPr="002100B4" w:rsidRDefault="00751B1C" w:rsidP="00A932FB">
            <w:pPr>
              <w:widowControl/>
              <w:tabs>
                <w:tab w:val="right" w:leader="dot" w:pos="840"/>
                <w:tab w:val="right" w:leader="dot" w:pos="8306"/>
              </w:tabs>
              <w:adjustRightInd w:val="0"/>
              <w:snapToGrid w:val="0"/>
              <w:jc w:val="left"/>
              <w:rPr>
                <w:rFonts w:eastAsia="仿宋"/>
                <w:sz w:val="24"/>
              </w:rPr>
            </w:pPr>
            <w:r w:rsidRPr="002100B4">
              <w:rPr>
                <w:rFonts w:eastAsia="仿宋"/>
                <w:sz w:val="24"/>
              </w:rPr>
              <w:t>5.</w:t>
            </w:r>
            <w:r w:rsidRPr="002100B4">
              <w:rPr>
                <w:rFonts w:eastAsia="仿宋" w:hAnsi="仿宋"/>
                <w:kern w:val="0"/>
                <w:sz w:val="24"/>
                <w:lang/>
              </w:rPr>
              <w:t>在施工现场进行设备安装过程中要遵循深化设计成果与采购人和监理的要求进行，并接受配套环境营造中标单位的管理和指导。须符合</w:t>
            </w:r>
            <w:r w:rsidRPr="002100B4">
              <w:rPr>
                <w:rFonts w:eastAsia="仿宋" w:hAnsi="仿宋"/>
                <w:sz w:val="24"/>
              </w:rPr>
              <w:t>国家标准或行业标准；对建筑的破坏复原也由本标段负责，收边收口工作由</w:t>
            </w:r>
            <w:r w:rsidRPr="002100B4">
              <w:rPr>
                <w:rFonts w:eastAsia="仿宋" w:hAnsi="仿宋"/>
                <w:kern w:val="0"/>
                <w:sz w:val="24"/>
                <w:lang/>
              </w:rPr>
              <w:t>环境营造中标单位负责</w:t>
            </w:r>
            <w:r w:rsidRPr="002100B4">
              <w:rPr>
                <w:rFonts w:eastAsia="仿宋" w:hAnsi="仿宋"/>
                <w:sz w:val="24"/>
              </w:rPr>
              <w:t>。</w:t>
            </w:r>
          </w:p>
        </w:tc>
        <w:tc>
          <w:tcPr>
            <w:tcW w:w="413"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kern w:val="0"/>
                <w:sz w:val="24"/>
              </w:rPr>
              <w:t>1</w:t>
            </w:r>
          </w:p>
        </w:tc>
        <w:tc>
          <w:tcPr>
            <w:tcW w:w="437" w:type="pct"/>
            <w:vAlign w:val="center"/>
          </w:tcPr>
          <w:p w:rsidR="00751B1C" w:rsidRPr="002100B4" w:rsidRDefault="00751B1C" w:rsidP="00A932FB">
            <w:pPr>
              <w:widowControl/>
              <w:adjustRightInd w:val="0"/>
              <w:snapToGrid w:val="0"/>
              <w:jc w:val="center"/>
              <w:rPr>
                <w:rFonts w:eastAsia="仿宋"/>
                <w:sz w:val="24"/>
              </w:rPr>
            </w:pPr>
            <w:r w:rsidRPr="002100B4">
              <w:rPr>
                <w:rFonts w:eastAsia="仿宋" w:hAnsi="仿宋"/>
                <w:kern w:val="0"/>
                <w:sz w:val="24"/>
              </w:rPr>
              <w:t>项</w:t>
            </w:r>
          </w:p>
        </w:tc>
      </w:tr>
    </w:tbl>
    <w:p w:rsidR="00751B1C" w:rsidRPr="002100B4" w:rsidRDefault="00751B1C" w:rsidP="00751B1C">
      <w:pPr>
        <w:keepNext/>
        <w:keepLines/>
        <w:adjustRightInd w:val="0"/>
        <w:snapToGrid w:val="0"/>
        <w:spacing w:line="560" w:lineRule="exact"/>
        <w:outlineLvl w:val="2"/>
        <w:rPr>
          <w:rFonts w:eastAsia="仿宋"/>
          <w:sz w:val="28"/>
        </w:rPr>
      </w:pPr>
      <w:r w:rsidRPr="002100B4">
        <w:rPr>
          <w:rFonts w:eastAsia="仿宋" w:hAnsi="仿宋"/>
          <w:sz w:val="28"/>
        </w:rPr>
        <w:t>（四）</w:t>
      </w:r>
      <w:r w:rsidRPr="002100B4">
        <w:rPr>
          <w:rFonts w:eastAsia="仿宋" w:hAnsi="仿宋"/>
          <w:sz w:val="28"/>
          <w:lang/>
        </w:rPr>
        <w:t>定制设备清单（</w:t>
      </w:r>
      <w:r w:rsidRPr="002100B4">
        <w:rPr>
          <w:rFonts w:eastAsia="仿宋" w:hAnsi="仿宋" w:hint="eastAsia"/>
          <w:sz w:val="28"/>
          <w:lang/>
        </w:rPr>
        <w:t>详见附件</w:t>
      </w:r>
      <w:r w:rsidRPr="002100B4">
        <w:rPr>
          <w:rFonts w:eastAsia="仿宋" w:hAnsi="仿宋" w:hint="eastAsia"/>
          <w:sz w:val="28"/>
          <w:lang/>
        </w:rPr>
        <w:t>-</w:t>
      </w:r>
      <w:r w:rsidRPr="002100B4">
        <w:rPr>
          <w:rFonts w:eastAsia="仿宋" w:hAnsi="仿宋" w:hint="eastAsia"/>
          <w:sz w:val="28"/>
          <w:lang/>
        </w:rPr>
        <w:t>标段</w:t>
      </w:r>
      <w:r w:rsidRPr="002100B4">
        <w:rPr>
          <w:rFonts w:eastAsia="仿宋" w:hAnsi="仿宋" w:hint="eastAsia"/>
          <w:sz w:val="28"/>
          <w:lang/>
        </w:rPr>
        <w:t>12</w:t>
      </w:r>
      <w:r w:rsidRPr="002100B4">
        <w:rPr>
          <w:rFonts w:eastAsia="仿宋" w:hAnsi="仿宋" w:hint="eastAsia"/>
          <w:sz w:val="28"/>
          <w:lang/>
        </w:rPr>
        <w:t>定制设备清单</w:t>
      </w:r>
      <w:r w:rsidRPr="002100B4">
        <w:rPr>
          <w:rFonts w:eastAsia="仿宋" w:hAnsi="仿宋"/>
          <w:sz w:val="28"/>
          <w:lang/>
        </w:rPr>
        <w:t>）</w:t>
      </w:r>
    </w:p>
    <w:p w:rsidR="00751B1C" w:rsidRPr="002100B4" w:rsidRDefault="00751B1C" w:rsidP="00751B1C">
      <w:pPr>
        <w:keepNext/>
        <w:keepLines/>
        <w:spacing w:line="360" w:lineRule="auto"/>
        <w:jc w:val="center"/>
        <w:outlineLvl w:val="1"/>
        <w:rPr>
          <w:rFonts w:eastAsia="仿宋"/>
          <w:b/>
          <w:kern w:val="44"/>
          <w:sz w:val="40"/>
          <w:szCs w:val="44"/>
        </w:rPr>
      </w:pPr>
      <w:r w:rsidRPr="002100B4">
        <w:rPr>
          <w:rFonts w:eastAsia="仿宋"/>
          <w:b/>
          <w:sz w:val="28"/>
          <w:lang/>
        </w:rPr>
        <w:br w:type="page"/>
      </w:r>
      <w:bookmarkStart w:id="2" w:name="_Toc473782135"/>
      <w:bookmarkEnd w:id="1"/>
      <w:r w:rsidRPr="002100B4">
        <w:rPr>
          <w:rFonts w:eastAsia="仿宋" w:hAnsi="仿宋"/>
          <w:b/>
          <w:kern w:val="44"/>
          <w:sz w:val="40"/>
          <w:szCs w:val="44"/>
          <w:lang/>
        </w:rPr>
        <w:lastRenderedPageBreak/>
        <w:t>第三部分</w:t>
      </w:r>
      <w:r w:rsidRPr="002100B4">
        <w:rPr>
          <w:rFonts w:eastAsia="仿宋"/>
          <w:b/>
          <w:kern w:val="44"/>
          <w:sz w:val="40"/>
          <w:szCs w:val="44"/>
          <w:lang/>
        </w:rPr>
        <w:t xml:space="preserve">  </w:t>
      </w:r>
      <w:bookmarkEnd w:id="2"/>
      <w:r w:rsidRPr="002100B4">
        <w:rPr>
          <w:rFonts w:eastAsia="仿宋" w:hAnsi="仿宋"/>
          <w:b/>
          <w:kern w:val="44"/>
          <w:sz w:val="40"/>
          <w:szCs w:val="44"/>
        </w:rPr>
        <w:t>相关要求</w:t>
      </w:r>
    </w:p>
    <w:p w:rsidR="00751B1C" w:rsidRPr="002100B4" w:rsidRDefault="00751B1C" w:rsidP="00751B1C">
      <w:pPr>
        <w:keepNext/>
        <w:keepLines/>
        <w:adjustRightInd w:val="0"/>
        <w:snapToGrid w:val="0"/>
        <w:spacing w:line="560" w:lineRule="exact"/>
        <w:outlineLvl w:val="1"/>
        <w:rPr>
          <w:rFonts w:eastAsia="仿宋"/>
          <w:b/>
          <w:bCs/>
          <w:sz w:val="28"/>
        </w:rPr>
      </w:pPr>
      <w:bookmarkStart w:id="3" w:name="_Toc2134463516"/>
      <w:r w:rsidRPr="002100B4">
        <w:rPr>
          <w:rFonts w:eastAsia="仿宋" w:hAnsi="仿宋"/>
          <w:b/>
          <w:bCs/>
          <w:sz w:val="28"/>
          <w:lang/>
        </w:rPr>
        <w:t>一、</w:t>
      </w:r>
      <w:r w:rsidRPr="002100B4">
        <w:rPr>
          <w:rFonts w:eastAsia="仿宋" w:hAnsi="仿宋"/>
          <w:b/>
          <w:bCs/>
          <w:sz w:val="28"/>
        </w:rPr>
        <w:t>总体要求</w:t>
      </w:r>
      <w:bookmarkEnd w:id="3"/>
    </w:p>
    <w:p w:rsidR="00751B1C" w:rsidRPr="002100B4" w:rsidRDefault="00751B1C" w:rsidP="00751B1C">
      <w:pPr>
        <w:keepNext/>
        <w:keepLines/>
        <w:adjustRightInd w:val="0"/>
        <w:snapToGrid w:val="0"/>
        <w:spacing w:line="560" w:lineRule="exact"/>
        <w:outlineLvl w:val="1"/>
        <w:rPr>
          <w:rFonts w:eastAsia="仿宋"/>
          <w:bCs/>
          <w:sz w:val="28"/>
          <w:szCs w:val="32"/>
        </w:rPr>
      </w:pPr>
      <w:bookmarkStart w:id="4" w:name="_Toc213990277"/>
      <w:bookmarkStart w:id="5" w:name="_Toc1525475434"/>
      <w:r w:rsidRPr="002100B4">
        <w:rPr>
          <w:rFonts w:eastAsia="仿宋" w:hAnsi="仿宋"/>
          <w:bCs/>
          <w:sz w:val="28"/>
          <w:szCs w:val="32"/>
        </w:rPr>
        <w:t>（一）深化设计要求</w:t>
      </w:r>
      <w:bookmarkEnd w:id="5"/>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中标人在中标后需要进行深化设计，各标段根据招标内容包括但不限于：实施计划、效果图、施工图、水气电施工图、网络施工图、所有图文内容、音视频设计图、内容排版图、活动内容详细策划方案、内容过程设计方式、电子资源风格、软件功能详细设计、定制化装备机械图、定制化装备电气图、所有装备的维护方案、耗品耗材清单、常见故障检测与检验方案等。招标方案可能会含有中标人所未提及的问题，以采购人招标文件为准，中标人不能偏离采购人的招标方案。如发现重大缺漏项或需要变更，需要由采购人组织专家论证后并经采购人同意方可修改，所发生的费用由中标人承担。采购需求各部分须完成深化设计并取得采购人的认可后方可实施。项目完成后，所有阶段性成果、文件、源文件由中标人统一上交采购人备案。</w:t>
      </w:r>
    </w:p>
    <w:p w:rsidR="00751B1C" w:rsidRPr="002100B4" w:rsidRDefault="00751B1C" w:rsidP="00751B1C">
      <w:pPr>
        <w:keepNext/>
        <w:keepLines/>
        <w:adjustRightInd w:val="0"/>
        <w:snapToGrid w:val="0"/>
        <w:spacing w:line="560" w:lineRule="exact"/>
        <w:outlineLvl w:val="1"/>
        <w:rPr>
          <w:rFonts w:eastAsia="仿宋"/>
          <w:bCs/>
          <w:sz w:val="28"/>
        </w:rPr>
      </w:pPr>
      <w:r w:rsidRPr="002100B4">
        <w:rPr>
          <w:rFonts w:eastAsia="仿宋" w:hAnsi="仿宋"/>
          <w:bCs/>
          <w:sz w:val="28"/>
        </w:rPr>
        <w:t>（二）通用技术要求</w:t>
      </w:r>
      <w:bookmarkEnd w:id="4"/>
      <w:r w:rsidRPr="002100B4">
        <w:rPr>
          <w:rFonts w:eastAsia="仿宋"/>
          <w:bCs/>
          <w:sz w:val="28"/>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w:t>
      </w:r>
      <w:r w:rsidRPr="002100B4">
        <w:rPr>
          <w:rFonts w:eastAsia="仿宋" w:hAnsi="仿宋"/>
          <w:sz w:val="28"/>
          <w:szCs w:val="32"/>
        </w:rPr>
        <w:t>所使用的主材料、设备等应有消防、环保合格证明，采用的材料均应为阻燃</w:t>
      </w:r>
      <w:r w:rsidRPr="002100B4">
        <w:rPr>
          <w:rFonts w:eastAsia="仿宋"/>
          <w:sz w:val="28"/>
          <w:szCs w:val="32"/>
        </w:rPr>
        <w:t>B1</w:t>
      </w:r>
      <w:r w:rsidRPr="002100B4">
        <w:rPr>
          <w:rFonts w:eastAsia="仿宋" w:hAnsi="仿宋"/>
          <w:sz w:val="28"/>
          <w:szCs w:val="32"/>
        </w:rPr>
        <w:t>级（或以上）、环保</w:t>
      </w:r>
      <w:r w:rsidRPr="002100B4">
        <w:rPr>
          <w:rFonts w:eastAsia="仿宋"/>
          <w:sz w:val="28"/>
          <w:szCs w:val="32"/>
        </w:rPr>
        <w:t>E1</w:t>
      </w:r>
      <w:r w:rsidRPr="002100B4">
        <w:rPr>
          <w:rFonts w:eastAsia="仿宋" w:hAnsi="仿宋"/>
          <w:sz w:val="28"/>
          <w:szCs w:val="32"/>
        </w:rPr>
        <w:t>级。</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2.</w:t>
      </w:r>
      <w:r w:rsidRPr="002100B4">
        <w:rPr>
          <w:rFonts w:eastAsia="仿宋" w:hAnsi="仿宋"/>
          <w:sz w:val="28"/>
          <w:szCs w:val="32"/>
        </w:rPr>
        <w:t>所有设备：投标人不得随意更改招标文件附件中所给定的所有设备指标参数。定制化设备不低于招标附件所提出的性能指标。设备清单详见附件。</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3.</w:t>
      </w:r>
      <w:r w:rsidRPr="002100B4">
        <w:rPr>
          <w:rFonts w:eastAsia="仿宋" w:hAnsi="仿宋"/>
          <w:sz w:val="28"/>
          <w:szCs w:val="32"/>
        </w:rPr>
        <w:t>电源类：所有线材、开关、插座、照明灯具、消防指示灯等需使用知名品牌。照明电源线材</w:t>
      </w:r>
      <w:r w:rsidRPr="002100B4">
        <w:rPr>
          <w:rFonts w:eastAsia="仿宋"/>
          <w:sz w:val="28"/>
          <w:szCs w:val="32"/>
        </w:rPr>
        <w:t xml:space="preserve">≥ZRBJV2.5mm2 </w:t>
      </w:r>
      <w:r w:rsidRPr="002100B4">
        <w:rPr>
          <w:rFonts w:eastAsia="仿宋" w:hAnsi="仿宋"/>
          <w:sz w:val="28"/>
          <w:szCs w:val="32"/>
        </w:rPr>
        <w:t>铜芯聚乙烯电线。空调电源线材</w:t>
      </w:r>
      <w:r w:rsidRPr="002100B4">
        <w:rPr>
          <w:rFonts w:eastAsia="仿宋"/>
          <w:sz w:val="28"/>
          <w:szCs w:val="32"/>
        </w:rPr>
        <w:t xml:space="preserve">≥ ZRBJV4.0mm2 </w:t>
      </w:r>
      <w:r w:rsidRPr="002100B4">
        <w:rPr>
          <w:rFonts w:eastAsia="仿宋" w:hAnsi="仿宋"/>
          <w:sz w:val="28"/>
          <w:szCs w:val="32"/>
        </w:rPr>
        <w:t>铜芯聚乙烯电线。</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4.</w:t>
      </w:r>
      <w:r w:rsidRPr="002100B4">
        <w:rPr>
          <w:rFonts w:eastAsia="仿宋" w:hAnsi="仿宋"/>
          <w:sz w:val="28"/>
          <w:szCs w:val="32"/>
        </w:rPr>
        <w:t>吊架吊杆：吊架吊杆安装应避免与消防管、空调管、排风管等</w:t>
      </w:r>
      <w:r w:rsidRPr="002100B4">
        <w:rPr>
          <w:rFonts w:eastAsia="仿宋" w:hAnsi="仿宋"/>
          <w:sz w:val="28"/>
          <w:szCs w:val="32"/>
        </w:rPr>
        <w:lastRenderedPageBreak/>
        <w:t>设备发生矛盾；安装横平竖直、整体美观、距离一致、连接牢固，整体接地干线不少于两处。</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5.</w:t>
      </w:r>
      <w:r w:rsidRPr="002100B4">
        <w:rPr>
          <w:rFonts w:eastAsia="仿宋" w:hAnsi="仿宋"/>
          <w:sz w:val="28"/>
          <w:szCs w:val="32"/>
        </w:rPr>
        <w:t>灯光：灯光系统应根据区域功能、视觉要求和环境氛围进行设计。人工照明和自然光线应向观众提供良好的视觉环境，保证设备互动效果。普通照明灯采用</w:t>
      </w:r>
      <w:r w:rsidRPr="002100B4">
        <w:rPr>
          <w:rFonts w:eastAsia="仿宋"/>
          <w:sz w:val="28"/>
          <w:szCs w:val="32"/>
        </w:rPr>
        <w:t xml:space="preserve"> LED </w:t>
      </w:r>
      <w:r w:rsidRPr="002100B4">
        <w:rPr>
          <w:rFonts w:eastAsia="仿宋" w:hAnsi="仿宋"/>
          <w:sz w:val="28"/>
          <w:szCs w:val="32"/>
        </w:rPr>
        <w:t>灯光，具体数量应根据现场实际情况设计，要求照明灯的分布合理且数量足够达到照明要求。提供灯具样品，供采购人确认选用。消防指示灯应能明确引导方向，具体数量应根据现场实际情况设计。使用灯光和激光、投影机及其它强光设备，照射角度、强度应设置合理，避免光线直接照射观众眼睛，保证视</w:t>
      </w:r>
      <w:r w:rsidRPr="002100B4">
        <w:rPr>
          <w:rFonts w:eastAsia="仿宋"/>
          <w:sz w:val="28"/>
          <w:szCs w:val="32"/>
        </w:rPr>
        <w:t xml:space="preserve"> </w:t>
      </w:r>
      <w:r w:rsidRPr="002100B4">
        <w:rPr>
          <w:rFonts w:eastAsia="仿宋" w:hAnsi="仿宋"/>
          <w:sz w:val="28"/>
          <w:szCs w:val="32"/>
        </w:rPr>
        <w:t>觉舒适性。各空间地面的照度应不小于</w:t>
      </w:r>
      <w:r w:rsidRPr="002100B4">
        <w:rPr>
          <w:rFonts w:eastAsia="仿宋"/>
          <w:sz w:val="28"/>
          <w:szCs w:val="32"/>
        </w:rPr>
        <w:t xml:space="preserve"> 200lx</w:t>
      </w:r>
      <w:r w:rsidRPr="002100B4">
        <w:rPr>
          <w:rFonts w:eastAsia="仿宋" w:hAnsi="仿宋"/>
          <w:sz w:val="28"/>
          <w:szCs w:val="32"/>
        </w:rPr>
        <w:t>。</w:t>
      </w:r>
    </w:p>
    <w:p w:rsidR="00751B1C" w:rsidRPr="002100B4" w:rsidRDefault="00751B1C" w:rsidP="00751B1C">
      <w:pPr>
        <w:keepNext/>
        <w:keepLines/>
        <w:adjustRightInd w:val="0"/>
        <w:snapToGrid w:val="0"/>
        <w:spacing w:line="560" w:lineRule="exact"/>
        <w:outlineLvl w:val="1"/>
        <w:rPr>
          <w:rFonts w:eastAsia="仿宋"/>
          <w:bCs/>
          <w:sz w:val="28"/>
          <w:szCs w:val="32"/>
        </w:rPr>
      </w:pPr>
      <w:bookmarkStart w:id="6" w:name="_Toc1646960461"/>
      <w:r w:rsidRPr="002100B4">
        <w:rPr>
          <w:rFonts w:eastAsia="仿宋" w:hAnsi="仿宋"/>
          <w:bCs/>
          <w:sz w:val="28"/>
          <w:szCs w:val="32"/>
        </w:rPr>
        <w:t>（三）</w:t>
      </w:r>
      <w:r w:rsidRPr="002100B4">
        <w:rPr>
          <w:rFonts w:eastAsia="仿宋" w:hAnsi="仿宋"/>
          <w:sz w:val="28"/>
          <w:szCs w:val="32"/>
        </w:rPr>
        <w:t>施工要求</w:t>
      </w:r>
      <w:bookmarkEnd w:id="6"/>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w:t>
      </w:r>
      <w:r w:rsidRPr="002100B4">
        <w:rPr>
          <w:rFonts w:eastAsia="仿宋" w:hAnsi="仿宋"/>
          <w:sz w:val="28"/>
          <w:szCs w:val="32"/>
        </w:rPr>
        <w:t>投标人中标后须提供专项安全施工技术方案，采取有效措施杜绝安全事故发生，且需与采购人签订《施工安全责任书》。</w:t>
      </w:r>
    </w:p>
    <w:p w:rsidR="00751B1C" w:rsidRPr="002100B4" w:rsidRDefault="00751B1C" w:rsidP="00751B1C">
      <w:pPr>
        <w:adjustRightInd w:val="0"/>
        <w:snapToGrid w:val="0"/>
        <w:spacing w:line="560" w:lineRule="exact"/>
        <w:ind w:firstLineChars="200" w:firstLine="560"/>
        <w:rPr>
          <w:rFonts w:eastAsia="仿宋"/>
          <w:sz w:val="20"/>
        </w:rPr>
      </w:pPr>
      <w:r w:rsidRPr="002100B4">
        <w:rPr>
          <w:rFonts w:eastAsia="仿宋"/>
          <w:sz w:val="28"/>
          <w:szCs w:val="32"/>
        </w:rPr>
        <w:t>2.</w:t>
      </w:r>
      <w:r w:rsidRPr="002100B4">
        <w:rPr>
          <w:rFonts w:eastAsia="仿宋" w:hAnsi="仿宋"/>
          <w:sz w:val="28"/>
          <w:szCs w:val="32"/>
        </w:rPr>
        <w:t>投标人中标后，须对其投标方案进行深化，并出具符合规范的施工图，中标人须严格按经采购人审核确认后的施工方案和施工图进行施工和验收，不得偷工减料和以次充好。须保证按承诺的投标货物、材料施工。</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3.</w:t>
      </w:r>
      <w:r w:rsidRPr="002100B4">
        <w:rPr>
          <w:rFonts w:eastAsia="仿宋" w:hAnsi="仿宋"/>
          <w:sz w:val="28"/>
          <w:szCs w:val="32"/>
        </w:rPr>
        <w:t>本工程相关取孔、基座、土建恢复由中标人完善实施。</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4.</w:t>
      </w:r>
      <w:r w:rsidRPr="002100B4">
        <w:rPr>
          <w:rFonts w:eastAsia="仿宋" w:hAnsi="仿宋"/>
          <w:sz w:val="28"/>
          <w:szCs w:val="32"/>
        </w:rPr>
        <w:t>临时施工用电和临时施工用水由中标人自行解决，采购人仅提供接点。</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5.</w:t>
      </w:r>
      <w:r w:rsidRPr="002100B4">
        <w:rPr>
          <w:rFonts w:eastAsia="仿宋" w:hAnsi="仿宋"/>
          <w:sz w:val="28"/>
          <w:szCs w:val="32"/>
        </w:rPr>
        <w:t>安装、调试、施工过程中，中标人应与采购人互相协调配合，充分考虑现场的各种客观因素。不得对周围环境和设备造成破坏和污染。对于施工中产生的污染，需及时清除。现场物品个别确需移动和破损的需经批准，在施工完成后须恢复原样。</w:t>
      </w:r>
    </w:p>
    <w:p w:rsidR="00751B1C" w:rsidRPr="002100B4" w:rsidRDefault="00751B1C" w:rsidP="00751B1C">
      <w:pPr>
        <w:adjustRightInd w:val="0"/>
        <w:snapToGrid w:val="0"/>
        <w:spacing w:line="560" w:lineRule="exact"/>
        <w:ind w:firstLineChars="200" w:firstLine="560"/>
        <w:rPr>
          <w:rFonts w:eastAsia="仿宋"/>
          <w:sz w:val="20"/>
        </w:rPr>
      </w:pPr>
      <w:r w:rsidRPr="002100B4">
        <w:rPr>
          <w:rFonts w:eastAsia="仿宋"/>
          <w:sz w:val="28"/>
          <w:szCs w:val="32"/>
        </w:rPr>
        <w:lastRenderedPageBreak/>
        <w:t>6.</w:t>
      </w:r>
      <w:r w:rsidRPr="002100B4">
        <w:rPr>
          <w:rFonts w:eastAsia="仿宋" w:hAnsi="仿宋"/>
          <w:sz w:val="28"/>
          <w:szCs w:val="32"/>
        </w:rPr>
        <w:t>场馆内任何场所原则上不准动火，</w:t>
      </w:r>
      <w:r w:rsidRPr="002100B4">
        <w:rPr>
          <w:rFonts w:eastAsia="仿宋" w:hAnsi="仿宋" w:hint="eastAsia"/>
          <w:sz w:val="28"/>
          <w:szCs w:val="32"/>
        </w:rPr>
        <w:t>如需动火作业（明火、电焊、气焊），中标人须经批准后方可施工，并做好现场防范工作</w:t>
      </w:r>
      <w:r w:rsidRPr="002100B4">
        <w:rPr>
          <w:rFonts w:eastAsia="仿宋" w:hAnsi="仿宋"/>
          <w:sz w:val="28"/>
          <w:szCs w:val="32"/>
        </w:rPr>
        <w:t>。</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7.</w:t>
      </w:r>
      <w:r w:rsidRPr="002100B4">
        <w:rPr>
          <w:rFonts w:eastAsia="仿宋" w:hAnsi="仿宋"/>
          <w:sz w:val="28"/>
          <w:szCs w:val="32"/>
        </w:rPr>
        <w:t>投标人中标后须提供专项成品保护方案，采取有力措施进行成品保护，对因中标人在施工造成的损坏或损坏后修补不力，影响建筑使用功能或影响整体美观，采购人有权另行请他人修复到位，中标人需承担为此而产生的费用。</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8.</w:t>
      </w:r>
      <w:r w:rsidRPr="002100B4">
        <w:rPr>
          <w:rFonts w:eastAsia="仿宋" w:hAnsi="仿宋"/>
          <w:sz w:val="28"/>
          <w:szCs w:val="32"/>
        </w:rPr>
        <w:t>中标人应遵守工程建设安全生产有关管理规定，严格按安全标准组织施工，采取必要的安全防护措施，消除事故隐患，并随时接受行业安全检查人员的监督检查。由于中标人安全措施不力，造成事故的责任和因此发生的费用，由中标人承担。</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9.</w:t>
      </w:r>
      <w:r w:rsidRPr="002100B4">
        <w:rPr>
          <w:rFonts w:eastAsia="仿宋" w:hAnsi="仿宋"/>
          <w:sz w:val="28"/>
          <w:szCs w:val="32"/>
        </w:rPr>
        <w:t>施工期间，中标人必须服从地方政府和城建、环卫、交通、公安部门关于城市施工管理的规定，施工噪音、环境卫生、排水、排污、占道等应符合规定的要求，并自觉办理有关手续，缴纳应交的费用。</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10.</w:t>
      </w:r>
      <w:r w:rsidRPr="002100B4">
        <w:rPr>
          <w:rFonts w:eastAsia="仿宋" w:hAnsi="仿宋"/>
          <w:sz w:val="28"/>
          <w:szCs w:val="32"/>
        </w:rPr>
        <w:t>中标人应采取各种合理的预防措施，并保证工程在合同约定的工期内完成，若由此产生的工期延误以及给采购人造成损失的，则视为投标人违约，采购人有权按本合同的相关约定处理。</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11.</w:t>
      </w:r>
      <w:r w:rsidRPr="002100B4">
        <w:rPr>
          <w:rFonts w:eastAsia="仿宋" w:hAnsi="仿宋"/>
          <w:sz w:val="28"/>
          <w:szCs w:val="32"/>
        </w:rPr>
        <w:t>施工现场的消防工作，应遵照《机关、团体、企业、事业单位消防安全管理规定》</w:t>
      </w:r>
      <w:r w:rsidRPr="002100B4">
        <w:rPr>
          <w:rFonts w:eastAsia="仿宋"/>
          <w:sz w:val="28"/>
          <w:szCs w:val="32"/>
        </w:rPr>
        <w:t>(</w:t>
      </w:r>
      <w:r w:rsidRPr="002100B4">
        <w:rPr>
          <w:rFonts w:eastAsia="仿宋" w:hAnsi="仿宋"/>
          <w:sz w:val="28"/>
          <w:szCs w:val="32"/>
        </w:rPr>
        <w:t>公安部令第</w:t>
      </w:r>
      <w:r w:rsidRPr="002100B4">
        <w:rPr>
          <w:rFonts w:eastAsia="仿宋"/>
          <w:sz w:val="28"/>
          <w:szCs w:val="32"/>
        </w:rPr>
        <w:t>61</w:t>
      </w:r>
      <w:r w:rsidRPr="002100B4">
        <w:rPr>
          <w:rFonts w:eastAsia="仿宋" w:hAnsi="仿宋"/>
          <w:sz w:val="28"/>
          <w:szCs w:val="32"/>
        </w:rPr>
        <w:t>号</w:t>
      </w:r>
      <w:r w:rsidRPr="002100B4">
        <w:rPr>
          <w:rFonts w:eastAsia="仿宋"/>
          <w:sz w:val="28"/>
          <w:szCs w:val="32"/>
        </w:rPr>
        <w:t>)</w:t>
      </w:r>
      <w:r w:rsidRPr="002100B4">
        <w:rPr>
          <w:rFonts w:eastAsia="仿宋" w:hAnsi="仿宋"/>
          <w:sz w:val="28"/>
          <w:szCs w:val="32"/>
        </w:rPr>
        <w:t>等法律、法规的有关规定，施工单位负责，建设单位协助，实行防火安全责任制，按国家规定配置足够的消防器材，并建立健全使用易燃易爆化学物品、用电安全、动火审批、巡逻值班、安全检查等各项管理制度。</w:t>
      </w:r>
    </w:p>
    <w:p w:rsidR="00751B1C" w:rsidRPr="002100B4" w:rsidRDefault="00751B1C" w:rsidP="00751B1C">
      <w:pPr>
        <w:adjustRightInd w:val="0"/>
        <w:snapToGrid w:val="0"/>
        <w:spacing w:line="560" w:lineRule="exact"/>
        <w:ind w:firstLineChars="200" w:firstLine="560"/>
        <w:rPr>
          <w:rFonts w:eastAsia="仿宋"/>
          <w:b/>
          <w:bCs/>
          <w:sz w:val="28"/>
          <w:szCs w:val="32"/>
        </w:rPr>
      </w:pPr>
      <w:r w:rsidRPr="002100B4">
        <w:rPr>
          <w:rFonts w:eastAsia="仿宋"/>
          <w:sz w:val="28"/>
          <w:szCs w:val="32"/>
        </w:rPr>
        <w:t>12.</w:t>
      </w:r>
      <w:r w:rsidRPr="002100B4">
        <w:rPr>
          <w:rFonts w:eastAsia="仿宋" w:hAnsi="仿宋"/>
          <w:sz w:val="28"/>
          <w:szCs w:val="32"/>
        </w:rPr>
        <w:t>中标人需结合市场行情，充分考虑上述因素，做好工程施工期间劳动力资源、机械设备、材料供应的充分保障，确保施工时按时到位，保证工程顺利建设。采购人在施工期间有权随时检查现场机械</w:t>
      </w:r>
      <w:r w:rsidRPr="002100B4">
        <w:rPr>
          <w:rFonts w:eastAsia="仿宋" w:hAnsi="仿宋"/>
          <w:sz w:val="28"/>
          <w:szCs w:val="32"/>
        </w:rPr>
        <w:lastRenderedPageBreak/>
        <w:t>设备的租赁合同及到位情况；检查现场材料的供应情况。</w:t>
      </w:r>
      <w:r w:rsidRPr="002100B4">
        <w:rPr>
          <w:rFonts w:eastAsia="仿宋"/>
          <w:b/>
          <w:bCs/>
          <w:sz w:val="28"/>
          <w:szCs w:val="32"/>
        </w:rPr>
        <w:t xml:space="preserve"> </w:t>
      </w:r>
    </w:p>
    <w:p w:rsidR="00751B1C" w:rsidRPr="002100B4" w:rsidRDefault="00751B1C" w:rsidP="00751B1C">
      <w:pPr>
        <w:keepNext/>
        <w:keepLines/>
        <w:adjustRightInd w:val="0"/>
        <w:snapToGrid w:val="0"/>
        <w:spacing w:line="560" w:lineRule="exact"/>
        <w:outlineLvl w:val="1"/>
        <w:rPr>
          <w:rFonts w:eastAsia="仿宋"/>
          <w:bCs/>
          <w:sz w:val="28"/>
          <w:szCs w:val="32"/>
        </w:rPr>
      </w:pPr>
      <w:bookmarkStart w:id="7" w:name="_Toc1547741844"/>
      <w:r w:rsidRPr="002100B4">
        <w:rPr>
          <w:rFonts w:eastAsia="仿宋" w:hAnsi="仿宋"/>
          <w:bCs/>
          <w:sz w:val="28"/>
          <w:szCs w:val="32"/>
        </w:rPr>
        <w:t>（四）质量要求</w:t>
      </w:r>
      <w:bookmarkEnd w:id="7"/>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w:t>
      </w:r>
      <w:r w:rsidRPr="002100B4">
        <w:rPr>
          <w:rFonts w:eastAsia="仿宋" w:hAnsi="仿宋"/>
          <w:sz w:val="28"/>
          <w:szCs w:val="32"/>
        </w:rPr>
        <w:t>本工程质量标准必须达到国家现行的验评标准中规定的合格等级。</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2.</w:t>
      </w:r>
      <w:r w:rsidRPr="002100B4">
        <w:rPr>
          <w:rFonts w:eastAsia="仿宋" w:hAnsi="仿宋"/>
          <w:sz w:val="28"/>
          <w:szCs w:val="32"/>
        </w:rPr>
        <w:t>因中标人原因工程质量达不到规定的质量等级，中标人必须按合同约定承担违约金并承担采购人由此产生的其他损失，并在采购人或监理单位要求的时间内无条件返修，质量验收合格后方交付使用。</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3.</w:t>
      </w:r>
      <w:r w:rsidRPr="002100B4">
        <w:rPr>
          <w:rFonts w:eastAsia="仿宋" w:hAnsi="仿宋"/>
          <w:sz w:val="28"/>
          <w:szCs w:val="32"/>
        </w:rPr>
        <w:t>隐蔽工程应做好中期验收工作，验收时必须有采购人及监理单位的确认，验收不合格的隐蔽项目不能进行隐蔽和继续下一道工序施工。</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4.</w:t>
      </w:r>
      <w:r w:rsidRPr="002100B4">
        <w:rPr>
          <w:rFonts w:eastAsia="仿宋" w:hAnsi="仿宋"/>
          <w:sz w:val="28"/>
          <w:szCs w:val="32"/>
        </w:rPr>
        <w:t>中标人应遵守工程建设安全生产有关管理规定，严格按安全标准组织施工，并随时接受行业安全检查人员依法实施的监督检查，采取必要的安全防护措施，消除事故隐患。由于中标人安全措施不力造成事故的责任和因此发生的费用，由中标人承担。</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5.</w:t>
      </w:r>
      <w:r w:rsidRPr="002100B4">
        <w:rPr>
          <w:rFonts w:eastAsia="仿宋" w:hAnsi="仿宋"/>
          <w:sz w:val="28"/>
          <w:szCs w:val="32"/>
        </w:rPr>
        <w:t>中标人应提供良好的服务，在施工的各个阶段应事先安排好各项具体工作及采购人需要配合的工作。</w:t>
      </w:r>
    </w:p>
    <w:p w:rsidR="00751B1C" w:rsidRPr="002100B4" w:rsidRDefault="00751B1C" w:rsidP="00751B1C">
      <w:pPr>
        <w:keepNext/>
        <w:keepLines/>
        <w:adjustRightInd w:val="0"/>
        <w:snapToGrid w:val="0"/>
        <w:spacing w:line="560" w:lineRule="exact"/>
        <w:outlineLvl w:val="1"/>
        <w:rPr>
          <w:rFonts w:eastAsia="仿宋"/>
          <w:bCs/>
          <w:sz w:val="28"/>
          <w:szCs w:val="32"/>
        </w:rPr>
      </w:pPr>
      <w:bookmarkStart w:id="8" w:name="_Toc427755997"/>
      <w:r w:rsidRPr="002100B4">
        <w:rPr>
          <w:rFonts w:eastAsia="仿宋" w:hAnsi="仿宋"/>
          <w:bCs/>
          <w:sz w:val="28"/>
          <w:szCs w:val="32"/>
        </w:rPr>
        <w:t>（五）保修要求</w:t>
      </w:r>
      <w:bookmarkEnd w:id="8"/>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w:t>
      </w:r>
      <w:r w:rsidRPr="002100B4">
        <w:rPr>
          <w:rFonts w:eastAsia="仿宋" w:hAnsi="仿宋"/>
          <w:sz w:val="28"/>
          <w:szCs w:val="32"/>
        </w:rPr>
        <w:t>本项目涉及到安全性定制装备保修至少</w:t>
      </w:r>
      <w:r w:rsidRPr="002100B4">
        <w:rPr>
          <w:rFonts w:eastAsia="仿宋"/>
          <w:sz w:val="28"/>
          <w:szCs w:val="32"/>
        </w:rPr>
        <w:t>5</w:t>
      </w:r>
      <w:r w:rsidRPr="002100B4">
        <w:rPr>
          <w:rFonts w:eastAsia="仿宋" w:hAnsi="仿宋"/>
          <w:sz w:val="28"/>
          <w:szCs w:val="32"/>
        </w:rPr>
        <w:t>年，常规设备至少保修</w:t>
      </w:r>
      <w:r w:rsidRPr="002100B4">
        <w:rPr>
          <w:rFonts w:eastAsia="仿宋"/>
          <w:sz w:val="28"/>
          <w:szCs w:val="32"/>
        </w:rPr>
        <w:t>3</w:t>
      </w:r>
      <w:r w:rsidRPr="002100B4">
        <w:rPr>
          <w:rFonts w:eastAsia="仿宋" w:hAnsi="仿宋"/>
          <w:sz w:val="28"/>
          <w:szCs w:val="32"/>
        </w:rPr>
        <w:t>年，软件资源包至少维护</w:t>
      </w:r>
      <w:r w:rsidRPr="002100B4">
        <w:rPr>
          <w:rFonts w:eastAsia="仿宋"/>
          <w:sz w:val="28"/>
          <w:szCs w:val="32"/>
        </w:rPr>
        <w:t>3</w:t>
      </w:r>
      <w:r w:rsidRPr="002100B4">
        <w:rPr>
          <w:rFonts w:eastAsia="仿宋" w:hAnsi="仿宋"/>
          <w:sz w:val="28"/>
          <w:szCs w:val="32"/>
        </w:rPr>
        <w:t>年，涉及到防水的至少保修</w:t>
      </w:r>
      <w:r w:rsidRPr="002100B4">
        <w:rPr>
          <w:rFonts w:eastAsia="仿宋"/>
          <w:sz w:val="28"/>
          <w:szCs w:val="32"/>
        </w:rPr>
        <w:t>5</w:t>
      </w:r>
      <w:r w:rsidRPr="002100B4">
        <w:rPr>
          <w:rFonts w:eastAsia="仿宋" w:hAnsi="仿宋"/>
          <w:sz w:val="28"/>
          <w:szCs w:val="32"/>
        </w:rPr>
        <w:t>年。保修期从工程竣工验收合格并交付使用之日开始计算，保修期内出现质量问题，由中标人负责维修并承担修理费用。</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2.</w:t>
      </w:r>
      <w:r w:rsidRPr="002100B4">
        <w:rPr>
          <w:rFonts w:eastAsia="仿宋" w:hAnsi="仿宋"/>
          <w:sz w:val="28"/>
          <w:szCs w:val="32"/>
        </w:rPr>
        <w:t>保修期内，除不可抗力外，所有施工项目任何维护或维修费用均由中标人承担，非采购人人为原因而出现的任何问题，由中标人负责包修、包换，并承担修理、调换产生的相关费用，并在接到采购人</w:t>
      </w:r>
      <w:r w:rsidRPr="002100B4">
        <w:rPr>
          <w:rFonts w:eastAsia="仿宋" w:hAnsi="仿宋"/>
          <w:sz w:val="28"/>
          <w:szCs w:val="32"/>
        </w:rPr>
        <w:lastRenderedPageBreak/>
        <w:t>通知后</w:t>
      </w:r>
      <w:r w:rsidRPr="002100B4">
        <w:rPr>
          <w:rFonts w:eastAsia="仿宋"/>
          <w:sz w:val="28"/>
          <w:szCs w:val="32"/>
        </w:rPr>
        <w:t>24</w:t>
      </w:r>
      <w:r w:rsidRPr="002100B4">
        <w:rPr>
          <w:rFonts w:eastAsia="仿宋" w:hAnsi="仿宋"/>
          <w:sz w:val="28"/>
          <w:szCs w:val="32"/>
        </w:rPr>
        <w:t>小时内到达现场进行维修。</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3.</w:t>
      </w:r>
      <w:r w:rsidRPr="002100B4">
        <w:rPr>
          <w:rFonts w:eastAsia="仿宋" w:hAnsi="仿宋"/>
          <w:sz w:val="28"/>
          <w:szCs w:val="32"/>
        </w:rPr>
        <w:t>保修期内，中标人应按要求无条件提供备品备件，移交使用时，装备易耗件备品备件不得少于</w:t>
      </w:r>
      <w:r w:rsidRPr="002100B4">
        <w:rPr>
          <w:rFonts w:eastAsia="仿宋"/>
          <w:sz w:val="28"/>
          <w:szCs w:val="32"/>
        </w:rPr>
        <w:t>10</w:t>
      </w:r>
      <w:r w:rsidRPr="002100B4">
        <w:rPr>
          <w:rFonts w:eastAsia="仿宋" w:hAnsi="仿宋"/>
          <w:sz w:val="28"/>
          <w:szCs w:val="32"/>
        </w:rPr>
        <w:t>套</w:t>
      </w:r>
      <w:r w:rsidRPr="002100B4">
        <w:rPr>
          <w:rFonts w:eastAsia="仿宋"/>
          <w:sz w:val="28"/>
          <w:szCs w:val="32"/>
        </w:rPr>
        <w:t>/</w:t>
      </w:r>
      <w:r w:rsidRPr="002100B4">
        <w:rPr>
          <w:rFonts w:eastAsia="仿宋" w:hAnsi="仿宋"/>
          <w:sz w:val="28"/>
          <w:szCs w:val="32"/>
        </w:rPr>
        <w:t>项，定制配件备品备件不得少于</w:t>
      </w:r>
      <w:r w:rsidRPr="002100B4">
        <w:rPr>
          <w:rFonts w:eastAsia="仿宋"/>
          <w:sz w:val="28"/>
          <w:szCs w:val="32"/>
        </w:rPr>
        <w:t>5</w:t>
      </w:r>
      <w:r w:rsidRPr="002100B4">
        <w:rPr>
          <w:rFonts w:eastAsia="仿宋" w:hAnsi="仿宋"/>
          <w:sz w:val="28"/>
          <w:szCs w:val="32"/>
        </w:rPr>
        <w:t>套</w:t>
      </w:r>
      <w:r w:rsidRPr="002100B4">
        <w:rPr>
          <w:rFonts w:eastAsia="仿宋"/>
          <w:sz w:val="28"/>
          <w:szCs w:val="32"/>
        </w:rPr>
        <w:t>/</w:t>
      </w:r>
      <w:r w:rsidRPr="002100B4">
        <w:rPr>
          <w:rFonts w:eastAsia="仿宋" w:hAnsi="仿宋"/>
          <w:sz w:val="28"/>
          <w:szCs w:val="32"/>
        </w:rPr>
        <w:t>项。如保修期内所提供备品备件因装备故障维修而导致更换完的情况，中标人应按数量要求继续提供。</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4.</w:t>
      </w:r>
      <w:r w:rsidRPr="002100B4">
        <w:rPr>
          <w:rFonts w:eastAsia="仿宋" w:hAnsi="仿宋"/>
          <w:sz w:val="28"/>
          <w:szCs w:val="32"/>
        </w:rPr>
        <w:t>保修期过后，如发生损坏，中标人维修人员应在接到通知后</w:t>
      </w:r>
      <w:r w:rsidRPr="002100B4">
        <w:rPr>
          <w:rFonts w:eastAsia="仿宋"/>
          <w:sz w:val="28"/>
          <w:szCs w:val="32"/>
        </w:rPr>
        <w:t>24</w:t>
      </w:r>
      <w:r w:rsidRPr="002100B4">
        <w:rPr>
          <w:rFonts w:eastAsia="仿宋" w:hAnsi="仿宋"/>
          <w:sz w:val="28"/>
          <w:szCs w:val="32"/>
        </w:rPr>
        <w:t>小时内到达现场进行维修，经检修确需进行材料或配件更换的，按照不高于其投标文件中所提供的价格向采购人提供相应材料或配件并负责修复。</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5.</w:t>
      </w:r>
      <w:r w:rsidRPr="002100B4">
        <w:rPr>
          <w:rFonts w:eastAsia="仿宋" w:hAnsi="仿宋"/>
          <w:sz w:val="28"/>
          <w:szCs w:val="32"/>
        </w:rPr>
        <w:t>若发生质量问题，中标人须在</w:t>
      </w:r>
      <w:r w:rsidRPr="002100B4">
        <w:rPr>
          <w:rFonts w:eastAsia="仿宋"/>
          <w:sz w:val="28"/>
          <w:szCs w:val="32"/>
        </w:rPr>
        <w:t>4</w:t>
      </w:r>
      <w:r w:rsidRPr="002100B4">
        <w:rPr>
          <w:rFonts w:eastAsia="仿宋" w:hAnsi="仿宋"/>
          <w:sz w:val="28"/>
          <w:szCs w:val="32"/>
        </w:rPr>
        <w:t>小时内响应，</w:t>
      </w:r>
      <w:r w:rsidRPr="002100B4">
        <w:rPr>
          <w:rFonts w:eastAsia="仿宋"/>
          <w:sz w:val="28"/>
          <w:szCs w:val="32"/>
        </w:rPr>
        <w:t>48</w:t>
      </w:r>
      <w:r w:rsidRPr="002100B4">
        <w:rPr>
          <w:rFonts w:eastAsia="仿宋" w:hAnsi="仿宋"/>
          <w:sz w:val="28"/>
          <w:szCs w:val="32"/>
        </w:rPr>
        <w:t>小时内修复。</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6.</w:t>
      </w:r>
      <w:r w:rsidRPr="002100B4">
        <w:rPr>
          <w:rFonts w:eastAsia="仿宋" w:hAnsi="仿宋"/>
          <w:sz w:val="28"/>
          <w:szCs w:val="32"/>
        </w:rPr>
        <w:t>装备、环境营造工程，在通过验收后被发现存在安全隐患或科学性错误的，中标人须无条件修改、改进直至重新设计制作，本条款的时限不受保修期时间的限制。</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7.</w:t>
      </w:r>
      <w:r w:rsidRPr="002100B4">
        <w:rPr>
          <w:rFonts w:eastAsia="仿宋" w:hAnsi="仿宋"/>
          <w:sz w:val="28"/>
          <w:szCs w:val="32"/>
        </w:rPr>
        <w:t>投标人认为有利于采购人的其他优惠条款应单独列明。</w:t>
      </w:r>
      <w:r w:rsidRPr="002100B4">
        <w:rPr>
          <w:rFonts w:eastAsia="仿宋"/>
          <w:sz w:val="28"/>
          <w:szCs w:val="32"/>
        </w:rPr>
        <w:t xml:space="preserve"> </w:t>
      </w:r>
    </w:p>
    <w:p w:rsidR="00751B1C" w:rsidRPr="002100B4" w:rsidRDefault="00751B1C" w:rsidP="00751B1C">
      <w:pPr>
        <w:keepNext/>
        <w:keepLines/>
        <w:adjustRightInd w:val="0"/>
        <w:snapToGrid w:val="0"/>
        <w:spacing w:line="560" w:lineRule="exact"/>
        <w:outlineLvl w:val="1"/>
        <w:rPr>
          <w:rFonts w:eastAsia="仿宋"/>
          <w:bCs/>
          <w:sz w:val="28"/>
          <w:szCs w:val="32"/>
        </w:rPr>
      </w:pPr>
      <w:bookmarkStart w:id="9" w:name="_Toc977312458"/>
      <w:r w:rsidRPr="002100B4">
        <w:rPr>
          <w:rFonts w:eastAsia="仿宋" w:hAnsi="仿宋"/>
          <w:bCs/>
          <w:sz w:val="28"/>
          <w:szCs w:val="32"/>
        </w:rPr>
        <w:t>（六）关键节点工期要求</w:t>
      </w:r>
      <w:bookmarkEnd w:id="9"/>
    </w:p>
    <w:p w:rsidR="00751B1C" w:rsidRPr="002100B4" w:rsidRDefault="00751B1C" w:rsidP="00751B1C">
      <w:pPr>
        <w:adjustRightInd w:val="0"/>
        <w:snapToGrid w:val="0"/>
        <w:spacing w:line="560" w:lineRule="exact"/>
        <w:ind w:firstLineChars="200" w:firstLine="560"/>
        <w:rPr>
          <w:rFonts w:eastAsia="仿宋" w:hAnsi="仿宋" w:hint="eastAsia"/>
          <w:sz w:val="28"/>
          <w:szCs w:val="32"/>
        </w:rPr>
      </w:pPr>
      <w:r w:rsidRPr="002100B4">
        <w:rPr>
          <w:rFonts w:eastAsia="仿宋" w:hAnsi="仿宋" w:hint="eastAsia"/>
          <w:sz w:val="28"/>
          <w:szCs w:val="32"/>
        </w:rPr>
        <w:t>第一阶段（深化设计阶段）：中标人按照招标文件对方案进行深化设计，并提供经采购人认可的设计成果文件，时间为合同签订后的</w:t>
      </w:r>
      <w:r w:rsidRPr="002100B4">
        <w:rPr>
          <w:rFonts w:eastAsia="仿宋" w:hAnsi="仿宋" w:hint="eastAsia"/>
          <w:sz w:val="28"/>
          <w:szCs w:val="32"/>
        </w:rPr>
        <w:t>90</w:t>
      </w:r>
      <w:r w:rsidRPr="002100B4">
        <w:rPr>
          <w:rFonts w:eastAsia="仿宋" w:hAnsi="仿宋" w:hint="eastAsia"/>
          <w:sz w:val="28"/>
          <w:szCs w:val="32"/>
        </w:rPr>
        <w:t>个日历天内，深化设计成果包含但不限于：活动大纲、活动内容、装备深化方案及效果图、机械图、电气图，以及空间效果图、施工图等；</w:t>
      </w:r>
    </w:p>
    <w:p w:rsidR="00751B1C" w:rsidRPr="002100B4" w:rsidRDefault="00751B1C" w:rsidP="00751B1C">
      <w:pPr>
        <w:adjustRightInd w:val="0"/>
        <w:snapToGrid w:val="0"/>
        <w:spacing w:line="560" w:lineRule="exact"/>
        <w:ind w:firstLineChars="200" w:firstLine="560"/>
        <w:rPr>
          <w:rFonts w:eastAsia="仿宋" w:hAnsi="仿宋" w:hint="eastAsia"/>
          <w:sz w:val="28"/>
          <w:szCs w:val="32"/>
        </w:rPr>
      </w:pPr>
      <w:r w:rsidRPr="002100B4">
        <w:rPr>
          <w:rFonts w:eastAsia="仿宋" w:hAnsi="仿宋" w:hint="eastAsia"/>
          <w:sz w:val="28"/>
          <w:szCs w:val="32"/>
        </w:rPr>
        <w:t>第二阶段（开发与实施阶段）：中标人根据深化设计进行实施，时间为深化设计完成后的</w:t>
      </w:r>
      <w:r w:rsidRPr="002100B4">
        <w:rPr>
          <w:rFonts w:eastAsia="仿宋" w:hAnsi="仿宋" w:hint="eastAsia"/>
          <w:sz w:val="28"/>
          <w:szCs w:val="32"/>
        </w:rPr>
        <w:t>130</w:t>
      </w:r>
      <w:r w:rsidRPr="002100B4">
        <w:rPr>
          <w:rFonts w:eastAsia="仿宋" w:hAnsi="仿宋" w:hint="eastAsia"/>
          <w:sz w:val="28"/>
          <w:szCs w:val="32"/>
        </w:rPr>
        <w:t>个日历天内，报详细的时间计划，并按计划进行。</w:t>
      </w:r>
    </w:p>
    <w:p w:rsidR="00751B1C" w:rsidRPr="002100B4" w:rsidRDefault="00751B1C" w:rsidP="00751B1C">
      <w:pPr>
        <w:adjustRightInd w:val="0"/>
        <w:snapToGrid w:val="0"/>
        <w:spacing w:line="560" w:lineRule="exact"/>
        <w:ind w:firstLineChars="200" w:firstLine="560"/>
        <w:rPr>
          <w:rFonts w:eastAsia="仿宋"/>
          <w:sz w:val="28"/>
          <w:szCs w:val="32"/>
          <w:lang/>
        </w:rPr>
      </w:pPr>
      <w:r w:rsidRPr="002100B4">
        <w:rPr>
          <w:rFonts w:eastAsia="仿宋" w:hAnsi="仿宋" w:hint="eastAsia"/>
          <w:sz w:val="28"/>
          <w:szCs w:val="32"/>
        </w:rPr>
        <w:t>第三阶段（验收及试运行阶段）：时间为开发与实施完成后的</w:t>
      </w:r>
      <w:r w:rsidRPr="002100B4">
        <w:rPr>
          <w:rFonts w:eastAsia="仿宋" w:hAnsi="仿宋" w:hint="eastAsia"/>
          <w:sz w:val="28"/>
          <w:szCs w:val="32"/>
        </w:rPr>
        <w:t>38</w:t>
      </w:r>
      <w:r w:rsidRPr="002100B4">
        <w:rPr>
          <w:rFonts w:eastAsia="仿宋" w:hAnsi="仿宋" w:hint="eastAsia"/>
          <w:sz w:val="28"/>
          <w:szCs w:val="32"/>
        </w:rPr>
        <w:lastRenderedPageBreak/>
        <w:t>个日历天内，采购人根据合同要求，对项目进行验收并进行试运行。</w:t>
      </w:r>
    </w:p>
    <w:p w:rsidR="00751B1C" w:rsidRPr="002100B4" w:rsidRDefault="00751B1C" w:rsidP="00751B1C">
      <w:pPr>
        <w:keepNext/>
        <w:keepLines/>
        <w:adjustRightInd w:val="0"/>
        <w:snapToGrid w:val="0"/>
        <w:spacing w:line="560" w:lineRule="exact"/>
        <w:outlineLvl w:val="1"/>
        <w:rPr>
          <w:rFonts w:eastAsia="仿宋"/>
          <w:b/>
          <w:bCs/>
          <w:sz w:val="28"/>
        </w:rPr>
      </w:pPr>
      <w:bookmarkStart w:id="10" w:name="_Toc1735549350"/>
      <w:r w:rsidRPr="002100B4">
        <w:rPr>
          <w:rFonts w:eastAsia="仿宋" w:hAnsi="仿宋"/>
          <w:b/>
          <w:bCs/>
          <w:sz w:val="28"/>
          <w:lang/>
        </w:rPr>
        <w:t>二、</w:t>
      </w:r>
      <w:r w:rsidRPr="002100B4">
        <w:rPr>
          <w:rFonts w:eastAsia="仿宋" w:hAnsi="仿宋"/>
          <w:b/>
          <w:bCs/>
          <w:sz w:val="28"/>
        </w:rPr>
        <w:t>检查与验收要求</w:t>
      </w:r>
      <w:bookmarkEnd w:id="10"/>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验收依据：合同、招标文件、中标人的投标文件、有关国家的质量标准规定、采购人确认的施工图，均作为验收依据。</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中期验收：中标人完成深化设计后，应当提供经采购人认可的设计成果文件及相关验收资料，中期验收通过后，中标人方可进行开发制作。</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竣工验收：中标人完成活动开发、活动录制、出版服务、软件开发、装备采购、装备研制、装备安装及室内外环境营造服务并提供相关验收资料后组织验收。</w:t>
      </w:r>
      <w:r w:rsidRPr="002100B4">
        <w:rPr>
          <w:rFonts w:eastAsia="仿宋"/>
          <w:sz w:val="28"/>
          <w:szCs w:val="32"/>
        </w:rPr>
        <w:t xml:space="preserve"> </w:t>
      </w:r>
    </w:p>
    <w:p w:rsidR="00751B1C" w:rsidRPr="002100B4" w:rsidRDefault="00751B1C" w:rsidP="00751B1C">
      <w:pPr>
        <w:keepNext/>
        <w:keepLines/>
        <w:adjustRightInd w:val="0"/>
        <w:snapToGrid w:val="0"/>
        <w:spacing w:line="560" w:lineRule="exact"/>
        <w:outlineLvl w:val="1"/>
        <w:rPr>
          <w:rFonts w:eastAsia="仿宋"/>
          <w:b/>
          <w:bCs/>
          <w:sz w:val="28"/>
        </w:rPr>
      </w:pPr>
      <w:bookmarkStart w:id="11" w:name="_Toc107548249"/>
      <w:r w:rsidRPr="002100B4">
        <w:rPr>
          <w:rFonts w:eastAsia="仿宋" w:hAnsi="仿宋"/>
          <w:b/>
          <w:bCs/>
          <w:sz w:val="28"/>
          <w:lang/>
        </w:rPr>
        <w:t>三、</w:t>
      </w:r>
      <w:r w:rsidRPr="002100B4">
        <w:rPr>
          <w:rFonts w:eastAsia="仿宋" w:hAnsi="仿宋"/>
          <w:b/>
          <w:bCs/>
          <w:sz w:val="28"/>
        </w:rPr>
        <w:t>知识产权要求</w:t>
      </w:r>
      <w:bookmarkEnd w:id="11"/>
    </w:p>
    <w:p w:rsidR="00751B1C" w:rsidRPr="002100B4" w:rsidRDefault="00751B1C" w:rsidP="00751B1C">
      <w:pPr>
        <w:adjustRightInd w:val="0"/>
        <w:snapToGrid w:val="0"/>
        <w:spacing w:line="360" w:lineRule="auto"/>
        <w:ind w:firstLineChars="200" w:firstLine="562"/>
        <w:rPr>
          <w:rFonts w:eastAsia="仿宋"/>
          <w:b/>
          <w:sz w:val="28"/>
          <w:szCs w:val="32"/>
        </w:rPr>
      </w:pPr>
      <w:r w:rsidRPr="002100B4">
        <w:rPr>
          <w:rFonts w:eastAsia="仿宋"/>
          <w:b/>
          <w:sz w:val="28"/>
          <w:szCs w:val="32"/>
        </w:rPr>
        <w:t>1.</w:t>
      </w:r>
      <w:r w:rsidRPr="002100B4">
        <w:rPr>
          <w:rFonts w:eastAsia="仿宋" w:hAnsi="仿宋"/>
          <w:b/>
          <w:sz w:val="28"/>
          <w:szCs w:val="32"/>
        </w:rPr>
        <w:t>所有由中标人根据本次采购要求完成的活动内容、定制装备及耗材包，知识产权归采购人所有。</w:t>
      </w:r>
    </w:p>
    <w:p w:rsidR="00751B1C" w:rsidRPr="002100B4" w:rsidRDefault="00751B1C" w:rsidP="00751B1C">
      <w:pPr>
        <w:adjustRightInd w:val="0"/>
        <w:snapToGrid w:val="0"/>
        <w:spacing w:line="360" w:lineRule="auto"/>
        <w:ind w:firstLineChars="200" w:firstLine="562"/>
        <w:rPr>
          <w:rFonts w:eastAsia="仿宋"/>
          <w:b/>
          <w:sz w:val="28"/>
          <w:szCs w:val="32"/>
        </w:rPr>
      </w:pPr>
      <w:r w:rsidRPr="002100B4">
        <w:rPr>
          <w:rFonts w:eastAsia="仿宋"/>
          <w:b/>
          <w:sz w:val="28"/>
          <w:szCs w:val="32"/>
        </w:rPr>
        <w:t>2.</w:t>
      </w:r>
      <w:r w:rsidRPr="002100B4">
        <w:rPr>
          <w:rFonts w:eastAsia="仿宋" w:hAnsi="仿宋"/>
          <w:b/>
          <w:sz w:val="28"/>
          <w:szCs w:val="32"/>
        </w:rPr>
        <w:t>投标人须保证，不会产生因第三方提出侵犯其专利权、商标权或其它知识产权而引起的法律或经济纠纷。如投标人不拥有相应的知识产权，则在投标报价及预估参考报价中必须包括合法获取该知识产权的一切相关费用。如因此导致采购人损失的，投标人须承担全部赔偿责任。</w:t>
      </w:r>
    </w:p>
    <w:p w:rsidR="00751B1C" w:rsidRPr="002100B4" w:rsidRDefault="00751B1C" w:rsidP="00751B1C">
      <w:pPr>
        <w:pStyle w:val="HTML"/>
        <w:widowControl/>
        <w:shd w:val="clear" w:color="auto" w:fill="FFFFFF"/>
        <w:adjustRightInd w:val="0"/>
        <w:snapToGrid w:val="0"/>
        <w:spacing w:line="360" w:lineRule="auto"/>
      </w:pPr>
      <w:r w:rsidRPr="002100B4">
        <w:rPr>
          <w:rFonts w:ascii="Times New Roman" w:eastAsia="仿宋" w:hAnsi="Times New Roman" w:hint="default"/>
          <w:b/>
          <w:kern w:val="2"/>
          <w:sz w:val="28"/>
          <w:szCs w:val="32"/>
        </w:rPr>
        <w:t xml:space="preserve">    3.</w:t>
      </w:r>
      <w:r w:rsidRPr="002100B4">
        <w:rPr>
          <w:rFonts w:ascii="Times New Roman" w:eastAsia="仿宋" w:hAnsi="仿宋" w:hint="default"/>
          <w:b/>
          <w:kern w:val="2"/>
          <w:sz w:val="28"/>
          <w:szCs w:val="32"/>
        </w:rPr>
        <w:t>安徽省青少年科技活动中心是出版物的版权所有者，中标人是该项目服务商，须代表版权所有者聘请作者。在签订合同时，中标人须确定与</w:t>
      </w:r>
      <w:r w:rsidRPr="002100B4">
        <w:rPr>
          <w:rFonts w:ascii="Times New Roman" w:eastAsia="仿宋" w:hAnsi="仿宋" w:hint="default"/>
          <w:b/>
          <w:sz w:val="28"/>
          <w:szCs w:val="32"/>
        </w:rPr>
        <w:t>版权所有者、作者及参与者（包括机构）</w:t>
      </w:r>
      <w:r w:rsidRPr="002100B4">
        <w:rPr>
          <w:rFonts w:ascii="Times New Roman" w:eastAsia="仿宋" w:hAnsi="仿宋" w:hint="default"/>
          <w:b/>
          <w:kern w:val="2"/>
          <w:sz w:val="28"/>
          <w:szCs w:val="32"/>
        </w:rPr>
        <w:t>、出版发行机构（中标人是出版发行机构除外）签订出版发行协议细节条款，通过会议纪要形式确认</w:t>
      </w:r>
      <w:r w:rsidRPr="002100B4">
        <w:rPr>
          <w:rFonts w:ascii="Times New Roman" w:eastAsia="仿宋" w:hAnsi="仿宋" w:hint="default"/>
          <w:b/>
          <w:sz w:val="28"/>
          <w:szCs w:val="32"/>
        </w:rPr>
        <w:t>。</w:t>
      </w:r>
    </w:p>
    <w:p w:rsidR="00751B1C" w:rsidRPr="002100B4" w:rsidRDefault="00751B1C" w:rsidP="00751B1C">
      <w:pPr>
        <w:keepNext/>
        <w:keepLines/>
        <w:adjustRightInd w:val="0"/>
        <w:snapToGrid w:val="0"/>
        <w:spacing w:line="560" w:lineRule="exact"/>
        <w:outlineLvl w:val="1"/>
        <w:rPr>
          <w:rFonts w:eastAsia="仿宋"/>
          <w:b/>
          <w:bCs/>
          <w:sz w:val="28"/>
        </w:rPr>
      </w:pPr>
      <w:bookmarkStart w:id="12" w:name="_Toc1529673816"/>
      <w:r w:rsidRPr="002100B4">
        <w:rPr>
          <w:rFonts w:eastAsia="仿宋" w:hAnsi="仿宋"/>
          <w:b/>
          <w:bCs/>
          <w:sz w:val="28"/>
          <w:lang/>
        </w:rPr>
        <w:lastRenderedPageBreak/>
        <w:t>四、</w:t>
      </w:r>
      <w:r w:rsidRPr="002100B4">
        <w:rPr>
          <w:rFonts w:eastAsia="仿宋" w:hAnsi="仿宋"/>
          <w:b/>
          <w:bCs/>
          <w:sz w:val="28"/>
        </w:rPr>
        <w:t>质量标准</w:t>
      </w:r>
      <w:bookmarkEnd w:id="12"/>
    </w:p>
    <w:p w:rsidR="00751B1C" w:rsidRPr="002100B4" w:rsidRDefault="00751B1C" w:rsidP="00751B1C">
      <w:pPr>
        <w:keepNext/>
        <w:keepLines/>
        <w:adjustRightInd w:val="0"/>
        <w:snapToGrid w:val="0"/>
        <w:spacing w:line="560" w:lineRule="exact"/>
        <w:outlineLvl w:val="2"/>
        <w:rPr>
          <w:rFonts w:eastAsia="仿宋"/>
          <w:sz w:val="28"/>
          <w:szCs w:val="32"/>
        </w:rPr>
      </w:pPr>
      <w:bookmarkStart w:id="13" w:name="_Toc1701087275"/>
      <w:r w:rsidRPr="002100B4">
        <w:rPr>
          <w:rFonts w:eastAsia="仿宋" w:hAnsi="仿宋"/>
          <w:sz w:val="28"/>
          <w:szCs w:val="32"/>
        </w:rPr>
        <w:t>（一）设计质量标准</w:t>
      </w:r>
      <w:bookmarkEnd w:id="13"/>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深化设计方案是安全、可行、实用、经济、美观、完整、正确、清晰的，设计成果达到能直接用于采购、制造、安装的深度。</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w:t>
      </w:r>
      <w:r w:rsidRPr="002100B4">
        <w:rPr>
          <w:rFonts w:eastAsia="仿宋" w:hAnsi="仿宋"/>
          <w:sz w:val="28"/>
          <w:szCs w:val="32"/>
        </w:rPr>
        <w:t>完整</w:t>
      </w:r>
      <w:r w:rsidRPr="002100B4">
        <w:rPr>
          <w:rFonts w:eastAsia="仿宋"/>
          <w:sz w:val="28"/>
          <w:szCs w:val="32"/>
        </w:rPr>
        <w:t>”</w:t>
      </w:r>
      <w:r w:rsidRPr="002100B4">
        <w:rPr>
          <w:rFonts w:eastAsia="仿宋" w:hAnsi="仿宋"/>
          <w:sz w:val="28"/>
          <w:szCs w:val="32"/>
        </w:rPr>
        <w:t>是指设计文件符合相关工程设计规范要求的、满足行业及国家标准的相关设计标准。</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2.“</w:t>
      </w:r>
      <w:r w:rsidRPr="002100B4">
        <w:rPr>
          <w:rFonts w:eastAsia="仿宋" w:hAnsi="仿宋"/>
          <w:sz w:val="28"/>
          <w:szCs w:val="32"/>
        </w:rPr>
        <w:t>正确</w:t>
      </w:r>
      <w:r w:rsidRPr="002100B4">
        <w:rPr>
          <w:rFonts w:eastAsia="仿宋"/>
          <w:sz w:val="28"/>
          <w:szCs w:val="32"/>
        </w:rPr>
        <w:t>”</w:t>
      </w:r>
      <w:r w:rsidRPr="002100B4">
        <w:rPr>
          <w:rFonts w:eastAsia="仿宋" w:hAnsi="仿宋"/>
          <w:sz w:val="28"/>
          <w:szCs w:val="32"/>
        </w:rPr>
        <w:t>是指设计文件均符合法律、法规、政策、标准、规范及各阶段设计要求的规定：同时保证设计的科学原理、基础资料完整、正确，各专业设计协调统一。</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3.“</w:t>
      </w:r>
      <w:r w:rsidRPr="002100B4">
        <w:rPr>
          <w:rFonts w:eastAsia="仿宋" w:hAnsi="仿宋"/>
          <w:sz w:val="28"/>
          <w:szCs w:val="32"/>
        </w:rPr>
        <w:t>清晰</w:t>
      </w:r>
      <w:r w:rsidRPr="002100B4">
        <w:rPr>
          <w:rFonts w:eastAsia="仿宋"/>
          <w:sz w:val="28"/>
          <w:szCs w:val="32"/>
        </w:rPr>
        <w:t>”</w:t>
      </w:r>
      <w:r w:rsidRPr="002100B4">
        <w:rPr>
          <w:rFonts w:eastAsia="仿宋" w:hAnsi="仿宋"/>
          <w:sz w:val="28"/>
          <w:szCs w:val="32"/>
        </w:rPr>
        <w:t>是指设计文件中的图样、线条、术语、符号、尺寸标准、文字说明等清楚准确。</w:t>
      </w:r>
    </w:p>
    <w:p w:rsidR="00751B1C" w:rsidRPr="002100B4" w:rsidRDefault="00751B1C" w:rsidP="00751B1C">
      <w:pPr>
        <w:keepNext/>
        <w:keepLines/>
        <w:adjustRightInd w:val="0"/>
        <w:snapToGrid w:val="0"/>
        <w:spacing w:line="560" w:lineRule="exact"/>
        <w:outlineLvl w:val="2"/>
        <w:rPr>
          <w:rFonts w:eastAsia="仿宋"/>
          <w:sz w:val="28"/>
          <w:szCs w:val="32"/>
        </w:rPr>
      </w:pPr>
      <w:bookmarkStart w:id="14" w:name="_Toc724038414"/>
      <w:r w:rsidRPr="002100B4">
        <w:rPr>
          <w:rFonts w:eastAsia="仿宋" w:hAnsi="仿宋"/>
          <w:sz w:val="28"/>
          <w:szCs w:val="32"/>
        </w:rPr>
        <w:t>（二</w:t>
      </w:r>
      <w:r w:rsidRPr="002100B4">
        <w:rPr>
          <w:rFonts w:eastAsia="仿宋"/>
          <w:sz w:val="28"/>
          <w:szCs w:val="32"/>
        </w:rPr>
        <w:t>)</w:t>
      </w:r>
      <w:r w:rsidRPr="002100B4">
        <w:rPr>
          <w:rFonts w:eastAsia="仿宋" w:hAnsi="仿宋"/>
          <w:sz w:val="28"/>
          <w:szCs w:val="32"/>
        </w:rPr>
        <w:t>项目管理及质量标准</w:t>
      </w:r>
      <w:bookmarkEnd w:id="14"/>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1.</w:t>
      </w:r>
      <w:r w:rsidRPr="002100B4">
        <w:rPr>
          <w:rFonts w:eastAsia="仿宋" w:hAnsi="仿宋"/>
          <w:sz w:val="28"/>
          <w:szCs w:val="32"/>
        </w:rPr>
        <w:t>环境施工质量标准</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中标人应保证其提供的工程设计及施工、设备设计及制作的技术文件符合国家、地方或行业最新标准要求，无国家标准的，采用企业标准的，必须提供企业标准文本。</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工程设计、施工图纸等须经采购人认可后实施。设计图纸由中标人负责办理消防审核许可。</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kern w:val="0"/>
          <w:sz w:val="28"/>
          <w:szCs w:val="32"/>
          <w:lang/>
        </w:rPr>
        <w:t>工程施工、设备制作所用材料，必须满足消防及国家环保要求，工程所用材料须经采购人认可，否则造成的损失由中标人自行负责。</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kern w:val="0"/>
          <w:sz w:val="28"/>
          <w:szCs w:val="32"/>
          <w:lang/>
        </w:rPr>
        <w:t>工程施工与设备制作所使用的各种材料要求达到环保</w:t>
      </w:r>
      <w:r w:rsidRPr="002100B4">
        <w:rPr>
          <w:rFonts w:eastAsia="仿宋"/>
          <w:kern w:val="0"/>
          <w:sz w:val="28"/>
          <w:szCs w:val="32"/>
          <w:lang/>
        </w:rPr>
        <w:t>E1</w:t>
      </w:r>
      <w:r w:rsidRPr="002100B4">
        <w:rPr>
          <w:rFonts w:eastAsia="仿宋" w:hAnsi="仿宋"/>
          <w:kern w:val="0"/>
          <w:sz w:val="28"/>
          <w:szCs w:val="32"/>
          <w:lang/>
        </w:rPr>
        <w:t>级。</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kern w:val="0"/>
          <w:sz w:val="28"/>
          <w:szCs w:val="32"/>
          <w:lang/>
        </w:rPr>
        <w:t>工程施工与设备制作所使用的木材、织布、橡胶、玻璃钢、装饰等制作材料一律选用</w:t>
      </w:r>
      <w:r w:rsidRPr="002100B4">
        <w:rPr>
          <w:rFonts w:eastAsia="仿宋"/>
          <w:kern w:val="0"/>
          <w:sz w:val="28"/>
          <w:szCs w:val="32"/>
          <w:lang/>
        </w:rPr>
        <w:t>B1</w:t>
      </w:r>
      <w:r w:rsidRPr="002100B4">
        <w:rPr>
          <w:rFonts w:eastAsia="仿宋" w:hAnsi="仿宋"/>
          <w:kern w:val="0"/>
          <w:sz w:val="28"/>
          <w:szCs w:val="32"/>
          <w:lang/>
        </w:rPr>
        <w:t>级防火材料。材料的燃烧性能应符合现行国家标准</w:t>
      </w:r>
      <w:r w:rsidRPr="002100B4">
        <w:rPr>
          <w:rFonts w:eastAsia="仿宋"/>
          <w:kern w:val="0"/>
          <w:sz w:val="28"/>
          <w:szCs w:val="32"/>
          <w:lang/>
        </w:rPr>
        <w:t>GB50222-2017</w:t>
      </w:r>
      <w:r w:rsidRPr="002100B4">
        <w:rPr>
          <w:rFonts w:eastAsia="仿宋" w:hAnsi="仿宋"/>
          <w:kern w:val="0"/>
          <w:sz w:val="28"/>
          <w:szCs w:val="32"/>
          <w:lang/>
        </w:rPr>
        <w:t>《建筑内部装修设计防火规范》的规定。</w:t>
      </w:r>
    </w:p>
    <w:p w:rsidR="00751B1C" w:rsidRPr="002100B4" w:rsidRDefault="00751B1C" w:rsidP="00751B1C">
      <w:pPr>
        <w:adjustRightInd w:val="0"/>
        <w:snapToGrid w:val="0"/>
        <w:spacing w:line="560" w:lineRule="exact"/>
        <w:ind w:firstLineChars="200" w:firstLine="560"/>
        <w:rPr>
          <w:rFonts w:eastAsia="仿宋"/>
          <w:kern w:val="0"/>
          <w:sz w:val="28"/>
          <w:szCs w:val="32"/>
          <w:lang/>
        </w:rPr>
      </w:pPr>
      <w:r w:rsidRPr="002100B4">
        <w:rPr>
          <w:rFonts w:eastAsia="仿宋" w:hAnsi="仿宋"/>
          <w:kern w:val="0"/>
          <w:sz w:val="28"/>
          <w:szCs w:val="32"/>
          <w:lang/>
        </w:rPr>
        <w:lastRenderedPageBreak/>
        <w:t>造型、装饰等结构上使用的碳素钢、不锈钢、工程塑料等材料其抗拉、抗压、抗弯强度，断面延伸率、冲击韧性、表面硬度等机械性能要符合相关的国家标准。</w:t>
      </w:r>
    </w:p>
    <w:p w:rsidR="00751B1C" w:rsidRPr="002100B4" w:rsidRDefault="00751B1C" w:rsidP="00751B1C">
      <w:pPr>
        <w:adjustRightInd w:val="0"/>
        <w:snapToGrid w:val="0"/>
        <w:spacing w:line="560" w:lineRule="exact"/>
        <w:ind w:firstLineChars="200" w:firstLine="560"/>
        <w:rPr>
          <w:rFonts w:eastAsia="仿宋"/>
          <w:kern w:val="0"/>
          <w:sz w:val="28"/>
          <w:szCs w:val="32"/>
          <w:lang/>
        </w:rPr>
      </w:pPr>
      <w:r w:rsidRPr="002100B4">
        <w:rPr>
          <w:rFonts w:eastAsia="仿宋"/>
          <w:kern w:val="0"/>
          <w:sz w:val="28"/>
          <w:szCs w:val="32"/>
          <w:lang/>
        </w:rPr>
        <w:t>2.</w:t>
      </w:r>
      <w:r w:rsidRPr="002100B4">
        <w:rPr>
          <w:rFonts w:eastAsia="仿宋" w:hAnsi="仿宋"/>
          <w:kern w:val="0"/>
          <w:sz w:val="28"/>
          <w:szCs w:val="32"/>
          <w:lang/>
        </w:rPr>
        <w:t>装备制造质量标准</w:t>
      </w:r>
    </w:p>
    <w:p w:rsidR="00751B1C" w:rsidRPr="002100B4" w:rsidRDefault="00751B1C" w:rsidP="00751B1C">
      <w:pPr>
        <w:adjustRightInd w:val="0"/>
        <w:snapToGrid w:val="0"/>
        <w:spacing w:line="560" w:lineRule="exact"/>
        <w:ind w:firstLineChars="200" w:firstLine="560"/>
        <w:rPr>
          <w:rFonts w:eastAsia="仿宋"/>
          <w:kern w:val="0"/>
          <w:sz w:val="28"/>
          <w:szCs w:val="32"/>
          <w:lang/>
        </w:rPr>
      </w:pPr>
      <w:r w:rsidRPr="002100B4">
        <w:rPr>
          <w:rFonts w:eastAsia="仿宋" w:hAnsi="仿宋"/>
          <w:kern w:val="0"/>
          <w:sz w:val="28"/>
          <w:szCs w:val="32"/>
          <w:lang/>
        </w:rPr>
        <w:t>符合国家、地方及相关质量技术安全规范标准；</w:t>
      </w:r>
      <w:r w:rsidRPr="002100B4">
        <w:rPr>
          <w:rFonts w:eastAsia="仿宋"/>
          <w:kern w:val="0"/>
          <w:sz w:val="28"/>
          <w:szCs w:val="32"/>
          <w:lang/>
        </w:rPr>
        <w:t xml:space="preserve"> </w:t>
      </w:r>
    </w:p>
    <w:p w:rsidR="00751B1C" w:rsidRPr="002100B4" w:rsidRDefault="00751B1C" w:rsidP="00751B1C">
      <w:pPr>
        <w:adjustRightInd w:val="0"/>
        <w:snapToGrid w:val="0"/>
        <w:spacing w:line="560" w:lineRule="exact"/>
        <w:ind w:firstLineChars="200" w:firstLine="560"/>
        <w:rPr>
          <w:rFonts w:eastAsia="仿宋"/>
          <w:kern w:val="0"/>
          <w:sz w:val="28"/>
          <w:szCs w:val="32"/>
          <w:lang/>
        </w:rPr>
      </w:pPr>
      <w:r w:rsidRPr="002100B4">
        <w:rPr>
          <w:rFonts w:eastAsia="仿宋" w:hAnsi="仿宋"/>
          <w:kern w:val="0"/>
          <w:sz w:val="28"/>
          <w:szCs w:val="32"/>
          <w:lang/>
        </w:rPr>
        <w:t>符合制造阶段检验的质量标准。</w:t>
      </w:r>
      <w:r w:rsidRPr="002100B4">
        <w:rPr>
          <w:rFonts w:eastAsia="仿宋"/>
          <w:kern w:val="0"/>
          <w:sz w:val="28"/>
          <w:szCs w:val="32"/>
          <w:lang/>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3.</w:t>
      </w:r>
      <w:r w:rsidRPr="002100B4">
        <w:rPr>
          <w:rFonts w:eastAsia="仿宋" w:hAnsi="仿宋"/>
          <w:sz w:val="28"/>
          <w:szCs w:val="32"/>
        </w:rPr>
        <w:t>安装调试质量标准</w:t>
      </w:r>
    </w:p>
    <w:p w:rsidR="00751B1C" w:rsidRPr="002100B4" w:rsidRDefault="00751B1C" w:rsidP="00751B1C">
      <w:pPr>
        <w:adjustRightInd w:val="0"/>
        <w:snapToGrid w:val="0"/>
        <w:spacing w:line="560" w:lineRule="exact"/>
        <w:ind w:firstLineChars="200" w:firstLine="560"/>
        <w:rPr>
          <w:rFonts w:eastAsia="仿宋"/>
          <w:kern w:val="0"/>
          <w:sz w:val="28"/>
          <w:szCs w:val="32"/>
          <w:lang/>
        </w:rPr>
      </w:pPr>
      <w:r w:rsidRPr="002100B4">
        <w:rPr>
          <w:rFonts w:eastAsia="仿宋" w:hAnsi="仿宋"/>
          <w:kern w:val="0"/>
          <w:sz w:val="28"/>
          <w:szCs w:val="32"/>
          <w:lang/>
        </w:rPr>
        <w:t>符合国家、地方及相关行业质量技术及安全规范的标准；</w:t>
      </w:r>
      <w:r w:rsidRPr="002100B4">
        <w:rPr>
          <w:rFonts w:eastAsia="仿宋"/>
          <w:kern w:val="0"/>
          <w:sz w:val="28"/>
          <w:szCs w:val="32"/>
          <w:lang/>
        </w:rPr>
        <w:t xml:space="preserve"> </w:t>
      </w:r>
    </w:p>
    <w:p w:rsidR="00751B1C" w:rsidRPr="002100B4" w:rsidRDefault="00751B1C" w:rsidP="00751B1C">
      <w:pPr>
        <w:adjustRightInd w:val="0"/>
        <w:snapToGrid w:val="0"/>
        <w:spacing w:line="560" w:lineRule="exact"/>
        <w:ind w:firstLineChars="200" w:firstLine="560"/>
        <w:rPr>
          <w:rFonts w:eastAsia="仿宋"/>
          <w:kern w:val="0"/>
          <w:sz w:val="28"/>
          <w:szCs w:val="32"/>
          <w:lang/>
        </w:rPr>
      </w:pPr>
      <w:r w:rsidRPr="002100B4">
        <w:rPr>
          <w:rFonts w:eastAsia="仿宋" w:hAnsi="仿宋"/>
          <w:kern w:val="0"/>
          <w:sz w:val="28"/>
          <w:szCs w:val="32"/>
          <w:lang/>
        </w:rPr>
        <w:t>设备安全可靠、运行稳定、美观实用，符合节能环保的标准；</w:t>
      </w:r>
    </w:p>
    <w:p w:rsidR="00751B1C" w:rsidRPr="002100B4" w:rsidRDefault="00751B1C" w:rsidP="00751B1C">
      <w:pPr>
        <w:adjustRightInd w:val="0"/>
        <w:snapToGrid w:val="0"/>
        <w:spacing w:line="560" w:lineRule="exact"/>
        <w:ind w:firstLineChars="200" w:firstLine="560"/>
        <w:rPr>
          <w:rFonts w:eastAsia="仿宋"/>
          <w:kern w:val="0"/>
          <w:sz w:val="28"/>
          <w:szCs w:val="32"/>
          <w:lang/>
        </w:rPr>
      </w:pPr>
      <w:r w:rsidRPr="002100B4">
        <w:rPr>
          <w:rFonts w:eastAsia="仿宋" w:hAnsi="仿宋"/>
          <w:kern w:val="0"/>
          <w:sz w:val="28"/>
          <w:szCs w:val="32"/>
          <w:lang/>
        </w:rPr>
        <w:t>符合采购人认可的设备验收标准。</w:t>
      </w:r>
      <w:r w:rsidRPr="002100B4">
        <w:rPr>
          <w:rFonts w:eastAsia="仿宋"/>
          <w:kern w:val="0"/>
          <w:sz w:val="28"/>
          <w:szCs w:val="32"/>
          <w:lang/>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sz w:val="28"/>
          <w:szCs w:val="32"/>
        </w:rPr>
        <w:t>4.</w:t>
      </w:r>
      <w:r w:rsidRPr="002100B4">
        <w:rPr>
          <w:rFonts w:eastAsia="仿宋" w:hAnsi="仿宋"/>
          <w:sz w:val="28"/>
          <w:szCs w:val="32"/>
        </w:rPr>
        <w:t>备品备件的质量要求</w:t>
      </w:r>
      <w:r w:rsidRPr="002100B4">
        <w:rPr>
          <w:rFonts w:eastAsia="仿宋"/>
          <w:sz w:val="28"/>
          <w:szCs w:val="32"/>
        </w:rPr>
        <w:t xml:space="preserve"> </w:t>
      </w:r>
    </w:p>
    <w:p w:rsidR="00751B1C" w:rsidRPr="002100B4" w:rsidRDefault="00751B1C" w:rsidP="00751B1C">
      <w:pPr>
        <w:adjustRightInd w:val="0"/>
        <w:snapToGrid w:val="0"/>
        <w:spacing w:line="560" w:lineRule="exact"/>
        <w:ind w:firstLineChars="200" w:firstLine="560"/>
        <w:rPr>
          <w:rFonts w:eastAsia="仿宋"/>
          <w:sz w:val="28"/>
          <w:szCs w:val="32"/>
        </w:rPr>
      </w:pPr>
      <w:r w:rsidRPr="002100B4">
        <w:rPr>
          <w:rFonts w:eastAsia="仿宋" w:hAnsi="仿宋"/>
          <w:sz w:val="28"/>
          <w:szCs w:val="32"/>
        </w:rPr>
        <w:t>须按照相关规定，并根据设备的特点，随设备提供至少能够满足相应设备在保质期内正常运行所必需的易损件、易耗品、必备件等备品备件，并保证所提供的备品、备件及相关耗材质量达到要求。</w:t>
      </w:r>
    </w:p>
    <w:p w:rsidR="00751B1C" w:rsidRPr="002100B4" w:rsidRDefault="00751B1C" w:rsidP="00751B1C">
      <w:pPr>
        <w:keepNext/>
        <w:keepLines/>
        <w:adjustRightInd w:val="0"/>
        <w:snapToGrid w:val="0"/>
        <w:spacing w:line="560" w:lineRule="exact"/>
        <w:outlineLvl w:val="1"/>
        <w:rPr>
          <w:rFonts w:eastAsia="仿宋"/>
          <w:b/>
          <w:bCs/>
          <w:sz w:val="28"/>
          <w:lang w:val="zh-CN"/>
        </w:rPr>
      </w:pPr>
      <w:bookmarkStart w:id="15" w:name="_Toc5380"/>
      <w:bookmarkStart w:id="16" w:name="_Toc31303"/>
      <w:bookmarkStart w:id="17" w:name="_Toc22103"/>
      <w:bookmarkStart w:id="18" w:name="_Toc28177"/>
      <w:bookmarkStart w:id="19" w:name="_Toc6286"/>
      <w:bookmarkStart w:id="20" w:name="_Toc17621"/>
      <w:r w:rsidRPr="002100B4">
        <w:rPr>
          <w:rFonts w:eastAsia="仿宋" w:hAnsi="仿宋"/>
          <w:b/>
          <w:bCs/>
          <w:sz w:val="28"/>
        </w:rPr>
        <w:t>五</w:t>
      </w:r>
      <w:r w:rsidRPr="002100B4">
        <w:rPr>
          <w:rFonts w:eastAsia="仿宋" w:hAnsi="仿宋"/>
          <w:b/>
          <w:bCs/>
          <w:sz w:val="28"/>
          <w:lang w:val="zh-CN"/>
        </w:rPr>
        <w:t>、其他要求</w:t>
      </w:r>
      <w:bookmarkEnd w:id="15"/>
      <w:bookmarkEnd w:id="16"/>
      <w:bookmarkEnd w:id="17"/>
      <w:bookmarkEnd w:id="18"/>
      <w:bookmarkEnd w:id="19"/>
      <w:bookmarkEnd w:id="20"/>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关于项目经理每月在施工现场的时间要求：全权全过程的负责该工程施工现场等一切事务。</w:t>
      </w:r>
    </w:p>
    <w:p w:rsidR="00751B1C" w:rsidRPr="002100B4" w:rsidRDefault="00751B1C" w:rsidP="00751B1C">
      <w:pPr>
        <w:keepNext/>
        <w:keepLines/>
        <w:spacing w:line="360" w:lineRule="auto"/>
        <w:outlineLvl w:val="1"/>
        <w:rPr>
          <w:rFonts w:eastAsia="仿宋"/>
          <w:b/>
          <w:sz w:val="28"/>
          <w:lang w:val="zh-CN"/>
        </w:rPr>
      </w:pPr>
      <w:bookmarkStart w:id="21" w:name="_Toc19717"/>
      <w:bookmarkStart w:id="22" w:name="_Toc31149"/>
      <w:bookmarkStart w:id="23" w:name="_Toc15260"/>
      <w:bookmarkStart w:id="24" w:name="_Toc21396"/>
      <w:bookmarkStart w:id="25" w:name="_Toc23270"/>
      <w:r w:rsidRPr="002100B4">
        <w:rPr>
          <w:rFonts w:eastAsia="仿宋" w:hAnsi="仿宋"/>
          <w:b/>
          <w:sz w:val="28"/>
          <w:lang w:val="zh-CN"/>
        </w:rPr>
        <w:t>（一）承包人人员的管理</w:t>
      </w:r>
      <w:bookmarkEnd w:id="21"/>
      <w:bookmarkEnd w:id="22"/>
      <w:bookmarkEnd w:id="23"/>
      <w:bookmarkEnd w:id="24"/>
      <w:bookmarkEnd w:id="25"/>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lang w:val="zh-CN"/>
        </w:rPr>
        <w:t>1</w:t>
      </w:r>
      <w:r w:rsidRPr="002100B4">
        <w:rPr>
          <w:rFonts w:eastAsia="仿宋"/>
          <w:sz w:val="28"/>
          <w:szCs w:val="32"/>
        </w:rPr>
        <w:t>.</w:t>
      </w:r>
      <w:r w:rsidRPr="002100B4">
        <w:rPr>
          <w:rFonts w:eastAsia="仿宋" w:hAnsi="仿宋"/>
          <w:sz w:val="28"/>
          <w:szCs w:val="32"/>
          <w:lang w:val="zh-CN"/>
        </w:rPr>
        <w:t>承包人擅自更换项目经理、设计负责人、技术负责人的违约责任：支付违约金</w:t>
      </w:r>
      <w:r w:rsidRPr="002100B4">
        <w:rPr>
          <w:rFonts w:eastAsia="仿宋"/>
          <w:sz w:val="28"/>
          <w:szCs w:val="32"/>
          <w:lang w:val="zh-CN"/>
        </w:rPr>
        <w:t>10</w:t>
      </w:r>
      <w:r w:rsidRPr="002100B4">
        <w:rPr>
          <w:rFonts w:eastAsia="仿宋" w:hAnsi="仿宋"/>
          <w:sz w:val="28"/>
          <w:szCs w:val="32"/>
          <w:lang w:val="zh-CN"/>
        </w:rPr>
        <w:t>万元，且承担由此造成的其他损失。</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lang w:val="zh-CN"/>
        </w:rPr>
        <w:t>2</w:t>
      </w:r>
      <w:r w:rsidRPr="002100B4">
        <w:rPr>
          <w:rFonts w:eastAsia="仿宋"/>
          <w:sz w:val="28"/>
          <w:szCs w:val="32"/>
        </w:rPr>
        <w:t>.</w:t>
      </w:r>
      <w:r w:rsidRPr="002100B4">
        <w:rPr>
          <w:rFonts w:eastAsia="仿宋" w:hAnsi="仿宋"/>
          <w:sz w:val="28"/>
          <w:szCs w:val="32"/>
          <w:lang w:val="zh-CN"/>
        </w:rPr>
        <w:t>项目经理（技术负责人或设计负责人）未经批准，擅自离开施工现场的违约责任：支付违约金</w:t>
      </w:r>
      <w:r w:rsidRPr="002100B4">
        <w:rPr>
          <w:rFonts w:eastAsia="仿宋"/>
          <w:sz w:val="28"/>
          <w:szCs w:val="32"/>
          <w:lang w:val="zh-CN"/>
        </w:rPr>
        <w:t>5</w:t>
      </w:r>
      <w:r w:rsidRPr="002100B4">
        <w:rPr>
          <w:rFonts w:eastAsia="仿宋" w:hAnsi="仿宋"/>
          <w:sz w:val="28"/>
          <w:szCs w:val="32"/>
          <w:lang w:val="zh-CN"/>
        </w:rPr>
        <w:t>万元，且承担由此造成的其他损失。</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lang w:val="zh-CN"/>
        </w:rPr>
        <w:t>3</w:t>
      </w:r>
      <w:r w:rsidRPr="002100B4">
        <w:rPr>
          <w:rFonts w:eastAsia="仿宋"/>
          <w:sz w:val="28"/>
          <w:szCs w:val="32"/>
        </w:rPr>
        <w:t>.</w:t>
      </w:r>
      <w:r w:rsidRPr="002100B4">
        <w:rPr>
          <w:rFonts w:eastAsia="仿宋" w:hAnsi="仿宋"/>
          <w:sz w:val="28"/>
          <w:szCs w:val="32"/>
          <w:lang w:val="zh-CN"/>
        </w:rPr>
        <w:t>承包人擅自更换主要施工管理人员的违约责任：支付违约金</w:t>
      </w:r>
      <w:r w:rsidRPr="002100B4">
        <w:rPr>
          <w:rFonts w:eastAsia="仿宋"/>
          <w:sz w:val="28"/>
          <w:szCs w:val="32"/>
          <w:lang w:val="zh-CN"/>
        </w:rPr>
        <w:t>5</w:t>
      </w:r>
      <w:r w:rsidRPr="002100B4">
        <w:rPr>
          <w:rFonts w:eastAsia="仿宋" w:hAnsi="仿宋"/>
          <w:sz w:val="28"/>
          <w:szCs w:val="32"/>
          <w:lang w:val="zh-CN"/>
        </w:rPr>
        <w:t>万元。</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lang w:val="zh-CN"/>
        </w:rPr>
        <w:t>4</w:t>
      </w:r>
      <w:r w:rsidRPr="002100B4">
        <w:rPr>
          <w:rFonts w:eastAsia="仿宋"/>
          <w:sz w:val="28"/>
          <w:szCs w:val="32"/>
        </w:rPr>
        <w:t>.</w:t>
      </w:r>
      <w:r w:rsidRPr="002100B4">
        <w:rPr>
          <w:rFonts w:eastAsia="仿宋" w:hAnsi="仿宋"/>
          <w:sz w:val="28"/>
          <w:szCs w:val="32"/>
          <w:lang w:val="zh-CN"/>
        </w:rPr>
        <w:t>承包人主要施工管理人员擅自离开施工现场的违约责任：支付</w:t>
      </w:r>
      <w:r w:rsidRPr="002100B4">
        <w:rPr>
          <w:rFonts w:eastAsia="仿宋" w:hAnsi="仿宋"/>
          <w:sz w:val="28"/>
          <w:szCs w:val="32"/>
          <w:lang w:val="zh-CN"/>
        </w:rPr>
        <w:lastRenderedPageBreak/>
        <w:t>违约金</w:t>
      </w:r>
      <w:r w:rsidRPr="002100B4">
        <w:rPr>
          <w:rFonts w:eastAsia="仿宋"/>
          <w:sz w:val="28"/>
          <w:szCs w:val="32"/>
          <w:lang w:val="zh-CN"/>
        </w:rPr>
        <w:t>5</w:t>
      </w:r>
      <w:r w:rsidRPr="002100B4">
        <w:rPr>
          <w:rFonts w:eastAsia="仿宋" w:hAnsi="仿宋"/>
          <w:sz w:val="28"/>
          <w:szCs w:val="32"/>
          <w:lang w:val="zh-CN"/>
        </w:rPr>
        <w:t>万元，且承担由此造成的其他损失。</w:t>
      </w:r>
    </w:p>
    <w:p w:rsidR="00751B1C" w:rsidRPr="002100B4" w:rsidRDefault="00751B1C" w:rsidP="00751B1C">
      <w:pPr>
        <w:keepNext/>
        <w:keepLines/>
        <w:spacing w:line="360" w:lineRule="auto"/>
        <w:outlineLvl w:val="1"/>
        <w:rPr>
          <w:rFonts w:eastAsia="仿宋"/>
          <w:b/>
          <w:sz w:val="28"/>
          <w:lang w:val="zh-CN"/>
        </w:rPr>
      </w:pPr>
      <w:bookmarkStart w:id="26" w:name="_Toc483579470"/>
      <w:bookmarkStart w:id="27" w:name="_Toc4567"/>
      <w:bookmarkStart w:id="28" w:name="_Toc21663"/>
      <w:bookmarkStart w:id="29" w:name="_Toc23725"/>
      <w:bookmarkStart w:id="30" w:name="_Toc6738"/>
      <w:bookmarkStart w:id="31" w:name="_Toc14096"/>
      <w:r w:rsidRPr="002100B4">
        <w:rPr>
          <w:rFonts w:eastAsia="仿宋" w:hAnsi="仿宋"/>
          <w:b/>
          <w:sz w:val="28"/>
          <w:lang w:val="zh-CN"/>
        </w:rPr>
        <w:t>（二）安全、治安保卫和环境保护</w:t>
      </w:r>
      <w:bookmarkEnd w:id="26"/>
      <w:bookmarkEnd w:id="27"/>
      <w:bookmarkEnd w:id="28"/>
      <w:bookmarkEnd w:id="29"/>
      <w:bookmarkEnd w:id="30"/>
      <w:bookmarkEnd w:id="31"/>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bookmarkStart w:id="32" w:name="_Toc29030"/>
      <w:r w:rsidRPr="002100B4">
        <w:rPr>
          <w:rFonts w:eastAsia="仿宋"/>
          <w:sz w:val="28"/>
          <w:szCs w:val="32"/>
        </w:rPr>
        <w:t>1.</w:t>
      </w:r>
      <w:r w:rsidRPr="002100B4">
        <w:rPr>
          <w:rFonts w:eastAsia="仿宋" w:hAnsi="仿宋"/>
          <w:sz w:val="28"/>
          <w:szCs w:val="32"/>
          <w:lang w:val="zh-CN"/>
        </w:rPr>
        <w:t>承包人的安全职责</w:t>
      </w:r>
      <w:bookmarkEnd w:id="32"/>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rPr>
        <w:t>1</w:t>
      </w:r>
      <w:r w:rsidRPr="002100B4">
        <w:rPr>
          <w:rFonts w:eastAsia="仿宋" w:hAnsi="仿宋"/>
          <w:sz w:val="28"/>
          <w:szCs w:val="32"/>
          <w:lang w:val="zh-CN"/>
        </w:rPr>
        <w:t>）承包人向甲方（管理（含监理）人）提交安全措施计划的期限及内容：施工前</w:t>
      </w:r>
      <w:r w:rsidRPr="002100B4">
        <w:rPr>
          <w:rFonts w:eastAsia="仿宋"/>
          <w:sz w:val="28"/>
          <w:szCs w:val="32"/>
          <w:lang w:val="zh-CN"/>
        </w:rPr>
        <w:t>7</w:t>
      </w:r>
      <w:r w:rsidRPr="002100B4">
        <w:rPr>
          <w:rFonts w:eastAsia="仿宋" w:hAnsi="仿宋"/>
          <w:sz w:val="28"/>
          <w:szCs w:val="32"/>
          <w:lang w:val="zh-CN"/>
        </w:rPr>
        <w:t>天提交安全措施计划。</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bookmarkStart w:id="33" w:name="_Toc23934"/>
      <w:r w:rsidRPr="002100B4">
        <w:rPr>
          <w:rFonts w:eastAsia="仿宋" w:hAnsi="仿宋"/>
          <w:sz w:val="28"/>
          <w:szCs w:val="32"/>
          <w:lang w:val="zh-CN"/>
        </w:rPr>
        <w:t>（</w:t>
      </w:r>
      <w:r w:rsidRPr="002100B4">
        <w:rPr>
          <w:rFonts w:eastAsia="仿宋"/>
          <w:sz w:val="28"/>
          <w:szCs w:val="32"/>
        </w:rPr>
        <w:t>2</w:t>
      </w:r>
      <w:r w:rsidRPr="002100B4">
        <w:rPr>
          <w:rFonts w:eastAsia="仿宋" w:hAnsi="仿宋"/>
          <w:sz w:val="28"/>
          <w:szCs w:val="32"/>
          <w:lang w:val="zh-CN"/>
        </w:rPr>
        <w:t>）文明施工与环境保护</w:t>
      </w:r>
      <w:bookmarkEnd w:id="33"/>
      <w:r w:rsidRPr="002100B4">
        <w:rPr>
          <w:rFonts w:eastAsia="仿宋" w:hAnsi="仿宋"/>
          <w:sz w:val="28"/>
          <w:szCs w:val="32"/>
        </w:rPr>
        <w:t>与</w:t>
      </w:r>
      <w:r w:rsidRPr="002100B4">
        <w:rPr>
          <w:rFonts w:eastAsia="仿宋" w:hAnsi="仿宋"/>
          <w:sz w:val="28"/>
          <w:szCs w:val="32"/>
          <w:lang w:val="zh-CN"/>
        </w:rPr>
        <w:t>其它约定</w:t>
      </w:r>
    </w:p>
    <w:p w:rsidR="00751B1C" w:rsidRPr="002100B4" w:rsidRDefault="00751B1C" w:rsidP="00751B1C">
      <w:pPr>
        <w:numPr>
          <w:ilvl w:val="0"/>
          <w:numId w:val="2"/>
        </w:num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承包人在施工过程中造成的环境污染问题，未能在</w:t>
      </w:r>
      <w:r w:rsidRPr="002100B4">
        <w:rPr>
          <w:rFonts w:eastAsia="仿宋"/>
          <w:sz w:val="28"/>
          <w:szCs w:val="32"/>
          <w:lang w:val="zh-CN"/>
        </w:rPr>
        <w:t>24</w:t>
      </w:r>
      <w:r w:rsidRPr="002100B4">
        <w:rPr>
          <w:rFonts w:eastAsia="仿宋" w:hAnsi="仿宋"/>
          <w:sz w:val="28"/>
          <w:szCs w:val="32"/>
          <w:lang w:val="zh-CN"/>
        </w:rPr>
        <w:t>小时之内采取整治措施，或者所采取的整治措施未有效消除污染的，发包人可以自行或者委托他人代为整治，由此所产生的一切损失、费用均由承包人承担；</w:t>
      </w:r>
    </w:p>
    <w:p w:rsidR="00751B1C" w:rsidRPr="002100B4" w:rsidRDefault="00751B1C" w:rsidP="00751B1C">
      <w:pPr>
        <w:numPr>
          <w:ilvl w:val="0"/>
          <w:numId w:val="2"/>
        </w:num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承包人根据施工现场的实际和要求，提供和维持所有的照明灯光、护板、围墙、栅栏、警告信号标志和值班人员，对工程进行保护，为公众提供安全和方便。</w:t>
      </w:r>
    </w:p>
    <w:p w:rsidR="00751B1C" w:rsidRPr="002100B4" w:rsidRDefault="00751B1C" w:rsidP="00751B1C">
      <w:pPr>
        <w:keepNext/>
        <w:keepLines/>
        <w:spacing w:line="360" w:lineRule="auto"/>
        <w:outlineLvl w:val="1"/>
        <w:rPr>
          <w:rFonts w:eastAsia="仿宋"/>
          <w:b/>
          <w:sz w:val="28"/>
          <w:lang w:val="zh-CN"/>
        </w:rPr>
      </w:pPr>
      <w:bookmarkStart w:id="34" w:name="_Toc19587"/>
      <w:bookmarkStart w:id="35" w:name="_Toc31320"/>
      <w:bookmarkStart w:id="36" w:name="_Toc19884"/>
      <w:bookmarkStart w:id="37" w:name="_Toc1999"/>
      <w:bookmarkStart w:id="38" w:name="_Toc22661"/>
      <w:r w:rsidRPr="002100B4">
        <w:rPr>
          <w:rFonts w:eastAsia="仿宋" w:hAnsi="仿宋"/>
          <w:b/>
          <w:sz w:val="28"/>
          <w:lang w:val="zh-CN"/>
        </w:rPr>
        <w:t>（三）事故处理</w:t>
      </w:r>
      <w:bookmarkEnd w:id="34"/>
      <w:bookmarkEnd w:id="35"/>
      <w:bookmarkEnd w:id="36"/>
      <w:bookmarkEnd w:id="37"/>
      <w:bookmarkEnd w:id="38"/>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其它约定：</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rPr>
        <w:t>1.</w:t>
      </w:r>
      <w:r w:rsidRPr="002100B4">
        <w:rPr>
          <w:rFonts w:eastAsia="仿宋" w:hAnsi="仿宋"/>
          <w:sz w:val="28"/>
          <w:szCs w:val="32"/>
          <w:lang w:val="zh-CN"/>
        </w:rPr>
        <w:t>因承包人责任、或过失造成工程质量安全事故的，除按照国家规定由行业主管部门给予承包人的处罚外，还应负责赔偿发包人损失，并承担违约责任。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rPr>
        <w:t>2.</w:t>
      </w:r>
      <w:r w:rsidRPr="002100B4">
        <w:rPr>
          <w:rFonts w:eastAsia="仿宋" w:hAnsi="仿宋"/>
          <w:sz w:val="28"/>
          <w:szCs w:val="32"/>
          <w:lang w:val="zh-CN"/>
        </w:rPr>
        <w:t>承包人应保证发包人免于受到或承担应由承包人负责的现场施工所引起的或与之有关的索赔、诉讼以及其他开支；若有证据证实发包人因此发生了索赔、诉讼以及其他开支，承包人必须在接到通知后</w:t>
      </w:r>
      <w:r w:rsidRPr="002100B4">
        <w:rPr>
          <w:rFonts w:eastAsia="仿宋"/>
          <w:sz w:val="28"/>
          <w:szCs w:val="32"/>
          <w:lang w:val="zh-CN"/>
        </w:rPr>
        <w:t>2</w:t>
      </w:r>
      <w:r w:rsidRPr="002100B4">
        <w:rPr>
          <w:rFonts w:eastAsia="仿宋" w:hAnsi="仿宋"/>
          <w:sz w:val="28"/>
          <w:szCs w:val="32"/>
          <w:lang w:val="zh-CN"/>
        </w:rPr>
        <w:t>天内据实补偿甲方因此所受到的损失。</w:t>
      </w:r>
    </w:p>
    <w:p w:rsidR="00751B1C" w:rsidRPr="002100B4" w:rsidRDefault="00751B1C" w:rsidP="00751B1C">
      <w:pPr>
        <w:keepNext/>
        <w:keepLines/>
        <w:spacing w:line="360" w:lineRule="auto"/>
        <w:outlineLvl w:val="1"/>
        <w:rPr>
          <w:rFonts w:eastAsia="仿宋"/>
          <w:b/>
          <w:sz w:val="28"/>
          <w:szCs w:val="22"/>
          <w:lang w:val="zh-CN"/>
        </w:rPr>
      </w:pPr>
      <w:bookmarkStart w:id="39" w:name="_Toc5137"/>
      <w:r w:rsidRPr="002100B4">
        <w:rPr>
          <w:rFonts w:eastAsia="仿宋" w:hAnsi="仿宋"/>
          <w:b/>
          <w:sz w:val="28"/>
          <w:szCs w:val="22"/>
          <w:lang w:val="zh-CN"/>
        </w:rPr>
        <w:t>（四）保险</w:t>
      </w:r>
      <w:bookmarkEnd w:id="39"/>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rPr>
        <w:t>1.</w:t>
      </w:r>
      <w:r w:rsidRPr="002100B4">
        <w:rPr>
          <w:rFonts w:eastAsia="仿宋" w:hAnsi="仿宋"/>
          <w:sz w:val="28"/>
          <w:szCs w:val="32"/>
          <w:lang w:val="zh-CN"/>
        </w:rPr>
        <w:t>关于设计和工程保险的特别约定：乙方因为承揽的内容购买工程一切险。</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rPr>
        <w:t>2.</w:t>
      </w:r>
      <w:r w:rsidRPr="002100B4">
        <w:rPr>
          <w:rFonts w:eastAsia="仿宋" w:hAnsi="仿宋"/>
          <w:sz w:val="28"/>
          <w:szCs w:val="32"/>
          <w:lang w:val="zh-CN"/>
        </w:rPr>
        <w:t>工伤保险和人身意外伤害险：承包人应依照有关法律规定，为</w:t>
      </w:r>
      <w:r w:rsidRPr="002100B4">
        <w:rPr>
          <w:rFonts w:eastAsia="仿宋" w:hAnsi="仿宋"/>
          <w:sz w:val="28"/>
          <w:szCs w:val="32"/>
          <w:lang w:val="zh-CN"/>
        </w:rPr>
        <w:lastRenderedPageBreak/>
        <w:t>其履行合同所雇佣的全部人员投保工伤保险，缴纳工伤保险费，并要求其分包人也投保此项保险。</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sz w:val="28"/>
          <w:szCs w:val="32"/>
        </w:rPr>
        <w:t>3.</w:t>
      </w:r>
      <w:r w:rsidRPr="002100B4">
        <w:rPr>
          <w:rFonts w:eastAsia="仿宋" w:hAnsi="仿宋"/>
          <w:sz w:val="28"/>
          <w:szCs w:val="32"/>
          <w:lang w:val="zh-CN"/>
        </w:rPr>
        <w:t>承包人向发包人提交各项保障证据和保险单副本的期限：进场前</w:t>
      </w:r>
      <w:r w:rsidRPr="002100B4">
        <w:rPr>
          <w:rFonts w:eastAsia="仿宋"/>
          <w:sz w:val="28"/>
          <w:szCs w:val="32"/>
          <w:lang w:val="zh-CN"/>
        </w:rPr>
        <w:t>7</w:t>
      </w:r>
      <w:r w:rsidRPr="002100B4">
        <w:rPr>
          <w:rFonts w:eastAsia="仿宋" w:hAnsi="仿宋"/>
          <w:sz w:val="28"/>
          <w:szCs w:val="32"/>
          <w:lang w:val="zh-CN"/>
        </w:rPr>
        <w:t>日。</w:t>
      </w:r>
    </w:p>
    <w:p w:rsidR="00751B1C" w:rsidRPr="002100B4" w:rsidRDefault="00751B1C" w:rsidP="00751B1C">
      <w:pPr>
        <w:keepNext/>
        <w:keepLines/>
        <w:spacing w:line="360" w:lineRule="auto"/>
        <w:outlineLvl w:val="1"/>
        <w:rPr>
          <w:rFonts w:eastAsia="仿宋"/>
          <w:b/>
          <w:sz w:val="28"/>
          <w:lang w:val="zh-CN"/>
        </w:rPr>
      </w:pPr>
      <w:bookmarkStart w:id="40" w:name="_Toc31223"/>
      <w:bookmarkStart w:id="41" w:name="_Toc26320"/>
      <w:bookmarkStart w:id="42" w:name="_Toc483579478"/>
      <w:bookmarkStart w:id="43" w:name="_Toc1378"/>
      <w:bookmarkStart w:id="44" w:name="_Toc5301"/>
      <w:bookmarkStart w:id="45" w:name="_Toc6748"/>
      <w:r w:rsidRPr="002100B4">
        <w:rPr>
          <w:rFonts w:eastAsia="仿宋" w:hAnsi="仿宋"/>
          <w:b/>
          <w:sz w:val="28"/>
          <w:lang w:val="zh-CN"/>
        </w:rPr>
        <w:t>（五）违约</w:t>
      </w:r>
      <w:bookmarkEnd w:id="40"/>
      <w:bookmarkEnd w:id="41"/>
      <w:bookmarkEnd w:id="42"/>
      <w:bookmarkEnd w:id="43"/>
      <w:bookmarkEnd w:id="44"/>
      <w:bookmarkEnd w:id="45"/>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bookmarkStart w:id="46" w:name="_Toc1919"/>
      <w:r w:rsidRPr="002100B4">
        <w:rPr>
          <w:rFonts w:eastAsia="仿宋"/>
          <w:sz w:val="28"/>
          <w:szCs w:val="32"/>
          <w:lang w:val="zh-CN"/>
        </w:rPr>
        <w:t>1</w:t>
      </w:r>
      <w:r w:rsidRPr="002100B4">
        <w:rPr>
          <w:rFonts w:eastAsia="仿宋"/>
          <w:sz w:val="28"/>
          <w:szCs w:val="32"/>
        </w:rPr>
        <w:t>.</w:t>
      </w:r>
      <w:r w:rsidRPr="002100B4">
        <w:rPr>
          <w:rFonts w:eastAsia="仿宋" w:hAnsi="仿宋"/>
          <w:sz w:val="28"/>
          <w:szCs w:val="32"/>
          <w:lang w:val="zh-CN"/>
        </w:rPr>
        <w:t>承包人违约的处理方式</w:t>
      </w:r>
      <w:bookmarkEnd w:id="46"/>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1</w:t>
      </w:r>
      <w:r w:rsidRPr="002100B4">
        <w:rPr>
          <w:rFonts w:eastAsia="仿宋" w:hAnsi="仿宋"/>
          <w:sz w:val="28"/>
          <w:szCs w:val="32"/>
          <w:lang w:val="zh-CN"/>
        </w:rPr>
        <w:t>）书面警告。书面警告应支付违约金人民币</w:t>
      </w:r>
      <w:r w:rsidRPr="002100B4">
        <w:rPr>
          <w:rFonts w:eastAsia="仿宋"/>
          <w:sz w:val="28"/>
          <w:szCs w:val="32"/>
          <w:lang w:val="zh-CN"/>
        </w:rPr>
        <w:t>1000</w:t>
      </w:r>
      <w:r w:rsidRPr="002100B4">
        <w:rPr>
          <w:rFonts w:eastAsia="仿宋" w:hAnsi="仿宋"/>
          <w:sz w:val="28"/>
          <w:szCs w:val="32"/>
          <w:lang w:val="zh-CN"/>
        </w:rPr>
        <w:t>元</w:t>
      </w:r>
      <w:r w:rsidRPr="002100B4">
        <w:rPr>
          <w:rFonts w:eastAsia="仿宋"/>
          <w:sz w:val="28"/>
          <w:szCs w:val="32"/>
          <w:lang w:val="zh-CN"/>
        </w:rPr>
        <w:t>/</w:t>
      </w:r>
      <w:r w:rsidRPr="002100B4">
        <w:rPr>
          <w:rFonts w:eastAsia="仿宋" w:hAnsi="仿宋"/>
          <w:sz w:val="28"/>
          <w:szCs w:val="32"/>
          <w:lang w:val="zh-CN"/>
        </w:rPr>
        <w:t>次，并要求限期改正。</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2</w:t>
      </w:r>
      <w:r w:rsidRPr="002100B4">
        <w:rPr>
          <w:rFonts w:eastAsia="仿宋" w:hAnsi="仿宋"/>
          <w:sz w:val="28"/>
          <w:szCs w:val="32"/>
          <w:lang w:val="zh-CN"/>
        </w:rPr>
        <w:t>）一般违约责任。一般违约责任须支付违约金人民币</w:t>
      </w:r>
      <w:r w:rsidRPr="002100B4">
        <w:rPr>
          <w:rFonts w:eastAsia="仿宋"/>
          <w:sz w:val="28"/>
          <w:szCs w:val="32"/>
          <w:lang w:val="zh-CN"/>
        </w:rPr>
        <w:t>5000</w:t>
      </w:r>
      <w:r w:rsidRPr="002100B4">
        <w:rPr>
          <w:rFonts w:eastAsia="仿宋" w:hAnsi="仿宋"/>
          <w:sz w:val="28"/>
          <w:szCs w:val="32"/>
          <w:lang w:val="zh-CN"/>
        </w:rPr>
        <w:t>元</w:t>
      </w:r>
      <w:r w:rsidRPr="002100B4">
        <w:rPr>
          <w:rFonts w:eastAsia="仿宋"/>
          <w:sz w:val="28"/>
          <w:szCs w:val="32"/>
          <w:lang w:val="zh-CN"/>
        </w:rPr>
        <w:t>/</w:t>
      </w:r>
      <w:r w:rsidRPr="002100B4">
        <w:rPr>
          <w:rFonts w:eastAsia="仿宋" w:hAnsi="仿宋"/>
          <w:sz w:val="28"/>
          <w:szCs w:val="32"/>
          <w:lang w:val="zh-CN"/>
        </w:rPr>
        <w:t>次；再次犯性质相同的违约行为，</w:t>
      </w:r>
      <w:r w:rsidRPr="002100B4">
        <w:rPr>
          <w:rFonts w:eastAsia="仿宋"/>
          <w:sz w:val="28"/>
          <w:szCs w:val="32"/>
          <w:lang w:val="zh-CN"/>
        </w:rPr>
        <w:t>2</w:t>
      </w:r>
      <w:r w:rsidRPr="002100B4">
        <w:rPr>
          <w:rFonts w:eastAsia="仿宋" w:hAnsi="仿宋"/>
          <w:sz w:val="28"/>
          <w:szCs w:val="32"/>
          <w:lang w:val="zh-CN"/>
        </w:rPr>
        <w:t>次以上违约金为人民币</w:t>
      </w:r>
      <w:r w:rsidRPr="002100B4">
        <w:rPr>
          <w:rFonts w:eastAsia="仿宋"/>
          <w:sz w:val="28"/>
          <w:szCs w:val="32"/>
          <w:lang w:val="zh-CN"/>
        </w:rPr>
        <w:t>1</w:t>
      </w:r>
      <w:r w:rsidRPr="002100B4">
        <w:rPr>
          <w:rFonts w:eastAsia="仿宋" w:hAnsi="仿宋"/>
          <w:sz w:val="28"/>
          <w:szCs w:val="32"/>
          <w:lang w:val="zh-CN"/>
        </w:rPr>
        <w:t>万元</w:t>
      </w:r>
      <w:r w:rsidRPr="002100B4">
        <w:rPr>
          <w:rFonts w:eastAsia="仿宋"/>
          <w:sz w:val="28"/>
          <w:szCs w:val="32"/>
          <w:lang w:val="zh-CN"/>
        </w:rPr>
        <w:t>/</w:t>
      </w:r>
      <w:r w:rsidRPr="002100B4">
        <w:rPr>
          <w:rFonts w:eastAsia="仿宋" w:hAnsi="仿宋"/>
          <w:sz w:val="28"/>
          <w:szCs w:val="32"/>
          <w:lang w:val="zh-CN"/>
        </w:rPr>
        <w:t>次。</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3</w:t>
      </w:r>
      <w:r w:rsidRPr="002100B4">
        <w:rPr>
          <w:rFonts w:eastAsia="仿宋" w:hAnsi="仿宋"/>
          <w:sz w:val="28"/>
          <w:szCs w:val="32"/>
          <w:lang w:val="zh-CN"/>
        </w:rPr>
        <w:t>）严重违约责任。严重违约责任须支付违约金人民币</w:t>
      </w:r>
      <w:r w:rsidRPr="002100B4">
        <w:rPr>
          <w:rFonts w:eastAsia="仿宋"/>
          <w:sz w:val="28"/>
          <w:szCs w:val="32"/>
          <w:lang w:val="zh-CN"/>
        </w:rPr>
        <w:t>3</w:t>
      </w:r>
      <w:r w:rsidRPr="002100B4">
        <w:rPr>
          <w:rFonts w:eastAsia="仿宋" w:hAnsi="仿宋"/>
          <w:sz w:val="28"/>
          <w:szCs w:val="32"/>
          <w:lang w:val="zh-CN"/>
        </w:rPr>
        <w:t>万元</w:t>
      </w:r>
      <w:r w:rsidRPr="002100B4">
        <w:rPr>
          <w:rFonts w:eastAsia="仿宋"/>
          <w:sz w:val="28"/>
          <w:szCs w:val="32"/>
          <w:lang w:val="zh-CN"/>
        </w:rPr>
        <w:t>/</w:t>
      </w:r>
      <w:r w:rsidRPr="002100B4">
        <w:rPr>
          <w:rFonts w:eastAsia="仿宋" w:hAnsi="仿宋"/>
          <w:sz w:val="28"/>
          <w:szCs w:val="32"/>
          <w:lang w:val="zh-CN"/>
        </w:rPr>
        <w:t>次。三次一般违约责任相当于一次严重违约责任。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4</w:t>
      </w:r>
      <w:r w:rsidRPr="002100B4">
        <w:rPr>
          <w:rFonts w:eastAsia="仿宋" w:hAnsi="仿宋"/>
          <w:sz w:val="28"/>
          <w:szCs w:val="32"/>
          <w:lang w:val="zh-CN"/>
        </w:rPr>
        <w:t>）部分解除合同。发包人部分解除合同通知在送达承包人时即生效。</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5</w:t>
      </w:r>
      <w:r w:rsidRPr="002100B4">
        <w:rPr>
          <w:rFonts w:eastAsia="仿宋" w:hAnsi="仿宋"/>
          <w:sz w:val="28"/>
          <w:szCs w:val="32"/>
          <w:lang w:val="zh-CN"/>
        </w:rPr>
        <w:t>）解除合同。解除合同通知在送达承包人时即生效。累计三次严重违约责任，发包人有权单方部分或全部解除合同。</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6</w:t>
      </w:r>
      <w:r w:rsidRPr="002100B4">
        <w:rPr>
          <w:rFonts w:eastAsia="仿宋" w:hAnsi="仿宋"/>
          <w:sz w:val="28"/>
          <w:szCs w:val="32"/>
          <w:lang w:val="zh-CN"/>
        </w:rPr>
        <w:t>）赔偿损失。因承包人原因造成发包人经济损失的，承包人应赔偿因其造成的全部直接经济损失。承包人违约须支付违约金或赔偿金时，发包人有权从工程进度款中直接抵扣，承包人不得有异议。进度款不足扣付，或扣除后影响工程正常施工时，将按实从履约保证金中扣除。</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bookmarkStart w:id="47" w:name="_Toc8806"/>
      <w:r w:rsidRPr="002100B4">
        <w:rPr>
          <w:rFonts w:eastAsia="仿宋"/>
          <w:sz w:val="28"/>
          <w:szCs w:val="32"/>
          <w:lang w:val="zh-CN"/>
        </w:rPr>
        <w:t>2</w:t>
      </w:r>
      <w:r w:rsidRPr="002100B4">
        <w:rPr>
          <w:rFonts w:eastAsia="仿宋"/>
          <w:sz w:val="28"/>
          <w:szCs w:val="32"/>
        </w:rPr>
        <w:t>.</w:t>
      </w:r>
      <w:r w:rsidRPr="002100B4">
        <w:rPr>
          <w:rFonts w:eastAsia="仿宋" w:hAnsi="仿宋"/>
          <w:sz w:val="28"/>
          <w:szCs w:val="32"/>
          <w:lang w:val="zh-CN"/>
        </w:rPr>
        <w:t>承包人违约的其他约定</w:t>
      </w:r>
      <w:bookmarkEnd w:id="47"/>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1</w:t>
      </w:r>
      <w:r w:rsidRPr="002100B4">
        <w:rPr>
          <w:rFonts w:eastAsia="仿宋" w:hAnsi="仿宋"/>
          <w:sz w:val="28"/>
          <w:szCs w:val="32"/>
          <w:lang w:val="zh-CN"/>
        </w:rPr>
        <w:t>）承包人延迟设计开工或施工开工、无故停工、逾期提交深化设计成果，逾期达到展项进场条件、逾期达到预验收条件、逾期竣工</w:t>
      </w:r>
      <w:r w:rsidRPr="002100B4">
        <w:rPr>
          <w:rFonts w:eastAsia="仿宋"/>
          <w:sz w:val="28"/>
          <w:szCs w:val="32"/>
          <w:lang w:val="zh-CN"/>
        </w:rPr>
        <w:t>1</w:t>
      </w:r>
      <w:r w:rsidRPr="002100B4">
        <w:rPr>
          <w:rFonts w:eastAsia="仿宋" w:hAnsi="仿宋"/>
          <w:sz w:val="28"/>
          <w:szCs w:val="32"/>
          <w:lang w:val="zh-CN"/>
        </w:rPr>
        <w:t>天的，每逾期一天应支付本项目合同总金额的千分之一的违约金；</w:t>
      </w:r>
      <w:r w:rsidRPr="002100B4">
        <w:rPr>
          <w:rFonts w:eastAsia="仿宋" w:hAnsi="仿宋"/>
          <w:sz w:val="28"/>
          <w:szCs w:val="32"/>
          <w:lang w:val="zh-CN"/>
        </w:rPr>
        <w:lastRenderedPageBreak/>
        <w:t>延迟、停工或逾期超过</w:t>
      </w:r>
      <w:r w:rsidRPr="002100B4">
        <w:rPr>
          <w:rFonts w:eastAsia="仿宋"/>
          <w:sz w:val="28"/>
          <w:szCs w:val="32"/>
          <w:lang w:val="zh-CN"/>
        </w:rPr>
        <w:t>15</w:t>
      </w:r>
      <w:r w:rsidRPr="002100B4">
        <w:rPr>
          <w:rFonts w:eastAsia="仿宋" w:hAnsi="仿宋"/>
          <w:sz w:val="28"/>
          <w:szCs w:val="32"/>
          <w:lang w:val="zh-CN"/>
        </w:rPr>
        <w:t>天的，发包人有权解除合同，不免除违约赔偿责任。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2</w:t>
      </w:r>
      <w:r w:rsidRPr="002100B4">
        <w:rPr>
          <w:rFonts w:eastAsia="仿宋" w:hAnsi="仿宋"/>
          <w:sz w:val="28"/>
          <w:szCs w:val="32"/>
          <w:lang w:val="zh-CN"/>
        </w:rPr>
        <w:t>）承包人不按合同约定提交相应设计图纸、计划、概（预）算、方案等，应承担一般违约责任。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3</w:t>
      </w:r>
      <w:r w:rsidRPr="002100B4">
        <w:rPr>
          <w:rFonts w:eastAsia="仿宋" w:hAnsi="仿宋"/>
          <w:sz w:val="28"/>
          <w:szCs w:val="32"/>
          <w:lang w:val="zh-CN"/>
        </w:rPr>
        <w:t>）承包人未按时报验核查质量控制点，或经管理（含监理）工程师或发包人检查发现存在较大质量问题经返工后，复检结果总计发现</w:t>
      </w:r>
      <w:r w:rsidRPr="002100B4">
        <w:rPr>
          <w:rFonts w:eastAsia="仿宋"/>
          <w:sz w:val="28"/>
          <w:szCs w:val="32"/>
          <w:lang w:val="zh-CN"/>
        </w:rPr>
        <w:t>3</w:t>
      </w:r>
      <w:r w:rsidRPr="002100B4">
        <w:rPr>
          <w:rFonts w:eastAsia="仿宋" w:hAnsi="仿宋"/>
          <w:sz w:val="28"/>
          <w:szCs w:val="32"/>
          <w:lang w:val="zh-CN"/>
        </w:rPr>
        <w:t>次或连续发现</w:t>
      </w:r>
      <w:r w:rsidRPr="002100B4">
        <w:rPr>
          <w:rFonts w:eastAsia="仿宋"/>
          <w:sz w:val="28"/>
          <w:szCs w:val="32"/>
          <w:lang w:val="zh-CN"/>
        </w:rPr>
        <w:t>2</w:t>
      </w:r>
      <w:r w:rsidRPr="002100B4">
        <w:rPr>
          <w:rFonts w:eastAsia="仿宋" w:hAnsi="仿宋"/>
          <w:sz w:val="28"/>
          <w:szCs w:val="32"/>
          <w:lang w:val="zh-CN"/>
        </w:rPr>
        <w:t>次不合格的，承包人承担一般违约责任；总计发现</w:t>
      </w:r>
      <w:r w:rsidRPr="002100B4">
        <w:rPr>
          <w:rFonts w:eastAsia="仿宋"/>
          <w:sz w:val="28"/>
          <w:szCs w:val="32"/>
          <w:lang w:val="zh-CN"/>
        </w:rPr>
        <w:t>3</w:t>
      </w:r>
      <w:r w:rsidRPr="002100B4">
        <w:rPr>
          <w:rFonts w:eastAsia="仿宋" w:hAnsi="仿宋"/>
          <w:sz w:val="28"/>
          <w:szCs w:val="32"/>
          <w:lang w:val="zh-CN"/>
        </w:rPr>
        <w:t>次（不含）以上或连续发现</w:t>
      </w:r>
      <w:r w:rsidRPr="002100B4">
        <w:rPr>
          <w:rFonts w:eastAsia="仿宋"/>
          <w:sz w:val="28"/>
          <w:szCs w:val="32"/>
          <w:lang w:val="zh-CN"/>
        </w:rPr>
        <w:t>2</w:t>
      </w:r>
      <w:r w:rsidRPr="002100B4">
        <w:rPr>
          <w:rFonts w:eastAsia="仿宋" w:hAnsi="仿宋"/>
          <w:sz w:val="28"/>
          <w:szCs w:val="32"/>
          <w:lang w:val="zh-CN"/>
        </w:rPr>
        <w:t>次（不含）以上质量控制点不合格的，承包人承担严重违约责任。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4</w:t>
      </w:r>
      <w:r w:rsidRPr="002100B4">
        <w:rPr>
          <w:rFonts w:eastAsia="仿宋" w:hAnsi="仿宋"/>
          <w:sz w:val="28"/>
          <w:szCs w:val="32"/>
          <w:lang w:val="zh-CN"/>
        </w:rPr>
        <w:t>）项目竣工验收达不到合同约定的质量标准的，扣除结算总价</w:t>
      </w:r>
      <w:r w:rsidRPr="002100B4">
        <w:rPr>
          <w:rFonts w:eastAsia="仿宋"/>
          <w:sz w:val="28"/>
          <w:szCs w:val="32"/>
          <w:lang w:val="zh-CN"/>
        </w:rPr>
        <w:t>10%</w:t>
      </w:r>
      <w:r w:rsidRPr="002100B4">
        <w:rPr>
          <w:rFonts w:eastAsia="仿宋" w:hAnsi="仿宋"/>
          <w:sz w:val="28"/>
          <w:szCs w:val="32"/>
          <w:lang w:val="zh-CN"/>
        </w:rPr>
        <w:t>的违约金。</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5</w:t>
      </w:r>
      <w:r w:rsidRPr="002100B4">
        <w:rPr>
          <w:rFonts w:eastAsia="仿宋" w:hAnsi="仿宋"/>
          <w:sz w:val="28"/>
          <w:szCs w:val="32"/>
          <w:lang w:val="zh-CN"/>
        </w:rPr>
        <w:t>）项目保修期内发现重大质量不合格问题（属质量保修的问题除外），承包人必须在规定的期限返工并达到合同约定的质量等级，并按该不合格项目所处分项工程造价</w:t>
      </w:r>
      <w:r w:rsidRPr="002100B4">
        <w:rPr>
          <w:rFonts w:eastAsia="仿宋"/>
          <w:sz w:val="28"/>
          <w:szCs w:val="32"/>
          <w:lang w:val="zh-CN"/>
        </w:rPr>
        <w:t>5%</w:t>
      </w:r>
      <w:r w:rsidRPr="002100B4">
        <w:rPr>
          <w:rFonts w:eastAsia="仿宋" w:hAnsi="仿宋"/>
          <w:sz w:val="28"/>
          <w:szCs w:val="32"/>
          <w:lang w:val="zh-CN"/>
        </w:rPr>
        <w:t>计算向发包人承担支付违约金的责任。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6</w:t>
      </w:r>
      <w:r w:rsidRPr="002100B4">
        <w:rPr>
          <w:rFonts w:eastAsia="仿宋" w:hAnsi="仿宋"/>
          <w:sz w:val="28"/>
          <w:szCs w:val="32"/>
          <w:lang w:val="zh-CN"/>
        </w:rPr>
        <w:t>）承包人或工程其他承包方在政府行政主管部门组织的质量安全检查中，被发现存在严重的安全隐患被通报批评，或被新闻媒体曝光造成不良影响的，被通报或被曝光</w:t>
      </w:r>
      <w:r w:rsidRPr="002100B4">
        <w:rPr>
          <w:rFonts w:eastAsia="仿宋"/>
          <w:sz w:val="28"/>
          <w:szCs w:val="32"/>
          <w:lang w:val="zh-CN"/>
        </w:rPr>
        <w:t>1</w:t>
      </w:r>
      <w:r w:rsidRPr="002100B4">
        <w:rPr>
          <w:rFonts w:eastAsia="仿宋" w:hAnsi="仿宋"/>
          <w:sz w:val="28"/>
          <w:szCs w:val="32"/>
          <w:lang w:val="zh-CN"/>
        </w:rPr>
        <w:t>次，承包人必须承担严重违约责任；造成严重社会影响或累计被通报或被曝光</w:t>
      </w:r>
      <w:r w:rsidRPr="002100B4">
        <w:rPr>
          <w:rFonts w:eastAsia="仿宋"/>
          <w:sz w:val="28"/>
          <w:szCs w:val="32"/>
          <w:lang w:val="zh-CN"/>
        </w:rPr>
        <w:t>3</w:t>
      </w:r>
      <w:r w:rsidRPr="002100B4">
        <w:rPr>
          <w:rFonts w:eastAsia="仿宋" w:hAnsi="仿宋"/>
          <w:sz w:val="28"/>
          <w:szCs w:val="32"/>
          <w:lang w:val="zh-CN"/>
        </w:rPr>
        <w:t>次以上（含本数）的，发包人有权解除合同，将本工程另行发包，并不免除承包人应承担的违约赔偿责任。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7</w:t>
      </w:r>
      <w:r w:rsidRPr="002100B4">
        <w:rPr>
          <w:rFonts w:eastAsia="仿宋" w:hAnsi="仿宋"/>
          <w:sz w:val="28"/>
          <w:szCs w:val="32"/>
          <w:lang w:val="zh-CN"/>
        </w:rPr>
        <w:t>）承包人或工程其他承包方在发包人、管理（含监理）工程师进行的日常质量安全检查中，被发现存在安全隐患的应限期改正。若同样问题被发现</w:t>
      </w:r>
      <w:r w:rsidRPr="002100B4">
        <w:rPr>
          <w:rFonts w:eastAsia="仿宋"/>
          <w:sz w:val="28"/>
          <w:szCs w:val="32"/>
          <w:lang w:val="zh-CN"/>
        </w:rPr>
        <w:t>2</w:t>
      </w:r>
      <w:r w:rsidRPr="002100B4">
        <w:rPr>
          <w:rFonts w:eastAsia="仿宋" w:hAnsi="仿宋"/>
          <w:sz w:val="28"/>
          <w:szCs w:val="32"/>
          <w:lang w:val="zh-CN"/>
        </w:rPr>
        <w:t>次的或累计类似问题被发现</w:t>
      </w:r>
      <w:r w:rsidRPr="002100B4">
        <w:rPr>
          <w:rFonts w:eastAsia="仿宋"/>
          <w:sz w:val="28"/>
          <w:szCs w:val="32"/>
          <w:lang w:val="zh-CN"/>
        </w:rPr>
        <w:t>3</w:t>
      </w:r>
      <w:r w:rsidRPr="002100B4">
        <w:rPr>
          <w:rFonts w:eastAsia="仿宋" w:hAnsi="仿宋"/>
          <w:sz w:val="28"/>
          <w:szCs w:val="32"/>
          <w:lang w:val="zh-CN"/>
        </w:rPr>
        <w:t>次，须承担一般违约责任</w:t>
      </w:r>
      <w:r w:rsidRPr="002100B4">
        <w:rPr>
          <w:rFonts w:eastAsia="仿宋"/>
          <w:sz w:val="28"/>
          <w:szCs w:val="32"/>
          <w:lang w:val="zh-CN"/>
        </w:rPr>
        <w:t>1</w:t>
      </w:r>
      <w:r w:rsidRPr="002100B4">
        <w:rPr>
          <w:rFonts w:eastAsia="仿宋" w:hAnsi="仿宋"/>
          <w:sz w:val="28"/>
          <w:szCs w:val="32"/>
          <w:lang w:val="zh-CN"/>
        </w:rPr>
        <w:t>次；问题的认定以发包人、管理（含监理）工程师书面通知、指令、通报和会议纪要为准。</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lastRenderedPageBreak/>
        <w:t>（</w:t>
      </w:r>
      <w:r w:rsidRPr="002100B4">
        <w:rPr>
          <w:rFonts w:eastAsia="仿宋"/>
          <w:sz w:val="28"/>
          <w:szCs w:val="32"/>
          <w:lang w:val="zh-CN"/>
        </w:rPr>
        <w:t>8</w:t>
      </w:r>
      <w:r w:rsidRPr="002100B4">
        <w:rPr>
          <w:rFonts w:eastAsia="仿宋" w:hAnsi="仿宋"/>
          <w:sz w:val="28"/>
          <w:szCs w:val="32"/>
          <w:lang w:val="zh-CN"/>
        </w:rPr>
        <w:t>）若合同第三方在施工现场出现安全责任事故，不是因自身原因直接造成但属于承包人工程管理服务范围内的，每出现一次应承担严重违约责任</w:t>
      </w:r>
      <w:r w:rsidRPr="002100B4">
        <w:rPr>
          <w:rFonts w:eastAsia="仿宋"/>
          <w:sz w:val="28"/>
          <w:szCs w:val="32"/>
          <w:lang w:val="zh-CN"/>
        </w:rPr>
        <w:t>1</w:t>
      </w:r>
      <w:r w:rsidRPr="002100B4">
        <w:rPr>
          <w:rFonts w:eastAsia="仿宋" w:hAnsi="仿宋"/>
          <w:sz w:val="28"/>
          <w:szCs w:val="32"/>
          <w:lang w:val="zh-CN"/>
        </w:rPr>
        <w:t>次，且应与事故责任人承担连带责任。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9</w:t>
      </w:r>
      <w:r w:rsidRPr="002100B4">
        <w:rPr>
          <w:rFonts w:eastAsia="仿宋" w:hAnsi="仿宋"/>
          <w:sz w:val="28"/>
          <w:szCs w:val="32"/>
          <w:lang w:val="zh-CN"/>
        </w:rPr>
        <w:t>）在发包人、管理（含监理）单位对施工现场检查中，发现承包人未能落实文明施工措施的，须承担一般违约责任，并限期改正；如不限期改正，承包人须承担严重违约责任。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10</w:t>
      </w:r>
      <w:r w:rsidRPr="002100B4">
        <w:rPr>
          <w:rFonts w:eastAsia="仿宋" w:hAnsi="仿宋"/>
          <w:sz w:val="28"/>
          <w:szCs w:val="32"/>
          <w:lang w:val="zh-CN"/>
        </w:rPr>
        <w:t>）在政府行政主管部门的检查中，施工场地被评为不合格工地的，或者被通报批评的，或者被新闻媒体曝光的，承包人须承担严重违约责任，并立即采取切实有效措施予以整改；拒不采取切实有效的措施整改的，或整改效果不明显的，发包人有权部分或全部解除合同，并赔偿由此造成的损失。</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11</w:t>
      </w:r>
      <w:r w:rsidRPr="002100B4">
        <w:rPr>
          <w:rFonts w:eastAsia="仿宋" w:hAnsi="仿宋"/>
          <w:sz w:val="28"/>
          <w:szCs w:val="32"/>
          <w:lang w:val="zh-CN"/>
        </w:rPr>
        <w:t>）施工场地因其自身原因造成周围环境卫生状况较差，被投诉的，承包人必须在当天内整改。若故意拖延或同样问题累计被投诉</w:t>
      </w:r>
      <w:r w:rsidRPr="002100B4">
        <w:rPr>
          <w:rFonts w:eastAsia="仿宋"/>
          <w:sz w:val="28"/>
          <w:szCs w:val="32"/>
          <w:lang w:val="zh-CN"/>
        </w:rPr>
        <w:t>2</w:t>
      </w:r>
      <w:r w:rsidRPr="002100B4">
        <w:rPr>
          <w:rFonts w:eastAsia="仿宋" w:hAnsi="仿宋"/>
          <w:sz w:val="28"/>
          <w:szCs w:val="32"/>
          <w:lang w:val="zh-CN"/>
        </w:rPr>
        <w:t>次，或累计被投诉</w:t>
      </w:r>
      <w:r w:rsidRPr="002100B4">
        <w:rPr>
          <w:rFonts w:eastAsia="仿宋"/>
          <w:sz w:val="28"/>
          <w:szCs w:val="32"/>
          <w:lang w:val="zh-CN"/>
        </w:rPr>
        <w:t>3</w:t>
      </w:r>
      <w:r w:rsidRPr="002100B4">
        <w:rPr>
          <w:rFonts w:eastAsia="仿宋" w:hAnsi="仿宋"/>
          <w:sz w:val="28"/>
          <w:szCs w:val="32"/>
          <w:lang w:val="zh-CN"/>
        </w:rPr>
        <w:t>次，经查实，承包人必须承担一般违约责任。</w:t>
      </w:r>
    </w:p>
    <w:p w:rsidR="00751B1C" w:rsidRPr="002100B4" w:rsidRDefault="00751B1C" w:rsidP="00751B1C">
      <w:pPr>
        <w:adjustRightInd w:val="0"/>
        <w:snapToGrid w:val="0"/>
        <w:spacing w:line="520" w:lineRule="exact"/>
        <w:ind w:firstLineChars="200" w:firstLine="560"/>
        <w:jc w:val="left"/>
        <w:rPr>
          <w:rFonts w:eastAsia="仿宋"/>
          <w:sz w:val="28"/>
          <w:szCs w:val="32"/>
          <w:lang w:val="zh-CN"/>
        </w:rPr>
      </w:pPr>
      <w:r w:rsidRPr="002100B4">
        <w:rPr>
          <w:rFonts w:eastAsia="仿宋" w:hAnsi="仿宋"/>
          <w:sz w:val="28"/>
          <w:szCs w:val="32"/>
          <w:lang w:val="zh-CN"/>
        </w:rPr>
        <w:t>（</w:t>
      </w:r>
      <w:r w:rsidRPr="002100B4">
        <w:rPr>
          <w:rFonts w:eastAsia="仿宋"/>
          <w:sz w:val="28"/>
          <w:szCs w:val="32"/>
          <w:lang w:val="zh-CN"/>
        </w:rPr>
        <w:t>12</w:t>
      </w:r>
      <w:r w:rsidRPr="002100B4">
        <w:rPr>
          <w:rFonts w:eastAsia="仿宋" w:hAnsi="仿宋"/>
          <w:sz w:val="28"/>
          <w:szCs w:val="32"/>
          <w:lang w:val="zh-CN"/>
        </w:rPr>
        <w:t>）承包人擅自分包或者转包项目的，发包人有权单方部分解除合同或全部解除合同，由此而造成的经济损失由承包人负责赔偿。经管理（含监理）单位和发包人同意分包的，分包并不免除承包人的必须承担的任何责任。</w:t>
      </w:r>
    </w:p>
    <w:p w:rsidR="00751B1C" w:rsidRPr="002100B4" w:rsidRDefault="00751B1C" w:rsidP="00751B1C">
      <w:pPr>
        <w:keepNext/>
        <w:keepLines/>
        <w:adjustRightInd w:val="0"/>
        <w:snapToGrid w:val="0"/>
        <w:spacing w:line="560" w:lineRule="exact"/>
        <w:outlineLvl w:val="1"/>
        <w:rPr>
          <w:rFonts w:eastAsia="仿宋"/>
          <w:b/>
          <w:bCs/>
          <w:sz w:val="28"/>
        </w:rPr>
      </w:pPr>
      <w:bookmarkStart w:id="48" w:name="_Toc1091450169"/>
      <w:r w:rsidRPr="002100B4">
        <w:rPr>
          <w:rFonts w:eastAsia="仿宋" w:hAnsi="仿宋"/>
          <w:b/>
          <w:bCs/>
          <w:sz w:val="28"/>
        </w:rPr>
        <w:t>六</w:t>
      </w:r>
      <w:r w:rsidRPr="002100B4">
        <w:rPr>
          <w:rFonts w:eastAsia="仿宋" w:hAnsi="仿宋"/>
          <w:b/>
          <w:bCs/>
          <w:sz w:val="28"/>
          <w:lang/>
        </w:rPr>
        <w:t>、</w:t>
      </w:r>
      <w:r w:rsidRPr="002100B4">
        <w:rPr>
          <w:rFonts w:eastAsia="仿宋" w:hAnsi="仿宋"/>
          <w:b/>
          <w:bCs/>
          <w:sz w:val="28"/>
        </w:rPr>
        <w:t>招标文件附件</w:t>
      </w:r>
      <w:bookmarkEnd w:id="48"/>
    </w:p>
    <w:p w:rsidR="00751B1C" w:rsidRPr="002100B4" w:rsidRDefault="00751B1C" w:rsidP="00751B1C">
      <w:pPr>
        <w:tabs>
          <w:tab w:val="right" w:leader="dot" w:pos="840"/>
          <w:tab w:val="right" w:leader="dot" w:pos="8306"/>
        </w:tabs>
        <w:adjustRightInd w:val="0"/>
        <w:snapToGrid w:val="0"/>
        <w:spacing w:line="560" w:lineRule="exact"/>
        <w:ind w:firstLineChars="200" w:firstLine="560"/>
        <w:rPr>
          <w:rFonts w:eastAsia="仿宋"/>
          <w:sz w:val="28"/>
          <w:szCs w:val="32"/>
        </w:rPr>
      </w:pPr>
      <w:r w:rsidRPr="002100B4">
        <w:rPr>
          <w:rFonts w:eastAsia="仿宋" w:hAnsi="仿宋"/>
          <w:sz w:val="28"/>
          <w:szCs w:val="32"/>
        </w:rPr>
        <w:t>《安徽省科技馆项目布展青少年中心部分初步设计方案》及清单</w:t>
      </w:r>
    </w:p>
    <w:p w:rsidR="00C26C8F" w:rsidRPr="00751B1C" w:rsidRDefault="00C26C8F"/>
    <w:sectPr w:rsidR="00C26C8F" w:rsidRPr="00751B1C" w:rsidSect="00C26C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184F6CFA" w:usb2="00000012" w:usb3="00000000" w:csb0="00040001" w:csb1="00000000"/>
  </w:font>
  <w:font w:name="方正黑体_GBK">
    <w:altName w:val="微软雅黑"/>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2C2FF6"/>
    <w:multiLevelType w:val="singleLevel"/>
    <w:tmpl w:val="A32C2FF6"/>
    <w:lvl w:ilvl="0">
      <w:start w:val="1"/>
      <w:numFmt w:val="decimalEnclosedCircleChinese"/>
      <w:suff w:val="nothing"/>
      <w:lvlText w:val="%1　"/>
      <w:lvlJc w:val="left"/>
      <w:pPr>
        <w:ind w:left="0" w:firstLine="400"/>
      </w:pPr>
      <w:rPr>
        <w:rFonts w:hint="eastAsia"/>
      </w:rPr>
    </w:lvl>
  </w:abstractNum>
  <w:abstractNum w:abstractNumId="1">
    <w:nsid w:val="F3659FEF"/>
    <w:multiLevelType w:val="singleLevel"/>
    <w:tmpl w:val="F3659FEF"/>
    <w:lvl w:ilvl="0">
      <w:start w:val="1"/>
      <w:numFmt w:val="bullet"/>
      <w:lvlText w:val=""/>
      <w:lvlJc w:val="left"/>
      <w:pPr>
        <w:tabs>
          <w:tab w:val="num" w:pos="780"/>
        </w:tabs>
        <w:ind w:left="7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1B1C"/>
    <w:rsid w:val="0017513B"/>
    <w:rsid w:val="001E6082"/>
    <w:rsid w:val="002841F6"/>
    <w:rsid w:val="0029107E"/>
    <w:rsid w:val="002A7A82"/>
    <w:rsid w:val="00651B93"/>
    <w:rsid w:val="00751B1C"/>
    <w:rsid w:val="00793BC4"/>
    <w:rsid w:val="008D7A80"/>
    <w:rsid w:val="009479A1"/>
    <w:rsid w:val="00BD650B"/>
    <w:rsid w:val="00C26C8F"/>
    <w:rsid w:val="00E40EB8"/>
    <w:rsid w:val="00EB698F"/>
    <w:rsid w:val="00EE001E"/>
    <w:rsid w:val="00F35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51B1C"/>
    <w:pPr>
      <w:widowControl w:val="0"/>
      <w:jc w:val="both"/>
    </w:pPr>
    <w:rPr>
      <w:rFonts w:ascii="Times New Roman" w:eastAsia="宋体" w:hAnsi="Times New Roman" w:cs="Times New Roman"/>
      <w:szCs w:val="24"/>
    </w:rPr>
  </w:style>
  <w:style w:type="paragraph" w:styleId="1">
    <w:name w:val="heading 1"/>
    <w:basedOn w:val="a"/>
    <w:next w:val="a"/>
    <w:link w:val="1Char"/>
    <w:qFormat/>
    <w:rsid w:val="00751B1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51B1C"/>
    <w:rPr>
      <w:rFonts w:ascii="Times New Roman" w:eastAsia="宋体" w:hAnsi="Times New Roman" w:cs="Times New Roman"/>
      <w:b/>
      <w:bCs/>
      <w:kern w:val="44"/>
      <w:sz w:val="44"/>
      <w:szCs w:val="44"/>
    </w:rPr>
  </w:style>
  <w:style w:type="paragraph" w:styleId="2">
    <w:name w:val="List Bullet 2"/>
    <w:basedOn w:val="a"/>
    <w:rsid w:val="00751B1C"/>
    <w:pPr>
      <w:numPr>
        <w:numId w:val="1"/>
      </w:numPr>
      <w:tabs>
        <w:tab w:val="left" w:pos="780"/>
      </w:tabs>
    </w:pPr>
  </w:style>
  <w:style w:type="paragraph" w:styleId="HTML">
    <w:name w:val="HTML Preformatted"/>
    <w:basedOn w:val="a"/>
    <w:link w:val="HTMLChar"/>
    <w:qFormat/>
    <w:rsid w:val="00751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751B1C"/>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2030</Words>
  <Characters>11577</Characters>
  <Application>Microsoft Office Word</Application>
  <DocSecurity>0</DocSecurity>
  <Lines>96</Lines>
  <Paragraphs>27</Paragraphs>
  <ScaleCrop>false</ScaleCrop>
  <Company>Microsoft</Company>
  <LinksUpToDate>false</LinksUpToDate>
  <CharactersWithSpaces>13580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初审-秦帅</dc:creator>
  <cp:lastModifiedBy>初审-秦帅</cp:lastModifiedBy>
  <cp:revision>1</cp:revision>
  <dcterms:created xsi:type="dcterms:W3CDTF">2022-11-30T07:54:00Z</dcterms:created>
  <dcterms:modified xsi:type="dcterms:W3CDTF">2022-11-30T07:55:00Z</dcterms:modified>
</cp:coreProperties>
</file>