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797" w:leftChars="150" w:hanging="482" w:hangingChars="200"/>
        <w:jc w:val="right"/>
        <w:rPr>
          <w:rFonts w:hint="eastAsia" w:ascii="宋体" w:hAnsi="宋体" w:eastAsia="宋体" w:cs="宋体"/>
          <w:b/>
          <w:color w:val="000000"/>
          <w:sz w:val="24"/>
          <w:szCs w:val="24"/>
        </w:rPr>
      </w:pPr>
    </w:p>
    <w:p>
      <w:pPr>
        <w:spacing w:line="360" w:lineRule="auto"/>
        <w:jc w:val="center"/>
        <w:rPr>
          <w:rFonts w:hint="eastAsia" w:ascii="宋体" w:hAnsi="宋体" w:eastAsia="宋体" w:cs="宋体"/>
          <w:b/>
          <w:color w:val="000000"/>
          <w:sz w:val="44"/>
          <w:szCs w:val="44"/>
          <w:lang w:val="en-US" w:eastAsia="zh-CN"/>
        </w:rPr>
      </w:pPr>
      <w:r>
        <w:rPr>
          <w:rFonts w:hint="eastAsia" w:ascii="宋体" w:hAnsi="宋体" w:eastAsia="宋体" w:cs="宋体"/>
          <w:b/>
          <w:color w:val="000000"/>
          <w:sz w:val="44"/>
          <w:szCs w:val="44"/>
          <w:lang w:eastAsia="zh-CN"/>
        </w:rPr>
        <w:t>牯牛降有蹄类和灵长类种群动态监测采购项目</w:t>
      </w:r>
    </w:p>
    <w:p>
      <w:pPr>
        <w:spacing w:line="360" w:lineRule="auto"/>
        <w:jc w:val="center"/>
        <w:rPr>
          <w:rFonts w:hint="eastAsia" w:ascii="宋体" w:hAnsi="宋体" w:eastAsia="宋体" w:cs="宋体"/>
          <w:b/>
          <w:color w:val="000000"/>
          <w:sz w:val="44"/>
          <w:szCs w:val="44"/>
        </w:rPr>
      </w:pPr>
    </w:p>
    <w:p>
      <w:pPr>
        <w:spacing w:line="360" w:lineRule="auto"/>
        <w:jc w:val="center"/>
        <w:rPr>
          <w:rFonts w:hint="eastAsia" w:ascii="宋体" w:hAnsi="宋体" w:eastAsia="宋体" w:cs="宋体"/>
          <w:color w:val="000000"/>
          <w:sz w:val="30"/>
          <w:szCs w:val="30"/>
        </w:rPr>
      </w:pPr>
      <w:r>
        <w:rPr>
          <w:rFonts w:hint="eastAsia" w:ascii="宋体" w:hAnsi="宋体" w:eastAsia="宋体" w:cs="宋体"/>
          <w:color w:val="000000"/>
          <w:sz w:val="24"/>
          <w:szCs w:val="24"/>
        </w:rPr>
        <w:t xml:space="preserve">项目编号： </w:t>
      </w:r>
      <w:r>
        <w:rPr>
          <w:rFonts w:hint="eastAsia" w:ascii="宋体" w:hAnsi="宋体" w:eastAsia="宋体" w:cs="宋体"/>
          <w:color w:val="000000"/>
          <w:sz w:val="24"/>
          <w:szCs w:val="24"/>
          <w:lang w:val="en-US" w:eastAsia="zh-CN"/>
        </w:rPr>
        <w:t xml:space="preserve">皖双星祁ZB2022-006 </w:t>
      </w:r>
      <w:r>
        <w:rPr>
          <w:rFonts w:hint="eastAsia" w:ascii="宋体" w:hAnsi="宋体" w:eastAsia="宋体" w:cs="宋体"/>
          <w:color w:val="000000"/>
          <w:sz w:val="24"/>
          <w:szCs w:val="24"/>
        </w:rPr>
        <w:t xml:space="preserve">    </w:t>
      </w:r>
    </w:p>
    <w:p>
      <w:pPr>
        <w:spacing w:line="800" w:lineRule="exact"/>
        <w:jc w:val="center"/>
        <w:rPr>
          <w:rFonts w:hint="eastAsia" w:ascii="宋体" w:hAnsi="宋体" w:eastAsia="宋体" w:cs="宋体"/>
          <w:b/>
          <w:color w:val="000000"/>
          <w:sz w:val="52"/>
          <w:szCs w:val="52"/>
        </w:rPr>
      </w:pPr>
    </w:p>
    <w:p>
      <w:pPr>
        <w:spacing w:line="800" w:lineRule="exact"/>
        <w:jc w:val="center"/>
        <w:rPr>
          <w:rFonts w:hint="eastAsia" w:ascii="宋体" w:hAnsi="宋体" w:eastAsia="宋体" w:cs="宋体"/>
          <w:b/>
          <w:color w:val="000000"/>
          <w:sz w:val="52"/>
          <w:szCs w:val="52"/>
        </w:rPr>
      </w:pPr>
      <w:r>
        <w:rPr>
          <w:rFonts w:hint="eastAsia" w:ascii="宋体" w:hAnsi="宋体" w:eastAsia="宋体" w:cs="宋体"/>
          <w:b/>
          <w:color w:val="000000"/>
          <w:sz w:val="52"/>
          <w:szCs w:val="52"/>
        </w:rPr>
        <w:t>竞</w:t>
      </w:r>
    </w:p>
    <w:p>
      <w:pPr>
        <w:spacing w:line="800" w:lineRule="exact"/>
        <w:jc w:val="center"/>
        <w:rPr>
          <w:rFonts w:hint="eastAsia" w:ascii="宋体" w:hAnsi="宋体" w:eastAsia="宋体" w:cs="宋体"/>
          <w:b/>
          <w:color w:val="000000"/>
          <w:sz w:val="52"/>
          <w:szCs w:val="52"/>
        </w:rPr>
      </w:pPr>
      <w:r>
        <w:rPr>
          <w:rFonts w:hint="eastAsia" w:ascii="宋体" w:hAnsi="宋体" w:eastAsia="宋体" w:cs="宋体"/>
          <w:b/>
          <w:color w:val="000000"/>
          <w:sz w:val="52"/>
          <w:szCs w:val="52"/>
        </w:rPr>
        <w:t>争</w:t>
      </w:r>
    </w:p>
    <w:p>
      <w:pPr>
        <w:spacing w:line="800" w:lineRule="exact"/>
        <w:jc w:val="center"/>
        <w:rPr>
          <w:rFonts w:hint="eastAsia" w:ascii="宋体" w:hAnsi="宋体" w:eastAsia="宋体" w:cs="宋体"/>
          <w:b/>
          <w:color w:val="000000"/>
          <w:sz w:val="52"/>
          <w:szCs w:val="52"/>
        </w:rPr>
      </w:pPr>
      <w:r>
        <w:rPr>
          <w:rFonts w:hint="eastAsia" w:ascii="宋体" w:hAnsi="宋体" w:eastAsia="宋体" w:cs="宋体"/>
          <w:b/>
          <w:color w:val="000000"/>
          <w:sz w:val="52"/>
          <w:szCs w:val="52"/>
        </w:rPr>
        <w:t>性</w:t>
      </w:r>
    </w:p>
    <w:p>
      <w:pPr>
        <w:spacing w:line="800" w:lineRule="exact"/>
        <w:jc w:val="center"/>
        <w:rPr>
          <w:rFonts w:hint="eastAsia" w:ascii="宋体" w:hAnsi="宋体" w:eastAsia="宋体" w:cs="宋体"/>
          <w:b/>
          <w:color w:val="000000"/>
          <w:sz w:val="52"/>
          <w:szCs w:val="52"/>
        </w:rPr>
      </w:pPr>
      <w:r>
        <w:rPr>
          <w:rFonts w:hint="eastAsia" w:ascii="宋体" w:hAnsi="宋体" w:eastAsia="宋体" w:cs="宋体"/>
          <w:b/>
          <w:color w:val="000000"/>
          <w:sz w:val="52"/>
          <w:szCs w:val="52"/>
        </w:rPr>
        <w:t>磋</w:t>
      </w:r>
    </w:p>
    <w:p>
      <w:pPr>
        <w:spacing w:line="800" w:lineRule="exact"/>
        <w:jc w:val="center"/>
        <w:rPr>
          <w:rFonts w:hint="eastAsia" w:ascii="宋体" w:hAnsi="宋体" w:eastAsia="宋体" w:cs="宋体"/>
          <w:b/>
          <w:color w:val="000000"/>
          <w:sz w:val="52"/>
          <w:szCs w:val="52"/>
        </w:rPr>
      </w:pPr>
      <w:r>
        <w:rPr>
          <w:rFonts w:hint="eastAsia" w:ascii="宋体" w:hAnsi="宋体" w:eastAsia="宋体" w:cs="宋体"/>
          <w:b/>
          <w:color w:val="000000"/>
          <w:sz w:val="52"/>
          <w:szCs w:val="52"/>
        </w:rPr>
        <w:t>商</w:t>
      </w:r>
    </w:p>
    <w:p>
      <w:pPr>
        <w:spacing w:line="800" w:lineRule="exact"/>
        <w:jc w:val="center"/>
        <w:rPr>
          <w:rFonts w:hint="eastAsia" w:ascii="宋体" w:hAnsi="宋体" w:eastAsia="宋体" w:cs="宋体"/>
          <w:b/>
          <w:color w:val="000000"/>
          <w:sz w:val="52"/>
          <w:szCs w:val="52"/>
        </w:rPr>
      </w:pPr>
      <w:r>
        <w:rPr>
          <w:rFonts w:hint="eastAsia" w:ascii="宋体" w:hAnsi="宋体" w:eastAsia="宋体" w:cs="宋体"/>
          <w:b/>
          <w:color w:val="000000"/>
          <w:sz w:val="52"/>
          <w:szCs w:val="52"/>
        </w:rPr>
        <w:t>文</w:t>
      </w:r>
    </w:p>
    <w:p>
      <w:pPr>
        <w:spacing w:line="800" w:lineRule="exact"/>
        <w:jc w:val="center"/>
        <w:rPr>
          <w:rFonts w:hint="eastAsia" w:ascii="宋体" w:hAnsi="宋体" w:eastAsia="宋体" w:cs="宋体"/>
          <w:b/>
          <w:color w:val="000000"/>
          <w:sz w:val="44"/>
          <w:szCs w:val="44"/>
        </w:rPr>
      </w:pPr>
      <w:r>
        <w:rPr>
          <w:rFonts w:hint="eastAsia" w:ascii="宋体" w:hAnsi="宋体" w:eastAsia="宋体" w:cs="宋体"/>
          <w:b/>
          <w:color w:val="000000"/>
          <w:sz w:val="52"/>
          <w:szCs w:val="52"/>
        </w:rPr>
        <w:t>件</w:t>
      </w:r>
    </w:p>
    <w:p>
      <w:pPr>
        <w:spacing w:line="360" w:lineRule="auto"/>
        <w:ind w:firstLine="3975" w:firstLineChars="900"/>
        <w:jc w:val="left"/>
        <w:rPr>
          <w:rFonts w:hint="eastAsia" w:ascii="宋体" w:hAnsi="宋体" w:eastAsia="宋体" w:cs="宋体"/>
          <w:b/>
          <w:bCs/>
          <w:sz w:val="44"/>
          <w:szCs w:val="44"/>
          <w:lang w:eastAsia="zh-CN"/>
        </w:rPr>
      </w:pPr>
    </w:p>
    <w:p>
      <w:pPr>
        <w:jc w:val="center"/>
        <w:rPr>
          <w:rFonts w:hint="eastAsia" w:ascii="宋体" w:hAnsi="宋体" w:eastAsia="宋体" w:cs="宋体"/>
          <w:b/>
          <w:color w:val="000000"/>
          <w:sz w:val="28"/>
          <w:szCs w:val="28"/>
        </w:rPr>
      </w:pPr>
      <w:r>
        <w:rPr>
          <w:rFonts w:hint="eastAsia" w:ascii="宋体" w:hAnsi="宋体" w:eastAsia="宋体" w:cs="宋体"/>
          <w:b/>
          <w:bCs/>
          <w:sz w:val="44"/>
          <w:szCs w:val="44"/>
          <w:lang w:eastAsia="zh-CN"/>
        </w:rPr>
        <w:t>（</w:t>
      </w:r>
      <w:r>
        <w:rPr>
          <w:rFonts w:hint="eastAsia" w:ascii="宋体" w:hAnsi="宋体" w:eastAsia="宋体" w:cs="宋体"/>
          <w:b/>
          <w:bCs/>
          <w:sz w:val="44"/>
          <w:szCs w:val="44"/>
        </w:rPr>
        <w:t>服务类</w:t>
      </w:r>
      <w:r>
        <w:rPr>
          <w:rFonts w:hint="eastAsia" w:ascii="宋体" w:hAnsi="宋体" w:eastAsia="宋体" w:cs="宋体"/>
          <w:b/>
          <w:bCs/>
          <w:sz w:val="48"/>
          <w:szCs w:val="48"/>
        </w:rPr>
        <w:t>)</w:t>
      </w:r>
    </w:p>
    <w:p>
      <w:pPr>
        <w:spacing w:line="360" w:lineRule="auto"/>
        <w:rPr>
          <w:rFonts w:hint="eastAsia" w:ascii="宋体" w:hAnsi="宋体" w:eastAsia="宋体" w:cs="宋体"/>
          <w:color w:val="000000"/>
          <w:szCs w:val="21"/>
        </w:rPr>
      </w:pPr>
    </w:p>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采</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购</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人：</w:t>
      </w:r>
      <w:r>
        <w:rPr>
          <w:rFonts w:hint="eastAsia" w:ascii="宋体" w:hAnsi="宋体" w:eastAsia="宋体" w:cs="宋体"/>
          <w:color w:val="000000"/>
          <w:sz w:val="28"/>
          <w:szCs w:val="28"/>
          <w:u w:val="single"/>
          <w:lang w:val="en-US" w:eastAsia="zh-CN"/>
        </w:rPr>
        <w:t>安徽牯牛降国家级自然保护区祁门管理站</w:t>
      </w:r>
      <w:r>
        <w:rPr>
          <w:rFonts w:hint="eastAsia" w:ascii="宋体" w:hAnsi="宋体" w:eastAsia="宋体" w:cs="宋体"/>
          <w:color w:val="000000"/>
          <w:sz w:val="28"/>
          <w:szCs w:val="28"/>
        </w:rPr>
        <w:t>（盖章）</w:t>
      </w:r>
    </w:p>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代理机构：</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u w:val="single"/>
          <w:lang w:eastAsia="zh-CN"/>
        </w:rPr>
        <w:t>黄山双星工程咨询有限公司</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rPr>
        <w:t>（盖章）</w:t>
      </w:r>
    </w:p>
    <w:p>
      <w:pPr>
        <w:jc w:val="center"/>
        <w:rPr>
          <w:rFonts w:hint="eastAsia" w:ascii="宋体" w:hAnsi="宋体" w:eastAsia="宋体" w:cs="宋体"/>
          <w:color w:val="000000"/>
          <w:sz w:val="28"/>
          <w:szCs w:val="28"/>
        </w:rPr>
      </w:pPr>
    </w:p>
    <w:p>
      <w:pPr>
        <w:spacing w:line="360" w:lineRule="auto"/>
        <w:ind w:right="42" w:rightChars="20"/>
        <w:jc w:val="center"/>
        <w:rPr>
          <w:rFonts w:hint="eastAsia" w:ascii="宋体" w:hAnsi="宋体" w:eastAsia="宋体" w:cs="宋体"/>
          <w:b/>
          <w:sz w:val="30"/>
          <w:szCs w:val="30"/>
        </w:rPr>
      </w:pPr>
      <w:r>
        <w:rPr>
          <w:rFonts w:hint="eastAsia" w:ascii="宋体" w:hAnsi="宋体" w:eastAsia="宋体" w:cs="宋体"/>
          <w:b/>
          <w:bCs w:val="0"/>
          <w:color w:val="000000"/>
          <w:sz w:val="28"/>
          <w:szCs w:val="28"/>
        </w:rPr>
        <w:t>202</w:t>
      </w:r>
      <w:r>
        <w:rPr>
          <w:rFonts w:hint="eastAsia" w:ascii="宋体" w:hAnsi="宋体" w:eastAsia="宋体" w:cs="宋体"/>
          <w:b/>
          <w:bCs w:val="0"/>
          <w:color w:val="000000"/>
          <w:sz w:val="28"/>
          <w:szCs w:val="28"/>
          <w:lang w:val="en-US" w:eastAsia="zh-CN"/>
        </w:rPr>
        <w:t>2</w:t>
      </w:r>
      <w:r>
        <w:rPr>
          <w:rFonts w:hint="eastAsia" w:ascii="宋体" w:hAnsi="宋体" w:eastAsia="宋体" w:cs="宋体"/>
          <w:b/>
          <w:bCs w:val="0"/>
          <w:color w:val="000000"/>
          <w:sz w:val="28"/>
          <w:szCs w:val="28"/>
        </w:rPr>
        <w:t>年</w:t>
      </w:r>
      <w:r>
        <w:rPr>
          <w:rFonts w:hint="eastAsia" w:ascii="宋体" w:hAnsi="宋体" w:cs="宋体"/>
          <w:b/>
          <w:bCs w:val="0"/>
          <w:color w:val="000000"/>
          <w:sz w:val="28"/>
          <w:szCs w:val="28"/>
          <w:lang w:val="en-US" w:eastAsia="zh-CN"/>
        </w:rPr>
        <w:t>7</w:t>
      </w:r>
      <w:r>
        <w:rPr>
          <w:rFonts w:hint="eastAsia" w:ascii="宋体" w:hAnsi="宋体" w:eastAsia="宋体" w:cs="宋体"/>
          <w:b/>
          <w:bCs w:val="0"/>
          <w:color w:val="000000"/>
          <w:sz w:val="28"/>
          <w:szCs w:val="28"/>
        </w:rPr>
        <w:t>月</w:t>
      </w:r>
    </w:p>
    <w:p>
      <w:pPr>
        <w:spacing w:line="400" w:lineRule="exact"/>
        <w:ind w:right="42" w:rightChars="20"/>
        <w:jc w:val="center"/>
        <w:rPr>
          <w:rFonts w:hint="eastAsia" w:ascii="宋体" w:hAnsi="宋体" w:eastAsia="宋体" w:cs="宋体"/>
          <w:b/>
          <w:sz w:val="30"/>
          <w:szCs w:val="30"/>
        </w:rPr>
      </w:pPr>
      <w:r>
        <w:rPr>
          <w:rFonts w:hint="eastAsia" w:ascii="宋体" w:hAnsi="宋体" w:eastAsia="宋体" w:cs="宋体"/>
          <w:b/>
          <w:sz w:val="36"/>
          <w:szCs w:val="36"/>
        </w:rPr>
        <w:br w:type="page"/>
      </w:r>
      <w:r>
        <w:rPr>
          <w:rFonts w:hint="eastAsia" w:ascii="宋体" w:hAnsi="宋体" w:eastAsia="宋体" w:cs="宋体"/>
          <w:b/>
          <w:sz w:val="30"/>
          <w:szCs w:val="30"/>
        </w:rPr>
        <w:t>目    录</w:t>
      </w:r>
    </w:p>
    <w:p>
      <w:pPr>
        <w:pStyle w:val="15"/>
        <w:tabs>
          <w:tab w:val="right" w:leader="dot" w:pos="8494"/>
        </w:tabs>
        <w:rPr>
          <w:rFonts w:hint="eastAsia" w:ascii="宋体" w:hAnsi="宋体" w:eastAsia="宋体" w:cs="宋体"/>
          <w:b w:val="0"/>
          <w:sz w:val="21"/>
          <w:szCs w:val="22"/>
        </w:rPr>
      </w:pPr>
      <w:r>
        <w:rPr>
          <w:rFonts w:hint="eastAsia" w:ascii="宋体" w:hAnsi="宋体" w:eastAsia="宋体" w:cs="宋体"/>
        </w:rPr>
        <w:fldChar w:fldCharType="begin"/>
      </w:r>
      <w:r>
        <w:rPr>
          <w:rFonts w:hint="eastAsia" w:ascii="宋体" w:hAnsi="宋体" w:eastAsia="宋体" w:cs="宋体"/>
        </w:rPr>
        <w:instrText xml:space="preserve"> TOC \o "1-3" \h \z \u </w:instrText>
      </w:r>
      <w:r>
        <w:rPr>
          <w:rFonts w:hint="eastAsia" w:ascii="宋体" w:hAnsi="宋体" w:eastAsia="宋体" w:cs="宋体"/>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"_Toc44142835" </w:instrText>
      </w:r>
      <w:r>
        <w:rPr>
          <w:rFonts w:hint="eastAsia" w:ascii="宋体" w:hAnsi="宋体" w:eastAsia="宋体" w:cs="宋体"/>
        </w:rPr>
        <w:fldChar w:fldCharType="separate"/>
      </w:r>
      <w:r>
        <w:rPr>
          <w:rStyle w:val="30"/>
          <w:rFonts w:hint="eastAsia" w:ascii="宋体" w:hAnsi="宋体" w:eastAsia="宋体" w:cs="宋体"/>
        </w:rPr>
        <w:t>磋商文件第一部分（专用部分）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_Toc44142835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pPr>
        <w:pStyle w:val="15"/>
        <w:tabs>
          <w:tab w:val="right" w:leader="dot" w:pos="8494"/>
        </w:tabs>
        <w:rPr>
          <w:rFonts w:hint="eastAsia" w:ascii="宋体" w:hAnsi="宋体" w:eastAsia="宋体" w:cs="宋体"/>
          <w:b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"_Toc44142836" </w:instrText>
      </w:r>
      <w:r>
        <w:rPr>
          <w:rFonts w:hint="eastAsia" w:ascii="宋体" w:hAnsi="宋体" w:eastAsia="宋体" w:cs="宋体"/>
        </w:rPr>
        <w:fldChar w:fldCharType="separate"/>
      </w:r>
      <w:r>
        <w:rPr>
          <w:rStyle w:val="30"/>
          <w:rFonts w:hint="eastAsia" w:ascii="宋体" w:hAnsi="宋体" w:eastAsia="宋体" w:cs="宋体"/>
        </w:rPr>
        <w:t>第一章 竞争性磋商公告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_Toc44142836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pPr>
        <w:pStyle w:val="15"/>
        <w:tabs>
          <w:tab w:val="right" w:leader="dot" w:pos="8494"/>
        </w:tabs>
        <w:rPr>
          <w:rFonts w:hint="eastAsia" w:ascii="宋体" w:hAnsi="宋体" w:eastAsia="宋体" w:cs="宋体"/>
          <w:b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"_Toc44142837" </w:instrText>
      </w:r>
      <w:r>
        <w:rPr>
          <w:rFonts w:hint="eastAsia" w:ascii="宋体" w:hAnsi="宋体" w:eastAsia="宋体" w:cs="宋体"/>
        </w:rPr>
        <w:fldChar w:fldCharType="separate"/>
      </w:r>
      <w:r>
        <w:rPr>
          <w:rStyle w:val="30"/>
          <w:rFonts w:hint="eastAsia" w:ascii="宋体" w:hAnsi="宋体" w:eastAsia="宋体" w:cs="宋体"/>
        </w:rPr>
        <w:t>第二章 供应商须知前附表</w:t>
      </w:r>
      <w:r>
        <w:rPr>
          <w:rFonts w:hint="eastAsia" w:ascii="宋体" w:hAnsi="宋体" w:eastAsia="宋体" w:cs="宋体"/>
        </w:rPr>
        <w:tab/>
      </w:r>
      <w:r>
        <w:rPr>
          <w:rFonts w:hint="eastAsia" w:ascii="宋体" w:hAnsi="宋体" w:eastAsia="宋体" w:cs="宋体"/>
          <w:lang w:val="en-US" w:eastAsia="zh-CN"/>
        </w:rPr>
        <w:t>7</w:t>
      </w:r>
      <w:r>
        <w:rPr>
          <w:rFonts w:hint="eastAsia" w:ascii="宋体" w:hAnsi="宋体" w:eastAsia="宋体" w:cs="宋体"/>
        </w:rPr>
        <w:fldChar w:fldCharType="end"/>
      </w:r>
    </w:p>
    <w:p>
      <w:pPr>
        <w:pStyle w:val="15"/>
        <w:tabs>
          <w:tab w:val="right" w:leader="dot" w:pos="8494"/>
        </w:tabs>
        <w:rPr>
          <w:rFonts w:hint="eastAsia" w:ascii="宋体" w:hAnsi="宋体" w:eastAsia="宋体" w:cs="宋体"/>
          <w:b w:val="0"/>
          <w:sz w:val="21"/>
          <w:szCs w:val="22"/>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"_Toc44142838" </w:instrText>
      </w:r>
      <w:r>
        <w:rPr>
          <w:rFonts w:hint="eastAsia" w:ascii="宋体" w:hAnsi="宋体" w:eastAsia="宋体" w:cs="宋体"/>
        </w:rPr>
        <w:fldChar w:fldCharType="separate"/>
      </w:r>
      <w:r>
        <w:rPr>
          <w:rStyle w:val="30"/>
          <w:rFonts w:hint="eastAsia" w:ascii="宋体" w:hAnsi="宋体" w:eastAsia="宋体" w:cs="宋体"/>
        </w:rPr>
        <w:t>第三章 货物服务要求/项目要求</w:t>
      </w:r>
      <w:r>
        <w:rPr>
          <w:rFonts w:hint="eastAsia" w:ascii="宋体" w:hAnsi="宋体" w:eastAsia="宋体" w:cs="宋体"/>
        </w:rPr>
        <w:tab/>
      </w:r>
      <w:r>
        <w:rPr>
          <w:rFonts w:hint="eastAsia" w:ascii="宋体" w:hAnsi="宋体" w:eastAsia="宋体" w:cs="宋体"/>
          <w:lang w:val="en-US" w:eastAsia="zh-CN"/>
        </w:rPr>
        <w:t>8</w:t>
      </w:r>
      <w:r>
        <w:rPr>
          <w:rFonts w:hint="eastAsia" w:ascii="宋体" w:hAnsi="宋体" w:eastAsia="宋体" w:cs="宋体"/>
        </w:rPr>
        <w:fldChar w:fldCharType="end"/>
      </w:r>
    </w:p>
    <w:p>
      <w:pPr>
        <w:pStyle w:val="9"/>
        <w:tabs>
          <w:tab w:val="right" w:leader="dot" w:pos="8494"/>
        </w:tabs>
        <w:rPr>
          <w:rFonts w:hint="eastAsia" w:ascii="宋体" w:hAnsi="宋体" w:eastAsia="宋体" w:cs="宋体"/>
          <w:szCs w:val="22"/>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"_Toc44142839" </w:instrText>
      </w:r>
      <w:r>
        <w:rPr>
          <w:rFonts w:hint="eastAsia" w:ascii="宋体" w:hAnsi="宋体" w:eastAsia="宋体" w:cs="宋体"/>
        </w:rPr>
        <w:fldChar w:fldCharType="separate"/>
      </w:r>
      <w:r>
        <w:rPr>
          <w:rStyle w:val="30"/>
          <w:rFonts w:hint="eastAsia" w:ascii="宋体" w:hAnsi="宋体" w:eastAsia="宋体" w:cs="宋体"/>
        </w:rPr>
        <w:t>一、技术要求或服务要求或施工要求</w:t>
      </w:r>
      <w:r>
        <w:rPr>
          <w:rFonts w:hint="eastAsia" w:ascii="宋体" w:hAnsi="宋体" w:eastAsia="宋体" w:cs="宋体"/>
        </w:rPr>
        <w:tab/>
      </w:r>
      <w:r>
        <w:rPr>
          <w:rFonts w:hint="eastAsia" w:ascii="宋体" w:hAnsi="宋体" w:eastAsia="宋体" w:cs="宋体"/>
        </w:rPr>
        <w:fldChar w:fldCharType="end"/>
      </w:r>
      <w:r>
        <w:rPr>
          <w:rFonts w:hint="eastAsia" w:ascii="宋体" w:hAnsi="宋体" w:eastAsia="宋体" w:cs="宋体"/>
          <w:lang w:val="en-US" w:eastAsia="zh-CN"/>
        </w:rPr>
        <w:t>8</w:t>
      </w:r>
    </w:p>
    <w:p>
      <w:pPr>
        <w:pStyle w:val="9"/>
        <w:tabs>
          <w:tab w:val="right" w:leader="dot" w:pos="8494"/>
        </w:tabs>
        <w:rPr>
          <w:rFonts w:hint="eastAsia" w:ascii="宋体" w:hAnsi="宋体" w:eastAsia="宋体" w:cs="宋体"/>
          <w:szCs w:val="22"/>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"_Toc44142840" </w:instrText>
      </w:r>
      <w:r>
        <w:rPr>
          <w:rFonts w:hint="eastAsia" w:ascii="宋体" w:hAnsi="宋体" w:eastAsia="宋体" w:cs="宋体"/>
        </w:rPr>
        <w:fldChar w:fldCharType="separate"/>
      </w:r>
      <w:r>
        <w:rPr>
          <w:rStyle w:val="30"/>
          <w:rFonts w:hint="eastAsia" w:ascii="宋体" w:hAnsi="宋体" w:eastAsia="宋体" w:cs="宋体"/>
        </w:rPr>
        <w:t>二、商务要求</w:t>
      </w:r>
      <w:r>
        <w:rPr>
          <w:rFonts w:hint="eastAsia" w:ascii="宋体" w:hAnsi="宋体" w:eastAsia="宋体" w:cs="宋体"/>
        </w:rPr>
        <w:tab/>
      </w:r>
      <w:r>
        <w:rPr>
          <w:rFonts w:hint="eastAsia" w:ascii="宋体" w:hAnsi="宋体" w:eastAsia="宋体" w:cs="宋体"/>
          <w:lang w:val="en-US" w:eastAsia="zh-CN"/>
        </w:rPr>
        <w:t>9</w:t>
      </w:r>
      <w:r>
        <w:rPr>
          <w:rFonts w:hint="eastAsia" w:ascii="宋体" w:hAnsi="宋体" w:eastAsia="宋体" w:cs="宋体"/>
        </w:rPr>
        <w:fldChar w:fldCharType="end"/>
      </w:r>
    </w:p>
    <w:p>
      <w:pPr>
        <w:pStyle w:val="15"/>
        <w:tabs>
          <w:tab w:val="right" w:leader="dot" w:pos="8494"/>
        </w:tabs>
        <w:rPr>
          <w:rFonts w:hint="eastAsia" w:ascii="宋体" w:hAnsi="宋体" w:eastAsia="宋体" w:cs="宋体"/>
          <w:b w:val="0"/>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"_Toc44142841" </w:instrText>
      </w:r>
      <w:r>
        <w:rPr>
          <w:rFonts w:hint="eastAsia" w:ascii="宋体" w:hAnsi="宋体" w:eastAsia="宋体" w:cs="宋体"/>
        </w:rPr>
        <w:fldChar w:fldCharType="separate"/>
      </w:r>
      <w:r>
        <w:rPr>
          <w:rStyle w:val="30"/>
          <w:rFonts w:hint="eastAsia" w:ascii="宋体" w:hAnsi="宋体" w:eastAsia="宋体" w:cs="宋体"/>
        </w:rPr>
        <w:t>第四章 实质性响应审查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_Toc44142841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lang w:val="en-US" w:eastAsia="zh-CN"/>
        </w:rPr>
        <w:t>1</w:t>
      </w:r>
      <w:r>
        <w:rPr>
          <w:rFonts w:hint="eastAsia" w:ascii="宋体" w:hAnsi="宋体" w:eastAsia="宋体" w:cs="宋体"/>
        </w:rPr>
        <w:fldChar w:fldCharType="end"/>
      </w:r>
      <w:r>
        <w:rPr>
          <w:rFonts w:hint="eastAsia" w:ascii="宋体" w:hAnsi="宋体" w:eastAsia="宋体" w:cs="宋体"/>
        </w:rPr>
        <w:fldChar w:fldCharType="end"/>
      </w:r>
    </w:p>
    <w:p>
      <w:pPr>
        <w:pStyle w:val="9"/>
        <w:tabs>
          <w:tab w:val="right" w:leader="dot" w:pos="8494"/>
        </w:tabs>
        <w:rPr>
          <w:rFonts w:hint="eastAsia" w:ascii="宋体" w:hAnsi="宋体" w:eastAsia="宋体" w:cs="宋体"/>
          <w:szCs w:val="22"/>
        </w:rPr>
      </w:pPr>
      <w:r>
        <w:rPr>
          <w:rFonts w:hint="eastAsia" w:ascii="宋体" w:hAnsi="宋体" w:eastAsia="宋体" w:cs="宋体"/>
        </w:rPr>
        <w:fldChar w:fldCharType="begin"/>
      </w:r>
      <w:r>
        <w:rPr>
          <w:rFonts w:hint="eastAsia" w:ascii="宋体" w:hAnsi="宋体" w:eastAsia="宋体" w:cs="宋体"/>
        </w:rPr>
        <w:instrText xml:space="preserve"> HYPERLINK \l "_Toc44142842" </w:instrText>
      </w:r>
      <w:r>
        <w:rPr>
          <w:rFonts w:hint="eastAsia" w:ascii="宋体" w:hAnsi="宋体" w:eastAsia="宋体" w:cs="宋体"/>
        </w:rPr>
        <w:fldChar w:fldCharType="separate"/>
      </w:r>
      <w:r>
        <w:rPr>
          <w:rStyle w:val="30"/>
          <w:rFonts w:hint="eastAsia" w:ascii="宋体" w:hAnsi="宋体" w:eastAsia="宋体" w:cs="宋体"/>
        </w:rPr>
        <w:t>一、资格性审查表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_Toc44142842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lang w:val="en-US" w:eastAsia="zh-CN"/>
        </w:rPr>
        <w:t>1</w:t>
      </w:r>
      <w:r>
        <w:rPr>
          <w:rFonts w:hint="eastAsia" w:ascii="宋体" w:hAnsi="宋体" w:eastAsia="宋体" w:cs="宋体"/>
        </w:rPr>
        <w:fldChar w:fldCharType="end"/>
      </w:r>
      <w:r>
        <w:rPr>
          <w:rFonts w:hint="eastAsia" w:ascii="宋体" w:hAnsi="宋体" w:eastAsia="宋体" w:cs="宋体"/>
        </w:rPr>
        <w:fldChar w:fldCharType="end"/>
      </w:r>
    </w:p>
    <w:p>
      <w:pPr>
        <w:pStyle w:val="9"/>
        <w:tabs>
          <w:tab w:val="right" w:leader="dot" w:pos="8494"/>
        </w:tabs>
        <w:rPr>
          <w:rFonts w:hint="eastAsia" w:ascii="宋体" w:hAnsi="宋体" w:eastAsia="宋体" w:cs="宋体"/>
          <w:szCs w:val="22"/>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"_Toc44142843" </w:instrText>
      </w:r>
      <w:r>
        <w:rPr>
          <w:rFonts w:hint="eastAsia" w:ascii="宋体" w:hAnsi="宋体" w:eastAsia="宋体" w:cs="宋体"/>
        </w:rPr>
        <w:fldChar w:fldCharType="separate"/>
      </w:r>
      <w:r>
        <w:rPr>
          <w:rStyle w:val="30"/>
          <w:rFonts w:hint="eastAsia" w:ascii="宋体" w:hAnsi="宋体" w:eastAsia="宋体" w:cs="宋体"/>
          <w:lang w:bidi="he-IL"/>
        </w:rPr>
        <w:t>二、符合性审查表</w:t>
      </w:r>
      <w:r>
        <w:rPr>
          <w:rFonts w:hint="eastAsia" w:ascii="宋体" w:hAnsi="宋体" w:eastAsia="宋体" w:cs="宋体"/>
        </w:rPr>
        <w:tab/>
      </w:r>
      <w:r>
        <w:rPr>
          <w:rFonts w:hint="eastAsia" w:ascii="宋体" w:hAnsi="宋体" w:eastAsia="宋体" w:cs="宋体"/>
          <w:lang w:val="en-US" w:eastAsia="zh-CN"/>
        </w:rPr>
        <w:t>1</w:t>
      </w:r>
      <w:r>
        <w:rPr>
          <w:rFonts w:hint="eastAsia" w:ascii="宋体" w:hAnsi="宋体" w:eastAsia="宋体" w:cs="宋体"/>
        </w:rPr>
        <w:fldChar w:fldCharType="end"/>
      </w:r>
      <w:r>
        <w:rPr>
          <w:rFonts w:hint="eastAsia" w:ascii="宋体" w:hAnsi="宋体" w:eastAsia="宋体" w:cs="宋体"/>
          <w:lang w:val="en-US" w:eastAsia="zh-CN"/>
        </w:rPr>
        <w:t>1</w:t>
      </w:r>
    </w:p>
    <w:p>
      <w:pPr>
        <w:pStyle w:val="15"/>
        <w:tabs>
          <w:tab w:val="right" w:leader="dot" w:pos="8494"/>
        </w:tabs>
        <w:rPr>
          <w:rFonts w:hint="eastAsia" w:ascii="宋体" w:hAnsi="宋体" w:eastAsia="宋体" w:cs="宋体"/>
          <w:b w:val="0"/>
          <w:sz w:val="21"/>
          <w:szCs w:val="22"/>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"_Toc44142844" </w:instrText>
      </w:r>
      <w:r>
        <w:rPr>
          <w:rFonts w:hint="eastAsia" w:ascii="宋体" w:hAnsi="宋体" w:eastAsia="宋体" w:cs="宋体"/>
        </w:rPr>
        <w:fldChar w:fldCharType="separate"/>
      </w:r>
      <w:r>
        <w:rPr>
          <w:rStyle w:val="30"/>
          <w:rFonts w:hint="eastAsia" w:ascii="宋体" w:hAnsi="宋体" w:eastAsia="宋体" w:cs="宋体"/>
          <w:lang w:bidi="he-IL"/>
        </w:rPr>
        <w:t>第五章 评分办法</w:t>
      </w:r>
      <w:r>
        <w:rPr>
          <w:rFonts w:hint="eastAsia" w:ascii="宋体" w:hAnsi="宋体" w:eastAsia="宋体" w:cs="宋体"/>
        </w:rPr>
        <w:tab/>
      </w:r>
      <w:r>
        <w:rPr>
          <w:rFonts w:hint="eastAsia" w:ascii="宋体" w:hAnsi="宋体" w:eastAsia="宋体" w:cs="宋体"/>
          <w:lang w:val="en-US" w:eastAsia="zh-CN"/>
        </w:rPr>
        <w:t>1</w:t>
      </w:r>
      <w:r>
        <w:rPr>
          <w:rFonts w:hint="eastAsia" w:ascii="宋体" w:hAnsi="宋体" w:eastAsia="宋体" w:cs="宋体"/>
        </w:rPr>
        <w:fldChar w:fldCharType="end"/>
      </w:r>
      <w:r>
        <w:rPr>
          <w:rFonts w:hint="eastAsia" w:ascii="宋体" w:hAnsi="宋体" w:eastAsia="宋体" w:cs="宋体"/>
          <w:lang w:val="en-US" w:eastAsia="zh-CN"/>
        </w:rPr>
        <w:t>2</w:t>
      </w:r>
    </w:p>
    <w:p>
      <w:pPr>
        <w:pStyle w:val="15"/>
        <w:tabs>
          <w:tab w:val="right" w:leader="dot" w:pos="8494"/>
        </w:tabs>
        <w:rPr>
          <w:rFonts w:hint="eastAsia" w:ascii="宋体" w:hAnsi="宋体" w:eastAsia="宋体" w:cs="宋体"/>
          <w:b w:val="0"/>
          <w:sz w:val="21"/>
          <w:szCs w:val="22"/>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"_Toc44142845" </w:instrText>
      </w:r>
      <w:r>
        <w:rPr>
          <w:rFonts w:hint="eastAsia" w:ascii="宋体" w:hAnsi="宋体" w:eastAsia="宋体" w:cs="宋体"/>
        </w:rPr>
        <w:fldChar w:fldCharType="separate"/>
      </w:r>
      <w:r>
        <w:rPr>
          <w:rStyle w:val="30"/>
          <w:rFonts w:hint="eastAsia" w:ascii="宋体" w:hAnsi="宋体" w:eastAsia="宋体" w:cs="宋体"/>
        </w:rPr>
        <w:t>磋商文件第二部分（通用部分）</w:t>
      </w:r>
      <w:r>
        <w:rPr>
          <w:rFonts w:hint="eastAsia" w:ascii="宋体" w:hAnsi="宋体" w:eastAsia="宋体" w:cs="宋体"/>
        </w:rPr>
        <w:tab/>
      </w:r>
      <w:r>
        <w:rPr>
          <w:rFonts w:hint="eastAsia" w:ascii="宋体" w:hAnsi="宋体" w:eastAsia="宋体" w:cs="宋体"/>
          <w:lang w:val="en-US" w:eastAsia="zh-CN"/>
        </w:rPr>
        <w:t>1</w:t>
      </w:r>
      <w:r>
        <w:rPr>
          <w:rFonts w:hint="eastAsia" w:ascii="宋体" w:hAnsi="宋体" w:eastAsia="宋体" w:cs="宋体"/>
        </w:rPr>
        <w:fldChar w:fldCharType="end"/>
      </w:r>
      <w:r>
        <w:rPr>
          <w:rFonts w:hint="eastAsia" w:ascii="宋体" w:hAnsi="宋体" w:eastAsia="宋体" w:cs="宋体"/>
          <w:lang w:val="en-US" w:eastAsia="zh-CN"/>
        </w:rPr>
        <w:t>4</w:t>
      </w:r>
    </w:p>
    <w:p>
      <w:pPr>
        <w:pStyle w:val="15"/>
        <w:tabs>
          <w:tab w:val="right" w:leader="dot" w:pos="8494"/>
        </w:tabs>
        <w:rPr>
          <w:rFonts w:hint="eastAsia" w:ascii="宋体" w:hAnsi="宋体" w:eastAsia="宋体" w:cs="宋体"/>
          <w:b w:val="0"/>
          <w:sz w:val="21"/>
          <w:szCs w:val="22"/>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"_Toc44142846" </w:instrText>
      </w:r>
      <w:r>
        <w:rPr>
          <w:rFonts w:hint="eastAsia" w:ascii="宋体" w:hAnsi="宋体" w:eastAsia="宋体" w:cs="宋体"/>
        </w:rPr>
        <w:fldChar w:fldCharType="separate"/>
      </w:r>
      <w:r>
        <w:rPr>
          <w:rStyle w:val="30"/>
          <w:rFonts w:hint="eastAsia" w:ascii="宋体" w:hAnsi="宋体" w:eastAsia="宋体" w:cs="宋体"/>
        </w:rPr>
        <w:t>第六章 供应商须知</w:t>
      </w:r>
      <w:r>
        <w:rPr>
          <w:rFonts w:hint="eastAsia" w:ascii="宋体" w:hAnsi="宋体" w:eastAsia="宋体" w:cs="宋体"/>
        </w:rPr>
        <w:tab/>
      </w:r>
      <w:r>
        <w:rPr>
          <w:rFonts w:hint="eastAsia" w:ascii="宋体" w:hAnsi="宋体" w:eastAsia="宋体" w:cs="宋体"/>
          <w:lang w:val="en-US" w:eastAsia="zh-CN"/>
        </w:rPr>
        <w:t>1</w:t>
      </w:r>
      <w:r>
        <w:rPr>
          <w:rFonts w:hint="eastAsia" w:ascii="宋体" w:hAnsi="宋体" w:eastAsia="宋体" w:cs="宋体"/>
        </w:rPr>
        <w:fldChar w:fldCharType="end"/>
      </w:r>
      <w:r>
        <w:rPr>
          <w:rFonts w:hint="eastAsia" w:ascii="宋体" w:hAnsi="宋体" w:eastAsia="宋体" w:cs="宋体"/>
          <w:lang w:val="en-US" w:eastAsia="zh-CN"/>
        </w:rPr>
        <w:t>4</w:t>
      </w:r>
    </w:p>
    <w:p>
      <w:pPr>
        <w:pStyle w:val="9"/>
        <w:tabs>
          <w:tab w:val="right" w:leader="dot" w:pos="8494"/>
        </w:tabs>
        <w:rPr>
          <w:rFonts w:hint="eastAsia" w:ascii="宋体" w:hAnsi="宋体" w:eastAsia="宋体" w:cs="宋体"/>
          <w:szCs w:val="22"/>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"_Toc44142847" </w:instrText>
      </w:r>
      <w:r>
        <w:rPr>
          <w:rFonts w:hint="eastAsia" w:ascii="宋体" w:hAnsi="宋体" w:eastAsia="宋体" w:cs="宋体"/>
        </w:rPr>
        <w:fldChar w:fldCharType="separate"/>
      </w:r>
      <w:r>
        <w:rPr>
          <w:rStyle w:val="30"/>
          <w:rFonts w:hint="eastAsia" w:ascii="宋体" w:hAnsi="宋体" w:eastAsia="宋体" w:cs="宋体"/>
        </w:rPr>
        <w:t>一、总则</w:t>
      </w:r>
      <w:r>
        <w:rPr>
          <w:rFonts w:hint="eastAsia" w:ascii="宋体" w:hAnsi="宋体" w:eastAsia="宋体" w:cs="宋体"/>
        </w:rPr>
        <w:tab/>
      </w:r>
      <w:r>
        <w:rPr>
          <w:rFonts w:hint="eastAsia" w:ascii="宋体" w:hAnsi="宋体" w:eastAsia="宋体" w:cs="宋体"/>
          <w:lang w:val="en-US" w:eastAsia="zh-CN"/>
        </w:rPr>
        <w:t>1</w:t>
      </w:r>
      <w:r>
        <w:rPr>
          <w:rFonts w:hint="eastAsia" w:ascii="宋体" w:hAnsi="宋体" w:eastAsia="宋体" w:cs="宋体"/>
        </w:rPr>
        <w:fldChar w:fldCharType="end"/>
      </w:r>
      <w:r>
        <w:rPr>
          <w:rFonts w:hint="eastAsia" w:ascii="宋体" w:hAnsi="宋体" w:eastAsia="宋体" w:cs="宋体"/>
          <w:lang w:val="en-US" w:eastAsia="zh-CN"/>
        </w:rPr>
        <w:t>5</w:t>
      </w:r>
    </w:p>
    <w:p>
      <w:pPr>
        <w:pStyle w:val="9"/>
        <w:tabs>
          <w:tab w:val="right" w:leader="dot" w:pos="8494"/>
        </w:tabs>
        <w:rPr>
          <w:rFonts w:hint="eastAsia" w:ascii="宋体" w:hAnsi="宋体" w:eastAsia="宋体" w:cs="宋体"/>
          <w:szCs w:val="22"/>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"_Toc44142848" </w:instrText>
      </w:r>
      <w:r>
        <w:rPr>
          <w:rFonts w:hint="eastAsia" w:ascii="宋体" w:hAnsi="宋体" w:eastAsia="宋体" w:cs="宋体"/>
        </w:rPr>
        <w:fldChar w:fldCharType="separate"/>
      </w:r>
      <w:r>
        <w:rPr>
          <w:rStyle w:val="30"/>
          <w:rFonts w:hint="eastAsia" w:ascii="宋体" w:hAnsi="宋体" w:eastAsia="宋体" w:cs="宋体"/>
        </w:rPr>
        <w:t>二、竞争性磋商文件</w:t>
      </w:r>
      <w:r>
        <w:rPr>
          <w:rFonts w:hint="eastAsia" w:ascii="宋体" w:hAnsi="宋体" w:eastAsia="宋体" w:cs="宋体"/>
        </w:rPr>
        <w:tab/>
      </w:r>
      <w:r>
        <w:rPr>
          <w:rFonts w:hint="eastAsia" w:ascii="宋体" w:hAnsi="宋体" w:eastAsia="宋体" w:cs="宋体"/>
          <w:lang w:val="en-US" w:eastAsia="zh-CN"/>
        </w:rPr>
        <w:t>1</w:t>
      </w:r>
      <w:r>
        <w:rPr>
          <w:rFonts w:hint="eastAsia" w:ascii="宋体" w:hAnsi="宋体" w:eastAsia="宋体" w:cs="宋体"/>
        </w:rPr>
        <w:fldChar w:fldCharType="end"/>
      </w:r>
      <w:r>
        <w:rPr>
          <w:rFonts w:hint="eastAsia" w:ascii="宋体" w:hAnsi="宋体" w:eastAsia="宋体" w:cs="宋体"/>
          <w:lang w:val="en-US" w:eastAsia="zh-CN"/>
        </w:rPr>
        <w:t>7</w:t>
      </w:r>
    </w:p>
    <w:p>
      <w:pPr>
        <w:pStyle w:val="9"/>
        <w:tabs>
          <w:tab w:val="right" w:leader="dot" w:pos="8494"/>
        </w:tabs>
        <w:rPr>
          <w:rFonts w:hint="eastAsia" w:ascii="宋体" w:hAnsi="宋体" w:eastAsia="宋体" w:cs="宋体"/>
          <w:szCs w:val="22"/>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"_Toc44142849" </w:instrText>
      </w:r>
      <w:r>
        <w:rPr>
          <w:rFonts w:hint="eastAsia" w:ascii="宋体" w:hAnsi="宋体" w:eastAsia="宋体" w:cs="宋体"/>
        </w:rPr>
        <w:fldChar w:fldCharType="separate"/>
      </w:r>
      <w:r>
        <w:rPr>
          <w:rStyle w:val="30"/>
          <w:rFonts w:hint="eastAsia" w:ascii="宋体" w:hAnsi="宋体" w:eastAsia="宋体" w:cs="宋体"/>
        </w:rPr>
        <w:t>三、磋商响应文件的编制</w:t>
      </w:r>
      <w:r>
        <w:rPr>
          <w:rFonts w:hint="eastAsia" w:ascii="宋体" w:hAnsi="宋体" w:eastAsia="宋体" w:cs="宋体"/>
        </w:rPr>
        <w:tab/>
      </w:r>
      <w:r>
        <w:rPr>
          <w:rFonts w:hint="eastAsia" w:ascii="宋体" w:hAnsi="宋体" w:eastAsia="宋体" w:cs="宋体"/>
          <w:lang w:val="en-US" w:eastAsia="zh-CN"/>
        </w:rPr>
        <w:t>1</w:t>
      </w:r>
      <w:r>
        <w:rPr>
          <w:rFonts w:hint="eastAsia" w:ascii="宋体" w:hAnsi="宋体" w:eastAsia="宋体" w:cs="宋体"/>
        </w:rPr>
        <w:fldChar w:fldCharType="end"/>
      </w:r>
      <w:r>
        <w:rPr>
          <w:rFonts w:hint="eastAsia" w:ascii="宋体" w:hAnsi="宋体" w:eastAsia="宋体" w:cs="宋体"/>
          <w:lang w:val="en-US" w:eastAsia="zh-CN"/>
        </w:rPr>
        <w:t>9</w:t>
      </w:r>
    </w:p>
    <w:p>
      <w:pPr>
        <w:pStyle w:val="9"/>
        <w:tabs>
          <w:tab w:val="right" w:leader="dot" w:pos="8494"/>
        </w:tabs>
        <w:rPr>
          <w:rFonts w:hint="eastAsia" w:ascii="宋体" w:hAnsi="宋体" w:eastAsia="宋体" w:cs="宋体"/>
          <w:szCs w:val="22"/>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"_Toc44142850" </w:instrText>
      </w:r>
      <w:r>
        <w:rPr>
          <w:rFonts w:hint="eastAsia" w:ascii="宋体" w:hAnsi="宋体" w:eastAsia="宋体" w:cs="宋体"/>
        </w:rPr>
        <w:fldChar w:fldCharType="separate"/>
      </w:r>
      <w:r>
        <w:rPr>
          <w:rStyle w:val="30"/>
          <w:rFonts w:hint="eastAsia" w:ascii="宋体" w:hAnsi="宋体" w:eastAsia="宋体" w:cs="宋体"/>
        </w:rPr>
        <w:t>四、磋商响应文件的提交</w:t>
      </w:r>
      <w:r>
        <w:rPr>
          <w:rFonts w:hint="eastAsia" w:ascii="宋体" w:hAnsi="宋体" w:eastAsia="宋体" w:cs="宋体"/>
        </w:rPr>
        <w:tab/>
      </w:r>
      <w:r>
        <w:rPr>
          <w:rFonts w:hint="eastAsia" w:ascii="宋体" w:hAnsi="宋体" w:eastAsia="宋体" w:cs="宋体"/>
          <w:lang w:val="en-US" w:eastAsia="zh-CN"/>
        </w:rPr>
        <w:t>2</w:t>
      </w:r>
      <w:r>
        <w:rPr>
          <w:rFonts w:hint="eastAsia" w:ascii="宋体" w:hAnsi="宋体" w:eastAsia="宋体" w:cs="宋体"/>
        </w:rPr>
        <w:fldChar w:fldCharType="end"/>
      </w:r>
      <w:r>
        <w:rPr>
          <w:rFonts w:hint="eastAsia" w:ascii="宋体" w:hAnsi="宋体" w:eastAsia="宋体" w:cs="宋体"/>
          <w:lang w:val="en-US" w:eastAsia="zh-CN"/>
        </w:rPr>
        <w:t>0</w:t>
      </w:r>
    </w:p>
    <w:p>
      <w:pPr>
        <w:pStyle w:val="9"/>
        <w:tabs>
          <w:tab w:val="right" w:leader="dot" w:pos="8494"/>
        </w:tabs>
        <w:rPr>
          <w:rFonts w:hint="eastAsia" w:ascii="宋体" w:hAnsi="宋体" w:eastAsia="宋体" w:cs="宋体"/>
          <w:szCs w:val="22"/>
        </w:rPr>
      </w:pPr>
      <w:r>
        <w:rPr>
          <w:rFonts w:hint="eastAsia" w:ascii="宋体" w:hAnsi="宋体" w:eastAsia="宋体" w:cs="宋体"/>
        </w:rPr>
        <w:fldChar w:fldCharType="begin"/>
      </w:r>
      <w:r>
        <w:rPr>
          <w:rFonts w:hint="eastAsia" w:ascii="宋体" w:hAnsi="宋体" w:eastAsia="宋体" w:cs="宋体"/>
        </w:rPr>
        <w:instrText xml:space="preserve"> HYPERLINK \l "_Toc44142851" </w:instrText>
      </w:r>
      <w:r>
        <w:rPr>
          <w:rFonts w:hint="eastAsia" w:ascii="宋体" w:hAnsi="宋体" w:eastAsia="宋体" w:cs="宋体"/>
        </w:rPr>
        <w:fldChar w:fldCharType="separate"/>
      </w:r>
      <w:r>
        <w:rPr>
          <w:rStyle w:val="30"/>
          <w:rFonts w:hint="eastAsia" w:ascii="宋体" w:hAnsi="宋体" w:eastAsia="宋体" w:cs="宋体"/>
        </w:rPr>
        <w:t>五、磋商与评审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_Toc44142851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lang w:val="en-US" w:eastAsia="zh-CN"/>
        </w:rPr>
        <w:t>2</w:t>
      </w:r>
      <w:r>
        <w:rPr>
          <w:rFonts w:hint="eastAsia" w:ascii="宋体" w:hAnsi="宋体" w:eastAsia="宋体" w:cs="宋体"/>
        </w:rPr>
        <w:fldChar w:fldCharType="end"/>
      </w:r>
      <w:r>
        <w:rPr>
          <w:rFonts w:hint="eastAsia" w:ascii="宋体" w:hAnsi="宋体" w:eastAsia="宋体" w:cs="宋体"/>
        </w:rPr>
        <w:fldChar w:fldCharType="end"/>
      </w:r>
    </w:p>
    <w:p>
      <w:pPr>
        <w:pStyle w:val="9"/>
        <w:tabs>
          <w:tab w:val="right" w:leader="dot" w:pos="8494"/>
        </w:tabs>
        <w:rPr>
          <w:rFonts w:hint="eastAsia" w:ascii="宋体" w:hAnsi="宋体" w:eastAsia="宋体" w:cs="宋体"/>
          <w:szCs w:val="22"/>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"_Toc44142852" </w:instrText>
      </w:r>
      <w:r>
        <w:rPr>
          <w:rFonts w:hint="eastAsia" w:ascii="宋体" w:hAnsi="宋体" w:eastAsia="宋体" w:cs="宋体"/>
        </w:rPr>
        <w:fldChar w:fldCharType="separate"/>
      </w:r>
      <w:r>
        <w:rPr>
          <w:rStyle w:val="30"/>
          <w:rFonts w:hint="eastAsia" w:ascii="宋体" w:hAnsi="宋体" w:eastAsia="宋体" w:cs="宋体"/>
        </w:rPr>
        <w:t>六、定标和授予合同</w:t>
      </w:r>
      <w:r>
        <w:rPr>
          <w:rFonts w:hint="eastAsia" w:ascii="宋体" w:hAnsi="宋体" w:eastAsia="宋体" w:cs="宋体"/>
        </w:rPr>
        <w:tab/>
      </w:r>
      <w:r>
        <w:rPr>
          <w:rFonts w:hint="eastAsia" w:ascii="宋体" w:hAnsi="宋体" w:eastAsia="宋体" w:cs="宋体"/>
          <w:lang w:val="en-US" w:eastAsia="zh-CN"/>
        </w:rPr>
        <w:t>2</w:t>
      </w:r>
      <w:r>
        <w:rPr>
          <w:rFonts w:hint="eastAsia" w:ascii="宋体" w:hAnsi="宋体" w:eastAsia="宋体" w:cs="宋体"/>
        </w:rPr>
        <w:fldChar w:fldCharType="end"/>
      </w:r>
      <w:r>
        <w:rPr>
          <w:rFonts w:hint="eastAsia" w:ascii="宋体" w:hAnsi="宋体" w:eastAsia="宋体" w:cs="宋体"/>
          <w:lang w:val="en-US" w:eastAsia="zh-CN"/>
        </w:rPr>
        <w:t>3</w:t>
      </w:r>
    </w:p>
    <w:p>
      <w:pPr>
        <w:pStyle w:val="15"/>
        <w:tabs>
          <w:tab w:val="right" w:leader="dot" w:pos="8494"/>
        </w:tabs>
        <w:rPr>
          <w:rFonts w:hint="eastAsia" w:ascii="宋体" w:hAnsi="宋体" w:eastAsia="宋体" w:cs="宋体"/>
          <w:b w:val="0"/>
          <w:sz w:val="21"/>
          <w:szCs w:val="22"/>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"_Toc44142855" </w:instrText>
      </w:r>
      <w:r>
        <w:rPr>
          <w:rFonts w:hint="eastAsia" w:ascii="宋体" w:hAnsi="宋体" w:eastAsia="宋体" w:cs="宋体"/>
        </w:rPr>
        <w:fldChar w:fldCharType="separate"/>
      </w:r>
      <w:r>
        <w:rPr>
          <w:rStyle w:val="30"/>
          <w:rFonts w:hint="eastAsia" w:ascii="宋体" w:hAnsi="宋体" w:eastAsia="宋体" w:cs="宋体"/>
          <w:lang w:bidi="he-IL"/>
        </w:rPr>
        <w:t xml:space="preserve">第七章 </w:t>
      </w:r>
      <w:r>
        <w:rPr>
          <w:rFonts w:hint="eastAsia" w:ascii="宋体" w:hAnsi="宋体" w:eastAsia="宋体" w:cs="宋体"/>
        </w:rPr>
        <w:t>合同格式</w:t>
      </w:r>
      <w:r>
        <w:rPr>
          <w:rFonts w:hint="eastAsia" w:ascii="宋体" w:hAnsi="宋体" w:eastAsia="宋体" w:cs="宋体"/>
        </w:rPr>
        <w:tab/>
      </w:r>
      <w:r>
        <w:rPr>
          <w:rFonts w:hint="eastAsia" w:ascii="宋体" w:hAnsi="宋体" w:eastAsia="宋体" w:cs="宋体"/>
          <w:lang w:val="en-US" w:eastAsia="zh-CN"/>
        </w:rPr>
        <w:t>2</w:t>
      </w:r>
      <w:r>
        <w:rPr>
          <w:rFonts w:hint="eastAsia" w:ascii="宋体" w:hAnsi="宋体" w:eastAsia="宋体" w:cs="宋体"/>
        </w:rPr>
        <w:fldChar w:fldCharType="end"/>
      </w:r>
      <w:r>
        <w:rPr>
          <w:rFonts w:hint="eastAsia" w:ascii="宋体" w:hAnsi="宋体" w:eastAsia="宋体" w:cs="宋体"/>
          <w:lang w:val="en-US" w:eastAsia="zh-CN"/>
        </w:rPr>
        <w:t>4</w:t>
      </w:r>
    </w:p>
    <w:p>
      <w:pPr>
        <w:pStyle w:val="15"/>
        <w:tabs>
          <w:tab w:val="right" w:leader="dot" w:pos="8494"/>
        </w:tabs>
        <w:rPr>
          <w:rFonts w:hint="eastAsia" w:ascii="宋体" w:hAnsi="宋体" w:eastAsia="宋体" w:cs="宋体"/>
          <w:b w:val="0"/>
          <w:sz w:val="21"/>
          <w:szCs w:val="22"/>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"_Toc44142856" </w:instrText>
      </w:r>
      <w:r>
        <w:rPr>
          <w:rFonts w:hint="eastAsia" w:ascii="宋体" w:hAnsi="宋体" w:eastAsia="宋体" w:cs="宋体"/>
        </w:rPr>
        <w:fldChar w:fldCharType="separate"/>
      </w:r>
      <w:r>
        <w:rPr>
          <w:rStyle w:val="30"/>
          <w:rFonts w:hint="eastAsia" w:ascii="宋体" w:hAnsi="宋体" w:eastAsia="宋体" w:cs="宋体"/>
        </w:rPr>
        <w:t>商务技术标格式</w:t>
      </w:r>
      <w:r>
        <w:rPr>
          <w:rFonts w:hint="eastAsia" w:ascii="宋体" w:hAnsi="宋体" w:eastAsia="宋体" w:cs="宋体"/>
        </w:rPr>
        <w:tab/>
      </w:r>
      <w:r>
        <w:rPr>
          <w:rFonts w:hint="eastAsia" w:ascii="宋体" w:hAnsi="宋体" w:eastAsia="宋体" w:cs="宋体"/>
          <w:lang w:val="en-US" w:eastAsia="zh-CN"/>
        </w:rPr>
        <w:t>2</w:t>
      </w:r>
      <w:r>
        <w:rPr>
          <w:rFonts w:hint="eastAsia" w:ascii="宋体" w:hAnsi="宋体" w:eastAsia="宋体" w:cs="宋体"/>
        </w:rPr>
        <w:fldChar w:fldCharType="end"/>
      </w:r>
      <w:r>
        <w:rPr>
          <w:rFonts w:hint="eastAsia" w:ascii="宋体" w:hAnsi="宋体" w:eastAsia="宋体" w:cs="宋体"/>
          <w:lang w:val="en-US" w:eastAsia="zh-CN"/>
        </w:rPr>
        <w:t>7</w:t>
      </w:r>
    </w:p>
    <w:p>
      <w:pPr>
        <w:pStyle w:val="9"/>
        <w:tabs>
          <w:tab w:val="right" w:leader="dot" w:pos="8494"/>
        </w:tabs>
        <w:rPr>
          <w:rFonts w:hint="eastAsia" w:ascii="宋体" w:hAnsi="宋体" w:eastAsia="宋体" w:cs="宋体"/>
          <w:szCs w:val="22"/>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"_Toc44142857" </w:instrText>
      </w:r>
      <w:r>
        <w:rPr>
          <w:rFonts w:hint="eastAsia" w:ascii="宋体" w:hAnsi="宋体" w:eastAsia="宋体" w:cs="宋体"/>
        </w:rPr>
        <w:fldChar w:fldCharType="separate"/>
      </w:r>
      <w:r>
        <w:rPr>
          <w:rStyle w:val="30"/>
          <w:rFonts w:hint="eastAsia" w:ascii="宋体" w:hAnsi="宋体" w:eastAsia="宋体" w:cs="宋体"/>
        </w:rPr>
        <w:t>一、投标函</w:t>
      </w:r>
      <w:r>
        <w:rPr>
          <w:rFonts w:hint="eastAsia" w:ascii="宋体" w:hAnsi="宋体" w:eastAsia="宋体" w:cs="宋体"/>
        </w:rPr>
        <w:tab/>
      </w:r>
      <w:r>
        <w:rPr>
          <w:rFonts w:hint="eastAsia" w:ascii="宋体" w:hAnsi="宋体" w:eastAsia="宋体" w:cs="宋体"/>
          <w:lang w:val="en-US" w:eastAsia="zh-CN"/>
        </w:rPr>
        <w:t>2</w:t>
      </w:r>
      <w:r>
        <w:rPr>
          <w:rFonts w:hint="eastAsia" w:ascii="宋体" w:hAnsi="宋体" w:eastAsia="宋体" w:cs="宋体"/>
        </w:rPr>
        <w:fldChar w:fldCharType="end"/>
      </w:r>
      <w:r>
        <w:rPr>
          <w:rFonts w:hint="eastAsia" w:ascii="宋体" w:hAnsi="宋体" w:eastAsia="宋体" w:cs="宋体"/>
          <w:lang w:val="en-US" w:eastAsia="zh-CN"/>
        </w:rPr>
        <w:t>8</w:t>
      </w:r>
    </w:p>
    <w:p>
      <w:pPr>
        <w:pStyle w:val="9"/>
        <w:tabs>
          <w:tab w:val="right" w:leader="dot" w:pos="8494"/>
        </w:tabs>
        <w:rPr>
          <w:rFonts w:hint="eastAsia" w:ascii="宋体" w:hAnsi="宋体" w:eastAsia="宋体" w:cs="宋体"/>
          <w:szCs w:val="22"/>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"_Toc44142859" </w:instrText>
      </w:r>
      <w:r>
        <w:rPr>
          <w:rFonts w:hint="eastAsia" w:ascii="宋体" w:hAnsi="宋体" w:eastAsia="宋体" w:cs="宋体"/>
        </w:rPr>
        <w:fldChar w:fldCharType="separate"/>
      </w:r>
      <w:r>
        <w:rPr>
          <w:rStyle w:val="30"/>
          <w:rFonts w:hint="eastAsia" w:ascii="宋体" w:hAnsi="宋体" w:eastAsia="宋体" w:cs="宋体"/>
        </w:rPr>
        <w:t>二、服务/施工要求响应情况表（仅服务类或工程类项目填写）</w:t>
      </w:r>
      <w:r>
        <w:rPr>
          <w:rFonts w:hint="eastAsia" w:ascii="宋体" w:hAnsi="宋体" w:eastAsia="宋体" w:cs="宋体"/>
        </w:rPr>
        <w:tab/>
      </w:r>
      <w:r>
        <w:rPr>
          <w:rFonts w:hint="eastAsia" w:ascii="宋体" w:hAnsi="宋体" w:eastAsia="宋体" w:cs="宋体"/>
          <w:lang w:val="en-US" w:eastAsia="zh-CN"/>
        </w:rPr>
        <w:t>2</w:t>
      </w:r>
      <w:r>
        <w:rPr>
          <w:rFonts w:hint="eastAsia" w:ascii="宋体" w:hAnsi="宋体" w:eastAsia="宋体" w:cs="宋体"/>
        </w:rPr>
        <w:fldChar w:fldCharType="end"/>
      </w:r>
      <w:r>
        <w:rPr>
          <w:rFonts w:hint="eastAsia" w:ascii="宋体" w:hAnsi="宋体" w:eastAsia="宋体" w:cs="宋体"/>
          <w:lang w:val="en-US" w:eastAsia="zh-CN"/>
        </w:rPr>
        <w:t>9</w:t>
      </w:r>
    </w:p>
    <w:p>
      <w:pPr>
        <w:pStyle w:val="9"/>
        <w:tabs>
          <w:tab w:val="right" w:leader="dot" w:pos="8494"/>
        </w:tabs>
        <w:rPr>
          <w:rFonts w:hint="eastAsia" w:ascii="宋体" w:hAnsi="宋体" w:eastAsia="宋体" w:cs="宋体"/>
          <w:szCs w:val="22"/>
        </w:rPr>
      </w:pPr>
      <w:r>
        <w:rPr>
          <w:rFonts w:hint="eastAsia" w:ascii="宋体" w:hAnsi="宋体" w:eastAsia="宋体" w:cs="宋体"/>
        </w:rPr>
        <w:fldChar w:fldCharType="begin"/>
      </w:r>
      <w:r>
        <w:rPr>
          <w:rFonts w:hint="eastAsia" w:ascii="宋体" w:hAnsi="宋体" w:eastAsia="宋体" w:cs="宋体"/>
        </w:rPr>
        <w:instrText xml:space="preserve"> HYPERLINK \l "_Toc44142860" </w:instrText>
      </w:r>
      <w:r>
        <w:rPr>
          <w:rFonts w:hint="eastAsia" w:ascii="宋体" w:hAnsi="宋体" w:eastAsia="宋体" w:cs="宋体"/>
        </w:rPr>
        <w:fldChar w:fldCharType="separate"/>
      </w:r>
      <w:r>
        <w:rPr>
          <w:rStyle w:val="30"/>
          <w:rFonts w:hint="eastAsia" w:ascii="宋体" w:hAnsi="宋体" w:eastAsia="宋体" w:cs="宋体"/>
        </w:rPr>
        <w:t>三、商务要求响应情况表（货物类、服务类、工程类项目均需填写）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_Toc44142860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lang w:val="en-US" w:eastAsia="zh-CN"/>
        </w:rPr>
        <w:t>0</w:t>
      </w:r>
      <w:r>
        <w:rPr>
          <w:rFonts w:hint="eastAsia" w:ascii="宋体" w:hAnsi="宋体" w:eastAsia="宋体" w:cs="宋体"/>
        </w:rPr>
        <w:fldChar w:fldCharType="end"/>
      </w:r>
      <w:r>
        <w:rPr>
          <w:rFonts w:hint="eastAsia" w:ascii="宋体" w:hAnsi="宋体" w:eastAsia="宋体" w:cs="宋体"/>
        </w:rPr>
        <w:fldChar w:fldCharType="end"/>
      </w:r>
    </w:p>
    <w:p>
      <w:pPr>
        <w:pStyle w:val="9"/>
        <w:tabs>
          <w:tab w:val="right" w:leader="dot" w:pos="8494"/>
        </w:tabs>
        <w:rPr>
          <w:rFonts w:hint="eastAsia" w:ascii="宋体" w:hAnsi="宋体" w:eastAsia="宋体" w:cs="宋体"/>
          <w:szCs w:val="22"/>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"_Toc44142861" </w:instrText>
      </w:r>
      <w:r>
        <w:rPr>
          <w:rFonts w:hint="eastAsia" w:ascii="宋体" w:hAnsi="宋体" w:eastAsia="宋体" w:cs="宋体"/>
        </w:rPr>
        <w:fldChar w:fldCharType="separate"/>
      </w:r>
      <w:r>
        <w:rPr>
          <w:rStyle w:val="30"/>
          <w:rFonts w:hint="eastAsia" w:ascii="宋体" w:hAnsi="宋体" w:eastAsia="宋体" w:cs="宋体"/>
        </w:rPr>
        <w:t>四、本项目实施方案</w:t>
      </w:r>
      <w:r>
        <w:rPr>
          <w:rFonts w:hint="eastAsia" w:ascii="宋体" w:hAnsi="宋体" w:eastAsia="宋体" w:cs="宋体"/>
        </w:rPr>
        <w:tab/>
      </w:r>
      <w:r>
        <w:rPr>
          <w:rFonts w:hint="eastAsia" w:ascii="宋体" w:hAnsi="宋体" w:eastAsia="宋体" w:cs="宋体"/>
          <w:lang w:val="en-US" w:eastAsia="zh-CN"/>
        </w:rPr>
        <w:t>3</w:t>
      </w:r>
      <w:r>
        <w:rPr>
          <w:rFonts w:hint="eastAsia" w:ascii="宋体" w:hAnsi="宋体" w:eastAsia="宋体" w:cs="宋体"/>
        </w:rPr>
        <w:fldChar w:fldCharType="end"/>
      </w:r>
      <w:r>
        <w:rPr>
          <w:rFonts w:hint="eastAsia" w:ascii="宋体" w:hAnsi="宋体" w:eastAsia="宋体" w:cs="宋体"/>
          <w:lang w:val="en-US" w:eastAsia="zh-CN"/>
        </w:rPr>
        <w:t>2</w:t>
      </w:r>
    </w:p>
    <w:p>
      <w:pPr>
        <w:pStyle w:val="9"/>
        <w:tabs>
          <w:tab w:val="right" w:leader="dot" w:pos="8494"/>
        </w:tabs>
        <w:rPr>
          <w:rFonts w:hint="eastAsia" w:ascii="宋体" w:hAnsi="宋体" w:eastAsia="宋体" w:cs="宋体"/>
          <w:szCs w:val="22"/>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"_Toc44142862" </w:instrText>
      </w:r>
      <w:r>
        <w:rPr>
          <w:rFonts w:hint="eastAsia" w:ascii="宋体" w:hAnsi="宋体" w:eastAsia="宋体" w:cs="宋体"/>
        </w:rPr>
        <w:fldChar w:fldCharType="separate"/>
      </w:r>
      <w:r>
        <w:rPr>
          <w:rStyle w:val="30"/>
          <w:rFonts w:hint="eastAsia" w:ascii="宋体" w:hAnsi="宋体" w:eastAsia="宋体" w:cs="宋体"/>
        </w:rPr>
        <w:t>五、资格证明文件及其他重要资料</w:t>
      </w:r>
      <w:r>
        <w:rPr>
          <w:rFonts w:hint="eastAsia" w:ascii="宋体" w:hAnsi="宋体" w:eastAsia="宋体" w:cs="宋体"/>
        </w:rPr>
        <w:tab/>
      </w:r>
      <w:r>
        <w:rPr>
          <w:rFonts w:hint="eastAsia" w:ascii="宋体" w:hAnsi="宋体" w:eastAsia="宋体" w:cs="宋体"/>
          <w:lang w:val="en-US" w:eastAsia="zh-CN"/>
        </w:rPr>
        <w:t>3</w:t>
      </w:r>
      <w:r>
        <w:rPr>
          <w:rFonts w:hint="eastAsia" w:ascii="宋体" w:hAnsi="宋体" w:eastAsia="宋体" w:cs="宋体"/>
        </w:rPr>
        <w:fldChar w:fldCharType="end"/>
      </w:r>
      <w:r>
        <w:rPr>
          <w:rFonts w:hint="eastAsia" w:ascii="宋体" w:hAnsi="宋体" w:eastAsia="宋体" w:cs="宋体"/>
          <w:lang w:val="en-US" w:eastAsia="zh-CN"/>
        </w:rPr>
        <w:t>5</w:t>
      </w:r>
    </w:p>
    <w:p>
      <w:pPr>
        <w:pStyle w:val="9"/>
        <w:tabs>
          <w:tab w:val="right" w:leader="dot" w:pos="8494"/>
        </w:tabs>
        <w:rPr>
          <w:rFonts w:hint="eastAsia" w:ascii="宋体" w:hAnsi="宋体" w:eastAsia="宋体" w:cs="宋体"/>
          <w:szCs w:val="22"/>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"_Toc44142863" </w:instrText>
      </w:r>
      <w:r>
        <w:rPr>
          <w:rFonts w:hint="eastAsia" w:ascii="宋体" w:hAnsi="宋体" w:eastAsia="宋体" w:cs="宋体"/>
        </w:rPr>
        <w:fldChar w:fldCharType="separate"/>
      </w:r>
      <w:r>
        <w:rPr>
          <w:rStyle w:val="30"/>
          <w:rFonts w:hint="eastAsia" w:ascii="宋体" w:hAnsi="宋体" w:eastAsia="宋体" w:cs="宋体"/>
        </w:rPr>
        <w:t>六、</w:t>
      </w:r>
      <w:r>
        <w:rPr>
          <w:rFonts w:hint="eastAsia" w:ascii="宋体" w:hAnsi="宋体" w:eastAsia="宋体" w:cs="宋体"/>
          <w:szCs w:val="28"/>
        </w:rPr>
        <w:t>供应商诚信履约承诺函</w:t>
      </w:r>
      <w:r>
        <w:rPr>
          <w:rFonts w:hint="eastAsia" w:ascii="宋体" w:hAnsi="宋体" w:eastAsia="宋体" w:cs="宋体"/>
        </w:rPr>
        <w:tab/>
      </w:r>
      <w:r>
        <w:rPr>
          <w:rFonts w:hint="eastAsia" w:ascii="宋体" w:hAnsi="宋体" w:eastAsia="宋体" w:cs="宋体"/>
          <w:lang w:val="en-US" w:eastAsia="zh-CN"/>
        </w:rPr>
        <w:t>3</w:t>
      </w:r>
      <w:r>
        <w:rPr>
          <w:rFonts w:hint="eastAsia" w:ascii="宋体" w:hAnsi="宋体" w:eastAsia="宋体" w:cs="宋体"/>
        </w:rPr>
        <w:fldChar w:fldCharType="end"/>
      </w:r>
      <w:r>
        <w:rPr>
          <w:rFonts w:hint="eastAsia" w:ascii="宋体" w:hAnsi="宋体" w:eastAsia="宋体" w:cs="宋体"/>
          <w:lang w:val="en-US" w:eastAsia="zh-CN"/>
        </w:rPr>
        <w:t>6</w:t>
      </w:r>
    </w:p>
    <w:p>
      <w:pPr>
        <w:pStyle w:val="9"/>
        <w:tabs>
          <w:tab w:val="right" w:leader="dot" w:pos="8494"/>
        </w:tabs>
        <w:rPr>
          <w:rFonts w:hint="eastAsia" w:ascii="宋体" w:hAnsi="宋体" w:eastAsia="宋体" w:cs="宋体"/>
          <w:szCs w:val="22"/>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"_Toc44142864" </w:instrText>
      </w:r>
      <w:r>
        <w:rPr>
          <w:rFonts w:hint="eastAsia" w:ascii="宋体" w:hAnsi="宋体" w:eastAsia="宋体" w:cs="宋体"/>
        </w:rPr>
        <w:fldChar w:fldCharType="separate"/>
      </w:r>
      <w:r>
        <w:rPr>
          <w:rStyle w:val="30"/>
          <w:rFonts w:hint="eastAsia" w:ascii="宋体" w:hAnsi="宋体" w:eastAsia="宋体" w:cs="宋体"/>
        </w:rPr>
        <w:t>七、中小企业声明函</w:t>
      </w:r>
      <w:r>
        <w:rPr>
          <w:rFonts w:hint="eastAsia" w:ascii="宋体" w:hAnsi="宋体" w:eastAsia="宋体" w:cs="宋体"/>
        </w:rPr>
        <w:tab/>
      </w:r>
      <w:r>
        <w:rPr>
          <w:rFonts w:hint="eastAsia" w:ascii="宋体" w:hAnsi="宋体" w:eastAsia="宋体" w:cs="宋体"/>
          <w:lang w:val="en-US" w:eastAsia="zh-CN"/>
        </w:rPr>
        <w:t>3</w:t>
      </w:r>
      <w:r>
        <w:rPr>
          <w:rFonts w:hint="eastAsia" w:ascii="宋体" w:hAnsi="宋体" w:eastAsia="宋体" w:cs="宋体"/>
        </w:rPr>
        <w:fldChar w:fldCharType="end"/>
      </w:r>
      <w:r>
        <w:rPr>
          <w:rFonts w:hint="eastAsia" w:ascii="宋体" w:hAnsi="宋体" w:eastAsia="宋体" w:cs="宋体"/>
          <w:lang w:val="en-US" w:eastAsia="zh-CN"/>
        </w:rPr>
        <w:t>7</w:t>
      </w:r>
    </w:p>
    <w:p>
      <w:pPr>
        <w:pStyle w:val="9"/>
        <w:tabs>
          <w:tab w:val="right" w:leader="dot" w:pos="8494"/>
        </w:tabs>
        <w:rPr>
          <w:rFonts w:hint="eastAsia" w:ascii="宋体" w:hAnsi="宋体" w:eastAsia="宋体" w:cs="宋体"/>
          <w:szCs w:val="22"/>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"_Toc44142865" </w:instrText>
      </w:r>
      <w:r>
        <w:rPr>
          <w:rFonts w:hint="eastAsia" w:ascii="宋体" w:hAnsi="宋体" w:eastAsia="宋体" w:cs="宋体"/>
        </w:rPr>
        <w:fldChar w:fldCharType="separate"/>
      </w:r>
      <w:r>
        <w:rPr>
          <w:rStyle w:val="30"/>
          <w:rFonts w:hint="eastAsia" w:ascii="宋体" w:hAnsi="宋体" w:eastAsia="宋体" w:cs="宋体"/>
        </w:rPr>
        <w:t>八、联合体协议</w:t>
      </w:r>
      <w:r>
        <w:rPr>
          <w:rFonts w:hint="eastAsia" w:ascii="宋体" w:hAnsi="宋体" w:eastAsia="宋体" w:cs="宋体"/>
        </w:rPr>
        <w:tab/>
      </w:r>
      <w:r>
        <w:rPr>
          <w:rFonts w:hint="eastAsia" w:ascii="宋体" w:hAnsi="宋体" w:eastAsia="宋体" w:cs="宋体"/>
          <w:lang w:val="en-US" w:eastAsia="zh-CN"/>
        </w:rPr>
        <w:t>4</w:t>
      </w:r>
      <w:r>
        <w:rPr>
          <w:rFonts w:hint="eastAsia" w:ascii="宋体" w:hAnsi="宋体" w:eastAsia="宋体" w:cs="宋体"/>
        </w:rPr>
        <w:fldChar w:fldCharType="end"/>
      </w:r>
      <w:r>
        <w:rPr>
          <w:rFonts w:hint="eastAsia" w:ascii="宋体" w:hAnsi="宋体" w:eastAsia="宋体" w:cs="宋体"/>
          <w:lang w:val="en-US" w:eastAsia="zh-CN"/>
        </w:rPr>
        <w:t>0</w:t>
      </w:r>
    </w:p>
    <w:p>
      <w:pPr>
        <w:pStyle w:val="15"/>
        <w:tabs>
          <w:tab w:val="right" w:leader="dot" w:pos="8494"/>
        </w:tabs>
        <w:rPr>
          <w:rFonts w:hint="eastAsia" w:ascii="宋体" w:hAnsi="宋体" w:eastAsia="宋体" w:cs="宋体"/>
          <w:b w:val="0"/>
          <w:sz w:val="21"/>
          <w:szCs w:val="22"/>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"_Toc44142866" </w:instrText>
      </w:r>
      <w:r>
        <w:rPr>
          <w:rFonts w:hint="eastAsia" w:ascii="宋体" w:hAnsi="宋体" w:eastAsia="宋体" w:cs="宋体"/>
        </w:rPr>
        <w:fldChar w:fldCharType="separate"/>
      </w:r>
      <w:r>
        <w:rPr>
          <w:rStyle w:val="30"/>
          <w:rFonts w:hint="eastAsia" w:ascii="宋体" w:hAnsi="宋体" w:eastAsia="宋体" w:cs="宋体"/>
        </w:rPr>
        <w:t>价格标格式</w:t>
      </w:r>
      <w:r>
        <w:rPr>
          <w:rFonts w:hint="eastAsia" w:ascii="宋体" w:hAnsi="宋体" w:eastAsia="宋体" w:cs="宋体"/>
        </w:rPr>
        <w:tab/>
      </w:r>
      <w:r>
        <w:rPr>
          <w:rFonts w:hint="eastAsia" w:ascii="宋体" w:hAnsi="宋体" w:eastAsia="宋体" w:cs="宋体"/>
          <w:lang w:val="en-US" w:eastAsia="zh-CN"/>
        </w:rPr>
        <w:t>4</w:t>
      </w:r>
      <w:r>
        <w:rPr>
          <w:rFonts w:hint="eastAsia" w:ascii="宋体" w:hAnsi="宋体" w:eastAsia="宋体" w:cs="宋体"/>
        </w:rPr>
        <w:fldChar w:fldCharType="end"/>
      </w:r>
      <w:r>
        <w:rPr>
          <w:rFonts w:hint="eastAsia" w:ascii="宋体" w:hAnsi="宋体" w:eastAsia="宋体" w:cs="宋体"/>
          <w:lang w:val="en-US" w:eastAsia="zh-CN"/>
        </w:rPr>
        <w:t>1</w:t>
      </w:r>
    </w:p>
    <w:p>
      <w:pPr>
        <w:pStyle w:val="9"/>
        <w:tabs>
          <w:tab w:val="right" w:leader="dot" w:pos="8494"/>
        </w:tabs>
        <w:rPr>
          <w:rFonts w:hint="eastAsia" w:ascii="宋体" w:hAnsi="宋体" w:eastAsia="宋体" w:cs="宋体"/>
          <w:szCs w:val="22"/>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"_Toc44142867" </w:instrText>
      </w:r>
      <w:r>
        <w:rPr>
          <w:rFonts w:hint="eastAsia" w:ascii="宋体" w:hAnsi="宋体" w:eastAsia="宋体" w:cs="宋体"/>
        </w:rPr>
        <w:fldChar w:fldCharType="separate"/>
      </w:r>
      <w:r>
        <w:rPr>
          <w:rStyle w:val="30"/>
          <w:rFonts w:hint="eastAsia" w:ascii="宋体" w:hAnsi="宋体" w:eastAsia="宋体" w:cs="宋体"/>
        </w:rPr>
        <w:t>一、</w:t>
      </w:r>
      <w:r>
        <w:rPr>
          <w:rStyle w:val="30"/>
          <w:rFonts w:hint="eastAsia" w:ascii="宋体" w:hAnsi="宋体" w:eastAsia="宋体" w:cs="宋体"/>
          <w:lang w:val="en-US" w:eastAsia="zh-CN"/>
        </w:rPr>
        <w:t>报价</w:t>
      </w:r>
      <w:r>
        <w:rPr>
          <w:rStyle w:val="30"/>
          <w:rFonts w:hint="eastAsia" w:ascii="宋体" w:hAnsi="宋体" w:eastAsia="宋体" w:cs="宋体"/>
        </w:rPr>
        <w:t>一览表</w:t>
      </w:r>
      <w:r>
        <w:rPr>
          <w:rFonts w:hint="eastAsia" w:ascii="宋体" w:hAnsi="宋体" w:eastAsia="宋体" w:cs="宋体"/>
        </w:rPr>
        <w:tab/>
      </w:r>
      <w:r>
        <w:rPr>
          <w:rFonts w:hint="eastAsia" w:ascii="宋体" w:hAnsi="宋体" w:eastAsia="宋体" w:cs="宋体"/>
          <w:lang w:val="en-US" w:eastAsia="zh-CN"/>
        </w:rPr>
        <w:t>4</w:t>
      </w:r>
      <w:r>
        <w:rPr>
          <w:rFonts w:hint="eastAsia" w:ascii="宋体" w:hAnsi="宋体" w:eastAsia="宋体" w:cs="宋体"/>
        </w:rPr>
        <w:fldChar w:fldCharType="end"/>
      </w:r>
      <w:r>
        <w:rPr>
          <w:rFonts w:hint="eastAsia" w:ascii="宋体" w:hAnsi="宋体" w:eastAsia="宋体" w:cs="宋体"/>
          <w:lang w:val="en-US" w:eastAsia="zh-CN"/>
        </w:rPr>
        <w:t>2</w:t>
      </w:r>
    </w:p>
    <w:p>
      <w:pPr>
        <w:pStyle w:val="9"/>
        <w:tabs>
          <w:tab w:val="right" w:leader="dot" w:pos="8494"/>
        </w:tabs>
        <w:rPr>
          <w:rFonts w:hint="eastAsia" w:ascii="宋体" w:hAnsi="宋体" w:eastAsia="宋体" w:cs="宋体"/>
          <w:szCs w:val="22"/>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"_Toc44142869" </w:instrText>
      </w:r>
      <w:r>
        <w:rPr>
          <w:rFonts w:hint="eastAsia" w:ascii="宋体" w:hAnsi="宋体" w:eastAsia="宋体" w:cs="宋体"/>
        </w:rPr>
        <w:fldChar w:fldCharType="separate"/>
      </w:r>
      <w:r>
        <w:rPr>
          <w:rStyle w:val="30"/>
          <w:rFonts w:hint="eastAsia" w:ascii="宋体" w:hAnsi="宋体" w:eastAsia="宋体" w:cs="宋体"/>
        </w:rPr>
        <w:t>二、服务分项报价表（仅服务类或工程类项目填写）</w:t>
      </w:r>
      <w:r>
        <w:rPr>
          <w:rFonts w:hint="eastAsia" w:ascii="宋体" w:hAnsi="宋体" w:eastAsia="宋体" w:cs="宋体"/>
        </w:rPr>
        <w:tab/>
      </w:r>
      <w:r>
        <w:rPr>
          <w:rFonts w:hint="eastAsia" w:ascii="宋体" w:hAnsi="宋体" w:eastAsia="宋体" w:cs="宋体"/>
        </w:rPr>
        <w:fldChar w:fldCharType="end"/>
      </w:r>
      <w:r>
        <w:rPr>
          <w:rFonts w:hint="eastAsia" w:ascii="宋体" w:hAnsi="宋体" w:eastAsia="宋体" w:cs="宋体"/>
          <w:lang w:val="en-US" w:eastAsia="zh-CN"/>
        </w:rPr>
        <w:t>43</w:t>
      </w:r>
    </w:p>
    <w:p>
      <w:pPr>
        <w:pStyle w:val="9"/>
        <w:tabs>
          <w:tab w:val="right" w:leader="dot" w:pos="8494"/>
        </w:tabs>
        <w:rPr>
          <w:rFonts w:hint="eastAsia" w:ascii="宋体" w:hAnsi="宋体" w:eastAsia="宋体" w:cs="宋体"/>
          <w:szCs w:val="22"/>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"_Toc44142871" </w:instrText>
      </w:r>
      <w:r>
        <w:rPr>
          <w:rFonts w:hint="eastAsia" w:ascii="宋体" w:hAnsi="宋体" w:eastAsia="宋体" w:cs="宋体"/>
        </w:rPr>
        <w:fldChar w:fldCharType="separate"/>
      </w:r>
      <w:r>
        <w:rPr>
          <w:rStyle w:val="30"/>
          <w:rFonts w:hint="eastAsia" w:ascii="宋体" w:hAnsi="宋体" w:eastAsia="宋体" w:cs="宋体"/>
          <w:lang w:val="en-US" w:eastAsia="zh-CN"/>
        </w:rPr>
        <w:t>三</w:t>
      </w:r>
      <w:r>
        <w:rPr>
          <w:rStyle w:val="30"/>
          <w:rFonts w:hint="eastAsia" w:ascii="宋体" w:hAnsi="宋体" w:eastAsia="宋体" w:cs="宋体"/>
        </w:rPr>
        <w:t>、最后承诺报价表</w:t>
      </w:r>
      <w:r>
        <w:rPr>
          <w:rFonts w:hint="eastAsia" w:ascii="宋体" w:hAnsi="宋体" w:eastAsia="宋体" w:cs="宋体"/>
        </w:rPr>
        <w:tab/>
      </w:r>
      <w:r>
        <w:rPr>
          <w:rFonts w:hint="eastAsia" w:ascii="宋体" w:hAnsi="宋体" w:eastAsia="宋体" w:cs="宋体"/>
          <w:lang w:val="en-US" w:eastAsia="zh-CN"/>
        </w:rPr>
        <w:t>4</w:t>
      </w:r>
      <w:r>
        <w:rPr>
          <w:rFonts w:hint="eastAsia" w:ascii="宋体" w:hAnsi="宋体" w:eastAsia="宋体" w:cs="宋体"/>
        </w:rPr>
        <w:fldChar w:fldCharType="end"/>
      </w:r>
      <w:r>
        <w:rPr>
          <w:rFonts w:hint="eastAsia" w:ascii="宋体" w:hAnsi="宋体" w:eastAsia="宋体" w:cs="宋体"/>
          <w:lang w:val="en-US" w:eastAsia="zh-CN"/>
        </w:rPr>
        <w:t>4</w:t>
      </w:r>
    </w:p>
    <w:p>
      <w:pPr>
        <w:pStyle w:val="34"/>
        <w:jc w:val="left"/>
        <w:rPr>
          <w:rFonts w:hint="eastAsia" w:ascii="宋体" w:hAnsi="宋体" w:eastAsia="宋体" w:cs="宋体"/>
        </w:rPr>
      </w:pPr>
      <w:r>
        <w:rPr>
          <w:rFonts w:hint="eastAsia" w:ascii="宋体" w:hAnsi="宋体" w:eastAsia="宋体" w:cs="宋体"/>
          <w:lang w:val="zh-CN"/>
        </w:rPr>
        <w:fldChar w:fldCharType="end"/>
      </w:r>
      <w:r>
        <w:rPr>
          <w:rFonts w:hint="eastAsia" w:ascii="宋体" w:hAnsi="宋体" w:eastAsia="宋体" w:cs="宋体"/>
        </w:rPr>
        <w:br w:type="page"/>
      </w:r>
      <w:bookmarkStart w:id="0" w:name="_Toc33886319"/>
      <w:bookmarkStart w:id="1" w:name="_Toc44142835"/>
      <w:bookmarkStart w:id="2" w:name="_Toc511654025"/>
      <w:bookmarkStart w:id="3" w:name="_Toc272218544"/>
      <w:r>
        <w:rPr>
          <w:rFonts w:hint="eastAsia" w:ascii="宋体" w:hAnsi="宋体" w:eastAsia="宋体" w:cs="宋体"/>
        </w:rPr>
        <w:t>磋商文件第一部分（专用部分）</w:t>
      </w:r>
      <w:bookmarkEnd w:id="0"/>
      <w:bookmarkEnd w:id="1"/>
      <w:bookmarkEnd w:id="2"/>
    </w:p>
    <w:p>
      <w:pPr>
        <w:pStyle w:val="34"/>
        <w:rPr>
          <w:rFonts w:hint="eastAsia" w:ascii="宋体" w:hAnsi="宋体" w:eastAsia="宋体" w:cs="宋体"/>
        </w:rPr>
      </w:pPr>
      <w:bookmarkStart w:id="4" w:name="_Toc44142836"/>
      <w:r>
        <w:rPr>
          <w:rFonts w:hint="eastAsia" w:ascii="宋体" w:hAnsi="宋体" w:eastAsia="宋体" w:cs="宋体"/>
        </w:rPr>
        <w:t>第一章 竞争性磋商公告</w:t>
      </w:r>
      <w:bookmarkEnd w:id="4"/>
    </w:p>
    <w:p>
      <w:pPr>
        <w:pStyle w:val="19"/>
        <w:spacing w:line="240" w:lineRule="atLeast"/>
        <w:rPr>
          <w:rFonts w:hint="eastAsia" w:ascii="宋体" w:hAnsi="宋体" w:eastAsia="宋体" w:cs="宋体"/>
          <w:sz w:val="30"/>
          <w:szCs w:val="30"/>
        </w:rPr>
      </w:pPr>
      <w:bookmarkStart w:id="5" w:name="_Toc35393797"/>
      <w:bookmarkStart w:id="6" w:name="_Toc28359011"/>
      <w:r>
        <w:rPr>
          <w:rFonts w:hint="eastAsia" w:ascii="宋体" w:hAnsi="宋体" w:eastAsia="宋体" w:cs="宋体"/>
          <w:b/>
          <w:color w:val="000000"/>
          <w:sz w:val="30"/>
          <w:szCs w:val="30"/>
          <w:lang w:eastAsia="zh-CN"/>
        </w:rPr>
        <w:t>牯牛降有蹄类和灵长类种群动态监测采购项目</w:t>
      </w:r>
      <w:r>
        <w:rPr>
          <w:rFonts w:hint="eastAsia" w:ascii="宋体" w:hAnsi="宋体" w:eastAsia="宋体" w:cs="宋体"/>
          <w:sz w:val="30"/>
          <w:szCs w:val="30"/>
        </w:rPr>
        <w:t>竞争性磋商公告</w:t>
      </w:r>
    </w:p>
    <w:bookmarkEnd w:id="5"/>
    <w:bookmarkEnd w:id="6"/>
    <w:p>
      <w:pPr>
        <w:spacing w:line="440" w:lineRule="exact"/>
        <w:rPr>
          <w:rFonts w:hint="eastAsia" w:ascii="宋体" w:hAnsi="宋体" w:eastAsia="宋体" w:cs="宋体"/>
        </w:rPr>
      </w:pPr>
    </w:p>
    <w:p>
      <w:pPr>
        <w:pBdr>
          <w:top w:val="single" w:color="auto" w:sz="4" w:space="1"/>
          <w:left w:val="single" w:color="auto" w:sz="4" w:space="4"/>
          <w:bottom w:val="single" w:color="auto" w:sz="4" w:space="1"/>
          <w:right w:val="single" w:color="auto" w:sz="4" w:space="4"/>
        </w:pBdr>
        <w:spacing w:line="440" w:lineRule="exact"/>
        <w:ind w:firstLine="420" w:firstLineChars="200"/>
        <w:rPr>
          <w:rFonts w:hint="eastAsia" w:ascii="宋体" w:hAnsi="宋体" w:eastAsia="宋体" w:cs="宋体"/>
        </w:rPr>
      </w:pPr>
      <w:r>
        <w:rPr>
          <w:rFonts w:hint="eastAsia" w:ascii="宋体" w:hAnsi="宋体" w:eastAsia="宋体" w:cs="宋体"/>
        </w:rPr>
        <w:t>项目概况</w:t>
      </w:r>
    </w:p>
    <w:p>
      <w:pPr>
        <w:pBdr>
          <w:top w:val="single" w:color="auto" w:sz="4" w:space="1"/>
          <w:left w:val="single" w:color="auto" w:sz="4" w:space="4"/>
          <w:bottom w:val="single" w:color="auto" w:sz="4" w:space="1"/>
          <w:right w:val="single" w:color="auto" w:sz="4" w:space="4"/>
        </w:pBdr>
        <w:spacing w:line="440" w:lineRule="exact"/>
        <w:ind w:firstLine="420" w:firstLineChars="200"/>
        <w:rPr>
          <w:rFonts w:hint="eastAsia" w:ascii="宋体" w:hAnsi="宋体" w:eastAsia="宋体" w:cs="宋体"/>
        </w:rPr>
      </w:pPr>
      <w:r>
        <w:rPr>
          <w:rFonts w:hint="eastAsia" w:ascii="宋体" w:hAnsi="宋体" w:eastAsia="宋体" w:cs="宋体"/>
          <w:u w:val="single"/>
          <w:lang w:eastAsia="zh-CN"/>
        </w:rPr>
        <w:t>牯牛降有蹄类和灵长类种群动态监测</w:t>
      </w:r>
      <w:r>
        <w:rPr>
          <w:rFonts w:hint="eastAsia" w:ascii="宋体" w:hAnsi="宋体" w:eastAsia="宋体" w:cs="宋体"/>
          <w:u w:val="single"/>
        </w:rPr>
        <w:t>采购项目</w:t>
      </w:r>
      <w:r>
        <w:rPr>
          <w:rFonts w:hint="eastAsia" w:ascii="宋体" w:hAnsi="宋体" w:eastAsia="宋体" w:cs="宋体"/>
        </w:rPr>
        <w:t>的潜在供应商应在</w:t>
      </w:r>
      <w:r>
        <w:rPr>
          <w:rFonts w:hint="eastAsia" w:ascii="宋体" w:hAnsi="宋体" w:eastAsia="宋体" w:cs="宋体"/>
          <w:lang w:eastAsia="zh-CN"/>
        </w:rPr>
        <w:t>黄山双星工程咨询有限公司</w:t>
      </w:r>
      <w:r>
        <w:rPr>
          <w:rFonts w:hint="eastAsia" w:ascii="宋体" w:hAnsi="宋体" w:eastAsia="宋体" w:cs="宋体"/>
        </w:rPr>
        <w:t>获取采购文件，并于</w:t>
      </w:r>
      <w:r>
        <w:rPr>
          <w:rFonts w:hint="eastAsia" w:ascii="宋体" w:hAnsi="宋体" w:eastAsia="宋体" w:cs="宋体"/>
          <w:lang w:val="en-US" w:eastAsia="zh-CN"/>
        </w:rPr>
        <w:t>2022</w:t>
      </w:r>
      <w:r>
        <w:rPr>
          <w:rFonts w:hint="eastAsia" w:ascii="宋体" w:hAnsi="宋体" w:eastAsia="宋体" w:cs="宋体"/>
          <w:bCs/>
        </w:rPr>
        <w:t>年</w:t>
      </w:r>
      <w:r>
        <w:rPr>
          <w:rFonts w:hint="eastAsia" w:ascii="宋体" w:hAnsi="宋体" w:cs="宋体"/>
          <w:bCs/>
          <w:lang w:val="en-US" w:eastAsia="zh-CN"/>
        </w:rPr>
        <w:t>9</w:t>
      </w:r>
      <w:r>
        <w:rPr>
          <w:rFonts w:hint="eastAsia" w:ascii="宋体" w:hAnsi="宋体" w:eastAsia="宋体" w:cs="宋体"/>
          <w:bCs/>
        </w:rPr>
        <w:t>月</w:t>
      </w:r>
      <w:r>
        <w:rPr>
          <w:rFonts w:hint="eastAsia" w:ascii="宋体" w:hAnsi="宋体" w:cs="宋体"/>
          <w:bCs/>
          <w:lang w:val="en-US" w:eastAsia="zh-CN"/>
        </w:rPr>
        <w:t>9</w:t>
      </w:r>
      <w:r>
        <w:rPr>
          <w:rFonts w:hint="eastAsia" w:ascii="宋体" w:hAnsi="宋体" w:eastAsia="宋体" w:cs="宋体"/>
          <w:bCs/>
        </w:rPr>
        <w:t>日</w:t>
      </w:r>
      <w:r>
        <w:rPr>
          <w:rFonts w:hint="eastAsia" w:ascii="宋体" w:hAnsi="宋体" w:eastAsia="宋体" w:cs="宋体"/>
          <w:bCs/>
          <w:lang w:val="en-US" w:eastAsia="zh-CN"/>
        </w:rPr>
        <w:t>15</w:t>
      </w:r>
      <w:r>
        <w:rPr>
          <w:rFonts w:hint="eastAsia" w:ascii="宋体" w:hAnsi="宋体" w:eastAsia="宋体" w:cs="宋体"/>
          <w:bCs/>
        </w:rPr>
        <w:t xml:space="preserve"> 点</w:t>
      </w:r>
      <w:r>
        <w:rPr>
          <w:rFonts w:hint="eastAsia" w:ascii="宋体" w:hAnsi="宋体" w:eastAsia="宋体" w:cs="宋体"/>
          <w:bCs/>
          <w:lang w:val="en-US" w:eastAsia="zh-CN"/>
        </w:rPr>
        <w:t>00</w:t>
      </w:r>
      <w:r>
        <w:rPr>
          <w:rFonts w:hint="eastAsia" w:ascii="宋体" w:hAnsi="宋体" w:eastAsia="宋体" w:cs="宋体"/>
          <w:bCs/>
        </w:rPr>
        <w:t xml:space="preserve"> 分（北京时间）前提交响应文件.</w:t>
      </w:r>
    </w:p>
    <w:p>
      <w:pPr>
        <w:spacing w:line="440" w:lineRule="exact"/>
        <w:rPr>
          <w:rFonts w:hint="eastAsia" w:ascii="宋体" w:hAnsi="宋体" w:eastAsia="宋体" w:cs="宋体"/>
        </w:rPr>
      </w:pPr>
    </w:p>
    <w:p>
      <w:pPr>
        <w:pStyle w:val="37"/>
        <w:spacing w:line="440" w:lineRule="exact"/>
        <w:jc w:val="left"/>
        <w:rPr>
          <w:rFonts w:hint="eastAsia" w:ascii="宋体" w:hAnsi="宋体" w:eastAsia="宋体" w:cs="宋体"/>
        </w:rPr>
      </w:pPr>
      <w:bookmarkStart w:id="7" w:name="_Toc28359089"/>
      <w:bookmarkStart w:id="8" w:name="_Toc35393629"/>
      <w:bookmarkStart w:id="9" w:name="_Toc28359012"/>
      <w:bookmarkStart w:id="10" w:name="_Toc35393798"/>
      <w:r>
        <w:rPr>
          <w:rFonts w:hint="eastAsia" w:ascii="宋体" w:hAnsi="宋体" w:eastAsia="宋体" w:cs="宋体"/>
        </w:rPr>
        <w:t>一、项目基本情况</w:t>
      </w:r>
      <w:bookmarkEnd w:id="7"/>
      <w:bookmarkEnd w:id="8"/>
      <w:bookmarkEnd w:id="9"/>
      <w:bookmarkEnd w:id="10"/>
    </w:p>
    <w:p>
      <w:pPr>
        <w:spacing w:line="440" w:lineRule="exact"/>
        <w:ind w:firstLine="420" w:firstLineChars="200"/>
        <w:rPr>
          <w:rFonts w:hint="eastAsia" w:ascii="宋体" w:hAnsi="宋体" w:eastAsia="宋体" w:cs="宋体"/>
        </w:rPr>
      </w:pPr>
      <w:r>
        <w:rPr>
          <w:rFonts w:hint="eastAsia" w:ascii="宋体" w:hAnsi="宋体" w:eastAsia="宋体" w:cs="宋体"/>
        </w:rPr>
        <w:t>项目编号：</w:t>
      </w:r>
      <w:r>
        <w:rPr>
          <w:rFonts w:hint="eastAsia" w:ascii="宋体" w:hAnsi="宋体" w:eastAsia="宋体" w:cs="宋体"/>
          <w:lang w:val="en-US" w:eastAsia="zh-CN"/>
        </w:rPr>
        <w:t>皖双星祁ZB2022-006</w:t>
      </w:r>
    </w:p>
    <w:p>
      <w:pPr>
        <w:spacing w:line="440" w:lineRule="exact"/>
        <w:ind w:firstLine="420" w:firstLineChars="200"/>
        <w:rPr>
          <w:rFonts w:hint="eastAsia" w:ascii="宋体" w:hAnsi="宋体" w:eastAsia="宋体" w:cs="宋体"/>
          <w:u w:val="single"/>
        </w:rPr>
      </w:pPr>
      <w:r>
        <w:rPr>
          <w:rFonts w:hint="eastAsia" w:ascii="宋体" w:hAnsi="宋体" w:eastAsia="宋体" w:cs="宋体"/>
        </w:rPr>
        <w:t>项目名称：</w:t>
      </w:r>
      <w:r>
        <w:rPr>
          <w:rFonts w:hint="eastAsia" w:ascii="宋体" w:hAnsi="宋体" w:eastAsia="宋体" w:cs="宋体"/>
          <w:lang w:eastAsia="zh-CN"/>
        </w:rPr>
        <w:t>牯牛降有蹄类和灵长类种群动态监测采购项目</w:t>
      </w:r>
      <w:r>
        <w:rPr>
          <w:rFonts w:hint="eastAsia" w:ascii="宋体" w:hAnsi="宋体" w:eastAsia="宋体" w:cs="宋体"/>
        </w:rPr>
        <w:t xml:space="preserve">   </w:t>
      </w:r>
    </w:p>
    <w:p>
      <w:pPr>
        <w:spacing w:line="440" w:lineRule="exact"/>
        <w:ind w:firstLine="420" w:firstLineChars="200"/>
        <w:rPr>
          <w:rFonts w:hint="eastAsia" w:ascii="宋体" w:hAnsi="宋体" w:eastAsia="宋体" w:cs="宋体"/>
        </w:rPr>
      </w:pPr>
      <w:r>
        <w:rPr>
          <w:rFonts w:hint="eastAsia" w:ascii="宋体" w:hAnsi="宋体" w:eastAsia="宋体" w:cs="宋体"/>
        </w:rPr>
        <w:t>招标方式：竞争性磋商</w:t>
      </w:r>
    </w:p>
    <w:p>
      <w:pPr>
        <w:spacing w:line="440" w:lineRule="exact"/>
        <w:ind w:firstLine="420" w:firstLineChars="200"/>
        <w:rPr>
          <w:rFonts w:hint="eastAsia" w:ascii="宋体" w:hAnsi="宋体" w:eastAsia="宋体" w:cs="宋体"/>
        </w:rPr>
      </w:pPr>
      <w:r>
        <w:rPr>
          <w:rFonts w:hint="eastAsia" w:ascii="宋体" w:hAnsi="宋体" w:eastAsia="宋体" w:cs="宋体"/>
        </w:rPr>
        <w:t>预算金额：</w:t>
      </w:r>
      <w:r>
        <w:rPr>
          <w:rFonts w:hint="eastAsia" w:ascii="宋体" w:hAnsi="宋体" w:eastAsia="宋体" w:cs="宋体"/>
          <w:lang w:val="en-US" w:eastAsia="zh-CN"/>
        </w:rPr>
        <w:t>5</w:t>
      </w:r>
      <w:r>
        <w:rPr>
          <w:rFonts w:hint="eastAsia" w:ascii="宋体" w:hAnsi="宋体" w:eastAsia="宋体" w:cs="宋体"/>
          <w:color w:val="auto"/>
          <w:lang w:val="en-US" w:eastAsia="zh-CN"/>
        </w:rPr>
        <w:t>00000.00</w:t>
      </w:r>
      <w:r>
        <w:rPr>
          <w:rFonts w:hint="eastAsia" w:ascii="宋体" w:hAnsi="宋体" w:eastAsia="宋体" w:cs="宋体"/>
          <w:color w:val="auto"/>
        </w:rPr>
        <w:t>元</w:t>
      </w:r>
      <w:r>
        <w:rPr>
          <w:rFonts w:hint="eastAsia" w:ascii="宋体" w:hAnsi="宋体" w:eastAsia="宋体" w:cs="宋体"/>
        </w:rPr>
        <w:t xml:space="preserve">  </w:t>
      </w:r>
    </w:p>
    <w:p>
      <w:pPr>
        <w:spacing w:line="440" w:lineRule="exact"/>
        <w:ind w:firstLine="420" w:firstLineChars="200"/>
        <w:rPr>
          <w:rFonts w:hint="eastAsia" w:ascii="宋体" w:hAnsi="宋体" w:eastAsia="宋体" w:cs="宋体"/>
        </w:rPr>
      </w:pPr>
      <w:r>
        <w:rPr>
          <w:rFonts w:hint="eastAsia" w:ascii="宋体" w:hAnsi="宋体" w:eastAsia="宋体" w:cs="宋体"/>
        </w:rPr>
        <w:t>最高限价：同预算金额</w:t>
      </w:r>
    </w:p>
    <w:p>
      <w:pPr>
        <w:spacing w:line="440" w:lineRule="exact"/>
        <w:ind w:firstLine="420" w:firstLineChars="200"/>
        <w:rPr>
          <w:rFonts w:hint="eastAsia" w:ascii="宋体" w:hAnsi="宋体" w:eastAsia="宋体" w:cs="宋体"/>
        </w:rPr>
      </w:pPr>
      <w:r>
        <w:rPr>
          <w:rFonts w:hint="eastAsia" w:ascii="宋体" w:hAnsi="宋体" w:eastAsia="宋体" w:cs="宋体"/>
        </w:rPr>
        <w:t>招标范围：通过物种相对丰富度、拍摄率及种群密度分析猕猴、藏酋猴、野猪、黒麂、小麂、中华鬣羚</w:t>
      </w:r>
      <w:r>
        <w:rPr>
          <w:rFonts w:hint="eastAsia" w:ascii="宋体" w:hAnsi="宋体" w:cs="宋体"/>
          <w:lang w:val="en-US" w:eastAsia="zh-CN"/>
        </w:rPr>
        <w:t>等</w:t>
      </w:r>
      <w:r>
        <w:rPr>
          <w:rFonts w:hint="eastAsia" w:ascii="宋体" w:hAnsi="宋体" w:eastAsia="宋体" w:cs="宋体"/>
        </w:rPr>
        <w:t>种群的动态变化，同时兼顾调查保护区内毛冠鹿</w:t>
      </w:r>
      <w:r>
        <w:rPr>
          <w:rFonts w:hint="eastAsia" w:ascii="宋体" w:hAnsi="宋体" w:cs="宋体"/>
          <w:lang w:val="en-US" w:eastAsia="zh-CN"/>
        </w:rPr>
        <w:t>和短尾猴</w:t>
      </w:r>
      <w:r>
        <w:rPr>
          <w:rFonts w:hint="eastAsia" w:ascii="宋体" w:hAnsi="宋体" w:eastAsia="宋体" w:cs="宋体"/>
        </w:rPr>
        <w:t>的分布情况，详见服务需求及技术要求。</w:t>
      </w:r>
    </w:p>
    <w:p>
      <w:pPr>
        <w:spacing w:line="440" w:lineRule="exact"/>
        <w:ind w:firstLine="420" w:firstLineChars="200"/>
        <w:rPr>
          <w:rFonts w:hint="eastAsia" w:ascii="宋体" w:hAnsi="宋体" w:eastAsia="宋体" w:cs="宋体"/>
        </w:rPr>
      </w:pPr>
      <w:r>
        <w:rPr>
          <w:rFonts w:hint="eastAsia" w:ascii="宋体" w:hAnsi="宋体" w:eastAsia="宋体" w:cs="宋体"/>
        </w:rPr>
        <w:t>质量标准：</w:t>
      </w:r>
      <w:r>
        <w:rPr>
          <w:rFonts w:hint="eastAsia" w:ascii="宋体" w:hAnsi="宋体" w:eastAsia="宋体" w:cs="宋体"/>
          <w:lang w:val="en-US" w:eastAsia="zh-CN"/>
        </w:rPr>
        <w:t>符合业主方和相管部门验收标准</w:t>
      </w:r>
      <w:r>
        <w:rPr>
          <w:rFonts w:hint="eastAsia" w:ascii="宋体" w:hAnsi="宋体" w:eastAsia="宋体" w:cs="宋体"/>
        </w:rPr>
        <w:t>。</w:t>
      </w:r>
    </w:p>
    <w:p>
      <w:pPr>
        <w:spacing w:line="460" w:lineRule="exact"/>
        <w:ind w:firstLine="420" w:firstLineChars="200"/>
        <w:rPr>
          <w:rFonts w:hint="eastAsia" w:ascii="宋体" w:hAnsi="宋体" w:eastAsia="宋体" w:cs="宋体"/>
          <w:u w:val="single"/>
        </w:rPr>
      </w:pPr>
      <w:r>
        <w:rPr>
          <w:rFonts w:hint="eastAsia" w:ascii="宋体" w:hAnsi="宋体" w:eastAsia="宋体" w:cs="宋体"/>
        </w:rPr>
        <w:t>合同履行期限：</w:t>
      </w:r>
      <w:r>
        <w:rPr>
          <w:rFonts w:hint="eastAsia" w:ascii="宋体" w:hAnsi="宋体" w:cs="宋体"/>
          <w:lang w:val="en-US" w:eastAsia="zh-CN"/>
        </w:rPr>
        <w:t>30个月</w:t>
      </w:r>
      <w:r>
        <w:rPr>
          <w:rFonts w:hint="eastAsia" w:ascii="宋体" w:hAnsi="宋体" w:eastAsia="宋体" w:cs="宋体"/>
        </w:rPr>
        <w:t xml:space="preserve">  </w:t>
      </w:r>
    </w:p>
    <w:p>
      <w:pPr>
        <w:spacing w:line="460" w:lineRule="exact"/>
        <w:ind w:firstLine="420" w:firstLineChars="200"/>
        <w:rPr>
          <w:rFonts w:hint="eastAsia" w:ascii="宋体" w:hAnsi="宋体" w:eastAsia="宋体" w:cs="宋体"/>
        </w:rPr>
      </w:pPr>
      <w:r>
        <w:rPr>
          <w:rFonts w:hint="eastAsia" w:ascii="宋体" w:hAnsi="宋体" w:eastAsia="宋体" w:cs="宋体"/>
        </w:rPr>
        <w:t>本项目不接受联合体投标。</w:t>
      </w:r>
    </w:p>
    <w:p>
      <w:pPr>
        <w:pStyle w:val="37"/>
        <w:spacing w:line="440" w:lineRule="exact"/>
        <w:jc w:val="left"/>
        <w:rPr>
          <w:rFonts w:hint="eastAsia" w:ascii="宋体" w:hAnsi="宋体" w:eastAsia="宋体" w:cs="宋体"/>
        </w:rPr>
      </w:pPr>
      <w:bookmarkStart w:id="11" w:name="_Toc28359090"/>
      <w:bookmarkStart w:id="12" w:name="_Toc35393799"/>
      <w:bookmarkStart w:id="13" w:name="_Toc28359013"/>
      <w:bookmarkStart w:id="14" w:name="_Toc35393630"/>
      <w:r>
        <w:rPr>
          <w:rFonts w:hint="eastAsia" w:ascii="宋体" w:hAnsi="宋体" w:eastAsia="宋体" w:cs="宋体"/>
        </w:rPr>
        <w:t>二、申请人的资格要求：</w:t>
      </w:r>
      <w:bookmarkEnd w:id="11"/>
      <w:bookmarkEnd w:id="12"/>
      <w:bookmarkEnd w:id="13"/>
      <w:bookmarkEnd w:id="14"/>
    </w:p>
    <w:p>
      <w:pPr>
        <w:spacing w:line="440" w:lineRule="exact"/>
        <w:ind w:firstLine="420" w:firstLineChars="200"/>
        <w:rPr>
          <w:rFonts w:hint="eastAsia" w:ascii="宋体" w:hAnsi="宋体" w:eastAsia="宋体" w:cs="宋体"/>
        </w:rPr>
      </w:pPr>
      <w:bookmarkStart w:id="15" w:name="_Toc28359014"/>
      <w:bookmarkStart w:id="16" w:name="_Toc28359091"/>
      <w:r>
        <w:rPr>
          <w:rFonts w:hint="eastAsia" w:ascii="宋体" w:hAnsi="宋体" w:eastAsia="宋体" w:cs="宋体"/>
        </w:rPr>
        <w:t>1.满足《中华人民共和国政府采购法》第二十二条规定。</w:t>
      </w:r>
    </w:p>
    <w:p>
      <w:pPr>
        <w:spacing w:line="440" w:lineRule="exact"/>
        <w:ind w:firstLine="420" w:firstLineChars="200"/>
        <w:rPr>
          <w:rFonts w:hint="eastAsia" w:ascii="宋体" w:hAnsi="宋体" w:eastAsia="宋体" w:cs="宋体"/>
        </w:rPr>
      </w:pPr>
      <w:r>
        <w:rPr>
          <w:rFonts w:hint="eastAsia" w:ascii="宋体" w:hAnsi="宋体" w:eastAsia="宋体" w:cs="宋体"/>
        </w:rPr>
        <w:t xml:space="preserve">2.落实政府采购政策需满足的资格要求： </w:t>
      </w:r>
    </w:p>
    <w:p>
      <w:pPr>
        <w:spacing w:line="440" w:lineRule="exact"/>
        <w:ind w:firstLine="420" w:firstLineChars="200"/>
        <w:rPr>
          <w:rFonts w:hint="eastAsia" w:ascii="宋体" w:hAnsi="宋体" w:eastAsia="宋体" w:cs="宋体"/>
        </w:rPr>
      </w:pPr>
      <w:r>
        <w:rPr>
          <w:rFonts w:hint="eastAsia" w:ascii="宋体" w:hAnsi="宋体" w:eastAsia="宋体" w:cs="宋体"/>
        </w:rPr>
        <w:t>本项目专门面向中小企业，详见磋商文件供应商须知前附表第29条。</w:t>
      </w:r>
    </w:p>
    <w:p>
      <w:pPr>
        <w:spacing w:line="440" w:lineRule="exact"/>
        <w:ind w:firstLine="420" w:firstLineChars="200"/>
        <w:rPr>
          <w:rFonts w:hint="eastAsia" w:ascii="宋体" w:hAnsi="宋体" w:eastAsia="宋体" w:cs="宋体"/>
        </w:rPr>
      </w:pPr>
      <w:r>
        <w:rPr>
          <w:rFonts w:hint="eastAsia" w:ascii="宋体" w:hAnsi="宋体" w:eastAsia="宋体" w:cs="宋体"/>
        </w:rPr>
        <w:t>3.本项目的特定资格要求：</w:t>
      </w:r>
    </w:p>
    <w:p>
      <w:pPr>
        <w:spacing w:line="440" w:lineRule="exact"/>
        <w:ind w:firstLine="540"/>
        <w:rPr>
          <w:rFonts w:hint="eastAsia" w:ascii="宋体" w:hAnsi="宋体" w:eastAsia="宋体" w:cs="宋体"/>
        </w:rPr>
      </w:pPr>
      <w:r>
        <w:rPr>
          <w:rFonts w:hint="eastAsia" w:ascii="宋体" w:hAnsi="宋体" w:eastAsia="宋体" w:cs="宋体"/>
        </w:rPr>
        <w:t xml:space="preserve">（1）供应商（含不具有独立法人资格的分公司、不含具备独立法人资格的子公司）存在以下不良信用记录情形之一,不得推荐为成交候选人，不得确定为成交供应商: </w:t>
      </w:r>
    </w:p>
    <w:p>
      <w:pPr>
        <w:spacing w:line="440" w:lineRule="exact"/>
        <w:ind w:firstLine="540"/>
        <w:rPr>
          <w:rFonts w:hint="eastAsia" w:ascii="宋体" w:hAnsi="宋体" w:eastAsia="宋体" w:cs="宋体"/>
        </w:rPr>
      </w:pPr>
      <w:r>
        <w:rPr>
          <w:rFonts w:hint="eastAsia" w:ascii="宋体" w:hAnsi="宋体" w:eastAsia="宋体" w:cs="宋体"/>
        </w:rPr>
        <w:t>①供应商被人民法院列入失信被执行人的；</w:t>
      </w:r>
    </w:p>
    <w:p>
      <w:pPr>
        <w:spacing w:line="440" w:lineRule="exact"/>
        <w:ind w:firstLine="540"/>
        <w:rPr>
          <w:rFonts w:hint="eastAsia" w:ascii="宋体" w:hAnsi="宋体" w:eastAsia="宋体" w:cs="宋体"/>
        </w:rPr>
      </w:pPr>
      <w:r>
        <w:rPr>
          <w:rFonts w:hint="eastAsia" w:ascii="宋体" w:hAnsi="宋体" w:eastAsia="宋体" w:cs="宋体"/>
        </w:rPr>
        <w:t>② 供应商被市场监管部门列入企业经营异常名录的；</w:t>
      </w:r>
    </w:p>
    <w:p>
      <w:pPr>
        <w:spacing w:line="440" w:lineRule="exact"/>
        <w:ind w:firstLine="540"/>
        <w:rPr>
          <w:rFonts w:hint="eastAsia" w:ascii="宋体" w:hAnsi="宋体" w:eastAsia="宋体" w:cs="宋体"/>
        </w:rPr>
      </w:pPr>
      <w:r>
        <w:rPr>
          <w:rFonts w:hint="eastAsia" w:ascii="宋体" w:hAnsi="宋体" w:eastAsia="宋体" w:cs="宋体"/>
        </w:rPr>
        <w:t>③供应商被税务部门列入重大税收违法案件当事人名单的；</w:t>
      </w:r>
    </w:p>
    <w:p>
      <w:pPr>
        <w:spacing w:line="440" w:lineRule="exact"/>
        <w:ind w:firstLine="540"/>
        <w:rPr>
          <w:rFonts w:hint="eastAsia" w:ascii="宋体" w:hAnsi="宋体" w:eastAsia="宋体" w:cs="宋体"/>
        </w:rPr>
      </w:pPr>
      <w:r>
        <w:rPr>
          <w:rFonts w:hint="eastAsia" w:ascii="宋体" w:hAnsi="宋体" w:eastAsia="宋体" w:cs="宋体"/>
        </w:rPr>
        <w:t>④供应商被政府采购监管部门列入政府采购严重违法失信行为记录名单的。</w:t>
      </w:r>
    </w:p>
    <w:p>
      <w:pPr>
        <w:ind w:firstLine="630" w:firstLineChars="300"/>
        <w:rPr>
          <w:rFonts w:hint="eastAsia" w:ascii="宋体" w:hAnsi="宋体" w:eastAsia="宋体" w:cs="宋体"/>
        </w:rPr>
      </w:pPr>
      <w:r>
        <w:rPr>
          <w:rFonts w:hint="eastAsia" w:ascii="宋体" w:hAnsi="宋体" w:eastAsia="宋体" w:cs="宋体"/>
        </w:rPr>
        <w:t>以上情形以“信用中国网站或其他指定媒介[国家税务总局网站、最高人民法院网站、国家企业信用信息公示系统网站]以及中国政府采购网”发布的为准，有限制期限的按规定期限执行，无限制期限的按投标截止时间前12个月计算。在推荐成交候选人前由代理机构进行查询并将结果反馈至磋商小组。</w:t>
      </w:r>
    </w:p>
    <w:p>
      <w:pPr>
        <w:spacing w:line="440" w:lineRule="exact"/>
        <w:ind w:firstLine="540"/>
        <w:rPr>
          <w:rFonts w:hint="eastAsia" w:ascii="宋体" w:hAnsi="宋体" w:eastAsia="宋体" w:cs="宋体"/>
        </w:rPr>
      </w:pPr>
      <w:r>
        <w:rPr>
          <w:rFonts w:hint="eastAsia" w:ascii="宋体" w:hAnsi="宋体" w:eastAsia="宋体" w:cs="宋体"/>
        </w:rPr>
        <w:t>（2）按照采购文件规定的格式自行出具《供应商资格信用承诺函》和《供应商诚信履约承诺函》；</w:t>
      </w:r>
    </w:p>
    <w:p>
      <w:pPr>
        <w:spacing w:line="440" w:lineRule="exact"/>
        <w:ind w:firstLine="540"/>
        <w:rPr>
          <w:rFonts w:hint="eastAsia" w:ascii="宋体" w:hAnsi="宋体" w:eastAsia="宋体" w:cs="宋体"/>
        </w:rPr>
      </w:pPr>
      <w:r>
        <w:rPr>
          <w:rFonts w:hint="eastAsia" w:ascii="宋体" w:hAnsi="宋体" w:eastAsia="宋体" w:cs="宋体"/>
        </w:rPr>
        <w:t xml:space="preserve">（3）本项目不接受联合体磋商。                      </w:t>
      </w:r>
    </w:p>
    <w:p>
      <w:pPr>
        <w:pStyle w:val="37"/>
        <w:spacing w:line="440" w:lineRule="exact"/>
        <w:jc w:val="left"/>
        <w:rPr>
          <w:rFonts w:hint="eastAsia" w:ascii="宋体" w:hAnsi="宋体" w:eastAsia="宋体" w:cs="宋体"/>
        </w:rPr>
      </w:pPr>
      <w:bookmarkStart w:id="17" w:name="_Toc35393631"/>
      <w:bookmarkStart w:id="18" w:name="_Toc35393800"/>
      <w:r>
        <w:rPr>
          <w:rFonts w:hint="eastAsia" w:ascii="宋体" w:hAnsi="宋体" w:eastAsia="宋体" w:cs="宋体"/>
        </w:rPr>
        <w:t>三、获取采购文件</w:t>
      </w:r>
      <w:bookmarkEnd w:id="15"/>
      <w:bookmarkEnd w:id="16"/>
      <w:bookmarkEnd w:id="17"/>
      <w:bookmarkEnd w:id="18"/>
    </w:p>
    <w:p>
      <w:pPr>
        <w:spacing w:line="460" w:lineRule="exact"/>
        <w:ind w:firstLine="540"/>
        <w:rPr>
          <w:rFonts w:hint="eastAsia" w:ascii="宋体" w:hAnsi="宋体" w:eastAsia="宋体" w:cs="宋体"/>
        </w:rPr>
      </w:pPr>
      <w:r>
        <w:rPr>
          <w:rFonts w:hint="eastAsia" w:ascii="宋体" w:hAnsi="宋体" w:eastAsia="宋体" w:cs="宋体"/>
        </w:rPr>
        <w:t>时间：自公告发布之日起至投标文件提交截止时间止</w:t>
      </w:r>
    </w:p>
    <w:p>
      <w:pPr>
        <w:spacing w:line="460" w:lineRule="exact"/>
        <w:ind w:firstLine="540"/>
        <w:rPr>
          <w:rFonts w:hint="eastAsia" w:ascii="宋体" w:hAnsi="宋体" w:eastAsia="宋体" w:cs="宋体"/>
          <w:lang w:eastAsia="zh-CN"/>
        </w:rPr>
      </w:pPr>
      <w:r>
        <w:rPr>
          <w:rFonts w:hint="eastAsia" w:ascii="宋体" w:hAnsi="宋体" w:eastAsia="宋体" w:cs="宋体"/>
        </w:rPr>
        <w:t>地点：</w:t>
      </w:r>
      <w:r>
        <w:rPr>
          <w:rFonts w:hint="eastAsia" w:ascii="宋体" w:hAnsi="宋体" w:eastAsia="宋体" w:cs="宋体"/>
          <w:lang w:eastAsia="zh-CN"/>
        </w:rPr>
        <w:t>黄山双星工程咨询有限公司</w:t>
      </w:r>
      <w:r>
        <w:rPr>
          <w:rFonts w:hint="eastAsia" w:ascii="宋体" w:hAnsi="宋体" w:eastAsia="宋体" w:cs="宋体"/>
          <w:lang w:val="en-US" w:eastAsia="zh-CN"/>
        </w:rPr>
        <w:t>（祁门办事处，新城区县养老中心旁上海花苑9幢101）会议室</w:t>
      </w:r>
    </w:p>
    <w:p>
      <w:pPr>
        <w:spacing w:line="460" w:lineRule="exact"/>
        <w:ind w:firstLine="540"/>
        <w:rPr>
          <w:rFonts w:hint="eastAsia" w:ascii="宋体" w:hAnsi="宋体" w:eastAsia="宋体" w:cs="宋体"/>
          <w:u w:val="single"/>
        </w:rPr>
      </w:pPr>
      <w:r>
        <w:rPr>
          <w:rFonts w:hint="eastAsia" w:ascii="宋体" w:hAnsi="宋体" w:eastAsia="宋体" w:cs="宋体"/>
        </w:rPr>
        <w:t>方式：采购文件获取时间内在</w:t>
      </w:r>
      <w:r>
        <w:rPr>
          <w:rFonts w:hint="eastAsia" w:ascii="宋体" w:hAnsi="宋体" w:eastAsia="宋体" w:cs="宋体"/>
          <w:lang w:eastAsia="zh-CN"/>
        </w:rPr>
        <w:t>黄山双星工程咨询有限公司</w:t>
      </w:r>
      <w:r>
        <w:rPr>
          <w:rFonts w:hint="eastAsia" w:ascii="宋体" w:hAnsi="宋体" w:eastAsia="宋体" w:cs="宋体"/>
        </w:rPr>
        <w:t>报名并获取招标文件</w:t>
      </w:r>
      <w:r>
        <w:rPr>
          <w:rStyle w:val="46"/>
          <w:rFonts w:hint="eastAsia" w:ascii="宋体" w:hAnsi="宋体" w:eastAsia="宋体" w:cs="宋体"/>
          <w:b w:val="0"/>
          <w:bCs w:val="0"/>
          <w:sz w:val="21"/>
          <w:szCs w:val="21"/>
          <w:lang w:eastAsia="zh-CN"/>
        </w:rPr>
        <w:t>（</w:t>
      </w:r>
      <w:r>
        <w:rPr>
          <w:rStyle w:val="46"/>
          <w:rFonts w:hint="eastAsia" w:ascii="宋体" w:hAnsi="宋体" w:eastAsia="宋体" w:cs="宋体"/>
          <w:b w:val="0"/>
          <w:bCs w:val="0"/>
          <w:sz w:val="21"/>
          <w:szCs w:val="21"/>
          <w:u w:val="single"/>
          <w:lang w:eastAsia="zh-CN"/>
        </w:rPr>
        <w:t>亦可通过电子邮件方式报名并电话通知代理人</w:t>
      </w:r>
      <w:r>
        <w:rPr>
          <w:rStyle w:val="46"/>
          <w:rFonts w:hint="eastAsia" w:ascii="宋体" w:hAnsi="宋体" w:cs="宋体"/>
          <w:b w:val="0"/>
          <w:bCs w:val="0"/>
          <w:sz w:val="21"/>
          <w:szCs w:val="21"/>
          <w:u w:val="single"/>
          <w:lang w:eastAsia="zh-CN"/>
        </w:rPr>
        <w:t>，</w:t>
      </w:r>
      <w:r>
        <w:rPr>
          <w:rStyle w:val="46"/>
          <w:rFonts w:hint="eastAsia" w:ascii="宋体" w:hAnsi="宋体" w:cs="宋体"/>
          <w:b w:val="0"/>
          <w:bCs w:val="0"/>
          <w:sz w:val="21"/>
          <w:szCs w:val="21"/>
          <w:u w:val="single"/>
          <w:lang w:val="en-US" w:eastAsia="zh-CN"/>
        </w:rPr>
        <w:t>379788642</w:t>
      </w:r>
      <w:r>
        <w:rPr>
          <w:rStyle w:val="46"/>
          <w:rFonts w:hint="eastAsia" w:ascii="宋体" w:hAnsi="宋体" w:cs="宋体"/>
          <w:b w:val="0"/>
          <w:bCs w:val="0"/>
          <w:sz w:val="21"/>
          <w:szCs w:val="21"/>
          <w:u w:val="single"/>
          <w:lang w:eastAsia="zh-CN"/>
        </w:rPr>
        <w:t>@qq.com</w:t>
      </w:r>
      <w:r>
        <w:rPr>
          <w:rStyle w:val="46"/>
          <w:rFonts w:hint="eastAsia" w:ascii="宋体" w:hAnsi="宋体" w:eastAsia="宋体" w:cs="宋体"/>
          <w:b w:val="0"/>
          <w:bCs w:val="0"/>
          <w:sz w:val="21"/>
          <w:szCs w:val="21"/>
          <w:lang w:eastAsia="zh-CN"/>
        </w:rPr>
        <w:t>）</w:t>
      </w:r>
      <w:r>
        <w:rPr>
          <w:rStyle w:val="46"/>
          <w:rFonts w:hint="eastAsia" w:ascii="宋体" w:hAnsi="宋体" w:cs="宋体"/>
          <w:b w:val="0"/>
          <w:bCs w:val="0"/>
          <w:sz w:val="21"/>
          <w:szCs w:val="21"/>
          <w:lang w:eastAsia="zh-CN"/>
        </w:rPr>
        <w:t>，</w:t>
      </w:r>
      <w:r>
        <w:rPr>
          <w:rFonts w:hint="eastAsia" w:ascii="宋体" w:hAnsi="宋体" w:eastAsia="宋体" w:cs="宋体"/>
          <w:szCs w:val="21"/>
        </w:rPr>
        <w:t>报名资料</w:t>
      </w:r>
      <w:r>
        <w:rPr>
          <w:rFonts w:hint="eastAsia" w:ascii="宋体" w:hAnsi="宋体" w:eastAsia="宋体" w:cs="宋体"/>
          <w:szCs w:val="21"/>
          <w:lang w:eastAsia="zh-CN"/>
        </w:rPr>
        <w:t>【</w:t>
      </w:r>
      <w:r>
        <w:rPr>
          <w:rFonts w:hint="eastAsia" w:ascii="宋体" w:hAnsi="宋体" w:eastAsia="宋体" w:cs="宋体"/>
          <w:szCs w:val="21"/>
        </w:rPr>
        <w:t>法人营业执照、企业法人授权的委托书】</w:t>
      </w:r>
      <w:r>
        <w:rPr>
          <w:rFonts w:hint="eastAsia" w:ascii="宋体" w:hAnsi="宋体" w:eastAsia="宋体" w:cs="宋体"/>
        </w:rPr>
        <w:t>，并请随时关注网站更正公告。</w:t>
      </w:r>
    </w:p>
    <w:p>
      <w:pPr>
        <w:spacing w:line="440" w:lineRule="exact"/>
        <w:ind w:firstLine="540"/>
        <w:rPr>
          <w:rFonts w:hint="eastAsia" w:ascii="宋体" w:hAnsi="宋体" w:eastAsia="宋体" w:cs="宋体"/>
        </w:rPr>
      </w:pPr>
      <w:r>
        <w:rPr>
          <w:rFonts w:hint="eastAsia" w:ascii="宋体" w:hAnsi="宋体" w:eastAsia="宋体" w:cs="宋体"/>
        </w:rPr>
        <w:t>售价：每套人民币200元整，售后不退。</w:t>
      </w:r>
    </w:p>
    <w:p>
      <w:pPr>
        <w:pStyle w:val="37"/>
        <w:spacing w:line="440" w:lineRule="exact"/>
        <w:jc w:val="left"/>
        <w:rPr>
          <w:rFonts w:hint="eastAsia" w:ascii="宋体" w:hAnsi="宋体" w:eastAsia="宋体" w:cs="宋体"/>
        </w:rPr>
      </w:pPr>
      <w:bookmarkStart w:id="19" w:name="_Toc28359092"/>
      <w:bookmarkStart w:id="20" w:name="_Toc28359015"/>
      <w:bookmarkStart w:id="21" w:name="_Toc35393632"/>
      <w:bookmarkStart w:id="22" w:name="_Toc35393801"/>
      <w:r>
        <w:rPr>
          <w:rFonts w:hint="eastAsia" w:ascii="宋体" w:hAnsi="宋体" w:eastAsia="宋体" w:cs="宋体"/>
        </w:rPr>
        <w:t>四、响应文件提交</w:t>
      </w:r>
      <w:bookmarkEnd w:id="19"/>
      <w:bookmarkEnd w:id="20"/>
      <w:bookmarkEnd w:id="21"/>
      <w:bookmarkEnd w:id="22"/>
    </w:p>
    <w:p>
      <w:pPr>
        <w:spacing w:line="460" w:lineRule="exact"/>
        <w:ind w:firstLine="420" w:firstLineChars="200"/>
        <w:rPr>
          <w:rFonts w:hint="eastAsia" w:ascii="宋体" w:hAnsi="宋体" w:eastAsia="宋体" w:cs="宋体"/>
          <w:bCs/>
          <w:u w:val="single"/>
        </w:rPr>
      </w:pPr>
      <w:r>
        <w:rPr>
          <w:rFonts w:hint="eastAsia" w:ascii="宋体" w:hAnsi="宋体" w:eastAsia="宋体" w:cs="宋体"/>
        </w:rPr>
        <w:t>截止时间：202</w:t>
      </w:r>
      <w:r>
        <w:rPr>
          <w:rFonts w:hint="eastAsia" w:ascii="宋体" w:hAnsi="宋体" w:eastAsia="宋体" w:cs="宋体"/>
          <w:lang w:val="en-US" w:eastAsia="zh-CN"/>
        </w:rPr>
        <w:t>2</w:t>
      </w:r>
      <w:r>
        <w:rPr>
          <w:rFonts w:hint="eastAsia" w:ascii="宋体" w:hAnsi="宋体" w:eastAsia="宋体" w:cs="宋体"/>
          <w:bCs/>
        </w:rPr>
        <w:t>年</w:t>
      </w:r>
      <w:r>
        <w:rPr>
          <w:rFonts w:hint="eastAsia" w:ascii="宋体" w:hAnsi="宋体" w:cs="宋体"/>
          <w:bCs/>
          <w:lang w:val="en-US" w:eastAsia="zh-CN"/>
        </w:rPr>
        <w:t>9</w:t>
      </w:r>
      <w:r>
        <w:rPr>
          <w:rFonts w:hint="eastAsia" w:ascii="宋体" w:hAnsi="宋体" w:eastAsia="宋体" w:cs="宋体"/>
          <w:bCs/>
        </w:rPr>
        <w:t>月</w:t>
      </w:r>
      <w:r>
        <w:rPr>
          <w:rFonts w:hint="eastAsia" w:ascii="宋体" w:hAnsi="宋体" w:cs="宋体"/>
          <w:bCs/>
          <w:lang w:val="en-US" w:eastAsia="zh-CN"/>
        </w:rPr>
        <w:t>9</w:t>
      </w:r>
      <w:r>
        <w:rPr>
          <w:rFonts w:hint="eastAsia" w:ascii="宋体" w:hAnsi="宋体" w:eastAsia="宋体" w:cs="宋体"/>
          <w:bCs/>
        </w:rPr>
        <w:t>日</w:t>
      </w:r>
      <w:r>
        <w:rPr>
          <w:rFonts w:hint="eastAsia" w:ascii="宋体" w:hAnsi="宋体" w:eastAsia="宋体" w:cs="宋体"/>
          <w:bCs/>
          <w:lang w:val="en-US" w:eastAsia="zh-CN"/>
        </w:rPr>
        <w:t>15</w:t>
      </w:r>
      <w:r>
        <w:rPr>
          <w:rFonts w:hint="eastAsia" w:ascii="宋体" w:hAnsi="宋体" w:eastAsia="宋体" w:cs="宋体"/>
          <w:bCs/>
        </w:rPr>
        <w:t>点00分（北京时间）</w:t>
      </w:r>
    </w:p>
    <w:p>
      <w:pPr>
        <w:spacing w:line="460" w:lineRule="exact"/>
        <w:ind w:firstLine="420" w:firstLineChars="200"/>
        <w:rPr>
          <w:rFonts w:hint="eastAsia" w:ascii="宋体" w:hAnsi="宋体" w:eastAsia="宋体" w:cs="宋体"/>
          <w:bCs/>
          <w:u w:val="single"/>
          <w:lang w:eastAsia="zh-CN"/>
        </w:rPr>
      </w:pPr>
      <w:r>
        <w:rPr>
          <w:rFonts w:hint="eastAsia" w:ascii="宋体" w:hAnsi="宋体" w:eastAsia="宋体" w:cs="宋体"/>
        </w:rPr>
        <w:t>地点：</w:t>
      </w:r>
      <w:r>
        <w:rPr>
          <w:rFonts w:hint="eastAsia" w:ascii="宋体" w:hAnsi="宋体" w:eastAsia="宋体" w:cs="宋体"/>
          <w:lang w:eastAsia="zh-CN"/>
        </w:rPr>
        <w:t>黄山双星工程咨询有限公司</w:t>
      </w:r>
      <w:r>
        <w:rPr>
          <w:rFonts w:hint="eastAsia" w:ascii="宋体" w:hAnsi="宋体" w:eastAsia="宋体" w:cs="宋体"/>
          <w:lang w:val="en-US" w:eastAsia="zh-CN"/>
        </w:rPr>
        <w:t>（祁门办事处，新城区县养老中心旁上海花苑9幢101）会议室</w:t>
      </w:r>
    </w:p>
    <w:p>
      <w:pPr>
        <w:pStyle w:val="37"/>
        <w:spacing w:line="460" w:lineRule="exact"/>
        <w:jc w:val="left"/>
        <w:rPr>
          <w:rFonts w:hint="eastAsia" w:ascii="宋体" w:hAnsi="宋体" w:eastAsia="宋体" w:cs="宋体"/>
        </w:rPr>
      </w:pPr>
      <w:bookmarkStart w:id="23" w:name="_Toc35393802"/>
      <w:bookmarkStart w:id="24" w:name="_Toc35393633"/>
      <w:bookmarkStart w:id="25" w:name="_Toc28359093"/>
      <w:bookmarkStart w:id="26" w:name="_Toc28359016"/>
      <w:r>
        <w:rPr>
          <w:rFonts w:hint="eastAsia" w:ascii="宋体" w:hAnsi="宋体" w:eastAsia="宋体" w:cs="宋体"/>
        </w:rPr>
        <w:t>五、开启</w:t>
      </w:r>
      <w:bookmarkEnd w:id="23"/>
      <w:bookmarkEnd w:id="24"/>
      <w:bookmarkEnd w:id="25"/>
      <w:bookmarkEnd w:id="26"/>
    </w:p>
    <w:p>
      <w:pPr>
        <w:spacing w:line="460" w:lineRule="exact"/>
        <w:ind w:firstLine="420" w:firstLineChars="200"/>
        <w:rPr>
          <w:rFonts w:hint="eastAsia" w:ascii="宋体" w:hAnsi="宋体" w:eastAsia="宋体" w:cs="宋体"/>
          <w:bCs/>
          <w:u w:val="single"/>
        </w:rPr>
      </w:pPr>
      <w:r>
        <w:rPr>
          <w:rFonts w:hint="eastAsia" w:ascii="宋体" w:hAnsi="宋体" w:eastAsia="宋体" w:cs="宋体"/>
        </w:rPr>
        <w:t>时间：202</w:t>
      </w:r>
      <w:r>
        <w:rPr>
          <w:rFonts w:hint="eastAsia" w:ascii="宋体" w:hAnsi="宋体" w:eastAsia="宋体" w:cs="宋体"/>
          <w:lang w:val="en-US" w:eastAsia="zh-CN"/>
        </w:rPr>
        <w:t>2</w:t>
      </w:r>
      <w:r>
        <w:rPr>
          <w:rFonts w:hint="eastAsia" w:ascii="宋体" w:hAnsi="宋体" w:eastAsia="宋体" w:cs="宋体"/>
          <w:bCs/>
        </w:rPr>
        <w:t>年</w:t>
      </w:r>
      <w:r>
        <w:rPr>
          <w:rFonts w:hint="eastAsia" w:ascii="宋体" w:hAnsi="宋体" w:cs="宋体"/>
          <w:bCs/>
          <w:lang w:val="en-US" w:eastAsia="zh-CN"/>
        </w:rPr>
        <w:t>9</w:t>
      </w:r>
      <w:r>
        <w:rPr>
          <w:rFonts w:hint="eastAsia" w:ascii="宋体" w:hAnsi="宋体" w:eastAsia="宋体" w:cs="宋体"/>
          <w:bCs/>
        </w:rPr>
        <w:t>月</w:t>
      </w:r>
      <w:r>
        <w:rPr>
          <w:rFonts w:hint="eastAsia" w:ascii="宋体" w:hAnsi="宋体" w:cs="宋体"/>
          <w:bCs/>
          <w:lang w:val="en-US" w:eastAsia="zh-CN"/>
        </w:rPr>
        <w:t>9</w:t>
      </w:r>
      <w:r>
        <w:rPr>
          <w:rFonts w:hint="eastAsia" w:ascii="宋体" w:hAnsi="宋体" w:eastAsia="宋体" w:cs="宋体"/>
          <w:bCs/>
        </w:rPr>
        <w:t>日</w:t>
      </w:r>
      <w:r>
        <w:rPr>
          <w:rFonts w:hint="eastAsia" w:ascii="宋体" w:hAnsi="宋体" w:eastAsia="宋体" w:cs="宋体"/>
          <w:bCs/>
          <w:lang w:val="en-US" w:eastAsia="zh-CN"/>
        </w:rPr>
        <w:t>15</w:t>
      </w:r>
      <w:r>
        <w:rPr>
          <w:rFonts w:hint="eastAsia" w:ascii="宋体" w:hAnsi="宋体" w:eastAsia="宋体" w:cs="宋体"/>
          <w:bCs/>
        </w:rPr>
        <w:t>点00分（北京时间）</w:t>
      </w:r>
    </w:p>
    <w:p>
      <w:pPr>
        <w:spacing w:line="460" w:lineRule="exact"/>
        <w:ind w:firstLine="420" w:firstLineChars="200"/>
        <w:rPr>
          <w:rFonts w:hint="eastAsia" w:ascii="宋体" w:hAnsi="宋体" w:eastAsia="宋体" w:cs="宋体"/>
          <w:bCs/>
          <w:u w:val="single"/>
          <w:lang w:eastAsia="zh-CN"/>
        </w:rPr>
      </w:pPr>
      <w:r>
        <w:rPr>
          <w:rFonts w:hint="eastAsia" w:ascii="宋体" w:hAnsi="宋体" w:eastAsia="宋体" w:cs="宋体"/>
        </w:rPr>
        <w:t>地点：</w:t>
      </w:r>
      <w:r>
        <w:rPr>
          <w:rFonts w:hint="eastAsia" w:ascii="宋体" w:hAnsi="宋体" w:eastAsia="宋体" w:cs="宋体"/>
          <w:lang w:eastAsia="zh-CN"/>
        </w:rPr>
        <w:t>黄山双星工程咨询有限公司</w:t>
      </w:r>
      <w:r>
        <w:rPr>
          <w:rFonts w:hint="eastAsia" w:ascii="宋体" w:hAnsi="宋体" w:eastAsia="宋体" w:cs="宋体"/>
          <w:lang w:val="en-US" w:eastAsia="zh-CN"/>
        </w:rPr>
        <w:t>（祁门办事处，新城区县养老中心旁上海花苑9幢101）会议室</w:t>
      </w:r>
    </w:p>
    <w:p>
      <w:pPr>
        <w:pStyle w:val="37"/>
        <w:spacing w:line="460" w:lineRule="exact"/>
        <w:jc w:val="left"/>
        <w:rPr>
          <w:rFonts w:hint="eastAsia" w:ascii="宋体" w:hAnsi="宋体" w:eastAsia="宋体" w:cs="宋体"/>
        </w:rPr>
      </w:pPr>
      <w:bookmarkStart w:id="27" w:name="_Toc28359094"/>
      <w:bookmarkStart w:id="28" w:name="_Toc35393803"/>
      <w:bookmarkStart w:id="29" w:name="_Toc28359017"/>
      <w:bookmarkStart w:id="30" w:name="_Toc35393634"/>
      <w:r>
        <w:rPr>
          <w:rFonts w:hint="eastAsia" w:ascii="宋体" w:hAnsi="宋体" w:eastAsia="宋体" w:cs="宋体"/>
        </w:rPr>
        <w:t>六、公告期限</w:t>
      </w:r>
      <w:bookmarkEnd w:id="27"/>
      <w:bookmarkEnd w:id="28"/>
      <w:bookmarkEnd w:id="29"/>
      <w:bookmarkEnd w:id="30"/>
    </w:p>
    <w:p>
      <w:pPr>
        <w:spacing w:line="460" w:lineRule="exact"/>
        <w:ind w:firstLine="420" w:firstLineChars="200"/>
        <w:rPr>
          <w:rFonts w:hint="eastAsia" w:ascii="宋体" w:hAnsi="宋体" w:eastAsia="宋体" w:cs="宋体"/>
          <w:kern w:val="0"/>
        </w:rPr>
      </w:pPr>
      <w:r>
        <w:rPr>
          <w:rFonts w:hint="eastAsia" w:ascii="宋体" w:hAnsi="宋体" w:eastAsia="宋体" w:cs="宋体"/>
          <w:kern w:val="0"/>
        </w:rPr>
        <w:t>自本公告发布之日起</w:t>
      </w:r>
      <w:r>
        <w:rPr>
          <w:rFonts w:hint="eastAsia" w:ascii="宋体" w:hAnsi="宋体" w:eastAsia="宋体" w:cs="宋体"/>
          <w:kern w:val="0"/>
          <w:lang w:val="en-US" w:eastAsia="zh-CN"/>
        </w:rPr>
        <w:t>3</w:t>
      </w:r>
      <w:r>
        <w:rPr>
          <w:rFonts w:hint="eastAsia" w:ascii="宋体" w:hAnsi="宋体" w:eastAsia="宋体" w:cs="宋体"/>
          <w:kern w:val="0"/>
        </w:rPr>
        <w:t>个工作日。</w:t>
      </w:r>
    </w:p>
    <w:p>
      <w:pPr>
        <w:pStyle w:val="37"/>
        <w:spacing w:line="460" w:lineRule="exact"/>
        <w:jc w:val="left"/>
        <w:rPr>
          <w:rFonts w:hint="eastAsia" w:ascii="宋体" w:hAnsi="宋体" w:eastAsia="宋体" w:cs="宋体"/>
        </w:rPr>
      </w:pPr>
      <w:bookmarkStart w:id="31" w:name="_Toc35393635"/>
      <w:bookmarkStart w:id="32" w:name="_Toc35393804"/>
      <w:r>
        <w:rPr>
          <w:rFonts w:hint="eastAsia" w:ascii="宋体" w:hAnsi="宋体" w:eastAsia="宋体" w:cs="宋体"/>
        </w:rPr>
        <w:t>七、其他补充事宜</w:t>
      </w:r>
      <w:bookmarkEnd w:id="31"/>
      <w:bookmarkEnd w:id="32"/>
    </w:p>
    <w:p>
      <w:pPr>
        <w:spacing w:line="460" w:lineRule="exact"/>
        <w:ind w:firstLine="420" w:firstLineChars="200"/>
        <w:rPr>
          <w:rFonts w:hint="eastAsia" w:ascii="宋体" w:hAnsi="宋体" w:eastAsia="宋体" w:cs="宋体"/>
          <w:kern w:val="0"/>
        </w:rPr>
      </w:pPr>
      <w:r>
        <w:rPr>
          <w:rFonts w:hint="eastAsia" w:ascii="宋体" w:hAnsi="宋体" w:eastAsia="宋体" w:cs="宋体"/>
          <w:kern w:val="0"/>
        </w:rPr>
        <w:t>1.项目类别：</w:t>
      </w:r>
      <w:r>
        <w:rPr>
          <w:rFonts w:hint="eastAsia" w:ascii="宋体" w:hAnsi="宋体" w:eastAsia="宋体" w:cs="宋体"/>
          <w:kern w:val="0"/>
          <w:lang w:val="en-US" w:eastAsia="zh-CN"/>
        </w:rPr>
        <w:t>服务</w:t>
      </w:r>
      <w:r>
        <w:rPr>
          <w:rFonts w:hint="eastAsia" w:ascii="宋体" w:hAnsi="宋体" w:eastAsia="宋体" w:cs="宋体"/>
          <w:kern w:val="0"/>
        </w:rPr>
        <w:t xml:space="preserve">类   </w:t>
      </w:r>
    </w:p>
    <w:p>
      <w:pPr>
        <w:spacing w:line="460" w:lineRule="exact"/>
        <w:ind w:firstLine="420" w:firstLineChars="200"/>
        <w:rPr>
          <w:rFonts w:hint="eastAsia" w:ascii="宋体" w:hAnsi="宋体" w:eastAsia="宋体" w:cs="宋体"/>
          <w:kern w:val="0"/>
        </w:rPr>
      </w:pPr>
      <w:r>
        <w:rPr>
          <w:rFonts w:hint="eastAsia" w:ascii="宋体" w:hAnsi="宋体" w:eastAsia="宋体" w:cs="宋体"/>
          <w:kern w:val="0"/>
        </w:rPr>
        <w:t xml:space="preserve">2.资金来源： </w:t>
      </w:r>
      <w:r>
        <w:rPr>
          <w:rFonts w:hint="eastAsia" w:ascii="宋体" w:hAnsi="宋体" w:eastAsia="宋体" w:cs="宋体"/>
          <w:kern w:val="0"/>
          <w:lang w:val="en-US" w:eastAsia="zh-CN"/>
        </w:rPr>
        <w:t>财政资金</w:t>
      </w:r>
      <w:r>
        <w:rPr>
          <w:rFonts w:hint="eastAsia" w:ascii="宋体" w:hAnsi="宋体" w:eastAsia="宋体" w:cs="宋体"/>
          <w:kern w:val="0"/>
        </w:rPr>
        <w:t xml:space="preserve">  </w:t>
      </w:r>
    </w:p>
    <w:p>
      <w:pPr>
        <w:spacing w:line="460" w:lineRule="exact"/>
        <w:ind w:firstLine="420" w:firstLineChars="200"/>
        <w:rPr>
          <w:rFonts w:hint="eastAsia" w:ascii="宋体" w:hAnsi="宋体" w:eastAsia="宋体" w:cs="宋体"/>
          <w:kern w:val="0"/>
        </w:rPr>
      </w:pPr>
      <w:r>
        <w:rPr>
          <w:rFonts w:hint="eastAsia" w:ascii="宋体" w:hAnsi="宋体" w:eastAsia="宋体" w:cs="宋体"/>
          <w:kern w:val="0"/>
        </w:rPr>
        <w:t xml:space="preserve">3.标段（包别）划分：1个标段  </w:t>
      </w:r>
    </w:p>
    <w:p>
      <w:pPr>
        <w:spacing w:line="440" w:lineRule="exact"/>
        <w:ind w:firstLine="420" w:firstLineChars="200"/>
        <w:rPr>
          <w:rFonts w:hint="eastAsia" w:ascii="宋体" w:hAnsi="宋体" w:eastAsia="宋体" w:cs="宋体"/>
          <w:kern w:val="0"/>
        </w:rPr>
      </w:pPr>
      <w:r>
        <w:rPr>
          <w:rFonts w:hint="eastAsia" w:ascii="宋体" w:hAnsi="宋体" w:eastAsia="宋体" w:cs="宋体"/>
          <w:kern w:val="0"/>
        </w:rPr>
        <w:t>4.项目地点：祁门县</w:t>
      </w:r>
      <w:r>
        <w:rPr>
          <w:rFonts w:hint="eastAsia" w:ascii="宋体" w:hAnsi="宋体" w:cs="宋体"/>
          <w:kern w:val="0"/>
          <w:lang w:val="en-US" w:eastAsia="zh-CN"/>
        </w:rPr>
        <w:t>牯牛降</w:t>
      </w:r>
      <w:r>
        <w:rPr>
          <w:rFonts w:hint="eastAsia" w:ascii="宋体" w:hAnsi="宋体" w:eastAsia="宋体" w:cs="宋体"/>
          <w:kern w:val="0"/>
        </w:rPr>
        <w:t xml:space="preserve">    </w:t>
      </w:r>
    </w:p>
    <w:p>
      <w:pPr>
        <w:pStyle w:val="35"/>
        <w:spacing w:line="440" w:lineRule="exact"/>
        <w:rPr>
          <w:rFonts w:hint="eastAsia" w:ascii="宋体" w:hAnsi="宋体" w:eastAsia="宋体" w:cs="宋体"/>
          <w:b w:val="0"/>
          <w:bCs w:val="0"/>
          <w:lang w:eastAsia="zh-CN"/>
        </w:rPr>
      </w:pPr>
      <w:r>
        <w:rPr>
          <w:rFonts w:hint="eastAsia" w:ascii="宋体" w:hAnsi="宋体" w:eastAsia="宋体" w:cs="宋体"/>
          <w:b w:val="0"/>
          <w:bCs w:val="0"/>
          <w:lang w:eastAsia="zh-CN"/>
        </w:rPr>
        <w:t>5.磋商保证金</w:t>
      </w:r>
    </w:p>
    <w:p>
      <w:pPr>
        <w:pStyle w:val="35"/>
        <w:spacing w:line="440" w:lineRule="exact"/>
        <w:ind w:firstLine="525" w:firstLineChars="250"/>
        <w:rPr>
          <w:rFonts w:hint="eastAsia" w:ascii="宋体" w:hAnsi="宋体" w:eastAsia="宋体" w:cs="宋体"/>
          <w:kern w:val="0"/>
          <w:szCs w:val="21"/>
        </w:rPr>
      </w:pPr>
      <w:r>
        <w:rPr>
          <w:rFonts w:hint="eastAsia" w:ascii="宋体" w:hAnsi="宋体" w:eastAsia="宋体" w:cs="宋体"/>
          <w:b w:val="0"/>
          <w:bCs w:val="0"/>
          <w:lang w:eastAsia="zh-CN"/>
        </w:rPr>
        <w:t>本项目免收投标保证金</w:t>
      </w:r>
      <w:r>
        <w:rPr>
          <w:rFonts w:hint="eastAsia" w:ascii="宋体" w:hAnsi="宋体" w:eastAsia="宋体" w:cs="宋体"/>
          <w:kern w:val="0"/>
          <w:lang w:bidi="he-IL"/>
        </w:rPr>
        <w:t>。</w:t>
      </w:r>
      <w:r>
        <w:rPr>
          <w:rFonts w:hint="eastAsia" w:ascii="宋体" w:hAnsi="宋体" w:eastAsia="宋体" w:cs="宋体"/>
          <w:kern w:val="0"/>
          <w:szCs w:val="21"/>
        </w:rPr>
        <w:t xml:space="preserve">   </w:t>
      </w:r>
    </w:p>
    <w:p>
      <w:pPr>
        <w:pStyle w:val="35"/>
        <w:numPr>
          <w:ilvl w:val="0"/>
          <w:numId w:val="1"/>
        </w:numPr>
        <w:spacing w:line="440" w:lineRule="exac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按照疫情防控要求，若投标人因疫情原因无法在开标截止时间到达开标现场的，请将投标文件按招标文件密封要求快递至黄山双星工程咨询有限公司（地址：</w:t>
      </w:r>
      <w:r>
        <w:rPr>
          <w:rFonts w:hint="eastAsia" w:ascii="宋体" w:hAnsi="宋体" w:eastAsia="宋体" w:cs="宋体"/>
          <w:lang w:val="en-US" w:eastAsia="zh-CN"/>
        </w:rPr>
        <w:t>新城区县养老中心旁上海花苑9幢101</w:t>
      </w:r>
      <w:r>
        <w:rPr>
          <w:rFonts w:hint="eastAsia" w:ascii="宋体" w:hAnsi="宋体" w:eastAsia="宋体" w:cs="宋体"/>
          <w:kern w:val="0"/>
          <w:szCs w:val="21"/>
          <w:lang w:val="en-US" w:eastAsia="zh-CN"/>
        </w:rPr>
        <w:t xml:space="preserve"> 电话0559-4515787），若开标截止时间前无法送达的，则不予受理。其中投标人的竞争性磋商最后承诺报价表随投标文件一同寄出，竞争性磋商最后承诺报价表中的报价即为投标人最终报价，若未提交最后报价的，则默认首次报价（即价格标中的报价）为最后报价。</w:t>
      </w:r>
    </w:p>
    <w:p>
      <w:pPr>
        <w:widowControl/>
        <w:shd w:val="clear" w:color="auto" w:fill="FFFFFF"/>
        <w:spacing w:line="440" w:lineRule="exact"/>
        <w:ind w:firstLine="420"/>
        <w:jc w:val="left"/>
        <w:rPr>
          <w:rFonts w:hint="eastAsia" w:ascii="宋体" w:hAnsi="宋体" w:eastAsia="宋体" w:cs="宋体"/>
          <w:kern w:val="0"/>
          <w:szCs w:val="21"/>
          <w:lang w:val="en-US" w:eastAsia="zh-CN"/>
        </w:rPr>
      </w:pPr>
      <w:r>
        <w:rPr>
          <w:rFonts w:hint="eastAsia" w:ascii="宋体" w:hAnsi="宋体" w:eastAsia="宋体" w:cs="宋体"/>
          <w:lang w:bidi="he-IL"/>
        </w:rPr>
        <w:t>7、</w:t>
      </w:r>
      <w:r>
        <w:rPr>
          <w:rFonts w:hint="eastAsia" w:ascii="宋体" w:hAnsi="宋体" w:eastAsia="宋体" w:cs="宋体"/>
          <w:szCs w:val="24"/>
          <w:lang w:bidi="he-IL"/>
        </w:rPr>
        <w:t>质疑最迟应当在采购文件公告期限（同磋商公告的公告期限）届满之日起7个工作日内以书面形式（纸质提交方式）向采购人或代理机构提出质疑，公告期限届满后获取磋商文件的，质疑起始时间以磋商公告期限届满之日为准。采购人或代理机构应当在收到质疑后7个工作日内做出答复。（接受质疑的联系人和联系方式详见本竞争性磋商公告第八项内容。）</w:t>
      </w:r>
    </w:p>
    <w:p>
      <w:pPr>
        <w:widowControl/>
        <w:shd w:val="clear" w:color="auto" w:fill="FFFFFF"/>
        <w:spacing w:line="440" w:lineRule="exact"/>
        <w:ind w:firstLine="420"/>
        <w:jc w:val="left"/>
        <w:rPr>
          <w:rFonts w:hint="eastAsia" w:ascii="宋体" w:hAnsi="宋体" w:eastAsia="宋体" w:cs="宋体"/>
        </w:rPr>
      </w:pPr>
      <w:r>
        <w:rPr>
          <w:rFonts w:hint="eastAsia" w:ascii="宋体" w:hAnsi="宋体" w:eastAsia="宋体" w:cs="宋体"/>
          <w:lang w:val="en-US" w:eastAsia="zh-CN" w:bidi="he-IL"/>
        </w:rPr>
        <w:t>8</w:t>
      </w:r>
      <w:r>
        <w:rPr>
          <w:rFonts w:hint="eastAsia" w:ascii="宋体" w:hAnsi="宋体" w:eastAsia="宋体" w:cs="宋体"/>
          <w:lang w:bidi="he-IL"/>
        </w:rPr>
        <w:t>.</w:t>
      </w:r>
      <w:r>
        <w:rPr>
          <w:rFonts w:hint="eastAsia" w:ascii="宋体" w:hAnsi="宋体" w:eastAsia="宋体" w:cs="宋体"/>
        </w:rPr>
        <w:t>本竞争性磋商公告属磋商文件的组成部分，与磋商文件具有同等法律效力。当竞争性磋商公告与磋商文件表述不一致时，以磋商文件为准。</w:t>
      </w:r>
    </w:p>
    <w:p>
      <w:pPr>
        <w:pStyle w:val="37"/>
        <w:spacing w:line="440" w:lineRule="exact"/>
        <w:jc w:val="left"/>
        <w:rPr>
          <w:rFonts w:hint="eastAsia" w:ascii="宋体" w:hAnsi="宋体" w:eastAsia="宋体" w:cs="宋体"/>
        </w:rPr>
      </w:pPr>
      <w:bookmarkStart w:id="33" w:name="_Toc28359018"/>
      <w:bookmarkStart w:id="34" w:name="_Toc35393805"/>
      <w:bookmarkStart w:id="35" w:name="_Toc28359095"/>
      <w:bookmarkStart w:id="36" w:name="_Toc35393636"/>
      <w:r>
        <w:rPr>
          <w:rFonts w:hint="eastAsia" w:ascii="宋体" w:hAnsi="宋体" w:eastAsia="宋体" w:cs="宋体"/>
        </w:rPr>
        <w:t>八、凡对本次采购提出询问，请按以下方式联系。</w:t>
      </w:r>
      <w:bookmarkEnd w:id="33"/>
      <w:bookmarkEnd w:id="34"/>
      <w:bookmarkEnd w:id="35"/>
      <w:bookmarkEnd w:id="36"/>
    </w:p>
    <w:p>
      <w:pPr>
        <w:widowControl/>
        <w:spacing w:line="460" w:lineRule="exact"/>
        <w:jc w:val="left"/>
        <w:rPr>
          <w:rFonts w:hint="eastAsia" w:ascii="宋体" w:hAnsi="宋体" w:eastAsia="宋体" w:cs="宋体"/>
        </w:rPr>
      </w:pPr>
      <w:r>
        <w:rPr>
          <w:rFonts w:hint="eastAsia" w:ascii="宋体" w:hAnsi="宋体" w:eastAsia="宋体" w:cs="宋体"/>
        </w:rPr>
        <w:t>　　1.采购人信息</w:t>
      </w:r>
    </w:p>
    <w:p>
      <w:pPr>
        <w:spacing w:line="460" w:lineRule="exact"/>
        <w:ind w:firstLine="420" w:firstLineChars="200"/>
        <w:jc w:val="left"/>
        <w:rPr>
          <w:rFonts w:hint="eastAsia" w:ascii="宋体" w:hAnsi="宋体" w:eastAsia="宋体" w:cs="宋体"/>
        </w:rPr>
      </w:pPr>
      <w:r>
        <w:rPr>
          <w:rFonts w:hint="eastAsia" w:ascii="宋体" w:hAnsi="宋体" w:eastAsia="宋体" w:cs="宋体"/>
        </w:rPr>
        <w:t xml:space="preserve">名  称： </w:t>
      </w:r>
      <w:r>
        <w:rPr>
          <w:rFonts w:hint="eastAsia" w:ascii="宋体" w:hAnsi="宋体" w:eastAsia="宋体" w:cs="宋体"/>
          <w:lang w:val="en-US" w:eastAsia="zh-CN"/>
        </w:rPr>
        <w:t>安徽牯牛降国家级自然保护区祁门管理站</w:t>
      </w:r>
      <w:r>
        <w:rPr>
          <w:rFonts w:hint="eastAsia" w:ascii="宋体" w:hAnsi="宋体" w:eastAsia="宋体" w:cs="宋体"/>
        </w:rPr>
        <w:t xml:space="preserve">  </w:t>
      </w:r>
    </w:p>
    <w:p>
      <w:pPr>
        <w:spacing w:line="460" w:lineRule="exact"/>
        <w:ind w:firstLine="420" w:firstLineChars="200"/>
        <w:jc w:val="left"/>
        <w:rPr>
          <w:rFonts w:hint="eastAsia" w:ascii="宋体" w:hAnsi="宋体" w:eastAsia="宋体" w:cs="宋体"/>
        </w:rPr>
      </w:pPr>
      <w:r>
        <w:rPr>
          <w:rFonts w:hint="eastAsia" w:ascii="宋体" w:hAnsi="宋体" w:eastAsia="宋体" w:cs="宋体"/>
        </w:rPr>
        <w:t xml:space="preserve">地  址： </w:t>
      </w:r>
      <w:r>
        <w:rPr>
          <w:rFonts w:hint="eastAsia" w:ascii="宋体" w:hAnsi="宋体" w:eastAsia="宋体" w:cs="宋体"/>
          <w:lang w:val="en-US" w:eastAsia="zh-CN"/>
        </w:rPr>
        <w:t>祁门县安凌镇赤岭口</w:t>
      </w:r>
      <w:r>
        <w:rPr>
          <w:rFonts w:hint="eastAsia" w:ascii="宋体" w:hAnsi="宋体" w:eastAsia="宋体" w:cs="宋体"/>
        </w:rPr>
        <w:t xml:space="preserve">  </w:t>
      </w:r>
    </w:p>
    <w:p>
      <w:pPr>
        <w:spacing w:line="460" w:lineRule="exact"/>
        <w:ind w:firstLine="420" w:firstLineChars="200"/>
        <w:jc w:val="left"/>
        <w:rPr>
          <w:rFonts w:hint="eastAsia" w:ascii="宋体" w:hAnsi="宋体" w:eastAsia="宋体" w:cs="宋体"/>
          <w:u w:val="single"/>
        </w:rPr>
      </w:pPr>
      <w:r>
        <w:rPr>
          <w:rFonts w:hint="eastAsia" w:ascii="宋体" w:hAnsi="宋体" w:eastAsia="宋体" w:cs="宋体"/>
        </w:rPr>
        <w:t>联系方式：</w:t>
      </w:r>
      <w:bookmarkStart w:id="37" w:name="_Toc28359009"/>
      <w:bookmarkStart w:id="38" w:name="_Toc28359086"/>
      <w:r>
        <w:rPr>
          <w:rFonts w:hint="eastAsia" w:ascii="宋体" w:hAnsi="宋体" w:eastAsia="宋体" w:cs="宋体"/>
        </w:rPr>
        <w:t>0559-</w:t>
      </w:r>
      <w:r>
        <w:rPr>
          <w:rFonts w:hint="eastAsia" w:ascii="宋体" w:hAnsi="宋体" w:eastAsia="宋体" w:cs="宋体"/>
          <w:lang w:val="en-US" w:eastAsia="zh-CN"/>
        </w:rPr>
        <w:t>4566406</w:t>
      </w:r>
    </w:p>
    <w:p>
      <w:pPr>
        <w:spacing w:line="460" w:lineRule="exact"/>
        <w:ind w:firstLine="420" w:firstLineChars="200"/>
        <w:jc w:val="left"/>
        <w:rPr>
          <w:rFonts w:hint="eastAsia" w:ascii="宋体" w:hAnsi="宋体" w:eastAsia="宋体" w:cs="宋体"/>
        </w:rPr>
      </w:pPr>
      <w:r>
        <w:rPr>
          <w:rFonts w:hint="eastAsia" w:ascii="宋体" w:hAnsi="宋体" w:eastAsia="宋体" w:cs="宋体"/>
        </w:rPr>
        <w:t>2.采购代理机构信息</w:t>
      </w:r>
      <w:bookmarkEnd w:id="37"/>
      <w:bookmarkEnd w:id="38"/>
    </w:p>
    <w:p>
      <w:pPr>
        <w:spacing w:line="460" w:lineRule="exact"/>
        <w:ind w:firstLine="420" w:firstLineChars="200"/>
        <w:rPr>
          <w:rFonts w:hint="eastAsia" w:ascii="宋体" w:hAnsi="宋体" w:eastAsia="宋体" w:cs="宋体"/>
        </w:rPr>
      </w:pPr>
      <w:r>
        <w:rPr>
          <w:rFonts w:hint="eastAsia" w:ascii="宋体" w:hAnsi="宋体" w:eastAsia="宋体" w:cs="宋体"/>
        </w:rPr>
        <w:t>名  称：</w:t>
      </w:r>
      <w:r>
        <w:rPr>
          <w:rFonts w:hint="eastAsia" w:ascii="宋体" w:hAnsi="宋体" w:eastAsia="宋体" w:cs="宋体"/>
          <w:lang w:eastAsia="zh-CN"/>
        </w:rPr>
        <w:t>黄山双星工程咨询有限公司</w:t>
      </w:r>
      <w:r>
        <w:rPr>
          <w:rFonts w:hint="eastAsia" w:ascii="宋体" w:hAnsi="宋体" w:eastAsia="宋体" w:cs="宋体"/>
        </w:rPr>
        <w:t xml:space="preserve">   </w:t>
      </w:r>
    </w:p>
    <w:p>
      <w:pPr>
        <w:spacing w:line="460" w:lineRule="exact"/>
        <w:ind w:firstLine="420" w:firstLineChars="200"/>
        <w:rPr>
          <w:rFonts w:hint="eastAsia" w:ascii="宋体" w:hAnsi="宋体" w:eastAsia="宋体" w:cs="宋体"/>
        </w:rPr>
      </w:pPr>
      <w:r>
        <w:rPr>
          <w:rFonts w:hint="eastAsia" w:ascii="宋体" w:hAnsi="宋体" w:eastAsia="宋体" w:cs="宋体"/>
        </w:rPr>
        <w:t>地　址：</w:t>
      </w:r>
      <w:r>
        <w:rPr>
          <w:rFonts w:hint="eastAsia" w:ascii="宋体" w:hAnsi="宋体" w:eastAsia="宋体" w:cs="宋体"/>
          <w:lang w:val="en-US" w:eastAsia="zh-CN"/>
        </w:rPr>
        <w:t>祁门县新城区县养老中心旁上海花苑9幢101</w:t>
      </w:r>
      <w:r>
        <w:rPr>
          <w:rFonts w:hint="eastAsia" w:ascii="宋体" w:hAnsi="宋体" w:eastAsia="宋体" w:cs="宋体"/>
        </w:rPr>
        <w:t xml:space="preserve">   </w:t>
      </w:r>
    </w:p>
    <w:p>
      <w:pPr>
        <w:spacing w:line="460" w:lineRule="exact"/>
        <w:ind w:firstLine="420" w:firstLineChars="200"/>
        <w:rPr>
          <w:rFonts w:hint="eastAsia" w:ascii="宋体" w:hAnsi="宋体" w:eastAsia="宋体" w:cs="宋体"/>
        </w:rPr>
      </w:pPr>
      <w:r>
        <w:rPr>
          <w:rFonts w:hint="eastAsia" w:ascii="宋体" w:hAnsi="宋体" w:eastAsia="宋体" w:cs="宋体"/>
        </w:rPr>
        <w:t>联系方式：</w:t>
      </w:r>
      <w:bookmarkStart w:id="39" w:name="_Toc28359087"/>
      <w:bookmarkStart w:id="40" w:name="_Toc28359010"/>
      <w:r>
        <w:rPr>
          <w:rFonts w:hint="eastAsia" w:ascii="宋体" w:hAnsi="宋体" w:eastAsia="宋体" w:cs="宋体"/>
        </w:rPr>
        <w:t xml:space="preserve"> 0559-45</w:t>
      </w:r>
      <w:r>
        <w:rPr>
          <w:rFonts w:hint="eastAsia" w:ascii="宋体" w:hAnsi="宋体" w:eastAsia="宋体" w:cs="宋体"/>
          <w:lang w:val="en-US" w:eastAsia="zh-CN"/>
        </w:rPr>
        <w:t>15787</w:t>
      </w:r>
      <w:r>
        <w:rPr>
          <w:rFonts w:hint="eastAsia" w:ascii="宋体" w:hAnsi="宋体" w:eastAsia="宋体" w:cs="宋体"/>
        </w:rPr>
        <w:t xml:space="preserve"> </w:t>
      </w:r>
    </w:p>
    <w:p>
      <w:pPr>
        <w:spacing w:line="460" w:lineRule="exact"/>
        <w:ind w:firstLine="420" w:firstLineChars="200"/>
        <w:rPr>
          <w:rFonts w:hint="eastAsia" w:ascii="宋体" w:hAnsi="宋体" w:eastAsia="宋体" w:cs="宋体"/>
          <w:u w:val="single"/>
        </w:rPr>
      </w:pPr>
      <w:r>
        <w:rPr>
          <w:rFonts w:hint="eastAsia" w:ascii="宋体" w:hAnsi="宋体" w:eastAsia="宋体" w:cs="宋体"/>
        </w:rPr>
        <w:t>3.项目联系方式</w:t>
      </w:r>
      <w:bookmarkEnd w:id="39"/>
      <w:bookmarkEnd w:id="40"/>
    </w:p>
    <w:p>
      <w:pPr>
        <w:pStyle w:val="10"/>
        <w:spacing w:line="460" w:lineRule="exact"/>
        <w:ind w:firstLine="420" w:firstLineChars="200"/>
        <w:rPr>
          <w:rFonts w:hint="eastAsia" w:ascii="宋体" w:hAnsi="宋体" w:eastAsia="宋体" w:cs="宋体"/>
          <w:szCs w:val="21"/>
        </w:rPr>
      </w:pPr>
      <w:r>
        <w:rPr>
          <w:rFonts w:hint="eastAsia" w:ascii="宋体" w:hAnsi="宋体" w:eastAsia="宋体" w:cs="宋体"/>
          <w:szCs w:val="21"/>
        </w:rPr>
        <w:t>项目联系人：</w:t>
      </w:r>
      <w:r>
        <w:rPr>
          <w:rFonts w:hint="eastAsia" w:ascii="宋体" w:hAnsi="宋体" w:eastAsia="宋体" w:cs="宋体"/>
          <w:szCs w:val="21"/>
          <w:lang w:val="en-US" w:eastAsia="zh-CN"/>
        </w:rPr>
        <w:t>汪玮松</w:t>
      </w:r>
      <w:r>
        <w:rPr>
          <w:rFonts w:hint="eastAsia" w:ascii="宋体" w:hAnsi="宋体" w:eastAsia="宋体" w:cs="宋体"/>
          <w:szCs w:val="21"/>
        </w:rPr>
        <w:t xml:space="preserve"> </w:t>
      </w:r>
    </w:p>
    <w:p>
      <w:pPr>
        <w:spacing w:line="460" w:lineRule="exact"/>
        <w:ind w:firstLine="420" w:firstLineChars="200"/>
        <w:rPr>
          <w:rFonts w:hint="eastAsia" w:ascii="宋体" w:hAnsi="宋体" w:eastAsia="宋体" w:cs="宋体"/>
          <w:u w:val="single"/>
        </w:rPr>
      </w:pPr>
      <w:r>
        <w:rPr>
          <w:rFonts w:hint="eastAsia" w:ascii="宋体" w:hAnsi="宋体" w:eastAsia="宋体" w:cs="宋体"/>
        </w:rPr>
        <w:t>电　话： 0559-45</w:t>
      </w:r>
      <w:r>
        <w:rPr>
          <w:rFonts w:hint="eastAsia" w:ascii="宋体" w:hAnsi="宋体" w:eastAsia="宋体" w:cs="宋体"/>
          <w:lang w:val="en-US" w:eastAsia="zh-CN"/>
        </w:rPr>
        <w:t>15787</w:t>
      </w:r>
      <w:r>
        <w:rPr>
          <w:rFonts w:hint="eastAsia" w:ascii="宋体" w:hAnsi="宋体" w:eastAsia="宋体" w:cs="宋体"/>
        </w:rPr>
        <w:t xml:space="preserve"> </w:t>
      </w:r>
    </w:p>
    <w:p>
      <w:pPr>
        <w:pStyle w:val="35"/>
        <w:ind w:firstLine="0" w:firstLineChars="0"/>
        <w:rPr>
          <w:rFonts w:hint="eastAsia" w:ascii="宋体" w:hAnsi="宋体" w:eastAsia="宋体" w:cs="宋体"/>
          <w:b/>
          <w:sz w:val="44"/>
          <w:szCs w:val="44"/>
        </w:rPr>
      </w:pPr>
    </w:p>
    <w:p>
      <w:pPr>
        <w:pStyle w:val="34"/>
        <w:rPr>
          <w:rFonts w:hint="eastAsia" w:ascii="宋体" w:hAnsi="宋体" w:eastAsia="宋体" w:cs="宋体"/>
        </w:rPr>
      </w:pPr>
      <w:r>
        <w:rPr>
          <w:rFonts w:hint="eastAsia" w:ascii="宋体" w:hAnsi="宋体" w:eastAsia="宋体" w:cs="宋体"/>
        </w:rPr>
        <w:br w:type="page"/>
      </w:r>
      <w:bookmarkStart w:id="41" w:name="_Toc44142837"/>
      <w:r>
        <w:rPr>
          <w:rFonts w:hint="eastAsia" w:ascii="宋体" w:hAnsi="宋体" w:eastAsia="宋体" w:cs="宋体"/>
        </w:rPr>
        <w:t xml:space="preserve">第二章 </w:t>
      </w:r>
      <w:bookmarkEnd w:id="3"/>
      <w:r>
        <w:rPr>
          <w:rFonts w:hint="eastAsia" w:ascii="宋体" w:hAnsi="宋体" w:eastAsia="宋体" w:cs="宋体"/>
        </w:rPr>
        <w:t>供应商须知前附表</w:t>
      </w:r>
      <w:bookmarkEnd w:id="41"/>
    </w:p>
    <w:tbl>
      <w:tblPr>
        <w:tblStyle w:val="22"/>
        <w:tblW w:w="9505"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878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20" w:type="dxa"/>
            <w:vAlign w:val="center"/>
          </w:tcPr>
          <w:p>
            <w:pPr>
              <w:spacing w:line="360" w:lineRule="auto"/>
              <w:jc w:val="center"/>
              <w:rPr>
                <w:rFonts w:hint="eastAsia" w:ascii="宋体" w:hAnsi="宋体" w:eastAsia="宋体" w:cs="宋体"/>
                <w:b/>
                <w:szCs w:val="21"/>
              </w:rPr>
            </w:pPr>
            <w:r>
              <w:rPr>
                <w:rFonts w:hint="eastAsia" w:ascii="宋体" w:hAnsi="宋体" w:eastAsia="宋体" w:cs="宋体"/>
                <w:b/>
                <w:szCs w:val="21"/>
              </w:rPr>
              <w:t>序号</w:t>
            </w:r>
          </w:p>
        </w:tc>
        <w:tc>
          <w:tcPr>
            <w:tcW w:w="8785" w:type="dxa"/>
            <w:vAlign w:val="center"/>
          </w:tcPr>
          <w:p>
            <w:pPr>
              <w:spacing w:line="360" w:lineRule="auto"/>
              <w:jc w:val="center"/>
              <w:rPr>
                <w:rFonts w:hint="eastAsia" w:ascii="宋体" w:hAnsi="宋体" w:eastAsia="宋体" w:cs="宋体"/>
                <w:b/>
                <w:szCs w:val="21"/>
              </w:rPr>
            </w:pPr>
            <w:r>
              <w:rPr>
                <w:rFonts w:hint="eastAsia" w:ascii="宋体" w:hAnsi="宋体" w:eastAsia="宋体" w:cs="宋体"/>
                <w:b/>
                <w:szCs w:val="21"/>
              </w:rPr>
              <w:t>内  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720" w:type="dxa"/>
            <w:vAlign w:val="center"/>
          </w:tcPr>
          <w:p>
            <w:pPr>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Cs w:val="21"/>
              </w:rPr>
            </w:pPr>
            <w:r>
              <w:rPr>
                <w:rFonts w:hint="eastAsia" w:ascii="宋体" w:hAnsi="宋体" w:eastAsia="宋体" w:cs="宋体"/>
                <w:szCs w:val="21"/>
              </w:rPr>
              <w:t>1</w:t>
            </w:r>
          </w:p>
        </w:tc>
        <w:tc>
          <w:tcPr>
            <w:tcW w:w="8785" w:type="dxa"/>
            <w:vAlign w:val="center"/>
          </w:tcPr>
          <w:p>
            <w:pPr>
              <w:pageBreakBefore w:val="0"/>
              <w:kinsoku/>
              <w:wordWrap/>
              <w:overflowPunct/>
              <w:topLinePunct w:val="0"/>
              <w:autoSpaceDE/>
              <w:autoSpaceDN/>
              <w:bidi w:val="0"/>
              <w:adjustRightInd/>
              <w:snapToGrid/>
              <w:spacing w:line="320" w:lineRule="exact"/>
              <w:ind w:left="-3" w:firstLine="3"/>
              <w:textAlignment w:val="auto"/>
              <w:rPr>
                <w:rFonts w:hint="eastAsia" w:ascii="宋体" w:hAnsi="宋体" w:eastAsia="宋体" w:cs="宋体"/>
                <w:b/>
                <w:szCs w:val="21"/>
              </w:rPr>
            </w:pPr>
            <w:r>
              <w:rPr>
                <w:rFonts w:hint="eastAsia" w:ascii="宋体" w:hAnsi="宋体" w:eastAsia="宋体" w:cs="宋体"/>
                <w:szCs w:val="21"/>
              </w:rPr>
              <w:t>项目名称：详见竞争性磋商公告</w:t>
            </w:r>
          </w:p>
          <w:p>
            <w:pPr>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szCs w:val="21"/>
              </w:rPr>
            </w:pPr>
            <w:r>
              <w:rPr>
                <w:rFonts w:hint="eastAsia" w:ascii="宋体" w:hAnsi="宋体" w:eastAsia="宋体" w:cs="宋体"/>
                <w:szCs w:val="21"/>
              </w:rPr>
              <w:t xml:space="preserve">项目编号：详见竞争性磋商公告 </w:t>
            </w:r>
          </w:p>
          <w:p>
            <w:pPr>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szCs w:val="21"/>
              </w:rPr>
            </w:pPr>
            <w:r>
              <w:rPr>
                <w:rFonts w:hint="eastAsia" w:ascii="宋体" w:hAnsi="宋体" w:eastAsia="宋体" w:cs="宋体"/>
                <w:szCs w:val="21"/>
              </w:rPr>
              <w:t>采购内容：详见本文件第三章</w:t>
            </w:r>
          </w:p>
          <w:p>
            <w:pPr>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szCs w:val="21"/>
              </w:rPr>
            </w:pPr>
            <w:r>
              <w:rPr>
                <w:rFonts w:hint="eastAsia" w:ascii="宋体" w:hAnsi="宋体" w:eastAsia="宋体" w:cs="宋体"/>
                <w:szCs w:val="21"/>
              </w:rPr>
              <w:t>预算金额：</w:t>
            </w:r>
            <w:r>
              <w:rPr>
                <w:rFonts w:hint="eastAsia" w:ascii="宋体" w:hAnsi="宋体" w:eastAsia="宋体" w:cs="宋体"/>
                <w:szCs w:val="21"/>
                <w:lang w:val="en-US" w:eastAsia="zh-CN"/>
              </w:rPr>
              <w:t>500000.00元</w:t>
            </w:r>
            <w:r>
              <w:rPr>
                <w:rFonts w:hint="eastAsia" w:ascii="宋体" w:hAnsi="宋体" w:eastAsia="宋体" w:cs="宋体"/>
                <w:szCs w:val="21"/>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vAlign w:val="center"/>
          </w:tcPr>
          <w:p>
            <w:pPr>
              <w:pageBreakBefore w:val="0"/>
              <w:kinsoku/>
              <w:wordWrap/>
              <w:overflowPunct/>
              <w:topLinePunct w:val="0"/>
              <w:autoSpaceDE/>
              <w:autoSpaceDN/>
              <w:bidi w:val="0"/>
              <w:adjustRightInd/>
              <w:snapToGrid/>
              <w:spacing w:line="320" w:lineRule="exact"/>
              <w:ind w:right="102"/>
              <w:jc w:val="center"/>
              <w:textAlignment w:val="auto"/>
              <w:rPr>
                <w:rFonts w:hint="eastAsia" w:ascii="宋体" w:hAnsi="宋体" w:eastAsia="宋体" w:cs="宋体"/>
                <w:szCs w:val="21"/>
              </w:rPr>
            </w:pPr>
            <w:r>
              <w:rPr>
                <w:rFonts w:hint="eastAsia" w:ascii="宋体" w:hAnsi="宋体" w:eastAsia="宋体" w:cs="宋体"/>
                <w:szCs w:val="21"/>
              </w:rPr>
              <w:t>2</w:t>
            </w:r>
          </w:p>
        </w:tc>
        <w:tc>
          <w:tcPr>
            <w:tcW w:w="8785" w:type="dxa"/>
            <w:vAlign w:val="center"/>
          </w:tcPr>
          <w:p>
            <w:pPr>
              <w:pageBreakBefore w:val="0"/>
              <w:kinsoku/>
              <w:wordWrap/>
              <w:overflowPunct/>
              <w:topLinePunct w:val="0"/>
              <w:autoSpaceDE/>
              <w:autoSpaceDN/>
              <w:bidi w:val="0"/>
              <w:adjustRightInd/>
              <w:snapToGrid/>
              <w:spacing w:line="320" w:lineRule="exact"/>
              <w:ind w:left="-6" w:firstLine="6"/>
              <w:textAlignment w:val="auto"/>
              <w:rPr>
                <w:rFonts w:hint="eastAsia" w:ascii="宋体" w:hAnsi="宋体" w:eastAsia="宋体" w:cs="宋体"/>
                <w:szCs w:val="21"/>
              </w:rPr>
            </w:pPr>
            <w:r>
              <w:rPr>
                <w:rFonts w:hint="eastAsia" w:ascii="宋体" w:hAnsi="宋体" w:eastAsia="宋体" w:cs="宋体"/>
                <w:szCs w:val="21"/>
              </w:rPr>
              <w:t>采购人：详见竞争性磋商公告</w:t>
            </w:r>
          </w:p>
          <w:p>
            <w:pPr>
              <w:pageBreakBefore w:val="0"/>
              <w:kinsoku/>
              <w:wordWrap/>
              <w:overflowPunct/>
              <w:topLinePunct w:val="0"/>
              <w:autoSpaceDE/>
              <w:autoSpaceDN/>
              <w:bidi w:val="0"/>
              <w:adjustRightInd/>
              <w:snapToGrid/>
              <w:spacing w:line="320" w:lineRule="exact"/>
              <w:ind w:left="-6" w:firstLine="6"/>
              <w:textAlignment w:val="auto"/>
              <w:rPr>
                <w:rFonts w:hint="eastAsia" w:ascii="宋体" w:hAnsi="宋体" w:eastAsia="宋体" w:cs="宋体"/>
                <w:szCs w:val="21"/>
                <w:u w:val="single"/>
              </w:rPr>
            </w:pPr>
            <w:r>
              <w:rPr>
                <w:rFonts w:hint="eastAsia" w:ascii="宋体" w:hAnsi="宋体" w:eastAsia="宋体" w:cs="宋体"/>
                <w:szCs w:val="21"/>
              </w:rPr>
              <w:t>地址：详见竞争性磋商公告</w:t>
            </w:r>
          </w:p>
          <w:p>
            <w:pPr>
              <w:pageBreakBefore w:val="0"/>
              <w:kinsoku/>
              <w:wordWrap/>
              <w:overflowPunct/>
              <w:topLinePunct w:val="0"/>
              <w:autoSpaceDE/>
              <w:autoSpaceDN/>
              <w:bidi w:val="0"/>
              <w:adjustRightInd/>
              <w:snapToGrid/>
              <w:spacing w:line="320" w:lineRule="exact"/>
              <w:ind w:left="-6" w:firstLine="6"/>
              <w:textAlignment w:val="auto"/>
              <w:rPr>
                <w:rFonts w:hint="eastAsia" w:ascii="宋体" w:hAnsi="宋体" w:eastAsia="宋体" w:cs="宋体"/>
                <w:szCs w:val="21"/>
              </w:rPr>
            </w:pPr>
            <w:r>
              <w:rPr>
                <w:rFonts w:hint="eastAsia" w:ascii="宋体" w:hAnsi="宋体" w:eastAsia="宋体" w:cs="宋体"/>
                <w:szCs w:val="21"/>
              </w:rPr>
              <w:t>联系人及联系方式：详见竞争性磋商公告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vAlign w:val="center"/>
          </w:tcPr>
          <w:p>
            <w:pPr>
              <w:pageBreakBefore w:val="0"/>
              <w:kinsoku/>
              <w:wordWrap/>
              <w:overflowPunct/>
              <w:topLinePunct w:val="0"/>
              <w:autoSpaceDE/>
              <w:autoSpaceDN/>
              <w:bidi w:val="0"/>
              <w:adjustRightInd/>
              <w:snapToGrid/>
              <w:spacing w:line="320" w:lineRule="exact"/>
              <w:ind w:right="102"/>
              <w:jc w:val="center"/>
              <w:textAlignment w:val="auto"/>
              <w:rPr>
                <w:rFonts w:hint="eastAsia" w:ascii="宋体" w:hAnsi="宋体" w:eastAsia="宋体" w:cs="宋体"/>
                <w:szCs w:val="21"/>
              </w:rPr>
            </w:pPr>
            <w:r>
              <w:rPr>
                <w:rFonts w:hint="eastAsia" w:ascii="宋体" w:hAnsi="宋体" w:eastAsia="宋体" w:cs="宋体"/>
                <w:szCs w:val="21"/>
              </w:rPr>
              <w:t>3</w:t>
            </w:r>
          </w:p>
        </w:tc>
        <w:tc>
          <w:tcPr>
            <w:tcW w:w="8785" w:type="dxa"/>
            <w:vAlign w:val="center"/>
          </w:tcPr>
          <w:p>
            <w:pPr>
              <w:pageBreakBefore w:val="0"/>
              <w:kinsoku/>
              <w:wordWrap/>
              <w:overflowPunct/>
              <w:topLinePunct w:val="0"/>
              <w:autoSpaceDE/>
              <w:autoSpaceDN/>
              <w:bidi w:val="0"/>
              <w:adjustRightInd/>
              <w:snapToGrid/>
              <w:spacing w:line="320" w:lineRule="exact"/>
              <w:ind w:left="-3" w:firstLine="3"/>
              <w:textAlignment w:val="auto"/>
              <w:rPr>
                <w:rFonts w:hint="eastAsia" w:ascii="宋体" w:hAnsi="宋体" w:eastAsia="宋体" w:cs="宋体"/>
                <w:szCs w:val="21"/>
              </w:rPr>
            </w:pPr>
            <w:r>
              <w:rPr>
                <w:rFonts w:hint="eastAsia" w:ascii="宋体" w:hAnsi="宋体" w:eastAsia="宋体" w:cs="宋体"/>
                <w:szCs w:val="21"/>
              </w:rPr>
              <w:t>代理机构：详见竞争性磋商公告</w:t>
            </w:r>
          </w:p>
          <w:p>
            <w:pPr>
              <w:pageBreakBefore w:val="0"/>
              <w:kinsoku/>
              <w:wordWrap/>
              <w:overflowPunct/>
              <w:topLinePunct w:val="0"/>
              <w:autoSpaceDE/>
              <w:autoSpaceDN/>
              <w:bidi w:val="0"/>
              <w:adjustRightInd/>
              <w:snapToGrid/>
              <w:spacing w:line="320" w:lineRule="exact"/>
              <w:ind w:left="1887" w:hanging="1887"/>
              <w:textAlignment w:val="auto"/>
              <w:rPr>
                <w:rFonts w:hint="eastAsia" w:ascii="宋体" w:hAnsi="宋体" w:eastAsia="宋体" w:cs="宋体"/>
                <w:szCs w:val="21"/>
              </w:rPr>
            </w:pPr>
            <w:r>
              <w:rPr>
                <w:rFonts w:hint="eastAsia" w:ascii="宋体" w:hAnsi="宋体" w:eastAsia="宋体" w:cs="宋体"/>
                <w:szCs w:val="21"/>
              </w:rPr>
              <w:t>代理机构地址：详见竞争性磋商公告</w:t>
            </w:r>
          </w:p>
          <w:p>
            <w:pPr>
              <w:pageBreakBefore w:val="0"/>
              <w:kinsoku/>
              <w:wordWrap/>
              <w:overflowPunct/>
              <w:topLinePunct w:val="0"/>
              <w:autoSpaceDE/>
              <w:autoSpaceDN/>
              <w:bidi w:val="0"/>
              <w:adjustRightInd/>
              <w:snapToGrid/>
              <w:spacing w:line="320" w:lineRule="exact"/>
              <w:ind w:left="1887" w:hanging="1887"/>
              <w:textAlignment w:val="auto"/>
              <w:rPr>
                <w:rFonts w:hint="eastAsia" w:ascii="宋体" w:hAnsi="宋体" w:eastAsia="宋体" w:cs="宋体"/>
                <w:szCs w:val="21"/>
              </w:rPr>
            </w:pPr>
            <w:r>
              <w:rPr>
                <w:rFonts w:hint="eastAsia" w:ascii="宋体" w:hAnsi="宋体" w:eastAsia="宋体" w:cs="宋体"/>
                <w:szCs w:val="21"/>
              </w:rPr>
              <w:t>联系人及联系方式：详见竞争性磋商公告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20" w:type="dxa"/>
            <w:vAlign w:val="center"/>
          </w:tcPr>
          <w:p>
            <w:pPr>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Cs w:val="21"/>
              </w:rPr>
            </w:pPr>
            <w:r>
              <w:rPr>
                <w:rFonts w:hint="eastAsia" w:ascii="宋体" w:hAnsi="宋体" w:eastAsia="宋体" w:cs="宋体"/>
                <w:szCs w:val="21"/>
              </w:rPr>
              <w:t>4</w:t>
            </w:r>
          </w:p>
        </w:tc>
        <w:tc>
          <w:tcPr>
            <w:tcW w:w="8785" w:type="dxa"/>
            <w:vAlign w:val="center"/>
          </w:tcPr>
          <w:p>
            <w:pPr>
              <w:pStyle w:val="11"/>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sz w:val="21"/>
                <w:szCs w:val="21"/>
                <w:lang w:bidi="ar-SA"/>
              </w:rPr>
              <w:t>本项目类别：</w:t>
            </w:r>
            <w:r>
              <w:rPr>
                <w:rFonts w:hint="eastAsia" w:ascii="宋体" w:hAnsi="宋体" w:eastAsia="宋体" w:cs="宋体"/>
                <w:sz w:val="21"/>
                <w:szCs w:val="21"/>
                <w:lang w:eastAsia="zh-CN" w:bidi="ar-SA"/>
              </w:rPr>
              <w:t>□</w:t>
            </w:r>
            <w:r>
              <w:rPr>
                <w:rFonts w:hint="eastAsia" w:ascii="宋体" w:hAnsi="宋体" w:eastAsia="宋体" w:cs="宋体"/>
                <w:sz w:val="21"/>
                <w:szCs w:val="21"/>
                <w:lang w:bidi="ar-SA"/>
              </w:rPr>
              <w:t xml:space="preserve">货物类  </w:t>
            </w:r>
            <w:r>
              <w:rPr>
                <w:rFonts w:hint="eastAsia" w:ascii="宋体" w:hAnsi="宋体" w:eastAsia="宋体" w:cs="宋体"/>
                <w:sz w:val="21"/>
                <w:szCs w:val="21"/>
                <w:lang w:val="en-US" w:eastAsia="zh-CN" w:bidi="ar-SA"/>
              </w:rPr>
              <w:t>√</w:t>
            </w:r>
            <w:r>
              <w:rPr>
                <w:rFonts w:hint="eastAsia" w:ascii="宋体" w:hAnsi="宋体" w:eastAsia="宋体" w:cs="宋体"/>
                <w:sz w:val="21"/>
                <w:szCs w:val="21"/>
                <w:lang w:bidi="ar-SA"/>
              </w:rPr>
              <w:t xml:space="preserve">服务类  </w:t>
            </w:r>
            <w:r>
              <w:rPr>
                <w:rFonts w:hint="eastAsia" w:ascii="宋体" w:hAnsi="宋体" w:eastAsia="宋体" w:cs="宋体"/>
                <w:sz w:val="21"/>
                <w:szCs w:val="21"/>
                <w:lang w:eastAsia="zh-CN" w:bidi="ar-SA"/>
              </w:rPr>
              <w:t>□</w:t>
            </w:r>
            <w:r>
              <w:rPr>
                <w:rFonts w:hint="eastAsia" w:ascii="宋体" w:hAnsi="宋体" w:eastAsia="宋体" w:cs="宋体"/>
                <w:sz w:val="21"/>
                <w:szCs w:val="21"/>
                <w:lang w:bidi="ar-SA"/>
              </w:rPr>
              <w:t>工程类</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20" w:type="dxa"/>
            <w:vAlign w:val="center"/>
          </w:tcPr>
          <w:p>
            <w:pPr>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Cs w:val="21"/>
              </w:rPr>
            </w:pPr>
            <w:r>
              <w:rPr>
                <w:rFonts w:hint="eastAsia" w:ascii="宋体" w:hAnsi="宋体" w:eastAsia="宋体" w:cs="宋体"/>
                <w:szCs w:val="21"/>
              </w:rPr>
              <w:t>5</w:t>
            </w:r>
          </w:p>
        </w:tc>
        <w:tc>
          <w:tcPr>
            <w:tcW w:w="8785" w:type="dxa"/>
            <w:vAlign w:val="center"/>
          </w:tcPr>
          <w:p>
            <w:pPr>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szCs w:val="21"/>
              </w:rPr>
            </w:pPr>
            <w:r>
              <w:rPr>
                <w:rFonts w:hint="eastAsia" w:ascii="宋体" w:hAnsi="宋体" w:eastAsia="宋体" w:cs="宋体"/>
                <w:b/>
                <w:szCs w:val="21"/>
              </w:rPr>
              <w:t>供应商（申请人）的资格要求</w:t>
            </w:r>
            <w:r>
              <w:rPr>
                <w:rFonts w:hint="eastAsia" w:ascii="宋体" w:hAnsi="宋体" w:eastAsia="宋体" w:cs="宋体"/>
                <w:szCs w:val="21"/>
              </w:rPr>
              <w:t>：</w:t>
            </w:r>
          </w:p>
          <w:p>
            <w:pPr>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rPr>
            </w:pPr>
            <w:r>
              <w:rPr>
                <w:rFonts w:hint="eastAsia" w:ascii="宋体" w:hAnsi="宋体" w:eastAsia="宋体" w:cs="宋体"/>
                <w:szCs w:val="21"/>
              </w:rPr>
              <w:t>1、满足《中华人民共和国政府采购法》第二十二条规定。</w:t>
            </w:r>
          </w:p>
          <w:p>
            <w:pPr>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rPr>
            </w:pPr>
            <w:r>
              <w:rPr>
                <w:rFonts w:hint="eastAsia" w:ascii="宋体" w:hAnsi="宋体" w:eastAsia="宋体" w:cs="宋体"/>
                <w:szCs w:val="21"/>
              </w:rPr>
              <w:t xml:space="preserve">2、落实政府采购政策需满足的资格要求： </w:t>
            </w:r>
          </w:p>
          <w:p>
            <w:pPr>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rPr>
            </w:pPr>
            <w:r>
              <w:rPr>
                <w:rFonts w:hint="eastAsia" w:ascii="宋体" w:hAnsi="宋体" w:eastAsia="宋体" w:cs="宋体"/>
                <w:szCs w:val="21"/>
              </w:rPr>
              <w:t xml:space="preserve">本项目专门面向中小企业，详见磋商文件供应商须知前附表第29条。  </w:t>
            </w:r>
          </w:p>
          <w:p>
            <w:pPr>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rPr>
            </w:pPr>
            <w:r>
              <w:rPr>
                <w:rFonts w:hint="eastAsia" w:ascii="宋体" w:hAnsi="宋体" w:eastAsia="宋体" w:cs="宋体"/>
                <w:szCs w:val="21"/>
              </w:rPr>
              <w:t>3、本项目的特定资格要求：</w:t>
            </w:r>
          </w:p>
          <w:p>
            <w:pPr>
              <w:pStyle w:val="35"/>
              <w:pageBreakBefore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rPr>
            </w:pPr>
            <w:r>
              <w:rPr>
                <w:rFonts w:hint="eastAsia" w:ascii="宋体" w:hAnsi="宋体" w:eastAsia="宋体" w:cs="宋体"/>
              </w:rPr>
              <w:t>（1）</w:t>
            </w:r>
            <w:r>
              <w:rPr>
                <w:rFonts w:hint="eastAsia" w:ascii="宋体" w:hAnsi="宋体" w:eastAsia="宋体" w:cs="宋体"/>
                <w:szCs w:val="21"/>
              </w:rPr>
              <w:t xml:space="preserve">供应商（含不具有独立法人资格的分公司、不含具备独立法人资格的子公司）存在以下不良信用记录情形之一,不得推荐为成交候选人，不得确定为成交供应商: </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rPr>
            </w:pPr>
            <w:r>
              <w:rPr>
                <w:rFonts w:hint="eastAsia" w:ascii="宋体" w:hAnsi="宋体" w:eastAsia="宋体" w:cs="宋体"/>
                <w:szCs w:val="21"/>
              </w:rPr>
              <w:t>①供应商被人民法院列入失信被执行人的；</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rPr>
            </w:pPr>
            <w:r>
              <w:rPr>
                <w:rFonts w:hint="eastAsia" w:ascii="宋体" w:hAnsi="宋体" w:eastAsia="宋体" w:cs="宋体"/>
                <w:szCs w:val="21"/>
              </w:rPr>
              <w:t xml:space="preserve">② 供应商被市场监管部门列入企业经营异常名录的；    </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rPr>
            </w:pPr>
            <w:r>
              <w:rPr>
                <w:rFonts w:hint="eastAsia" w:ascii="宋体" w:hAnsi="宋体" w:eastAsia="宋体" w:cs="宋体"/>
                <w:szCs w:val="21"/>
              </w:rPr>
              <w:t>③供应商被税务部门列入重大税收违法案件当事人名单的；</w:t>
            </w:r>
          </w:p>
          <w:p>
            <w:pPr>
              <w:pageBreakBefore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rPr>
            </w:pPr>
            <w:r>
              <w:rPr>
                <w:rFonts w:hint="eastAsia" w:ascii="宋体" w:hAnsi="宋体" w:eastAsia="宋体" w:cs="宋体"/>
                <w:szCs w:val="21"/>
              </w:rPr>
              <w:t>④供应商被政府采购监管部门列入政府采购严重违法失信行为记录名单的。</w:t>
            </w:r>
          </w:p>
          <w:p>
            <w:pPr>
              <w:pageBreakBefore w:val="0"/>
              <w:kinsoku/>
              <w:wordWrap/>
              <w:overflowPunct/>
              <w:topLinePunct w:val="0"/>
              <w:autoSpaceDE/>
              <w:autoSpaceDN/>
              <w:bidi w:val="0"/>
              <w:adjustRightInd/>
              <w:snapToGrid/>
              <w:spacing w:line="320" w:lineRule="exact"/>
              <w:ind w:firstLine="210" w:firstLineChars="100"/>
              <w:textAlignment w:val="auto"/>
              <w:rPr>
                <w:rFonts w:hint="eastAsia" w:ascii="宋体" w:hAnsi="宋体" w:eastAsia="宋体" w:cs="宋体"/>
              </w:rPr>
            </w:pPr>
            <w:r>
              <w:rPr>
                <w:rFonts w:hint="eastAsia" w:ascii="宋体" w:hAnsi="宋体" w:eastAsia="宋体" w:cs="宋体"/>
                <w:szCs w:val="21"/>
              </w:rPr>
              <w:t>以上情形</w:t>
            </w:r>
            <w:r>
              <w:rPr>
                <w:rFonts w:hint="eastAsia" w:ascii="宋体" w:hAnsi="宋体" w:eastAsia="宋体" w:cs="宋体"/>
              </w:rPr>
              <w:t>以“信用中国网站或其他指定媒介[国家税务总局网站、最高人民法院网站、国家企业信用信息公示系统网站]以及中国政府采购网”</w:t>
            </w:r>
            <w:r>
              <w:rPr>
                <w:rFonts w:hint="eastAsia" w:ascii="宋体" w:hAnsi="宋体" w:eastAsia="宋体" w:cs="宋体"/>
                <w:szCs w:val="21"/>
              </w:rPr>
              <w:t>发布的为准，有限制期限的按规定期限执行，无限制期限的按投标截止时间前12个月计算。在推荐成交候选人前由代理机构进行查询并将结果反馈至磋商小组。</w:t>
            </w:r>
          </w:p>
          <w:p>
            <w:pPr>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rPr>
            </w:pPr>
            <w:r>
              <w:rPr>
                <w:rFonts w:hint="eastAsia" w:ascii="宋体" w:hAnsi="宋体" w:eastAsia="宋体" w:cs="宋体"/>
              </w:rPr>
              <w:t>（2）按照采购文件规定的格式自行出具《供应商资格信用承诺函》和</w:t>
            </w:r>
            <w:bookmarkStart w:id="106" w:name="_GoBack"/>
            <w:bookmarkEnd w:id="106"/>
            <w:r>
              <w:rPr>
                <w:rFonts w:hint="eastAsia" w:ascii="宋体" w:hAnsi="宋体" w:eastAsia="宋体" w:cs="宋体"/>
              </w:rPr>
              <w:t>《供应商诚信履约承诺函》；</w:t>
            </w:r>
          </w:p>
          <w:p>
            <w:pPr>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rPr>
            </w:pPr>
            <w:r>
              <w:rPr>
                <w:rFonts w:hint="eastAsia" w:ascii="宋体" w:hAnsi="宋体" w:eastAsia="宋体" w:cs="宋体"/>
              </w:rPr>
              <w:t xml:space="preserve">（3）本项目不接受联合体磋商。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720" w:type="dxa"/>
            <w:vAlign w:val="center"/>
          </w:tcPr>
          <w:p>
            <w:pPr>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Cs w:val="21"/>
              </w:rPr>
            </w:pPr>
            <w:r>
              <w:rPr>
                <w:rFonts w:hint="eastAsia" w:ascii="宋体" w:hAnsi="宋体" w:eastAsia="宋体" w:cs="宋体"/>
                <w:szCs w:val="21"/>
              </w:rPr>
              <w:t>6</w:t>
            </w:r>
          </w:p>
        </w:tc>
        <w:tc>
          <w:tcPr>
            <w:tcW w:w="8785" w:type="dxa"/>
            <w:vAlign w:val="center"/>
          </w:tcPr>
          <w:p>
            <w:pPr>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szCs w:val="21"/>
              </w:rPr>
            </w:pPr>
            <w:r>
              <w:rPr>
                <w:rFonts w:hint="eastAsia" w:ascii="宋体" w:hAnsi="宋体" w:eastAsia="宋体" w:cs="宋体"/>
                <w:szCs w:val="21"/>
              </w:rPr>
              <w:t>竞争性磋商文件的澄清和修改：详见第六章供应商须知第11条</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720" w:type="dxa"/>
            <w:vAlign w:val="center"/>
          </w:tcPr>
          <w:p>
            <w:pPr>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Cs w:val="21"/>
              </w:rPr>
            </w:pPr>
            <w:r>
              <w:rPr>
                <w:rFonts w:hint="eastAsia" w:ascii="宋体" w:hAnsi="宋体" w:eastAsia="宋体" w:cs="宋体"/>
                <w:szCs w:val="21"/>
              </w:rPr>
              <w:t>7</w:t>
            </w:r>
          </w:p>
        </w:tc>
        <w:tc>
          <w:tcPr>
            <w:tcW w:w="8785" w:type="dxa"/>
            <w:vAlign w:val="center"/>
          </w:tcPr>
          <w:p>
            <w:pPr>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szCs w:val="21"/>
              </w:rPr>
            </w:pPr>
            <w:r>
              <w:rPr>
                <w:rFonts w:hint="eastAsia" w:ascii="宋体" w:hAnsi="宋体" w:eastAsia="宋体" w:cs="宋体"/>
                <w:szCs w:val="21"/>
              </w:rPr>
              <w:t>竞争性磋商文件</w:t>
            </w:r>
            <w:r>
              <w:rPr>
                <w:rFonts w:hint="eastAsia" w:ascii="宋体" w:hAnsi="宋体" w:eastAsia="宋体" w:cs="宋体"/>
                <w:bCs/>
              </w:rPr>
              <w:t>的质疑和答复：</w:t>
            </w:r>
            <w:r>
              <w:rPr>
                <w:rFonts w:hint="eastAsia" w:ascii="宋体" w:hAnsi="宋体" w:eastAsia="宋体" w:cs="宋体"/>
                <w:szCs w:val="21"/>
              </w:rPr>
              <w:t>详见第六章供应商须知第12条</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720" w:type="dxa"/>
            <w:vAlign w:val="center"/>
          </w:tcPr>
          <w:p>
            <w:pPr>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Cs w:val="21"/>
              </w:rPr>
            </w:pPr>
            <w:r>
              <w:rPr>
                <w:rFonts w:hint="eastAsia" w:ascii="宋体" w:hAnsi="宋体" w:eastAsia="宋体" w:cs="宋体"/>
                <w:szCs w:val="21"/>
              </w:rPr>
              <w:t>8</w:t>
            </w:r>
          </w:p>
        </w:tc>
        <w:tc>
          <w:tcPr>
            <w:tcW w:w="8785" w:type="dxa"/>
            <w:vAlign w:val="center"/>
          </w:tcPr>
          <w:p>
            <w:pPr>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szCs w:val="21"/>
              </w:rPr>
            </w:pPr>
            <w:r>
              <w:rPr>
                <w:rFonts w:hint="eastAsia" w:ascii="宋体" w:hAnsi="宋体" w:eastAsia="宋体" w:cs="宋体"/>
                <w:szCs w:val="21"/>
              </w:rPr>
              <w:t>磋商响应文件提交截止时间和磋商开启时间：详见竞争性磋商公告</w:t>
            </w:r>
          </w:p>
          <w:p>
            <w:pPr>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szCs w:val="21"/>
              </w:rPr>
            </w:pPr>
            <w:r>
              <w:rPr>
                <w:rFonts w:hint="eastAsia" w:ascii="宋体" w:hAnsi="宋体" w:eastAsia="宋体" w:cs="宋体"/>
                <w:szCs w:val="21"/>
              </w:rPr>
              <w:t>磋商地点：详见竞争性磋商公告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vAlign w:val="center"/>
          </w:tcPr>
          <w:p>
            <w:pPr>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9</w:t>
            </w:r>
          </w:p>
        </w:tc>
        <w:tc>
          <w:tcPr>
            <w:tcW w:w="8785" w:type="dxa"/>
            <w:vAlign w:val="center"/>
          </w:tcPr>
          <w:p>
            <w:pPr>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szCs w:val="21"/>
              </w:rPr>
            </w:pPr>
            <w:r>
              <w:rPr>
                <w:rFonts w:hint="eastAsia" w:ascii="宋体" w:hAnsi="宋体" w:eastAsia="宋体" w:cs="宋体"/>
                <w:color w:val="000000"/>
                <w:szCs w:val="21"/>
              </w:rPr>
              <w:t>磋商响应文件份数：</w:t>
            </w:r>
          </w:p>
          <w:p>
            <w:pPr>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szCs w:val="21"/>
              </w:rPr>
            </w:pPr>
            <w:r>
              <w:rPr>
                <w:rFonts w:hint="eastAsia" w:ascii="宋体" w:hAnsi="宋体" w:eastAsia="宋体" w:cs="宋体"/>
                <w:szCs w:val="21"/>
              </w:rPr>
              <w:t xml:space="preserve">正本一份，副本 </w:t>
            </w:r>
            <w:r>
              <w:rPr>
                <w:rFonts w:hint="eastAsia" w:ascii="宋体" w:hAnsi="宋体" w:eastAsia="宋体" w:cs="宋体"/>
                <w:szCs w:val="21"/>
                <w:lang w:val="en-US" w:eastAsia="zh-CN"/>
              </w:rPr>
              <w:t>一</w:t>
            </w:r>
            <w:r>
              <w:rPr>
                <w:rFonts w:hint="eastAsia" w:ascii="宋体" w:hAnsi="宋体" w:eastAsia="宋体" w:cs="宋体"/>
                <w:szCs w:val="21"/>
              </w:rPr>
              <w:t xml:space="preserve"> 份。</w:t>
            </w:r>
            <w:r>
              <w:rPr>
                <w:rFonts w:hint="eastAsia" w:ascii="宋体" w:hAnsi="宋体" w:eastAsia="宋体" w:cs="宋体"/>
                <w:color w:val="000000"/>
                <w:szCs w:val="21"/>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720" w:type="dxa"/>
            <w:vAlign w:val="center"/>
          </w:tcPr>
          <w:p>
            <w:pPr>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10</w:t>
            </w:r>
          </w:p>
        </w:tc>
        <w:tc>
          <w:tcPr>
            <w:tcW w:w="8785" w:type="dxa"/>
            <w:vAlign w:val="center"/>
          </w:tcPr>
          <w:p>
            <w:pPr>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szCs w:val="21"/>
              </w:rPr>
            </w:pPr>
            <w:r>
              <w:rPr>
                <w:rFonts w:hint="eastAsia" w:ascii="宋体" w:hAnsi="宋体" w:eastAsia="宋体" w:cs="宋体"/>
                <w:color w:val="000000"/>
                <w:szCs w:val="21"/>
              </w:rPr>
              <w:t>磋商响应文件的装订、密封要求：</w:t>
            </w:r>
          </w:p>
          <w:p>
            <w:pPr>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szCs w:val="21"/>
              </w:rPr>
            </w:pPr>
            <w:r>
              <w:rPr>
                <w:rFonts w:hint="eastAsia" w:ascii="宋体" w:hAnsi="宋体" w:eastAsia="宋体" w:cs="宋体"/>
                <w:color w:val="000000"/>
                <w:szCs w:val="21"/>
              </w:rPr>
              <w:t>详见第五章“18、磋商响应文件的密封</w:t>
            </w:r>
            <w:r>
              <w:rPr>
                <w:rFonts w:hint="eastAsia" w:ascii="宋体" w:hAnsi="宋体" w:eastAsia="宋体" w:cs="宋体"/>
                <w:szCs w:val="21"/>
              </w:rPr>
              <w:t>、标记和装订</w:t>
            </w:r>
            <w:r>
              <w:rPr>
                <w:rFonts w:hint="eastAsia" w:ascii="宋体" w:hAnsi="宋体" w:eastAsia="宋体" w:cs="宋体"/>
                <w:color w:val="000000"/>
                <w:szCs w:val="21"/>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720" w:type="dxa"/>
            <w:vAlign w:val="center"/>
          </w:tcPr>
          <w:p>
            <w:pPr>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11</w:t>
            </w:r>
          </w:p>
        </w:tc>
        <w:tc>
          <w:tcPr>
            <w:tcW w:w="8785" w:type="dxa"/>
            <w:vAlign w:val="center"/>
          </w:tcPr>
          <w:p>
            <w:pPr>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szCs w:val="21"/>
              </w:rPr>
            </w:pPr>
            <w:r>
              <w:rPr>
                <w:rFonts w:hint="eastAsia" w:ascii="宋体" w:hAnsi="宋体" w:eastAsia="宋体" w:cs="宋体"/>
                <w:color w:val="000000"/>
                <w:szCs w:val="21"/>
              </w:rPr>
              <w:t>磋商响应文件提交地点：</w:t>
            </w:r>
          </w:p>
          <w:p>
            <w:pPr>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rPr>
            </w:pPr>
            <w:r>
              <w:rPr>
                <w:rFonts w:hint="eastAsia" w:ascii="宋体" w:hAnsi="宋体" w:eastAsia="宋体" w:cs="宋体"/>
                <w:b/>
                <w:szCs w:val="21"/>
                <w:lang w:eastAsia="zh-CN"/>
              </w:rPr>
              <w:t>黄山双星工程咨询有限公司（</w:t>
            </w:r>
            <w:r>
              <w:rPr>
                <w:rFonts w:hint="eastAsia" w:ascii="宋体" w:hAnsi="宋体" w:eastAsia="宋体" w:cs="宋体"/>
                <w:lang w:val="en-US" w:eastAsia="zh-CN"/>
              </w:rPr>
              <w:t>祁门办事处，新城区县养老中心旁上海花苑9幢101</w:t>
            </w:r>
            <w:r>
              <w:rPr>
                <w:rFonts w:hint="eastAsia" w:ascii="宋体" w:hAnsi="宋体" w:eastAsia="宋体" w:cs="宋体"/>
                <w:kern w:val="0"/>
                <w:szCs w:val="21"/>
                <w:lang w:val="en-US" w:eastAsia="zh-CN"/>
              </w:rPr>
              <w:t xml:space="preserve"> </w:t>
            </w:r>
            <w:r>
              <w:rPr>
                <w:rFonts w:hint="eastAsia" w:ascii="宋体" w:hAnsi="宋体" w:eastAsia="宋体" w:cs="宋体"/>
                <w:b/>
                <w:szCs w:val="21"/>
                <w:lang w:eastAsia="zh-CN"/>
              </w:rPr>
              <w:t>）</w:t>
            </w:r>
            <w:r>
              <w:rPr>
                <w:rFonts w:hint="eastAsia" w:ascii="宋体" w:hAnsi="宋体" w:eastAsia="宋体" w:cs="宋体"/>
                <w:b/>
                <w:szCs w:val="21"/>
                <w:lang w:val="en-US" w:eastAsia="zh-CN"/>
              </w:rPr>
              <w:t>会议室</w:t>
            </w:r>
            <w:r>
              <w:rPr>
                <w:rFonts w:hint="eastAsia" w:ascii="宋体" w:hAnsi="宋体" w:eastAsia="宋体" w:cs="宋体"/>
                <w:color w:val="000000"/>
              </w:rPr>
              <w:t xml:space="preserve">    </w:t>
            </w:r>
          </w:p>
          <w:p>
            <w:pPr>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szCs w:val="21"/>
              </w:rPr>
            </w:pPr>
            <w:r>
              <w:rPr>
                <w:rFonts w:hint="eastAsia" w:ascii="宋体" w:hAnsi="宋体" w:eastAsia="宋体" w:cs="宋体"/>
                <w:color w:val="000000"/>
                <w:szCs w:val="21"/>
              </w:rPr>
              <w:t>投标人的法定代表人或其委托的代理人（被授权人）应携带有效身份证件在</w:t>
            </w:r>
            <w:r>
              <w:rPr>
                <w:rFonts w:hint="eastAsia" w:ascii="宋体" w:hAnsi="宋体" w:eastAsia="宋体" w:cs="宋体"/>
                <w:szCs w:val="21"/>
              </w:rPr>
              <w:t>谈判开启前到</w:t>
            </w:r>
            <w:r>
              <w:rPr>
                <w:rFonts w:hint="eastAsia" w:ascii="宋体" w:hAnsi="宋体" w:eastAsia="宋体" w:cs="宋体"/>
                <w:szCs w:val="21"/>
                <w:lang w:eastAsia="zh-CN"/>
              </w:rPr>
              <w:t>黄山双星工程咨询有限公司</w:t>
            </w:r>
            <w:r>
              <w:rPr>
                <w:rFonts w:hint="eastAsia" w:ascii="宋体" w:hAnsi="宋体" w:eastAsia="宋体" w:cs="宋体"/>
                <w:szCs w:val="21"/>
              </w:rPr>
              <w:t>进行签到后</w:t>
            </w:r>
            <w:r>
              <w:rPr>
                <w:rFonts w:hint="eastAsia" w:ascii="宋体" w:hAnsi="宋体" w:eastAsia="宋体" w:cs="宋体"/>
                <w:color w:val="000000"/>
                <w:szCs w:val="21"/>
              </w:rPr>
              <w:t>准时参加谈判磋商（以签到时间为准），</w:t>
            </w:r>
            <w:r>
              <w:rPr>
                <w:rFonts w:hint="eastAsia" w:ascii="宋体" w:hAnsi="宋体" w:eastAsia="宋体" w:cs="宋体"/>
                <w:kern w:val="0"/>
                <w:szCs w:val="21"/>
                <w:lang w:val="en-US" w:eastAsia="zh-CN"/>
              </w:rPr>
              <w:t>若投标人因疫情原因无法在开标截止时间到达开标现场的，请将投标文件按招标文件密封要求快递至黄山双星工程咨询有限公司（地址：</w:t>
            </w:r>
            <w:r>
              <w:rPr>
                <w:rFonts w:hint="eastAsia" w:ascii="宋体" w:hAnsi="宋体" w:eastAsia="宋体" w:cs="宋体"/>
                <w:lang w:val="en-US" w:eastAsia="zh-CN"/>
              </w:rPr>
              <w:t>新城区县养老中心旁上海花苑9幢101</w:t>
            </w:r>
            <w:r>
              <w:rPr>
                <w:rFonts w:hint="eastAsia" w:ascii="宋体" w:hAnsi="宋体" w:eastAsia="宋体" w:cs="宋体"/>
                <w:kern w:val="0"/>
                <w:szCs w:val="21"/>
                <w:lang w:val="en-US" w:eastAsia="zh-CN"/>
              </w:rPr>
              <w:t xml:space="preserve"> 电话0559-4515787），若开标截止时间前无法送达的</w:t>
            </w:r>
            <w:r>
              <w:rPr>
                <w:rFonts w:hint="eastAsia" w:ascii="宋体" w:hAnsi="宋体" w:eastAsia="宋体" w:cs="宋体"/>
                <w:color w:val="000000"/>
                <w:szCs w:val="21"/>
              </w:rPr>
              <w:t>，谈判响应文件无效</w:t>
            </w:r>
            <w:r>
              <w:rPr>
                <w:rFonts w:hint="eastAsia" w:ascii="宋体" w:hAnsi="宋体" w:eastAsia="宋体" w:cs="宋体"/>
                <w:b/>
                <w:color w:val="000000"/>
                <w:szCs w:val="21"/>
              </w:rPr>
              <w:t>。</w:t>
            </w:r>
            <w:r>
              <w:rPr>
                <w:rFonts w:hint="eastAsia" w:ascii="宋体" w:hAnsi="宋体" w:eastAsia="宋体" w:cs="宋体"/>
                <w:color w:val="000000"/>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20" w:type="dxa"/>
            <w:vAlign w:val="center"/>
          </w:tcPr>
          <w:p>
            <w:pPr>
              <w:pageBreakBefore w:val="0"/>
              <w:kinsoku/>
              <w:wordWrap/>
              <w:overflowPunct/>
              <w:topLinePunct w:val="0"/>
              <w:autoSpaceDE/>
              <w:autoSpaceDN/>
              <w:bidi w:val="0"/>
              <w:adjustRightInd/>
              <w:snapToGrid/>
              <w:spacing w:line="320" w:lineRule="exact"/>
              <w:ind w:firstLine="210" w:firstLineChars="100"/>
              <w:textAlignment w:val="auto"/>
              <w:rPr>
                <w:rFonts w:hint="eastAsia" w:ascii="宋体" w:hAnsi="宋体" w:eastAsia="宋体" w:cs="宋体"/>
                <w:color w:val="000000"/>
                <w:szCs w:val="21"/>
              </w:rPr>
            </w:pPr>
            <w:r>
              <w:rPr>
                <w:rFonts w:hint="eastAsia" w:ascii="宋体" w:hAnsi="宋体" w:eastAsia="宋体" w:cs="宋体"/>
                <w:color w:val="000000"/>
                <w:szCs w:val="21"/>
              </w:rPr>
              <w:t>12</w:t>
            </w:r>
          </w:p>
        </w:tc>
        <w:tc>
          <w:tcPr>
            <w:tcW w:w="8785" w:type="dxa"/>
            <w:vAlign w:val="center"/>
          </w:tcPr>
          <w:p>
            <w:pPr>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szCs w:val="21"/>
              </w:rPr>
            </w:pPr>
            <w:r>
              <w:rPr>
                <w:rFonts w:hint="eastAsia" w:ascii="宋体" w:hAnsi="宋体" w:eastAsia="宋体" w:cs="宋体"/>
                <w:color w:val="000000"/>
                <w:szCs w:val="21"/>
              </w:rPr>
              <w:t>磋商响应文件格式：详见第八章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20" w:type="dxa"/>
            <w:vAlign w:val="center"/>
          </w:tcPr>
          <w:p>
            <w:pPr>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Cs w:val="21"/>
              </w:rPr>
            </w:pPr>
            <w:r>
              <w:rPr>
                <w:rFonts w:hint="eastAsia" w:ascii="宋体" w:hAnsi="宋体" w:eastAsia="宋体" w:cs="宋体"/>
                <w:szCs w:val="21"/>
              </w:rPr>
              <w:t>13</w:t>
            </w:r>
          </w:p>
        </w:tc>
        <w:tc>
          <w:tcPr>
            <w:tcW w:w="8785" w:type="dxa"/>
            <w:vAlign w:val="center"/>
          </w:tcPr>
          <w:p>
            <w:pPr>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szCs w:val="21"/>
              </w:rPr>
            </w:pPr>
            <w:r>
              <w:rPr>
                <w:rFonts w:hint="eastAsia" w:ascii="宋体" w:hAnsi="宋体" w:eastAsia="宋体" w:cs="宋体"/>
                <w:szCs w:val="21"/>
              </w:rPr>
              <w:t>评审方法：详见第六章供应商须知第22、23条及本文件第四章、第五章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20" w:type="dxa"/>
            <w:vAlign w:val="center"/>
          </w:tcPr>
          <w:p>
            <w:pPr>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Cs w:val="21"/>
              </w:rPr>
            </w:pPr>
            <w:r>
              <w:rPr>
                <w:rFonts w:hint="eastAsia" w:ascii="宋体" w:hAnsi="宋体" w:eastAsia="宋体" w:cs="宋体"/>
                <w:szCs w:val="21"/>
              </w:rPr>
              <w:t>14</w:t>
            </w:r>
          </w:p>
        </w:tc>
        <w:tc>
          <w:tcPr>
            <w:tcW w:w="8785" w:type="dxa"/>
            <w:vAlign w:val="center"/>
          </w:tcPr>
          <w:p>
            <w:pPr>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szCs w:val="21"/>
              </w:rPr>
            </w:pPr>
            <w:bookmarkStart w:id="42" w:name="_Hlk40436178"/>
            <w:r>
              <w:rPr>
                <w:rFonts w:hint="eastAsia" w:ascii="宋体" w:hAnsi="宋体" w:eastAsia="宋体" w:cs="宋体"/>
              </w:rPr>
              <w:t>磋商响应文件的</w:t>
            </w:r>
            <w:r>
              <w:rPr>
                <w:rFonts w:hint="eastAsia" w:ascii="宋体" w:hAnsi="宋体" w:eastAsia="宋体" w:cs="宋体"/>
                <w:color w:val="000000"/>
                <w:szCs w:val="21"/>
              </w:rPr>
              <w:t>澄清、说明或者更正</w:t>
            </w:r>
            <w:bookmarkEnd w:id="42"/>
            <w:r>
              <w:rPr>
                <w:rFonts w:hint="eastAsia" w:ascii="宋体" w:hAnsi="宋体" w:eastAsia="宋体" w:cs="宋体"/>
                <w:color w:val="000000"/>
                <w:szCs w:val="21"/>
              </w:rPr>
              <w:t>：</w:t>
            </w:r>
          </w:p>
          <w:p>
            <w:pPr>
              <w:pStyle w:val="35"/>
              <w:pageBreakBefore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rPr>
            </w:pPr>
            <w:r>
              <w:rPr>
                <w:rFonts w:hint="eastAsia" w:ascii="宋体" w:hAnsi="宋体" w:eastAsia="宋体" w:cs="宋体"/>
              </w:rPr>
              <w:t>供应商应实时关注磋商公告发布网站</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720" w:type="dxa"/>
            <w:vAlign w:val="center"/>
          </w:tcPr>
          <w:p>
            <w:pPr>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Cs w:val="21"/>
              </w:rPr>
            </w:pPr>
            <w:r>
              <w:rPr>
                <w:rFonts w:hint="eastAsia" w:ascii="宋体" w:hAnsi="宋体" w:eastAsia="宋体" w:cs="宋体"/>
                <w:szCs w:val="21"/>
              </w:rPr>
              <w:t>15</w:t>
            </w:r>
          </w:p>
        </w:tc>
        <w:tc>
          <w:tcPr>
            <w:tcW w:w="8785" w:type="dxa"/>
            <w:vAlign w:val="center"/>
          </w:tcPr>
          <w:p>
            <w:pPr>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szCs w:val="21"/>
              </w:rPr>
            </w:pPr>
            <w:r>
              <w:rPr>
                <w:rFonts w:hint="eastAsia" w:ascii="宋体" w:hAnsi="宋体" w:eastAsia="宋体" w:cs="宋体"/>
                <w:szCs w:val="21"/>
              </w:rPr>
              <w:t>磋商保证金：</w:t>
            </w:r>
          </w:p>
          <w:p>
            <w:pPr>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szCs w:val="21"/>
              </w:rPr>
            </w:pPr>
            <w:r>
              <w:rPr>
                <w:rFonts w:hint="eastAsia" w:ascii="宋体" w:hAnsi="宋体" w:eastAsia="宋体" w:cs="宋体"/>
                <w:b w:val="0"/>
                <w:bCs w:val="0"/>
                <w:lang w:eastAsia="zh-CN"/>
              </w:rPr>
              <w:t>本项目免收投标保证金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20" w:type="dxa"/>
            <w:vAlign w:val="center"/>
          </w:tcPr>
          <w:p>
            <w:pPr>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Cs w:val="21"/>
              </w:rPr>
            </w:pPr>
            <w:r>
              <w:rPr>
                <w:rFonts w:hint="eastAsia" w:ascii="宋体" w:hAnsi="宋体" w:eastAsia="宋体" w:cs="宋体"/>
                <w:szCs w:val="21"/>
              </w:rPr>
              <w:t>16</w:t>
            </w:r>
          </w:p>
        </w:tc>
        <w:tc>
          <w:tcPr>
            <w:tcW w:w="8785" w:type="dxa"/>
            <w:vAlign w:val="center"/>
          </w:tcPr>
          <w:p>
            <w:pPr>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szCs w:val="21"/>
              </w:rPr>
            </w:pPr>
            <w:r>
              <w:rPr>
                <w:rFonts w:hint="eastAsia" w:ascii="宋体" w:hAnsi="宋体" w:eastAsia="宋体" w:cs="宋体"/>
                <w:szCs w:val="21"/>
              </w:rPr>
              <w:t xml:space="preserve">成交人个数：1个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20" w:type="dxa"/>
            <w:vAlign w:val="center"/>
          </w:tcPr>
          <w:p>
            <w:pPr>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17</w:t>
            </w:r>
          </w:p>
        </w:tc>
        <w:tc>
          <w:tcPr>
            <w:tcW w:w="8785" w:type="dxa"/>
            <w:vAlign w:val="center"/>
          </w:tcPr>
          <w:p>
            <w:pPr>
              <w:pStyle w:val="35"/>
              <w:pageBreakBefore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000000"/>
                <w:szCs w:val="21"/>
              </w:rPr>
            </w:pPr>
            <w:r>
              <w:rPr>
                <w:rFonts w:hint="eastAsia" w:ascii="宋体" w:hAnsi="宋体" w:eastAsia="宋体" w:cs="宋体"/>
              </w:rPr>
              <w:t>是否允许成交人分包履行合同：否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vAlign w:val="center"/>
          </w:tcPr>
          <w:p>
            <w:pPr>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18</w:t>
            </w:r>
          </w:p>
        </w:tc>
        <w:tc>
          <w:tcPr>
            <w:tcW w:w="8785" w:type="dxa"/>
            <w:vAlign w:val="center"/>
          </w:tcPr>
          <w:p>
            <w:pPr>
              <w:pStyle w:val="36"/>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b/>
              </w:rPr>
            </w:pPr>
            <w:r>
              <w:rPr>
                <w:rFonts w:hint="eastAsia" w:ascii="宋体" w:hAnsi="宋体" w:eastAsia="宋体" w:cs="宋体"/>
                <w:b/>
              </w:rPr>
              <w:t>以下费用无论是否在价格标中列明，均视为包含在报价中，由中标人支付，请各投标人报价时综合考虑：</w:t>
            </w:r>
          </w:p>
          <w:p>
            <w:pPr>
              <w:pStyle w:val="36"/>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b/>
                <w:color w:val="000000"/>
              </w:rPr>
            </w:pPr>
            <w:r>
              <w:rPr>
                <w:rFonts w:hint="eastAsia" w:ascii="宋体" w:hAnsi="宋体" w:eastAsia="宋体" w:cs="宋体"/>
              </w:rPr>
              <w:t>1、专家评审费</w:t>
            </w:r>
            <w:r>
              <w:rPr>
                <w:rFonts w:hint="eastAsia" w:ascii="宋体" w:hAnsi="宋体" w:eastAsia="宋体" w:cs="宋体"/>
                <w:lang w:val="en-US" w:eastAsia="zh-CN"/>
              </w:rPr>
              <w:t>850</w:t>
            </w:r>
            <w:r>
              <w:rPr>
                <w:rFonts w:hint="eastAsia" w:ascii="宋体" w:hAnsi="宋体" w:eastAsia="宋体" w:cs="宋体"/>
              </w:rPr>
              <w:t>元（按实支付，多退少补）、代理费</w:t>
            </w:r>
            <w:r>
              <w:rPr>
                <w:rFonts w:hint="eastAsia" w:ascii="宋体" w:hAnsi="宋体" w:cs="宋体"/>
                <w:lang w:val="en-US" w:eastAsia="zh-CN"/>
              </w:rPr>
              <w:t>6</w:t>
            </w:r>
            <w:r>
              <w:rPr>
                <w:rFonts w:hint="eastAsia" w:ascii="宋体" w:hAnsi="宋体" w:eastAsia="宋体" w:cs="宋体"/>
                <w:lang w:val="en-US" w:eastAsia="zh-CN"/>
              </w:rPr>
              <w:t>000</w:t>
            </w:r>
            <w:r>
              <w:rPr>
                <w:rFonts w:hint="eastAsia" w:ascii="宋体" w:hAnsi="宋体" w:eastAsia="宋体" w:cs="宋体"/>
              </w:rPr>
              <w:t>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20" w:type="dxa"/>
            <w:vAlign w:val="center"/>
          </w:tcPr>
          <w:p>
            <w:pPr>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19</w:t>
            </w:r>
          </w:p>
        </w:tc>
        <w:tc>
          <w:tcPr>
            <w:tcW w:w="8785" w:type="dxa"/>
            <w:vAlign w:val="center"/>
          </w:tcPr>
          <w:p>
            <w:pPr>
              <w:pStyle w:val="36"/>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rPr>
            </w:pPr>
            <w:r>
              <w:rPr>
                <w:rFonts w:hint="eastAsia" w:ascii="宋体" w:hAnsi="宋体" w:eastAsia="宋体" w:cs="宋体"/>
              </w:rPr>
              <w:t>公告公示媒介：</w:t>
            </w:r>
            <w:r>
              <w:rPr>
                <w:rFonts w:hint="eastAsia" w:ascii="宋体" w:hAnsi="宋体" w:eastAsia="宋体" w:cs="宋体"/>
                <w:color w:val="000000"/>
              </w:rPr>
              <w:t>祁门县政府网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trPr>
        <w:tc>
          <w:tcPr>
            <w:tcW w:w="720" w:type="dxa"/>
            <w:vAlign w:val="center"/>
          </w:tcPr>
          <w:p>
            <w:pPr>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Cs/>
                <w:szCs w:val="21"/>
              </w:rPr>
            </w:pPr>
            <w:r>
              <w:rPr>
                <w:rFonts w:hint="eastAsia" w:ascii="宋体" w:hAnsi="宋体" w:eastAsia="宋体" w:cs="宋体"/>
                <w:bCs/>
                <w:szCs w:val="21"/>
              </w:rPr>
              <w:t>20</w:t>
            </w:r>
          </w:p>
        </w:tc>
        <w:tc>
          <w:tcPr>
            <w:tcW w:w="8785" w:type="dxa"/>
            <w:vAlign w:val="center"/>
          </w:tcPr>
          <w:p>
            <w:pPr>
              <w:pStyle w:val="36"/>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b/>
              </w:rPr>
            </w:pPr>
            <w:r>
              <w:rPr>
                <w:rFonts w:hint="eastAsia" w:ascii="宋体" w:hAnsi="宋体" w:eastAsia="宋体" w:cs="宋体"/>
                <w:b/>
              </w:rPr>
              <w:t>否决性（无效响应）条款汇总</w:t>
            </w:r>
          </w:p>
          <w:p>
            <w:pPr>
              <w:pStyle w:val="36"/>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b/>
              </w:rPr>
            </w:pPr>
            <w:r>
              <w:rPr>
                <w:rFonts w:hint="eastAsia" w:ascii="宋体" w:hAnsi="宋体" w:eastAsia="宋体" w:cs="宋体"/>
                <w:b/>
              </w:rPr>
              <w:t>1、本文件第二章投标人须知前附表中要求；</w:t>
            </w:r>
          </w:p>
          <w:p>
            <w:pPr>
              <w:pStyle w:val="36"/>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b/>
              </w:rPr>
            </w:pPr>
            <w:r>
              <w:rPr>
                <w:rFonts w:hint="eastAsia" w:ascii="宋体" w:hAnsi="宋体" w:eastAsia="宋体" w:cs="宋体"/>
                <w:b/>
              </w:rPr>
              <w:t>2、资格性审查、符合性审查或价格标评审不通过的（详见第四章及第五章“五、谈判与评审”）；</w:t>
            </w:r>
          </w:p>
          <w:p>
            <w:pPr>
              <w:pStyle w:val="36"/>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b/>
                <w:color w:val="000000"/>
              </w:rPr>
            </w:pPr>
            <w:r>
              <w:rPr>
                <w:rFonts w:hint="eastAsia" w:ascii="宋体" w:hAnsi="宋体" w:eastAsia="宋体" w:cs="宋体"/>
                <w:b/>
              </w:rPr>
              <w:t xml:space="preserve">3、本文件第五章投标人须知13.2、14.1、15.2、15.3、19.5条。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132" w:hRule="atLeast"/>
        </w:trPr>
        <w:tc>
          <w:tcPr>
            <w:tcW w:w="720" w:type="dxa"/>
            <w:vAlign w:val="center"/>
          </w:tcPr>
          <w:p>
            <w:pPr>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Cs/>
                <w:szCs w:val="21"/>
              </w:rPr>
            </w:pPr>
            <w:bookmarkStart w:id="43" w:name="_Hlk450145192"/>
          </w:p>
        </w:tc>
        <w:tc>
          <w:tcPr>
            <w:tcW w:w="8785" w:type="dxa"/>
            <w:vAlign w:val="center"/>
          </w:tcPr>
          <w:p>
            <w:pPr>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rPr>
            </w:pPr>
            <w:r>
              <w:rPr>
                <w:rFonts w:hint="eastAsia" w:ascii="宋体" w:hAnsi="宋体" w:eastAsia="宋体" w:cs="宋体"/>
                <w:b/>
              </w:rPr>
              <w:t>本项规定的政策本项目</w:t>
            </w:r>
            <w:r>
              <w:rPr>
                <w:rFonts w:hint="eastAsia" w:ascii="宋体" w:hAnsi="宋体" w:eastAsia="宋体" w:cs="宋体"/>
              </w:rPr>
              <w:t xml:space="preserve">：  </w:t>
            </w:r>
            <w:r>
              <w:rPr>
                <w:rFonts w:hint="eastAsia" w:ascii="宋体" w:hAnsi="宋体" w:eastAsia="宋体" w:cs="宋体"/>
              </w:rPr>
              <w:sym w:font="Wingdings 2" w:char="0052"/>
            </w:r>
            <w:r>
              <w:rPr>
                <w:rFonts w:hint="eastAsia" w:ascii="宋体" w:hAnsi="宋体" w:eastAsia="宋体" w:cs="宋体"/>
              </w:rPr>
              <w:t>适用     □不适用</w:t>
            </w:r>
            <w:r>
              <w:rPr>
                <w:rFonts w:hint="eastAsia" w:ascii="宋体" w:hAnsi="宋体" w:eastAsia="宋体" w:cs="宋体"/>
                <w:sz w:val="18"/>
                <w:szCs w:val="18"/>
              </w:rPr>
              <w:t>（固定报价项目、非政府采购项目可选）</w:t>
            </w:r>
          </w:p>
          <w:p>
            <w:pPr>
              <w:pStyle w:val="35"/>
              <w:pageBreakBefore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000000"/>
                <w:sz w:val="18"/>
                <w:szCs w:val="18"/>
              </w:rPr>
            </w:pPr>
            <w:r>
              <w:rPr>
                <w:rFonts w:hint="eastAsia" w:ascii="宋体" w:hAnsi="宋体" w:eastAsia="宋体" w:cs="宋体"/>
                <w:b/>
                <w:szCs w:val="22"/>
              </w:rPr>
              <w:t>本项目采购需求中的：</w:t>
            </w:r>
            <w:r>
              <w:rPr>
                <w:rFonts w:hint="eastAsia" w:ascii="宋体" w:hAnsi="宋体" w:eastAsia="宋体" w:cs="宋体"/>
                <w:color w:val="000000"/>
                <w:sz w:val="18"/>
                <w:szCs w:val="18"/>
              </w:rPr>
              <w:t>（若本项规定的政策本项目不适用，无需填写）</w:t>
            </w:r>
          </w:p>
          <w:p>
            <w:pPr>
              <w:pStyle w:val="35"/>
              <w:pageBreakBefore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000000"/>
                <w:szCs w:val="21"/>
              </w:rPr>
            </w:pPr>
            <w:r>
              <w:rPr>
                <w:rFonts w:hint="eastAsia" w:ascii="宋体" w:hAnsi="宋体" w:eastAsia="宋体" w:cs="宋体"/>
                <w:color w:val="000000"/>
                <w:kern w:val="0"/>
                <w:szCs w:val="21"/>
              </w:rPr>
              <w:t>其他未列明行业</w:t>
            </w:r>
            <w:r>
              <w:rPr>
                <w:rFonts w:hint="eastAsia" w:ascii="宋体" w:hAnsi="宋体" w:eastAsia="宋体" w:cs="宋体"/>
                <w:color w:val="000000"/>
                <w:szCs w:val="21"/>
              </w:rPr>
              <w:t xml:space="preserve"> </w:t>
            </w:r>
          </w:p>
          <w:p>
            <w:pPr>
              <w:pStyle w:val="35"/>
              <w:pageBreakBefore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rPr>
            </w:pPr>
            <w:r>
              <w:rPr>
                <w:rFonts w:hint="eastAsia" w:ascii="宋体" w:hAnsi="宋体" w:eastAsia="宋体" w:cs="宋体"/>
              </w:rPr>
              <w:t>注：1、本项目以本项列举的所有“标的”判断是否享受“中小微型企业扶持政策”，其余未列举的不对其货物制造商、工程承建商或者服务承接商作要求。</w:t>
            </w:r>
          </w:p>
          <w:p>
            <w:pPr>
              <w:pStyle w:val="35"/>
              <w:pageBreakBefore w:val="0"/>
              <w:kinsoku/>
              <w:wordWrap/>
              <w:overflowPunct/>
              <w:topLinePunct w:val="0"/>
              <w:autoSpaceDE/>
              <w:autoSpaceDN/>
              <w:bidi w:val="0"/>
              <w:adjustRightInd/>
              <w:snapToGrid/>
              <w:spacing w:line="320" w:lineRule="exact"/>
              <w:ind w:firstLine="420"/>
              <w:textAlignment w:val="auto"/>
              <w:rPr>
                <w:rFonts w:hint="eastAsia" w:ascii="宋体" w:hAnsi="宋体" w:eastAsia="宋体" w:cs="宋体"/>
              </w:rPr>
            </w:pPr>
            <w:r>
              <w:rPr>
                <w:rFonts w:hint="eastAsia" w:ascii="宋体" w:hAnsi="宋体" w:eastAsia="宋体" w:cs="宋体"/>
              </w:rPr>
              <w:t>2、标的所属行业的划分详见《中小企业声明函》填写说明。</w:t>
            </w:r>
          </w:p>
          <w:p>
            <w:pPr>
              <w:pStyle w:val="35"/>
              <w:pageBreakBefore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000000"/>
                <w:sz w:val="18"/>
                <w:szCs w:val="18"/>
              </w:rPr>
            </w:pPr>
            <w:r>
              <w:rPr>
                <w:rFonts w:hint="eastAsia" w:ascii="宋体" w:hAnsi="宋体" w:eastAsia="宋体" w:cs="宋体"/>
                <w:b/>
              </w:rPr>
              <w:t>中小微型企业扶持政策：</w:t>
            </w:r>
          </w:p>
          <w:p>
            <w:pPr>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1、本项目若专门面向中小企业，投标供应商应按本文件要求的格式在响应文件中提供有效的《中小企业声明函》，否则将否决其投标。</w:t>
            </w:r>
          </w:p>
          <w:p>
            <w:pPr>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2、本项目若非专门面向中小企业，则按下列比例在评审时对投标供应商总报价进行扣除，用扣除后的价格参与评审（该价格仅用于评审），但必须按本文件要求的格式在响应文件中提供有效的《中小企业声明函》，否则不得进行扣除。</w:t>
            </w:r>
          </w:p>
          <w:p>
            <w:pPr>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b/>
                <w:bCs/>
                <w:color w:val="FF0000"/>
                <w:kern w:val="0"/>
                <w:szCs w:val="21"/>
              </w:rPr>
            </w:pPr>
            <w:r>
              <w:rPr>
                <w:rFonts w:hint="eastAsia" w:ascii="宋体" w:hAnsi="宋体" w:eastAsia="宋体" w:cs="宋体"/>
                <w:b/>
                <w:bCs/>
                <w:color w:val="000000"/>
                <w:kern w:val="0"/>
                <w:szCs w:val="21"/>
              </w:rPr>
              <w:t>①小型和微型企业价格扣除：</w:t>
            </w:r>
            <w:r>
              <w:rPr>
                <w:rFonts w:hint="eastAsia" w:ascii="宋体" w:hAnsi="宋体" w:eastAsia="宋体" w:cs="宋体"/>
                <w:b/>
                <w:bCs/>
                <w:color w:val="FF0000"/>
                <w:kern w:val="0"/>
                <w:szCs w:val="21"/>
              </w:rPr>
              <w:t>6%（货物服类务项目）</w:t>
            </w:r>
          </w:p>
          <w:p>
            <w:pPr>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 xml:space="preserve">②监狱企业价格扣除：同小型和微型企业。 </w:t>
            </w:r>
          </w:p>
          <w:p>
            <w:pPr>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③残疾人福利性单位价格扣除：同小型和微型企业。</w:t>
            </w:r>
          </w:p>
          <w:p>
            <w:pPr>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3、上述第1、2点所要求的中小企业（含中型、小型、微型）指提供货物的制造商、工程承建商或服务承接商，对投标供应商是否为中小企业不作要求。以本项目的项目类别为准（详见供应商须知前附表第6条）：</w:t>
            </w:r>
          </w:p>
          <w:p>
            <w:pPr>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货物类项目中，货物要求全部由中小企业制造（即货物由中小企业生产且使用该中小企业商号或者注册商标；既有中小企业制造的，也有大型企业制造的，不享受本文件规定的中小企业扶持政策；既有中型企业制造的，也有小微型企业制造的，视同中型企业；全部由小微型企业制造的，视同小微型企业），不对其中涉及的工程承建商或者服务承接商做出要求；</w:t>
            </w:r>
          </w:p>
          <w:p>
            <w:pPr>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工程类项目中，工程要求由中小企业承建，不对其中涉及的货物制造商和服务承接商做出要求；</w:t>
            </w:r>
          </w:p>
          <w:p>
            <w:pPr>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服务类项目中，服务的承接商要求为中小企业（即提供服务的人员为中小企业依照《中华人民共和国劳动合同法》订立劳动合同的从业人员），不对其中涉及的货物制造商或工程承建商做出要求。</w:t>
            </w:r>
          </w:p>
          <w:p>
            <w:pPr>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若本项目接受联合体的，联合体各方均为中小企业，联合体视同中小企业。其中，联合体各方均为小微企业，联合体视同小微企业。</w:t>
            </w:r>
          </w:p>
          <w:p>
            <w:pPr>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4、上述第2点中“符合条件的联合体”和“符合条件的向小微企业分包的大中型企业”是指大中型企业与小微型企业组成联合体或者大中型企业向一家或者多家小微型企业分包，对于联合协议或者分包意向协议（应上传在投标文件中）约定小微企业的合同份额占到合同总金额30%以上。组成联合体或者接受分包的小微企业与联合体内其他企业、分包企业之间存在直接控股、管理关系的，不享受价格扣除优惠政策。</w:t>
            </w:r>
          </w:p>
          <w:p>
            <w:pPr>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5、根据财政部 司法部《关于政府采购支持监狱企业发展有关问题的通知》 (财库〔2014〕68号)，</w:t>
            </w:r>
            <w:r>
              <w:rPr>
                <w:rFonts w:hint="eastAsia" w:ascii="宋体" w:hAnsi="宋体" w:eastAsia="宋体" w:cs="宋体"/>
                <w:b/>
                <w:bCs/>
                <w:color w:val="000000"/>
                <w:kern w:val="0"/>
                <w:szCs w:val="21"/>
              </w:rPr>
              <w:t>监狱企业视同小型、微型企业。</w:t>
            </w:r>
            <w:r>
              <w:rPr>
                <w:rFonts w:hint="eastAsia" w:ascii="宋体" w:hAnsi="宋体" w:eastAsia="宋体" w:cs="宋体"/>
                <w:color w:val="000000"/>
                <w:kern w:val="0"/>
                <w:szCs w:val="21"/>
              </w:rPr>
              <w:t>监狱企业参加政府采购活动时，提供由省级以上监狱管理局、戒毒管理局(含新疆生产建设兵团)出具的属于监狱企业的证明文件，不再提供《中小企业声明函》 。</w:t>
            </w:r>
          </w:p>
          <w:p>
            <w:pPr>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6、根据财政部 民政部《中国残疾人联合会关于促进残疾人就业政府采购政策的通知》（ 财库〔 2017〕 141 号）的规定，</w:t>
            </w:r>
            <w:r>
              <w:rPr>
                <w:rFonts w:hint="eastAsia" w:ascii="宋体" w:hAnsi="宋体" w:eastAsia="宋体" w:cs="宋体"/>
                <w:b/>
                <w:bCs/>
                <w:color w:val="000000"/>
                <w:kern w:val="0"/>
                <w:szCs w:val="21"/>
              </w:rPr>
              <w:t>残疾人福利性单位视同小型、微型企业。</w:t>
            </w:r>
            <w:r>
              <w:rPr>
                <w:rFonts w:hint="eastAsia" w:ascii="宋体" w:hAnsi="宋体" w:eastAsia="宋体" w:cs="宋体"/>
                <w:color w:val="000000"/>
                <w:kern w:val="0"/>
                <w:szCs w:val="21"/>
              </w:rPr>
              <w:t xml:space="preserve"> 符合条件的残疾人福利性单位在参加政府采购活动时，提供 141号文规定的《残疾人福利性单位声明函》 ，不再提供《中小企业声明函》。 残疾人福利性单位属于小型、微型企业的，不重复享受政策。</w:t>
            </w:r>
          </w:p>
          <w:p>
            <w:pPr>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7、依据本办法规定享受扶持政策获得政府采购合同的，小微企业不得将合同分包给大中型企业，中型企业不得将合同分包给大型企业。</w:t>
            </w:r>
          </w:p>
          <w:p>
            <w:pPr>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8、成交供应商享受本文件规定的中小微型企业扶持政策的，采购人、采购代理机构将随成交结果公开《中小企业声明函》。</w:t>
            </w:r>
          </w:p>
          <w:p>
            <w:pPr>
              <w:pStyle w:val="36"/>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b/>
              </w:rPr>
            </w:pPr>
            <w:r>
              <w:rPr>
                <w:rFonts w:hint="eastAsia" w:ascii="宋体" w:hAnsi="宋体" w:eastAsia="宋体" w:cs="宋体"/>
                <w:color w:val="000000"/>
                <w:kern w:val="0"/>
                <w:szCs w:val="21"/>
              </w:rPr>
              <w:t>9、其他未尽事宜按 《政府采购促进中小企业发展管理办法》（财库〔2020〕46号）的规定执行。</w:t>
            </w:r>
          </w:p>
        </w:tc>
      </w:tr>
    </w:tbl>
    <w:p>
      <w:pPr>
        <w:pStyle w:val="34"/>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rPr>
      </w:pPr>
      <w:r>
        <w:rPr>
          <w:rFonts w:hint="eastAsia" w:ascii="宋体" w:hAnsi="宋体" w:eastAsia="宋体" w:cs="宋体"/>
        </w:rPr>
        <w:br w:type="page"/>
      </w:r>
      <w:bookmarkStart w:id="44" w:name="_Toc44142838"/>
      <w:bookmarkStart w:id="45" w:name="_Toc272218546"/>
      <w:r>
        <w:rPr>
          <w:rFonts w:hint="eastAsia" w:ascii="宋体" w:hAnsi="宋体" w:eastAsia="宋体" w:cs="宋体"/>
        </w:rPr>
        <w:t xml:space="preserve">第三章 </w:t>
      </w:r>
      <w:bookmarkEnd w:id="44"/>
      <w:r>
        <w:rPr>
          <w:rFonts w:hint="eastAsia" w:ascii="宋体" w:hAnsi="宋体" w:eastAsia="宋体" w:cs="宋体"/>
        </w:rPr>
        <w:t>项目要求</w:t>
      </w:r>
    </w:p>
    <w:p>
      <w:pPr>
        <w:spacing w:beforeLines="30" w:line="500" w:lineRule="exact"/>
        <w:rPr>
          <w:rFonts w:hint="eastAsia" w:ascii="宋体" w:hAnsi="宋体" w:eastAsia="宋体" w:cs="宋体"/>
          <w:szCs w:val="21"/>
        </w:rPr>
      </w:pPr>
    </w:p>
    <w:p>
      <w:pPr>
        <w:pStyle w:val="6"/>
        <w:spacing w:before="139"/>
        <w:ind w:firstLine="562" w:firstLineChars="200"/>
        <w:rPr>
          <w:rFonts w:hint="eastAsia" w:ascii="宋体" w:hAnsi="宋体" w:eastAsia="宋体" w:cs="宋体"/>
          <w:b/>
          <w:bCs/>
        </w:rPr>
      </w:pPr>
      <w:bookmarkStart w:id="46" w:name="_Toc15608"/>
      <w:bookmarkStart w:id="47" w:name="_Toc23216"/>
      <w:bookmarkStart w:id="48" w:name="_Toc44142840"/>
      <w:r>
        <w:rPr>
          <w:rFonts w:hint="eastAsia" w:ascii="宋体" w:hAnsi="宋体" w:eastAsia="宋体" w:cs="宋体"/>
          <w:b/>
          <w:bCs/>
          <w:lang w:val="en-US" w:eastAsia="zh-CN"/>
        </w:rPr>
        <w:t>一、</w:t>
      </w:r>
      <w:bookmarkEnd w:id="46"/>
      <w:bookmarkEnd w:id="47"/>
      <w:r>
        <w:rPr>
          <w:rFonts w:hint="eastAsia" w:ascii="宋体" w:hAnsi="宋体" w:eastAsia="宋体" w:cs="宋体"/>
          <w:b/>
          <w:bCs/>
          <w:lang w:val="en-US" w:eastAsia="zh-CN"/>
        </w:rPr>
        <w:t>服务要求</w:t>
      </w:r>
    </w:p>
    <w:p>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1.项目背景</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shd w:val="clear" w:color="auto" w:fill="FFFFFF"/>
        </w:rPr>
        <w:t>安徽牯牛降国家级自然保护区</w:t>
      </w:r>
      <w:r>
        <w:rPr>
          <w:rFonts w:hint="eastAsia" w:ascii="宋体" w:hAnsi="宋体" w:eastAsia="宋体" w:cs="宋体"/>
          <w:sz w:val="24"/>
        </w:rPr>
        <w:t>在以往开展的多次调查中，以样线法为主，侧重本底资源调查。目前，保护区主管部门对保护区兽类多样性分布情况比较清楚，但尚未开展关于兽类种群动态的调查研究。对于重要动物资源，掌握和了解种群数量和种群发展趋势是制定科学的保护管理措施的基础，也是合理利用的前提。因此，保护区优先针对牯牛降有蹄类和灵长类种群动态监测是十分必要的。</w:t>
      </w:r>
    </w:p>
    <w:p>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2.调查对象</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根据《安徽牯牛降国家级自然保护区的生物多样性及其保护策略》（吴孝兵等，2020），保护区内有兽类8目19科55种，灵长目有1科2种：</w:t>
      </w:r>
      <w:r>
        <w:rPr>
          <w:rFonts w:hint="eastAsia" w:ascii="宋体" w:hAnsi="宋体" w:eastAsia="宋体" w:cs="宋体"/>
          <w:b/>
          <w:sz w:val="24"/>
        </w:rPr>
        <w:t>猕猴、藏酋猴</w:t>
      </w:r>
      <w:r>
        <w:rPr>
          <w:rFonts w:hint="eastAsia" w:ascii="宋体" w:hAnsi="宋体" w:eastAsia="宋体" w:cs="宋体"/>
          <w:sz w:val="24"/>
        </w:rPr>
        <w:t>；有蹄类有3科6种，包括猪科的野猪，鹿科的毛冠鹿、黒麂、小麂和</w:t>
      </w:r>
      <w:r>
        <w:rPr>
          <w:rFonts w:hint="eastAsia" w:ascii="宋体" w:hAnsi="宋体" w:eastAsia="宋体" w:cs="宋体"/>
          <w:sz w:val="24"/>
          <w:lang w:val="en-US" w:eastAsia="zh-CN"/>
        </w:rPr>
        <w:t>短尾猴</w:t>
      </w:r>
      <w:r>
        <w:rPr>
          <w:rFonts w:hint="eastAsia" w:ascii="宋体" w:hAnsi="宋体" w:eastAsia="宋体" w:cs="宋体"/>
          <w:sz w:val="24"/>
        </w:rPr>
        <w:t>，及牛科的中华鬣羚，其中毛冠鹿和</w:t>
      </w:r>
      <w:r>
        <w:rPr>
          <w:rFonts w:hint="eastAsia" w:ascii="宋体" w:hAnsi="宋体" w:eastAsia="宋体" w:cs="宋体"/>
          <w:sz w:val="24"/>
          <w:lang w:val="en-US" w:eastAsia="zh-CN"/>
        </w:rPr>
        <w:t>短尾猴</w:t>
      </w:r>
      <w:r>
        <w:rPr>
          <w:rFonts w:hint="eastAsia" w:ascii="宋体" w:hAnsi="宋体" w:eastAsia="宋体" w:cs="宋体"/>
          <w:sz w:val="24"/>
        </w:rPr>
        <w:t>数量极少，综合判断，本次种群动态监测的调查调查对象主要为</w:t>
      </w:r>
      <w:r>
        <w:rPr>
          <w:rFonts w:hint="eastAsia" w:ascii="宋体" w:hAnsi="宋体" w:eastAsia="宋体" w:cs="宋体"/>
          <w:b/>
          <w:sz w:val="24"/>
        </w:rPr>
        <w:t>猕猴、藏酋猴、野猪、黒麂、小麂、中华鬣羚</w:t>
      </w:r>
      <w:r>
        <w:rPr>
          <w:rFonts w:hint="eastAsia" w:ascii="宋体" w:hAnsi="宋体" w:cs="宋体"/>
          <w:b/>
          <w:sz w:val="24"/>
          <w:lang w:val="en-US" w:eastAsia="zh-CN"/>
        </w:rPr>
        <w:t>等</w:t>
      </w:r>
      <w:r>
        <w:rPr>
          <w:rFonts w:hint="eastAsia" w:ascii="宋体" w:hAnsi="宋体" w:eastAsia="宋体" w:cs="宋体"/>
          <w:b/>
          <w:sz w:val="24"/>
        </w:rPr>
        <w:t>，兼顾毛冠鹿和</w:t>
      </w:r>
      <w:r>
        <w:rPr>
          <w:rFonts w:hint="eastAsia" w:ascii="宋体" w:hAnsi="宋体" w:eastAsia="宋体" w:cs="宋体"/>
          <w:b/>
          <w:sz w:val="24"/>
          <w:lang w:val="en-US" w:eastAsia="zh-CN"/>
        </w:rPr>
        <w:t>短尾猴</w:t>
      </w:r>
      <w:r>
        <w:rPr>
          <w:rFonts w:hint="eastAsia" w:ascii="宋体" w:hAnsi="宋体" w:eastAsia="宋体" w:cs="宋体"/>
          <w:sz w:val="24"/>
        </w:rPr>
        <w:t>。</w:t>
      </w:r>
    </w:p>
    <w:p>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3.调查要求</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sz w:val="24"/>
          <w:lang w:eastAsia="ar-SA"/>
        </w:rPr>
      </w:pPr>
      <w:r>
        <w:rPr>
          <w:rFonts w:hint="eastAsia" w:ascii="宋体" w:hAnsi="宋体" w:eastAsia="宋体" w:cs="宋体"/>
          <w:sz w:val="24"/>
        </w:rPr>
        <w:t>通过物种相对丰富度、拍摄率及种群密度分析猕猴、藏酋猴、野猪、黒麂、小麂、中华鬣羚种群的动态变化，同时兼顾调查保护区内毛冠鹿和</w:t>
      </w:r>
      <w:r>
        <w:rPr>
          <w:rFonts w:hint="eastAsia" w:ascii="宋体" w:hAnsi="宋体" w:eastAsia="宋体" w:cs="宋体"/>
          <w:sz w:val="24"/>
          <w:lang w:val="en-US" w:eastAsia="zh-CN"/>
        </w:rPr>
        <w:t>短尾猴</w:t>
      </w:r>
      <w:r>
        <w:rPr>
          <w:rFonts w:hint="eastAsia" w:ascii="宋体" w:hAnsi="宋体" w:eastAsia="宋体" w:cs="宋体"/>
          <w:sz w:val="24"/>
        </w:rPr>
        <w:t>的分布情况。</w:t>
      </w:r>
    </w:p>
    <w:p>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4.调查目的</w:t>
      </w:r>
    </w:p>
    <w:p>
      <w:pPr>
        <w:keepNext w:val="0"/>
        <w:keepLines w:val="0"/>
        <w:pageBreakBefore w:val="0"/>
        <w:widowControl w:val="0"/>
        <w:kinsoku/>
        <w:wordWrap/>
        <w:overflowPunct/>
        <w:topLinePunct w:val="0"/>
        <w:autoSpaceDE w:val="0"/>
        <w:autoSpaceDN w:val="0"/>
        <w:bidi w:val="0"/>
        <w:adjustRightInd w:val="0"/>
        <w:snapToGrid/>
        <w:spacing w:line="440" w:lineRule="exact"/>
        <w:ind w:firstLine="527"/>
        <w:textAlignment w:val="auto"/>
        <w:rPr>
          <w:rFonts w:hint="eastAsia" w:ascii="宋体" w:hAnsi="宋体" w:eastAsia="宋体" w:cs="宋体"/>
          <w:sz w:val="24"/>
        </w:rPr>
      </w:pPr>
      <w:r>
        <w:rPr>
          <w:rFonts w:hint="eastAsia" w:ascii="宋体" w:hAnsi="宋体" w:eastAsia="宋体" w:cs="宋体"/>
          <w:sz w:val="24"/>
        </w:rPr>
        <w:t>（1）对安徽牯牛降国家级自然保护区内的猕猴、藏酋猴、野猪、黒麂、小麂、中华鬣羚进了系统、全面的调查，基本摸清黒麂、黄山短尾猴、猕猴、中华鬣羚种群动态变化情况；</w:t>
      </w:r>
    </w:p>
    <w:p>
      <w:pPr>
        <w:keepNext w:val="0"/>
        <w:keepLines w:val="0"/>
        <w:pageBreakBefore w:val="0"/>
        <w:widowControl w:val="0"/>
        <w:kinsoku/>
        <w:wordWrap/>
        <w:overflowPunct/>
        <w:topLinePunct w:val="0"/>
        <w:autoSpaceDE w:val="0"/>
        <w:autoSpaceDN w:val="0"/>
        <w:bidi w:val="0"/>
        <w:adjustRightInd w:val="0"/>
        <w:snapToGrid/>
        <w:spacing w:line="440" w:lineRule="exact"/>
        <w:ind w:firstLine="527"/>
        <w:textAlignment w:val="auto"/>
        <w:rPr>
          <w:rFonts w:hint="eastAsia" w:ascii="宋体" w:hAnsi="宋体" w:eastAsia="宋体" w:cs="宋体"/>
          <w:sz w:val="24"/>
          <w:lang w:eastAsia="zh-CN"/>
        </w:rPr>
      </w:pPr>
      <w:r>
        <w:rPr>
          <w:rFonts w:hint="eastAsia" w:ascii="宋体" w:hAnsi="宋体" w:eastAsia="宋体" w:cs="宋体"/>
          <w:sz w:val="24"/>
        </w:rPr>
        <w:t>（2）掌握安徽牯牛降国家级自然保护区内内毛冠鹿、</w:t>
      </w:r>
      <w:r>
        <w:rPr>
          <w:rFonts w:hint="eastAsia" w:ascii="宋体" w:hAnsi="宋体" w:eastAsia="宋体" w:cs="宋体"/>
          <w:sz w:val="24"/>
          <w:lang w:val="en-US" w:eastAsia="zh-CN"/>
        </w:rPr>
        <w:t>短尾猴</w:t>
      </w:r>
      <w:r>
        <w:rPr>
          <w:rFonts w:hint="eastAsia" w:ascii="宋体" w:hAnsi="宋体" w:eastAsia="宋体" w:cs="宋体"/>
          <w:sz w:val="24"/>
        </w:rPr>
        <w:t>的分布情况</w:t>
      </w:r>
      <w:r>
        <w:rPr>
          <w:rFonts w:hint="eastAsia" w:ascii="宋体" w:hAnsi="宋体" w:eastAsia="宋体" w:cs="宋体"/>
          <w:sz w:val="24"/>
          <w:lang w:eastAsia="zh-CN"/>
        </w:rPr>
        <w:t>；</w:t>
      </w:r>
    </w:p>
    <w:p>
      <w:pPr>
        <w:keepNext w:val="0"/>
        <w:keepLines w:val="0"/>
        <w:pageBreakBefore w:val="0"/>
        <w:widowControl w:val="0"/>
        <w:kinsoku/>
        <w:wordWrap/>
        <w:overflowPunct/>
        <w:topLinePunct w:val="0"/>
        <w:autoSpaceDE w:val="0"/>
        <w:autoSpaceDN w:val="0"/>
        <w:bidi w:val="0"/>
        <w:adjustRightInd w:val="0"/>
        <w:snapToGrid/>
        <w:spacing w:line="440" w:lineRule="exact"/>
        <w:ind w:firstLine="527"/>
        <w:textAlignment w:val="auto"/>
        <w:rPr>
          <w:rFonts w:hint="eastAsia" w:ascii="宋体" w:hAnsi="宋体" w:eastAsia="宋体" w:cs="宋体"/>
          <w:sz w:val="24"/>
        </w:rPr>
      </w:pPr>
      <w:r>
        <w:rPr>
          <w:rFonts w:hint="eastAsia" w:ascii="宋体" w:hAnsi="宋体" w:eastAsia="宋体" w:cs="宋体"/>
          <w:sz w:val="24"/>
        </w:rPr>
        <w:t>（3）对调查数据进行汇总、分析、总结，形成了较系统的文字、照片及视频资料。</w:t>
      </w:r>
    </w:p>
    <w:p>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5.成果要求</w:t>
      </w:r>
    </w:p>
    <w:p>
      <w:pPr>
        <w:keepNext w:val="0"/>
        <w:keepLines w:val="0"/>
        <w:pageBreakBefore w:val="0"/>
        <w:widowControl w:val="0"/>
        <w:kinsoku/>
        <w:wordWrap/>
        <w:overflowPunct/>
        <w:topLinePunct w:val="0"/>
        <w:autoSpaceDE w:val="0"/>
        <w:autoSpaceDN w:val="0"/>
        <w:bidi w:val="0"/>
        <w:adjustRightInd w:val="0"/>
        <w:snapToGrid/>
        <w:spacing w:line="440" w:lineRule="exact"/>
        <w:ind w:firstLine="527"/>
        <w:textAlignment w:val="auto"/>
        <w:rPr>
          <w:rFonts w:hint="eastAsia" w:ascii="宋体" w:hAnsi="宋体" w:eastAsia="宋体" w:cs="宋体"/>
          <w:sz w:val="24"/>
          <w:lang w:eastAsia="zh-CN"/>
        </w:rPr>
      </w:pPr>
      <w:r>
        <w:rPr>
          <w:rFonts w:hint="eastAsia" w:ascii="宋体" w:hAnsi="宋体" w:eastAsia="宋体" w:cs="宋体"/>
          <w:sz w:val="24"/>
        </w:rPr>
        <w:t>（1）提交《牯牛降有蹄类和灵长类种群动态监测报告》</w:t>
      </w:r>
      <w:r>
        <w:rPr>
          <w:rFonts w:hint="eastAsia" w:ascii="宋体" w:hAnsi="宋体" w:eastAsia="宋体" w:cs="宋体"/>
          <w:sz w:val="24"/>
          <w:lang w:eastAsia="zh-CN"/>
        </w:rPr>
        <w:t>；</w:t>
      </w:r>
    </w:p>
    <w:p>
      <w:pPr>
        <w:pStyle w:val="6"/>
        <w:spacing w:before="139"/>
        <w:ind w:firstLine="480" w:firstLineChars="200"/>
        <w:rPr>
          <w:rFonts w:hint="eastAsia" w:ascii="宋体" w:hAnsi="宋体" w:eastAsia="宋体" w:cs="宋体"/>
          <w:sz w:val="24"/>
        </w:rPr>
      </w:pPr>
      <w:r>
        <w:rPr>
          <w:rFonts w:hint="eastAsia" w:ascii="宋体" w:hAnsi="宋体" w:eastAsia="宋体" w:cs="宋体"/>
          <w:sz w:val="24"/>
        </w:rPr>
        <w:t>（2）提交红外相机拍摄相关影像资料；</w:t>
      </w:r>
    </w:p>
    <w:p>
      <w:pPr>
        <w:pStyle w:val="6"/>
        <w:spacing w:before="139"/>
        <w:ind w:firstLine="480" w:firstLineChars="200"/>
        <w:rPr>
          <w:rFonts w:hint="eastAsia" w:ascii="宋体" w:hAnsi="宋体" w:eastAsia="宋体" w:cs="宋体"/>
          <w:sz w:val="24"/>
        </w:rPr>
      </w:pPr>
      <w:r>
        <w:rPr>
          <w:rFonts w:hint="eastAsia" w:ascii="宋体" w:hAnsi="宋体" w:eastAsia="宋体" w:cs="宋体"/>
          <w:sz w:val="24"/>
        </w:rPr>
        <w:t>（3）制作3-5分钟《牯牛降兽类资源多样性》视频；</w:t>
      </w:r>
    </w:p>
    <w:p>
      <w:pPr>
        <w:pStyle w:val="6"/>
        <w:spacing w:before="139"/>
        <w:ind w:firstLine="480" w:firstLineChars="200"/>
        <w:rPr>
          <w:rFonts w:hint="eastAsia" w:ascii="宋体" w:hAnsi="宋体" w:eastAsia="宋体" w:cs="宋体"/>
          <w:sz w:val="24"/>
        </w:rPr>
      </w:pPr>
      <w:r>
        <w:rPr>
          <w:rFonts w:hint="eastAsia" w:ascii="宋体" w:hAnsi="宋体" w:eastAsia="宋体" w:cs="宋体"/>
          <w:sz w:val="24"/>
        </w:rPr>
        <w:t>（4）制作《牯牛降兽类资源多样性》图册；</w:t>
      </w:r>
    </w:p>
    <w:p>
      <w:pPr>
        <w:pStyle w:val="6"/>
        <w:spacing w:before="139"/>
        <w:ind w:firstLine="480" w:firstLineChars="200"/>
        <w:rPr>
          <w:rFonts w:hint="eastAsia" w:ascii="宋体" w:hAnsi="宋体" w:eastAsia="宋体" w:cs="宋体"/>
          <w:b w:val="0"/>
          <w:bCs/>
          <w:color w:val="000000" w:themeColor="text1"/>
          <w:sz w:val="28"/>
          <w:szCs w:val="28"/>
          <w:lang w:val="en-US" w:eastAsia="zh-CN"/>
        </w:rPr>
      </w:pPr>
      <w:r>
        <w:rPr>
          <w:rFonts w:hint="eastAsia" w:ascii="宋体" w:hAnsi="宋体" w:eastAsia="宋体" w:cs="宋体"/>
          <w:sz w:val="24"/>
        </w:rPr>
        <w:t>（5）在国内学术期刊上发表2-3篇论文。</w:t>
      </w:r>
    </w:p>
    <w:p>
      <w:pPr>
        <w:pStyle w:val="6"/>
        <w:spacing w:before="139"/>
        <w:rPr>
          <w:rFonts w:hint="eastAsia" w:ascii="宋体" w:hAnsi="宋体" w:eastAsia="宋体" w:cs="宋体"/>
          <w:b w:val="0"/>
          <w:bCs/>
          <w:color w:val="000000" w:themeColor="text1"/>
          <w:sz w:val="28"/>
          <w:szCs w:val="28"/>
          <w:lang w:val="en-US" w:eastAsia="zh-CN"/>
        </w:rPr>
      </w:pPr>
    </w:p>
    <w:p>
      <w:pPr>
        <w:pStyle w:val="6"/>
        <w:spacing w:before="139"/>
        <w:ind w:firstLine="562" w:firstLineChars="200"/>
        <w:rPr>
          <w:rFonts w:hint="eastAsia" w:ascii="宋体" w:hAnsi="宋体" w:eastAsia="宋体" w:cs="宋体"/>
          <w:b/>
          <w:bCs/>
        </w:rPr>
      </w:pPr>
      <w:r>
        <w:rPr>
          <w:rFonts w:hint="eastAsia" w:ascii="宋体" w:hAnsi="宋体" w:eastAsia="宋体" w:cs="宋体"/>
          <w:b/>
          <w:bCs/>
        </w:rPr>
        <w:t>二、商务要求</w:t>
      </w:r>
      <w:bookmarkEnd w:id="48"/>
    </w:p>
    <w:p>
      <w:pPr>
        <w:rPr>
          <w:rFonts w:hint="eastAsia" w:ascii="宋体" w:hAnsi="宋体" w:eastAsia="宋体" w:cs="宋体"/>
        </w:rPr>
      </w:pPr>
      <w:r>
        <w:rPr>
          <w:rFonts w:hint="eastAsia" w:ascii="宋体" w:hAnsi="宋体" w:eastAsia="宋体" w:cs="宋体"/>
        </w:rPr>
        <w:t xml:space="preserve">  </w:t>
      </w:r>
    </w:p>
    <w:p>
      <w:pPr>
        <w:rPr>
          <w:rFonts w:hint="eastAsia" w:ascii="宋体" w:hAnsi="宋体" w:eastAsia="宋体" w:cs="宋体"/>
        </w:rPr>
      </w:pPr>
      <w:r>
        <w:rPr>
          <w:rFonts w:hint="eastAsia" w:ascii="宋体" w:hAnsi="宋体" w:eastAsia="宋体" w:cs="宋体"/>
        </w:rPr>
        <w:t xml:space="preserve">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701"/>
        <w:gridCol w:w="7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pPr>
              <w:spacing w:line="500" w:lineRule="exact"/>
              <w:jc w:val="center"/>
              <w:rPr>
                <w:rFonts w:hint="eastAsia" w:ascii="宋体" w:hAnsi="宋体" w:eastAsia="宋体" w:cs="宋体"/>
                <w:b/>
                <w:bCs/>
                <w:szCs w:val="21"/>
              </w:rPr>
            </w:pPr>
            <w:r>
              <w:rPr>
                <w:rFonts w:hint="eastAsia" w:ascii="宋体" w:hAnsi="宋体" w:eastAsia="宋体" w:cs="宋体"/>
                <w:b/>
                <w:bCs/>
                <w:szCs w:val="21"/>
              </w:rPr>
              <w:t>序号</w:t>
            </w:r>
          </w:p>
        </w:tc>
        <w:tc>
          <w:tcPr>
            <w:tcW w:w="1701" w:type="dxa"/>
            <w:noWrap w:val="0"/>
            <w:vAlign w:val="center"/>
          </w:tcPr>
          <w:p>
            <w:pPr>
              <w:spacing w:line="500" w:lineRule="exact"/>
              <w:jc w:val="center"/>
              <w:rPr>
                <w:rFonts w:hint="eastAsia" w:ascii="宋体" w:hAnsi="宋体" w:eastAsia="宋体" w:cs="宋体"/>
                <w:b/>
                <w:bCs/>
                <w:szCs w:val="21"/>
              </w:rPr>
            </w:pPr>
            <w:r>
              <w:rPr>
                <w:rFonts w:hint="eastAsia" w:ascii="宋体" w:hAnsi="宋体" w:eastAsia="宋体" w:cs="宋体"/>
                <w:b/>
                <w:bCs/>
                <w:szCs w:val="21"/>
              </w:rPr>
              <w:t>内容</w:t>
            </w:r>
          </w:p>
        </w:tc>
        <w:tc>
          <w:tcPr>
            <w:tcW w:w="7088" w:type="dxa"/>
            <w:noWrap w:val="0"/>
            <w:vAlign w:val="center"/>
          </w:tcPr>
          <w:p>
            <w:pPr>
              <w:spacing w:line="500" w:lineRule="exact"/>
              <w:jc w:val="center"/>
              <w:rPr>
                <w:rFonts w:hint="eastAsia" w:ascii="宋体" w:hAnsi="宋体" w:eastAsia="宋体" w:cs="宋体"/>
                <w:b/>
                <w:bCs/>
                <w:szCs w:val="21"/>
              </w:rPr>
            </w:pPr>
            <w:r>
              <w:rPr>
                <w:rFonts w:hint="eastAsia" w:ascii="宋体" w:hAnsi="宋体" w:eastAsia="宋体" w:cs="宋体"/>
                <w:b/>
                <w:bCs/>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pPr>
              <w:spacing w:line="500" w:lineRule="exact"/>
              <w:jc w:val="center"/>
              <w:rPr>
                <w:rFonts w:hint="eastAsia" w:ascii="宋体" w:hAnsi="宋体" w:eastAsia="宋体" w:cs="宋体"/>
                <w:b/>
                <w:bCs/>
                <w:szCs w:val="21"/>
              </w:rPr>
            </w:pPr>
            <w:r>
              <w:rPr>
                <w:rFonts w:hint="eastAsia" w:ascii="宋体" w:hAnsi="宋体" w:eastAsia="宋体" w:cs="宋体"/>
                <w:b/>
                <w:bCs/>
                <w:szCs w:val="21"/>
              </w:rPr>
              <w:t>1</w:t>
            </w:r>
          </w:p>
        </w:tc>
        <w:tc>
          <w:tcPr>
            <w:tcW w:w="1701" w:type="dxa"/>
            <w:noWrap w:val="0"/>
            <w:vAlign w:val="center"/>
          </w:tcPr>
          <w:p>
            <w:pPr>
              <w:spacing w:line="500" w:lineRule="exact"/>
              <w:jc w:val="center"/>
              <w:rPr>
                <w:rFonts w:hint="eastAsia" w:ascii="宋体" w:hAnsi="宋体" w:eastAsia="宋体" w:cs="宋体"/>
                <w:b/>
                <w:bCs/>
                <w:szCs w:val="21"/>
              </w:rPr>
            </w:pPr>
            <w:r>
              <w:rPr>
                <w:rFonts w:hint="eastAsia" w:ascii="宋体" w:hAnsi="宋体" w:eastAsia="宋体" w:cs="宋体"/>
                <w:b/>
                <w:bCs/>
                <w:szCs w:val="21"/>
              </w:rPr>
              <w:t>合同签订地点</w:t>
            </w:r>
          </w:p>
        </w:tc>
        <w:tc>
          <w:tcPr>
            <w:tcW w:w="7088" w:type="dxa"/>
            <w:noWrap w:val="0"/>
            <w:vAlign w:val="center"/>
          </w:tcPr>
          <w:p>
            <w:pPr>
              <w:spacing w:line="500" w:lineRule="exact"/>
              <w:rPr>
                <w:rFonts w:hint="eastAsia" w:ascii="宋体" w:hAnsi="宋体" w:eastAsia="宋体" w:cs="宋体"/>
                <w:b/>
                <w:bCs/>
                <w:szCs w:val="21"/>
                <w:lang w:val="en-US" w:eastAsia="zh-CN"/>
              </w:rPr>
            </w:pPr>
            <w:r>
              <w:rPr>
                <w:rFonts w:hint="eastAsia" w:ascii="宋体" w:hAnsi="宋体" w:eastAsia="宋体" w:cs="宋体"/>
                <w:b/>
                <w:bCs/>
                <w:szCs w:val="21"/>
                <w:lang w:val="en-US" w:eastAsia="zh-CN"/>
              </w:rPr>
              <w:t>安徽牯牛降国家级自然保护区祁门管理站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pPr>
              <w:spacing w:line="500" w:lineRule="exact"/>
              <w:jc w:val="center"/>
              <w:rPr>
                <w:rFonts w:hint="eastAsia" w:ascii="宋体" w:hAnsi="宋体" w:eastAsia="宋体" w:cs="宋体"/>
                <w:b/>
                <w:bCs/>
                <w:szCs w:val="21"/>
              </w:rPr>
            </w:pPr>
            <w:r>
              <w:rPr>
                <w:rFonts w:hint="eastAsia" w:ascii="宋体" w:hAnsi="宋体" w:eastAsia="宋体" w:cs="宋体"/>
                <w:b/>
                <w:bCs/>
                <w:szCs w:val="21"/>
              </w:rPr>
              <w:t>2</w:t>
            </w:r>
          </w:p>
        </w:tc>
        <w:tc>
          <w:tcPr>
            <w:tcW w:w="1701" w:type="dxa"/>
            <w:noWrap w:val="0"/>
            <w:vAlign w:val="center"/>
          </w:tcPr>
          <w:p>
            <w:pPr>
              <w:spacing w:line="500" w:lineRule="exact"/>
              <w:jc w:val="center"/>
              <w:rPr>
                <w:rFonts w:hint="eastAsia" w:ascii="宋体" w:hAnsi="宋体" w:eastAsia="宋体" w:cs="宋体"/>
                <w:b/>
                <w:bCs/>
                <w:szCs w:val="21"/>
              </w:rPr>
            </w:pPr>
            <w:r>
              <w:rPr>
                <w:rFonts w:hint="eastAsia" w:ascii="宋体" w:hAnsi="宋体" w:eastAsia="宋体" w:cs="宋体"/>
                <w:b/>
                <w:bCs/>
                <w:szCs w:val="21"/>
              </w:rPr>
              <w:t>提供服务的期限</w:t>
            </w:r>
          </w:p>
        </w:tc>
        <w:tc>
          <w:tcPr>
            <w:tcW w:w="7088" w:type="dxa"/>
            <w:noWrap w:val="0"/>
            <w:vAlign w:val="center"/>
          </w:tcPr>
          <w:p>
            <w:pPr>
              <w:spacing w:line="500" w:lineRule="exact"/>
              <w:rPr>
                <w:rFonts w:hint="default" w:ascii="宋体" w:hAnsi="宋体" w:eastAsia="宋体" w:cs="宋体"/>
                <w:b/>
                <w:bCs/>
                <w:szCs w:val="21"/>
                <w:lang w:val="en-US" w:eastAsia="zh-CN"/>
              </w:rPr>
            </w:pPr>
            <w:r>
              <w:rPr>
                <w:rFonts w:hint="eastAsia" w:ascii="宋体" w:hAnsi="宋体" w:cs="宋体"/>
                <w:spacing w:val="-7"/>
                <w:sz w:val="21"/>
                <w:szCs w:val="21"/>
                <w:lang w:val="en-US" w:eastAsia="zh-CN"/>
              </w:rPr>
              <w:t>30个月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675" w:type="dxa"/>
            <w:noWrap w:val="0"/>
            <w:vAlign w:val="center"/>
          </w:tcPr>
          <w:p>
            <w:pPr>
              <w:spacing w:line="500" w:lineRule="exact"/>
              <w:jc w:val="center"/>
              <w:rPr>
                <w:rFonts w:hint="eastAsia" w:ascii="宋体" w:hAnsi="宋体" w:eastAsia="宋体" w:cs="宋体"/>
                <w:b/>
                <w:bCs/>
                <w:szCs w:val="21"/>
                <w:lang w:eastAsia="zh-CN"/>
              </w:rPr>
            </w:pPr>
            <w:r>
              <w:rPr>
                <w:rFonts w:hint="eastAsia" w:ascii="宋体" w:hAnsi="宋体" w:eastAsia="宋体" w:cs="宋体"/>
                <w:b/>
                <w:bCs/>
                <w:szCs w:val="21"/>
                <w:lang w:val="en-US" w:eastAsia="zh-CN"/>
              </w:rPr>
              <w:t>3</w:t>
            </w:r>
          </w:p>
        </w:tc>
        <w:tc>
          <w:tcPr>
            <w:tcW w:w="1701" w:type="dxa"/>
            <w:noWrap w:val="0"/>
            <w:vAlign w:val="center"/>
          </w:tcPr>
          <w:p>
            <w:pPr>
              <w:spacing w:line="500" w:lineRule="exact"/>
              <w:ind w:firstLine="422" w:firstLineChars="200"/>
              <w:jc w:val="both"/>
              <w:rPr>
                <w:rFonts w:hint="eastAsia" w:ascii="宋体" w:hAnsi="宋体" w:eastAsia="宋体" w:cs="宋体"/>
                <w:b/>
                <w:bCs/>
                <w:szCs w:val="21"/>
              </w:rPr>
            </w:pPr>
            <w:r>
              <w:rPr>
                <w:rFonts w:hint="eastAsia" w:ascii="宋体" w:hAnsi="宋体" w:eastAsia="宋体" w:cs="宋体"/>
                <w:b/>
                <w:bCs/>
                <w:szCs w:val="21"/>
              </w:rPr>
              <w:t>验收</w:t>
            </w:r>
          </w:p>
        </w:tc>
        <w:tc>
          <w:tcPr>
            <w:tcW w:w="7088" w:type="dxa"/>
            <w:noWrap w:val="0"/>
            <w:vAlign w:val="center"/>
          </w:tcPr>
          <w:p>
            <w:pPr>
              <w:spacing w:before="221" w:line="502" w:lineRule="exact"/>
              <w:jc w:val="left"/>
              <w:rPr>
                <w:rFonts w:hint="eastAsia" w:ascii="宋体" w:hAnsi="宋体" w:eastAsia="宋体" w:cs="宋体"/>
                <w:b/>
                <w:bCs/>
                <w:szCs w:val="21"/>
              </w:rPr>
            </w:pPr>
            <w:r>
              <w:rPr>
                <w:rFonts w:hint="eastAsia" w:ascii="宋体" w:hAnsi="宋体" w:eastAsia="宋体" w:cs="宋体"/>
                <w:spacing w:val="-7"/>
                <w:sz w:val="21"/>
                <w:szCs w:val="21"/>
              </w:rPr>
              <w:t>中标人和采购人双方依据项目内容和进度共同实施验收工作，验收结果经双方确认后生效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pPr>
              <w:spacing w:line="500" w:lineRule="exact"/>
              <w:jc w:val="center"/>
              <w:rPr>
                <w:rFonts w:hint="eastAsia" w:ascii="宋体" w:hAnsi="宋体" w:eastAsia="宋体" w:cs="宋体"/>
                <w:b/>
                <w:bCs/>
                <w:szCs w:val="21"/>
                <w:lang w:eastAsia="zh-CN"/>
              </w:rPr>
            </w:pPr>
            <w:r>
              <w:rPr>
                <w:rFonts w:hint="eastAsia" w:ascii="宋体" w:hAnsi="宋体" w:eastAsia="宋体" w:cs="宋体"/>
                <w:b/>
                <w:bCs/>
                <w:szCs w:val="21"/>
                <w:lang w:val="en-US" w:eastAsia="zh-CN"/>
              </w:rPr>
              <w:t>4</w:t>
            </w:r>
          </w:p>
        </w:tc>
        <w:tc>
          <w:tcPr>
            <w:tcW w:w="1701" w:type="dxa"/>
            <w:noWrap w:val="0"/>
            <w:vAlign w:val="center"/>
          </w:tcPr>
          <w:p>
            <w:pPr>
              <w:spacing w:line="500" w:lineRule="exact"/>
              <w:jc w:val="center"/>
              <w:rPr>
                <w:rFonts w:hint="eastAsia" w:ascii="宋体" w:hAnsi="宋体" w:eastAsia="宋体" w:cs="宋体"/>
                <w:b/>
                <w:bCs/>
                <w:szCs w:val="21"/>
              </w:rPr>
            </w:pPr>
            <w:r>
              <w:rPr>
                <w:rFonts w:hint="eastAsia" w:ascii="宋体" w:hAnsi="宋体" w:eastAsia="宋体" w:cs="宋体"/>
                <w:b/>
                <w:bCs/>
                <w:szCs w:val="21"/>
              </w:rPr>
              <w:t>付款</w:t>
            </w:r>
          </w:p>
        </w:tc>
        <w:tc>
          <w:tcPr>
            <w:tcW w:w="7088" w:type="dxa"/>
            <w:noWrap w:val="0"/>
            <w:vAlign w:val="center"/>
          </w:tcPr>
          <w:p>
            <w:pPr>
              <w:spacing w:line="500" w:lineRule="exact"/>
              <w:rPr>
                <w:rFonts w:hint="eastAsia" w:ascii="宋体" w:hAnsi="宋体" w:eastAsia="宋体" w:cs="宋体"/>
                <w:b/>
                <w:bCs/>
                <w:szCs w:val="21"/>
                <w:lang w:val="en-US" w:eastAsia="zh-CN"/>
              </w:rPr>
            </w:pPr>
            <w:r>
              <w:rPr>
                <w:rFonts w:hint="eastAsia" w:ascii="宋体" w:hAnsi="宋体" w:eastAsia="宋体" w:cs="宋体"/>
                <w:b/>
                <w:bCs/>
                <w:szCs w:val="21"/>
              </w:rPr>
              <w:t>付款人：</w:t>
            </w:r>
            <w:r>
              <w:rPr>
                <w:rFonts w:hint="eastAsia" w:ascii="宋体" w:hAnsi="宋体" w:eastAsia="宋体" w:cs="宋体"/>
                <w:b/>
                <w:bCs/>
                <w:szCs w:val="21"/>
                <w:lang w:val="en-US" w:eastAsia="zh-CN"/>
              </w:rPr>
              <w:t>安徽牯牛降国家级自然保护区祁门管理站</w:t>
            </w:r>
          </w:p>
          <w:p>
            <w:pPr>
              <w:spacing w:line="500" w:lineRule="exact"/>
              <w:rPr>
                <w:rFonts w:hint="eastAsia" w:ascii="宋体" w:hAnsi="宋体" w:eastAsia="宋体" w:cs="宋体"/>
                <w:b/>
                <w:bCs/>
                <w:szCs w:val="21"/>
              </w:rPr>
            </w:pPr>
            <w:r>
              <w:rPr>
                <w:rFonts w:hint="eastAsia" w:ascii="宋体" w:hAnsi="宋体" w:eastAsia="宋体" w:cs="宋体"/>
                <w:b/>
                <w:bCs/>
                <w:szCs w:val="21"/>
              </w:rPr>
              <w:t xml:space="preserve">付款方式： </w:t>
            </w:r>
            <w:r>
              <w:rPr>
                <w:rFonts w:hint="eastAsia" w:ascii="宋体" w:hAnsi="宋体" w:eastAsia="宋体" w:cs="宋体"/>
                <w:b/>
                <w:bCs/>
                <w:szCs w:val="21"/>
                <w:lang w:val="en-US" w:eastAsia="zh-CN"/>
              </w:rPr>
              <w:t>具体付款方式以双方合同约定为准。</w:t>
            </w:r>
            <w:r>
              <w:rPr>
                <w:rFonts w:hint="eastAsia" w:ascii="宋体" w:hAnsi="宋体" w:eastAsia="宋体" w:cs="宋体"/>
                <w:b/>
                <w:bCs/>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pPr>
              <w:spacing w:line="500" w:lineRule="exact"/>
              <w:jc w:val="center"/>
              <w:rPr>
                <w:rFonts w:hint="eastAsia" w:ascii="宋体" w:hAnsi="宋体" w:eastAsia="宋体" w:cs="宋体"/>
                <w:b/>
                <w:bCs/>
                <w:szCs w:val="21"/>
                <w:lang w:eastAsia="zh-CN"/>
              </w:rPr>
            </w:pPr>
            <w:r>
              <w:rPr>
                <w:rFonts w:hint="eastAsia" w:ascii="宋体" w:hAnsi="宋体" w:eastAsia="宋体" w:cs="宋体"/>
                <w:b/>
                <w:bCs/>
                <w:szCs w:val="21"/>
                <w:lang w:val="en-US" w:eastAsia="zh-CN"/>
              </w:rPr>
              <w:t>5</w:t>
            </w:r>
          </w:p>
        </w:tc>
        <w:tc>
          <w:tcPr>
            <w:tcW w:w="1701" w:type="dxa"/>
            <w:noWrap w:val="0"/>
            <w:vAlign w:val="center"/>
          </w:tcPr>
          <w:p>
            <w:pPr>
              <w:spacing w:line="500" w:lineRule="exact"/>
              <w:jc w:val="center"/>
              <w:rPr>
                <w:rFonts w:hint="eastAsia" w:ascii="宋体" w:hAnsi="宋体" w:eastAsia="宋体" w:cs="宋体"/>
                <w:b/>
                <w:bCs/>
                <w:szCs w:val="21"/>
              </w:rPr>
            </w:pPr>
            <w:r>
              <w:rPr>
                <w:rFonts w:hint="eastAsia" w:ascii="宋体" w:hAnsi="宋体" w:eastAsia="宋体" w:cs="宋体"/>
                <w:b/>
                <w:bCs/>
                <w:szCs w:val="21"/>
              </w:rPr>
              <w:t>履约保证金</w:t>
            </w:r>
          </w:p>
        </w:tc>
        <w:tc>
          <w:tcPr>
            <w:tcW w:w="7088" w:type="dxa"/>
            <w:noWrap w:val="0"/>
            <w:vAlign w:val="center"/>
          </w:tcPr>
          <w:p>
            <w:pPr>
              <w:spacing w:line="500" w:lineRule="exact"/>
              <w:rPr>
                <w:rFonts w:hint="eastAsia" w:ascii="宋体" w:hAnsi="宋体" w:eastAsia="宋体" w:cs="宋体"/>
                <w:color w:val="FF0000"/>
                <w:kern w:val="0"/>
                <w:szCs w:val="21"/>
                <w:lang w:eastAsia="zh-CN"/>
              </w:rPr>
            </w:pPr>
            <w:r>
              <w:rPr>
                <w:rFonts w:hint="eastAsia" w:ascii="宋体" w:hAnsi="宋体" w:eastAsia="宋体" w:cs="宋体"/>
                <w:b/>
                <w:bCs/>
                <w:kern w:val="0"/>
                <w:szCs w:val="21"/>
                <w:lang w:eastAsia="zh-CN"/>
              </w:rPr>
              <w:t>中标人在签订合同时应按照招标文件规定向采购人提交</w:t>
            </w:r>
            <w:r>
              <w:rPr>
                <w:rFonts w:hint="eastAsia" w:ascii="宋体" w:hAnsi="宋体" w:eastAsia="宋体" w:cs="宋体"/>
                <w:b/>
                <w:bCs/>
                <w:kern w:val="0"/>
                <w:szCs w:val="21"/>
              </w:rPr>
              <w:t>合同金额的</w:t>
            </w:r>
            <w:r>
              <w:rPr>
                <w:rFonts w:hint="eastAsia" w:ascii="宋体" w:hAnsi="宋体" w:eastAsia="宋体" w:cs="宋体"/>
                <w:b/>
                <w:bCs/>
                <w:kern w:val="0"/>
                <w:szCs w:val="21"/>
                <w:lang w:val="en-US" w:eastAsia="zh-CN"/>
              </w:rPr>
              <w:t>5</w:t>
            </w:r>
            <w:r>
              <w:rPr>
                <w:rFonts w:hint="eastAsia" w:ascii="宋体" w:hAnsi="宋体" w:eastAsia="宋体" w:cs="宋体"/>
                <w:b/>
                <w:bCs/>
                <w:kern w:val="0"/>
                <w:szCs w:val="21"/>
              </w:rPr>
              <w:t>%。</w:t>
            </w:r>
            <w:r>
              <w:rPr>
                <w:rFonts w:hint="eastAsia" w:ascii="宋体" w:hAnsi="宋体" w:eastAsia="宋体" w:cs="宋体"/>
                <w:b/>
                <w:bCs/>
                <w:kern w:val="0"/>
                <w:szCs w:val="21"/>
                <w:lang w:val="en-US" w:eastAsia="zh-CN"/>
              </w:rPr>
              <w:t xml:space="preserve"> </w:t>
            </w:r>
          </w:p>
          <w:p>
            <w:pPr>
              <w:spacing w:line="500" w:lineRule="exact"/>
              <w:rPr>
                <w:rFonts w:hint="eastAsia" w:ascii="宋体" w:hAnsi="宋体" w:eastAsia="宋体" w:cs="宋体"/>
                <w:b/>
                <w:bCs/>
                <w:kern w:val="0"/>
                <w:szCs w:val="21"/>
              </w:rPr>
            </w:pPr>
            <w:r>
              <w:rPr>
                <w:rFonts w:hint="eastAsia" w:ascii="宋体" w:hAnsi="宋体" w:eastAsia="宋体" w:cs="宋体"/>
                <w:b/>
                <w:bCs/>
                <w:kern w:val="0"/>
                <w:szCs w:val="21"/>
              </w:rPr>
              <w:t>可采用转账、电汇、支票、汇票、本票、保险、保函等非现金形式。</w:t>
            </w:r>
          </w:p>
          <w:p>
            <w:pPr>
              <w:spacing w:line="500" w:lineRule="exact"/>
              <w:rPr>
                <w:rFonts w:hint="eastAsia" w:ascii="宋体" w:hAnsi="宋体" w:eastAsia="宋体" w:cs="宋体"/>
                <w:color w:val="FF0000"/>
                <w:highlight w:val="yellow"/>
                <w:lang w:eastAsia="zh-CN"/>
              </w:rPr>
            </w:pPr>
            <w:r>
              <w:rPr>
                <w:rFonts w:hint="eastAsia" w:ascii="宋体" w:hAnsi="宋体" w:eastAsia="宋体" w:cs="宋体"/>
                <w:b/>
                <w:bCs/>
                <w:color w:val="000000"/>
                <w:highlight w:val="none"/>
              </w:rPr>
              <w:t>中标单位按投标承诺履约完成后予以退还</w:t>
            </w:r>
          </w:p>
        </w:tc>
      </w:tr>
    </w:tbl>
    <w:p>
      <w:pPr>
        <w:rPr>
          <w:rFonts w:hint="eastAsia" w:ascii="宋体" w:hAnsi="宋体" w:eastAsia="宋体" w:cs="宋体"/>
        </w:rPr>
      </w:pPr>
    </w:p>
    <w:p>
      <w:pPr>
        <w:pStyle w:val="34"/>
        <w:rPr>
          <w:rFonts w:hint="eastAsia" w:ascii="宋体" w:hAnsi="宋体" w:eastAsia="宋体" w:cs="宋体"/>
        </w:rPr>
      </w:pPr>
      <w:r>
        <w:rPr>
          <w:rFonts w:hint="eastAsia" w:ascii="宋体" w:hAnsi="宋体" w:eastAsia="宋体" w:cs="宋体"/>
        </w:rPr>
        <w:br w:type="page"/>
      </w:r>
      <w:bookmarkStart w:id="49" w:name="_Toc44142841"/>
      <w:r>
        <w:rPr>
          <w:rFonts w:hint="eastAsia" w:ascii="宋体" w:hAnsi="宋体" w:eastAsia="宋体" w:cs="宋体"/>
        </w:rPr>
        <w:t>第四章 实质性响应审查</w:t>
      </w:r>
      <w:bookmarkEnd w:id="49"/>
    </w:p>
    <w:p>
      <w:pPr>
        <w:pStyle w:val="37"/>
        <w:rPr>
          <w:rFonts w:hint="eastAsia" w:ascii="宋体" w:hAnsi="宋体" w:eastAsia="宋体" w:cs="宋体"/>
        </w:rPr>
      </w:pPr>
      <w:bookmarkStart w:id="50" w:name="_Toc44142842"/>
    </w:p>
    <w:p>
      <w:pPr>
        <w:pStyle w:val="37"/>
        <w:rPr>
          <w:rFonts w:hint="eastAsia" w:ascii="宋体" w:hAnsi="宋体" w:eastAsia="宋体" w:cs="宋体"/>
        </w:rPr>
      </w:pPr>
      <w:r>
        <w:rPr>
          <w:rFonts w:hint="eastAsia" w:ascii="宋体" w:hAnsi="宋体" w:eastAsia="宋体" w:cs="宋体"/>
        </w:rPr>
        <w:t>一、资格性审查表</w:t>
      </w:r>
      <w:bookmarkEnd w:id="50"/>
    </w:p>
    <w:p>
      <w:pPr>
        <w:rPr>
          <w:rFonts w:hint="eastAsia" w:ascii="宋体" w:hAnsi="宋体" w:eastAsia="宋体" w:cs="宋体"/>
        </w:rPr>
      </w:pPr>
      <w:r>
        <w:rPr>
          <w:rFonts w:hint="eastAsia" w:ascii="宋体" w:hAnsi="宋体" w:eastAsia="宋体" w:cs="宋体"/>
        </w:rPr>
        <w:t xml:space="preserve">  </w:t>
      </w:r>
    </w:p>
    <w:tbl>
      <w:tblPr>
        <w:tblStyle w:val="22"/>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77"/>
        <w:gridCol w:w="4031"/>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trPr>
        <w:tc>
          <w:tcPr>
            <w:tcW w:w="720" w:type="dxa"/>
            <w:tcBorders>
              <w:bottom w:val="single" w:color="auto" w:sz="4" w:space="0"/>
            </w:tcBorders>
            <w:noWrap w:val="0"/>
            <w:vAlign w:val="center"/>
          </w:tcPr>
          <w:p>
            <w:pPr>
              <w:adjustRightInd w:val="0"/>
              <w:snapToGrid w:val="0"/>
              <w:spacing w:line="360" w:lineRule="auto"/>
              <w:ind w:right="-10"/>
              <w:jc w:val="center"/>
              <w:rPr>
                <w:rFonts w:hint="eastAsia" w:ascii="宋体" w:hAnsi="宋体" w:eastAsia="宋体" w:cs="宋体"/>
                <w:szCs w:val="21"/>
              </w:rPr>
            </w:pPr>
            <w:r>
              <w:rPr>
                <w:rFonts w:hint="eastAsia" w:ascii="宋体" w:hAnsi="宋体" w:eastAsia="宋体" w:cs="宋体"/>
                <w:szCs w:val="21"/>
              </w:rPr>
              <w:t>序号</w:t>
            </w:r>
          </w:p>
        </w:tc>
        <w:tc>
          <w:tcPr>
            <w:tcW w:w="1977" w:type="dxa"/>
            <w:tcBorders>
              <w:bottom w:val="single" w:color="auto" w:sz="4" w:space="0"/>
            </w:tcBorders>
            <w:noWrap w:val="0"/>
            <w:vAlign w:val="center"/>
          </w:tcPr>
          <w:p>
            <w:pPr>
              <w:pStyle w:val="39"/>
              <w:pBdr>
                <w:bottom w:val="none" w:color="auto" w:sz="0" w:space="0"/>
              </w:pBdr>
              <w:tabs>
                <w:tab w:val="clear" w:pos="4153"/>
                <w:tab w:val="clear" w:pos="8306"/>
              </w:tabs>
              <w:snapToGrid w:val="0"/>
              <w:spacing w:line="360" w:lineRule="auto"/>
              <w:ind w:right="-10"/>
              <w:textAlignment w:val="auto"/>
              <w:rPr>
                <w:rFonts w:hint="eastAsia" w:ascii="宋体" w:hAnsi="宋体" w:eastAsia="宋体" w:cs="宋体"/>
                <w:kern w:val="2"/>
                <w:sz w:val="21"/>
                <w:szCs w:val="21"/>
              </w:rPr>
            </w:pPr>
            <w:r>
              <w:rPr>
                <w:rFonts w:hint="eastAsia" w:ascii="宋体" w:hAnsi="宋体" w:eastAsia="宋体" w:cs="宋体"/>
                <w:kern w:val="2"/>
                <w:sz w:val="21"/>
                <w:szCs w:val="21"/>
              </w:rPr>
              <w:t>指标名称</w:t>
            </w:r>
          </w:p>
        </w:tc>
        <w:tc>
          <w:tcPr>
            <w:tcW w:w="4031" w:type="dxa"/>
            <w:tcBorders>
              <w:bottom w:val="single" w:color="auto" w:sz="4" w:space="0"/>
            </w:tcBorders>
            <w:noWrap w:val="0"/>
            <w:vAlign w:val="center"/>
          </w:tcPr>
          <w:p>
            <w:pPr>
              <w:adjustRightInd w:val="0"/>
              <w:snapToGrid w:val="0"/>
              <w:spacing w:line="360" w:lineRule="auto"/>
              <w:ind w:right="-10"/>
              <w:jc w:val="center"/>
              <w:rPr>
                <w:rFonts w:hint="eastAsia" w:ascii="宋体" w:hAnsi="宋体" w:eastAsia="宋体" w:cs="宋体"/>
                <w:szCs w:val="21"/>
              </w:rPr>
            </w:pPr>
            <w:r>
              <w:rPr>
                <w:rFonts w:hint="eastAsia" w:ascii="宋体" w:hAnsi="宋体" w:eastAsia="宋体" w:cs="宋体"/>
                <w:szCs w:val="21"/>
              </w:rPr>
              <w:t>指标要求</w:t>
            </w:r>
          </w:p>
        </w:tc>
        <w:tc>
          <w:tcPr>
            <w:tcW w:w="2268" w:type="dxa"/>
            <w:tcBorders>
              <w:bottom w:val="single" w:color="auto" w:sz="4" w:space="0"/>
            </w:tcBorders>
            <w:noWrap w:val="0"/>
            <w:vAlign w:val="center"/>
          </w:tcPr>
          <w:p>
            <w:pPr>
              <w:adjustRightInd w:val="0"/>
              <w:snapToGrid w:val="0"/>
              <w:spacing w:line="240" w:lineRule="exact"/>
              <w:ind w:right="-11"/>
              <w:jc w:val="center"/>
              <w:rPr>
                <w:rFonts w:hint="eastAsia" w:ascii="宋体" w:hAnsi="宋体" w:eastAsia="宋体" w:cs="宋体"/>
                <w:szCs w:val="21"/>
              </w:rPr>
            </w:pPr>
            <w:r>
              <w:rPr>
                <w:rFonts w:hint="eastAsia" w:ascii="宋体" w:hAnsi="宋体" w:eastAsia="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1" w:hRule="atLeast"/>
        </w:trPr>
        <w:tc>
          <w:tcPr>
            <w:tcW w:w="720" w:type="dxa"/>
            <w:noWrap w:val="0"/>
            <w:vAlign w:val="center"/>
          </w:tcPr>
          <w:p>
            <w:pPr>
              <w:adjustRightInd w:val="0"/>
              <w:snapToGrid w:val="0"/>
              <w:spacing w:line="360" w:lineRule="auto"/>
              <w:ind w:right="-10"/>
              <w:jc w:val="center"/>
              <w:rPr>
                <w:rFonts w:hint="eastAsia" w:ascii="宋体" w:hAnsi="宋体" w:eastAsia="宋体" w:cs="宋体"/>
                <w:szCs w:val="21"/>
              </w:rPr>
            </w:pPr>
            <w:r>
              <w:rPr>
                <w:rFonts w:hint="eastAsia" w:ascii="宋体" w:hAnsi="宋体" w:eastAsia="宋体" w:cs="宋体"/>
                <w:szCs w:val="21"/>
              </w:rPr>
              <w:t>1</w:t>
            </w:r>
          </w:p>
        </w:tc>
        <w:tc>
          <w:tcPr>
            <w:tcW w:w="1977" w:type="dxa"/>
            <w:noWrap w:val="0"/>
            <w:vAlign w:val="center"/>
          </w:tcPr>
          <w:p>
            <w:pPr>
              <w:spacing w:line="360" w:lineRule="auto"/>
              <w:ind w:right="-10"/>
              <w:jc w:val="center"/>
              <w:rPr>
                <w:rFonts w:hint="eastAsia" w:ascii="宋体" w:hAnsi="宋体" w:eastAsia="宋体" w:cs="宋体"/>
                <w:szCs w:val="21"/>
              </w:rPr>
            </w:pPr>
            <w:r>
              <w:rPr>
                <w:rFonts w:hint="eastAsia" w:ascii="宋体" w:hAnsi="宋体" w:eastAsia="宋体" w:cs="宋体"/>
                <w:kern w:val="2"/>
                <w:sz w:val="21"/>
                <w:szCs w:val="21"/>
              </w:rPr>
              <w:t>供应商资格信用承诺函</w:t>
            </w:r>
          </w:p>
        </w:tc>
        <w:tc>
          <w:tcPr>
            <w:tcW w:w="4031" w:type="dxa"/>
            <w:noWrap w:val="0"/>
            <w:vAlign w:val="center"/>
          </w:tcPr>
          <w:p>
            <w:pPr>
              <w:spacing w:line="360" w:lineRule="auto"/>
              <w:ind w:right="-10"/>
              <w:jc w:val="left"/>
              <w:rPr>
                <w:rFonts w:hint="eastAsia" w:ascii="宋体" w:hAnsi="宋体" w:eastAsia="宋体" w:cs="宋体"/>
                <w:szCs w:val="21"/>
              </w:rPr>
            </w:pPr>
            <w:r>
              <w:rPr>
                <w:rFonts w:hint="eastAsia" w:ascii="宋体" w:hAnsi="宋体" w:eastAsia="宋体" w:cs="宋体"/>
                <w:szCs w:val="21"/>
              </w:rPr>
              <w:t>供应商需按照本文件规定的格式自行出具《供应商资格信用承诺函》</w:t>
            </w:r>
          </w:p>
          <w:p>
            <w:pPr>
              <w:spacing w:line="400" w:lineRule="exact"/>
              <w:rPr>
                <w:rFonts w:hint="eastAsia" w:ascii="宋体" w:hAnsi="宋体" w:eastAsia="宋体" w:cs="宋体"/>
                <w:b/>
              </w:rPr>
            </w:pPr>
            <w:r>
              <w:rPr>
                <w:rFonts w:hint="eastAsia" w:ascii="宋体" w:hAnsi="宋体" w:eastAsia="宋体" w:cs="宋体"/>
                <w:b/>
                <w:szCs w:val="21"/>
              </w:rPr>
              <w:t>需加盖供应商签章</w:t>
            </w:r>
          </w:p>
        </w:tc>
        <w:tc>
          <w:tcPr>
            <w:tcW w:w="2268" w:type="dxa"/>
            <w:noWrap w:val="0"/>
            <w:vAlign w:val="center"/>
          </w:tcPr>
          <w:p>
            <w:pPr>
              <w:adjustRightInd w:val="0"/>
              <w:snapToGrid w:val="0"/>
              <w:spacing w:line="360" w:lineRule="auto"/>
              <w:ind w:right="-10"/>
              <w:jc w:val="left"/>
              <w:rPr>
                <w:rFonts w:hint="eastAsia" w:ascii="宋体" w:hAnsi="宋体" w:eastAsia="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805" w:hRule="atLeast"/>
        </w:trPr>
        <w:tc>
          <w:tcPr>
            <w:tcW w:w="720" w:type="dxa"/>
            <w:noWrap w:val="0"/>
            <w:vAlign w:val="center"/>
          </w:tcPr>
          <w:p>
            <w:pPr>
              <w:adjustRightInd w:val="0"/>
              <w:snapToGrid w:val="0"/>
              <w:spacing w:line="360" w:lineRule="auto"/>
              <w:ind w:right="-10"/>
              <w:jc w:val="center"/>
              <w:rPr>
                <w:rFonts w:hint="eastAsia" w:ascii="宋体" w:hAnsi="宋体" w:eastAsia="宋体" w:cs="宋体"/>
                <w:szCs w:val="21"/>
              </w:rPr>
            </w:pPr>
            <w:r>
              <w:rPr>
                <w:rFonts w:hint="eastAsia" w:ascii="宋体" w:hAnsi="宋体" w:eastAsia="宋体" w:cs="宋体"/>
                <w:szCs w:val="21"/>
              </w:rPr>
              <w:t>2</w:t>
            </w:r>
          </w:p>
        </w:tc>
        <w:tc>
          <w:tcPr>
            <w:tcW w:w="1977" w:type="dxa"/>
            <w:noWrap w:val="0"/>
            <w:vAlign w:val="center"/>
          </w:tcPr>
          <w:p>
            <w:pPr>
              <w:spacing w:line="360" w:lineRule="auto"/>
              <w:ind w:right="-10"/>
              <w:jc w:val="center"/>
              <w:rPr>
                <w:rFonts w:hint="eastAsia" w:ascii="宋体" w:hAnsi="宋体" w:eastAsia="宋体" w:cs="宋体"/>
                <w:szCs w:val="21"/>
              </w:rPr>
            </w:pPr>
            <w:r>
              <w:rPr>
                <w:rFonts w:hint="eastAsia" w:ascii="宋体" w:hAnsi="宋体" w:eastAsia="宋体" w:cs="宋体"/>
                <w:szCs w:val="21"/>
              </w:rPr>
              <w:t>供应商诚信履约</w:t>
            </w:r>
          </w:p>
          <w:p>
            <w:pPr>
              <w:spacing w:line="360" w:lineRule="auto"/>
              <w:ind w:right="-10"/>
              <w:jc w:val="center"/>
              <w:rPr>
                <w:rFonts w:hint="eastAsia" w:ascii="宋体" w:hAnsi="宋体" w:eastAsia="宋体" w:cs="宋体"/>
                <w:szCs w:val="21"/>
              </w:rPr>
            </w:pPr>
            <w:r>
              <w:rPr>
                <w:rFonts w:hint="eastAsia" w:ascii="宋体" w:hAnsi="宋体" w:eastAsia="宋体" w:cs="宋体"/>
                <w:szCs w:val="21"/>
              </w:rPr>
              <w:t>承诺函</w:t>
            </w:r>
          </w:p>
        </w:tc>
        <w:tc>
          <w:tcPr>
            <w:tcW w:w="4031" w:type="dxa"/>
            <w:noWrap w:val="0"/>
            <w:vAlign w:val="center"/>
          </w:tcPr>
          <w:p>
            <w:pPr>
              <w:spacing w:line="360" w:lineRule="auto"/>
              <w:ind w:right="-10"/>
              <w:jc w:val="left"/>
              <w:rPr>
                <w:rFonts w:hint="eastAsia" w:ascii="宋体" w:hAnsi="宋体" w:eastAsia="宋体" w:cs="宋体"/>
                <w:szCs w:val="21"/>
              </w:rPr>
            </w:pPr>
            <w:r>
              <w:rPr>
                <w:rFonts w:hint="eastAsia" w:ascii="宋体" w:hAnsi="宋体" w:eastAsia="宋体" w:cs="宋体"/>
                <w:szCs w:val="21"/>
              </w:rPr>
              <w:t>供应商需按照本文件规定的格式自行出具《供应商诚信履约承诺函》</w:t>
            </w:r>
          </w:p>
          <w:p>
            <w:pPr>
              <w:spacing w:line="400" w:lineRule="exact"/>
              <w:ind w:right="-11"/>
              <w:rPr>
                <w:rFonts w:hint="eastAsia" w:ascii="宋体" w:hAnsi="宋体" w:eastAsia="宋体" w:cs="宋体"/>
                <w:szCs w:val="21"/>
              </w:rPr>
            </w:pPr>
            <w:r>
              <w:rPr>
                <w:rFonts w:hint="eastAsia" w:ascii="宋体" w:hAnsi="宋体" w:eastAsia="宋体" w:cs="宋体"/>
                <w:b/>
                <w:szCs w:val="21"/>
              </w:rPr>
              <w:t>需加盖供应商签章</w:t>
            </w:r>
          </w:p>
        </w:tc>
        <w:tc>
          <w:tcPr>
            <w:tcW w:w="2268" w:type="dxa"/>
            <w:noWrap w:val="0"/>
            <w:vAlign w:val="center"/>
          </w:tcPr>
          <w:p>
            <w:pPr>
              <w:adjustRightInd w:val="0"/>
              <w:snapToGrid w:val="0"/>
              <w:spacing w:line="360" w:lineRule="auto"/>
              <w:ind w:right="-10"/>
              <w:jc w:val="left"/>
              <w:rPr>
                <w:rFonts w:hint="eastAsia" w:ascii="宋体" w:hAnsi="宋体" w:eastAsia="宋体" w:cs="宋体"/>
                <w:szCs w:val="21"/>
              </w:rPr>
            </w:pPr>
          </w:p>
        </w:tc>
      </w:tr>
    </w:tbl>
    <w:p>
      <w:pPr>
        <w:pStyle w:val="37"/>
        <w:rPr>
          <w:rFonts w:hint="eastAsia" w:ascii="宋体" w:hAnsi="宋体" w:eastAsia="宋体" w:cs="宋体"/>
          <w:lang w:bidi="he-IL"/>
        </w:rPr>
      </w:pPr>
      <w:r>
        <w:rPr>
          <w:rFonts w:hint="eastAsia" w:ascii="宋体" w:hAnsi="宋体" w:eastAsia="宋体" w:cs="宋体"/>
          <w:lang w:bidi="he-IL"/>
        </w:rPr>
        <w:br w:type="page"/>
      </w:r>
      <w:bookmarkStart w:id="51" w:name="_Toc44142843"/>
      <w:r>
        <w:rPr>
          <w:rFonts w:hint="eastAsia" w:ascii="宋体" w:hAnsi="宋体" w:eastAsia="宋体" w:cs="宋体"/>
          <w:lang w:bidi="he-IL"/>
        </w:rPr>
        <w:t>二、符合性审查表</w:t>
      </w:r>
      <w:bookmarkEnd w:id="51"/>
    </w:p>
    <w:tbl>
      <w:tblPr>
        <w:tblStyle w:val="22"/>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77"/>
        <w:gridCol w:w="2920"/>
        <w:gridCol w:w="3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720" w:type="dxa"/>
            <w:noWrap w:val="0"/>
            <w:vAlign w:val="center"/>
          </w:tcPr>
          <w:p>
            <w:pPr>
              <w:adjustRightInd w:val="0"/>
              <w:snapToGrid w:val="0"/>
              <w:spacing w:line="360" w:lineRule="auto"/>
              <w:ind w:right="-10"/>
              <w:jc w:val="center"/>
              <w:rPr>
                <w:rFonts w:hint="eastAsia" w:ascii="宋体" w:hAnsi="宋体" w:eastAsia="宋体" w:cs="宋体"/>
                <w:szCs w:val="21"/>
              </w:rPr>
            </w:pPr>
            <w:r>
              <w:rPr>
                <w:rFonts w:hint="eastAsia" w:ascii="宋体" w:hAnsi="宋体" w:eastAsia="宋体" w:cs="宋体"/>
                <w:szCs w:val="21"/>
              </w:rPr>
              <w:t>序号</w:t>
            </w:r>
          </w:p>
        </w:tc>
        <w:tc>
          <w:tcPr>
            <w:tcW w:w="1977" w:type="dxa"/>
            <w:noWrap w:val="0"/>
            <w:vAlign w:val="center"/>
          </w:tcPr>
          <w:p>
            <w:pPr>
              <w:pStyle w:val="39"/>
              <w:pBdr>
                <w:bottom w:val="none" w:color="auto" w:sz="0" w:space="0"/>
              </w:pBdr>
              <w:tabs>
                <w:tab w:val="clear" w:pos="4153"/>
                <w:tab w:val="clear" w:pos="8306"/>
              </w:tabs>
              <w:snapToGrid w:val="0"/>
              <w:spacing w:line="360" w:lineRule="auto"/>
              <w:ind w:right="-10"/>
              <w:textAlignment w:val="auto"/>
              <w:rPr>
                <w:rFonts w:hint="eastAsia" w:ascii="宋体" w:hAnsi="宋体" w:eastAsia="宋体" w:cs="宋体"/>
                <w:kern w:val="2"/>
                <w:sz w:val="21"/>
                <w:szCs w:val="21"/>
              </w:rPr>
            </w:pPr>
            <w:r>
              <w:rPr>
                <w:rFonts w:hint="eastAsia" w:ascii="宋体" w:hAnsi="宋体" w:eastAsia="宋体" w:cs="宋体"/>
                <w:kern w:val="2"/>
                <w:sz w:val="21"/>
                <w:szCs w:val="21"/>
              </w:rPr>
              <w:t>指标名称</w:t>
            </w:r>
          </w:p>
        </w:tc>
        <w:tc>
          <w:tcPr>
            <w:tcW w:w="2920" w:type="dxa"/>
            <w:noWrap w:val="0"/>
            <w:vAlign w:val="center"/>
          </w:tcPr>
          <w:p>
            <w:pPr>
              <w:adjustRightInd w:val="0"/>
              <w:snapToGrid w:val="0"/>
              <w:spacing w:line="360" w:lineRule="auto"/>
              <w:ind w:right="-10"/>
              <w:jc w:val="center"/>
              <w:rPr>
                <w:rFonts w:hint="eastAsia" w:ascii="宋体" w:hAnsi="宋体" w:eastAsia="宋体" w:cs="宋体"/>
                <w:szCs w:val="21"/>
              </w:rPr>
            </w:pPr>
            <w:r>
              <w:rPr>
                <w:rFonts w:hint="eastAsia" w:ascii="宋体" w:hAnsi="宋体" w:eastAsia="宋体" w:cs="宋体"/>
                <w:szCs w:val="21"/>
              </w:rPr>
              <w:t>指标要求</w:t>
            </w:r>
          </w:p>
        </w:tc>
        <w:tc>
          <w:tcPr>
            <w:tcW w:w="3379" w:type="dxa"/>
            <w:noWrap w:val="0"/>
            <w:vAlign w:val="center"/>
          </w:tcPr>
          <w:p>
            <w:pPr>
              <w:adjustRightInd w:val="0"/>
              <w:snapToGrid w:val="0"/>
              <w:spacing w:line="360" w:lineRule="auto"/>
              <w:ind w:right="-10"/>
              <w:jc w:val="center"/>
              <w:rPr>
                <w:rFonts w:hint="eastAsia" w:ascii="宋体" w:hAnsi="宋体" w:eastAsia="宋体" w:cs="宋体"/>
                <w:szCs w:val="21"/>
              </w:rPr>
            </w:pPr>
            <w:r>
              <w:rPr>
                <w:rFonts w:hint="eastAsia" w:ascii="宋体" w:hAnsi="宋体" w:eastAsia="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720" w:type="dxa"/>
            <w:noWrap w:val="0"/>
            <w:vAlign w:val="center"/>
          </w:tcPr>
          <w:p>
            <w:pPr>
              <w:adjustRightInd w:val="0"/>
              <w:snapToGrid w:val="0"/>
              <w:spacing w:line="360" w:lineRule="auto"/>
              <w:ind w:right="-1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1</w:t>
            </w:r>
          </w:p>
        </w:tc>
        <w:tc>
          <w:tcPr>
            <w:tcW w:w="1977" w:type="dxa"/>
            <w:noWrap w:val="0"/>
            <w:vAlign w:val="center"/>
          </w:tcPr>
          <w:p>
            <w:pPr>
              <w:spacing w:line="360" w:lineRule="exact"/>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标书规范性</w:t>
            </w:r>
          </w:p>
        </w:tc>
        <w:tc>
          <w:tcPr>
            <w:tcW w:w="2920" w:type="dxa"/>
            <w:noWrap w:val="0"/>
            <w:vAlign w:val="center"/>
          </w:tcPr>
          <w:p>
            <w:pPr>
              <w:spacing w:line="360" w:lineRule="exact"/>
              <w:ind w:right="-11" w:rightChars="0"/>
              <w:jc w:val="left"/>
              <w:rPr>
                <w:rFonts w:hint="eastAsia" w:ascii="宋体" w:hAnsi="宋体" w:eastAsia="宋体" w:cs="宋体"/>
                <w:kern w:val="2"/>
                <w:sz w:val="21"/>
                <w:szCs w:val="21"/>
                <w:lang w:val="en-US" w:eastAsia="zh-CN" w:bidi="ar-SA"/>
              </w:rPr>
            </w:pPr>
            <w:r>
              <w:rPr>
                <w:rFonts w:hint="eastAsia" w:ascii="宋体" w:hAnsi="宋体" w:eastAsia="宋体" w:cs="宋体"/>
                <w:szCs w:val="21"/>
              </w:rPr>
              <w:t>符合招标文件要求（按照规定的要求进行编制和签署）</w:t>
            </w:r>
          </w:p>
        </w:tc>
        <w:tc>
          <w:tcPr>
            <w:tcW w:w="3379" w:type="dxa"/>
            <w:noWrap w:val="0"/>
            <w:vAlign w:val="center"/>
          </w:tcPr>
          <w:p>
            <w:pPr>
              <w:adjustRightInd w:val="0"/>
              <w:snapToGrid w:val="0"/>
              <w:spacing w:line="360" w:lineRule="exact"/>
              <w:ind w:right="-10" w:rightChars="0"/>
              <w:jc w:val="left"/>
              <w:rPr>
                <w:rFonts w:hint="eastAsia" w:ascii="宋体" w:hAnsi="宋体" w:eastAsia="宋体" w:cs="宋体"/>
                <w:kern w:val="2"/>
                <w:sz w:val="21"/>
                <w:szCs w:val="21"/>
                <w:lang w:val="en-US" w:eastAsia="zh-CN" w:bidi="ar-SA"/>
              </w:rPr>
            </w:pPr>
            <w:r>
              <w:rPr>
                <w:rFonts w:hint="eastAsia" w:ascii="宋体" w:hAnsi="宋体" w:eastAsia="宋体" w:cs="宋体"/>
                <w:szCs w:val="21"/>
              </w:rPr>
              <w:t>联合体参加的，除联合体协议有特别规定外，投标文件涉及签署、签章的均以牵头人签署、签章为准（联合体协议除外）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720" w:type="dxa"/>
            <w:noWrap w:val="0"/>
            <w:vAlign w:val="center"/>
          </w:tcPr>
          <w:p>
            <w:pPr>
              <w:adjustRightInd w:val="0"/>
              <w:snapToGrid w:val="0"/>
              <w:spacing w:line="460" w:lineRule="exact"/>
              <w:ind w:right="-1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2</w:t>
            </w:r>
          </w:p>
        </w:tc>
        <w:tc>
          <w:tcPr>
            <w:tcW w:w="1977" w:type="dxa"/>
            <w:noWrap w:val="0"/>
            <w:vAlign w:val="center"/>
          </w:tcPr>
          <w:p>
            <w:pPr>
              <w:spacing w:line="460" w:lineRule="exact"/>
              <w:ind w:right="-11" w:rightChars="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投标函</w:t>
            </w:r>
          </w:p>
        </w:tc>
        <w:tc>
          <w:tcPr>
            <w:tcW w:w="2920" w:type="dxa"/>
            <w:noWrap w:val="0"/>
            <w:vAlign w:val="center"/>
          </w:tcPr>
          <w:p>
            <w:pPr>
              <w:spacing w:line="460" w:lineRule="exact"/>
              <w:ind w:right="-11" w:rightChars="0"/>
              <w:jc w:val="left"/>
              <w:rPr>
                <w:rFonts w:hint="eastAsia" w:ascii="宋体" w:hAnsi="宋体" w:eastAsia="宋体" w:cs="宋体"/>
                <w:kern w:val="2"/>
                <w:sz w:val="21"/>
                <w:szCs w:val="21"/>
                <w:lang w:val="en-US" w:eastAsia="zh-CN" w:bidi="ar-SA"/>
              </w:rPr>
            </w:pPr>
            <w:r>
              <w:rPr>
                <w:rFonts w:hint="eastAsia" w:ascii="宋体" w:hAnsi="宋体" w:eastAsia="宋体" w:cs="宋体"/>
                <w:szCs w:val="21"/>
              </w:rPr>
              <w:t>符合招标文件要求</w:t>
            </w:r>
          </w:p>
        </w:tc>
        <w:tc>
          <w:tcPr>
            <w:tcW w:w="3379" w:type="dxa"/>
            <w:noWrap w:val="0"/>
            <w:vAlign w:val="center"/>
          </w:tcPr>
          <w:p>
            <w:pPr>
              <w:adjustRightInd w:val="0"/>
              <w:snapToGrid w:val="0"/>
              <w:spacing w:line="460" w:lineRule="exact"/>
              <w:ind w:right="-11" w:rightChars="0"/>
              <w:jc w:val="left"/>
              <w:rPr>
                <w:rFonts w:hint="eastAsia" w:ascii="宋体" w:hAnsi="宋体" w:eastAsia="宋体" w:cs="宋体"/>
                <w:kern w:val="2"/>
                <w:sz w:val="21"/>
                <w:szCs w:val="21"/>
                <w:lang w:val="en-US" w:eastAsia="zh-CN" w:bidi="ar-SA"/>
              </w:rPr>
            </w:pPr>
            <w:r>
              <w:rPr>
                <w:rFonts w:hint="eastAsia" w:ascii="宋体" w:hAnsi="宋体" w:eastAsia="宋体" w:cs="宋体"/>
                <w:szCs w:val="21"/>
              </w:rPr>
              <w:t xml:space="preserve">   </w:t>
            </w:r>
            <w:r>
              <w:rPr>
                <w:rFonts w:hint="eastAsia" w:ascii="宋体" w:hAnsi="宋体" w:eastAsia="宋体" w:cs="宋体"/>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720" w:type="dxa"/>
            <w:noWrap w:val="0"/>
            <w:vAlign w:val="center"/>
          </w:tcPr>
          <w:p>
            <w:pPr>
              <w:adjustRightInd w:val="0"/>
              <w:snapToGrid w:val="0"/>
              <w:spacing w:line="360" w:lineRule="auto"/>
              <w:ind w:right="-1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3</w:t>
            </w:r>
          </w:p>
        </w:tc>
        <w:tc>
          <w:tcPr>
            <w:tcW w:w="1977" w:type="dxa"/>
            <w:noWrap w:val="0"/>
            <w:vAlign w:val="center"/>
          </w:tcPr>
          <w:p>
            <w:pPr>
              <w:spacing w:line="400" w:lineRule="exact"/>
              <w:ind w:right="-11" w:rightChars="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法定代表人授权委托书和身份证明书</w:t>
            </w:r>
          </w:p>
        </w:tc>
        <w:tc>
          <w:tcPr>
            <w:tcW w:w="2920" w:type="dxa"/>
            <w:noWrap w:val="0"/>
            <w:vAlign w:val="center"/>
          </w:tcPr>
          <w:p>
            <w:pPr>
              <w:spacing w:line="400" w:lineRule="exact"/>
              <w:ind w:right="-10" w:rightChars="0"/>
              <w:jc w:val="left"/>
              <w:rPr>
                <w:rFonts w:hint="eastAsia" w:ascii="宋体" w:hAnsi="宋体" w:eastAsia="宋体" w:cs="宋体"/>
                <w:kern w:val="2"/>
                <w:sz w:val="21"/>
                <w:szCs w:val="21"/>
                <w:lang w:val="en-US" w:eastAsia="zh-CN" w:bidi="ar-SA"/>
              </w:rPr>
            </w:pPr>
            <w:r>
              <w:rPr>
                <w:rFonts w:hint="eastAsia" w:ascii="宋体" w:hAnsi="宋体" w:eastAsia="宋体" w:cs="宋体"/>
                <w:szCs w:val="21"/>
              </w:rPr>
              <w:t>符合招标文件要求</w:t>
            </w:r>
          </w:p>
        </w:tc>
        <w:tc>
          <w:tcPr>
            <w:tcW w:w="3379" w:type="dxa"/>
            <w:noWrap w:val="0"/>
            <w:vAlign w:val="center"/>
          </w:tcPr>
          <w:p>
            <w:pPr>
              <w:adjustRightInd w:val="0"/>
              <w:snapToGrid w:val="0"/>
              <w:ind w:right="-11" w:rightChars="0"/>
              <w:rPr>
                <w:rFonts w:hint="eastAsia" w:ascii="宋体" w:hAnsi="宋体" w:eastAsia="宋体" w:cs="宋体"/>
                <w:kern w:val="2"/>
                <w:sz w:val="21"/>
                <w:szCs w:val="21"/>
                <w:lang w:val="en-US" w:eastAsia="zh-CN" w:bidi="ar-SA"/>
              </w:rPr>
            </w:pPr>
            <w:r>
              <w:rPr>
                <w:rFonts w:hint="eastAsia" w:ascii="宋体" w:hAnsi="宋体" w:eastAsia="宋体" w:cs="宋体"/>
                <w:szCs w:val="21"/>
              </w:rPr>
              <w:t>法定代表人参加投标的无需授权委托书，提供身份证明书即可。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720" w:type="dxa"/>
            <w:noWrap w:val="0"/>
            <w:vAlign w:val="center"/>
          </w:tcPr>
          <w:p>
            <w:pPr>
              <w:adjustRightInd w:val="0"/>
              <w:snapToGrid w:val="0"/>
              <w:spacing w:line="360" w:lineRule="auto"/>
              <w:ind w:right="-1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lang w:val="en-US" w:eastAsia="zh-CN"/>
              </w:rPr>
              <w:t>4</w:t>
            </w:r>
          </w:p>
        </w:tc>
        <w:tc>
          <w:tcPr>
            <w:tcW w:w="1977" w:type="dxa"/>
            <w:noWrap w:val="0"/>
            <w:vAlign w:val="center"/>
          </w:tcPr>
          <w:p>
            <w:pPr>
              <w:spacing w:line="360" w:lineRule="exact"/>
              <w:ind w:right="-1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0"/>
                <w:szCs w:val="21"/>
              </w:rPr>
              <w:t>磋商保证金</w:t>
            </w:r>
          </w:p>
        </w:tc>
        <w:tc>
          <w:tcPr>
            <w:tcW w:w="2920" w:type="dxa"/>
            <w:noWrap w:val="0"/>
            <w:vAlign w:val="center"/>
          </w:tcPr>
          <w:p>
            <w:pPr>
              <w:spacing w:line="360" w:lineRule="exact"/>
              <w:ind w:right="-11" w:rightChars="0"/>
              <w:jc w:val="left"/>
              <w:rPr>
                <w:rFonts w:hint="eastAsia" w:ascii="宋体" w:hAnsi="宋体" w:eastAsia="宋体" w:cs="宋体"/>
                <w:kern w:val="2"/>
                <w:sz w:val="21"/>
                <w:szCs w:val="21"/>
                <w:lang w:val="en-US" w:eastAsia="zh-CN" w:bidi="ar-SA"/>
              </w:rPr>
            </w:pPr>
            <w:r>
              <w:rPr>
                <w:rFonts w:hint="eastAsia" w:ascii="宋体" w:hAnsi="宋体" w:eastAsia="宋体" w:cs="宋体"/>
                <w:szCs w:val="21"/>
              </w:rPr>
              <w:t>符合招标文件要求</w:t>
            </w:r>
          </w:p>
        </w:tc>
        <w:tc>
          <w:tcPr>
            <w:tcW w:w="3379" w:type="dxa"/>
            <w:noWrap w:val="0"/>
            <w:vAlign w:val="center"/>
          </w:tcPr>
          <w:p>
            <w:pPr>
              <w:adjustRightInd w:val="0"/>
              <w:snapToGrid w:val="0"/>
              <w:spacing w:line="360" w:lineRule="exact"/>
              <w:ind w:right="-10" w:rightChars="0"/>
              <w:jc w:val="left"/>
              <w:rPr>
                <w:rFonts w:hint="eastAsia" w:ascii="宋体" w:hAnsi="宋体" w:eastAsia="宋体" w:cs="宋体"/>
                <w:kern w:val="2"/>
                <w:sz w:val="21"/>
                <w:szCs w:val="21"/>
                <w:lang w:val="en-US" w:eastAsia="zh-CN" w:bidi="ar-SA"/>
              </w:rPr>
            </w:pPr>
            <w:r>
              <w:rPr>
                <w:rFonts w:hint="eastAsia" w:ascii="宋体" w:hAnsi="宋体" w:eastAsia="宋体" w:cs="宋体"/>
                <w:szCs w:val="21"/>
              </w:rPr>
              <w:t>联合体参加的，除联合体协议有特别规定外，以牵头人交纳为准</w:t>
            </w:r>
            <w:r>
              <w:rPr>
                <w:rFonts w:hint="eastAsia" w:ascii="宋体" w:hAnsi="宋体" w:eastAsia="宋体" w:cs="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720" w:type="dxa"/>
            <w:noWrap w:val="0"/>
            <w:vAlign w:val="center"/>
          </w:tcPr>
          <w:p>
            <w:pPr>
              <w:adjustRightInd w:val="0"/>
              <w:snapToGrid w:val="0"/>
              <w:spacing w:line="360" w:lineRule="auto"/>
              <w:ind w:right="-10"/>
              <w:jc w:val="center"/>
              <w:rPr>
                <w:rFonts w:hint="eastAsia" w:ascii="宋体" w:hAnsi="宋体" w:eastAsia="宋体" w:cs="宋体"/>
                <w:szCs w:val="21"/>
                <w:lang w:val="en-US" w:eastAsia="zh-CN"/>
              </w:rPr>
            </w:pPr>
            <w:r>
              <w:rPr>
                <w:rFonts w:hint="eastAsia" w:ascii="宋体" w:hAnsi="宋体" w:eastAsia="宋体" w:cs="宋体"/>
                <w:szCs w:val="21"/>
                <w:lang w:val="en-US" w:eastAsia="zh-CN"/>
              </w:rPr>
              <w:t>5</w:t>
            </w:r>
          </w:p>
        </w:tc>
        <w:tc>
          <w:tcPr>
            <w:tcW w:w="1977" w:type="dxa"/>
            <w:noWrap w:val="0"/>
            <w:vAlign w:val="center"/>
          </w:tcPr>
          <w:p>
            <w:pPr>
              <w:pStyle w:val="39"/>
              <w:pBdr>
                <w:bottom w:val="none" w:color="auto" w:sz="0" w:space="0"/>
              </w:pBdr>
              <w:tabs>
                <w:tab w:val="clear" w:pos="4153"/>
                <w:tab w:val="clear" w:pos="8306"/>
              </w:tabs>
              <w:snapToGrid w:val="0"/>
              <w:spacing w:line="360" w:lineRule="auto"/>
              <w:ind w:right="-10"/>
              <w:textAlignment w:val="auto"/>
              <w:rPr>
                <w:rFonts w:hint="eastAsia" w:ascii="宋体" w:hAnsi="宋体" w:eastAsia="宋体" w:cs="宋体"/>
                <w:kern w:val="2"/>
                <w:sz w:val="21"/>
                <w:szCs w:val="21"/>
              </w:rPr>
            </w:pPr>
            <w:r>
              <w:rPr>
                <w:rFonts w:hint="eastAsia" w:ascii="宋体" w:hAnsi="宋体" w:eastAsia="宋体" w:cs="宋体"/>
              </w:rPr>
              <w:t>服务要求响应情况</w:t>
            </w:r>
          </w:p>
        </w:tc>
        <w:tc>
          <w:tcPr>
            <w:tcW w:w="2920" w:type="dxa"/>
            <w:noWrap w:val="0"/>
            <w:vAlign w:val="center"/>
          </w:tcPr>
          <w:p>
            <w:pPr>
              <w:adjustRightInd w:val="0"/>
              <w:snapToGrid w:val="0"/>
              <w:spacing w:line="360" w:lineRule="auto"/>
              <w:ind w:right="-10"/>
              <w:jc w:val="center"/>
              <w:rPr>
                <w:rFonts w:hint="eastAsia" w:ascii="宋体" w:hAnsi="宋体" w:eastAsia="宋体" w:cs="宋体"/>
                <w:szCs w:val="21"/>
              </w:rPr>
            </w:pPr>
            <w:r>
              <w:rPr>
                <w:rFonts w:hint="eastAsia" w:ascii="宋体" w:hAnsi="宋体" w:eastAsia="宋体" w:cs="宋体"/>
                <w:szCs w:val="21"/>
              </w:rPr>
              <w:t>货物服务清单及技术要求响应</w:t>
            </w:r>
          </w:p>
        </w:tc>
        <w:tc>
          <w:tcPr>
            <w:tcW w:w="3379" w:type="dxa"/>
            <w:noWrap w:val="0"/>
            <w:vAlign w:val="center"/>
          </w:tcPr>
          <w:p>
            <w:pPr>
              <w:adjustRightInd w:val="0"/>
              <w:snapToGrid w:val="0"/>
              <w:spacing w:line="360" w:lineRule="auto"/>
              <w:ind w:right="-10"/>
              <w:jc w:val="left"/>
              <w:rPr>
                <w:rFonts w:hint="eastAsia" w:ascii="宋体" w:hAnsi="宋体" w:eastAsia="宋体" w:cs="宋体"/>
                <w:szCs w:val="21"/>
              </w:rPr>
            </w:pPr>
            <w:r>
              <w:rPr>
                <w:rFonts w:hint="eastAsia" w:ascii="宋体" w:hAnsi="宋体" w:eastAsia="宋体" w:cs="宋体"/>
                <w:szCs w:val="21"/>
              </w:rPr>
              <w:t xml:space="preserve"> 按本招标文件第三章评审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1" w:hRule="atLeast"/>
        </w:trPr>
        <w:tc>
          <w:tcPr>
            <w:tcW w:w="720" w:type="dxa"/>
            <w:noWrap w:val="0"/>
            <w:vAlign w:val="center"/>
          </w:tcPr>
          <w:p>
            <w:pPr>
              <w:adjustRightInd w:val="0"/>
              <w:snapToGrid w:val="0"/>
              <w:spacing w:line="360" w:lineRule="auto"/>
              <w:ind w:right="-10"/>
              <w:jc w:val="center"/>
              <w:rPr>
                <w:rFonts w:hint="eastAsia" w:ascii="宋体" w:hAnsi="宋体" w:eastAsia="宋体" w:cs="宋体"/>
                <w:szCs w:val="21"/>
                <w:lang w:val="en-US" w:eastAsia="zh-CN"/>
              </w:rPr>
            </w:pPr>
            <w:r>
              <w:rPr>
                <w:rFonts w:hint="eastAsia" w:ascii="宋体" w:hAnsi="宋体" w:eastAsia="宋体" w:cs="宋体"/>
                <w:szCs w:val="21"/>
                <w:lang w:val="en-US" w:eastAsia="zh-CN"/>
              </w:rPr>
              <w:t>6</w:t>
            </w:r>
          </w:p>
        </w:tc>
        <w:tc>
          <w:tcPr>
            <w:tcW w:w="1977" w:type="dxa"/>
            <w:noWrap w:val="0"/>
            <w:vAlign w:val="center"/>
          </w:tcPr>
          <w:p>
            <w:pPr>
              <w:spacing w:after="50" w:line="360" w:lineRule="auto"/>
              <w:ind w:right="-10"/>
              <w:jc w:val="center"/>
              <w:rPr>
                <w:rFonts w:hint="eastAsia" w:ascii="宋体" w:hAnsi="宋体" w:eastAsia="宋体" w:cs="宋体"/>
                <w:szCs w:val="21"/>
              </w:rPr>
            </w:pPr>
            <w:r>
              <w:rPr>
                <w:rFonts w:hint="eastAsia" w:ascii="宋体" w:hAnsi="宋体" w:eastAsia="宋体" w:cs="宋体"/>
                <w:szCs w:val="21"/>
              </w:rPr>
              <w:t>商务要求响应情况</w:t>
            </w:r>
          </w:p>
        </w:tc>
        <w:tc>
          <w:tcPr>
            <w:tcW w:w="2920" w:type="dxa"/>
            <w:noWrap w:val="0"/>
            <w:vAlign w:val="center"/>
          </w:tcPr>
          <w:p>
            <w:pPr>
              <w:spacing w:after="50" w:line="360" w:lineRule="auto"/>
              <w:ind w:right="-10"/>
              <w:jc w:val="center"/>
              <w:rPr>
                <w:rFonts w:hint="eastAsia" w:ascii="宋体" w:hAnsi="宋体" w:eastAsia="宋体" w:cs="宋体"/>
                <w:szCs w:val="21"/>
              </w:rPr>
            </w:pPr>
            <w:r>
              <w:rPr>
                <w:rFonts w:hint="eastAsia" w:ascii="宋体" w:hAnsi="宋体" w:eastAsia="宋体" w:cs="宋体"/>
                <w:szCs w:val="21"/>
              </w:rPr>
              <w:t>付款响应、交货及安装调试期响应、质保期响应等。</w:t>
            </w:r>
          </w:p>
        </w:tc>
        <w:tc>
          <w:tcPr>
            <w:tcW w:w="3379" w:type="dxa"/>
            <w:noWrap w:val="0"/>
            <w:vAlign w:val="center"/>
          </w:tcPr>
          <w:p>
            <w:pPr>
              <w:adjustRightInd w:val="0"/>
              <w:snapToGrid w:val="0"/>
              <w:spacing w:line="360" w:lineRule="auto"/>
              <w:ind w:right="-10"/>
              <w:jc w:val="left"/>
              <w:rPr>
                <w:rFonts w:hint="eastAsia" w:ascii="宋体" w:hAnsi="宋体" w:eastAsia="宋体" w:cs="宋体"/>
                <w:szCs w:val="21"/>
              </w:rPr>
            </w:pPr>
            <w:r>
              <w:rPr>
                <w:rFonts w:hint="eastAsia" w:ascii="宋体" w:hAnsi="宋体" w:eastAsia="宋体" w:cs="宋体"/>
                <w:szCs w:val="21"/>
              </w:rPr>
              <w:t>按本招标文件第三章评审</w:t>
            </w:r>
          </w:p>
        </w:tc>
      </w:tr>
    </w:tbl>
    <w:p>
      <w:pPr>
        <w:pStyle w:val="35"/>
        <w:ind w:firstLine="420"/>
        <w:rPr>
          <w:rFonts w:hint="eastAsia" w:ascii="宋体" w:hAnsi="宋体" w:eastAsia="宋体" w:cs="宋体"/>
          <w:lang w:bidi="he-IL"/>
        </w:rPr>
      </w:pPr>
    </w:p>
    <w:p>
      <w:pPr>
        <w:pStyle w:val="34"/>
        <w:rPr>
          <w:rFonts w:hint="eastAsia" w:ascii="宋体" w:hAnsi="宋体" w:eastAsia="宋体" w:cs="宋体"/>
          <w:lang w:bidi="he-IL"/>
        </w:rPr>
      </w:pPr>
      <w:r>
        <w:rPr>
          <w:rFonts w:hint="eastAsia" w:ascii="宋体" w:hAnsi="宋体" w:eastAsia="宋体" w:cs="宋体"/>
          <w:lang w:bidi="he-IL"/>
        </w:rPr>
        <w:br w:type="page"/>
      </w:r>
      <w:bookmarkStart w:id="52" w:name="_Toc44142844"/>
      <w:r>
        <w:rPr>
          <w:rFonts w:hint="eastAsia" w:ascii="宋体" w:hAnsi="宋体" w:eastAsia="宋体" w:cs="宋体"/>
          <w:lang w:bidi="he-IL"/>
        </w:rPr>
        <w:t>第五章 评分办法</w:t>
      </w:r>
      <w:bookmarkEnd w:id="52"/>
    </w:p>
    <w:p>
      <w:pPr>
        <w:rPr>
          <w:rFonts w:hint="eastAsia" w:ascii="宋体" w:hAnsi="宋体" w:eastAsia="宋体" w:cs="宋体"/>
          <w:lang w:bidi="he-IL"/>
        </w:rPr>
      </w:pPr>
      <w:r>
        <w:rPr>
          <w:rFonts w:hint="eastAsia" w:ascii="宋体" w:hAnsi="宋体" w:eastAsia="宋体" w:cs="宋体"/>
          <w:lang w:bidi="he-IL"/>
        </w:rPr>
        <w:t xml:space="preserve">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1"/>
        <w:gridCol w:w="912"/>
        <w:gridCol w:w="7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noWrap w:val="0"/>
            <w:vAlign w:val="center"/>
          </w:tcPr>
          <w:p>
            <w:pPr>
              <w:spacing w:line="500" w:lineRule="exact"/>
              <w:jc w:val="center"/>
              <w:rPr>
                <w:rFonts w:hint="eastAsia" w:ascii="宋体" w:hAnsi="宋体" w:eastAsia="宋体" w:cs="宋体"/>
                <w:b/>
                <w:bCs/>
                <w:szCs w:val="21"/>
              </w:rPr>
            </w:pPr>
            <w:r>
              <w:rPr>
                <w:rFonts w:hint="eastAsia" w:ascii="宋体" w:hAnsi="宋体" w:eastAsia="宋体" w:cs="宋体"/>
                <w:b/>
                <w:bCs/>
                <w:szCs w:val="21"/>
              </w:rPr>
              <w:t>评审项目</w:t>
            </w:r>
          </w:p>
        </w:tc>
        <w:tc>
          <w:tcPr>
            <w:tcW w:w="912" w:type="dxa"/>
            <w:noWrap w:val="0"/>
            <w:vAlign w:val="center"/>
          </w:tcPr>
          <w:p>
            <w:pPr>
              <w:spacing w:line="500" w:lineRule="exact"/>
              <w:ind w:firstLine="105" w:firstLineChars="50"/>
              <w:jc w:val="center"/>
              <w:rPr>
                <w:rFonts w:hint="eastAsia" w:ascii="宋体" w:hAnsi="宋体" w:eastAsia="宋体" w:cs="宋体"/>
                <w:b/>
                <w:bCs/>
                <w:szCs w:val="21"/>
              </w:rPr>
            </w:pPr>
            <w:r>
              <w:rPr>
                <w:rFonts w:hint="eastAsia" w:ascii="宋体" w:hAnsi="宋体" w:eastAsia="宋体" w:cs="宋体"/>
                <w:b/>
                <w:bCs/>
                <w:szCs w:val="21"/>
              </w:rPr>
              <w:t>分值</w:t>
            </w:r>
          </w:p>
        </w:tc>
        <w:tc>
          <w:tcPr>
            <w:tcW w:w="7368" w:type="dxa"/>
            <w:noWrap w:val="0"/>
            <w:vAlign w:val="center"/>
          </w:tcPr>
          <w:p>
            <w:pPr>
              <w:spacing w:line="500" w:lineRule="exact"/>
              <w:ind w:firstLine="2951" w:firstLineChars="1400"/>
              <w:jc w:val="both"/>
              <w:rPr>
                <w:rFonts w:hint="eastAsia" w:ascii="宋体" w:hAnsi="宋体" w:eastAsia="宋体" w:cs="宋体"/>
                <w:b/>
                <w:bCs/>
                <w:szCs w:val="21"/>
              </w:rPr>
            </w:pPr>
            <w:r>
              <w:rPr>
                <w:rFonts w:hint="eastAsia" w:ascii="宋体" w:hAnsi="宋体" w:eastAsia="宋体" w:cs="宋体"/>
                <w:b/>
                <w:bCs/>
                <w:szCs w:val="21"/>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8" w:hRule="atLeast"/>
        </w:trPr>
        <w:tc>
          <w:tcPr>
            <w:tcW w:w="1261" w:type="dxa"/>
            <w:vMerge w:val="restart"/>
            <w:noWrap w:val="0"/>
            <w:vAlign w:val="top"/>
          </w:tcPr>
          <w:p>
            <w:pPr>
              <w:spacing w:line="500" w:lineRule="exact"/>
              <w:jc w:val="center"/>
              <w:rPr>
                <w:rFonts w:hint="eastAsia" w:ascii="宋体" w:hAnsi="宋体" w:eastAsia="宋体" w:cs="宋体"/>
                <w:szCs w:val="21"/>
              </w:rPr>
            </w:pPr>
          </w:p>
          <w:p>
            <w:pPr>
              <w:spacing w:line="500" w:lineRule="exact"/>
              <w:jc w:val="center"/>
              <w:rPr>
                <w:rFonts w:hint="eastAsia" w:ascii="宋体" w:hAnsi="宋体" w:eastAsia="宋体" w:cs="宋体"/>
                <w:szCs w:val="21"/>
              </w:rPr>
            </w:pPr>
          </w:p>
          <w:p>
            <w:pPr>
              <w:spacing w:line="500" w:lineRule="exact"/>
              <w:jc w:val="center"/>
              <w:rPr>
                <w:rFonts w:hint="eastAsia" w:ascii="宋体" w:hAnsi="宋体" w:eastAsia="宋体" w:cs="宋体"/>
                <w:szCs w:val="21"/>
              </w:rPr>
            </w:pPr>
          </w:p>
          <w:p>
            <w:pPr>
              <w:spacing w:line="500" w:lineRule="exact"/>
              <w:jc w:val="center"/>
              <w:rPr>
                <w:rFonts w:hint="eastAsia" w:ascii="宋体" w:hAnsi="宋体" w:eastAsia="宋体" w:cs="宋体"/>
                <w:szCs w:val="21"/>
              </w:rPr>
            </w:pPr>
          </w:p>
          <w:p>
            <w:pPr>
              <w:spacing w:line="500" w:lineRule="exact"/>
              <w:jc w:val="center"/>
              <w:rPr>
                <w:rFonts w:hint="eastAsia" w:ascii="宋体" w:hAnsi="宋体" w:eastAsia="宋体" w:cs="宋体"/>
                <w:szCs w:val="21"/>
              </w:rPr>
            </w:pPr>
          </w:p>
          <w:p>
            <w:pPr>
              <w:spacing w:line="500" w:lineRule="exact"/>
              <w:jc w:val="center"/>
              <w:rPr>
                <w:rFonts w:hint="eastAsia" w:ascii="宋体" w:hAnsi="宋体" w:eastAsia="宋体" w:cs="宋体"/>
                <w:szCs w:val="21"/>
              </w:rPr>
            </w:pPr>
          </w:p>
          <w:p>
            <w:pPr>
              <w:spacing w:line="500" w:lineRule="exact"/>
              <w:jc w:val="center"/>
              <w:rPr>
                <w:rFonts w:hint="eastAsia" w:ascii="宋体" w:hAnsi="宋体" w:eastAsia="宋体" w:cs="宋体"/>
                <w:szCs w:val="21"/>
              </w:rPr>
            </w:pPr>
          </w:p>
          <w:p>
            <w:pPr>
              <w:spacing w:line="500" w:lineRule="exact"/>
              <w:jc w:val="center"/>
              <w:rPr>
                <w:rFonts w:hint="eastAsia" w:ascii="宋体" w:hAnsi="宋体" w:eastAsia="宋体" w:cs="宋体"/>
                <w:szCs w:val="21"/>
              </w:rPr>
            </w:pPr>
          </w:p>
          <w:p>
            <w:pPr>
              <w:spacing w:line="500" w:lineRule="exact"/>
              <w:jc w:val="center"/>
              <w:rPr>
                <w:rFonts w:hint="eastAsia" w:ascii="宋体" w:hAnsi="宋体" w:eastAsia="宋体" w:cs="宋体"/>
                <w:szCs w:val="21"/>
              </w:rPr>
            </w:pPr>
          </w:p>
          <w:p>
            <w:pPr>
              <w:spacing w:line="500" w:lineRule="exact"/>
              <w:jc w:val="center"/>
              <w:rPr>
                <w:rFonts w:hint="eastAsia" w:ascii="宋体" w:hAnsi="宋体" w:eastAsia="宋体" w:cs="宋体"/>
                <w:szCs w:val="21"/>
              </w:rPr>
            </w:pPr>
          </w:p>
          <w:p>
            <w:pPr>
              <w:spacing w:line="500" w:lineRule="exact"/>
              <w:jc w:val="center"/>
              <w:rPr>
                <w:rFonts w:hint="eastAsia" w:ascii="宋体" w:hAnsi="宋体" w:eastAsia="宋体" w:cs="宋体"/>
                <w:szCs w:val="21"/>
              </w:rPr>
            </w:pPr>
          </w:p>
          <w:p>
            <w:pPr>
              <w:spacing w:line="500" w:lineRule="exact"/>
              <w:jc w:val="both"/>
              <w:rPr>
                <w:rFonts w:hint="eastAsia" w:ascii="宋体" w:hAnsi="宋体" w:eastAsia="宋体" w:cs="宋体"/>
                <w:szCs w:val="21"/>
              </w:rPr>
            </w:pPr>
            <w:r>
              <w:rPr>
                <w:rFonts w:hint="eastAsia" w:ascii="宋体" w:hAnsi="宋体" w:eastAsia="宋体" w:cs="宋体"/>
                <w:szCs w:val="21"/>
              </w:rPr>
              <w:t>商务技术分</w:t>
            </w:r>
            <w:r>
              <w:rPr>
                <w:rFonts w:hint="eastAsia" w:ascii="宋体" w:hAnsi="宋体" w:eastAsia="宋体" w:cs="宋体"/>
                <w:spacing w:val="-2"/>
                <w:sz w:val="21"/>
                <w:szCs w:val="21"/>
              </w:rPr>
              <w:t>（</w:t>
            </w:r>
            <w:r>
              <w:rPr>
                <w:rFonts w:hint="eastAsia" w:ascii="宋体" w:hAnsi="宋体" w:eastAsia="宋体" w:cs="宋体"/>
                <w:spacing w:val="-2"/>
                <w:sz w:val="21"/>
                <w:szCs w:val="21"/>
                <w:lang w:val="en-US" w:eastAsia="zh-CN"/>
              </w:rPr>
              <w:t>80</w:t>
            </w:r>
            <w:r>
              <w:rPr>
                <w:rFonts w:hint="eastAsia" w:ascii="宋体" w:hAnsi="宋体" w:eastAsia="宋体" w:cs="宋体"/>
                <w:spacing w:val="-6"/>
                <w:sz w:val="21"/>
                <w:szCs w:val="21"/>
              </w:rPr>
              <w:t>分）</w:t>
            </w:r>
          </w:p>
        </w:tc>
        <w:tc>
          <w:tcPr>
            <w:tcW w:w="912" w:type="dxa"/>
            <w:noWrap w:val="0"/>
            <w:vAlign w:val="top"/>
          </w:tcPr>
          <w:p>
            <w:pPr>
              <w:spacing w:line="500" w:lineRule="exact"/>
              <w:ind w:firstLine="105" w:firstLineChars="50"/>
              <w:rPr>
                <w:rFonts w:hint="eastAsia" w:ascii="宋体" w:hAnsi="宋体" w:eastAsia="宋体" w:cs="宋体"/>
                <w:szCs w:val="21"/>
              </w:rPr>
            </w:pPr>
          </w:p>
          <w:p>
            <w:pPr>
              <w:spacing w:line="500" w:lineRule="exact"/>
              <w:ind w:firstLine="105" w:firstLineChars="50"/>
              <w:rPr>
                <w:rFonts w:hint="eastAsia" w:ascii="宋体" w:hAnsi="宋体" w:eastAsia="宋体" w:cs="宋体"/>
                <w:szCs w:val="21"/>
              </w:rPr>
            </w:pPr>
          </w:p>
          <w:p>
            <w:pPr>
              <w:spacing w:line="500" w:lineRule="exact"/>
              <w:ind w:firstLine="105" w:firstLineChars="50"/>
              <w:rPr>
                <w:rFonts w:hint="eastAsia" w:ascii="宋体" w:hAnsi="宋体" w:eastAsia="宋体" w:cs="宋体"/>
                <w:szCs w:val="21"/>
              </w:rPr>
            </w:pPr>
          </w:p>
          <w:p>
            <w:pPr>
              <w:spacing w:line="500" w:lineRule="exact"/>
              <w:rPr>
                <w:rFonts w:hint="eastAsia" w:ascii="宋体" w:hAnsi="宋体" w:eastAsia="宋体" w:cs="宋体"/>
                <w:szCs w:val="21"/>
              </w:rPr>
            </w:pPr>
            <w:r>
              <w:rPr>
                <w:rFonts w:hint="eastAsia" w:ascii="宋体" w:hAnsi="宋体" w:eastAsia="宋体" w:cs="宋体"/>
                <w:szCs w:val="21"/>
              </w:rPr>
              <w:t>服务方案</w:t>
            </w:r>
            <w:r>
              <w:rPr>
                <w:rFonts w:hint="eastAsia" w:ascii="宋体" w:hAnsi="宋体" w:eastAsia="宋体" w:cs="宋体"/>
                <w:szCs w:val="21"/>
                <w:lang w:eastAsia="zh-CN"/>
              </w:rPr>
              <w:t>（</w:t>
            </w:r>
            <w:r>
              <w:rPr>
                <w:rFonts w:hint="eastAsia" w:ascii="宋体" w:hAnsi="宋体" w:eastAsia="宋体" w:cs="宋体"/>
                <w:szCs w:val="21"/>
                <w:lang w:val="en-US" w:eastAsia="zh-CN"/>
              </w:rPr>
              <w:t>15</w:t>
            </w:r>
            <w:r>
              <w:rPr>
                <w:rFonts w:hint="eastAsia" w:ascii="宋体" w:hAnsi="宋体" w:eastAsia="宋体" w:cs="宋体"/>
                <w:szCs w:val="21"/>
              </w:rPr>
              <w:t xml:space="preserve"> 分）   </w:t>
            </w:r>
          </w:p>
        </w:tc>
        <w:tc>
          <w:tcPr>
            <w:tcW w:w="7368" w:type="dxa"/>
            <w:noWrap w:val="0"/>
            <w:vAlign w:val="top"/>
          </w:tcPr>
          <w:p>
            <w:pPr>
              <w:spacing w:line="500" w:lineRule="exact"/>
              <w:jc w:val="left"/>
              <w:rPr>
                <w:rFonts w:hint="eastAsia" w:ascii="宋体" w:hAnsi="宋体" w:eastAsia="宋体" w:cs="宋体"/>
                <w:szCs w:val="21"/>
              </w:rPr>
            </w:pPr>
            <w:r>
              <w:rPr>
                <w:rFonts w:hint="eastAsia" w:ascii="宋体" w:hAnsi="宋体" w:eastAsia="宋体" w:cs="宋体"/>
                <w:szCs w:val="21"/>
              </w:rPr>
              <w:t>1.项目实施计划：实施计划满足项目需求,设计科学合理的得5分；实施计划基本满足项目需求,具有一定科学合理性的得3分；实施计划仅能部分满足项目需求,科学合理性欠缺的得1分；未提供的不得分。</w:t>
            </w:r>
          </w:p>
          <w:p>
            <w:pPr>
              <w:spacing w:line="500" w:lineRule="exact"/>
              <w:jc w:val="left"/>
              <w:rPr>
                <w:rFonts w:hint="eastAsia" w:ascii="宋体" w:hAnsi="宋体" w:eastAsia="宋体" w:cs="宋体"/>
                <w:szCs w:val="21"/>
                <w:lang w:eastAsia="zh-CN"/>
              </w:rPr>
            </w:pPr>
            <w:r>
              <w:rPr>
                <w:rFonts w:hint="eastAsia" w:ascii="宋体" w:hAnsi="宋体" w:eastAsia="宋体" w:cs="宋体"/>
                <w:szCs w:val="21"/>
              </w:rPr>
              <w:t>2.项目管理方案：方案针对性强，具有可操作性得5分；针对性不强，具有一定的可操作性得3分；基本可行,措施有待完善得1分；未提供的不得分</w:t>
            </w:r>
            <w:r>
              <w:rPr>
                <w:rFonts w:hint="eastAsia" w:ascii="宋体" w:hAnsi="宋体" w:eastAsia="宋体" w:cs="宋体"/>
                <w:szCs w:val="21"/>
                <w:lang w:eastAsia="zh-CN"/>
              </w:rPr>
              <w:t>；</w:t>
            </w:r>
          </w:p>
          <w:p>
            <w:pPr>
              <w:spacing w:line="500" w:lineRule="exact"/>
              <w:jc w:val="left"/>
              <w:rPr>
                <w:rFonts w:hint="eastAsia" w:ascii="宋体" w:hAnsi="宋体" w:eastAsia="宋体" w:cs="宋体"/>
                <w:szCs w:val="21"/>
              </w:rPr>
            </w:pPr>
            <w:r>
              <w:rPr>
                <w:rFonts w:hint="eastAsia" w:ascii="宋体" w:hAnsi="宋体" w:eastAsia="宋体" w:cs="宋体"/>
                <w:szCs w:val="21"/>
              </w:rPr>
              <w:t xml:space="preserve">3.服务响应时间：响应迅速,能够妥善解决问题得5分；响应较为及时,基本保障项目需要得3分；能够响应服务要求,细节有待完善得1分；未提供的不得分。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Merge w:val="continue"/>
            <w:noWrap w:val="0"/>
            <w:vAlign w:val="top"/>
          </w:tcPr>
          <w:p>
            <w:pPr>
              <w:spacing w:line="500" w:lineRule="exact"/>
              <w:jc w:val="center"/>
              <w:rPr>
                <w:rFonts w:hint="eastAsia" w:ascii="宋体" w:hAnsi="宋体" w:eastAsia="宋体" w:cs="宋体"/>
                <w:szCs w:val="21"/>
              </w:rPr>
            </w:pPr>
          </w:p>
        </w:tc>
        <w:tc>
          <w:tcPr>
            <w:tcW w:w="912" w:type="dxa"/>
            <w:noWrap w:val="0"/>
            <w:vAlign w:val="top"/>
          </w:tcPr>
          <w:p>
            <w:pPr>
              <w:spacing w:line="500" w:lineRule="exact"/>
              <w:rPr>
                <w:rFonts w:hint="eastAsia" w:ascii="宋体" w:hAnsi="宋体" w:eastAsia="宋体" w:cs="宋体"/>
                <w:szCs w:val="21"/>
              </w:rPr>
            </w:pPr>
            <w:r>
              <w:rPr>
                <w:rFonts w:hint="eastAsia" w:ascii="宋体" w:hAnsi="宋体" w:eastAsia="宋体" w:cs="宋体"/>
                <w:szCs w:val="21"/>
              </w:rPr>
              <w:t xml:space="preserve">人员配备（ </w:t>
            </w:r>
            <w:r>
              <w:rPr>
                <w:rFonts w:hint="eastAsia" w:ascii="宋体" w:hAnsi="宋体" w:eastAsia="宋体" w:cs="宋体"/>
                <w:szCs w:val="21"/>
                <w:lang w:val="en-US" w:eastAsia="zh-CN"/>
              </w:rPr>
              <w:t>20</w:t>
            </w:r>
            <w:r>
              <w:rPr>
                <w:rFonts w:hint="eastAsia" w:ascii="宋体" w:hAnsi="宋体" w:eastAsia="宋体" w:cs="宋体"/>
                <w:szCs w:val="21"/>
              </w:rPr>
              <w:t xml:space="preserve"> 分）</w:t>
            </w:r>
          </w:p>
        </w:tc>
        <w:tc>
          <w:tcPr>
            <w:tcW w:w="7368" w:type="dxa"/>
            <w:noWrap w:val="0"/>
            <w:vAlign w:val="top"/>
          </w:tcPr>
          <w:p>
            <w:pPr>
              <w:spacing w:line="500" w:lineRule="exact"/>
              <w:jc w:val="left"/>
              <w:rPr>
                <w:rFonts w:hint="eastAsia" w:ascii="宋体" w:hAnsi="宋体" w:eastAsia="宋体" w:cs="宋体"/>
                <w:szCs w:val="21"/>
              </w:rPr>
            </w:pPr>
            <w:r>
              <w:rPr>
                <w:rFonts w:hint="eastAsia" w:ascii="宋体" w:hAnsi="宋体" w:eastAsia="宋体" w:cs="宋体"/>
                <w:szCs w:val="21"/>
                <w:lang w:val="en-US" w:eastAsia="zh-CN"/>
              </w:rPr>
              <w:t>1、</w:t>
            </w:r>
            <w:r>
              <w:rPr>
                <w:rFonts w:hint="eastAsia" w:ascii="宋体" w:hAnsi="宋体" w:eastAsia="宋体" w:cs="宋体"/>
                <w:szCs w:val="21"/>
              </w:rPr>
              <w:t>项目负责人具有正高级职称的得5分，无则不得分；</w:t>
            </w:r>
          </w:p>
          <w:p>
            <w:pPr>
              <w:spacing w:line="500" w:lineRule="exact"/>
              <w:jc w:val="left"/>
              <w:rPr>
                <w:rFonts w:hint="eastAsia" w:ascii="宋体" w:hAnsi="宋体" w:eastAsia="宋体" w:cs="宋体"/>
                <w:szCs w:val="21"/>
              </w:rPr>
            </w:pPr>
            <w:r>
              <w:rPr>
                <w:rFonts w:hint="eastAsia" w:ascii="宋体" w:hAnsi="宋体" w:eastAsia="宋体" w:cs="宋体"/>
                <w:szCs w:val="21"/>
              </w:rPr>
              <w:t>2、项目团队中其他人员具有高级职称的，每增加1人得</w:t>
            </w:r>
            <w:r>
              <w:rPr>
                <w:rFonts w:hint="eastAsia" w:ascii="宋体" w:hAnsi="宋体" w:cs="宋体"/>
                <w:szCs w:val="21"/>
                <w:lang w:val="en-US" w:eastAsia="zh-CN"/>
              </w:rPr>
              <w:t>3</w:t>
            </w:r>
            <w:r>
              <w:rPr>
                <w:rFonts w:hint="eastAsia" w:ascii="宋体" w:hAnsi="宋体" w:eastAsia="宋体" w:cs="宋体"/>
                <w:szCs w:val="21"/>
              </w:rPr>
              <w:t>分，累计不超过15分。</w:t>
            </w:r>
          </w:p>
          <w:p>
            <w:pPr>
              <w:spacing w:line="500" w:lineRule="exact"/>
              <w:jc w:val="left"/>
              <w:rPr>
                <w:rFonts w:hint="eastAsia" w:ascii="宋体" w:hAnsi="宋体" w:eastAsia="宋体" w:cs="宋体"/>
                <w:szCs w:val="21"/>
              </w:rPr>
            </w:pPr>
            <w:r>
              <w:rPr>
                <w:rFonts w:hint="eastAsia" w:ascii="宋体" w:hAnsi="宋体" w:eastAsia="宋体" w:cs="宋体"/>
                <w:szCs w:val="21"/>
              </w:rPr>
              <w:t>注：须提供以上人员职称证书复印件或扫描件或影印件。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Merge w:val="continue"/>
            <w:noWrap w:val="0"/>
            <w:vAlign w:val="top"/>
          </w:tcPr>
          <w:p>
            <w:pPr>
              <w:spacing w:line="500" w:lineRule="exact"/>
              <w:jc w:val="center"/>
              <w:rPr>
                <w:rFonts w:hint="eastAsia" w:ascii="宋体" w:hAnsi="宋体" w:eastAsia="宋体" w:cs="宋体"/>
                <w:szCs w:val="21"/>
              </w:rPr>
            </w:pPr>
          </w:p>
        </w:tc>
        <w:tc>
          <w:tcPr>
            <w:tcW w:w="912" w:type="dxa"/>
            <w:noWrap w:val="0"/>
            <w:vAlign w:val="top"/>
          </w:tcPr>
          <w:p>
            <w:pPr>
              <w:spacing w:line="500" w:lineRule="exact"/>
              <w:rPr>
                <w:rFonts w:hint="eastAsia" w:ascii="宋体" w:hAnsi="宋体" w:eastAsia="宋体" w:cs="宋体"/>
                <w:szCs w:val="21"/>
              </w:rPr>
            </w:pPr>
            <w:r>
              <w:rPr>
                <w:rFonts w:hint="eastAsia" w:ascii="宋体" w:hAnsi="宋体" w:eastAsia="宋体" w:cs="宋体"/>
                <w:szCs w:val="21"/>
              </w:rPr>
              <w:t>供应商业绩（</w:t>
            </w:r>
            <w:r>
              <w:rPr>
                <w:rFonts w:hint="eastAsia" w:ascii="宋体" w:hAnsi="宋体" w:eastAsia="宋体" w:cs="宋体"/>
                <w:szCs w:val="21"/>
                <w:lang w:val="en-US" w:eastAsia="zh-CN"/>
              </w:rPr>
              <w:t>30</w:t>
            </w:r>
            <w:r>
              <w:rPr>
                <w:rFonts w:hint="eastAsia" w:ascii="宋体" w:hAnsi="宋体" w:eastAsia="宋体" w:cs="宋体"/>
                <w:szCs w:val="21"/>
              </w:rPr>
              <w:t xml:space="preserve"> 分）</w:t>
            </w:r>
          </w:p>
        </w:tc>
        <w:tc>
          <w:tcPr>
            <w:tcW w:w="7368" w:type="dxa"/>
            <w:noWrap w:val="0"/>
            <w:vAlign w:val="top"/>
          </w:tcPr>
          <w:p>
            <w:pPr>
              <w:spacing w:line="500" w:lineRule="exact"/>
              <w:jc w:val="left"/>
              <w:rPr>
                <w:rFonts w:hint="eastAsia" w:ascii="宋体" w:hAnsi="宋体" w:eastAsia="宋体" w:cs="宋体"/>
                <w:szCs w:val="21"/>
                <w:lang w:eastAsia="zh-CN"/>
              </w:rPr>
            </w:pPr>
            <w:r>
              <w:rPr>
                <w:rFonts w:hint="eastAsia" w:ascii="宋体" w:hAnsi="宋体" w:eastAsia="宋体" w:cs="宋体"/>
                <w:szCs w:val="21"/>
              </w:rPr>
              <w:t>1.供应商具有牯牛降国家级自然保护区兽类资源调查、监测类业绩，每增加1项得10分，累计不超过20分，无则不得分</w:t>
            </w:r>
            <w:r>
              <w:rPr>
                <w:rFonts w:hint="eastAsia" w:ascii="宋体" w:hAnsi="宋体" w:eastAsia="宋体" w:cs="宋体"/>
                <w:szCs w:val="21"/>
                <w:lang w:eastAsia="zh-CN"/>
              </w:rPr>
              <w:t>；</w:t>
            </w:r>
          </w:p>
          <w:p>
            <w:pPr>
              <w:spacing w:line="500" w:lineRule="exact"/>
              <w:jc w:val="left"/>
              <w:rPr>
                <w:rFonts w:hint="eastAsia" w:ascii="宋体" w:hAnsi="宋体" w:eastAsia="宋体" w:cs="宋体"/>
                <w:szCs w:val="21"/>
                <w:lang w:eastAsia="zh-CN"/>
              </w:rPr>
            </w:pPr>
            <w:r>
              <w:rPr>
                <w:rFonts w:hint="eastAsia" w:ascii="宋体" w:hAnsi="宋体" w:eastAsia="宋体" w:cs="宋体"/>
                <w:szCs w:val="21"/>
              </w:rPr>
              <w:t>2.供应商具有其他地区兽类资源调查、监测类业绩，每增加1项得5分，累计不超过10分</w:t>
            </w:r>
            <w:r>
              <w:rPr>
                <w:rFonts w:hint="eastAsia" w:ascii="宋体" w:hAnsi="宋体" w:eastAsia="宋体" w:cs="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Merge w:val="continue"/>
            <w:noWrap w:val="0"/>
            <w:vAlign w:val="top"/>
          </w:tcPr>
          <w:p>
            <w:pPr>
              <w:spacing w:line="500" w:lineRule="exact"/>
              <w:jc w:val="center"/>
              <w:rPr>
                <w:rFonts w:hint="eastAsia" w:ascii="宋体" w:hAnsi="宋体" w:eastAsia="宋体" w:cs="宋体"/>
                <w:szCs w:val="21"/>
              </w:rPr>
            </w:pPr>
          </w:p>
        </w:tc>
        <w:tc>
          <w:tcPr>
            <w:tcW w:w="912" w:type="dxa"/>
            <w:noWrap w:val="0"/>
            <w:vAlign w:val="top"/>
          </w:tcPr>
          <w:p>
            <w:pPr>
              <w:spacing w:line="500" w:lineRule="exact"/>
              <w:rPr>
                <w:rFonts w:hint="eastAsia" w:ascii="宋体" w:hAnsi="宋体" w:eastAsia="宋体" w:cs="宋体"/>
                <w:szCs w:val="21"/>
                <w:lang w:eastAsia="zh-CN"/>
              </w:rPr>
            </w:pPr>
            <w:r>
              <w:rPr>
                <w:rFonts w:hint="eastAsia" w:ascii="宋体" w:hAnsi="宋体" w:eastAsia="宋体" w:cs="宋体"/>
                <w:szCs w:val="21"/>
              </w:rPr>
              <w:t>人员业绩 （</w:t>
            </w:r>
            <w:r>
              <w:rPr>
                <w:rFonts w:hint="eastAsia" w:ascii="宋体" w:hAnsi="宋体" w:eastAsia="宋体" w:cs="宋体"/>
                <w:szCs w:val="21"/>
                <w:lang w:val="en-US" w:eastAsia="zh-CN"/>
              </w:rPr>
              <w:t>15分</w:t>
            </w:r>
            <w:r>
              <w:rPr>
                <w:rFonts w:hint="eastAsia" w:ascii="宋体" w:hAnsi="宋体" w:eastAsia="宋体" w:cs="宋体"/>
                <w:szCs w:val="21"/>
                <w:lang w:eastAsia="zh-CN"/>
              </w:rPr>
              <w:t>）</w:t>
            </w:r>
          </w:p>
        </w:tc>
        <w:tc>
          <w:tcPr>
            <w:tcW w:w="7368" w:type="dxa"/>
            <w:noWrap w:val="0"/>
            <w:vAlign w:val="top"/>
          </w:tcPr>
          <w:p>
            <w:pPr>
              <w:spacing w:line="500" w:lineRule="exact"/>
              <w:jc w:val="left"/>
              <w:rPr>
                <w:rFonts w:hint="eastAsia" w:ascii="宋体" w:hAnsi="宋体" w:eastAsia="宋体" w:cs="宋体"/>
                <w:szCs w:val="21"/>
                <w:lang w:eastAsia="zh-CN"/>
              </w:rPr>
            </w:pPr>
            <w:r>
              <w:rPr>
                <w:rFonts w:hint="eastAsia" w:ascii="宋体" w:hAnsi="宋体" w:eastAsia="宋体" w:cs="宋体"/>
                <w:szCs w:val="21"/>
              </w:rPr>
              <w:t>1.项目负责人具有兽类资源调查、监测类业绩，每增加1项得5分，累计不超过15分</w:t>
            </w:r>
            <w:r>
              <w:rPr>
                <w:rFonts w:hint="eastAsia" w:ascii="宋体" w:hAnsi="宋体" w:eastAsia="宋体" w:cs="宋体"/>
                <w:szCs w:val="21"/>
                <w:lang w:eastAsia="zh-CN"/>
              </w:rPr>
              <w:t>；</w:t>
            </w:r>
          </w:p>
          <w:p>
            <w:pPr>
              <w:spacing w:line="500" w:lineRule="exact"/>
              <w:jc w:val="left"/>
              <w:rPr>
                <w:rFonts w:hint="eastAsia" w:ascii="宋体" w:hAnsi="宋体" w:eastAsia="宋体" w:cs="宋体"/>
                <w:szCs w:val="21"/>
              </w:rPr>
            </w:pPr>
            <w:r>
              <w:rPr>
                <w:rFonts w:hint="eastAsia" w:ascii="宋体" w:hAnsi="宋体" w:eastAsia="宋体" w:cs="宋体"/>
                <w:szCs w:val="21"/>
              </w:rPr>
              <w:t>注：项目负责人提供业绩与供应商提供业绩证明不能重复，重复不得分。且须提供以上项目复印件或扫描件或影印件。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noWrap w:val="0"/>
            <w:vAlign w:val="center"/>
          </w:tcPr>
          <w:p>
            <w:pPr>
              <w:spacing w:line="500" w:lineRule="exact"/>
              <w:jc w:val="center"/>
              <w:rPr>
                <w:rFonts w:hint="eastAsia" w:ascii="宋体" w:hAnsi="宋体" w:eastAsia="宋体" w:cs="宋体"/>
                <w:szCs w:val="21"/>
              </w:rPr>
            </w:pPr>
            <w:r>
              <w:rPr>
                <w:rFonts w:hint="eastAsia" w:ascii="宋体" w:hAnsi="宋体" w:eastAsia="宋体" w:cs="宋体"/>
                <w:szCs w:val="21"/>
              </w:rPr>
              <w:t>价格分</w:t>
            </w:r>
          </w:p>
        </w:tc>
        <w:tc>
          <w:tcPr>
            <w:tcW w:w="912" w:type="dxa"/>
            <w:noWrap w:val="0"/>
            <w:vAlign w:val="center"/>
          </w:tcPr>
          <w:p>
            <w:pPr>
              <w:spacing w:line="500" w:lineRule="exact"/>
              <w:ind w:firstLine="105" w:firstLineChars="50"/>
              <w:jc w:val="center"/>
              <w:rPr>
                <w:rFonts w:hint="eastAsia" w:ascii="宋体" w:hAnsi="宋体" w:eastAsia="宋体" w:cs="宋体"/>
                <w:szCs w:val="21"/>
              </w:rPr>
            </w:pPr>
            <w:r>
              <w:rPr>
                <w:rFonts w:hint="eastAsia" w:ascii="宋体" w:hAnsi="宋体" w:eastAsia="宋体" w:cs="宋体"/>
                <w:szCs w:val="21"/>
                <w:lang w:val="en-US" w:eastAsia="zh-CN"/>
              </w:rPr>
              <w:t>20分</w:t>
            </w:r>
          </w:p>
        </w:tc>
        <w:tc>
          <w:tcPr>
            <w:tcW w:w="7368" w:type="dxa"/>
            <w:noWrap w:val="0"/>
            <w:vAlign w:val="top"/>
          </w:tcPr>
          <w:p>
            <w:pPr>
              <w:spacing w:line="500" w:lineRule="exact"/>
              <w:rPr>
                <w:rFonts w:hint="eastAsia" w:ascii="宋体" w:hAnsi="宋体" w:eastAsia="宋体" w:cs="宋体"/>
                <w:szCs w:val="21"/>
              </w:rPr>
            </w:pPr>
            <w:r>
              <w:rPr>
                <w:rFonts w:hint="eastAsia" w:ascii="宋体" w:hAnsi="宋体" w:eastAsia="宋体" w:cs="宋体"/>
                <w:szCs w:val="21"/>
              </w:rPr>
              <w:t xml:space="preserve">价格标经评审满足本文件要求的投标人的总报价中，最低价格为评标基准价格，得满分；其他投标人的价格分统一按照下列公式计算： </w:t>
            </w:r>
            <w:r>
              <w:rPr>
                <w:rFonts w:hint="eastAsia" w:ascii="宋体" w:hAnsi="宋体" w:eastAsia="宋体" w:cs="宋体"/>
                <w:szCs w:val="21"/>
              </w:rPr>
              <w:br w:type="textWrapping"/>
            </w:r>
            <w:r>
              <w:rPr>
                <w:rFonts w:hint="eastAsia" w:ascii="宋体" w:hAnsi="宋体" w:eastAsia="宋体" w:cs="宋体"/>
                <w:szCs w:val="21"/>
              </w:rPr>
              <w:t>投标报价得分＝（评标基准价/投标报价）× 价格分分值（取小数点后两位，第三位四舍五入）。</w:t>
            </w:r>
          </w:p>
        </w:tc>
      </w:tr>
    </w:tbl>
    <w:p>
      <w:pPr>
        <w:spacing w:beforeLines="30" w:afterLines="30" w:line="540" w:lineRule="exact"/>
        <w:rPr>
          <w:rFonts w:hint="eastAsia" w:ascii="宋体" w:hAnsi="宋体" w:eastAsia="宋体" w:cs="宋体"/>
          <w:b/>
          <w:bCs/>
          <w:szCs w:val="21"/>
        </w:rPr>
      </w:pPr>
    </w:p>
    <w:p>
      <w:pPr>
        <w:pStyle w:val="34"/>
        <w:jc w:val="left"/>
        <w:rPr>
          <w:rFonts w:hint="eastAsia" w:ascii="宋体" w:hAnsi="宋体" w:eastAsia="宋体" w:cs="宋体"/>
          <w:lang w:bidi="he-IL"/>
        </w:rPr>
      </w:pPr>
      <w:r>
        <w:rPr>
          <w:rFonts w:hint="eastAsia" w:ascii="宋体" w:hAnsi="宋体" w:eastAsia="宋体" w:cs="宋体"/>
          <w:lang w:bidi="he-IL"/>
        </w:rPr>
        <w:br w:type="page"/>
      </w:r>
      <w:bookmarkStart w:id="53" w:name="_Toc44142845"/>
      <w:bookmarkStart w:id="54" w:name="_Toc33886326"/>
      <w:r>
        <w:rPr>
          <w:rFonts w:hint="eastAsia" w:ascii="宋体" w:hAnsi="宋体" w:eastAsia="宋体" w:cs="宋体"/>
        </w:rPr>
        <w:t>磋商文件第二部分（通用部分）</w:t>
      </w:r>
      <w:bookmarkEnd w:id="53"/>
      <w:bookmarkEnd w:id="54"/>
    </w:p>
    <w:p>
      <w:pPr>
        <w:pStyle w:val="34"/>
        <w:rPr>
          <w:rFonts w:hint="eastAsia" w:ascii="宋体" w:hAnsi="宋体" w:eastAsia="宋体" w:cs="宋体"/>
        </w:rPr>
      </w:pPr>
      <w:bookmarkStart w:id="55" w:name="_Toc44142846"/>
      <w:r>
        <w:rPr>
          <w:rFonts w:hint="eastAsia" w:ascii="宋体" w:hAnsi="宋体" w:eastAsia="宋体" w:cs="宋体"/>
        </w:rPr>
        <w:t>第六章 供应商须知</w:t>
      </w:r>
      <w:bookmarkEnd w:id="43"/>
      <w:bookmarkEnd w:id="45"/>
      <w:bookmarkEnd w:id="55"/>
    </w:p>
    <w:p>
      <w:pPr>
        <w:pStyle w:val="37"/>
        <w:rPr>
          <w:rFonts w:hint="eastAsia" w:ascii="宋体" w:hAnsi="宋体" w:eastAsia="宋体" w:cs="宋体"/>
        </w:rPr>
      </w:pPr>
      <w:bookmarkStart w:id="56" w:name="_Toc44142847"/>
      <w:r>
        <w:rPr>
          <w:rFonts w:hint="eastAsia" w:ascii="宋体" w:hAnsi="宋体" w:eastAsia="宋体" w:cs="宋体"/>
        </w:rPr>
        <w:t>一、总则</w:t>
      </w:r>
      <w:bookmarkEnd w:id="56"/>
    </w:p>
    <w:p>
      <w:pPr>
        <w:numPr>
          <w:ilvl w:val="0"/>
          <w:numId w:val="2"/>
        </w:numPr>
        <w:spacing w:line="500" w:lineRule="exact"/>
        <w:rPr>
          <w:rFonts w:hint="eastAsia" w:ascii="宋体" w:hAnsi="宋体" w:eastAsia="宋体" w:cs="宋体"/>
          <w:b/>
          <w:szCs w:val="21"/>
        </w:rPr>
      </w:pPr>
      <w:r>
        <w:rPr>
          <w:rFonts w:hint="eastAsia" w:ascii="宋体" w:hAnsi="宋体" w:eastAsia="宋体" w:cs="宋体"/>
          <w:b/>
          <w:szCs w:val="21"/>
        </w:rPr>
        <w:t>适用范围</w:t>
      </w:r>
    </w:p>
    <w:p>
      <w:pPr>
        <w:spacing w:line="500" w:lineRule="exact"/>
        <w:ind w:left="267" w:leftChars="127" w:firstLine="210" w:firstLineChars="100"/>
        <w:rPr>
          <w:rFonts w:hint="eastAsia" w:ascii="宋体" w:hAnsi="宋体" w:eastAsia="宋体" w:cs="宋体"/>
          <w:szCs w:val="21"/>
        </w:rPr>
      </w:pPr>
      <w:r>
        <w:rPr>
          <w:rFonts w:hint="eastAsia" w:ascii="宋体" w:hAnsi="宋体" w:eastAsia="宋体" w:cs="宋体"/>
          <w:szCs w:val="21"/>
        </w:rPr>
        <w:t>1.1本文件是根据《中华人民共和国政府采购法》《招标投标法》等相关法律、法规制订。</w:t>
      </w:r>
    </w:p>
    <w:p>
      <w:pPr>
        <w:tabs>
          <w:tab w:val="left" w:pos="0"/>
        </w:tabs>
        <w:spacing w:line="500" w:lineRule="exact"/>
        <w:ind w:firstLine="525" w:firstLineChars="250"/>
        <w:rPr>
          <w:rFonts w:hint="eastAsia" w:ascii="宋体" w:hAnsi="宋体" w:eastAsia="宋体" w:cs="宋体"/>
          <w:szCs w:val="21"/>
        </w:rPr>
      </w:pPr>
      <w:r>
        <w:rPr>
          <w:rFonts w:hint="eastAsia" w:ascii="宋体" w:hAnsi="宋体" w:eastAsia="宋体" w:cs="宋体"/>
          <w:szCs w:val="21"/>
        </w:rPr>
        <w:t>1.2凡在黄山市从事货物服务政府采购竞争性磋商项目，均适用本文件。</w:t>
      </w:r>
    </w:p>
    <w:p>
      <w:pPr>
        <w:tabs>
          <w:tab w:val="left" w:pos="0"/>
        </w:tabs>
        <w:spacing w:line="500" w:lineRule="exact"/>
        <w:ind w:firstLine="525" w:firstLineChars="250"/>
        <w:rPr>
          <w:rFonts w:hint="eastAsia" w:ascii="宋体" w:hAnsi="宋体" w:eastAsia="宋体" w:cs="宋体"/>
          <w:szCs w:val="21"/>
        </w:rPr>
      </w:pPr>
      <w:r>
        <w:rPr>
          <w:rFonts w:hint="eastAsia" w:ascii="宋体" w:hAnsi="宋体" w:eastAsia="宋体" w:cs="宋体"/>
          <w:szCs w:val="21"/>
        </w:rPr>
        <w:t>1.3本文件的最终解释权归采购单位所有。</w:t>
      </w:r>
    </w:p>
    <w:p>
      <w:pPr>
        <w:spacing w:line="500" w:lineRule="exact"/>
        <w:ind w:firstLine="517" w:firstLineChars="245"/>
        <w:rPr>
          <w:rFonts w:hint="eastAsia" w:ascii="宋体" w:hAnsi="宋体" w:eastAsia="宋体" w:cs="宋体"/>
          <w:b/>
          <w:szCs w:val="21"/>
        </w:rPr>
      </w:pPr>
      <w:r>
        <w:rPr>
          <w:rFonts w:hint="eastAsia" w:ascii="宋体" w:hAnsi="宋体" w:eastAsia="宋体" w:cs="宋体"/>
          <w:b/>
          <w:szCs w:val="21"/>
        </w:rPr>
        <w:t>2、定义</w:t>
      </w:r>
    </w:p>
    <w:p>
      <w:pPr>
        <w:tabs>
          <w:tab w:val="left" w:pos="0"/>
        </w:tabs>
        <w:spacing w:line="500" w:lineRule="exact"/>
        <w:ind w:firstLine="525" w:firstLineChars="250"/>
        <w:rPr>
          <w:rFonts w:hint="eastAsia" w:ascii="宋体" w:hAnsi="宋体" w:eastAsia="宋体" w:cs="宋体"/>
          <w:szCs w:val="21"/>
        </w:rPr>
      </w:pPr>
      <w:r>
        <w:rPr>
          <w:rFonts w:hint="eastAsia" w:ascii="宋体" w:hAnsi="宋体" w:eastAsia="宋体" w:cs="宋体"/>
          <w:szCs w:val="21"/>
        </w:rPr>
        <w:t>2.1货物服务：既是指本文件适用于货物采购或服务采购，也是指货物采购所伴随的服务或服务采购中伴随的货物采购。</w:t>
      </w:r>
    </w:p>
    <w:p>
      <w:pPr>
        <w:tabs>
          <w:tab w:val="left" w:pos="0"/>
        </w:tabs>
        <w:spacing w:line="500" w:lineRule="exact"/>
        <w:ind w:firstLine="525" w:firstLineChars="250"/>
        <w:rPr>
          <w:rFonts w:hint="eastAsia" w:ascii="宋体" w:hAnsi="宋体" w:eastAsia="宋体" w:cs="宋体"/>
          <w:szCs w:val="21"/>
        </w:rPr>
      </w:pPr>
      <w:r>
        <w:rPr>
          <w:rFonts w:hint="eastAsia" w:ascii="宋体" w:hAnsi="宋体" w:eastAsia="宋体" w:cs="宋体"/>
          <w:szCs w:val="21"/>
        </w:rPr>
        <w:t>2.2采购单位：是指具体负责和从事采购业务的集中采购机构、社会中介代理机构和采购人招标人的总称。</w:t>
      </w:r>
    </w:p>
    <w:p>
      <w:pPr>
        <w:tabs>
          <w:tab w:val="left" w:pos="0"/>
        </w:tabs>
        <w:spacing w:line="500" w:lineRule="exact"/>
        <w:ind w:firstLine="525" w:firstLineChars="250"/>
        <w:rPr>
          <w:rFonts w:hint="eastAsia" w:ascii="宋体" w:hAnsi="宋体" w:eastAsia="宋体" w:cs="宋体"/>
          <w:szCs w:val="21"/>
        </w:rPr>
      </w:pPr>
      <w:r>
        <w:rPr>
          <w:rFonts w:hint="eastAsia" w:ascii="宋体" w:hAnsi="宋体" w:eastAsia="宋体" w:cs="宋体"/>
          <w:szCs w:val="21"/>
        </w:rPr>
        <w:t>2.3供应商：指本项目投标人。</w:t>
      </w:r>
    </w:p>
    <w:p>
      <w:pPr>
        <w:spacing w:line="500" w:lineRule="exact"/>
        <w:ind w:firstLine="413" w:firstLineChars="196"/>
        <w:rPr>
          <w:rFonts w:hint="eastAsia" w:ascii="宋体" w:hAnsi="宋体" w:eastAsia="宋体" w:cs="宋体"/>
          <w:b/>
          <w:szCs w:val="21"/>
        </w:rPr>
      </w:pPr>
      <w:r>
        <w:rPr>
          <w:rFonts w:hint="eastAsia" w:ascii="宋体" w:hAnsi="宋体" w:eastAsia="宋体" w:cs="宋体"/>
          <w:b/>
          <w:szCs w:val="21"/>
        </w:rPr>
        <w:t xml:space="preserve">3、供应商要求 </w:t>
      </w:r>
    </w:p>
    <w:p>
      <w:pPr>
        <w:spacing w:line="500" w:lineRule="exact"/>
        <w:rPr>
          <w:rFonts w:hint="eastAsia" w:ascii="宋体" w:hAnsi="宋体" w:eastAsia="宋体" w:cs="宋体"/>
          <w:szCs w:val="21"/>
        </w:rPr>
      </w:pPr>
      <w:bookmarkStart w:id="57" w:name="_Toc9010"/>
      <w:bookmarkStart w:id="58" w:name="_Toc12596"/>
      <w:bookmarkStart w:id="59" w:name="_Toc8996"/>
      <w:r>
        <w:rPr>
          <w:rFonts w:hint="eastAsia" w:ascii="宋体" w:hAnsi="宋体" w:eastAsia="宋体" w:cs="宋体"/>
        </w:rPr>
        <w:t xml:space="preserve">    </w:t>
      </w:r>
      <w:bookmarkEnd w:id="57"/>
      <w:bookmarkEnd w:id="58"/>
      <w:bookmarkEnd w:id="59"/>
      <w:r>
        <w:rPr>
          <w:rFonts w:hint="eastAsia" w:ascii="宋体" w:hAnsi="宋体" w:eastAsia="宋体" w:cs="宋体"/>
          <w:szCs w:val="21"/>
        </w:rPr>
        <w:t>3.1 供应商资格要求详见竞争性磋商公告。</w:t>
      </w:r>
    </w:p>
    <w:p>
      <w:pPr>
        <w:spacing w:line="500" w:lineRule="exact"/>
        <w:ind w:firstLine="420"/>
        <w:rPr>
          <w:rFonts w:hint="eastAsia" w:ascii="宋体" w:hAnsi="宋体" w:eastAsia="宋体" w:cs="宋体"/>
          <w:szCs w:val="21"/>
        </w:rPr>
      </w:pPr>
      <w:r>
        <w:rPr>
          <w:rFonts w:hint="eastAsia" w:ascii="宋体" w:hAnsi="宋体" w:eastAsia="宋体" w:cs="宋体"/>
          <w:szCs w:val="21"/>
        </w:rPr>
        <w:t>3.2 单位负责人为同一人或者存在直接控股、管理关系的不同供应商，不得参加同一合同项下的采购活动。为采购项目提供整体设计、规范编制或者项目管理、监理、检测等服务的供应商，不得再参加该采购项目的其他采购活动。</w:t>
      </w:r>
    </w:p>
    <w:p>
      <w:pPr>
        <w:spacing w:line="500" w:lineRule="exact"/>
        <w:ind w:firstLine="420"/>
        <w:rPr>
          <w:rFonts w:hint="eastAsia" w:ascii="宋体" w:hAnsi="宋体" w:eastAsia="宋体" w:cs="宋体"/>
          <w:szCs w:val="21"/>
        </w:rPr>
      </w:pPr>
      <w:r>
        <w:rPr>
          <w:rFonts w:hint="eastAsia" w:ascii="宋体" w:hAnsi="宋体" w:eastAsia="宋体" w:cs="宋体"/>
          <w:b/>
          <w:bCs/>
          <w:szCs w:val="21"/>
        </w:rPr>
        <w:t>3.3本文件提及法定代表人的，</w:t>
      </w:r>
      <w:r>
        <w:rPr>
          <w:rFonts w:hint="eastAsia" w:ascii="宋体" w:hAnsi="宋体" w:eastAsia="宋体" w:cs="宋体"/>
          <w:b/>
          <w:bCs/>
        </w:rPr>
        <w:t>若供应商为其他非法人组织即指其经营者或负责人，若供应商为自然人的即指其本人。</w:t>
      </w:r>
    </w:p>
    <w:p>
      <w:pPr>
        <w:numPr>
          <w:ilvl w:val="0"/>
          <w:numId w:val="3"/>
        </w:numPr>
        <w:spacing w:line="500" w:lineRule="exact"/>
        <w:rPr>
          <w:rFonts w:hint="eastAsia" w:ascii="宋体" w:hAnsi="宋体" w:eastAsia="宋体" w:cs="宋体"/>
          <w:b/>
          <w:szCs w:val="21"/>
        </w:rPr>
      </w:pPr>
      <w:r>
        <w:rPr>
          <w:rFonts w:hint="eastAsia" w:ascii="宋体" w:hAnsi="宋体" w:eastAsia="宋体" w:cs="宋体"/>
          <w:b/>
          <w:szCs w:val="21"/>
        </w:rPr>
        <w:t>供应商参与磋商活动的费用</w:t>
      </w:r>
    </w:p>
    <w:p>
      <w:pPr>
        <w:spacing w:line="500" w:lineRule="exact"/>
        <w:ind w:firstLine="499" w:firstLineChars="238"/>
        <w:rPr>
          <w:rFonts w:hint="eastAsia" w:ascii="宋体" w:hAnsi="宋体" w:eastAsia="宋体" w:cs="宋体"/>
          <w:szCs w:val="21"/>
        </w:rPr>
      </w:pPr>
      <w:r>
        <w:rPr>
          <w:rFonts w:hint="eastAsia" w:ascii="宋体" w:hAnsi="宋体" w:eastAsia="宋体" w:cs="宋体"/>
          <w:szCs w:val="21"/>
        </w:rPr>
        <w:t>4.1供应商必须自行承担所有与参加采购活动的有关费用。不论结果如何，采购单位在任何情况下均无义务和责任承担这些费用。</w:t>
      </w:r>
    </w:p>
    <w:p>
      <w:pPr>
        <w:spacing w:line="500" w:lineRule="exact"/>
        <w:ind w:firstLine="632" w:firstLineChars="300"/>
        <w:rPr>
          <w:rFonts w:hint="eastAsia" w:ascii="宋体" w:hAnsi="宋体" w:eastAsia="宋体" w:cs="宋体"/>
          <w:b/>
          <w:szCs w:val="21"/>
        </w:rPr>
      </w:pPr>
      <w:r>
        <w:rPr>
          <w:rFonts w:hint="eastAsia" w:ascii="宋体" w:hAnsi="宋体" w:eastAsia="宋体" w:cs="宋体"/>
          <w:b/>
          <w:szCs w:val="21"/>
        </w:rPr>
        <w:t>5、保密</w:t>
      </w:r>
    </w:p>
    <w:p>
      <w:pPr>
        <w:tabs>
          <w:tab w:val="left" w:pos="0"/>
        </w:tabs>
        <w:spacing w:line="500" w:lineRule="exact"/>
        <w:ind w:firstLine="420" w:firstLineChars="200"/>
        <w:rPr>
          <w:rFonts w:hint="eastAsia" w:ascii="宋体" w:hAnsi="宋体" w:eastAsia="宋体" w:cs="宋体"/>
          <w:szCs w:val="21"/>
        </w:rPr>
      </w:pPr>
      <w:r>
        <w:rPr>
          <w:rFonts w:hint="eastAsia" w:ascii="宋体" w:hAnsi="宋体" w:eastAsia="宋体" w:cs="宋体"/>
          <w:szCs w:val="21"/>
        </w:rPr>
        <w:t>参与采购活动的各方主体应对磋商文件和磋商响应文件中的商业和技术等秘密保密，违者应对由此造成的后果承担法律责任。</w:t>
      </w:r>
    </w:p>
    <w:p>
      <w:pPr>
        <w:spacing w:line="500" w:lineRule="exact"/>
        <w:ind w:firstLine="632" w:firstLineChars="300"/>
        <w:rPr>
          <w:rFonts w:hint="eastAsia" w:ascii="宋体" w:hAnsi="宋体" w:eastAsia="宋体" w:cs="宋体"/>
          <w:b/>
          <w:szCs w:val="21"/>
        </w:rPr>
      </w:pPr>
      <w:r>
        <w:rPr>
          <w:rFonts w:hint="eastAsia" w:ascii="宋体" w:hAnsi="宋体" w:eastAsia="宋体" w:cs="宋体"/>
          <w:b/>
          <w:szCs w:val="21"/>
        </w:rPr>
        <w:t>6、语言文字</w:t>
      </w:r>
    </w:p>
    <w:p>
      <w:pPr>
        <w:spacing w:line="500" w:lineRule="exact"/>
        <w:rPr>
          <w:rFonts w:hint="eastAsia" w:ascii="宋体" w:hAnsi="宋体" w:eastAsia="宋体" w:cs="宋体"/>
        </w:rPr>
      </w:pPr>
      <w:r>
        <w:rPr>
          <w:rFonts w:hint="eastAsia" w:ascii="宋体" w:hAnsi="宋体" w:eastAsia="宋体" w:cs="宋体"/>
        </w:rPr>
        <w:t xml:space="preserve">    磋商及磋商响应文件使用的语言文字、</w:t>
      </w:r>
      <w:r>
        <w:rPr>
          <w:rFonts w:hint="eastAsia" w:ascii="宋体" w:hAnsi="宋体" w:eastAsia="宋体" w:cs="宋体"/>
          <w:szCs w:val="21"/>
        </w:rPr>
        <w:t>以及供应商与采购单位就投标相关事项的所有往来函电均须使用</w:t>
      </w:r>
      <w:r>
        <w:rPr>
          <w:rFonts w:hint="eastAsia" w:ascii="宋体" w:hAnsi="宋体" w:eastAsia="宋体" w:cs="宋体"/>
        </w:rPr>
        <w:t>简体中文（部分专用术语需使用外文的除外）。</w:t>
      </w:r>
    </w:p>
    <w:p>
      <w:pPr>
        <w:spacing w:line="500" w:lineRule="exact"/>
        <w:ind w:firstLine="632" w:firstLineChars="300"/>
        <w:rPr>
          <w:rFonts w:hint="eastAsia" w:ascii="宋体" w:hAnsi="宋体" w:eastAsia="宋体" w:cs="宋体"/>
          <w:b/>
          <w:szCs w:val="21"/>
        </w:rPr>
      </w:pPr>
      <w:r>
        <w:rPr>
          <w:rFonts w:hint="eastAsia" w:ascii="宋体" w:hAnsi="宋体" w:eastAsia="宋体" w:cs="宋体"/>
          <w:b/>
          <w:szCs w:val="21"/>
        </w:rPr>
        <w:t>7、计量单位</w:t>
      </w:r>
    </w:p>
    <w:p>
      <w:pPr>
        <w:pStyle w:val="36"/>
        <w:spacing w:line="500" w:lineRule="exact"/>
        <w:ind w:firstLine="420"/>
        <w:rPr>
          <w:rFonts w:hint="eastAsia" w:ascii="宋体" w:hAnsi="宋体" w:eastAsia="宋体" w:cs="宋体"/>
        </w:rPr>
      </w:pPr>
      <w:r>
        <w:rPr>
          <w:rFonts w:hint="eastAsia" w:ascii="宋体" w:hAnsi="宋体" w:eastAsia="宋体" w:cs="宋体"/>
        </w:rPr>
        <w:t>所有计量均采用中华人民共和国法定计量单位。</w:t>
      </w:r>
    </w:p>
    <w:p>
      <w:pPr>
        <w:spacing w:line="500" w:lineRule="exact"/>
        <w:ind w:firstLine="632" w:firstLineChars="300"/>
        <w:rPr>
          <w:rFonts w:hint="eastAsia" w:ascii="宋体" w:hAnsi="宋体" w:eastAsia="宋体" w:cs="宋体"/>
          <w:b/>
          <w:szCs w:val="21"/>
        </w:rPr>
      </w:pPr>
      <w:r>
        <w:rPr>
          <w:rFonts w:hint="eastAsia" w:ascii="宋体" w:hAnsi="宋体" w:eastAsia="宋体" w:cs="宋体"/>
          <w:b/>
          <w:szCs w:val="21"/>
        </w:rPr>
        <w:t>8、勘察现场</w:t>
      </w:r>
    </w:p>
    <w:p>
      <w:pPr>
        <w:tabs>
          <w:tab w:val="left" w:pos="0"/>
        </w:tabs>
        <w:spacing w:line="500" w:lineRule="exact"/>
        <w:ind w:firstLine="420" w:firstLineChars="200"/>
        <w:rPr>
          <w:rFonts w:hint="eastAsia" w:ascii="宋体" w:hAnsi="宋体" w:eastAsia="宋体" w:cs="宋体"/>
          <w:szCs w:val="21"/>
        </w:rPr>
      </w:pPr>
      <w:r>
        <w:rPr>
          <w:rFonts w:hint="eastAsia" w:ascii="宋体" w:hAnsi="宋体" w:eastAsia="宋体" w:cs="宋体"/>
          <w:szCs w:val="21"/>
        </w:rPr>
        <w:t>采购单位根据项目的具体情况，可以组织潜在供应商现场考察或者召开开标前答疑会，但不得单独或者分别组织只有一个供应商参加的现场考察。</w:t>
      </w:r>
    </w:p>
    <w:p>
      <w:pPr>
        <w:spacing w:line="500" w:lineRule="exact"/>
        <w:ind w:firstLine="632" w:firstLineChars="300"/>
        <w:rPr>
          <w:rFonts w:hint="eastAsia" w:ascii="宋体" w:hAnsi="宋体" w:eastAsia="宋体" w:cs="宋体"/>
          <w:b/>
          <w:szCs w:val="21"/>
        </w:rPr>
      </w:pPr>
      <w:r>
        <w:rPr>
          <w:rFonts w:hint="eastAsia" w:ascii="宋体" w:hAnsi="宋体" w:eastAsia="宋体" w:cs="宋体"/>
          <w:b/>
          <w:szCs w:val="21"/>
        </w:rPr>
        <w:t>9、偏离</w:t>
      </w:r>
    </w:p>
    <w:p>
      <w:pPr>
        <w:spacing w:line="500" w:lineRule="exact"/>
        <w:ind w:firstLine="420" w:firstLineChars="200"/>
        <w:rPr>
          <w:rFonts w:hint="eastAsia" w:ascii="宋体" w:hAnsi="宋体" w:eastAsia="宋体" w:cs="宋体"/>
          <w:szCs w:val="21"/>
        </w:rPr>
      </w:pPr>
      <w:r>
        <w:rPr>
          <w:rFonts w:hint="eastAsia" w:ascii="宋体" w:hAnsi="宋体" w:eastAsia="宋体" w:cs="宋体"/>
        </w:rPr>
        <w:t>磋商文件允许磋商响应文件偏离某些要求的，偏离应当符合磋商文件规定的偏离范围和幅度。</w:t>
      </w:r>
    </w:p>
    <w:p>
      <w:pPr>
        <w:pStyle w:val="37"/>
        <w:rPr>
          <w:rFonts w:hint="eastAsia" w:ascii="宋体" w:hAnsi="宋体" w:eastAsia="宋体" w:cs="宋体"/>
        </w:rPr>
      </w:pPr>
      <w:bookmarkStart w:id="60" w:name="_Toc44142848"/>
      <w:r>
        <w:rPr>
          <w:rFonts w:hint="eastAsia" w:ascii="宋体" w:hAnsi="宋体" w:eastAsia="宋体" w:cs="宋体"/>
        </w:rPr>
        <w:t>二、竞争性磋商文件</w:t>
      </w:r>
      <w:bookmarkEnd w:id="60"/>
    </w:p>
    <w:p>
      <w:pPr>
        <w:numPr>
          <w:ilvl w:val="1"/>
          <w:numId w:val="4"/>
        </w:numPr>
        <w:spacing w:line="500" w:lineRule="exact"/>
        <w:rPr>
          <w:rFonts w:hint="eastAsia" w:ascii="宋体" w:hAnsi="宋体" w:eastAsia="宋体" w:cs="宋体"/>
          <w:b/>
          <w:szCs w:val="21"/>
        </w:rPr>
      </w:pPr>
      <w:r>
        <w:rPr>
          <w:rFonts w:hint="eastAsia" w:ascii="宋体" w:hAnsi="宋体" w:eastAsia="宋体" w:cs="宋体"/>
          <w:b/>
          <w:szCs w:val="21"/>
        </w:rPr>
        <w:t>竞争性磋商文件构成</w:t>
      </w:r>
    </w:p>
    <w:p>
      <w:pPr>
        <w:tabs>
          <w:tab w:val="left" w:pos="720"/>
        </w:tabs>
        <w:spacing w:line="500" w:lineRule="exact"/>
        <w:ind w:firstLine="420" w:firstLineChars="200"/>
        <w:rPr>
          <w:rFonts w:hint="eastAsia" w:ascii="宋体" w:hAnsi="宋体" w:eastAsia="宋体" w:cs="宋体"/>
          <w:szCs w:val="21"/>
        </w:rPr>
      </w:pPr>
      <w:r>
        <w:rPr>
          <w:rFonts w:hint="eastAsia" w:ascii="宋体" w:hAnsi="宋体" w:eastAsia="宋体" w:cs="宋体"/>
          <w:szCs w:val="21"/>
        </w:rPr>
        <w:t>10.1竞争性磋商文件包括：</w:t>
      </w:r>
    </w:p>
    <w:p>
      <w:pPr>
        <w:spacing w:line="540" w:lineRule="exact"/>
        <w:ind w:firstLine="518" w:firstLineChars="247"/>
        <w:rPr>
          <w:rFonts w:hint="eastAsia" w:ascii="宋体" w:hAnsi="宋体" w:eastAsia="宋体" w:cs="宋体"/>
          <w:color w:val="000000"/>
          <w:szCs w:val="21"/>
        </w:rPr>
      </w:pPr>
      <w:r>
        <w:rPr>
          <w:rFonts w:hint="eastAsia" w:ascii="宋体" w:hAnsi="宋体" w:eastAsia="宋体" w:cs="宋体"/>
          <w:color w:val="000000"/>
          <w:szCs w:val="21"/>
        </w:rPr>
        <w:t>第一章 竞争性磋商公告</w:t>
      </w:r>
    </w:p>
    <w:p>
      <w:pPr>
        <w:spacing w:line="540" w:lineRule="exact"/>
        <w:ind w:firstLine="518" w:firstLineChars="247"/>
        <w:rPr>
          <w:rFonts w:hint="eastAsia" w:ascii="宋体" w:hAnsi="宋体" w:eastAsia="宋体" w:cs="宋体"/>
          <w:color w:val="000000"/>
          <w:szCs w:val="21"/>
        </w:rPr>
      </w:pPr>
      <w:r>
        <w:rPr>
          <w:rFonts w:hint="eastAsia" w:ascii="宋体" w:hAnsi="宋体" w:eastAsia="宋体" w:cs="宋体"/>
          <w:color w:val="000000"/>
          <w:szCs w:val="21"/>
        </w:rPr>
        <w:t>第二章 供应商须知前附表</w:t>
      </w:r>
    </w:p>
    <w:p>
      <w:pPr>
        <w:spacing w:line="540" w:lineRule="exact"/>
        <w:rPr>
          <w:rFonts w:hint="eastAsia" w:ascii="宋体" w:hAnsi="宋体" w:eastAsia="宋体" w:cs="宋体"/>
          <w:color w:val="000000"/>
          <w:szCs w:val="21"/>
        </w:rPr>
      </w:pPr>
      <w:r>
        <w:rPr>
          <w:rFonts w:hint="eastAsia" w:ascii="宋体" w:hAnsi="宋体" w:eastAsia="宋体" w:cs="宋体"/>
          <w:color w:val="000000"/>
          <w:szCs w:val="21"/>
        </w:rPr>
        <w:t xml:space="preserve">     第三章 货物服务要求/项目要求</w:t>
      </w:r>
    </w:p>
    <w:p>
      <w:pPr>
        <w:spacing w:line="540" w:lineRule="exact"/>
        <w:ind w:firstLine="525" w:firstLineChars="250"/>
        <w:rPr>
          <w:rFonts w:hint="eastAsia" w:ascii="宋体" w:hAnsi="宋体" w:eastAsia="宋体" w:cs="宋体"/>
        </w:rPr>
      </w:pPr>
      <w:r>
        <w:rPr>
          <w:rFonts w:hint="eastAsia" w:ascii="宋体" w:hAnsi="宋体" w:eastAsia="宋体" w:cs="宋体"/>
          <w:color w:val="000000"/>
          <w:szCs w:val="21"/>
        </w:rPr>
        <w:t xml:space="preserve">第四章 </w:t>
      </w:r>
      <w:r>
        <w:rPr>
          <w:rFonts w:hint="eastAsia" w:ascii="宋体" w:hAnsi="宋体" w:eastAsia="宋体" w:cs="宋体"/>
        </w:rPr>
        <w:t>实质性响应审查</w:t>
      </w:r>
    </w:p>
    <w:p>
      <w:pPr>
        <w:spacing w:line="540" w:lineRule="exact"/>
        <w:ind w:firstLine="525" w:firstLineChars="250"/>
        <w:rPr>
          <w:rFonts w:hint="eastAsia" w:ascii="宋体" w:hAnsi="宋体" w:eastAsia="宋体" w:cs="宋体"/>
          <w:color w:val="000000"/>
          <w:szCs w:val="21"/>
        </w:rPr>
      </w:pPr>
      <w:r>
        <w:rPr>
          <w:rFonts w:hint="eastAsia" w:ascii="宋体" w:hAnsi="宋体" w:eastAsia="宋体" w:cs="宋体"/>
        </w:rPr>
        <w:t>第五章 评分办法</w:t>
      </w:r>
    </w:p>
    <w:p>
      <w:pPr>
        <w:spacing w:line="540" w:lineRule="exact"/>
        <w:ind w:firstLine="518" w:firstLineChars="247"/>
        <w:rPr>
          <w:rFonts w:hint="eastAsia" w:ascii="宋体" w:hAnsi="宋体" w:eastAsia="宋体" w:cs="宋体"/>
          <w:color w:val="000000"/>
          <w:szCs w:val="21"/>
        </w:rPr>
      </w:pPr>
      <w:r>
        <w:rPr>
          <w:rFonts w:hint="eastAsia" w:ascii="宋体" w:hAnsi="宋体" w:eastAsia="宋体" w:cs="宋体"/>
          <w:color w:val="000000"/>
          <w:szCs w:val="21"/>
        </w:rPr>
        <w:t>第六章 供应商须知</w:t>
      </w:r>
    </w:p>
    <w:p>
      <w:pPr>
        <w:spacing w:line="540" w:lineRule="exact"/>
        <w:ind w:firstLine="518" w:firstLineChars="247"/>
        <w:rPr>
          <w:rFonts w:hint="eastAsia" w:ascii="宋体" w:hAnsi="宋体" w:eastAsia="宋体" w:cs="宋体"/>
          <w:color w:val="000000"/>
          <w:szCs w:val="21"/>
        </w:rPr>
      </w:pPr>
      <w:r>
        <w:rPr>
          <w:rFonts w:hint="eastAsia" w:ascii="宋体" w:hAnsi="宋体" w:eastAsia="宋体" w:cs="宋体"/>
          <w:color w:val="000000"/>
          <w:szCs w:val="21"/>
        </w:rPr>
        <w:t>第七章 合同格式</w:t>
      </w:r>
    </w:p>
    <w:p>
      <w:pPr>
        <w:tabs>
          <w:tab w:val="left" w:pos="720"/>
        </w:tabs>
        <w:spacing w:line="500" w:lineRule="exact"/>
        <w:ind w:firstLine="525" w:firstLineChars="250"/>
        <w:rPr>
          <w:rFonts w:hint="eastAsia" w:ascii="宋体" w:hAnsi="宋体" w:eastAsia="宋体" w:cs="宋体"/>
          <w:szCs w:val="21"/>
        </w:rPr>
      </w:pPr>
      <w:r>
        <w:rPr>
          <w:rFonts w:hint="eastAsia" w:ascii="宋体" w:hAnsi="宋体" w:eastAsia="宋体" w:cs="宋体"/>
          <w:color w:val="000000"/>
          <w:szCs w:val="21"/>
        </w:rPr>
        <w:t>第八章 磋商响应文件</w:t>
      </w:r>
    </w:p>
    <w:p>
      <w:pPr>
        <w:tabs>
          <w:tab w:val="left" w:pos="720"/>
        </w:tabs>
        <w:spacing w:line="500" w:lineRule="exact"/>
        <w:ind w:left="267" w:leftChars="127" w:firstLine="420" w:firstLineChars="200"/>
        <w:rPr>
          <w:rFonts w:hint="eastAsia" w:ascii="宋体" w:hAnsi="宋体" w:eastAsia="宋体" w:cs="宋体"/>
          <w:szCs w:val="21"/>
        </w:rPr>
      </w:pPr>
      <w:r>
        <w:rPr>
          <w:rFonts w:hint="eastAsia" w:ascii="宋体" w:hAnsi="宋体" w:eastAsia="宋体" w:cs="宋体"/>
          <w:szCs w:val="21"/>
        </w:rPr>
        <w:t>10.2供应商应认真阅读和充分理解竞争性磋商文件中所有的内容。如果其磋商响应书没有满足竞争性磋商文件的有关要求，其风险由供应商自行承担。</w:t>
      </w:r>
    </w:p>
    <w:p>
      <w:pPr>
        <w:spacing w:line="500" w:lineRule="exact"/>
        <w:ind w:firstLine="632" w:firstLineChars="300"/>
        <w:rPr>
          <w:rFonts w:hint="eastAsia" w:ascii="宋体" w:hAnsi="宋体" w:eastAsia="宋体" w:cs="宋体"/>
          <w:b/>
          <w:szCs w:val="21"/>
        </w:rPr>
      </w:pPr>
      <w:r>
        <w:rPr>
          <w:rFonts w:hint="eastAsia" w:ascii="宋体" w:hAnsi="宋体" w:eastAsia="宋体" w:cs="宋体"/>
          <w:b/>
          <w:szCs w:val="21"/>
        </w:rPr>
        <w:t>11、竞争性磋商文件的澄清和修改</w:t>
      </w:r>
    </w:p>
    <w:p>
      <w:pPr>
        <w:tabs>
          <w:tab w:val="left" w:pos="0"/>
        </w:tabs>
        <w:spacing w:line="500" w:lineRule="exact"/>
        <w:ind w:firstLine="525" w:firstLineChars="250"/>
        <w:rPr>
          <w:rFonts w:hint="eastAsia" w:ascii="宋体" w:hAnsi="宋体" w:eastAsia="宋体" w:cs="宋体"/>
          <w:szCs w:val="21"/>
        </w:rPr>
      </w:pPr>
      <w:r>
        <w:rPr>
          <w:rFonts w:hint="eastAsia" w:ascii="宋体" w:hAnsi="宋体" w:eastAsia="宋体" w:cs="宋体"/>
          <w:szCs w:val="21"/>
        </w:rPr>
        <w:t>11.1</w:t>
      </w:r>
      <w:r>
        <w:rPr>
          <w:rFonts w:hint="eastAsia" w:ascii="宋体" w:hAnsi="宋体" w:eastAsia="宋体" w:cs="宋体"/>
        </w:rPr>
        <w:t>供应商应仔细阅读和检查磋商文件的全部内容。如发现缺页或附件不全、</w:t>
      </w:r>
      <w:r>
        <w:rPr>
          <w:rFonts w:hint="eastAsia" w:ascii="宋体" w:hAnsi="宋体" w:eastAsia="宋体" w:cs="宋体"/>
          <w:shd w:val="clear" w:color="auto" w:fill="FFFFFF"/>
        </w:rPr>
        <w:t>含义表达不清、有明显文字、计算错误等情形</w:t>
      </w:r>
      <w:r>
        <w:rPr>
          <w:rFonts w:hint="eastAsia" w:ascii="宋体" w:hAnsi="宋体" w:eastAsia="宋体" w:cs="宋体"/>
        </w:rPr>
        <w:t>，应及时向采购人或代理机构提出询问。</w:t>
      </w:r>
    </w:p>
    <w:p>
      <w:pPr>
        <w:spacing w:line="500" w:lineRule="exact"/>
        <w:ind w:firstLine="525" w:firstLineChars="250"/>
        <w:rPr>
          <w:rFonts w:hint="eastAsia" w:ascii="宋体" w:hAnsi="宋体" w:eastAsia="宋体" w:cs="宋体"/>
        </w:rPr>
      </w:pPr>
      <w:r>
        <w:rPr>
          <w:rFonts w:hint="eastAsia" w:ascii="宋体" w:hAnsi="宋体" w:eastAsia="宋体" w:cs="宋体"/>
          <w:szCs w:val="21"/>
        </w:rPr>
        <w:t>11.2</w:t>
      </w:r>
      <w:r>
        <w:rPr>
          <w:rFonts w:hint="eastAsia" w:ascii="宋体" w:hAnsi="宋体" w:eastAsia="宋体" w:cs="宋体"/>
        </w:rPr>
        <w:t>采购人、代理机构或者磋商小组</w:t>
      </w:r>
      <w:r>
        <w:rPr>
          <w:rFonts w:hint="eastAsia" w:ascii="宋体" w:hAnsi="宋体" w:eastAsia="宋体" w:cs="宋体"/>
          <w:color w:val="000000"/>
        </w:rPr>
        <w:t>在提交磋商响应文件截止时间前</w:t>
      </w:r>
      <w:r>
        <w:rPr>
          <w:rFonts w:hint="eastAsia" w:ascii="宋体" w:hAnsi="宋体" w:eastAsia="宋体" w:cs="宋体"/>
        </w:rPr>
        <w:t>可以对已发出的竞争性磋商文件进行必要的澄清或者修改，澄清或修改将在招标公告发布网站中公布，但不指明问题的来源，所有潜在供应商均有义务自行查看该澄清或修改的内容。采购人、代理机构或者磋商小组</w:t>
      </w:r>
      <w:r>
        <w:rPr>
          <w:rFonts w:hint="eastAsia" w:ascii="宋体" w:hAnsi="宋体" w:eastAsia="宋体" w:cs="宋体"/>
          <w:szCs w:val="21"/>
        </w:rPr>
        <w:t>对竞争性磋商文件进行</w:t>
      </w:r>
      <w:r>
        <w:rPr>
          <w:rFonts w:hint="eastAsia" w:ascii="宋体" w:hAnsi="宋体" w:eastAsia="宋体" w:cs="宋体"/>
        </w:rPr>
        <w:t>澄清或者修改的内容作为磋商文件的组成部分。澄清或者修改的内容可能影响响应文件编制的，采购人或者代理机构应当在提交磋商响应文件截止之日5日前发布，不足5日的，应当顺延提交响应文件截止之日。</w:t>
      </w:r>
    </w:p>
    <w:p>
      <w:pPr>
        <w:spacing w:line="500" w:lineRule="exact"/>
        <w:ind w:firstLine="527" w:firstLineChars="250"/>
        <w:rPr>
          <w:rFonts w:hint="eastAsia" w:ascii="宋体" w:hAnsi="宋体" w:eastAsia="宋体" w:cs="宋体"/>
          <w:szCs w:val="21"/>
        </w:rPr>
      </w:pPr>
      <w:r>
        <w:rPr>
          <w:rFonts w:hint="eastAsia" w:ascii="宋体" w:hAnsi="宋体" w:eastAsia="宋体" w:cs="宋体"/>
          <w:b/>
          <w:szCs w:val="21"/>
        </w:rPr>
        <w:t>12、竞争性磋商文件</w:t>
      </w:r>
      <w:r>
        <w:rPr>
          <w:rFonts w:hint="eastAsia" w:ascii="宋体" w:hAnsi="宋体" w:eastAsia="宋体" w:cs="宋体"/>
          <w:b/>
          <w:bCs/>
        </w:rPr>
        <w:t>的质疑和答复</w:t>
      </w:r>
    </w:p>
    <w:p>
      <w:pPr>
        <w:pStyle w:val="36"/>
        <w:spacing w:line="500" w:lineRule="exact"/>
        <w:ind w:firstLine="525" w:firstLineChars="250"/>
        <w:rPr>
          <w:rFonts w:hint="eastAsia" w:ascii="宋体" w:hAnsi="宋体" w:eastAsia="宋体" w:cs="宋体"/>
        </w:rPr>
      </w:pPr>
      <w:r>
        <w:rPr>
          <w:rFonts w:hint="eastAsia" w:ascii="宋体" w:hAnsi="宋体" w:eastAsia="宋体" w:cs="宋体"/>
        </w:rPr>
        <w:t>12.1潜在供应商已依法获取本磋商文件的（应提供依法获取磋商文件的证明材料），认为磋商文件使自己的权益受到损害的，可以对本磋商文件（对磋商公告内容的质疑属对磋商文件的质疑）提出质疑。质疑应当在</w:t>
      </w:r>
      <w:r>
        <w:rPr>
          <w:rFonts w:hint="eastAsia" w:ascii="宋体" w:hAnsi="宋体" w:eastAsia="宋体" w:cs="宋体"/>
          <w:b/>
        </w:rPr>
        <w:t>获取磋商文件之日起7个工作日内</w:t>
      </w:r>
      <w:r>
        <w:rPr>
          <w:rFonts w:hint="eastAsia" w:ascii="宋体" w:hAnsi="宋体" w:eastAsia="宋体" w:cs="宋体"/>
        </w:rPr>
        <w:t>以书面形式向采购人或代理机构提出，质疑函的内容应包括《政府采购质疑和投诉办法》（财政部令第94号）第十二条规定的内容，质疑函的格式详见黄山市公共资源交易中心门户网站—服务指南—资料下载中的质疑函范本。</w:t>
      </w:r>
    </w:p>
    <w:p>
      <w:pPr>
        <w:pStyle w:val="36"/>
        <w:spacing w:line="500" w:lineRule="exact"/>
        <w:ind w:firstLine="407" w:firstLineChars="194"/>
        <w:rPr>
          <w:rFonts w:hint="eastAsia" w:ascii="宋体" w:hAnsi="宋体" w:eastAsia="宋体" w:cs="宋体"/>
        </w:rPr>
      </w:pPr>
      <w:r>
        <w:rPr>
          <w:rFonts w:hint="eastAsia" w:ascii="宋体" w:hAnsi="宋体" w:eastAsia="宋体" w:cs="宋体"/>
        </w:rPr>
        <w:t>12.2供应商对磋商文件有质疑的，应在法定质疑期内一次性提出，采购人或代理机构不再接受同一供应商针对同一磋商文件提出的再次质疑（对同一质疑的补充除外）。</w:t>
      </w:r>
    </w:p>
    <w:p>
      <w:pPr>
        <w:pStyle w:val="36"/>
        <w:spacing w:line="500" w:lineRule="exact"/>
        <w:ind w:firstLine="420"/>
        <w:rPr>
          <w:rFonts w:hint="eastAsia" w:ascii="宋体" w:hAnsi="宋体" w:eastAsia="宋体" w:cs="宋体"/>
        </w:rPr>
      </w:pPr>
      <w:r>
        <w:rPr>
          <w:rFonts w:hint="eastAsia" w:ascii="宋体" w:hAnsi="宋体" w:eastAsia="宋体" w:cs="宋体"/>
        </w:rPr>
        <w:t>12.3采购人或代理机构应当在收到质疑后7个工作日内做出答复。</w:t>
      </w:r>
      <w:r>
        <w:rPr>
          <w:rFonts w:hint="eastAsia" w:ascii="宋体" w:hAnsi="宋体" w:eastAsia="宋体" w:cs="宋体"/>
          <w:b/>
        </w:rPr>
        <w:t>答复内容若涉及磋商文件澄清修改或需要向所有潜在供应商明确的，答复给质疑人的同时将按照“竞争性磋商文件的澄清和修改”程序进行公布。</w:t>
      </w:r>
    </w:p>
    <w:p>
      <w:pPr>
        <w:spacing w:line="500" w:lineRule="exact"/>
        <w:ind w:left="1365" w:hanging="735"/>
        <w:rPr>
          <w:rFonts w:hint="eastAsia" w:ascii="宋体" w:hAnsi="宋体" w:eastAsia="宋体" w:cs="宋体"/>
          <w:szCs w:val="21"/>
        </w:rPr>
      </w:pPr>
    </w:p>
    <w:p>
      <w:pPr>
        <w:pStyle w:val="37"/>
        <w:rPr>
          <w:rFonts w:hint="eastAsia" w:ascii="宋体" w:hAnsi="宋体" w:eastAsia="宋体" w:cs="宋体"/>
        </w:rPr>
      </w:pPr>
      <w:bookmarkStart w:id="61" w:name="_Toc44142849"/>
      <w:r>
        <w:rPr>
          <w:rFonts w:hint="eastAsia" w:ascii="宋体" w:hAnsi="宋体" w:eastAsia="宋体" w:cs="宋体"/>
        </w:rPr>
        <w:t>三、磋商响应文件的编制</w:t>
      </w:r>
      <w:bookmarkEnd w:id="61"/>
    </w:p>
    <w:p>
      <w:pPr>
        <w:spacing w:line="500" w:lineRule="exact"/>
        <w:ind w:firstLine="517" w:firstLineChars="245"/>
        <w:rPr>
          <w:rFonts w:hint="eastAsia" w:ascii="宋体" w:hAnsi="宋体" w:eastAsia="宋体" w:cs="宋体"/>
          <w:b/>
          <w:szCs w:val="21"/>
        </w:rPr>
      </w:pPr>
      <w:r>
        <w:rPr>
          <w:rFonts w:hint="eastAsia" w:ascii="宋体" w:hAnsi="宋体" w:eastAsia="宋体" w:cs="宋体"/>
          <w:b/>
          <w:szCs w:val="21"/>
        </w:rPr>
        <w:t>13、磋商响应文件构成</w:t>
      </w:r>
    </w:p>
    <w:p>
      <w:pPr>
        <w:tabs>
          <w:tab w:val="left" w:pos="0"/>
        </w:tabs>
        <w:spacing w:line="540" w:lineRule="exact"/>
        <w:ind w:firstLine="420" w:firstLineChars="200"/>
        <w:rPr>
          <w:rFonts w:hint="eastAsia" w:ascii="宋体" w:hAnsi="宋体" w:eastAsia="宋体" w:cs="宋体"/>
          <w:b/>
          <w:color w:val="000000"/>
          <w:szCs w:val="21"/>
        </w:rPr>
      </w:pPr>
      <w:r>
        <w:rPr>
          <w:rFonts w:hint="eastAsia" w:ascii="宋体" w:hAnsi="宋体" w:eastAsia="宋体" w:cs="宋体"/>
          <w:color w:val="000000"/>
          <w:szCs w:val="21"/>
        </w:rPr>
        <w:t>13.1磋商响应文件</w:t>
      </w:r>
      <w:r>
        <w:rPr>
          <w:rFonts w:hint="eastAsia" w:ascii="宋体" w:hAnsi="宋体" w:eastAsia="宋体" w:cs="宋体"/>
          <w:b/>
          <w:szCs w:val="21"/>
        </w:rPr>
        <w:t>由商务技术标和价格标两部分组成。</w:t>
      </w:r>
    </w:p>
    <w:p>
      <w:pPr>
        <w:tabs>
          <w:tab w:val="left" w:pos="0"/>
        </w:tabs>
        <w:spacing w:line="500" w:lineRule="exact"/>
        <w:ind w:firstLine="420" w:firstLineChars="200"/>
        <w:rPr>
          <w:rFonts w:hint="eastAsia" w:ascii="宋体" w:hAnsi="宋体" w:eastAsia="宋体" w:cs="宋体"/>
          <w:szCs w:val="21"/>
        </w:rPr>
      </w:pPr>
      <w:r>
        <w:rPr>
          <w:rFonts w:hint="eastAsia" w:ascii="宋体" w:hAnsi="宋体" w:eastAsia="宋体" w:cs="宋体"/>
          <w:szCs w:val="21"/>
        </w:rPr>
        <w:t>13.2商务技术标包括下列内容</w:t>
      </w:r>
      <w:r>
        <w:rPr>
          <w:rFonts w:hint="eastAsia" w:ascii="宋体" w:hAnsi="宋体" w:eastAsia="宋体" w:cs="宋体"/>
          <w:b/>
          <w:szCs w:val="21"/>
        </w:rPr>
        <w:t>（不含报价、否则按无效响应处理）</w:t>
      </w:r>
      <w:r>
        <w:rPr>
          <w:rFonts w:hint="eastAsia" w:ascii="宋体" w:hAnsi="宋体" w:eastAsia="宋体" w:cs="宋体"/>
          <w:szCs w:val="21"/>
        </w:rPr>
        <w:t>：投标函格式、商务要求响应情况表、技术规格响应表、货物服务技术方案、资格证明文件等。</w:t>
      </w:r>
    </w:p>
    <w:p>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13.2.1证明供应商合格的资格文件</w:t>
      </w:r>
    </w:p>
    <w:p>
      <w:pPr>
        <w:tabs>
          <w:tab w:val="left" w:pos="0"/>
        </w:tabs>
        <w:spacing w:line="500" w:lineRule="exact"/>
        <w:ind w:firstLine="420" w:firstLineChars="200"/>
        <w:rPr>
          <w:rFonts w:hint="eastAsia" w:ascii="宋体" w:hAnsi="宋体" w:eastAsia="宋体" w:cs="宋体"/>
          <w:szCs w:val="21"/>
        </w:rPr>
      </w:pPr>
      <w:r>
        <w:rPr>
          <w:rFonts w:hint="eastAsia" w:ascii="宋体" w:hAnsi="宋体" w:eastAsia="宋体" w:cs="宋体"/>
          <w:szCs w:val="21"/>
        </w:rPr>
        <w:t>应包括磋商文件要求的证明其有资格参加磋商，以及成交后有能力履行合同所必需的生产、技术、服务和财务管理等方面能力的证明文件。</w:t>
      </w:r>
    </w:p>
    <w:p>
      <w:pPr>
        <w:tabs>
          <w:tab w:val="left" w:pos="0"/>
        </w:tabs>
        <w:spacing w:line="500" w:lineRule="exact"/>
        <w:ind w:firstLine="420" w:firstLineChars="200"/>
        <w:rPr>
          <w:rFonts w:hint="eastAsia" w:ascii="宋体" w:hAnsi="宋体" w:eastAsia="宋体" w:cs="宋体"/>
          <w:szCs w:val="21"/>
        </w:rPr>
      </w:pPr>
    </w:p>
    <w:p>
      <w:pPr>
        <w:tabs>
          <w:tab w:val="left" w:pos="0"/>
        </w:tabs>
        <w:spacing w:line="500" w:lineRule="exact"/>
        <w:ind w:firstLine="420" w:firstLineChars="200"/>
        <w:rPr>
          <w:rFonts w:hint="eastAsia" w:ascii="宋体" w:hAnsi="宋体" w:eastAsia="宋体" w:cs="宋体"/>
          <w:szCs w:val="21"/>
        </w:rPr>
      </w:pPr>
      <w:r>
        <w:rPr>
          <w:rFonts w:hint="eastAsia" w:ascii="宋体" w:hAnsi="宋体" w:eastAsia="宋体" w:cs="宋体"/>
          <w:szCs w:val="21"/>
        </w:rPr>
        <w:t>13.2价格标包括下列内容：开标一览表、分项报价表等。</w:t>
      </w:r>
    </w:p>
    <w:p>
      <w:pPr>
        <w:tabs>
          <w:tab w:val="left" w:pos="0"/>
        </w:tabs>
        <w:spacing w:line="500" w:lineRule="exact"/>
        <w:ind w:firstLine="420" w:firstLineChars="200"/>
        <w:rPr>
          <w:rFonts w:hint="eastAsia" w:ascii="宋体" w:hAnsi="宋体" w:eastAsia="宋体" w:cs="宋体"/>
          <w:szCs w:val="21"/>
        </w:rPr>
      </w:pPr>
      <w:r>
        <w:rPr>
          <w:rFonts w:hint="eastAsia" w:ascii="宋体" w:hAnsi="宋体" w:eastAsia="宋体" w:cs="宋体"/>
          <w:szCs w:val="21"/>
        </w:rPr>
        <w:t xml:space="preserve">13.3供应商必须对其磋商响应文件的真实性与准确性负责。一旦成交，其磋商响应文件将作为合同的重要组成部分。 </w:t>
      </w:r>
    </w:p>
    <w:p>
      <w:pPr>
        <w:tabs>
          <w:tab w:val="left" w:pos="0"/>
        </w:tabs>
        <w:spacing w:line="500" w:lineRule="exact"/>
        <w:ind w:firstLine="525" w:firstLineChars="250"/>
        <w:rPr>
          <w:rFonts w:hint="eastAsia" w:ascii="宋体" w:hAnsi="宋体" w:eastAsia="宋体" w:cs="宋体"/>
          <w:szCs w:val="21"/>
        </w:rPr>
      </w:pPr>
      <w:r>
        <w:rPr>
          <w:rFonts w:hint="eastAsia" w:ascii="宋体" w:hAnsi="宋体" w:eastAsia="宋体" w:cs="宋体"/>
          <w:szCs w:val="21"/>
        </w:rPr>
        <w:t>13.4供应商应在磋商响应文件中体现本文件要求的内容。</w:t>
      </w:r>
    </w:p>
    <w:p>
      <w:pPr>
        <w:spacing w:line="500" w:lineRule="exact"/>
        <w:ind w:firstLine="422" w:firstLineChars="200"/>
        <w:rPr>
          <w:rFonts w:hint="eastAsia" w:ascii="宋体" w:hAnsi="宋体" w:eastAsia="宋体" w:cs="宋体"/>
          <w:b/>
          <w:szCs w:val="21"/>
        </w:rPr>
      </w:pPr>
      <w:r>
        <w:rPr>
          <w:rFonts w:hint="eastAsia" w:ascii="宋体" w:hAnsi="宋体" w:eastAsia="宋体" w:cs="宋体"/>
          <w:b/>
          <w:szCs w:val="21"/>
        </w:rPr>
        <w:t>14、磋商报价</w:t>
      </w:r>
    </w:p>
    <w:p>
      <w:pPr>
        <w:tabs>
          <w:tab w:val="left" w:pos="0"/>
        </w:tabs>
        <w:spacing w:line="500" w:lineRule="exact"/>
        <w:ind w:firstLine="420" w:firstLineChars="200"/>
        <w:rPr>
          <w:rFonts w:hint="eastAsia" w:ascii="宋体" w:hAnsi="宋体" w:eastAsia="宋体" w:cs="宋体"/>
          <w:szCs w:val="21"/>
        </w:rPr>
      </w:pPr>
      <w:r>
        <w:rPr>
          <w:rFonts w:hint="eastAsia" w:ascii="宋体" w:hAnsi="宋体" w:eastAsia="宋体" w:cs="宋体"/>
          <w:szCs w:val="21"/>
        </w:rPr>
        <w:t>14.1本项目只允许有一个方案、一个报价。多方案、多报价的磋商响应文件将不被接受。（磋商文件另有规定的除外）</w:t>
      </w:r>
    </w:p>
    <w:p>
      <w:pPr>
        <w:tabs>
          <w:tab w:val="left" w:pos="0"/>
        </w:tabs>
        <w:spacing w:line="500" w:lineRule="exact"/>
        <w:ind w:firstLine="420" w:firstLineChars="200"/>
        <w:rPr>
          <w:rFonts w:hint="eastAsia" w:ascii="宋体" w:hAnsi="宋体" w:eastAsia="宋体" w:cs="宋体"/>
          <w:szCs w:val="21"/>
        </w:rPr>
      </w:pPr>
      <w:r>
        <w:rPr>
          <w:rFonts w:hint="eastAsia" w:ascii="宋体" w:hAnsi="宋体" w:eastAsia="宋体" w:cs="宋体"/>
          <w:szCs w:val="21"/>
        </w:rPr>
        <w:t>14.2货物类项目适用：价格标的开标一览表中的投标总报价应包括投标产品以及投标产品产生的采购、运输、人工、安装、售后、验收、税费、专家评审费等所有费用，即为履行合同的最终价格。</w:t>
      </w:r>
    </w:p>
    <w:p>
      <w:pPr>
        <w:tabs>
          <w:tab w:val="left" w:pos="0"/>
        </w:tabs>
        <w:spacing w:line="500" w:lineRule="exact"/>
        <w:ind w:firstLine="420"/>
        <w:rPr>
          <w:rFonts w:hint="eastAsia" w:ascii="宋体" w:hAnsi="宋体" w:eastAsia="宋体" w:cs="宋体"/>
          <w:szCs w:val="21"/>
        </w:rPr>
      </w:pPr>
      <w:r>
        <w:rPr>
          <w:rFonts w:hint="eastAsia" w:ascii="宋体" w:hAnsi="宋体" w:eastAsia="宋体" w:cs="宋体"/>
          <w:szCs w:val="21"/>
        </w:rPr>
        <w:t>服务类、工程类项目适用：价格标的开标一览表中的投标总报价应包括完成本项目的所有费用、税费、专家评审费等所有费用，即为履行合同的最终价格。</w:t>
      </w:r>
    </w:p>
    <w:p>
      <w:pPr>
        <w:spacing w:line="500" w:lineRule="exact"/>
        <w:ind w:left="359" w:leftChars="171" w:firstLine="210" w:firstLineChars="100"/>
        <w:rPr>
          <w:rFonts w:hint="eastAsia" w:ascii="宋体" w:hAnsi="宋体" w:eastAsia="宋体" w:cs="宋体"/>
          <w:szCs w:val="21"/>
        </w:rPr>
      </w:pPr>
      <w:r>
        <w:rPr>
          <w:rFonts w:hint="eastAsia" w:ascii="宋体" w:hAnsi="宋体" w:eastAsia="宋体" w:cs="宋体"/>
          <w:szCs w:val="21"/>
        </w:rPr>
        <w:t>14.3供应商投标的货币为人民币。</w:t>
      </w:r>
    </w:p>
    <w:p>
      <w:pPr>
        <w:spacing w:line="500" w:lineRule="exact"/>
        <w:ind w:left="426"/>
        <w:rPr>
          <w:rFonts w:hint="eastAsia" w:ascii="宋体" w:hAnsi="宋体" w:eastAsia="宋体" w:cs="宋体"/>
          <w:b/>
          <w:szCs w:val="21"/>
        </w:rPr>
      </w:pPr>
      <w:r>
        <w:rPr>
          <w:rFonts w:hint="eastAsia" w:ascii="宋体" w:hAnsi="宋体" w:eastAsia="宋体" w:cs="宋体"/>
          <w:b/>
          <w:szCs w:val="21"/>
        </w:rPr>
        <w:t>15、磋商保证金</w:t>
      </w:r>
    </w:p>
    <w:p>
      <w:pPr>
        <w:tabs>
          <w:tab w:val="left" w:pos="0"/>
        </w:tabs>
        <w:spacing w:line="540" w:lineRule="exact"/>
        <w:ind w:firstLine="525" w:firstLineChars="250"/>
        <w:rPr>
          <w:rFonts w:hint="eastAsia" w:ascii="宋体" w:hAnsi="宋体" w:eastAsia="宋体" w:cs="宋体"/>
          <w:color w:val="000000"/>
          <w:szCs w:val="21"/>
        </w:rPr>
      </w:pPr>
      <w:r>
        <w:rPr>
          <w:rFonts w:hint="eastAsia" w:ascii="宋体" w:hAnsi="宋体" w:eastAsia="宋体" w:cs="宋体"/>
          <w:szCs w:val="21"/>
        </w:rPr>
        <w:t>15.1</w:t>
      </w:r>
      <w:r>
        <w:rPr>
          <w:rFonts w:hint="eastAsia" w:ascii="宋体" w:hAnsi="宋体" w:eastAsia="宋体" w:cs="宋体"/>
        </w:rPr>
        <w:t>供应商在提交磋商响应文件的同时，应按供应商须知前附表规定的金额和形式交纳磋商保证金。联合体参加磋商的，其磋商保证金由牵头人交纳，并应符合供应商须知前附表的规定。</w:t>
      </w:r>
    </w:p>
    <w:p>
      <w:pPr>
        <w:tabs>
          <w:tab w:val="left" w:pos="0"/>
        </w:tabs>
        <w:spacing w:beforeLines="30" w:afterLines="30" w:line="540" w:lineRule="exact"/>
        <w:ind w:firstLine="525" w:firstLineChars="250"/>
        <w:rPr>
          <w:rFonts w:hint="eastAsia" w:ascii="宋体" w:hAnsi="宋体" w:eastAsia="宋体" w:cs="宋体"/>
          <w:color w:val="000000"/>
          <w:szCs w:val="21"/>
        </w:rPr>
      </w:pPr>
      <w:r>
        <w:rPr>
          <w:rFonts w:hint="eastAsia" w:ascii="宋体" w:hAnsi="宋体" w:eastAsia="宋体" w:cs="宋体"/>
        </w:rPr>
        <w:t>15.2磋商保证金交纳人名称与供应商名称应当一致。分公司或子公司代交磋商保证金，视同名称不一致（若本项目允许分公司&lt;或其他不具有法人资格的分支机构&gt;参加投标，其上级单位交纳的磋商保证金，视同与供应商名称一致）。 磋商保证金交纳人名称与供应商名称不一致的，</w:t>
      </w:r>
      <w:r>
        <w:rPr>
          <w:rFonts w:hint="eastAsia" w:ascii="宋体" w:hAnsi="宋体" w:eastAsia="宋体" w:cs="宋体"/>
          <w:b/>
        </w:rPr>
        <w:t>磋商小组将否决其投标</w:t>
      </w:r>
      <w:r>
        <w:rPr>
          <w:rFonts w:hint="eastAsia" w:ascii="宋体" w:hAnsi="宋体" w:eastAsia="宋体" w:cs="宋体"/>
        </w:rPr>
        <w:t>。</w:t>
      </w:r>
    </w:p>
    <w:p>
      <w:pPr>
        <w:tabs>
          <w:tab w:val="left" w:pos="0"/>
        </w:tabs>
        <w:spacing w:beforeLines="30" w:afterLines="30" w:line="540" w:lineRule="exact"/>
        <w:ind w:firstLine="525" w:firstLineChars="250"/>
        <w:rPr>
          <w:rFonts w:hint="eastAsia" w:ascii="宋体" w:hAnsi="宋体" w:eastAsia="宋体" w:cs="宋体"/>
          <w:color w:val="000000"/>
          <w:szCs w:val="21"/>
        </w:rPr>
      </w:pPr>
      <w:r>
        <w:rPr>
          <w:rFonts w:hint="eastAsia" w:ascii="宋体" w:hAnsi="宋体" w:eastAsia="宋体" w:cs="宋体"/>
          <w:color w:val="000000"/>
          <w:szCs w:val="21"/>
        </w:rPr>
        <w:t>15.3</w:t>
      </w:r>
      <w:r>
        <w:rPr>
          <w:rFonts w:hint="eastAsia" w:ascii="宋体" w:hAnsi="宋体" w:eastAsia="宋体" w:cs="宋体"/>
        </w:rPr>
        <w:t>供应商不按供应商须知前附表要求交纳磋商保证金的，</w:t>
      </w:r>
      <w:r>
        <w:rPr>
          <w:rFonts w:hint="eastAsia" w:ascii="宋体" w:hAnsi="宋体" w:eastAsia="宋体" w:cs="宋体"/>
          <w:b/>
        </w:rPr>
        <w:t>磋商小组将否决其投标</w:t>
      </w:r>
      <w:r>
        <w:rPr>
          <w:rFonts w:hint="eastAsia" w:ascii="宋体" w:hAnsi="宋体" w:eastAsia="宋体" w:cs="宋体"/>
        </w:rPr>
        <w:t>。</w:t>
      </w:r>
    </w:p>
    <w:p>
      <w:pPr>
        <w:tabs>
          <w:tab w:val="left" w:pos="0"/>
        </w:tabs>
        <w:spacing w:beforeLines="30" w:afterLines="30" w:line="540" w:lineRule="exact"/>
        <w:ind w:firstLine="525" w:firstLineChars="250"/>
        <w:rPr>
          <w:rFonts w:hint="eastAsia" w:ascii="宋体" w:hAnsi="宋体" w:eastAsia="宋体" w:cs="宋体"/>
          <w:color w:val="000000"/>
          <w:szCs w:val="21"/>
        </w:rPr>
      </w:pPr>
      <w:r>
        <w:rPr>
          <w:rFonts w:hint="eastAsia" w:ascii="宋体" w:hAnsi="宋体" w:eastAsia="宋体" w:cs="宋体"/>
          <w:color w:val="000000"/>
          <w:szCs w:val="21"/>
        </w:rPr>
        <w:t>15.4未成交供应商的磋商保证金，将在开标结束后现场予以退还。</w:t>
      </w:r>
      <w:r>
        <w:rPr>
          <w:rFonts w:hint="eastAsia" w:ascii="宋体" w:hAnsi="宋体" w:eastAsia="宋体" w:cs="宋体"/>
        </w:rPr>
        <w:t>依据《黄山市公共资源交易项目保证金管理办法》等规定，对有质疑、异议、投诉、举报等问题的项目，反映人以及成交候选人保证金待问题处理完后予以退还；对有涉嫌违法违规行为的供应商，在调查处理期间磋商保证金暂不退还，待调查处理结果明确后按规定以及监管部门要求办理。</w:t>
      </w:r>
    </w:p>
    <w:p>
      <w:pPr>
        <w:tabs>
          <w:tab w:val="left" w:pos="0"/>
        </w:tabs>
        <w:spacing w:line="500" w:lineRule="exact"/>
        <w:ind w:firstLine="525" w:firstLineChars="250"/>
        <w:rPr>
          <w:rFonts w:hint="eastAsia" w:ascii="宋体" w:hAnsi="宋体" w:eastAsia="宋体" w:cs="宋体"/>
          <w:szCs w:val="21"/>
        </w:rPr>
      </w:pPr>
      <w:r>
        <w:rPr>
          <w:rFonts w:hint="eastAsia" w:ascii="宋体" w:hAnsi="宋体" w:eastAsia="宋体" w:cs="宋体"/>
          <w:color w:val="000000"/>
          <w:szCs w:val="21"/>
        </w:rPr>
        <w:t>15.5</w:t>
      </w:r>
      <w:r>
        <w:rPr>
          <w:rFonts w:hint="eastAsia" w:ascii="宋体" w:hAnsi="宋体" w:eastAsia="宋体" w:cs="宋体"/>
        </w:rPr>
        <w:t>成交供应商的磋商保证金</w:t>
      </w:r>
      <w:r>
        <w:rPr>
          <w:rFonts w:hint="eastAsia" w:ascii="宋体" w:hAnsi="宋体" w:eastAsia="宋体" w:cs="宋体"/>
          <w:kern w:val="0"/>
          <w:szCs w:val="21"/>
        </w:rPr>
        <w:t>待</w:t>
      </w:r>
      <w:r>
        <w:rPr>
          <w:rFonts w:hint="eastAsia" w:ascii="宋体" w:hAnsi="宋体" w:eastAsia="宋体" w:cs="宋体"/>
        </w:rPr>
        <w:t>成交供应商</w:t>
      </w:r>
      <w:r>
        <w:rPr>
          <w:rFonts w:hint="eastAsia" w:ascii="宋体" w:hAnsi="宋体" w:eastAsia="宋体" w:cs="宋体"/>
          <w:kern w:val="0"/>
          <w:szCs w:val="21"/>
        </w:rPr>
        <w:t>与采购人签订合同后退还</w:t>
      </w:r>
      <w:r>
        <w:rPr>
          <w:rFonts w:hint="eastAsia" w:ascii="宋体" w:hAnsi="宋体" w:eastAsia="宋体" w:cs="宋体"/>
          <w:color w:val="000000"/>
          <w:szCs w:val="21"/>
        </w:rPr>
        <w:t>。</w:t>
      </w:r>
    </w:p>
    <w:p>
      <w:pPr>
        <w:tabs>
          <w:tab w:val="left" w:pos="0"/>
        </w:tabs>
        <w:spacing w:line="500" w:lineRule="exact"/>
        <w:ind w:firstLine="422" w:firstLineChars="200"/>
        <w:rPr>
          <w:rFonts w:hint="eastAsia" w:ascii="宋体" w:hAnsi="宋体" w:eastAsia="宋体" w:cs="宋体"/>
          <w:b/>
          <w:kern w:val="0"/>
          <w:szCs w:val="21"/>
        </w:rPr>
      </w:pPr>
      <w:r>
        <w:rPr>
          <w:rFonts w:hint="eastAsia" w:ascii="宋体" w:hAnsi="宋体" w:eastAsia="宋体" w:cs="宋体"/>
          <w:b/>
          <w:szCs w:val="21"/>
        </w:rPr>
        <w:t>15.6有下列情形之一的，按相关规定将不予退还磋商保证金：</w:t>
      </w:r>
    </w:p>
    <w:p>
      <w:pPr>
        <w:spacing w:line="500" w:lineRule="exact"/>
        <w:ind w:firstLine="422" w:firstLineChars="200"/>
        <w:rPr>
          <w:rFonts w:hint="eastAsia" w:ascii="宋体" w:hAnsi="宋体" w:eastAsia="宋体" w:cs="宋体"/>
          <w:b/>
          <w:kern w:val="0"/>
          <w:szCs w:val="21"/>
        </w:rPr>
      </w:pPr>
      <w:r>
        <w:rPr>
          <w:rFonts w:hint="eastAsia" w:ascii="宋体" w:hAnsi="宋体" w:eastAsia="宋体" w:cs="宋体"/>
          <w:b/>
          <w:kern w:val="0"/>
          <w:szCs w:val="21"/>
        </w:rPr>
        <w:t>15.6.1供应商在规定的投标有效期内撤销或修改其磋商响应文件或放弃成交人候选资格的；</w:t>
      </w:r>
    </w:p>
    <w:p>
      <w:pPr>
        <w:spacing w:line="500" w:lineRule="exact"/>
        <w:ind w:firstLine="422" w:firstLineChars="200"/>
        <w:rPr>
          <w:rFonts w:hint="eastAsia" w:ascii="宋体" w:hAnsi="宋体" w:eastAsia="宋体" w:cs="宋体"/>
          <w:b/>
          <w:kern w:val="0"/>
          <w:szCs w:val="21"/>
        </w:rPr>
      </w:pPr>
      <w:r>
        <w:rPr>
          <w:rFonts w:hint="eastAsia" w:ascii="宋体" w:hAnsi="宋体" w:eastAsia="宋体" w:cs="宋体"/>
          <w:b/>
          <w:kern w:val="0"/>
          <w:szCs w:val="21"/>
        </w:rPr>
        <w:t>15.6.2成交人在收到成交通知书后，无正当理由拒签合同协议书或未按磋商文件规定提交履约担保；</w:t>
      </w:r>
    </w:p>
    <w:p>
      <w:pPr>
        <w:tabs>
          <w:tab w:val="left" w:pos="720"/>
        </w:tabs>
        <w:spacing w:line="500" w:lineRule="exact"/>
        <w:ind w:firstLine="527" w:firstLineChars="250"/>
        <w:rPr>
          <w:rFonts w:hint="eastAsia" w:ascii="宋体" w:hAnsi="宋体" w:eastAsia="宋体" w:cs="宋体"/>
          <w:b/>
          <w:szCs w:val="21"/>
        </w:rPr>
      </w:pPr>
      <w:r>
        <w:rPr>
          <w:rFonts w:hint="eastAsia" w:ascii="宋体" w:hAnsi="宋体" w:eastAsia="宋体" w:cs="宋体"/>
          <w:b/>
          <w:kern w:val="0"/>
          <w:szCs w:val="21"/>
        </w:rPr>
        <w:t>15.6.3存在提供虚假材料参加投标或串通投标等违法、违规行为被查实的。</w:t>
      </w:r>
    </w:p>
    <w:p>
      <w:pPr>
        <w:spacing w:line="500" w:lineRule="exact"/>
        <w:ind w:left="426"/>
        <w:rPr>
          <w:rFonts w:hint="eastAsia" w:ascii="宋体" w:hAnsi="宋体" w:eastAsia="宋体" w:cs="宋体"/>
          <w:b/>
          <w:szCs w:val="21"/>
        </w:rPr>
      </w:pPr>
      <w:r>
        <w:rPr>
          <w:rFonts w:hint="eastAsia" w:ascii="宋体" w:hAnsi="宋体" w:eastAsia="宋体" w:cs="宋体"/>
          <w:b/>
          <w:szCs w:val="21"/>
        </w:rPr>
        <w:t>16、磋商有效期</w:t>
      </w:r>
    </w:p>
    <w:p>
      <w:pPr>
        <w:spacing w:line="500" w:lineRule="exact"/>
        <w:ind w:firstLine="514" w:firstLineChars="245"/>
        <w:rPr>
          <w:rFonts w:hint="eastAsia" w:ascii="宋体" w:hAnsi="宋体" w:eastAsia="宋体" w:cs="宋体"/>
          <w:b/>
          <w:szCs w:val="21"/>
        </w:rPr>
      </w:pPr>
      <w:r>
        <w:rPr>
          <w:rFonts w:hint="eastAsia" w:ascii="宋体" w:hAnsi="宋体" w:eastAsia="宋体" w:cs="宋体"/>
          <w:szCs w:val="21"/>
        </w:rPr>
        <w:t>16.1磋商有效期在“供应商须知前附表”中有明确的规定。供应商如未就此提出异议，则视同接受；如承诺的磋商有效期短于此规定时间的，将被视为非响应性投标而予以拒绝。</w:t>
      </w:r>
    </w:p>
    <w:p>
      <w:pPr>
        <w:pStyle w:val="36"/>
        <w:spacing w:line="500" w:lineRule="exact"/>
        <w:ind w:firstLine="420"/>
        <w:rPr>
          <w:rFonts w:hint="eastAsia" w:ascii="宋体" w:hAnsi="宋体" w:eastAsia="宋体" w:cs="宋体"/>
        </w:rPr>
      </w:pPr>
      <w:r>
        <w:rPr>
          <w:rFonts w:hint="eastAsia" w:ascii="宋体" w:hAnsi="宋体" w:eastAsia="宋体" w:cs="宋体"/>
        </w:rPr>
        <w:t>16.2</w:t>
      </w:r>
      <w:r>
        <w:rPr>
          <w:rFonts w:hint="eastAsia" w:ascii="宋体" w:hAnsi="宋体" w:eastAsia="宋体" w:cs="宋体"/>
          <w:color w:val="000000"/>
        </w:rPr>
        <w:t>在特殊情况下，采购单位可于原磋商有效期满之前，向供应商提出延长磋商有效期的要求。</w:t>
      </w:r>
      <w:r>
        <w:rPr>
          <w:rFonts w:hint="eastAsia" w:ascii="宋体" w:hAnsi="宋体" w:eastAsia="宋体" w:cs="宋体"/>
        </w:rPr>
        <w:t>供应商同意延长的，应相应延长其磋商保证金的有效期，但不得要求或被允许修改或撤销其磋商响应文件。供应商拒绝延长的</w:t>
      </w:r>
      <w:r>
        <w:rPr>
          <w:rFonts w:hint="eastAsia" w:ascii="宋体" w:hAnsi="宋体" w:eastAsia="宋体" w:cs="宋体"/>
          <w:color w:val="000000"/>
        </w:rPr>
        <w:t>，可以书面形式拒绝采购单位的这种要求而不失去其磋商保证金。如在规定的时间内未提出书面意见表示拒绝，将视为同意延长磋商有效期</w:t>
      </w:r>
      <w:r>
        <w:rPr>
          <w:rFonts w:hint="eastAsia" w:ascii="宋体" w:hAnsi="宋体" w:eastAsia="宋体" w:cs="宋体"/>
        </w:rPr>
        <w:t>。</w:t>
      </w:r>
    </w:p>
    <w:p>
      <w:pPr>
        <w:tabs>
          <w:tab w:val="left" w:pos="0"/>
        </w:tabs>
        <w:spacing w:line="500" w:lineRule="exact"/>
        <w:ind w:firstLine="525" w:firstLineChars="250"/>
        <w:rPr>
          <w:rFonts w:hint="eastAsia" w:ascii="宋体" w:hAnsi="宋体" w:eastAsia="宋体" w:cs="宋体"/>
          <w:szCs w:val="21"/>
        </w:rPr>
      </w:pPr>
      <w:r>
        <w:rPr>
          <w:rFonts w:hint="eastAsia" w:ascii="宋体" w:hAnsi="宋体" w:eastAsia="宋体" w:cs="宋体"/>
        </w:rPr>
        <w:t>16.3在磋商有效期内，供应商撤销或修改其磋商响应文件的，应承担责任。</w:t>
      </w:r>
    </w:p>
    <w:p>
      <w:pPr>
        <w:spacing w:line="500" w:lineRule="exact"/>
        <w:ind w:left="426"/>
        <w:rPr>
          <w:rFonts w:hint="eastAsia" w:ascii="宋体" w:hAnsi="宋体" w:eastAsia="宋体" w:cs="宋体"/>
          <w:b/>
          <w:szCs w:val="21"/>
        </w:rPr>
      </w:pPr>
      <w:r>
        <w:rPr>
          <w:rFonts w:hint="eastAsia" w:ascii="宋体" w:hAnsi="宋体" w:eastAsia="宋体" w:cs="宋体"/>
          <w:b/>
          <w:szCs w:val="21"/>
        </w:rPr>
        <w:t>17、磋商响应文件签署</w:t>
      </w:r>
    </w:p>
    <w:p>
      <w:pPr>
        <w:tabs>
          <w:tab w:val="left" w:pos="0"/>
          <w:tab w:val="left" w:pos="540"/>
        </w:tabs>
        <w:spacing w:line="500" w:lineRule="exact"/>
        <w:ind w:firstLine="525" w:firstLineChars="250"/>
        <w:rPr>
          <w:rFonts w:hint="eastAsia" w:ascii="宋体" w:hAnsi="宋体" w:eastAsia="宋体" w:cs="宋体"/>
          <w:szCs w:val="21"/>
        </w:rPr>
      </w:pPr>
      <w:r>
        <w:rPr>
          <w:rFonts w:hint="eastAsia" w:ascii="宋体" w:hAnsi="宋体" w:eastAsia="宋体" w:cs="宋体"/>
          <w:szCs w:val="21"/>
        </w:rPr>
        <w:t>17.1除特别说明外，本文件要求供应商盖章、法定代表人签字处，均需加盖供应商签章、法定代表人签章。被授权人签字的，还需附法定代表人授权委托书。</w:t>
      </w:r>
    </w:p>
    <w:p>
      <w:pPr>
        <w:spacing w:line="500" w:lineRule="exact"/>
        <w:rPr>
          <w:rFonts w:hint="eastAsia" w:ascii="宋体" w:hAnsi="宋体" w:eastAsia="宋体" w:cs="宋体"/>
          <w:szCs w:val="21"/>
        </w:rPr>
      </w:pPr>
    </w:p>
    <w:p>
      <w:pPr>
        <w:pStyle w:val="37"/>
        <w:rPr>
          <w:rFonts w:hint="eastAsia" w:ascii="宋体" w:hAnsi="宋体" w:eastAsia="宋体" w:cs="宋体"/>
        </w:rPr>
      </w:pPr>
      <w:bookmarkStart w:id="62" w:name="_Toc44142850"/>
      <w:r>
        <w:rPr>
          <w:rFonts w:hint="eastAsia" w:ascii="宋体" w:hAnsi="宋体" w:eastAsia="宋体" w:cs="宋体"/>
        </w:rPr>
        <w:t>四、磋商响应文件的提交</w:t>
      </w:r>
      <w:bookmarkEnd w:id="62"/>
    </w:p>
    <w:p>
      <w:pPr>
        <w:spacing w:line="500" w:lineRule="exact"/>
        <w:ind w:left="426"/>
        <w:rPr>
          <w:rFonts w:hint="eastAsia" w:ascii="宋体" w:hAnsi="宋体" w:eastAsia="宋体" w:cs="宋体"/>
          <w:b/>
          <w:szCs w:val="21"/>
        </w:rPr>
      </w:pPr>
      <w:r>
        <w:rPr>
          <w:rFonts w:hint="eastAsia" w:ascii="宋体" w:hAnsi="宋体" w:eastAsia="宋体" w:cs="宋体"/>
          <w:b/>
          <w:szCs w:val="21"/>
        </w:rPr>
        <w:t>18、磋商响应文件的密封和提交</w:t>
      </w:r>
    </w:p>
    <w:p>
      <w:pPr>
        <w:tabs>
          <w:tab w:val="left" w:pos="0"/>
        </w:tabs>
        <w:spacing w:line="500" w:lineRule="exact"/>
        <w:ind w:firstLine="420" w:firstLineChars="200"/>
        <w:rPr>
          <w:rFonts w:hint="eastAsia" w:ascii="宋体" w:hAnsi="宋体" w:eastAsia="宋体" w:cs="宋体"/>
          <w:szCs w:val="21"/>
        </w:rPr>
      </w:pPr>
      <w:r>
        <w:rPr>
          <w:rFonts w:hint="eastAsia" w:ascii="宋体" w:hAnsi="宋体" w:eastAsia="宋体" w:cs="宋体"/>
          <w:color w:val="000000"/>
          <w:szCs w:val="21"/>
        </w:rPr>
        <w:t>18</w:t>
      </w:r>
      <w:r>
        <w:rPr>
          <w:rFonts w:hint="eastAsia" w:ascii="宋体" w:hAnsi="宋体" w:eastAsia="宋体" w:cs="宋体"/>
          <w:szCs w:val="21"/>
        </w:rPr>
        <w:t>.1</w:t>
      </w:r>
    </w:p>
    <w:p>
      <w:pPr>
        <w:spacing w:beforeLines="30" w:afterLines="30" w:line="540" w:lineRule="exact"/>
        <w:ind w:firstLine="462" w:firstLineChars="220"/>
        <w:rPr>
          <w:rFonts w:hint="eastAsia" w:ascii="宋体" w:hAnsi="宋体" w:eastAsia="宋体" w:cs="宋体"/>
          <w:szCs w:val="21"/>
        </w:rPr>
      </w:pPr>
      <w:r>
        <w:rPr>
          <w:rFonts w:hint="eastAsia" w:ascii="宋体" w:hAnsi="宋体" w:eastAsia="宋体" w:cs="宋体"/>
          <w:color w:val="000000"/>
        </w:rPr>
        <w:t>纸质投标：</w:t>
      </w:r>
      <w:r>
        <w:rPr>
          <w:rFonts w:hint="eastAsia" w:ascii="宋体" w:hAnsi="宋体" w:eastAsia="宋体" w:cs="宋体"/>
          <w:szCs w:val="21"/>
        </w:rPr>
        <w:t>磋商响应文件应按“商务技术标”、“价格标”分开胶装装订、分开密封和包装。在封套的封口处（也可加贴封条）加盖供应商公章及法定代表人签名或盖章（或代理人签名），并按18.2条的规定载明信息。</w:t>
      </w:r>
    </w:p>
    <w:p>
      <w:pPr>
        <w:spacing w:beforeLines="30" w:afterLines="30" w:line="540" w:lineRule="exact"/>
        <w:ind w:firstLine="462" w:firstLineChars="220"/>
        <w:rPr>
          <w:rFonts w:hint="eastAsia" w:ascii="宋体" w:hAnsi="宋体" w:eastAsia="宋体" w:cs="宋体"/>
          <w:szCs w:val="21"/>
        </w:rPr>
      </w:pPr>
      <w:r>
        <w:rPr>
          <w:rFonts w:hint="eastAsia" w:ascii="宋体" w:hAnsi="宋体" w:eastAsia="宋体" w:cs="宋体"/>
          <w:szCs w:val="21"/>
        </w:rPr>
        <w:t>18.2包装袋上必须清楚写明项目的名称、项目编号、“商务技术标”或“价格标”字样、供应商全称。</w:t>
      </w:r>
    </w:p>
    <w:p>
      <w:pPr>
        <w:spacing w:beforeLines="30" w:afterLines="30" w:line="540" w:lineRule="exact"/>
        <w:ind w:left="359" w:leftChars="171" w:firstLine="211" w:firstLineChars="100"/>
        <w:rPr>
          <w:rFonts w:hint="eastAsia" w:ascii="宋体" w:hAnsi="宋体" w:eastAsia="宋体" w:cs="宋体"/>
          <w:b/>
          <w:color w:val="000000"/>
          <w:szCs w:val="21"/>
        </w:rPr>
      </w:pPr>
      <w:r>
        <w:rPr>
          <w:rFonts w:hint="eastAsia" w:ascii="宋体" w:hAnsi="宋体" w:eastAsia="宋体" w:cs="宋体"/>
          <w:b/>
          <w:color w:val="000000"/>
          <w:szCs w:val="21"/>
        </w:rPr>
        <w:t>19、磋商响应文件的提交</w:t>
      </w:r>
    </w:p>
    <w:p>
      <w:pPr>
        <w:tabs>
          <w:tab w:val="left" w:pos="0"/>
        </w:tabs>
        <w:spacing w:line="500" w:lineRule="exact"/>
        <w:ind w:firstLine="420" w:firstLineChars="200"/>
        <w:rPr>
          <w:rFonts w:hint="eastAsia" w:ascii="宋体" w:hAnsi="宋体" w:eastAsia="宋体" w:cs="宋体"/>
          <w:szCs w:val="21"/>
        </w:rPr>
      </w:pPr>
      <w:r>
        <w:rPr>
          <w:rFonts w:hint="eastAsia" w:ascii="宋体" w:hAnsi="宋体" w:eastAsia="宋体" w:cs="宋体"/>
          <w:szCs w:val="21"/>
        </w:rPr>
        <w:t>19.1供应商应按供应商须知前附表中规定的截止时间前提交磋商响应文件。</w:t>
      </w:r>
    </w:p>
    <w:p>
      <w:pPr>
        <w:tabs>
          <w:tab w:val="left" w:pos="900"/>
        </w:tabs>
        <w:spacing w:line="500" w:lineRule="exact"/>
        <w:ind w:firstLine="420" w:firstLineChars="200"/>
        <w:rPr>
          <w:rFonts w:hint="eastAsia" w:ascii="宋体" w:hAnsi="宋体" w:eastAsia="宋体" w:cs="宋体"/>
          <w:szCs w:val="21"/>
        </w:rPr>
      </w:pPr>
      <w:r>
        <w:rPr>
          <w:rFonts w:hint="eastAsia" w:ascii="宋体" w:hAnsi="宋体" w:eastAsia="宋体" w:cs="宋体"/>
          <w:szCs w:val="21"/>
        </w:rPr>
        <w:t>19.2供应商提交地点：详见供应商须知前附表。</w:t>
      </w:r>
    </w:p>
    <w:p>
      <w:pPr>
        <w:tabs>
          <w:tab w:val="left" w:pos="900"/>
        </w:tabs>
        <w:spacing w:line="500" w:lineRule="exact"/>
        <w:ind w:firstLine="420" w:firstLineChars="200"/>
        <w:rPr>
          <w:rFonts w:hint="eastAsia" w:ascii="宋体" w:hAnsi="宋体" w:eastAsia="宋体" w:cs="宋体"/>
          <w:szCs w:val="21"/>
        </w:rPr>
      </w:pPr>
      <w:r>
        <w:rPr>
          <w:rFonts w:hint="eastAsia" w:ascii="宋体" w:hAnsi="宋体" w:eastAsia="宋体" w:cs="宋体"/>
          <w:szCs w:val="21"/>
        </w:rPr>
        <w:t>19.3供应商所提交的磋商响应文件在磋商开始后不予退还。</w:t>
      </w:r>
    </w:p>
    <w:p>
      <w:pPr>
        <w:tabs>
          <w:tab w:val="left" w:pos="900"/>
        </w:tabs>
        <w:spacing w:line="500" w:lineRule="exact"/>
        <w:ind w:firstLine="420" w:firstLineChars="200"/>
        <w:rPr>
          <w:rFonts w:hint="eastAsia" w:ascii="宋体" w:hAnsi="宋体" w:eastAsia="宋体" w:cs="宋体"/>
          <w:szCs w:val="21"/>
        </w:rPr>
      </w:pPr>
      <w:r>
        <w:rPr>
          <w:rFonts w:hint="eastAsia" w:ascii="宋体" w:hAnsi="宋体" w:eastAsia="宋体" w:cs="宋体"/>
          <w:szCs w:val="21"/>
        </w:rPr>
        <w:t>19.4采购单位收到纸质磋商响应文件后，应及时登记并由供应商签字确认。</w:t>
      </w:r>
    </w:p>
    <w:p>
      <w:pPr>
        <w:tabs>
          <w:tab w:val="left" w:pos="900"/>
        </w:tabs>
        <w:spacing w:line="500" w:lineRule="exact"/>
        <w:ind w:firstLine="420" w:firstLineChars="200"/>
        <w:rPr>
          <w:rFonts w:hint="eastAsia" w:ascii="宋体" w:hAnsi="宋体" w:eastAsia="宋体" w:cs="宋体"/>
          <w:szCs w:val="21"/>
        </w:rPr>
      </w:pPr>
      <w:r>
        <w:rPr>
          <w:rFonts w:hint="eastAsia" w:ascii="宋体" w:hAnsi="宋体" w:eastAsia="宋体" w:cs="宋体"/>
          <w:szCs w:val="21"/>
        </w:rPr>
        <w:t>19.5有下列情形之一的，</w:t>
      </w:r>
      <w:r>
        <w:rPr>
          <w:rFonts w:hint="eastAsia" w:ascii="宋体" w:hAnsi="宋体" w:eastAsia="宋体" w:cs="宋体"/>
          <w:b/>
          <w:szCs w:val="21"/>
        </w:rPr>
        <w:t>采购人将不予受理</w:t>
      </w:r>
      <w:r>
        <w:rPr>
          <w:rFonts w:hint="eastAsia" w:ascii="宋体" w:hAnsi="宋体" w:eastAsia="宋体" w:cs="宋体"/>
          <w:szCs w:val="21"/>
        </w:rPr>
        <w:t>：</w:t>
      </w:r>
    </w:p>
    <w:p>
      <w:pPr>
        <w:tabs>
          <w:tab w:val="left" w:pos="900"/>
        </w:tabs>
        <w:spacing w:line="500" w:lineRule="exact"/>
        <w:ind w:firstLine="420" w:firstLineChars="200"/>
        <w:rPr>
          <w:rFonts w:hint="eastAsia" w:ascii="宋体" w:hAnsi="宋体" w:eastAsia="宋体" w:cs="宋体"/>
          <w:szCs w:val="21"/>
        </w:rPr>
      </w:pPr>
      <w:r>
        <w:rPr>
          <w:rFonts w:hint="eastAsia" w:ascii="宋体" w:hAnsi="宋体" w:eastAsia="宋体" w:cs="宋体"/>
          <w:szCs w:val="21"/>
        </w:rPr>
        <w:t>19.5.1逾期送达的或者未送达指定地点的磋商响应文件。</w:t>
      </w:r>
    </w:p>
    <w:p>
      <w:pPr>
        <w:spacing w:line="540" w:lineRule="exact"/>
        <w:ind w:firstLine="420" w:firstLineChars="200"/>
        <w:rPr>
          <w:rFonts w:hint="eastAsia" w:ascii="宋体" w:hAnsi="宋体" w:eastAsia="宋体" w:cs="宋体"/>
          <w:szCs w:val="21"/>
        </w:rPr>
      </w:pPr>
      <w:r>
        <w:rPr>
          <w:rFonts w:hint="eastAsia" w:ascii="宋体" w:hAnsi="宋体" w:eastAsia="宋体" w:cs="宋体"/>
          <w:szCs w:val="21"/>
        </w:rPr>
        <w:t>19.5.2未按本文件18.1、18.2、18.3条的要求密封和加写标记的磋商响应文件。</w:t>
      </w:r>
    </w:p>
    <w:p>
      <w:pPr>
        <w:spacing w:line="500" w:lineRule="exact"/>
        <w:ind w:firstLine="422" w:firstLineChars="200"/>
        <w:rPr>
          <w:rFonts w:hint="eastAsia" w:ascii="宋体" w:hAnsi="宋体" w:eastAsia="宋体" w:cs="宋体"/>
          <w:b/>
          <w:szCs w:val="21"/>
        </w:rPr>
      </w:pPr>
      <w:r>
        <w:rPr>
          <w:rFonts w:hint="eastAsia" w:ascii="宋体" w:hAnsi="宋体" w:eastAsia="宋体" w:cs="宋体"/>
          <w:b/>
          <w:szCs w:val="21"/>
        </w:rPr>
        <w:t>20、磋商响应文件的修改和撤回</w:t>
      </w:r>
    </w:p>
    <w:p>
      <w:pPr>
        <w:pStyle w:val="36"/>
        <w:spacing w:line="500" w:lineRule="exact"/>
        <w:ind w:firstLine="420"/>
        <w:rPr>
          <w:rFonts w:hint="eastAsia" w:ascii="宋体" w:hAnsi="宋体" w:eastAsia="宋体" w:cs="宋体"/>
        </w:rPr>
      </w:pPr>
      <w:r>
        <w:rPr>
          <w:rFonts w:hint="eastAsia" w:ascii="宋体" w:hAnsi="宋体" w:eastAsia="宋体" w:cs="宋体"/>
        </w:rPr>
        <w:t>20.1 在供应商须知前附表规定的响应文件提交截止时间前，供应商可以修改或撤回已提交的磋商响应文件。</w:t>
      </w:r>
    </w:p>
    <w:p>
      <w:pPr>
        <w:pStyle w:val="36"/>
        <w:spacing w:line="500" w:lineRule="exact"/>
        <w:ind w:firstLine="420"/>
        <w:rPr>
          <w:rFonts w:hint="eastAsia" w:ascii="宋体" w:hAnsi="宋体" w:eastAsia="宋体" w:cs="宋体"/>
        </w:rPr>
      </w:pPr>
      <w:r>
        <w:rPr>
          <w:rFonts w:hint="eastAsia" w:ascii="宋体" w:hAnsi="宋体" w:eastAsia="宋体" w:cs="宋体"/>
        </w:rPr>
        <w:t>20.2 供应商撤回磋商响应文件的，受托人自收到供应商书面撤回通知之日起5个工作日内退还已收取的磋商保证金。</w:t>
      </w:r>
    </w:p>
    <w:p>
      <w:pPr>
        <w:spacing w:beforeLines="30" w:afterLines="30" w:line="540" w:lineRule="exact"/>
        <w:ind w:firstLine="632" w:firstLineChars="300"/>
        <w:rPr>
          <w:rFonts w:hint="eastAsia" w:ascii="宋体" w:hAnsi="宋体" w:eastAsia="宋体" w:cs="宋体"/>
          <w:b/>
          <w:color w:val="000000"/>
          <w:szCs w:val="21"/>
        </w:rPr>
      </w:pPr>
      <w:r>
        <w:rPr>
          <w:rFonts w:hint="eastAsia" w:ascii="宋体" w:hAnsi="宋体" w:eastAsia="宋体" w:cs="宋体"/>
          <w:b/>
          <w:color w:val="000000"/>
          <w:szCs w:val="21"/>
        </w:rPr>
        <w:t>21、联合体参加磋商</w:t>
      </w:r>
    </w:p>
    <w:p>
      <w:pPr>
        <w:spacing w:beforeLines="30" w:afterLines="30" w:line="540" w:lineRule="exact"/>
        <w:ind w:firstLine="567" w:firstLineChars="270"/>
        <w:rPr>
          <w:rFonts w:hint="eastAsia" w:ascii="宋体" w:hAnsi="宋体" w:eastAsia="宋体" w:cs="宋体"/>
          <w:color w:val="000000"/>
          <w:szCs w:val="21"/>
        </w:rPr>
      </w:pPr>
      <w:r>
        <w:rPr>
          <w:rFonts w:hint="eastAsia" w:ascii="宋体" w:hAnsi="宋体" w:eastAsia="宋体" w:cs="宋体"/>
          <w:color w:val="000000"/>
          <w:szCs w:val="21"/>
        </w:rPr>
        <w:t xml:space="preserve">由两家或两家以上供应商组成的联合体参与磋商时，应满足以下要求： </w:t>
      </w:r>
    </w:p>
    <w:p>
      <w:pPr>
        <w:spacing w:beforeLines="30" w:afterLines="30" w:line="540" w:lineRule="exact"/>
        <w:ind w:firstLine="630" w:firstLineChars="300"/>
        <w:rPr>
          <w:rFonts w:hint="eastAsia" w:ascii="宋体" w:hAnsi="宋体" w:eastAsia="宋体" w:cs="宋体"/>
          <w:color w:val="000000"/>
          <w:szCs w:val="21"/>
        </w:rPr>
      </w:pPr>
      <w:r>
        <w:rPr>
          <w:rFonts w:hint="eastAsia" w:ascii="宋体" w:hAnsi="宋体" w:eastAsia="宋体" w:cs="宋体"/>
          <w:color w:val="000000"/>
          <w:szCs w:val="21"/>
        </w:rPr>
        <w:t>21.1参加联合体的供应商均应当具备政府采购法第二十二条规定的条件，如本项目还有其他特定条件的，联合体各方中至少有一方符合特定的条件。</w:t>
      </w:r>
      <w:r>
        <w:rPr>
          <w:rFonts w:hint="eastAsia" w:ascii="宋体" w:hAnsi="宋体" w:eastAsia="宋体" w:cs="宋体"/>
          <w:color w:val="000000"/>
        </w:rPr>
        <w:t>联合体中有同类资质的供应商按照联合体分工承担相同工作的，应当按照资质等级较低的供应商确定资质等级</w:t>
      </w:r>
      <w:r>
        <w:rPr>
          <w:rFonts w:hint="eastAsia" w:ascii="宋体" w:hAnsi="宋体" w:eastAsia="宋体" w:cs="宋体"/>
          <w:color w:val="000000"/>
          <w:szCs w:val="21"/>
        </w:rPr>
        <w:t>。</w:t>
      </w:r>
    </w:p>
    <w:p>
      <w:pPr>
        <w:spacing w:beforeLines="30" w:afterLines="30" w:line="540" w:lineRule="exact"/>
        <w:ind w:firstLine="630" w:firstLineChars="300"/>
        <w:rPr>
          <w:rFonts w:hint="eastAsia" w:ascii="宋体" w:hAnsi="宋体" w:eastAsia="宋体" w:cs="宋体"/>
          <w:color w:val="000000"/>
          <w:szCs w:val="21"/>
        </w:rPr>
      </w:pPr>
      <w:r>
        <w:rPr>
          <w:rFonts w:hint="eastAsia" w:ascii="宋体" w:hAnsi="宋体" w:eastAsia="宋体" w:cs="宋体"/>
          <w:color w:val="000000"/>
          <w:szCs w:val="21"/>
        </w:rPr>
        <w:t>21.2联合体应签订联合参与磋商的协议，明确各方承担的职责和相应的责任，明确联合体牵头人。</w:t>
      </w:r>
    </w:p>
    <w:p>
      <w:pPr>
        <w:spacing w:beforeLines="30" w:afterLines="30" w:line="540" w:lineRule="exact"/>
        <w:ind w:firstLine="630" w:firstLineChars="300"/>
        <w:rPr>
          <w:rFonts w:hint="eastAsia" w:ascii="宋体" w:hAnsi="宋体" w:eastAsia="宋体" w:cs="宋体"/>
          <w:szCs w:val="21"/>
        </w:rPr>
      </w:pPr>
      <w:r>
        <w:rPr>
          <w:rFonts w:hint="eastAsia" w:ascii="宋体" w:hAnsi="宋体" w:eastAsia="宋体" w:cs="宋体"/>
          <w:color w:val="000000"/>
          <w:szCs w:val="21"/>
        </w:rPr>
        <w:t>21.3</w:t>
      </w:r>
      <w:r>
        <w:rPr>
          <w:rFonts w:hint="eastAsia" w:ascii="宋体" w:hAnsi="宋体" w:eastAsia="宋体" w:cs="宋体"/>
          <w:color w:val="000000"/>
        </w:rPr>
        <w:t>以联合体形式参加采购活动的，联合体各方不得再单独参加或者与其他供应商另外组成联合体参加同一合同项下的采购活动</w:t>
      </w:r>
      <w:r>
        <w:rPr>
          <w:rFonts w:hint="eastAsia" w:ascii="宋体" w:hAnsi="宋体" w:eastAsia="宋体" w:cs="宋体"/>
          <w:color w:val="000000"/>
          <w:szCs w:val="21"/>
        </w:rPr>
        <w:t>。</w:t>
      </w:r>
    </w:p>
    <w:p>
      <w:pPr>
        <w:spacing w:line="500" w:lineRule="exact"/>
        <w:rPr>
          <w:rFonts w:hint="eastAsia" w:ascii="宋体" w:hAnsi="宋体" w:eastAsia="宋体" w:cs="宋体"/>
          <w:szCs w:val="21"/>
        </w:rPr>
      </w:pPr>
    </w:p>
    <w:p>
      <w:pPr>
        <w:pStyle w:val="37"/>
        <w:rPr>
          <w:rFonts w:hint="eastAsia" w:ascii="宋体" w:hAnsi="宋体" w:eastAsia="宋体" w:cs="宋体"/>
        </w:rPr>
      </w:pPr>
      <w:bookmarkStart w:id="63" w:name="_Toc44142851"/>
      <w:r>
        <w:rPr>
          <w:rFonts w:hint="eastAsia" w:ascii="宋体" w:hAnsi="宋体" w:eastAsia="宋体" w:cs="宋体"/>
        </w:rPr>
        <w:t>五、磋商与评审</w:t>
      </w:r>
      <w:bookmarkEnd w:id="63"/>
    </w:p>
    <w:p>
      <w:pPr>
        <w:spacing w:line="360" w:lineRule="auto"/>
        <w:ind w:firstLine="517" w:firstLineChars="245"/>
        <w:rPr>
          <w:rFonts w:hint="eastAsia" w:ascii="宋体" w:hAnsi="宋体" w:eastAsia="宋体" w:cs="宋体"/>
          <w:b/>
          <w:szCs w:val="21"/>
        </w:rPr>
      </w:pPr>
      <w:r>
        <w:rPr>
          <w:rFonts w:hint="eastAsia" w:ascii="宋体" w:hAnsi="宋体" w:eastAsia="宋体" w:cs="宋体"/>
          <w:b/>
          <w:szCs w:val="21"/>
        </w:rPr>
        <w:t>22、磋商</w:t>
      </w:r>
    </w:p>
    <w:p>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22.1采购单位将在“供应商须知前附表”规定的时间和地点组织磋商。</w:t>
      </w:r>
    </w:p>
    <w:p>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22.2采购单位按规定组成三人或以上的磋商小组。</w:t>
      </w:r>
    </w:p>
    <w:p>
      <w:pPr>
        <w:pStyle w:val="36"/>
        <w:spacing w:line="500" w:lineRule="exact"/>
        <w:ind w:firstLine="630" w:firstLineChars="300"/>
        <w:rPr>
          <w:rFonts w:hint="eastAsia" w:ascii="宋体" w:hAnsi="宋体" w:eastAsia="宋体" w:cs="宋体"/>
        </w:rPr>
      </w:pPr>
      <w:r>
        <w:rPr>
          <w:rFonts w:hint="eastAsia" w:ascii="宋体" w:hAnsi="宋体" w:eastAsia="宋体" w:cs="宋体"/>
        </w:rPr>
        <w:t>磋商小组成员有下列情形之一的，应当回避：</w:t>
      </w:r>
    </w:p>
    <w:p>
      <w:pPr>
        <w:pStyle w:val="36"/>
        <w:spacing w:line="500" w:lineRule="exact"/>
        <w:ind w:firstLine="480"/>
        <w:rPr>
          <w:rFonts w:hint="eastAsia" w:ascii="宋体" w:hAnsi="宋体" w:eastAsia="宋体" w:cs="宋体"/>
        </w:rPr>
      </w:pPr>
      <w:r>
        <w:rPr>
          <w:rFonts w:hint="eastAsia" w:ascii="宋体" w:hAnsi="宋体" w:eastAsia="宋体" w:cs="宋体"/>
        </w:rPr>
        <w:t>（1）参加采购活动前三年内,与供应商存在劳动关系,或者担任过供应商的董事、监事,或者是供应商的控股股东或实际控制人；</w:t>
      </w:r>
    </w:p>
    <w:p>
      <w:pPr>
        <w:pStyle w:val="36"/>
        <w:spacing w:line="500" w:lineRule="exact"/>
        <w:ind w:firstLine="480"/>
        <w:rPr>
          <w:rFonts w:hint="eastAsia" w:ascii="宋体" w:hAnsi="宋体" w:eastAsia="宋体" w:cs="宋体"/>
        </w:rPr>
      </w:pPr>
      <w:r>
        <w:rPr>
          <w:rFonts w:hint="eastAsia" w:ascii="宋体" w:hAnsi="宋体" w:eastAsia="宋体" w:cs="宋体"/>
        </w:rPr>
        <w:t>（2）与供应商的法定代表人或者负责人有夫妻、直系血亲、三代以内旁系血亲或者近姻亲关系；</w:t>
      </w:r>
    </w:p>
    <w:p>
      <w:pPr>
        <w:pStyle w:val="36"/>
        <w:spacing w:line="500" w:lineRule="exact"/>
        <w:ind w:firstLine="480"/>
        <w:rPr>
          <w:rFonts w:hint="eastAsia" w:ascii="宋体" w:hAnsi="宋体" w:eastAsia="宋体" w:cs="宋体"/>
        </w:rPr>
      </w:pPr>
      <w:r>
        <w:rPr>
          <w:rFonts w:hint="eastAsia" w:ascii="宋体" w:hAnsi="宋体" w:eastAsia="宋体" w:cs="宋体"/>
        </w:rPr>
        <w:t>（3）与供应商有其他可能影响政府采购活动公平、公正进行的关系；</w:t>
      </w:r>
    </w:p>
    <w:p>
      <w:pPr>
        <w:pStyle w:val="36"/>
        <w:spacing w:line="500" w:lineRule="exact"/>
        <w:ind w:firstLine="480"/>
        <w:rPr>
          <w:rFonts w:hint="eastAsia" w:ascii="宋体" w:hAnsi="宋体" w:eastAsia="宋体" w:cs="宋体"/>
        </w:rPr>
      </w:pPr>
      <w:r>
        <w:rPr>
          <w:rFonts w:hint="eastAsia" w:ascii="宋体" w:hAnsi="宋体" w:eastAsia="宋体" w:cs="宋体"/>
        </w:rPr>
        <w:t>（4）项目主管部门或者行政监督部门的人员（采购人代表除外）；</w:t>
      </w:r>
    </w:p>
    <w:p>
      <w:pPr>
        <w:pStyle w:val="36"/>
        <w:spacing w:line="500" w:lineRule="exact"/>
        <w:ind w:firstLine="480"/>
        <w:rPr>
          <w:rFonts w:hint="eastAsia" w:ascii="宋体" w:hAnsi="宋体" w:eastAsia="宋体" w:cs="宋体"/>
        </w:rPr>
      </w:pPr>
      <w:r>
        <w:rPr>
          <w:rFonts w:hint="eastAsia" w:ascii="宋体" w:hAnsi="宋体" w:eastAsia="宋体" w:cs="宋体"/>
        </w:rPr>
        <w:t>（5）在招标、评标以及其他与招标投标有关活动从事违法行为而受过处罚的；</w:t>
      </w:r>
    </w:p>
    <w:p>
      <w:pPr>
        <w:pStyle w:val="36"/>
        <w:spacing w:line="500" w:lineRule="exact"/>
        <w:ind w:firstLine="480"/>
        <w:rPr>
          <w:rFonts w:hint="eastAsia" w:ascii="宋体" w:hAnsi="宋体" w:eastAsia="宋体" w:cs="宋体"/>
        </w:rPr>
      </w:pPr>
      <w:r>
        <w:rPr>
          <w:rFonts w:hint="eastAsia" w:ascii="宋体" w:hAnsi="宋体" w:eastAsia="宋体" w:cs="宋体"/>
        </w:rPr>
        <w:t>（6）参与项目前期论证等活动的；</w:t>
      </w:r>
    </w:p>
    <w:p>
      <w:pPr>
        <w:spacing w:line="500" w:lineRule="exact"/>
        <w:ind w:firstLine="420" w:firstLineChars="200"/>
        <w:rPr>
          <w:rFonts w:hint="eastAsia" w:ascii="宋体" w:hAnsi="宋体" w:eastAsia="宋体" w:cs="宋体"/>
          <w:color w:val="000000"/>
          <w:szCs w:val="21"/>
        </w:rPr>
      </w:pPr>
      <w:r>
        <w:rPr>
          <w:rFonts w:hint="eastAsia" w:ascii="宋体" w:hAnsi="宋体" w:eastAsia="宋体" w:cs="宋体"/>
        </w:rPr>
        <w:t>（7）可能影响公正评审的其他情形。</w:t>
      </w:r>
    </w:p>
    <w:p>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22.3竞争性磋商活动采用综合评分法评审。</w:t>
      </w:r>
    </w:p>
    <w:p>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综合评分法，是指响应文件满足磋商文件全部实质性要求且按评审因素的量化指标评审得分最高的供应商为成交候选供应商的评审方法。</w:t>
      </w:r>
    </w:p>
    <w:p>
      <w:pPr>
        <w:tabs>
          <w:tab w:val="left" w:pos="360"/>
        </w:tabs>
        <w:spacing w:line="360" w:lineRule="auto"/>
        <w:ind w:firstLine="422" w:firstLineChars="200"/>
        <w:rPr>
          <w:rFonts w:hint="eastAsia" w:ascii="宋体" w:hAnsi="宋体" w:eastAsia="宋体" w:cs="宋体"/>
          <w:b/>
          <w:color w:val="000000"/>
          <w:szCs w:val="21"/>
        </w:rPr>
      </w:pPr>
      <w:r>
        <w:rPr>
          <w:rFonts w:hint="eastAsia" w:ascii="宋体" w:hAnsi="宋体" w:eastAsia="宋体" w:cs="宋体"/>
          <w:b/>
          <w:color w:val="000000"/>
          <w:szCs w:val="21"/>
        </w:rPr>
        <w:t>22.4实质性响应审查。（详见第四章）</w:t>
      </w:r>
    </w:p>
    <w:p>
      <w:pPr>
        <w:tabs>
          <w:tab w:val="left" w:pos="360"/>
        </w:tabs>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磋商小组首先将对磋商响应文件的有效性、完整性和响应程度进行实质性响应审查，审查时可以要求供应商对响应文件中含义不明确、同类问题表述不一致或者有明显文字和计算错误的内容等作出必要的</w:t>
      </w:r>
      <w:bookmarkStart w:id="64" w:name="_Hlk40435937"/>
      <w:r>
        <w:rPr>
          <w:rFonts w:hint="eastAsia" w:ascii="宋体" w:hAnsi="宋体" w:eastAsia="宋体" w:cs="宋体"/>
          <w:color w:val="000000"/>
          <w:szCs w:val="21"/>
        </w:rPr>
        <w:t>澄清、说明或者更正</w:t>
      </w:r>
      <w:bookmarkEnd w:id="64"/>
      <w:r>
        <w:rPr>
          <w:rFonts w:hint="eastAsia" w:ascii="宋体" w:hAnsi="宋体" w:eastAsia="宋体" w:cs="宋体"/>
          <w:color w:val="000000"/>
          <w:szCs w:val="21"/>
        </w:rPr>
        <w:t>。供应商的澄清、说明或者更正不得超出响应文件的范围或者改变响应文件的实质性内容。</w:t>
      </w:r>
    </w:p>
    <w:p>
      <w:pPr>
        <w:tabs>
          <w:tab w:val="left" w:pos="360"/>
        </w:tabs>
        <w:spacing w:line="360" w:lineRule="auto"/>
        <w:ind w:firstLine="420" w:firstLineChars="200"/>
        <w:rPr>
          <w:rFonts w:hint="eastAsia" w:ascii="宋体" w:hAnsi="宋体" w:eastAsia="宋体" w:cs="宋体"/>
          <w:b/>
          <w:color w:val="000000"/>
          <w:szCs w:val="21"/>
        </w:rPr>
      </w:pPr>
      <w:r>
        <w:rPr>
          <w:rFonts w:hint="eastAsia" w:ascii="宋体" w:hAnsi="宋体" w:eastAsia="宋体" w:cs="宋体"/>
          <w:snapToGrid w:val="0"/>
          <w:kern w:val="0"/>
          <w:szCs w:val="21"/>
        </w:rPr>
        <w:t>磋商小组要求供应商澄清、说明或者更正响应文件应当以书面形式作出。供应商的澄清、说明或者更正应当由法定代表人或其授权代表签字或者加盖公章。由授权代表签字的，应当附法定代表人授权书</w:t>
      </w:r>
      <w:r>
        <w:rPr>
          <w:rFonts w:hint="eastAsia" w:ascii="宋体" w:hAnsi="宋体" w:eastAsia="宋体" w:cs="宋体"/>
          <w:szCs w:val="21"/>
        </w:rPr>
        <w:t>（磋商响应文件已出具的，无需重复提供）</w:t>
      </w:r>
      <w:r>
        <w:rPr>
          <w:rFonts w:hint="eastAsia" w:ascii="宋体" w:hAnsi="宋体" w:eastAsia="宋体" w:cs="宋体"/>
          <w:snapToGrid w:val="0"/>
          <w:kern w:val="0"/>
          <w:szCs w:val="21"/>
        </w:rPr>
        <w:t>。供应商为自然人的，应当由本人签字并附身份证明</w:t>
      </w:r>
      <w:r>
        <w:rPr>
          <w:rFonts w:hint="eastAsia" w:ascii="宋体" w:hAnsi="宋体" w:eastAsia="宋体" w:cs="宋体"/>
          <w:szCs w:val="21"/>
        </w:rPr>
        <w:t>（磋商响应文件已出具的，无需重复提供）</w:t>
      </w:r>
      <w:r>
        <w:rPr>
          <w:rFonts w:hint="eastAsia" w:ascii="宋体" w:hAnsi="宋体" w:eastAsia="宋体" w:cs="宋体"/>
          <w:snapToGrid w:val="0"/>
          <w:kern w:val="0"/>
          <w:szCs w:val="21"/>
        </w:rPr>
        <w:t>。</w:t>
      </w:r>
    </w:p>
    <w:p>
      <w:pPr>
        <w:spacing w:line="360" w:lineRule="auto"/>
        <w:ind w:firstLine="411" w:firstLineChars="196"/>
        <w:rPr>
          <w:rFonts w:hint="eastAsia" w:ascii="宋体" w:hAnsi="宋体" w:eastAsia="宋体" w:cs="宋体"/>
          <w:b/>
          <w:color w:val="000000"/>
          <w:szCs w:val="21"/>
        </w:rPr>
      </w:pPr>
      <w:r>
        <w:rPr>
          <w:rFonts w:hint="eastAsia" w:ascii="宋体" w:hAnsi="宋体" w:eastAsia="宋体" w:cs="宋体"/>
          <w:color w:val="000000"/>
          <w:szCs w:val="21"/>
        </w:rPr>
        <w:t>22.5实质性响应审查通过的供应商，</w:t>
      </w:r>
      <w:r>
        <w:rPr>
          <w:rFonts w:hint="eastAsia" w:ascii="宋体" w:hAnsi="宋体" w:eastAsia="宋体" w:cs="宋体"/>
          <w:snapToGrid w:val="0"/>
          <w:kern w:val="0"/>
          <w:szCs w:val="21"/>
        </w:rPr>
        <w:t>磋商小组所有成员应当集中与单一供应商分别进行磋商。</w:t>
      </w:r>
    </w:p>
    <w:p>
      <w:pPr>
        <w:widowControl/>
        <w:spacing w:line="500" w:lineRule="exact"/>
        <w:ind w:firstLine="420" w:firstLineChars="200"/>
        <w:rPr>
          <w:rFonts w:hint="eastAsia" w:ascii="宋体" w:hAnsi="宋体" w:eastAsia="宋体" w:cs="宋体"/>
          <w:snapToGrid w:val="0"/>
          <w:kern w:val="0"/>
          <w:szCs w:val="21"/>
        </w:rPr>
      </w:pPr>
      <w:r>
        <w:rPr>
          <w:rFonts w:hint="eastAsia" w:ascii="宋体" w:hAnsi="宋体" w:eastAsia="宋体" w:cs="宋体"/>
          <w:snapToGrid w:val="0"/>
          <w:kern w:val="0"/>
          <w:szCs w:val="21"/>
        </w:rPr>
        <w:t>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w:t>
      </w:r>
    </w:p>
    <w:p>
      <w:pPr>
        <w:spacing w:line="360" w:lineRule="auto"/>
        <w:ind w:firstLine="411" w:firstLineChars="196"/>
        <w:rPr>
          <w:rFonts w:hint="eastAsia" w:ascii="宋体" w:hAnsi="宋体" w:eastAsia="宋体" w:cs="宋体"/>
          <w:snapToGrid w:val="0"/>
          <w:kern w:val="0"/>
          <w:szCs w:val="21"/>
        </w:rPr>
      </w:pPr>
      <w:r>
        <w:rPr>
          <w:rFonts w:hint="eastAsia" w:ascii="宋体" w:hAnsi="宋体" w:eastAsia="宋体" w:cs="宋体"/>
          <w:snapToGrid w:val="0"/>
          <w:kern w:val="0"/>
          <w:szCs w:val="21"/>
        </w:rPr>
        <w:t>供应商应当按照磋商文件的变动情况和磋商小组的要求重新提交响应文件，并由其法定代表人或授权代表签字或者加盖公章。由授权代表签字的，应当附法定代表人授权书</w:t>
      </w:r>
      <w:r>
        <w:rPr>
          <w:rFonts w:hint="eastAsia" w:ascii="宋体" w:hAnsi="宋体" w:eastAsia="宋体" w:cs="宋体"/>
          <w:szCs w:val="21"/>
        </w:rPr>
        <w:t>（磋商响应文件已出具的，无需重复提供）</w:t>
      </w:r>
      <w:r>
        <w:rPr>
          <w:rFonts w:hint="eastAsia" w:ascii="宋体" w:hAnsi="宋体" w:eastAsia="宋体" w:cs="宋体"/>
          <w:snapToGrid w:val="0"/>
          <w:kern w:val="0"/>
          <w:szCs w:val="21"/>
        </w:rPr>
        <w:t>。供应商为自然人的，应当由本人签字并附身份证明</w:t>
      </w:r>
      <w:r>
        <w:rPr>
          <w:rFonts w:hint="eastAsia" w:ascii="宋体" w:hAnsi="宋体" w:eastAsia="宋体" w:cs="宋体"/>
          <w:szCs w:val="21"/>
        </w:rPr>
        <w:t>（磋商响应文件已出具的，无需重复提供）</w:t>
      </w:r>
      <w:r>
        <w:rPr>
          <w:rFonts w:hint="eastAsia" w:ascii="宋体" w:hAnsi="宋体" w:eastAsia="宋体" w:cs="宋体"/>
          <w:snapToGrid w:val="0"/>
          <w:kern w:val="0"/>
          <w:szCs w:val="21"/>
        </w:rPr>
        <w:t>。</w:t>
      </w:r>
    </w:p>
    <w:p>
      <w:pPr>
        <w:widowControl/>
        <w:spacing w:line="500" w:lineRule="exact"/>
        <w:ind w:firstLine="420" w:firstLineChars="200"/>
        <w:rPr>
          <w:rFonts w:hint="eastAsia" w:ascii="宋体" w:hAnsi="宋体" w:eastAsia="宋体" w:cs="宋体"/>
          <w:snapToGrid w:val="0"/>
          <w:kern w:val="0"/>
          <w:szCs w:val="21"/>
        </w:rPr>
      </w:pPr>
      <w:r>
        <w:rPr>
          <w:rFonts w:hint="eastAsia" w:ascii="宋体" w:hAnsi="宋体" w:eastAsia="宋体" w:cs="宋体"/>
          <w:color w:val="000000"/>
          <w:szCs w:val="21"/>
        </w:rPr>
        <w:t>22.6</w:t>
      </w:r>
      <w:r>
        <w:rPr>
          <w:rFonts w:hint="eastAsia" w:ascii="宋体" w:hAnsi="宋体" w:eastAsia="宋体" w:cs="宋体"/>
          <w:snapToGrid w:val="0"/>
          <w:kern w:val="0"/>
          <w:szCs w:val="21"/>
        </w:rPr>
        <w:t>磋商文件能够详细列明采购标的的技术、服务要求的，磋商结束后，磋商小组应当要求所有实质性响应的供应商在规定时间内提交最后报价，提交最后报价的供应商不得少于3家。</w:t>
      </w:r>
    </w:p>
    <w:p>
      <w:pPr>
        <w:widowControl/>
        <w:spacing w:line="500" w:lineRule="exact"/>
        <w:ind w:firstLine="480"/>
        <w:rPr>
          <w:rFonts w:hint="eastAsia" w:ascii="宋体" w:hAnsi="宋体" w:eastAsia="宋体" w:cs="宋体"/>
          <w:snapToGrid w:val="0"/>
          <w:kern w:val="0"/>
          <w:szCs w:val="21"/>
        </w:rPr>
      </w:pPr>
      <w:r>
        <w:rPr>
          <w:rFonts w:hint="eastAsia" w:ascii="宋体" w:hAnsi="宋体" w:eastAsia="宋体" w:cs="宋体"/>
          <w:snapToGrid w:val="0"/>
          <w:kern w:val="0"/>
          <w:szCs w:val="21"/>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widowControl/>
        <w:spacing w:line="500" w:lineRule="exact"/>
        <w:ind w:firstLine="480"/>
        <w:rPr>
          <w:rFonts w:hint="eastAsia" w:ascii="宋体" w:hAnsi="宋体" w:eastAsia="宋体" w:cs="宋体"/>
          <w:snapToGrid w:val="0"/>
          <w:kern w:val="0"/>
          <w:szCs w:val="21"/>
        </w:rPr>
      </w:pPr>
      <w:r>
        <w:rPr>
          <w:rFonts w:hint="eastAsia" w:ascii="宋体" w:hAnsi="宋体" w:eastAsia="宋体" w:cs="宋体"/>
          <w:snapToGrid w:val="0"/>
          <w:color w:val="000000"/>
          <w:kern w:val="0"/>
          <w:szCs w:val="21"/>
        </w:rPr>
        <w:t>市场竞争不充分的</w:t>
      </w:r>
      <w:r>
        <w:rPr>
          <w:rFonts w:hint="eastAsia" w:ascii="宋体" w:hAnsi="宋体" w:eastAsia="宋体" w:cs="宋体"/>
          <w:snapToGrid w:val="0"/>
          <w:kern w:val="0"/>
          <w:szCs w:val="21"/>
        </w:rPr>
        <w:t>科研项目</w:t>
      </w:r>
      <w:r>
        <w:rPr>
          <w:rFonts w:hint="eastAsia" w:ascii="宋体" w:hAnsi="宋体" w:eastAsia="宋体" w:cs="宋体"/>
          <w:snapToGrid w:val="0"/>
          <w:color w:val="000000"/>
          <w:kern w:val="0"/>
          <w:szCs w:val="21"/>
        </w:rPr>
        <w:t>、</w:t>
      </w:r>
      <w:r>
        <w:rPr>
          <w:rFonts w:hint="eastAsia" w:ascii="宋体" w:hAnsi="宋体" w:eastAsia="宋体" w:cs="宋体"/>
          <w:snapToGrid w:val="0"/>
          <w:kern w:val="0"/>
          <w:szCs w:val="21"/>
        </w:rPr>
        <w:t>需要扶持</w:t>
      </w:r>
      <w:r>
        <w:rPr>
          <w:rFonts w:hint="eastAsia" w:ascii="宋体" w:hAnsi="宋体" w:eastAsia="宋体" w:cs="宋体"/>
          <w:snapToGrid w:val="0"/>
          <w:color w:val="000000"/>
          <w:kern w:val="0"/>
          <w:szCs w:val="21"/>
        </w:rPr>
        <w:t>的</w:t>
      </w:r>
      <w:r>
        <w:rPr>
          <w:rFonts w:hint="eastAsia" w:ascii="宋体" w:hAnsi="宋体" w:eastAsia="宋体" w:cs="宋体"/>
          <w:snapToGrid w:val="0"/>
          <w:kern w:val="0"/>
          <w:szCs w:val="21"/>
        </w:rPr>
        <w:t>科技成果转化项目以及</w:t>
      </w:r>
      <w:r>
        <w:rPr>
          <w:rFonts w:hint="eastAsia" w:ascii="宋体" w:hAnsi="宋体" w:eastAsia="宋体" w:cs="宋体"/>
          <w:color w:val="000000"/>
          <w:kern w:val="0"/>
          <w:szCs w:val="21"/>
        </w:rPr>
        <w:t>政府购买服务项目（含政府和社会资本合作项目）</w:t>
      </w:r>
      <w:r>
        <w:rPr>
          <w:rFonts w:hint="eastAsia" w:ascii="宋体" w:hAnsi="宋体" w:eastAsia="宋体" w:cs="宋体"/>
          <w:snapToGrid w:val="0"/>
          <w:kern w:val="0"/>
          <w:szCs w:val="21"/>
        </w:rPr>
        <w:t>，提交最后报价的供应商可以为2家。</w:t>
      </w:r>
    </w:p>
    <w:p>
      <w:pPr>
        <w:spacing w:line="360" w:lineRule="auto"/>
        <w:ind w:firstLine="420" w:firstLineChars="200"/>
        <w:rPr>
          <w:rFonts w:hint="eastAsia" w:ascii="宋体" w:hAnsi="宋体" w:eastAsia="宋体" w:cs="宋体"/>
          <w:b/>
          <w:szCs w:val="21"/>
        </w:rPr>
      </w:pPr>
      <w:r>
        <w:rPr>
          <w:rFonts w:hint="eastAsia" w:ascii="宋体" w:hAnsi="宋体" w:eastAsia="宋体" w:cs="宋体"/>
          <w:snapToGrid w:val="0"/>
          <w:kern w:val="0"/>
          <w:szCs w:val="21"/>
        </w:rPr>
        <w:t>22.7最后报价是供应商响应文件的有效组成部分。</w:t>
      </w:r>
      <w:r>
        <w:rPr>
          <w:rFonts w:hint="eastAsia" w:ascii="宋体" w:hAnsi="宋体" w:eastAsia="宋体" w:cs="宋体"/>
          <w:b/>
          <w:szCs w:val="21"/>
        </w:rPr>
        <w:t>除非磋商文件另有规定或经采购人同意支付的，供应商的最后报价不得超出预算价格，否则按无效响应处理。</w:t>
      </w:r>
    </w:p>
    <w:p>
      <w:pPr>
        <w:spacing w:line="360" w:lineRule="auto"/>
        <w:ind w:firstLine="420" w:firstLineChars="200"/>
        <w:rPr>
          <w:rFonts w:hint="eastAsia" w:ascii="宋体" w:hAnsi="宋体" w:eastAsia="宋体" w:cs="宋体"/>
          <w:b/>
          <w:color w:val="000000"/>
          <w:szCs w:val="21"/>
        </w:rPr>
      </w:pPr>
      <w:r>
        <w:rPr>
          <w:rFonts w:hint="eastAsia" w:ascii="宋体" w:hAnsi="宋体" w:eastAsia="宋体" w:cs="宋体"/>
          <w:szCs w:val="21"/>
        </w:rPr>
        <w:t>供应商在磋商响应文件价格标中的报价为首次报价，最后报价应在首次报价的基础上经法定代表人或被授权代表签字后，以书面的方式提交给磋商小组。</w:t>
      </w:r>
      <w:r>
        <w:rPr>
          <w:rFonts w:hint="eastAsia" w:ascii="宋体" w:hAnsi="宋体" w:eastAsia="宋体" w:cs="宋体"/>
          <w:b/>
          <w:szCs w:val="21"/>
        </w:rPr>
        <w:t>采购需求中的技术、服务要求以及合同草案条款未进行实质性变动的，供应商最后报价不得超过首次报价，否则作无效响应处理。</w:t>
      </w:r>
    </w:p>
    <w:p>
      <w:pPr>
        <w:spacing w:line="360" w:lineRule="auto"/>
        <w:ind w:firstLine="411" w:firstLineChars="196"/>
        <w:rPr>
          <w:rFonts w:hint="eastAsia" w:ascii="宋体" w:hAnsi="宋体" w:eastAsia="宋体" w:cs="宋体"/>
          <w:snapToGrid w:val="0"/>
          <w:kern w:val="0"/>
          <w:szCs w:val="21"/>
        </w:rPr>
      </w:pPr>
      <w:r>
        <w:rPr>
          <w:rFonts w:hint="eastAsia" w:ascii="宋体" w:hAnsi="宋体" w:eastAsia="宋体" w:cs="宋体"/>
          <w:color w:val="000000"/>
          <w:szCs w:val="21"/>
        </w:rPr>
        <w:t>22.8</w:t>
      </w:r>
      <w:r>
        <w:rPr>
          <w:rFonts w:hint="eastAsia" w:ascii="宋体" w:hAnsi="宋体" w:eastAsia="宋体" w:cs="宋体"/>
          <w:snapToGrid w:val="0"/>
          <w:kern w:val="0"/>
          <w:szCs w:val="21"/>
        </w:rPr>
        <w:t>已提交响应文件的供应商，在提交最后报价之前，可以根据磋商情况退出磋商。采购人、采购代理机构应当退还退出磋商的供应商的磋商保证金。</w:t>
      </w:r>
    </w:p>
    <w:p>
      <w:pPr>
        <w:spacing w:line="360" w:lineRule="auto"/>
        <w:ind w:firstLine="413" w:firstLineChars="196"/>
        <w:rPr>
          <w:rFonts w:hint="eastAsia" w:ascii="宋体" w:hAnsi="宋体" w:eastAsia="宋体" w:cs="宋体"/>
          <w:snapToGrid w:val="0"/>
          <w:kern w:val="0"/>
          <w:sz w:val="24"/>
          <w:szCs w:val="24"/>
        </w:rPr>
      </w:pPr>
      <w:r>
        <w:rPr>
          <w:rFonts w:hint="eastAsia" w:ascii="宋体" w:hAnsi="宋体" w:eastAsia="宋体" w:cs="宋体"/>
          <w:b/>
          <w:bCs/>
          <w:snapToGrid w:val="0"/>
          <w:kern w:val="0"/>
          <w:szCs w:val="21"/>
        </w:rPr>
        <w:t>供应商若未在规定时间内提交最后报价，也未书面表明退出磋商的：</w:t>
      </w:r>
      <w:r>
        <w:rPr>
          <w:rFonts w:hint="eastAsia" w:ascii="宋体" w:hAnsi="宋体" w:eastAsia="宋体" w:cs="宋体"/>
          <w:snapToGrid w:val="0"/>
          <w:kern w:val="0"/>
          <w:szCs w:val="21"/>
        </w:rPr>
        <w:t>若磋商过程中未</w:t>
      </w:r>
      <w:r>
        <w:rPr>
          <w:rFonts w:hint="eastAsia" w:ascii="宋体" w:hAnsi="宋体" w:eastAsia="宋体" w:cs="宋体"/>
          <w:kern w:val="0"/>
          <w:szCs w:val="24"/>
          <w:lang w:bidi="he-IL"/>
        </w:rPr>
        <w:t>实质性变动采购需求中的技术、服务要求以及合同草案条款的，</w:t>
      </w:r>
      <w:r>
        <w:rPr>
          <w:rFonts w:hint="eastAsia" w:ascii="宋体" w:hAnsi="宋体" w:eastAsia="宋体" w:cs="宋体"/>
          <w:snapToGrid w:val="0"/>
          <w:kern w:val="0"/>
          <w:szCs w:val="21"/>
        </w:rPr>
        <w:t>则默认首次报价（即价格标中的报价）为最后报价；若磋商过程中</w:t>
      </w:r>
      <w:r>
        <w:rPr>
          <w:rFonts w:hint="eastAsia" w:ascii="宋体" w:hAnsi="宋体" w:eastAsia="宋体" w:cs="宋体"/>
          <w:kern w:val="0"/>
          <w:szCs w:val="24"/>
          <w:lang w:bidi="he-IL"/>
        </w:rPr>
        <w:t>实质性变动采购需求中的技术、服务要求以及合同草案条款的，则默认供应商退出磋商</w:t>
      </w:r>
      <w:r>
        <w:rPr>
          <w:rFonts w:hint="eastAsia" w:ascii="宋体" w:hAnsi="宋体" w:eastAsia="宋体" w:cs="宋体"/>
          <w:snapToGrid w:val="0"/>
          <w:kern w:val="0"/>
          <w:szCs w:val="21"/>
        </w:rPr>
        <w:t>。</w:t>
      </w:r>
    </w:p>
    <w:p>
      <w:pPr>
        <w:tabs>
          <w:tab w:val="left" w:pos="360"/>
        </w:tabs>
        <w:spacing w:line="500" w:lineRule="exact"/>
        <w:ind w:firstLine="422" w:firstLineChars="200"/>
        <w:rPr>
          <w:rFonts w:hint="eastAsia" w:ascii="宋体" w:hAnsi="宋体" w:eastAsia="宋体" w:cs="宋体"/>
          <w:b/>
          <w:color w:val="000000"/>
          <w:szCs w:val="21"/>
        </w:rPr>
      </w:pPr>
      <w:r>
        <w:rPr>
          <w:rFonts w:hint="eastAsia" w:ascii="宋体" w:hAnsi="宋体" w:eastAsia="宋体" w:cs="宋体"/>
          <w:b/>
          <w:color w:val="000000"/>
          <w:szCs w:val="21"/>
        </w:rPr>
        <w:t>23、评审</w:t>
      </w:r>
    </w:p>
    <w:p>
      <w:pPr>
        <w:spacing w:line="500" w:lineRule="exact"/>
        <w:ind w:firstLine="413" w:firstLineChars="196"/>
        <w:rPr>
          <w:rFonts w:hint="eastAsia" w:ascii="宋体" w:hAnsi="宋体" w:eastAsia="宋体" w:cs="宋体"/>
          <w:bCs/>
          <w:snapToGrid w:val="0"/>
          <w:kern w:val="0"/>
          <w:sz w:val="24"/>
          <w:szCs w:val="24"/>
        </w:rPr>
      </w:pPr>
      <w:r>
        <w:rPr>
          <w:rFonts w:hint="eastAsia" w:ascii="宋体" w:hAnsi="宋体" w:eastAsia="宋体" w:cs="宋体"/>
          <w:b/>
          <w:color w:val="000000"/>
          <w:szCs w:val="21"/>
        </w:rPr>
        <w:t>23.1</w:t>
      </w:r>
      <w:r>
        <w:rPr>
          <w:rFonts w:hint="eastAsia" w:ascii="宋体" w:hAnsi="宋体" w:eastAsia="宋体" w:cs="宋体"/>
          <w:snapToGrid w:val="0"/>
          <w:kern w:val="0"/>
          <w:szCs w:val="21"/>
        </w:rPr>
        <w:t>经磋商确定</w:t>
      </w:r>
      <w:r>
        <w:rPr>
          <w:rFonts w:hint="eastAsia" w:ascii="宋体" w:hAnsi="宋体" w:eastAsia="宋体" w:cs="宋体"/>
          <w:bCs/>
          <w:snapToGrid w:val="0"/>
          <w:kern w:val="0"/>
          <w:szCs w:val="21"/>
        </w:rPr>
        <w:t>最终采购需求和提交最后报价的供应商后，由磋商小组采用综合评分法</w:t>
      </w:r>
      <w:r>
        <w:rPr>
          <w:rFonts w:hint="eastAsia" w:ascii="宋体" w:hAnsi="宋体" w:eastAsia="宋体" w:cs="宋体"/>
          <w:b/>
          <w:color w:val="000000"/>
          <w:szCs w:val="21"/>
        </w:rPr>
        <w:t>（评分办法详见第五章）</w:t>
      </w:r>
      <w:r>
        <w:rPr>
          <w:rFonts w:hint="eastAsia" w:ascii="宋体" w:hAnsi="宋体" w:eastAsia="宋体" w:cs="宋体"/>
          <w:bCs/>
          <w:snapToGrid w:val="0"/>
          <w:kern w:val="0"/>
          <w:szCs w:val="21"/>
        </w:rPr>
        <w:t>对提交最后报价的供应商的响应文件和最后报价进行综合评分。</w:t>
      </w:r>
    </w:p>
    <w:p>
      <w:pPr>
        <w:spacing w:line="500" w:lineRule="exact"/>
        <w:ind w:firstLine="411" w:firstLineChars="196"/>
        <w:rPr>
          <w:rFonts w:hint="eastAsia" w:ascii="宋体" w:hAnsi="宋体" w:eastAsia="宋体" w:cs="宋体"/>
          <w:color w:val="000000"/>
          <w:szCs w:val="21"/>
        </w:rPr>
      </w:pPr>
      <w:r>
        <w:rPr>
          <w:rFonts w:hint="eastAsia" w:ascii="宋体" w:hAnsi="宋体" w:eastAsia="宋体" w:cs="宋体"/>
          <w:snapToGrid w:val="0"/>
          <w:kern w:val="0"/>
          <w:szCs w:val="21"/>
        </w:rPr>
        <w:t>磋商小组应当根据综合评分情况，按照评审得分由高到低顺序推荐3名以上成交候选供应商，并编写评审报告。</w:t>
      </w:r>
      <w:r>
        <w:rPr>
          <w:rFonts w:hint="eastAsia" w:ascii="宋体" w:hAnsi="宋体" w:eastAsia="宋体" w:cs="宋体"/>
          <w:snapToGrid w:val="0"/>
          <w:color w:val="000000"/>
          <w:kern w:val="0"/>
          <w:szCs w:val="21"/>
        </w:rPr>
        <w:t>市场竞争不充分的</w:t>
      </w:r>
      <w:r>
        <w:rPr>
          <w:rFonts w:hint="eastAsia" w:ascii="宋体" w:hAnsi="宋体" w:eastAsia="宋体" w:cs="宋体"/>
          <w:snapToGrid w:val="0"/>
          <w:kern w:val="0"/>
          <w:szCs w:val="21"/>
        </w:rPr>
        <w:t>科研项目</w:t>
      </w:r>
      <w:r>
        <w:rPr>
          <w:rFonts w:hint="eastAsia" w:ascii="宋体" w:hAnsi="宋体" w:eastAsia="宋体" w:cs="宋体"/>
          <w:snapToGrid w:val="0"/>
          <w:color w:val="000000"/>
          <w:kern w:val="0"/>
          <w:szCs w:val="21"/>
        </w:rPr>
        <w:t>、</w:t>
      </w:r>
      <w:r>
        <w:rPr>
          <w:rFonts w:hint="eastAsia" w:ascii="宋体" w:hAnsi="宋体" w:eastAsia="宋体" w:cs="宋体"/>
          <w:snapToGrid w:val="0"/>
          <w:kern w:val="0"/>
          <w:szCs w:val="21"/>
        </w:rPr>
        <w:t>需要扶持</w:t>
      </w:r>
      <w:r>
        <w:rPr>
          <w:rFonts w:hint="eastAsia" w:ascii="宋体" w:hAnsi="宋体" w:eastAsia="宋体" w:cs="宋体"/>
          <w:snapToGrid w:val="0"/>
          <w:color w:val="000000"/>
          <w:kern w:val="0"/>
          <w:szCs w:val="21"/>
        </w:rPr>
        <w:t>的</w:t>
      </w:r>
      <w:r>
        <w:rPr>
          <w:rFonts w:hint="eastAsia" w:ascii="宋体" w:hAnsi="宋体" w:eastAsia="宋体" w:cs="宋体"/>
          <w:snapToGrid w:val="0"/>
          <w:kern w:val="0"/>
          <w:szCs w:val="21"/>
        </w:rPr>
        <w:t>科技成果转化项目以及</w:t>
      </w:r>
      <w:r>
        <w:rPr>
          <w:rFonts w:hint="eastAsia" w:ascii="宋体" w:hAnsi="宋体" w:eastAsia="宋体" w:cs="宋体"/>
          <w:color w:val="000000"/>
          <w:kern w:val="0"/>
          <w:szCs w:val="21"/>
        </w:rPr>
        <w:t>政府购买服务项目（含政府和社会资本合作项目）</w:t>
      </w:r>
      <w:r>
        <w:rPr>
          <w:rFonts w:hint="eastAsia" w:ascii="宋体" w:hAnsi="宋体" w:eastAsia="宋体" w:cs="宋体"/>
          <w:snapToGrid w:val="0"/>
          <w:kern w:val="0"/>
          <w:szCs w:val="21"/>
        </w:rPr>
        <w:t>，可以推荐2家成交候选供应商。评审得分相同的，按照最后报价由低到高的顺序推荐；评审得分且最后报价相同的，按照技术指标优劣顺序推荐；评审得分、最后报价相同，且技术指标优劣相当的，</w:t>
      </w:r>
      <w:r>
        <w:rPr>
          <w:rFonts w:hint="eastAsia" w:ascii="宋体" w:hAnsi="宋体" w:eastAsia="宋体" w:cs="宋体"/>
          <w:szCs w:val="21"/>
        </w:rPr>
        <w:t>由采购人或其授权的磋商小组采取随机抽取方式确定排序推荐。</w:t>
      </w:r>
    </w:p>
    <w:p>
      <w:pPr>
        <w:spacing w:line="500" w:lineRule="exact"/>
        <w:ind w:firstLine="525" w:firstLineChars="250"/>
        <w:jc w:val="left"/>
        <w:rPr>
          <w:rFonts w:hint="eastAsia" w:ascii="宋体" w:hAnsi="宋体" w:eastAsia="宋体" w:cs="宋体"/>
          <w:snapToGrid w:val="0"/>
          <w:kern w:val="0"/>
          <w:szCs w:val="21"/>
        </w:rPr>
      </w:pPr>
      <w:r>
        <w:rPr>
          <w:rFonts w:hint="eastAsia" w:ascii="宋体" w:hAnsi="宋体" w:eastAsia="宋体" w:cs="宋体"/>
          <w:szCs w:val="21"/>
        </w:rPr>
        <w:t xml:space="preserve">23.2 </w:t>
      </w:r>
      <w:r>
        <w:rPr>
          <w:rFonts w:hint="eastAsia" w:ascii="宋体" w:hAnsi="宋体" w:eastAsia="宋体" w:cs="宋体"/>
          <w:snapToGrid w:val="0"/>
          <w:kern w:val="0"/>
          <w:szCs w:val="21"/>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spacing w:line="500" w:lineRule="exact"/>
        <w:ind w:firstLine="315" w:firstLineChars="150"/>
        <w:jc w:val="left"/>
        <w:rPr>
          <w:rFonts w:hint="eastAsia" w:ascii="宋体" w:hAnsi="宋体" w:eastAsia="宋体" w:cs="宋体"/>
          <w:szCs w:val="21"/>
        </w:rPr>
      </w:pPr>
      <w:r>
        <w:rPr>
          <w:rFonts w:hint="eastAsia" w:ascii="宋体" w:hAnsi="宋体" w:eastAsia="宋体" w:cs="宋体"/>
          <w:szCs w:val="21"/>
        </w:rPr>
        <w:t>23.3磋商过程中，磋商小组发现供应商的报价或者某些分项报价明显不合理或者低于成本，有可能影响商品质量和不能诚信履约的，应当要求其在规定的期限内提供书面文件予以解释说明，并提交相关证明材料；否则，磋商小组可以取消该供应商的成交候选资格，按顺序由排在后面的成交候选人递补，以此类推。</w:t>
      </w:r>
    </w:p>
    <w:p>
      <w:pPr>
        <w:numPr>
          <w:ilvl w:val="0"/>
          <w:numId w:val="5"/>
        </w:numPr>
        <w:spacing w:line="500" w:lineRule="exact"/>
        <w:rPr>
          <w:rFonts w:hint="eastAsia" w:ascii="宋体" w:hAnsi="宋体" w:eastAsia="宋体" w:cs="宋体"/>
          <w:b/>
          <w:szCs w:val="21"/>
        </w:rPr>
      </w:pPr>
      <w:r>
        <w:rPr>
          <w:rFonts w:hint="eastAsia" w:ascii="宋体" w:hAnsi="宋体" w:eastAsia="宋体" w:cs="宋体"/>
          <w:b/>
          <w:szCs w:val="21"/>
        </w:rPr>
        <w:t>异常情况处理</w:t>
      </w:r>
    </w:p>
    <w:p>
      <w:pPr>
        <w:spacing w:line="500" w:lineRule="exact"/>
        <w:ind w:left="517"/>
        <w:rPr>
          <w:rFonts w:hint="eastAsia" w:ascii="宋体" w:hAnsi="宋体" w:eastAsia="宋体" w:cs="宋体"/>
          <w:szCs w:val="21"/>
        </w:rPr>
      </w:pPr>
      <w:r>
        <w:rPr>
          <w:rFonts w:hint="eastAsia" w:ascii="宋体" w:hAnsi="宋体" w:eastAsia="宋体" w:cs="宋体"/>
          <w:szCs w:val="21"/>
        </w:rPr>
        <w:t>24.1磋商时出现以下情况之一的，将重新组织磋商：</w:t>
      </w:r>
    </w:p>
    <w:p>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1）</w:t>
      </w:r>
      <w:r>
        <w:rPr>
          <w:rFonts w:hint="eastAsia" w:ascii="宋体" w:hAnsi="宋体" w:eastAsia="宋体" w:cs="宋体"/>
          <w:snapToGrid w:val="0"/>
          <w:kern w:val="0"/>
          <w:szCs w:val="21"/>
        </w:rPr>
        <w:t>因情况变化，不再符合规定的竞争性磋商采购方式适用情形的；</w:t>
      </w:r>
    </w:p>
    <w:p>
      <w:pPr>
        <w:spacing w:line="500" w:lineRule="exact"/>
        <w:ind w:firstLine="420" w:firstLineChars="200"/>
        <w:rPr>
          <w:rFonts w:hint="eastAsia" w:ascii="宋体" w:hAnsi="宋体" w:eastAsia="宋体" w:cs="宋体"/>
          <w:szCs w:val="21"/>
        </w:rPr>
      </w:pPr>
      <w:r>
        <w:rPr>
          <w:rFonts w:hint="eastAsia" w:ascii="宋体" w:hAnsi="宋体" w:eastAsia="宋体" w:cs="宋体"/>
          <w:snapToGrid w:val="0"/>
          <w:kern w:val="0"/>
          <w:szCs w:val="21"/>
        </w:rPr>
        <w:t>2）除</w:t>
      </w:r>
      <w:r>
        <w:rPr>
          <w:rFonts w:hint="eastAsia" w:ascii="宋体" w:hAnsi="宋体" w:eastAsia="宋体" w:cs="宋体"/>
          <w:snapToGrid w:val="0"/>
          <w:color w:val="000000"/>
          <w:kern w:val="0"/>
          <w:szCs w:val="21"/>
        </w:rPr>
        <w:t>市场竞争不充分的</w:t>
      </w:r>
      <w:r>
        <w:rPr>
          <w:rFonts w:hint="eastAsia" w:ascii="宋体" w:hAnsi="宋体" w:eastAsia="宋体" w:cs="宋体"/>
          <w:snapToGrid w:val="0"/>
          <w:kern w:val="0"/>
          <w:szCs w:val="21"/>
        </w:rPr>
        <w:t>科研项目</w:t>
      </w:r>
      <w:r>
        <w:rPr>
          <w:rFonts w:hint="eastAsia" w:ascii="宋体" w:hAnsi="宋体" w:eastAsia="宋体" w:cs="宋体"/>
          <w:snapToGrid w:val="0"/>
          <w:color w:val="000000"/>
          <w:kern w:val="0"/>
          <w:szCs w:val="21"/>
        </w:rPr>
        <w:t>、</w:t>
      </w:r>
      <w:r>
        <w:rPr>
          <w:rFonts w:hint="eastAsia" w:ascii="宋体" w:hAnsi="宋体" w:eastAsia="宋体" w:cs="宋体"/>
          <w:snapToGrid w:val="0"/>
          <w:kern w:val="0"/>
          <w:szCs w:val="21"/>
        </w:rPr>
        <w:t>需要扶持</w:t>
      </w:r>
      <w:r>
        <w:rPr>
          <w:rFonts w:hint="eastAsia" w:ascii="宋体" w:hAnsi="宋体" w:eastAsia="宋体" w:cs="宋体"/>
          <w:snapToGrid w:val="0"/>
          <w:color w:val="000000"/>
          <w:kern w:val="0"/>
          <w:szCs w:val="21"/>
        </w:rPr>
        <w:t>的</w:t>
      </w:r>
      <w:r>
        <w:rPr>
          <w:rFonts w:hint="eastAsia" w:ascii="宋体" w:hAnsi="宋体" w:eastAsia="宋体" w:cs="宋体"/>
          <w:snapToGrid w:val="0"/>
          <w:kern w:val="0"/>
          <w:szCs w:val="21"/>
        </w:rPr>
        <w:t>科技成果转化项目以及</w:t>
      </w:r>
      <w:r>
        <w:rPr>
          <w:rFonts w:hint="eastAsia" w:ascii="宋体" w:hAnsi="宋体" w:eastAsia="宋体" w:cs="宋体"/>
          <w:color w:val="000000"/>
          <w:kern w:val="0"/>
          <w:szCs w:val="21"/>
        </w:rPr>
        <w:t>政府购买服务项目（含政府和社会资本合作项目）</w:t>
      </w:r>
      <w:r>
        <w:rPr>
          <w:rFonts w:hint="eastAsia" w:ascii="宋体" w:hAnsi="宋体" w:eastAsia="宋体" w:cs="宋体"/>
          <w:snapToGrid w:val="0"/>
          <w:kern w:val="0"/>
          <w:szCs w:val="21"/>
        </w:rPr>
        <w:t>外，在采购过程中符合要求的供应商或者报价未超过采购预算的供应商不足3家的（除非另有规定或经采购人同意支付的）。</w:t>
      </w:r>
    </w:p>
    <w:p>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3）出现影响采购公正的违法、违规行为的。</w:t>
      </w:r>
    </w:p>
    <w:p>
      <w:pPr>
        <w:pStyle w:val="35"/>
        <w:ind w:firstLine="420"/>
        <w:rPr>
          <w:rFonts w:hint="eastAsia" w:ascii="宋体" w:hAnsi="宋体" w:eastAsia="宋体" w:cs="宋体"/>
        </w:rPr>
      </w:pPr>
    </w:p>
    <w:p>
      <w:pPr>
        <w:pStyle w:val="37"/>
        <w:rPr>
          <w:rFonts w:hint="eastAsia" w:ascii="宋体" w:hAnsi="宋体" w:eastAsia="宋体" w:cs="宋体"/>
        </w:rPr>
      </w:pPr>
      <w:bookmarkStart w:id="65" w:name="_Toc44142852"/>
      <w:r>
        <w:rPr>
          <w:rFonts w:hint="eastAsia" w:ascii="宋体" w:hAnsi="宋体" w:eastAsia="宋体" w:cs="宋体"/>
        </w:rPr>
        <w:t>六、定标和授予合同</w:t>
      </w:r>
      <w:bookmarkEnd w:id="65"/>
    </w:p>
    <w:p>
      <w:pPr>
        <w:spacing w:line="500" w:lineRule="exact"/>
        <w:ind w:left="517"/>
        <w:rPr>
          <w:rFonts w:hint="eastAsia" w:ascii="宋体" w:hAnsi="宋体" w:eastAsia="宋体" w:cs="宋体"/>
          <w:b/>
          <w:szCs w:val="21"/>
        </w:rPr>
      </w:pPr>
      <w:r>
        <w:rPr>
          <w:rFonts w:hint="eastAsia" w:ascii="宋体" w:hAnsi="宋体" w:eastAsia="宋体" w:cs="宋体"/>
          <w:b/>
          <w:szCs w:val="21"/>
        </w:rPr>
        <w:t>25、定标方式</w:t>
      </w:r>
    </w:p>
    <w:p>
      <w:pPr>
        <w:tabs>
          <w:tab w:val="left" w:pos="0"/>
        </w:tabs>
        <w:spacing w:line="500" w:lineRule="exact"/>
        <w:ind w:firstLine="525" w:firstLineChars="250"/>
        <w:rPr>
          <w:rFonts w:hint="eastAsia" w:ascii="宋体" w:hAnsi="宋体" w:eastAsia="宋体" w:cs="宋体"/>
          <w:shd w:val="clear" w:color="auto" w:fill="FFFFFF"/>
        </w:rPr>
      </w:pPr>
      <w:r>
        <w:rPr>
          <w:rFonts w:hint="eastAsia" w:ascii="宋体" w:hAnsi="宋体" w:eastAsia="宋体" w:cs="宋体"/>
          <w:shd w:val="clear" w:color="auto" w:fill="FFFFFF"/>
        </w:rPr>
        <w:t>25.1采购人应当在收到评审报告后5个工作日内，从评审报告提出的成交候选人中，根据质量和服务均能满足磋商文件实质性响应要求且按评审因素的量化指标评审得分最高的原则确定成交人。</w:t>
      </w:r>
    </w:p>
    <w:p>
      <w:pPr>
        <w:tabs>
          <w:tab w:val="left" w:pos="0"/>
        </w:tabs>
        <w:spacing w:line="500" w:lineRule="exact"/>
        <w:ind w:firstLine="525" w:firstLineChars="250"/>
        <w:rPr>
          <w:rFonts w:hint="eastAsia" w:ascii="宋体" w:hAnsi="宋体" w:eastAsia="宋体" w:cs="宋体"/>
          <w:szCs w:val="21"/>
        </w:rPr>
      </w:pPr>
      <w:r>
        <w:rPr>
          <w:rFonts w:hint="eastAsia" w:ascii="宋体" w:hAnsi="宋体" w:eastAsia="宋体" w:cs="宋体"/>
          <w:color w:val="000000"/>
        </w:rPr>
        <w:t>25.2成交供应商拒绝与采购人签订合同的，采购人可以按照评审报告推荐的成交候选人名单排序，确定下一候选人为成交供应商，也可以重新开展采购活动。拒绝签订采购合同的成交供应商不得参加对该项目重新开展的采购活动。</w:t>
      </w:r>
    </w:p>
    <w:p>
      <w:pPr>
        <w:tabs>
          <w:tab w:val="left" w:pos="0"/>
        </w:tabs>
        <w:spacing w:line="500" w:lineRule="exact"/>
        <w:ind w:firstLine="527" w:firstLineChars="250"/>
        <w:rPr>
          <w:rFonts w:hint="eastAsia" w:ascii="宋体" w:hAnsi="宋体" w:eastAsia="宋体" w:cs="宋体"/>
          <w:shd w:val="clear" w:color="auto" w:fill="FFFFFF"/>
        </w:rPr>
      </w:pPr>
      <w:r>
        <w:rPr>
          <w:rFonts w:hint="eastAsia" w:ascii="宋体" w:hAnsi="宋体" w:eastAsia="宋体" w:cs="宋体"/>
          <w:b/>
          <w:color w:val="000000"/>
          <w:szCs w:val="21"/>
        </w:rPr>
        <w:t>26、签订合同</w:t>
      </w:r>
    </w:p>
    <w:p>
      <w:pPr>
        <w:tabs>
          <w:tab w:val="left" w:pos="0"/>
        </w:tabs>
        <w:spacing w:line="500" w:lineRule="exact"/>
        <w:ind w:firstLine="525" w:firstLineChars="250"/>
        <w:rPr>
          <w:rFonts w:hint="eastAsia" w:ascii="宋体" w:hAnsi="宋体" w:eastAsia="宋体" w:cs="宋体"/>
          <w:szCs w:val="21"/>
        </w:rPr>
      </w:pPr>
      <w:r>
        <w:rPr>
          <w:rFonts w:hint="eastAsia" w:ascii="宋体" w:hAnsi="宋体" w:eastAsia="宋体" w:cs="宋体"/>
          <w:shd w:val="clear" w:color="auto" w:fill="FFFFFF"/>
        </w:rPr>
        <w:t>26.1采购人与成交人应当在成交通知书发出之日起三十日内</w:t>
      </w:r>
      <w:r>
        <w:rPr>
          <w:rFonts w:hint="eastAsia" w:ascii="宋体" w:hAnsi="宋体" w:eastAsia="宋体" w:cs="宋体"/>
          <w:szCs w:val="21"/>
        </w:rPr>
        <w:t>（具体时限本文件有约定的，按约定执行</w:t>
      </w:r>
      <w:r>
        <w:rPr>
          <w:rFonts w:hint="eastAsia" w:ascii="宋体" w:hAnsi="宋体" w:eastAsia="宋体" w:cs="宋体"/>
          <w:shd w:val="clear" w:color="auto" w:fill="FFFFFF"/>
        </w:rPr>
        <w:t>），按照磋商文件确定的合同文本以及采购标的、规格型号、采购金额、采购数量、技术和服务要求等事项签订采购合同。</w:t>
      </w:r>
      <w:r>
        <w:rPr>
          <w:rFonts w:hint="eastAsia" w:ascii="宋体" w:hAnsi="宋体" w:eastAsia="宋体" w:cs="宋体"/>
          <w:szCs w:val="21"/>
        </w:rPr>
        <w:t xml:space="preserve"> </w:t>
      </w:r>
    </w:p>
    <w:p>
      <w:pPr>
        <w:tabs>
          <w:tab w:val="left" w:pos="0"/>
        </w:tabs>
        <w:spacing w:line="500" w:lineRule="exact"/>
        <w:ind w:firstLine="525" w:firstLineChars="250"/>
        <w:rPr>
          <w:rFonts w:hint="eastAsia" w:ascii="宋体" w:hAnsi="宋体" w:eastAsia="宋体" w:cs="宋体"/>
          <w:szCs w:val="21"/>
        </w:rPr>
      </w:pPr>
      <w:r>
        <w:rPr>
          <w:rFonts w:hint="eastAsia" w:ascii="宋体" w:hAnsi="宋体" w:eastAsia="宋体" w:cs="宋体"/>
          <w:szCs w:val="21"/>
        </w:rPr>
        <w:t>26.2</w:t>
      </w:r>
      <w:r>
        <w:rPr>
          <w:rFonts w:hint="eastAsia" w:ascii="宋体" w:hAnsi="宋体" w:eastAsia="宋体" w:cs="宋体"/>
          <w:color w:val="000000"/>
        </w:rPr>
        <w:t>政府采购合同在履行中可追加与合同标的相同的货物、工程或者服务，但采购金额不得超过原合同采购金额的10%</w:t>
      </w:r>
      <w:r>
        <w:rPr>
          <w:rFonts w:hint="eastAsia" w:ascii="宋体" w:hAnsi="宋体" w:eastAsia="宋体" w:cs="宋体"/>
          <w:szCs w:val="21"/>
        </w:rPr>
        <w:t>。</w:t>
      </w:r>
    </w:p>
    <w:p>
      <w:pPr>
        <w:spacing w:line="500" w:lineRule="exact"/>
        <w:ind w:firstLine="525" w:firstLineChars="250"/>
        <w:rPr>
          <w:rFonts w:hint="eastAsia" w:ascii="宋体" w:hAnsi="宋体" w:eastAsia="宋体" w:cs="宋体"/>
          <w:szCs w:val="21"/>
        </w:rPr>
      </w:pPr>
      <w:r>
        <w:rPr>
          <w:rFonts w:hint="eastAsia" w:ascii="宋体" w:hAnsi="宋体" w:eastAsia="宋体" w:cs="宋体"/>
          <w:szCs w:val="21"/>
        </w:rPr>
        <w:t>26.3成交通知书发出后，采购人无正当理由不与成交供应商签订采购合同的，将依据相关规定给予处理。</w:t>
      </w:r>
    </w:p>
    <w:p>
      <w:pPr>
        <w:numPr>
          <w:ilvl w:val="0"/>
          <w:numId w:val="6"/>
        </w:numPr>
        <w:spacing w:line="500" w:lineRule="exact"/>
        <w:rPr>
          <w:rFonts w:hint="eastAsia" w:ascii="宋体" w:hAnsi="宋体" w:eastAsia="宋体" w:cs="宋体"/>
          <w:b/>
          <w:szCs w:val="21"/>
        </w:rPr>
      </w:pPr>
      <w:r>
        <w:rPr>
          <w:rFonts w:hint="eastAsia" w:ascii="宋体" w:hAnsi="宋体" w:eastAsia="宋体" w:cs="宋体"/>
          <w:b/>
          <w:szCs w:val="21"/>
        </w:rPr>
        <w:t>履约保证金</w:t>
      </w:r>
    </w:p>
    <w:p>
      <w:pPr>
        <w:tabs>
          <w:tab w:val="left" w:pos="0"/>
        </w:tabs>
        <w:spacing w:beforeLines="30" w:afterLines="30" w:line="540" w:lineRule="exact"/>
        <w:ind w:firstLine="630" w:firstLineChars="300"/>
        <w:rPr>
          <w:rFonts w:hint="eastAsia" w:ascii="宋体" w:hAnsi="宋体" w:eastAsia="宋体" w:cs="宋体"/>
          <w:color w:val="000000"/>
          <w:szCs w:val="21"/>
        </w:rPr>
      </w:pPr>
      <w:r>
        <w:rPr>
          <w:rFonts w:hint="eastAsia" w:ascii="宋体" w:hAnsi="宋体" w:eastAsia="宋体" w:cs="宋体"/>
          <w:color w:val="000000"/>
          <w:szCs w:val="21"/>
        </w:rPr>
        <w:t>27.1 成交供应商在签订合同前必须按竞争性磋商文件的规定，及时、足额交纳履约保证金。</w:t>
      </w:r>
    </w:p>
    <w:p>
      <w:pPr>
        <w:tabs>
          <w:tab w:val="left" w:pos="0"/>
        </w:tabs>
        <w:spacing w:beforeLines="30" w:afterLines="30" w:line="540" w:lineRule="exact"/>
        <w:ind w:firstLine="630" w:firstLineChars="300"/>
        <w:rPr>
          <w:rFonts w:hint="eastAsia" w:ascii="宋体" w:hAnsi="宋体" w:eastAsia="宋体" w:cs="宋体"/>
          <w:color w:val="000000"/>
          <w:szCs w:val="21"/>
        </w:rPr>
      </w:pPr>
      <w:r>
        <w:rPr>
          <w:rFonts w:hint="eastAsia" w:ascii="宋体" w:hAnsi="宋体" w:eastAsia="宋体" w:cs="宋体"/>
          <w:color w:val="000000"/>
          <w:szCs w:val="21"/>
        </w:rPr>
        <w:t>27.2履约保证金是督促成交供应商按时、按质、按量履行合同的一个经济制约手段。当采购人因成交供应商违约而造成损失时，可在无须征得成交供应商同意的情况下首先从其所交纳的履约保证金中获取相应的补偿。</w:t>
      </w:r>
    </w:p>
    <w:p>
      <w:pPr>
        <w:spacing w:line="500" w:lineRule="exact"/>
        <w:ind w:left="840" w:hanging="840"/>
        <w:rPr>
          <w:rFonts w:hint="eastAsia" w:ascii="宋体" w:hAnsi="宋体" w:eastAsia="宋体" w:cs="宋体"/>
          <w:szCs w:val="21"/>
        </w:rPr>
      </w:pPr>
    </w:p>
    <w:p>
      <w:pPr>
        <w:pStyle w:val="37"/>
        <w:rPr>
          <w:rFonts w:hint="eastAsia" w:ascii="宋体" w:hAnsi="宋体" w:eastAsia="宋体" w:cs="宋体"/>
        </w:rPr>
      </w:pPr>
      <w:bookmarkStart w:id="66" w:name="_Toc14370"/>
      <w:r>
        <w:rPr>
          <w:rFonts w:hint="eastAsia" w:ascii="宋体" w:hAnsi="宋体" w:eastAsia="宋体" w:cs="宋体"/>
        </w:rPr>
        <w:t>七、质疑与投诉</w:t>
      </w:r>
      <w:bookmarkEnd w:id="66"/>
    </w:p>
    <w:p>
      <w:pPr>
        <w:spacing w:line="500" w:lineRule="exact"/>
        <w:ind w:left="517"/>
        <w:rPr>
          <w:rFonts w:hint="eastAsia" w:ascii="宋体" w:hAnsi="宋体" w:eastAsia="宋体" w:cs="宋体"/>
          <w:b/>
          <w:szCs w:val="21"/>
        </w:rPr>
      </w:pPr>
      <w:r>
        <w:rPr>
          <w:rFonts w:hint="eastAsia" w:ascii="宋体" w:hAnsi="宋体" w:eastAsia="宋体" w:cs="宋体"/>
          <w:b/>
          <w:szCs w:val="21"/>
        </w:rPr>
        <w:t>28、质疑</w:t>
      </w:r>
    </w:p>
    <w:p>
      <w:pPr>
        <w:spacing w:line="500" w:lineRule="exact"/>
        <w:ind w:firstLine="525" w:firstLineChars="250"/>
        <w:rPr>
          <w:rFonts w:hint="eastAsia" w:ascii="宋体" w:hAnsi="宋体" w:eastAsia="宋体" w:cs="宋体"/>
          <w:szCs w:val="21"/>
        </w:rPr>
      </w:pPr>
      <w:r>
        <w:rPr>
          <w:rFonts w:hint="eastAsia" w:ascii="宋体" w:hAnsi="宋体" w:eastAsia="宋体" w:cs="宋体"/>
          <w:szCs w:val="21"/>
        </w:rPr>
        <w:t>28.1参与本项目采购活动的供应商（即提交了磋商响应文件的供应商）对成交结果提出质疑的，最迟可以在成交结果公告期限届满之日起七个工作日内，以书面形式（纸质提交方式）向采购人或代理机构提出质疑。</w:t>
      </w:r>
    </w:p>
    <w:p>
      <w:pPr>
        <w:spacing w:line="500" w:lineRule="exact"/>
        <w:ind w:firstLine="525" w:firstLineChars="250"/>
        <w:rPr>
          <w:rFonts w:hint="eastAsia" w:ascii="宋体" w:hAnsi="宋体" w:eastAsia="宋体" w:cs="宋体"/>
          <w:szCs w:val="21"/>
        </w:rPr>
      </w:pPr>
      <w:r>
        <w:rPr>
          <w:rFonts w:hint="eastAsia" w:ascii="宋体" w:hAnsi="宋体" w:eastAsia="宋体" w:cs="宋体"/>
          <w:szCs w:val="21"/>
        </w:rPr>
        <w:t>28.2参与本项目采购活动的供应商（即递交了磋商响应文件的供应商）认为采购过程使自己的权益受到损害的，可以在各采购程序环节结束之日起七个工作日内，以书面形式（纸质提交方式）向采购人或代理机构提出质疑。</w:t>
      </w:r>
    </w:p>
    <w:p>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 xml:space="preserve"> 28.3</w:t>
      </w:r>
      <w:r>
        <w:rPr>
          <w:rFonts w:hint="eastAsia" w:ascii="宋体" w:hAnsi="宋体" w:eastAsia="宋体" w:cs="宋体"/>
        </w:rPr>
        <w:t>质疑函的内容应包括《政府采购质疑和投诉办法》（财政部令第94号）第十二条规定的内容，质疑函的格式可参照黄山市公共资源交易中心门户网站—服务指南—资料下载中的质疑函范本。</w:t>
      </w:r>
    </w:p>
    <w:p>
      <w:pPr>
        <w:spacing w:line="500" w:lineRule="exact"/>
        <w:ind w:firstLine="525" w:firstLineChars="250"/>
        <w:rPr>
          <w:rFonts w:hint="eastAsia" w:ascii="宋体" w:hAnsi="宋体" w:eastAsia="宋体" w:cs="宋体"/>
          <w:szCs w:val="21"/>
        </w:rPr>
      </w:pPr>
      <w:r>
        <w:rPr>
          <w:rFonts w:hint="eastAsia" w:ascii="宋体" w:hAnsi="宋体" w:eastAsia="宋体" w:cs="宋体"/>
          <w:szCs w:val="21"/>
        </w:rPr>
        <w:t xml:space="preserve"> 28.4采购人或代理机构在收到供应商的质疑函后，将审查质疑函的格式、内容以及所附的证明文件是否符合要求。</w:t>
      </w:r>
      <w:r>
        <w:rPr>
          <w:rFonts w:hint="eastAsia" w:ascii="宋体" w:hAnsi="宋体" w:eastAsia="宋体" w:cs="宋体"/>
          <w:color w:val="000000"/>
          <w:szCs w:val="21"/>
        </w:rPr>
        <w:t>如不符合，书面告知供应商</w:t>
      </w:r>
      <w:r>
        <w:rPr>
          <w:rFonts w:hint="eastAsia" w:ascii="宋体" w:hAnsi="宋体" w:eastAsia="宋体" w:cs="宋体"/>
          <w:szCs w:val="21"/>
        </w:rPr>
        <w:t>；如符合要求，则在收到书面质疑后七个工作日内，对质疑内容作出书面答复。</w:t>
      </w:r>
    </w:p>
    <w:p>
      <w:pPr>
        <w:spacing w:line="500" w:lineRule="exact"/>
        <w:ind w:firstLine="514" w:firstLineChars="245"/>
        <w:rPr>
          <w:rFonts w:hint="eastAsia" w:ascii="宋体" w:hAnsi="宋体" w:eastAsia="宋体" w:cs="宋体"/>
          <w:szCs w:val="21"/>
        </w:rPr>
      </w:pPr>
      <w:r>
        <w:rPr>
          <w:rFonts w:hint="eastAsia" w:ascii="宋体" w:hAnsi="宋体" w:eastAsia="宋体" w:cs="宋体"/>
          <w:szCs w:val="21"/>
        </w:rPr>
        <w:t xml:space="preserve"> 28.5</w:t>
      </w:r>
      <w:r>
        <w:rPr>
          <w:rFonts w:hint="eastAsia" w:ascii="宋体" w:hAnsi="宋体" w:eastAsia="宋体" w:cs="宋体"/>
        </w:rPr>
        <w:t>供应商对同一环节的质疑，应在法定质疑期内一次性提出，采购人或代理机构不再接受同一供应商针对同一环节提出的再次质疑</w:t>
      </w:r>
      <w:r>
        <w:rPr>
          <w:rFonts w:hint="eastAsia" w:ascii="宋体" w:hAnsi="宋体" w:eastAsia="宋体" w:cs="宋体"/>
          <w:szCs w:val="21"/>
        </w:rPr>
        <w:t>。</w:t>
      </w:r>
    </w:p>
    <w:p>
      <w:pPr>
        <w:tabs>
          <w:tab w:val="left" w:pos="0"/>
        </w:tabs>
        <w:spacing w:before="99" w:beforeLines="30" w:after="99" w:afterLines="30" w:line="540" w:lineRule="exact"/>
        <w:ind w:firstLine="527" w:firstLineChars="250"/>
        <w:rPr>
          <w:rFonts w:hint="eastAsia" w:ascii="宋体" w:hAnsi="宋体" w:eastAsia="宋体" w:cs="宋体"/>
          <w:b/>
          <w:color w:val="000000"/>
          <w:szCs w:val="21"/>
        </w:rPr>
      </w:pPr>
      <w:r>
        <w:rPr>
          <w:rFonts w:hint="eastAsia" w:ascii="宋体" w:hAnsi="宋体" w:eastAsia="宋体" w:cs="宋体"/>
          <w:b/>
          <w:color w:val="000000"/>
          <w:szCs w:val="21"/>
        </w:rPr>
        <w:t>29、投诉</w:t>
      </w:r>
    </w:p>
    <w:p>
      <w:pPr>
        <w:spacing w:line="50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29.1质疑人对采购单位的答复不满意，或者采购单位未在规定的时间内答复的，可以在答复期满后十五个工作日内按有关规定，向同级采购监管部门进行投诉。</w:t>
      </w:r>
    </w:p>
    <w:p>
      <w:pPr>
        <w:spacing w:line="500" w:lineRule="exact"/>
        <w:ind w:left="266"/>
        <w:rPr>
          <w:rFonts w:hint="eastAsia" w:ascii="宋体" w:hAnsi="宋体" w:eastAsia="宋体" w:cs="宋体"/>
          <w:b/>
          <w:szCs w:val="21"/>
        </w:rPr>
      </w:pPr>
    </w:p>
    <w:p>
      <w:pPr>
        <w:pStyle w:val="34"/>
        <w:keepNext w:val="0"/>
        <w:keepLines w:val="0"/>
        <w:rPr>
          <w:rFonts w:hint="eastAsia" w:ascii="宋体" w:hAnsi="宋体" w:eastAsia="宋体" w:cs="宋体"/>
        </w:rPr>
      </w:pPr>
      <w:bookmarkStart w:id="67" w:name="_Toc19302"/>
      <w:bookmarkStart w:id="68" w:name="_Toc272218555"/>
    </w:p>
    <w:p>
      <w:pPr>
        <w:pStyle w:val="34"/>
        <w:keepNext w:val="0"/>
        <w:keepLines w:val="0"/>
        <w:rPr>
          <w:rFonts w:hint="eastAsia" w:ascii="宋体" w:hAnsi="宋体" w:eastAsia="宋体" w:cs="宋体"/>
        </w:rPr>
      </w:pPr>
    </w:p>
    <w:p>
      <w:pPr>
        <w:pStyle w:val="34"/>
        <w:keepNext w:val="0"/>
        <w:keepLines w:val="0"/>
        <w:rPr>
          <w:rFonts w:hint="eastAsia" w:ascii="宋体" w:hAnsi="宋体" w:eastAsia="宋体" w:cs="宋体"/>
        </w:rPr>
      </w:pPr>
    </w:p>
    <w:p>
      <w:pPr>
        <w:pStyle w:val="34"/>
        <w:keepNext w:val="0"/>
        <w:keepLines w:val="0"/>
        <w:rPr>
          <w:rFonts w:hint="eastAsia" w:ascii="宋体" w:hAnsi="宋体" w:eastAsia="宋体" w:cs="宋体"/>
        </w:rPr>
      </w:pPr>
    </w:p>
    <w:p>
      <w:pPr>
        <w:pStyle w:val="34"/>
        <w:keepNext w:val="0"/>
        <w:keepLines w:val="0"/>
        <w:rPr>
          <w:rFonts w:hint="eastAsia" w:ascii="宋体" w:hAnsi="宋体" w:eastAsia="宋体" w:cs="宋体"/>
        </w:rPr>
      </w:pPr>
    </w:p>
    <w:p>
      <w:pPr>
        <w:pStyle w:val="34"/>
        <w:keepNext w:val="0"/>
        <w:keepLines w:val="0"/>
        <w:rPr>
          <w:rFonts w:hint="eastAsia" w:ascii="宋体" w:hAnsi="宋体" w:eastAsia="宋体" w:cs="宋体"/>
        </w:rPr>
      </w:pPr>
      <w:r>
        <w:rPr>
          <w:rFonts w:hint="eastAsia" w:ascii="宋体" w:hAnsi="宋体" w:eastAsia="宋体" w:cs="宋体"/>
        </w:rPr>
        <w:t>第七章 合同格式（仅供参考）</w:t>
      </w:r>
      <w:bookmarkEnd w:id="67"/>
    </w:p>
    <w:p>
      <w:pPr>
        <w:spacing w:line="500" w:lineRule="exact"/>
        <w:ind w:firstLine="5355" w:firstLineChars="2550"/>
        <w:rPr>
          <w:rFonts w:hint="eastAsia" w:ascii="宋体" w:hAnsi="宋体" w:eastAsia="宋体" w:cs="宋体"/>
          <w:szCs w:val="21"/>
          <w:u w:val="single"/>
        </w:rPr>
      </w:pPr>
      <w:r>
        <w:rPr>
          <w:rFonts w:hint="eastAsia" w:ascii="宋体" w:hAnsi="宋体" w:eastAsia="宋体" w:cs="宋体"/>
          <w:szCs w:val="21"/>
        </w:rPr>
        <w:t xml:space="preserve">项目编号： </w:t>
      </w:r>
    </w:p>
    <w:p>
      <w:pPr>
        <w:spacing w:line="500" w:lineRule="exact"/>
        <w:rPr>
          <w:rFonts w:hint="eastAsia" w:ascii="宋体" w:hAnsi="宋体" w:eastAsia="宋体" w:cs="宋体"/>
          <w:szCs w:val="21"/>
        </w:rPr>
      </w:pPr>
    </w:p>
    <w:p>
      <w:pPr>
        <w:spacing w:line="500" w:lineRule="exact"/>
        <w:ind w:firstLine="105" w:firstLineChars="50"/>
        <w:rPr>
          <w:rFonts w:hint="eastAsia" w:ascii="宋体" w:hAnsi="宋体" w:eastAsia="宋体" w:cs="宋体"/>
          <w:b/>
          <w:szCs w:val="21"/>
          <w:u w:val="single"/>
        </w:rPr>
      </w:pPr>
      <w:r>
        <w:rPr>
          <w:rFonts w:hint="eastAsia" w:ascii="宋体" w:hAnsi="宋体" w:eastAsia="宋体" w:cs="宋体"/>
          <w:b/>
          <w:szCs w:val="21"/>
        </w:rPr>
        <w:t>买  方：</w:t>
      </w:r>
      <w:r>
        <w:rPr>
          <w:rFonts w:hint="eastAsia" w:ascii="宋体" w:hAnsi="宋体" w:eastAsia="宋体" w:cs="宋体"/>
          <w:b/>
          <w:szCs w:val="21"/>
          <w:u w:val="single"/>
        </w:rPr>
        <w:t xml:space="preserve">                    </w:t>
      </w:r>
      <w:r>
        <w:rPr>
          <w:rFonts w:hint="eastAsia" w:ascii="宋体" w:hAnsi="宋体" w:eastAsia="宋体" w:cs="宋体"/>
          <w:b/>
          <w:szCs w:val="21"/>
        </w:rPr>
        <w:t xml:space="preserve">  电话：</w:t>
      </w:r>
      <w:r>
        <w:rPr>
          <w:rFonts w:hint="eastAsia" w:ascii="宋体" w:hAnsi="宋体" w:eastAsia="宋体" w:cs="宋体"/>
          <w:b/>
          <w:szCs w:val="21"/>
          <w:u w:val="single"/>
        </w:rPr>
        <w:t xml:space="preserve">                  </w:t>
      </w:r>
      <w:r>
        <w:rPr>
          <w:rFonts w:hint="eastAsia" w:ascii="宋体" w:hAnsi="宋体" w:eastAsia="宋体" w:cs="宋体"/>
          <w:b/>
          <w:szCs w:val="21"/>
        </w:rPr>
        <w:t xml:space="preserve"> 地址：</w:t>
      </w:r>
      <w:r>
        <w:rPr>
          <w:rFonts w:hint="eastAsia" w:ascii="宋体" w:hAnsi="宋体" w:eastAsia="宋体" w:cs="宋体"/>
          <w:b/>
          <w:szCs w:val="21"/>
          <w:u w:val="single"/>
        </w:rPr>
        <w:t xml:space="preserve">                     </w:t>
      </w:r>
      <w:r>
        <w:rPr>
          <w:rFonts w:hint="eastAsia" w:ascii="宋体" w:hAnsi="宋体" w:eastAsia="宋体" w:cs="宋体"/>
          <w:b/>
          <w:szCs w:val="21"/>
        </w:rPr>
        <w:t xml:space="preserve"> </w:t>
      </w:r>
    </w:p>
    <w:p>
      <w:pPr>
        <w:spacing w:line="500" w:lineRule="exact"/>
        <w:ind w:firstLine="105" w:firstLineChars="50"/>
        <w:rPr>
          <w:rFonts w:hint="eastAsia" w:ascii="宋体" w:hAnsi="宋体" w:eastAsia="宋体" w:cs="宋体"/>
          <w:b/>
          <w:szCs w:val="21"/>
        </w:rPr>
      </w:pPr>
      <w:r>
        <w:rPr>
          <w:rFonts w:hint="eastAsia" w:ascii="宋体" w:hAnsi="宋体" w:eastAsia="宋体" w:cs="宋体"/>
          <w:b/>
          <w:szCs w:val="21"/>
        </w:rPr>
        <w:t>卖  方：</w:t>
      </w:r>
      <w:r>
        <w:rPr>
          <w:rFonts w:hint="eastAsia" w:ascii="宋体" w:hAnsi="宋体" w:eastAsia="宋体" w:cs="宋体"/>
          <w:b/>
          <w:szCs w:val="21"/>
          <w:u w:val="single"/>
        </w:rPr>
        <w:t xml:space="preserve">                    </w:t>
      </w:r>
      <w:r>
        <w:rPr>
          <w:rFonts w:hint="eastAsia" w:ascii="宋体" w:hAnsi="宋体" w:eastAsia="宋体" w:cs="宋体"/>
          <w:b/>
          <w:szCs w:val="21"/>
        </w:rPr>
        <w:t xml:space="preserve">  电话：</w:t>
      </w:r>
      <w:r>
        <w:rPr>
          <w:rFonts w:hint="eastAsia" w:ascii="宋体" w:hAnsi="宋体" w:eastAsia="宋体" w:cs="宋体"/>
          <w:b/>
          <w:szCs w:val="21"/>
          <w:u w:val="single"/>
        </w:rPr>
        <w:t xml:space="preserve">                  </w:t>
      </w:r>
      <w:r>
        <w:rPr>
          <w:rFonts w:hint="eastAsia" w:ascii="宋体" w:hAnsi="宋体" w:eastAsia="宋体" w:cs="宋体"/>
          <w:b/>
          <w:szCs w:val="21"/>
        </w:rPr>
        <w:t xml:space="preserve"> 地址：</w:t>
      </w:r>
      <w:r>
        <w:rPr>
          <w:rFonts w:hint="eastAsia" w:ascii="宋体" w:hAnsi="宋体" w:eastAsia="宋体" w:cs="宋体"/>
          <w:b/>
          <w:szCs w:val="21"/>
          <w:u w:val="single"/>
        </w:rPr>
        <w:t xml:space="preserve">                    </w:t>
      </w:r>
    </w:p>
    <w:p>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买方经磋商小组的认真评审，决定将本项目采购合同授予卖方。为进一步明确双方的责任，确保合同的顺利履行，根据《中华人民共和国政府采购法》、《中华人民共和国民法典》等有关法律规定，遵循平等、自愿、公平和诚实信用的原则，买卖双方协商一致同意按如下条款和条件签订本合同（</w:t>
      </w:r>
      <w:r>
        <w:rPr>
          <w:rFonts w:hint="eastAsia" w:ascii="宋体" w:hAnsi="宋体" w:eastAsia="宋体" w:cs="宋体"/>
        </w:rPr>
        <w:t>本合同</w:t>
      </w:r>
      <w:r>
        <w:rPr>
          <w:rFonts w:hint="eastAsia" w:ascii="宋体" w:hAnsi="宋体" w:eastAsia="宋体" w:cs="宋体"/>
          <w:b/>
          <w:bCs/>
          <w:u w:val="single"/>
        </w:rPr>
        <w:t>是/否</w:t>
      </w:r>
      <w:r>
        <w:rPr>
          <w:rFonts w:hint="eastAsia" w:ascii="宋体" w:hAnsi="宋体" w:eastAsia="宋体" w:cs="宋体"/>
        </w:rPr>
        <w:t>中小企业预留合同</w:t>
      </w:r>
      <w:r>
        <w:rPr>
          <w:rFonts w:hint="eastAsia" w:ascii="宋体" w:hAnsi="宋体" w:eastAsia="宋体" w:cs="宋体"/>
          <w:szCs w:val="21"/>
        </w:rPr>
        <w:t>）：</w:t>
      </w:r>
    </w:p>
    <w:p>
      <w:pPr>
        <w:spacing w:line="500" w:lineRule="exact"/>
        <w:rPr>
          <w:rFonts w:hint="eastAsia" w:ascii="宋体" w:hAnsi="宋体" w:eastAsia="宋体" w:cs="宋体"/>
          <w:b/>
          <w:szCs w:val="21"/>
        </w:rPr>
      </w:pPr>
      <w:r>
        <w:rPr>
          <w:rFonts w:hint="eastAsia" w:ascii="宋体" w:hAnsi="宋体" w:eastAsia="宋体" w:cs="宋体"/>
          <w:b/>
          <w:szCs w:val="21"/>
        </w:rPr>
        <w:t>一、货物的名称、技术规格和数量/服务的名称、内容、期限等</w:t>
      </w:r>
    </w:p>
    <w:p>
      <w:pPr>
        <w:spacing w:line="500" w:lineRule="exact"/>
        <w:ind w:firstLine="540"/>
        <w:rPr>
          <w:rFonts w:hint="eastAsia" w:ascii="宋体" w:hAnsi="宋体" w:eastAsia="宋体" w:cs="宋体"/>
          <w:szCs w:val="21"/>
        </w:rPr>
      </w:pPr>
      <w:r>
        <w:rPr>
          <w:rFonts w:hint="eastAsia" w:ascii="宋体" w:hAnsi="宋体" w:eastAsia="宋体" w:cs="宋体"/>
          <w:szCs w:val="21"/>
        </w:rPr>
        <w:t>（按磋商文件和磋商响应文件编制）</w:t>
      </w:r>
    </w:p>
    <w:p>
      <w:pPr>
        <w:spacing w:line="500" w:lineRule="exact"/>
        <w:rPr>
          <w:rFonts w:hint="eastAsia" w:ascii="宋体" w:hAnsi="宋体" w:eastAsia="宋体" w:cs="宋体"/>
          <w:b/>
          <w:szCs w:val="21"/>
        </w:rPr>
      </w:pPr>
      <w:r>
        <w:rPr>
          <w:rFonts w:hint="eastAsia" w:ascii="宋体" w:hAnsi="宋体" w:eastAsia="宋体" w:cs="宋体"/>
          <w:b/>
          <w:szCs w:val="21"/>
        </w:rPr>
        <w:t>二、合同文件内容</w:t>
      </w:r>
    </w:p>
    <w:p>
      <w:pPr>
        <w:spacing w:line="500" w:lineRule="exact"/>
        <w:ind w:firstLine="540"/>
        <w:rPr>
          <w:rFonts w:hint="eastAsia" w:ascii="宋体" w:hAnsi="宋体" w:eastAsia="宋体" w:cs="宋体"/>
          <w:szCs w:val="21"/>
        </w:rPr>
      </w:pPr>
      <w:r>
        <w:rPr>
          <w:rFonts w:hint="eastAsia" w:ascii="宋体" w:hAnsi="宋体" w:eastAsia="宋体" w:cs="宋体"/>
          <w:szCs w:val="21"/>
        </w:rPr>
        <w:t>以下文件是合同不可分割的部分：</w:t>
      </w:r>
    </w:p>
    <w:p>
      <w:pPr>
        <w:tabs>
          <w:tab w:val="left" w:pos="360"/>
          <w:tab w:val="left" w:pos="960"/>
        </w:tabs>
        <w:adjustRightInd w:val="0"/>
        <w:spacing w:line="500" w:lineRule="exact"/>
        <w:ind w:left="960" w:hanging="465"/>
        <w:textAlignment w:val="baseline"/>
        <w:rPr>
          <w:rFonts w:hint="eastAsia" w:ascii="宋体" w:hAnsi="宋体" w:eastAsia="宋体" w:cs="宋体"/>
          <w:szCs w:val="21"/>
        </w:rPr>
      </w:pPr>
      <w:r>
        <w:rPr>
          <w:rFonts w:hint="eastAsia" w:ascii="宋体" w:hAnsi="宋体" w:eastAsia="宋体" w:cs="宋体"/>
          <w:szCs w:val="21"/>
        </w:rPr>
        <w:t>磋商文件及澄清修改等；</w:t>
      </w:r>
    </w:p>
    <w:p>
      <w:pPr>
        <w:tabs>
          <w:tab w:val="left" w:pos="360"/>
          <w:tab w:val="left" w:pos="960"/>
        </w:tabs>
        <w:adjustRightInd w:val="0"/>
        <w:spacing w:line="500" w:lineRule="exact"/>
        <w:ind w:left="960" w:hanging="465"/>
        <w:textAlignment w:val="baseline"/>
        <w:rPr>
          <w:rFonts w:hint="eastAsia" w:ascii="宋体" w:hAnsi="宋体" w:eastAsia="宋体" w:cs="宋体"/>
          <w:szCs w:val="21"/>
        </w:rPr>
      </w:pPr>
      <w:r>
        <w:rPr>
          <w:rFonts w:hint="eastAsia" w:ascii="宋体" w:hAnsi="宋体" w:eastAsia="宋体" w:cs="宋体"/>
          <w:szCs w:val="21"/>
        </w:rPr>
        <w:t>卖方提交的磋商响应文件；</w:t>
      </w:r>
    </w:p>
    <w:p>
      <w:pPr>
        <w:tabs>
          <w:tab w:val="left" w:pos="360"/>
          <w:tab w:val="left" w:pos="960"/>
        </w:tabs>
        <w:adjustRightInd w:val="0"/>
        <w:spacing w:line="500" w:lineRule="exact"/>
        <w:ind w:left="960" w:hanging="465"/>
        <w:textAlignment w:val="baseline"/>
        <w:rPr>
          <w:rFonts w:hint="eastAsia" w:ascii="宋体" w:hAnsi="宋体" w:eastAsia="宋体" w:cs="宋体"/>
          <w:szCs w:val="21"/>
        </w:rPr>
      </w:pPr>
      <w:r>
        <w:rPr>
          <w:rFonts w:hint="eastAsia" w:ascii="宋体" w:hAnsi="宋体" w:eastAsia="宋体" w:cs="宋体"/>
          <w:szCs w:val="21"/>
        </w:rPr>
        <w:t>成交通知书；</w:t>
      </w:r>
    </w:p>
    <w:p>
      <w:pPr>
        <w:tabs>
          <w:tab w:val="left" w:pos="360"/>
          <w:tab w:val="left" w:pos="960"/>
        </w:tabs>
        <w:adjustRightInd w:val="0"/>
        <w:spacing w:line="500" w:lineRule="exact"/>
        <w:ind w:left="960" w:hanging="465"/>
        <w:textAlignment w:val="baseline"/>
        <w:rPr>
          <w:rFonts w:hint="eastAsia" w:ascii="宋体" w:hAnsi="宋体" w:eastAsia="宋体" w:cs="宋体"/>
        </w:rPr>
      </w:pPr>
      <w:r>
        <w:rPr>
          <w:rFonts w:hint="eastAsia" w:ascii="宋体" w:hAnsi="宋体" w:eastAsia="宋体" w:cs="宋体"/>
        </w:rPr>
        <w:t>联合协议（如有）；</w:t>
      </w:r>
    </w:p>
    <w:p>
      <w:pPr>
        <w:tabs>
          <w:tab w:val="left" w:pos="360"/>
          <w:tab w:val="left" w:pos="960"/>
        </w:tabs>
        <w:adjustRightInd w:val="0"/>
        <w:spacing w:line="500" w:lineRule="exact"/>
        <w:ind w:left="960" w:hanging="465"/>
        <w:jc w:val="left"/>
        <w:textAlignment w:val="baseline"/>
        <w:rPr>
          <w:rFonts w:hint="eastAsia" w:ascii="宋体" w:hAnsi="宋体" w:eastAsia="宋体" w:cs="宋体"/>
          <w:szCs w:val="21"/>
        </w:rPr>
      </w:pPr>
      <w:r>
        <w:rPr>
          <w:rFonts w:hint="eastAsia" w:ascii="宋体" w:hAnsi="宋体" w:eastAsia="宋体" w:cs="宋体"/>
        </w:rPr>
        <w:t>分包意向协议（如有）；</w:t>
      </w:r>
    </w:p>
    <w:p>
      <w:pPr>
        <w:tabs>
          <w:tab w:val="left" w:pos="360"/>
          <w:tab w:val="left" w:pos="960"/>
        </w:tabs>
        <w:adjustRightInd w:val="0"/>
        <w:spacing w:line="500" w:lineRule="exact"/>
        <w:ind w:left="960" w:hanging="465"/>
        <w:jc w:val="left"/>
        <w:textAlignment w:val="baseline"/>
        <w:rPr>
          <w:rFonts w:hint="eastAsia" w:ascii="宋体" w:hAnsi="宋体" w:eastAsia="宋体" w:cs="宋体"/>
          <w:szCs w:val="21"/>
        </w:rPr>
      </w:pPr>
      <w:r>
        <w:rPr>
          <w:rFonts w:hint="eastAsia" w:ascii="宋体" w:hAnsi="宋体" w:eastAsia="宋体" w:cs="宋体"/>
          <w:szCs w:val="21"/>
        </w:rPr>
        <w:t>双方另行签订的补充协议。</w:t>
      </w:r>
    </w:p>
    <w:p>
      <w:pPr>
        <w:spacing w:line="500" w:lineRule="exact"/>
        <w:rPr>
          <w:rFonts w:hint="eastAsia" w:ascii="宋体" w:hAnsi="宋体" w:eastAsia="宋体" w:cs="宋体"/>
          <w:b/>
          <w:szCs w:val="21"/>
        </w:rPr>
      </w:pPr>
      <w:r>
        <w:rPr>
          <w:rFonts w:hint="eastAsia" w:ascii="宋体" w:hAnsi="宋体" w:eastAsia="宋体" w:cs="宋体"/>
          <w:b/>
          <w:szCs w:val="21"/>
        </w:rPr>
        <w:t>三、 合同金额</w:t>
      </w:r>
    </w:p>
    <w:p>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根据《磋商文件》的要求和卖方承诺,本合同的总金额为</w:t>
      </w:r>
      <w:r>
        <w:rPr>
          <w:rFonts w:hint="eastAsia" w:ascii="宋体" w:hAnsi="宋体" w:eastAsia="宋体" w:cs="宋体"/>
          <w:szCs w:val="21"/>
          <w:u w:val="single"/>
        </w:rPr>
        <w:t xml:space="preserve">    </w:t>
      </w:r>
      <w:r>
        <w:rPr>
          <w:rFonts w:hint="eastAsia" w:ascii="宋体" w:hAnsi="宋体" w:eastAsia="宋体" w:cs="宋体"/>
          <w:szCs w:val="21"/>
        </w:rPr>
        <w:t>元(人民币大写：</w:t>
      </w:r>
      <w:r>
        <w:rPr>
          <w:rFonts w:hint="eastAsia" w:ascii="宋体" w:hAnsi="宋体" w:eastAsia="宋体" w:cs="宋体"/>
          <w:szCs w:val="21"/>
          <w:u w:val="single"/>
        </w:rPr>
        <w:t xml:space="preserve">     </w:t>
      </w:r>
      <w:r>
        <w:rPr>
          <w:rFonts w:hint="eastAsia" w:ascii="宋体" w:hAnsi="宋体" w:eastAsia="宋体" w:cs="宋体"/>
          <w:szCs w:val="21"/>
        </w:rPr>
        <w:t>),分项价格在卖方《磋商响应文件》的投标报价表中有明确规定。</w:t>
      </w:r>
    </w:p>
    <w:p>
      <w:pPr>
        <w:spacing w:line="500" w:lineRule="exact"/>
        <w:rPr>
          <w:rFonts w:hint="eastAsia" w:ascii="宋体" w:hAnsi="宋体" w:eastAsia="宋体" w:cs="宋体"/>
          <w:b/>
          <w:szCs w:val="21"/>
        </w:rPr>
      </w:pPr>
      <w:r>
        <w:rPr>
          <w:rFonts w:hint="eastAsia" w:ascii="宋体" w:hAnsi="宋体" w:eastAsia="宋体" w:cs="宋体"/>
          <w:b/>
          <w:szCs w:val="21"/>
        </w:rPr>
        <w:t>四、付款条件</w:t>
      </w:r>
    </w:p>
    <w:p>
      <w:pPr>
        <w:spacing w:line="500" w:lineRule="exact"/>
        <w:ind w:firstLine="210" w:firstLineChars="100"/>
        <w:rPr>
          <w:rFonts w:hint="eastAsia" w:ascii="宋体" w:hAnsi="宋体" w:eastAsia="宋体" w:cs="宋体"/>
          <w:szCs w:val="21"/>
          <w:u w:val="single"/>
        </w:rPr>
      </w:pPr>
      <w:r>
        <w:rPr>
          <w:rFonts w:hint="eastAsia" w:ascii="宋体" w:hAnsi="宋体" w:eastAsia="宋体" w:cs="宋体"/>
          <w:szCs w:val="21"/>
        </w:rPr>
        <w:t xml:space="preserve"> </w:t>
      </w:r>
      <w:r>
        <w:rPr>
          <w:rFonts w:hint="eastAsia" w:ascii="宋体" w:hAnsi="宋体" w:eastAsia="宋体" w:cs="宋体"/>
          <w:szCs w:val="21"/>
          <w:u w:val="single"/>
        </w:rPr>
        <w:t xml:space="preserve">                                                 </w:t>
      </w:r>
    </w:p>
    <w:p>
      <w:pPr>
        <w:spacing w:line="500" w:lineRule="exact"/>
        <w:rPr>
          <w:rFonts w:hint="eastAsia" w:ascii="宋体" w:hAnsi="宋体" w:eastAsia="宋体" w:cs="宋体"/>
          <w:b/>
          <w:szCs w:val="21"/>
        </w:rPr>
      </w:pPr>
      <w:r>
        <w:rPr>
          <w:rFonts w:hint="eastAsia" w:ascii="宋体" w:hAnsi="宋体" w:eastAsia="宋体" w:cs="宋体"/>
          <w:b/>
          <w:szCs w:val="21"/>
        </w:rPr>
        <w:t>五、项目完成时间</w:t>
      </w:r>
    </w:p>
    <w:p>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卖方应于合同签字生效后开始计算的</w:t>
      </w:r>
      <w:r>
        <w:rPr>
          <w:rFonts w:hint="eastAsia" w:ascii="宋体" w:hAnsi="宋体" w:eastAsia="宋体" w:cs="宋体"/>
          <w:b/>
          <w:szCs w:val="21"/>
          <w:u w:val="single"/>
        </w:rPr>
        <w:t xml:space="preserve">    </w:t>
      </w:r>
      <w:r>
        <w:rPr>
          <w:rFonts w:hint="eastAsia" w:ascii="宋体" w:hAnsi="宋体" w:eastAsia="宋体" w:cs="宋体"/>
          <w:szCs w:val="21"/>
        </w:rPr>
        <w:t>日内，完成合同规定的全部责任与义务，提交一份完整的自我验收报告至买方验收。</w:t>
      </w:r>
    </w:p>
    <w:p>
      <w:pPr>
        <w:spacing w:line="500" w:lineRule="exact"/>
        <w:rPr>
          <w:rFonts w:hint="eastAsia" w:ascii="宋体" w:hAnsi="宋体" w:eastAsia="宋体" w:cs="宋体"/>
          <w:b/>
          <w:szCs w:val="21"/>
        </w:rPr>
      </w:pPr>
      <w:r>
        <w:rPr>
          <w:rFonts w:hint="eastAsia" w:ascii="宋体" w:hAnsi="宋体" w:eastAsia="宋体" w:cs="宋体"/>
          <w:b/>
          <w:szCs w:val="21"/>
        </w:rPr>
        <w:t>六、验收要求</w:t>
      </w:r>
    </w:p>
    <w:p>
      <w:pPr>
        <w:spacing w:line="500" w:lineRule="exact"/>
        <w:ind w:firstLine="315" w:firstLineChars="150"/>
        <w:rPr>
          <w:rFonts w:hint="eastAsia" w:ascii="宋体" w:hAnsi="宋体" w:eastAsia="宋体" w:cs="宋体"/>
          <w:szCs w:val="21"/>
        </w:rPr>
      </w:pPr>
      <w:r>
        <w:rPr>
          <w:rFonts w:hint="eastAsia" w:ascii="宋体" w:hAnsi="宋体" w:eastAsia="宋体" w:cs="宋体"/>
          <w:szCs w:val="21"/>
        </w:rPr>
        <w:t>（一）质量标准</w:t>
      </w:r>
    </w:p>
    <w:p>
      <w:pPr>
        <w:spacing w:line="500" w:lineRule="exact"/>
        <w:ind w:firstLine="315" w:firstLineChars="150"/>
        <w:rPr>
          <w:rFonts w:hint="eastAsia" w:ascii="宋体" w:hAnsi="宋体" w:eastAsia="宋体" w:cs="宋体"/>
          <w:szCs w:val="21"/>
        </w:rPr>
      </w:pPr>
      <w:r>
        <w:rPr>
          <w:rFonts w:hint="eastAsia" w:ascii="宋体" w:hAnsi="宋体" w:eastAsia="宋体" w:cs="宋体"/>
          <w:szCs w:val="21"/>
        </w:rPr>
        <w:t>卖方保证提供的货物或服务质量应符合中华人民共和国相关标准及相应的技术规范、本次采购相关文件中的全部相关要求及卖方相关货物或服务标准及相应的技术规范中之较高者。</w:t>
      </w:r>
    </w:p>
    <w:p>
      <w:pPr>
        <w:spacing w:line="500" w:lineRule="exact"/>
        <w:ind w:firstLine="315" w:firstLineChars="150"/>
        <w:rPr>
          <w:rFonts w:hint="eastAsia" w:ascii="宋体" w:hAnsi="宋体" w:eastAsia="宋体" w:cs="宋体"/>
          <w:szCs w:val="21"/>
        </w:rPr>
      </w:pPr>
      <w:r>
        <w:rPr>
          <w:rFonts w:hint="eastAsia" w:ascii="宋体" w:hAnsi="宋体" w:eastAsia="宋体" w:cs="宋体"/>
          <w:szCs w:val="21"/>
        </w:rPr>
        <w:t>（二）验收组织</w:t>
      </w:r>
    </w:p>
    <w:p>
      <w:pPr>
        <w:spacing w:line="500" w:lineRule="exact"/>
        <w:ind w:firstLine="315" w:firstLineChars="150"/>
        <w:rPr>
          <w:rFonts w:hint="eastAsia" w:ascii="宋体" w:hAnsi="宋体" w:eastAsia="宋体" w:cs="宋体"/>
          <w:szCs w:val="21"/>
        </w:rPr>
      </w:pPr>
      <w:r>
        <w:rPr>
          <w:rFonts w:hint="eastAsia" w:ascii="宋体" w:hAnsi="宋体" w:eastAsia="宋体" w:cs="宋体"/>
          <w:szCs w:val="21"/>
        </w:rPr>
        <w:t>买方负责组织验收工作，政府向社会公众提供的公共服务项目，验收时应当邀请服务对象参与并出具意见，验收结果应当向社会公告。</w:t>
      </w:r>
    </w:p>
    <w:p>
      <w:pPr>
        <w:spacing w:line="500" w:lineRule="exact"/>
        <w:ind w:firstLine="315" w:firstLineChars="150"/>
        <w:rPr>
          <w:rFonts w:hint="eastAsia" w:ascii="宋体" w:hAnsi="宋体" w:eastAsia="宋体" w:cs="宋体"/>
          <w:szCs w:val="21"/>
        </w:rPr>
      </w:pPr>
      <w:r>
        <w:rPr>
          <w:rFonts w:hint="eastAsia" w:ascii="宋体" w:hAnsi="宋体" w:eastAsia="宋体" w:cs="宋体"/>
          <w:szCs w:val="21"/>
        </w:rPr>
        <w:t>（三）验收程序</w:t>
      </w:r>
    </w:p>
    <w:p>
      <w:pPr>
        <w:spacing w:line="500" w:lineRule="exact"/>
        <w:ind w:firstLine="315" w:firstLineChars="150"/>
        <w:rPr>
          <w:rFonts w:hint="eastAsia" w:ascii="宋体" w:hAnsi="宋体" w:eastAsia="宋体" w:cs="宋体"/>
          <w:szCs w:val="21"/>
        </w:rPr>
      </w:pPr>
      <w:r>
        <w:rPr>
          <w:rFonts w:hint="eastAsia" w:ascii="宋体" w:hAnsi="宋体" w:eastAsia="宋体" w:cs="宋体"/>
          <w:szCs w:val="21"/>
        </w:rPr>
        <w:t>1、成立验收小组， 验收人员应由买方代表和技术专家组成。</w:t>
      </w:r>
    </w:p>
    <w:p>
      <w:pPr>
        <w:spacing w:line="500" w:lineRule="exact"/>
        <w:ind w:firstLine="315" w:firstLineChars="150"/>
        <w:rPr>
          <w:rFonts w:hint="eastAsia" w:ascii="宋体" w:hAnsi="宋体" w:eastAsia="宋体" w:cs="宋体"/>
          <w:szCs w:val="21"/>
        </w:rPr>
      </w:pPr>
      <w:r>
        <w:rPr>
          <w:rFonts w:hint="eastAsia" w:ascii="宋体" w:hAnsi="宋体" w:eastAsia="宋体" w:cs="宋体"/>
          <w:szCs w:val="21"/>
        </w:rPr>
        <w:t>2、验收前要编制验收表格。</w:t>
      </w:r>
    </w:p>
    <w:p>
      <w:pPr>
        <w:spacing w:line="500" w:lineRule="exact"/>
        <w:ind w:firstLine="315" w:firstLineChars="150"/>
        <w:rPr>
          <w:rFonts w:hint="eastAsia" w:ascii="宋体" w:hAnsi="宋体" w:eastAsia="宋体" w:cs="宋体"/>
          <w:szCs w:val="21"/>
        </w:rPr>
      </w:pPr>
      <w:r>
        <w:rPr>
          <w:rFonts w:hint="eastAsia" w:ascii="宋体" w:hAnsi="宋体" w:eastAsia="宋体" w:cs="宋体"/>
          <w:szCs w:val="21"/>
        </w:rPr>
        <w:t>3、验收时双方要按照验收表格逐项验收。</w:t>
      </w:r>
    </w:p>
    <w:p>
      <w:pPr>
        <w:spacing w:line="500" w:lineRule="exact"/>
        <w:ind w:firstLine="315" w:firstLineChars="150"/>
        <w:rPr>
          <w:rFonts w:hint="eastAsia" w:ascii="宋体" w:hAnsi="宋体" w:eastAsia="宋体" w:cs="宋体"/>
          <w:szCs w:val="21"/>
        </w:rPr>
      </w:pPr>
      <w:r>
        <w:rPr>
          <w:rFonts w:hint="eastAsia" w:ascii="宋体" w:hAnsi="宋体" w:eastAsia="宋体" w:cs="宋体"/>
          <w:szCs w:val="21"/>
        </w:rPr>
        <w:t>4、验收方出具验收报告。</w:t>
      </w:r>
    </w:p>
    <w:p>
      <w:pPr>
        <w:spacing w:line="500" w:lineRule="exact"/>
        <w:rPr>
          <w:rFonts w:hint="eastAsia" w:ascii="宋体" w:hAnsi="宋体" w:eastAsia="宋体" w:cs="宋体"/>
          <w:b/>
          <w:szCs w:val="21"/>
        </w:rPr>
      </w:pPr>
      <w:r>
        <w:rPr>
          <w:rFonts w:hint="eastAsia" w:ascii="宋体" w:hAnsi="宋体" w:eastAsia="宋体" w:cs="宋体"/>
          <w:b/>
          <w:szCs w:val="21"/>
        </w:rPr>
        <w:t>七、售后服务内容及期限</w:t>
      </w:r>
    </w:p>
    <w:p>
      <w:pPr>
        <w:spacing w:line="500" w:lineRule="exact"/>
        <w:ind w:firstLine="420" w:firstLineChars="200"/>
        <w:rPr>
          <w:rFonts w:hint="eastAsia" w:ascii="宋体" w:hAnsi="宋体" w:eastAsia="宋体" w:cs="宋体"/>
          <w:szCs w:val="21"/>
          <w:u w:val="single"/>
        </w:rPr>
      </w:pPr>
      <w:r>
        <w:rPr>
          <w:rFonts w:hint="eastAsia" w:ascii="宋体" w:hAnsi="宋体" w:eastAsia="宋体" w:cs="宋体"/>
          <w:szCs w:val="21"/>
          <w:u w:val="single"/>
        </w:rPr>
        <w:t xml:space="preserve">                                                  </w:t>
      </w:r>
    </w:p>
    <w:p>
      <w:pPr>
        <w:spacing w:line="500" w:lineRule="exact"/>
        <w:rPr>
          <w:rFonts w:hint="eastAsia" w:ascii="宋体" w:hAnsi="宋体" w:eastAsia="宋体" w:cs="宋体"/>
          <w:b/>
          <w:szCs w:val="21"/>
        </w:rPr>
      </w:pPr>
      <w:r>
        <w:rPr>
          <w:rFonts w:hint="eastAsia" w:ascii="宋体" w:hAnsi="宋体" w:eastAsia="宋体" w:cs="宋体"/>
          <w:b/>
          <w:szCs w:val="21"/>
        </w:rPr>
        <w:t>八、违约责任</w:t>
      </w:r>
    </w:p>
    <w:p>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（一）卖方履约期限超过合同约定的期限。如果卖方由于自身的原因未能按期履行完合同，买方可从履约保证金中获得经济上的赔偿。其标准为</w:t>
      </w:r>
      <w:r>
        <w:rPr>
          <w:rFonts w:hint="eastAsia" w:ascii="宋体" w:hAnsi="宋体" w:eastAsia="宋体" w:cs="宋体"/>
          <w:szCs w:val="21"/>
          <w:u w:val="single"/>
        </w:rPr>
        <w:t xml:space="preserve">                        </w:t>
      </w:r>
      <w:r>
        <w:rPr>
          <w:rFonts w:hint="eastAsia" w:ascii="宋体" w:hAnsi="宋体" w:eastAsia="宋体" w:cs="宋体"/>
          <w:szCs w:val="21"/>
        </w:rPr>
        <w:t>。</w:t>
      </w:r>
    </w:p>
    <w:p>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二）卖方在规定的期限内未能履约。卖方在履行合同过程中，如果遇到不能按时履约情况，应及时以书面形式将不能按期履约的理由、延误的时间通知买方。买方在收到卖方通知后，有权决定是否延长合同的履行时间或终止合同。如买方终止合同，卖方不得要求买方返还履约保证金；如买方同意延长合同的履行时间，卖方必须在买方规定的时间内提供符合质量标准的货物或服务，由此造成的误期赔偿费按照前款约定执行。如卖方在买方规定的时间内未能提供符合质量标准的货物或服务，买方有权终止合同，没收履约保证金，提请政府采购监管部门按规定处理。</w:t>
      </w:r>
    </w:p>
    <w:p>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三）卖方履约不符合约定的质量标准，卖方必须重新提供符合质量标准的货物或服务，由此造成的误期赔偿费按照前款约定执行。如卖方在买方规定的时间内未能提供符合质量标准的货物或服务，买方有权终止合同，没收履约保证金，提请政府采购监管部门按规定处理。</w:t>
      </w:r>
    </w:p>
    <w:p>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（四）卖方将合同转包、擅自变更、中止或者终止合同的，买方有权终止合同，并将提请政府采购监管部门按规定处理。</w:t>
      </w:r>
    </w:p>
    <w:p>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（五）买方未能按时组织验收，由政府采购监管部门按规定处理。</w:t>
      </w:r>
    </w:p>
    <w:p>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（六）买方违反合同规定拒绝接收货物或服务的，应当承担由此造成的损失。</w:t>
      </w:r>
    </w:p>
    <w:p>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（七）验收合格后，买方未能按时提请付款，由政府采购监管部门按规定处理。</w:t>
      </w:r>
    </w:p>
    <w:p>
      <w:pPr>
        <w:spacing w:line="500" w:lineRule="exact"/>
        <w:ind w:firstLine="420" w:firstLineChars="200"/>
        <w:rPr>
          <w:rFonts w:hint="eastAsia" w:ascii="宋体" w:hAnsi="宋体" w:eastAsia="宋体" w:cs="宋体"/>
          <w:b/>
          <w:szCs w:val="21"/>
        </w:rPr>
      </w:pPr>
      <w:r>
        <w:rPr>
          <w:rFonts w:hint="eastAsia" w:ascii="宋体" w:hAnsi="宋体" w:eastAsia="宋体" w:cs="宋体"/>
          <w:szCs w:val="21"/>
        </w:rPr>
        <w:t>（八）买方擅自变更、中止或者终止合同，由政府采购监管部门按规定处理按规定处理。</w:t>
      </w:r>
    </w:p>
    <w:p>
      <w:pPr>
        <w:spacing w:line="500" w:lineRule="exact"/>
        <w:rPr>
          <w:rFonts w:hint="eastAsia" w:ascii="宋体" w:hAnsi="宋体" w:eastAsia="宋体" w:cs="宋体"/>
          <w:b/>
          <w:szCs w:val="21"/>
        </w:rPr>
      </w:pPr>
      <w:r>
        <w:rPr>
          <w:rFonts w:hint="eastAsia" w:ascii="宋体" w:hAnsi="宋体" w:eastAsia="宋体" w:cs="宋体"/>
          <w:b/>
          <w:szCs w:val="21"/>
        </w:rPr>
        <w:t>九、履约保证金退还</w:t>
      </w:r>
    </w:p>
    <w:p>
      <w:pPr>
        <w:spacing w:line="500" w:lineRule="exact"/>
        <w:rPr>
          <w:rFonts w:hint="eastAsia" w:ascii="宋体" w:hAnsi="宋体" w:eastAsia="宋体" w:cs="宋体"/>
          <w:szCs w:val="21"/>
        </w:rPr>
      </w:pPr>
      <w:r>
        <w:rPr>
          <w:rFonts w:hint="eastAsia" w:ascii="宋体" w:hAnsi="宋体" w:eastAsia="宋体" w:cs="宋体"/>
          <w:szCs w:val="21"/>
        </w:rPr>
        <w:t>1、方式：</w:t>
      </w:r>
    </w:p>
    <w:p>
      <w:pPr>
        <w:spacing w:line="500" w:lineRule="exact"/>
        <w:rPr>
          <w:rFonts w:hint="eastAsia" w:ascii="宋体" w:hAnsi="宋体" w:eastAsia="宋体" w:cs="宋体"/>
          <w:szCs w:val="21"/>
        </w:rPr>
      </w:pPr>
      <w:r>
        <w:rPr>
          <w:rFonts w:hint="eastAsia" w:ascii="宋体" w:hAnsi="宋体" w:eastAsia="宋体" w:cs="宋体"/>
          <w:szCs w:val="21"/>
        </w:rPr>
        <w:t>2、时间：</w:t>
      </w:r>
    </w:p>
    <w:p>
      <w:pPr>
        <w:spacing w:line="500" w:lineRule="exact"/>
        <w:rPr>
          <w:rFonts w:hint="eastAsia" w:ascii="宋体" w:hAnsi="宋体" w:eastAsia="宋体" w:cs="宋体"/>
          <w:szCs w:val="21"/>
        </w:rPr>
      </w:pPr>
      <w:r>
        <w:rPr>
          <w:rFonts w:hint="eastAsia" w:ascii="宋体" w:hAnsi="宋体" w:eastAsia="宋体" w:cs="宋体"/>
          <w:szCs w:val="21"/>
        </w:rPr>
        <w:t>3、条件：</w:t>
      </w:r>
    </w:p>
    <w:p>
      <w:pPr>
        <w:spacing w:line="500" w:lineRule="exact"/>
        <w:rPr>
          <w:rFonts w:hint="eastAsia" w:ascii="宋体" w:hAnsi="宋体" w:eastAsia="宋体" w:cs="宋体"/>
          <w:b/>
          <w:szCs w:val="21"/>
        </w:rPr>
      </w:pPr>
      <w:r>
        <w:rPr>
          <w:rFonts w:hint="eastAsia" w:ascii="宋体" w:hAnsi="宋体" w:eastAsia="宋体" w:cs="宋体"/>
          <w:szCs w:val="21"/>
        </w:rPr>
        <w:t>4、逾期退还履约保证金的违约责任：</w:t>
      </w:r>
    </w:p>
    <w:p>
      <w:pPr>
        <w:spacing w:line="500" w:lineRule="exact"/>
        <w:rPr>
          <w:rFonts w:hint="eastAsia" w:ascii="宋体" w:hAnsi="宋体" w:eastAsia="宋体" w:cs="宋体"/>
          <w:b/>
          <w:szCs w:val="21"/>
        </w:rPr>
      </w:pPr>
      <w:r>
        <w:rPr>
          <w:rFonts w:hint="eastAsia" w:ascii="宋体" w:hAnsi="宋体" w:eastAsia="宋体" w:cs="宋体"/>
          <w:b/>
          <w:szCs w:val="21"/>
        </w:rPr>
        <w:t>十、合同签订地点</w:t>
      </w:r>
    </w:p>
    <w:p>
      <w:pPr>
        <w:spacing w:line="500" w:lineRule="exact"/>
        <w:ind w:firstLine="480" w:firstLineChars="200"/>
        <w:rPr>
          <w:rFonts w:hint="eastAsia" w:ascii="宋体" w:hAnsi="宋体" w:eastAsia="宋体" w:cs="宋体"/>
          <w:b/>
          <w:szCs w:val="21"/>
        </w:rPr>
      </w:pPr>
      <w:r>
        <w:rPr>
          <w:rStyle w:val="40"/>
          <w:rFonts w:hint="eastAsia" w:ascii="宋体" w:hAnsi="宋体" w:eastAsia="宋体" w:cs="宋体"/>
          <w:color w:val="auto"/>
        </w:rPr>
        <w:t>本合同在</w:t>
      </w:r>
      <w:r>
        <w:rPr>
          <w:rStyle w:val="40"/>
          <w:rFonts w:hint="eastAsia" w:ascii="宋体" w:hAnsi="宋体" w:eastAsia="宋体" w:cs="宋体"/>
          <w:color w:val="auto"/>
          <w:u w:val="single"/>
        </w:rPr>
        <w:t xml:space="preserve">                          </w:t>
      </w:r>
      <w:r>
        <w:rPr>
          <w:rStyle w:val="40"/>
          <w:rFonts w:hint="eastAsia" w:ascii="宋体" w:hAnsi="宋体" w:eastAsia="宋体" w:cs="宋体"/>
          <w:color w:val="auto"/>
        </w:rPr>
        <w:t>签订。</w:t>
      </w:r>
    </w:p>
    <w:p>
      <w:pPr>
        <w:spacing w:line="500" w:lineRule="exact"/>
        <w:rPr>
          <w:rFonts w:hint="eastAsia" w:ascii="宋体" w:hAnsi="宋体" w:eastAsia="宋体" w:cs="宋体"/>
          <w:b/>
          <w:szCs w:val="21"/>
        </w:rPr>
      </w:pPr>
      <w:r>
        <w:rPr>
          <w:rFonts w:hint="eastAsia" w:ascii="宋体" w:hAnsi="宋体" w:eastAsia="宋体" w:cs="宋体"/>
          <w:b/>
          <w:szCs w:val="21"/>
        </w:rPr>
        <w:t>十一、合同生效</w:t>
      </w:r>
    </w:p>
    <w:p>
      <w:pPr>
        <w:spacing w:line="500" w:lineRule="exact"/>
        <w:ind w:firstLine="420"/>
        <w:jc w:val="left"/>
        <w:rPr>
          <w:rFonts w:hint="eastAsia" w:ascii="宋体" w:hAnsi="宋体" w:eastAsia="宋体" w:cs="宋体"/>
          <w:szCs w:val="21"/>
        </w:rPr>
      </w:pPr>
      <w:r>
        <w:rPr>
          <w:rFonts w:hint="eastAsia" w:ascii="宋体" w:hAnsi="宋体" w:eastAsia="宋体" w:cs="宋体"/>
          <w:szCs w:val="21"/>
        </w:rPr>
        <w:t>本合同一式</w:t>
      </w:r>
      <w:r>
        <w:rPr>
          <w:rFonts w:hint="eastAsia" w:ascii="宋体" w:hAnsi="宋体" w:eastAsia="宋体" w:cs="宋体"/>
          <w:szCs w:val="21"/>
          <w:u w:val="single"/>
        </w:rPr>
        <w:t xml:space="preserve">     </w:t>
      </w:r>
      <w:r>
        <w:rPr>
          <w:rFonts w:hint="eastAsia" w:ascii="宋体" w:hAnsi="宋体" w:eastAsia="宋体" w:cs="宋体"/>
          <w:szCs w:val="21"/>
        </w:rPr>
        <w:t>份，经买卖双方签字盖章、并收到卖方提交的履约保证金后立即生效。履约保证金数额为</w:t>
      </w:r>
      <w:r>
        <w:rPr>
          <w:rFonts w:hint="eastAsia" w:ascii="宋体" w:hAnsi="宋体" w:eastAsia="宋体" w:cs="宋体"/>
          <w:szCs w:val="21"/>
          <w:u w:val="single"/>
        </w:rPr>
        <w:t xml:space="preserve">       </w:t>
      </w:r>
      <w:r>
        <w:rPr>
          <w:rFonts w:hint="eastAsia" w:ascii="宋体" w:hAnsi="宋体" w:eastAsia="宋体" w:cs="宋体"/>
          <w:szCs w:val="21"/>
        </w:rPr>
        <w:t>元(人民币大写：</w:t>
      </w:r>
      <w:r>
        <w:rPr>
          <w:rFonts w:hint="eastAsia" w:ascii="宋体" w:hAnsi="宋体" w:eastAsia="宋体" w:cs="宋体"/>
          <w:szCs w:val="21"/>
          <w:u w:val="single"/>
        </w:rPr>
        <w:t xml:space="preserve">    </w:t>
      </w:r>
      <w:r>
        <w:rPr>
          <w:rFonts w:hint="eastAsia" w:ascii="宋体" w:hAnsi="宋体" w:eastAsia="宋体" w:cs="宋体"/>
          <w:szCs w:val="21"/>
        </w:rPr>
        <w:t>元)，期限为</w:t>
      </w:r>
      <w:r>
        <w:rPr>
          <w:rFonts w:hint="eastAsia" w:ascii="宋体" w:hAnsi="宋体" w:eastAsia="宋体" w:cs="宋体"/>
          <w:szCs w:val="21"/>
          <w:u w:val="single"/>
        </w:rPr>
        <w:t xml:space="preserve">   </w:t>
      </w:r>
      <w:r>
        <w:rPr>
          <w:rFonts w:hint="eastAsia" w:ascii="宋体" w:hAnsi="宋体" w:eastAsia="宋体" w:cs="宋体"/>
          <w:szCs w:val="21"/>
        </w:rPr>
        <w:t>个月。</w:t>
      </w:r>
    </w:p>
    <w:p>
      <w:pPr>
        <w:numPr>
          <w:ilvl w:val="0"/>
          <w:numId w:val="7"/>
        </w:numPr>
        <w:spacing w:line="500" w:lineRule="exact"/>
        <w:jc w:val="left"/>
        <w:rPr>
          <w:rFonts w:hint="eastAsia" w:ascii="宋体" w:hAnsi="宋体" w:eastAsia="宋体" w:cs="宋体"/>
          <w:b/>
          <w:szCs w:val="21"/>
        </w:rPr>
      </w:pPr>
      <w:r>
        <w:rPr>
          <w:rFonts w:hint="eastAsia" w:ascii="宋体" w:hAnsi="宋体" w:eastAsia="宋体" w:cs="宋体"/>
          <w:b/>
          <w:szCs w:val="21"/>
        </w:rPr>
        <w:t>合同的终止</w:t>
      </w:r>
    </w:p>
    <w:p>
      <w:pPr>
        <w:spacing w:line="500" w:lineRule="exact"/>
        <w:ind w:firstLine="480" w:firstLineChars="200"/>
        <w:jc w:val="left"/>
        <w:rPr>
          <w:rFonts w:hint="eastAsia" w:ascii="宋体" w:hAnsi="宋体" w:eastAsia="宋体" w:cs="宋体"/>
          <w:szCs w:val="21"/>
        </w:rPr>
      </w:pPr>
      <w:r>
        <w:rPr>
          <w:rStyle w:val="40"/>
          <w:rFonts w:hint="eastAsia" w:ascii="宋体" w:hAnsi="宋体" w:eastAsia="宋体" w:cs="宋体"/>
          <w:color w:val="auto"/>
        </w:rPr>
        <w:t>（</w:t>
      </w:r>
      <w:r>
        <w:rPr>
          <w:rFonts w:hint="eastAsia" w:ascii="宋体" w:hAnsi="宋体" w:eastAsia="宋体" w:cs="宋体"/>
          <w:szCs w:val="21"/>
        </w:rPr>
        <w:t>一）本合同因下列原因而终止：</w:t>
      </w:r>
    </w:p>
    <w:p>
      <w:pPr>
        <w:spacing w:line="500" w:lineRule="exact"/>
        <w:jc w:val="left"/>
        <w:rPr>
          <w:rFonts w:hint="eastAsia" w:ascii="宋体" w:hAnsi="宋体" w:eastAsia="宋体" w:cs="宋体"/>
          <w:szCs w:val="21"/>
        </w:rPr>
      </w:pPr>
      <w:r>
        <w:rPr>
          <w:rFonts w:hint="eastAsia" w:ascii="宋体" w:hAnsi="宋体" w:eastAsia="宋体" w:cs="宋体"/>
          <w:szCs w:val="21"/>
        </w:rPr>
        <w:t>1、 本合同正常履行完毕；</w:t>
      </w:r>
    </w:p>
    <w:p>
      <w:pPr>
        <w:spacing w:line="500" w:lineRule="exact"/>
        <w:jc w:val="left"/>
        <w:rPr>
          <w:rFonts w:hint="eastAsia" w:ascii="宋体" w:hAnsi="宋体" w:eastAsia="宋体" w:cs="宋体"/>
          <w:szCs w:val="21"/>
        </w:rPr>
      </w:pPr>
      <w:r>
        <w:rPr>
          <w:rFonts w:hint="eastAsia" w:ascii="宋体" w:hAnsi="宋体" w:eastAsia="宋体" w:cs="宋体"/>
          <w:szCs w:val="21"/>
        </w:rPr>
        <w:t>2、合同双方协议终止本合同的履行；</w:t>
      </w:r>
    </w:p>
    <w:p>
      <w:pPr>
        <w:spacing w:line="500" w:lineRule="exact"/>
        <w:jc w:val="left"/>
        <w:rPr>
          <w:rFonts w:hint="eastAsia" w:ascii="宋体" w:hAnsi="宋体" w:eastAsia="宋体" w:cs="宋体"/>
          <w:szCs w:val="21"/>
        </w:rPr>
      </w:pPr>
      <w:r>
        <w:rPr>
          <w:rFonts w:hint="eastAsia" w:ascii="宋体" w:hAnsi="宋体" w:eastAsia="宋体" w:cs="宋体"/>
          <w:szCs w:val="21"/>
        </w:rPr>
        <w:t>3、不可抗力事件导致本合同无法履行或履行不必要；</w:t>
      </w:r>
    </w:p>
    <w:p>
      <w:pPr>
        <w:spacing w:line="500" w:lineRule="exact"/>
        <w:jc w:val="left"/>
        <w:rPr>
          <w:rFonts w:hint="eastAsia" w:ascii="宋体" w:hAnsi="宋体" w:eastAsia="宋体" w:cs="宋体"/>
          <w:szCs w:val="21"/>
        </w:rPr>
      </w:pPr>
      <w:r>
        <w:rPr>
          <w:rFonts w:hint="eastAsia" w:ascii="宋体" w:hAnsi="宋体" w:eastAsia="宋体" w:cs="宋体"/>
          <w:szCs w:val="21"/>
        </w:rPr>
        <w:t>4、符合本合同约定的其他终止合同的条款。</w:t>
      </w:r>
    </w:p>
    <w:p>
      <w:pPr>
        <w:spacing w:line="500" w:lineRule="exact"/>
        <w:ind w:firstLine="420" w:firstLineChars="200"/>
        <w:jc w:val="left"/>
        <w:rPr>
          <w:rFonts w:hint="eastAsia" w:ascii="宋体" w:hAnsi="宋体" w:eastAsia="宋体" w:cs="宋体"/>
          <w:szCs w:val="21"/>
        </w:rPr>
      </w:pPr>
      <w:r>
        <w:rPr>
          <w:rFonts w:hint="eastAsia" w:ascii="宋体" w:hAnsi="宋体" w:eastAsia="宋体" w:cs="宋体"/>
          <w:szCs w:val="21"/>
        </w:rPr>
        <w:t>（二）对本合同终止有过错的一方应赔偿另一方因合同终止而受到的损失。对合同终止双方均无过错的，则各自承担所受到的损失。</w:t>
      </w:r>
    </w:p>
    <w:p>
      <w:pPr>
        <w:spacing w:line="500" w:lineRule="exact"/>
        <w:rPr>
          <w:rFonts w:hint="eastAsia" w:ascii="宋体" w:hAnsi="宋体" w:eastAsia="宋体" w:cs="宋体"/>
          <w:b/>
          <w:szCs w:val="21"/>
        </w:rPr>
      </w:pPr>
      <w:r>
        <w:rPr>
          <w:rFonts w:hint="eastAsia" w:ascii="宋体" w:hAnsi="宋体" w:eastAsia="宋体" w:cs="宋体"/>
          <w:b/>
          <w:szCs w:val="21"/>
        </w:rPr>
        <w:t>十三、其他</w:t>
      </w:r>
    </w:p>
    <w:p>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（一）买卖双方必须严格按照磋商文件、磋商响应文件及有关承诺签订采购合同，不得擅自变更。合同执行期内，买卖双方均不得随意变更或解除合同。</w:t>
      </w:r>
    </w:p>
    <w:p>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（二）本合同执行期间，如遇不可抗力，致使合同无法履行时，买卖双方应按有关法律规定及时协商处理。</w:t>
      </w:r>
    </w:p>
    <w:p>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（三） 合同未尽事宜， 买卖双方另行签订补充协议， 补充协议是合同的组成部分。</w:t>
      </w:r>
    </w:p>
    <w:p>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（四） 本合同如发生纠纷， 买卖双方应当及时协商解决，协商不成时，按以下第（）项方式处理：①根据《中华人民共和国仲裁法》的规定向</w:t>
      </w:r>
      <w:r>
        <w:rPr>
          <w:rFonts w:hint="eastAsia" w:ascii="宋体" w:hAnsi="宋体" w:eastAsia="宋体" w:cs="宋体"/>
          <w:szCs w:val="21"/>
          <w:u w:val="single"/>
        </w:rPr>
        <w:t xml:space="preserve">       </w:t>
      </w:r>
      <w:r>
        <w:rPr>
          <w:rFonts w:hint="eastAsia" w:ascii="宋体" w:hAnsi="宋体" w:eastAsia="宋体" w:cs="宋体"/>
          <w:szCs w:val="21"/>
        </w:rPr>
        <w:t>申请仲裁。②向</w:t>
      </w:r>
      <w:r>
        <w:rPr>
          <w:rFonts w:hint="eastAsia" w:ascii="宋体" w:hAnsi="宋体" w:eastAsia="宋体" w:cs="宋体"/>
          <w:szCs w:val="21"/>
          <w:u w:val="single"/>
        </w:rPr>
        <w:t xml:space="preserve">     </w:t>
      </w:r>
      <w:r>
        <w:rPr>
          <w:rFonts w:hint="eastAsia" w:ascii="宋体" w:hAnsi="宋体" w:eastAsia="宋体" w:cs="宋体"/>
          <w:szCs w:val="21"/>
        </w:rPr>
        <w:t>人民法院起诉。</w:t>
      </w:r>
    </w:p>
    <w:p>
      <w:pPr>
        <w:spacing w:line="500" w:lineRule="exact"/>
        <w:ind w:firstLine="105" w:firstLineChars="50"/>
        <w:rPr>
          <w:rFonts w:hint="eastAsia" w:ascii="宋体" w:hAnsi="宋体" w:eastAsia="宋体" w:cs="宋体"/>
          <w:szCs w:val="21"/>
        </w:rPr>
      </w:pPr>
    </w:p>
    <w:p>
      <w:pPr>
        <w:spacing w:line="500" w:lineRule="exact"/>
        <w:ind w:firstLine="105" w:firstLineChars="50"/>
        <w:rPr>
          <w:rFonts w:hint="eastAsia" w:ascii="宋体" w:hAnsi="宋体" w:eastAsia="宋体" w:cs="宋体"/>
          <w:szCs w:val="21"/>
        </w:rPr>
      </w:pPr>
      <w:r>
        <w:rPr>
          <w:rFonts w:hint="eastAsia" w:ascii="宋体" w:hAnsi="宋体" w:eastAsia="宋体" w:cs="宋体"/>
          <w:szCs w:val="21"/>
        </w:rPr>
        <w:t xml:space="preserve">买    方：                    卖    方：           </w:t>
      </w:r>
    </w:p>
    <w:p>
      <w:pPr>
        <w:spacing w:line="500" w:lineRule="exact"/>
        <w:ind w:firstLine="105" w:firstLineChars="50"/>
        <w:rPr>
          <w:rFonts w:hint="eastAsia" w:ascii="宋体" w:hAnsi="宋体" w:eastAsia="宋体" w:cs="宋体"/>
          <w:szCs w:val="21"/>
        </w:rPr>
      </w:pPr>
      <w:r>
        <w:rPr>
          <w:rFonts w:hint="eastAsia" w:ascii="宋体" w:hAnsi="宋体" w:eastAsia="宋体" w:cs="宋体"/>
          <w:szCs w:val="21"/>
        </w:rPr>
        <w:t xml:space="preserve">单位盖章：                    单位盖章：           </w:t>
      </w:r>
    </w:p>
    <w:p>
      <w:pPr>
        <w:spacing w:line="500" w:lineRule="exact"/>
        <w:ind w:firstLine="105" w:firstLineChars="50"/>
        <w:rPr>
          <w:rFonts w:hint="eastAsia" w:ascii="宋体" w:hAnsi="宋体" w:eastAsia="宋体" w:cs="宋体"/>
          <w:szCs w:val="21"/>
        </w:rPr>
      </w:pPr>
      <w:r>
        <w:rPr>
          <w:rFonts w:hint="eastAsia" w:ascii="宋体" w:hAnsi="宋体" w:eastAsia="宋体" w:cs="宋体"/>
          <w:szCs w:val="21"/>
        </w:rPr>
        <w:t xml:space="preserve">代表签字：                    代表签字：           </w:t>
      </w:r>
    </w:p>
    <w:p>
      <w:pPr>
        <w:spacing w:line="500" w:lineRule="exact"/>
        <w:rPr>
          <w:rFonts w:hint="eastAsia" w:ascii="宋体" w:hAnsi="宋体" w:eastAsia="宋体" w:cs="宋体"/>
          <w:szCs w:val="21"/>
        </w:rPr>
      </w:pPr>
    </w:p>
    <w:p>
      <w:pPr>
        <w:spacing w:line="500" w:lineRule="exact"/>
        <w:rPr>
          <w:rFonts w:hint="eastAsia" w:ascii="宋体" w:hAnsi="宋体" w:eastAsia="宋体" w:cs="宋体"/>
          <w:szCs w:val="21"/>
        </w:rPr>
      </w:pPr>
      <w:r>
        <w:rPr>
          <w:rFonts w:hint="eastAsia" w:ascii="宋体" w:hAnsi="宋体" w:eastAsia="宋体" w:cs="宋体"/>
          <w:szCs w:val="21"/>
        </w:rPr>
        <w:t xml:space="preserve">                          </w:t>
      </w:r>
    </w:p>
    <w:p>
      <w:pPr>
        <w:spacing w:line="500" w:lineRule="exact"/>
        <w:rPr>
          <w:rFonts w:hint="eastAsia" w:ascii="宋体" w:hAnsi="宋体" w:eastAsia="宋体" w:cs="宋体"/>
          <w:szCs w:val="21"/>
        </w:rPr>
      </w:pPr>
      <w:r>
        <w:rPr>
          <w:rFonts w:hint="eastAsia" w:ascii="宋体" w:hAnsi="宋体" w:eastAsia="宋体" w:cs="宋体"/>
          <w:szCs w:val="21"/>
        </w:rPr>
        <w:t>合同备案方：</w:t>
      </w:r>
    </w:p>
    <w:p>
      <w:pPr>
        <w:spacing w:line="500" w:lineRule="exact"/>
        <w:rPr>
          <w:rFonts w:hint="eastAsia" w:ascii="宋体" w:hAnsi="宋体" w:eastAsia="宋体" w:cs="宋体"/>
          <w:szCs w:val="21"/>
        </w:rPr>
      </w:pPr>
    </w:p>
    <w:p>
      <w:pPr>
        <w:spacing w:line="500" w:lineRule="exact"/>
        <w:ind w:firstLine="2835" w:firstLineChars="1350"/>
        <w:rPr>
          <w:rFonts w:hint="eastAsia" w:ascii="宋体" w:hAnsi="宋体" w:eastAsia="宋体" w:cs="宋体"/>
        </w:rPr>
      </w:pPr>
      <w:r>
        <w:rPr>
          <w:rFonts w:hint="eastAsia" w:ascii="宋体" w:hAnsi="宋体" w:eastAsia="宋体" w:cs="宋体"/>
        </w:rPr>
        <w:t>日期：   年  月   日</w:t>
      </w:r>
    </w:p>
    <w:p>
      <w:pPr>
        <w:pStyle w:val="34"/>
        <w:rPr>
          <w:rFonts w:hint="eastAsia" w:ascii="宋体" w:hAnsi="宋体" w:eastAsia="宋体" w:cs="宋体"/>
        </w:rPr>
      </w:pPr>
      <w:r>
        <w:rPr>
          <w:rFonts w:hint="eastAsia" w:ascii="宋体" w:hAnsi="宋体" w:eastAsia="宋体" w:cs="宋体"/>
        </w:rPr>
        <w:br w:type="page"/>
      </w:r>
      <w:bookmarkStart w:id="69" w:name="_Toc44142855"/>
    </w:p>
    <w:p>
      <w:pPr>
        <w:pStyle w:val="34"/>
        <w:rPr>
          <w:rFonts w:hint="eastAsia" w:ascii="宋体" w:hAnsi="宋体" w:eastAsia="宋体" w:cs="宋体"/>
          <w:lang w:bidi="he-IL"/>
        </w:rPr>
      </w:pPr>
      <w:r>
        <w:rPr>
          <w:rFonts w:hint="eastAsia" w:ascii="宋体" w:hAnsi="宋体" w:eastAsia="宋体" w:cs="宋体"/>
          <w:lang w:bidi="he-IL"/>
        </w:rPr>
        <w:t>第</w:t>
      </w:r>
      <w:r>
        <w:rPr>
          <w:rFonts w:hint="eastAsia" w:ascii="宋体" w:hAnsi="宋体" w:eastAsia="宋体" w:cs="宋体"/>
          <w:lang w:val="en-US" w:eastAsia="zh-CN" w:bidi="he-IL"/>
        </w:rPr>
        <w:t>八</w:t>
      </w:r>
      <w:r>
        <w:rPr>
          <w:rFonts w:hint="eastAsia" w:ascii="宋体" w:hAnsi="宋体" w:eastAsia="宋体" w:cs="宋体"/>
          <w:lang w:bidi="he-IL"/>
        </w:rPr>
        <w:t>章 磋商响应文件</w:t>
      </w:r>
      <w:bookmarkEnd w:id="69"/>
    </w:p>
    <w:p>
      <w:pPr>
        <w:pStyle w:val="14"/>
        <w:jc w:val="left"/>
        <w:rPr>
          <w:rFonts w:hint="eastAsia" w:ascii="宋体" w:hAnsi="宋体" w:eastAsia="宋体" w:cs="宋体"/>
        </w:rPr>
      </w:pPr>
      <w:bookmarkStart w:id="70" w:name="_Toc511898266"/>
      <w:bookmarkStart w:id="71" w:name="_Toc44142856"/>
      <w:r>
        <w:rPr>
          <w:rFonts w:hint="eastAsia" w:ascii="宋体" w:hAnsi="宋体" w:eastAsia="宋体" w:cs="宋体"/>
        </w:rPr>
        <w:t>商务技术标格式</w:t>
      </w:r>
      <w:bookmarkEnd w:id="70"/>
      <w:bookmarkEnd w:id="71"/>
    </w:p>
    <w:p>
      <w:pPr>
        <w:ind w:firstLine="4000" w:firstLineChars="1250"/>
        <w:rPr>
          <w:rFonts w:hint="eastAsia" w:ascii="宋体" w:hAnsi="宋体" w:eastAsia="宋体" w:cs="宋体"/>
          <w:sz w:val="32"/>
          <w:szCs w:val="32"/>
          <w:u w:val="single"/>
        </w:rPr>
      </w:pPr>
      <w:r>
        <w:rPr>
          <w:rFonts w:hint="eastAsia" w:ascii="宋体" w:hAnsi="宋体" w:eastAsia="宋体" w:cs="宋体"/>
          <w:sz w:val="32"/>
          <w:szCs w:val="32"/>
        </w:rPr>
        <w:t>项目名称：</w:t>
      </w:r>
    </w:p>
    <w:p>
      <w:pPr>
        <w:jc w:val="center"/>
        <w:rPr>
          <w:rFonts w:hint="eastAsia" w:ascii="宋体" w:hAnsi="宋体" w:eastAsia="宋体" w:cs="宋体"/>
          <w:sz w:val="32"/>
          <w:szCs w:val="32"/>
        </w:rPr>
      </w:pPr>
      <w:r>
        <w:rPr>
          <w:rFonts w:hint="eastAsia" w:ascii="宋体" w:hAnsi="宋体" w:eastAsia="宋体" w:cs="宋体"/>
          <w:sz w:val="32"/>
          <w:szCs w:val="32"/>
        </w:rPr>
        <w:t>项目编号：</w:t>
      </w:r>
    </w:p>
    <w:p>
      <w:pPr>
        <w:jc w:val="center"/>
        <w:rPr>
          <w:rFonts w:hint="eastAsia" w:ascii="宋体" w:hAnsi="宋体" w:eastAsia="宋体" w:cs="宋体"/>
          <w:sz w:val="32"/>
          <w:szCs w:val="32"/>
        </w:rPr>
      </w:pPr>
    </w:p>
    <w:p>
      <w:pPr>
        <w:jc w:val="center"/>
        <w:rPr>
          <w:rFonts w:hint="eastAsia" w:ascii="宋体" w:hAnsi="宋体" w:eastAsia="宋体" w:cs="宋体"/>
          <w:szCs w:val="21"/>
        </w:rPr>
      </w:pPr>
    </w:p>
    <w:p>
      <w:pPr>
        <w:jc w:val="center"/>
        <w:rPr>
          <w:rFonts w:hint="eastAsia" w:ascii="宋体" w:hAnsi="宋体" w:eastAsia="宋体" w:cs="宋体"/>
          <w:sz w:val="72"/>
          <w:szCs w:val="72"/>
        </w:rPr>
      </w:pPr>
      <w:r>
        <w:rPr>
          <w:rFonts w:hint="eastAsia" w:ascii="宋体" w:hAnsi="宋体" w:eastAsia="宋体" w:cs="宋体"/>
          <w:sz w:val="72"/>
          <w:szCs w:val="72"/>
        </w:rPr>
        <w:t>磋</w:t>
      </w:r>
    </w:p>
    <w:p>
      <w:pPr>
        <w:jc w:val="center"/>
        <w:rPr>
          <w:rFonts w:hint="eastAsia" w:ascii="宋体" w:hAnsi="宋体" w:eastAsia="宋体" w:cs="宋体"/>
          <w:sz w:val="72"/>
          <w:szCs w:val="72"/>
        </w:rPr>
      </w:pPr>
      <w:r>
        <w:rPr>
          <w:rFonts w:hint="eastAsia" w:ascii="宋体" w:hAnsi="宋体" w:eastAsia="宋体" w:cs="宋体"/>
          <w:sz w:val="72"/>
          <w:szCs w:val="72"/>
        </w:rPr>
        <w:t>商</w:t>
      </w:r>
    </w:p>
    <w:p>
      <w:pPr>
        <w:jc w:val="center"/>
        <w:rPr>
          <w:rFonts w:hint="eastAsia" w:ascii="宋体" w:hAnsi="宋体" w:eastAsia="宋体" w:cs="宋体"/>
          <w:sz w:val="72"/>
          <w:szCs w:val="72"/>
        </w:rPr>
      </w:pPr>
      <w:r>
        <w:rPr>
          <w:rFonts w:hint="eastAsia" w:ascii="宋体" w:hAnsi="宋体" w:eastAsia="宋体" w:cs="宋体"/>
          <w:sz w:val="72"/>
          <w:szCs w:val="72"/>
        </w:rPr>
        <w:t>响</w:t>
      </w:r>
    </w:p>
    <w:p>
      <w:pPr>
        <w:jc w:val="center"/>
        <w:rPr>
          <w:rFonts w:hint="eastAsia" w:ascii="宋体" w:hAnsi="宋体" w:eastAsia="宋体" w:cs="宋体"/>
          <w:sz w:val="72"/>
          <w:szCs w:val="72"/>
        </w:rPr>
      </w:pPr>
      <w:r>
        <w:rPr>
          <w:rFonts w:hint="eastAsia" w:ascii="宋体" w:hAnsi="宋体" w:eastAsia="宋体" w:cs="宋体"/>
          <w:sz w:val="72"/>
          <w:szCs w:val="72"/>
        </w:rPr>
        <w:t>应</w:t>
      </w:r>
    </w:p>
    <w:p>
      <w:pPr>
        <w:jc w:val="center"/>
        <w:rPr>
          <w:rFonts w:hint="eastAsia" w:ascii="宋体" w:hAnsi="宋体" w:eastAsia="宋体" w:cs="宋体"/>
          <w:sz w:val="72"/>
          <w:szCs w:val="72"/>
        </w:rPr>
      </w:pPr>
      <w:r>
        <w:rPr>
          <w:rFonts w:hint="eastAsia" w:ascii="宋体" w:hAnsi="宋体" w:eastAsia="宋体" w:cs="宋体"/>
          <w:sz w:val="72"/>
          <w:szCs w:val="72"/>
        </w:rPr>
        <w:t>文</w:t>
      </w:r>
    </w:p>
    <w:p>
      <w:pPr>
        <w:jc w:val="center"/>
        <w:rPr>
          <w:rFonts w:hint="eastAsia" w:ascii="宋体" w:hAnsi="宋体" w:eastAsia="宋体" w:cs="宋体"/>
          <w:sz w:val="72"/>
          <w:szCs w:val="72"/>
        </w:rPr>
      </w:pPr>
      <w:r>
        <w:rPr>
          <w:rFonts w:hint="eastAsia" w:ascii="宋体" w:hAnsi="宋体" w:eastAsia="宋体" w:cs="宋体"/>
          <w:sz w:val="72"/>
          <w:szCs w:val="72"/>
        </w:rPr>
        <w:t>件</w:t>
      </w:r>
    </w:p>
    <w:p>
      <w:pPr>
        <w:jc w:val="center"/>
        <w:rPr>
          <w:rFonts w:hint="eastAsia" w:ascii="宋体" w:hAnsi="宋体" w:eastAsia="宋体" w:cs="宋体"/>
          <w:szCs w:val="21"/>
        </w:rPr>
      </w:pPr>
    </w:p>
    <w:p>
      <w:pPr>
        <w:jc w:val="center"/>
        <w:rPr>
          <w:rFonts w:hint="eastAsia" w:ascii="宋体" w:hAnsi="宋体" w:eastAsia="宋体" w:cs="宋体"/>
          <w:b/>
          <w:sz w:val="28"/>
          <w:szCs w:val="28"/>
        </w:rPr>
      </w:pPr>
      <w:r>
        <w:rPr>
          <w:rFonts w:hint="eastAsia" w:ascii="宋体" w:hAnsi="宋体" w:eastAsia="宋体" w:cs="宋体"/>
          <w:b/>
          <w:sz w:val="28"/>
          <w:szCs w:val="28"/>
        </w:rPr>
        <w:t>商务技术标</w:t>
      </w:r>
    </w:p>
    <w:p>
      <w:pPr>
        <w:jc w:val="center"/>
        <w:rPr>
          <w:rFonts w:hint="eastAsia" w:ascii="宋体" w:hAnsi="宋体" w:eastAsia="宋体" w:cs="宋体"/>
          <w:szCs w:val="21"/>
        </w:rPr>
      </w:pPr>
    </w:p>
    <w:p>
      <w:pPr>
        <w:jc w:val="center"/>
        <w:rPr>
          <w:rFonts w:hint="eastAsia" w:ascii="宋体" w:hAnsi="宋体" w:eastAsia="宋体" w:cs="宋体"/>
          <w:szCs w:val="21"/>
        </w:rPr>
      </w:pPr>
    </w:p>
    <w:p>
      <w:pPr>
        <w:ind w:firstLine="640" w:firstLineChars="200"/>
        <w:jc w:val="center"/>
        <w:rPr>
          <w:rFonts w:hint="eastAsia" w:ascii="宋体" w:hAnsi="宋体" w:eastAsia="宋体" w:cs="宋体"/>
          <w:sz w:val="32"/>
          <w:szCs w:val="32"/>
        </w:rPr>
      </w:pPr>
      <w:r>
        <w:rPr>
          <w:rFonts w:hint="eastAsia" w:ascii="宋体" w:hAnsi="宋体" w:eastAsia="宋体" w:cs="宋体"/>
          <w:sz w:val="32"/>
          <w:szCs w:val="32"/>
        </w:rPr>
        <w:t>供应商：                  （签章）</w:t>
      </w:r>
    </w:p>
    <w:p>
      <w:pPr>
        <w:ind w:firstLine="2880" w:firstLineChars="900"/>
        <w:rPr>
          <w:rFonts w:hint="eastAsia" w:ascii="宋体" w:hAnsi="宋体" w:eastAsia="宋体" w:cs="宋体"/>
          <w:sz w:val="32"/>
          <w:szCs w:val="32"/>
        </w:rPr>
      </w:pPr>
      <w:r>
        <w:rPr>
          <w:rFonts w:hint="eastAsia" w:ascii="宋体" w:hAnsi="宋体" w:eastAsia="宋体" w:cs="宋体"/>
          <w:sz w:val="32"/>
          <w:szCs w:val="32"/>
        </w:rPr>
        <w:t>年      月      日</w:t>
      </w:r>
    </w:p>
    <w:bookmarkEnd w:id="68"/>
    <w:p>
      <w:pPr>
        <w:pStyle w:val="37"/>
        <w:rPr>
          <w:rFonts w:hint="eastAsia" w:ascii="宋体" w:hAnsi="宋体" w:eastAsia="宋体" w:cs="宋体"/>
        </w:rPr>
      </w:pPr>
      <w:bookmarkStart w:id="72" w:name="_Toc293560330"/>
      <w:bookmarkStart w:id="73" w:name="_Toc272141473"/>
      <w:bookmarkStart w:id="74" w:name="_Hlk450146465"/>
      <w:bookmarkStart w:id="75" w:name="_Toc19920"/>
      <w:r>
        <w:rPr>
          <w:rFonts w:hint="eastAsia" w:ascii="宋体" w:hAnsi="宋体" w:eastAsia="宋体" w:cs="宋体"/>
        </w:rPr>
        <w:br w:type="page"/>
      </w:r>
      <w:bookmarkStart w:id="76" w:name="_Toc44142857"/>
      <w:r>
        <w:rPr>
          <w:rFonts w:hint="eastAsia" w:ascii="宋体" w:hAnsi="宋体" w:eastAsia="宋体" w:cs="宋体"/>
        </w:rPr>
        <w:t>一、投标函</w:t>
      </w:r>
      <w:bookmarkEnd w:id="72"/>
      <w:bookmarkEnd w:id="73"/>
      <w:bookmarkEnd w:id="74"/>
      <w:bookmarkEnd w:id="75"/>
      <w:bookmarkEnd w:id="76"/>
    </w:p>
    <w:p>
      <w:pPr>
        <w:spacing w:line="440" w:lineRule="exact"/>
        <w:jc w:val="left"/>
        <w:rPr>
          <w:rFonts w:hint="eastAsia" w:ascii="宋体" w:hAnsi="宋体" w:eastAsia="宋体" w:cs="宋体"/>
          <w:b/>
          <w:szCs w:val="21"/>
        </w:rPr>
      </w:pPr>
      <w:r>
        <w:rPr>
          <w:rFonts w:hint="eastAsia" w:ascii="宋体" w:hAnsi="宋体" w:eastAsia="宋体" w:cs="宋体"/>
          <w:b/>
          <w:szCs w:val="21"/>
          <w:u w:val="single"/>
        </w:rPr>
        <w:t xml:space="preserve">           </w:t>
      </w:r>
      <w:r>
        <w:rPr>
          <w:rFonts w:hint="eastAsia" w:ascii="宋体" w:hAnsi="宋体" w:eastAsia="宋体" w:cs="宋体"/>
          <w:b/>
          <w:szCs w:val="21"/>
        </w:rPr>
        <w:t>（采购人名称）：</w:t>
      </w:r>
    </w:p>
    <w:p>
      <w:pPr>
        <w:spacing w:line="440" w:lineRule="exact"/>
        <w:ind w:firstLine="482" w:firstLineChars="230"/>
        <w:rPr>
          <w:rFonts w:hint="eastAsia" w:ascii="宋体" w:hAnsi="宋体" w:eastAsia="宋体" w:cs="宋体"/>
          <w:szCs w:val="21"/>
        </w:rPr>
      </w:pPr>
      <w:r>
        <w:rPr>
          <w:rFonts w:hint="eastAsia" w:ascii="宋体" w:hAnsi="宋体" w:eastAsia="宋体" w:cs="宋体"/>
          <w:szCs w:val="21"/>
        </w:rPr>
        <w:t>1、根据贵方</w:t>
      </w:r>
      <w:r>
        <w:rPr>
          <w:rFonts w:hint="eastAsia" w:ascii="宋体" w:hAnsi="宋体" w:eastAsia="宋体" w:cs="宋体"/>
          <w:szCs w:val="21"/>
          <w:u w:val="single"/>
        </w:rPr>
        <w:t xml:space="preserve"> （项目编号） </w:t>
      </w:r>
      <w:r>
        <w:rPr>
          <w:rFonts w:hint="eastAsia" w:ascii="宋体" w:hAnsi="宋体" w:eastAsia="宋体" w:cs="宋体"/>
          <w:szCs w:val="21"/>
        </w:rPr>
        <w:t>竞争性磋商公告，我们决定参加贵方组织的</w:t>
      </w:r>
      <w:r>
        <w:rPr>
          <w:rFonts w:hint="eastAsia" w:ascii="宋体" w:hAnsi="宋体" w:eastAsia="宋体" w:cs="宋体"/>
          <w:szCs w:val="21"/>
          <w:u w:val="single"/>
        </w:rPr>
        <w:t xml:space="preserve"> （项目名称）   </w:t>
      </w:r>
      <w:r>
        <w:rPr>
          <w:rFonts w:hint="eastAsia" w:ascii="宋体" w:hAnsi="宋体" w:eastAsia="宋体" w:cs="宋体"/>
          <w:szCs w:val="21"/>
        </w:rPr>
        <w:t>的采购活动。我方授权</w:t>
      </w:r>
      <w:r>
        <w:rPr>
          <w:rFonts w:hint="eastAsia" w:ascii="宋体" w:hAnsi="宋体" w:eastAsia="宋体" w:cs="宋体"/>
          <w:szCs w:val="21"/>
          <w:u w:val="single"/>
        </w:rPr>
        <w:t xml:space="preserve">  (姓名和职务)   </w:t>
      </w:r>
      <w:r>
        <w:rPr>
          <w:rFonts w:hint="eastAsia" w:ascii="宋体" w:hAnsi="宋体" w:eastAsia="宋体" w:cs="宋体"/>
          <w:szCs w:val="21"/>
        </w:rPr>
        <w:t>代表我方</w:t>
      </w:r>
      <w:r>
        <w:rPr>
          <w:rFonts w:hint="eastAsia" w:ascii="宋体" w:hAnsi="宋体" w:eastAsia="宋体" w:cs="宋体"/>
          <w:szCs w:val="21"/>
          <w:u w:val="single"/>
        </w:rPr>
        <w:t xml:space="preserve">  （供应商全称）   </w:t>
      </w:r>
      <w:r>
        <w:rPr>
          <w:rFonts w:hint="eastAsia" w:ascii="宋体" w:hAnsi="宋体" w:eastAsia="宋体" w:cs="宋体"/>
          <w:szCs w:val="21"/>
        </w:rPr>
        <w:t>全权处理本项目磋商的有关事宜。</w:t>
      </w:r>
    </w:p>
    <w:p>
      <w:pPr>
        <w:spacing w:line="440" w:lineRule="exact"/>
        <w:ind w:firstLine="420" w:firstLineChars="200"/>
        <w:jc w:val="left"/>
        <w:rPr>
          <w:rFonts w:hint="eastAsia" w:ascii="宋体" w:hAnsi="宋体" w:eastAsia="宋体" w:cs="宋体"/>
          <w:szCs w:val="21"/>
        </w:rPr>
      </w:pPr>
      <w:r>
        <w:rPr>
          <w:rFonts w:hint="eastAsia" w:ascii="宋体" w:hAnsi="宋体" w:eastAsia="宋体" w:cs="宋体"/>
          <w:szCs w:val="21"/>
        </w:rPr>
        <w:t>2、我方愿意按照竞争性磋商文件规定的各项要求，向采购人提供所需的货物、服务或施工。</w:t>
      </w:r>
    </w:p>
    <w:p>
      <w:pPr>
        <w:spacing w:line="440" w:lineRule="exact"/>
        <w:ind w:firstLine="420" w:firstLineChars="200"/>
        <w:jc w:val="left"/>
        <w:rPr>
          <w:rFonts w:hint="eastAsia" w:ascii="宋体" w:hAnsi="宋体" w:eastAsia="宋体" w:cs="宋体"/>
          <w:szCs w:val="21"/>
        </w:rPr>
      </w:pPr>
      <w:r>
        <w:rPr>
          <w:rFonts w:hint="eastAsia" w:ascii="宋体" w:hAnsi="宋体" w:eastAsia="宋体" w:cs="宋体"/>
          <w:szCs w:val="21"/>
        </w:rPr>
        <w:t>3、一旦我方成交，我方将严格履行合同规定的责任和义务，保证于合同签字生效后按时完成项目，并交付采购人验收、使用。</w:t>
      </w:r>
    </w:p>
    <w:p>
      <w:pPr>
        <w:spacing w:line="440" w:lineRule="exact"/>
        <w:ind w:firstLine="420" w:firstLineChars="200"/>
        <w:jc w:val="left"/>
        <w:rPr>
          <w:rFonts w:hint="eastAsia" w:ascii="宋体" w:hAnsi="宋体" w:eastAsia="宋体" w:cs="宋体"/>
          <w:szCs w:val="21"/>
        </w:rPr>
      </w:pPr>
      <w:r>
        <w:rPr>
          <w:rFonts w:hint="eastAsia" w:ascii="宋体" w:hAnsi="宋体" w:eastAsia="宋体" w:cs="宋体"/>
          <w:szCs w:val="21"/>
        </w:rPr>
        <w:t>4、我方承诺，在磋商有效期内如果我方撤回磋商响应文件或成交后拒绝签订合同，我方将放弃要求贵方退还磋商保证金的权利。</w:t>
      </w:r>
    </w:p>
    <w:p>
      <w:pPr>
        <w:tabs>
          <w:tab w:val="left" w:pos="840"/>
        </w:tabs>
        <w:spacing w:line="440" w:lineRule="exact"/>
        <w:ind w:firstLine="420" w:firstLineChars="200"/>
        <w:jc w:val="left"/>
        <w:rPr>
          <w:rFonts w:hint="eastAsia" w:ascii="宋体" w:hAnsi="宋体" w:eastAsia="宋体" w:cs="宋体"/>
          <w:szCs w:val="21"/>
        </w:rPr>
      </w:pPr>
      <w:r>
        <w:rPr>
          <w:rFonts w:hint="eastAsia" w:ascii="宋体" w:hAnsi="宋体" w:eastAsia="宋体" w:cs="宋体"/>
          <w:szCs w:val="21"/>
        </w:rPr>
        <w:t>5、我方愿意提供贵方可能另外要求的、与磋商有关的文件资料，并保证我方已提供和将要提供的文件是真实的、准确的。</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6、我方提供以下开户行、账号，供结算货款（如果成交）：</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户名（供应商全称）：</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 xml:space="preserve">开户行：                        </w:t>
      </w:r>
    </w:p>
    <w:p>
      <w:pPr>
        <w:spacing w:line="440" w:lineRule="exact"/>
        <w:ind w:firstLine="482" w:firstLineChars="230"/>
        <w:jc w:val="left"/>
        <w:rPr>
          <w:rFonts w:hint="eastAsia" w:ascii="宋体" w:hAnsi="宋体" w:eastAsia="宋体" w:cs="宋体"/>
          <w:szCs w:val="21"/>
        </w:rPr>
      </w:pPr>
      <w:r>
        <w:rPr>
          <w:rFonts w:hint="eastAsia" w:ascii="宋体" w:hAnsi="宋体" w:eastAsia="宋体" w:cs="宋体"/>
          <w:szCs w:val="21"/>
        </w:rPr>
        <w:t xml:space="preserve">账号（请填写完整）： </w:t>
      </w:r>
      <w:bookmarkStart w:id="77" w:name="_Hlk450185103"/>
      <w:bookmarkStart w:id="78" w:name="_Toc272141474"/>
    </w:p>
    <w:p>
      <w:pPr>
        <w:pStyle w:val="36"/>
        <w:spacing w:line="440" w:lineRule="atLeast"/>
        <w:ind w:firstLine="3675"/>
        <w:rPr>
          <w:rFonts w:hint="eastAsia" w:ascii="宋体" w:hAnsi="宋体" w:eastAsia="宋体" w:cs="宋体"/>
        </w:rPr>
      </w:pPr>
      <w:r>
        <w:rPr>
          <w:rFonts w:hint="eastAsia" w:ascii="宋体" w:hAnsi="宋体" w:eastAsia="宋体" w:cs="宋体"/>
        </w:rPr>
        <w:t>供应商：</w:t>
      </w:r>
      <w:r>
        <w:rPr>
          <w:rFonts w:hint="eastAsia" w:ascii="宋体" w:hAnsi="宋体" w:eastAsia="宋体" w:cs="宋体"/>
          <w:u w:val="single"/>
        </w:rPr>
        <w:t xml:space="preserve">                      </w:t>
      </w:r>
      <w:r>
        <w:rPr>
          <w:rFonts w:hint="eastAsia" w:ascii="宋体" w:hAnsi="宋体" w:eastAsia="宋体" w:cs="宋体"/>
        </w:rPr>
        <w:t>（签章）</w:t>
      </w:r>
    </w:p>
    <w:p>
      <w:pPr>
        <w:pStyle w:val="36"/>
        <w:spacing w:line="440" w:lineRule="atLeast"/>
        <w:ind w:firstLine="3570" w:firstLineChars="1700"/>
        <w:rPr>
          <w:rFonts w:hint="eastAsia" w:ascii="宋体" w:hAnsi="宋体" w:eastAsia="宋体" w:cs="宋体"/>
        </w:rPr>
      </w:pPr>
      <w:r>
        <w:rPr>
          <w:rFonts w:hint="eastAsia" w:ascii="宋体" w:hAnsi="宋体" w:eastAsia="宋体" w:cs="宋体"/>
        </w:rPr>
        <w:t>法定代表人（签章）：</w:t>
      </w:r>
      <w:r>
        <w:rPr>
          <w:rFonts w:hint="eastAsia" w:ascii="宋体" w:hAnsi="宋体" w:eastAsia="宋体" w:cs="宋体"/>
          <w:u w:val="single"/>
        </w:rPr>
        <w:t xml:space="preserve">              </w:t>
      </w:r>
    </w:p>
    <w:p>
      <w:pPr>
        <w:pStyle w:val="36"/>
        <w:spacing w:line="440" w:lineRule="atLeast"/>
        <w:ind w:firstLine="3675"/>
        <w:rPr>
          <w:rFonts w:hint="eastAsia" w:ascii="宋体" w:hAnsi="宋体" w:eastAsia="宋体" w:cs="宋体"/>
        </w:rPr>
      </w:pPr>
      <w:r>
        <w:rPr>
          <w:rFonts w:hint="eastAsia" w:ascii="宋体" w:hAnsi="宋体" w:eastAsia="宋体" w:cs="宋体"/>
        </w:rPr>
        <w:t>地址：</w:t>
      </w:r>
      <w:r>
        <w:rPr>
          <w:rFonts w:hint="eastAsia" w:ascii="宋体" w:hAnsi="宋体" w:eastAsia="宋体" w:cs="宋体"/>
          <w:u w:val="single"/>
        </w:rPr>
        <w:t xml:space="preserve">                                     </w:t>
      </w:r>
    </w:p>
    <w:p>
      <w:pPr>
        <w:pStyle w:val="36"/>
        <w:spacing w:line="440" w:lineRule="atLeast"/>
        <w:ind w:firstLine="3675"/>
        <w:rPr>
          <w:rFonts w:hint="eastAsia" w:ascii="宋体" w:hAnsi="宋体" w:eastAsia="宋体" w:cs="宋体"/>
        </w:rPr>
      </w:pPr>
      <w:r>
        <w:rPr>
          <w:rFonts w:hint="eastAsia" w:ascii="宋体" w:hAnsi="宋体" w:eastAsia="宋体" w:cs="宋体"/>
        </w:rPr>
        <w:t>网址：</w:t>
      </w:r>
      <w:r>
        <w:rPr>
          <w:rFonts w:hint="eastAsia" w:ascii="宋体" w:hAnsi="宋体" w:eastAsia="宋体" w:cs="宋体"/>
          <w:u w:val="single"/>
        </w:rPr>
        <w:t xml:space="preserve">                                     </w:t>
      </w:r>
    </w:p>
    <w:p>
      <w:pPr>
        <w:pStyle w:val="36"/>
        <w:spacing w:line="440" w:lineRule="atLeast"/>
        <w:ind w:firstLine="3675"/>
        <w:rPr>
          <w:rFonts w:hint="eastAsia" w:ascii="宋体" w:hAnsi="宋体" w:eastAsia="宋体" w:cs="宋体"/>
        </w:rPr>
      </w:pPr>
      <w:r>
        <w:rPr>
          <w:rFonts w:hint="eastAsia" w:ascii="宋体" w:hAnsi="宋体" w:eastAsia="宋体" w:cs="宋体"/>
        </w:rPr>
        <w:t>电话：</w:t>
      </w:r>
      <w:r>
        <w:rPr>
          <w:rFonts w:hint="eastAsia" w:ascii="宋体" w:hAnsi="宋体" w:eastAsia="宋体" w:cs="宋体"/>
          <w:u w:val="single"/>
        </w:rPr>
        <w:t xml:space="preserve">                                     </w:t>
      </w:r>
    </w:p>
    <w:p>
      <w:pPr>
        <w:pStyle w:val="36"/>
        <w:spacing w:line="440" w:lineRule="atLeast"/>
        <w:ind w:firstLine="3675"/>
        <w:rPr>
          <w:rFonts w:hint="eastAsia" w:ascii="宋体" w:hAnsi="宋体" w:eastAsia="宋体" w:cs="宋体"/>
        </w:rPr>
      </w:pPr>
      <w:r>
        <w:rPr>
          <w:rFonts w:hint="eastAsia" w:ascii="宋体" w:hAnsi="宋体" w:eastAsia="宋体" w:cs="宋体"/>
        </w:rPr>
        <w:t>传真：</w:t>
      </w:r>
      <w:r>
        <w:rPr>
          <w:rFonts w:hint="eastAsia" w:ascii="宋体" w:hAnsi="宋体" w:eastAsia="宋体" w:cs="宋体"/>
          <w:u w:val="single"/>
        </w:rPr>
        <w:t xml:space="preserve">                                     </w:t>
      </w:r>
    </w:p>
    <w:p>
      <w:pPr>
        <w:pStyle w:val="36"/>
        <w:spacing w:line="440" w:lineRule="atLeast"/>
        <w:ind w:firstLine="3675"/>
        <w:rPr>
          <w:rFonts w:hint="eastAsia" w:ascii="宋体" w:hAnsi="宋体" w:eastAsia="宋体" w:cs="宋体"/>
        </w:rPr>
      </w:pPr>
      <w:r>
        <w:rPr>
          <w:rFonts w:hint="eastAsia" w:ascii="宋体" w:hAnsi="宋体" w:eastAsia="宋体" w:cs="宋体"/>
        </w:rPr>
        <w:t>邮政编码：</w:t>
      </w:r>
      <w:r>
        <w:rPr>
          <w:rFonts w:hint="eastAsia" w:ascii="宋体" w:hAnsi="宋体" w:eastAsia="宋体" w:cs="宋体"/>
          <w:u w:val="single"/>
        </w:rPr>
        <w:t xml:space="preserve">                                 </w:t>
      </w:r>
    </w:p>
    <w:p>
      <w:pPr>
        <w:spacing w:line="440" w:lineRule="exact"/>
        <w:ind w:firstLine="2100" w:firstLineChars="1000"/>
        <w:jc w:val="left"/>
        <w:rPr>
          <w:rFonts w:hint="eastAsia" w:ascii="宋体" w:hAnsi="宋体" w:eastAsia="宋体" w:cs="宋体"/>
          <w:szCs w:val="21"/>
          <w:u w:val="single"/>
        </w:rPr>
      </w:pPr>
      <w:r>
        <w:rPr>
          <w:rFonts w:hint="eastAsia" w:ascii="宋体" w:hAnsi="宋体" w:eastAsia="宋体" w:cs="宋体"/>
          <w:szCs w:val="21"/>
        </w:rPr>
        <w:t xml:space="preserve">               日期：</w:t>
      </w:r>
      <w:r>
        <w:rPr>
          <w:rFonts w:hint="eastAsia" w:ascii="宋体" w:hAnsi="宋体" w:eastAsia="宋体" w:cs="宋体"/>
          <w:szCs w:val="21"/>
          <w:u w:val="single"/>
        </w:rPr>
        <w:t xml:space="preserve">                                     </w:t>
      </w:r>
    </w:p>
    <w:bookmarkEnd w:id="77"/>
    <w:bookmarkEnd w:id="78"/>
    <w:p>
      <w:pPr>
        <w:pStyle w:val="37"/>
        <w:rPr>
          <w:rFonts w:hint="eastAsia" w:ascii="宋体" w:hAnsi="宋体" w:eastAsia="宋体" w:cs="宋体"/>
        </w:rPr>
      </w:pPr>
      <w:bookmarkStart w:id="79" w:name="_Toc293560334"/>
      <w:bookmarkStart w:id="80" w:name="_Toc272141478"/>
      <w:bookmarkStart w:id="81" w:name="_Toc8918"/>
      <w:r>
        <w:rPr>
          <w:rFonts w:hint="eastAsia" w:ascii="宋体" w:hAnsi="宋体" w:eastAsia="宋体" w:cs="宋体"/>
        </w:rPr>
        <w:br w:type="page"/>
      </w:r>
      <w:bookmarkEnd w:id="79"/>
      <w:bookmarkEnd w:id="80"/>
      <w:bookmarkEnd w:id="81"/>
      <w:bookmarkStart w:id="82" w:name="_Toc44142859"/>
      <w:r>
        <w:rPr>
          <w:rFonts w:hint="eastAsia" w:ascii="宋体" w:hAnsi="宋体" w:eastAsia="宋体" w:cs="宋体"/>
        </w:rPr>
        <w:t>二、服务/施工要求响应情况表</w:t>
      </w:r>
      <w:bookmarkEnd w:id="82"/>
    </w:p>
    <w:p>
      <w:pPr>
        <w:rPr>
          <w:rFonts w:hint="eastAsia" w:ascii="宋体" w:hAnsi="宋体" w:eastAsia="宋体" w:cs="宋体"/>
        </w:rPr>
      </w:pPr>
      <w:r>
        <w:rPr>
          <w:rFonts w:hint="eastAsia" w:ascii="宋体" w:hAnsi="宋体" w:eastAsia="宋体" w:cs="宋体"/>
        </w:rPr>
        <w:t xml:space="preserve">  </w:t>
      </w:r>
    </w:p>
    <w:p>
      <w:pPr>
        <w:widowControl/>
        <w:spacing w:line="600" w:lineRule="exact"/>
        <w:jc w:val="left"/>
        <w:rPr>
          <w:rFonts w:hint="eastAsia" w:ascii="宋体" w:hAnsi="宋体" w:eastAsia="宋体" w:cs="宋体"/>
          <w:color w:val="000000"/>
          <w:kern w:val="0"/>
          <w:szCs w:val="21"/>
          <w:u w:val="single"/>
        </w:rPr>
      </w:pPr>
      <w:r>
        <w:rPr>
          <w:rFonts w:hint="eastAsia" w:ascii="宋体" w:hAnsi="宋体" w:eastAsia="宋体" w:cs="宋体"/>
          <w:color w:val="000000"/>
          <w:kern w:val="0"/>
          <w:szCs w:val="21"/>
          <w:u w:val="single"/>
        </w:rPr>
        <w:t xml:space="preserve">（采购人名称）：                  </w:t>
      </w:r>
    </w:p>
    <w:p>
      <w:pPr>
        <w:widowControl/>
        <w:spacing w:line="600" w:lineRule="exact"/>
        <w:jc w:val="left"/>
        <w:rPr>
          <w:rFonts w:hint="eastAsia" w:ascii="宋体" w:hAnsi="宋体" w:eastAsia="宋体" w:cs="宋体"/>
          <w:color w:val="000000"/>
          <w:kern w:val="0"/>
          <w:szCs w:val="21"/>
          <w:u w:val="single"/>
        </w:rPr>
      </w:pPr>
      <w:r>
        <w:rPr>
          <w:rFonts w:hint="eastAsia" w:ascii="宋体" w:hAnsi="宋体" w:eastAsia="宋体" w:cs="宋体"/>
          <w:color w:val="000000"/>
          <w:kern w:val="0"/>
          <w:szCs w:val="21"/>
          <w:u w:val="single"/>
        </w:rPr>
        <w:t xml:space="preserve">（采购代理名称）：                </w:t>
      </w:r>
    </w:p>
    <w:p>
      <w:pPr>
        <w:widowControl/>
        <w:spacing w:line="600" w:lineRule="exact"/>
        <w:ind w:firstLine="525" w:firstLineChars="250"/>
        <w:jc w:val="left"/>
        <w:rPr>
          <w:rFonts w:hint="eastAsia" w:ascii="宋体" w:hAnsi="宋体" w:eastAsia="宋体" w:cs="宋体"/>
          <w:color w:val="000000"/>
          <w:kern w:val="0"/>
          <w:szCs w:val="21"/>
        </w:rPr>
      </w:pPr>
      <w:r>
        <w:rPr>
          <w:rFonts w:hint="eastAsia" w:ascii="宋体" w:hAnsi="宋体" w:eastAsia="宋体" w:cs="宋体"/>
          <w:color w:val="000000"/>
          <w:kern w:val="0"/>
          <w:szCs w:val="21"/>
        </w:rPr>
        <w:t>经过认真研究</w:t>
      </w:r>
      <w:r>
        <w:rPr>
          <w:rFonts w:hint="eastAsia" w:ascii="宋体" w:hAnsi="宋体" w:eastAsia="宋体" w:cs="宋体"/>
          <w:color w:val="000000"/>
          <w:kern w:val="0"/>
          <w:szCs w:val="21"/>
          <w:u w:val="single"/>
        </w:rPr>
        <w:t>（项目名称）（项目编号）</w:t>
      </w:r>
      <w:r>
        <w:rPr>
          <w:rFonts w:hint="eastAsia" w:ascii="宋体" w:hAnsi="宋体" w:eastAsia="宋体" w:cs="宋体"/>
          <w:color w:val="000000"/>
          <w:kern w:val="0"/>
          <w:szCs w:val="21"/>
        </w:rPr>
        <w:t>竞争性磋商文件第三章第一大项所列服务/施工要求，我方确认，</w:t>
      </w:r>
      <w:r>
        <w:rPr>
          <w:rFonts w:hint="eastAsia" w:ascii="宋体" w:hAnsi="宋体" w:eastAsia="宋体" w:cs="宋体"/>
          <w:b/>
          <w:color w:val="000000"/>
          <w:kern w:val="0"/>
          <w:szCs w:val="21"/>
        </w:rPr>
        <w:t>除下列偏离表所列情况外，我方响应情况全部为“符合”</w:t>
      </w:r>
      <w:r>
        <w:rPr>
          <w:rFonts w:hint="eastAsia" w:ascii="宋体" w:hAnsi="宋体" w:eastAsia="宋体" w:cs="宋体"/>
          <w:color w:val="000000"/>
          <w:kern w:val="0"/>
          <w:szCs w:val="21"/>
        </w:rPr>
        <w:t>。</w:t>
      </w:r>
    </w:p>
    <w:p>
      <w:pPr>
        <w:widowControl/>
        <w:spacing w:line="600" w:lineRule="exact"/>
        <w:ind w:firstLine="3373" w:firstLineChars="1600"/>
        <w:jc w:val="left"/>
        <w:rPr>
          <w:rFonts w:hint="eastAsia" w:ascii="宋体" w:hAnsi="宋体" w:eastAsia="宋体" w:cs="宋体"/>
          <w:b/>
          <w:kern w:val="0"/>
          <w:szCs w:val="21"/>
        </w:rPr>
      </w:pPr>
      <w:r>
        <w:rPr>
          <w:rFonts w:hint="eastAsia" w:ascii="宋体" w:hAnsi="宋体" w:eastAsia="宋体" w:cs="宋体"/>
          <w:b/>
          <w:color w:val="000000"/>
          <w:kern w:val="0"/>
          <w:szCs w:val="21"/>
        </w:rPr>
        <w:t>服务/施工要求偏离表</w:t>
      </w:r>
    </w:p>
    <w:tbl>
      <w:tblPr>
        <w:tblStyle w:val="22"/>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446"/>
        <w:gridCol w:w="2447"/>
        <w:gridCol w:w="2447"/>
        <w:gridCol w:w="251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12" w:hRule="atLeast"/>
        </w:trPr>
        <w:tc>
          <w:tcPr>
            <w:tcW w:w="300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Cs w:val="21"/>
              </w:rPr>
            </w:pPr>
            <w:r>
              <w:rPr>
                <w:rFonts w:hint="eastAsia" w:ascii="宋体" w:hAnsi="宋体" w:eastAsia="宋体" w:cs="宋体"/>
                <w:color w:val="000000"/>
                <w:kern w:val="0"/>
                <w:szCs w:val="21"/>
              </w:rPr>
              <w:t xml:space="preserve">序号 </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Cs w:val="21"/>
              </w:rPr>
            </w:pPr>
            <w:r>
              <w:rPr>
                <w:rFonts w:hint="eastAsia" w:ascii="宋体" w:hAnsi="宋体" w:eastAsia="宋体" w:cs="宋体"/>
                <w:color w:val="000000"/>
                <w:kern w:val="0"/>
                <w:szCs w:val="21"/>
              </w:rPr>
              <w:t xml:space="preserve">磋商文件中要求 </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Cs w:val="21"/>
              </w:rPr>
            </w:pPr>
            <w:r>
              <w:rPr>
                <w:rFonts w:hint="eastAsia" w:ascii="宋体" w:hAnsi="宋体" w:eastAsia="宋体" w:cs="宋体"/>
                <w:color w:val="000000"/>
                <w:kern w:val="0"/>
                <w:szCs w:val="21"/>
              </w:rPr>
              <w:t>供应商的响应内容</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ind w:firstLine="315" w:firstLineChars="150"/>
              <w:jc w:val="left"/>
              <w:rPr>
                <w:rFonts w:hint="eastAsia" w:ascii="宋体" w:hAnsi="宋体" w:eastAsia="宋体" w:cs="宋体"/>
                <w:color w:val="000000"/>
                <w:kern w:val="0"/>
                <w:szCs w:val="21"/>
              </w:rPr>
            </w:pPr>
            <w:r>
              <w:rPr>
                <w:rFonts w:hint="eastAsia" w:ascii="宋体" w:hAnsi="宋体" w:eastAsia="宋体" w:cs="宋体"/>
                <w:color w:val="000000"/>
                <w:kern w:val="0"/>
                <w:szCs w:val="21"/>
              </w:rPr>
              <w:t>偏离及影响</w:t>
            </w:r>
          </w:p>
          <w:p>
            <w:pPr>
              <w:widowControl/>
              <w:jc w:val="left"/>
              <w:rPr>
                <w:rFonts w:hint="eastAsia" w:ascii="宋体" w:hAnsi="宋体" w:eastAsia="宋体" w:cs="宋体"/>
                <w:kern w:val="0"/>
                <w:szCs w:val="21"/>
              </w:rPr>
            </w:pPr>
            <w:r>
              <w:rPr>
                <w:rFonts w:hint="eastAsia" w:ascii="宋体" w:hAnsi="宋体" w:eastAsia="宋体" w:cs="宋体"/>
                <w:color w:val="000000"/>
                <w:kern w:val="0"/>
                <w:szCs w:val="21"/>
              </w:rPr>
              <w:t>（正偏离/负偏离）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2" w:hRule="atLeast"/>
        </w:trPr>
        <w:tc>
          <w:tcPr>
            <w:tcW w:w="300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Cs w:val="21"/>
              </w:rPr>
            </w:pPr>
            <w:r>
              <w:rPr>
                <w:rFonts w:hint="eastAsia" w:ascii="宋体" w:hAnsi="宋体" w:eastAsia="宋体" w:cs="宋体"/>
                <w:color w:val="000000"/>
                <w:kern w:val="0"/>
                <w:szCs w:val="21"/>
              </w:rPr>
              <w:t xml:space="preserve">1 </w:t>
            </w:r>
          </w:p>
        </w:tc>
        <w:tc>
          <w:tcPr>
            <w:tcW w:w="0" w:type="auto"/>
            <w:vAlign w:val="center"/>
          </w:tcPr>
          <w:p>
            <w:pPr>
              <w:widowControl/>
              <w:jc w:val="left"/>
              <w:rPr>
                <w:rFonts w:hint="eastAsia" w:ascii="宋体" w:hAnsi="宋体" w:eastAsia="宋体" w:cs="宋体"/>
                <w:kern w:val="0"/>
                <w:szCs w:val="21"/>
              </w:rPr>
            </w:pPr>
          </w:p>
        </w:tc>
        <w:tc>
          <w:tcPr>
            <w:tcW w:w="0" w:type="auto"/>
            <w:vAlign w:val="center"/>
          </w:tcPr>
          <w:p>
            <w:pPr>
              <w:widowControl/>
              <w:jc w:val="left"/>
              <w:rPr>
                <w:rFonts w:hint="eastAsia" w:ascii="宋体" w:hAnsi="宋体" w:eastAsia="宋体" w:cs="宋体"/>
                <w:kern w:val="0"/>
                <w:szCs w:val="21"/>
              </w:rPr>
            </w:pPr>
          </w:p>
        </w:tc>
        <w:tc>
          <w:tcPr>
            <w:tcW w:w="0" w:type="auto"/>
            <w:vAlign w:val="center"/>
          </w:tcPr>
          <w:p>
            <w:pPr>
              <w:widowControl/>
              <w:jc w:val="left"/>
              <w:rPr>
                <w:rFonts w:hint="eastAsia" w:ascii="宋体" w:hAnsi="宋体" w:eastAsia="宋体" w:cs="宋体"/>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1" w:hRule="atLeast"/>
        </w:trPr>
        <w:tc>
          <w:tcPr>
            <w:tcW w:w="300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Cs w:val="21"/>
              </w:rPr>
            </w:pPr>
            <w:r>
              <w:rPr>
                <w:rFonts w:hint="eastAsia" w:ascii="宋体" w:hAnsi="宋体" w:eastAsia="宋体" w:cs="宋体"/>
                <w:color w:val="000000"/>
                <w:kern w:val="0"/>
                <w:szCs w:val="21"/>
              </w:rPr>
              <w:t xml:space="preserve">2 </w:t>
            </w:r>
          </w:p>
        </w:tc>
        <w:tc>
          <w:tcPr>
            <w:tcW w:w="0" w:type="auto"/>
            <w:vAlign w:val="center"/>
          </w:tcPr>
          <w:p>
            <w:pPr>
              <w:widowControl/>
              <w:jc w:val="left"/>
              <w:rPr>
                <w:rFonts w:hint="eastAsia" w:ascii="宋体" w:hAnsi="宋体" w:eastAsia="宋体" w:cs="宋体"/>
                <w:kern w:val="0"/>
                <w:szCs w:val="21"/>
              </w:rPr>
            </w:pPr>
          </w:p>
        </w:tc>
        <w:tc>
          <w:tcPr>
            <w:tcW w:w="0" w:type="auto"/>
            <w:vAlign w:val="center"/>
          </w:tcPr>
          <w:p>
            <w:pPr>
              <w:widowControl/>
              <w:jc w:val="left"/>
              <w:rPr>
                <w:rFonts w:hint="eastAsia" w:ascii="宋体" w:hAnsi="宋体" w:eastAsia="宋体" w:cs="宋体"/>
                <w:kern w:val="0"/>
                <w:szCs w:val="21"/>
              </w:rPr>
            </w:pPr>
          </w:p>
        </w:tc>
        <w:tc>
          <w:tcPr>
            <w:tcW w:w="0" w:type="auto"/>
            <w:vAlign w:val="center"/>
          </w:tcPr>
          <w:p>
            <w:pPr>
              <w:widowControl/>
              <w:jc w:val="left"/>
              <w:rPr>
                <w:rFonts w:hint="eastAsia" w:ascii="宋体" w:hAnsi="宋体" w:eastAsia="宋体" w:cs="宋体"/>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25" w:hRule="atLeast"/>
        </w:trPr>
        <w:tc>
          <w:tcPr>
            <w:tcW w:w="300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Cs w:val="21"/>
              </w:rPr>
            </w:pPr>
            <w:r>
              <w:rPr>
                <w:rFonts w:hint="eastAsia" w:ascii="宋体" w:hAnsi="宋体" w:eastAsia="宋体" w:cs="宋体"/>
                <w:color w:val="000000"/>
                <w:kern w:val="0"/>
                <w:szCs w:val="21"/>
              </w:rPr>
              <w:t xml:space="preserve">3 </w:t>
            </w:r>
          </w:p>
        </w:tc>
        <w:tc>
          <w:tcPr>
            <w:tcW w:w="0" w:type="auto"/>
            <w:vAlign w:val="center"/>
          </w:tcPr>
          <w:p>
            <w:pPr>
              <w:widowControl/>
              <w:jc w:val="left"/>
              <w:rPr>
                <w:rFonts w:hint="eastAsia" w:ascii="宋体" w:hAnsi="宋体" w:eastAsia="宋体" w:cs="宋体"/>
                <w:kern w:val="0"/>
                <w:szCs w:val="21"/>
              </w:rPr>
            </w:pPr>
          </w:p>
        </w:tc>
        <w:tc>
          <w:tcPr>
            <w:tcW w:w="0" w:type="auto"/>
            <w:vAlign w:val="center"/>
          </w:tcPr>
          <w:p>
            <w:pPr>
              <w:widowControl/>
              <w:jc w:val="left"/>
              <w:rPr>
                <w:rFonts w:hint="eastAsia" w:ascii="宋体" w:hAnsi="宋体" w:eastAsia="宋体" w:cs="宋体"/>
                <w:kern w:val="0"/>
                <w:szCs w:val="21"/>
              </w:rPr>
            </w:pPr>
          </w:p>
        </w:tc>
        <w:tc>
          <w:tcPr>
            <w:tcW w:w="0" w:type="auto"/>
            <w:vAlign w:val="center"/>
          </w:tcPr>
          <w:p>
            <w:pPr>
              <w:widowControl/>
              <w:jc w:val="left"/>
              <w:rPr>
                <w:rFonts w:hint="eastAsia" w:ascii="宋体" w:hAnsi="宋体" w:eastAsia="宋体" w:cs="宋体"/>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300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Cs w:val="21"/>
              </w:rPr>
            </w:pPr>
            <w:r>
              <w:rPr>
                <w:rFonts w:hint="eastAsia" w:ascii="宋体" w:hAnsi="宋体" w:eastAsia="宋体" w:cs="宋体"/>
                <w:color w:val="000000"/>
                <w:kern w:val="0"/>
                <w:szCs w:val="21"/>
              </w:rPr>
              <w:t>…</w:t>
            </w:r>
          </w:p>
        </w:tc>
        <w:tc>
          <w:tcPr>
            <w:tcW w:w="0" w:type="auto"/>
            <w:vAlign w:val="center"/>
          </w:tcPr>
          <w:p>
            <w:pPr>
              <w:widowControl/>
              <w:jc w:val="left"/>
              <w:rPr>
                <w:rFonts w:hint="eastAsia" w:ascii="宋体" w:hAnsi="宋体" w:eastAsia="宋体" w:cs="宋体"/>
                <w:kern w:val="0"/>
                <w:szCs w:val="21"/>
              </w:rPr>
            </w:pPr>
          </w:p>
        </w:tc>
        <w:tc>
          <w:tcPr>
            <w:tcW w:w="0" w:type="auto"/>
            <w:vAlign w:val="center"/>
          </w:tcPr>
          <w:p>
            <w:pPr>
              <w:widowControl/>
              <w:jc w:val="left"/>
              <w:rPr>
                <w:rFonts w:hint="eastAsia" w:ascii="宋体" w:hAnsi="宋体" w:eastAsia="宋体" w:cs="宋体"/>
                <w:kern w:val="0"/>
                <w:szCs w:val="21"/>
              </w:rPr>
            </w:pPr>
          </w:p>
        </w:tc>
        <w:tc>
          <w:tcPr>
            <w:tcW w:w="0" w:type="auto"/>
            <w:vAlign w:val="center"/>
          </w:tcPr>
          <w:p>
            <w:pPr>
              <w:widowControl/>
              <w:jc w:val="left"/>
              <w:rPr>
                <w:rFonts w:hint="eastAsia" w:ascii="宋体" w:hAnsi="宋体" w:eastAsia="宋体" w:cs="宋体"/>
                <w:kern w:val="0"/>
                <w:szCs w:val="21"/>
              </w:rPr>
            </w:pPr>
          </w:p>
        </w:tc>
      </w:tr>
    </w:tbl>
    <w:p>
      <w:pPr>
        <w:rPr>
          <w:rFonts w:hint="eastAsia" w:ascii="宋体" w:hAnsi="宋体" w:eastAsia="宋体" w:cs="宋体"/>
          <w:color w:val="FF0000"/>
          <w:kern w:val="0"/>
          <w:szCs w:val="21"/>
        </w:rPr>
      </w:pPr>
      <w:r>
        <w:rPr>
          <w:rFonts w:hint="eastAsia" w:ascii="宋体" w:hAnsi="宋体" w:eastAsia="宋体" w:cs="宋体"/>
          <w:kern w:val="0"/>
          <w:szCs w:val="21"/>
        </w:rPr>
        <w:br w:type="textWrapping"/>
      </w:r>
    </w:p>
    <w:p>
      <w:pPr>
        <w:ind w:firstLine="4410" w:firstLineChars="2100"/>
        <w:rPr>
          <w:rFonts w:hint="eastAsia" w:ascii="宋体" w:hAnsi="宋体" w:eastAsia="宋体" w:cs="宋体"/>
          <w:color w:val="FF0000"/>
          <w:kern w:val="0"/>
          <w:sz w:val="24"/>
        </w:rPr>
      </w:pPr>
      <w:r>
        <w:rPr>
          <w:rFonts w:hint="eastAsia" w:ascii="宋体" w:hAnsi="宋体" w:eastAsia="宋体" w:cs="宋体"/>
        </w:rPr>
        <w:t>供应商：</w:t>
      </w:r>
      <w:r>
        <w:rPr>
          <w:rFonts w:hint="eastAsia" w:ascii="宋体" w:hAnsi="宋体" w:eastAsia="宋体" w:cs="宋体"/>
          <w:u w:val="single"/>
        </w:rPr>
        <w:t xml:space="preserve">                      </w:t>
      </w:r>
      <w:r>
        <w:rPr>
          <w:rFonts w:hint="eastAsia" w:ascii="宋体" w:hAnsi="宋体" w:eastAsia="宋体" w:cs="宋体"/>
        </w:rPr>
        <w:t>（签章）</w:t>
      </w:r>
    </w:p>
    <w:p>
      <w:pPr>
        <w:ind w:firstLine="4560" w:firstLineChars="1900"/>
        <w:rPr>
          <w:rFonts w:hint="eastAsia" w:ascii="宋体" w:hAnsi="宋体" w:eastAsia="宋体" w:cs="宋体"/>
          <w:color w:val="FF0000"/>
          <w:kern w:val="0"/>
          <w:sz w:val="24"/>
        </w:rPr>
      </w:pPr>
    </w:p>
    <w:p>
      <w:pPr>
        <w:ind w:firstLine="4515" w:firstLineChars="2150"/>
        <w:rPr>
          <w:rFonts w:hint="eastAsia" w:ascii="宋体" w:hAnsi="宋体" w:eastAsia="宋体" w:cs="宋体"/>
          <w:color w:val="000000"/>
          <w:kern w:val="0"/>
          <w:szCs w:val="21"/>
        </w:rPr>
      </w:pPr>
    </w:p>
    <w:p>
      <w:pPr>
        <w:ind w:firstLine="4515" w:firstLineChars="2150"/>
        <w:rPr>
          <w:rFonts w:hint="eastAsia" w:ascii="宋体" w:hAnsi="宋体" w:eastAsia="宋体" w:cs="宋体"/>
          <w:color w:val="000000"/>
          <w:kern w:val="0"/>
          <w:szCs w:val="21"/>
        </w:rPr>
      </w:pPr>
    </w:p>
    <w:p>
      <w:pPr>
        <w:jc w:val="left"/>
        <w:rPr>
          <w:rFonts w:hint="eastAsia" w:ascii="宋体" w:hAnsi="宋体" w:eastAsia="宋体" w:cs="宋体"/>
          <w:b/>
          <w:color w:val="000000"/>
          <w:kern w:val="0"/>
          <w:szCs w:val="21"/>
        </w:rPr>
      </w:pPr>
      <w:r>
        <w:rPr>
          <w:rFonts w:hint="eastAsia" w:ascii="宋体" w:hAnsi="宋体" w:eastAsia="宋体" w:cs="宋体"/>
          <w:b/>
          <w:color w:val="000000"/>
          <w:kern w:val="0"/>
          <w:szCs w:val="21"/>
        </w:rPr>
        <w:t>注：</w:t>
      </w:r>
    </w:p>
    <w:p>
      <w:pPr>
        <w:spacing w:line="360" w:lineRule="exact"/>
        <w:rPr>
          <w:rFonts w:hint="eastAsia" w:ascii="宋体" w:hAnsi="宋体" w:eastAsia="宋体" w:cs="宋体"/>
          <w:color w:val="000000"/>
          <w:kern w:val="0"/>
          <w:szCs w:val="21"/>
        </w:rPr>
      </w:pPr>
      <w:r>
        <w:rPr>
          <w:rFonts w:hint="eastAsia" w:ascii="宋体" w:hAnsi="宋体" w:eastAsia="宋体" w:cs="宋体"/>
          <w:color w:val="000000"/>
          <w:kern w:val="0"/>
          <w:szCs w:val="21"/>
        </w:rPr>
        <w:t>1、“符合”指与竞争性磋商文件要求一致（</w:t>
      </w:r>
      <w:r>
        <w:rPr>
          <w:rFonts w:hint="eastAsia" w:ascii="宋体" w:hAnsi="宋体" w:eastAsia="宋体" w:cs="宋体"/>
          <w:b/>
          <w:color w:val="000000"/>
          <w:kern w:val="0"/>
          <w:szCs w:val="21"/>
        </w:rPr>
        <w:t>若全部为符合则偏离表空白不填即可</w:t>
      </w:r>
      <w:r>
        <w:rPr>
          <w:rFonts w:hint="eastAsia" w:ascii="宋体" w:hAnsi="宋体" w:eastAsia="宋体" w:cs="宋体"/>
          <w:color w:val="000000"/>
          <w:kern w:val="0"/>
          <w:szCs w:val="21"/>
        </w:rPr>
        <w:t>），“正偏离”指优于竞争性磋商文件要求；“负偏离”指低于竞争性磋商文件要求。</w:t>
      </w:r>
    </w:p>
    <w:p>
      <w:pPr>
        <w:spacing w:line="360" w:lineRule="exact"/>
        <w:rPr>
          <w:rFonts w:hint="eastAsia" w:ascii="宋体" w:hAnsi="宋体" w:eastAsia="宋体" w:cs="宋体"/>
          <w:color w:val="000000"/>
          <w:kern w:val="0"/>
          <w:szCs w:val="21"/>
        </w:rPr>
      </w:pPr>
      <w:r>
        <w:rPr>
          <w:rFonts w:hint="eastAsia" w:ascii="宋体" w:hAnsi="宋体" w:eastAsia="宋体" w:cs="宋体"/>
          <w:color w:val="000000"/>
          <w:kern w:val="0"/>
          <w:szCs w:val="21"/>
        </w:rPr>
        <w:t>2、无论正偏离或负偏离，供应商均需在“供应商的响应内容”一栏中列明响应的详细内容，否则视同供应商响应情况为“符合”。</w:t>
      </w:r>
    </w:p>
    <w:p>
      <w:pPr>
        <w:spacing w:line="360" w:lineRule="exact"/>
        <w:rPr>
          <w:rFonts w:hint="eastAsia" w:ascii="宋体" w:hAnsi="宋体" w:eastAsia="宋体" w:cs="宋体"/>
          <w:color w:val="000000"/>
          <w:kern w:val="0"/>
          <w:szCs w:val="21"/>
        </w:rPr>
      </w:pPr>
      <w:r>
        <w:rPr>
          <w:rFonts w:hint="eastAsia" w:ascii="宋体" w:hAnsi="宋体" w:eastAsia="宋体" w:cs="宋体"/>
          <w:color w:val="000000"/>
          <w:kern w:val="0"/>
          <w:szCs w:val="21"/>
        </w:rPr>
        <w:t>3、竞争性磋商文件第三章第一大项要求供应商需另外明确或提供证明材料的，供应商需按竞争性磋商文件要求提供，不得以本表中的“符合”代替，否则视同未提供。</w:t>
      </w:r>
    </w:p>
    <w:p>
      <w:pPr>
        <w:tabs>
          <w:tab w:val="left" w:pos="1815"/>
        </w:tabs>
        <w:rPr>
          <w:rFonts w:hint="eastAsia" w:ascii="宋体" w:hAnsi="宋体" w:eastAsia="宋体" w:cs="宋体"/>
          <w:b/>
          <w:szCs w:val="21"/>
        </w:rPr>
      </w:pPr>
      <w:r>
        <w:rPr>
          <w:rFonts w:hint="eastAsia" w:ascii="宋体" w:hAnsi="宋体" w:eastAsia="宋体" w:cs="宋体"/>
          <w:color w:val="000000"/>
          <w:kern w:val="0"/>
          <w:szCs w:val="21"/>
        </w:rPr>
        <w:t>4、服务/施工要求偏离表中供应商的响应内容低于竞争性磋商文件要求的，磋商小组不寻求其他证明材料，直接判定该项要求为负偏离。</w:t>
      </w:r>
      <w:r>
        <w:rPr>
          <w:rFonts w:hint="eastAsia" w:ascii="宋体" w:hAnsi="宋体" w:eastAsia="宋体" w:cs="宋体"/>
          <w:b/>
          <w:szCs w:val="21"/>
        </w:rPr>
        <w:t xml:space="preserve">    </w:t>
      </w:r>
    </w:p>
    <w:p>
      <w:pPr>
        <w:tabs>
          <w:tab w:val="left" w:pos="1815"/>
        </w:tabs>
        <w:spacing w:line="360" w:lineRule="exact"/>
        <w:ind w:firstLine="420" w:firstLineChars="200"/>
        <w:rPr>
          <w:rFonts w:hint="eastAsia" w:ascii="宋体" w:hAnsi="宋体" w:eastAsia="宋体" w:cs="宋体"/>
          <w:szCs w:val="21"/>
        </w:rPr>
      </w:pPr>
      <w:bookmarkStart w:id="83" w:name="_Toc293560335"/>
      <w:bookmarkStart w:id="84" w:name="_Toc272141479"/>
      <w:bookmarkStart w:id="85" w:name="_Toc18510"/>
    </w:p>
    <w:p>
      <w:pPr>
        <w:pStyle w:val="37"/>
        <w:rPr>
          <w:rFonts w:hint="eastAsia" w:ascii="宋体" w:hAnsi="宋体" w:eastAsia="宋体" w:cs="宋体"/>
        </w:rPr>
      </w:pPr>
      <w:r>
        <w:rPr>
          <w:rFonts w:hint="eastAsia" w:ascii="宋体" w:hAnsi="宋体" w:eastAsia="宋体" w:cs="宋体"/>
        </w:rPr>
        <w:br w:type="page"/>
      </w:r>
      <w:bookmarkStart w:id="86" w:name="_Toc44142860"/>
      <w:r>
        <w:rPr>
          <w:rFonts w:hint="eastAsia" w:ascii="宋体" w:hAnsi="宋体" w:eastAsia="宋体" w:cs="宋体"/>
        </w:rPr>
        <w:t>三、商务要求响应情况表</w:t>
      </w:r>
      <w:bookmarkEnd w:id="86"/>
    </w:p>
    <w:p>
      <w:pPr>
        <w:rPr>
          <w:rFonts w:hint="eastAsia" w:ascii="宋体" w:hAnsi="宋体" w:eastAsia="宋体" w:cs="宋体"/>
        </w:rPr>
      </w:pPr>
      <w:r>
        <w:rPr>
          <w:rFonts w:hint="eastAsia" w:ascii="宋体" w:hAnsi="宋体" w:eastAsia="宋体" w:cs="宋体"/>
        </w:rPr>
        <w:t xml:space="preserve">  </w:t>
      </w:r>
    </w:p>
    <w:p>
      <w:pPr>
        <w:widowControl/>
        <w:spacing w:line="600" w:lineRule="exact"/>
        <w:jc w:val="left"/>
        <w:rPr>
          <w:rFonts w:hint="eastAsia" w:ascii="宋体" w:hAnsi="宋体" w:eastAsia="宋体" w:cs="宋体"/>
          <w:color w:val="000000"/>
          <w:kern w:val="0"/>
          <w:szCs w:val="21"/>
          <w:u w:val="single"/>
        </w:rPr>
      </w:pPr>
      <w:r>
        <w:rPr>
          <w:rFonts w:hint="eastAsia" w:ascii="宋体" w:hAnsi="宋体" w:eastAsia="宋体" w:cs="宋体"/>
          <w:color w:val="000000"/>
          <w:kern w:val="0"/>
          <w:szCs w:val="21"/>
          <w:u w:val="single"/>
        </w:rPr>
        <w:t xml:space="preserve">（采购人名称）：                  </w:t>
      </w:r>
    </w:p>
    <w:p>
      <w:pPr>
        <w:widowControl/>
        <w:spacing w:line="600" w:lineRule="exact"/>
        <w:jc w:val="left"/>
        <w:rPr>
          <w:rFonts w:hint="eastAsia" w:ascii="宋体" w:hAnsi="宋体" w:eastAsia="宋体" w:cs="宋体"/>
          <w:color w:val="000000"/>
          <w:kern w:val="0"/>
          <w:szCs w:val="21"/>
          <w:u w:val="single"/>
        </w:rPr>
      </w:pPr>
      <w:r>
        <w:rPr>
          <w:rFonts w:hint="eastAsia" w:ascii="宋体" w:hAnsi="宋体" w:eastAsia="宋体" w:cs="宋体"/>
          <w:color w:val="000000"/>
          <w:kern w:val="0"/>
          <w:szCs w:val="21"/>
          <w:u w:val="single"/>
        </w:rPr>
        <w:t xml:space="preserve">（采购代理名称）：                </w:t>
      </w:r>
    </w:p>
    <w:p>
      <w:pPr>
        <w:widowControl/>
        <w:spacing w:line="600" w:lineRule="exact"/>
        <w:ind w:firstLine="525" w:firstLineChars="250"/>
        <w:jc w:val="left"/>
        <w:rPr>
          <w:rFonts w:hint="eastAsia" w:ascii="宋体" w:hAnsi="宋体" w:eastAsia="宋体" w:cs="宋体"/>
          <w:color w:val="000000"/>
          <w:kern w:val="0"/>
          <w:szCs w:val="21"/>
        </w:rPr>
      </w:pPr>
      <w:r>
        <w:rPr>
          <w:rFonts w:hint="eastAsia" w:ascii="宋体" w:hAnsi="宋体" w:eastAsia="宋体" w:cs="宋体"/>
          <w:color w:val="000000"/>
          <w:kern w:val="0"/>
          <w:szCs w:val="21"/>
        </w:rPr>
        <w:t>经过认真研究</w:t>
      </w:r>
      <w:r>
        <w:rPr>
          <w:rFonts w:hint="eastAsia" w:ascii="宋体" w:hAnsi="宋体" w:eastAsia="宋体" w:cs="宋体"/>
          <w:color w:val="000000"/>
          <w:kern w:val="0"/>
          <w:szCs w:val="21"/>
          <w:u w:val="single"/>
        </w:rPr>
        <w:t>（项目名称）（项目编号）</w:t>
      </w:r>
      <w:r>
        <w:rPr>
          <w:rFonts w:hint="eastAsia" w:ascii="宋体" w:hAnsi="宋体" w:eastAsia="宋体" w:cs="宋体"/>
          <w:color w:val="000000"/>
          <w:kern w:val="0"/>
          <w:szCs w:val="21"/>
        </w:rPr>
        <w:t>竞争性磋商文件第三章第二大项所列商务要求，我方确认，</w:t>
      </w:r>
      <w:r>
        <w:rPr>
          <w:rFonts w:hint="eastAsia" w:ascii="宋体" w:hAnsi="宋体" w:eastAsia="宋体" w:cs="宋体"/>
          <w:b/>
          <w:color w:val="000000"/>
          <w:kern w:val="0"/>
          <w:szCs w:val="21"/>
        </w:rPr>
        <w:t>除下列偏离表所列情况外，我方响应情况全部为“符合”</w:t>
      </w:r>
      <w:r>
        <w:rPr>
          <w:rFonts w:hint="eastAsia" w:ascii="宋体" w:hAnsi="宋体" w:eastAsia="宋体" w:cs="宋体"/>
          <w:color w:val="000000"/>
          <w:kern w:val="0"/>
          <w:szCs w:val="21"/>
        </w:rPr>
        <w:t>。</w:t>
      </w:r>
    </w:p>
    <w:p>
      <w:pPr>
        <w:widowControl/>
        <w:spacing w:line="600" w:lineRule="exact"/>
        <w:ind w:firstLine="3373" w:firstLineChars="1600"/>
        <w:jc w:val="left"/>
        <w:rPr>
          <w:rFonts w:hint="eastAsia" w:ascii="宋体" w:hAnsi="宋体" w:eastAsia="宋体" w:cs="宋体"/>
          <w:b/>
          <w:kern w:val="0"/>
          <w:szCs w:val="21"/>
        </w:rPr>
      </w:pPr>
      <w:r>
        <w:rPr>
          <w:rFonts w:hint="eastAsia" w:ascii="宋体" w:hAnsi="宋体" w:eastAsia="宋体" w:cs="宋体"/>
          <w:b/>
          <w:color w:val="000000"/>
          <w:kern w:val="0"/>
          <w:szCs w:val="21"/>
        </w:rPr>
        <w:t>商务要求偏离表</w:t>
      </w:r>
    </w:p>
    <w:tbl>
      <w:tblPr>
        <w:tblStyle w:val="22"/>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446"/>
        <w:gridCol w:w="2447"/>
        <w:gridCol w:w="2447"/>
        <w:gridCol w:w="251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12" w:hRule="atLeast"/>
        </w:trPr>
        <w:tc>
          <w:tcPr>
            <w:tcW w:w="300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Cs w:val="21"/>
              </w:rPr>
            </w:pPr>
            <w:r>
              <w:rPr>
                <w:rFonts w:hint="eastAsia" w:ascii="宋体" w:hAnsi="宋体" w:eastAsia="宋体" w:cs="宋体"/>
                <w:color w:val="000000"/>
                <w:kern w:val="0"/>
                <w:szCs w:val="21"/>
              </w:rPr>
              <w:t xml:space="preserve">序号 </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color w:val="000000"/>
                <w:kern w:val="0"/>
                <w:szCs w:val="21"/>
              </w:rPr>
              <w:t>磋商文件中要求</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color w:val="000000"/>
                <w:kern w:val="0"/>
                <w:szCs w:val="21"/>
              </w:rPr>
              <w:t>供应商的响应内容</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ind w:firstLine="315" w:firstLineChars="150"/>
              <w:jc w:val="left"/>
              <w:rPr>
                <w:rFonts w:hint="eastAsia" w:ascii="宋体" w:hAnsi="宋体" w:eastAsia="宋体" w:cs="宋体"/>
                <w:color w:val="000000"/>
                <w:kern w:val="0"/>
                <w:szCs w:val="21"/>
              </w:rPr>
            </w:pPr>
            <w:r>
              <w:rPr>
                <w:rFonts w:hint="eastAsia" w:ascii="宋体" w:hAnsi="宋体" w:eastAsia="宋体" w:cs="宋体"/>
                <w:color w:val="000000"/>
                <w:kern w:val="0"/>
                <w:szCs w:val="21"/>
              </w:rPr>
              <w:t>偏离及影响</w:t>
            </w:r>
          </w:p>
          <w:p>
            <w:pPr>
              <w:widowControl/>
              <w:jc w:val="left"/>
              <w:rPr>
                <w:rFonts w:hint="eastAsia" w:ascii="宋体" w:hAnsi="宋体" w:eastAsia="宋体" w:cs="宋体"/>
                <w:kern w:val="0"/>
                <w:szCs w:val="21"/>
              </w:rPr>
            </w:pPr>
            <w:r>
              <w:rPr>
                <w:rFonts w:hint="eastAsia" w:ascii="宋体" w:hAnsi="宋体" w:eastAsia="宋体" w:cs="宋体"/>
                <w:color w:val="000000"/>
                <w:kern w:val="0"/>
                <w:szCs w:val="21"/>
              </w:rPr>
              <w:t>（正偏离/负偏离）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2" w:hRule="atLeast"/>
        </w:trPr>
        <w:tc>
          <w:tcPr>
            <w:tcW w:w="300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Cs w:val="21"/>
              </w:rPr>
            </w:pPr>
            <w:r>
              <w:rPr>
                <w:rFonts w:hint="eastAsia" w:ascii="宋体" w:hAnsi="宋体" w:eastAsia="宋体" w:cs="宋体"/>
                <w:color w:val="000000"/>
                <w:kern w:val="0"/>
                <w:szCs w:val="21"/>
              </w:rPr>
              <w:t xml:space="preserve">1 </w:t>
            </w:r>
          </w:p>
        </w:tc>
        <w:tc>
          <w:tcPr>
            <w:tcW w:w="0" w:type="auto"/>
            <w:vAlign w:val="center"/>
          </w:tcPr>
          <w:p>
            <w:pPr>
              <w:widowControl/>
              <w:jc w:val="left"/>
              <w:rPr>
                <w:rFonts w:hint="eastAsia" w:ascii="宋体" w:hAnsi="宋体" w:eastAsia="宋体" w:cs="宋体"/>
                <w:kern w:val="0"/>
                <w:szCs w:val="21"/>
              </w:rPr>
            </w:pPr>
          </w:p>
        </w:tc>
        <w:tc>
          <w:tcPr>
            <w:tcW w:w="0" w:type="auto"/>
            <w:vAlign w:val="center"/>
          </w:tcPr>
          <w:p>
            <w:pPr>
              <w:widowControl/>
              <w:jc w:val="left"/>
              <w:rPr>
                <w:rFonts w:hint="eastAsia" w:ascii="宋体" w:hAnsi="宋体" w:eastAsia="宋体" w:cs="宋体"/>
                <w:kern w:val="0"/>
                <w:szCs w:val="21"/>
              </w:rPr>
            </w:pPr>
          </w:p>
        </w:tc>
        <w:tc>
          <w:tcPr>
            <w:tcW w:w="0" w:type="auto"/>
            <w:vAlign w:val="center"/>
          </w:tcPr>
          <w:p>
            <w:pPr>
              <w:widowControl/>
              <w:jc w:val="left"/>
              <w:rPr>
                <w:rFonts w:hint="eastAsia" w:ascii="宋体" w:hAnsi="宋体" w:eastAsia="宋体" w:cs="宋体"/>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1" w:hRule="atLeast"/>
        </w:trPr>
        <w:tc>
          <w:tcPr>
            <w:tcW w:w="300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Cs w:val="21"/>
              </w:rPr>
            </w:pPr>
            <w:r>
              <w:rPr>
                <w:rFonts w:hint="eastAsia" w:ascii="宋体" w:hAnsi="宋体" w:eastAsia="宋体" w:cs="宋体"/>
                <w:color w:val="000000"/>
                <w:kern w:val="0"/>
                <w:szCs w:val="21"/>
              </w:rPr>
              <w:t xml:space="preserve">2 </w:t>
            </w:r>
          </w:p>
        </w:tc>
        <w:tc>
          <w:tcPr>
            <w:tcW w:w="0" w:type="auto"/>
            <w:vAlign w:val="center"/>
          </w:tcPr>
          <w:p>
            <w:pPr>
              <w:widowControl/>
              <w:jc w:val="left"/>
              <w:rPr>
                <w:rFonts w:hint="eastAsia" w:ascii="宋体" w:hAnsi="宋体" w:eastAsia="宋体" w:cs="宋体"/>
                <w:kern w:val="0"/>
                <w:szCs w:val="21"/>
              </w:rPr>
            </w:pPr>
          </w:p>
        </w:tc>
        <w:tc>
          <w:tcPr>
            <w:tcW w:w="0" w:type="auto"/>
            <w:vAlign w:val="center"/>
          </w:tcPr>
          <w:p>
            <w:pPr>
              <w:widowControl/>
              <w:jc w:val="left"/>
              <w:rPr>
                <w:rFonts w:hint="eastAsia" w:ascii="宋体" w:hAnsi="宋体" w:eastAsia="宋体" w:cs="宋体"/>
                <w:kern w:val="0"/>
                <w:szCs w:val="21"/>
              </w:rPr>
            </w:pPr>
          </w:p>
        </w:tc>
        <w:tc>
          <w:tcPr>
            <w:tcW w:w="0" w:type="auto"/>
            <w:vAlign w:val="center"/>
          </w:tcPr>
          <w:p>
            <w:pPr>
              <w:widowControl/>
              <w:jc w:val="left"/>
              <w:rPr>
                <w:rFonts w:hint="eastAsia" w:ascii="宋体" w:hAnsi="宋体" w:eastAsia="宋体" w:cs="宋体"/>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25" w:hRule="atLeast"/>
        </w:trPr>
        <w:tc>
          <w:tcPr>
            <w:tcW w:w="300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Cs w:val="21"/>
              </w:rPr>
            </w:pPr>
            <w:r>
              <w:rPr>
                <w:rFonts w:hint="eastAsia" w:ascii="宋体" w:hAnsi="宋体" w:eastAsia="宋体" w:cs="宋体"/>
                <w:color w:val="000000"/>
                <w:kern w:val="0"/>
                <w:szCs w:val="21"/>
              </w:rPr>
              <w:t xml:space="preserve">3 </w:t>
            </w:r>
          </w:p>
        </w:tc>
        <w:tc>
          <w:tcPr>
            <w:tcW w:w="0" w:type="auto"/>
            <w:vAlign w:val="center"/>
          </w:tcPr>
          <w:p>
            <w:pPr>
              <w:widowControl/>
              <w:jc w:val="left"/>
              <w:rPr>
                <w:rFonts w:hint="eastAsia" w:ascii="宋体" w:hAnsi="宋体" w:eastAsia="宋体" w:cs="宋体"/>
                <w:kern w:val="0"/>
                <w:szCs w:val="21"/>
              </w:rPr>
            </w:pPr>
          </w:p>
        </w:tc>
        <w:tc>
          <w:tcPr>
            <w:tcW w:w="0" w:type="auto"/>
            <w:vAlign w:val="center"/>
          </w:tcPr>
          <w:p>
            <w:pPr>
              <w:widowControl/>
              <w:jc w:val="left"/>
              <w:rPr>
                <w:rFonts w:hint="eastAsia" w:ascii="宋体" w:hAnsi="宋体" w:eastAsia="宋体" w:cs="宋体"/>
                <w:kern w:val="0"/>
                <w:szCs w:val="21"/>
              </w:rPr>
            </w:pPr>
          </w:p>
        </w:tc>
        <w:tc>
          <w:tcPr>
            <w:tcW w:w="0" w:type="auto"/>
            <w:vAlign w:val="center"/>
          </w:tcPr>
          <w:p>
            <w:pPr>
              <w:widowControl/>
              <w:jc w:val="left"/>
              <w:rPr>
                <w:rFonts w:hint="eastAsia" w:ascii="宋体" w:hAnsi="宋体" w:eastAsia="宋体" w:cs="宋体"/>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300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Cs w:val="21"/>
              </w:rPr>
            </w:pPr>
            <w:r>
              <w:rPr>
                <w:rFonts w:hint="eastAsia" w:ascii="宋体" w:hAnsi="宋体" w:eastAsia="宋体" w:cs="宋体"/>
                <w:color w:val="000000"/>
                <w:kern w:val="0"/>
                <w:szCs w:val="21"/>
              </w:rPr>
              <w:t>…</w:t>
            </w:r>
          </w:p>
        </w:tc>
        <w:tc>
          <w:tcPr>
            <w:tcW w:w="0" w:type="auto"/>
            <w:vAlign w:val="center"/>
          </w:tcPr>
          <w:p>
            <w:pPr>
              <w:widowControl/>
              <w:jc w:val="left"/>
              <w:rPr>
                <w:rFonts w:hint="eastAsia" w:ascii="宋体" w:hAnsi="宋体" w:eastAsia="宋体" w:cs="宋体"/>
                <w:kern w:val="0"/>
                <w:szCs w:val="21"/>
              </w:rPr>
            </w:pPr>
          </w:p>
        </w:tc>
        <w:tc>
          <w:tcPr>
            <w:tcW w:w="0" w:type="auto"/>
            <w:vAlign w:val="center"/>
          </w:tcPr>
          <w:p>
            <w:pPr>
              <w:widowControl/>
              <w:jc w:val="left"/>
              <w:rPr>
                <w:rFonts w:hint="eastAsia" w:ascii="宋体" w:hAnsi="宋体" w:eastAsia="宋体" w:cs="宋体"/>
                <w:kern w:val="0"/>
                <w:szCs w:val="21"/>
              </w:rPr>
            </w:pPr>
          </w:p>
        </w:tc>
        <w:tc>
          <w:tcPr>
            <w:tcW w:w="0" w:type="auto"/>
            <w:vAlign w:val="center"/>
          </w:tcPr>
          <w:p>
            <w:pPr>
              <w:widowControl/>
              <w:jc w:val="left"/>
              <w:rPr>
                <w:rFonts w:hint="eastAsia" w:ascii="宋体" w:hAnsi="宋体" w:eastAsia="宋体" w:cs="宋体"/>
                <w:kern w:val="0"/>
                <w:szCs w:val="21"/>
              </w:rPr>
            </w:pPr>
          </w:p>
        </w:tc>
      </w:tr>
    </w:tbl>
    <w:p>
      <w:pPr>
        <w:rPr>
          <w:rFonts w:hint="eastAsia" w:ascii="宋体" w:hAnsi="宋体" w:eastAsia="宋体" w:cs="宋体"/>
          <w:color w:val="FF0000"/>
          <w:kern w:val="0"/>
          <w:szCs w:val="21"/>
        </w:rPr>
      </w:pPr>
      <w:r>
        <w:rPr>
          <w:rFonts w:hint="eastAsia" w:ascii="宋体" w:hAnsi="宋体" w:eastAsia="宋体" w:cs="宋体"/>
          <w:kern w:val="0"/>
          <w:szCs w:val="21"/>
        </w:rPr>
        <w:br w:type="textWrapping"/>
      </w:r>
    </w:p>
    <w:p>
      <w:pPr>
        <w:ind w:firstLine="4410" w:firstLineChars="2100"/>
        <w:rPr>
          <w:rFonts w:hint="eastAsia" w:ascii="宋体" w:hAnsi="宋体" w:eastAsia="宋体" w:cs="宋体"/>
          <w:color w:val="FF0000"/>
          <w:kern w:val="0"/>
          <w:sz w:val="24"/>
        </w:rPr>
      </w:pPr>
      <w:r>
        <w:rPr>
          <w:rFonts w:hint="eastAsia" w:ascii="宋体" w:hAnsi="宋体" w:eastAsia="宋体" w:cs="宋体"/>
        </w:rPr>
        <w:t>供应商：</w:t>
      </w:r>
      <w:r>
        <w:rPr>
          <w:rFonts w:hint="eastAsia" w:ascii="宋体" w:hAnsi="宋体" w:eastAsia="宋体" w:cs="宋体"/>
          <w:u w:val="single"/>
        </w:rPr>
        <w:t xml:space="preserve">                      </w:t>
      </w:r>
      <w:r>
        <w:rPr>
          <w:rFonts w:hint="eastAsia" w:ascii="宋体" w:hAnsi="宋体" w:eastAsia="宋体" w:cs="宋体"/>
        </w:rPr>
        <w:t>（签章）</w:t>
      </w:r>
    </w:p>
    <w:p>
      <w:pPr>
        <w:ind w:firstLine="4560" w:firstLineChars="1900"/>
        <w:rPr>
          <w:rFonts w:hint="eastAsia" w:ascii="宋体" w:hAnsi="宋体" w:eastAsia="宋体" w:cs="宋体"/>
          <w:color w:val="FF0000"/>
          <w:kern w:val="0"/>
          <w:sz w:val="24"/>
        </w:rPr>
      </w:pPr>
    </w:p>
    <w:p>
      <w:pPr>
        <w:ind w:firstLine="4515" w:firstLineChars="2150"/>
        <w:rPr>
          <w:rFonts w:hint="eastAsia" w:ascii="宋体" w:hAnsi="宋体" w:eastAsia="宋体" w:cs="宋体"/>
          <w:color w:val="000000"/>
          <w:kern w:val="0"/>
          <w:szCs w:val="21"/>
        </w:rPr>
      </w:pPr>
    </w:p>
    <w:p>
      <w:pPr>
        <w:ind w:firstLine="4515" w:firstLineChars="2150"/>
        <w:rPr>
          <w:rFonts w:hint="eastAsia" w:ascii="宋体" w:hAnsi="宋体" w:eastAsia="宋体" w:cs="宋体"/>
          <w:color w:val="000000"/>
          <w:kern w:val="0"/>
          <w:szCs w:val="21"/>
        </w:rPr>
      </w:pPr>
    </w:p>
    <w:p>
      <w:pPr>
        <w:jc w:val="left"/>
        <w:rPr>
          <w:rFonts w:hint="eastAsia" w:ascii="宋体" w:hAnsi="宋体" w:eastAsia="宋体" w:cs="宋体"/>
          <w:b/>
          <w:color w:val="000000"/>
          <w:kern w:val="0"/>
          <w:szCs w:val="21"/>
        </w:rPr>
      </w:pPr>
      <w:r>
        <w:rPr>
          <w:rFonts w:hint="eastAsia" w:ascii="宋体" w:hAnsi="宋体" w:eastAsia="宋体" w:cs="宋体"/>
          <w:b/>
          <w:color w:val="000000"/>
          <w:kern w:val="0"/>
          <w:szCs w:val="21"/>
        </w:rPr>
        <w:t>注：</w:t>
      </w:r>
    </w:p>
    <w:p>
      <w:pPr>
        <w:spacing w:line="360" w:lineRule="exact"/>
        <w:rPr>
          <w:rFonts w:hint="eastAsia" w:ascii="宋体" w:hAnsi="宋体" w:eastAsia="宋体" w:cs="宋体"/>
          <w:color w:val="000000"/>
          <w:kern w:val="0"/>
          <w:szCs w:val="21"/>
        </w:rPr>
      </w:pPr>
      <w:r>
        <w:rPr>
          <w:rFonts w:hint="eastAsia" w:ascii="宋体" w:hAnsi="宋体" w:eastAsia="宋体" w:cs="宋体"/>
          <w:color w:val="000000"/>
          <w:kern w:val="0"/>
          <w:szCs w:val="21"/>
        </w:rPr>
        <w:t>1、“符合”指与竞争性磋商文件要求一致（</w:t>
      </w:r>
      <w:r>
        <w:rPr>
          <w:rFonts w:hint="eastAsia" w:ascii="宋体" w:hAnsi="宋体" w:eastAsia="宋体" w:cs="宋体"/>
          <w:b/>
          <w:color w:val="000000"/>
          <w:kern w:val="0"/>
          <w:szCs w:val="21"/>
        </w:rPr>
        <w:t>若全部为符合则偏离表空白不填即可</w:t>
      </w:r>
      <w:r>
        <w:rPr>
          <w:rFonts w:hint="eastAsia" w:ascii="宋体" w:hAnsi="宋体" w:eastAsia="宋体" w:cs="宋体"/>
          <w:color w:val="000000"/>
          <w:kern w:val="0"/>
          <w:szCs w:val="21"/>
        </w:rPr>
        <w:t>），“正偏离”指优于竞争性磋商文件要求；“负偏离”指低于竞争性磋商文件要求。</w:t>
      </w:r>
    </w:p>
    <w:p>
      <w:pPr>
        <w:spacing w:line="360" w:lineRule="exact"/>
        <w:rPr>
          <w:rFonts w:hint="eastAsia" w:ascii="宋体" w:hAnsi="宋体" w:eastAsia="宋体" w:cs="宋体"/>
          <w:color w:val="000000"/>
          <w:kern w:val="0"/>
          <w:szCs w:val="21"/>
        </w:rPr>
      </w:pPr>
      <w:r>
        <w:rPr>
          <w:rFonts w:hint="eastAsia" w:ascii="宋体" w:hAnsi="宋体" w:eastAsia="宋体" w:cs="宋体"/>
          <w:color w:val="000000"/>
          <w:kern w:val="0"/>
          <w:szCs w:val="21"/>
        </w:rPr>
        <w:t>2、无论正偏离或负偏离，供应商均需在“供应商的响应内容”一栏中列明响应的详细内容，否则视同供应商响应情况为“符合”。</w:t>
      </w:r>
    </w:p>
    <w:p>
      <w:pPr>
        <w:spacing w:line="360" w:lineRule="exact"/>
        <w:rPr>
          <w:rFonts w:hint="eastAsia" w:ascii="宋体" w:hAnsi="宋体" w:eastAsia="宋体" w:cs="宋体"/>
          <w:color w:val="000000"/>
          <w:kern w:val="0"/>
          <w:szCs w:val="21"/>
        </w:rPr>
      </w:pPr>
      <w:r>
        <w:rPr>
          <w:rFonts w:hint="eastAsia" w:ascii="宋体" w:hAnsi="宋体" w:eastAsia="宋体" w:cs="宋体"/>
          <w:color w:val="000000"/>
          <w:kern w:val="0"/>
          <w:szCs w:val="21"/>
        </w:rPr>
        <w:t>3、竞争性磋商文件第三章第二大项要求供应商需另外明确或提供证明材料的，供应商需按竞争性磋商文件要求提供，不得以本表中的“符合”代替，否则视同未提供。</w:t>
      </w:r>
    </w:p>
    <w:p>
      <w:pPr>
        <w:tabs>
          <w:tab w:val="left" w:pos="1815"/>
        </w:tabs>
        <w:rPr>
          <w:rFonts w:hint="eastAsia" w:ascii="宋体" w:hAnsi="宋体" w:eastAsia="宋体" w:cs="宋体"/>
          <w:b/>
          <w:szCs w:val="21"/>
        </w:rPr>
      </w:pPr>
      <w:r>
        <w:rPr>
          <w:rFonts w:hint="eastAsia" w:ascii="宋体" w:hAnsi="宋体" w:eastAsia="宋体" w:cs="宋体"/>
          <w:color w:val="000000"/>
          <w:kern w:val="0"/>
          <w:szCs w:val="21"/>
        </w:rPr>
        <w:t>4、商务要求偏离表中供应商的响应内容低于竞争性磋商文件要求的，磋商小组不寻求其他证明材料，直接判定该项要求为负偏离。</w:t>
      </w:r>
      <w:r>
        <w:rPr>
          <w:rFonts w:hint="eastAsia" w:ascii="宋体" w:hAnsi="宋体" w:eastAsia="宋体" w:cs="宋体"/>
          <w:b/>
          <w:szCs w:val="21"/>
        </w:rPr>
        <w:t xml:space="preserve">    </w:t>
      </w:r>
    </w:p>
    <w:p>
      <w:pPr>
        <w:tabs>
          <w:tab w:val="left" w:pos="1815"/>
        </w:tabs>
        <w:spacing w:line="360" w:lineRule="exact"/>
        <w:ind w:firstLine="420" w:firstLineChars="200"/>
        <w:rPr>
          <w:rFonts w:hint="eastAsia" w:ascii="宋体" w:hAnsi="宋体" w:eastAsia="宋体" w:cs="宋体"/>
          <w:szCs w:val="21"/>
        </w:rPr>
      </w:pPr>
    </w:p>
    <w:p>
      <w:pPr>
        <w:pStyle w:val="37"/>
        <w:rPr>
          <w:rFonts w:hint="eastAsia" w:ascii="宋体" w:hAnsi="宋体" w:eastAsia="宋体" w:cs="宋体"/>
        </w:rPr>
      </w:pPr>
      <w:r>
        <w:rPr>
          <w:rFonts w:hint="eastAsia" w:ascii="宋体" w:hAnsi="宋体" w:eastAsia="宋体" w:cs="宋体"/>
        </w:rPr>
        <w:br w:type="page"/>
      </w:r>
      <w:bookmarkStart w:id="87" w:name="_Toc44142861"/>
      <w:r>
        <w:rPr>
          <w:rFonts w:hint="eastAsia" w:ascii="宋体" w:hAnsi="宋体" w:eastAsia="宋体" w:cs="宋体"/>
        </w:rPr>
        <w:t>四、本项目实施方案</w:t>
      </w:r>
      <w:bookmarkEnd w:id="83"/>
      <w:bookmarkEnd w:id="84"/>
      <w:bookmarkEnd w:id="85"/>
      <w:bookmarkEnd w:id="87"/>
    </w:p>
    <w:p>
      <w:pPr>
        <w:spacing w:line="440" w:lineRule="exact"/>
        <w:jc w:val="left"/>
        <w:rPr>
          <w:rFonts w:hint="eastAsia" w:ascii="宋体" w:hAnsi="宋体" w:eastAsia="宋体" w:cs="宋体"/>
          <w:b/>
          <w:szCs w:val="21"/>
        </w:rPr>
      </w:pPr>
      <w:r>
        <w:rPr>
          <w:rFonts w:hint="eastAsia" w:ascii="宋体" w:hAnsi="宋体" w:eastAsia="宋体" w:cs="宋体"/>
          <w:b/>
          <w:szCs w:val="21"/>
        </w:rPr>
        <w:t>（一）供应商或生产企业简介</w:t>
      </w:r>
    </w:p>
    <w:p>
      <w:pPr>
        <w:spacing w:line="440" w:lineRule="exact"/>
        <w:jc w:val="left"/>
        <w:rPr>
          <w:rFonts w:hint="eastAsia" w:ascii="宋体" w:hAnsi="宋体" w:eastAsia="宋体" w:cs="宋体"/>
          <w:szCs w:val="21"/>
        </w:rPr>
      </w:pPr>
      <w:r>
        <w:rPr>
          <w:rFonts w:hint="eastAsia" w:ascii="宋体" w:hAnsi="宋体" w:eastAsia="宋体" w:cs="宋体"/>
          <w:szCs w:val="21"/>
        </w:rPr>
        <w:t>（不超过1000字）</w:t>
      </w:r>
    </w:p>
    <w:p>
      <w:pPr>
        <w:spacing w:line="440" w:lineRule="exact"/>
        <w:jc w:val="left"/>
        <w:rPr>
          <w:rFonts w:hint="eastAsia" w:ascii="宋体" w:hAnsi="宋体" w:eastAsia="宋体" w:cs="宋体"/>
          <w:b/>
          <w:szCs w:val="21"/>
        </w:rPr>
      </w:pPr>
      <w:r>
        <w:rPr>
          <w:rFonts w:hint="eastAsia" w:ascii="宋体" w:hAnsi="宋体" w:eastAsia="宋体" w:cs="宋体"/>
          <w:b/>
          <w:szCs w:val="21"/>
        </w:rPr>
        <w:t>（二）本项目详细实施方案、售后方案等</w:t>
      </w:r>
    </w:p>
    <w:p>
      <w:pPr>
        <w:spacing w:line="440" w:lineRule="exact"/>
        <w:jc w:val="left"/>
        <w:rPr>
          <w:rFonts w:hint="eastAsia" w:ascii="宋体" w:hAnsi="宋体" w:eastAsia="宋体" w:cs="宋体"/>
          <w:szCs w:val="21"/>
        </w:rPr>
      </w:pPr>
      <w:r>
        <w:rPr>
          <w:rFonts w:hint="eastAsia" w:ascii="宋体" w:hAnsi="宋体" w:eastAsia="宋体" w:cs="宋体"/>
          <w:szCs w:val="21"/>
        </w:rPr>
        <w:t>（详细说明）</w:t>
      </w:r>
    </w:p>
    <w:p>
      <w:pPr>
        <w:spacing w:line="440" w:lineRule="exact"/>
        <w:ind w:firstLine="2368" w:firstLineChars="1123"/>
        <w:jc w:val="left"/>
        <w:rPr>
          <w:rFonts w:hint="eastAsia" w:ascii="宋体" w:hAnsi="宋体" w:eastAsia="宋体" w:cs="宋体"/>
          <w:b/>
          <w:szCs w:val="21"/>
        </w:rPr>
      </w:pPr>
    </w:p>
    <w:p>
      <w:pPr>
        <w:pStyle w:val="37"/>
        <w:rPr>
          <w:rFonts w:hint="eastAsia" w:ascii="宋体" w:hAnsi="宋体" w:eastAsia="宋体" w:cs="宋体"/>
        </w:rPr>
      </w:pPr>
      <w:bookmarkStart w:id="88" w:name="_Toc272141480"/>
      <w:bookmarkStart w:id="89" w:name="_Hlk450185939"/>
      <w:bookmarkStart w:id="90" w:name="_Toc293560336"/>
      <w:bookmarkStart w:id="91" w:name="_Toc14703"/>
      <w:bookmarkStart w:id="92" w:name="_Toc44142862"/>
      <w:r>
        <w:rPr>
          <w:rFonts w:hint="eastAsia" w:ascii="宋体" w:hAnsi="宋体" w:eastAsia="宋体" w:cs="宋体"/>
        </w:rPr>
        <w:t>五、资格证明文件</w:t>
      </w:r>
      <w:bookmarkEnd w:id="88"/>
      <w:bookmarkEnd w:id="89"/>
      <w:bookmarkEnd w:id="90"/>
      <w:r>
        <w:rPr>
          <w:rFonts w:hint="eastAsia" w:ascii="宋体" w:hAnsi="宋体" w:eastAsia="宋体" w:cs="宋体"/>
        </w:rPr>
        <w:t>及其他重要资料</w:t>
      </w:r>
      <w:bookmarkEnd w:id="91"/>
      <w:bookmarkEnd w:id="92"/>
    </w:p>
    <w:p>
      <w:pPr>
        <w:spacing w:line="440" w:lineRule="exact"/>
        <w:ind w:firstLine="316" w:firstLineChars="150"/>
        <w:jc w:val="left"/>
        <w:rPr>
          <w:rFonts w:hint="eastAsia" w:ascii="宋体" w:hAnsi="宋体" w:eastAsia="宋体" w:cs="宋体"/>
          <w:b/>
          <w:szCs w:val="21"/>
        </w:rPr>
      </w:pPr>
      <w:r>
        <w:rPr>
          <w:rFonts w:hint="eastAsia" w:ascii="宋体" w:hAnsi="宋体" w:eastAsia="宋体" w:cs="宋体"/>
          <w:b/>
          <w:szCs w:val="21"/>
        </w:rPr>
        <w:t>供应商必须提供下列文件：</w:t>
      </w:r>
    </w:p>
    <w:p>
      <w:pPr>
        <w:spacing w:line="440" w:lineRule="exact"/>
        <w:ind w:firstLine="211" w:firstLineChars="100"/>
        <w:jc w:val="left"/>
        <w:rPr>
          <w:rFonts w:hint="eastAsia" w:ascii="宋体" w:hAnsi="宋体" w:eastAsia="宋体" w:cs="宋体"/>
          <w:b/>
          <w:szCs w:val="21"/>
        </w:rPr>
      </w:pPr>
      <w:r>
        <w:rPr>
          <w:rFonts w:hint="eastAsia" w:ascii="宋体" w:hAnsi="宋体" w:eastAsia="宋体" w:cs="宋体"/>
          <w:b/>
          <w:szCs w:val="21"/>
        </w:rPr>
        <w:t>（</w:t>
      </w:r>
      <w:r>
        <w:rPr>
          <w:rFonts w:hint="eastAsia" w:ascii="宋体" w:hAnsi="宋体" w:eastAsia="宋体" w:cs="宋体"/>
          <w:b/>
          <w:szCs w:val="21"/>
          <w:lang w:val="en-US" w:eastAsia="zh-CN"/>
        </w:rPr>
        <w:t>一</w:t>
      </w:r>
      <w:r>
        <w:rPr>
          <w:rFonts w:hint="eastAsia" w:ascii="宋体" w:hAnsi="宋体" w:eastAsia="宋体" w:cs="宋体"/>
          <w:b/>
          <w:szCs w:val="21"/>
        </w:rPr>
        <w:t>）法定代表人授权委托书（原件）</w:t>
      </w:r>
    </w:p>
    <w:p>
      <w:pPr>
        <w:spacing w:line="440" w:lineRule="exact"/>
        <w:jc w:val="left"/>
        <w:rPr>
          <w:rFonts w:hint="eastAsia" w:ascii="宋体" w:hAnsi="宋体" w:eastAsia="宋体" w:cs="宋体"/>
          <w:b/>
          <w:szCs w:val="21"/>
        </w:rPr>
      </w:pPr>
      <w:r>
        <w:rPr>
          <w:rFonts w:hint="eastAsia" w:ascii="宋体" w:hAnsi="宋体" w:eastAsia="宋体" w:cs="宋体"/>
          <w:b/>
          <w:szCs w:val="21"/>
        </w:rPr>
        <w:t>（采购人名称）：</w:t>
      </w:r>
    </w:p>
    <w:p>
      <w:pPr>
        <w:pStyle w:val="36"/>
        <w:topLinePunct/>
        <w:spacing w:line="440" w:lineRule="atLeast"/>
        <w:ind w:firstLine="630" w:firstLineChars="300"/>
        <w:rPr>
          <w:rFonts w:hint="eastAsia" w:ascii="宋体" w:hAnsi="宋体" w:eastAsia="宋体" w:cs="宋体"/>
        </w:rPr>
      </w:pPr>
      <w:r>
        <w:rPr>
          <w:rFonts w:hint="eastAsia" w:ascii="宋体" w:hAnsi="宋体" w:eastAsia="宋体" w:cs="宋体"/>
        </w:rPr>
        <w:t>本人</w:t>
      </w:r>
      <w:r>
        <w:rPr>
          <w:rFonts w:hint="eastAsia" w:ascii="宋体" w:hAnsi="宋体" w:eastAsia="宋体" w:cs="宋体"/>
          <w:u w:val="single"/>
        </w:rPr>
        <w:t xml:space="preserve">       （姓名）      </w:t>
      </w:r>
      <w:r>
        <w:rPr>
          <w:rFonts w:hint="eastAsia" w:ascii="宋体" w:hAnsi="宋体" w:eastAsia="宋体" w:cs="宋体"/>
        </w:rPr>
        <w:t>系</w:t>
      </w:r>
      <w:r>
        <w:rPr>
          <w:rFonts w:hint="eastAsia" w:ascii="宋体" w:hAnsi="宋体" w:eastAsia="宋体" w:cs="宋体"/>
          <w:u w:val="single"/>
        </w:rPr>
        <w:t xml:space="preserve">       （供应商名称）    </w:t>
      </w:r>
      <w:r>
        <w:rPr>
          <w:rFonts w:hint="eastAsia" w:ascii="宋体" w:hAnsi="宋体" w:eastAsia="宋体" w:cs="宋体"/>
        </w:rPr>
        <w:t>的法定代表人，现委托</w:t>
      </w:r>
      <w:r>
        <w:rPr>
          <w:rFonts w:hint="eastAsia" w:ascii="宋体" w:hAnsi="宋体" w:eastAsia="宋体" w:cs="宋体"/>
          <w:u w:val="single"/>
        </w:rPr>
        <w:t xml:space="preserve">        （姓名、职务）</w:t>
      </w:r>
      <w:r>
        <w:rPr>
          <w:rFonts w:hint="eastAsia" w:ascii="宋体" w:hAnsi="宋体" w:eastAsia="宋体" w:cs="宋体"/>
        </w:rPr>
        <w:t>为我方代理人。代理人根据授权，以我方名义签署、澄清、说明、补正、提交、撤回、修改</w:t>
      </w:r>
      <w:r>
        <w:rPr>
          <w:rFonts w:hint="eastAsia" w:ascii="宋体" w:hAnsi="宋体" w:eastAsia="宋体" w:cs="宋体"/>
          <w:u w:val="single"/>
        </w:rPr>
        <w:t xml:space="preserve">  （项目名称、项目编号）  </w:t>
      </w:r>
      <w:r>
        <w:rPr>
          <w:rFonts w:hint="eastAsia" w:ascii="宋体" w:hAnsi="宋体" w:eastAsia="宋体" w:cs="宋体"/>
        </w:rPr>
        <w:t>磋商响应文件、签订合同和处理有关事宜，其法律后果由我方承担。</w:t>
      </w:r>
    </w:p>
    <w:p>
      <w:pPr>
        <w:pStyle w:val="36"/>
        <w:spacing w:line="440" w:lineRule="atLeast"/>
        <w:rPr>
          <w:rFonts w:hint="eastAsia" w:ascii="宋体" w:hAnsi="宋体" w:eastAsia="宋体" w:cs="宋体"/>
        </w:rPr>
      </w:pPr>
      <w:r>
        <w:rPr>
          <w:rFonts w:hint="eastAsia" w:ascii="宋体" w:hAnsi="宋体" w:eastAsia="宋体" w:cs="宋体"/>
        </w:rPr>
        <w:t xml:space="preserve">    委托期限：</w:t>
      </w:r>
      <w:r>
        <w:rPr>
          <w:rFonts w:hint="eastAsia" w:ascii="宋体" w:hAnsi="宋体" w:eastAsia="宋体" w:cs="宋体"/>
          <w:u w:val="single"/>
        </w:rPr>
        <w:t xml:space="preserve">                        </w:t>
      </w:r>
      <w:r>
        <w:rPr>
          <w:rFonts w:hint="eastAsia" w:ascii="宋体" w:hAnsi="宋体" w:eastAsia="宋体" w:cs="宋体"/>
        </w:rPr>
        <w:t>。</w:t>
      </w:r>
    </w:p>
    <w:p>
      <w:pPr>
        <w:spacing w:line="440" w:lineRule="exact"/>
        <w:ind w:firstLine="420" w:firstLineChars="200"/>
        <w:jc w:val="left"/>
        <w:rPr>
          <w:rFonts w:hint="eastAsia" w:ascii="宋体" w:hAnsi="宋体" w:eastAsia="宋体" w:cs="宋体"/>
          <w:b/>
          <w:szCs w:val="21"/>
        </w:rPr>
      </w:pPr>
      <w:r>
        <w:rPr>
          <w:rFonts w:hint="eastAsia" w:ascii="宋体" w:hAnsi="宋体" w:eastAsia="宋体" w:cs="宋体"/>
        </w:rPr>
        <w:t>代理人无转委托权。</w:t>
      </w:r>
    </w:p>
    <w:p>
      <w:pPr>
        <w:spacing w:line="440" w:lineRule="exact"/>
        <w:jc w:val="left"/>
        <w:rPr>
          <w:rFonts w:hint="eastAsia" w:ascii="宋体" w:hAnsi="宋体" w:eastAsia="宋体" w:cs="宋体"/>
          <w:szCs w:val="21"/>
        </w:rPr>
      </w:pPr>
    </w:p>
    <w:p>
      <w:pPr>
        <w:spacing w:line="440" w:lineRule="exact"/>
        <w:ind w:firstLine="2520" w:firstLineChars="1200"/>
        <w:jc w:val="left"/>
        <w:rPr>
          <w:rFonts w:hint="eastAsia" w:ascii="宋体" w:hAnsi="宋体" w:eastAsia="宋体" w:cs="宋体"/>
          <w:szCs w:val="21"/>
          <w:u w:val="single"/>
        </w:rPr>
      </w:pPr>
      <w:r>
        <w:rPr>
          <w:rFonts w:hint="eastAsia" w:ascii="宋体" w:hAnsi="宋体" w:eastAsia="宋体" w:cs="宋体"/>
          <w:szCs w:val="21"/>
        </w:rPr>
        <w:t>法定代表人签章：</w:t>
      </w:r>
      <w:r>
        <w:rPr>
          <w:rFonts w:hint="eastAsia" w:ascii="宋体" w:hAnsi="宋体" w:eastAsia="宋体" w:cs="宋体"/>
          <w:szCs w:val="21"/>
          <w:u w:val="single"/>
        </w:rPr>
        <w:t xml:space="preserve">                        </w:t>
      </w:r>
    </w:p>
    <w:p>
      <w:pPr>
        <w:spacing w:line="440" w:lineRule="exact"/>
        <w:jc w:val="left"/>
        <w:rPr>
          <w:rFonts w:hint="eastAsia" w:ascii="宋体" w:hAnsi="宋体" w:eastAsia="宋体" w:cs="宋体"/>
          <w:szCs w:val="21"/>
          <w:u w:val="single"/>
        </w:rPr>
      </w:pPr>
      <w:r>
        <w:rPr>
          <w:rFonts w:hint="eastAsia" w:ascii="宋体" w:hAnsi="宋体" w:eastAsia="宋体" w:cs="宋体"/>
          <w:szCs w:val="21"/>
        </w:rPr>
        <w:t xml:space="preserve">                            身份证号码：</w:t>
      </w:r>
      <w:r>
        <w:rPr>
          <w:rFonts w:hint="eastAsia" w:ascii="宋体" w:hAnsi="宋体" w:eastAsia="宋体" w:cs="宋体"/>
          <w:szCs w:val="21"/>
          <w:u w:val="single"/>
        </w:rPr>
        <w:t xml:space="preserve">                        </w:t>
      </w:r>
    </w:p>
    <w:p>
      <w:pPr>
        <w:spacing w:line="440" w:lineRule="exact"/>
        <w:ind w:firstLine="2205" w:firstLineChars="1050"/>
        <w:jc w:val="left"/>
        <w:rPr>
          <w:rFonts w:hint="eastAsia" w:ascii="宋体" w:hAnsi="宋体" w:eastAsia="宋体" w:cs="宋体"/>
          <w:szCs w:val="21"/>
        </w:rPr>
      </w:pPr>
      <w:r>
        <w:rPr>
          <w:rFonts w:hint="eastAsia" w:ascii="宋体" w:hAnsi="宋体" w:eastAsia="宋体" w:cs="宋体"/>
          <w:szCs w:val="21"/>
        </w:rPr>
        <w:t>代理人（被授权人）：</w:t>
      </w:r>
      <w:r>
        <w:rPr>
          <w:rFonts w:hint="eastAsia" w:ascii="宋体" w:hAnsi="宋体" w:eastAsia="宋体" w:cs="宋体"/>
          <w:szCs w:val="21"/>
          <w:u w:val="single"/>
        </w:rPr>
        <w:t xml:space="preserve">                        </w:t>
      </w:r>
    </w:p>
    <w:p>
      <w:pPr>
        <w:spacing w:line="440" w:lineRule="exact"/>
        <w:jc w:val="left"/>
        <w:rPr>
          <w:rFonts w:hint="eastAsia" w:ascii="宋体" w:hAnsi="宋体" w:eastAsia="宋体" w:cs="宋体"/>
          <w:szCs w:val="21"/>
          <w:u w:val="single"/>
        </w:rPr>
      </w:pPr>
      <w:r>
        <w:rPr>
          <w:rFonts w:hint="eastAsia" w:ascii="宋体" w:hAnsi="宋体" w:eastAsia="宋体" w:cs="宋体"/>
          <w:szCs w:val="21"/>
        </w:rPr>
        <w:t xml:space="preserve">                            身份证号码：</w:t>
      </w:r>
      <w:r>
        <w:rPr>
          <w:rFonts w:hint="eastAsia" w:ascii="宋体" w:hAnsi="宋体" w:eastAsia="宋体" w:cs="宋体"/>
          <w:szCs w:val="21"/>
          <w:u w:val="single"/>
        </w:rPr>
        <w:t xml:space="preserve">                        </w:t>
      </w:r>
    </w:p>
    <w:p>
      <w:pPr>
        <w:spacing w:line="500" w:lineRule="exact"/>
        <w:ind w:firstLine="2730" w:firstLineChars="1300"/>
        <w:jc w:val="left"/>
        <w:rPr>
          <w:rFonts w:hint="eastAsia" w:ascii="宋体" w:hAnsi="宋体" w:eastAsia="宋体" w:cs="宋体"/>
          <w:szCs w:val="21"/>
        </w:rPr>
      </w:pPr>
      <w:r>
        <w:rPr>
          <w:rFonts w:hint="eastAsia" w:ascii="宋体" w:hAnsi="宋体" w:eastAsia="宋体" w:cs="宋体"/>
          <w:szCs w:val="21"/>
        </w:rPr>
        <w:t>联系电话（手机）：</w:t>
      </w:r>
      <w:r>
        <w:rPr>
          <w:rFonts w:hint="eastAsia" w:ascii="宋体" w:hAnsi="宋体" w:eastAsia="宋体" w:cs="宋体"/>
          <w:szCs w:val="21"/>
          <w:u w:val="single"/>
        </w:rPr>
        <w:t xml:space="preserve">                        </w:t>
      </w:r>
    </w:p>
    <w:p>
      <w:pPr>
        <w:spacing w:line="440" w:lineRule="exact"/>
        <w:ind w:firstLine="2940" w:firstLineChars="1400"/>
        <w:jc w:val="left"/>
        <w:rPr>
          <w:rFonts w:hint="eastAsia" w:ascii="宋体" w:hAnsi="宋体" w:eastAsia="宋体" w:cs="宋体"/>
          <w:szCs w:val="21"/>
        </w:rPr>
      </w:pPr>
      <w:r>
        <w:rPr>
          <w:rFonts w:hint="eastAsia" w:ascii="宋体" w:hAnsi="宋体" w:eastAsia="宋体" w:cs="宋体"/>
          <w:szCs w:val="21"/>
        </w:rPr>
        <w:t>电子邮箱：</w:t>
      </w:r>
      <w:r>
        <w:rPr>
          <w:rFonts w:hint="eastAsia" w:ascii="宋体" w:hAnsi="宋体" w:eastAsia="宋体" w:cs="宋体"/>
          <w:szCs w:val="21"/>
          <w:u w:val="single"/>
        </w:rPr>
        <w:t xml:space="preserve">                        </w:t>
      </w:r>
    </w:p>
    <w:p>
      <w:pPr>
        <w:spacing w:line="440" w:lineRule="exact"/>
        <w:jc w:val="left"/>
        <w:rPr>
          <w:rFonts w:hint="eastAsia" w:ascii="宋体" w:hAnsi="宋体" w:eastAsia="宋体" w:cs="宋体"/>
          <w:szCs w:val="21"/>
        </w:rPr>
      </w:pPr>
      <w:r>
        <w:rPr>
          <w:rFonts w:hint="eastAsia" w:ascii="宋体" w:hAnsi="宋体" w:eastAsia="宋体" w:cs="宋体"/>
          <w:szCs w:val="21"/>
        </w:rPr>
        <w:t xml:space="preserve">                            供应商名称：</w:t>
      </w:r>
      <w:r>
        <w:rPr>
          <w:rFonts w:hint="eastAsia" w:ascii="宋体" w:hAnsi="宋体" w:eastAsia="宋体" w:cs="宋体"/>
          <w:szCs w:val="21"/>
          <w:u w:val="single"/>
        </w:rPr>
        <w:t xml:space="preserve">                        </w:t>
      </w:r>
      <w:r>
        <w:rPr>
          <w:rFonts w:hint="eastAsia" w:ascii="宋体" w:hAnsi="宋体" w:eastAsia="宋体" w:cs="宋体"/>
          <w:szCs w:val="21"/>
        </w:rPr>
        <w:t>（</w:t>
      </w:r>
      <w:r>
        <w:rPr>
          <w:rFonts w:hint="eastAsia" w:ascii="宋体" w:hAnsi="宋体" w:eastAsia="宋体" w:cs="宋体"/>
        </w:rPr>
        <w:t>签章</w:t>
      </w:r>
      <w:r>
        <w:rPr>
          <w:rFonts w:hint="eastAsia" w:ascii="宋体" w:hAnsi="宋体" w:eastAsia="宋体" w:cs="宋体"/>
          <w:szCs w:val="21"/>
        </w:rPr>
        <w:t>）</w:t>
      </w:r>
    </w:p>
    <w:p>
      <w:pPr>
        <w:spacing w:line="440" w:lineRule="exact"/>
        <w:jc w:val="left"/>
        <w:rPr>
          <w:rFonts w:hint="eastAsia" w:ascii="宋体" w:hAnsi="宋体" w:eastAsia="宋体" w:cs="宋体"/>
          <w:szCs w:val="21"/>
          <w:u w:val="single"/>
        </w:rPr>
      </w:pPr>
      <w:r>
        <w:rPr>
          <w:rFonts w:hint="eastAsia" w:ascii="宋体" w:hAnsi="宋体" w:eastAsia="宋体" w:cs="宋体"/>
          <w:szCs w:val="21"/>
        </w:rPr>
        <w:t xml:space="preserve">                            日      期：</w:t>
      </w:r>
      <w:r>
        <w:rPr>
          <w:rFonts w:hint="eastAsia" w:ascii="宋体" w:hAnsi="宋体" w:eastAsia="宋体" w:cs="宋体"/>
          <w:szCs w:val="21"/>
          <w:u w:val="single"/>
        </w:rPr>
        <w:t xml:space="preserve">                   </w:t>
      </w:r>
    </w:p>
    <w:p>
      <w:pPr>
        <w:spacing w:line="440" w:lineRule="exact"/>
        <w:jc w:val="left"/>
        <w:rPr>
          <w:rFonts w:hint="eastAsia" w:ascii="宋体" w:hAnsi="宋体" w:eastAsia="宋体" w:cs="宋体"/>
          <w:szCs w:val="21"/>
        </w:rPr>
      </w:pPr>
    </w:p>
    <w:p>
      <w:pPr>
        <w:spacing w:line="440" w:lineRule="exact"/>
        <w:ind w:firstLine="211" w:firstLineChars="100"/>
        <w:jc w:val="left"/>
        <w:rPr>
          <w:rFonts w:hint="eastAsia" w:ascii="宋体" w:hAnsi="宋体" w:eastAsia="宋体" w:cs="宋体"/>
          <w:b/>
          <w:szCs w:val="21"/>
        </w:rPr>
      </w:pPr>
    </w:p>
    <w:p>
      <w:pPr>
        <w:spacing w:line="440" w:lineRule="exact"/>
        <w:ind w:firstLine="211" w:firstLineChars="100"/>
        <w:jc w:val="left"/>
        <w:rPr>
          <w:rFonts w:hint="eastAsia" w:ascii="宋体" w:hAnsi="宋体" w:eastAsia="宋体" w:cs="宋体"/>
          <w:b/>
          <w:szCs w:val="21"/>
        </w:rPr>
      </w:pPr>
    </w:p>
    <w:p>
      <w:pPr>
        <w:spacing w:line="500" w:lineRule="exact"/>
        <w:jc w:val="left"/>
        <w:rPr>
          <w:rFonts w:hint="eastAsia" w:ascii="宋体" w:hAnsi="宋体" w:eastAsia="宋体" w:cs="宋体"/>
          <w:b/>
          <w:szCs w:val="21"/>
        </w:rPr>
      </w:pPr>
      <w:r>
        <w:rPr>
          <w:rFonts w:hint="eastAsia" w:ascii="宋体" w:hAnsi="宋体" w:eastAsia="宋体" w:cs="宋体"/>
          <w:b/>
          <w:szCs w:val="21"/>
        </w:rPr>
        <w:t>（需附供应商法定代表人、被授权代表人身份证正反面扫描件）</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7" w:hRule="atLeast"/>
        </w:trPr>
        <w:tc>
          <w:tcPr>
            <w:tcW w:w="4261" w:type="dxa"/>
            <w:vAlign w:val="center"/>
          </w:tcPr>
          <w:p>
            <w:pPr>
              <w:jc w:val="center"/>
              <w:rPr>
                <w:rFonts w:hint="eastAsia" w:ascii="宋体" w:hAnsi="宋体" w:eastAsia="宋体" w:cs="宋体"/>
                <w:b/>
                <w:szCs w:val="21"/>
              </w:rPr>
            </w:pPr>
            <w:r>
              <w:rPr>
                <w:rFonts w:hint="eastAsia" w:ascii="宋体" w:hAnsi="宋体" w:eastAsia="宋体" w:cs="宋体"/>
                <w:b/>
                <w:szCs w:val="21"/>
              </w:rPr>
              <w:t>被授权人</w:t>
            </w:r>
            <w:r>
              <w:rPr>
                <w:rFonts w:hint="eastAsia" w:ascii="宋体" w:hAnsi="宋体" w:eastAsia="宋体" w:cs="宋体"/>
                <w:b/>
                <w:kern w:val="0"/>
                <w:szCs w:val="21"/>
                <w:lang w:val="zh-CN"/>
              </w:rPr>
              <w:t>身份证正面扫描件</w:t>
            </w:r>
          </w:p>
        </w:tc>
        <w:tc>
          <w:tcPr>
            <w:tcW w:w="4261" w:type="dxa"/>
            <w:vAlign w:val="center"/>
          </w:tcPr>
          <w:p>
            <w:pPr>
              <w:jc w:val="center"/>
              <w:rPr>
                <w:rFonts w:hint="eastAsia" w:ascii="宋体" w:hAnsi="宋体" w:eastAsia="宋体" w:cs="宋体"/>
                <w:b/>
                <w:szCs w:val="21"/>
              </w:rPr>
            </w:pPr>
            <w:r>
              <w:rPr>
                <w:rFonts w:hint="eastAsia" w:ascii="宋体" w:hAnsi="宋体" w:eastAsia="宋体" w:cs="宋体"/>
                <w:b/>
                <w:szCs w:val="21"/>
              </w:rPr>
              <w:t>被授权人</w:t>
            </w:r>
            <w:r>
              <w:rPr>
                <w:rFonts w:hint="eastAsia" w:ascii="宋体" w:hAnsi="宋体" w:eastAsia="宋体" w:cs="宋体"/>
                <w:b/>
                <w:kern w:val="0"/>
                <w:szCs w:val="21"/>
                <w:lang w:val="zh-CN"/>
              </w:rPr>
              <w:t>身份证反面扫描件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7" w:hRule="atLeast"/>
        </w:trPr>
        <w:tc>
          <w:tcPr>
            <w:tcW w:w="4261" w:type="dxa"/>
            <w:vAlign w:val="center"/>
          </w:tcPr>
          <w:p>
            <w:pPr>
              <w:jc w:val="center"/>
              <w:rPr>
                <w:rFonts w:hint="eastAsia" w:ascii="宋体" w:hAnsi="宋体" w:eastAsia="宋体" w:cs="宋体"/>
                <w:b/>
                <w:kern w:val="0"/>
                <w:szCs w:val="21"/>
                <w:lang w:val="zh-CN"/>
              </w:rPr>
            </w:pPr>
            <w:r>
              <w:rPr>
                <w:rFonts w:hint="eastAsia" w:ascii="宋体" w:hAnsi="宋体" w:eastAsia="宋体" w:cs="宋体"/>
                <w:b/>
                <w:kern w:val="0"/>
                <w:szCs w:val="21"/>
                <w:lang w:val="zh-CN"/>
              </w:rPr>
              <w:t>法定代表人身份证正面扫描件</w:t>
            </w:r>
          </w:p>
        </w:tc>
        <w:tc>
          <w:tcPr>
            <w:tcW w:w="4261" w:type="dxa"/>
            <w:vAlign w:val="center"/>
          </w:tcPr>
          <w:p>
            <w:pPr>
              <w:jc w:val="center"/>
              <w:rPr>
                <w:rFonts w:hint="eastAsia" w:ascii="宋体" w:hAnsi="宋体" w:eastAsia="宋体" w:cs="宋体"/>
                <w:b/>
                <w:kern w:val="0"/>
                <w:szCs w:val="21"/>
                <w:lang w:val="zh-CN"/>
              </w:rPr>
            </w:pPr>
            <w:r>
              <w:rPr>
                <w:rFonts w:hint="eastAsia" w:ascii="宋体" w:hAnsi="宋体" w:eastAsia="宋体" w:cs="宋体"/>
                <w:b/>
                <w:kern w:val="0"/>
                <w:szCs w:val="21"/>
                <w:lang w:val="zh-CN"/>
              </w:rPr>
              <w:t>法定代表人身份证反面扫描件</w:t>
            </w:r>
          </w:p>
        </w:tc>
      </w:tr>
    </w:tbl>
    <w:p>
      <w:pPr>
        <w:spacing w:line="440" w:lineRule="exact"/>
        <w:ind w:firstLine="211" w:firstLineChars="100"/>
        <w:jc w:val="left"/>
        <w:rPr>
          <w:rFonts w:hint="eastAsia" w:ascii="宋体" w:hAnsi="宋体" w:eastAsia="宋体" w:cs="宋体"/>
          <w:b/>
          <w:szCs w:val="21"/>
        </w:rPr>
      </w:pPr>
    </w:p>
    <w:p>
      <w:pPr>
        <w:spacing w:line="440" w:lineRule="exact"/>
        <w:ind w:firstLine="211" w:firstLineChars="100"/>
        <w:jc w:val="left"/>
        <w:rPr>
          <w:rFonts w:hint="eastAsia" w:ascii="宋体" w:hAnsi="宋体" w:eastAsia="宋体" w:cs="宋体"/>
          <w:b/>
          <w:szCs w:val="21"/>
        </w:rPr>
      </w:pPr>
      <w:r>
        <w:rPr>
          <w:rFonts w:hint="eastAsia" w:ascii="宋体" w:hAnsi="宋体" w:eastAsia="宋体" w:cs="宋体"/>
          <w:b/>
          <w:szCs w:val="21"/>
        </w:rPr>
        <w:t>（</w:t>
      </w:r>
      <w:r>
        <w:rPr>
          <w:rFonts w:hint="eastAsia" w:ascii="宋体" w:hAnsi="宋体" w:eastAsia="宋体" w:cs="宋体"/>
          <w:b/>
          <w:szCs w:val="21"/>
          <w:lang w:val="en-US" w:eastAsia="zh-CN"/>
        </w:rPr>
        <w:t>二</w:t>
      </w:r>
      <w:r>
        <w:rPr>
          <w:rFonts w:hint="eastAsia" w:ascii="宋体" w:hAnsi="宋体" w:eastAsia="宋体" w:cs="宋体"/>
          <w:b/>
          <w:szCs w:val="21"/>
        </w:rPr>
        <w:t>）法定代表人身份证明书</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xml:space="preserve">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单位性质： </w:t>
      </w:r>
      <w:r>
        <w:rPr>
          <w:rFonts w:hint="eastAsia" w:ascii="宋体" w:hAnsi="宋体" w:eastAsia="宋体" w:cs="宋体"/>
          <w:sz w:val="24"/>
          <w:szCs w:val="24"/>
          <w:u w:val="single"/>
        </w:rPr>
        <w:t xml:space="preserve">                                 </w:t>
      </w:r>
    </w:p>
    <w:p>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地    址：</w:t>
      </w:r>
      <w:r>
        <w:rPr>
          <w:rFonts w:hint="eastAsia" w:ascii="宋体" w:hAnsi="宋体" w:eastAsia="宋体" w:cs="宋体"/>
          <w:sz w:val="24"/>
          <w:szCs w:val="24"/>
          <w:u w:val="single"/>
        </w:rPr>
        <w:t xml:space="preserve">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成立时间：</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经营期限：</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供应商纳税人识别号：</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姓名：</w:t>
      </w:r>
      <w:r>
        <w:rPr>
          <w:rFonts w:hint="eastAsia" w:ascii="宋体" w:hAnsi="宋体" w:eastAsia="宋体" w:cs="宋体"/>
          <w:sz w:val="24"/>
          <w:szCs w:val="24"/>
          <w:u w:val="single"/>
        </w:rPr>
        <w:t xml:space="preserve">       </w:t>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rPr>
        <w:t>年龄：</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r>
        <w:rPr>
          <w:rFonts w:hint="eastAsia" w:ascii="宋体" w:hAnsi="宋体" w:eastAsia="宋体" w:cs="宋体"/>
          <w:sz w:val="24"/>
          <w:szCs w:val="24"/>
        </w:rPr>
        <w:t>_</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系</w:t>
      </w:r>
      <w:r>
        <w:rPr>
          <w:rFonts w:hint="eastAsia" w:ascii="宋体" w:hAnsi="宋体" w:eastAsia="宋体" w:cs="宋体"/>
          <w:sz w:val="24"/>
          <w:szCs w:val="24"/>
          <w:u w:val="single"/>
        </w:rPr>
        <w:t xml:space="preserve">                         </w:t>
      </w:r>
      <w:r>
        <w:rPr>
          <w:rFonts w:hint="eastAsia" w:ascii="宋体" w:hAnsi="宋体" w:eastAsia="宋体" w:cs="宋体"/>
          <w:sz w:val="24"/>
          <w:szCs w:val="24"/>
        </w:rPr>
        <w:t>（供应商名称）的法定代表人。</w:t>
      </w:r>
    </w:p>
    <w:p>
      <w:pPr>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特此证明。</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供应商：</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rPr>
        <w:t>签章</w:t>
      </w:r>
      <w:r>
        <w:rPr>
          <w:rFonts w:hint="eastAsia" w:ascii="宋体" w:hAnsi="宋体" w:eastAsia="宋体" w:cs="宋体"/>
          <w:sz w:val="24"/>
          <w:szCs w:val="24"/>
        </w:rPr>
        <w:t>）</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年    月    日</w:t>
      </w:r>
    </w:p>
    <w:p>
      <w:pPr>
        <w:spacing w:line="360" w:lineRule="auto"/>
        <w:rPr>
          <w:rFonts w:hint="eastAsia" w:ascii="宋体" w:hAnsi="宋体" w:eastAsia="宋体" w:cs="宋体"/>
          <w:sz w:val="24"/>
          <w:szCs w:val="24"/>
        </w:rPr>
      </w:pPr>
    </w:p>
    <w:p>
      <w:pPr>
        <w:spacing w:line="400" w:lineRule="exact"/>
        <w:jc w:val="center"/>
        <w:rPr>
          <w:rFonts w:hint="eastAsia" w:ascii="宋体" w:hAnsi="宋体" w:eastAsia="宋体" w:cs="宋体"/>
          <w:b/>
          <w:sz w:val="28"/>
          <w:szCs w:val="28"/>
          <w:lang w:val="zh-CN"/>
        </w:rPr>
      </w:pPr>
      <w:r>
        <w:rPr>
          <w:rFonts w:hint="eastAsia" w:ascii="宋体" w:hAnsi="宋体" w:eastAsia="宋体" w:cs="宋体"/>
        </w:rPr>
        <w:br w:type="page"/>
      </w:r>
      <w:bookmarkStart w:id="93" w:name="_Toc511898267"/>
      <w:r>
        <w:rPr>
          <w:rFonts w:hint="eastAsia" w:ascii="宋体" w:hAnsi="宋体" w:eastAsia="宋体" w:cs="宋体"/>
          <w:b/>
          <w:sz w:val="24"/>
          <w:szCs w:val="24"/>
        </w:rPr>
        <w:t>（三）供应商资格信用承诺函</w:t>
      </w:r>
      <w:r>
        <w:rPr>
          <w:rFonts w:hint="eastAsia" w:ascii="宋体" w:hAnsi="宋体" w:eastAsia="宋体" w:cs="宋体"/>
          <w:b/>
          <w:sz w:val="24"/>
          <w:szCs w:val="24"/>
          <w:lang w:val="zh-CN"/>
        </w:rPr>
        <w:t>（法人或其他组织填写）</w:t>
      </w:r>
    </w:p>
    <w:p>
      <w:pPr>
        <w:spacing w:line="400" w:lineRule="exact"/>
        <w:rPr>
          <w:rFonts w:hint="eastAsia" w:ascii="宋体" w:hAnsi="宋体" w:eastAsia="宋体" w:cs="宋体"/>
          <w:color w:val="000000"/>
          <w:sz w:val="32"/>
          <w:szCs w:val="32"/>
          <w:lang w:val="zh-CN"/>
        </w:rPr>
      </w:pPr>
    </w:p>
    <w:p>
      <w:pPr>
        <w:spacing w:line="400" w:lineRule="exact"/>
        <w:jc w:val="center"/>
        <w:rPr>
          <w:rFonts w:hint="eastAsia" w:ascii="宋体" w:hAnsi="宋体" w:eastAsia="宋体" w:cs="宋体"/>
          <w:color w:val="000000"/>
          <w:sz w:val="32"/>
          <w:szCs w:val="32"/>
          <w:lang w:val="zh-CN"/>
        </w:rPr>
      </w:pPr>
      <w:r>
        <w:rPr>
          <w:rFonts w:hint="eastAsia" w:ascii="宋体" w:hAnsi="宋体" w:eastAsia="宋体" w:cs="宋体"/>
          <w:color w:val="000000"/>
          <w:sz w:val="32"/>
          <w:szCs w:val="32"/>
          <w:lang w:val="zh-CN"/>
        </w:rPr>
        <w:t>供应商资格信用承诺函</w:t>
      </w:r>
    </w:p>
    <w:p>
      <w:pPr>
        <w:spacing w:line="400" w:lineRule="exact"/>
        <w:ind w:firstLine="600" w:firstLineChars="200"/>
        <w:rPr>
          <w:rFonts w:hint="eastAsia" w:ascii="宋体" w:hAnsi="宋体" w:eastAsia="宋体" w:cs="宋体"/>
          <w:color w:val="000000"/>
          <w:sz w:val="30"/>
          <w:szCs w:val="30"/>
        </w:rPr>
      </w:pPr>
    </w:p>
    <w:p>
      <w:pPr>
        <w:spacing w:line="400" w:lineRule="exact"/>
        <w:ind w:firstLine="600" w:firstLineChars="200"/>
        <w:rPr>
          <w:rFonts w:hint="eastAsia" w:ascii="宋体" w:hAnsi="宋体" w:eastAsia="宋体" w:cs="宋体"/>
          <w:color w:val="000000"/>
          <w:sz w:val="30"/>
          <w:szCs w:val="30"/>
        </w:rPr>
      </w:pPr>
      <w:r>
        <w:rPr>
          <w:rFonts w:hint="eastAsia" w:ascii="宋体" w:hAnsi="宋体" w:eastAsia="宋体" w:cs="宋体"/>
          <w:color w:val="000000"/>
          <w:sz w:val="30"/>
          <w:szCs w:val="30"/>
        </w:rPr>
        <w:t>我公司自愿参加（</w:t>
      </w:r>
      <w:r>
        <w:rPr>
          <w:rFonts w:hint="eastAsia" w:ascii="宋体" w:hAnsi="宋体" w:eastAsia="宋体" w:cs="宋体"/>
          <w:color w:val="000000"/>
          <w:sz w:val="30"/>
          <w:szCs w:val="30"/>
          <w:u w:val="single"/>
        </w:rPr>
        <w:t>项目名称</w:t>
      </w:r>
      <w:r>
        <w:rPr>
          <w:rFonts w:hint="eastAsia" w:ascii="宋体" w:hAnsi="宋体" w:eastAsia="宋体" w:cs="宋体"/>
          <w:color w:val="000000"/>
          <w:sz w:val="30"/>
          <w:szCs w:val="30"/>
        </w:rPr>
        <w:t>）采购活动，并郑重承诺：</w:t>
      </w:r>
    </w:p>
    <w:p>
      <w:pPr>
        <w:spacing w:line="400" w:lineRule="exact"/>
        <w:ind w:firstLine="600" w:firstLineChars="200"/>
        <w:rPr>
          <w:rFonts w:hint="eastAsia" w:ascii="宋体" w:hAnsi="宋体" w:eastAsia="宋体" w:cs="宋体"/>
          <w:color w:val="000000"/>
          <w:sz w:val="30"/>
          <w:szCs w:val="30"/>
        </w:rPr>
      </w:pPr>
      <w:r>
        <w:rPr>
          <w:rFonts w:hint="eastAsia" w:ascii="宋体" w:hAnsi="宋体" w:eastAsia="宋体" w:cs="宋体"/>
          <w:color w:val="000000"/>
          <w:sz w:val="30"/>
          <w:szCs w:val="30"/>
        </w:rPr>
        <w:t>我公司符合下列要求：</w:t>
      </w:r>
    </w:p>
    <w:p>
      <w:pPr>
        <w:spacing w:line="400" w:lineRule="exact"/>
        <w:ind w:firstLine="600" w:firstLineChars="200"/>
        <w:rPr>
          <w:rFonts w:hint="eastAsia" w:ascii="宋体" w:hAnsi="宋体" w:eastAsia="宋体" w:cs="宋体"/>
          <w:color w:val="000000"/>
          <w:sz w:val="30"/>
          <w:szCs w:val="30"/>
        </w:rPr>
      </w:pPr>
      <w:r>
        <w:rPr>
          <w:rFonts w:hint="eastAsia" w:ascii="宋体" w:hAnsi="宋体" w:eastAsia="宋体" w:cs="宋体"/>
          <w:color w:val="000000"/>
          <w:sz w:val="30"/>
          <w:szCs w:val="30"/>
        </w:rPr>
        <w:t>（1）具有独立承担民事责任的能力；</w:t>
      </w:r>
    </w:p>
    <w:p>
      <w:pPr>
        <w:spacing w:line="400" w:lineRule="exact"/>
        <w:ind w:firstLine="600" w:firstLineChars="200"/>
        <w:rPr>
          <w:rFonts w:hint="eastAsia" w:ascii="宋体" w:hAnsi="宋体" w:eastAsia="宋体" w:cs="宋体"/>
          <w:color w:val="000000"/>
          <w:sz w:val="30"/>
          <w:szCs w:val="30"/>
        </w:rPr>
      </w:pPr>
      <w:r>
        <w:rPr>
          <w:rFonts w:hint="eastAsia" w:ascii="宋体" w:hAnsi="宋体" w:eastAsia="宋体" w:cs="宋体"/>
          <w:color w:val="000000"/>
          <w:sz w:val="30"/>
          <w:szCs w:val="30"/>
        </w:rPr>
        <w:t>（2）具有良好的商业信誉和健全的财务会计制度；</w:t>
      </w:r>
    </w:p>
    <w:p>
      <w:pPr>
        <w:spacing w:line="400" w:lineRule="exact"/>
        <w:ind w:firstLine="600" w:firstLineChars="200"/>
        <w:rPr>
          <w:rFonts w:hint="eastAsia" w:ascii="宋体" w:hAnsi="宋体" w:eastAsia="宋体" w:cs="宋体"/>
          <w:color w:val="000000"/>
          <w:sz w:val="30"/>
          <w:szCs w:val="30"/>
        </w:rPr>
      </w:pPr>
      <w:r>
        <w:rPr>
          <w:rFonts w:hint="eastAsia" w:ascii="宋体" w:hAnsi="宋体" w:eastAsia="宋体" w:cs="宋体"/>
          <w:color w:val="000000"/>
          <w:sz w:val="30"/>
          <w:szCs w:val="30"/>
        </w:rPr>
        <w:t>（3）具有履行合同所必需的设备和专业技术能力；</w:t>
      </w:r>
    </w:p>
    <w:p>
      <w:pPr>
        <w:spacing w:line="400" w:lineRule="exact"/>
        <w:ind w:firstLine="600" w:firstLineChars="200"/>
        <w:rPr>
          <w:rFonts w:hint="eastAsia" w:ascii="宋体" w:hAnsi="宋体" w:eastAsia="宋体" w:cs="宋体"/>
          <w:color w:val="000000"/>
          <w:sz w:val="30"/>
          <w:szCs w:val="30"/>
        </w:rPr>
      </w:pPr>
      <w:r>
        <w:rPr>
          <w:rFonts w:hint="eastAsia" w:ascii="宋体" w:hAnsi="宋体" w:eastAsia="宋体" w:cs="宋体"/>
          <w:color w:val="000000"/>
          <w:sz w:val="30"/>
          <w:szCs w:val="30"/>
        </w:rPr>
        <w:t>（4）具有依法缴纳税收和社会保障资金的良好记录；</w:t>
      </w:r>
    </w:p>
    <w:p>
      <w:pPr>
        <w:spacing w:line="400" w:lineRule="exact"/>
        <w:ind w:firstLine="600" w:firstLineChars="200"/>
        <w:rPr>
          <w:rFonts w:hint="eastAsia" w:ascii="宋体" w:hAnsi="宋体" w:eastAsia="宋体" w:cs="宋体"/>
          <w:color w:val="000000"/>
          <w:sz w:val="30"/>
          <w:szCs w:val="30"/>
        </w:rPr>
      </w:pPr>
      <w:r>
        <w:rPr>
          <w:rFonts w:hint="eastAsia" w:ascii="宋体" w:hAnsi="宋体" w:eastAsia="宋体" w:cs="宋体"/>
          <w:color w:val="000000"/>
          <w:sz w:val="30"/>
          <w:szCs w:val="30"/>
        </w:rPr>
        <w:t>（5）参加本次采购活动（以开启时间为准）前3年内在经营活动中没有重大违法记录以及本项目开启时未被禁止参加本项目所在地的采购活动；</w:t>
      </w:r>
    </w:p>
    <w:p>
      <w:pPr>
        <w:spacing w:line="400" w:lineRule="exact"/>
        <w:ind w:firstLine="600" w:firstLineChars="200"/>
        <w:rPr>
          <w:rFonts w:hint="eastAsia" w:ascii="宋体" w:hAnsi="宋体" w:eastAsia="宋体" w:cs="宋体"/>
          <w:color w:val="000000"/>
          <w:sz w:val="30"/>
          <w:szCs w:val="30"/>
        </w:rPr>
      </w:pPr>
      <w:r>
        <w:rPr>
          <w:rFonts w:hint="eastAsia" w:ascii="宋体" w:hAnsi="宋体" w:eastAsia="宋体" w:cs="宋体"/>
          <w:color w:val="000000"/>
          <w:sz w:val="30"/>
          <w:szCs w:val="30"/>
        </w:rPr>
        <w:t>（6）本公司及公司法定代表人近三年（自本项目开启之日起往前追溯）无行贿犯罪行为；</w:t>
      </w:r>
    </w:p>
    <w:p>
      <w:pPr>
        <w:spacing w:line="400" w:lineRule="exact"/>
        <w:ind w:firstLine="600" w:firstLineChars="200"/>
        <w:rPr>
          <w:rFonts w:hint="eastAsia" w:ascii="宋体" w:hAnsi="宋体" w:eastAsia="宋体" w:cs="宋体"/>
          <w:sz w:val="30"/>
          <w:szCs w:val="30"/>
        </w:rPr>
      </w:pPr>
      <w:r>
        <w:rPr>
          <w:rFonts w:hint="eastAsia" w:ascii="宋体" w:hAnsi="宋体" w:eastAsia="宋体" w:cs="宋体"/>
          <w:color w:val="000000"/>
          <w:sz w:val="30"/>
          <w:szCs w:val="30"/>
        </w:rPr>
        <w:t>（7）法律、行政法规和采购文件规定的其他条件。</w:t>
      </w:r>
    </w:p>
    <w:p>
      <w:pPr>
        <w:spacing w:line="400" w:lineRule="exact"/>
        <w:ind w:firstLine="600" w:firstLineChars="200"/>
        <w:rPr>
          <w:rFonts w:hint="eastAsia" w:ascii="宋体" w:hAnsi="宋体" w:eastAsia="宋体" w:cs="宋体"/>
          <w:color w:val="000000"/>
          <w:sz w:val="30"/>
          <w:szCs w:val="30"/>
        </w:rPr>
      </w:pPr>
      <w:r>
        <w:rPr>
          <w:rFonts w:hint="eastAsia" w:ascii="宋体" w:hAnsi="宋体" w:eastAsia="宋体" w:cs="宋体"/>
          <w:color w:val="000000"/>
          <w:sz w:val="30"/>
          <w:szCs w:val="30"/>
        </w:rPr>
        <w:t>如果我公司中标（成交），将在中标（成交）结果公告后七个工作日内向采购人提供下列材料扫描件进行核验：</w:t>
      </w:r>
    </w:p>
    <w:p>
      <w:pPr>
        <w:spacing w:line="400" w:lineRule="exact"/>
        <w:ind w:firstLine="600" w:firstLineChars="200"/>
        <w:rPr>
          <w:rFonts w:hint="eastAsia" w:ascii="宋体" w:hAnsi="宋体" w:eastAsia="宋体" w:cs="宋体"/>
          <w:color w:val="000000"/>
          <w:sz w:val="30"/>
          <w:szCs w:val="30"/>
        </w:rPr>
      </w:pPr>
      <w:r>
        <w:rPr>
          <w:rFonts w:hint="eastAsia" w:ascii="宋体" w:hAnsi="宋体" w:eastAsia="宋体" w:cs="宋体"/>
          <w:color w:val="000000"/>
          <w:sz w:val="30"/>
          <w:szCs w:val="30"/>
        </w:rPr>
        <w:t>（1）营业执照或事业单位法人登记证书；</w:t>
      </w:r>
    </w:p>
    <w:p>
      <w:pPr>
        <w:spacing w:line="400" w:lineRule="exact"/>
        <w:ind w:firstLine="600" w:firstLineChars="200"/>
        <w:rPr>
          <w:rFonts w:hint="eastAsia" w:ascii="宋体" w:hAnsi="宋体" w:eastAsia="宋体" w:cs="宋体"/>
          <w:color w:val="000000"/>
          <w:sz w:val="30"/>
          <w:szCs w:val="30"/>
        </w:rPr>
      </w:pPr>
      <w:r>
        <w:rPr>
          <w:rFonts w:hint="eastAsia" w:ascii="宋体" w:hAnsi="宋体" w:eastAsia="宋体" w:cs="宋体"/>
          <w:color w:val="000000"/>
          <w:sz w:val="30"/>
          <w:szCs w:val="30"/>
        </w:rPr>
        <w:t>（2）税务登记证（接受合一的证书）或者上一年度以来任意一个月缴纳的增值税或营业税或企业所得税的凭据；</w:t>
      </w:r>
    </w:p>
    <w:p>
      <w:pPr>
        <w:spacing w:line="400" w:lineRule="exact"/>
        <w:ind w:firstLine="600" w:firstLineChars="200"/>
        <w:rPr>
          <w:rFonts w:hint="eastAsia" w:ascii="宋体" w:hAnsi="宋体" w:eastAsia="宋体" w:cs="宋体"/>
          <w:color w:val="000000"/>
          <w:sz w:val="30"/>
          <w:szCs w:val="30"/>
        </w:rPr>
      </w:pPr>
      <w:r>
        <w:rPr>
          <w:rFonts w:hint="eastAsia" w:ascii="宋体" w:hAnsi="宋体" w:eastAsia="宋体" w:cs="宋体"/>
          <w:color w:val="000000"/>
          <w:sz w:val="30"/>
          <w:szCs w:val="30"/>
        </w:rPr>
        <w:t>（3）参加本次采购活动上一年度至今的年度或任意一个月度财务报表（至少包含资产负债表和损益表或预算收入支出表）或供应商结算户银行出具的资信证明；</w:t>
      </w:r>
    </w:p>
    <w:p>
      <w:pPr>
        <w:spacing w:line="400" w:lineRule="exact"/>
        <w:ind w:firstLine="600" w:firstLineChars="200"/>
        <w:rPr>
          <w:rFonts w:hint="eastAsia" w:ascii="宋体" w:hAnsi="宋体" w:eastAsia="宋体" w:cs="宋体"/>
          <w:color w:val="000000"/>
          <w:sz w:val="30"/>
          <w:szCs w:val="30"/>
        </w:rPr>
      </w:pPr>
      <w:r>
        <w:rPr>
          <w:rFonts w:hint="eastAsia" w:ascii="宋体" w:hAnsi="宋体" w:eastAsia="宋体" w:cs="宋体"/>
          <w:color w:val="000000"/>
          <w:sz w:val="30"/>
          <w:szCs w:val="30"/>
        </w:rPr>
        <w:t>（4）参加本次采购活动上一年度以来任意一个月缴纳社会保险的凭据（专用收据或社会保险缴纳清单）；</w:t>
      </w:r>
    </w:p>
    <w:p>
      <w:pPr>
        <w:spacing w:line="400" w:lineRule="exact"/>
        <w:ind w:firstLine="600" w:firstLineChars="200"/>
        <w:rPr>
          <w:rFonts w:hint="eastAsia" w:ascii="宋体" w:hAnsi="宋体" w:eastAsia="宋体" w:cs="宋体"/>
          <w:sz w:val="30"/>
          <w:szCs w:val="30"/>
        </w:rPr>
      </w:pPr>
      <w:r>
        <w:rPr>
          <w:rFonts w:hint="eastAsia" w:ascii="宋体" w:hAnsi="宋体" w:eastAsia="宋体" w:cs="宋体"/>
          <w:color w:val="000000"/>
          <w:sz w:val="30"/>
          <w:szCs w:val="30"/>
        </w:rPr>
        <w:t>（5）其他材料。</w:t>
      </w:r>
    </w:p>
    <w:p>
      <w:pPr>
        <w:spacing w:line="400" w:lineRule="exact"/>
        <w:ind w:firstLine="600" w:firstLineChars="200"/>
        <w:rPr>
          <w:rFonts w:hint="eastAsia" w:ascii="宋体" w:hAnsi="宋体" w:eastAsia="宋体" w:cs="宋体"/>
          <w:sz w:val="30"/>
          <w:szCs w:val="30"/>
        </w:rPr>
      </w:pPr>
      <w:r>
        <w:rPr>
          <w:rFonts w:hint="eastAsia" w:ascii="宋体" w:hAnsi="宋体" w:eastAsia="宋体" w:cs="宋体"/>
          <w:color w:val="000000"/>
          <w:sz w:val="30"/>
          <w:szCs w:val="30"/>
        </w:rPr>
        <w:t>本公司对上述承诺的真实性、合法性、有效性负责，如有虚假，将依法承担相应责任。</w:t>
      </w:r>
    </w:p>
    <w:p>
      <w:pPr>
        <w:spacing w:line="400" w:lineRule="exact"/>
        <w:ind w:firstLine="600" w:firstLineChars="200"/>
        <w:rPr>
          <w:rFonts w:hint="eastAsia" w:ascii="宋体" w:hAnsi="宋体" w:eastAsia="宋体" w:cs="宋体"/>
          <w:sz w:val="30"/>
          <w:szCs w:val="30"/>
        </w:rPr>
      </w:pPr>
      <w:r>
        <w:rPr>
          <w:rFonts w:hint="eastAsia" w:ascii="宋体" w:hAnsi="宋体" w:eastAsia="宋体" w:cs="宋体"/>
          <w:sz w:val="30"/>
          <w:szCs w:val="30"/>
        </w:rPr>
        <w:t xml:space="preserve">                        </w:t>
      </w:r>
    </w:p>
    <w:p>
      <w:pPr>
        <w:spacing w:line="400" w:lineRule="exact"/>
        <w:ind w:firstLine="4200" w:firstLineChars="1400"/>
        <w:rPr>
          <w:rFonts w:hint="eastAsia" w:ascii="宋体" w:hAnsi="宋体" w:eastAsia="宋体" w:cs="宋体"/>
          <w:color w:val="000000"/>
          <w:sz w:val="30"/>
          <w:szCs w:val="30"/>
        </w:rPr>
      </w:pPr>
      <w:r>
        <w:rPr>
          <w:rFonts w:hint="eastAsia" w:ascii="宋体" w:hAnsi="宋体" w:eastAsia="宋体" w:cs="宋体"/>
          <w:color w:val="000000"/>
          <w:sz w:val="30"/>
          <w:szCs w:val="30"/>
        </w:rPr>
        <w:t>法定代表人（签章）：</w:t>
      </w:r>
    </w:p>
    <w:p>
      <w:pPr>
        <w:spacing w:line="400" w:lineRule="exact"/>
        <w:ind w:firstLine="4200" w:firstLineChars="1400"/>
        <w:rPr>
          <w:rFonts w:hint="eastAsia" w:ascii="宋体" w:hAnsi="宋体" w:eastAsia="宋体" w:cs="宋体"/>
          <w:color w:val="000000"/>
          <w:sz w:val="30"/>
          <w:szCs w:val="30"/>
        </w:rPr>
      </w:pPr>
      <w:r>
        <w:rPr>
          <w:rFonts w:hint="eastAsia" w:ascii="宋体" w:hAnsi="宋体" w:eastAsia="宋体" w:cs="宋体"/>
          <w:color w:val="000000"/>
          <w:sz w:val="30"/>
          <w:szCs w:val="30"/>
        </w:rPr>
        <w:t xml:space="preserve">社会信用代码：   </w:t>
      </w:r>
    </w:p>
    <w:p>
      <w:pPr>
        <w:spacing w:line="400" w:lineRule="exact"/>
        <w:ind w:firstLine="600" w:firstLineChars="200"/>
        <w:rPr>
          <w:rFonts w:hint="eastAsia" w:ascii="宋体" w:hAnsi="宋体" w:eastAsia="宋体" w:cs="宋体"/>
          <w:color w:val="000000"/>
          <w:sz w:val="30"/>
          <w:szCs w:val="30"/>
        </w:rPr>
      </w:pPr>
      <w:r>
        <w:rPr>
          <w:rFonts w:hint="eastAsia" w:ascii="宋体" w:hAnsi="宋体" w:eastAsia="宋体" w:cs="宋体"/>
          <w:color w:val="000000"/>
          <w:sz w:val="30"/>
          <w:szCs w:val="30"/>
        </w:rPr>
        <w:t xml:space="preserve">                        供应商名称（签章）：</w:t>
      </w:r>
    </w:p>
    <w:p>
      <w:pPr>
        <w:spacing w:line="400" w:lineRule="exact"/>
        <w:ind w:firstLine="600" w:firstLineChars="200"/>
        <w:rPr>
          <w:rFonts w:hint="eastAsia" w:ascii="宋体" w:hAnsi="宋体" w:eastAsia="宋体" w:cs="宋体"/>
          <w:b/>
          <w:sz w:val="28"/>
          <w:szCs w:val="28"/>
        </w:rPr>
      </w:pPr>
      <w:r>
        <w:rPr>
          <w:rFonts w:hint="eastAsia" w:ascii="宋体" w:hAnsi="宋体" w:eastAsia="宋体" w:cs="宋体"/>
          <w:color w:val="000000"/>
          <w:sz w:val="30"/>
          <w:szCs w:val="30"/>
        </w:rPr>
        <w:t xml:space="preserve">                         日期：    </w:t>
      </w:r>
    </w:p>
    <w:p>
      <w:pPr>
        <w:pStyle w:val="35"/>
        <w:ind w:firstLine="420"/>
        <w:rPr>
          <w:rFonts w:hint="eastAsia" w:ascii="宋体" w:hAnsi="宋体" w:eastAsia="宋体" w:cs="宋体"/>
          <w:sz w:val="32"/>
          <w:szCs w:val="32"/>
        </w:rPr>
      </w:pPr>
    </w:p>
    <w:p>
      <w:pPr>
        <w:pStyle w:val="3"/>
        <w:jc w:val="center"/>
        <w:rPr>
          <w:rFonts w:hint="eastAsia" w:ascii="宋体" w:hAnsi="宋体" w:eastAsia="宋体" w:cs="宋体"/>
          <w:sz w:val="28"/>
          <w:szCs w:val="28"/>
        </w:rPr>
      </w:pPr>
      <w:bookmarkStart w:id="94" w:name="_Toc28059"/>
      <w:r>
        <w:rPr>
          <w:rFonts w:hint="eastAsia" w:ascii="宋体" w:hAnsi="宋体" w:eastAsia="宋体" w:cs="宋体"/>
          <w:sz w:val="28"/>
          <w:szCs w:val="28"/>
        </w:rPr>
        <w:t>六、供应商诚信履约承诺函</w:t>
      </w:r>
      <w:bookmarkEnd w:id="94"/>
    </w:p>
    <w:p>
      <w:pPr>
        <w:jc w:val="center"/>
        <w:rPr>
          <w:rFonts w:hint="eastAsia" w:ascii="宋体" w:hAnsi="宋体" w:eastAsia="宋体" w:cs="宋体"/>
          <w:b/>
          <w:sz w:val="36"/>
          <w:szCs w:val="36"/>
        </w:rPr>
      </w:pPr>
      <w:r>
        <w:rPr>
          <w:rFonts w:hint="eastAsia" w:ascii="宋体" w:hAnsi="宋体" w:eastAsia="宋体" w:cs="宋体"/>
          <w:b/>
          <w:sz w:val="36"/>
          <w:szCs w:val="36"/>
        </w:rPr>
        <w:t>供应商诚信履约承诺函</w:t>
      </w:r>
    </w:p>
    <w:p>
      <w:pPr>
        <w:rPr>
          <w:rFonts w:hint="eastAsia" w:ascii="宋体" w:hAnsi="宋体" w:eastAsia="宋体" w:cs="宋体"/>
          <w:sz w:val="28"/>
          <w:szCs w:val="28"/>
          <w:u w:val="single"/>
        </w:rPr>
      </w:pPr>
    </w:p>
    <w:p>
      <w:pPr>
        <w:rPr>
          <w:rFonts w:hint="eastAsia" w:ascii="宋体" w:hAnsi="宋体" w:eastAsia="宋体" w:cs="宋体"/>
          <w:sz w:val="30"/>
          <w:szCs w:val="30"/>
          <w:u w:val="single"/>
        </w:rPr>
      </w:pPr>
      <w:r>
        <w:rPr>
          <w:rFonts w:hint="eastAsia" w:ascii="宋体" w:hAnsi="宋体" w:eastAsia="宋体" w:cs="宋体"/>
          <w:sz w:val="30"/>
          <w:szCs w:val="30"/>
          <w:u w:val="single"/>
        </w:rPr>
        <w:t>致:（采购人）</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我单位将遵循公开、公正和诚实信用的原则参加</w:t>
      </w:r>
      <w:r>
        <w:rPr>
          <w:rFonts w:hint="eastAsia" w:ascii="宋体" w:hAnsi="宋体" w:eastAsia="宋体" w:cs="宋体"/>
          <w:sz w:val="30"/>
          <w:szCs w:val="30"/>
          <w:u w:val="single"/>
        </w:rPr>
        <w:t>（项目名称）</w:t>
      </w:r>
      <w:r>
        <w:rPr>
          <w:rFonts w:hint="eastAsia" w:ascii="宋体" w:hAnsi="宋体" w:eastAsia="宋体" w:cs="宋体"/>
          <w:sz w:val="30"/>
          <w:szCs w:val="30"/>
        </w:rPr>
        <w:t>的投标，在参加项目的交易活动过程中，郑重承诺如下：</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1、中标（成交）结果公告后签订合同前，按采购文件规定向采购人足额缴纳履约保证金。</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2、中标（成交）通知书发出之日起10个工作日内与采购人签订项目合同，无正当理由不得拒绝或者拖延合同签订。合同签订后，在合同范围内积极履约，并及时验收。</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以上内容我单位已仔细阅读,若有违反承诺内容的行为,依照《中华人民共和国政府采购法》、《中华人民共和国政府采购法实施条例》、《黄山市公共资源交易竞争主体信用信息管理办法》（黄政办【2018】43号）等法律法规和规范性文件的规定,自愿接受相关处罚或处理;给采购人或其他供应商造成损失的,自愿依法承担赔偿责任。</w:t>
      </w:r>
    </w:p>
    <w:p>
      <w:pPr>
        <w:spacing w:line="560" w:lineRule="exact"/>
        <w:jc w:val="center"/>
        <w:rPr>
          <w:rFonts w:hint="eastAsia" w:ascii="宋体" w:hAnsi="宋体" w:eastAsia="宋体" w:cs="宋体"/>
          <w:sz w:val="30"/>
          <w:szCs w:val="30"/>
        </w:rPr>
      </w:pPr>
      <w:r>
        <w:rPr>
          <w:rFonts w:hint="eastAsia" w:ascii="宋体" w:hAnsi="宋体" w:eastAsia="宋体" w:cs="宋体"/>
          <w:sz w:val="30"/>
          <w:szCs w:val="30"/>
        </w:rPr>
        <w:t xml:space="preserve">                     供应商:(签章)</w:t>
      </w:r>
    </w:p>
    <w:p>
      <w:pPr>
        <w:spacing w:line="560" w:lineRule="exact"/>
        <w:jc w:val="center"/>
        <w:rPr>
          <w:rFonts w:hint="eastAsia" w:ascii="宋体" w:hAnsi="宋体" w:eastAsia="宋体" w:cs="宋体"/>
          <w:sz w:val="30"/>
          <w:szCs w:val="30"/>
        </w:rPr>
      </w:pPr>
      <w:r>
        <w:rPr>
          <w:rFonts w:hint="eastAsia" w:ascii="宋体" w:hAnsi="宋体" w:eastAsia="宋体" w:cs="宋体"/>
          <w:sz w:val="30"/>
          <w:szCs w:val="30"/>
        </w:rPr>
        <w:t xml:space="preserve">                         法定代表人:(签章)</w:t>
      </w:r>
    </w:p>
    <w:p>
      <w:pPr>
        <w:spacing w:line="560" w:lineRule="exact"/>
        <w:jc w:val="center"/>
        <w:rPr>
          <w:rFonts w:hint="eastAsia" w:ascii="宋体" w:hAnsi="宋体" w:eastAsia="宋体" w:cs="宋体"/>
          <w:sz w:val="30"/>
          <w:szCs w:val="30"/>
        </w:rPr>
      </w:pPr>
      <w:r>
        <w:rPr>
          <w:rFonts w:hint="eastAsia" w:ascii="宋体" w:hAnsi="宋体" w:eastAsia="宋体" w:cs="宋体"/>
          <w:sz w:val="30"/>
          <w:szCs w:val="30"/>
        </w:rPr>
        <w:t xml:space="preserve">             日期    </w:t>
      </w:r>
    </w:p>
    <w:p>
      <w:pPr>
        <w:pStyle w:val="37"/>
        <w:rPr>
          <w:rFonts w:hint="eastAsia" w:ascii="宋体" w:hAnsi="宋体" w:eastAsia="宋体" w:cs="宋体"/>
          <w:b w:val="0"/>
          <w:sz w:val="28"/>
          <w:szCs w:val="28"/>
        </w:rPr>
      </w:pPr>
    </w:p>
    <w:p>
      <w:pPr>
        <w:pStyle w:val="37"/>
        <w:jc w:val="left"/>
        <w:rPr>
          <w:rFonts w:hint="eastAsia" w:ascii="宋体" w:hAnsi="宋体" w:eastAsia="宋体" w:cs="宋体"/>
        </w:rPr>
      </w:pPr>
      <w:r>
        <w:rPr>
          <w:rFonts w:hint="eastAsia" w:ascii="宋体" w:hAnsi="宋体" w:eastAsia="宋体" w:cs="宋体"/>
          <w:sz w:val="32"/>
          <w:szCs w:val="32"/>
        </w:rPr>
        <w:br w:type="page"/>
      </w:r>
      <w:bookmarkStart w:id="95" w:name="_Toc44142864"/>
      <w:r>
        <w:rPr>
          <w:rFonts w:hint="eastAsia" w:ascii="宋体" w:hAnsi="宋体" w:eastAsia="宋体" w:cs="宋体"/>
        </w:rPr>
        <w:t>七、中小企业声明函</w:t>
      </w:r>
      <w:bookmarkEnd w:id="95"/>
    </w:p>
    <w:p>
      <w:pPr>
        <w:spacing w:line="280" w:lineRule="exact"/>
        <w:jc w:val="center"/>
        <w:rPr>
          <w:rFonts w:hint="eastAsia" w:ascii="宋体" w:hAnsi="宋体" w:eastAsia="宋体" w:cs="宋体"/>
          <w:b/>
          <w:sz w:val="44"/>
          <w:szCs w:val="44"/>
        </w:rPr>
      </w:pPr>
    </w:p>
    <w:p>
      <w:pPr>
        <w:spacing w:line="600" w:lineRule="exact"/>
        <w:jc w:val="center"/>
        <w:rPr>
          <w:rFonts w:hint="eastAsia" w:ascii="宋体" w:hAnsi="宋体" w:eastAsia="宋体" w:cs="宋体"/>
          <w:b/>
          <w:sz w:val="44"/>
          <w:szCs w:val="44"/>
        </w:rPr>
      </w:pPr>
      <w:r>
        <w:rPr>
          <w:rFonts w:hint="eastAsia" w:ascii="宋体" w:hAnsi="宋体" w:eastAsia="宋体" w:cs="宋体"/>
          <w:b/>
          <w:sz w:val="44"/>
          <w:szCs w:val="44"/>
        </w:rPr>
        <w:t>中小企业声明函</w:t>
      </w:r>
    </w:p>
    <w:p>
      <w:pPr>
        <w:widowControl/>
        <w:spacing w:line="600" w:lineRule="exact"/>
        <w:ind w:firstLine="3411" w:firstLineChars="1618"/>
        <w:rPr>
          <w:rFonts w:hint="eastAsia" w:ascii="宋体" w:hAnsi="宋体" w:eastAsia="宋体" w:cs="宋体"/>
          <w:b/>
          <w:bCs/>
          <w:color w:val="000000"/>
          <w:szCs w:val="21"/>
        </w:rPr>
      </w:pPr>
      <w:r>
        <w:rPr>
          <w:rFonts w:hint="eastAsia" w:ascii="宋体" w:hAnsi="宋体" w:eastAsia="宋体" w:cs="宋体"/>
          <w:b/>
          <w:bCs/>
          <w:color w:val="000000"/>
          <w:szCs w:val="21"/>
        </w:rPr>
        <w:t>（本项目不适用的，不需此件）</w:t>
      </w:r>
    </w:p>
    <w:p>
      <w:pPr>
        <w:widowControl/>
        <w:spacing w:line="600" w:lineRule="exact"/>
        <w:ind w:firstLine="640" w:firstLineChars="200"/>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本公司郑重声明，根据《政府采购促进中小企业发展暂行办法》（财库〔 2011〕 181号）的规定，本企业为</w:t>
      </w:r>
      <w:r>
        <w:rPr>
          <w:rFonts w:hint="eastAsia" w:ascii="宋体" w:hAnsi="宋体" w:eastAsia="宋体" w:cs="宋体"/>
          <w:color w:val="000000"/>
          <w:kern w:val="0"/>
          <w:sz w:val="32"/>
          <w:szCs w:val="32"/>
          <w:u w:val="single"/>
        </w:rPr>
        <w:t xml:space="preserve"> （ 请填写： 中型</w:t>
      </w:r>
      <w:r>
        <w:rPr>
          <w:rFonts w:hint="eastAsia" w:ascii="宋体" w:hAnsi="宋体" w:eastAsia="宋体" w:cs="宋体"/>
          <w:b/>
          <w:bCs/>
          <w:color w:val="000000"/>
          <w:kern w:val="0"/>
          <w:sz w:val="32"/>
          <w:szCs w:val="32"/>
          <w:u w:val="single"/>
        </w:rPr>
        <w:t>、</w:t>
      </w:r>
      <w:r>
        <w:rPr>
          <w:rFonts w:hint="eastAsia" w:ascii="宋体" w:hAnsi="宋体" w:eastAsia="宋体" w:cs="宋体"/>
          <w:color w:val="000000"/>
          <w:kern w:val="0"/>
          <w:sz w:val="32"/>
          <w:szCs w:val="32"/>
          <w:u w:val="single"/>
        </w:rPr>
        <w:t>小型</w:t>
      </w:r>
      <w:r>
        <w:rPr>
          <w:rFonts w:hint="eastAsia" w:ascii="宋体" w:hAnsi="宋体" w:eastAsia="宋体" w:cs="宋体"/>
          <w:b/>
          <w:bCs/>
          <w:color w:val="000000"/>
          <w:kern w:val="0"/>
          <w:sz w:val="32"/>
          <w:szCs w:val="32"/>
          <w:u w:val="single"/>
        </w:rPr>
        <w:t>、</w:t>
      </w:r>
      <w:r>
        <w:rPr>
          <w:rFonts w:hint="eastAsia" w:ascii="宋体" w:hAnsi="宋体" w:eastAsia="宋体" w:cs="宋体"/>
          <w:color w:val="000000"/>
          <w:kern w:val="0"/>
          <w:sz w:val="32"/>
          <w:szCs w:val="32"/>
          <w:u w:val="single"/>
        </w:rPr>
        <w:t xml:space="preserve">微型） </w:t>
      </w:r>
      <w:r>
        <w:rPr>
          <w:rFonts w:hint="eastAsia" w:ascii="宋体" w:hAnsi="宋体" w:eastAsia="宋体" w:cs="宋体"/>
          <w:color w:val="000000"/>
          <w:kern w:val="0"/>
          <w:sz w:val="32"/>
          <w:szCs w:val="32"/>
        </w:rPr>
        <w:t>企业。即，本公司同时满足以下条件：</w:t>
      </w:r>
    </w:p>
    <w:p>
      <w:pPr>
        <w:widowControl/>
        <w:spacing w:line="600" w:lineRule="exact"/>
        <w:ind w:firstLine="640" w:firstLineChars="200"/>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 xml:space="preserve"> 1、根据《工业和信息化部、国家统计局、国家发展和改革委员会、财政部关于印发中小企业划型标准规定的通知》（工信部联企业〔 2011〕 300号）规定的划分标准，本公司为</w:t>
      </w:r>
      <w:r>
        <w:rPr>
          <w:rFonts w:hint="eastAsia" w:ascii="宋体" w:hAnsi="宋体" w:eastAsia="宋体" w:cs="宋体"/>
          <w:color w:val="000000"/>
          <w:kern w:val="0"/>
          <w:sz w:val="32"/>
          <w:szCs w:val="32"/>
          <w:u w:val="single"/>
        </w:rPr>
        <w:t xml:space="preserve"> （ 请填写： 中型</w:t>
      </w:r>
      <w:r>
        <w:rPr>
          <w:rFonts w:hint="eastAsia" w:ascii="宋体" w:hAnsi="宋体" w:eastAsia="宋体" w:cs="宋体"/>
          <w:b/>
          <w:bCs/>
          <w:color w:val="000000"/>
          <w:kern w:val="0"/>
          <w:sz w:val="32"/>
          <w:szCs w:val="32"/>
          <w:u w:val="single"/>
        </w:rPr>
        <w:t>、</w:t>
      </w:r>
      <w:r>
        <w:rPr>
          <w:rFonts w:hint="eastAsia" w:ascii="宋体" w:hAnsi="宋体" w:eastAsia="宋体" w:cs="宋体"/>
          <w:color w:val="000000"/>
          <w:kern w:val="0"/>
          <w:sz w:val="32"/>
          <w:szCs w:val="32"/>
          <w:u w:val="single"/>
        </w:rPr>
        <w:t>小型</w:t>
      </w:r>
      <w:r>
        <w:rPr>
          <w:rFonts w:hint="eastAsia" w:ascii="宋体" w:hAnsi="宋体" w:eastAsia="宋体" w:cs="宋体"/>
          <w:b/>
          <w:bCs/>
          <w:color w:val="000000"/>
          <w:kern w:val="0"/>
          <w:sz w:val="32"/>
          <w:szCs w:val="32"/>
          <w:u w:val="single"/>
        </w:rPr>
        <w:t>、</w:t>
      </w:r>
      <w:r>
        <w:rPr>
          <w:rFonts w:hint="eastAsia" w:ascii="宋体" w:hAnsi="宋体" w:eastAsia="宋体" w:cs="宋体"/>
          <w:color w:val="000000"/>
          <w:kern w:val="0"/>
          <w:sz w:val="32"/>
          <w:szCs w:val="32"/>
          <w:u w:val="single"/>
        </w:rPr>
        <w:t xml:space="preserve">微型） </w:t>
      </w:r>
      <w:r>
        <w:rPr>
          <w:rFonts w:hint="eastAsia" w:ascii="宋体" w:hAnsi="宋体" w:eastAsia="宋体" w:cs="宋体"/>
          <w:color w:val="000000"/>
          <w:kern w:val="0"/>
          <w:sz w:val="32"/>
          <w:szCs w:val="32"/>
        </w:rPr>
        <w:t>企业。</w:t>
      </w:r>
    </w:p>
    <w:p>
      <w:pPr>
        <w:widowControl/>
        <w:spacing w:line="600" w:lineRule="exact"/>
        <w:ind w:firstLine="640" w:firstLineChars="200"/>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 xml:space="preserve"> 2、本公司参加</w:t>
      </w:r>
      <w:r>
        <w:rPr>
          <w:rFonts w:hint="eastAsia" w:ascii="宋体" w:hAnsi="宋体" w:eastAsia="宋体" w:cs="宋体"/>
          <w:color w:val="000000"/>
          <w:kern w:val="0"/>
          <w:sz w:val="32"/>
          <w:szCs w:val="32"/>
          <w:u w:val="single"/>
        </w:rPr>
        <w:t xml:space="preserve">        </w:t>
      </w:r>
      <w:r>
        <w:rPr>
          <w:rFonts w:hint="eastAsia" w:ascii="宋体" w:hAnsi="宋体" w:eastAsia="宋体" w:cs="宋体"/>
          <w:color w:val="000000"/>
          <w:kern w:val="0"/>
          <w:sz w:val="32"/>
          <w:szCs w:val="32"/>
        </w:rPr>
        <w:t>单位的</w:t>
      </w:r>
      <w:r>
        <w:rPr>
          <w:rFonts w:hint="eastAsia" w:ascii="宋体" w:hAnsi="宋体" w:eastAsia="宋体" w:cs="宋体"/>
          <w:color w:val="000000"/>
          <w:kern w:val="0"/>
          <w:sz w:val="32"/>
          <w:szCs w:val="32"/>
          <w:u w:val="single"/>
        </w:rPr>
        <w:t xml:space="preserve">        </w:t>
      </w:r>
      <w:r>
        <w:rPr>
          <w:rFonts w:hint="eastAsia" w:ascii="宋体" w:hAnsi="宋体" w:eastAsia="宋体" w:cs="宋体"/>
          <w:color w:val="000000"/>
          <w:kern w:val="0"/>
          <w:sz w:val="32"/>
          <w:szCs w:val="32"/>
        </w:rPr>
        <w:t>项目采购活动提供本企业制造的货物</w:t>
      </w:r>
      <w:r>
        <w:rPr>
          <w:rFonts w:hint="eastAsia" w:ascii="宋体" w:hAnsi="宋体" w:eastAsia="宋体" w:cs="宋体"/>
          <w:sz w:val="32"/>
          <w:szCs w:val="32"/>
        </w:rPr>
        <w:t>，由本企业承担工程、提供服务，</w:t>
      </w:r>
      <w:r>
        <w:rPr>
          <w:rFonts w:hint="eastAsia" w:ascii="宋体" w:hAnsi="宋体" w:eastAsia="宋体" w:cs="宋体"/>
          <w:color w:val="000000"/>
          <w:kern w:val="0"/>
          <w:sz w:val="32"/>
          <w:szCs w:val="32"/>
        </w:rPr>
        <w:t>或者提供其他</w:t>
      </w:r>
      <w:r>
        <w:rPr>
          <w:rFonts w:hint="eastAsia" w:ascii="宋体" w:hAnsi="宋体" w:eastAsia="宋体" w:cs="宋体"/>
          <w:color w:val="000000"/>
          <w:kern w:val="0"/>
          <w:sz w:val="32"/>
          <w:szCs w:val="32"/>
          <w:u w:val="single"/>
        </w:rPr>
        <w:t xml:space="preserve"> （ 请填写： 中型</w:t>
      </w:r>
      <w:r>
        <w:rPr>
          <w:rFonts w:hint="eastAsia" w:ascii="宋体" w:hAnsi="宋体" w:eastAsia="宋体" w:cs="宋体"/>
          <w:b/>
          <w:bCs/>
          <w:color w:val="000000"/>
          <w:kern w:val="0"/>
          <w:sz w:val="32"/>
          <w:szCs w:val="32"/>
          <w:u w:val="single"/>
        </w:rPr>
        <w:t>、</w:t>
      </w:r>
      <w:r>
        <w:rPr>
          <w:rFonts w:hint="eastAsia" w:ascii="宋体" w:hAnsi="宋体" w:eastAsia="宋体" w:cs="宋体"/>
          <w:color w:val="000000"/>
          <w:kern w:val="0"/>
          <w:sz w:val="32"/>
          <w:szCs w:val="32"/>
          <w:u w:val="single"/>
        </w:rPr>
        <w:t>小型</w:t>
      </w:r>
      <w:r>
        <w:rPr>
          <w:rFonts w:hint="eastAsia" w:ascii="宋体" w:hAnsi="宋体" w:eastAsia="宋体" w:cs="宋体"/>
          <w:b/>
          <w:bCs/>
          <w:color w:val="000000"/>
          <w:kern w:val="0"/>
          <w:sz w:val="32"/>
          <w:szCs w:val="32"/>
          <w:u w:val="single"/>
        </w:rPr>
        <w:t>、</w:t>
      </w:r>
      <w:r>
        <w:rPr>
          <w:rFonts w:hint="eastAsia" w:ascii="宋体" w:hAnsi="宋体" w:eastAsia="宋体" w:cs="宋体"/>
          <w:color w:val="000000"/>
          <w:kern w:val="0"/>
          <w:sz w:val="32"/>
          <w:szCs w:val="32"/>
          <w:u w:val="single"/>
        </w:rPr>
        <w:t xml:space="preserve">微型） </w:t>
      </w:r>
      <w:r>
        <w:rPr>
          <w:rFonts w:hint="eastAsia" w:ascii="宋体" w:hAnsi="宋体" w:eastAsia="宋体" w:cs="宋体"/>
          <w:color w:val="000000"/>
          <w:kern w:val="0"/>
          <w:sz w:val="32"/>
          <w:szCs w:val="32"/>
        </w:rPr>
        <w:t>企业制造的货物。本条所称货物不包括使用大型企业注册商标的货物。（详见价格标中的中小企业声明函附表）</w:t>
      </w:r>
    </w:p>
    <w:p>
      <w:pPr>
        <w:widowControl/>
        <w:spacing w:line="600" w:lineRule="exact"/>
        <w:ind w:firstLine="640" w:firstLineChars="200"/>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本公司对上述声明的真实性负责。如有虚假，将依法承担相应责任。</w:t>
      </w:r>
    </w:p>
    <w:p>
      <w:pPr>
        <w:widowControl/>
        <w:spacing w:line="600" w:lineRule="exact"/>
        <w:ind w:firstLine="640" w:firstLineChars="200"/>
        <w:jc w:val="left"/>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 xml:space="preserve">                       </w:t>
      </w:r>
    </w:p>
    <w:p>
      <w:pPr>
        <w:widowControl/>
        <w:spacing w:line="600" w:lineRule="exact"/>
        <w:ind w:firstLine="3680" w:firstLineChars="1150"/>
        <w:jc w:val="left"/>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 xml:space="preserve">    企业名称（签章）：  </w:t>
      </w:r>
    </w:p>
    <w:p>
      <w:pPr>
        <w:widowControl/>
        <w:spacing w:line="600" w:lineRule="exact"/>
        <w:ind w:firstLine="4960" w:firstLineChars="1550"/>
        <w:jc w:val="left"/>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 xml:space="preserve">日期：  </w:t>
      </w:r>
    </w:p>
    <w:p>
      <w:pPr>
        <w:widowControl/>
        <w:spacing w:line="800" w:lineRule="exact"/>
        <w:ind w:firstLine="1680" w:firstLineChars="700"/>
        <w:jc w:val="both"/>
        <w:rPr>
          <w:rFonts w:hint="eastAsia" w:ascii="宋体" w:hAnsi="宋体" w:eastAsia="宋体" w:cs="宋体"/>
          <w:b/>
          <w:bCs/>
          <w:kern w:val="0"/>
          <w:sz w:val="30"/>
          <w:szCs w:val="30"/>
        </w:rPr>
      </w:pPr>
      <w:r>
        <w:rPr>
          <w:rFonts w:hint="eastAsia" w:ascii="宋体" w:hAnsi="宋体" w:eastAsia="宋体" w:cs="宋体"/>
          <w:color w:val="000000"/>
          <w:kern w:val="0"/>
          <w:sz w:val="24"/>
          <w:szCs w:val="24"/>
        </w:rPr>
        <w:br w:type="page"/>
      </w: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b/>
          <w:bCs/>
          <w:kern w:val="0"/>
          <w:sz w:val="30"/>
          <w:szCs w:val="30"/>
        </w:rPr>
        <w:t>《中小企业声明函》填写说明</w:t>
      </w:r>
    </w:p>
    <w:p>
      <w:pPr>
        <w:widowControl/>
        <w:spacing w:line="380" w:lineRule="exact"/>
        <w:jc w:val="left"/>
        <w:rPr>
          <w:rFonts w:hint="eastAsia" w:ascii="宋体" w:hAnsi="宋体" w:eastAsia="宋体" w:cs="宋体"/>
          <w:color w:val="000000"/>
          <w:kern w:val="0"/>
          <w:szCs w:val="21"/>
        </w:rPr>
      </w:pPr>
      <w:r>
        <w:rPr>
          <w:rFonts w:hint="eastAsia" w:ascii="宋体" w:hAnsi="宋体" w:eastAsia="宋体" w:cs="宋体"/>
          <w:color w:val="000000"/>
          <w:kern w:val="0"/>
          <w:szCs w:val="21"/>
        </w:rPr>
        <w:t>1、请各投标供应商按照本项目类别（详见供应商须知前附表第6条）选择对应的《中小企业声明函》进行填写，例如本项目属于货物类，则只需将本项提供的全部货物填写在《中小企业声明函》（货物）即可，以此类推。</w:t>
      </w:r>
    </w:p>
    <w:p>
      <w:pPr>
        <w:widowControl/>
        <w:spacing w:line="380" w:lineRule="exact"/>
        <w:jc w:val="left"/>
        <w:rPr>
          <w:rFonts w:hint="eastAsia" w:ascii="宋体" w:hAnsi="宋体" w:eastAsia="宋体" w:cs="宋体"/>
          <w:color w:val="000000"/>
          <w:kern w:val="0"/>
          <w:szCs w:val="21"/>
        </w:rPr>
      </w:pPr>
      <w:r>
        <w:rPr>
          <w:rFonts w:hint="eastAsia" w:ascii="宋体" w:hAnsi="宋体" w:eastAsia="宋体" w:cs="宋体"/>
          <w:color w:val="000000"/>
          <w:kern w:val="0"/>
          <w:szCs w:val="21"/>
        </w:rPr>
        <w:t>2、采购标的对应的中小企业划分标准所属行业，以供应商须知前附表第29条规定的为准。</w:t>
      </w:r>
    </w:p>
    <w:p>
      <w:pPr>
        <w:widowControl/>
        <w:spacing w:line="380" w:lineRule="exact"/>
        <w:jc w:val="left"/>
        <w:rPr>
          <w:rFonts w:hint="eastAsia" w:ascii="宋体" w:hAnsi="宋体" w:eastAsia="宋体" w:cs="宋体"/>
          <w:color w:val="000000"/>
          <w:kern w:val="0"/>
          <w:szCs w:val="21"/>
        </w:rPr>
      </w:pPr>
      <w:r>
        <w:rPr>
          <w:rFonts w:hint="eastAsia" w:ascii="宋体" w:hAnsi="宋体" w:eastAsia="宋体" w:cs="宋体"/>
          <w:color w:val="000000"/>
          <w:kern w:val="0"/>
          <w:szCs w:val="21"/>
        </w:rPr>
        <w:t>3、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视同中小企业；事业单位、团体组织等非企业性质的政府采购供应商，不属于中小企业划型标准确定的中小企业。</w:t>
      </w:r>
    </w:p>
    <w:p>
      <w:pPr>
        <w:widowControl/>
        <w:spacing w:line="380" w:lineRule="exact"/>
        <w:jc w:val="left"/>
        <w:rPr>
          <w:rFonts w:hint="eastAsia" w:ascii="宋体" w:hAnsi="宋体" w:eastAsia="宋体" w:cs="宋体"/>
          <w:color w:val="000000"/>
          <w:kern w:val="0"/>
          <w:szCs w:val="21"/>
        </w:rPr>
      </w:pPr>
      <w:r>
        <w:rPr>
          <w:rFonts w:hint="eastAsia" w:ascii="宋体" w:hAnsi="宋体" w:eastAsia="宋体" w:cs="宋体"/>
          <w:color w:val="000000"/>
          <w:kern w:val="0"/>
          <w:szCs w:val="21"/>
        </w:rPr>
        <w:t>4、从业人员、营业收入、资产总额填报上一年度数据，无上一年度数据的新成立企业可不填报。</w:t>
      </w:r>
    </w:p>
    <w:p>
      <w:pPr>
        <w:widowControl/>
        <w:spacing w:line="380" w:lineRule="exact"/>
        <w:jc w:val="left"/>
        <w:rPr>
          <w:rFonts w:hint="eastAsia" w:ascii="宋体" w:hAnsi="宋体" w:eastAsia="宋体" w:cs="宋体"/>
          <w:color w:val="000000"/>
          <w:kern w:val="0"/>
          <w:szCs w:val="21"/>
        </w:rPr>
      </w:pPr>
      <w:r>
        <w:rPr>
          <w:rFonts w:hint="eastAsia" w:ascii="宋体" w:hAnsi="宋体" w:eastAsia="宋体" w:cs="宋体"/>
          <w:color w:val="000000"/>
          <w:kern w:val="0"/>
          <w:szCs w:val="21"/>
        </w:rPr>
        <w:t>5、投标供应商未按照上述格式正确填写《中小企业声明函》的，视为未提供《中小企业声明函》，不享受中小企业扶持政策。</w:t>
      </w:r>
    </w:p>
    <w:p>
      <w:pPr>
        <w:widowControl/>
        <w:spacing w:line="380" w:lineRule="exact"/>
        <w:jc w:val="left"/>
        <w:rPr>
          <w:rFonts w:hint="eastAsia" w:ascii="宋体" w:hAnsi="宋体" w:eastAsia="宋体" w:cs="宋体"/>
          <w:color w:val="000000"/>
          <w:kern w:val="0"/>
          <w:szCs w:val="21"/>
        </w:rPr>
      </w:pPr>
    </w:p>
    <w:p>
      <w:pPr>
        <w:widowControl/>
        <w:spacing w:line="380" w:lineRule="exact"/>
        <w:jc w:val="left"/>
        <w:rPr>
          <w:rFonts w:hint="eastAsia" w:ascii="宋体" w:hAnsi="宋体" w:eastAsia="宋体" w:cs="宋体"/>
          <w:color w:val="000000"/>
          <w:kern w:val="0"/>
          <w:szCs w:val="21"/>
        </w:rPr>
      </w:pPr>
      <w:r>
        <w:rPr>
          <w:rFonts w:hint="eastAsia" w:ascii="宋体" w:hAnsi="宋体" w:eastAsia="宋体" w:cs="宋体"/>
          <w:color w:val="000000"/>
          <w:kern w:val="0"/>
          <w:szCs w:val="21"/>
        </w:rPr>
        <w:t>中小企业划型标准规定</w:t>
      </w:r>
    </w:p>
    <w:p>
      <w:pPr>
        <w:widowControl/>
        <w:spacing w:line="380" w:lineRule="exact"/>
        <w:jc w:val="left"/>
        <w:rPr>
          <w:rFonts w:hint="eastAsia" w:ascii="宋体" w:hAnsi="宋体" w:eastAsia="宋体" w:cs="宋体"/>
          <w:color w:val="000000"/>
          <w:kern w:val="0"/>
          <w:szCs w:val="21"/>
        </w:rPr>
      </w:pPr>
      <w:r>
        <w:rPr>
          <w:rFonts w:hint="eastAsia" w:ascii="宋体" w:hAnsi="宋体" w:eastAsia="宋体" w:cs="宋体"/>
          <w:color w:val="000000"/>
          <w:kern w:val="0"/>
          <w:szCs w:val="21"/>
        </w:rPr>
        <w:t>一、根据《中华人民共和国中小企业促进法》和《国务院关于进一步促进中小企业发展的若干意见》（国发〔2009〕36号），制定本规定。</w:t>
      </w:r>
    </w:p>
    <w:p>
      <w:pPr>
        <w:widowControl/>
        <w:spacing w:line="380" w:lineRule="exact"/>
        <w:jc w:val="left"/>
        <w:rPr>
          <w:rFonts w:hint="eastAsia" w:ascii="宋体" w:hAnsi="宋体" w:eastAsia="宋体" w:cs="宋体"/>
          <w:color w:val="000000"/>
          <w:kern w:val="0"/>
          <w:szCs w:val="21"/>
        </w:rPr>
      </w:pPr>
      <w:r>
        <w:rPr>
          <w:rFonts w:hint="eastAsia" w:ascii="宋体" w:hAnsi="宋体" w:eastAsia="宋体" w:cs="宋体"/>
          <w:color w:val="000000"/>
          <w:kern w:val="0"/>
          <w:szCs w:val="21"/>
        </w:rPr>
        <w:t>二、中小企业划分为中型、小型、微型三种类型，具体标准根据企业从业人员、营业收入、资产总额等指标，结合行业特点制定。</w:t>
      </w:r>
    </w:p>
    <w:p>
      <w:pPr>
        <w:widowControl/>
        <w:spacing w:line="380" w:lineRule="exact"/>
        <w:jc w:val="left"/>
        <w:rPr>
          <w:rFonts w:hint="eastAsia" w:ascii="宋体" w:hAnsi="宋体" w:eastAsia="宋体" w:cs="宋体"/>
          <w:color w:val="000000"/>
          <w:kern w:val="0"/>
          <w:szCs w:val="21"/>
        </w:rPr>
      </w:pPr>
      <w:r>
        <w:rPr>
          <w:rFonts w:hint="eastAsia" w:ascii="宋体" w:hAnsi="宋体" w:eastAsia="宋体" w:cs="宋体"/>
          <w:color w:val="000000"/>
          <w:kern w:val="0"/>
          <w:szCs w:val="21"/>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widowControl/>
        <w:spacing w:line="380" w:lineRule="exact"/>
        <w:jc w:val="left"/>
        <w:rPr>
          <w:rFonts w:hint="eastAsia" w:ascii="宋体" w:hAnsi="宋体" w:eastAsia="宋体" w:cs="宋体"/>
          <w:color w:val="000000"/>
          <w:kern w:val="0"/>
          <w:szCs w:val="21"/>
        </w:rPr>
      </w:pPr>
      <w:r>
        <w:rPr>
          <w:rFonts w:hint="eastAsia" w:ascii="宋体" w:hAnsi="宋体" w:eastAsia="宋体" w:cs="宋体"/>
          <w:color w:val="000000"/>
          <w:kern w:val="0"/>
          <w:szCs w:val="21"/>
        </w:rPr>
        <w:t>四、各行业划型标准为：</w:t>
      </w:r>
    </w:p>
    <w:p>
      <w:pPr>
        <w:widowControl/>
        <w:spacing w:line="380" w:lineRule="exact"/>
        <w:jc w:val="left"/>
        <w:rPr>
          <w:rFonts w:hint="eastAsia" w:ascii="宋体" w:hAnsi="宋体" w:eastAsia="宋体" w:cs="宋体"/>
          <w:color w:val="000000"/>
          <w:kern w:val="0"/>
          <w:szCs w:val="21"/>
        </w:rPr>
      </w:pPr>
      <w:r>
        <w:rPr>
          <w:rFonts w:hint="eastAsia" w:ascii="宋体" w:hAnsi="宋体" w:eastAsia="宋体" w:cs="宋体"/>
          <w:color w:val="000000"/>
          <w:kern w:val="0"/>
          <w:szCs w:val="21"/>
        </w:rPr>
        <w:t>（一）农、林、牧、渔业。营业收入20000万元以下的为中小微型企业。其中，营业收入500万元及以上的为中型企业，营业收入50万元及以上的为小型企业，营业收入50万元以下的为微型企业。</w:t>
      </w:r>
    </w:p>
    <w:p>
      <w:pPr>
        <w:widowControl/>
        <w:spacing w:line="380" w:lineRule="exact"/>
        <w:jc w:val="left"/>
        <w:rPr>
          <w:rFonts w:hint="eastAsia" w:ascii="宋体" w:hAnsi="宋体" w:eastAsia="宋体" w:cs="宋体"/>
          <w:color w:val="000000"/>
          <w:kern w:val="0"/>
          <w:szCs w:val="21"/>
        </w:rPr>
      </w:pPr>
      <w:r>
        <w:rPr>
          <w:rFonts w:hint="eastAsia" w:ascii="宋体" w:hAnsi="宋体" w:eastAsia="宋体" w:cs="宋体"/>
          <w:color w:val="000000"/>
          <w:kern w:val="0"/>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widowControl/>
        <w:spacing w:line="380" w:lineRule="exact"/>
        <w:jc w:val="left"/>
        <w:rPr>
          <w:rFonts w:hint="eastAsia" w:ascii="宋体" w:hAnsi="宋体" w:eastAsia="宋体" w:cs="宋体"/>
          <w:color w:val="000000"/>
          <w:kern w:val="0"/>
          <w:szCs w:val="21"/>
        </w:rPr>
      </w:pPr>
      <w:r>
        <w:rPr>
          <w:rFonts w:hint="eastAsia" w:ascii="宋体" w:hAnsi="宋体" w:eastAsia="宋体" w:cs="宋体"/>
          <w:color w:val="000000"/>
          <w:kern w:val="0"/>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widowControl/>
        <w:spacing w:line="380" w:lineRule="exact"/>
        <w:jc w:val="left"/>
        <w:rPr>
          <w:rFonts w:hint="eastAsia" w:ascii="宋体" w:hAnsi="宋体" w:eastAsia="宋体" w:cs="宋体"/>
          <w:color w:val="000000"/>
          <w:kern w:val="0"/>
          <w:szCs w:val="21"/>
        </w:rPr>
      </w:pPr>
      <w:r>
        <w:rPr>
          <w:rFonts w:hint="eastAsia" w:ascii="宋体" w:hAnsi="宋体" w:eastAsia="宋体" w:cs="宋体"/>
          <w:color w:val="000000"/>
          <w:kern w:val="0"/>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widowControl/>
        <w:spacing w:line="380" w:lineRule="exact"/>
        <w:jc w:val="left"/>
        <w:rPr>
          <w:rFonts w:hint="eastAsia" w:ascii="宋体" w:hAnsi="宋体" w:eastAsia="宋体" w:cs="宋体"/>
          <w:color w:val="000000"/>
          <w:kern w:val="0"/>
          <w:szCs w:val="21"/>
        </w:rPr>
      </w:pPr>
      <w:r>
        <w:rPr>
          <w:rFonts w:hint="eastAsia" w:ascii="宋体" w:hAnsi="宋体" w:eastAsia="宋体" w:cs="宋体"/>
          <w:color w:val="000000"/>
          <w:kern w:val="0"/>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widowControl/>
        <w:spacing w:line="380" w:lineRule="exact"/>
        <w:jc w:val="left"/>
        <w:rPr>
          <w:rFonts w:hint="eastAsia" w:ascii="宋体" w:hAnsi="宋体" w:eastAsia="宋体" w:cs="宋体"/>
          <w:color w:val="000000"/>
          <w:kern w:val="0"/>
          <w:szCs w:val="21"/>
        </w:rPr>
      </w:pPr>
      <w:r>
        <w:rPr>
          <w:rFonts w:hint="eastAsia" w:ascii="宋体" w:hAnsi="宋体" w:eastAsia="宋体" w:cs="宋体"/>
          <w:color w:val="000000"/>
          <w:kern w:val="0"/>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widowControl/>
        <w:spacing w:line="380" w:lineRule="exact"/>
        <w:jc w:val="left"/>
        <w:rPr>
          <w:rFonts w:hint="eastAsia" w:ascii="宋体" w:hAnsi="宋体" w:eastAsia="宋体" w:cs="宋体"/>
          <w:color w:val="000000"/>
          <w:kern w:val="0"/>
          <w:szCs w:val="21"/>
        </w:rPr>
      </w:pPr>
      <w:r>
        <w:rPr>
          <w:rFonts w:hint="eastAsia" w:ascii="宋体" w:hAnsi="宋体" w:eastAsia="宋体" w:cs="宋体"/>
          <w:color w:val="000000"/>
          <w:kern w:val="0"/>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widowControl/>
        <w:spacing w:line="380" w:lineRule="exact"/>
        <w:jc w:val="left"/>
        <w:rPr>
          <w:rFonts w:hint="eastAsia" w:ascii="宋体" w:hAnsi="宋体" w:eastAsia="宋体" w:cs="宋体"/>
          <w:color w:val="000000"/>
          <w:kern w:val="0"/>
          <w:szCs w:val="21"/>
        </w:rPr>
      </w:pPr>
      <w:r>
        <w:rPr>
          <w:rFonts w:hint="eastAsia" w:ascii="宋体" w:hAnsi="宋体" w:eastAsia="宋体" w:cs="宋体"/>
          <w:color w:val="000000"/>
          <w:kern w:val="0"/>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widowControl/>
        <w:spacing w:line="380" w:lineRule="exact"/>
        <w:jc w:val="left"/>
        <w:rPr>
          <w:rFonts w:hint="eastAsia" w:ascii="宋体" w:hAnsi="宋体" w:eastAsia="宋体" w:cs="宋体"/>
          <w:color w:val="000000"/>
          <w:kern w:val="0"/>
          <w:szCs w:val="21"/>
        </w:rPr>
      </w:pPr>
      <w:r>
        <w:rPr>
          <w:rFonts w:hint="eastAsia" w:ascii="宋体" w:hAnsi="宋体" w:eastAsia="宋体" w:cs="宋体"/>
          <w:color w:val="000000"/>
          <w:kern w:val="0"/>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widowControl/>
        <w:spacing w:line="380" w:lineRule="exact"/>
        <w:jc w:val="left"/>
        <w:rPr>
          <w:rFonts w:hint="eastAsia" w:ascii="宋体" w:hAnsi="宋体" w:eastAsia="宋体" w:cs="宋体"/>
          <w:color w:val="000000"/>
          <w:kern w:val="0"/>
          <w:szCs w:val="21"/>
        </w:rPr>
      </w:pPr>
      <w:r>
        <w:rPr>
          <w:rFonts w:hint="eastAsia" w:ascii="宋体" w:hAnsi="宋体" w:eastAsia="宋体" w:cs="宋体"/>
          <w:color w:val="000000"/>
          <w:kern w:val="0"/>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widowControl/>
        <w:spacing w:line="380" w:lineRule="exact"/>
        <w:jc w:val="left"/>
        <w:rPr>
          <w:rFonts w:hint="eastAsia" w:ascii="宋体" w:hAnsi="宋体" w:eastAsia="宋体" w:cs="宋体"/>
          <w:color w:val="000000"/>
          <w:kern w:val="0"/>
          <w:szCs w:val="21"/>
        </w:rPr>
      </w:pPr>
      <w:r>
        <w:rPr>
          <w:rFonts w:hint="eastAsia" w:ascii="宋体" w:hAnsi="宋体" w:eastAsia="宋体" w:cs="宋体"/>
          <w:color w:val="000000"/>
          <w:kern w:val="0"/>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widowControl/>
        <w:spacing w:line="380" w:lineRule="exact"/>
        <w:jc w:val="left"/>
        <w:rPr>
          <w:rFonts w:hint="eastAsia" w:ascii="宋体" w:hAnsi="宋体" w:eastAsia="宋体" w:cs="宋体"/>
          <w:color w:val="000000"/>
          <w:kern w:val="0"/>
          <w:szCs w:val="21"/>
        </w:rPr>
      </w:pPr>
      <w:r>
        <w:rPr>
          <w:rFonts w:hint="eastAsia" w:ascii="宋体" w:hAnsi="宋体" w:eastAsia="宋体" w:cs="宋体"/>
          <w:color w:val="000000"/>
          <w:kern w:val="0"/>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widowControl/>
        <w:spacing w:line="380" w:lineRule="exact"/>
        <w:jc w:val="left"/>
        <w:rPr>
          <w:rFonts w:hint="eastAsia" w:ascii="宋体" w:hAnsi="宋体" w:eastAsia="宋体" w:cs="宋体"/>
          <w:color w:val="000000"/>
          <w:kern w:val="0"/>
          <w:szCs w:val="21"/>
        </w:rPr>
      </w:pPr>
      <w:r>
        <w:rPr>
          <w:rFonts w:hint="eastAsia" w:ascii="宋体" w:hAnsi="宋体" w:eastAsia="宋体" w:cs="宋体"/>
          <w:color w:val="000000"/>
          <w:kern w:val="0"/>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widowControl/>
        <w:spacing w:line="380" w:lineRule="exact"/>
        <w:jc w:val="left"/>
        <w:rPr>
          <w:rFonts w:hint="eastAsia" w:ascii="宋体" w:hAnsi="宋体" w:eastAsia="宋体" w:cs="宋体"/>
          <w:color w:val="000000"/>
          <w:kern w:val="0"/>
          <w:szCs w:val="21"/>
        </w:rPr>
      </w:pPr>
      <w:r>
        <w:rPr>
          <w:rFonts w:hint="eastAsia" w:ascii="宋体" w:hAnsi="宋体" w:eastAsia="宋体" w:cs="宋体"/>
          <w:color w:val="000000"/>
          <w:kern w:val="0"/>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widowControl/>
        <w:spacing w:line="380" w:lineRule="exact"/>
        <w:jc w:val="left"/>
        <w:rPr>
          <w:rFonts w:hint="eastAsia" w:ascii="宋体" w:hAnsi="宋体" w:eastAsia="宋体" w:cs="宋体"/>
          <w:color w:val="000000"/>
          <w:kern w:val="0"/>
          <w:szCs w:val="21"/>
        </w:rPr>
      </w:pPr>
      <w:r>
        <w:rPr>
          <w:rFonts w:hint="eastAsia" w:ascii="宋体" w:hAnsi="宋体" w:eastAsia="宋体" w:cs="宋体"/>
          <w:color w:val="000000"/>
          <w:kern w:val="0"/>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widowControl/>
        <w:spacing w:line="380" w:lineRule="exact"/>
        <w:jc w:val="left"/>
        <w:rPr>
          <w:rFonts w:hint="eastAsia" w:ascii="宋体" w:hAnsi="宋体" w:eastAsia="宋体" w:cs="宋体"/>
          <w:color w:val="000000"/>
          <w:kern w:val="0"/>
          <w:szCs w:val="21"/>
        </w:rPr>
      </w:pPr>
      <w:r>
        <w:rPr>
          <w:rFonts w:hint="eastAsia" w:ascii="宋体" w:hAnsi="宋体" w:eastAsia="宋体" w:cs="宋体"/>
          <w:color w:val="000000"/>
          <w:kern w:val="0"/>
          <w:szCs w:val="21"/>
        </w:rPr>
        <w:t>（十六）其他未列明行业。从业人员300人以下的为中小微型企业。其中，从业人员100人及以上的为中型企业；从业人员10人及以上的为小型企业；从业人员10人以下的为微型企业。</w:t>
      </w:r>
    </w:p>
    <w:p>
      <w:pPr>
        <w:widowControl/>
        <w:spacing w:line="380" w:lineRule="exact"/>
        <w:jc w:val="left"/>
        <w:rPr>
          <w:rFonts w:hint="eastAsia" w:ascii="宋体" w:hAnsi="宋体" w:eastAsia="宋体" w:cs="宋体"/>
          <w:color w:val="000000"/>
          <w:kern w:val="0"/>
          <w:szCs w:val="21"/>
        </w:rPr>
      </w:pPr>
      <w:r>
        <w:rPr>
          <w:rFonts w:hint="eastAsia" w:ascii="宋体" w:hAnsi="宋体" w:eastAsia="宋体" w:cs="宋体"/>
          <w:color w:val="000000"/>
          <w:kern w:val="0"/>
          <w:szCs w:val="21"/>
        </w:rPr>
        <w:t>五、企业类型的划分以统计部门的统计数据为依据。</w:t>
      </w:r>
    </w:p>
    <w:p>
      <w:pPr>
        <w:widowControl/>
        <w:spacing w:line="380" w:lineRule="exact"/>
        <w:jc w:val="left"/>
        <w:rPr>
          <w:rFonts w:hint="eastAsia" w:ascii="宋体" w:hAnsi="宋体" w:eastAsia="宋体" w:cs="宋体"/>
          <w:color w:val="000000"/>
          <w:kern w:val="0"/>
          <w:szCs w:val="21"/>
        </w:rPr>
      </w:pPr>
      <w:r>
        <w:rPr>
          <w:rFonts w:hint="eastAsia" w:ascii="宋体" w:hAnsi="宋体" w:eastAsia="宋体" w:cs="宋体"/>
          <w:color w:val="000000"/>
          <w:kern w:val="0"/>
          <w:szCs w:val="21"/>
        </w:rPr>
        <w:t>六、本规定适用于在中华人民共和国境内依法设立的各类所有制和各种组织形式的企业。个体工商户和本规定以外的行业，参照本规定进行划型。</w:t>
      </w:r>
    </w:p>
    <w:p>
      <w:pPr>
        <w:widowControl/>
        <w:spacing w:line="380" w:lineRule="exact"/>
        <w:jc w:val="left"/>
        <w:rPr>
          <w:rFonts w:hint="eastAsia" w:ascii="宋体" w:hAnsi="宋体" w:eastAsia="宋体" w:cs="宋体"/>
          <w:color w:val="000000"/>
          <w:kern w:val="0"/>
          <w:szCs w:val="21"/>
        </w:rPr>
      </w:pPr>
      <w:r>
        <w:rPr>
          <w:rFonts w:hint="eastAsia" w:ascii="宋体" w:hAnsi="宋体" w:eastAsia="宋体" w:cs="宋体"/>
          <w:color w:val="000000"/>
          <w:kern w:val="0"/>
          <w:szCs w:val="21"/>
        </w:rPr>
        <w:t>七、本规定的中型企业标准上限即为大型企业标准的下限，国家统计部门据此制定大中小微型企业的统计分类。国务院有关部门据此进行相关数据分析，不得制定与本规定不一致的企业划型标准。</w:t>
      </w:r>
    </w:p>
    <w:p>
      <w:pPr>
        <w:widowControl/>
        <w:spacing w:line="380" w:lineRule="exact"/>
        <w:jc w:val="left"/>
        <w:rPr>
          <w:rFonts w:hint="eastAsia" w:ascii="宋体" w:hAnsi="宋体" w:eastAsia="宋体" w:cs="宋体"/>
          <w:color w:val="000000"/>
          <w:kern w:val="0"/>
          <w:szCs w:val="21"/>
        </w:rPr>
      </w:pPr>
      <w:r>
        <w:rPr>
          <w:rFonts w:hint="eastAsia" w:ascii="宋体" w:hAnsi="宋体" w:eastAsia="宋体" w:cs="宋体"/>
          <w:color w:val="000000"/>
          <w:kern w:val="0"/>
          <w:szCs w:val="21"/>
        </w:rPr>
        <w:t>八、本规定由工业和信息化部、国家统计局会同有关部门根据《国民经济行业分类》修订情况和企业发展变化情况适时修订。</w:t>
      </w:r>
    </w:p>
    <w:p>
      <w:pPr>
        <w:widowControl/>
        <w:spacing w:line="380" w:lineRule="exact"/>
        <w:jc w:val="left"/>
        <w:rPr>
          <w:rFonts w:hint="eastAsia" w:ascii="宋体" w:hAnsi="宋体" w:eastAsia="宋体" w:cs="宋体"/>
          <w:color w:val="000000"/>
          <w:kern w:val="0"/>
          <w:szCs w:val="21"/>
        </w:rPr>
      </w:pPr>
      <w:r>
        <w:rPr>
          <w:rFonts w:hint="eastAsia" w:ascii="宋体" w:hAnsi="宋体" w:eastAsia="宋体" w:cs="宋体"/>
          <w:color w:val="000000"/>
          <w:kern w:val="0"/>
          <w:szCs w:val="21"/>
        </w:rPr>
        <w:t>九、本规定由工业和信息化部、国家统计局会同有关部门负责解释。</w:t>
      </w:r>
    </w:p>
    <w:p>
      <w:pPr>
        <w:widowControl/>
        <w:spacing w:line="380" w:lineRule="exact"/>
        <w:jc w:val="left"/>
        <w:rPr>
          <w:rFonts w:hint="eastAsia" w:ascii="宋体" w:hAnsi="宋体" w:eastAsia="宋体" w:cs="宋体"/>
          <w:color w:val="000000"/>
          <w:kern w:val="0"/>
          <w:szCs w:val="21"/>
        </w:rPr>
      </w:pPr>
      <w:r>
        <w:rPr>
          <w:rFonts w:hint="eastAsia" w:ascii="宋体" w:hAnsi="宋体" w:eastAsia="宋体" w:cs="宋体"/>
          <w:color w:val="000000"/>
          <w:kern w:val="0"/>
          <w:szCs w:val="21"/>
        </w:rPr>
        <w:t>十、本规定自发布之日起执行，原国家经贸委、原国家计委、财政部和国家统计局2003年颁布的《中小企业标准暂行规定》同时废止。</w:t>
      </w:r>
    </w:p>
    <w:p>
      <w:pPr>
        <w:widowControl/>
        <w:jc w:val="left"/>
        <w:rPr>
          <w:rFonts w:hint="eastAsia" w:ascii="宋体" w:hAnsi="宋体" w:eastAsia="宋体" w:cs="宋体"/>
          <w:color w:val="000000"/>
          <w:kern w:val="0"/>
          <w:sz w:val="24"/>
          <w:szCs w:val="24"/>
        </w:rPr>
      </w:pPr>
    </w:p>
    <w:p>
      <w:pPr>
        <w:widowControl/>
        <w:ind w:firstLine="480" w:firstLineChars="200"/>
        <w:jc w:val="left"/>
        <w:rPr>
          <w:rFonts w:hint="eastAsia" w:ascii="宋体" w:hAnsi="宋体" w:eastAsia="宋体" w:cs="宋体"/>
          <w:color w:val="000000"/>
          <w:kern w:val="0"/>
          <w:sz w:val="24"/>
          <w:szCs w:val="24"/>
        </w:rPr>
      </w:pPr>
    </w:p>
    <w:p>
      <w:pPr>
        <w:pStyle w:val="37"/>
        <w:rPr>
          <w:rFonts w:hint="eastAsia" w:ascii="宋体" w:hAnsi="宋体" w:eastAsia="宋体" w:cs="宋体"/>
        </w:rPr>
      </w:pPr>
      <w:bookmarkStart w:id="96" w:name="_Toc44142865"/>
    </w:p>
    <w:p>
      <w:pPr>
        <w:pStyle w:val="37"/>
        <w:rPr>
          <w:rFonts w:hint="eastAsia" w:ascii="宋体" w:hAnsi="宋体" w:eastAsia="宋体" w:cs="宋体"/>
        </w:rPr>
      </w:pPr>
    </w:p>
    <w:p>
      <w:pPr>
        <w:pStyle w:val="37"/>
        <w:rPr>
          <w:rFonts w:hint="eastAsia" w:ascii="宋体" w:hAnsi="宋体" w:eastAsia="宋体" w:cs="宋体"/>
        </w:rPr>
      </w:pPr>
    </w:p>
    <w:p>
      <w:pPr>
        <w:pStyle w:val="37"/>
        <w:rPr>
          <w:rFonts w:hint="eastAsia" w:ascii="宋体" w:hAnsi="宋体" w:eastAsia="宋体" w:cs="宋体"/>
        </w:rPr>
      </w:pPr>
    </w:p>
    <w:p>
      <w:pPr>
        <w:pStyle w:val="37"/>
        <w:rPr>
          <w:rFonts w:hint="eastAsia" w:ascii="宋体" w:hAnsi="宋体" w:eastAsia="宋体" w:cs="宋体"/>
        </w:rPr>
      </w:pPr>
    </w:p>
    <w:p>
      <w:pPr>
        <w:pStyle w:val="37"/>
        <w:rPr>
          <w:rFonts w:hint="eastAsia" w:ascii="宋体" w:hAnsi="宋体" w:eastAsia="宋体" w:cs="宋体"/>
        </w:rPr>
      </w:pPr>
    </w:p>
    <w:p>
      <w:pPr>
        <w:pStyle w:val="37"/>
        <w:rPr>
          <w:rFonts w:hint="eastAsia" w:ascii="宋体" w:hAnsi="宋体" w:eastAsia="宋体" w:cs="宋体"/>
        </w:rPr>
      </w:pPr>
    </w:p>
    <w:p>
      <w:pPr>
        <w:pStyle w:val="37"/>
        <w:rPr>
          <w:rFonts w:hint="eastAsia" w:ascii="宋体" w:hAnsi="宋体" w:eastAsia="宋体" w:cs="宋体"/>
        </w:rPr>
      </w:pPr>
    </w:p>
    <w:p>
      <w:pPr>
        <w:pStyle w:val="37"/>
        <w:rPr>
          <w:rFonts w:hint="eastAsia" w:ascii="宋体" w:hAnsi="宋体" w:eastAsia="宋体" w:cs="宋体"/>
        </w:rPr>
      </w:pPr>
    </w:p>
    <w:p>
      <w:pPr>
        <w:pStyle w:val="37"/>
        <w:rPr>
          <w:rFonts w:hint="eastAsia" w:ascii="宋体" w:hAnsi="宋体" w:eastAsia="宋体" w:cs="宋体"/>
        </w:rPr>
      </w:pPr>
    </w:p>
    <w:p>
      <w:pPr>
        <w:pStyle w:val="37"/>
        <w:rPr>
          <w:rFonts w:hint="eastAsia" w:ascii="宋体" w:hAnsi="宋体" w:eastAsia="宋体" w:cs="宋体"/>
        </w:rPr>
      </w:pPr>
    </w:p>
    <w:p>
      <w:pPr>
        <w:pStyle w:val="37"/>
        <w:rPr>
          <w:rFonts w:hint="eastAsia" w:ascii="宋体" w:hAnsi="宋体" w:eastAsia="宋体" w:cs="宋体"/>
        </w:rPr>
      </w:pPr>
    </w:p>
    <w:p>
      <w:pPr>
        <w:pStyle w:val="37"/>
        <w:rPr>
          <w:rFonts w:hint="eastAsia" w:ascii="宋体" w:hAnsi="宋体" w:eastAsia="宋体" w:cs="宋体"/>
        </w:rPr>
      </w:pPr>
    </w:p>
    <w:p>
      <w:pPr>
        <w:pStyle w:val="37"/>
        <w:rPr>
          <w:rFonts w:hint="eastAsia" w:ascii="宋体" w:hAnsi="宋体" w:eastAsia="宋体" w:cs="宋体"/>
        </w:rPr>
      </w:pPr>
    </w:p>
    <w:p>
      <w:pPr>
        <w:pStyle w:val="37"/>
        <w:rPr>
          <w:rFonts w:hint="eastAsia" w:ascii="宋体" w:hAnsi="宋体" w:eastAsia="宋体" w:cs="宋体"/>
        </w:rPr>
      </w:pPr>
    </w:p>
    <w:p>
      <w:pPr>
        <w:pStyle w:val="37"/>
        <w:rPr>
          <w:rFonts w:hint="eastAsia" w:ascii="宋体" w:hAnsi="宋体" w:eastAsia="宋体" w:cs="宋体"/>
        </w:rPr>
      </w:pPr>
    </w:p>
    <w:p>
      <w:pPr>
        <w:pStyle w:val="37"/>
        <w:rPr>
          <w:rFonts w:hint="eastAsia" w:ascii="宋体" w:hAnsi="宋体" w:eastAsia="宋体" w:cs="宋体"/>
        </w:rPr>
      </w:pPr>
    </w:p>
    <w:p>
      <w:pPr>
        <w:pStyle w:val="37"/>
        <w:rPr>
          <w:rFonts w:hint="eastAsia" w:ascii="宋体" w:hAnsi="宋体" w:eastAsia="宋体" w:cs="宋体"/>
        </w:rPr>
      </w:pPr>
    </w:p>
    <w:p>
      <w:pPr>
        <w:pStyle w:val="37"/>
        <w:rPr>
          <w:rFonts w:hint="eastAsia" w:ascii="宋体" w:hAnsi="宋体" w:eastAsia="宋体" w:cs="宋体"/>
        </w:rPr>
      </w:pPr>
    </w:p>
    <w:p>
      <w:pPr>
        <w:pStyle w:val="37"/>
        <w:rPr>
          <w:rFonts w:hint="eastAsia" w:ascii="宋体" w:hAnsi="宋体" w:eastAsia="宋体" w:cs="宋体"/>
        </w:rPr>
      </w:pPr>
    </w:p>
    <w:p>
      <w:pPr>
        <w:pStyle w:val="37"/>
        <w:rPr>
          <w:rFonts w:hint="eastAsia" w:ascii="宋体" w:hAnsi="宋体" w:eastAsia="宋体" w:cs="宋体"/>
        </w:rPr>
      </w:pPr>
      <w:r>
        <w:rPr>
          <w:rFonts w:hint="eastAsia" w:ascii="宋体" w:hAnsi="宋体" w:eastAsia="宋体" w:cs="宋体"/>
        </w:rPr>
        <w:t>八、联合体协议</w:t>
      </w:r>
      <w:bookmarkEnd w:id="96"/>
    </w:p>
    <w:p>
      <w:pPr>
        <w:rPr>
          <w:rFonts w:hint="eastAsia" w:ascii="宋体" w:hAnsi="宋体" w:eastAsia="宋体" w:cs="宋体"/>
        </w:rPr>
      </w:pPr>
    </w:p>
    <w:p>
      <w:pPr>
        <w:spacing w:line="500" w:lineRule="exact"/>
        <w:jc w:val="center"/>
        <w:rPr>
          <w:rFonts w:hint="eastAsia" w:ascii="宋体" w:hAnsi="宋体" w:eastAsia="宋体" w:cs="宋体"/>
          <w:b/>
          <w:color w:val="000000"/>
          <w:sz w:val="30"/>
          <w:szCs w:val="30"/>
        </w:rPr>
      </w:pPr>
      <w:r>
        <w:rPr>
          <w:rStyle w:val="40"/>
          <w:rFonts w:hint="eastAsia" w:ascii="宋体" w:hAnsi="宋体" w:eastAsia="宋体" w:cs="宋体"/>
          <w:b/>
          <w:sz w:val="30"/>
          <w:szCs w:val="30"/>
        </w:rPr>
        <w:t>联合体协议</w:t>
      </w:r>
    </w:p>
    <w:p>
      <w:pPr>
        <w:spacing w:line="500" w:lineRule="exact"/>
        <w:ind w:firstLine="2760" w:firstLineChars="1150"/>
        <w:rPr>
          <w:rFonts w:hint="eastAsia" w:ascii="宋体" w:hAnsi="宋体" w:eastAsia="宋体" w:cs="宋体"/>
          <w:color w:val="000000"/>
          <w:szCs w:val="21"/>
        </w:rPr>
      </w:pPr>
      <w:r>
        <w:rPr>
          <w:rStyle w:val="40"/>
          <w:rFonts w:hint="eastAsia" w:ascii="宋体" w:hAnsi="宋体" w:eastAsia="宋体" w:cs="宋体"/>
          <w:szCs w:val="21"/>
        </w:rPr>
        <w:t>（不允许联合体参与的，不需此件）</w:t>
      </w:r>
    </w:p>
    <w:p>
      <w:pPr>
        <w:spacing w:line="500" w:lineRule="exact"/>
        <w:rPr>
          <w:rFonts w:hint="eastAsia" w:ascii="宋体" w:hAnsi="宋体" w:eastAsia="宋体" w:cs="宋体"/>
          <w:color w:val="000000"/>
          <w:szCs w:val="21"/>
        </w:rPr>
      </w:pPr>
      <w:r>
        <w:rPr>
          <w:rFonts w:hint="eastAsia" w:ascii="宋体" w:hAnsi="宋体" w:eastAsia="宋体" w:cs="宋体"/>
          <w:szCs w:val="21"/>
        </w:rPr>
        <w:t xml:space="preserve">     </w:t>
      </w:r>
      <w:r>
        <w:rPr>
          <w:rFonts w:hint="eastAsia" w:ascii="宋体" w:hAnsi="宋体" w:eastAsia="宋体" w:cs="宋体"/>
          <w:szCs w:val="21"/>
          <w:u w:val="single"/>
        </w:rPr>
        <w:t xml:space="preserve">                    </w:t>
      </w:r>
      <w:r>
        <w:rPr>
          <w:rFonts w:hint="eastAsia" w:ascii="宋体" w:hAnsi="宋体" w:eastAsia="宋体" w:cs="宋体"/>
          <w:szCs w:val="21"/>
        </w:rPr>
        <w:t>（所有成员单位名称）自愿组成联合体，</w:t>
      </w:r>
      <w:r>
        <w:rPr>
          <w:rStyle w:val="40"/>
          <w:rFonts w:hint="eastAsia" w:ascii="宋体" w:hAnsi="宋体" w:eastAsia="宋体" w:cs="宋体"/>
          <w:sz w:val="21"/>
          <w:szCs w:val="21"/>
        </w:rPr>
        <w:t>参加本项目投标，经各方充分协商一致，达成如下协议：</w:t>
      </w:r>
    </w:p>
    <w:p>
      <w:pPr>
        <w:spacing w:line="500" w:lineRule="exact"/>
        <w:ind w:firstLine="420" w:firstLineChars="200"/>
        <w:rPr>
          <w:rFonts w:hint="eastAsia" w:ascii="宋体" w:hAnsi="宋体" w:eastAsia="宋体" w:cs="宋体"/>
          <w:color w:val="000000"/>
          <w:szCs w:val="21"/>
        </w:rPr>
      </w:pPr>
      <w:r>
        <w:rPr>
          <w:rStyle w:val="40"/>
          <w:rFonts w:hint="eastAsia" w:ascii="宋体" w:hAnsi="宋体" w:eastAsia="宋体" w:cs="宋体"/>
          <w:sz w:val="21"/>
          <w:szCs w:val="21"/>
        </w:rPr>
        <w:t>一、</w:t>
      </w:r>
      <w:r>
        <w:rPr>
          <w:rFonts w:hint="eastAsia" w:ascii="宋体" w:hAnsi="宋体" w:eastAsia="宋体" w:cs="宋体"/>
          <w:szCs w:val="21"/>
          <w:u w:val="single"/>
        </w:rPr>
        <w:t xml:space="preserve">            </w:t>
      </w:r>
      <w:r>
        <w:rPr>
          <w:rFonts w:hint="eastAsia" w:ascii="宋体" w:hAnsi="宋体" w:eastAsia="宋体" w:cs="宋体"/>
          <w:szCs w:val="21"/>
        </w:rPr>
        <w:t>（某成员单位名称）为联合体牵头人</w:t>
      </w:r>
      <w:r>
        <w:rPr>
          <w:rStyle w:val="40"/>
          <w:rFonts w:hint="eastAsia" w:ascii="宋体" w:hAnsi="宋体" w:eastAsia="宋体" w:cs="宋体"/>
          <w:sz w:val="21"/>
          <w:szCs w:val="21"/>
        </w:rPr>
        <w:t>。</w:t>
      </w:r>
    </w:p>
    <w:p>
      <w:pPr>
        <w:spacing w:line="500" w:lineRule="exact"/>
        <w:ind w:firstLine="420" w:firstLineChars="200"/>
        <w:rPr>
          <w:rFonts w:hint="eastAsia" w:ascii="宋体" w:hAnsi="宋体" w:eastAsia="宋体" w:cs="宋体"/>
          <w:color w:val="000000"/>
          <w:szCs w:val="21"/>
        </w:rPr>
      </w:pPr>
      <w:r>
        <w:rPr>
          <w:rStyle w:val="40"/>
          <w:rFonts w:hint="eastAsia" w:ascii="宋体" w:hAnsi="宋体" w:eastAsia="宋体" w:cs="宋体"/>
          <w:sz w:val="21"/>
          <w:szCs w:val="21"/>
        </w:rPr>
        <w:t>二、</w:t>
      </w:r>
      <w:r>
        <w:rPr>
          <w:rFonts w:hint="eastAsia" w:ascii="宋体" w:hAnsi="宋体" w:eastAsia="宋体" w:cs="宋体"/>
          <w:szCs w:val="21"/>
        </w:rPr>
        <w:t>联合体牵头人合法代表联合体各成员，</w:t>
      </w:r>
      <w:r>
        <w:rPr>
          <w:rStyle w:val="40"/>
          <w:rFonts w:hint="eastAsia" w:ascii="宋体" w:hAnsi="宋体" w:eastAsia="宋体" w:cs="宋体"/>
          <w:sz w:val="21"/>
          <w:szCs w:val="21"/>
        </w:rPr>
        <w:t>负责投标项目的一切组织、协调工作，并可以授权代理人以联合体的名义在投标、评标、合同签订过程中签署文件和处理与本次磋商有关的一切事物，联合体各方均予以承认并承担法律责任。联合体成交后，联合体各方共同与采购人签订合同，就本项目对采购人承担连带责任。</w:t>
      </w:r>
    </w:p>
    <w:p>
      <w:pPr>
        <w:spacing w:line="500" w:lineRule="exact"/>
        <w:ind w:firstLine="420" w:firstLineChars="200"/>
        <w:rPr>
          <w:rFonts w:hint="eastAsia" w:ascii="宋体" w:hAnsi="宋体" w:eastAsia="宋体" w:cs="宋体"/>
          <w:color w:val="000000"/>
          <w:szCs w:val="21"/>
        </w:rPr>
      </w:pPr>
      <w:r>
        <w:rPr>
          <w:rStyle w:val="40"/>
          <w:rFonts w:hint="eastAsia" w:ascii="宋体" w:hAnsi="宋体" w:eastAsia="宋体" w:cs="宋体"/>
          <w:sz w:val="21"/>
          <w:szCs w:val="21"/>
        </w:rPr>
        <w:t>三、</w:t>
      </w:r>
      <w:r>
        <w:rPr>
          <w:rFonts w:hint="eastAsia" w:ascii="宋体" w:hAnsi="宋体" w:eastAsia="宋体" w:cs="宋体"/>
          <w:szCs w:val="21"/>
        </w:rPr>
        <w:t>联合体各成员单位内部的职责分工如下：</w:t>
      </w:r>
      <w:r>
        <w:rPr>
          <w:rFonts w:hint="eastAsia" w:ascii="宋体" w:hAnsi="宋体" w:eastAsia="宋体" w:cs="宋体"/>
          <w:szCs w:val="21"/>
          <w:u w:val="single"/>
        </w:rPr>
        <w:t xml:space="preserve">            </w:t>
      </w:r>
    </w:p>
    <w:p>
      <w:pPr>
        <w:spacing w:line="500" w:lineRule="exact"/>
        <w:ind w:firstLine="420" w:firstLineChars="200"/>
        <w:rPr>
          <w:rStyle w:val="40"/>
          <w:rFonts w:hint="eastAsia" w:ascii="宋体" w:hAnsi="宋体" w:eastAsia="宋体" w:cs="宋体"/>
          <w:sz w:val="21"/>
          <w:szCs w:val="21"/>
        </w:rPr>
      </w:pPr>
      <w:r>
        <w:rPr>
          <w:rStyle w:val="40"/>
          <w:rFonts w:hint="eastAsia" w:ascii="宋体" w:hAnsi="宋体" w:eastAsia="宋体" w:cs="宋体"/>
          <w:sz w:val="21"/>
          <w:szCs w:val="21"/>
        </w:rPr>
        <w:t>四、联合体各成员负责内容的合同金额占联合体合同总金额的百分比如下：</w:t>
      </w:r>
      <w:r>
        <w:rPr>
          <w:rFonts w:hint="eastAsia" w:ascii="宋体" w:hAnsi="宋体" w:eastAsia="宋体" w:cs="宋体"/>
          <w:szCs w:val="21"/>
          <w:u w:val="single"/>
        </w:rPr>
        <w:t xml:space="preserve">        </w:t>
      </w:r>
      <w:r>
        <w:rPr>
          <w:rFonts w:hint="eastAsia" w:ascii="宋体" w:hAnsi="宋体" w:eastAsia="宋体" w:cs="宋体"/>
          <w:color w:val="FF0000"/>
          <w:szCs w:val="21"/>
        </w:rPr>
        <w:t>（本条非必须项，可删除，但因此导致无法享受促进中小企业政策的，由供应商自行负责）</w:t>
      </w:r>
    </w:p>
    <w:p>
      <w:pPr>
        <w:spacing w:line="500" w:lineRule="exact"/>
        <w:ind w:firstLine="420" w:firstLineChars="200"/>
        <w:rPr>
          <w:rStyle w:val="40"/>
          <w:rFonts w:hint="eastAsia" w:ascii="宋体" w:hAnsi="宋体" w:eastAsia="宋体" w:cs="宋体"/>
          <w:sz w:val="21"/>
          <w:szCs w:val="21"/>
        </w:rPr>
      </w:pPr>
      <w:r>
        <w:rPr>
          <w:rStyle w:val="40"/>
          <w:rFonts w:hint="eastAsia" w:ascii="宋体" w:hAnsi="宋体" w:eastAsia="宋体" w:cs="宋体"/>
          <w:sz w:val="21"/>
          <w:szCs w:val="21"/>
        </w:rPr>
        <w:t>五、各方不得再以自己名义单独在本项目中投标，也不得组成新的联合体参加本项目投标。</w:t>
      </w:r>
    </w:p>
    <w:p>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六、本协议书自签署之日起生效，合同履行完毕后自动失效。</w:t>
      </w:r>
    </w:p>
    <w:p>
      <w:pPr>
        <w:spacing w:line="500" w:lineRule="exact"/>
        <w:ind w:firstLine="420" w:firstLineChars="200"/>
        <w:rPr>
          <w:rFonts w:hint="eastAsia" w:ascii="宋体" w:hAnsi="宋体" w:eastAsia="宋体" w:cs="宋体"/>
          <w:color w:val="000000"/>
          <w:szCs w:val="21"/>
        </w:rPr>
      </w:pPr>
      <w:r>
        <w:rPr>
          <w:rFonts w:hint="eastAsia" w:ascii="宋体" w:hAnsi="宋体" w:eastAsia="宋体" w:cs="宋体"/>
          <w:szCs w:val="21"/>
        </w:rPr>
        <w:t>注：本协议书由代理人签字的，应附法定代表人签字的授权委托书。</w:t>
      </w:r>
    </w:p>
    <w:p>
      <w:pPr>
        <w:spacing w:line="500" w:lineRule="exact"/>
        <w:ind w:firstLine="420" w:firstLineChars="200"/>
        <w:rPr>
          <w:rFonts w:hint="eastAsia" w:ascii="宋体" w:hAnsi="宋体" w:eastAsia="宋体" w:cs="宋体"/>
          <w:szCs w:val="21"/>
        </w:rPr>
      </w:pPr>
    </w:p>
    <w:p>
      <w:pPr>
        <w:spacing w:line="500" w:lineRule="exact"/>
        <w:ind w:firstLine="420" w:firstLineChars="200"/>
        <w:rPr>
          <w:rFonts w:hint="eastAsia" w:ascii="宋体" w:hAnsi="宋体" w:eastAsia="宋体" w:cs="宋体"/>
          <w:szCs w:val="21"/>
        </w:rPr>
      </w:pPr>
      <w:r>
        <w:rPr>
          <w:rFonts w:hint="eastAsia" w:ascii="宋体" w:hAnsi="宋体" w:eastAsia="宋体" w:cs="宋体"/>
          <w:szCs w:val="21"/>
        </w:rPr>
        <w:t>牵头人名称：</w:t>
      </w:r>
      <w:r>
        <w:rPr>
          <w:rFonts w:hint="eastAsia" w:ascii="宋体" w:hAnsi="宋体" w:eastAsia="宋体" w:cs="宋体"/>
          <w:szCs w:val="21"/>
          <w:u w:val="single"/>
        </w:rPr>
        <w:t xml:space="preserve">            </w:t>
      </w:r>
      <w:r>
        <w:rPr>
          <w:rFonts w:hint="eastAsia" w:ascii="宋体" w:hAnsi="宋体" w:eastAsia="宋体" w:cs="宋体"/>
          <w:szCs w:val="21"/>
        </w:rPr>
        <w:t>（盖单位章）</w:t>
      </w:r>
    </w:p>
    <w:p>
      <w:pPr>
        <w:spacing w:line="500" w:lineRule="exact"/>
        <w:rPr>
          <w:rFonts w:hint="eastAsia" w:ascii="宋体" w:hAnsi="宋体" w:eastAsia="宋体" w:cs="宋体"/>
          <w:szCs w:val="21"/>
        </w:rPr>
      </w:pPr>
      <w:r>
        <w:rPr>
          <w:rFonts w:hint="eastAsia" w:ascii="宋体" w:hAnsi="宋体" w:eastAsia="宋体" w:cs="宋体"/>
          <w:szCs w:val="21"/>
        </w:rPr>
        <w:t xml:space="preserve">    法定代表人或其委托代理人：</w:t>
      </w:r>
      <w:r>
        <w:rPr>
          <w:rFonts w:hint="eastAsia" w:ascii="宋体" w:hAnsi="宋体" w:eastAsia="宋体" w:cs="宋体"/>
          <w:szCs w:val="21"/>
          <w:u w:val="single"/>
        </w:rPr>
        <w:t xml:space="preserve">            </w:t>
      </w:r>
      <w:r>
        <w:rPr>
          <w:rFonts w:hint="eastAsia" w:ascii="宋体" w:hAnsi="宋体" w:eastAsia="宋体" w:cs="宋体"/>
          <w:szCs w:val="21"/>
        </w:rPr>
        <w:t>（签字或盖章）</w:t>
      </w:r>
    </w:p>
    <w:p>
      <w:pPr>
        <w:spacing w:line="500" w:lineRule="exact"/>
        <w:ind w:firstLine="420" w:firstLineChars="200"/>
        <w:rPr>
          <w:rFonts w:hint="eastAsia" w:ascii="宋体" w:hAnsi="宋体" w:eastAsia="宋体" w:cs="宋体"/>
          <w:szCs w:val="21"/>
        </w:rPr>
      </w:pPr>
    </w:p>
    <w:p>
      <w:pPr>
        <w:spacing w:line="500" w:lineRule="exact"/>
        <w:rPr>
          <w:rFonts w:hint="eastAsia" w:ascii="宋体" w:hAnsi="宋体" w:eastAsia="宋体" w:cs="宋体"/>
          <w:szCs w:val="21"/>
        </w:rPr>
      </w:pPr>
      <w:r>
        <w:rPr>
          <w:rFonts w:hint="eastAsia" w:ascii="宋体" w:hAnsi="宋体" w:eastAsia="宋体" w:cs="宋体"/>
          <w:szCs w:val="21"/>
        </w:rPr>
        <w:t xml:space="preserve">    成员名称：</w:t>
      </w:r>
      <w:r>
        <w:rPr>
          <w:rFonts w:hint="eastAsia" w:ascii="宋体" w:hAnsi="宋体" w:eastAsia="宋体" w:cs="宋体"/>
          <w:szCs w:val="21"/>
          <w:u w:val="single"/>
        </w:rPr>
        <w:t xml:space="preserve">            </w:t>
      </w:r>
      <w:r>
        <w:rPr>
          <w:rFonts w:hint="eastAsia" w:ascii="宋体" w:hAnsi="宋体" w:eastAsia="宋体" w:cs="宋体"/>
          <w:szCs w:val="21"/>
        </w:rPr>
        <w:t>（盖单位章）</w:t>
      </w:r>
    </w:p>
    <w:p>
      <w:pPr>
        <w:spacing w:line="500" w:lineRule="exact"/>
        <w:rPr>
          <w:rFonts w:hint="eastAsia" w:ascii="宋体" w:hAnsi="宋体" w:eastAsia="宋体" w:cs="宋体"/>
          <w:szCs w:val="21"/>
        </w:rPr>
      </w:pPr>
      <w:r>
        <w:rPr>
          <w:rFonts w:hint="eastAsia" w:ascii="宋体" w:hAnsi="宋体" w:eastAsia="宋体" w:cs="宋体"/>
          <w:szCs w:val="21"/>
        </w:rPr>
        <w:t xml:space="preserve">    法定代表人或其委托代理人：</w:t>
      </w:r>
      <w:r>
        <w:rPr>
          <w:rFonts w:hint="eastAsia" w:ascii="宋体" w:hAnsi="宋体" w:eastAsia="宋体" w:cs="宋体"/>
          <w:szCs w:val="21"/>
          <w:u w:val="single"/>
        </w:rPr>
        <w:t xml:space="preserve">            </w:t>
      </w:r>
      <w:r>
        <w:rPr>
          <w:rFonts w:hint="eastAsia" w:ascii="宋体" w:hAnsi="宋体" w:eastAsia="宋体" w:cs="宋体"/>
          <w:szCs w:val="21"/>
        </w:rPr>
        <w:t>（签字或盖章）</w:t>
      </w:r>
    </w:p>
    <w:p>
      <w:pPr>
        <w:spacing w:line="500" w:lineRule="exact"/>
        <w:rPr>
          <w:rFonts w:hint="eastAsia" w:ascii="宋体" w:hAnsi="宋体" w:eastAsia="宋体" w:cs="宋体"/>
          <w:color w:val="000000"/>
          <w:szCs w:val="21"/>
        </w:rPr>
      </w:pPr>
    </w:p>
    <w:p>
      <w:pPr>
        <w:pStyle w:val="35"/>
        <w:ind w:firstLine="5250" w:firstLineChars="2500"/>
        <w:rPr>
          <w:rFonts w:hint="eastAsia" w:ascii="宋体" w:hAnsi="宋体" w:eastAsia="宋体" w:cs="宋体"/>
        </w:rPr>
      </w:pPr>
      <w:r>
        <w:rPr>
          <w:rFonts w:hint="eastAsia" w:ascii="宋体" w:hAnsi="宋体" w:eastAsia="宋体" w:cs="宋体"/>
        </w:rPr>
        <w:t>签订日期:     年   月    日</w:t>
      </w:r>
    </w:p>
    <w:p>
      <w:pPr>
        <w:pStyle w:val="14"/>
        <w:jc w:val="left"/>
        <w:rPr>
          <w:rFonts w:hint="eastAsia" w:ascii="宋体" w:hAnsi="宋体" w:eastAsia="宋体" w:cs="宋体"/>
        </w:rPr>
      </w:pPr>
      <w:r>
        <w:rPr>
          <w:rFonts w:hint="eastAsia" w:ascii="宋体" w:hAnsi="宋体" w:eastAsia="宋体" w:cs="宋体"/>
        </w:rPr>
        <w:br w:type="page"/>
      </w:r>
      <w:bookmarkStart w:id="97" w:name="_Toc44142866"/>
      <w:r>
        <w:rPr>
          <w:rFonts w:hint="eastAsia" w:ascii="宋体" w:hAnsi="宋体" w:eastAsia="宋体" w:cs="宋体"/>
        </w:rPr>
        <w:t>价格标格式</w:t>
      </w:r>
      <w:bookmarkEnd w:id="93"/>
      <w:bookmarkEnd w:id="97"/>
    </w:p>
    <w:p>
      <w:pPr>
        <w:rPr>
          <w:rFonts w:hint="eastAsia" w:ascii="宋体" w:hAnsi="宋体" w:eastAsia="宋体" w:cs="宋体"/>
          <w:szCs w:val="21"/>
        </w:rPr>
      </w:pPr>
      <w:bookmarkStart w:id="98" w:name="_Toc293560331"/>
    </w:p>
    <w:p>
      <w:pPr>
        <w:rPr>
          <w:rFonts w:hint="eastAsia" w:ascii="宋体" w:hAnsi="宋体" w:eastAsia="宋体" w:cs="宋体"/>
          <w:sz w:val="28"/>
          <w:szCs w:val="28"/>
        </w:rPr>
      </w:pPr>
      <w:r>
        <w:rPr>
          <w:rFonts w:hint="eastAsia" w:ascii="宋体" w:hAnsi="宋体" w:eastAsia="宋体" w:cs="宋体"/>
          <w:b/>
          <w:sz w:val="28"/>
          <w:szCs w:val="28"/>
        </w:rPr>
        <w:t xml:space="preserve">                        </w:t>
      </w:r>
      <w:r>
        <w:rPr>
          <w:rFonts w:hint="eastAsia" w:ascii="宋体" w:hAnsi="宋体" w:eastAsia="宋体" w:cs="宋体"/>
          <w:b/>
          <w:sz w:val="28"/>
          <w:szCs w:val="28"/>
          <w:lang w:val="en-US" w:eastAsia="zh-CN"/>
        </w:rPr>
        <w:t xml:space="preserve">     </w:t>
      </w:r>
      <w:r>
        <w:rPr>
          <w:rFonts w:hint="eastAsia" w:ascii="宋体" w:hAnsi="宋体" w:eastAsia="宋体" w:cs="宋体"/>
          <w:b/>
          <w:sz w:val="28"/>
          <w:szCs w:val="28"/>
        </w:rPr>
        <w:t>项目名称：</w:t>
      </w:r>
    </w:p>
    <w:p>
      <w:pPr>
        <w:jc w:val="center"/>
        <w:rPr>
          <w:rFonts w:hint="eastAsia" w:ascii="宋体" w:hAnsi="宋体" w:eastAsia="宋体" w:cs="宋体"/>
          <w:b/>
          <w:sz w:val="28"/>
          <w:szCs w:val="28"/>
        </w:rPr>
      </w:pPr>
      <w:r>
        <w:rPr>
          <w:rFonts w:hint="eastAsia" w:ascii="宋体" w:hAnsi="宋体" w:eastAsia="宋体" w:cs="宋体"/>
          <w:b/>
          <w:sz w:val="28"/>
          <w:szCs w:val="28"/>
        </w:rPr>
        <w:t>项目编号：</w:t>
      </w:r>
    </w:p>
    <w:p>
      <w:pPr>
        <w:jc w:val="center"/>
        <w:rPr>
          <w:rFonts w:hint="eastAsia" w:ascii="宋体" w:hAnsi="宋体" w:eastAsia="宋体" w:cs="宋体"/>
          <w:b/>
          <w:sz w:val="28"/>
          <w:szCs w:val="28"/>
        </w:rPr>
      </w:pPr>
    </w:p>
    <w:p>
      <w:pPr>
        <w:jc w:val="center"/>
        <w:rPr>
          <w:rFonts w:hint="eastAsia" w:ascii="宋体" w:hAnsi="宋体" w:eastAsia="宋体" w:cs="宋体"/>
          <w:szCs w:val="21"/>
        </w:rPr>
      </w:pPr>
    </w:p>
    <w:p>
      <w:pPr>
        <w:jc w:val="center"/>
        <w:rPr>
          <w:rFonts w:hint="eastAsia" w:ascii="宋体" w:hAnsi="宋体" w:eastAsia="宋体" w:cs="宋体"/>
          <w:sz w:val="72"/>
          <w:szCs w:val="72"/>
        </w:rPr>
      </w:pPr>
      <w:r>
        <w:rPr>
          <w:rFonts w:hint="eastAsia" w:ascii="宋体" w:hAnsi="宋体" w:eastAsia="宋体" w:cs="宋体"/>
          <w:sz w:val="72"/>
          <w:szCs w:val="72"/>
        </w:rPr>
        <w:t>磋</w:t>
      </w:r>
    </w:p>
    <w:p>
      <w:pPr>
        <w:jc w:val="center"/>
        <w:rPr>
          <w:rFonts w:hint="eastAsia" w:ascii="宋体" w:hAnsi="宋体" w:eastAsia="宋体" w:cs="宋体"/>
          <w:sz w:val="72"/>
          <w:szCs w:val="72"/>
        </w:rPr>
      </w:pPr>
      <w:r>
        <w:rPr>
          <w:rFonts w:hint="eastAsia" w:ascii="宋体" w:hAnsi="宋体" w:eastAsia="宋体" w:cs="宋体"/>
          <w:sz w:val="72"/>
          <w:szCs w:val="72"/>
        </w:rPr>
        <w:t>商</w:t>
      </w:r>
    </w:p>
    <w:p>
      <w:pPr>
        <w:jc w:val="center"/>
        <w:rPr>
          <w:rFonts w:hint="eastAsia" w:ascii="宋体" w:hAnsi="宋体" w:eastAsia="宋体" w:cs="宋体"/>
          <w:sz w:val="72"/>
          <w:szCs w:val="72"/>
        </w:rPr>
      </w:pPr>
      <w:r>
        <w:rPr>
          <w:rFonts w:hint="eastAsia" w:ascii="宋体" w:hAnsi="宋体" w:eastAsia="宋体" w:cs="宋体"/>
          <w:sz w:val="72"/>
          <w:szCs w:val="72"/>
        </w:rPr>
        <w:t>响</w:t>
      </w:r>
    </w:p>
    <w:p>
      <w:pPr>
        <w:jc w:val="center"/>
        <w:rPr>
          <w:rFonts w:hint="eastAsia" w:ascii="宋体" w:hAnsi="宋体" w:eastAsia="宋体" w:cs="宋体"/>
          <w:sz w:val="72"/>
          <w:szCs w:val="72"/>
        </w:rPr>
      </w:pPr>
      <w:r>
        <w:rPr>
          <w:rFonts w:hint="eastAsia" w:ascii="宋体" w:hAnsi="宋体" w:eastAsia="宋体" w:cs="宋体"/>
          <w:sz w:val="72"/>
          <w:szCs w:val="72"/>
        </w:rPr>
        <w:t>应</w:t>
      </w:r>
    </w:p>
    <w:p>
      <w:pPr>
        <w:jc w:val="center"/>
        <w:rPr>
          <w:rFonts w:hint="eastAsia" w:ascii="宋体" w:hAnsi="宋体" w:eastAsia="宋体" w:cs="宋体"/>
          <w:sz w:val="72"/>
          <w:szCs w:val="72"/>
        </w:rPr>
      </w:pPr>
      <w:r>
        <w:rPr>
          <w:rFonts w:hint="eastAsia" w:ascii="宋体" w:hAnsi="宋体" w:eastAsia="宋体" w:cs="宋体"/>
          <w:sz w:val="72"/>
          <w:szCs w:val="72"/>
        </w:rPr>
        <w:t>文</w:t>
      </w:r>
    </w:p>
    <w:p>
      <w:pPr>
        <w:jc w:val="center"/>
        <w:rPr>
          <w:rFonts w:hint="eastAsia" w:ascii="宋体" w:hAnsi="宋体" w:eastAsia="宋体" w:cs="宋体"/>
          <w:sz w:val="72"/>
          <w:szCs w:val="72"/>
        </w:rPr>
      </w:pPr>
      <w:r>
        <w:rPr>
          <w:rFonts w:hint="eastAsia" w:ascii="宋体" w:hAnsi="宋体" w:eastAsia="宋体" w:cs="宋体"/>
          <w:sz w:val="72"/>
          <w:szCs w:val="72"/>
        </w:rPr>
        <w:t>件</w:t>
      </w:r>
    </w:p>
    <w:p>
      <w:pPr>
        <w:jc w:val="center"/>
        <w:rPr>
          <w:rFonts w:hint="eastAsia" w:ascii="宋体" w:hAnsi="宋体" w:eastAsia="宋体" w:cs="宋体"/>
          <w:szCs w:val="21"/>
        </w:rPr>
      </w:pPr>
    </w:p>
    <w:p>
      <w:pPr>
        <w:jc w:val="center"/>
        <w:rPr>
          <w:rFonts w:hint="eastAsia" w:ascii="宋体" w:hAnsi="宋体" w:eastAsia="宋体" w:cs="宋体"/>
          <w:b/>
          <w:sz w:val="28"/>
          <w:szCs w:val="28"/>
        </w:rPr>
      </w:pPr>
      <w:r>
        <w:rPr>
          <w:rFonts w:hint="eastAsia" w:ascii="宋体" w:hAnsi="宋体" w:eastAsia="宋体" w:cs="宋体"/>
          <w:b/>
          <w:sz w:val="28"/>
          <w:szCs w:val="28"/>
        </w:rPr>
        <w:t>价格标</w:t>
      </w:r>
    </w:p>
    <w:p>
      <w:pPr>
        <w:jc w:val="center"/>
        <w:rPr>
          <w:rFonts w:hint="eastAsia" w:ascii="宋体" w:hAnsi="宋体" w:eastAsia="宋体" w:cs="宋体"/>
          <w:szCs w:val="21"/>
        </w:rPr>
      </w:pPr>
    </w:p>
    <w:p>
      <w:pPr>
        <w:jc w:val="center"/>
        <w:rPr>
          <w:rFonts w:hint="eastAsia" w:ascii="宋体" w:hAnsi="宋体" w:eastAsia="宋体" w:cs="宋体"/>
          <w:szCs w:val="21"/>
        </w:rPr>
      </w:pPr>
    </w:p>
    <w:p>
      <w:pPr>
        <w:ind w:firstLine="1960" w:firstLineChars="700"/>
        <w:rPr>
          <w:rFonts w:hint="eastAsia" w:ascii="宋体" w:hAnsi="宋体" w:eastAsia="宋体" w:cs="宋体"/>
          <w:sz w:val="28"/>
          <w:szCs w:val="28"/>
        </w:rPr>
      </w:pPr>
      <w:r>
        <w:rPr>
          <w:rFonts w:hint="eastAsia" w:ascii="宋体" w:hAnsi="宋体" w:eastAsia="宋体" w:cs="宋体"/>
          <w:sz w:val="28"/>
          <w:szCs w:val="28"/>
        </w:rPr>
        <w:t xml:space="preserve">   </w:t>
      </w:r>
    </w:p>
    <w:p>
      <w:pPr>
        <w:rPr>
          <w:rFonts w:hint="eastAsia" w:ascii="宋体" w:hAnsi="宋体" w:eastAsia="宋体" w:cs="宋体"/>
          <w:b/>
          <w:sz w:val="28"/>
          <w:szCs w:val="28"/>
          <w:u w:val="single"/>
        </w:rPr>
      </w:pPr>
      <w:r>
        <w:rPr>
          <w:rFonts w:hint="eastAsia" w:ascii="宋体" w:hAnsi="宋体" w:eastAsia="宋体" w:cs="宋体"/>
          <w:sz w:val="28"/>
          <w:szCs w:val="28"/>
        </w:rPr>
        <w:t xml:space="preserve">         供应商：                      （签章）</w:t>
      </w:r>
    </w:p>
    <w:p>
      <w:pPr>
        <w:rPr>
          <w:rFonts w:hint="eastAsia" w:ascii="宋体" w:hAnsi="宋体" w:eastAsia="宋体" w:cs="宋体"/>
          <w:sz w:val="28"/>
          <w:szCs w:val="28"/>
        </w:rPr>
      </w:pPr>
      <w:r>
        <w:rPr>
          <w:rFonts w:hint="eastAsia" w:ascii="宋体" w:hAnsi="宋体" w:eastAsia="宋体" w:cs="宋体"/>
          <w:sz w:val="28"/>
          <w:szCs w:val="28"/>
        </w:rPr>
        <w:t xml:space="preserve">                    年     月      日</w:t>
      </w:r>
    </w:p>
    <w:p>
      <w:pPr>
        <w:rPr>
          <w:rFonts w:hint="eastAsia" w:ascii="宋体" w:hAnsi="宋体" w:eastAsia="宋体" w:cs="宋体"/>
          <w:sz w:val="28"/>
          <w:szCs w:val="28"/>
        </w:rPr>
      </w:pPr>
    </w:p>
    <w:p>
      <w:pPr>
        <w:pStyle w:val="37"/>
        <w:rPr>
          <w:rFonts w:hint="eastAsia" w:ascii="宋体" w:hAnsi="宋体" w:eastAsia="宋体" w:cs="宋体"/>
        </w:rPr>
      </w:pPr>
      <w:bookmarkStart w:id="99" w:name="_Toc2979"/>
      <w:r>
        <w:rPr>
          <w:rFonts w:hint="eastAsia" w:ascii="宋体" w:hAnsi="宋体" w:eastAsia="宋体" w:cs="宋体"/>
        </w:rPr>
        <w:br w:type="page"/>
      </w:r>
      <w:bookmarkStart w:id="100" w:name="_Toc44142867"/>
      <w:r>
        <w:rPr>
          <w:rFonts w:hint="eastAsia" w:ascii="宋体" w:hAnsi="宋体" w:eastAsia="宋体" w:cs="宋体"/>
        </w:rPr>
        <w:t>一、</w:t>
      </w:r>
      <w:r>
        <w:rPr>
          <w:rFonts w:hint="eastAsia" w:ascii="宋体" w:hAnsi="宋体" w:eastAsia="宋体" w:cs="宋体"/>
          <w:lang w:val="en-US" w:eastAsia="zh-CN"/>
        </w:rPr>
        <w:t>报价</w:t>
      </w:r>
      <w:r>
        <w:rPr>
          <w:rFonts w:hint="eastAsia" w:ascii="宋体" w:hAnsi="宋体" w:eastAsia="宋体" w:cs="宋体"/>
        </w:rPr>
        <w:t>一览表</w:t>
      </w:r>
      <w:bookmarkEnd w:id="98"/>
      <w:bookmarkEnd w:id="99"/>
      <w:bookmarkEnd w:id="100"/>
    </w:p>
    <w:p>
      <w:pPr>
        <w:rPr>
          <w:rFonts w:hint="eastAsia" w:ascii="宋体" w:hAnsi="宋体" w:eastAsia="宋体" w:cs="宋体"/>
          <w:b/>
          <w:szCs w:val="21"/>
        </w:rPr>
      </w:pPr>
      <w:r>
        <w:rPr>
          <w:rFonts w:hint="eastAsia" w:ascii="宋体" w:hAnsi="宋体" w:eastAsia="宋体" w:cs="宋体"/>
          <w:b/>
          <w:szCs w:val="21"/>
        </w:rPr>
        <w:t xml:space="preserve">    </w:t>
      </w:r>
    </w:p>
    <w:tbl>
      <w:tblPr>
        <w:tblStyle w:val="22"/>
        <w:tblW w:w="96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7"/>
        <w:gridCol w:w="6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3367" w:type="dxa"/>
            <w:tcBorders>
              <w:top w:val="double" w:color="auto" w:sz="4" w:space="0"/>
              <w:left w:val="double" w:color="auto" w:sz="4" w:space="0"/>
              <w:bottom w:val="single" w:color="auto" w:sz="4" w:space="0"/>
              <w:right w:val="single" w:color="auto" w:sz="4" w:space="0"/>
            </w:tcBorders>
            <w:vAlign w:val="center"/>
          </w:tcPr>
          <w:p>
            <w:pPr>
              <w:spacing w:line="500" w:lineRule="exact"/>
              <w:jc w:val="center"/>
              <w:rPr>
                <w:rFonts w:hint="eastAsia" w:ascii="宋体" w:hAnsi="宋体" w:eastAsia="宋体" w:cs="宋体"/>
                <w:szCs w:val="21"/>
              </w:rPr>
            </w:pPr>
            <w:bookmarkStart w:id="101" w:name="_Hlk450185766"/>
            <w:bookmarkStart w:id="102" w:name="_Toc272141475"/>
            <w:bookmarkStart w:id="103" w:name="_Toc293560332"/>
            <w:r>
              <w:rPr>
                <w:rFonts w:hint="eastAsia" w:ascii="宋体" w:hAnsi="宋体" w:eastAsia="宋体" w:cs="宋体"/>
                <w:szCs w:val="21"/>
              </w:rPr>
              <w:t>标题</w:t>
            </w:r>
          </w:p>
        </w:tc>
        <w:tc>
          <w:tcPr>
            <w:tcW w:w="6282" w:type="dxa"/>
            <w:tcBorders>
              <w:top w:val="double" w:color="auto" w:sz="4" w:space="0"/>
              <w:left w:val="single" w:color="auto" w:sz="4" w:space="0"/>
              <w:bottom w:val="single" w:color="auto" w:sz="4" w:space="0"/>
              <w:right w:val="double" w:color="auto" w:sz="4" w:space="0"/>
            </w:tcBorders>
            <w:vAlign w:val="center"/>
          </w:tcPr>
          <w:p>
            <w:pPr>
              <w:spacing w:line="500" w:lineRule="exact"/>
              <w:jc w:val="center"/>
              <w:rPr>
                <w:rFonts w:hint="eastAsia" w:ascii="宋体" w:hAnsi="宋体" w:eastAsia="宋体" w:cs="宋体"/>
                <w:szCs w:val="21"/>
              </w:rPr>
            </w:pPr>
            <w:r>
              <w:rPr>
                <w:rFonts w:hint="eastAsia" w:ascii="宋体" w:hAnsi="宋体" w:eastAsia="宋体" w:cs="宋体"/>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3367" w:type="dxa"/>
            <w:tcBorders>
              <w:top w:val="double" w:color="auto" w:sz="4" w:space="0"/>
              <w:left w:val="double" w:color="auto" w:sz="4" w:space="0"/>
              <w:bottom w:val="single" w:color="auto" w:sz="4" w:space="0"/>
              <w:right w:val="single" w:color="auto" w:sz="4" w:space="0"/>
            </w:tcBorders>
            <w:vAlign w:val="center"/>
          </w:tcPr>
          <w:p>
            <w:pPr>
              <w:spacing w:line="500" w:lineRule="exact"/>
              <w:jc w:val="center"/>
              <w:rPr>
                <w:rFonts w:hint="eastAsia" w:ascii="宋体" w:hAnsi="宋体" w:eastAsia="宋体" w:cs="宋体"/>
                <w:szCs w:val="21"/>
              </w:rPr>
            </w:pPr>
            <w:r>
              <w:rPr>
                <w:rFonts w:hint="eastAsia" w:ascii="宋体" w:hAnsi="宋体" w:eastAsia="宋体" w:cs="宋体"/>
                <w:szCs w:val="21"/>
              </w:rPr>
              <w:t>项目名称</w:t>
            </w:r>
          </w:p>
        </w:tc>
        <w:tc>
          <w:tcPr>
            <w:tcW w:w="6282" w:type="dxa"/>
            <w:tcBorders>
              <w:top w:val="double" w:color="auto" w:sz="4" w:space="0"/>
              <w:left w:val="single" w:color="auto" w:sz="4" w:space="0"/>
              <w:bottom w:val="single" w:color="auto" w:sz="4" w:space="0"/>
              <w:right w:val="double" w:color="auto" w:sz="4" w:space="0"/>
            </w:tcBorders>
            <w:vAlign w:val="center"/>
          </w:tcPr>
          <w:p>
            <w:pPr>
              <w:spacing w:line="500" w:lineRule="exact"/>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3367" w:type="dxa"/>
            <w:tcBorders>
              <w:top w:val="double" w:color="auto" w:sz="4" w:space="0"/>
              <w:left w:val="double" w:color="auto" w:sz="4" w:space="0"/>
              <w:bottom w:val="single" w:color="auto" w:sz="4" w:space="0"/>
              <w:right w:val="single" w:color="auto" w:sz="4" w:space="0"/>
            </w:tcBorders>
            <w:vAlign w:val="center"/>
          </w:tcPr>
          <w:p>
            <w:pPr>
              <w:spacing w:line="500" w:lineRule="exact"/>
              <w:jc w:val="center"/>
              <w:rPr>
                <w:rFonts w:hint="eastAsia" w:ascii="宋体" w:hAnsi="宋体" w:eastAsia="宋体" w:cs="宋体"/>
                <w:szCs w:val="21"/>
              </w:rPr>
            </w:pPr>
            <w:r>
              <w:rPr>
                <w:rFonts w:hint="eastAsia" w:ascii="宋体" w:hAnsi="宋体" w:eastAsia="宋体" w:cs="宋体"/>
                <w:szCs w:val="21"/>
              </w:rPr>
              <w:t>项目编号</w:t>
            </w:r>
          </w:p>
        </w:tc>
        <w:tc>
          <w:tcPr>
            <w:tcW w:w="6282" w:type="dxa"/>
            <w:tcBorders>
              <w:top w:val="double" w:color="auto" w:sz="4" w:space="0"/>
              <w:left w:val="single" w:color="auto" w:sz="4" w:space="0"/>
              <w:bottom w:val="single" w:color="auto" w:sz="4" w:space="0"/>
              <w:right w:val="double" w:color="auto" w:sz="4" w:space="0"/>
            </w:tcBorders>
            <w:vAlign w:val="center"/>
          </w:tcPr>
          <w:p>
            <w:pPr>
              <w:spacing w:line="500" w:lineRule="exact"/>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trPr>
        <w:tc>
          <w:tcPr>
            <w:tcW w:w="3367" w:type="dxa"/>
            <w:tcBorders>
              <w:top w:val="double" w:color="auto" w:sz="4" w:space="0"/>
              <w:left w:val="double" w:color="auto" w:sz="4" w:space="0"/>
              <w:bottom w:val="single" w:color="auto" w:sz="4" w:space="0"/>
              <w:right w:val="single" w:color="auto" w:sz="4" w:space="0"/>
            </w:tcBorders>
            <w:vAlign w:val="center"/>
          </w:tcPr>
          <w:p>
            <w:pPr>
              <w:spacing w:line="500" w:lineRule="exact"/>
              <w:jc w:val="center"/>
              <w:rPr>
                <w:rFonts w:hint="eastAsia" w:ascii="宋体" w:hAnsi="宋体" w:eastAsia="宋体" w:cs="宋体"/>
                <w:szCs w:val="21"/>
              </w:rPr>
            </w:pPr>
            <w:r>
              <w:rPr>
                <w:rFonts w:hint="eastAsia" w:ascii="宋体" w:hAnsi="宋体" w:eastAsia="宋体" w:cs="宋体"/>
                <w:szCs w:val="21"/>
              </w:rPr>
              <w:t>供应商（签章）</w:t>
            </w:r>
          </w:p>
        </w:tc>
        <w:tc>
          <w:tcPr>
            <w:tcW w:w="6282" w:type="dxa"/>
            <w:tcBorders>
              <w:top w:val="double" w:color="auto" w:sz="4" w:space="0"/>
              <w:left w:val="single" w:color="auto" w:sz="4" w:space="0"/>
              <w:bottom w:val="single" w:color="auto" w:sz="4" w:space="0"/>
              <w:right w:val="double" w:color="auto" w:sz="4" w:space="0"/>
            </w:tcBorders>
            <w:vAlign w:val="center"/>
          </w:tcPr>
          <w:p>
            <w:pPr>
              <w:spacing w:line="500" w:lineRule="exact"/>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trPr>
        <w:tc>
          <w:tcPr>
            <w:tcW w:w="3367" w:type="dxa"/>
            <w:tcBorders>
              <w:top w:val="double" w:color="auto" w:sz="4" w:space="0"/>
              <w:left w:val="double" w:color="auto" w:sz="4" w:space="0"/>
              <w:bottom w:val="single" w:color="auto" w:sz="4" w:space="0"/>
              <w:right w:val="single" w:color="auto" w:sz="4" w:space="0"/>
            </w:tcBorders>
            <w:vAlign w:val="center"/>
          </w:tcPr>
          <w:p>
            <w:pPr>
              <w:spacing w:line="500" w:lineRule="exact"/>
              <w:jc w:val="center"/>
              <w:rPr>
                <w:rFonts w:hint="eastAsia" w:ascii="宋体" w:hAnsi="宋体" w:eastAsia="宋体" w:cs="宋体"/>
                <w:szCs w:val="21"/>
              </w:rPr>
            </w:pPr>
            <w:r>
              <w:rPr>
                <w:rFonts w:hint="eastAsia" w:ascii="宋体" w:hAnsi="宋体" w:eastAsia="宋体" w:cs="宋体"/>
                <w:szCs w:val="21"/>
              </w:rPr>
              <w:t>法定代表人（签章）或</w:t>
            </w:r>
          </w:p>
          <w:p>
            <w:pPr>
              <w:spacing w:line="500" w:lineRule="exact"/>
              <w:jc w:val="center"/>
              <w:rPr>
                <w:rFonts w:hint="eastAsia" w:ascii="宋体" w:hAnsi="宋体" w:eastAsia="宋体" w:cs="宋体"/>
                <w:szCs w:val="21"/>
              </w:rPr>
            </w:pPr>
            <w:r>
              <w:rPr>
                <w:rFonts w:hint="eastAsia" w:ascii="宋体" w:hAnsi="宋体" w:eastAsia="宋体" w:cs="宋体"/>
                <w:szCs w:val="21"/>
              </w:rPr>
              <w:t>被授权人（签字）</w:t>
            </w:r>
          </w:p>
        </w:tc>
        <w:tc>
          <w:tcPr>
            <w:tcW w:w="6282" w:type="dxa"/>
            <w:tcBorders>
              <w:top w:val="double" w:color="auto" w:sz="4" w:space="0"/>
              <w:left w:val="single" w:color="auto" w:sz="4" w:space="0"/>
              <w:bottom w:val="single" w:color="auto" w:sz="4" w:space="0"/>
              <w:right w:val="double" w:color="auto" w:sz="4" w:space="0"/>
            </w:tcBorders>
            <w:vAlign w:val="center"/>
          </w:tcPr>
          <w:p>
            <w:pPr>
              <w:spacing w:line="500" w:lineRule="exact"/>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trPr>
        <w:tc>
          <w:tcPr>
            <w:tcW w:w="3367" w:type="dxa"/>
            <w:tcBorders>
              <w:top w:val="single" w:color="auto" w:sz="4" w:space="0"/>
              <w:left w:val="double" w:color="auto" w:sz="4" w:space="0"/>
              <w:bottom w:val="single" w:color="auto" w:sz="4" w:space="0"/>
              <w:right w:val="single" w:color="auto" w:sz="4" w:space="0"/>
            </w:tcBorders>
            <w:vAlign w:val="center"/>
          </w:tcPr>
          <w:p>
            <w:pPr>
              <w:spacing w:line="500" w:lineRule="exact"/>
              <w:jc w:val="center"/>
              <w:rPr>
                <w:rFonts w:hint="eastAsia" w:ascii="宋体" w:hAnsi="宋体" w:eastAsia="宋体" w:cs="宋体"/>
                <w:szCs w:val="21"/>
              </w:rPr>
            </w:pPr>
            <w:r>
              <w:rPr>
                <w:rFonts w:hint="eastAsia" w:ascii="宋体" w:hAnsi="宋体" w:eastAsia="宋体" w:cs="宋体"/>
                <w:szCs w:val="21"/>
              </w:rPr>
              <w:t>投标总报价（人民币大写）</w:t>
            </w:r>
          </w:p>
        </w:tc>
        <w:tc>
          <w:tcPr>
            <w:tcW w:w="6282" w:type="dxa"/>
            <w:tcBorders>
              <w:top w:val="single" w:color="auto" w:sz="4" w:space="0"/>
              <w:left w:val="single" w:color="auto" w:sz="4" w:space="0"/>
              <w:bottom w:val="single" w:color="auto" w:sz="4" w:space="0"/>
              <w:right w:val="double" w:color="auto" w:sz="4" w:space="0"/>
            </w:tcBorders>
            <w:vAlign w:val="center"/>
          </w:tcPr>
          <w:p>
            <w:pPr>
              <w:spacing w:line="500" w:lineRule="exact"/>
              <w:rPr>
                <w:rFonts w:hint="eastAsia" w:ascii="宋体" w:hAnsi="宋体" w:eastAsia="宋体" w:cs="宋体"/>
                <w:szCs w:val="21"/>
              </w:rPr>
            </w:pPr>
            <w:r>
              <w:rPr>
                <w:rFonts w:hint="eastAsia" w:ascii="宋体" w:hAnsi="宋体" w:eastAsia="宋体" w:cs="宋体"/>
                <w:szCs w:val="21"/>
              </w:rPr>
              <w:t xml:space="preserve">                                    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3367" w:type="dxa"/>
            <w:tcBorders>
              <w:top w:val="single" w:color="auto" w:sz="4" w:space="0"/>
              <w:left w:val="double" w:color="auto" w:sz="4" w:space="0"/>
              <w:bottom w:val="single" w:color="auto" w:sz="4" w:space="0"/>
              <w:right w:val="single" w:color="auto" w:sz="4" w:space="0"/>
            </w:tcBorders>
            <w:vAlign w:val="center"/>
          </w:tcPr>
          <w:p>
            <w:pPr>
              <w:spacing w:line="500" w:lineRule="exact"/>
              <w:jc w:val="center"/>
              <w:rPr>
                <w:rFonts w:hint="eastAsia" w:ascii="宋体" w:hAnsi="宋体" w:eastAsia="宋体" w:cs="宋体"/>
                <w:szCs w:val="21"/>
              </w:rPr>
            </w:pPr>
            <w:r>
              <w:rPr>
                <w:rFonts w:hint="eastAsia" w:ascii="宋体" w:hAnsi="宋体" w:eastAsia="宋体" w:cs="宋体"/>
                <w:szCs w:val="21"/>
              </w:rPr>
              <w:t>投标总报价（人民币小写）</w:t>
            </w:r>
          </w:p>
        </w:tc>
        <w:tc>
          <w:tcPr>
            <w:tcW w:w="6282" w:type="dxa"/>
            <w:tcBorders>
              <w:top w:val="single" w:color="auto" w:sz="4" w:space="0"/>
              <w:left w:val="single" w:color="auto" w:sz="4" w:space="0"/>
              <w:bottom w:val="single" w:color="auto" w:sz="4" w:space="0"/>
              <w:right w:val="double" w:color="auto" w:sz="4" w:space="0"/>
            </w:tcBorders>
            <w:vAlign w:val="center"/>
          </w:tcPr>
          <w:p>
            <w:pPr>
              <w:spacing w:line="500" w:lineRule="exact"/>
              <w:rPr>
                <w:rFonts w:hint="eastAsia" w:ascii="宋体" w:hAnsi="宋体" w:eastAsia="宋体" w:cs="宋体"/>
                <w:szCs w:val="21"/>
              </w:rPr>
            </w:pPr>
            <w:r>
              <w:rPr>
                <w:rFonts w:hint="eastAsia" w:ascii="宋体" w:hAnsi="宋体" w:eastAsia="宋体" w:cs="宋体"/>
                <w:szCs w:val="21"/>
              </w:rPr>
              <w:t xml:space="preserve">                                    元</w:t>
            </w:r>
          </w:p>
        </w:tc>
      </w:tr>
    </w:tbl>
    <w:p>
      <w:pPr>
        <w:ind w:left="7280" w:hanging="7280" w:hangingChars="2600"/>
        <w:rPr>
          <w:rFonts w:hint="eastAsia" w:ascii="宋体" w:hAnsi="宋体" w:eastAsia="宋体" w:cs="宋体"/>
          <w:sz w:val="28"/>
          <w:szCs w:val="28"/>
        </w:rPr>
      </w:pPr>
      <w:r>
        <w:rPr>
          <w:rFonts w:hint="eastAsia" w:ascii="宋体" w:hAnsi="宋体" w:eastAsia="宋体" w:cs="宋体"/>
          <w:sz w:val="28"/>
          <w:szCs w:val="28"/>
        </w:rPr>
        <w:t xml:space="preserve">     </w:t>
      </w:r>
    </w:p>
    <w:p>
      <w:pPr>
        <w:ind w:left="7280" w:hanging="7280" w:hangingChars="2600"/>
        <w:rPr>
          <w:rFonts w:hint="eastAsia" w:ascii="宋体" w:hAnsi="宋体" w:eastAsia="宋体" w:cs="宋体"/>
          <w:sz w:val="28"/>
          <w:szCs w:val="28"/>
        </w:rPr>
      </w:pPr>
    </w:p>
    <w:p>
      <w:pPr>
        <w:ind w:left="7280" w:hanging="7280" w:hangingChars="2600"/>
        <w:rPr>
          <w:rFonts w:hint="eastAsia" w:ascii="宋体" w:hAnsi="宋体" w:eastAsia="宋体" w:cs="宋体"/>
          <w:sz w:val="28"/>
          <w:szCs w:val="28"/>
        </w:rPr>
      </w:pPr>
    </w:p>
    <w:p>
      <w:pPr>
        <w:numPr>
          <w:ilvl w:val="0"/>
          <w:numId w:val="8"/>
        </w:numPr>
        <w:jc w:val="center"/>
        <w:rPr>
          <w:rFonts w:hint="eastAsia" w:ascii="宋体" w:hAnsi="宋体" w:eastAsia="宋体" w:cs="宋体"/>
          <w:b/>
          <w:bCs/>
        </w:rPr>
      </w:pPr>
      <w:bookmarkStart w:id="104" w:name="_Toc3760"/>
      <w:r>
        <w:rPr>
          <w:rFonts w:hint="eastAsia" w:ascii="宋体" w:hAnsi="宋体" w:eastAsia="宋体" w:cs="宋体"/>
        </w:rPr>
        <w:br w:type="page"/>
      </w:r>
      <w:bookmarkEnd w:id="101"/>
      <w:bookmarkEnd w:id="102"/>
      <w:bookmarkEnd w:id="103"/>
      <w:bookmarkEnd w:id="104"/>
      <w:r>
        <w:rPr>
          <w:rFonts w:hint="eastAsia" w:ascii="宋体" w:hAnsi="宋体" w:eastAsia="宋体" w:cs="宋体"/>
          <w:b/>
          <w:bCs/>
        </w:rPr>
        <w:t>分项报价表</w:t>
      </w:r>
    </w:p>
    <w:p>
      <w:pPr>
        <w:pStyle w:val="20"/>
        <w:widowControl w:val="0"/>
        <w:numPr>
          <w:ilvl w:val="0"/>
          <w:numId w:val="0"/>
        </w:numPr>
        <w:spacing w:after="0"/>
        <w:jc w:val="both"/>
        <w:rPr>
          <w:rFonts w:hint="eastAsia" w:ascii="宋体" w:hAnsi="宋体" w:eastAsia="宋体" w:cs="宋体"/>
        </w:rPr>
      </w:pPr>
    </w:p>
    <w:p>
      <w:pPr>
        <w:pStyle w:val="20"/>
        <w:widowControl w:val="0"/>
        <w:numPr>
          <w:ilvl w:val="0"/>
          <w:numId w:val="0"/>
        </w:numPr>
        <w:spacing w:after="0"/>
        <w:jc w:val="both"/>
        <w:rPr>
          <w:rFonts w:hint="eastAsia" w:ascii="宋体" w:hAnsi="宋体" w:eastAsia="宋体" w:cs="宋体"/>
        </w:rPr>
      </w:pPr>
    </w:p>
    <w:tbl>
      <w:tblPr>
        <w:tblStyle w:val="22"/>
        <w:tblW w:w="9445"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4809"/>
        <w:gridCol w:w="2620"/>
        <w:gridCol w:w="129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trPr>
        <w:tc>
          <w:tcPr>
            <w:tcW w:w="720" w:type="dxa"/>
            <w:noWrap w:val="0"/>
            <w:vAlign w:val="center"/>
          </w:tcPr>
          <w:p>
            <w:pPr>
              <w:jc w:val="center"/>
              <w:rPr>
                <w:rFonts w:hint="eastAsia" w:ascii="宋体" w:hAnsi="宋体" w:eastAsia="宋体" w:cs="宋体"/>
                <w:szCs w:val="21"/>
              </w:rPr>
            </w:pPr>
            <w:r>
              <w:rPr>
                <w:rFonts w:hint="eastAsia" w:ascii="宋体" w:hAnsi="宋体" w:eastAsia="宋体" w:cs="宋体"/>
                <w:szCs w:val="21"/>
              </w:rPr>
              <w:t>序号</w:t>
            </w:r>
          </w:p>
        </w:tc>
        <w:tc>
          <w:tcPr>
            <w:tcW w:w="4809" w:type="dxa"/>
            <w:noWrap w:val="0"/>
            <w:vAlign w:val="center"/>
          </w:tcPr>
          <w:p>
            <w:pPr>
              <w:jc w:val="center"/>
              <w:rPr>
                <w:rFonts w:hint="eastAsia" w:ascii="宋体" w:hAnsi="宋体" w:eastAsia="宋体" w:cs="宋体"/>
                <w:szCs w:val="21"/>
              </w:rPr>
            </w:pPr>
            <w:r>
              <w:rPr>
                <w:rFonts w:hint="eastAsia" w:ascii="宋体" w:hAnsi="宋体" w:eastAsia="宋体" w:cs="宋体"/>
                <w:szCs w:val="21"/>
              </w:rPr>
              <w:t>内容</w:t>
            </w:r>
          </w:p>
        </w:tc>
        <w:tc>
          <w:tcPr>
            <w:tcW w:w="2620" w:type="dxa"/>
            <w:noWrap w:val="0"/>
            <w:vAlign w:val="center"/>
          </w:tcPr>
          <w:p>
            <w:pPr>
              <w:jc w:val="center"/>
              <w:rPr>
                <w:rFonts w:hint="eastAsia" w:ascii="宋体" w:hAnsi="宋体" w:eastAsia="宋体" w:cs="宋体"/>
                <w:szCs w:val="21"/>
              </w:rPr>
            </w:pPr>
            <w:r>
              <w:rPr>
                <w:rFonts w:hint="eastAsia" w:ascii="宋体" w:hAnsi="宋体" w:eastAsia="宋体" w:cs="宋体"/>
                <w:szCs w:val="21"/>
              </w:rPr>
              <w:t>总价</w:t>
            </w:r>
          </w:p>
        </w:tc>
        <w:tc>
          <w:tcPr>
            <w:tcW w:w="1296" w:type="dxa"/>
            <w:noWrap w:val="0"/>
            <w:vAlign w:val="center"/>
          </w:tcPr>
          <w:p>
            <w:pPr>
              <w:jc w:val="center"/>
              <w:rPr>
                <w:rFonts w:hint="eastAsia" w:ascii="宋体" w:hAnsi="宋体" w:eastAsia="宋体" w:cs="宋体"/>
                <w:szCs w:val="21"/>
              </w:rPr>
            </w:pPr>
            <w:r>
              <w:rPr>
                <w:rFonts w:hint="eastAsia" w:ascii="宋体" w:hAnsi="宋体" w:eastAsia="宋体" w:cs="宋体"/>
                <w:szCs w:val="21"/>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567" w:hRule="exact"/>
        </w:trPr>
        <w:tc>
          <w:tcPr>
            <w:tcW w:w="720" w:type="dxa"/>
            <w:noWrap w:val="0"/>
            <w:vAlign w:val="center"/>
          </w:tcPr>
          <w:p>
            <w:pPr>
              <w:jc w:val="center"/>
              <w:rPr>
                <w:rFonts w:hint="eastAsia" w:ascii="宋体" w:hAnsi="宋体" w:eastAsia="宋体" w:cs="宋体"/>
                <w:szCs w:val="21"/>
              </w:rPr>
            </w:pPr>
          </w:p>
        </w:tc>
        <w:tc>
          <w:tcPr>
            <w:tcW w:w="4809" w:type="dxa"/>
            <w:noWrap w:val="0"/>
            <w:vAlign w:val="center"/>
          </w:tcPr>
          <w:p>
            <w:pPr>
              <w:jc w:val="center"/>
              <w:rPr>
                <w:rFonts w:hint="eastAsia" w:ascii="宋体" w:hAnsi="宋体" w:eastAsia="宋体" w:cs="宋体"/>
                <w:szCs w:val="21"/>
              </w:rPr>
            </w:pPr>
            <w:r>
              <w:rPr>
                <w:rFonts w:hint="eastAsia" w:ascii="宋体" w:hAnsi="宋体" w:eastAsia="宋体" w:cs="宋体"/>
                <w:szCs w:val="21"/>
              </w:rPr>
              <w:t>拟提供的服务费用</w:t>
            </w:r>
          </w:p>
        </w:tc>
        <w:tc>
          <w:tcPr>
            <w:tcW w:w="2620" w:type="dxa"/>
            <w:noWrap w:val="0"/>
            <w:vAlign w:val="center"/>
          </w:tcPr>
          <w:p>
            <w:pPr>
              <w:jc w:val="center"/>
              <w:rPr>
                <w:rFonts w:hint="eastAsia" w:ascii="宋体" w:hAnsi="宋体" w:eastAsia="宋体" w:cs="宋体"/>
                <w:szCs w:val="21"/>
              </w:rPr>
            </w:pPr>
          </w:p>
        </w:tc>
        <w:tc>
          <w:tcPr>
            <w:tcW w:w="1296" w:type="dxa"/>
            <w:vMerge w:val="restart"/>
            <w:noWrap w:val="0"/>
            <w:vAlign w:val="center"/>
          </w:tcPr>
          <w:p>
            <w:pPr>
              <w:jc w:val="center"/>
              <w:rPr>
                <w:rFonts w:hint="eastAsia" w:ascii="宋体" w:hAnsi="宋体" w:eastAsia="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20" w:type="dxa"/>
            <w:noWrap w:val="0"/>
            <w:vAlign w:val="center"/>
          </w:tcPr>
          <w:p>
            <w:pPr>
              <w:jc w:val="center"/>
              <w:rPr>
                <w:rFonts w:hint="eastAsia" w:ascii="宋体" w:hAnsi="宋体" w:eastAsia="宋体" w:cs="宋体"/>
                <w:szCs w:val="21"/>
              </w:rPr>
            </w:pPr>
          </w:p>
        </w:tc>
        <w:tc>
          <w:tcPr>
            <w:tcW w:w="4809" w:type="dxa"/>
            <w:noWrap w:val="0"/>
            <w:vAlign w:val="center"/>
          </w:tcPr>
          <w:p>
            <w:pPr>
              <w:jc w:val="center"/>
              <w:rPr>
                <w:rFonts w:hint="eastAsia" w:ascii="宋体" w:hAnsi="宋体" w:eastAsia="宋体" w:cs="宋体"/>
                <w:szCs w:val="21"/>
              </w:rPr>
            </w:pPr>
          </w:p>
        </w:tc>
        <w:tc>
          <w:tcPr>
            <w:tcW w:w="2620" w:type="dxa"/>
            <w:noWrap w:val="0"/>
            <w:vAlign w:val="center"/>
          </w:tcPr>
          <w:p>
            <w:pPr>
              <w:jc w:val="center"/>
              <w:rPr>
                <w:rFonts w:hint="eastAsia" w:ascii="宋体" w:hAnsi="宋体" w:eastAsia="宋体" w:cs="宋体"/>
                <w:szCs w:val="21"/>
              </w:rPr>
            </w:pPr>
          </w:p>
        </w:tc>
        <w:tc>
          <w:tcPr>
            <w:tcW w:w="1296" w:type="dxa"/>
            <w:vMerge w:val="continue"/>
            <w:noWrap w:val="0"/>
            <w:vAlign w:val="top"/>
          </w:tcPr>
          <w:p>
            <w:pPr>
              <w:rPr>
                <w:rFonts w:hint="eastAsia" w:ascii="宋体" w:hAnsi="宋体" w:eastAsia="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20" w:type="dxa"/>
            <w:noWrap w:val="0"/>
            <w:vAlign w:val="center"/>
          </w:tcPr>
          <w:p>
            <w:pPr>
              <w:jc w:val="center"/>
              <w:rPr>
                <w:rFonts w:hint="eastAsia" w:ascii="宋体" w:hAnsi="宋体" w:eastAsia="宋体" w:cs="宋体"/>
                <w:szCs w:val="21"/>
              </w:rPr>
            </w:pPr>
          </w:p>
        </w:tc>
        <w:tc>
          <w:tcPr>
            <w:tcW w:w="4809" w:type="dxa"/>
            <w:noWrap w:val="0"/>
            <w:vAlign w:val="center"/>
          </w:tcPr>
          <w:p>
            <w:pPr>
              <w:jc w:val="center"/>
              <w:rPr>
                <w:rFonts w:hint="eastAsia" w:ascii="宋体" w:hAnsi="宋体" w:eastAsia="宋体" w:cs="宋体"/>
                <w:szCs w:val="21"/>
              </w:rPr>
            </w:pPr>
          </w:p>
        </w:tc>
        <w:tc>
          <w:tcPr>
            <w:tcW w:w="2620" w:type="dxa"/>
            <w:noWrap w:val="0"/>
            <w:vAlign w:val="center"/>
          </w:tcPr>
          <w:p>
            <w:pPr>
              <w:jc w:val="center"/>
              <w:rPr>
                <w:rFonts w:hint="eastAsia" w:ascii="宋体" w:hAnsi="宋体" w:eastAsia="宋体" w:cs="宋体"/>
                <w:szCs w:val="21"/>
              </w:rPr>
            </w:pPr>
          </w:p>
        </w:tc>
        <w:tc>
          <w:tcPr>
            <w:tcW w:w="1296" w:type="dxa"/>
            <w:vMerge w:val="continue"/>
            <w:noWrap w:val="0"/>
            <w:vAlign w:val="top"/>
          </w:tcPr>
          <w:p>
            <w:pPr>
              <w:rPr>
                <w:rFonts w:hint="eastAsia" w:ascii="宋体" w:hAnsi="宋体" w:eastAsia="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20" w:type="dxa"/>
            <w:noWrap w:val="0"/>
            <w:vAlign w:val="center"/>
          </w:tcPr>
          <w:p>
            <w:pPr>
              <w:jc w:val="center"/>
              <w:rPr>
                <w:rFonts w:hint="eastAsia" w:ascii="宋体" w:hAnsi="宋体" w:eastAsia="宋体" w:cs="宋体"/>
                <w:szCs w:val="21"/>
              </w:rPr>
            </w:pPr>
          </w:p>
        </w:tc>
        <w:tc>
          <w:tcPr>
            <w:tcW w:w="4809" w:type="dxa"/>
            <w:noWrap w:val="0"/>
            <w:vAlign w:val="center"/>
          </w:tcPr>
          <w:p>
            <w:pPr>
              <w:jc w:val="center"/>
              <w:rPr>
                <w:rFonts w:hint="eastAsia" w:ascii="宋体" w:hAnsi="宋体" w:eastAsia="宋体" w:cs="宋体"/>
                <w:szCs w:val="21"/>
              </w:rPr>
            </w:pPr>
          </w:p>
        </w:tc>
        <w:tc>
          <w:tcPr>
            <w:tcW w:w="2620" w:type="dxa"/>
            <w:noWrap w:val="0"/>
            <w:vAlign w:val="center"/>
          </w:tcPr>
          <w:p>
            <w:pPr>
              <w:jc w:val="center"/>
              <w:rPr>
                <w:rFonts w:hint="eastAsia" w:ascii="宋体" w:hAnsi="宋体" w:eastAsia="宋体" w:cs="宋体"/>
                <w:szCs w:val="21"/>
              </w:rPr>
            </w:pPr>
          </w:p>
        </w:tc>
        <w:tc>
          <w:tcPr>
            <w:tcW w:w="1296" w:type="dxa"/>
            <w:vMerge w:val="continue"/>
            <w:noWrap w:val="0"/>
            <w:vAlign w:val="top"/>
          </w:tcPr>
          <w:p>
            <w:pPr>
              <w:rPr>
                <w:rFonts w:hint="eastAsia" w:ascii="宋体" w:hAnsi="宋体" w:eastAsia="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20" w:type="dxa"/>
            <w:noWrap w:val="0"/>
            <w:vAlign w:val="center"/>
          </w:tcPr>
          <w:p>
            <w:pPr>
              <w:jc w:val="center"/>
              <w:rPr>
                <w:rFonts w:hint="eastAsia" w:ascii="宋体" w:hAnsi="宋体" w:eastAsia="宋体" w:cs="宋体"/>
                <w:szCs w:val="21"/>
              </w:rPr>
            </w:pPr>
          </w:p>
        </w:tc>
        <w:tc>
          <w:tcPr>
            <w:tcW w:w="4809" w:type="dxa"/>
            <w:noWrap w:val="0"/>
            <w:vAlign w:val="center"/>
          </w:tcPr>
          <w:p>
            <w:pPr>
              <w:jc w:val="center"/>
              <w:rPr>
                <w:rFonts w:hint="eastAsia" w:ascii="宋体" w:hAnsi="宋体" w:eastAsia="宋体" w:cs="宋体"/>
                <w:szCs w:val="21"/>
              </w:rPr>
            </w:pPr>
          </w:p>
        </w:tc>
        <w:tc>
          <w:tcPr>
            <w:tcW w:w="2620" w:type="dxa"/>
            <w:noWrap w:val="0"/>
            <w:vAlign w:val="center"/>
          </w:tcPr>
          <w:p>
            <w:pPr>
              <w:jc w:val="center"/>
              <w:rPr>
                <w:rFonts w:hint="eastAsia" w:ascii="宋体" w:hAnsi="宋体" w:eastAsia="宋体" w:cs="宋体"/>
                <w:szCs w:val="21"/>
              </w:rPr>
            </w:pPr>
          </w:p>
        </w:tc>
        <w:tc>
          <w:tcPr>
            <w:tcW w:w="1296" w:type="dxa"/>
            <w:vMerge w:val="continue"/>
            <w:noWrap w:val="0"/>
            <w:vAlign w:val="top"/>
          </w:tcPr>
          <w:p>
            <w:pPr>
              <w:rPr>
                <w:rFonts w:hint="eastAsia" w:ascii="宋体" w:hAnsi="宋体" w:eastAsia="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20" w:type="dxa"/>
            <w:noWrap w:val="0"/>
            <w:vAlign w:val="center"/>
          </w:tcPr>
          <w:p>
            <w:pPr>
              <w:jc w:val="center"/>
              <w:rPr>
                <w:rFonts w:hint="eastAsia" w:ascii="宋体" w:hAnsi="宋体" w:eastAsia="宋体" w:cs="宋体"/>
                <w:szCs w:val="21"/>
              </w:rPr>
            </w:pPr>
          </w:p>
        </w:tc>
        <w:tc>
          <w:tcPr>
            <w:tcW w:w="4809" w:type="dxa"/>
            <w:noWrap w:val="0"/>
            <w:vAlign w:val="center"/>
          </w:tcPr>
          <w:p>
            <w:pPr>
              <w:jc w:val="center"/>
              <w:rPr>
                <w:rFonts w:hint="eastAsia" w:ascii="宋体" w:hAnsi="宋体" w:eastAsia="宋体" w:cs="宋体"/>
                <w:szCs w:val="21"/>
              </w:rPr>
            </w:pPr>
          </w:p>
        </w:tc>
        <w:tc>
          <w:tcPr>
            <w:tcW w:w="2620" w:type="dxa"/>
            <w:noWrap w:val="0"/>
            <w:vAlign w:val="center"/>
          </w:tcPr>
          <w:p>
            <w:pPr>
              <w:jc w:val="center"/>
              <w:rPr>
                <w:rFonts w:hint="eastAsia" w:ascii="宋体" w:hAnsi="宋体" w:eastAsia="宋体" w:cs="宋体"/>
                <w:szCs w:val="21"/>
              </w:rPr>
            </w:pPr>
          </w:p>
        </w:tc>
        <w:tc>
          <w:tcPr>
            <w:tcW w:w="1296" w:type="dxa"/>
            <w:vMerge w:val="continue"/>
            <w:noWrap w:val="0"/>
            <w:vAlign w:val="top"/>
          </w:tcPr>
          <w:p>
            <w:pPr>
              <w:rPr>
                <w:rFonts w:hint="eastAsia" w:ascii="宋体" w:hAnsi="宋体" w:eastAsia="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20" w:type="dxa"/>
            <w:noWrap w:val="0"/>
            <w:vAlign w:val="center"/>
          </w:tcPr>
          <w:p>
            <w:pPr>
              <w:jc w:val="center"/>
              <w:rPr>
                <w:rFonts w:hint="eastAsia" w:ascii="宋体" w:hAnsi="宋体" w:eastAsia="宋体" w:cs="宋体"/>
                <w:szCs w:val="21"/>
              </w:rPr>
            </w:pPr>
          </w:p>
        </w:tc>
        <w:tc>
          <w:tcPr>
            <w:tcW w:w="4809" w:type="dxa"/>
            <w:noWrap w:val="0"/>
            <w:vAlign w:val="center"/>
          </w:tcPr>
          <w:p>
            <w:pPr>
              <w:jc w:val="center"/>
              <w:rPr>
                <w:rFonts w:hint="eastAsia" w:ascii="宋体" w:hAnsi="宋体" w:eastAsia="宋体" w:cs="宋体"/>
                <w:szCs w:val="21"/>
              </w:rPr>
            </w:pPr>
          </w:p>
        </w:tc>
        <w:tc>
          <w:tcPr>
            <w:tcW w:w="2620" w:type="dxa"/>
            <w:noWrap w:val="0"/>
            <w:vAlign w:val="center"/>
          </w:tcPr>
          <w:p>
            <w:pPr>
              <w:jc w:val="center"/>
              <w:rPr>
                <w:rFonts w:hint="eastAsia" w:ascii="宋体" w:hAnsi="宋体" w:eastAsia="宋体" w:cs="宋体"/>
                <w:szCs w:val="21"/>
              </w:rPr>
            </w:pPr>
          </w:p>
        </w:tc>
        <w:tc>
          <w:tcPr>
            <w:tcW w:w="1296" w:type="dxa"/>
            <w:vMerge w:val="continue"/>
            <w:noWrap w:val="0"/>
            <w:vAlign w:val="top"/>
          </w:tcPr>
          <w:p>
            <w:pPr>
              <w:rPr>
                <w:rFonts w:hint="eastAsia" w:ascii="宋体" w:hAnsi="宋体" w:eastAsia="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20" w:type="dxa"/>
            <w:noWrap w:val="0"/>
            <w:vAlign w:val="center"/>
          </w:tcPr>
          <w:p>
            <w:pPr>
              <w:jc w:val="center"/>
              <w:rPr>
                <w:rFonts w:hint="eastAsia" w:ascii="宋体" w:hAnsi="宋体" w:eastAsia="宋体" w:cs="宋体"/>
                <w:szCs w:val="21"/>
              </w:rPr>
            </w:pPr>
          </w:p>
        </w:tc>
        <w:tc>
          <w:tcPr>
            <w:tcW w:w="4809" w:type="dxa"/>
            <w:noWrap w:val="0"/>
            <w:vAlign w:val="center"/>
          </w:tcPr>
          <w:p>
            <w:pPr>
              <w:jc w:val="center"/>
              <w:rPr>
                <w:rFonts w:hint="eastAsia" w:ascii="宋体" w:hAnsi="宋体" w:eastAsia="宋体" w:cs="宋体"/>
                <w:szCs w:val="21"/>
              </w:rPr>
            </w:pPr>
          </w:p>
        </w:tc>
        <w:tc>
          <w:tcPr>
            <w:tcW w:w="2620" w:type="dxa"/>
            <w:noWrap w:val="0"/>
            <w:vAlign w:val="center"/>
          </w:tcPr>
          <w:p>
            <w:pPr>
              <w:jc w:val="center"/>
              <w:rPr>
                <w:rFonts w:hint="eastAsia" w:ascii="宋体" w:hAnsi="宋体" w:eastAsia="宋体" w:cs="宋体"/>
                <w:szCs w:val="21"/>
              </w:rPr>
            </w:pPr>
          </w:p>
        </w:tc>
        <w:tc>
          <w:tcPr>
            <w:tcW w:w="1296" w:type="dxa"/>
            <w:vMerge w:val="continue"/>
            <w:noWrap w:val="0"/>
            <w:vAlign w:val="top"/>
          </w:tcPr>
          <w:p>
            <w:pPr>
              <w:rPr>
                <w:rFonts w:hint="eastAsia" w:ascii="宋体" w:hAnsi="宋体" w:eastAsia="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20" w:type="dxa"/>
            <w:noWrap w:val="0"/>
            <w:vAlign w:val="center"/>
          </w:tcPr>
          <w:p>
            <w:pPr>
              <w:jc w:val="center"/>
              <w:rPr>
                <w:rFonts w:hint="eastAsia" w:ascii="宋体" w:hAnsi="宋体" w:eastAsia="宋体" w:cs="宋体"/>
                <w:szCs w:val="21"/>
              </w:rPr>
            </w:pPr>
          </w:p>
        </w:tc>
        <w:tc>
          <w:tcPr>
            <w:tcW w:w="4809" w:type="dxa"/>
            <w:noWrap w:val="0"/>
            <w:vAlign w:val="center"/>
          </w:tcPr>
          <w:p>
            <w:pPr>
              <w:jc w:val="center"/>
              <w:rPr>
                <w:rFonts w:hint="eastAsia" w:ascii="宋体" w:hAnsi="宋体" w:eastAsia="宋体" w:cs="宋体"/>
                <w:szCs w:val="21"/>
              </w:rPr>
            </w:pPr>
          </w:p>
        </w:tc>
        <w:tc>
          <w:tcPr>
            <w:tcW w:w="2620" w:type="dxa"/>
            <w:noWrap w:val="0"/>
            <w:vAlign w:val="center"/>
          </w:tcPr>
          <w:p>
            <w:pPr>
              <w:jc w:val="center"/>
              <w:rPr>
                <w:rFonts w:hint="eastAsia" w:ascii="宋体" w:hAnsi="宋体" w:eastAsia="宋体" w:cs="宋体"/>
                <w:szCs w:val="21"/>
              </w:rPr>
            </w:pPr>
          </w:p>
        </w:tc>
        <w:tc>
          <w:tcPr>
            <w:tcW w:w="1296" w:type="dxa"/>
            <w:vMerge w:val="continue"/>
            <w:noWrap w:val="0"/>
            <w:vAlign w:val="top"/>
          </w:tcPr>
          <w:p>
            <w:pPr>
              <w:rPr>
                <w:rFonts w:hint="eastAsia" w:ascii="宋体" w:hAnsi="宋体" w:eastAsia="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20" w:type="dxa"/>
            <w:noWrap w:val="0"/>
            <w:vAlign w:val="center"/>
          </w:tcPr>
          <w:p>
            <w:pPr>
              <w:jc w:val="center"/>
              <w:rPr>
                <w:rFonts w:hint="eastAsia" w:ascii="宋体" w:hAnsi="宋体" w:eastAsia="宋体" w:cs="宋体"/>
                <w:szCs w:val="21"/>
              </w:rPr>
            </w:pPr>
          </w:p>
        </w:tc>
        <w:tc>
          <w:tcPr>
            <w:tcW w:w="4809" w:type="dxa"/>
            <w:noWrap w:val="0"/>
            <w:vAlign w:val="center"/>
          </w:tcPr>
          <w:p>
            <w:pPr>
              <w:jc w:val="center"/>
              <w:rPr>
                <w:rFonts w:hint="eastAsia" w:ascii="宋体" w:hAnsi="宋体" w:eastAsia="宋体" w:cs="宋体"/>
                <w:szCs w:val="21"/>
              </w:rPr>
            </w:pPr>
          </w:p>
        </w:tc>
        <w:tc>
          <w:tcPr>
            <w:tcW w:w="2620" w:type="dxa"/>
            <w:noWrap w:val="0"/>
            <w:vAlign w:val="center"/>
          </w:tcPr>
          <w:p>
            <w:pPr>
              <w:jc w:val="center"/>
              <w:rPr>
                <w:rFonts w:hint="eastAsia" w:ascii="宋体" w:hAnsi="宋体" w:eastAsia="宋体" w:cs="宋体"/>
                <w:szCs w:val="21"/>
              </w:rPr>
            </w:pPr>
          </w:p>
        </w:tc>
        <w:tc>
          <w:tcPr>
            <w:tcW w:w="1296" w:type="dxa"/>
            <w:vMerge w:val="continue"/>
            <w:noWrap w:val="0"/>
            <w:vAlign w:val="top"/>
          </w:tcPr>
          <w:p>
            <w:pPr>
              <w:rPr>
                <w:rFonts w:hint="eastAsia" w:ascii="宋体" w:hAnsi="宋体" w:eastAsia="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20" w:type="dxa"/>
            <w:noWrap w:val="0"/>
            <w:vAlign w:val="center"/>
          </w:tcPr>
          <w:p>
            <w:pPr>
              <w:jc w:val="center"/>
              <w:rPr>
                <w:rFonts w:hint="eastAsia" w:ascii="宋体" w:hAnsi="宋体" w:eastAsia="宋体" w:cs="宋体"/>
                <w:szCs w:val="21"/>
              </w:rPr>
            </w:pPr>
          </w:p>
        </w:tc>
        <w:tc>
          <w:tcPr>
            <w:tcW w:w="4809" w:type="dxa"/>
            <w:noWrap w:val="0"/>
            <w:vAlign w:val="center"/>
          </w:tcPr>
          <w:p>
            <w:pPr>
              <w:jc w:val="center"/>
              <w:rPr>
                <w:rFonts w:hint="eastAsia" w:ascii="宋体" w:hAnsi="宋体" w:eastAsia="宋体" w:cs="宋体"/>
                <w:szCs w:val="21"/>
              </w:rPr>
            </w:pPr>
          </w:p>
        </w:tc>
        <w:tc>
          <w:tcPr>
            <w:tcW w:w="2620" w:type="dxa"/>
            <w:noWrap w:val="0"/>
            <w:vAlign w:val="center"/>
          </w:tcPr>
          <w:p>
            <w:pPr>
              <w:jc w:val="center"/>
              <w:rPr>
                <w:rFonts w:hint="eastAsia" w:ascii="宋体" w:hAnsi="宋体" w:eastAsia="宋体" w:cs="宋体"/>
                <w:szCs w:val="21"/>
              </w:rPr>
            </w:pPr>
          </w:p>
        </w:tc>
        <w:tc>
          <w:tcPr>
            <w:tcW w:w="1296" w:type="dxa"/>
            <w:vMerge w:val="continue"/>
            <w:noWrap w:val="0"/>
            <w:vAlign w:val="top"/>
          </w:tcPr>
          <w:p>
            <w:pPr>
              <w:rPr>
                <w:rFonts w:hint="eastAsia" w:ascii="宋体" w:hAnsi="宋体" w:eastAsia="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20" w:type="dxa"/>
            <w:noWrap w:val="0"/>
            <w:vAlign w:val="center"/>
          </w:tcPr>
          <w:p>
            <w:pPr>
              <w:jc w:val="center"/>
              <w:rPr>
                <w:rFonts w:hint="eastAsia" w:ascii="宋体" w:hAnsi="宋体" w:eastAsia="宋体" w:cs="宋体"/>
                <w:b/>
                <w:szCs w:val="21"/>
              </w:rPr>
            </w:pPr>
            <w:r>
              <w:rPr>
                <w:rFonts w:hint="eastAsia" w:ascii="宋体" w:hAnsi="宋体" w:eastAsia="宋体" w:cs="宋体"/>
                <w:b/>
                <w:szCs w:val="21"/>
              </w:rPr>
              <w:t>合计</w:t>
            </w:r>
          </w:p>
        </w:tc>
        <w:tc>
          <w:tcPr>
            <w:tcW w:w="4809" w:type="dxa"/>
            <w:noWrap w:val="0"/>
            <w:vAlign w:val="center"/>
          </w:tcPr>
          <w:p>
            <w:pPr>
              <w:jc w:val="center"/>
              <w:rPr>
                <w:rFonts w:hint="eastAsia" w:ascii="宋体" w:hAnsi="宋体" w:eastAsia="宋体" w:cs="宋体"/>
                <w:b/>
                <w:szCs w:val="21"/>
              </w:rPr>
            </w:pPr>
          </w:p>
        </w:tc>
        <w:tc>
          <w:tcPr>
            <w:tcW w:w="2620" w:type="dxa"/>
            <w:noWrap w:val="0"/>
            <w:vAlign w:val="center"/>
          </w:tcPr>
          <w:p>
            <w:pPr>
              <w:jc w:val="center"/>
              <w:rPr>
                <w:rFonts w:hint="eastAsia" w:ascii="宋体" w:hAnsi="宋体" w:eastAsia="宋体" w:cs="宋体"/>
                <w:b/>
                <w:szCs w:val="21"/>
              </w:rPr>
            </w:pPr>
          </w:p>
        </w:tc>
        <w:tc>
          <w:tcPr>
            <w:tcW w:w="1296" w:type="dxa"/>
            <w:vMerge w:val="continue"/>
            <w:noWrap w:val="0"/>
            <w:vAlign w:val="top"/>
          </w:tcPr>
          <w:p>
            <w:pPr>
              <w:jc w:val="center"/>
              <w:rPr>
                <w:rFonts w:hint="eastAsia" w:ascii="宋体" w:hAnsi="宋体" w:eastAsia="宋体" w:cs="宋体"/>
                <w:b/>
                <w:szCs w:val="21"/>
              </w:rPr>
            </w:pPr>
          </w:p>
        </w:tc>
      </w:tr>
    </w:tbl>
    <w:p>
      <w:pPr>
        <w:pStyle w:val="37"/>
        <w:rPr>
          <w:rFonts w:hint="eastAsia" w:ascii="宋体" w:hAnsi="宋体" w:eastAsia="宋体" w:cs="宋体"/>
          <w:szCs w:val="21"/>
        </w:rPr>
      </w:pPr>
    </w:p>
    <w:p>
      <w:pPr>
        <w:pStyle w:val="37"/>
        <w:jc w:val="center"/>
        <w:rPr>
          <w:rFonts w:hint="eastAsia" w:ascii="宋体" w:hAnsi="宋体" w:eastAsia="宋体" w:cs="宋体"/>
          <w:szCs w:val="21"/>
        </w:rPr>
      </w:pPr>
      <w:r>
        <w:rPr>
          <w:rFonts w:hint="eastAsia" w:ascii="宋体" w:hAnsi="宋体" w:eastAsia="宋体" w:cs="宋体"/>
          <w:szCs w:val="21"/>
        </w:rPr>
        <w:t>注：本表应清楚地标明投标人拟提供的货物总价等内容，其合计价格应与开标一览表中的投标总报价保持一致。</w:t>
      </w:r>
    </w:p>
    <w:p>
      <w:pPr>
        <w:pStyle w:val="37"/>
        <w:jc w:val="center"/>
        <w:rPr>
          <w:rFonts w:hint="eastAsia" w:ascii="宋体" w:hAnsi="宋体" w:eastAsia="宋体" w:cs="宋体"/>
          <w:szCs w:val="21"/>
        </w:rPr>
      </w:pPr>
    </w:p>
    <w:p>
      <w:pPr>
        <w:pStyle w:val="37"/>
        <w:jc w:val="center"/>
        <w:rPr>
          <w:rFonts w:hint="eastAsia" w:ascii="宋体" w:hAnsi="宋体" w:eastAsia="宋体" w:cs="宋体"/>
          <w:szCs w:val="21"/>
        </w:rPr>
      </w:pPr>
    </w:p>
    <w:p>
      <w:pPr>
        <w:pStyle w:val="37"/>
        <w:jc w:val="center"/>
        <w:rPr>
          <w:rFonts w:hint="eastAsia" w:ascii="宋体" w:hAnsi="宋体" w:eastAsia="宋体" w:cs="宋体"/>
          <w:szCs w:val="21"/>
        </w:rPr>
      </w:pPr>
    </w:p>
    <w:p>
      <w:pPr>
        <w:pStyle w:val="37"/>
        <w:jc w:val="center"/>
        <w:rPr>
          <w:rFonts w:hint="eastAsia" w:ascii="宋体" w:hAnsi="宋体" w:eastAsia="宋体" w:cs="宋体"/>
          <w:szCs w:val="21"/>
        </w:rPr>
      </w:pPr>
    </w:p>
    <w:p>
      <w:pPr>
        <w:pStyle w:val="37"/>
        <w:jc w:val="center"/>
        <w:rPr>
          <w:rFonts w:hint="eastAsia" w:ascii="宋体" w:hAnsi="宋体" w:eastAsia="宋体" w:cs="宋体"/>
          <w:szCs w:val="21"/>
        </w:rPr>
      </w:pPr>
    </w:p>
    <w:p>
      <w:pPr>
        <w:bidi w:val="0"/>
        <w:jc w:val="left"/>
        <w:rPr>
          <w:rFonts w:hint="eastAsia" w:ascii="宋体" w:hAnsi="宋体" w:eastAsia="宋体" w:cs="宋体"/>
        </w:rPr>
      </w:pPr>
      <w:r>
        <w:rPr>
          <w:rFonts w:hint="eastAsia" w:ascii="宋体" w:hAnsi="宋体" w:eastAsia="宋体" w:cs="宋体"/>
        </w:rPr>
        <w:br w:type="page"/>
      </w:r>
      <w:bookmarkStart w:id="105" w:name="_Toc44142871"/>
      <w:r>
        <w:rPr>
          <w:rFonts w:hint="eastAsia" w:ascii="宋体" w:hAnsi="宋体" w:eastAsia="宋体" w:cs="宋体"/>
          <w:lang w:val="en-US" w:eastAsia="zh-CN"/>
        </w:rPr>
        <w:t>三</w:t>
      </w:r>
      <w:r>
        <w:rPr>
          <w:rFonts w:hint="eastAsia" w:ascii="宋体" w:hAnsi="宋体" w:eastAsia="宋体" w:cs="宋体"/>
        </w:rPr>
        <w:t>、最后承诺报价表</w:t>
      </w:r>
      <w:bookmarkEnd w:id="105"/>
    </w:p>
    <w:p>
      <w:pPr>
        <w:jc w:val="center"/>
        <w:rPr>
          <w:rFonts w:hint="eastAsia" w:ascii="宋体" w:hAnsi="宋体" w:eastAsia="宋体" w:cs="宋体"/>
          <w:b/>
          <w:bCs/>
          <w:sz w:val="36"/>
          <w:szCs w:val="36"/>
        </w:rPr>
      </w:pPr>
      <w:r>
        <w:rPr>
          <w:rFonts w:hint="eastAsia" w:ascii="宋体" w:hAnsi="宋体" w:eastAsia="宋体" w:cs="宋体"/>
          <w:b/>
          <w:bCs/>
          <w:sz w:val="36"/>
          <w:szCs w:val="36"/>
        </w:rPr>
        <w:t>最后承诺报价表</w:t>
      </w:r>
    </w:p>
    <w:tbl>
      <w:tblPr>
        <w:tblStyle w:val="22"/>
        <w:tblW w:w="936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199"/>
        <w:gridCol w:w="716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15" w:hRule="atLeast"/>
          <w:jc w:val="center"/>
        </w:trPr>
        <w:tc>
          <w:tcPr>
            <w:tcW w:w="2199" w:type="dxa"/>
            <w:vAlign w:val="center"/>
          </w:tcPr>
          <w:p>
            <w:pPr>
              <w:spacing w:line="460" w:lineRule="exact"/>
              <w:jc w:val="center"/>
              <w:rPr>
                <w:rFonts w:hint="eastAsia" w:ascii="宋体" w:hAnsi="宋体" w:eastAsia="宋体" w:cs="宋体"/>
                <w:b/>
                <w:sz w:val="28"/>
                <w:szCs w:val="28"/>
                <w:lang w:bidi="he-IL"/>
              </w:rPr>
            </w:pPr>
            <w:r>
              <w:rPr>
                <w:rFonts w:hint="eastAsia" w:ascii="宋体" w:hAnsi="宋体" w:eastAsia="宋体" w:cs="宋体"/>
                <w:b/>
                <w:sz w:val="28"/>
                <w:szCs w:val="28"/>
                <w:lang w:bidi="he-IL"/>
              </w:rPr>
              <w:t>项目名称</w:t>
            </w:r>
          </w:p>
        </w:tc>
        <w:tc>
          <w:tcPr>
            <w:tcW w:w="7161" w:type="dxa"/>
            <w:vAlign w:val="center"/>
          </w:tcPr>
          <w:p>
            <w:pPr>
              <w:spacing w:line="440" w:lineRule="exact"/>
              <w:rPr>
                <w:rFonts w:hint="eastAsia" w:ascii="宋体" w:hAnsi="宋体" w:eastAsia="宋体" w:cs="宋体"/>
                <w:sz w:val="28"/>
                <w:szCs w:val="28"/>
              </w:rPr>
            </w:pPr>
            <w:r>
              <w:rPr>
                <w:rFonts w:hint="eastAsia" w:ascii="宋体" w:hAnsi="宋体" w:eastAsia="宋体" w:cs="宋体"/>
                <w:sz w:val="28"/>
                <w:szCs w:val="28"/>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15" w:hRule="atLeast"/>
          <w:jc w:val="center"/>
        </w:trPr>
        <w:tc>
          <w:tcPr>
            <w:tcW w:w="2199" w:type="dxa"/>
            <w:vAlign w:val="center"/>
          </w:tcPr>
          <w:p>
            <w:pPr>
              <w:spacing w:line="460" w:lineRule="exact"/>
              <w:jc w:val="center"/>
              <w:rPr>
                <w:rFonts w:hint="eastAsia" w:ascii="宋体" w:hAnsi="宋体" w:eastAsia="宋体" w:cs="宋体"/>
                <w:b/>
                <w:sz w:val="28"/>
                <w:szCs w:val="28"/>
                <w:lang w:bidi="he-IL"/>
              </w:rPr>
            </w:pPr>
            <w:r>
              <w:rPr>
                <w:rFonts w:hint="eastAsia" w:ascii="宋体" w:hAnsi="宋体" w:eastAsia="宋体" w:cs="宋体"/>
                <w:b/>
                <w:sz w:val="28"/>
                <w:szCs w:val="28"/>
                <w:lang w:bidi="he-IL"/>
              </w:rPr>
              <w:t>项目编号</w:t>
            </w:r>
          </w:p>
        </w:tc>
        <w:tc>
          <w:tcPr>
            <w:tcW w:w="7161" w:type="dxa"/>
            <w:vAlign w:val="center"/>
          </w:tcPr>
          <w:p>
            <w:pPr>
              <w:pStyle w:val="11"/>
              <w:spacing w:line="440" w:lineRule="exact"/>
              <w:ind w:left="99" w:leftChars="47"/>
              <w:rPr>
                <w:rFonts w:hint="eastAsia" w:ascii="宋体" w:hAnsi="宋体" w:eastAsia="宋体" w:cs="宋体"/>
              </w:rPr>
            </w:pPr>
            <w:r>
              <w:rPr>
                <w:rFonts w:hint="eastAsia" w:ascii="宋体" w:hAnsi="宋体" w:eastAsia="宋体" w:cs="宋体"/>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15" w:hRule="atLeast"/>
          <w:jc w:val="center"/>
        </w:trPr>
        <w:tc>
          <w:tcPr>
            <w:tcW w:w="2199" w:type="dxa"/>
            <w:vAlign w:val="center"/>
          </w:tcPr>
          <w:p>
            <w:pPr>
              <w:spacing w:line="460" w:lineRule="exact"/>
              <w:jc w:val="center"/>
              <w:rPr>
                <w:rFonts w:hint="eastAsia" w:ascii="宋体" w:hAnsi="宋体" w:eastAsia="宋体" w:cs="宋体"/>
                <w:b/>
                <w:sz w:val="28"/>
                <w:szCs w:val="28"/>
                <w:lang w:bidi="he-IL"/>
              </w:rPr>
            </w:pPr>
            <w:r>
              <w:rPr>
                <w:rFonts w:hint="eastAsia" w:ascii="宋体" w:hAnsi="宋体" w:eastAsia="宋体" w:cs="宋体"/>
                <w:b/>
                <w:sz w:val="28"/>
                <w:szCs w:val="28"/>
                <w:lang w:bidi="he-IL"/>
              </w:rPr>
              <w:t>供应商名称</w:t>
            </w:r>
          </w:p>
        </w:tc>
        <w:tc>
          <w:tcPr>
            <w:tcW w:w="7161" w:type="dxa"/>
            <w:vAlign w:val="center"/>
          </w:tcPr>
          <w:p>
            <w:pPr>
              <w:pStyle w:val="11"/>
              <w:spacing w:line="440" w:lineRule="exact"/>
              <w:ind w:left="99" w:leftChars="47"/>
              <w:rPr>
                <w:rFonts w:hint="eastAsia" w:ascii="宋体" w:hAnsi="宋体" w:eastAsia="宋体" w:cs="宋体"/>
              </w:rPr>
            </w:pPr>
            <w:r>
              <w:rPr>
                <w:rFonts w:hint="eastAsia" w:ascii="宋体" w:hAnsi="宋体" w:eastAsia="宋体" w:cs="宋体"/>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970" w:hRule="atLeast"/>
          <w:jc w:val="center"/>
        </w:trPr>
        <w:tc>
          <w:tcPr>
            <w:tcW w:w="2199" w:type="dxa"/>
            <w:vAlign w:val="center"/>
          </w:tcPr>
          <w:p>
            <w:pPr>
              <w:spacing w:line="440" w:lineRule="exact"/>
              <w:jc w:val="center"/>
              <w:rPr>
                <w:rFonts w:hint="eastAsia" w:ascii="宋体" w:hAnsi="宋体" w:eastAsia="宋体" w:cs="宋体"/>
                <w:b/>
                <w:sz w:val="28"/>
                <w:szCs w:val="28"/>
              </w:rPr>
            </w:pPr>
            <w:r>
              <w:rPr>
                <w:rFonts w:hint="eastAsia" w:ascii="宋体" w:hAnsi="宋体" w:eastAsia="宋体" w:cs="宋体"/>
                <w:b/>
                <w:sz w:val="28"/>
                <w:szCs w:val="28"/>
              </w:rPr>
              <w:t>最后报价</w:t>
            </w:r>
          </w:p>
        </w:tc>
        <w:tc>
          <w:tcPr>
            <w:tcW w:w="7161" w:type="dxa"/>
            <w:vAlign w:val="center"/>
          </w:tcPr>
          <w:p>
            <w:pPr>
              <w:spacing w:line="760" w:lineRule="exact"/>
              <w:rPr>
                <w:rFonts w:hint="eastAsia" w:ascii="宋体" w:hAnsi="宋体" w:eastAsia="宋体" w:cs="宋体"/>
                <w:sz w:val="28"/>
                <w:szCs w:val="28"/>
              </w:rPr>
            </w:pPr>
            <w:r>
              <w:rPr>
                <w:rFonts w:hint="eastAsia" w:ascii="宋体" w:hAnsi="宋体" w:eastAsia="宋体" w:cs="宋体"/>
                <w:sz w:val="28"/>
                <w:szCs w:val="28"/>
              </w:rPr>
              <w:t>最后报价：</w:t>
            </w:r>
          </w:p>
          <w:p>
            <w:pPr>
              <w:spacing w:line="760" w:lineRule="exact"/>
              <w:rPr>
                <w:rFonts w:hint="eastAsia" w:ascii="宋体" w:hAnsi="宋体" w:eastAsia="宋体" w:cs="宋体"/>
                <w:sz w:val="28"/>
                <w:szCs w:val="28"/>
                <w:u w:val="single"/>
              </w:rPr>
            </w:pPr>
            <w:r>
              <w:rPr>
                <w:rFonts w:hint="eastAsia" w:ascii="宋体" w:hAnsi="宋体" w:eastAsia="宋体" w:cs="宋体"/>
                <w:sz w:val="28"/>
                <w:szCs w:val="28"/>
              </w:rPr>
              <w:t>（大写）：</w:t>
            </w:r>
            <w:r>
              <w:rPr>
                <w:rFonts w:hint="eastAsia" w:ascii="宋体" w:hAnsi="宋体" w:eastAsia="宋体" w:cs="宋体"/>
                <w:sz w:val="28"/>
                <w:szCs w:val="28"/>
                <w:u w:val="single"/>
              </w:rPr>
              <w:t xml:space="preserve">                               元</w:t>
            </w:r>
          </w:p>
          <w:p>
            <w:pPr>
              <w:spacing w:line="760" w:lineRule="exact"/>
              <w:rPr>
                <w:rFonts w:hint="eastAsia" w:ascii="宋体" w:hAnsi="宋体" w:eastAsia="宋体" w:cs="宋体"/>
                <w:sz w:val="28"/>
                <w:szCs w:val="28"/>
                <w:u w:val="single"/>
              </w:rPr>
            </w:pPr>
            <w:r>
              <w:rPr>
                <w:rFonts w:hint="eastAsia" w:ascii="宋体" w:hAnsi="宋体" w:eastAsia="宋体" w:cs="宋体"/>
                <w:sz w:val="28"/>
                <w:szCs w:val="28"/>
              </w:rPr>
              <w:t>（小写）：</w:t>
            </w:r>
            <w:r>
              <w:rPr>
                <w:rFonts w:hint="eastAsia" w:ascii="宋体" w:hAnsi="宋体" w:eastAsia="宋体" w:cs="宋体"/>
                <w:sz w:val="28"/>
                <w:szCs w:val="28"/>
                <w:u w:val="single"/>
              </w:rPr>
              <w:t xml:space="preserve">                               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998" w:hRule="atLeast"/>
          <w:jc w:val="center"/>
        </w:trPr>
        <w:tc>
          <w:tcPr>
            <w:tcW w:w="2199" w:type="dxa"/>
            <w:tcBorders>
              <w:bottom w:val="single" w:color="auto" w:sz="4" w:space="0"/>
            </w:tcBorders>
            <w:vAlign w:val="center"/>
          </w:tcPr>
          <w:p>
            <w:pPr>
              <w:spacing w:line="460" w:lineRule="exact"/>
              <w:jc w:val="center"/>
              <w:rPr>
                <w:rFonts w:hint="eastAsia" w:ascii="宋体" w:hAnsi="宋体" w:eastAsia="宋体" w:cs="宋体"/>
                <w:b/>
                <w:sz w:val="28"/>
                <w:szCs w:val="28"/>
              </w:rPr>
            </w:pPr>
            <w:r>
              <w:rPr>
                <w:rFonts w:hint="eastAsia" w:ascii="宋体" w:hAnsi="宋体" w:eastAsia="宋体" w:cs="宋体"/>
                <w:b/>
                <w:sz w:val="28"/>
                <w:szCs w:val="28"/>
              </w:rPr>
              <w:t>备注说明</w:t>
            </w:r>
          </w:p>
        </w:tc>
        <w:tc>
          <w:tcPr>
            <w:tcW w:w="7161" w:type="dxa"/>
            <w:tcBorders>
              <w:bottom w:val="single" w:color="auto" w:sz="4" w:space="0"/>
            </w:tcBorders>
            <w:vAlign w:val="center"/>
          </w:tcPr>
          <w:p>
            <w:pPr>
              <w:spacing w:line="460" w:lineRule="exact"/>
              <w:rPr>
                <w:rFonts w:hint="eastAsia" w:ascii="宋体" w:hAnsi="宋体" w:eastAsia="宋体" w:cs="宋体"/>
                <w:i/>
                <w:iCs/>
                <w:sz w:val="28"/>
                <w:szCs w:val="28"/>
              </w:rPr>
            </w:pPr>
            <w:r>
              <w:rPr>
                <w:rFonts w:hint="eastAsia" w:ascii="宋体" w:hAnsi="宋体" w:eastAsia="宋体" w:cs="宋体"/>
                <w:i/>
                <w:iCs/>
                <w:sz w:val="28"/>
                <w:szCs w:val="28"/>
              </w:rPr>
              <w:t>（此处可补充磋商小组根据与供应商磋商情况变动的磋商文件的内容，包括采购需求中的技术、服务要求以及合同草案条款。）</w:t>
            </w:r>
            <w:r>
              <w:rPr>
                <w:rFonts w:hint="eastAsia" w:ascii="宋体" w:hAnsi="宋体" w:eastAsia="宋体" w:cs="宋体"/>
                <w:color w:val="FF0000"/>
                <w:sz w:val="28"/>
                <w:szCs w:val="28"/>
              </w:rPr>
              <w:t>如无，请删除本段文字</w:t>
            </w:r>
          </w:p>
        </w:tc>
      </w:tr>
    </w:tbl>
    <w:p>
      <w:pPr>
        <w:ind w:firstLine="4200" w:firstLineChars="1500"/>
        <w:rPr>
          <w:rFonts w:hint="eastAsia" w:ascii="宋体" w:hAnsi="宋体" w:eastAsia="宋体" w:cs="宋体"/>
          <w:sz w:val="28"/>
          <w:szCs w:val="28"/>
        </w:rPr>
      </w:pPr>
      <w:r>
        <w:rPr>
          <w:rFonts w:hint="eastAsia" w:ascii="宋体" w:hAnsi="宋体" w:eastAsia="宋体" w:cs="宋体"/>
          <w:sz w:val="28"/>
          <w:szCs w:val="28"/>
        </w:rPr>
        <w:t xml:space="preserve">供应商签章：     </w:t>
      </w:r>
    </w:p>
    <w:p>
      <w:pPr>
        <w:spacing w:line="440" w:lineRule="exact"/>
        <w:ind w:firstLine="5040" w:firstLineChars="1800"/>
        <w:rPr>
          <w:rFonts w:hint="eastAsia" w:ascii="宋体" w:hAnsi="宋体" w:eastAsia="宋体" w:cs="宋体"/>
          <w:bCs/>
          <w:sz w:val="28"/>
          <w:szCs w:val="28"/>
        </w:rPr>
      </w:pPr>
      <w:r>
        <w:rPr>
          <w:rFonts w:hint="eastAsia" w:ascii="宋体" w:hAnsi="宋体" w:eastAsia="宋体" w:cs="宋体"/>
          <w:bCs/>
          <w:sz w:val="28"/>
          <w:szCs w:val="28"/>
        </w:rPr>
        <w:t>日期：   年   月   日</w:t>
      </w:r>
    </w:p>
    <w:p>
      <w:pPr>
        <w:rPr>
          <w:rFonts w:hint="eastAsia" w:ascii="宋体" w:hAnsi="宋体" w:eastAsia="宋体" w:cs="宋体"/>
          <w:sz w:val="24"/>
        </w:rPr>
      </w:pPr>
    </w:p>
    <w:p>
      <w:pPr>
        <w:spacing w:line="280" w:lineRule="exact"/>
        <w:rPr>
          <w:rFonts w:hint="eastAsia" w:ascii="宋体" w:hAnsi="宋体" w:eastAsia="宋体" w:cs="宋体"/>
          <w:sz w:val="24"/>
        </w:rPr>
      </w:pPr>
      <w:r>
        <w:rPr>
          <w:rFonts w:hint="eastAsia" w:ascii="宋体" w:hAnsi="宋体" w:eastAsia="宋体" w:cs="宋体"/>
          <w:sz w:val="24"/>
        </w:rPr>
        <w:t>备注：</w:t>
      </w:r>
      <w:r>
        <w:rPr>
          <w:rFonts w:hint="eastAsia" w:ascii="宋体" w:hAnsi="宋体" w:eastAsia="宋体" w:cs="宋体"/>
          <w:b/>
          <w:bCs/>
          <w:color w:val="FF0000"/>
          <w:sz w:val="24"/>
        </w:rPr>
        <w:t>本页《报价表》由供应商在接到报价通知后半小时内依据磋商情况填写（制作磋商响应文件时无需本表）和提交，供应商若未在规定时间内提交本表，也未书面表明退出磋商的，则按磋商文件第六章22.8条的规定处理。</w:t>
      </w:r>
      <w:r>
        <w:rPr>
          <w:rFonts w:hint="eastAsia" w:ascii="宋体" w:hAnsi="宋体" w:eastAsia="宋体" w:cs="宋体"/>
          <w:sz w:val="24"/>
        </w:rPr>
        <w:t>考虑磋商报价的方便，供应商在填写最后承诺报价后，若无特别说明，则“（第一次报价减去最后承诺报价）除以第一次报价”后得出的优惠率视同为需求表中全部分项设备、工程量或服务的优惠浮动值（特定分项优惠除外），而不考虑措施项目清单和规费税金清单的金额改变。此优惠率调整原则适用于合同内价格的计算及项目增减、变更时价格的计算。</w:t>
      </w:r>
    </w:p>
    <w:p>
      <w:pPr>
        <w:rPr>
          <w:rFonts w:hint="eastAsia" w:ascii="宋体" w:hAnsi="宋体" w:eastAsia="宋体" w:cs="宋体"/>
        </w:rPr>
      </w:pPr>
    </w:p>
    <w:sectPr>
      <w:headerReference r:id="rId3" w:type="default"/>
      <w:footerReference r:id="rId4" w:type="default"/>
      <w:footerReference r:id="rId5" w:type="even"/>
      <w:pgSz w:w="11906" w:h="16838"/>
      <w:pgMar w:top="1134" w:right="1134" w:bottom="1134" w:left="1134" w:header="851" w:footer="992" w:gutter="0"/>
      <w:cols w:space="72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page" w:x="9082" w:y="459"/>
      <w:jc w:val="both"/>
      <w:rPr>
        <w:rStyle w:val="26"/>
      </w:rPr>
    </w:pPr>
    <w:r>
      <w:rPr>
        <w:rStyle w:val="26"/>
        <w:rFonts w:hint="eastAsia"/>
      </w:rPr>
      <w:t>—</w:t>
    </w:r>
    <w:r>
      <w:rPr>
        <w:rFonts w:ascii="Arial" w:hAnsi="Arial" w:cs="Arial"/>
        <w:b/>
        <w:i/>
        <w:sz w:val="21"/>
        <w:szCs w:val="21"/>
      </w:rPr>
      <w:fldChar w:fldCharType="begin"/>
    </w:r>
    <w:r>
      <w:rPr>
        <w:rStyle w:val="26"/>
        <w:rFonts w:ascii="Arial" w:hAnsi="Arial" w:cs="Arial"/>
        <w:b/>
        <w:i/>
        <w:sz w:val="21"/>
        <w:szCs w:val="21"/>
      </w:rPr>
      <w:instrText xml:space="preserve">PAGE  </w:instrText>
    </w:r>
    <w:r>
      <w:rPr>
        <w:rFonts w:ascii="Arial" w:hAnsi="Arial" w:cs="Arial"/>
        <w:b/>
        <w:i/>
        <w:sz w:val="21"/>
        <w:szCs w:val="21"/>
      </w:rPr>
      <w:fldChar w:fldCharType="separate"/>
    </w:r>
    <w:r>
      <w:rPr>
        <w:rStyle w:val="26"/>
        <w:rFonts w:ascii="Arial" w:hAnsi="Arial" w:cs="Arial"/>
        <w:b/>
        <w:i/>
        <w:sz w:val="21"/>
        <w:szCs w:val="21"/>
      </w:rPr>
      <w:t>4</w:t>
    </w:r>
    <w:r>
      <w:rPr>
        <w:rFonts w:ascii="Arial" w:hAnsi="Arial" w:cs="Arial"/>
        <w:b/>
        <w:i/>
        <w:sz w:val="21"/>
        <w:szCs w:val="21"/>
      </w:rPr>
      <w:fldChar w:fldCharType="end"/>
    </w:r>
    <w:r>
      <w:rPr>
        <w:rStyle w:val="26"/>
        <w:rFonts w:hint="eastAsia"/>
      </w:rPr>
      <w:t>—</w:t>
    </w:r>
  </w:p>
  <w:p>
    <w:pPr>
      <w:pStyle w:val="12"/>
      <w:spacing w:before="100" w:beforeAutospacing="1" w:after="100" w:afterAutospacing="1"/>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right" w:y="1"/>
      <w:rPr>
        <w:rStyle w:val="26"/>
      </w:rPr>
    </w:pPr>
    <w:r>
      <w:fldChar w:fldCharType="begin"/>
    </w:r>
    <w:r>
      <w:rPr>
        <w:rStyle w:val="26"/>
      </w:rPr>
      <w:instrText xml:space="preserve">PAGE  </w:instrText>
    </w:r>
    <w:r>
      <w:fldChar w:fldCharType="separate"/>
    </w:r>
    <w:r>
      <w:rPr>
        <w:rStyle w:val="26"/>
      </w:rPr>
      <w:t>1</w:t>
    </w:r>
    <w:r>
      <w:fldChar w:fldCharType="end"/>
    </w:r>
  </w:p>
  <w:p>
    <w:pPr>
      <w:pStyle w:val="1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B22062"/>
    <w:multiLevelType w:val="singleLevel"/>
    <w:tmpl w:val="8EB22062"/>
    <w:lvl w:ilvl="0" w:tentative="0">
      <w:start w:val="6"/>
      <w:numFmt w:val="decimal"/>
      <w:lvlText w:val="%1."/>
      <w:lvlJc w:val="left"/>
      <w:pPr>
        <w:tabs>
          <w:tab w:val="left" w:pos="312"/>
        </w:tabs>
      </w:pPr>
    </w:lvl>
  </w:abstractNum>
  <w:abstractNum w:abstractNumId="1">
    <w:nsid w:val="F23A9AA6"/>
    <w:multiLevelType w:val="singleLevel"/>
    <w:tmpl w:val="F23A9AA6"/>
    <w:lvl w:ilvl="0" w:tentative="0">
      <w:start w:val="12"/>
      <w:numFmt w:val="chineseCounting"/>
      <w:suff w:val="nothing"/>
      <w:lvlText w:val="%1、"/>
      <w:lvlJc w:val="left"/>
      <w:rPr>
        <w:rFonts w:hint="eastAsia"/>
      </w:rPr>
    </w:lvl>
  </w:abstractNum>
  <w:abstractNum w:abstractNumId="2">
    <w:nsid w:val="00000000"/>
    <w:multiLevelType w:val="multilevel"/>
    <w:tmpl w:val="00000000"/>
    <w:lvl w:ilvl="0" w:tentative="0">
      <w:start w:val="1"/>
      <w:numFmt w:val="japaneseCounting"/>
      <w:lvlText w:val="（%1）"/>
      <w:lvlJc w:val="left"/>
      <w:pPr>
        <w:ind w:left="720" w:hanging="720"/>
      </w:pPr>
      <w:rPr>
        <w:rFonts w:hint="default"/>
      </w:rPr>
    </w:lvl>
    <w:lvl w:ilvl="1" w:tentative="0">
      <w:start w:val="10"/>
      <w:numFmt w:val="decimal"/>
      <w:lvlText w:val="%2、"/>
      <w:lvlJc w:val="left"/>
      <w:pPr>
        <w:ind w:left="876" w:hanging="456"/>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1"/>
    <w:multiLevelType w:val="multilevel"/>
    <w:tmpl w:val="00000001"/>
    <w:lvl w:ilvl="0" w:tentative="0">
      <w:start w:val="27"/>
      <w:numFmt w:val="decimal"/>
      <w:lvlText w:val="%1、"/>
      <w:lvlJc w:val="left"/>
      <w:pPr>
        <w:ind w:left="1088" w:hanging="456"/>
      </w:pPr>
      <w:rPr>
        <w:rFonts w:hint="default"/>
      </w:rPr>
    </w:lvl>
    <w:lvl w:ilvl="1" w:tentative="0">
      <w:start w:val="1"/>
      <w:numFmt w:val="lowerLetter"/>
      <w:lvlText w:val="%2)"/>
      <w:lvlJc w:val="left"/>
      <w:pPr>
        <w:ind w:left="1472" w:hanging="420"/>
      </w:pPr>
    </w:lvl>
    <w:lvl w:ilvl="2" w:tentative="0">
      <w:start w:val="1"/>
      <w:numFmt w:val="lowerRoman"/>
      <w:lvlText w:val="%3."/>
      <w:lvlJc w:val="right"/>
      <w:pPr>
        <w:ind w:left="1892" w:hanging="420"/>
      </w:pPr>
    </w:lvl>
    <w:lvl w:ilvl="3" w:tentative="0">
      <w:start w:val="1"/>
      <w:numFmt w:val="decimal"/>
      <w:lvlText w:val="%4."/>
      <w:lvlJc w:val="left"/>
      <w:pPr>
        <w:ind w:left="2312" w:hanging="420"/>
      </w:pPr>
    </w:lvl>
    <w:lvl w:ilvl="4" w:tentative="0">
      <w:start w:val="1"/>
      <w:numFmt w:val="lowerLetter"/>
      <w:lvlText w:val="%5)"/>
      <w:lvlJc w:val="left"/>
      <w:pPr>
        <w:ind w:left="2732" w:hanging="420"/>
      </w:pPr>
    </w:lvl>
    <w:lvl w:ilvl="5" w:tentative="0">
      <w:start w:val="1"/>
      <w:numFmt w:val="lowerRoman"/>
      <w:lvlText w:val="%6."/>
      <w:lvlJc w:val="right"/>
      <w:pPr>
        <w:ind w:left="3152" w:hanging="420"/>
      </w:pPr>
    </w:lvl>
    <w:lvl w:ilvl="6" w:tentative="0">
      <w:start w:val="1"/>
      <w:numFmt w:val="decimal"/>
      <w:lvlText w:val="%7."/>
      <w:lvlJc w:val="left"/>
      <w:pPr>
        <w:ind w:left="3572" w:hanging="420"/>
      </w:pPr>
    </w:lvl>
    <w:lvl w:ilvl="7" w:tentative="0">
      <w:start w:val="1"/>
      <w:numFmt w:val="lowerLetter"/>
      <w:lvlText w:val="%8)"/>
      <w:lvlJc w:val="left"/>
      <w:pPr>
        <w:ind w:left="3992" w:hanging="420"/>
      </w:pPr>
    </w:lvl>
    <w:lvl w:ilvl="8" w:tentative="0">
      <w:start w:val="1"/>
      <w:numFmt w:val="lowerRoman"/>
      <w:lvlText w:val="%9."/>
      <w:lvlJc w:val="right"/>
      <w:pPr>
        <w:ind w:left="4412" w:hanging="420"/>
      </w:pPr>
    </w:lvl>
  </w:abstractNum>
  <w:abstractNum w:abstractNumId="4">
    <w:nsid w:val="00000002"/>
    <w:multiLevelType w:val="multilevel"/>
    <w:tmpl w:val="00000002"/>
    <w:lvl w:ilvl="0" w:tentative="0">
      <w:start w:val="24"/>
      <w:numFmt w:val="decimal"/>
      <w:lvlText w:val="%1、"/>
      <w:lvlJc w:val="left"/>
      <w:pPr>
        <w:ind w:left="982" w:hanging="465"/>
      </w:pPr>
      <w:rPr>
        <w:rFonts w:hint="default"/>
        <w:b w:val="0"/>
      </w:rPr>
    </w:lvl>
    <w:lvl w:ilvl="1" w:tentative="0">
      <w:start w:val="1"/>
      <w:numFmt w:val="lowerLetter"/>
      <w:lvlText w:val="%2)"/>
      <w:lvlJc w:val="left"/>
      <w:pPr>
        <w:ind w:left="1357" w:hanging="420"/>
      </w:pPr>
    </w:lvl>
    <w:lvl w:ilvl="2" w:tentative="0">
      <w:start w:val="1"/>
      <w:numFmt w:val="lowerRoman"/>
      <w:lvlText w:val="%3."/>
      <w:lvlJc w:val="right"/>
      <w:pPr>
        <w:ind w:left="1777" w:hanging="420"/>
      </w:pPr>
    </w:lvl>
    <w:lvl w:ilvl="3" w:tentative="0">
      <w:start w:val="1"/>
      <w:numFmt w:val="decimal"/>
      <w:lvlText w:val="%4."/>
      <w:lvlJc w:val="left"/>
      <w:pPr>
        <w:ind w:left="2197" w:hanging="420"/>
      </w:pPr>
    </w:lvl>
    <w:lvl w:ilvl="4" w:tentative="0">
      <w:start w:val="1"/>
      <w:numFmt w:val="lowerLetter"/>
      <w:lvlText w:val="%5)"/>
      <w:lvlJc w:val="left"/>
      <w:pPr>
        <w:ind w:left="2617" w:hanging="420"/>
      </w:pPr>
    </w:lvl>
    <w:lvl w:ilvl="5" w:tentative="0">
      <w:start w:val="1"/>
      <w:numFmt w:val="lowerRoman"/>
      <w:lvlText w:val="%6."/>
      <w:lvlJc w:val="right"/>
      <w:pPr>
        <w:ind w:left="3037" w:hanging="420"/>
      </w:pPr>
    </w:lvl>
    <w:lvl w:ilvl="6" w:tentative="0">
      <w:start w:val="1"/>
      <w:numFmt w:val="decimal"/>
      <w:lvlText w:val="%7."/>
      <w:lvlJc w:val="left"/>
      <w:pPr>
        <w:ind w:left="3457" w:hanging="420"/>
      </w:pPr>
    </w:lvl>
    <w:lvl w:ilvl="7" w:tentative="0">
      <w:start w:val="1"/>
      <w:numFmt w:val="lowerLetter"/>
      <w:lvlText w:val="%8)"/>
      <w:lvlJc w:val="left"/>
      <w:pPr>
        <w:ind w:left="3877" w:hanging="420"/>
      </w:pPr>
    </w:lvl>
    <w:lvl w:ilvl="8" w:tentative="0">
      <w:start w:val="1"/>
      <w:numFmt w:val="lowerRoman"/>
      <w:lvlText w:val="%9."/>
      <w:lvlJc w:val="right"/>
      <w:pPr>
        <w:ind w:left="4297" w:hanging="420"/>
      </w:pPr>
    </w:lvl>
  </w:abstractNum>
  <w:abstractNum w:abstractNumId="5">
    <w:nsid w:val="00000003"/>
    <w:multiLevelType w:val="multilevel"/>
    <w:tmpl w:val="00000003"/>
    <w:lvl w:ilvl="0" w:tentative="0">
      <w:start w:val="4"/>
      <w:numFmt w:val="decimal"/>
      <w:lvlText w:val="%1、"/>
      <w:lvlJc w:val="left"/>
      <w:pPr>
        <w:ind w:left="928" w:hanging="360"/>
      </w:pPr>
      <w:rPr>
        <w:rFonts w:hint="default"/>
      </w:rPr>
    </w:lvl>
    <w:lvl w:ilvl="1" w:tentative="0">
      <w:start w:val="1"/>
      <w:numFmt w:val="lowerLetter"/>
      <w:lvlText w:val="%2)"/>
      <w:lvlJc w:val="left"/>
      <w:pPr>
        <w:ind w:left="1357" w:hanging="420"/>
      </w:pPr>
    </w:lvl>
    <w:lvl w:ilvl="2" w:tentative="0">
      <w:start w:val="1"/>
      <w:numFmt w:val="lowerRoman"/>
      <w:lvlText w:val="%3."/>
      <w:lvlJc w:val="right"/>
      <w:pPr>
        <w:ind w:left="1777" w:hanging="420"/>
      </w:pPr>
    </w:lvl>
    <w:lvl w:ilvl="3" w:tentative="0">
      <w:start w:val="1"/>
      <w:numFmt w:val="decimal"/>
      <w:lvlText w:val="%4."/>
      <w:lvlJc w:val="left"/>
      <w:pPr>
        <w:ind w:left="2197" w:hanging="420"/>
      </w:pPr>
    </w:lvl>
    <w:lvl w:ilvl="4" w:tentative="0">
      <w:start w:val="1"/>
      <w:numFmt w:val="lowerLetter"/>
      <w:lvlText w:val="%5)"/>
      <w:lvlJc w:val="left"/>
      <w:pPr>
        <w:ind w:left="2617" w:hanging="420"/>
      </w:pPr>
    </w:lvl>
    <w:lvl w:ilvl="5" w:tentative="0">
      <w:start w:val="1"/>
      <w:numFmt w:val="lowerRoman"/>
      <w:lvlText w:val="%6."/>
      <w:lvlJc w:val="right"/>
      <w:pPr>
        <w:ind w:left="3037" w:hanging="420"/>
      </w:pPr>
    </w:lvl>
    <w:lvl w:ilvl="6" w:tentative="0">
      <w:start w:val="1"/>
      <w:numFmt w:val="decimal"/>
      <w:lvlText w:val="%7."/>
      <w:lvlJc w:val="left"/>
      <w:pPr>
        <w:ind w:left="3457" w:hanging="420"/>
      </w:pPr>
    </w:lvl>
    <w:lvl w:ilvl="7" w:tentative="0">
      <w:start w:val="1"/>
      <w:numFmt w:val="lowerLetter"/>
      <w:lvlText w:val="%8)"/>
      <w:lvlJc w:val="left"/>
      <w:pPr>
        <w:ind w:left="3877" w:hanging="420"/>
      </w:pPr>
    </w:lvl>
    <w:lvl w:ilvl="8" w:tentative="0">
      <w:start w:val="1"/>
      <w:numFmt w:val="lowerRoman"/>
      <w:lvlText w:val="%9."/>
      <w:lvlJc w:val="right"/>
      <w:pPr>
        <w:ind w:left="4297" w:hanging="420"/>
      </w:pPr>
    </w:lvl>
  </w:abstractNum>
  <w:abstractNum w:abstractNumId="6">
    <w:nsid w:val="00000004"/>
    <w:multiLevelType w:val="multilevel"/>
    <w:tmpl w:val="00000004"/>
    <w:lvl w:ilvl="0" w:tentative="0">
      <w:start w:val="1"/>
      <w:numFmt w:val="decimal"/>
      <w:lvlText w:val="%1、"/>
      <w:lvlJc w:val="left"/>
      <w:pPr>
        <w:ind w:left="773" w:hanging="360"/>
      </w:pPr>
      <w:rPr>
        <w:rFonts w:hint="default"/>
      </w:rPr>
    </w:lvl>
    <w:lvl w:ilvl="1" w:tentative="0">
      <w:start w:val="1"/>
      <w:numFmt w:val="lowerLetter"/>
      <w:lvlText w:val="%2)"/>
      <w:lvlJc w:val="left"/>
      <w:pPr>
        <w:ind w:left="1253" w:hanging="420"/>
      </w:pPr>
    </w:lvl>
    <w:lvl w:ilvl="2" w:tentative="0">
      <w:start w:val="1"/>
      <w:numFmt w:val="lowerRoman"/>
      <w:lvlText w:val="%3."/>
      <w:lvlJc w:val="right"/>
      <w:pPr>
        <w:ind w:left="1673" w:hanging="420"/>
      </w:pPr>
    </w:lvl>
    <w:lvl w:ilvl="3" w:tentative="0">
      <w:start w:val="1"/>
      <w:numFmt w:val="decimal"/>
      <w:lvlText w:val="%4."/>
      <w:lvlJc w:val="left"/>
      <w:pPr>
        <w:ind w:left="2093" w:hanging="420"/>
      </w:pPr>
    </w:lvl>
    <w:lvl w:ilvl="4" w:tentative="0">
      <w:start w:val="1"/>
      <w:numFmt w:val="lowerLetter"/>
      <w:lvlText w:val="%5)"/>
      <w:lvlJc w:val="left"/>
      <w:pPr>
        <w:ind w:left="2513" w:hanging="420"/>
      </w:pPr>
    </w:lvl>
    <w:lvl w:ilvl="5" w:tentative="0">
      <w:start w:val="1"/>
      <w:numFmt w:val="lowerRoman"/>
      <w:lvlText w:val="%6."/>
      <w:lvlJc w:val="right"/>
      <w:pPr>
        <w:ind w:left="2933" w:hanging="420"/>
      </w:pPr>
    </w:lvl>
    <w:lvl w:ilvl="6" w:tentative="0">
      <w:start w:val="1"/>
      <w:numFmt w:val="decimal"/>
      <w:lvlText w:val="%7."/>
      <w:lvlJc w:val="left"/>
      <w:pPr>
        <w:ind w:left="3353" w:hanging="420"/>
      </w:pPr>
    </w:lvl>
    <w:lvl w:ilvl="7" w:tentative="0">
      <w:start w:val="1"/>
      <w:numFmt w:val="lowerLetter"/>
      <w:lvlText w:val="%8)"/>
      <w:lvlJc w:val="left"/>
      <w:pPr>
        <w:ind w:left="3773" w:hanging="420"/>
      </w:pPr>
    </w:lvl>
    <w:lvl w:ilvl="8" w:tentative="0">
      <w:start w:val="1"/>
      <w:numFmt w:val="lowerRoman"/>
      <w:lvlText w:val="%9."/>
      <w:lvlJc w:val="right"/>
      <w:pPr>
        <w:ind w:left="4193" w:hanging="420"/>
      </w:pPr>
    </w:lvl>
  </w:abstractNum>
  <w:abstractNum w:abstractNumId="7">
    <w:nsid w:val="0154A8C1"/>
    <w:multiLevelType w:val="singleLevel"/>
    <w:tmpl w:val="0154A8C1"/>
    <w:lvl w:ilvl="0" w:tentative="0">
      <w:start w:val="2"/>
      <w:numFmt w:val="chineseCounting"/>
      <w:suff w:val="nothing"/>
      <w:lvlText w:val="%1、"/>
      <w:lvlJc w:val="left"/>
      <w:rPr>
        <w:rFonts w:hint="eastAsia"/>
      </w:rPr>
    </w:lvl>
  </w:abstractNum>
  <w:num w:numId="1">
    <w:abstractNumId w:val="0"/>
  </w:num>
  <w:num w:numId="2">
    <w:abstractNumId w:val="6"/>
  </w:num>
  <w:num w:numId="3">
    <w:abstractNumId w:val="5"/>
  </w:num>
  <w:num w:numId="4">
    <w:abstractNumId w:val="2"/>
  </w:num>
  <w:num w:numId="5">
    <w:abstractNumId w:val="4"/>
  </w:num>
  <w:num w:numId="6">
    <w:abstractNumId w:val="3"/>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GU0OTAzOWUzMGMzYjJmMDVmZjJjMjE3MzBhN2FjODAifQ=="/>
  </w:docVars>
  <w:rsids>
    <w:rsidRoot w:val="00000000"/>
    <w:rsid w:val="041C6DC3"/>
    <w:rsid w:val="0769256E"/>
    <w:rsid w:val="079337F9"/>
    <w:rsid w:val="080E182F"/>
    <w:rsid w:val="08344F50"/>
    <w:rsid w:val="09A41F75"/>
    <w:rsid w:val="0B0D22E8"/>
    <w:rsid w:val="0C801F12"/>
    <w:rsid w:val="0D9F42CA"/>
    <w:rsid w:val="0DEB1A26"/>
    <w:rsid w:val="13C30BC6"/>
    <w:rsid w:val="14772B4C"/>
    <w:rsid w:val="15296641"/>
    <w:rsid w:val="15501214"/>
    <w:rsid w:val="1861764A"/>
    <w:rsid w:val="1A5A6FEA"/>
    <w:rsid w:val="1A5C5CFB"/>
    <w:rsid w:val="1C4F2EB2"/>
    <w:rsid w:val="1CBE4CFB"/>
    <w:rsid w:val="1F533797"/>
    <w:rsid w:val="200243F7"/>
    <w:rsid w:val="20D36967"/>
    <w:rsid w:val="22861031"/>
    <w:rsid w:val="24391AF4"/>
    <w:rsid w:val="25E8404B"/>
    <w:rsid w:val="29E9576C"/>
    <w:rsid w:val="2A0B4EA7"/>
    <w:rsid w:val="2C331447"/>
    <w:rsid w:val="2CF30306"/>
    <w:rsid w:val="2CFB7A3F"/>
    <w:rsid w:val="2D9D429C"/>
    <w:rsid w:val="2EA60C6D"/>
    <w:rsid w:val="3160036E"/>
    <w:rsid w:val="37677840"/>
    <w:rsid w:val="388E51E6"/>
    <w:rsid w:val="3ACB0EA9"/>
    <w:rsid w:val="3E9163A1"/>
    <w:rsid w:val="3F5906A6"/>
    <w:rsid w:val="3F721933"/>
    <w:rsid w:val="41AA69A0"/>
    <w:rsid w:val="41C23C16"/>
    <w:rsid w:val="42601328"/>
    <w:rsid w:val="42DF26AE"/>
    <w:rsid w:val="46364CA7"/>
    <w:rsid w:val="4A2E213D"/>
    <w:rsid w:val="4B491DC4"/>
    <w:rsid w:val="4BCD4180"/>
    <w:rsid w:val="4BD04DAB"/>
    <w:rsid w:val="4D86506C"/>
    <w:rsid w:val="4E076F5C"/>
    <w:rsid w:val="4F253B0A"/>
    <w:rsid w:val="4F7F4F06"/>
    <w:rsid w:val="508001F9"/>
    <w:rsid w:val="511D2CEB"/>
    <w:rsid w:val="52486955"/>
    <w:rsid w:val="53042DB3"/>
    <w:rsid w:val="53F27A54"/>
    <w:rsid w:val="549A5AB6"/>
    <w:rsid w:val="55E0717B"/>
    <w:rsid w:val="569F61EA"/>
    <w:rsid w:val="5ABF06F6"/>
    <w:rsid w:val="5BBB4BB3"/>
    <w:rsid w:val="5BD54697"/>
    <w:rsid w:val="5F547FC1"/>
    <w:rsid w:val="63901A42"/>
    <w:rsid w:val="65572538"/>
    <w:rsid w:val="66624C1E"/>
    <w:rsid w:val="673C3266"/>
    <w:rsid w:val="68002881"/>
    <w:rsid w:val="6D481B26"/>
    <w:rsid w:val="6D9669C9"/>
    <w:rsid w:val="700C3B00"/>
    <w:rsid w:val="71C32FE3"/>
    <w:rsid w:val="767E1BCE"/>
    <w:rsid w:val="78CA6CC3"/>
    <w:rsid w:val="7B7E25BC"/>
    <w:rsid w:val="7D980A50"/>
    <w:rsid w:val="7DA24A80"/>
    <w:rsid w:val="7DB83C18"/>
    <w:rsid w:val="7F5640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line="416" w:lineRule="auto"/>
      <w:outlineLvl w:val="1"/>
    </w:pPr>
    <w:rPr>
      <w:rFonts w:ascii="Arial" w:hAnsi="Arial"/>
      <w:b/>
      <w:bCs/>
      <w:szCs w:val="32"/>
    </w:rPr>
  </w:style>
  <w:style w:type="paragraph" w:styleId="3">
    <w:name w:val="heading 3"/>
    <w:basedOn w:val="1"/>
    <w:next w:val="1"/>
    <w:qFormat/>
    <w:uiPriority w:val="0"/>
    <w:pPr>
      <w:keepNext/>
      <w:keepLines/>
      <w:spacing w:line="413" w:lineRule="auto"/>
      <w:outlineLvl w:val="2"/>
    </w:pPr>
    <w:rPr>
      <w:b/>
      <w:bCs/>
      <w:sz w:val="32"/>
      <w:szCs w:val="32"/>
    </w:rPr>
  </w:style>
  <w:style w:type="paragraph" w:styleId="4">
    <w:name w:val="heading 5"/>
    <w:basedOn w:val="1"/>
    <w:next w:val="1"/>
    <w:qFormat/>
    <w:uiPriority w:val="0"/>
    <w:pPr>
      <w:keepNext/>
      <w:outlineLvl w:val="4"/>
    </w:pPr>
    <w:rPr>
      <w:rFonts w:ascii="宋体" w:hAnsi="Arial"/>
      <w:bCs/>
      <w:sz w:val="28"/>
    </w:rPr>
  </w:style>
  <w:style w:type="character" w:default="1" w:styleId="24">
    <w:name w:val="Default Paragraph Font"/>
    <w:qFormat/>
    <w:uiPriority w:val="1"/>
  </w:style>
  <w:style w:type="table" w:default="1" w:styleId="22">
    <w:name w:val="Normal Table"/>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0"/>
    <w:rPr>
      <w:rFonts w:ascii="宋体" w:hAnsi="Arial"/>
      <w:sz w:val="28"/>
    </w:rPr>
  </w:style>
  <w:style w:type="paragraph" w:styleId="7">
    <w:name w:val="Body Text Indent"/>
    <w:basedOn w:val="1"/>
    <w:next w:val="8"/>
    <w:qFormat/>
    <w:uiPriority w:val="0"/>
    <w:pPr>
      <w:ind w:firstLine="645"/>
    </w:pPr>
    <w:rPr>
      <w:rFonts w:ascii="楷体_GB2312" w:hAnsi="Times New Roman" w:eastAsia="楷体_GB2312"/>
      <w:sz w:val="32"/>
      <w:szCs w:val="20"/>
    </w:rPr>
  </w:style>
  <w:style w:type="paragraph" w:styleId="8">
    <w:name w:val="envelope return"/>
    <w:basedOn w:val="1"/>
    <w:qFormat/>
    <w:uiPriority w:val="99"/>
    <w:pPr>
      <w:snapToGrid w:val="0"/>
    </w:pPr>
    <w:rPr>
      <w:rFonts w:ascii="Arial" w:hAnsi="Arial" w:cs="Arial"/>
      <w:szCs w:val="21"/>
    </w:rPr>
  </w:style>
  <w:style w:type="paragraph" w:styleId="9">
    <w:name w:val="toc 3"/>
    <w:basedOn w:val="1"/>
    <w:next w:val="1"/>
    <w:qFormat/>
    <w:uiPriority w:val="39"/>
    <w:pPr>
      <w:ind w:left="840" w:leftChars="400"/>
    </w:pPr>
  </w:style>
  <w:style w:type="paragraph" w:styleId="10">
    <w:name w:val="Plain Text"/>
    <w:basedOn w:val="1"/>
    <w:qFormat/>
    <w:uiPriority w:val="0"/>
    <w:rPr>
      <w:rFonts w:ascii="宋体" w:hAnsi="Courier New" w:eastAsia="宋体" w:cs="Times New Roman"/>
      <w:szCs w:val="20"/>
    </w:rPr>
  </w:style>
  <w:style w:type="paragraph" w:styleId="11">
    <w:name w:val="Date"/>
    <w:basedOn w:val="1"/>
    <w:next w:val="1"/>
    <w:qFormat/>
    <w:uiPriority w:val="0"/>
    <w:rPr>
      <w:rFonts w:ascii="仿宋_GB2312" w:eastAsia="仿宋_GB2312"/>
      <w:sz w:val="30"/>
      <w:lang w:bidi="he-IL"/>
    </w:rPr>
  </w:style>
  <w:style w:type="paragraph" w:styleId="12">
    <w:name w:val="footer"/>
    <w:basedOn w:val="1"/>
    <w:qFormat/>
    <w:uiPriority w:val="0"/>
    <w:pPr>
      <w:tabs>
        <w:tab w:val="center" w:pos="4153"/>
        <w:tab w:val="right" w:pos="8306"/>
      </w:tabs>
      <w:snapToGrid w:val="0"/>
      <w:jc w:val="left"/>
    </w:pPr>
    <w:rPr>
      <w:sz w:val="18"/>
      <w:lang w:bidi="he-IL"/>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46"/>
    <w:qFormat/>
    <w:uiPriority w:val="0"/>
    <w:pPr>
      <w:spacing w:before="240" w:after="60" w:line="312" w:lineRule="auto"/>
      <w:jc w:val="center"/>
      <w:outlineLvl w:val="1"/>
    </w:pPr>
    <w:rPr>
      <w:rFonts w:ascii="Cambria" w:hAnsi="Cambria"/>
      <w:b/>
      <w:bCs/>
      <w:kern w:val="28"/>
      <w:szCs w:val="32"/>
    </w:rPr>
  </w:style>
  <w:style w:type="paragraph" w:styleId="15">
    <w:name w:val="toc 2"/>
    <w:basedOn w:val="16"/>
    <w:next w:val="16"/>
    <w:qFormat/>
    <w:uiPriority w:val="39"/>
    <w:pPr>
      <w:ind w:left="420"/>
    </w:pPr>
    <w:rPr>
      <w:rFonts w:eastAsia="仿宋_GB2312"/>
      <w:b/>
      <w:sz w:val="24"/>
    </w:rPr>
  </w:style>
  <w:style w:type="paragraph" w:styleId="16">
    <w:name w:val="index 2"/>
    <w:basedOn w:val="1"/>
    <w:next w:val="1"/>
    <w:qFormat/>
    <w:uiPriority w:val="0"/>
    <w:pPr>
      <w:ind w:left="200" w:leftChars="200"/>
    </w:pPr>
  </w:style>
  <w:style w:type="paragraph" w:styleId="17">
    <w:name w:val="Body Text 2"/>
    <w:basedOn w:val="1"/>
    <w:qFormat/>
    <w:uiPriority w:val="0"/>
    <w:pPr>
      <w:spacing w:after="120" w:line="480" w:lineRule="auto"/>
    </w:pPr>
    <w:rPr>
      <w:rFonts w:ascii="Times New Roman" w:hAnsi="Times New Roman" w:eastAsia="宋体" w:cs="Times New Roman"/>
      <w:szCs w:val="24"/>
    </w:rPr>
  </w:style>
  <w:style w:type="paragraph" w:styleId="18">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19">
    <w:name w:val="Title"/>
    <w:basedOn w:val="1"/>
    <w:next w:val="1"/>
    <w:qFormat/>
    <w:uiPriority w:val="0"/>
    <w:pPr>
      <w:spacing w:before="240" w:after="60"/>
      <w:jc w:val="center"/>
      <w:outlineLvl w:val="0"/>
    </w:pPr>
    <w:rPr>
      <w:rFonts w:ascii="Calibri Light" w:hAnsi="Calibri Light" w:eastAsia="宋体" w:cs="宋体"/>
      <w:b/>
      <w:bCs/>
      <w:sz w:val="32"/>
      <w:szCs w:val="32"/>
    </w:rPr>
  </w:style>
  <w:style w:type="paragraph" w:styleId="20">
    <w:name w:val="Body Text First Indent 2"/>
    <w:basedOn w:val="7"/>
    <w:next w:val="21"/>
    <w:unhideWhenUsed/>
    <w:qFormat/>
    <w:uiPriority w:val="0"/>
    <w:pPr>
      <w:spacing w:after="0"/>
      <w:ind w:left="0" w:leftChars="0" w:firstLine="420" w:firstLineChars="200"/>
    </w:pPr>
    <w:rPr>
      <w:rFonts w:ascii="Arial" w:hAnsi="Arial" w:eastAsia="仿宋_GB2312"/>
      <w:sz w:val="28"/>
    </w:rPr>
  </w:style>
  <w:style w:type="paragraph" w:customStyle="1" w:styleId="21">
    <w:name w:val="xl53"/>
    <w:basedOn w:val="1"/>
    <w:qFormat/>
    <w:uiPriority w:val="99"/>
    <w:pPr>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sz w:val="20"/>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qFormat/>
    <w:uiPriority w:val="0"/>
    <w:rPr>
      <w:b/>
      <w:bCs/>
    </w:rPr>
  </w:style>
  <w:style w:type="character" w:styleId="26">
    <w:name w:val="page number"/>
    <w:basedOn w:val="24"/>
    <w:qFormat/>
    <w:uiPriority w:val="0"/>
  </w:style>
  <w:style w:type="character" w:styleId="27">
    <w:name w:val="FollowedHyperlink"/>
    <w:basedOn w:val="24"/>
    <w:qFormat/>
    <w:uiPriority w:val="0"/>
    <w:rPr>
      <w:color w:val="333333"/>
      <w:u w:val="none"/>
    </w:rPr>
  </w:style>
  <w:style w:type="character" w:styleId="28">
    <w:name w:val="HTML Definition"/>
    <w:basedOn w:val="24"/>
    <w:qFormat/>
    <w:uiPriority w:val="0"/>
    <w:rPr>
      <w:i/>
      <w:iCs/>
    </w:rPr>
  </w:style>
  <w:style w:type="character" w:styleId="29">
    <w:name w:val="HTML Acronym"/>
    <w:basedOn w:val="24"/>
    <w:qFormat/>
    <w:uiPriority w:val="0"/>
  </w:style>
  <w:style w:type="character" w:styleId="30">
    <w:name w:val="Hyperlink"/>
    <w:basedOn w:val="24"/>
    <w:qFormat/>
    <w:uiPriority w:val="99"/>
    <w:rPr>
      <w:color w:val="333333"/>
      <w:u w:val="none"/>
    </w:rPr>
  </w:style>
  <w:style w:type="character" w:styleId="31">
    <w:name w:val="HTML Code"/>
    <w:basedOn w:val="24"/>
    <w:qFormat/>
    <w:uiPriority w:val="0"/>
    <w:rPr>
      <w:rFonts w:hint="default" w:ascii="monospace" w:hAnsi="monospace" w:eastAsia="monospace" w:cs="monospace"/>
      <w:sz w:val="21"/>
      <w:szCs w:val="21"/>
    </w:rPr>
  </w:style>
  <w:style w:type="character" w:styleId="32">
    <w:name w:val="HTML Keyboard"/>
    <w:basedOn w:val="24"/>
    <w:qFormat/>
    <w:uiPriority w:val="0"/>
    <w:rPr>
      <w:rFonts w:hint="default" w:ascii="monospace" w:hAnsi="monospace" w:eastAsia="monospace" w:cs="monospace"/>
      <w:sz w:val="21"/>
      <w:szCs w:val="21"/>
    </w:rPr>
  </w:style>
  <w:style w:type="character" w:styleId="33">
    <w:name w:val="HTML Sample"/>
    <w:basedOn w:val="24"/>
    <w:qFormat/>
    <w:uiPriority w:val="0"/>
    <w:rPr>
      <w:rFonts w:ascii="monospace" w:hAnsi="monospace" w:eastAsia="monospace" w:cs="monospace"/>
      <w:sz w:val="21"/>
      <w:szCs w:val="21"/>
    </w:rPr>
  </w:style>
  <w:style w:type="paragraph" w:customStyle="1" w:styleId="34">
    <w:name w:val="H1"/>
    <w:basedOn w:val="2"/>
    <w:next w:val="1"/>
    <w:qFormat/>
    <w:uiPriority w:val="0"/>
    <w:pPr>
      <w:spacing w:line="600" w:lineRule="exact"/>
      <w:jc w:val="center"/>
    </w:pPr>
    <w:rPr>
      <w:rFonts w:ascii="宋体" w:hAnsi="宋体" w:eastAsia="黑体"/>
      <w:color w:val="000000"/>
      <w:sz w:val="32"/>
      <w:szCs w:val="21"/>
    </w:rPr>
  </w:style>
  <w:style w:type="paragraph" w:customStyle="1" w:styleId="35">
    <w:name w:val="GW-正文"/>
    <w:basedOn w:val="1"/>
    <w:qFormat/>
    <w:uiPriority w:val="0"/>
    <w:pPr>
      <w:spacing w:line="360" w:lineRule="auto"/>
      <w:ind w:firstLine="200" w:firstLineChars="200"/>
      <w:contextualSpacing/>
    </w:pPr>
    <w:rPr>
      <w:szCs w:val="24"/>
    </w:rPr>
  </w:style>
  <w:style w:type="paragraph" w:customStyle="1" w:styleId="36">
    <w:name w:val="p0"/>
    <w:basedOn w:val="1"/>
    <w:qFormat/>
    <w:uiPriority w:val="0"/>
    <w:pPr>
      <w:widowControl/>
    </w:pPr>
    <w:rPr>
      <w:kern w:val="0"/>
      <w:szCs w:val="21"/>
    </w:rPr>
  </w:style>
  <w:style w:type="paragraph" w:customStyle="1" w:styleId="37">
    <w:name w:val="H2"/>
    <w:basedOn w:val="3"/>
    <w:next w:val="1"/>
    <w:qFormat/>
    <w:uiPriority w:val="0"/>
    <w:pPr>
      <w:keepNext w:val="0"/>
      <w:keepLines w:val="0"/>
      <w:spacing w:line="360" w:lineRule="auto"/>
      <w:jc w:val="center"/>
    </w:pPr>
    <w:rPr>
      <w:rFonts w:ascii="宋体" w:hAnsi="宋体" w:cs="Arial"/>
      <w:color w:val="000000"/>
      <w:sz w:val="21"/>
      <w:szCs w:val="21"/>
    </w:rPr>
  </w:style>
  <w:style w:type="character" w:customStyle="1" w:styleId="38">
    <w:name w:val="apple-converted-space"/>
    <w:qFormat/>
    <w:uiPriority w:val="99"/>
    <w:rPr>
      <w:rFonts w:cs="Times New Roman"/>
    </w:rPr>
  </w:style>
  <w:style w:type="paragraph" w:customStyle="1" w:styleId="39">
    <w:name w:val="D&amp;L"/>
    <w:basedOn w:val="13"/>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0">
    <w:name w:val="fontstyle01"/>
    <w:qFormat/>
    <w:uiPriority w:val="0"/>
    <w:rPr>
      <w:rFonts w:hint="eastAsia" w:ascii="宋体" w:hAnsi="宋体" w:eastAsia="宋体"/>
      <w:color w:val="000000"/>
      <w:sz w:val="24"/>
      <w:szCs w:val="24"/>
    </w:rPr>
  </w:style>
  <w:style w:type="table" w:customStyle="1" w:styleId="41">
    <w:name w:val="网格型1"/>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2">
    <w:name w:val="Table Paragraph"/>
    <w:basedOn w:val="1"/>
    <w:qFormat/>
    <w:uiPriority w:val="1"/>
    <w:rPr>
      <w:rFonts w:ascii="宋体" w:hAnsi="宋体" w:cs="宋体"/>
      <w:lang w:val="zh-CN" w:bidi="zh-CN"/>
    </w:rPr>
  </w:style>
  <w:style w:type="paragraph" w:customStyle="1" w:styleId="43">
    <w:name w:val="Blockquote"/>
    <w:basedOn w:val="1"/>
    <w:qFormat/>
    <w:uiPriority w:val="0"/>
    <w:pPr>
      <w:autoSpaceDE w:val="0"/>
      <w:autoSpaceDN w:val="0"/>
      <w:adjustRightInd w:val="0"/>
      <w:spacing w:before="100" w:after="100"/>
      <w:ind w:left="360" w:right="360"/>
      <w:jc w:val="left"/>
    </w:pPr>
    <w:rPr>
      <w:kern w:val="0"/>
      <w:sz w:val="24"/>
    </w:rPr>
  </w:style>
  <w:style w:type="paragraph" w:styleId="44">
    <w:name w:val="List Paragraph"/>
    <w:basedOn w:val="1"/>
    <w:qFormat/>
    <w:uiPriority w:val="0"/>
    <w:pPr>
      <w:ind w:firstLine="420" w:firstLineChars="200"/>
    </w:pPr>
    <w:rPr>
      <w:rFonts w:ascii="Calibri" w:hAnsi="Calibri"/>
      <w:szCs w:val="22"/>
    </w:rPr>
  </w:style>
  <w:style w:type="paragraph" w:customStyle="1" w:styleId="45">
    <w:name w:val="正文_0_0"/>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46">
    <w:name w:val="副标题 Char"/>
    <w:link w:val="14"/>
    <w:qFormat/>
    <w:uiPriority w:val="0"/>
    <w:rPr>
      <w:rFonts w:ascii="Cambria" w:hAnsi="Cambria"/>
      <w:b/>
      <w:bCs/>
      <w:kern w:val="28"/>
      <w:szCs w:val="32"/>
    </w:rPr>
  </w:style>
  <w:style w:type="character" w:customStyle="1" w:styleId="47">
    <w:name w:val="button"/>
    <w:basedOn w:val="24"/>
    <w:uiPriority w:val="0"/>
  </w:style>
  <w:style w:type="character" w:customStyle="1" w:styleId="48">
    <w:name w:val="hover42"/>
    <w:basedOn w:val="24"/>
    <w:qFormat/>
    <w:uiPriority w:val="0"/>
    <w:rPr>
      <w:shd w:val="clear" w:fill="0A8C4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44</Pages>
  <Words>23313</Words>
  <Characters>24150</Characters>
  <Paragraphs>1117</Paragraphs>
  <TotalTime>1</TotalTime>
  <ScaleCrop>false</ScaleCrop>
  <LinksUpToDate>false</LinksUpToDate>
  <CharactersWithSpaces>26994</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2020-08-20T06:52:00Z</dcterms:created>
  <dc:creator>J.H</dc:creator>
  <cp:lastModifiedBy>移动的放热猿</cp:lastModifiedBy>
  <cp:lastPrinted>2022-03-09T01:00:00Z</cp:lastPrinted>
  <dcterms:modified xsi:type="dcterms:W3CDTF">2022-08-29T01:42:52Z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717A9854BD92467C8EED70C3E310BBB2</vt:lpwstr>
  </property>
</Properties>
</file>