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8762C" w:rsidRPr="0068762C" w:rsidRDefault="0068762C" w:rsidP="0068762C">
      <w:pPr>
        <w:keepNext/>
        <w:keepLines/>
        <w:spacing w:before="120" w:after="120" w:line="480" w:lineRule="auto"/>
        <w:ind w:leftChars="100" w:left="210" w:firstLine="281"/>
        <w:jc w:val="center"/>
        <w:outlineLvl w:val="0"/>
        <w:rPr>
          <w:rFonts w:ascii="宋体" w:eastAsia="宋体" w:hAnsi="宋体" w:cs="Times New Roman"/>
          <w:b/>
          <w:bCs/>
          <w:kern w:val="44"/>
          <w:sz w:val="24"/>
          <w:szCs w:val="24"/>
        </w:rPr>
      </w:pPr>
      <w:bookmarkStart w:id="0" w:name="_Toc233094448"/>
      <w:bookmarkStart w:id="1" w:name="_GoBack"/>
      <w:bookmarkEnd w:id="1"/>
      <w:r w:rsidRPr="0068762C">
        <w:rPr>
          <w:rFonts w:ascii="宋体" w:eastAsia="宋体" w:hAnsi="宋体" w:cs="Times New Roman" w:hint="eastAsia"/>
          <w:b/>
          <w:bCs/>
          <w:kern w:val="44"/>
          <w:sz w:val="24"/>
          <w:szCs w:val="24"/>
        </w:rPr>
        <w:t>采购需求</w:t>
      </w:r>
      <w:bookmarkEnd w:id="0"/>
    </w:p>
    <w:p w:rsidR="0068762C" w:rsidRPr="0068762C" w:rsidRDefault="0068762C" w:rsidP="0068762C">
      <w:pPr>
        <w:spacing w:line="360" w:lineRule="auto"/>
        <w:rPr>
          <w:rFonts w:ascii="宋体" w:eastAsia="宋体" w:hAnsi="宋体" w:cs="宋体"/>
          <w:sz w:val="24"/>
          <w:szCs w:val="24"/>
        </w:rPr>
      </w:pPr>
      <w:r w:rsidRPr="0068762C">
        <w:rPr>
          <w:rFonts w:ascii="宋体" w:eastAsia="宋体" w:hAnsi="宋体" w:cs="宋体" w:hint="eastAsia"/>
          <w:sz w:val="24"/>
          <w:szCs w:val="24"/>
        </w:rPr>
        <w:t>前注：</w:t>
      </w:r>
    </w:p>
    <w:p w:rsidR="0068762C" w:rsidRPr="0068762C" w:rsidRDefault="0068762C" w:rsidP="0068762C">
      <w:pPr>
        <w:spacing w:line="360" w:lineRule="auto"/>
        <w:ind w:firstLine="435"/>
        <w:rPr>
          <w:rFonts w:ascii="宋体" w:eastAsia="宋体" w:hAnsi="宋体" w:cs="宋体"/>
          <w:sz w:val="24"/>
          <w:szCs w:val="24"/>
        </w:rPr>
      </w:pPr>
      <w:r w:rsidRPr="0068762C">
        <w:rPr>
          <w:rFonts w:ascii="宋体" w:eastAsia="宋体" w:hAnsi="宋体" w:cs="宋体" w:hint="eastAsia"/>
          <w:sz w:val="24"/>
          <w:szCs w:val="24"/>
        </w:rPr>
        <w:t>1.本采购需求中提出的服务方案仅为参考，如无明确限制，供应商可以进行优化，提供满足采购人实际需要的更优（或者性能实质上不低于的）服务方案，且此方案须经评标委员会评审认可。</w:t>
      </w:r>
    </w:p>
    <w:p w:rsidR="0068762C" w:rsidRPr="0068762C" w:rsidRDefault="0068762C" w:rsidP="0068762C">
      <w:pPr>
        <w:spacing w:line="360" w:lineRule="auto"/>
        <w:ind w:firstLineChars="200" w:firstLine="480"/>
        <w:rPr>
          <w:rFonts w:ascii="宋体" w:eastAsia="宋体" w:hAnsi="宋体" w:cs="宋体"/>
          <w:sz w:val="24"/>
          <w:szCs w:val="24"/>
        </w:rPr>
      </w:pPr>
      <w:r w:rsidRPr="0068762C">
        <w:rPr>
          <w:rFonts w:ascii="宋体" w:eastAsia="宋体" w:hAnsi="宋体" w:cs="宋体" w:hint="eastAsia"/>
          <w:sz w:val="24"/>
          <w:szCs w:val="24"/>
        </w:rPr>
        <w:t>2.</w:t>
      </w:r>
      <w:r w:rsidRPr="0068762C">
        <w:rPr>
          <w:rFonts w:ascii="宋体" w:eastAsia="宋体" w:hAnsi="宋体" w:cs="宋体"/>
          <w:sz w:val="24"/>
          <w:szCs w:val="24"/>
        </w:rPr>
        <w:t>政府采购政策（包括但不限于下列具体政策要求</w:t>
      </w:r>
      <w:r w:rsidRPr="0068762C">
        <w:rPr>
          <w:rFonts w:ascii="宋体" w:eastAsia="宋体" w:hAnsi="宋体" w:cs="宋体" w:hint="eastAsia"/>
          <w:sz w:val="24"/>
          <w:szCs w:val="24"/>
        </w:rPr>
        <w:t>）：</w:t>
      </w:r>
    </w:p>
    <w:p w:rsidR="0068762C" w:rsidRPr="0068762C" w:rsidRDefault="0068762C" w:rsidP="0068762C">
      <w:pPr>
        <w:spacing w:line="360" w:lineRule="auto"/>
        <w:ind w:firstLineChars="200" w:firstLine="480"/>
        <w:rPr>
          <w:rFonts w:ascii="宋体" w:eastAsia="宋体" w:hAnsi="宋体" w:cs="宋体"/>
          <w:sz w:val="24"/>
          <w:szCs w:val="24"/>
        </w:rPr>
      </w:pPr>
      <w:r w:rsidRPr="0068762C">
        <w:rPr>
          <w:rFonts w:ascii="宋体" w:eastAsia="宋体" w:hAnsi="宋体" w:cs="宋体" w:hint="eastAsia"/>
          <w:sz w:val="24"/>
          <w:szCs w:val="24"/>
        </w:rPr>
        <w:t>（1）如属于《节能产品政府采购品目清单》中政府强制采购的节能产品，则供应商所投产品须具有市场监管总局公布的《参与实施政府采购节能产品认证机构目录》中的认证机构出具的、处于有效期内的节能产品认证证书。</w:t>
      </w:r>
    </w:p>
    <w:p w:rsidR="0068762C" w:rsidRPr="0068762C" w:rsidRDefault="0068762C" w:rsidP="0068762C">
      <w:pPr>
        <w:spacing w:line="360" w:lineRule="auto"/>
        <w:ind w:firstLineChars="200" w:firstLine="480"/>
        <w:rPr>
          <w:rFonts w:ascii="宋体" w:eastAsia="宋体" w:hAnsi="宋体" w:cs="宋体"/>
          <w:sz w:val="24"/>
          <w:szCs w:val="24"/>
        </w:rPr>
      </w:pPr>
      <w:r w:rsidRPr="0068762C">
        <w:rPr>
          <w:rFonts w:ascii="宋体" w:eastAsia="宋体" w:hAnsi="宋体" w:cs="宋体" w:hint="eastAsia"/>
          <w:sz w:val="24"/>
          <w:szCs w:val="24"/>
        </w:rPr>
        <w:t>（2）如涉及商品包装和快递包装，供应商应当执行《关于印发〈商品包装政府采购需求标准（试行）〉、〈快递包装政府采购需求标准（试行）〉的通知》（财办库〔2020〕123号）、《安徽省财政厅关于贯彻落实政府绿色采购有关政策的通知》（</w:t>
      </w:r>
      <w:proofErr w:type="gramStart"/>
      <w:r w:rsidRPr="0068762C">
        <w:rPr>
          <w:rFonts w:ascii="宋体" w:eastAsia="宋体" w:hAnsi="宋体" w:cs="宋体" w:hint="eastAsia"/>
          <w:sz w:val="24"/>
          <w:szCs w:val="24"/>
        </w:rPr>
        <w:t>皖财购</w:t>
      </w:r>
      <w:proofErr w:type="gramEnd"/>
      <w:r w:rsidRPr="0068762C">
        <w:rPr>
          <w:rFonts w:ascii="宋体" w:eastAsia="宋体" w:hAnsi="宋体" w:cs="宋体" w:hint="eastAsia"/>
          <w:sz w:val="24"/>
          <w:szCs w:val="24"/>
        </w:rPr>
        <w:t>〔2023〕853号）的要求，提供符合需求标准的绿色包装、绿色运输，同时，采购人将对包装材料和运输环节作为履约验收条款进行验收。</w:t>
      </w:r>
    </w:p>
    <w:p w:rsidR="0068762C" w:rsidRPr="0068762C" w:rsidRDefault="0068762C" w:rsidP="0068762C">
      <w:pPr>
        <w:spacing w:line="360" w:lineRule="auto"/>
        <w:ind w:firstLineChars="200" w:firstLine="480"/>
        <w:rPr>
          <w:rFonts w:ascii="宋体" w:eastAsia="宋体" w:hAnsi="宋体" w:cs="宋体"/>
          <w:sz w:val="24"/>
          <w:szCs w:val="24"/>
        </w:rPr>
      </w:pPr>
      <w:r w:rsidRPr="0068762C">
        <w:rPr>
          <w:rFonts w:ascii="宋体" w:eastAsia="宋体" w:hAnsi="宋体" w:cs="宋体" w:hint="eastAsia"/>
          <w:sz w:val="24"/>
          <w:szCs w:val="24"/>
        </w:rPr>
        <w:t>3.如采购人允许采用分包方式履行合同的，应当明确可以分包履行的相关内容。</w:t>
      </w:r>
    </w:p>
    <w:p w:rsidR="0068762C" w:rsidRPr="0068762C" w:rsidRDefault="0068762C" w:rsidP="0068762C">
      <w:pPr>
        <w:spacing w:line="360" w:lineRule="auto"/>
        <w:ind w:firstLine="437"/>
        <w:outlineLvl w:val="1"/>
        <w:rPr>
          <w:rFonts w:ascii="宋体" w:eastAsia="宋体" w:hAnsi="宋体" w:cs="宋体"/>
          <w:sz w:val="24"/>
          <w:szCs w:val="24"/>
        </w:rPr>
      </w:pPr>
      <w:bookmarkStart w:id="2" w:name="_Toc4148"/>
      <w:bookmarkStart w:id="3" w:name="_Toc21798"/>
      <w:bookmarkStart w:id="4" w:name="_Toc233094449"/>
      <w:r w:rsidRPr="0068762C">
        <w:rPr>
          <w:rFonts w:ascii="宋体" w:eastAsia="宋体" w:hAnsi="宋体" w:cs="宋体" w:hint="eastAsia"/>
          <w:sz w:val="24"/>
          <w:szCs w:val="24"/>
        </w:rPr>
        <w:t>一、采购需求前附表</w:t>
      </w:r>
      <w:bookmarkEnd w:id="2"/>
      <w:bookmarkEnd w:id="3"/>
      <w:bookmarkEnd w:id="4"/>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07"/>
        <w:gridCol w:w="2032"/>
        <w:gridCol w:w="5483"/>
      </w:tblGrid>
      <w:tr w:rsidR="0068762C" w:rsidRPr="0068762C" w:rsidTr="00105E66">
        <w:trPr>
          <w:trHeight w:val="502"/>
          <w:jc w:val="center"/>
        </w:trPr>
        <w:tc>
          <w:tcPr>
            <w:tcW w:w="591" w:type="pct"/>
            <w:vAlign w:val="center"/>
          </w:tcPr>
          <w:p w:rsidR="0068762C" w:rsidRPr="0068762C" w:rsidRDefault="0068762C" w:rsidP="0068762C">
            <w:pPr>
              <w:jc w:val="center"/>
              <w:rPr>
                <w:rFonts w:ascii="宋体" w:eastAsia="宋体" w:hAnsi="宋体" w:cs="宋体"/>
                <w:sz w:val="24"/>
                <w:szCs w:val="24"/>
              </w:rPr>
            </w:pPr>
            <w:r w:rsidRPr="0068762C">
              <w:rPr>
                <w:rFonts w:ascii="宋体" w:eastAsia="宋体" w:hAnsi="宋体" w:cs="宋体" w:hint="eastAsia"/>
                <w:sz w:val="24"/>
                <w:szCs w:val="24"/>
              </w:rPr>
              <w:t>序号</w:t>
            </w:r>
          </w:p>
        </w:tc>
        <w:tc>
          <w:tcPr>
            <w:tcW w:w="1192" w:type="pct"/>
            <w:vAlign w:val="center"/>
          </w:tcPr>
          <w:p w:rsidR="0068762C" w:rsidRPr="0068762C" w:rsidRDefault="0068762C" w:rsidP="0068762C">
            <w:pPr>
              <w:spacing w:line="360" w:lineRule="auto"/>
              <w:ind w:firstLine="480"/>
              <w:jc w:val="center"/>
              <w:rPr>
                <w:rFonts w:ascii="宋体" w:eastAsia="宋体" w:hAnsi="宋体" w:cs="宋体"/>
                <w:sz w:val="24"/>
                <w:szCs w:val="24"/>
              </w:rPr>
            </w:pPr>
            <w:r w:rsidRPr="0068762C">
              <w:rPr>
                <w:rFonts w:ascii="宋体" w:eastAsia="宋体" w:hAnsi="宋体" w:cs="宋体" w:hint="eastAsia"/>
                <w:sz w:val="24"/>
                <w:szCs w:val="24"/>
              </w:rPr>
              <w:t>条款名称</w:t>
            </w:r>
          </w:p>
        </w:tc>
        <w:tc>
          <w:tcPr>
            <w:tcW w:w="3217" w:type="pct"/>
            <w:vAlign w:val="center"/>
          </w:tcPr>
          <w:p w:rsidR="0068762C" w:rsidRPr="0068762C" w:rsidRDefault="0068762C" w:rsidP="0068762C">
            <w:pPr>
              <w:spacing w:line="360" w:lineRule="auto"/>
              <w:ind w:firstLine="480"/>
              <w:jc w:val="center"/>
              <w:rPr>
                <w:rFonts w:ascii="宋体" w:eastAsia="宋体" w:hAnsi="宋体" w:cs="宋体"/>
                <w:sz w:val="24"/>
                <w:szCs w:val="24"/>
              </w:rPr>
            </w:pPr>
            <w:r w:rsidRPr="0068762C">
              <w:rPr>
                <w:rFonts w:ascii="宋体" w:eastAsia="宋体" w:hAnsi="宋体" w:cs="宋体" w:hint="eastAsia"/>
                <w:sz w:val="24"/>
                <w:szCs w:val="24"/>
              </w:rPr>
              <w:t>内容、说明与要求</w:t>
            </w:r>
          </w:p>
        </w:tc>
      </w:tr>
      <w:tr w:rsidR="0068762C" w:rsidRPr="0068762C" w:rsidTr="00105E66">
        <w:trPr>
          <w:trHeight w:val="502"/>
          <w:jc w:val="center"/>
        </w:trPr>
        <w:tc>
          <w:tcPr>
            <w:tcW w:w="591" w:type="pct"/>
            <w:vAlign w:val="center"/>
          </w:tcPr>
          <w:p w:rsidR="0068762C" w:rsidRPr="0068762C" w:rsidRDefault="0068762C" w:rsidP="0068762C">
            <w:pPr>
              <w:jc w:val="center"/>
              <w:rPr>
                <w:rFonts w:ascii="宋体" w:eastAsia="宋体" w:hAnsi="宋体" w:cs="宋体"/>
                <w:sz w:val="24"/>
                <w:szCs w:val="24"/>
              </w:rPr>
            </w:pPr>
            <w:r w:rsidRPr="0068762C">
              <w:rPr>
                <w:rFonts w:ascii="宋体" w:eastAsia="宋体" w:hAnsi="宋体" w:cs="宋体" w:hint="eastAsia"/>
                <w:sz w:val="24"/>
                <w:szCs w:val="24"/>
              </w:rPr>
              <w:t>1</w:t>
            </w:r>
          </w:p>
        </w:tc>
        <w:tc>
          <w:tcPr>
            <w:tcW w:w="1192" w:type="pct"/>
            <w:vAlign w:val="center"/>
          </w:tcPr>
          <w:p w:rsidR="0068762C" w:rsidRPr="0068762C" w:rsidRDefault="0068762C" w:rsidP="0068762C">
            <w:pPr>
              <w:spacing w:line="360" w:lineRule="auto"/>
              <w:ind w:firstLine="480"/>
              <w:jc w:val="center"/>
              <w:rPr>
                <w:rFonts w:ascii="宋体" w:eastAsia="宋体" w:hAnsi="宋体" w:cs="宋体"/>
                <w:sz w:val="24"/>
                <w:szCs w:val="24"/>
              </w:rPr>
            </w:pPr>
            <w:r w:rsidRPr="0068762C">
              <w:rPr>
                <w:rFonts w:ascii="宋体" w:eastAsia="宋体" w:hAnsi="宋体" w:cs="宋体" w:hint="eastAsia"/>
                <w:sz w:val="24"/>
                <w:szCs w:val="24"/>
              </w:rPr>
              <w:t>付款方式</w:t>
            </w:r>
          </w:p>
        </w:tc>
        <w:tc>
          <w:tcPr>
            <w:tcW w:w="3217" w:type="pct"/>
            <w:vAlign w:val="center"/>
          </w:tcPr>
          <w:p w:rsidR="0068762C" w:rsidRPr="0068762C" w:rsidRDefault="0068762C" w:rsidP="0068762C">
            <w:pPr>
              <w:spacing w:line="360" w:lineRule="auto"/>
              <w:rPr>
                <w:rFonts w:ascii="宋体" w:eastAsia="宋体" w:hAnsi="宋体" w:cs="宋体"/>
                <w:sz w:val="24"/>
                <w:szCs w:val="24"/>
              </w:rPr>
            </w:pPr>
            <w:r w:rsidRPr="0068762C">
              <w:rPr>
                <w:rFonts w:ascii="宋体" w:eastAsia="宋体" w:hAnsi="宋体" w:cs="宋体" w:hint="eastAsia"/>
                <w:sz w:val="24"/>
                <w:szCs w:val="24"/>
              </w:rPr>
              <w:t>使用单位据实支付。</w:t>
            </w:r>
          </w:p>
        </w:tc>
      </w:tr>
      <w:tr w:rsidR="0068762C" w:rsidRPr="0068762C" w:rsidTr="00105E66">
        <w:trPr>
          <w:trHeight w:val="502"/>
          <w:jc w:val="center"/>
        </w:trPr>
        <w:tc>
          <w:tcPr>
            <w:tcW w:w="591" w:type="pct"/>
            <w:vAlign w:val="center"/>
          </w:tcPr>
          <w:p w:rsidR="0068762C" w:rsidRPr="0068762C" w:rsidRDefault="0068762C" w:rsidP="0068762C">
            <w:pPr>
              <w:jc w:val="center"/>
              <w:rPr>
                <w:rFonts w:ascii="宋体" w:eastAsia="宋体" w:hAnsi="宋体" w:cs="宋体"/>
                <w:sz w:val="24"/>
                <w:szCs w:val="24"/>
              </w:rPr>
            </w:pPr>
            <w:r w:rsidRPr="0068762C">
              <w:rPr>
                <w:rFonts w:ascii="宋体" w:eastAsia="宋体" w:hAnsi="宋体" w:cs="宋体" w:hint="eastAsia"/>
                <w:sz w:val="24"/>
                <w:szCs w:val="24"/>
              </w:rPr>
              <w:t>2</w:t>
            </w:r>
          </w:p>
        </w:tc>
        <w:tc>
          <w:tcPr>
            <w:tcW w:w="1192" w:type="pct"/>
            <w:vAlign w:val="center"/>
          </w:tcPr>
          <w:p w:rsidR="0068762C" w:rsidRPr="0068762C" w:rsidRDefault="0068762C" w:rsidP="0068762C">
            <w:pPr>
              <w:spacing w:line="360" w:lineRule="auto"/>
              <w:ind w:firstLine="480"/>
              <w:jc w:val="center"/>
              <w:rPr>
                <w:rFonts w:ascii="宋体" w:eastAsia="宋体" w:hAnsi="宋体" w:cs="宋体"/>
                <w:sz w:val="24"/>
                <w:szCs w:val="24"/>
              </w:rPr>
            </w:pPr>
            <w:r w:rsidRPr="0068762C">
              <w:rPr>
                <w:rFonts w:ascii="宋体" w:eastAsia="宋体" w:hAnsi="宋体" w:cs="宋体" w:hint="eastAsia"/>
                <w:sz w:val="24"/>
                <w:szCs w:val="24"/>
              </w:rPr>
              <w:t>服务地点</w:t>
            </w:r>
          </w:p>
        </w:tc>
        <w:tc>
          <w:tcPr>
            <w:tcW w:w="3217" w:type="pct"/>
            <w:vAlign w:val="center"/>
          </w:tcPr>
          <w:p w:rsidR="0068762C" w:rsidRPr="0068762C" w:rsidRDefault="0068762C" w:rsidP="0068762C">
            <w:pPr>
              <w:spacing w:line="360" w:lineRule="auto"/>
              <w:rPr>
                <w:rFonts w:ascii="宋体" w:eastAsia="宋体" w:hAnsi="宋体" w:cs="宋体"/>
                <w:sz w:val="24"/>
                <w:szCs w:val="24"/>
              </w:rPr>
            </w:pPr>
            <w:r w:rsidRPr="0068762C">
              <w:rPr>
                <w:rFonts w:ascii="宋体" w:eastAsia="宋体" w:hAnsi="宋体" w:cs="宋体" w:hint="eastAsia"/>
                <w:sz w:val="24"/>
                <w:szCs w:val="24"/>
              </w:rPr>
              <w:t>使用单位指定地点</w:t>
            </w:r>
          </w:p>
        </w:tc>
      </w:tr>
      <w:tr w:rsidR="0068762C" w:rsidRPr="0068762C" w:rsidTr="00105E66">
        <w:trPr>
          <w:trHeight w:val="502"/>
          <w:jc w:val="center"/>
        </w:trPr>
        <w:tc>
          <w:tcPr>
            <w:tcW w:w="591" w:type="pct"/>
            <w:vAlign w:val="center"/>
          </w:tcPr>
          <w:p w:rsidR="0068762C" w:rsidRPr="0068762C" w:rsidRDefault="0068762C" w:rsidP="0068762C">
            <w:pPr>
              <w:jc w:val="center"/>
              <w:rPr>
                <w:rFonts w:ascii="宋体" w:eastAsia="宋体" w:hAnsi="宋体" w:cs="宋体"/>
                <w:sz w:val="24"/>
                <w:szCs w:val="24"/>
              </w:rPr>
            </w:pPr>
            <w:r w:rsidRPr="0068762C">
              <w:rPr>
                <w:rFonts w:ascii="宋体" w:eastAsia="宋体" w:hAnsi="宋体" w:cs="宋体" w:hint="eastAsia"/>
                <w:sz w:val="24"/>
                <w:szCs w:val="24"/>
              </w:rPr>
              <w:t>3</w:t>
            </w:r>
          </w:p>
        </w:tc>
        <w:tc>
          <w:tcPr>
            <w:tcW w:w="1192" w:type="pct"/>
            <w:vAlign w:val="center"/>
          </w:tcPr>
          <w:p w:rsidR="0068762C" w:rsidRPr="0068762C" w:rsidRDefault="0068762C" w:rsidP="0068762C">
            <w:pPr>
              <w:spacing w:line="360" w:lineRule="auto"/>
              <w:ind w:firstLine="480"/>
              <w:jc w:val="center"/>
              <w:rPr>
                <w:rFonts w:ascii="宋体" w:eastAsia="宋体" w:hAnsi="宋体" w:cs="宋体"/>
                <w:sz w:val="24"/>
                <w:szCs w:val="24"/>
              </w:rPr>
            </w:pPr>
            <w:r w:rsidRPr="0068762C">
              <w:rPr>
                <w:rFonts w:ascii="宋体" w:eastAsia="宋体" w:hAnsi="宋体" w:cs="宋体" w:hint="eastAsia"/>
                <w:sz w:val="24"/>
                <w:szCs w:val="24"/>
              </w:rPr>
              <w:t>服务期限</w:t>
            </w:r>
          </w:p>
        </w:tc>
        <w:tc>
          <w:tcPr>
            <w:tcW w:w="3217" w:type="pct"/>
            <w:vAlign w:val="center"/>
          </w:tcPr>
          <w:p w:rsidR="0068762C" w:rsidRPr="0068762C" w:rsidRDefault="0068762C" w:rsidP="0068762C">
            <w:pPr>
              <w:spacing w:line="360" w:lineRule="auto"/>
              <w:rPr>
                <w:rFonts w:ascii="宋体" w:eastAsia="宋体" w:hAnsi="宋体" w:cs="宋体"/>
                <w:sz w:val="24"/>
                <w:szCs w:val="24"/>
              </w:rPr>
            </w:pPr>
            <w:r w:rsidRPr="0068762C">
              <w:rPr>
                <w:rFonts w:ascii="宋体" w:eastAsia="宋体" w:hAnsi="宋体" w:cs="宋体" w:hint="eastAsia"/>
                <w:sz w:val="24"/>
                <w:szCs w:val="24"/>
              </w:rPr>
              <w:t>框架协议签订起两年。</w:t>
            </w:r>
          </w:p>
        </w:tc>
      </w:tr>
      <w:tr w:rsidR="0068762C" w:rsidRPr="0068762C" w:rsidTr="00105E66">
        <w:trPr>
          <w:trHeight w:val="502"/>
          <w:jc w:val="center"/>
        </w:trPr>
        <w:tc>
          <w:tcPr>
            <w:tcW w:w="591" w:type="pct"/>
            <w:vAlign w:val="center"/>
          </w:tcPr>
          <w:p w:rsidR="0068762C" w:rsidRPr="0068762C" w:rsidRDefault="0068762C" w:rsidP="0068762C">
            <w:pPr>
              <w:jc w:val="center"/>
              <w:rPr>
                <w:rFonts w:ascii="宋体" w:eastAsia="宋体" w:hAnsi="宋体" w:cs="宋体"/>
                <w:sz w:val="24"/>
                <w:szCs w:val="24"/>
              </w:rPr>
            </w:pPr>
            <w:r w:rsidRPr="0068762C">
              <w:rPr>
                <w:rFonts w:ascii="宋体" w:eastAsia="宋体" w:hAnsi="宋体" w:cs="宋体" w:hint="eastAsia"/>
                <w:sz w:val="24"/>
                <w:szCs w:val="24"/>
              </w:rPr>
              <w:t>4</w:t>
            </w:r>
          </w:p>
        </w:tc>
        <w:tc>
          <w:tcPr>
            <w:tcW w:w="1192" w:type="pct"/>
            <w:vAlign w:val="center"/>
          </w:tcPr>
          <w:p w:rsidR="0068762C" w:rsidRPr="0068762C" w:rsidRDefault="0068762C" w:rsidP="0068762C">
            <w:pPr>
              <w:spacing w:line="360" w:lineRule="auto"/>
              <w:ind w:firstLine="480"/>
              <w:jc w:val="center"/>
              <w:rPr>
                <w:rFonts w:ascii="宋体" w:eastAsia="宋体" w:hAnsi="宋体" w:cs="宋体"/>
                <w:sz w:val="24"/>
                <w:szCs w:val="24"/>
              </w:rPr>
            </w:pPr>
            <w:r w:rsidRPr="0068762C">
              <w:rPr>
                <w:rFonts w:ascii="宋体" w:eastAsia="宋体" w:hAnsi="宋体" w:cs="宋体" w:hint="eastAsia"/>
                <w:sz w:val="24"/>
                <w:szCs w:val="24"/>
              </w:rPr>
              <w:t>本项目采购标的名称及所属行业</w:t>
            </w:r>
          </w:p>
        </w:tc>
        <w:tc>
          <w:tcPr>
            <w:tcW w:w="3217" w:type="pct"/>
            <w:vAlign w:val="center"/>
          </w:tcPr>
          <w:p w:rsidR="0068762C" w:rsidRPr="0068762C" w:rsidRDefault="0068762C" w:rsidP="0068762C">
            <w:pPr>
              <w:spacing w:line="360" w:lineRule="auto"/>
              <w:jc w:val="left"/>
              <w:rPr>
                <w:rFonts w:ascii="宋体" w:eastAsia="宋体" w:hAnsi="宋体" w:cs="宋体"/>
                <w:sz w:val="24"/>
                <w:szCs w:val="24"/>
              </w:rPr>
            </w:pPr>
            <w:r w:rsidRPr="0068762C">
              <w:rPr>
                <w:rFonts w:ascii="宋体" w:eastAsia="宋体" w:hAnsi="宋体" w:cs="宋体" w:hint="eastAsia"/>
                <w:sz w:val="24"/>
                <w:szCs w:val="24"/>
              </w:rPr>
              <w:t>标的名称：2026-2028年蚌埠市社会车辆定点租赁服务框架协议采购项目</w:t>
            </w:r>
          </w:p>
          <w:p w:rsidR="0068762C" w:rsidRPr="0068762C" w:rsidRDefault="0068762C" w:rsidP="0068762C">
            <w:pPr>
              <w:spacing w:line="360" w:lineRule="auto"/>
              <w:jc w:val="left"/>
              <w:rPr>
                <w:rFonts w:ascii="宋体" w:eastAsia="宋体" w:hAnsi="宋体" w:cs="宋体"/>
                <w:sz w:val="24"/>
                <w:szCs w:val="24"/>
              </w:rPr>
            </w:pPr>
            <w:r w:rsidRPr="0068762C">
              <w:rPr>
                <w:rFonts w:ascii="宋体" w:eastAsia="宋体" w:hAnsi="宋体" w:cs="宋体" w:hint="eastAsia"/>
                <w:kern w:val="0"/>
                <w:sz w:val="24"/>
                <w:szCs w:val="24"/>
              </w:rPr>
              <w:t>所属行业：租赁和商务服务业</w:t>
            </w:r>
          </w:p>
        </w:tc>
      </w:tr>
    </w:tbl>
    <w:p w:rsidR="0068762C" w:rsidRPr="0068762C" w:rsidRDefault="0068762C" w:rsidP="0068762C">
      <w:pPr>
        <w:spacing w:line="360" w:lineRule="auto"/>
        <w:ind w:leftChars="100" w:left="210" w:firstLine="840"/>
        <w:rPr>
          <w:rFonts w:ascii="宋体" w:eastAsia="宋体" w:hAnsi="宋体" w:cs="宋体"/>
          <w:sz w:val="24"/>
          <w:szCs w:val="24"/>
        </w:rPr>
      </w:pPr>
    </w:p>
    <w:p w:rsidR="0068762C" w:rsidRPr="0068762C" w:rsidRDefault="0068762C" w:rsidP="0068762C">
      <w:pPr>
        <w:spacing w:line="360" w:lineRule="auto"/>
        <w:ind w:firstLineChars="200" w:firstLine="480"/>
        <w:outlineLvl w:val="1"/>
        <w:rPr>
          <w:rFonts w:ascii="宋体" w:eastAsia="宋体" w:hAnsi="宋体" w:cs="宋体"/>
          <w:sz w:val="24"/>
          <w:szCs w:val="24"/>
        </w:rPr>
      </w:pPr>
      <w:bookmarkStart w:id="5" w:name="_Toc8753"/>
      <w:bookmarkStart w:id="6" w:name="_Toc233094450"/>
      <w:r w:rsidRPr="0068762C">
        <w:rPr>
          <w:rFonts w:ascii="宋体" w:eastAsia="宋体" w:hAnsi="宋体" w:cs="宋体" w:hint="eastAsia"/>
          <w:sz w:val="24"/>
          <w:szCs w:val="24"/>
        </w:rPr>
        <w:t>二、项目概况</w:t>
      </w:r>
      <w:bookmarkEnd w:id="5"/>
      <w:bookmarkEnd w:id="6"/>
    </w:p>
    <w:p w:rsidR="0068762C" w:rsidRPr="0068762C" w:rsidRDefault="0068762C" w:rsidP="0068762C">
      <w:pPr>
        <w:spacing w:line="360" w:lineRule="auto"/>
        <w:ind w:firstLineChars="200" w:firstLine="480"/>
        <w:rPr>
          <w:rFonts w:ascii="宋体" w:eastAsia="宋体" w:hAnsi="宋体" w:cs="宋体"/>
          <w:sz w:val="24"/>
          <w:szCs w:val="24"/>
        </w:rPr>
      </w:pPr>
      <w:bookmarkStart w:id="7" w:name="_Toc27920"/>
      <w:bookmarkStart w:id="8" w:name="_Toc13016"/>
      <w:bookmarkStart w:id="9" w:name="_Toc233094451"/>
      <w:r w:rsidRPr="0068762C">
        <w:rPr>
          <w:rFonts w:ascii="宋体" w:eastAsia="宋体" w:hAnsi="宋体" w:cs="宋体" w:hint="eastAsia"/>
          <w:sz w:val="24"/>
          <w:szCs w:val="24"/>
        </w:rPr>
        <w:t>（一）2026-2028年蚌埠市社会车辆定点租赁服务框架协议采购项目，是为蚌埠市公务用车之外补充提供公务出行社会车辆租赁服务，主要用于集中出行、</w:t>
      </w:r>
      <w:r w:rsidRPr="0068762C">
        <w:rPr>
          <w:rFonts w:ascii="宋体" w:eastAsia="宋体" w:hAnsi="宋体" w:cs="宋体" w:hint="eastAsia"/>
          <w:sz w:val="24"/>
          <w:szCs w:val="24"/>
        </w:rPr>
        <w:lastRenderedPageBreak/>
        <w:t>考察调研、会议培训、公务接待、应急公务和临时租赁等，入围不超过8家。</w:t>
      </w:r>
    </w:p>
    <w:p w:rsidR="0068762C" w:rsidRPr="0068762C" w:rsidRDefault="0068762C" w:rsidP="0068762C">
      <w:pPr>
        <w:spacing w:line="360" w:lineRule="auto"/>
        <w:ind w:left="437"/>
        <w:outlineLvl w:val="1"/>
        <w:rPr>
          <w:rFonts w:ascii="宋体" w:eastAsia="宋体" w:hAnsi="宋体" w:cs="宋体"/>
          <w:sz w:val="24"/>
          <w:szCs w:val="24"/>
        </w:rPr>
      </w:pPr>
      <w:r w:rsidRPr="0068762C">
        <w:rPr>
          <w:rFonts w:ascii="宋体" w:eastAsia="宋体" w:hAnsi="宋体" w:cs="宋体" w:hint="eastAsia"/>
          <w:sz w:val="24"/>
          <w:szCs w:val="24"/>
        </w:rPr>
        <w:t>（二）框架协议履约期间，若国家、安徽省相关部门出台与社会车辆租赁相关的政策、规定，按新的政策、规定执行。</w:t>
      </w:r>
    </w:p>
    <w:p w:rsidR="0068762C" w:rsidRPr="0068762C" w:rsidRDefault="0068762C" w:rsidP="0068762C">
      <w:pPr>
        <w:spacing w:line="360" w:lineRule="auto"/>
        <w:ind w:left="437"/>
        <w:outlineLvl w:val="1"/>
        <w:rPr>
          <w:rFonts w:ascii="宋体" w:eastAsia="宋体" w:hAnsi="宋体" w:cs="宋体"/>
          <w:b/>
          <w:sz w:val="24"/>
          <w:szCs w:val="24"/>
        </w:rPr>
      </w:pPr>
      <w:r w:rsidRPr="0068762C">
        <w:rPr>
          <w:rFonts w:ascii="宋体" w:eastAsia="宋体" w:hAnsi="宋体" w:cs="宋体" w:hint="eastAsia"/>
          <w:b/>
          <w:sz w:val="24"/>
          <w:szCs w:val="24"/>
        </w:rPr>
        <w:t>三、服务需求</w:t>
      </w:r>
      <w:bookmarkEnd w:id="7"/>
      <w:bookmarkEnd w:id="8"/>
      <w:bookmarkEnd w:id="9"/>
    </w:p>
    <w:p w:rsidR="0068762C" w:rsidRPr="0068762C" w:rsidRDefault="0068762C" w:rsidP="0068762C">
      <w:pPr>
        <w:widowControl/>
        <w:shd w:val="clear" w:color="auto" w:fill="FFFFFF"/>
        <w:spacing w:line="440" w:lineRule="exact"/>
        <w:ind w:firstLineChars="200" w:firstLine="480"/>
        <w:jc w:val="left"/>
        <w:rPr>
          <w:rFonts w:ascii="宋体" w:eastAsia="宋体" w:hAnsi="宋体" w:cs="仿宋"/>
          <w:b/>
          <w:bCs/>
          <w:kern w:val="0"/>
          <w:sz w:val="24"/>
          <w:szCs w:val="24"/>
          <w:shd w:val="clear" w:color="auto" w:fill="FFFFFF"/>
        </w:rPr>
      </w:pPr>
      <w:bookmarkStart w:id="10" w:name="_Toc20717"/>
      <w:bookmarkStart w:id="11" w:name="_Toc16414"/>
      <w:r w:rsidRPr="0068762C">
        <w:rPr>
          <w:rFonts w:ascii="宋体" w:eastAsia="宋体" w:hAnsi="宋体" w:cs="黑体" w:hint="eastAsia"/>
          <w:bCs/>
          <w:kern w:val="0"/>
          <w:sz w:val="24"/>
          <w:szCs w:val="24"/>
          <w:shd w:val="clear" w:color="auto" w:fill="FFFFFF"/>
        </w:rPr>
        <w:t>车辆及服务要求</w:t>
      </w:r>
    </w:p>
    <w:p w:rsidR="0068762C" w:rsidRPr="0068762C" w:rsidRDefault="0068762C" w:rsidP="0068762C">
      <w:pPr>
        <w:widowControl/>
        <w:shd w:val="clear" w:color="auto" w:fill="FFFFFF"/>
        <w:spacing w:line="440" w:lineRule="exact"/>
        <w:ind w:firstLineChars="200" w:firstLine="480"/>
        <w:jc w:val="left"/>
        <w:rPr>
          <w:rFonts w:ascii="宋体" w:eastAsia="宋体" w:hAnsi="宋体" w:cs="仿宋"/>
          <w:kern w:val="0"/>
          <w:sz w:val="24"/>
          <w:szCs w:val="24"/>
          <w:shd w:val="clear" w:color="auto" w:fill="FFFFFF"/>
        </w:rPr>
      </w:pPr>
      <w:r w:rsidRPr="0068762C">
        <w:rPr>
          <w:rFonts w:ascii="宋体" w:eastAsia="宋体" w:hAnsi="宋体" w:cs="仿宋" w:hint="eastAsia"/>
          <w:kern w:val="0"/>
          <w:sz w:val="24"/>
          <w:szCs w:val="24"/>
          <w:shd w:val="clear" w:color="auto" w:fill="FFFFFF"/>
        </w:rPr>
        <w:t>（一）供应商为本项目配备车辆类型为小型客车（轿车、商务车、越野车）、中型客车和大型客车等。</w:t>
      </w:r>
      <w:r w:rsidRPr="0068762C">
        <w:rPr>
          <w:rFonts w:ascii="宋体" w:eastAsia="宋体" w:hAnsi="宋体" w:cs="仿宋" w:hint="eastAsia"/>
          <w:b/>
          <w:bCs/>
          <w:kern w:val="0"/>
          <w:sz w:val="24"/>
          <w:szCs w:val="24"/>
          <w:shd w:val="clear" w:color="auto" w:fill="FFFFFF"/>
        </w:rPr>
        <w:t>注：1.不要求供应</w:t>
      </w:r>
      <w:proofErr w:type="gramStart"/>
      <w:r w:rsidRPr="0068762C">
        <w:rPr>
          <w:rFonts w:ascii="宋体" w:eastAsia="宋体" w:hAnsi="宋体" w:cs="仿宋" w:hint="eastAsia"/>
          <w:b/>
          <w:bCs/>
          <w:kern w:val="0"/>
          <w:sz w:val="24"/>
          <w:szCs w:val="24"/>
          <w:shd w:val="clear" w:color="auto" w:fill="FFFFFF"/>
        </w:rPr>
        <w:t>商满足</w:t>
      </w:r>
      <w:proofErr w:type="gramEnd"/>
      <w:r w:rsidRPr="0068762C">
        <w:rPr>
          <w:rFonts w:ascii="宋体" w:eastAsia="宋体" w:hAnsi="宋体" w:cs="仿宋" w:hint="eastAsia"/>
          <w:b/>
          <w:bCs/>
          <w:kern w:val="0"/>
          <w:sz w:val="24"/>
          <w:szCs w:val="24"/>
          <w:shd w:val="clear" w:color="auto" w:fill="FFFFFF"/>
        </w:rPr>
        <w:t>上述全部车型，但配备车辆不得少于30辆，供应商须在响应文件中提供拟配备的服务车辆明细表，否则响应无效；2.要求配备车辆为供应商自有车辆，响应文件中除要求提供服务车辆明细表外，还须提供机动车登记证书、车辆行驶证扫描件或其他能证明为供应商企业（或法人）自有车辆，自有大型客车确因道路运输经营许可证限制原因挂靠在相关运营资质企业的，</w:t>
      </w:r>
      <w:proofErr w:type="gramStart"/>
      <w:r w:rsidRPr="0068762C">
        <w:rPr>
          <w:rFonts w:ascii="宋体" w:eastAsia="宋体" w:hAnsi="宋体" w:cs="仿宋" w:hint="eastAsia"/>
          <w:b/>
          <w:bCs/>
          <w:kern w:val="0"/>
          <w:sz w:val="24"/>
          <w:szCs w:val="24"/>
          <w:shd w:val="clear" w:color="auto" w:fill="FFFFFF"/>
        </w:rPr>
        <w:t>需该企业</w:t>
      </w:r>
      <w:proofErr w:type="gramEnd"/>
      <w:r w:rsidRPr="0068762C">
        <w:rPr>
          <w:rFonts w:ascii="宋体" w:eastAsia="宋体" w:hAnsi="宋体" w:cs="仿宋" w:hint="eastAsia"/>
          <w:b/>
          <w:bCs/>
          <w:kern w:val="0"/>
          <w:sz w:val="24"/>
          <w:szCs w:val="24"/>
          <w:shd w:val="clear" w:color="auto" w:fill="FFFFFF"/>
        </w:rPr>
        <w:t>提供证明和承诺（承担相应法律责任）该车为供应商自有，提供内容缺失的响应无效。</w:t>
      </w:r>
    </w:p>
    <w:p w:rsidR="0068762C" w:rsidRPr="0068762C" w:rsidRDefault="0068762C" w:rsidP="0068762C">
      <w:pPr>
        <w:widowControl/>
        <w:shd w:val="clear" w:color="auto" w:fill="FFFFFF"/>
        <w:spacing w:line="440" w:lineRule="exact"/>
        <w:ind w:firstLineChars="200" w:firstLine="480"/>
        <w:jc w:val="left"/>
        <w:rPr>
          <w:rFonts w:ascii="宋体" w:eastAsia="宋体" w:hAnsi="宋体" w:cs="仿宋"/>
          <w:kern w:val="0"/>
          <w:sz w:val="24"/>
          <w:szCs w:val="24"/>
          <w:shd w:val="clear" w:color="auto" w:fill="FFFFFF"/>
        </w:rPr>
      </w:pPr>
      <w:r w:rsidRPr="0068762C">
        <w:rPr>
          <w:rFonts w:ascii="宋体" w:eastAsia="宋体" w:hAnsi="宋体" w:cs="仿宋" w:hint="eastAsia"/>
          <w:kern w:val="0"/>
          <w:sz w:val="24"/>
          <w:szCs w:val="24"/>
          <w:shd w:val="clear" w:color="auto" w:fill="FFFFFF"/>
        </w:rPr>
        <w:t>（二）供应商提供租赁服务须严格按照采购</w:t>
      </w:r>
      <w:proofErr w:type="gramStart"/>
      <w:r w:rsidRPr="0068762C">
        <w:rPr>
          <w:rFonts w:ascii="宋体" w:eastAsia="宋体" w:hAnsi="宋体" w:cs="仿宋" w:hint="eastAsia"/>
          <w:kern w:val="0"/>
          <w:sz w:val="24"/>
          <w:szCs w:val="24"/>
          <w:shd w:val="clear" w:color="auto" w:fill="FFFFFF"/>
        </w:rPr>
        <w:t>人制</w:t>
      </w:r>
      <w:proofErr w:type="gramEnd"/>
      <w:r w:rsidRPr="0068762C">
        <w:rPr>
          <w:rFonts w:ascii="宋体" w:eastAsia="宋体" w:hAnsi="宋体" w:cs="仿宋" w:hint="eastAsia"/>
          <w:kern w:val="0"/>
          <w:sz w:val="24"/>
          <w:szCs w:val="24"/>
          <w:shd w:val="clear" w:color="auto" w:fill="FFFFFF"/>
        </w:rPr>
        <w:t>定的用车要求、行车路线完成任务，做到安全、准时、高效、周到；供应商需提供全天候24小时服务，市区内紧急</w:t>
      </w:r>
      <w:proofErr w:type="gramStart"/>
      <w:r w:rsidRPr="0068762C">
        <w:rPr>
          <w:rFonts w:ascii="宋体" w:eastAsia="宋体" w:hAnsi="宋体" w:cs="仿宋" w:hint="eastAsia"/>
          <w:kern w:val="0"/>
          <w:sz w:val="24"/>
          <w:szCs w:val="24"/>
          <w:shd w:val="clear" w:color="auto" w:fill="FFFFFF"/>
        </w:rPr>
        <w:t>租车需</w:t>
      </w:r>
      <w:proofErr w:type="gramEnd"/>
      <w:r w:rsidRPr="0068762C">
        <w:rPr>
          <w:rFonts w:ascii="宋体" w:eastAsia="宋体" w:hAnsi="宋体" w:cs="仿宋" w:hint="eastAsia"/>
          <w:kern w:val="0"/>
          <w:sz w:val="24"/>
          <w:szCs w:val="24"/>
          <w:shd w:val="clear" w:color="auto" w:fill="FFFFFF"/>
        </w:rPr>
        <w:t>30分钟以内到达用车地点；供应商应确保车辆在租赁期间发生故障、无法正常行驶时，能及时调换其他合</w:t>
      </w:r>
      <w:proofErr w:type="gramStart"/>
      <w:r w:rsidRPr="0068762C">
        <w:rPr>
          <w:rFonts w:ascii="宋体" w:eastAsia="宋体" w:hAnsi="宋体" w:cs="仿宋" w:hint="eastAsia"/>
          <w:kern w:val="0"/>
          <w:sz w:val="24"/>
          <w:szCs w:val="24"/>
          <w:shd w:val="clear" w:color="auto" w:fill="FFFFFF"/>
        </w:rPr>
        <w:t>规</w:t>
      </w:r>
      <w:proofErr w:type="gramEnd"/>
      <w:r w:rsidRPr="0068762C">
        <w:rPr>
          <w:rFonts w:ascii="宋体" w:eastAsia="宋体" w:hAnsi="宋体" w:cs="仿宋" w:hint="eastAsia"/>
          <w:kern w:val="0"/>
          <w:sz w:val="24"/>
          <w:szCs w:val="24"/>
          <w:shd w:val="clear" w:color="auto" w:fill="FFFFFF"/>
        </w:rPr>
        <w:t>车辆保证采购人的用车需求（调换车辆作为应急需求，</w:t>
      </w:r>
      <w:proofErr w:type="gramStart"/>
      <w:r w:rsidRPr="0068762C">
        <w:rPr>
          <w:rFonts w:ascii="宋体" w:eastAsia="宋体" w:hAnsi="宋体" w:cs="仿宋" w:hint="eastAsia"/>
          <w:kern w:val="0"/>
          <w:sz w:val="24"/>
          <w:szCs w:val="24"/>
          <w:shd w:val="clear" w:color="auto" w:fill="FFFFFF"/>
        </w:rPr>
        <w:t>不</w:t>
      </w:r>
      <w:proofErr w:type="gramEnd"/>
      <w:r w:rsidRPr="0068762C">
        <w:rPr>
          <w:rFonts w:ascii="宋体" w:eastAsia="宋体" w:hAnsi="宋体" w:cs="仿宋" w:hint="eastAsia"/>
          <w:kern w:val="0"/>
          <w:sz w:val="24"/>
          <w:szCs w:val="24"/>
          <w:shd w:val="clear" w:color="auto" w:fill="FFFFFF"/>
        </w:rPr>
        <w:t xml:space="preserve">另计费用）。 </w:t>
      </w:r>
    </w:p>
    <w:p w:rsidR="0068762C" w:rsidRPr="0068762C" w:rsidRDefault="0068762C" w:rsidP="0068762C">
      <w:pPr>
        <w:widowControl/>
        <w:shd w:val="clear" w:color="auto" w:fill="FFFFFF"/>
        <w:spacing w:line="440" w:lineRule="exact"/>
        <w:ind w:firstLineChars="200" w:firstLine="480"/>
        <w:jc w:val="left"/>
        <w:rPr>
          <w:rFonts w:ascii="宋体" w:eastAsia="宋体" w:hAnsi="宋体" w:cs="仿宋"/>
          <w:kern w:val="0"/>
          <w:sz w:val="24"/>
          <w:szCs w:val="24"/>
          <w:shd w:val="clear" w:color="auto" w:fill="FFFFFF"/>
        </w:rPr>
      </w:pPr>
      <w:r w:rsidRPr="0068762C">
        <w:rPr>
          <w:rFonts w:ascii="宋体" w:eastAsia="宋体" w:hAnsi="宋体" w:cs="仿宋" w:hint="eastAsia"/>
          <w:kern w:val="0"/>
          <w:sz w:val="24"/>
          <w:szCs w:val="24"/>
          <w:shd w:val="clear" w:color="auto" w:fill="FFFFFF"/>
        </w:rPr>
        <w:t>（三）供应商应做好行车记录包括，司机姓名、电话、车牌号、车型、具体行程、公里数、超公里数、停车费过路费相关票据等，并在结算单据时完整提供。</w:t>
      </w:r>
    </w:p>
    <w:p w:rsidR="0068762C" w:rsidRPr="0068762C" w:rsidRDefault="0068762C" w:rsidP="0068762C">
      <w:pPr>
        <w:widowControl/>
        <w:shd w:val="clear" w:color="auto" w:fill="FFFFFF"/>
        <w:spacing w:line="440" w:lineRule="exact"/>
        <w:ind w:firstLineChars="200" w:firstLine="480"/>
        <w:jc w:val="left"/>
        <w:rPr>
          <w:rFonts w:ascii="宋体" w:eastAsia="宋体" w:hAnsi="宋体" w:cs="仿宋"/>
          <w:kern w:val="0"/>
          <w:sz w:val="24"/>
          <w:szCs w:val="24"/>
          <w:shd w:val="clear" w:color="auto" w:fill="FFFFFF"/>
        </w:rPr>
      </w:pPr>
      <w:r w:rsidRPr="0068762C">
        <w:rPr>
          <w:rFonts w:ascii="宋体" w:eastAsia="宋体" w:hAnsi="宋体" w:cs="仿宋" w:hint="eastAsia"/>
          <w:kern w:val="0"/>
          <w:sz w:val="24"/>
          <w:szCs w:val="24"/>
          <w:shd w:val="clear" w:color="auto" w:fill="FFFFFF"/>
        </w:rPr>
        <w:t>（四）供应商须有科学先进的车辆信息管理系统，具备车辆管理等功能，提供的车辆应具备以下条件：</w:t>
      </w:r>
    </w:p>
    <w:p w:rsidR="0068762C" w:rsidRPr="0068762C" w:rsidRDefault="0068762C" w:rsidP="0068762C">
      <w:pPr>
        <w:widowControl/>
        <w:shd w:val="clear" w:color="auto" w:fill="FFFFFF"/>
        <w:spacing w:line="440" w:lineRule="exact"/>
        <w:ind w:firstLineChars="200" w:firstLine="480"/>
        <w:jc w:val="left"/>
        <w:rPr>
          <w:rFonts w:ascii="宋体" w:eastAsia="宋体" w:hAnsi="宋体" w:cs="Times New Roman"/>
          <w:sz w:val="24"/>
          <w:szCs w:val="24"/>
        </w:rPr>
      </w:pPr>
      <w:r w:rsidRPr="0068762C">
        <w:rPr>
          <w:rFonts w:ascii="宋体" w:eastAsia="宋体" w:hAnsi="宋体" w:cs="仿宋" w:hint="eastAsia"/>
          <w:kern w:val="0"/>
          <w:sz w:val="24"/>
          <w:szCs w:val="24"/>
          <w:shd w:val="clear" w:color="auto" w:fill="FFFFFF"/>
        </w:rPr>
        <w:t>1.证照齐全、购买有完备的车辆保险。供应商须为投入本项目使用的所有车辆购买租赁期内的车辆保险，除投保国家规定的</w:t>
      </w:r>
      <w:proofErr w:type="gramStart"/>
      <w:r w:rsidRPr="0068762C">
        <w:rPr>
          <w:rFonts w:ascii="宋体" w:eastAsia="宋体" w:hAnsi="宋体" w:cs="仿宋" w:hint="eastAsia"/>
          <w:kern w:val="0"/>
          <w:sz w:val="24"/>
          <w:szCs w:val="24"/>
          <w:shd w:val="clear" w:color="auto" w:fill="FFFFFF"/>
        </w:rPr>
        <w:t>必保险</w:t>
      </w:r>
      <w:proofErr w:type="gramEnd"/>
      <w:r w:rsidRPr="0068762C">
        <w:rPr>
          <w:rFonts w:ascii="宋体" w:eastAsia="宋体" w:hAnsi="宋体" w:cs="仿宋" w:hint="eastAsia"/>
          <w:kern w:val="0"/>
          <w:sz w:val="24"/>
          <w:szCs w:val="24"/>
          <w:shd w:val="clear" w:color="auto" w:fill="FFFFFF"/>
        </w:rPr>
        <w:t>种外还应投保第三者责任险、车上人员责任险（司机、乘客）等险种，车辆保险及</w:t>
      </w:r>
      <w:proofErr w:type="gramStart"/>
      <w:r w:rsidRPr="0068762C">
        <w:rPr>
          <w:rFonts w:ascii="宋体" w:eastAsia="宋体" w:hAnsi="宋体" w:cs="仿宋" w:hint="eastAsia"/>
          <w:kern w:val="0"/>
          <w:sz w:val="24"/>
          <w:szCs w:val="24"/>
          <w:shd w:val="clear" w:color="auto" w:fill="FFFFFF"/>
        </w:rPr>
        <w:t>年检均</w:t>
      </w:r>
      <w:proofErr w:type="gramEnd"/>
      <w:r w:rsidRPr="0068762C">
        <w:rPr>
          <w:rFonts w:ascii="宋体" w:eastAsia="宋体" w:hAnsi="宋体" w:cs="仿宋" w:hint="eastAsia"/>
          <w:kern w:val="0"/>
          <w:sz w:val="24"/>
          <w:szCs w:val="24"/>
          <w:shd w:val="clear" w:color="auto" w:fill="FFFFFF"/>
        </w:rPr>
        <w:t>合法有效，并承担全部保险、年检费用；租赁车辆若发生事故，由供应商负责索赔及善后事宜处理，并承担相应法律责任。</w:t>
      </w:r>
      <w:r w:rsidRPr="0068762C">
        <w:rPr>
          <w:rFonts w:ascii="宋体" w:eastAsia="宋体" w:hAnsi="宋体" w:cs="仿宋" w:hint="eastAsia"/>
          <w:b/>
          <w:bCs/>
          <w:kern w:val="0"/>
          <w:sz w:val="24"/>
          <w:szCs w:val="24"/>
          <w:shd w:val="clear" w:color="auto" w:fill="FFFFFF"/>
        </w:rPr>
        <w:t>注：服务实施前，需向采购人主动提供运营资质、车辆保险等资料，坚决杜绝使用“黑车”等非法运营车辆。</w:t>
      </w:r>
    </w:p>
    <w:p w:rsidR="0068762C" w:rsidRPr="0068762C" w:rsidRDefault="0068762C" w:rsidP="0068762C">
      <w:pPr>
        <w:widowControl/>
        <w:shd w:val="clear" w:color="auto" w:fill="FFFFFF"/>
        <w:spacing w:line="440" w:lineRule="exact"/>
        <w:ind w:firstLineChars="200" w:firstLine="480"/>
        <w:jc w:val="left"/>
        <w:rPr>
          <w:rFonts w:ascii="宋体" w:eastAsia="宋体" w:hAnsi="宋体" w:cs="仿宋"/>
          <w:kern w:val="0"/>
          <w:sz w:val="24"/>
          <w:szCs w:val="24"/>
          <w:shd w:val="clear" w:color="auto" w:fill="FFFFFF"/>
        </w:rPr>
      </w:pPr>
      <w:r w:rsidRPr="0068762C">
        <w:rPr>
          <w:rFonts w:ascii="宋体" w:eastAsia="宋体" w:hAnsi="宋体" w:cs="仿宋" w:hint="eastAsia"/>
          <w:kern w:val="0"/>
          <w:sz w:val="24"/>
          <w:szCs w:val="24"/>
          <w:shd w:val="clear" w:color="auto" w:fill="FFFFFF"/>
        </w:rPr>
        <w:t>2.车辆技术安全性能良好、年检合格。</w:t>
      </w:r>
    </w:p>
    <w:p w:rsidR="0068762C" w:rsidRPr="0068762C" w:rsidRDefault="0068762C" w:rsidP="0068762C">
      <w:pPr>
        <w:widowControl/>
        <w:shd w:val="clear" w:color="auto" w:fill="FFFFFF"/>
        <w:spacing w:line="440" w:lineRule="exact"/>
        <w:ind w:firstLineChars="200" w:firstLine="480"/>
        <w:jc w:val="left"/>
        <w:rPr>
          <w:rFonts w:ascii="宋体" w:eastAsia="宋体" w:hAnsi="宋体" w:cs="仿宋"/>
          <w:kern w:val="0"/>
          <w:sz w:val="24"/>
          <w:szCs w:val="24"/>
          <w:shd w:val="clear" w:color="auto" w:fill="FFFFFF"/>
        </w:rPr>
      </w:pPr>
      <w:r w:rsidRPr="0068762C">
        <w:rPr>
          <w:rFonts w:ascii="宋体" w:eastAsia="宋体" w:hAnsi="宋体" w:cs="仿宋" w:hint="eastAsia"/>
          <w:kern w:val="0"/>
          <w:sz w:val="24"/>
          <w:szCs w:val="24"/>
          <w:shd w:val="clear" w:color="auto" w:fill="FFFFFF"/>
        </w:rPr>
        <w:t>3.车辆车容车</w:t>
      </w:r>
      <w:proofErr w:type="gramStart"/>
      <w:r w:rsidRPr="0068762C">
        <w:rPr>
          <w:rFonts w:ascii="宋体" w:eastAsia="宋体" w:hAnsi="宋体" w:cs="仿宋" w:hint="eastAsia"/>
          <w:kern w:val="0"/>
          <w:sz w:val="24"/>
          <w:szCs w:val="24"/>
          <w:shd w:val="clear" w:color="auto" w:fill="FFFFFF"/>
        </w:rPr>
        <w:t>貌状况</w:t>
      </w:r>
      <w:proofErr w:type="gramEnd"/>
      <w:r w:rsidRPr="0068762C">
        <w:rPr>
          <w:rFonts w:ascii="宋体" w:eastAsia="宋体" w:hAnsi="宋体" w:cs="仿宋" w:hint="eastAsia"/>
          <w:kern w:val="0"/>
          <w:sz w:val="24"/>
          <w:szCs w:val="24"/>
          <w:shd w:val="clear" w:color="auto" w:fill="FFFFFF"/>
        </w:rPr>
        <w:t>良好；车辆内部整洁卫生，空气清新，服务设施完好，乘坐舒适。</w:t>
      </w:r>
    </w:p>
    <w:p w:rsidR="0068762C" w:rsidRPr="0068762C" w:rsidRDefault="0068762C" w:rsidP="0068762C">
      <w:pPr>
        <w:widowControl/>
        <w:shd w:val="clear" w:color="auto" w:fill="FFFFFF"/>
        <w:spacing w:line="440" w:lineRule="exact"/>
        <w:ind w:firstLineChars="200" w:firstLine="480"/>
        <w:jc w:val="left"/>
        <w:rPr>
          <w:rFonts w:ascii="宋体" w:eastAsia="宋体" w:hAnsi="宋体" w:cs="仿宋"/>
          <w:kern w:val="0"/>
          <w:sz w:val="24"/>
          <w:szCs w:val="24"/>
          <w:shd w:val="clear" w:color="auto" w:fill="FFFFFF"/>
        </w:rPr>
      </w:pPr>
      <w:r w:rsidRPr="0068762C">
        <w:rPr>
          <w:rFonts w:ascii="宋体" w:eastAsia="宋体" w:hAnsi="宋体" w:cs="仿宋" w:hint="eastAsia"/>
          <w:kern w:val="0"/>
          <w:sz w:val="24"/>
          <w:szCs w:val="24"/>
          <w:shd w:val="clear" w:color="auto" w:fill="FFFFFF"/>
        </w:rPr>
        <w:lastRenderedPageBreak/>
        <w:t>4.车辆须配备必备的救援设备和医疗用品。</w:t>
      </w:r>
    </w:p>
    <w:p w:rsidR="0068762C" w:rsidRPr="0068762C" w:rsidRDefault="0068762C" w:rsidP="0068762C">
      <w:pPr>
        <w:widowControl/>
        <w:shd w:val="clear" w:color="auto" w:fill="FFFFFF"/>
        <w:spacing w:line="440" w:lineRule="exact"/>
        <w:ind w:firstLineChars="200" w:firstLine="480"/>
        <w:jc w:val="left"/>
        <w:rPr>
          <w:rFonts w:ascii="宋体" w:eastAsia="宋体" w:hAnsi="宋体" w:cs="仿宋"/>
          <w:b/>
          <w:bCs/>
          <w:kern w:val="0"/>
          <w:sz w:val="24"/>
          <w:szCs w:val="24"/>
          <w:shd w:val="clear" w:color="auto" w:fill="FFFFFF"/>
        </w:rPr>
      </w:pPr>
      <w:r w:rsidRPr="0068762C">
        <w:rPr>
          <w:rFonts w:ascii="宋体" w:eastAsia="宋体" w:hAnsi="宋体" w:cs="仿宋" w:hint="eastAsia"/>
          <w:kern w:val="0"/>
          <w:sz w:val="24"/>
          <w:szCs w:val="24"/>
          <w:shd w:val="clear" w:color="auto" w:fill="FFFFFF"/>
        </w:rPr>
        <w:t>5.车辆需安装车载北斗终端，并纳入公务用车管理信息平台接受服务监督和管理。</w:t>
      </w:r>
      <w:r w:rsidRPr="0068762C">
        <w:rPr>
          <w:rFonts w:ascii="宋体" w:eastAsia="宋体" w:hAnsi="宋体" w:cs="仿宋" w:hint="eastAsia"/>
          <w:b/>
          <w:bCs/>
          <w:kern w:val="0"/>
          <w:sz w:val="24"/>
          <w:szCs w:val="24"/>
          <w:shd w:val="clear" w:color="auto" w:fill="FFFFFF"/>
        </w:rPr>
        <w:t>注：供应商需提交承诺函，否则响应无效。</w:t>
      </w:r>
    </w:p>
    <w:p w:rsidR="0068762C" w:rsidRPr="0068762C" w:rsidRDefault="0068762C" w:rsidP="0068762C">
      <w:pPr>
        <w:widowControl/>
        <w:shd w:val="clear" w:color="auto" w:fill="FFFFFF"/>
        <w:spacing w:line="440" w:lineRule="exact"/>
        <w:ind w:firstLineChars="200" w:firstLine="480"/>
        <w:jc w:val="left"/>
        <w:rPr>
          <w:rFonts w:ascii="宋体" w:eastAsia="宋体" w:hAnsi="宋体" w:cs="仿宋"/>
          <w:kern w:val="0"/>
          <w:sz w:val="24"/>
          <w:szCs w:val="24"/>
          <w:shd w:val="clear" w:color="auto" w:fill="FFFFFF"/>
        </w:rPr>
      </w:pPr>
      <w:r w:rsidRPr="0068762C">
        <w:rPr>
          <w:rFonts w:ascii="宋体" w:eastAsia="宋体" w:hAnsi="宋体" w:cs="仿宋" w:hint="eastAsia"/>
          <w:kern w:val="0"/>
          <w:sz w:val="24"/>
          <w:szCs w:val="24"/>
          <w:shd w:val="clear" w:color="auto" w:fill="FFFFFF"/>
        </w:rPr>
        <w:t>（五）供应商为本项目配备正式或聘用驾驶员，驾驶员应不少于15人，且与驾驶员依法签订劳动合同、为其缴纳社会保险；提供的驾驶员应符合驾驶员从业规范要求：</w:t>
      </w:r>
    </w:p>
    <w:p w:rsidR="0068762C" w:rsidRPr="0068762C" w:rsidRDefault="0068762C" w:rsidP="0068762C">
      <w:pPr>
        <w:widowControl/>
        <w:shd w:val="clear" w:color="auto" w:fill="FFFFFF"/>
        <w:spacing w:line="440" w:lineRule="exact"/>
        <w:ind w:firstLineChars="200" w:firstLine="480"/>
        <w:jc w:val="left"/>
        <w:rPr>
          <w:rFonts w:ascii="宋体" w:eastAsia="宋体" w:hAnsi="宋体" w:cs="仿宋"/>
          <w:kern w:val="0"/>
          <w:sz w:val="24"/>
          <w:szCs w:val="24"/>
          <w:shd w:val="clear" w:color="auto" w:fill="FFFFFF"/>
        </w:rPr>
      </w:pPr>
      <w:r w:rsidRPr="0068762C">
        <w:rPr>
          <w:rFonts w:ascii="宋体" w:eastAsia="宋体" w:hAnsi="宋体" w:cs="仿宋" w:hint="eastAsia"/>
          <w:kern w:val="0"/>
          <w:sz w:val="24"/>
          <w:szCs w:val="24"/>
          <w:shd w:val="clear" w:color="auto" w:fill="FFFFFF"/>
        </w:rPr>
        <w:t>1.认真执行国家的各项安全方针、政策，严格遵守《中华人民共和国道路交通安全法》、《中华人民共和国安全生产法》等法律、法规，保证公路客运交通安全，杜绝交通事故的发生。</w:t>
      </w:r>
    </w:p>
    <w:p w:rsidR="0068762C" w:rsidRPr="0068762C" w:rsidRDefault="0068762C" w:rsidP="0068762C">
      <w:pPr>
        <w:widowControl/>
        <w:shd w:val="clear" w:color="auto" w:fill="FFFFFF"/>
        <w:spacing w:line="440" w:lineRule="exact"/>
        <w:ind w:firstLineChars="200" w:firstLine="480"/>
        <w:jc w:val="left"/>
        <w:rPr>
          <w:rFonts w:ascii="宋体" w:eastAsia="宋体" w:hAnsi="宋体" w:cs="仿宋"/>
          <w:kern w:val="0"/>
          <w:sz w:val="24"/>
          <w:szCs w:val="24"/>
          <w:shd w:val="clear" w:color="auto" w:fill="FFFFFF"/>
        </w:rPr>
      </w:pPr>
      <w:r w:rsidRPr="0068762C">
        <w:rPr>
          <w:rFonts w:ascii="宋体" w:eastAsia="宋体" w:hAnsi="宋体" w:cs="仿宋" w:hint="eastAsia"/>
          <w:kern w:val="0"/>
          <w:sz w:val="24"/>
          <w:szCs w:val="24"/>
          <w:shd w:val="clear" w:color="auto" w:fill="FFFFFF"/>
        </w:rPr>
        <w:t>2.严禁“超速、超载、超疲劳”驾车和酒后、服用国家管制的精神药品或者麻醉药品、患有妨碍安全驾驶的疾病驾车。</w:t>
      </w:r>
    </w:p>
    <w:p w:rsidR="0068762C" w:rsidRPr="0068762C" w:rsidRDefault="0068762C" w:rsidP="0068762C">
      <w:pPr>
        <w:widowControl/>
        <w:shd w:val="clear" w:color="auto" w:fill="FFFFFF"/>
        <w:spacing w:line="440" w:lineRule="exact"/>
        <w:ind w:firstLineChars="200" w:firstLine="480"/>
        <w:jc w:val="left"/>
        <w:rPr>
          <w:rFonts w:ascii="宋体" w:eastAsia="宋体" w:hAnsi="宋体" w:cs="仿宋"/>
          <w:kern w:val="0"/>
          <w:sz w:val="24"/>
          <w:szCs w:val="24"/>
          <w:shd w:val="clear" w:color="auto" w:fill="FFFFFF"/>
        </w:rPr>
      </w:pPr>
      <w:r w:rsidRPr="0068762C">
        <w:rPr>
          <w:rFonts w:ascii="宋体" w:eastAsia="宋体" w:hAnsi="宋体" w:cs="仿宋" w:hint="eastAsia"/>
          <w:kern w:val="0"/>
          <w:sz w:val="24"/>
          <w:szCs w:val="24"/>
          <w:shd w:val="clear" w:color="auto" w:fill="FFFFFF"/>
        </w:rPr>
        <w:t>3.不得驾驶安全设施不全或者安全技术状况不符合安全技术标准要求和有安全隐患的车辆。</w:t>
      </w:r>
    </w:p>
    <w:p w:rsidR="0068762C" w:rsidRPr="0068762C" w:rsidRDefault="0068762C" w:rsidP="0068762C">
      <w:pPr>
        <w:widowControl/>
        <w:shd w:val="clear" w:color="auto" w:fill="FFFFFF"/>
        <w:spacing w:line="440" w:lineRule="exact"/>
        <w:ind w:firstLineChars="200" w:firstLine="480"/>
        <w:jc w:val="left"/>
        <w:rPr>
          <w:rFonts w:ascii="宋体" w:eastAsia="宋体" w:hAnsi="宋体" w:cs="仿宋"/>
          <w:kern w:val="0"/>
          <w:sz w:val="24"/>
          <w:szCs w:val="24"/>
          <w:shd w:val="clear" w:color="auto" w:fill="FFFFFF"/>
        </w:rPr>
      </w:pPr>
      <w:r w:rsidRPr="0068762C">
        <w:rPr>
          <w:rFonts w:ascii="宋体" w:eastAsia="宋体" w:hAnsi="宋体" w:cs="仿宋" w:hint="eastAsia"/>
          <w:kern w:val="0"/>
          <w:sz w:val="24"/>
          <w:szCs w:val="24"/>
          <w:shd w:val="clear" w:color="auto" w:fill="FFFFFF"/>
        </w:rPr>
        <w:t>4.不开情绪车、不开冒险车、不开急躁车、不接打手持电话、不抽烟、不吃东西、不与他人闲谈。</w:t>
      </w:r>
    </w:p>
    <w:p w:rsidR="0068762C" w:rsidRPr="0068762C" w:rsidRDefault="0068762C" w:rsidP="0068762C">
      <w:pPr>
        <w:widowControl/>
        <w:shd w:val="clear" w:color="auto" w:fill="FFFFFF"/>
        <w:spacing w:line="440" w:lineRule="exact"/>
        <w:ind w:firstLineChars="200" w:firstLine="480"/>
        <w:jc w:val="left"/>
        <w:rPr>
          <w:rFonts w:ascii="宋体" w:eastAsia="宋体" w:hAnsi="宋体" w:cs="仿宋"/>
          <w:kern w:val="0"/>
          <w:sz w:val="24"/>
          <w:szCs w:val="24"/>
          <w:shd w:val="clear" w:color="auto" w:fill="FFFFFF"/>
        </w:rPr>
      </w:pPr>
      <w:r w:rsidRPr="0068762C">
        <w:rPr>
          <w:rFonts w:ascii="宋体" w:eastAsia="宋体" w:hAnsi="宋体" w:cs="仿宋" w:hint="eastAsia"/>
          <w:kern w:val="0"/>
          <w:sz w:val="24"/>
          <w:szCs w:val="24"/>
          <w:shd w:val="clear" w:color="auto" w:fill="FFFFFF"/>
        </w:rPr>
        <w:t>5.做好车辆例行保养和清洁工作，认真填写车辆行驶记录，如实反映行车途中的安全问题，检查车内的安全设施、设备，及时报修车辆故障。</w:t>
      </w:r>
    </w:p>
    <w:p w:rsidR="0068762C" w:rsidRPr="0068762C" w:rsidRDefault="0068762C" w:rsidP="0068762C">
      <w:pPr>
        <w:widowControl/>
        <w:shd w:val="clear" w:color="auto" w:fill="FFFFFF"/>
        <w:spacing w:line="440" w:lineRule="exact"/>
        <w:ind w:firstLineChars="200" w:firstLine="480"/>
        <w:jc w:val="left"/>
        <w:rPr>
          <w:rFonts w:ascii="宋体" w:eastAsia="宋体" w:hAnsi="宋体" w:cs="仿宋"/>
          <w:kern w:val="0"/>
          <w:sz w:val="24"/>
          <w:szCs w:val="24"/>
          <w:shd w:val="clear" w:color="auto" w:fill="FFFFFF"/>
        </w:rPr>
      </w:pPr>
      <w:r w:rsidRPr="0068762C">
        <w:rPr>
          <w:rFonts w:ascii="宋体" w:eastAsia="宋体" w:hAnsi="宋体" w:cs="仿宋" w:hint="eastAsia"/>
          <w:kern w:val="0"/>
          <w:sz w:val="24"/>
          <w:szCs w:val="24"/>
          <w:shd w:val="clear" w:color="auto" w:fill="FFFFFF"/>
        </w:rPr>
        <w:t>6.供应商须保证所提供驾驶员身体健康、品行端正，具有国家合格认证的可驾驶对应车型的机动车驾驶证，年龄在 55 周岁以下、驾龄在 5 年以上，3年内无重大交通事故，经公安部门审核无犯罪记录，无违法乱纪行为，文明上岗，诚信守时，作风正派，有较强的服务意识和保密意识等。</w:t>
      </w:r>
    </w:p>
    <w:p w:rsidR="0068762C" w:rsidRPr="0068762C" w:rsidRDefault="0068762C" w:rsidP="0068762C">
      <w:pPr>
        <w:widowControl/>
        <w:shd w:val="clear" w:color="auto" w:fill="FFFFFF"/>
        <w:spacing w:line="440" w:lineRule="exact"/>
        <w:ind w:firstLineChars="200" w:firstLine="480"/>
        <w:jc w:val="left"/>
        <w:rPr>
          <w:rFonts w:ascii="宋体" w:eastAsia="宋体" w:hAnsi="宋体" w:cs="仿宋"/>
          <w:kern w:val="0"/>
          <w:sz w:val="24"/>
          <w:szCs w:val="24"/>
          <w:shd w:val="clear" w:color="auto" w:fill="FFFFFF"/>
        </w:rPr>
      </w:pPr>
      <w:r w:rsidRPr="0068762C">
        <w:rPr>
          <w:rFonts w:ascii="宋体" w:eastAsia="宋体" w:hAnsi="宋体" w:cs="仿宋" w:hint="eastAsia"/>
          <w:kern w:val="0"/>
          <w:sz w:val="24"/>
          <w:szCs w:val="24"/>
          <w:shd w:val="clear" w:color="auto" w:fill="FFFFFF"/>
        </w:rPr>
        <w:t>（六）供应商须成立专门的安全管理机构，对驾驶员进行岗前培训，定期开展安全教育，组织学习关于安全行驶、文明营运等方面的法律法规、政策规定和专业技术等，对驾驶员的安全行驶提出明确、具体要求，确保消除事故隐患，保证用车安全。供应商须对采购人发出的任务信息进行严格保密，不得外泄；严禁在所提供车辆上安装任何与驾驶无关的设备。供应商须按采购人要求配合做好驾驶员及相关人员政审、服务礼仪培训、保密教育等工作。</w:t>
      </w:r>
    </w:p>
    <w:p w:rsidR="0068762C" w:rsidRPr="0068762C" w:rsidRDefault="0068762C" w:rsidP="0068762C">
      <w:pPr>
        <w:adjustRightInd w:val="0"/>
        <w:snapToGrid w:val="0"/>
        <w:spacing w:line="440" w:lineRule="exact"/>
        <w:ind w:leftChars="115" w:left="241" w:firstLineChars="100" w:firstLine="240"/>
        <w:contextualSpacing/>
        <w:rPr>
          <w:rFonts w:ascii="宋体" w:eastAsia="宋体" w:hAnsi="宋体" w:cs="仿宋"/>
          <w:kern w:val="0"/>
          <w:sz w:val="24"/>
          <w:szCs w:val="24"/>
          <w:shd w:val="clear" w:color="auto" w:fill="FFFFFF"/>
        </w:rPr>
      </w:pPr>
      <w:r w:rsidRPr="0068762C">
        <w:rPr>
          <w:rFonts w:ascii="宋体" w:eastAsia="宋体" w:hAnsi="宋体" w:cs="仿宋" w:hint="eastAsia"/>
          <w:kern w:val="0"/>
          <w:sz w:val="24"/>
          <w:szCs w:val="24"/>
          <w:shd w:val="clear" w:color="auto" w:fill="FFFFFF"/>
        </w:rPr>
        <w:t>（七）除特定资格要求的道路经营许可证以外，</w:t>
      </w:r>
      <w:proofErr w:type="gramStart"/>
      <w:r w:rsidRPr="0068762C">
        <w:rPr>
          <w:rFonts w:ascii="宋体" w:eastAsia="宋体" w:hAnsi="宋体" w:cs="仿宋" w:hint="eastAsia"/>
          <w:kern w:val="0"/>
          <w:sz w:val="24"/>
          <w:szCs w:val="24"/>
          <w:shd w:val="clear" w:color="auto" w:fill="FFFFFF"/>
        </w:rPr>
        <w:t>拟配车辆</w:t>
      </w:r>
      <w:proofErr w:type="gramEnd"/>
      <w:r w:rsidRPr="0068762C">
        <w:rPr>
          <w:rFonts w:ascii="宋体" w:eastAsia="宋体" w:hAnsi="宋体" w:cs="仿宋" w:hint="eastAsia"/>
          <w:kern w:val="0"/>
          <w:sz w:val="24"/>
          <w:szCs w:val="24"/>
          <w:shd w:val="clear" w:color="auto" w:fill="FFFFFF"/>
        </w:rPr>
        <w:t>和人员应符合国家有关道路运输的规定，</w:t>
      </w:r>
      <w:proofErr w:type="gramStart"/>
      <w:r w:rsidRPr="0068762C">
        <w:rPr>
          <w:rFonts w:ascii="宋体" w:eastAsia="宋体" w:hAnsi="宋体" w:cs="仿宋" w:hint="eastAsia"/>
          <w:kern w:val="0"/>
          <w:sz w:val="24"/>
          <w:szCs w:val="24"/>
          <w:shd w:val="clear" w:color="auto" w:fill="FFFFFF"/>
        </w:rPr>
        <w:t>拟配车辆</w:t>
      </w:r>
      <w:proofErr w:type="gramEnd"/>
      <w:r w:rsidRPr="0068762C">
        <w:rPr>
          <w:rFonts w:ascii="宋体" w:eastAsia="宋体" w:hAnsi="宋体" w:cs="仿宋" w:hint="eastAsia"/>
          <w:kern w:val="0"/>
          <w:sz w:val="24"/>
          <w:szCs w:val="24"/>
          <w:shd w:val="clear" w:color="auto" w:fill="FFFFFF"/>
        </w:rPr>
        <w:t>具备车辆营运证，</w:t>
      </w:r>
      <w:proofErr w:type="gramStart"/>
      <w:r w:rsidRPr="0068762C">
        <w:rPr>
          <w:rFonts w:ascii="宋体" w:eastAsia="宋体" w:hAnsi="宋体" w:cs="仿宋" w:hint="eastAsia"/>
          <w:kern w:val="0"/>
          <w:sz w:val="24"/>
          <w:szCs w:val="24"/>
          <w:shd w:val="clear" w:color="auto" w:fill="FFFFFF"/>
        </w:rPr>
        <w:t>拟配人员</w:t>
      </w:r>
      <w:proofErr w:type="gramEnd"/>
      <w:r w:rsidRPr="0068762C">
        <w:rPr>
          <w:rFonts w:ascii="宋体" w:eastAsia="宋体" w:hAnsi="宋体" w:cs="仿宋" w:hint="eastAsia"/>
          <w:kern w:val="0"/>
          <w:sz w:val="24"/>
          <w:szCs w:val="24"/>
          <w:shd w:val="clear" w:color="auto" w:fill="FFFFFF"/>
        </w:rPr>
        <w:t>具有相应的道路运输从业人员从业资格证，合同签订后成交供应商进场服务前，采购人将对车辆和人员情况进行核实，如不满足要求的，采购人有权解除合同，并上报政府采</w:t>
      </w:r>
      <w:r w:rsidRPr="0068762C">
        <w:rPr>
          <w:rFonts w:ascii="宋体" w:eastAsia="宋体" w:hAnsi="宋体" w:cs="仿宋" w:hint="eastAsia"/>
          <w:kern w:val="0"/>
          <w:sz w:val="24"/>
          <w:szCs w:val="24"/>
          <w:shd w:val="clear" w:color="auto" w:fill="FFFFFF"/>
        </w:rPr>
        <w:lastRenderedPageBreak/>
        <w:t>购监督管理部门进行处理。</w:t>
      </w:r>
    </w:p>
    <w:p w:rsidR="0068762C" w:rsidRPr="0068762C" w:rsidRDefault="0068762C" w:rsidP="0068762C">
      <w:pPr>
        <w:adjustRightInd w:val="0"/>
        <w:snapToGrid w:val="0"/>
        <w:spacing w:line="440" w:lineRule="exact"/>
        <w:ind w:leftChars="115" w:left="241" w:firstLineChars="100" w:firstLine="240"/>
        <w:contextualSpacing/>
        <w:rPr>
          <w:rFonts w:ascii="宋体" w:eastAsia="宋体" w:hAnsi="宋体" w:cs="宋体"/>
          <w:sz w:val="24"/>
          <w:szCs w:val="24"/>
        </w:rPr>
      </w:pPr>
      <w:r w:rsidRPr="0068762C">
        <w:rPr>
          <w:rFonts w:ascii="宋体" w:eastAsia="宋体" w:hAnsi="宋体" w:cs="宋体" w:hint="eastAsia"/>
          <w:sz w:val="24"/>
          <w:szCs w:val="24"/>
        </w:rPr>
        <w:br/>
        <w:t>四、报价要求</w:t>
      </w:r>
      <w:bookmarkEnd w:id="10"/>
      <w:bookmarkEnd w:id="11"/>
    </w:p>
    <w:p w:rsidR="0068762C" w:rsidRPr="0068762C" w:rsidRDefault="0068762C" w:rsidP="0068762C">
      <w:pPr>
        <w:widowControl/>
        <w:shd w:val="clear" w:color="auto" w:fill="FFFFFF"/>
        <w:spacing w:line="440" w:lineRule="exact"/>
        <w:ind w:firstLineChars="200" w:firstLine="480"/>
        <w:jc w:val="left"/>
        <w:rPr>
          <w:rFonts w:ascii="宋体" w:eastAsia="宋体" w:hAnsi="宋体" w:cs="黑体"/>
          <w:bCs/>
          <w:kern w:val="0"/>
          <w:sz w:val="24"/>
          <w:szCs w:val="24"/>
          <w:shd w:val="clear" w:color="auto" w:fill="FFFFFF"/>
        </w:rPr>
      </w:pPr>
      <w:r w:rsidRPr="0068762C">
        <w:rPr>
          <w:rFonts w:ascii="宋体" w:eastAsia="宋体" w:hAnsi="宋体" w:cs="黑体" w:hint="eastAsia"/>
          <w:bCs/>
          <w:kern w:val="0"/>
          <w:sz w:val="24"/>
          <w:szCs w:val="24"/>
          <w:shd w:val="clear" w:color="auto" w:fill="FFFFFF"/>
        </w:rPr>
        <w:t>租赁服务方式、收费要求及报价要求</w:t>
      </w:r>
    </w:p>
    <w:p w:rsidR="0068762C" w:rsidRPr="0068762C" w:rsidRDefault="0068762C" w:rsidP="0068762C">
      <w:pPr>
        <w:widowControl/>
        <w:shd w:val="clear" w:color="auto" w:fill="FFFFFF"/>
        <w:spacing w:line="440" w:lineRule="exact"/>
        <w:ind w:firstLineChars="200" w:firstLine="480"/>
        <w:jc w:val="left"/>
        <w:rPr>
          <w:rFonts w:ascii="宋体" w:eastAsia="宋体" w:hAnsi="宋体" w:cs="仿宋"/>
          <w:kern w:val="0"/>
          <w:sz w:val="24"/>
          <w:szCs w:val="24"/>
          <w:shd w:val="clear" w:color="auto" w:fill="FFFFFF"/>
        </w:rPr>
      </w:pPr>
      <w:r w:rsidRPr="0068762C">
        <w:rPr>
          <w:rFonts w:ascii="宋体" w:eastAsia="宋体" w:hAnsi="宋体" w:cs="仿宋" w:hint="eastAsia"/>
          <w:kern w:val="0"/>
          <w:sz w:val="24"/>
          <w:szCs w:val="24"/>
          <w:shd w:val="clear" w:color="auto" w:fill="FFFFFF"/>
        </w:rPr>
        <w:t>（一）自驾租赁（不含驾驶员）</w:t>
      </w:r>
    </w:p>
    <w:p w:rsidR="0068762C" w:rsidRPr="0068762C" w:rsidRDefault="0068762C" w:rsidP="0068762C">
      <w:pPr>
        <w:widowControl/>
        <w:shd w:val="clear" w:color="auto" w:fill="FFFFFF"/>
        <w:spacing w:line="440" w:lineRule="exact"/>
        <w:ind w:firstLineChars="200" w:firstLine="480"/>
        <w:jc w:val="left"/>
        <w:rPr>
          <w:rFonts w:ascii="宋体" w:eastAsia="宋体" w:hAnsi="宋体" w:cs="仿宋"/>
          <w:kern w:val="0"/>
          <w:sz w:val="24"/>
          <w:szCs w:val="24"/>
          <w:shd w:val="clear" w:color="auto" w:fill="FFFFFF"/>
        </w:rPr>
      </w:pPr>
      <w:r w:rsidRPr="0068762C">
        <w:rPr>
          <w:rFonts w:ascii="宋体" w:eastAsia="宋体" w:hAnsi="宋体" w:cs="仿宋" w:hint="eastAsia"/>
          <w:kern w:val="0"/>
          <w:sz w:val="24"/>
          <w:szCs w:val="24"/>
          <w:shd w:val="clear" w:color="auto" w:fill="FFFFFF"/>
        </w:rPr>
        <w:t xml:space="preserve">除燃油费、充电费、过路过桥费、泊车费、违法及责任事故产生的由用车单位承担的费用以外的车辆日常保养费、维修费、年审费、保险、相关税金等所有费用由入围供应商承担。 </w:t>
      </w:r>
    </w:p>
    <w:p w:rsidR="0068762C" w:rsidRPr="0068762C" w:rsidRDefault="0068762C" w:rsidP="0068762C">
      <w:pPr>
        <w:widowControl/>
        <w:shd w:val="clear" w:color="auto" w:fill="FFFFFF"/>
        <w:spacing w:line="440" w:lineRule="exact"/>
        <w:ind w:firstLineChars="200" w:firstLine="480"/>
        <w:jc w:val="left"/>
        <w:rPr>
          <w:rFonts w:ascii="宋体" w:eastAsia="宋体" w:hAnsi="宋体" w:cs="仿宋"/>
          <w:kern w:val="0"/>
          <w:sz w:val="24"/>
          <w:szCs w:val="24"/>
          <w:shd w:val="clear" w:color="auto" w:fill="FFFFFF"/>
        </w:rPr>
      </w:pPr>
      <w:r w:rsidRPr="0068762C">
        <w:rPr>
          <w:rFonts w:ascii="宋体" w:eastAsia="宋体" w:hAnsi="宋体" w:cs="仿宋" w:hint="eastAsia"/>
          <w:kern w:val="0"/>
          <w:sz w:val="24"/>
          <w:szCs w:val="24"/>
          <w:shd w:val="clear" w:color="auto" w:fill="FFFFFF"/>
        </w:rPr>
        <w:t>各类车型自驾租赁价格上限为：</w:t>
      </w:r>
    </w:p>
    <w:tbl>
      <w:tblPr>
        <w:tblStyle w:val="4"/>
        <w:tblW w:w="0" w:type="auto"/>
        <w:tblLook w:val="0000" w:firstRow="0" w:lastRow="0" w:firstColumn="0" w:lastColumn="0" w:noHBand="0" w:noVBand="0"/>
      </w:tblPr>
      <w:tblGrid>
        <w:gridCol w:w="1714"/>
        <w:gridCol w:w="3495"/>
        <w:gridCol w:w="3313"/>
      </w:tblGrid>
      <w:tr w:rsidR="0068762C" w:rsidRPr="0068762C" w:rsidTr="00105E66">
        <w:tc>
          <w:tcPr>
            <w:tcW w:w="1714" w:type="dxa"/>
            <w:vAlign w:val="center"/>
          </w:tcPr>
          <w:p w:rsidR="0068762C" w:rsidRPr="0068762C" w:rsidRDefault="0068762C" w:rsidP="0068762C">
            <w:pPr>
              <w:widowControl/>
              <w:spacing w:line="440" w:lineRule="exact"/>
              <w:jc w:val="center"/>
              <w:rPr>
                <w:rFonts w:ascii="宋体" w:hAnsi="宋体" w:cs="仿宋"/>
                <w:sz w:val="24"/>
                <w:szCs w:val="24"/>
                <w:shd w:val="clear" w:color="auto" w:fill="FFFFFF"/>
              </w:rPr>
            </w:pPr>
            <w:r w:rsidRPr="0068762C">
              <w:rPr>
                <w:rFonts w:ascii="宋体" w:hAnsi="宋体" w:cs="仿宋" w:hint="eastAsia"/>
                <w:sz w:val="24"/>
                <w:szCs w:val="24"/>
                <w:shd w:val="clear" w:color="auto" w:fill="FFFFFF"/>
              </w:rPr>
              <w:t>车辆类型</w:t>
            </w:r>
          </w:p>
        </w:tc>
        <w:tc>
          <w:tcPr>
            <w:tcW w:w="3495" w:type="dxa"/>
            <w:vAlign w:val="center"/>
          </w:tcPr>
          <w:p w:rsidR="0068762C" w:rsidRPr="0068762C" w:rsidRDefault="0068762C" w:rsidP="0068762C">
            <w:pPr>
              <w:widowControl/>
              <w:spacing w:line="440" w:lineRule="exact"/>
              <w:jc w:val="center"/>
              <w:rPr>
                <w:rFonts w:ascii="宋体" w:hAnsi="宋体" w:cs="仿宋"/>
                <w:sz w:val="24"/>
                <w:szCs w:val="24"/>
                <w:shd w:val="clear" w:color="auto" w:fill="FFFFFF"/>
              </w:rPr>
            </w:pPr>
            <w:r w:rsidRPr="0068762C">
              <w:rPr>
                <w:rFonts w:ascii="宋体" w:hAnsi="宋体" w:cs="仿宋" w:hint="eastAsia"/>
                <w:sz w:val="24"/>
                <w:szCs w:val="24"/>
                <w:shd w:val="clear" w:color="auto" w:fill="FFFFFF"/>
              </w:rPr>
              <w:t>规格</w:t>
            </w:r>
          </w:p>
        </w:tc>
        <w:tc>
          <w:tcPr>
            <w:tcW w:w="3313" w:type="dxa"/>
            <w:vAlign w:val="center"/>
          </w:tcPr>
          <w:p w:rsidR="0068762C" w:rsidRPr="0068762C" w:rsidRDefault="0068762C" w:rsidP="0068762C">
            <w:pPr>
              <w:widowControl/>
              <w:spacing w:line="440" w:lineRule="exact"/>
              <w:jc w:val="center"/>
              <w:rPr>
                <w:rFonts w:ascii="宋体" w:hAnsi="宋体" w:cs="仿宋"/>
                <w:sz w:val="24"/>
                <w:szCs w:val="24"/>
                <w:shd w:val="clear" w:color="auto" w:fill="FFFFFF"/>
              </w:rPr>
            </w:pPr>
            <w:r w:rsidRPr="0068762C">
              <w:rPr>
                <w:rFonts w:ascii="宋体" w:hAnsi="宋体" w:cs="仿宋" w:hint="eastAsia"/>
                <w:sz w:val="24"/>
                <w:szCs w:val="24"/>
                <w:shd w:val="clear" w:color="auto" w:fill="FFFFFF"/>
              </w:rPr>
              <w:t>日租价格（元）</w:t>
            </w:r>
          </w:p>
        </w:tc>
      </w:tr>
      <w:tr w:rsidR="0068762C" w:rsidRPr="0068762C" w:rsidTr="00105E66">
        <w:trPr>
          <w:trHeight w:val="535"/>
        </w:trPr>
        <w:tc>
          <w:tcPr>
            <w:tcW w:w="1714" w:type="dxa"/>
            <w:vMerge w:val="restart"/>
            <w:vAlign w:val="center"/>
          </w:tcPr>
          <w:p w:rsidR="0068762C" w:rsidRPr="0068762C" w:rsidRDefault="0068762C" w:rsidP="0068762C">
            <w:pPr>
              <w:widowControl/>
              <w:spacing w:line="440" w:lineRule="exact"/>
              <w:jc w:val="center"/>
              <w:rPr>
                <w:rFonts w:ascii="宋体" w:hAnsi="宋体" w:cs="仿宋"/>
                <w:sz w:val="24"/>
                <w:szCs w:val="24"/>
                <w:shd w:val="clear" w:color="auto" w:fill="FFFFFF"/>
              </w:rPr>
            </w:pPr>
            <w:r w:rsidRPr="0068762C">
              <w:rPr>
                <w:rFonts w:ascii="宋体" w:hAnsi="宋体" w:cs="仿宋" w:hint="eastAsia"/>
                <w:sz w:val="24"/>
                <w:szCs w:val="24"/>
                <w:shd w:val="clear" w:color="auto" w:fill="FFFFFF"/>
              </w:rPr>
              <w:t>轿车</w:t>
            </w:r>
          </w:p>
        </w:tc>
        <w:tc>
          <w:tcPr>
            <w:tcW w:w="3495" w:type="dxa"/>
            <w:vAlign w:val="center"/>
          </w:tcPr>
          <w:p w:rsidR="0068762C" w:rsidRPr="0068762C" w:rsidRDefault="0068762C" w:rsidP="0068762C">
            <w:pPr>
              <w:widowControl/>
              <w:spacing w:line="440" w:lineRule="exact"/>
              <w:jc w:val="center"/>
              <w:rPr>
                <w:rFonts w:ascii="宋体" w:hAnsi="宋体"/>
                <w:sz w:val="24"/>
                <w:szCs w:val="24"/>
              </w:rPr>
            </w:pPr>
            <w:r w:rsidRPr="0068762C">
              <w:rPr>
                <w:rFonts w:ascii="宋体" w:hAnsi="宋体" w:cs="仿宋" w:hint="eastAsia"/>
                <w:sz w:val="24"/>
                <w:szCs w:val="24"/>
                <w:shd w:val="clear" w:color="auto" w:fill="FFFFFF"/>
              </w:rPr>
              <w:t>18万元以下</w:t>
            </w:r>
          </w:p>
        </w:tc>
        <w:tc>
          <w:tcPr>
            <w:tcW w:w="3313" w:type="dxa"/>
            <w:vAlign w:val="center"/>
          </w:tcPr>
          <w:p w:rsidR="0068762C" w:rsidRPr="0068762C" w:rsidRDefault="0068762C" w:rsidP="0068762C">
            <w:pPr>
              <w:widowControl/>
              <w:spacing w:line="440" w:lineRule="exact"/>
              <w:jc w:val="center"/>
              <w:rPr>
                <w:rFonts w:ascii="宋体" w:hAnsi="宋体" w:cs="仿宋"/>
                <w:sz w:val="24"/>
                <w:szCs w:val="24"/>
                <w:shd w:val="clear" w:color="auto" w:fill="FFFFFF"/>
              </w:rPr>
            </w:pPr>
            <w:r w:rsidRPr="0068762C">
              <w:rPr>
                <w:rFonts w:ascii="宋体" w:hAnsi="宋体" w:cs="仿宋" w:hint="eastAsia"/>
                <w:sz w:val="24"/>
                <w:szCs w:val="24"/>
                <w:shd w:val="clear" w:color="auto" w:fill="FFFFFF"/>
              </w:rPr>
              <w:t>230</w:t>
            </w:r>
          </w:p>
        </w:tc>
      </w:tr>
      <w:tr w:rsidR="0068762C" w:rsidRPr="0068762C" w:rsidTr="00105E66">
        <w:trPr>
          <w:trHeight w:val="535"/>
        </w:trPr>
        <w:tc>
          <w:tcPr>
            <w:tcW w:w="1714" w:type="dxa"/>
            <w:vMerge/>
            <w:vAlign w:val="center"/>
          </w:tcPr>
          <w:p w:rsidR="0068762C" w:rsidRPr="0068762C" w:rsidRDefault="0068762C" w:rsidP="0068762C">
            <w:pPr>
              <w:widowControl/>
              <w:spacing w:line="440" w:lineRule="exact"/>
              <w:jc w:val="center"/>
              <w:rPr>
                <w:rFonts w:ascii="宋体" w:hAnsi="宋体" w:cs="仿宋"/>
                <w:sz w:val="24"/>
                <w:szCs w:val="24"/>
                <w:shd w:val="clear" w:color="auto" w:fill="FFFFFF"/>
              </w:rPr>
            </w:pPr>
          </w:p>
        </w:tc>
        <w:tc>
          <w:tcPr>
            <w:tcW w:w="3495" w:type="dxa"/>
            <w:vAlign w:val="center"/>
          </w:tcPr>
          <w:p w:rsidR="0068762C" w:rsidRPr="0068762C" w:rsidRDefault="0068762C" w:rsidP="0068762C">
            <w:pPr>
              <w:widowControl/>
              <w:spacing w:line="440" w:lineRule="exact"/>
              <w:jc w:val="center"/>
              <w:rPr>
                <w:rFonts w:ascii="宋体" w:hAnsi="宋体" w:cs="仿宋"/>
                <w:sz w:val="24"/>
                <w:szCs w:val="24"/>
                <w:shd w:val="clear" w:color="auto" w:fill="FFFFFF"/>
              </w:rPr>
            </w:pPr>
            <w:r w:rsidRPr="0068762C">
              <w:rPr>
                <w:rFonts w:ascii="宋体" w:hAnsi="宋体" w:cs="仿宋" w:hint="eastAsia"/>
                <w:sz w:val="24"/>
                <w:szCs w:val="24"/>
                <w:shd w:val="clear" w:color="auto" w:fill="FFFFFF"/>
              </w:rPr>
              <w:t>18-25万元</w:t>
            </w:r>
          </w:p>
        </w:tc>
        <w:tc>
          <w:tcPr>
            <w:tcW w:w="3313" w:type="dxa"/>
            <w:vAlign w:val="center"/>
          </w:tcPr>
          <w:p w:rsidR="0068762C" w:rsidRPr="0068762C" w:rsidRDefault="0068762C" w:rsidP="0068762C">
            <w:pPr>
              <w:widowControl/>
              <w:spacing w:line="440" w:lineRule="exact"/>
              <w:jc w:val="center"/>
              <w:rPr>
                <w:rFonts w:ascii="宋体" w:hAnsi="宋体" w:cs="仿宋"/>
                <w:sz w:val="24"/>
                <w:szCs w:val="24"/>
                <w:shd w:val="clear" w:color="auto" w:fill="FFFFFF"/>
              </w:rPr>
            </w:pPr>
            <w:r w:rsidRPr="0068762C">
              <w:rPr>
                <w:rFonts w:ascii="宋体" w:hAnsi="宋体" w:cs="仿宋" w:hint="eastAsia"/>
                <w:sz w:val="24"/>
                <w:szCs w:val="24"/>
                <w:shd w:val="clear" w:color="auto" w:fill="FFFFFF"/>
              </w:rPr>
              <w:t>300</w:t>
            </w:r>
          </w:p>
        </w:tc>
      </w:tr>
      <w:tr w:rsidR="0068762C" w:rsidRPr="0068762C" w:rsidTr="00105E66">
        <w:tc>
          <w:tcPr>
            <w:tcW w:w="1714" w:type="dxa"/>
            <w:vMerge/>
            <w:vAlign w:val="center"/>
          </w:tcPr>
          <w:p w:rsidR="0068762C" w:rsidRPr="0068762C" w:rsidRDefault="0068762C" w:rsidP="0068762C">
            <w:pPr>
              <w:widowControl/>
              <w:spacing w:line="440" w:lineRule="exact"/>
              <w:jc w:val="center"/>
              <w:rPr>
                <w:rFonts w:ascii="宋体" w:hAnsi="宋体" w:cs="仿宋"/>
                <w:sz w:val="24"/>
                <w:szCs w:val="24"/>
                <w:shd w:val="clear" w:color="auto" w:fill="FFFFFF"/>
              </w:rPr>
            </w:pPr>
          </w:p>
        </w:tc>
        <w:tc>
          <w:tcPr>
            <w:tcW w:w="3495" w:type="dxa"/>
            <w:vAlign w:val="center"/>
          </w:tcPr>
          <w:p w:rsidR="0068762C" w:rsidRPr="0068762C" w:rsidRDefault="0068762C" w:rsidP="0068762C">
            <w:pPr>
              <w:widowControl/>
              <w:spacing w:line="440" w:lineRule="exact"/>
              <w:jc w:val="center"/>
              <w:rPr>
                <w:rFonts w:ascii="宋体" w:hAnsi="宋体" w:cs="仿宋"/>
                <w:sz w:val="24"/>
                <w:szCs w:val="24"/>
                <w:shd w:val="clear" w:color="auto" w:fill="FFFFFF"/>
              </w:rPr>
            </w:pPr>
            <w:r w:rsidRPr="0068762C">
              <w:rPr>
                <w:rFonts w:ascii="宋体" w:hAnsi="宋体" w:cs="仿宋" w:hint="eastAsia"/>
                <w:sz w:val="24"/>
                <w:szCs w:val="24"/>
                <w:shd w:val="clear" w:color="auto" w:fill="FFFFFF"/>
              </w:rPr>
              <w:t>18万元以下</w:t>
            </w:r>
          </w:p>
          <w:p w:rsidR="0068762C" w:rsidRPr="0068762C" w:rsidRDefault="0068762C" w:rsidP="0068762C">
            <w:pPr>
              <w:widowControl/>
              <w:spacing w:line="440" w:lineRule="exact"/>
              <w:jc w:val="center"/>
              <w:rPr>
                <w:rFonts w:ascii="宋体" w:hAnsi="宋体"/>
                <w:sz w:val="24"/>
                <w:szCs w:val="24"/>
              </w:rPr>
            </w:pPr>
            <w:r w:rsidRPr="0068762C">
              <w:rPr>
                <w:rFonts w:ascii="宋体" w:hAnsi="宋体" w:cs="仿宋" w:hint="eastAsia"/>
                <w:sz w:val="24"/>
                <w:szCs w:val="24"/>
                <w:shd w:val="clear" w:color="auto" w:fill="FFFFFF"/>
              </w:rPr>
              <w:t>（新能源车型）</w:t>
            </w:r>
          </w:p>
        </w:tc>
        <w:tc>
          <w:tcPr>
            <w:tcW w:w="3313" w:type="dxa"/>
            <w:vAlign w:val="center"/>
          </w:tcPr>
          <w:p w:rsidR="0068762C" w:rsidRPr="0068762C" w:rsidRDefault="0068762C" w:rsidP="0068762C">
            <w:pPr>
              <w:widowControl/>
              <w:spacing w:line="440" w:lineRule="exact"/>
              <w:jc w:val="center"/>
              <w:rPr>
                <w:rFonts w:ascii="宋体" w:hAnsi="宋体" w:cs="仿宋"/>
                <w:sz w:val="24"/>
                <w:szCs w:val="24"/>
                <w:shd w:val="clear" w:color="auto" w:fill="FFFFFF"/>
              </w:rPr>
            </w:pPr>
            <w:r w:rsidRPr="0068762C">
              <w:rPr>
                <w:rFonts w:ascii="宋体" w:hAnsi="宋体" w:cs="仿宋" w:hint="eastAsia"/>
                <w:sz w:val="24"/>
                <w:szCs w:val="24"/>
                <w:shd w:val="clear" w:color="auto" w:fill="FFFFFF"/>
              </w:rPr>
              <w:t>180</w:t>
            </w:r>
          </w:p>
        </w:tc>
      </w:tr>
      <w:tr w:rsidR="0068762C" w:rsidRPr="0068762C" w:rsidTr="00105E66">
        <w:tc>
          <w:tcPr>
            <w:tcW w:w="1714" w:type="dxa"/>
            <w:vMerge/>
            <w:vAlign w:val="center"/>
          </w:tcPr>
          <w:p w:rsidR="0068762C" w:rsidRPr="0068762C" w:rsidRDefault="0068762C" w:rsidP="0068762C">
            <w:pPr>
              <w:widowControl/>
              <w:spacing w:line="440" w:lineRule="exact"/>
              <w:jc w:val="center"/>
              <w:rPr>
                <w:rFonts w:ascii="宋体" w:hAnsi="宋体" w:cs="仿宋"/>
                <w:sz w:val="24"/>
                <w:szCs w:val="24"/>
                <w:shd w:val="clear" w:color="auto" w:fill="FFFFFF"/>
              </w:rPr>
            </w:pPr>
          </w:p>
        </w:tc>
        <w:tc>
          <w:tcPr>
            <w:tcW w:w="3495" w:type="dxa"/>
            <w:vAlign w:val="center"/>
          </w:tcPr>
          <w:p w:rsidR="0068762C" w:rsidRPr="0068762C" w:rsidRDefault="0068762C" w:rsidP="0068762C">
            <w:pPr>
              <w:widowControl/>
              <w:spacing w:line="440" w:lineRule="exact"/>
              <w:jc w:val="center"/>
              <w:rPr>
                <w:rFonts w:ascii="宋体" w:hAnsi="宋体" w:cs="仿宋"/>
                <w:sz w:val="24"/>
                <w:szCs w:val="24"/>
                <w:shd w:val="clear" w:color="auto" w:fill="FFFFFF"/>
              </w:rPr>
            </w:pPr>
            <w:r w:rsidRPr="0068762C">
              <w:rPr>
                <w:rFonts w:ascii="宋体" w:hAnsi="宋体" w:cs="仿宋" w:hint="eastAsia"/>
                <w:sz w:val="24"/>
                <w:szCs w:val="24"/>
                <w:shd w:val="clear" w:color="auto" w:fill="FFFFFF"/>
              </w:rPr>
              <w:t>18-25万元</w:t>
            </w:r>
          </w:p>
          <w:p w:rsidR="0068762C" w:rsidRPr="0068762C" w:rsidRDefault="0068762C" w:rsidP="0068762C">
            <w:pPr>
              <w:widowControl/>
              <w:spacing w:line="440" w:lineRule="exact"/>
              <w:jc w:val="center"/>
              <w:rPr>
                <w:rFonts w:ascii="宋体" w:hAnsi="宋体"/>
                <w:sz w:val="24"/>
                <w:szCs w:val="24"/>
              </w:rPr>
            </w:pPr>
            <w:r w:rsidRPr="0068762C">
              <w:rPr>
                <w:rFonts w:ascii="宋体" w:hAnsi="宋体" w:cs="仿宋" w:hint="eastAsia"/>
                <w:sz w:val="24"/>
                <w:szCs w:val="24"/>
                <w:shd w:val="clear" w:color="auto" w:fill="FFFFFF"/>
              </w:rPr>
              <w:t>（新能源车型）</w:t>
            </w:r>
          </w:p>
        </w:tc>
        <w:tc>
          <w:tcPr>
            <w:tcW w:w="3313" w:type="dxa"/>
            <w:vAlign w:val="center"/>
          </w:tcPr>
          <w:p w:rsidR="0068762C" w:rsidRPr="0068762C" w:rsidRDefault="0068762C" w:rsidP="0068762C">
            <w:pPr>
              <w:widowControl/>
              <w:spacing w:line="440" w:lineRule="exact"/>
              <w:jc w:val="center"/>
              <w:rPr>
                <w:rFonts w:ascii="宋体" w:hAnsi="宋体" w:cs="仿宋"/>
                <w:sz w:val="24"/>
                <w:szCs w:val="24"/>
                <w:shd w:val="clear" w:color="auto" w:fill="FFFFFF"/>
              </w:rPr>
            </w:pPr>
            <w:r w:rsidRPr="0068762C">
              <w:rPr>
                <w:rFonts w:ascii="宋体" w:hAnsi="宋体" w:cs="仿宋" w:hint="eastAsia"/>
                <w:sz w:val="24"/>
                <w:szCs w:val="24"/>
                <w:shd w:val="clear" w:color="auto" w:fill="FFFFFF"/>
              </w:rPr>
              <w:t>250</w:t>
            </w:r>
          </w:p>
        </w:tc>
      </w:tr>
      <w:tr w:rsidR="0068762C" w:rsidRPr="0068762C" w:rsidTr="00105E66">
        <w:trPr>
          <w:trHeight w:val="520"/>
        </w:trPr>
        <w:tc>
          <w:tcPr>
            <w:tcW w:w="1714" w:type="dxa"/>
            <w:vMerge w:val="restart"/>
            <w:vAlign w:val="center"/>
          </w:tcPr>
          <w:p w:rsidR="0068762C" w:rsidRPr="0068762C" w:rsidRDefault="0068762C" w:rsidP="0068762C">
            <w:pPr>
              <w:widowControl/>
              <w:spacing w:line="440" w:lineRule="exact"/>
              <w:jc w:val="center"/>
              <w:rPr>
                <w:rFonts w:ascii="宋体" w:hAnsi="宋体" w:cs="仿宋"/>
                <w:sz w:val="24"/>
                <w:szCs w:val="24"/>
                <w:shd w:val="clear" w:color="auto" w:fill="FFFFFF"/>
              </w:rPr>
            </w:pPr>
            <w:r w:rsidRPr="0068762C">
              <w:rPr>
                <w:rFonts w:ascii="宋体" w:hAnsi="宋体" w:cs="仿宋" w:hint="eastAsia"/>
                <w:sz w:val="24"/>
                <w:szCs w:val="24"/>
                <w:shd w:val="clear" w:color="auto" w:fill="FFFFFF"/>
              </w:rPr>
              <w:t>商务车</w:t>
            </w:r>
          </w:p>
          <w:p w:rsidR="0068762C" w:rsidRPr="0068762C" w:rsidRDefault="0068762C" w:rsidP="0068762C">
            <w:pPr>
              <w:widowControl/>
              <w:spacing w:line="440" w:lineRule="exact"/>
              <w:rPr>
                <w:rFonts w:ascii="宋体" w:hAnsi="宋体"/>
                <w:sz w:val="24"/>
                <w:szCs w:val="24"/>
              </w:rPr>
            </w:pPr>
            <w:r w:rsidRPr="0068762C">
              <w:rPr>
                <w:rFonts w:ascii="宋体" w:hAnsi="宋体" w:cs="仿宋" w:hint="eastAsia"/>
                <w:sz w:val="24"/>
                <w:szCs w:val="24"/>
                <w:shd w:val="clear" w:color="auto" w:fill="FFFFFF"/>
              </w:rPr>
              <w:t>（越野车）</w:t>
            </w:r>
          </w:p>
        </w:tc>
        <w:tc>
          <w:tcPr>
            <w:tcW w:w="3495" w:type="dxa"/>
            <w:vAlign w:val="center"/>
          </w:tcPr>
          <w:p w:rsidR="0068762C" w:rsidRPr="0068762C" w:rsidRDefault="0068762C" w:rsidP="0068762C">
            <w:pPr>
              <w:widowControl/>
              <w:spacing w:line="440" w:lineRule="exact"/>
              <w:jc w:val="center"/>
              <w:rPr>
                <w:rFonts w:ascii="宋体" w:hAnsi="宋体" w:cs="仿宋"/>
                <w:sz w:val="24"/>
                <w:szCs w:val="24"/>
                <w:shd w:val="clear" w:color="auto" w:fill="FFFFFF"/>
              </w:rPr>
            </w:pPr>
            <w:r w:rsidRPr="0068762C">
              <w:rPr>
                <w:rFonts w:ascii="宋体" w:hAnsi="宋体" w:cs="仿宋" w:hint="eastAsia"/>
                <w:sz w:val="24"/>
                <w:szCs w:val="24"/>
                <w:shd w:val="clear" w:color="auto" w:fill="FFFFFF"/>
              </w:rPr>
              <w:t>18万元以下</w:t>
            </w:r>
          </w:p>
        </w:tc>
        <w:tc>
          <w:tcPr>
            <w:tcW w:w="3313" w:type="dxa"/>
            <w:vAlign w:val="center"/>
          </w:tcPr>
          <w:p w:rsidR="0068762C" w:rsidRPr="0068762C" w:rsidRDefault="0068762C" w:rsidP="0068762C">
            <w:pPr>
              <w:widowControl/>
              <w:spacing w:line="440" w:lineRule="exact"/>
              <w:jc w:val="center"/>
              <w:rPr>
                <w:rFonts w:ascii="宋体" w:hAnsi="宋体" w:cs="仿宋"/>
                <w:sz w:val="24"/>
                <w:szCs w:val="24"/>
                <w:shd w:val="clear" w:color="auto" w:fill="FFFFFF"/>
              </w:rPr>
            </w:pPr>
            <w:r w:rsidRPr="0068762C">
              <w:rPr>
                <w:rFonts w:ascii="宋体" w:hAnsi="宋体" w:cs="仿宋" w:hint="eastAsia"/>
                <w:sz w:val="24"/>
                <w:szCs w:val="24"/>
                <w:shd w:val="clear" w:color="auto" w:fill="FFFFFF"/>
              </w:rPr>
              <w:t>300</w:t>
            </w:r>
          </w:p>
        </w:tc>
      </w:tr>
      <w:tr w:rsidR="0068762C" w:rsidRPr="0068762C" w:rsidTr="00105E66">
        <w:trPr>
          <w:trHeight w:val="535"/>
        </w:trPr>
        <w:tc>
          <w:tcPr>
            <w:tcW w:w="1714" w:type="dxa"/>
            <w:vMerge/>
            <w:vAlign w:val="center"/>
          </w:tcPr>
          <w:p w:rsidR="0068762C" w:rsidRPr="0068762C" w:rsidRDefault="0068762C" w:rsidP="0068762C">
            <w:pPr>
              <w:widowControl/>
              <w:spacing w:line="440" w:lineRule="exact"/>
              <w:jc w:val="center"/>
              <w:rPr>
                <w:rFonts w:ascii="宋体" w:hAnsi="宋体" w:cs="仿宋"/>
                <w:sz w:val="24"/>
                <w:szCs w:val="24"/>
                <w:shd w:val="clear" w:color="auto" w:fill="FFFFFF"/>
              </w:rPr>
            </w:pPr>
          </w:p>
        </w:tc>
        <w:tc>
          <w:tcPr>
            <w:tcW w:w="3495" w:type="dxa"/>
            <w:vAlign w:val="center"/>
          </w:tcPr>
          <w:p w:rsidR="0068762C" w:rsidRPr="0068762C" w:rsidRDefault="0068762C" w:rsidP="0068762C">
            <w:pPr>
              <w:widowControl/>
              <w:spacing w:line="440" w:lineRule="exact"/>
              <w:jc w:val="center"/>
              <w:rPr>
                <w:rFonts w:ascii="宋体" w:hAnsi="宋体" w:cs="仿宋"/>
                <w:sz w:val="24"/>
                <w:szCs w:val="24"/>
                <w:shd w:val="clear" w:color="auto" w:fill="FFFFFF"/>
              </w:rPr>
            </w:pPr>
            <w:r w:rsidRPr="0068762C">
              <w:rPr>
                <w:rFonts w:ascii="宋体" w:hAnsi="宋体" w:cs="仿宋" w:hint="eastAsia"/>
                <w:sz w:val="24"/>
                <w:szCs w:val="24"/>
                <w:shd w:val="clear" w:color="auto" w:fill="FFFFFF"/>
              </w:rPr>
              <w:t>18-25万元</w:t>
            </w:r>
          </w:p>
        </w:tc>
        <w:tc>
          <w:tcPr>
            <w:tcW w:w="3313" w:type="dxa"/>
            <w:vAlign w:val="center"/>
          </w:tcPr>
          <w:p w:rsidR="0068762C" w:rsidRPr="0068762C" w:rsidRDefault="0068762C" w:rsidP="0068762C">
            <w:pPr>
              <w:widowControl/>
              <w:spacing w:line="440" w:lineRule="exact"/>
              <w:jc w:val="center"/>
              <w:rPr>
                <w:rFonts w:ascii="宋体" w:hAnsi="宋体" w:cs="仿宋"/>
                <w:sz w:val="24"/>
                <w:szCs w:val="24"/>
                <w:shd w:val="clear" w:color="auto" w:fill="FFFFFF"/>
              </w:rPr>
            </w:pPr>
            <w:r w:rsidRPr="0068762C">
              <w:rPr>
                <w:rFonts w:ascii="宋体" w:hAnsi="宋体" w:cs="仿宋" w:hint="eastAsia"/>
                <w:sz w:val="24"/>
                <w:szCs w:val="24"/>
                <w:shd w:val="clear" w:color="auto" w:fill="FFFFFF"/>
              </w:rPr>
              <w:t>360</w:t>
            </w:r>
          </w:p>
        </w:tc>
      </w:tr>
      <w:tr w:rsidR="0068762C" w:rsidRPr="0068762C" w:rsidTr="00105E66">
        <w:tc>
          <w:tcPr>
            <w:tcW w:w="1714" w:type="dxa"/>
            <w:vMerge/>
            <w:vAlign w:val="center"/>
          </w:tcPr>
          <w:p w:rsidR="0068762C" w:rsidRPr="0068762C" w:rsidRDefault="0068762C" w:rsidP="0068762C">
            <w:pPr>
              <w:widowControl/>
              <w:spacing w:line="440" w:lineRule="exact"/>
              <w:jc w:val="center"/>
              <w:rPr>
                <w:rFonts w:ascii="宋体" w:hAnsi="宋体" w:cs="仿宋"/>
                <w:sz w:val="24"/>
                <w:szCs w:val="24"/>
                <w:shd w:val="clear" w:color="auto" w:fill="FFFFFF"/>
              </w:rPr>
            </w:pPr>
          </w:p>
        </w:tc>
        <w:tc>
          <w:tcPr>
            <w:tcW w:w="3495" w:type="dxa"/>
            <w:vAlign w:val="center"/>
          </w:tcPr>
          <w:p w:rsidR="0068762C" w:rsidRPr="0068762C" w:rsidRDefault="0068762C" w:rsidP="0068762C">
            <w:pPr>
              <w:widowControl/>
              <w:spacing w:line="440" w:lineRule="exact"/>
              <w:jc w:val="center"/>
              <w:rPr>
                <w:rFonts w:ascii="宋体" w:hAnsi="宋体" w:cs="仿宋"/>
                <w:sz w:val="24"/>
                <w:szCs w:val="24"/>
                <w:shd w:val="clear" w:color="auto" w:fill="FFFFFF"/>
              </w:rPr>
            </w:pPr>
            <w:r w:rsidRPr="0068762C">
              <w:rPr>
                <w:rFonts w:ascii="宋体" w:hAnsi="宋体" w:cs="仿宋" w:hint="eastAsia"/>
                <w:sz w:val="24"/>
                <w:szCs w:val="24"/>
                <w:shd w:val="clear" w:color="auto" w:fill="FFFFFF"/>
              </w:rPr>
              <w:t>18万元以下</w:t>
            </w:r>
          </w:p>
          <w:p w:rsidR="0068762C" w:rsidRPr="0068762C" w:rsidRDefault="0068762C" w:rsidP="0068762C">
            <w:pPr>
              <w:widowControl/>
              <w:spacing w:line="440" w:lineRule="exact"/>
              <w:jc w:val="center"/>
              <w:rPr>
                <w:rFonts w:ascii="宋体" w:hAnsi="宋体" w:cs="仿宋"/>
                <w:sz w:val="24"/>
                <w:szCs w:val="24"/>
                <w:shd w:val="clear" w:color="auto" w:fill="FFFFFF"/>
              </w:rPr>
            </w:pPr>
            <w:r w:rsidRPr="0068762C">
              <w:rPr>
                <w:rFonts w:ascii="宋体" w:hAnsi="宋体" w:cs="仿宋" w:hint="eastAsia"/>
                <w:sz w:val="24"/>
                <w:szCs w:val="24"/>
                <w:shd w:val="clear" w:color="auto" w:fill="FFFFFF"/>
              </w:rPr>
              <w:t>（新能源车型）</w:t>
            </w:r>
          </w:p>
        </w:tc>
        <w:tc>
          <w:tcPr>
            <w:tcW w:w="3313" w:type="dxa"/>
            <w:vAlign w:val="center"/>
          </w:tcPr>
          <w:p w:rsidR="0068762C" w:rsidRPr="0068762C" w:rsidRDefault="0068762C" w:rsidP="0068762C">
            <w:pPr>
              <w:widowControl/>
              <w:spacing w:line="440" w:lineRule="exact"/>
              <w:jc w:val="center"/>
              <w:rPr>
                <w:rFonts w:ascii="宋体" w:hAnsi="宋体" w:cs="仿宋"/>
                <w:sz w:val="24"/>
                <w:szCs w:val="24"/>
                <w:shd w:val="clear" w:color="auto" w:fill="FFFFFF"/>
              </w:rPr>
            </w:pPr>
            <w:r w:rsidRPr="0068762C">
              <w:rPr>
                <w:rFonts w:ascii="宋体" w:hAnsi="宋体" w:cs="仿宋" w:hint="eastAsia"/>
                <w:sz w:val="24"/>
                <w:szCs w:val="24"/>
                <w:shd w:val="clear" w:color="auto" w:fill="FFFFFF"/>
              </w:rPr>
              <w:t>230</w:t>
            </w:r>
          </w:p>
        </w:tc>
      </w:tr>
      <w:tr w:rsidR="0068762C" w:rsidRPr="0068762C" w:rsidTr="00105E66">
        <w:tc>
          <w:tcPr>
            <w:tcW w:w="1714" w:type="dxa"/>
            <w:vMerge/>
            <w:vAlign w:val="center"/>
          </w:tcPr>
          <w:p w:rsidR="0068762C" w:rsidRPr="0068762C" w:rsidRDefault="0068762C" w:rsidP="0068762C">
            <w:pPr>
              <w:widowControl/>
              <w:spacing w:line="440" w:lineRule="exact"/>
              <w:jc w:val="center"/>
              <w:rPr>
                <w:rFonts w:ascii="宋体" w:hAnsi="宋体" w:cs="仿宋"/>
                <w:sz w:val="24"/>
                <w:szCs w:val="24"/>
                <w:shd w:val="clear" w:color="auto" w:fill="FFFFFF"/>
              </w:rPr>
            </w:pPr>
          </w:p>
        </w:tc>
        <w:tc>
          <w:tcPr>
            <w:tcW w:w="3495" w:type="dxa"/>
            <w:vAlign w:val="center"/>
          </w:tcPr>
          <w:p w:rsidR="0068762C" w:rsidRPr="0068762C" w:rsidRDefault="0068762C" w:rsidP="0068762C">
            <w:pPr>
              <w:widowControl/>
              <w:spacing w:line="440" w:lineRule="exact"/>
              <w:jc w:val="center"/>
              <w:rPr>
                <w:rFonts w:ascii="宋体" w:hAnsi="宋体" w:cs="仿宋"/>
                <w:sz w:val="24"/>
                <w:szCs w:val="24"/>
                <w:shd w:val="clear" w:color="auto" w:fill="FFFFFF"/>
              </w:rPr>
            </w:pPr>
            <w:r w:rsidRPr="0068762C">
              <w:rPr>
                <w:rFonts w:ascii="宋体" w:hAnsi="宋体" w:cs="仿宋" w:hint="eastAsia"/>
                <w:sz w:val="24"/>
                <w:szCs w:val="24"/>
                <w:shd w:val="clear" w:color="auto" w:fill="FFFFFF"/>
              </w:rPr>
              <w:t>18-25万元</w:t>
            </w:r>
          </w:p>
          <w:p w:rsidR="0068762C" w:rsidRPr="0068762C" w:rsidRDefault="0068762C" w:rsidP="0068762C">
            <w:pPr>
              <w:widowControl/>
              <w:spacing w:line="440" w:lineRule="exact"/>
              <w:jc w:val="center"/>
              <w:rPr>
                <w:rFonts w:ascii="宋体" w:hAnsi="宋体" w:cs="仿宋"/>
                <w:sz w:val="24"/>
                <w:szCs w:val="24"/>
                <w:shd w:val="clear" w:color="auto" w:fill="FFFFFF"/>
              </w:rPr>
            </w:pPr>
            <w:r w:rsidRPr="0068762C">
              <w:rPr>
                <w:rFonts w:ascii="宋体" w:hAnsi="宋体" w:cs="仿宋" w:hint="eastAsia"/>
                <w:sz w:val="24"/>
                <w:szCs w:val="24"/>
                <w:shd w:val="clear" w:color="auto" w:fill="FFFFFF"/>
              </w:rPr>
              <w:t>（新能源车型）</w:t>
            </w:r>
          </w:p>
        </w:tc>
        <w:tc>
          <w:tcPr>
            <w:tcW w:w="3313" w:type="dxa"/>
            <w:vAlign w:val="center"/>
          </w:tcPr>
          <w:p w:rsidR="0068762C" w:rsidRPr="0068762C" w:rsidRDefault="0068762C" w:rsidP="0068762C">
            <w:pPr>
              <w:widowControl/>
              <w:spacing w:line="440" w:lineRule="exact"/>
              <w:jc w:val="center"/>
              <w:rPr>
                <w:rFonts w:ascii="宋体" w:hAnsi="宋体" w:cs="仿宋"/>
                <w:sz w:val="24"/>
                <w:szCs w:val="24"/>
                <w:shd w:val="clear" w:color="auto" w:fill="FFFFFF"/>
              </w:rPr>
            </w:pPr>
            <w:r w:rsidRPr="0068762C">
              <w:rPr>
                <w:rFonts w:ascii="宋体" w:hAnsi="宋体" w:cs="仿宋" w:hint="eastAsia"/>
                <w:sz w:val="24"/>
                <w:szCs w:val="24"/>
                <w:shd w:val="clear" w:color="auto" w:fill="FFFFFF"/>
              </w:rPr>
              <w:t>290</w:t>
            </w:r>
          </w:p>
        </w:tc>
      </w:tr>
      <w:tr w:rsidR="0068762C" w:rsidRPr="0068762C" w:rsidTr="00105E66">
        <w:tc>
          <w:tcPr>
            <w:tcW w:w="8522" w:type="dxa"/>
            <w:gridSpan w:val="3"/>
            <w:vAlign w:val="center"/>
          </w:tcPr>
          <w:p w:rsidR="0068762C" w:rsidRPr="0068762C" w:rsidRDefault="0068762C" w:rsidP="0068762C">
            <w:pPr>
              <w:widowControl/>
              <w:shd w:val="clear" w:color="auto" w:fill="FFFFFF"/>
              <w:spacing w:line="440" w:lineRule="exact"/>
              <w:jc w:val="left"/>
              <w:rPr>
                <w:rFonts w:ascii="宋体" w:hAnsi="宋体" w:cs="仿宋"/>
                <w:sz w:val="24"/>
                <w:szCs w:val="24"/>
                <w:shd w:val="clear" w:color="auto" w:fill="FFFFFF"/>
              </w:rPr>
            </w:pPr>
            <w:r w:rsidRPr="0068762C">
              <w:rPr>
                <w:rFonts w:ascii="宋体" w:hAnsi="宋体" w:cs="仿宋" w:hint="eastAsia"/>
                <w:sz w:val="24"/>
                <w:szCs w:val="24"/>
                <w:shd w:val="clear" w:color="auto" w:fill="FFFFFF"/>
              </w:rPr>
              <w:t>备注：轿车要求长度 4500mm及以上，轴距 2500mm及以上，座位数 4 座及以上；商务</w:t>
            </w:r>
            <w:proofErr w:type="gramStart"/>
            <w:r w:rsidRPr="0068762C">
              <w:rPr>
                <w:rFonts w:ascii="宋体" w:hAnsi="宋体" w:cs="仿宋" w:hint="eastAsia"/>
                <w:sz w:val="24"/>
                <w:szCs w:val="24"/>
                <w:shd w:val="clear" w:color="auto" w:fill="FFFFFF"/>
              </w:rPr>
              <w:t>车要求</w:t>
            </w:r>
            <w:proofErr w:type="gramEnd"/>
            <w:r w:rsidRPr="0068762C">
              <w:rPr>
                <w:rFonts w:ascii="宋体" w:hAnsi="宋体" w:cs="仿宋" w:hint="eastAsia"/>
                <w:sz w:val="24"/>
                <w:szCs w:val="24"/>
                <w:shd w:val="clear" w:color="auto" w:fill="FFFFFF"/>
              </w:rPr>
              <w:t>长度 4800mm及以上，座位数 7 座及以上；越野车要求长度 4300mm及以上，座位数 5座及以上；纯电动汽车要求续航里程 400KM及以上。</w:t>
            </w:r>
          </w:p>
        </w:tc>
      </w:tr>
    </w:tbl>
    <w:p w:rsidR="0068762C" w:rsidRPr="0068762C" w:rsidRDefault="0068762C" w:rsidP="0068762C">
      <w:pPr>
        <w:widowControl/>
        <w:shd w:val="clear" w:color="auto" w:fill="FFFFFF"/>
        <w:spacing w:line="440" w:lineRule="exact"/>
        <w:jc w:val="left"/>
        <w:rPr>
          <w:rFonts w:ascii="宋体" w:eastAsia="宋体" w:hAnsi="宋体" w:cs="仿宋"/>
          <w:kern w:val="0"/>
          <w:sz w:val="24"/>
          <w:szCs w:val="24"/>
          <w:shd w:val="clear" w:color="auto" w:fill="FFFFFF"/>
        </w:rPr>
      </w:pPr>
    </w:p>
    <w:p w:rsidR="0068762C" w:rsidRPr="0068762C" w:rsidRDefault="0068762C" w:rsidP="0068762C">
      <w:pPr>
        <w:widowControl/>
        <w:shd w:val="clear" w:color="auto" w:fill="FFFFFF"/>
        <w:spacing w:line="440" w:lineRule="exact"/>
        <w:ind w:firstLineChars="200" w:firstLine="480"/>
        <w:jc w:val="left"/>
        <w:rPr>
          <w:rFonts w:ascii="宋体" w:eastAsia="宋体" w:hAnsi="宋体" w:cs="仿宋"/>
          <w:kern w:val="0"/>
          <w:sz w:val="24"/>
          <w:szCs w:val="24"/>
          <w:shd w:val="clear" w:color="auto" w:fill="FFFFFF"/>
        </w:rPr>
      </w:pPr>
      <w:r w:rsidRPr="0068762C">
        <w:rPr>
          <w:rFonts w:ascii="宋体" w:eastAsia="宋体" w:hAnsi="宋体" w:cs="仿宋" w:hint="eastAsia"/>
          <w:kern w:val="0"/>
          <w:sz w:val="24"/>
          <w:szCs w:val="24"/>
          <w:shd w:val="clear" w:color="auto" w:fill="FFFFFF"/>
        </w:rPr>
        <w:t>（二）公务包车租赁（含驾驶员）</w:t>
      </w:r>
    </w:p>
    <w:p w:rsidR="0068762C" w:rsidRPr="0068762C" w:rsidRDefault="0068762C" w:rsidP="0068762C">
      <w:pPr>
        <w:widowControl/>
        <w:shd w:val="clear" w:color="auto" w:fill="FFFFFF"/>
        <w:spacing w:line="440" w:lineRule="exact"/>
        <w:ind w:firstLineChars="200" w:firstLine="480"/>
        <w:jc w:val="left"/>
        <w:rPr>
          <w:rFonts w:ascii="宋体" w:eastAsia="宋体" w:hAnsi="宋体" w:cs="仿宋"/>
          <w:kern w:val="0"/>
          <w:sz w:val="24"/>
          <w:szCs w:val="24"/>
          <w:shd w:val="clear" w:color="auto" w:fill="FFFFFF"/>
        </w:rPr>
      </w:pPr>
      <w:r w:rsidRPr="0068762C">
        <w:rPr>
          <w:rFonts w:ascii="宋体" w:eastAsia="宋体" w:hAnsi="宋体" w:cs="仿宋" w:hint="eastAsia"/>
          <w:kern w:val="0"/>
          <w:sz w:val="24"/>
          <w:szCs w:val="24"/>
          <w:shd w:val="clear" w:color="auto" w:fill="FFFFFF"/>
        </w:rPr>
        <w:t>除过路过桥费、泊车费以外的车辆日常保养费、燃油费、充电费、维修费、年审费、随车驾驶员工资劳务费、保险、相关税金等费用由入围供应商承担。单日包车租赁服务费用报价包含单日行驶8小时以内及行程100公里以内，如超时、</w:t>
      </w:r>
      <w:r w:rsidRPr="0068762C">
        <w:rPr>
          <w:rFonts w:ascii="宋体" w:eastAsia="宋体" w:hAnsi="宋体" w:cs="仿宋" w:hint="eastAsia"/>
          <w:kern w:val="0"/>
          <w:sz w:val="24"/>
          <w:szCs w:val="24"/>
          <w:shd w:val="clear" w:color="auto" w:fill="FFFFFF"/>
        </w:rPr>
        <w:lastRenderedPageBreak/>
        <w:t xml:space="preserve">超程，费用另计。长途包车租赁（含驾驶员）去外地，驾驶员的住宿费用由用车单位负责解决，餐费由入围供应商承担。 </w:t>
      </w:r>
    </w:p>
    <w:p w:rsidR="0068762C" w:rsidRPr="0068762C" w:rsidRDefault="0068762C" w:rsidP="0068762C">
      <w:pPr>
        <w:widowControl/>
        <w:shd w:val="clear" w:color="auto" w:fill="FFFFFF"/>
        <w:spacing w:line="440" w:lineRule="exact"/>
        <w:ind w:firstLineChars="200" w:firstLine="480"/>
        <w:jc w:val="left"/>
        <w:rPr>
          <w:rFonts w:ascii="宋体" w:eastAsia="宋体" w:hAnsi="宋体" w:cs="仿宋"/>
          <w:kern w:val="0"/>
          <w:sz w:val="24"/>
          <w:szCs w:val="24"/>
          <w:shd w:val="clear" w:color="auto" w:fill="FFFFFF"/>
        </w:rPr>
      </w:pPr>
      <w:r w:rsidRPr="0068762C">
        <w:rPr>
          <w:rFonts w:ascii="宋体" w:eastAsia="宋体" w:hAnsi="宋体" w:cs="仿宋" w:hint="eastAsia"/>
          <w:kern w:val="0"/>
          <w:sz w:val="24"/>
          <w:szCs w:val="24"/>
          <w:shd w:val="clear" w:color="auto" w:fill="FFFFFF"/>
        </w:rPr>
        <w:t>各类车型公务包车价格上限为：</w:t>
      </w:r>
    </w:p>
    <w:tbl>
      <w:tblPr>
        <w:tblStyle w:val="4"/>
        <w:tblW w:w="9689" w:type="dxa"/>
        <w:tblInd w:w="-736" w:type="dxa"/>
        <w:tblLook w:val="0000" w:firstRow="0" w:lastRow="0" w:firstColumn="0" w:lastColumn="0" w:noHBand="0" w:noVBand="0"/>
      </w:tblPr>
      <w:tblGrid>
        <w:gridCol w:w="1482"/>
        <w:gridCol w:w="2029"/>
        <w:gridCol w:w="1707"/>
        <w:gridCol w:w="1595"/>
        <w:gridCol w:w="1371"/>
        <w:gridCol w:w="1505"/>
      </w:tblGrid>
      <w:tr w:rsidR="0068762C" w:rsidRPr="0068762C" w:rsidTr="00105E66">
        <w:trPr>
          <w:trHeight w:val="141"/>
        </w:trPr>
        <w:tc>
          <w:tcPr>
            <w:tcW w:w="1482" w:type="dxa"/>
            <w:vMerge w:val="restart"/>
            <w:vAlign w:val="center"/>
          </w:tcPr>
          <w:p w:rsidR="0068762C" w:rsidRPr="0068762C" w:rsidRDefault="0068762C" w:rsidP="0068762C">
            <w:pPr>
              <w:widowControl/>
              <w:spacing w:line="440" w:lineRule="exact"/>
              <w:jc w:val="center"/>
              <w:rPr>
                <w:rFonts w:ascii="宋体" w:hAnsi="宋体" w:cs="仿宋"/>
                <w:sz w:val="24"/>
                <w:szCs w:val="24"/>
                <w:shd w:val="clear" w:color="auto" w:fill="FFFFFF"/>
              </w:rPr>
            </w:pPr>
            <w:r w:rsidRPr="0068762C">
              <w:rPr>
                <w:rFonts w:ascii="宋体" w:hAnsi="宋体" w:cs="仿宋" w:hint="eastAsia"/>
                <w:sz w:val="24"/>
                <w:szCs w:val="24"/>
                <w:shd w:val="clear" w:color="auto" w:fill="FFFFFF"/>
              </w:rPr>
              <w:t>车辆类型</w:t>
            </w:r>
          </w:p>
        </w:tc>
        <w:tc>
          <w:tcPr>
            <w:tcW w:w="2029" w:type="dxa"/>
            <w:vMerge w:val="restart"/>
            <w:vAlign w:val="center"/>
          </w:tcPr>
          <w:p w:rsidR="0068762C" w:rsidRPr="0068762C" w:rsidRDefault="0068762C" w:rsidP="0068762C">
            <w:pPr>
              <w:widowControl/>
              <w:spacing w:line="440" w:lineRule="exact"/>
              <w:jc w:val="center"/>
              <w:rPr>
                <w:rFonts w:ascii="宋体" w:hAnsi="宋体" w:cs="仿宋"/>
                <w:sz w:val="24"/>
                <w:szCs w:val="24"/>
                <w:shd w:val="clear" w:color="auto" w:fill="FFFFFF"/>
              </w:rPr>
            </w:pPr>
            <w:r w:rsidRPr="0068762C">
              <w:rPr>
                <w:rFonts w:ascii="宋体" w:hAnsi="宋体" w:cs="仿宋" w:hint="eastAsia"/>
                <w:sz w:val="24"/>
                <w:szCs w:val="24"/>
                <w:shd w:val="clear" w:color="auto" w:fill="FFFFFF"/>
              </w:rPr>
              <w:t>规格</w:t>
            </w:r>
          </w:p>
        </w:tc>
        <w:tc>
          <w:tcPr>
            <w:tcW w:w="6178" w:type="dxa"/>
            <w:gridSpan w:val="4"/>
            <w:vAlign w:val="center"/>
          </w:tcPr>
          <w:p w:rsidR="0068762C" w:rsidRPr="0068762C" w:rsidRDefault="0068762C" w:rsidP="0068762C">
            <w:pPr>
              <w:widowControl/>
              <w:spacing w:line="440" w:lineRule="exact"/>
              <w:jc w:val="center"/>
              <w:rPr>
                <w:rFonts w:ascii="宋体" w:hAnsi="宋体" w:cs="仿宋"/>
                <w:sz w:val="24"/>
                <w:szCs w:val="24"/>
                <w:shd w:val="clear" w:color="auto" w:fill="FFFFFF"/>
              </w:rPr>
            </w:pPr>
            <w:r w:rsidRPr="0068762C">
              <w:rPr>
                <w:rFonts w:ascii="宋体" w:hAnsi="宋体" w:cs="仿宋" w:hint="eastAsia"/>
                <w:sz w:val="24"/>
                <w:szCs w:val="24"/>
                <w:shd w:val="clear" w:color="auto" w:fill="FFFFFF"/>
              </w:rPr>
              <w:t>价格（元）</w:t>
            </w:r>
          </w:p>
        </w:tc>
      </w:tr>
      <w:tr w:rsidR="0068762C" w:rsidRPr="0068762C" w:rsidTr="00105E66">
        <w:trPr>
          <w:trHeight w:val="141"/>
        </w:trPr>
        <w:tc>
          <w:tcPr>
            <w:tcW w:w="1482" w:type="dxa"/>
            <w:vMerge/>
            <w:vAlign w:val="center"/>
          </w:tcPr>
          <w:p w:rsidR="0068762C" w:rsidRPr="0068762C" w:rsidRDefault="0068762C" w:rsidP="0068762C">
            <w:pPr>
              <w:widowControl/>
              <w:spacing w:line="440" w:lineRule="exact"/>
              <w:jc w:val="center"/>
              <w:rPr>
                <w:rFonts w:ascii="宋体" w:hAnsi="宋体" w:cs="仿宋"/>
                <w:sz w:val="24"/>
                <w:szCs w:val="24"/>
                <w:shd w:val="clear" w:color="auto" w:fill="FFFFFF"/>
              </w:rPr>
            </w:pPr>
          </w:p>
        </w:tc>
        <w:tc>
          <w:tcPr>
            <w:tcW w:w="2029" w:type="dxa"/>
            <w:vMerge/>
            <w:vAlign w:val="center"/>
          </w:tcPr>
          <w:p w:rsidR="0068762C" w:rsidRPr="0068762C" w:rsidRDefault="0068762C" w:rsidP="0068762C">
            <w:pPr>
              <w:widowControl/>
              <w:spacing w:line="440" w:lineRule="exact"/>
              <w:jc w:val="center"/>
              <w:rPr>
                <w:rFonts w:ascii="宋体" w:hAnsi="宋体" w:cs="仿宋"/>
                <w:sz w:val="24"/>
                <w:szCs w:val="24"/>
                <w:shd w:val="clear" w:color="auto" w:fill="FFFFFF"/>
              </w:rPr>
            </w:pPr>
          </w:p>
        </w:tc>
        <w:tc>
          <w:tcPr>
            <w:tcW w:w="1707" w:type="dxa"/>
            <w:vAlign w:val="center"/>
          </w:tcPr>
          <w:p w:rsidR="0068762C" w:rsidRPr="0068762C" w:rsidRDefault="0068762C" w:rsidP="0068762C">
            <w:pPr>
              <w:widowControl/>
              <w:spacing w:line="440" w:lineRule="exact"/>
              <w:jc w:val="center"/>
              <w:rPr>
                <w:rFonts w:ascii="宋体" w:hAnsi="宋体" w:cs="仿宋"/>
                <w:sz w:val="24"/>
                <w:szCs w:val="24"/>
                <w:shd w:val="clear" w:color="auto" w:fill="FFFFFF"/>
              </w:rPr>
            </w:pPr>
            <w:r w:rsidRPr="0068762C">
              <w:rPr>
                <w:rFonts w:ascii="宋体" w:hAnsi="宋体" w:cs="仿宋" w:hint="eastAsia"/>
                <w:sz w:val="24"/>
                <w:szCs w:val="24"/>
                <w:shd w:val="clear" w:color="auto" w:fill="FFFFFF"/>
              </w:rPr>
              <w:t>半日租（4小时包60公里）</w:t>
            </w:r>
          </w:p>
        </w:tc>
        <w:tc>
          <w:tcPr>
            <w:tcW w:w="1595" w:type="dxa"/>
            <w:vAlign w:val="center"/>
          </w:tcPr>
          <w:p w:rsidR="0068762C" w:rsidRPr="0068762C" w:rsidRDefault="0068762C" w:rsidP="0068762C">
            <w:pPr>
              <w:widowControl/>
              <w:spacing w:line="440" w:lineRule="exact"/>
              <w:jc w:val="center"/>
              <w:rPr>
                <w:rFonts w:ascii="宋体" w:hAnsi="宋体" w:cs="仿宋"/>
                <w:sz w:val="24"/>
                <w:szCs w:val="24"/>
                <w:shd w:val="clear" w:color="auto" w:fill="FFFFFF"/>
              </w:rPr>
            </w:pPr>
            <w:r w:rsidRPr="0068762C">
              <w:rPr>
                <w:rFonts w:ascii="宋体" w:hAnsi="宋体" w:cs="仿宋" w:hint="eastAsia"/>
                <w:sz w:val="24"/>
                <w:szCs w:val="24"/>
                <w:shd w:val="clear" w:color="auto" w:fill="FFFFFF"/>
              </w:rPr>
              <w:t>日租（8小时包100公里）</w:t>
            </w:r>
          </w:p>
        </w:tc>
        <w:tc>
          <w:tcPr>
            <w:tcW w:w="1371" w:type="dxa"/>
            <w:vAlign w:val="center"/>
          </w:tcPr>
          <w:p w:rsidR="0068762C" w:rsidRPr="0068762C" w:rsidRDefault="0068762C" w:rsidP="0068762C">
            <w:pPr>
              <w:widowControl/>
              <w:spacing w:line="440" w:lineRule="exact"/>
              <w:jc w:val="center"/>
              <w:rPr>
                <w:rFonts w:ascii="宋体" w:hAnsi="宋体" w:cs="仿宋"/>
                <w:sz w:val="24"/>
                <w:szCs w:val="24"/>
                <w:shd w:val="clear" w:color="auto" w:fill="FFFFFF"/>
              </w:rPr>
            </w:pPr>
            <w:r w:rsidRPr="0068762C">
              <w:rPr>
                <w:rFonts w:ascii="宋体" w:hAnsi="宋体" w:cs="仿宋" w:hint="eastAsia"/>
                <w:sz w:val="24"/>
                <w:szCs w:val="24"/>
                <w:shd w:val="clear" w:color="auto" w:fill="FFFFFF"/>
              </w:rPr>
              <w:t>超时费（元/小时）</w:t>
            </w:r>
          </w:p>
        </w:tc>
        <w:tc>
          <w:tcPr>
            <w:tcW w:w="1505" w:type="dxa"/>
            <w:vAlign w:val="center"/>
          </w:tcPr>
          <w:p w:rsidR="0068762C" w:rsidRPr="0068762C" w:rsidRDefault="0068762C" w:rsidP="0068762C">
            <w:pPr>
              <w:widowControl/>
              <w:spacing w:line="440" w:lineRule="exact"/>
              <w:jc w:val="center"/>
              <w:rPr>
                <w:rFonts w:ascii="宋体" w:hAnsi="宋体" w:cs="仿宋"/>
                <w:sz w:val="24"/>
                <w:szCs w:val="24"/>
                <w:shd w:val="clear" w:color="auto" w:fill="FFFFFF"/>
              </w:rPr>
            </w:pPr>
            <w:r w:rsidRPr="0068762C">
              <w:rPr>
                <w:rFonts w:ascii="宋体" w:hAnsi="宋体" w:cs="仿宋" w:hint="eastAsia"/>
                <w:sz w:val="24"/>
                <w:szCs w:val="24"/>
                <w:shd w:val="clear" w:color="auto" w:fill="FFFFFF"/>
              </w:rPr>
              <w:t>超公里费（元/公里）</w:t>
            </w:r>
          </w:p>
        </w:tc>
      </w:tr>
      <w:tr w:rsidR="0068762C" w:rsidRPr="0068762C" w:rsidTr="00105E66">
        <w:trPr>
          <w:trHeight w:val="141"/>
        </w:trPr>
        <w:tc>
          <w:tcPr>
            <w:tcW w:w="1482" w:type="dxa"/>
            <w:vMerge w:val="restart"/>
            <w:vAlign w:val="center"/>
          </w:tcPr>
          <w:p w:rsidR="0068762C" w:rsidRPr="0068762C" w:rsidRDefault="0068762C" w:rsidP="0068762C">
            <w:pPr>
              <w:widowControl/>
              <w:spacing w:line="440" w:lineRule="exact"/>
              <w:jc w:val="center"/>
              <w:rPr>
                <w:rFonts w:ascii="宋体" w:hAnsi="宋体" w:cs="仿宋"/>
                <w:sz w:val="24"/>
                <w:szCs w:val="24"/>
                <w:shd w:val="clear" w:color="auto" w:fill="FFFFFF"/>
              </w:rPr>
            </w:pPr>
            <w:r w:rsidRPr="0068762C">
              <w:rPr>
                <w:rFonts w:ascii="宋体" w:hAnsi="宋体" w:cs="仿宋" w:hint="eastAsia"/>
                <w:sz w:val="24"/>
                <w:szCs w:val="24"/>
                <w:shd w:val="clear" w:color="auto" w:fill="FFFFFF"/>
              </w:rPr>
              <w:t>轿车</w:t>
            </w:r>
          </w:p>
        </w:tc>
        <w:tc>
          <w:tcPr>
            <w:tcW w:w="2029" w:type="dxa"/>
            <w:vAlign w:val="center"/>
          </w:tcPr>
          <w:p w:rsidR="0068762C" w:rsidRPr="0068762C" w:rsidRDefault="0068762C" w:rsidP="0068762C">
            <w:pPr>
              <w:widowControl/>
              <w:spacing w:line="440" w:lineRule="exact"/>
              <w:jc w:val="center"/>
              <w:rPr>
                <w:rFonts w:ascii="宋体" w:hAnsi="宋体" w:cs="仿宋"/>
                <w:sz w:val="24"/>
                <w:szCs w:val="24"/>
                <w:shd w:val="clear" w:color="auto" w:fill="FFFFFF"/>
              </w:rPr>
            </w:pPr>
            <w:r w:rsidRPr="0068762C">
              <w:rPr>
                <w:rFonts w:ascii="宋体" w:hAnsi="宋体" w:cs="仿宋" w:hint="eastAsia"/>
                <w:sz w:val="24"/>
                <w:szCs w:val="24"/>
                <w:shd w:val="clear" w:color="auto" w:fill="FFFFFF"/>
              </w:rPr>
              <w:t>18万元以下</w:t>
            </w:r>
          </w:p>
        </w:tc>
        <w:tc>
          <w:tcPr>
            <w:tcW w:w="1707" w:type="dxa"/>
            <w:vAlign w:val="center"/>
          </w:tcPr>
          <w:p w:rsidR="0068762C" w:rsidRPr="0068762C" w:rsidRDefault="0068762C" w:rsidP="0068762C">
            <w:pPr>
              <w:widowControl/>
              <w:spacing w:line="440" w:lineRule="exact"/>
              <w:jc w:val="center"/>
              <w:rPr>
                <w:rFonts w:ascii="宋体" w:hAnsi="宋体" w:cs="仿宋"/>
                <w:sz w:val="24"/>
                <w:szCs w:val="24"/>
                <w:shd w:val="clear" w:color="auto" w:fill="FFFFFF"/>
              </w:rPr>
            </w:pPr>
            <w:r w:rsidRPr="0068762C">
              <w:rPr>
                <w:rFonts w:ascii="宋体" w:hAnsi="宋体" w:cs="仿宋" w:hint="eastAsia"/>
                <w:sz w:val="24"/>
                <w:szCs w:val="24"/>
                <w:shd w:val="clear" w:color="auto" w:fill="FFFFFF"/>
              </w:rPr>
              <w:t>260</w:t>
            </w:r>
          </w:p>
        </w:tc>
        <w:tc>
          <w:tcPr>
            <w:tcW w:w="1595" w:type="dxa"/>
            <w:vAlign w:val="center"/>
          </w:tcPr>
          <w:p w:rsidR="0068762C" w:rsidRPr="0068762C" w:rsidRDefault="0068762C" w:rsidP="0068762C">
            <w:pPr>
              <w:widowControl/>
              <w:spacing w:line="440" w:lineRule="exact"/>
              <w:jc w:val="center"/>
              <w:rPr>
                <w:rFonts w:ascii="宋体" w:hAnsi="宋体" w:cs="仿宋"/>
                <w:sz w:val="24"/>
                <w:szCs w:val="24"/>
                <w:shd w:val="clear" w:color="auto" w:fill="FFFFFF"/>
              </w:rPr>
            </w:pPr>
            <w:r w:rsidRPr="0068762C">
              <w:rPr>
                <w:rFonts w:ascii="宋体" w:hAnsi="宋体" w:cs="仿宋" w:hint="eastAsia"/>
                <w:sz w:val="24"/>
                <w:szCs w:val="24"/>
                <w:shd w:val="clear" w:color="auto" w:fill="FFFFFF"/>
              </w:rPr>
              <w:t>490</w:t>
            </w:r>
          </w:p>
        </w:tc>
        <w:tc>
          <w:tcPr>
            <w:tcW w:w="1371" w:type="dxa"/>
            <w:vAlign w:val="center"/>
          </w:tcPr>
          <w:p w:rsidR="0068762C" w:rsidRPr="0068762C" w:rsidRDefault="0068762C" w:rsidP="0068762C">
            <w:pPr>
              <w:widowControl/>
              <w:spacing w:line="440" w:lineRule="exact"/>
              <w:jc w:val="center"/>
              <w:rPr>
                <w:rFonts w:ascii="宋体" w:hAnsi="宋体" w:cs="仿宋"/>
                <w:sz w:val="24"/>
                <w:szCs w:val="24"/>
                <w:shd w:val="clear" w:color="auto" w:fill="FFFFFF"/>
              </w:rPr>
            </w:pPr>
            <w:r w:rsidRPr="0068762C">
              <w:rPr>
                <w:rFonts w:ascii="宋体" w:hAnsi="宋体" w:cs="仿宋" w:hint="eastAsia"/>
                <w:sz w:val="24"/>
                <w:szCs w:val="24"/>
                <w:shd w:val="clear" w:color="auto" w:fill="FFFFFF"/>
              </w:rPr>
              <w:t>18</w:t>
            </w:r>
          </w:p>
        </w:tc>
        <w:tc>
          <w:tcPr>
            <w:tcW w:w="1505" w:type="dxa"/>
            <w:vAlign w:val="center"/>
          </w:tcPr>
          <w:p w:rsidR="0068762C" w:rsidRPr="0068762C" w:rsidRDefault="0068762C" w:rsidP="0068762C">
            <w:pPr>
              <w:widowControl/>
              <w:spacing w:line="440" w:lineRule="exact"/>
              <w:jc w:val="center"/>
              <w:rPr>
                <w:rFonts w:ascii="宋体" w:hAnsi="宋体" w:cs="仿宋"/>
                <w:sz w:val="24"/>
                <w:szCs w:val="24"/>
                <w:shd w:val="clear" w:color="auto" w:fill="FFFFFF"/>
              </w:rPr>
            </w:pPr>
            <w:r w:rsidRPr="0068762C">
              <w:rPr>
                <w:rFonts w:ascii="宋体" w:hAnsi="宋体" w:cs="仿宋" w:hint="eastAsia"/>
                <w:sz w:val="24"/>
                <w:szCs w:val="24"/>
                <w:shd w:val="clear" w:color="auto" w:fill="FFFFFF"/>
              </w:rPr>
              <w:t>2.4</w:t>
            </w:r>
          </w:p>
        </w:tc>
      </w:tr>
      <w:tr w:rsidR="0068762C" w:rsidRPr="0068762C" w:rsidTr="00105E66">
        <w:trPr>
          <w:trHeight w:val="141"/>
        </w:trPr>
        <w:tc>
          <w:tcPr>
            <w:tcW w:w="1482" w:type="dxa"/>
            <w:vMerge/>
            <w:vAlign w:val="center"/>
          </w:tcPr>
          <w:p w:rsidR="0068762C" w:rsidRPr="0068762C" w:rsidRDefault="0068762C" w:rsidP="0068762C">
            <w:pPr>
              <w:widowControl/>
              <w:spacing w:line="440" w:lineRule="exact"/>
              <w:jc w:val="center"/>
              <w:rPr>
                <w:rFonts w:ascii="宋体" w:hAnsi="宋体" w:cs="仿宋"/>
                <w:sz w:val="24"/>
                <w:szCs w:val="24"/>
                <w:shd w:val="clear" w:color="auto" w:fill="FFFFFF"/>
              </w:rPr>
            </w:pPr>
          </w:p>
        </w:tc>
        <w:tc>
          <w:tcPr>
            <w:tcW w:w="2029" w:type="dxa"/>
            <w:vAlign w:val="center"/>
          </w:tcPr>
          <w:p w:rsidR="0068762C" w:rsidRPr="0068762C" w:rsidRDefault="0068762C" w:rsidP="0068762C">
            <w:pPr>
              <w:widowControl/>
              <w:spacing w:line="440" w:lineRule="exact"/>
              <w:jc w:val="center"/>
              <w:rPr>
                <w:rFonts w:ascii="宋体" w:hAnsi="宋体" w:cs="仿宋"/>
                <w:sz w:val="24"/>
                <w:szCs w:val="24"/>
                <w:shd w:val="clear" w:color="auto" w:fill="FFFFFF"/>
              </w:rPr>
            </w:pPr>
            <w:r w:rsidRPr="0068762C">
              <w:rPr>
                <w:rFonts w:ascii="宋体" w:hAnsi="宋体" w:cs="仿宋" w:hint="eastAsia"/>
                <w:sz w:val="24"/>
                <w:szCs w:val="24"/>
                <w:shd w:val="clear" w:color="auto" w:fill="FFFFFF"/>
              </w:rPr>
              <w:t>18-25万元</w:t>
            </w:r>
          </w:p>
        </w:tc>
        <w:tc>
          <w:tcPr>
            <w:tcW w:w="1707" w:type="dxa"/>
            <w:vAlign w:val="center"/>
          </w:tcPr>
          <w:p w:rsidR="0068762C" w:rsidRPr="0068762C" w:rsidRDefault="0068762C" w:rsidP="0068762C">
            <w:pPr>
              <w:widowControl/>
              <w:spacing w:line="440" w:lineRule="exact"/>
              <w:jc w:val="center"/>
              <w:rPr>
                <w:rFonts w:ascii="宋体" w:hAnsi="宋体" w:cs="仿宋"/>
                <w:sz w:val="24"/>
                <w:szCs w:val="24"/>
                <w:shd w:val="clear" w:color="auto" w:fill="FFFFFF"/>
              </w:rPr>
            </w:pPr>
            <w:r w:rsidRPr="0068762C">
              <w:rPr>
                <w:rFonts w:ascii="宋体" w:hAnsi="宋体" w:cs="仿宋" w:hint="eastAsia"/>
                <w:sz w:val="24"/>
                <w:szCs w:val="24"/>
                <w:shd w:val="clear" w:color="auto" w:fill="FFFFFF"/>
              </w:rPr>
              <w:t>290</w:t>
            </w:r>
          </w:p>
        </w:tc>
        <w:tc>
          <w:tcPr>
            <w:tcW w:w="1595" w:type="dxa"/>
            <w:vAlign w:val="center"/>
          </w:tcPr>
          <w:p w:rsidR="0068762C" w:rsidRPr="0068762C" w:rsidRDefault="0068762C" w:rsidP="0068762C">
            <w:pPr>
              <w:widowControl/>
              <w:spacing w:line="440" w:lineRule="exact"/>
              <w:jc w:val="center"/>
              <w:rPr>
                <w:rFonts w:ascii="宋体" w:hAnsi="宋体" w:cs="仿宋"/>
                <w:sz w:val="24"/>
                <w:szCs w:val="24"/>
                <w:shd w:val="clear" w:color="auto" w:fill="FFFFFF"/>
              </w:rPr>
            </w:pPr>
            <w:r w:rsidRPr="0068762C">
              <w:rPr>
                <w:rFonts w:ascii="宋体" w:hAnsi="宋体" w:cs="仿宋" w:hint="eastAsia"/>
                <w:sz w:val="24"/>
                <w:szCs w:val="24"/>
                <w:shd w:val="clear" w:color="auto" w:fill="FFFFFF"/>
              </w:rPr>
              <w:t>560</w:t>
            </w:r>
          </w:p>
        </w:tc>
        <w:tc>
          <w:tcPr>
            <w:tcW w:w="1371" w:type="dxa"/>
            <w:vAlign w:val="center"/>
          </w:tcPr>
          <w:p w:rsidR="0068762C" w:rsidRPr="0068762C" w:rsidRDefault="0068762C" w:rsidP="0068762C">
            <w:pPr>
              <w:widowControl/>
              <w:spacing w:line="440" w:lineRule="exact"/>
              <w:jc w:val="center"/>
              <w:rPr>
                <w:rFonts w:ascii="宋体" w:hAnsi="宋体" w:cs="仿宋"/>
                <w:sz w:val="24"/>
                <w:szCs w:val="24"/>
                <w:shd w:val="clear" w:color="auto" w:fill="FFFFFF"/>
              </w:rPr>
            </w:pPr>
            <w:r w:rsidRPr="0068762C">
              <w:rPr>
                <w:rFonts w:ascii="宋体" w:hAnsi="宋体" w:cs="仿宋" w:hint="eastAsia"/>
                <w:sz w:val="24"/>
                <w:szCs w:val="24"/>
                <w:shd w:val="clear" w:color="auto" w:fill="FFFFFF"/>
              </w:rPr>
              <w:t>18</w:t>
            </w:r>
          </w:p>
        </w:tc>
        <w:tc>
          <w:tcPr>
            <w:tcW w:w="1505" w:type="dxa"/>
            <w:vAlign w:val="center"/>
          </w:tcPr>
          <w:p w:rsidR="0068762C" w:rsidRPr="0068762C" w:rsidRDefault="0068762C" w:rsidP="0068762C">
            <w:pPr>
              <w:widowControl/>
              <w:spacing w:line="440" w:lineRule="exact"/>
              <w:jc w:val="center"/>
              <w:rPr>
                <w:rFonts w:ascii="宋体" w:hAnsi="宋体" w:cs="仿宋"/>
                <w:sz w:val="24"/>
                <w:szCs w:val="24"/>
                <w:shd w:val="clear" w:color="auto" w:fill="FFFFFF"/>
              </w:rPr>
            </w:pPr>
            <w:r w:rsidRPr="0068762C">
              <w:rPr>
                <w:rFonts w:ascii="宋体" w:hAnsi="宋体" w:cs="仿宋" w:hint="eastAsia"/>
                <w:sz w:val="24"/>
                <w:szCs w:val="24"/>
                <w:shd w:val="clear" w:color="auto" w:fill="FFFFFF"/>
              </w:rPr>
              <w:t>2.8</w:t>
            </w:r>
          </w:p>
        </w:tc>
      </w:tr>
      <w:tr w:rsidR="0068762C" w:rsidRPr="0068762C" w:rsidTr="00105E66">
        <w:trPr>
          <w:trHeight w:val="88"/>
        </w:trPr>
        <w:tc>
          <w:tcPr>
            <w:tcW w:w="1482" w:type="dxa"/>
            <w:vMerge/>
            <w:vAlign w:val="center"/>
          </w:tcPr>
          <w:p w:rsidR="0068762C" w:rsidRPr="0068762C" w:rsidRDefault="0068762C" w:rsidP="0068762C">
            <w:pPr>
              <w:widowControl/>
              <w:spacing w:line="440" w:lineRule="exact"/>
              <w:jc w:val="center"/>
              <w:rPr>
                <w:rFonts w:ascii="宋体" w:hAnsi="宋体" w:cs="仿宋"/>
                <w:sz w:val="24"/>
                <w:szCs w:val="24"/>
                <w:shd w:val="clear" w:color="auto" w:fill="FFFFFF"/>
              </w:rPr>
            </w:pPr>
          </w:p>
        </w:tc>
        <w:tc>
          <w:tcPr>
            <w:tcW w:w="2029" w:type="dxa"/>
            <w:vAlign w:val="center"/>
          </w:tcPr>
          <w:p w:rsidR="0068762C" w:rsidRPr="0068762C" w:rsidRDefault="0068762C" w:rsidP="0068762C">
            <w:pPr>
              <w:widowControl/>
              <w:spacing w:line="440" w:lineRule="exact"/>
              <w:jc w:val="center"/>
              <w:rPr>
                <w:rFonts w:ascii="宋体" w:hAnsi="宋体" w:cs="仿宋"/>
                <w:sz w:val="24"/>
                <w:szCs w:val="24"/>
                <w:shd w:val="clear" w:color="auto" w:fill="FFFFFF"/>
              </w:rPr>
            </w:pPr>
            <w:r w:rsidRPr="0068762C">
              <w:rPr>
                <w:rFonts w:ascii="宋体" w:hAnsi="宋体" w:cs="仿宋" w:hint="eastAsia"/>
                <w:sz w:val="24"/>
                <w:szCs w:val="24"/>
                <w:shd w:val="clear" w:color="auto" w:fill="FFFFFF"/>
              </w:rPr>
              <w:t>18万元以下</w:t>
            </w:r>
          </w:p>
          <w:p w:rsidR="0068762C" w:rsidRPr="0068762C" w:rsidRDefault="0068762C" w:rsidP="0068762C">
            <w:pPr>
              <w:spacing w:line="440" w:lineRule="exact"/>
              <w:jc w:val="center"/>
              <w:rPr>
                <w:rFonts w:ascii="宋体" w:hAnsi="宋体" w:cs="仿宋"/>
                <w:sz w:val="24"/>
                <w:szCs w:val="24"/>
                <w:shd w:val="clear" w:color="auto" w:fill="FFFFFF"/>
              </w:rPr>
            </w:pPr>
            <w:r w:rsidRPr="0068762C">
              <w:rPr>
                <w:rFonts w:ascii="宋体" w:hAnsi="宋体" w:cs="仿宋" w:hint="eastAsia"/>
                <w:sz w:val="24"/>
                <w:szCs w:val="24"/>
                <w:shd w:val="clear" w:color="auto" w:fill="FFFFFF"/>
              </w:rPr>
              <w:t>（新能源车型）</w:t>
            </w:r>
          </w:p>
        </w:tc>
        <w:tc>
          <w:tcPr>
            <w:tcW w:w="1707" w:type="dxa"/>
            <w:vAlign w:val="center"/>
          </w:tcPr>
          <w:p w:rsidR="0068762C" w:rsidRPr="0068762C" w:rsidRDefault="0068762C" w:rsidP="0068762C">
            <w:pPr>
              <w:widowControl/>
              <w:spacing w:line="440" w:lineRule="exact"/>
              <w:jc w:val="center"/>
              <w:rPr>
                <w:rFonts w:ascii="宋体" w:hAnsi="宋体" w:cs="仿宋"/>
                <w:sz w:val="24"/>
                <w:szCs w:val="24"/>
                <w:shd w:val="clear" w:color="auto" w:fill="FFFFFF"/>
              </w:rPr>
            </w:pPr>
            <w:r w:rsidRPr="0068762C">
              <w:rPr>
                <w:rFonts w:ascii="宋体" w:hAnsi="宋体" w:cs="仿宋" w:hint="eastAsia"/>
                <w:sz w:val="24"/>
                <w:szCs w:val="24"/>
                <w:shd w:val="clear" w:color="auto" w:fill="FFFFFF"/>
              </w:rPr>
              <w:t>240</w:t>
            </w:r>
          </w:p>
        </w:tc>
        <w:tc>
          <w:tcPr>
            <w:tcW w:w="1595" w:type="dxa"/>
            <w:vAlign w:val="center"/>
          </w:tcPr>
          <w:p w:rsidR="0068762C" w:rsidRPr="0068762C" w:rsidRDefault="0068762C" w:rsidP="0068762C">
            <w:pPr>
              <w:widowControl/>
              <w:spacing w:line="440" w:lineRule="exact"/>
              <w:jc w:val="center"/>
              <w:rPr>
                <w:rFonts w:ascii="宋体" w:hAnsi="宋体" w:cs="仿宋"/>
                <w:sz w:val="24"/>
                <w:szCs w:val="24"/>
                <w:shd w:val="clear" w:color="auto" w:fill="FFFFFF"/>
              </w:rPr>
            </w:pPr>
            <w:r w:rsidRPr="0068762C">
              <w:rPr>
                <w:rFonts w:ascii="宋体" w:hAnsi="宋体" w:cs="仿宋" w:hint="eastAsia"/>
                <w:sz w:val="24"/>
                <w:szCs w:val="24"/>
                <w:shd w:val="clear" w:color="auto" w:fill="FFFFFF"/>
              </w:rPr>
              <w:t>450</w:t>
            </w:r>
          </w:p>
        </w:tc>
        <w:tc>
          <w:tcPr>
            <w:tcW w:w="1371" w:type="dxa"/>
            <w:vAlign w:val="center"/>
          </w:tcPr>
          <w:p w:rsidR="0068762C" w:rsidRPr="0068762C" w:rsidRDefault="0068762C" w:rsidP="0068762C">
            <w:pPr>
              <w:widowControl/>
              <w:spacing w:line="440" w:lineRule="exact"/>
              <w:jc w:val="center"/>
              <w:rPr>
                <w:rFonts w:ascii="宋体" w:hAnsi="宋体" w:cs="仿宋"/>
                <w:sz w:val="24"/>
                <w:szCs w:val="24"/>
                <w:shd w:val="clear" w:color="auto" w:fill="FFFFFF"/>
              </w:rPr>
            </w:pPr>
            <w:r w:rsidRPr="0068762C">
              <w:rPr>
                <w:rFonts w:ascii="宋体" w:hAnsi="宋体" w:cs="仿宋" w:hint="eastAsia"/>
                <w:sz w:val="24"/>
                <w:szCs w:val="24"/>
                <w:shd w:val="clear" w:color="auto" w:fill="FFFFFF"/>
              </w:rPr>
              <w:t>18</w:t>
            </w:r>
          </w:p>
        </w:tc>
        <w:tc>
          <w:tcPr>
            <w:tcW w:w="1505" w:type="dxa"/>
            <w:vAlign w:val="center"/>
          </w:tcPr>
          <w:p w:rsidR="0068762C" w:rsidRPr="0068762C" w:rsidRDefault="0068762C" w:rsidP="0068762C">
            <w:pPr>
              <w:widowControl/>
              <w:spacing w:line="440" w:lineRule="exact"/>
              <w:jc w:val="center"/>
              <w:rPr>
                <w:rFonts w:ascii="宋体" w:hAnsi="宋体" w:cs="仿宋"/>
                <w:sz w:val="24"/>
                <w:szCs w:val="24"/>
                <w:shd w:val="clear" w:color="auto" w:fill="FFFFFF"/>
              </w:rPr>
            </w:pPr>
            <w:r w:rsidRPr="0068762C">
              <w:rPr>
                <w:rFonts w:ascii="宋体" w:hAnsi="宋体" w:cs="仿宋" w:hint="eastAsia"/>
                <w:sz w:val="24"/>
                <w:szCs w:val="24"/>
                <w:shd w:val="clear" w:color="auto" w:fill="FFFFFF"/>
              </w:rPr>
              <w:t>2.4</w:t>
            </w:r>
          </w:p>
        </w:tc>
      </w:tr>
      <w:tr w:rsidR="0068762C" w:rsidRPr="0068762C" w:rsidTr="00105E66">
        <w:trPr>
          <w:trHeight w:val="141"/>
        </w:trPr>
        <w:tc>
          <w:tcPr>
            <w:tcW w:w="1482" w:type="dxa"/>
            <w:vMerge/>
            <w:vAlign w:val="center"/>
          </w:tcPr>
          <w:p w:rsidR="0068762C" w:rsidRPr="0068762C" w:rsidRDefault="0068762C" w:rsidP="0068762C">
            <w:pPr>
              <w:widowControl/>
              <w:spacing w:line="440" w:lineRule="exact"/>
              <w:jc w:val="center"/>
              <w:rPr>
                <w:rFonts w:ascii="宋体" w:hAnsi="宋体" w:cs="仿宋"/>
                <w:sz w:val="24"/>
                <w:szCs w:val="24"/>
                <w:shd w:val="clear" w:color="auto" w:fill="FFFFFF"/>
              </w:rPr>
            </w:pPr>
          </w:p>
        </w:tc>
        <w:tc>
          <w:tcPr>
            <w:tcW w:w="2029" w:type="dxa"/>
            <w:vAlign w:val="center"/>
          </w:tcPr>
          <w:p w:rsidR="0068762C" w:rsidRPr="0068762C" w:rsidRDefault="0068762C" w:rsidP="0068762C">
            <w:pPr>
              <w:widowControl/>
              <w:spacing w:line="440" w:lineRule="exact"/>
              <w:jc w:val="center"/>
              <w:rPr>
                <w:rFonts w:ascii="宋体" w:hAnsi="宋体" w:cs="仿宋"/>
                <w:sz w:val="24"/>
                <w:szCs w:val="24"/>
                <w:shd w:val="clear" w:color="auto" w:fill="FFFFFF"/>
              </w:rPr>
            </w:pPr>
            <w:r w:rsidRPr="0068762C">
              <w:rPr>
                <w:rFonts w:ascii="宋体" w:hAnsi="宋体" w:cs="仿宋" w:hint="eastAsia"/>
                <w:sz w:val="24"/>
                <w:szCs w:val="24"/>
                <w:shd w:val="clear" w:color="auto" w:fill="FFFFFF"/>
              </w:rPr>
              <w:t>18-25万元</w:t>
            </w:r>
          </w:p>
          <w:p w:rsidR="0068762C" w:rsidRPr="0068762C" w:rsidRDefault="0068762C" w:rsidP="0068762C">
            <w:pPr>
              <w:spacing w:line="440" w:lineRule="exact"/>
              <w:jc w:val="center"/>
              <w:rPr>
                <w:rFonts w:ascii="宋体" w:hAnsi="宋体" w:cs="仿宋"/>
                <w:sz w:val="24"/>
                <w:szCs w:val="24"/>
                <w:shd w:val="clear" w:color="auto" w:fill="FFFFFF"/>
              </w:rPr>
            </w:pPr>
            <w:r w:rsidRPr="0068762C">
              <w:rPr>
                <w:rFonts w:ascii="宋体" w:hAnsi="宋体" w:cs="仿宋" w:hint="eastAsia"/>
                <w:sz w:val="24"/>
                <w:szCs w:val="24"/>
                <w:shd w:val="clear" w:color="auto" w:fill="FFFFFF"/>
              </w:rPr>
              <w:t>（新能源车型）</w:t>
            </w:r>
          </w:p>
        </w:tc>
        <w:tc>
          <w:tcPr>
            <w:tcW w:w="1707" w:type="dxa"/>
            <w:vAlign w:val="center"/>
          </w:tcPr>
          <w:p w:rsidR="0068762C" w:rsidRPr="0068762C" w:rsidRDefault="0068762C" w:rsidP="0068762C">
            <w:pPr>
              <w:widowControl/>
              <w:spacing w:line="440" w:lineRule="exact"/>
              <w:jc w:val="center"/>
              <w:rPr>
                <w:rFonts w:ascii="宋体" w:hAnsi="宋体" w:cs="仿宋"/>
                <w:sz w:val="24"/>
                <w:szCs w:val="24"/>
                <w:shd w:val="clear" w:color="auto" w:fill="FFFFFF"/>
              </w:rPr>
            </w:pPr>
            <w:r w:rsidRPr="0068762C">
              <w:rPr>
                <w:rFonts w:ascii="宋体" w:hAnsi="宋体" w:cs="仿宋" w:hint="eastAsia"/>
                <w:sz w:val="24"/>
                <w:szCs w:val="24"/>
                <w:shd w:val="clear" w:color="auto" w:fill="FFFFFF"/>
              </w:rPr>
              <w:t>270</w:t>
            </w:r>
          </w:p>
        </w:tc>
        <w:tc>
          <w:tcPr>
            <w:tcW w:w="1595" w:type="dxa"/>
            <w:vAlign w:val="center"/>
          </w:tcPr>
          <w:p w:rsidR="0068762C" w:rsidRPr="0068762C" w:rsidRDefault="0068762C" w:rsidP="0068762C">
            <w:pPr>
              <w:widowControl/>
              <w:spacing w:line="440" w:lineRule="exact"/>
              <w:jc w:val="center"/>
              <w:rPr>
                <w:rFonts w:ascii="宋体" w:hAnsi="宋体" w:cs="仿宋"/>
                <w:sz w:val="24"/>
                <w:szCs w:val="24"/>
                <w:shd w:val="clear" w:color="auto" w:fill="FFFFFF"/>
              </w:rPr>
            </w:pPr>
            <w:r w:rsidRPr="0068762C">
              <w:rPr>
                <w:rFonts w:ascii="宋体" w:hAnsi="宋体" w:cs="仿宋" w:hint="eastAsia"/>
                <w:sz w:val="24"/>
                <w:szCs w:val="24"/>
                <w:shd w:val="clear" w:color="auto" w:fill="FFFFFF"/>
              </w:rPr>
              <w:t>510</w:t>
            </w:r>
          </w:p>
        </w:tc>
        <w:tc>
          <w:tcPr>
            <w:tcW w:w="1371" w:type="dxa"/>
            <w:vAlign w:val="center"/>
          </w:tcPr>
          <w:p w:rsidR="0068762C" w:rsidRPr="0068762C" w:rsidRDefault="0068762C" w:rsidP="0068762C">
            <w:pPr>
              <w:widowControl/>
              <w:spacing w:line="440" w:lineRule="exact"/>
              <w:jc w:val="center"/>
              <w:rPr>
                <w:rFonts w:ascii="宋体" w:hAnsi="宋体" w:cs="仿宋"/>
                <w:sz w:val="24"/>
                <w:szCs w:val="24"/>
                <w:shd w:val="clear" w:color="auto" w:fill="FFFFFF"/>
              </w:rPr>
            </w:pPr>
            <w:r w:rsidRPr="0068762C">
              <w:rPr>
                <w:rFonts w:ascii="宋体" w:hAnsi="宋体" w:cs="仿宋" w:hint="eastAsia"/>
                <w:sz w:val="24"/>
                <w:szCs w:val="24"/>
                <w:shd w:val="clear" w:color="auto" w:fill="FFFFFF"/>
              </w:rPr>
              <w:t>18</w:t>
            </w:r>
          </w:p>
        </w:tc>
        <w:tc>
          <w:tcPr>
            <w:tcW w:w="1505" w:type="dxa"/>
            <w:vAlign w:val="center"/>
          </w:tcPr>
          <w:p w:rsidR="0068762C" w:rsidRPr="0068762C" w:rsidRDefault="0068762C" w:rsidP="0068762C">
            <w:pPr>
              <w:widowControl/>
              <w:spacing w:line="440" w:lineRule="exact"/>
              <w:jc w:val="center"/>
              <w:rPr>
                <w:rFonts w:ascii="宋体" w:hAnsi="宋体" w:cs="仿宋"/>
                <w:sz w:val="24"/>
                <w:szCs w:val="24"/>
                <w:shd w:val="clear" w:color="auto" w:fill="FFFFFF"/>
              </w:rPr>
            </w:pPr>
            <w:r w:rsidRPr="0068762C">
              <w:rPr>
                <w:rFonts w:ascii="宋体" w:hAnsi="宋体" w:cs="仿宋" w:hint="eastAsia"/>
                <w:sz w:val="24"/>
                <w:szCs w:val="24"/>
                <w:shd w:val="clear" w:color="auto" w:fill="FFFFFF"/>
              </w:rPr>
              <w:t>2.8</w:t>
            </w:r>
          </w:p>
        </w:tc>
      </w:tr>
      <w:tr w:rsidR="0068762C" w:rsidRPr="0068762C" w:rsidTr="00105E66">
        <w:trPr>
          <w:trHeight w:val="141"/>
        </w:trPr>
        <w:tc>
          <w:tcPr>
            <w:tcW w:w="1482" w:type="dxa"/>
            <w:vMerge w:val="restart"/>
            <w:vAlign w:val="center"/>
          </w:tcPr>
          <w:p w:rsidR="0068762C" w:rsidRPr="0068762C" w:rsidRDefault="0068762C" w:rsidP="0068762C">
            <w:pPr>
              <w:widowControl/>
              <w:spacing w:line="440" w:lineRule="exact"/>
              <w:jc w:val="center"/>
              <w:rPr>
                <w:rFonts w:ascii="宋体" w:hAnsi="宋体" w:cs="仿宋"/>
                <w:sz w:val="24"/>
                <w:szCs w:val="24"/>
                <w:shd w:val="clear" w:color="auto" w:fill="FFFFFF"/>
              </w:rPr>
            </w:pPr>
            <w:r w:rsidRPr="0068762C">
              <w:rPr>
                <w:rFonts w:ascii="宋体" w:hAnsi="宋体" w:cs="仿宋" w:hint="eastAsia"/>
                <w:sz w:val="24"/>
                <w:szCs w:val="24"/>
                <w:shd w:val="clear" w:color="auto" w:fill="FFFFFF"/>
              </w:rPr>
              <w:t>商务车</w:t>
            </w:r>
          </w:p>
          <w:p w:rsidR="0068762C" w:rsidRPr="0068762C" w:rsidRDefault="0068762C" w:rsidP="0068762C">
            <w:pPr>
              <w:widowControl/>
              <w:spacing w:line="440" w:lineRule="exact"/>
              <w:jc w:val="center"/>
              <w:rPr>
                <w:rFonts w:ascii="宋体" w:hAnsi="宋体" w:cs="仿宋"/>
                <w:sz w:val="24"/>
                <w:szCs w:val="24"/>
                <w:shd w:val="clear" w:color="auto" w:fill="FFFFFF"/>
              </w:rPr>
            </w:pPr>
            <w:r w:rsidRPr="0068762C">
              <w:rPr>
                <w:rFonts w:ascii="宋体" w:hAnsi="宋体" w:cs="仿宋" w:hint="eastAsia"/>
                <w:sz w:val="24"/>
                <w:szCs w:val="24"/>
                <w:shd w:val="clear" w:color="auto" w:fill="FFFFFF"/>
              </w:rPr>
              <w:t>（越野车）</w:t>
            </w:r>
          </w:p>
        </w:tc>
        <w:tc>
          <w:tcPr>
            <w:tcW w:w="2029" w:type="dxa"/>
            <w:vAlign w:val="center"/>
          </w:tcPr>
          <w:p w:rsidR="0068762C" w:rsidRPr="0068762C" w:rsidRDefault="0068762C" w:rsidP="0068762C">
            <w:pPr>
              <w:widowControl/>
              <w:spacing w:line="440" w:lineRule="exact"/>
              <w:jc w:val="center"/>
              <w:rPr>
                <w:rFonts w:ascii="宋体" w:hAnsi="宋体" w:cs="仿宋"/>
                <w:sz w:val="24"/>
                <w:szCs w:val="24"/>
                <w:shd w:val="clear" w:color="auto" w:fill="FFFFFF"/>
              </w:rPr>
            </w:pPr>
            <w:r w:rsidRPr="0068762C">
              <w:rPr>
                <w:rFonts w:ascii="宋体" w:hAnsi="宋体" w:cs="仿宋" w:hint="eastAsia"/>
                <w:sz w:val="24"/>
                <w:szCs w:val="24"/>
                <w:shd w:val="clear" w:color="auto" w:fill="FFFFFF"/>
              </w:rPr>
              <w:t>18万元以下</w:t>
            </w:r>
          </w:p>
        </w:tc>
        <w:tc>
          <w:tcPr>
            <w:tcW w:w="1707" w:type="dxa"/>
            <w:vAlign w:val="center"/>
          </w:tcPr>
          <w:p w:rsidR="0068762C" w:rsidRPr="0068762C" w:rsidRDefault="0068762C" w:rsidP="0068762C">
            <w:pPr>
              <w:widowControl/>
              <w:spacing w:line="440" w:lineRule="exact"/>
              <w:jc w:val="center"/>
              <w:rPr>
                <w:rFonts w:ascii="宋体" w:hAnsi="宋体" w:cs="仿宋"/>
                <w:sz w:val="24"/>
                <w:szCs w:val="24"/>
                <w:shd w:val="clear" w:color="auto" w:fill="FFFFFF"/>
              </w:rPr>
            </w:pPr>
            <w:r w:rsidRPr="0068762C">
              <w:rPr>
                <w:rFonts w:ascii="宋体" w:hAnsi="宋体" w:cs="仿宋" w:hint="eastAsia"/>
                <w:sz w:val="24"/>
                <w:szCs w:val="24"/>
                <w:shd w:val="clear" w:color="auto" w:fill="FFFFFF"/>
              </w:rPr>
              <w:t>300</w:t>
            </w:r>
          </w:p>
        </w:tc>
        <w:tc>
          <w:tcPr>
            <w:tcW w:w="1595" w:type="dxa"/>
            <w:vAlign w:val="center"/>
          </w:tcPr>
          <w:p w:rsidR="0068762C" w:rsidRPr="0068762C" w:rsidRDefault="0068762C" w:rsidP="0068762C">
            <w:pPr>
              <w:widowControl/>
              <w:spacing w:line="440" w:lineRule="exact"/>
              <w:jc w:val="center"/>
              <w:rPr>
                <w:rFonts w:ascii="宋体" w:hAnsi="宋体" w:cs="仿宋"/>
                <w:sz w:val="24"/>
                <w:szCs w:val="24"/>
                <w:shd w:val="clear" w:color="auto" w:fill="FFFFFF"/>
              </w:rPr>
            </w:pPr>
            <w:r w:rsidRPr="0068762C">
              <w:rPr>
                <w:rFonts w:ascii="宋体" w:hAnsi="宋体" w:cs="仿宋" w:hint="eastAsia"/>
                <w:sz w:val="24"/>
                <w:szCs w:val="24"/>
                <w:shd w:val="clear" w:color="auto" w:fill="FFFFFF"/>
              </w:rPr>
              <w:t>540</w:t>
            </w:r>
          </w:p>
        </w:tc>
        <w:tc>
          <w:tcPr>
            <w:tcW w:w="1371" w:type="dxa"/>
            <w:vAlign w:val="center"/>
          </w:tcPr>
          <w:p w:rsidR="0068762C" w:rsidRPr="0068762C" w:rsidRDefault="0068762C" w:rsidP="0068762C">
            <w:pPr>
              <w:widowControl/>
              <w:spacing w:line="440" w:lineRule="exact"/>
              <w:jc w:val="center"/>
              <w:rPr>
                <w:rFonts w:ascii="宋体" w:hAnsi="宋体" w:cs="仿宋"/>
                <w:sz w:val="24"/>
                <w:szCs w:val="24"/>
                <w:shd w:val="clear" w:color="auto" w:fill="FFFFFF"/>
              </w:rPr>
            </w:pPr>
            <w:r w:rsidRPr="0068762C">
              <w:rPr>
                <w:rFonts w:ascii="宋体" w:hAnsi="宋体" w:cs="仿宋" w:hint="eastAsia"/>
                <w:sz w:val="24"/>
                <w:szCs w:val="24"/>
                <w:shd w:val="clear" w:color="auto" w:fill="FFFFFF"/>
              </w:rPr>
              <w:t>18</w:t>
            </w:r>
          </w:p>
        </w:tc>
        <w:tc>
          <w:tcPr>
            <w:tcW w:w="1505" w:type="dxa"/>
            <w:vAlign w:val="center"/>
          </w:tcPr>
          <w:p w:rsidR="0068762C" w:rsidRPr="0068762C" w:rsidRDefault="0068762C" w:rsidP="0068762C">
            <w:pPr>
              <w:widowControl/>
              <w:spacing w:line="440" w:lineRule="exact"/>
              <w:jc w:val="center"/>
              <w:rPr>
                <w:rFonts w:ascii="宋体" w:hAnsi="宋体" w:cs="仿宋"/>
                <w:sz w:val="24"/>
                <w:szCs w:val="24"/>
                <w:shd w:val="clear" w:color="auto" w:fill="FFFFFF"/>
              </w:rPr>
            </w:pPr>
            <w:r w:rsidRPr="0068762C">
              <w:rPr>
                <w:rFonts w:ascii="宋体" w:hAnsi="宋体" w:cs="仿宋" w:hint="eastAsia"/>
                <w:sz w:val="24"/>
                <w:szCs w:val="24"/>
                <w:shd w:val="clear" w:color="auto" w:fill="FFFFFF"/>
              </w:rPr>
              <w:t>2.8</w:t>
            </w:r>
          </w:p>
        </w:tc>
      </w:tr>
      <w:tr w:rsidR="0068762C" w:rsidRPr="0068762C" w:rsidTr="00105E66">
        <w:trPr>
          <w:trHeight w:val="141"/>
        </w:trPr>
        <w:tc>
          <w:tcPr>
            <w:tcW w:w="1482" w:type="dxa"/>
            <w:vMerge/>
            <w:vAlign w:val="center"/>
          </w:tcPr>
          <w:p w:rsidR="0068762C" w:rsidRPr="0068762C" w:rsidRDefault="0068762C" w:rsidP="0068762C">
            <w:pPr>
              <w:widowControl/>
              <w:spacing w:line="440" w:lineRule="exact"/>
              <w:jc w:val="center"/>
              <w:rPr>
                <w:rFonts w:ascii="宋体" w:hAnsi="宋体" w:cs="仿宋"/>
                <w:sz w:val="24"/>
                <w:szCs w:val="24"/>
                <w:shd w:val="clear" w:color="auto" w:fill="FFFFFF"/>
              </w:rPr>
            </w:pPr>
          </w:p>
        </w:tc>
        <w:tc>
          <w:tcPr>
            <w:tcW w:w="2029" w:type="dxa"/>
            <w:vAlign w:val="center"/>
          </w:tcPr>
          <w:p w:rsidR="0068762C" w:rsidRPr="0068762C" w:rsidRDefault="0068762C" w:rsidP="0068762C">
            <w:pPr>
              <w:widowControl/>
              <w:spacing w:line="440" w:lineRule="exact"/>
              <w:jc w:val="center"/>
              <w:rPr>
                <w:rFonts w:ascii="宋体" w:hAnsi="宋体" w:cs="仿宋"/>
                <w:sz w:val="24"/>
                <w:szCs w:val="24"/>
                <w:shd w:val="clear" w:color="auto" w:fill="FFFFFF"/>
              </w:rPr>
            </w:pPr>
            <w:r w:rsidRPr="0068762C">
              <w:rPr>
                <w:rFonts w:ascii="宋体" w:hAnsi="宋体" w:cs="仿宋" w:hint="eastAsia"/>
                <w:sz w:val="24"/>
                <w:szCs w:val="24"/>
                <w:shd w:val="clear" w:color="auto" w:fill="FFFFFF"/>
              </w:rPr>
              <w:t>18-25万元</w:t>
            </w:r>
          </w:p>
        </w:tc>
        <w:tc>
          <w:tcPr>
            <w:tcW w:w="1707" w:type="dxa"/>
            <w:vAlign w:val="center"/>
          </w:tcPr>
          <w:p w:rsidR="0068762C" w:rsidRPr="0068762C" w:rsidRDefault="0068762C" w:rsidP="0068762C">
            <w:pPr>
              <w:widowControl/>
              <w:spacing w:line="440" w:lineRule="exact"/>
              <w:jc w:val="center"/>
              <w:rPr>
                <w:rFonts w:ascii="宋体" w:hAnsi="宋体" w:cs="仿宋"/>
                <w:sz w:val="24"/>
                <w:szCs w:val="24"/>
                <w:shd w:val="clear" w:color="auto" w:fill="FFFFFF"/>
              </w:rPr>
            </w:pPr>
            <w:r w:rsidRPr="0068762C">
              <w:rPr>
                <w:rFonts w:ascii="宋体" w:hAnsi="宋体" w:cs="仿宋" w:hint="eastAsia"/>
                <w:sz w:val="24"/>
                <w:szCs w:val="24"/>
                <w:shd w:val="clear" w:color="auto" w:fill="FFFFFF"/>
              </w:rPr>
              <w:t>340</w:t>
            </w:r>
          </w:p>
        </w:tc>
        <w:tc>
          <w:tcPr>
            <w:tcW w:w="1595" w:type="dxa"/>
            <w:vAlign w:val="center"/>
          </w:tcPr>
          <w:p w:rsidR="0068762C" w:rsidRPr="0068762C" w:rsidRDefault="0068762C" w:rsidP="0068762C">
            <w:pPr>
              <w:widowControl/>
              <w:spacing w:line="440" w:lineRule="exact"/>
              <w:jc w:val="center"/>
              <w:rPr>
                <w:rFonts w:ascii="宋体" w:hAnsi="宋体" w:cs="仿宋"/>
                <w:sz w:val="24"/>
                <w:szCs w:val="24"/>
                <w:shd w:val="clear" w:color="auto" w:fill="FFFFFF"/>
              </w:rPr>
            </w:pPr>
            <w:r w:rsidRPr="0068762C">
              <w:rPr>
                <w:rFonts w:ascii="宋体" w:hAnsi="宋体" w:cs="仿宋" w:hint="eastAsia"/>
                <w:sz w:val="24"/>
                <w:szCs w:val="24"/>
                <w:shd w:val="clear" w:color="auto" w:fill="FFFFFF"/>
              </w:rPr>
              <w:t>630</w:t>
            </w:r>
          </w:p>
        </w:tc>
        <w:tc>
          <w:tcPr>
            <w:tcW w:w="1371" w:type="dxa"/>
            <w:vAlign w:val="center"/>
          </w:tcPr>
          <w:p w:rsidR="0068762C" w:rsidRPr="0068762C" w:rsidRDefault="0068762C" w:rsidP="0068762C">
            <w:pPr>
              <w:widowControl/>
              <w:spacing w:line="440" w:lineRule="exact"/>
              <w:jc w:val="center"/>
              <w:rPr>
                <w:rFonts w:ascii="宋体" w:hAnsi="宋体" w:cs="仿宋"/>
                <w:sz w:val="24"/>
                <w:szCs w:val="24"/>
                <w:shd w:val="clear" w:color="auto" w:fill="FFFFFF"/>
              </w:rPr>
            </w:pPr>
            <w:r w:rsidRPr="0068762C">
              <w:rPr>
                <w:rFonts w:ascii="宋体" w:hAnsi="宋体" w:cs="仿宋" w:hint="eastAsia"/>
                <w:sz w:val="24"/>
                <w:szCs w:val="24"/>
                <w:shd w:val="clear" w:color="auto" w:fill="FFFFFF"/>
              </w:rPr>
              <w:t>18</w:t>
            </w:r>
          </w:p>
        </w:tc>
        <w:tc>
          <w:tcPr>
            <w:tcW w:w="1505" w:type="dxa"/>
            <w:vAlign w:val="center"/>
          </w:tcPr>
          <w:p w:rsidR="0068762C" w:rsidRPr="0068762C" w:rsidRDefault="0068762C" w:rsidP="0068762C">
            <w:pPr>
              <w:widowControl/>
              <w:spacing w:line="440" w:lineRule="exact"/>
              <w:jc w:val="center"/>
              <w:rPr>
                <w:rFonts w:ascii="宋体" w:hAnsi="宋体" w:cs="仿宋"/>
                <w:sz w:val="24"/>
                <w:szCs w:val="24"/>
                <w:shd w:val="clear" w:color="auto" w:fill="FFFFFF"/>
              </w:rPr>
            </w:pPr>
            <w:r w:rsidRPr="0068762C">
              <w:rPr>
                <w:rFonts w:ascii="宋体" w:hAnsi="宋体" w:cs="仿宋" w:hint="eastAsia"/>
                <w:sz w:val="24"/>
                <w:szCs w:val="24"/>
                <w:shd w:val="clear" w:color="auto" w:fill="FFFFFF"/>
              </w:rPr>
              <w:t>3.2</w:t>
            </w:r>
          </w:p>
        </w:tc>
      </w:tr>
      <w:tr w:rsidR="0068762C" w:rsidRPr="0068762C" w:rsidTr="00105E66">
        <w:trPr>
          <w:trHeight w:val="141"/>
        </w:trPr>
        <w:tc>
          <w:tcPr>
            <w:tcW w:w="1482" w:type="dxa"/>
            <w:vMerge/>
            <w:vAlign w:val="center"/>
          </w:tcPr>
          <w:p w:rsidR="0068762C" w:rsidRPr="0068762C" w:rsidRDefault="0068762C" w:rsidP="0068762C">
            <w:pPr>
              <w:widowControl/>
              <w:spacing w:line="440" w:lineRule="exact"/>
              <w:jc w:val="center"/>
              <w:rPr>
                <w:rFonts w:ascii="宋体" w:hAnsi="宋体" w:cs="仿宋"/>
                <w:sz w:val="24"/>
                <w:szCs w:val="24"/>
                <w:shd w:val="clear" w:color="auto" w:fill="FFFFFF"/>
              </w:rPr>
            </w:pPr>
          </w:p>
        </w:tc>
        <w:tc>
          <w:tcPr>
            <w:tcW w:w="2029" w:type="dxa"/>
            <w:vAlign w:val="center"/>
          </w:tcPr>
          <w:p w:rsidR="0068762C" w:rsidRPr="0068762C" w:rsidRDefault="0068762C" w:rsidP="0068762C">
            <w:pPr>
              <w:widowControl/>
              <w:spacing w:line="440" w:lineRule="exact"/>
              <w:jc w:val="center"/>
              <w:rPr>
                <w:rFonts w:ascii="宋体" w:hAnsi="宋体" w:cs="仿宋"/>
                <w:sz w:val="24"/>
                <w:szCs w:val="24"/>
                <w:shd w:val="clear" w:color="auto" w:fill="FFFFFF"/>
              </w:rPr>
            </w:pPr>
            <w:r w:rsidRPr="0068762C">
              <w:rPr>
                <w:rFonts w:ascii="宋体" w:hAnsi="宋体" w:cs="仿宋" w:hint="eastAsia"/>
                <w:sz w:val="24"/>
                <w:szCs w:val="24"/>
                <w:shd w:val="clear" w:color="auto" w:fill="FFFFFF"/>
              </w:rPr>
              <w:t>18万元以下</w:t>
            </w:r>
          </w:p>
          <w:p w:rsidR="0068762C" w:rsidRPr="0068762C" w:rsidRDefault="0068762C" w:rsidP="0068762C">
            <w:pPr>
              <w:spacing w:line="440" w:lineRule="exact"/>
              <w:jc w:val="center"/>
              <w:rPr>
                <w:rFonts w:ascii="宋体" w:hAnsi="宋体" w:cs="仿宋"/>
                <w:sz w:val="24"/>
                <w:szCs w:val="24"/>
                <w:shd w:val="clear" w:color="auto" w:fill="FFFFFF"/>
              </w:rPr>
            </w:pPr>
            <w:r w:rsidRPr="0068762C">
              <w:rPr>
                <w:rFonts w:ascii="宋体" w:hAnsi="宋体" w:cs="仿宋" w:hint="eastAsia"/>
                <w:sz w:val="24"/>
                <w:szCs w:val="24"/>
                <w:shd w:val="clear" w:color="auto" w:fill="FFFFFF"/>
              </w:rPr>
              <w:t>（新能源车型）</w:t>
            </w:r>
          </w:p>
        </w:tc>
        <w:tc>
          <w:tcPr>
            <w:tcW w:w="1707" w:type="dxa"/>
            <w:vAlign w:val="center"/>
          </w:tcPr>
          <w:p w:rsidR="0068762C" w:rsidRPr="0068762C" w:rsidRDefault="0068762C" w:rsidP="0068762C">
            <w:pPr>
              <w:widowControl/>
              <w:spacing w:line="440" w:lineRule="exact"/>
              <w:jc w:val="center"/>
              <w:rPr>
                <w:rFonts w:ascii="宋体" w:hAnsi="宋体" w:cs="仿宋"/>
                <w:sz w:val="24"/>
                <w:szCs w:val="24"/>
                <w:shd w:val="clear" w:color="auto" w:fill="FFFFFF"/>
              </w:rPr>
            </w:pPr>
            <w:r w:rsidRPr="0068762C">
              <w:rPr>
                <w:rFonts w:ascii="宋体" w:hAnsi="宋体" w:cs="仿宋" w:hint="eastAsia"/>
                <w:sz w:val="24"/>
                <w:szCs w:val="24"/>
                <w:shd w:val="clear" w:color="auto" w:fill="FFFFFF"/>
              </w:rPr>
              <w:t>270</w:t>
            </w:r>
          </w:p>
        </w:tc>
        <w:tc>
          <w:tcPr>
            <w:tcW w:w="1595" w:type="dxa"/>
            <w:vAlign w:val="center"/>
          </w:tcPr>
          <w:p w:rsidR="0068762C" w:rsidRPr="0068762C" w:rsidRDefault="0068762C" w:rsidP="0068762C">
            <w:pPr>
              <w:widowControl/>
              <w:spacing w:line="440" w:lineRule="exact"/>
              <w:jc w:val="center"/>
              <w:rPr>
                <w:rFonts w:ascii="宋体" w:hAnsi="宋体" w:cs="仿宋"/>
                <w:sz w:val="24"/>
                <w:szCs w:val="24"/>
                <w:shd w:val="clear" w:color="auto" w:fill="FFFFFF"/>
              </w:rPr>
            </w:pPr>
            <w:r w:rsidRPr="0068762C">
              <w:rPr>
                <w:rFonts w:ascii="宋体" w:hAnsi="宋体" w:cs="仿宋" w:hint="eastAsia"/>
                <w:sz w:val="24"/>
                <w:szCs w:val="24"/>
                <w:shd w:val="clear" w:color="auto" w:fill="FFFFFF"/>
              </w:rPr>
              <w:t>510</w:t>
            </w:r>
          </w:p>
        </w:tc>
        <w:tc>
          <w:tcPr>
            <w:tcW w:w="1371" w:type="dxa"/>
            <w:vAlign w:val="center"/>
          </w:tcPr>
          <w:p w:rsidR="0068762C" w:rsidRPr="0068762C" w:rsidRDefault="0068762C" w:rsidP="0068762C">
            <w:pPr>
              <w:widowControl/>
              <w:spacing w:line="440" w:lineRule="exact"/>
              <w:jc w:val="center"/>
              <w:rPr>
                <w:rFonts w:ascii="宋体" w:hAnsi="宋体" w:cs="仿宋"/>
                <w:sz w:val="24"/>
                <w:szCs w:val="24"/>
                <w:shd w:val="clear" w:color="auto" w:fill="FFFFFF"/>
              </w:rPr>
            </w:pPr>
            <w:r w:rsidRPr="0068762C">
              <w:rPr>
                <w:rFonts w:ascii="宋体" w:hAnsi="宋体" w:cs="仿宋" w:hint="eastAsia"/>
                <w:sz w:val="24"/>
                <w:szCs w:val="24"/>
                <w:shd w:val="clear" w:color="auto" w:fill="FFFFFF"/>
              </w:rPr>
              <w:t>18</w:t>
            </w:r>
          </w:p>
        </w:tc>
        <w:tc>
          <w:tcPr>
            <w:tcW w:w="1505" w:type="dxa"/>
            <w:vAlign w:val="center"/>
          </w:tcPr>
          <w:p w:rsidR="0068762C" w:rsidRPr="0068762C" w:rsidRDefault="0068762C" w:rsidP="0068762C">
            <w:pPr>
              <w:widowControl/>
              <w:spacing w:line="440" w:lineRule="exact"/>
              <w:jc w:val="center"/>
              <w:rPr>
                <w:rFonts w:ascii="宋体" w:hAnsi="宋体" w:cs="仿宋"/>
                <w:sz w:val="24"/>
                <w:szCs w:val="24"/>
                <w:shd w:val="clear" w:color="auto" w:fill="FFFFFF"/>
              </w:rPr>
            </w:pPr>
            <w:r w:rsidRPr="0068762C">
              <w:rPr>
                <w:rFonts w:ascii="宋体" w:hAnsi="宋体" w:cs="仿宋" w:hint="eastAsia"/>
                <w:sz w:val="24"/>
                <w:szCs w:val="24"/>
                <w:shd w:val="clear" w:color="auto" w:fill="FFFFFF"/>
              </w:rPr>
              <w:t>2.8</w:t>
            </w:r>
          </w:p>
        </w:tc>
      </w:tr>
      <w:tr w:rsidR="0068762C" w:rsidRPr="0068762C" w:rsidTr="00105E66">
        <w:trPr>
          <w:trHeight w:val="141"/>
        </w:trPr>
        <w:tc>
          <w:tcPr>
            <w:tcW w:w="1482" w:type="dxa"/>
            <w:vMerge/>
            <w:vAlign w:val="center"/>
          </w:tcPr>
          <w:p w:rsidR="0068762C" w:rsidRPr="0068762C" w:rsidRDefault="0068762C" w:rsidP="0068762C">
            <w:pPr>
              <w:widowControl/>
              <w:spacing w:line="440" w:lineRule="exact"/>
              <w:jc w:val="center"/>
              <w:rPr>
                <w:rFonts w:ascii="宋体" w:hAnsi="宋体" w:cs="仿宋"/>
                <w:sz w:val="24"/>
                <w:szCs w:val="24"/>
                <w:shd w:val="clear" w:color="auto" w:fill="FFFFFF"/>
              </w:rPr>
            </w:pPr>
          </w:p>
        </w:tc>
        <w:tc>
          <w:tcPr>
            <w:tcW w:w="2029" w:type="dxa"/>
            <w:vAlign w:val="center"/>
          </w:tcPr>
          <w:p w:rsidR="0068762C" w:rsidRPr="0068762C" w:rsidRDefault="0068762C" w:rsidP="0068762C">
            <w:pPr>
              <w:spacing w:line="440" w:lineRule="exact"/>
              <w:jc w:val="center"/>
              <w:rPr>
                <w:rFonts w:ascii="宋体" w:hAnsi="宋体" w:cs="仿宋"/>
                <w:sz w:val="24"/>
                <w:szCs w:val="24"/>
                <w:shd w:val="clear" w:color="auto" w:fill="FFFFFF"/>
              </w:rPr>
            </w:pPr>
            <w:r w:rsidRPr="0068762C">
              <w:rPr>
                <w:rFonts w:ascii="宋体" w:hAnsi="宋体" w:cs="仿宋" w:hint="eastAsia"/>
                <w:sz w:val="24"/>
                <w:szCs w:val="24"/>
                <w:shd w:val="clear" w:color="auto" w:fill="FFFFFF"/>
              </w:rPr>
              <w:t>18-25万元</w:t>
            </w:r>
          </w:p>
          <w:p w:rsidR="0068762C" w:rsidRPr="0068762C" w:rsidRDefault="0068762C" w:rsidP="0068762C">
            <w:pPr>
              <w:spacing w:line="440" w:lineRule="exact"/>
              <w:jc w:val="center"/>
              <w:rPr>
                <w:rFonts w:ascii="宋体" w:hAnsi="宋体" w:cs="仿宋"/>
                <w:sz w:val="24"/>
                <w:szCs w:val="24"/>
                <w:shd w:val="clear" w:color="auto" w:fill="FFFFFF"/>
              </w:rPr>
            </w:pPr>
            <w:r w:rsidRPr="0068762C">
              <w:rPr>
                <w:rFonts w:ascii="宋体" w:hAnsi="宋体" w:cs="仿宋" w:hint="eastAsia"/>
                <w:sz w:val="24"/>
                <w:szCs w:val="24"/>
                <w:shd w:val="clear" w:color="auto" w:fill="FFFFFF"/>
              </w:rPr>
              <w:t>（新能源车型）</w:t>
            </w:r>
          </w:p>
        </w:tc>
        <w:tc>
          <w:tcPr>
            <w:tcW w:w="1707" w:type="dxa"/>
            <w:vAlign w:val="center"/>
          </w:tcPr>
          <w:p w:rsidR="0068762C" w:rsidRPr="0068762C" w:rsidRDefault="0068762C" w:rsidP="0068762C">
            <w:pPr>
              <w:widowControl/>
              <w:spacing w:line="440" w:lineRule="exact"/>
              <w:jc w:val="center"/>
              <w:rPr>
                <w:rFonts w:ascii="宋体" w:hAnsi="宋体" w:cs="仿宋"/>
                <w:sz w:val="24"/>
                <w:szCs w:val="24"/>
                <w:shd w:val="clear" w:color="auto" w:fill="FFFFFF"/>
              </w:rPr>
            </w:pPr>
            <w:r w:rsidRPr="0068762C">
              <w:rPr>
                <w:rFonts w:ascii="宋体" w:hAnsi="宋体" w:cs="仿宋" w:hint="eastAsia"/>
                <w:sz w:val="24"/>
                <w:szCs w:val="24"/>
                <w:shd w:val="clear" w:color="auto" w:fill="FFFFFF"/>
              </w:rPr>
              <w:t>290</w:t>
            </w:r>
          </w:p>
        </w:tc>
        <w:tc>
          <w:tcPr>
            <w:tcW w:w="1595" w:type="dxa"/>
            <w:vAlign w:val="center"/>
          </w:tcPr>
          <w:p w:rsidR="0068762C" w:rsidRPr="0068762C" w:rsidRDefault="0068762C" w:rsidP="0068762C">
            <w:pPr>
              <w:widowControl/>
              <w:spacing w:line="440" w:lineRule="exact"/>
              <w:jc w:val="center"/>
              <w:rPr>
                <w:rFonts w:ascii="宋体" w:hAnsi="宋体" w:cs="仿宋"/>
                <w:sz w:val="24"/>
                <w:szCs w:val="24"/>
                <w:shd w:val="clear" w:color="auto" w:fill="FFFFFF"/>
              </w:rPr>
            </w:pPr>
            <w:r w:rsidRPr="0068762C">
              <w:rPr>
                <w:rFonts w:ascii="宋体" w:hAnsi="宋体" w:cs="仿宋" w:hint="eastAsia"/>
                <w:sz w:val="24"/>
                <w:szCs w:val="24"/>
                <w:shd w:val="clear" w:color="auto" w:fill="FFFFFF"/>
              </w:rPr>
              <w:t>550</w:t>
            </w:r>
          </w:p>
        </w:tc>
        <w:tc>
          <w:tcPr>
            <w:tcW w:w="1371" w:type="dxa"/>
            <w:vAlign w:val="center"/>
          </w:tcPr>
          <w:p w:rsidR="0068762C" w:rsidRPr="0068762C" w:rsidRDefault="0068762C" w:rsidP="0068762C">
            <w:pPr>
              <w:widowControl/>
              <w:spacing w:line="440" w:lineRule="exact"/>
              <w:jc w:val="center"/>
              <w:rPr>
                <w:rFonts w:ascii="宋体" w:hAnsi="宋体" w:cs="仿宋"/>
                <w:sz w:val="24"/>
                <w:szCs w:val="24"/>
                <w:shd w:val="clear" w:color="auto" w:fill="FFFFFF"/>
              </w:rPr>
            </w:pPr>
            <w:r w:rsidRPr="0068762C">
              <w:rPr>
                <w:rFonts w:ascii="宋体" w:hAnsi="宋体" w:cs="仿宋" w:hint="eastAsia"/>
                <w:sz w:val="24"/>
                <w:szCs w:val="24"/>
                <w:shd w:val="clear" w:color="auto" w:fill="FFFFFF"/>
              </w:rPr>
              <w:t>18</w:t>
            </w:r>
          </w:p>
        </w:tc>
        <w:tc>
          <w:tcPr>
            <w:tcW w:w="1505" w:type="dxa"/>
            <w:vAlign w:val="center"/>
          </w:tcPr>
          <w:p w:rsidR="0068762C" w:rsidRPr="0068762C" w:rsidRDefault="0068762C" w:rsidP="0068762C">
            <w:pPr>
              <w:widowControl/>
              <w:spacing w:line="440" w:lineRule="exact"/>
              <w:jc w:val="center"/>
              <w:rPr>
                <w:rFonts w:ascii="宋体" w:hAnsi="宋体" w:cs="仿宋"/>
                <w:sz w:val="24"/>
                <w:szCs w:val="24"/>
                <w:shd w:val="clear" w:color="auto" w:fill="FFFFFF"/>
              </w:rPr>
            </w:pPr>
            <w:r w:rsidRPr="0068762C">
              <w:rPr>
                <w:rFonts w:ascii="宋体" w:hAnsi="宋体" w:cs="仿宋" w:hint="eastAsia"/>
                <w:sz w:val="24"/>
                <w:szCs w:val="24"/>
                <w:shd w:val="clear" w:color="auto" w:fill="FFFFFF"/>
              </w:rPr>
              <w:t>3.2</w:t>
            </w:r>
          </w:p>
        </w:tc>
      </w:tr>
      <w:tr w:rsidR="0068762C" w:rsidRPr="0068762C" w:rsidTr="00105E66">
        <w:trPr>
          <w:trHeight w:val="1282"/>
        </w:trPr>
        <w:tc>
          <w:tcPr>
            <w:tcW w:w="1482" w:type="dxa"/>
            <w:vMerge w:val="restart"/>
            <w:vAlign w:val="center"/>
          </w:tcPr>
          <w:p w:rsidR="0068762C" w:rsidRPr="0068762C" w:rsidRDefault="0068762C" w:rsidP="0068762C">
            <w:pPr>
              <w:widowControl/>
              <w:spacing w:line="440" w:lineRule="exact"/>
              <w:jc w:val="center"/>
              <w:rPr>
                <w:rFonts w:ascii="宋体" w:hAnsi="宋体" w:cs="仿宋"/>
                <w:sz w:val="24"/>
                <w:szCs w:val="24"/>
                <w:shd w:val="clear" w:color="auto" w:fill="FFFFFF"/>
              </w:rPr>
            </w:pPr>
            <w:r w:rsidRPr="0068762C">
              <w:rPr>
                <w:rFonts w:ascii="宋体" w:hAnsi="宋体" w:cs="仿宋" w:hint="eastAsia"/>
                <w:sz w:val="24"/>
                <w:szCs w:val="24"/>
                <w:shd w:val="clear" w:color="auto" w:fill="FFFFFF"/>
              </w:rPr>
              <w:t>中型客车（车长小于6米且乘坐人数为10-19人）</w:t>
            </w:r>
          </w:p>
        </w:tc>
        <w:tc>
          <w:tcPr>
            <w:tcW w:w="2029" w:type="dxa"/>
            <w:vAlign w:val="center"/>
          </w:tcPr>
          <w:p w:rsidR="0068762C" w:rsidRPr="0068762C" w:rsidRDefault="0068762C" w:rsidP="0068762C">
            <w:pPr>
              <w:widowControl/>
              <w:spacing w:line="440" w:lineRule="exact"/>
              <w:jc w:val="center"/>
              <w:rPr>
                <w:rFonts w:ascii="宋体" w:hAnsi="宋体" w:cs="仿宋"/>
                <w:sz w:val="24"/>
                <w:szCs w:val="24"/>
                <w:shd w:val="clear" w:color="auto" w:fill="FFFFFF"/>
              </w:rPr>
            </w:pPr>
            <w:r w:rsidRPr="0068762C">
              <w:rPr>
                <w:rFonts w:ascii="宋体" w:hAnsi="宋体" w:cs="仿宋" w:hint="eastAsia"/>
                <w:sz w:val="24"/>
                <w:szCs w:val="24"/>
                <w:shd w:val="clear" w:color="auto" w:fill="FFFFFF"/>
              </w:rPr>
              <w:t>燃油车型</w:t>
            </w:r>
          </w:p>
        </w:tc>
        <w:tc>
          <w:tcPr>
            <w:tcW w:w="1707" w:type="dxa"/>
            <w:vAlign w:val="center"/>
          </w:tcPr>
          <w:p w:rsidR="0068762C" w:rsidRPr="0068762C" w:rsidRDefault="0068762C" w:rsidP="0068762C">
            <w:pPr>
              <w:widowControl/>
              <w:spacing w:line="440" w:lineRule="exact"/>
              <w:jc w:val="center"/>
              <w:rPr>
                <w:rFonts w:ascii="宋体" w:hAnsi="宋体" w:cs="仿宋"/>
                <w:sz w:val="24"/>
                <w:szCs w:val="24"/>
                <w:shd w:val="clear" w:color="auto" w:fill="FFFFFF"/>
              </w:rPr>
            </w:pPr>
            <w:r w:rsidRPr="0068762C">
              <w:rPr>
                <w:rFonts w:ascii="宋体" w:hAnsi="宋体" w:cs="仿宋" w:hint="eastAsia"/>
                <w:sz w:val="24"/>
                <w:szCs w:val="24"/>
                <w:shd w:val="clear" w:color="auto" w:fill="FFFFFF"/>
              </w:rPr>
              <w:t>500</w:t>
            </w:r>
          </w:p>
        </w:tc>
        <w:tc>
          <w:tcPr>
            <w:tcW w:w="1595" w:type="dxa"/>
            <w:vAlign w:val="center"/>
          </w:tcPr>
          <w:p w:rsidR="0068762C" w:rsidRPr="0068762C" w:rsidRDefault="0068762C" w:rsidP="0068762C">
            <w:pPr>
              <w:widowControl/>
              <w:spacing w:line="440" w:lineRule="exact"/>
              <w:jc w:val="center"/>
              <w:rPr>
                <w:rFonts w:ascii="宋体" w:hAnsi="宋体" w:cs="仿宋"/>
                <w:sz w:val="24"/>
                <w:szCs w:val="24"/>
                <w:shd w:val="clear" w:color="auto" w:fill="FFFFFF"/>
              </w:rPr>
            </w:pPr>
            <w:r w:rsidRPr="0068762C">
              <w:rPr>
                <w:rFonts w:ascii="宋体" w:hAnsi="宋体" w:cs="仿宋" w:hint="eastAsia"/>
                <w:sz w:val="24"/>
                <w:szCs w:val="24"/>
                <w:shd w:val="clear" w:color="auto" w:fill="FFFFFF"/>
              </w:rPr>
              <w:t>950</w:t>
            </w:r>
          </w:p>
        </w:tc>
        <w:tc>
          <w:tcPr>
            <w:tcW w:w="1371" w:type="dxa"/>
            <w:vAlign w:val="center"/>
          </w:tcPr>
          <w:p w:rsidR="0068762C" w:rsidRPr="0068762C" w:rsidRDefault="0068762C" w:rsidP="0068762C">
            <w:pPr>
              <w:widowControl/>
              <w:spacing w:line="440" w:lineRule="exact"/>
              <w:jc w:val="center"/>
              <w:rPr>
                <w:rFonts w:ascii="宋体" w:hAnsi="宋体" w:cs="仿宋"/>
                <w:sz w:val="24"/>
                <w:szCs w:val="24"/>
                <w:shd w:val="clear" w:color="auto" w:fill="FFFFFF"/>
              </w:rPr>
            </w:pPr>
            <w:r w:rsidRPr="0068762C">
              <w:rPr>
                <w:rFonts w:ascii="宋体" w:hAnsi="宋体" w:cs="仿宋" w:hint="eastAsia"/>
                <w:sz w:val="24"/>
                <w:szCs w:val="24"/>
                <w:shd w:val="clear" w:color="auto" w:fill="FFFFFF"/>
              </w:rPr>
              <w:t>28</w:t>
            </w:r>
          </w:p>
        </w:tc>
        <w:tc>
          <w:tcPr>
            <w:tcW w:w="1505" w:type="dxa"/>
            <w:vAlign w:val="center"/>
          </w:tcPr>
          <w:p w:rsidR="0068762C" w:rsidRPr="0068762C" w:rsidRDefault="0068762C" w:rsidP="0068762C">
            <w:pPr>
              <w:widowControl/>
              <w:spacing w:line="440" w:lineRule="exact"/>
              <w:jc w:val="center"/>
              <w:rPr>
                <w:rFonts w:ascii="宋体" w:hAnsi="宋体" w:cs="仿宋"/>
                <w:sz w:val="24"/>
                <w:szCs w:val="24"/>
                <w:shd w:val="clear" w:color="auto" w:fill="FFFFFF"/>
              </w:rPr>
            </w:pPr>
            <w:r w:rsidRPr="0068762C">
              <w:rPr>
                <w:rFonts w:ascii="宋体" w:hAnsi="宋体" w:cs="仿宋" w:hint="eastAsia"/>
                <w:sz w:val="24"/>
                <w:szCs w:val="24"/>
                <w:shd w:val="clear" w:color="auto" w:fill="FFFFFF"/>
              </w:rPr>
              <w:t>4.8</w:t>
            </w:r>
          </w:p>
        </w:tc>
      </w:tr>
      <w:tr w:rsidR="0068762C" w:rsidRPr="0068762C" w:rsidTr="00105E66">
        <w:trPr>
          <w:trHeight w:val="141"/>
        </w:trPr>
        <w:tc>
          <w:tcPr>
            <w:tcW w:w="1482" w:type="dxa"/>
            <w:vMerge/>
            <w:vAlign w:val="center"/>
          </w:tcPr>
          <w:p w:rsidR="0068762C" w:rsidRPr="0068762C" w:rsidRDefault="0068762C" w:rsidP="0068762C">
            <w:pPr>
              <w:widowControl/>
              <w:spacing w:line="440" w:lineRule="exact"/>
              <w:jc w:val="center"/>
              <w:rPr>
                <w:rFonts w:ascii="宋体" w:hAnsi="宋体" w:cs="仿宋"/>
                <w:sz w:val="24"/>
                <w:szCs w:val="24"/>
                <w:shd w:val="clear" w:color="auto" w:fill="FFFFFF"/>
              </w:rPr>
            </w:pPr>
          </w:p>
        </w:tc>
        <w:tc>
          <w:tcPr>
            <w:tcW w:w="2029" w:type="dxa"/>
            <w:vAlign w:val="center"/>
          </w:tcPr>
          <w:p w:rsidR="0068762C" w:rsidRPr="0068762C" w:rsidRDefault="0068762C" w:rsidP="0068762C">
            <w:pPr>
              <w:widowControl/>
              <w:spacing w:line="440" w:lineRule="exact"/>
              <w:jc w:val="center"/>
              <w:rPr>
                <w:rFonts w:ascii="宋体" w:hAnsi="宋体" w:cs="仿宋"/>
                <w:sz w:val="24"/>
                <w:szCs w:val="24"/>
                <w:shd w:val="clear" w:color="auto" w:fill="FFFFFF"/>
              </w:rPr>
            </w:pPr>
            <w:r w:rsidRPr="0068762C">
              <w:rPr>
                <w:rFonts w:ascii="宋体" w:hAnsi="宋体" w:cs="仿宋" w:hint="eastAsia"/>
                <w:sz w:val="24"/>
                <w:szCs w:val="24"/>
                <w:shd w:val="clear" w:color="auto" w:fill="FFFFFF"/>
              </w:rPr>
              <w:t>新能源车型</w:t>
            </w:r>
          </w:p>
        </w:tc>
        <w:tc>
          <w:tcPr>
            <w:tcW w:w="1707" w:type="dxa"/>
            <w:vAlign w:val="center"/>
          </w:tcPr>
          <w:p w:rsidR="0068762C" w:rsidRPr="0068762C" w:rsidRDefault="0068762C" w:rsidP="0068762C">
            <w:pPr>
              <w:widowControl/>
              <w:spacing w:line="440" w:lineRule="exact"/>
              <w:jc w:val="center"/>
              <w:rPr>
                <w:rFonts w:ascii="宋体" w:hAnsi="宋体" w:cs="仿宋"/>
                <w:sz w:val="24"/>
                <w:szCs w:val="24"/>
                <w:shd w:val="clear" w:color="auto" w:fill="FFFFFF"/>
              </w:rPr>
            </w:pPr>
            <w:r w:rsidRPr="0068762C">
              <w:rPr>
                <w:rFonts w:ascii="宋体" w:hAnsi="宋体" w:cs="仿宋" w:hint="eastAsia"/>
                <w:sz w:val="24"/>
                <w:szCs w:val="24"/>
                <w:shd w:val="clear" w:color="auto" w:fill="FFFFFF"/>
              </w:rPr>
              <w:t>350</w:t>
            </w:r>
          </w:p>
        </w:tc>
        <w:tc>
          <w:tcPr>
            <w:tcW w:w="1595" w:type="dxa"/>
            <w:vAlign w:val="center"/>
          </w:tcPr>
          <w:p w:rsidR="0068762C" w:rsidRPr="0068762C" w:rsidRDefault="0068762C" w:rsidP="0068762C">
            <w:pPr>
              <w:widowControl/>
              <w:spacing w:line="440" w:lineRule="exact"/>
              <w:jc w:val="center"/>
              <w:rPr>
                <w:rFonts w:ascii="宋体" w:hAnsi="宋体" w:cs="仿宋"/>
                <w:sz w:val="24"/>
                <w:szCs w:val="24"/>
                <w:shd w:val="clear" w:color="auto" w:fill="FFFFFF"/>
              </w:rPr>
            </w:pPr>
            <w:r w:rsidRPr="0068762C">
              <w:rPr>
                <w:rFonts w:ascii="宋体" w:hAnsi="宋体" w:cs="仿宋" w:hint="eastAsia"/>
                <w:sz w:val="24"/>
                <w:szCs w:val="24"/>
                <w:shd w:val="clear" w:color="auto" w:fill="FFFFFF"/>
              </w:rPr>
              <w:t>650</w:t>
            </w:r>
          </w:p>
        </w:tc>
        <w:tc>
          <w:tcPr>
            <w:tcW w:w="1371" w:type="dxa"/>
            <w:vAlign w:val="center"/>
          </w:tcPr>
          <w:p w:rsidR="0068762C" w:rsidRPr="0068762C" w:rsidRDefault="0068762C" w:rsidP="0068762C">
            <w:pPr>
              <w:widowControl/>
              <w:spacing w:line="440" w:lineRule="exact"/>
              <w:jc w:val="center"/>
              <w:rPr>
                <w:rFonts w:ascii="宋体" w:hAnsi="宋体" w:cs="仿宋"/>
                <w:sz w:val="24"/>
                <w:szCs w:val="24"/>
                <w:shd w:val="clear" w:color="auto" w:fill="FFFFFF"/>
              </w:rPr>
            </w:pPr>
            <w:r w:rsidRPr="0068762C">
              <w:rPr>
                <w:rFonts w:ascii="宋体" w:hAnsi="宋体" w:cs="仿宋" w:hint="eastAsia"/>
                <w:sz w:val="24"/>
                <w:szCs w:val="24"/>
                <w:shd w:val="clear" w:color="auto" w:fill="FFFFFF"/>
              </w:rPr>
              <w:t>28</w:t>
            </w:r>
          </w:p>
        </w:tc>
        <w:tc>
          <w:tcPr>
            <w:tcW w:w="1505" w:type="dxa"/>
            <w:vAlign w:val="center"/>
          </w:tcPr>
          <w:p w:rsidR="0068762C" w:rsidRPr="0068762C" w:rsidRDefault="0068762C" w:rsidP="0068762C">
            <w:pPr>
              <w:widowControl/>
              <w:spacing w:line="440" w:lineRule="exact"/>
              <w:jc w:val="center"/>
              <w:rPr>
                <w:rFonts w:ascii="宋体" w:hAnsi="宋体" w:cs="仿宋"/>
                <w:sz w:val="24"/>
                <w:szCs w:val="24"/>
                <w:shd w:val="clear" w:color="auto" w:fill="FFFFFF"/>
              </w:rPr>
            </w:pPr>
            <w:r w:rsidRPr="0068762C">
              <w:rPr>
                <w:rFonts w:ascii="宋体" w:hAnsi="宋体" w:cs="仿宋" w:hint="eastAsia"/>
                <w:sz w:val="24"/>
                <w:szCs w:val="24"/>
                <w:shd w:val="clear" w:color="auto" w:fill="FFFFFF"/>
              </w:rPr>
              <w:t>4.8</w:t>
            </w:r>
          </w:p>
        </w:tc>
      </w:tr>
      <w:tr w:rsidR="0068762C" w:rsidRPr="0068762C" w:rsidTr="00105E66">
        <w:trPr>
          <w:trHeight w:val="141"/>
        </w:trPr>
        <w:tc>
          <w:tcPr>
            <w:tcW w:w="1482" w:type="dxa"/>
            <w:vMerge w:val="restart"/>
            <w:vAlign w:val="center"/>
          </w:tcPr>
          <w:p w:rsidR="0068762C" w:rsidRPr="0068762C" w:rsidRDefault="0068762C" w:rsidP="0068762C">
            <w:pPr>
              <w:widowControl/>
              <w:spacing w:line="440" w:lineRule="exact"/>
              <w:jc w:val="center"/>
              <w:rPr>
                <w:rFonts w:ascii="宋体" w:hAnsi="宋体" w:cs="仿宋"/>
                <w:sz w:val="24"/>
                <w:szCs w:val="24"/>
                <w:shd w:val="clear" w:color="auto" w:fill="FFFFFF"/>
              </w:rPr>
            </w:pPr>
            <w:r w:rsidRPr="0068762C">
              <w:rPr>
                <w:rFonts w:ascii="宋体" w:hAnsi="宋体" w:cs="仿宋" w:hint="eastAsia"/>
                <w:sz w:val="24"/>
                <w:szCs w:val="24"/>
                <w:shd w:val="clear" w:color="auto" w:fill="FFFFFF"/>
              </w:rPr>
              <w:t>大型客车</w:t>
            </w:r>
          </w:p>
          <w:p w:rsidR="0068762C" w:rsidRPr="0068762C" w:rsidRDefault="0068762C" w:rsidP="0068762C">
            <w:pPr>
              <w:spacing w:line="440" w:lineRule="exact"/>
              <w:rPr>
                <w:rFonts w:ascii="宋体" w:hAnsi="宋体"/>
                <w:sz w:val="24"/>
                <w:szCs w:val="24"/>
              </w:rPr>
            </w:pPr>
            <w:r w:rsidRPr="0068762C">
              <w:rPr>
                <w:rFonts w:ascii="宋体" w:hAnsi="宋体" w:cs="仿宋" w:hint="eastAsia"/>
                <w:sz w:val="24"/>
                <w:szCs w:val="24"/>
                <w:shd w:val="clear" w:color="auto" w:fill="FFFFFF"/>
              </w:rPr>
              <w:t>（车长大于或等于6米或者乘坐人数大于或等于20人）</w:t>
            </w:r>
          </w:p>
        </w:tc>
        <w:tc>
          <w:tcPr>
            <w:tcW w:w="2029" w:type="dxa"/>
            <w:vAlign w:val="center"/>
          </w:tcPr>
          <w:p w:rsidR="0068762C" w:rsidRPr="0068762C" w:rsidRDefault="0068762C" w:rsidP="0068762C">
            <w:pPr>
              <w:widowControl/>
              <w:spacing w:line="440" w:lineRule="exact"/>
              <w:jc w:val="center"/>
              <w:rPr>
                <w:rFonts w:ascii="宋体" w:hAnsi="宋体" w:cs="仿宋"/>
                <w:sz w:val="24"/>
                <w:szCs w:val="24"/>
                <w:shd w:val="clear" w:color="auto" w:fill="FFFFFF"/>
              </w:rPr>
            </w:pPr>
            <w:r w:rsidRPr="0068762C">
              <w:rPr>
                <w:rFonts w:ascii="宋体" w:hAnsi="宋体" w:cs="仿宋" w:hint="eastAsia"/>
                <w:sz w:val="24"/>
                <w:szCs w:val="24"/>
                <w:shd w:val="clear" w:color="auto" w:fill="FFFFFF"/>
              </w:rPr>
              <w:t>23座以下</w:t>
            </w:r>
          </w:p>
        </w:tc>
        <w:tc>
          <w:tcPr>
            <w:tcW w:w="1707" w:type="dxa"/>
            <w:vAlign w:val="center"/>
          </w:tcPr>
          <w:p w:rsidR="0068762C" w:rsidRPr="0068762C" w:rsidRDefault="0068762C" w:rsidP="0068762C">
            <w:pPr>
              <w:widowControl/>
              <w:spacing w:line="440" w:lineRule="exact"/>
              <w:jc w:val="center"/>
              <w:rPr>
                <w:rFonts w:ascii="宋体" w:hAnsi="宋体" w:cs="仿宋"/>
                <w:sz w:val="24"/>
                <w:szCs w:val="24"/>
                <w:shd w:val="clear" w:color="auto" w:fill="FFFFFF"/>
              </w:rPr>
            </w:pPr>
            <w:r w:rsidRPr="0068762C">
              <w:rPr>
                <w:rFonts w:ascii="宋体" w:hAnsi="宋体" w:cs="仿宋" w:hint="eastAsia"/>
                <w:sz w:val="24"/>
                <w:szCs w:val="24"/>
                <w:shd w:val="clear" w:color="auto" w:fill="FFFFFF"/>
              </w:rPr>
              <w:t>590</w:t>
            </w:r>
          </w:p>
        </w:tc>
        <w:tc>
          <w:tcPr>
            <w:tcW w:w="1595" w:type="dxa"/>
            <w:vAlign w:val="center"/>
          </w:tcPr>
          <w:p w:rsidR="0068762C" w:rsidRPr="0068762C" w:rsidRDefault="0068762C" w:rsidP="0068762C">
            <w:pPr>
              <w:widowControl/>
              <w:spacing w:line="440" w:lineRule="exact"/>
              <w:jc w:val="center"/>
              <w:rPr>
                <w:rFonts w:ascii="宋体" w:hAnsi="宋体" w:cs="仿宋"/>
                <w:sz w:val="24"/>
                <w:szCs w:val="24"/>
                <w:shd w:val="clear" w:color="auto" w:fill="FFFFFF"/>
              </w:rPr>
            </w:pPr>
            <w:r w:rsidRPr="0068762C">
              <w:rPr>
                <w:rFonts w:ascii="宋体" w:hAnsi="宋体" w:cs="仿宋" w:hint="eastAsia"/>
                <w:sz w:val="24"/>
                <w:szCs w:val="24"/>
                <w:shd w:val="clear" w:color="auto" w:fill="FFFFFF"/>
              </w:rPr>
              <w:t>1100</w:t>
            </w:r>
          </w:p>
        </w:tc>
        <w:tc>
          <w:tcPr>
            <w:tcW w:w="1371" w:type="dxa"/>
            <w:vAlign w:val="center"/>
          </w:tcPr>
          <w:p w:rsidR="0068762C" w:rsidRPr="0068762C" w:rsidRDefault="0068762C" w:rsidP="0068762C">
            <w:pPr>
              <w:widowControl/>
              <w:spacing w:line="440" w:lineRule="exact"/>
              <w:jc w:val="center"/>
              <w:rPr>
                <w:rFonts w:ascii="宋体" w:hAnsi="宋体" w:cs="仿宋"/>
                <w:sz w:val="24"/>
                <w:szCs w:val="24"/>
                <w:shd w:val="clear" w:color="auto" w:fill="FFFFFF"/>
              </w:rPr>
            </w:pPr>
            <w:r w:rsidRPr="0068762C">
              <w:rPr>
                <w:rFonts w:ascii="宋体" w:hAnsi="宋体" w:cs="仿宋" w:hint="eastAsia"/>
                <w:sz w:val="24"/>
                <w:szCs w:val="24"/>
                <w:shd w:val="clear" w:color="auto" w:fill="FFFFFF"/>
              </w:rPr>
              <w:t>28</w:t>
            </w:r>
          </w:p>
        </w:tc>
        <w:tc>
          <w:tcPr>
            <w:tcW w:w="1505" w:type="dxa"/>
            <w:vAlign w:val="center"/>
          </w:tcPr>
          <w:p w:rsidR="0068762C" w:rsidRPr="0068762C" w:rsidRDefault="0068762C" w:rsidP="0068762C">
            <w:pPr>
              <w:widowControl/>
              <w:spacing w:line="440" w:lineRule="exact"/>
              <w:jc w:val="center"/>
              <w:rPr>
                <w:rFonts w:ascii="宋体" w:hAnsi="宋体" w:cs="仿宋"/>
                <w:sz w:val="24"/>
                <w:szCs w:val="24"/>
                <w:shd w:val="clear" w:color="auto" w:fill="FFFFFF"/>
              </w:rPr>
            </w:pPr>
            <w:r w:rsidRPr="0068762C">
              <w:rPr>
                <w:rFonts w:ascii="宋体" w:hAnsi="宋体" w:cs="仿宋" w:hint="eastAsia"/>
                <w:sz w:val="24"/>
                <w:szCs w:val="24"/>
                <w:shd w:val="clear" w:color="auto" w:fill="FFFFFF"/>
              </w:rPr>
              <w:t>5.8</w:t>
            </w:r>
          </w:p>
        </w:tc>
      </w:tr>
      <w:tr w:rsidR="0068762C" w:rsidRPr="0068762C" w:rsidTr="00105E66">
        <w:trPr>
          <w:trHeight w:val="141"/>
        </w:trPr>
        <w:tc>
          <w:tcPr>
            <w:tcW w:w="1482" w:type="dxa"/>
            <w:vMerge/>
            <w:vAlign w:val="center"/>
          </w:tcPr>
          <w:p w:rsidR="0068762C" w:rsidRPr="0068762C" w:rsidRDefault="0068762C" w:rsidP="0068762C">
            <w:pPr>
              <w:widowControl/>
              <w:spacing w:line="440" w:lineRule="exact"/>
              <w:jc w:val="center"/>
              <w:rPr>
                <w:rFonts w:ascii="宋体" w:hAnsi="宋体" w:cs="仿宋"/>
                <w:sz w:val="24"/>
                <w:szCs w:val="24"/>
                <w:shd w:val="clear" w:color="auto" w:fill="FFFFFF"/>
              </w:rPr>
            </w:pPr>
          </w:p>
        </w:tc>
        <w:tc>
          <w:tcPr>
            <w:tcW w:w="2029" w:type="dxa"/>
            <w:vAlign w:val="center"/>
          </w:tcPr>
          <w:p w:rsidR="0068762C" w:rsidRPr="0068762C" w:rsidRDefault="0068762C" w:rsidP="0068762C">
            <w:pPr>
              <w:widowControl/>
              <w:spacing w:line="440" w:lineRule="exact"/>
              <w:jc w:val="center"/>
              <w:rPr>
                <w:rFonts w:ascii="宋体" w:hAnsi="宋体" w:cs="仿宋"/>
                <w:sz w:val="24"/>
                <w:szCs w:val="24"/>
                <w:shd w:val="clear" w:color="auto" w:fill="FFFFFF"/>
              </w:rPr>
            </w:pPr>
            <w:r w:rsidRPr="0068762C">
              <w:rPr>
                <w:rFonts w:ascii="宋体" w:hAnsi="宋体" w:cs="仿宋" w:hint="eastAsia"/>
                <w:sz w:val="24"/>
                <w:szCs w:val="24"/>
                <w:shd w:val="clear" w:color="auto" w:fill="FFFFFF"/>
              </w:rPr>
              <w:t>23-39座</w:t>
            </w:r>
          </w:p>
        </w:tc>
        <w:tc>
          <w:tcPr>
            <w:tcW w:w="1707" w:type="dxa"/>
            <w:vAlign w:val="center"/>
          </w:tcPr>
          <w:p w:rsidR="0068762C" w:rsidRPr="0068762C" w:rsidRDefault="0068762C" w:rsidP="0068762C">
            <w:pPr>
              <w:widowControl/>
              <w:spacing w:line="440" w:lineRule="exact"/>
              <w:jc w:val="center"/>
              <w:rPr>
                <w:rFonts w:ascii="宋体" w:hAnsi="宋体" w:cs="仿宋"/>
                <w:sz w:val="24"/>
                <w:szCs w:val="24"/>
                <w:shd w:val="clear" w:color="auto" w:fill="FFFFFF"/>
              </w:rPr>
            </w:pPr>
            <w:r w:rsidRPr="0068762C">
              <w:rPr>
                <w:rFonts w:ascii="宋体" w:hAnsi="宋体" w:cs="仿宋" w:hint="eastAsia"/>
                <w:sz w:val="24"/>
                <w:szCs w:val="24"/>
                <w:shd w:val="clear" w:color="auto" w:fill="FFFFFF"/>
              </w:rPr>
              <w:t>670</w:t>
            </w:r>
          </w:p>
        </w:tc>
        <w:tc>
          <w:tcPr>
            <w:tcW w:w="1595" w:type="dxa"/>
            <w:vAlign w:val="center"/>
          </w:tcPr>
          <w:p w:rsidR="0068762C" w:rsidRPr="0068762C" w:rsidRDefault="0068762C" w:rsidP="0068762C">
            <w:pPr>
              <w:widowControl/>
              <w:spacing w:line="440" w:lineRule="exact"/>
              <w:jc w:val="center"/>
              <w:rPr>
                <w:rFonts w:ascii="宋体" w:hAnsi="宋体" w:cs="仿宋"/>
                <w:sz w:val="24"/>
                <w:szCs w:val="24"/>
                <w:shd w:val="clear" w:color="auto" w:fill="FFFFFF"/>
              </w:rPr>
            </w:pPr>
            <w:r w:rsidRPr="0068762C">
              <w:rPr>
                <w:rFonts w:ascii="宋体" w:hAnsi="宋体" w:cs="仿宋" w:hint="eastAsia"/>
                <w:sz w:val="24"/>
                <w:szCs w:val="24"/>
                <w:shd w:val="clear" w:color="auto" w:fill="FFFFFF"/>
              </w:rPr>
              <w:t>1200</w:t>
            </w:r>
          </w:p>
        </w:tc>
        <w:tc>
          <w:tcPr>
            <w:tcW w:w="1371" w:type="dxa"/>
            <w:vAlign w:val="center"/>
          </w:tcPr>
          <w:p w:rsidR="0068762C" w:rsidRPr="0068762C" w:rsidRDefault="0068762C" w:rsidP="0068762C">
            <w:pPr>
              <w:widowControl/>
              <w:spacing w:line="440" w:lineRule="exact"/>
              <w:jc w:val="center"/>
              <w:rPr>
                <w:rFonts w:ascii="宋体" w:hAnsi="宋体" w:cs="仿宋"/>
                <w:sz w:val="24"/>
                <w:szCs w:val="24"/>
                <w:shd w:val="clear" w:color="auto" w:fill="FFFFFF"/>
              </w:rPr>
            </w:pPr>
            <w:r w:rsidRPr="0068762C">
              <w:rPr>
                <w:rFonts w:ascii="宋体" w:hAnsi="宋体" w:cs="仿宋" w:hint="eastAsia"/>
                <w:sz w:val="24"/>
                <w:szCs w:val="24"/>
                <w:shd w:val="clear" w:color="auto" w:fill="FFFFFF"/>
              </w:rPr>
              <w:t>28</w:t>
            </w:r>
          </w:p>
        </w:tc>
        <w:tc>
          <w:tcPr>
            <w:tcW w:w="1505" w:type="dxa"/>
            <w:vAlign w:val="center"/>
          </w:tcPr>
          <w:p w:rsidR="0068762C" w:rsidRPr="0068762C" w:rsidRDefault="0068762C" w:rsidP="0068762C">
            <w:pPr>
              <w:widowControl/>
              <w:spacing w:line="440" w:lineRule="exact"/>
              <w:jc w:val="center"/>
              <w:rPr>
                <w:rFonts w:ascii="宋体" w:hAnsi="宋体" w:cs="仿宋"/>
                <w:sz w:val="24"/>
                <w:szCs w:val="24"/>
                <w:shd w:val="clear" w:color="auto" w:fill="FFFFFF"/>
              </w:rPr>
            </w:pPr>
            <w:r w:rsidRPr="0068762C">
              <w:rPr>
                <w:rFonts w:ascii="宋体" w:hAnsi="宋体" w:cs="仿宋" w:hint="eastAsia"/>
                <w:sz w:val="24"/>
                <w:szCs w:val="24"/>
                <w:shd w:val="clear" w:color="auto" w:fill="FFFFFF"/>
              </w:rPr>
              <w:t>5.8</w:t>
            </w:r>
          </w:p>
        </w:tc>
      </w:tr>
      <w:tr w:rsidR="0068762C" w:rsidRPr="0068762C" w:rsidTr="00105E66">
        <w:trPr>
          <w:trHeight w:val="141"/>
        </w:trPr>
        <w:tc>
          <w:tcPr>
            <w:tcW w:w="1482" w:type="dxa"/>
            <w:vMerge/>
            <w:vAlign w:val="center"/>
          </w:tcPr>
          <w:p w:rsidR="0068762C" w:rsidRPr="0068762C" w:rsidRDefault="0068762C" w:rsidP="0068762C">
            <w:pPr>
              <w:widowControl/>
              <w:spacing w:line="440" w:lineRule="exact"/>
              <w:jc w:val="center"/>
              <w:rPr>
                <w:rFonts w:ascii="宋体" w:hAnsi="宋体" w:cs="仿宋"/>
                <w:sz w:val="24"/>
                <w:szCs w:val="24"/>
                <w:shd w:val="clear" w:color="auto" w:fill="FFFFFF"/>
              </w:rPr>
            </w:pPr>
          </w:p>
        </w:tc>
        <w:tc>
          <w:tcPr>
            <w:tcW w:w="2029" w:type="dxa"/>
            <w:vAlign w:val="center"/>
          </w:tcPr>
          <w:p w:rsidR="0068762C" w:rsidRPr="0068762C" w:rsidRDefault="0068762C" w:rsidP="0068762C">
            <w:pPr>
              <w:widowControl/>
              <w:spacing w:line="440" w:lineRule="exact"/>
              <w:jc w:val="center"/>
              <w:rPr>
                <w:rFonts w:ascii="宋体" w:hAnsi="宋体" w:cs="仿宋"/>
                <w:sz w:val="24"/>
                <w:szCs w:val="24"/>
                <w:shd w:val="clear" w:color="auto" w:fill="FFFFFF"/>
              </w:rPr>
            </w:pPr>
            <w:r w:rsidRPr="0068762C">
              <w:rPr>
                <w:rFonts w:ascii="宋体" w:hAnsi="宋体" w:cs="仿宋" w:hint="eastAsia"/>
                <w:sz w:val="24"/>
                <w:szCs w:val="24"/>
                <w:shd w:val="clear" w:color="auto" w:fill="FFFFFF"/>
              </w:rPr>
              <w:t>40-50座</w:t>
            </w:r>
          </w:p>
        </w:tc>
        <w:tc>
          <w:tcPr>
            <w:tcW w:w="1707" w:type="dxa"/>
            <w:vAlign w:val="center"/>
          </w:tcPr>
          <w:p w:rsidR="0068762C" w:rsidRPr="0068762C" w:rsidRDefault="0068762C" w:rsidP="0068762C">
            <w:pPr>
              <w:widowControl/>
              <w:spacing w:line="440" w:lineRule="exact"/>
              <w:jc w:val="center"/>
              <w:rPr>
                <w:rFonts w:ascii="宋体" w:hAnsi="宋体" w:cs="仿宋"/>
                <w:sz w:val="24"/>
                <w:szCs w:val="24"/>
                <w:shd w:val="clear" w:color="auto" w:fill="FFFFFF"/>
              </w:rPr>
            </w:pPr>
            <w:r w:rsidRPr="0068762C">
              <w:rPr>
                <w:rFonts w:ascii="宋体" w:hAnsi="宋体" w:cs="仿宋" w:hint="eastAsia"/>
                <w:sz w:val="24"/>
                <w:szCs w:val="24"/>
                <w:shd w:val="clear" w:color="auto" w:fill="FFFFFF"/>
              </w:rPr>
              <w:t>770</w:t>
            </w:r>
          </w:p>
        </w:tc>
        <w:tc>
          <w:tcPr>
            <w:tcW w:w="1595" w:type="dxa"/>
            <w:vAlign w:val="center"/>
          </w:tcPr>
          <w:p w:rsidR="0068762C" w:rsidRPr="0068762C" w:rsidRDefault="0068762C" w:rsidP="0068762C">
            <w:pPr>
              <w:widowControl/>
              <w:spacing w:line="440" w:lineRule="exact"/>
              <w:jc w:val="center"/>
              <w:rPr>
                <w:rFonts w:ascii="宋体" w:hAnsi="宋体" w:cs="仿宋"/>
                <w:sz w:val="24"/>
                <w:szCs w:val="24"/>
                <w:shd w:val="clear" w:color="auto" w:fill="FFFFFF"/>
              </w:rPr>
            </w:pPr>
            <w:r w:rsidRPr="0068762C">
              <w:rPr>
                <w:rFonts w:ascii="宋体" w:hAnsi="宋体" w:cs="仿宋" w:hint="eastAsia"/>
                <w:sz w:val="24"/>
                <w:szCs w:val="24"/>
                <w:shd w:val="clear" w:color="auto" w:fill="FFFFFF"/>
              </w:rPr>
              <w:t>1300</w:t>
            </w:r>
          </w:p>
        </w:tc>
        <w:tc>
          <w:tcPr>
            <w:tcW w:w="1371" w:type="dxa"/>
            <w:vAlign w:val="center"/>
          </w:tcPr>
          <w:p w:rsidR="0068762C" w:rsidRPr="0068762C" w:rsidRDefault="0068762C" w:rsidP="0068762C">
            <w:pPr>
              <w:widowControl/>
              <w:spacing w:line="440" w:lineRule="exact"/>
              <w:jc w:val="center"/>
              <w:rPr>
                <w:rFonts w:ascii="宋体" w:hAnsi="宋体" w:cs="仿宋"/>
                <w:sz w:val="24"/>
                <w:szCs w:val="24"/>
                <w:shd w:val="clear" w:color="auto" w:fill="FFFFFF"/>
              </w:rPr>
            </w:pPr>
            <w:r w:rsidRPr="0068762C">
              <w:rPr>
                <w:rFonts w:ascii="宋体" w:hAnsi="宋体" w:cs="仿宋" w:hint="eastAsia"/>
                <w:sz w:val="24"/>
                <w:szCs w:val="24"/>
                <w:shd w:val="clear" w:color="auto" w:fill="FFFFFF"/>
              </w:rPr>
              <w:t>28</w:t>
            </w:r>
          </w:p>
        </w:tc>
        <w:tc>
          <w:tcPr>
            <w:tcW w:w="1505" w:type="dxa"/>
            <w:vAlign w:val="center"/>
          </w:tcPr>
          <w:p w:rsidR="0068762C" w:rsidRPr="0068762C" w:rsidRDefault="0068762C" w:rsidP="0068762C">
            <w:pPr>
              <w:widowControl/>
              <w:spacing w:line="440" w:lineRule="exact"/>
              <w:jc w:val="center"/>
              <w:rPr>
                <w:rFonts w:ascii="宋体" w:hAnsi="宋体" w:cs="仿宋"/>
                <w:sz w:val="24"/>
                <w:szCs w:val="24"/>
                <w:shd w:val="clear" w:color="auto" w:fill="FFFFFF"/>
              </w:rPr>
            </w:pPr>
            <w:r w:rsidRPr="0068762C">
              <w:rPr>
                <w:rFonts w:ascii="宋体" w:hAnsi="宋体" w:cs="仿宋" w:hint="eastAsia"/>
                <w:sz w:val="24"/>
                <w:szCs w:val="24"/>
                <w:shd w:val="clear" w:color="auto" w:fill="FFFFFF"/>
              </w:rPr>
              <w:t>5.8</w:t>
            </w:r>
          </w:p>
        </w:tc>
      </w:tr>
      <w:tr w:rsidR="0068762C" w:rsidRPr="0068762C" w:rsidTr="00105E66">
        <w:trPr>
          <w:trHeight w:val="141"/>
        </w:trPr>
        <w:tc>
          <w:tcPr>
            <w:tcW w:w="1482" w:type="dxa"/>
            <w:vMerge/>
            <w:vAlign w:val="center"/>
          </w:tcPr>
          <w:p w:rsidR="0068762C" w:rsidRPr="0068762C" w:rsidRDefault="0068762C" w:rsidP="0068762C">
            <w:pPr>
              <w:widowControl/>
              <w:spacing w:line="440" w:lineRule="exact"/>
              <w:jc w:val="center"/>
              <w:rPr>
                <w:rFonts w:ascii="宋体" w:hAnsi="宋体" w:cs="仿宋"/>
                <w:sz w:val="24"/>
                <w:szCs w:val="24"/>
                <w:shd w:val="clear" w:color="auto" w:fill="FFFFFF"/>
              </w:rPr>
            </w:pPr>
          </w:p>
        </w:tc>
        <w:tc>
          <w:tcPr>
            <w:tcW w:w="2029" w:type="dxa"/>
            <w:vAlign w:val="center"/>
          </w:tcPr>
          <w:p w:rsidR="0068762C" w:rsidRPr="0068762C" w:rsidRDefault="0068762C" w:rsidP="0068762C">
            <w:pPr>
              <w:widowControl/>
              <w:spacing w:line="440" w:lineRule="exact"/>
              <w:jc w:val="center"/>
              <w:rPr>
                <w:rFonts w:ascii="宋体" w:hAnsi="宋体" w:cs="仿宋"/>
                <w:sz w:val="24"/>
                <w:szCs w:val="24"/>
                <w:shd w:val="clear" w:color="auto" w:fill="FFFFFF"/>
              </w:rPr>
            </w:pPr>
            <w:r w:rsidRPr="0068762C">
              <w:rPr>
                <w:rFonts w:ascii="宋体" w:hAnsi="宋体" w:cs="仿宋" w:hint="eastAsia"/>
                <w:sz w:val="24"/>
                <w:szCs w:val="24"/>
                <w:shd w:val="clear" w:color="auto" w:fill="FFFFFF"/>
              </w:rPr>
              <w:t>51座以上</w:t>
            </w:r>
          </w:p>
        </w:tc>
        <w:tc>
          <w:tcPr>
            <w:tcW w:w="1707" w:type="dxa"/>
            <w:vAlign w:val="center"/>
          </w:tcPr>
          <w:p w:rsidR="0068762C" w:rsidRPr="0068762C" w:rsidRDefault="0068762C" w:rsidP="0068762C">
            <w:pPr>
              <w:widowControl/>
              <w:spacing w:line="440" w:lineRule="exact"/>
              <w:jc w:val="center"/>
              <w:rPr>
                <w:rFonts w:ascii="宋体" w:hAnsi="宋体" w:cs="仿宋"/>
                <w:sz w:val="24"/>
                <w:szCs w:val="24"/>
                <w:shd w:val="clear" w:color="auto" w:fill="FFFFFF"/>
              </w:rPr>
            </w:pPr>
            <w:r w:rsidRPr="0068762C">
              <w:rPr>
                <w:rFonts w:ascii="宋体" w:hAnsi="宋体" w:cs="仿宋" w:hint="eastAsia"/>
                <w:sz w:val="24"/>
                <w:szCs w:val="24"/>
                <w:shd w:val="clear" w:color="auto" w:fill="FFFFFF"/>
              </w:rPr>
              <w:t>860</w:t>
            </w:r>
          </w:p>
        </w:tc>
        <w:tc>
          <w:tcPr>
            <w:tcW w:w="1595" w:type="dxa"/>
            <w:vAlign w:val="center"/>
          </w:tcPr>
          <w:p w:rsidR="0068762C" w:rsidRPr="0068762C" w:rsidRDefault="0068762C" w:rsidP="0068762C">
            <w:pPr>
              <w:widowControl/>
              <w:spacing w:line="440" w:lineRule="exact"/>
              <w:jc w:val="center"/>
              <w:rPr>
                <w:rFonts w:ascii="宋体" w:hAnsi="宋体" w:cs="仿宋"/>
                <w:sz w:val="24"/>
                <w:szCs w:val="24"/>
                <w:shd w:val="clear" w:color="auto" w:fill="FFFFFF"/>
              </w:rPr>
            </w:pPr>
            <w:r w:rsidRPr="0068762C">
              <w:rPr>
                <w:rFonts w:ascii="宋体" w:hAnsi="宋体" w:cs="仿宋" w:hint="eastAsia"/>
                <w:sz w:val="24"/>
                <w:szCs w:val="24"/>
                <w:shd w:val="clear" w:color="auto" w:fill="FFFFFF"/>
              </w:rPr>
              <w:t>1400</w:t>
            </w:r>
          </w:p>
        </w:tc>
        <w:tc>
          <w:tcPr>
            <w:tcW w:w="1371" w:type="dxa"/>
            <w:vAlign w:val="center"/>
          </w:tcPr>
          <w:p w:rsidR="0068762C" w:rsidRPr="0068762C" w:rsidRDefault="0068762C" w:rsidP="0068762C">
            <w:pPr>
              <w:widowControl/>
              <w:spacing w:line="440" w:lineRule="exact"/>
              <w:jc w:val="center"/>
              <w:rPr>
                <w:rFonts w:ascii="宋体" w:hAnsi="宋体" w:cs="仿宋"/>
                <w:sz w:val="24"/>
                <w:szCs w:val="24"/>
                <w:shd w:val="clear" w:color="auto" w:fill="FFFFFF"/>
              </w:rPr>
            </w:pPr>
            <w:r w:rsidRPr="0068762C">
              <w:rPr>
                <w:rFonts w:ascii="宋体" w:hAnsi="宋体" w:cs="仿宋" w:hint="eastAsia"/>
                <w:sz w:val="24"/>
                <w:szCs w:val="24"/>
                <w:shd w:val="clear" w:color="auto" w:fill="FFFFFF"/>
              </w:rPr>
              <w:t>28</w:t>
            </w:r>
          </w:p>
        </w:tc>
        <w:tc>
          <w:tcPr>
            <w:tcW w:w="1505" w:type="dxa"/>
            <w:vAlign w:val="center"/>
          </w:tcPr>
          <w:p w:rsidR="0068762C" w:rsidRPr="0068762C" w:rsidRDefault="0068762C" w:rsidP="0068762C">
            <w:pPr>
              <w:widowControl/>
              <w:spacing w:line="440" w:lineRule="exact"/>
              <w:jc w:val="center"/>
              <w:rPr>
                <w:rFonts w:ascii="宋体" w:hAnsi="宋体" w:cs="仿宋"/>
                <w:sz w:val="24"/>
                <w:szCs w:val="24"/>
                <w:shd w:val="clear" w:color="auto" w:fill="FFFFFF"/>
              </w:rPr>
            </w:pPr>
            <w:r w:rsidRPr="0068762C">
              <w:rPr>
                <w:rFonts w:ascii="宋体" w:hAnsi="宋体" w:cs="仿宋" w:hint="eastAsia"/>
                <w:sz w:val="24"/>
                <w:szCs w:val="24"/>
                <w:shd w:val="clear" w:color="auto" w:fill="FFFFFF"/>
              </w:rPr>
              <w:t>5.8</w:t>
            </w:r>
          </w:p>
        </w:tc>
      </w:tr>
      <w:tr w:rsidR="0068762C" w:rsidRPr="0068762C" w:rsidTr="00105E66">
        <w:trPr>
          <w:trHeight w:val="141"/>
        </w:trPr>
        <w:tc>
          <w:tcPr>
            <w:tcW w:w="1482" w:type="dxa"/>
            <w:vMerge/>
            <w:vAlign w:val="center"/>
          </w:tcPr>
          <w:p w:rsidR="0068762C" w:rsidRPr="0068762C" w:rsidRDefault="0068762C" w:rsidP="0068762C">
            <w:pPr>
              <w:widowControl/>
              <w:spacing w:line="440" w:lineRule="exact"/>
              <w:jc w:val="center"/>
              <w:rPr>
                <w:rFonts w:ascii="宋体" w:hAnsi="宋体" w:cs="仿宋"/>
                <w:sz w:val="24"/>
                <w:szCs w:val="24"/>
                <w:shd w:val="clear" w:color="auto" w:fill="FFFFFF"/>
              </w:rPr>
            </w:pPr>
          </w:p>
        </w:tc>
        <w:tc>
          <w:tcPr>
            <w:tcW w:w="2029" w:type="dxa"/>
            <w:vAlign w:val="center"/>
          </w:tcPr>
          <w:p w:rsidR="0068762C" w:rsidRPr="0068762C" w:rsidRDefault="0068762C" w:rsidP="0068762C">
            <w:pPr>
              <w:widowControl/>
              <w:spacing w:line="440" w:lineRule="exact"/>
              <w:jc w:val="center"/>
              <w:rPr>
                <w:rFonts w:ascii="宋体" w:hAnsi="宋体" w:cs="仿宋"/>
                <w:sz w:val="24"/>
                <w:szCs w:val="24"/>
                <w:shd w:val="clear" w:color="auto" w:fill="FFFFFF"/>
              </w:rPr>
            </w:pPr>
            <w:r w:rsidRPr="0068762C">
              <w:rPr>
                <w:rFonts w:ascii="宋体" w:hAnsi="宋体" w:cs="仿宋" w:hint="eastAsia"/>
                <w:sz w:val="24"/>
                <w:szCs w:val="24"/>
                <w:shd w:val="clear" w:color="auto" w:fill="FFFFFF"/>
              </w:rPr>
              <w:t>23座以下</w:t>
            </w:r>
          </w:p>
          <w:p w:rsidR="0068762C" w:rsidRPr="0068762C" w:rsidRDefault="0068762C" w:rsidP="0068762C">
            <w:pPr>
              <w:spacing w:line="440" w:lineRule="exact"/>
              <w:jc w:val="center"/>
              <w:rPr>
                <w:rFonts w:ascii="宋体" w:hAnsi="宋体"/>
                <w:sz w:val="24"/>
                <w:szCs w:val="24"/>
              </w:rPr>
            </w:pPr>
            <w:r w:rsidRPr="0068762C">
              <w:rPr>
                <w:rFonts w:ascii="宋体" w:hAnsi="宋体" w:cs="仿宋" w:hint="eastAsia"/>
                <w:sz w:val="24"/>
                <w:szCs w:val="24"/>
                <w:shd w:val="clear" w:color="auto" w:fill="FFFFFF"/>
              </w:rPr>
              <w:t>（新能源车型）</w:t>
            </w:r>
          </w:p>
        </w:tc>
        <w:tc>
          <w:tcPr>
            <w:tcW w:w="1707" w:type="dxa"/>
            <w:vAlign w:val="center"/>
          </w:tcPr>
          <w:p w:rsidR="0068762C" w:rsidRPr="0068762C" w:rsidRDefault="0068762C" w:rsidP="0068762C">
            <w:pPr>
              <w:widowControl/>
              <w:spacing w:line="440" w:lineRule="exact"/>
              <w:jc w:val="center"/>
              <w:rPr>
                <w:rFonts w:ascii="宋体" w:hAnsi="宋体" w:cs="仿宋"/>
                <w:sz w:val="24"/>
                <w:szCs w:val="24"/>
                <w:shd w:val="clear" w:color="auto" w:fill="FFFFFF"/>
              </w:rPr>
            </w:pPr>
            <w:r w:rsidRPr="0068762C">
              <w:rPr>
                <w:rFonts w:ascii="宋体" w:hAnsi="宋体" w:cs="仿宋" w:hint="eastAsia"/>
                <w:sz w:val="24"/>
                <w:szCs w:val="24"/>
                <w:shd w:val="clear" w:color="auto" w:fill="FFFFFF"/>
              </w:rPr>
              <w:t>510</w:t>
            </w:r>
          </w:p>
        </w:tc>
        <w:tc>
          <w:tcPr>
            <w:tcW w:w="1595" w:type="dxa"/>
            <w:vAlign w:val="center"/>
          </w:tcPr>
          <w:p w:rsidR="0068762C" w:rsidRPr="0068762C" w:rsidRDefault="0068762C" w:rsidP="0068762C">
            <w:pPr>
              <w:widowControl/>
              <w:spacing w:line="440" w:lineRule="exact"/>
              <w:jc w:val="center"/>
              <w:rPr>
                <w:rFonts w:ascii="宋体" w:hAnsi="宋体" w:cs="仿宋"/>
                <w:sz w:val="24"/>
                <w:szCs w:val="24"/>
                <w:shd w:val="clear" w:color="auto" w:fill="FFFFFF"/>
              </w:rPr>
            </w:pPr>
            <w:r w:rsidRPr="0068762C">
              <w:rPr>
                <w:rFonts w:ascii="宋体" w:hAnsi="宋体" w:cs="仿宋" w:hint="eastAsia"/>
                <w:sz w:val="24"/>
                <w:szCs w:val="24"/>
                <w:shd w:val="clear" w:color="auto" w:fill="FFFFFF"/>
              </w:rPr>
              <w:t>800</w:t>
            </w:r>
          </w:p>
        </w:tc>
        <w:tc>
          <w:tcPr>
            <w:tcW w:w="1371" w:type="dxa"/>
            <w:vAlign w:val="center"/>
          </w:tcPr>
          <w:p w:rsidR="0068762C" w:rsidRPr="0068762C" w:rsidRDefault="0068762C" w:rsidP="0068762C">
            <w:pPr>
              <w:widowControl/>
              <w:spacing w:line="440" w:lineRule="exact"/>
              <w:jc w:val="center"/>
              <w:rPr>
                <w:rFonts w:ascii="宋体" w:hAnsi="宋体" w:cs="仿宋"/>
                <w:sz w:val="24"/>
                <w:szCs w:val="24"/>
                <w:shd w:val="clear" w:color="auto" w:fill="FFFFFF"/>
              </w:rPr>
            </w:pPr>
            <w:r w:rsidRPr="0068762C">
              <w:rPr>
                <w:rFonts w:ascii="宋体" w:hAnsi="宋体" w:cs="仿宋" w:hint="eastAsia"/>
                <w:sz w:val="24"/>
                <w:szCs w:val="24"/>
                <w:shd w:val="clear" w:color="auto" w:fill="FFFFFF"/>
              </w:rPr>
              <w:t>28</w:t>
            </w:r>
          </w:p>
        </w:tc>
        <w:tc>
          <w:tcPr>
            <w:tcW w:w="1505" w:type="dxa"/>
            <w:vAlign w:val="center"/>
          </w:tcPr>
          <w:p w:rsidR="0068762C" w:rsidRPr="0068762C" w:rsidRDefault="0068762C" w:rsidP="0068762C">
            <w:pPr>
              <w:widowControl/>
              <w:spacing w:line="440" w:lineRule="exact"/>
              <w:jc w:val="center"/>
              <w:rPr>
                <w:rFonts w:ascii="宋体" w:hAnsi="宋体" w:cs="仿宋"/>
                <w:sz w:val="24"/>
                <w:szCs w:val="24"/>
                <w:shd w:val="clear" w:color="auto" w:fill="FFFFFF"/>
              </w:rPr>
            </w:pPr>
            <w:r w:rsidRPr="0068762C">
              <w:rPr>
                <w:rFonts w:ascii="宋体" w:hAnsi="宋体" w:cs="仿宋" w:hint="eastAsia"/>
                <w:sz w:val="24"/>
                <w:szCs w:val="24"/>
                <w:shd w:val="clear" w:color="auto" w:fill="FFFFFF"/>
              </w:rPr>
              <w:t>5.8</w:t>
            </w:r>
          </w:p>
        </w:tc>
      </w:tr>
      <w:tr w:rsidR="0068762C" w:rsidRPr="0068762C" w:rsidTr="00105E66">
        <w:trPr>
          <w:trHeight w:val="141"/>
        </w:trPr>
        <w:tc>
          <w:tcPr>
            <w:tcW w:w="1482" w:type="dxa"/>
            <w:vMerge/>
            <w:vAlign w:val="center"/>
          </w:tcPr>
          <w:p w:rsidR="0068762C" w:rsidRPr="0068762C" w:rsidRDefault="0068762C" w:rsidP="0068762C">
            <w:pPr>
              <w:widowControl/>
              <w:spacing w:line="440" w:lineRule="exact"/>
              <w:jc w:val="center"/>
              <w:rPr>
                <w:rFonts w:ascii="宋体" w:hAnsi="宋体" w:cs="仿宋"/>
                <w:sz w:val="24"/>
                <w:szCs w:val="24"/>
                <w:shd w:val="clear" w:color="auto" w:fill="FFFFFF"/>
              </w:rPr>
            </w:pPr>
          </w:p>
        </w:tc>
        <w:tc>
          <w:tcPr>
            <w:tcW w:w="2029" w:type="dxa"/>
            <w:vAlign w:val="center"/>
          </w:tcPr>
          <w:p w:rsidR="0068762C" w:rsidRPr="0068762C" w:rsidRDefault="0068762C" w:rsidP="0068762C">
            <w:pPr>
              <w:widowControl/>
              <w:spacing w:line="440" w:lineRule="exact"/>
              <w:jc w:val="center"/>
              <w:rPr>
                <w:rFonts w:ascii="宋体" w:hAnsi="宋体" w:cs="仿宋"/>
                <w:sz w:val="24"/>
                <w:szCs w:val="24"/>
                <w:shd w:val="clear" w:color="auto" w:fill="FFFFFF"/>
              </w:rPr>
            </w:pPr>
            <w:r w:rsidRPr="0068762C">
              <w:rPr>
                <w:rFonts w:ascii="宋体" w:hAnsi="宋体" w:cs="仿宋" w:hint="eastAsia"/>
                <w:sz w:val="24"/>
                <w:szCs w:val="24"/>
                <w:shd w:val="clear" w:color="auto" w:fill="FFFFFF"/>
              </w:rPr>
              <w:t>23-39座</w:t>
            </w:r>
          </w:p>
          <w:p w:rsidR="0068762C" w:rsidRPr="0068762C" w:rsidRDefault="0068762C" w:rsidP="0068762C">
            <w:pPr>
              <w:spacing w:line="440" w:lineRule="exact"/>
              <w:jc w:val="center"/>
              <w:rPr>
                <w:rFonts w:ascii="宋体" w:hAnsi="宋体"/>
                <w:sz w:val="24"/>
                <w:szCs w:val="24"/>
              </w:rPr>
            </w:pPr>
            <w:r w:rsidRPr="0068762C">
              <w:rPr>
                <w:rFonts w:ascii="宋体" w:hAnsi="宋体" w:cs="仿宋" w:hint="eastAsia"/>
                <w:sz w:val="24"/>
                <w:szCs w:val="24"/>
                <w:shd w:val="clear" w:color="auto" w:fill="FFFFFF"/>
              </w:rPr>
              <w:t>（新能源车型）</w:t>
            </w:r>
          </w:p>
        </w:tc>
        <w:tc>
          <w:tcPr>
            <w:tcW w:w="1707" w:type="dxa"/>
            <w:vAlign w:val="center"/>
          </w:tcPr>
          <w:p w:rsidR="0068762C" w:rsidRPr="0068762C" w:rsidRDefault="0068762C" w:rsidP="0068762C">
            <w:pPr>
              <w:widowControl/>
              <w:spacing w:line="440" w:lineRule="exact"/>
              <w:jc w:val="center"/>
              <w:rPr>
                <w:rFonts w:ascii="宋体" w:hAnsi="宋体" w:cs="仿宋"/>
                <w:sz w:val="24"/>
                <w:szCs w:val="24"/>
                <w:shd w:val="clear" w:color="auto" w:fill="FFFFFF"/>
              </w:rPr>
            </w:pPr>
            <w:r w:rsidRPr="0068762C">
              <w:rPr>
                <w:rFonts w:ascii="宋体" w:hAnsi="宋体" w:cs="仿宋" w:hint="eastAsia"/>
                <w:sz w:val="24"/>
                <w:szCs w:val="24"/>
                <w:shd w:val="clear" w:color="auto" w:fill="FFFFFF"/>
              </w:rPr>
              <w:t>610</w:t>
            </w:r>
          </w:p>
        </w:tc>
        <w:tc>
          <w:tcPr>
            <w:tcW w:w="1595" w:type="dxa"/>
            <w:vAlign w:val="center"/>
          </w:tcPr>
          <w:p w:rsidR="0068762C" w:rsidRPr="0068762C" w:rsidRDefault="0068762C" w:rsidP="0068762C">
            <w:pPr>
              <w:widowControl/>
              <w:spacing w:line="440" w:lineRule="exact"/>
              <w:jc w:val="center"/>
              <w:rPr>
                <w:rFonts w:ascii="宋体" w:hAnsi="宋体" w:cs="仿宋"/>
                <w:sz w:val="24"/>
                <w:szCs w:val="24"/>
                <w:shd w:val="clear" w:color="auto" w:fill="FFFFFF"/>
              </w:rPr>
            </w:pPr>
            <w:r w:rsidRPr="0068762C">
              <w:rPr>
                <w:rFonts w:ascii="宋体" w:hAnsi="宋体" w:cs="仿宋" w:hint="eastAsia"/>
                <w:sz w:val="24"/>
                <w:szCs w:val="24"/>
                <w:shd w:val="clear" w:color="auto" w:fill="FFFFFF"/>
              </w:rPr>
              <w:t>900</w:t>
            </w:r>
          </w:p>
        </w:tc>
        <w:tc>
          <w:tcPr>
            <w:tcW w:w="1371" w:type="dxa"/>
            <w:vAlign w:val="center"/>
          </w:tcPr>
          <w:p w:rsidR="0068762C" w:rsidRPr="0068762C" w:rsidRDefault="0068762C" w:rsidP="0068762C">
            <w:pPr>
              <w:widowControl/>
              <w:spacing w:line="440" w:lineRule="exact"/>
              <w:jc w:val="center"/>
              <w:rPr>
                <w:rFonts w:ascii="宋体" w:hAnsi="宋体" w:cs="仿宋"/>
                <w:sz w:val="24"/>
                <w:szCs w:val="24"/>
                <w:shd w:val="clear" w:color="auto" w:fill="FFFFFF"/>
              </w:rPr>
            </w:pPr>
            <w:r w:rsidRPr="0068762C">
              <w:rPr>
                <w:rFonts w:ascii="宋体" w:hAnsi="宋体" w:cs="仿宋" w:hint="eastAsia"/>
                <w:sz w:val="24"/>
                <w:szCs w:val="24"/>
                <w:shd w:val="clear" w:color="auto" w:fill="FFFFFF"/>
              </w:rPr>
              <w:t>28</w:t>
            </w:r>
          </w:p>
        </w:tc>
        <w:tc>
          <w:tcPr>
            <w:tcW w:w="1505" w:type="dxa"/>
            <w:vAlign w:val="center"/>
          </w:tcPr>
          <w:p w:rsidR="0068762C" w:rsidRPr="0068762C" w:rsidRDefault="0068762C" w:rsidP="0068762C">
            <w:pPr>
              <w:widowControl/>
              <w:spacing w:line="440" w:lineRule="exact"/>
              <w:jc w:val="center"/>
              <w:rPr>
                <w:rFonts w:ascii="宋体" w:hAnsi="宋体" w:cs="仿宋"/>
                <w:sz w:val="24"/>
                <w:szCs w:val="24"/>
                <w:shd w:val="clear" w:color="auto" w:fill="FFFFFF"/>
              </w:rPr>
            </w:pPr>
            <w:r w:rsidRPr="0068762C">
              <w:rPr>
                <w:rFonts w:ascii="宋体" w:hAnsi="宋体" w:cs="仿宋" w:hint="eastAsia"/>
                <w:sz w:val="24"/>
                <w:szCs w:val="24"/>
                <w:shd w:val="clear" w:color="auto" w:fill="FFFFFF"/>
              </w:rPr>
              <w:t>5.8</w:t>
            </w:r>
          </w:p>
        </w:tc>
      </w:tr>
      <w:tr w:rsidR="0068762C" w:rsidRPr="0068762C" w:rsidTr="00105E66">
        <w:trPr>
          <w:trHeight w:val="141"/>
        </w:trPr>
        <w:tc>
          <w:tcPr>
            <w:tcW w:w="1482" w:type="dxa"/>
            <w:vMerge/>
            <w:vAlign w:val="center"/>
          </w:tcPr>
          <w:p w:rsidR="0068762C" w:rsidRPr="0068762C" w:rsidRDefault="0068762C" w:rsidP="0068762C">
            <w:pPr>
              <w:widowControl/>
              <w:spacing w:line="440" w:lineRule="exact"/>
              <w:jc w:val="center"/>
              <w:rPr>
                <w:rFonts w:ascii="宋体" w:hAnsi="宋体" w:cs="仿宋"/>
                <w:sz w:val="24"/>
                <w:szCs w:val="24"/>
                <w:shd w:val="clear" w:color="auto" w:fill="FFFFFF"/>
              </w:rPr>
            </w:pPr>
          </w:p>
        </w:tc>
        <w:tc>
          <w:tcPr>
            <w:tcW w:w="2029" w:type="dxa"/>
            <w:vAlign w:val="center"/>
          </w:tcPr>
          <w:p w:rsidR="0068762C" w:rsidRPr="0068762C" w:rsidRDefault="0068762C" w:rsidP="0068762C">
            <w:pPr>
              <w:widowControl/>
              <w:spacing w:line="440" w:lineRule="exact"/>
              <w:jc w:val="center"/>
              <w:rPr>
                <w:rFonts w:ascii="宋体" w:hAnsi="宋体" w:cs="仿宋"/>
                <w:sz w:val="24"/>
                <w:szCs w:val="24"/>
                <w:shd w:val="clear" w:color="auto" w:fill="FFFFFF"/>
              </w:rPr>
            </w:pPr>
            <w:r w:rsidRPr="0068762C">
              <w:rPr>
                <w:rFonts w:ascii="宋体" w:hAnsi="宋体" w:cs="仿宋" w:hint="eastAsia"/>
                <w:sz w:val="24"/>
                <w:szCs w:val="24"/>
                <w:shd w:val="clear" w:color="auto" w:fill="FFFFFF"/>
              </w:rPr>
              <w:t>40-50座</w:t>
            </w:r>
          </w:p>
          <w:p w:rsidR="0068762C" w:rsidRPr="0068762C" w:rsidRDefault="0068762C" w:rsidP="0068762C">
            <w:pPr>
              <w:spacing w:line="440" w:lineRule="exact"/>
              <w:jc w:val="center"/>
              <w:rPr>
                <w:rFonts w:ascii="宋体" w:hAnsi="宋体"/>
                <w:sz w:val="24"/>
                <w:szCs w:val="24"/>
              </w:rPr>
            </w:pPr>
            <w:r w:rsidRPr="0068762C">
              <w:rPr>
                <w:rFonts w:ascii="宋体" w:hAnsi="宋体" w:cs="仿宋" w:hint="eastAsia"/>
                <w:sz w:val="24"/>
                <w:szCs w:val="24"/>
                <w:shd w:val="clear" w:color="auto" w:fill="FFFFFF"/>
              </w:rPr>
              <w:t>（新能源车型）</w:t>
            </w:r>
          </w:p>
        </w:tc>
        <w:tc>
          <w:tcPr>
            <w:tcW w:w="1707" w:type="dxa"/>
            <w:vAlign w:val="center"/>
          </w:tcPr>
          <w:p w:rsidR="0068762C" w:rsidRPr="0068762C" w:rsidRDefault="0068762C" w:rsidP="0068762C">
            <w:pPr>
              <w:widowControl/>
              <w:spacing w:line="440" w:lineRule="exact"/>
              <w:jc w:val="center"/>
              <w:rPr>
                <w:rFonts w:ascii="宋体" w:hAnsi="宋体" w:cs="仿宋"/>
                <w:sz w:val="24"/>
                <w:szCs w:val="24"/>
                <w:shd w:val="clear" w:color="auto" w:fill="FFFFFF"/>
              </w:rPr>
            </w:pPr>
            <w:r w:rsidRPr="0068762C">
              <w:rPr>
                <w:rFonts w:ascii="宋体" w:hAnsi="宋体" w:cs="仿宋" w:hint="eastAsia"/>
                <w:sz w:val="24"/>
                <w:szCs w:val="24"/>
                <w:shd w:val="clear" w:color="auto" w:fill="FFFFFF"/>
              </w:rPr>
              <w:t>700</w:t>
            </w:r>
          </w:p>
        </w:tc>
        <w:tc>
          <w:tcPr>
            <w:tcW w:w="1595" w:type="dxa"/>
            <w:vAlign w:val="center"/>
          </w:tcPr>
          <w:p w:rsidR="0068762C" w:rsidRPr="0068762C" w:rsidRDefault="0068762C" w:rsidP="0068762C">
            <w:pPr>
              <w:widowControl/>
              <w:spacing w:line="440" w:lineRule="exact"/>
              <w:jc w:val="center"/>
              <w:rPr>
                <w:rFonts w:ascii="宋体" w:hAnsi="宋体" w:cs="仿宋"/>
                <w:sz w:val="24"/>
                <w:szCs w:val="24"/>
                <w:shd w:val="clear" w:color="auto" w:fill="FFFFFF"/>
              </w:rPr>
            </w:pPr>
            <w:r w:rsidRPr="0068762C">
              <w:rPr>
                <w:rFonts w:ascii="宋体" w:hAnsi="宋体" w:cs="仿宋" w:hint="eastAsia"/>
                <w:sz w:val="24"/>
                <w:szCs w:val="24"/>
                <w:shd w:val="clear" w:color="auto" w:fill="FFFFFF"/>
              </w:rPr>
              <w:t>1000</w:t>
            </w:r>
          </w:p>
        </w:tc>
        <w:tc>
          <w:tcPr>
            <w:tcW w:w="1371" w:type="dxa"/>
            <w:vAlign w:val="center"/>
          </w:tcPr>
          <w:p w:rsidR="0068762C" w:rsidRPr="0068762C" w:rsidRDefault="0068762C" w:rsidP="0068762C">
            <w:pPr>
              <w:widowControl/>
              <w:spacing w:line="440" w:lineRule="exact"/>
              <w:jc w:val="center"/>
              <w:rPr>
                <w:rFonts w:ascii="宋体" w:hAnsi="宋体" w:cs="仿宋"/>
                <w:sz w:val="24"/>
                <w:szCs w:val="24"/>
                <w:shd w:val="clear" w:color="auto" w:fill="FFFFFF"/>
              </w:rPr>
            </w:pPr>
            <w:r w:rsidRPr="0068762C">
              <w:rPr>
                <w:rFonts w:ascii="宋体" w:hAnsi="宋体" w:cs="仿宋" w:hint="eastAsia"/>
                <w:sz w:val="24"/>
                <w:szCs w:val="24"/>
                <w:shd w:val="clear" w:color="auto" w:fill="FFFFFF"/>
              </w:rPr>
              <w:t>28</w:t>
            </w:r>
          </w:p>
        </w:tc>
        <w:tc>
          <w:tcPr>
            <w:tcW w:w="1505" w:type="dxa"/>
            <w:vAlign w:val="center"/>
          </w:tcPr>
          <w:p w:rsidR="0068762C" w:rsidRPr="0068762C" w:rsidRDefault="0068762C" w:rsidP="0068762C">
            <w:pPr>
              <w:widowControl/>
              <w:spacing w:line="440" w:lineRule="exact"/>
              <w:jc w:val="center"/>
              <w:rPr>
                <w:rFonts w:ascii="宋体" w:hAnsi="宋体" w:cs="仿宋"/>
                <w:sz w:val="24"/>
                <w:szCs w:val="24"/>
                <w:shd w:val="clear" w:color="auto" w:fill="FFFFFF"/>
              </w:rPr>
            </w:pPr>
            <w:r w:rsidRPr="0068762C">
              <w:rPr>
                <w:rFonts w:ascii="宋体" w:hAnsi="宋体" w:cs="仿宋" w:hint="eastAsia"/>
                <w:sz w:val="24"/>
                <w:szCs w:val="24"/>
                <w:shd w:val="clear" w:color="auto" w:fill="FFFFFF"/>
              </w:rPr>
              <w:t>5.8</w:t>
            </w:r>
          </w:p>
        </w:tc>
      </w:tr>
      <w:tr w:rsidR="0068762C" w:rsidRPr="0068762C" w:rsidTr="00105E66">
        <w:trPr>
          <w:trHeight w:val="141"/>
        </w:trPr>
        <w:tc>
          <w:tcPr>
            <w:tcW w:w="1482" w:type="dxa"/>
            <w:vMerge/>
            <w:vAlign w:val="center"/>
          </w:tcPr>
          <w:p w:rsidR="0068762C" w:rsidRPr="0068762C" w:rsidRDefault="0068762C" w:rsidP="0068762C">
            <w:pPr>
              <w:widowControl/>
              <w:spacing w:line="440" w:lineRule="exact"/>
              <w:jc w:val="center"/>
              <w:rPr>
                <w:rFonts w:ascii="宋体" w:hAnsi="宋体" w:cs="仿宋"/>
                <w:sz w:val="24"/>
                <w:szCs w:val="24"/>
                <w:shd w:val="clear" w:color="auto" w:fill="FFFFFF"/>
              </w:rPr>
            </w:pPr>
          </w:p>
        </w:tc>
        <w:tc>
          <w:tcPr>
            <w:tcW w:w="2029" w:type="dxa"/>
            <w:vAlign w:val="center"/>
          </w:tcPr>
          <w:p w:rsidR="0068762C" w:rsidRPr="0068762C" w:rsidRDefault="0068762C" w:rsidP="0068762C">
            <w:pPr>
              <w:widowControl/>
              <w:spacing w:line="440" w:lineRule="exact"/>
              <w:jc w:val="center"/>
              <w:rPr>
                <w:rFonts w:ascii="宋体" w:hAnsi="宋体" w:cs="仿宋"/>
                <w:sz w:val="24"/>
                <w:szCs w:val="24"/>
                <w:shd w:val="clear" w:color="auto" w:fill="FFFFFF"/>
              </w:rPr>
            </w:pPr>
            <w:r w:rsidRPr="0068762C">
              <w:rPr>
                <w:rFonts w:ascii="宋体" w:hAnsi="宋体" w:cs="仿宋" w:hint="eastAsia"/>
                <w:sz w:val="24"/>
                <w:szCs w:val="24"/>
                <w:shd w:val="clear" w:color="auto" w:fill="FFFFFF"/>
              </w:rPr>
              <w:t>51座以上</w:t>
            </w:r>
          </w:p>
          <w:p w:rsidR="0068762C" w:rsidRPr="0068762C" w:rsidRDefault="0068762C" w:rsidP="0068762C">
            <w:pPr>
              <w:spacing w:line="440" w:lineRule="exact"/>
              <w:jc w:val="center"/>
              <w:rPr>
                <w:rFonts w:ascii="宋体" w:hAnsi="宋体"/>
                <w:sz w:val="24"/>
                <w:szCs w:val="24"/>
              </w:rPr>
            </w:pPr>
            <w:r w:rsidRPr="0068762C">
              <w:rPr>
                <w:rFonts w:ascii="宋体" w:hAnsi="宋体" w:cs="仿宋" w:hint="eastAsia"/>
                <w:sz w:val="24"/>
                <w:szCs w:val="24"/>
                <w:shd w:val="clear" w:color="auto" w:fill="FFFFFF"/>
              </w:rPr>
              <w:t>（新能源车型）</w:t>
            </w:r>
          </w:p>
        </w:tc>
        <w:tc>
          <w:tcPr>
            <w:tcW w:w="1707" w:type="dxa"/>
            <w:vAlign w:val="center"/>
          </w:tcPr>
          <w:p w:rsidR="0068762C" w:rsidRPr="0068762C" w:rsidRDefault="0068762C" w:rsidP="0068762C">
            <w:pPr>
              <w:widowControl/>
              <w:spacing w:line="440" w:lineRule="exact"/>
              <w:jc w:val="center"/>
              <w:rPr>
                <w:rFonts w:ascii="宋体" w:hAnsi="宋体" w:cs="仿宋"/>
                <w:sz w:val="24"/>
                <w:szCs w:val="24"/>
                <w:shd w:val="clear" w:color="auto" w:fill="FFFFFF"/>
              </w:rPr>
            </w:pPr>
            <w:r w:rsidRPr="0068762C">
              <w:rPr>
                <w:rFonts w:ascii="宋体" w:hAnsi="宋体" w:cs="仿宋" w:hint="eastAsia"/>
                <w:sz w:val="24"/>
                <w:szCs w:val="24"/>
                <w:shd w:val="clear" w:color="auto" w:fill="FFFFFF"/>
              </w:rPr>
              <w:t>790</w:t>
            </w:r>
          </w:p>
        </w:tc>
        <w:tc>
          <w:tcPr>
            <w:tcW w:w="1595" w:type="dxa"/>
            <w:vAlign w:val="center"/>
          </w:tcPr>
          <w:p w:rsidR="0068762C" w:rsidRPr="0068762C" w:rsidRDefault="0068762C" w:rsidP="0068762C">
            <w:pPr>
              <w:widowControl/>
              <w:spacing w:line="440" w:lineRule="exact"/>
              <w:jc w:val="center"/>
              <w:rPr>
                <w:rFonts w:ascii="宋体" w:hAnsi="宋体" w:cs="仿宋"/>
                <w:sz w:val="24"/>
                <w:szCs w:val="24"/>
                <w:shd w:val="clear" w:color="auto" w:fill="FFFFFF"/>
              </w:rPr>
            </w:pPr>
            <w:r w:rsidRPr="0068762C">
              <w:rPr>
                <w:rFonts w:ascii="宋体" w:hAnsi="宋体" w:cs="仿宋" w:hint="eastAsia"/>
                <w:sz w:val="24"/>
                <w:szCs w:val="24"/>
                <w:shd w:val="clear" w:color="auto" w:fill="FFFFFF"/>
              </w:rPr>
              <w:t>1100</w:t>
            </w:r>
          </w:p>
        </w:tc>
        <w:tc>
          <w:tcPr>
            <w:tcW w:w="1371" w:type="dxa"/>
            <w:vAlign w:val="center"/>
          </w:tcPr>
          <w:p w:rsidR="0068762C" w:rsidRPr="0068762C" w:rsidRDefault="0068762C" w:rsidP="0068762C">
            <w:pPr>
              <w:widowControl/>
              <w:spacing w:line="440" w:lineRule="exact"/>
              <w:jc w:val="center"/>
              <w:rPr>
                <w:rFonts w:ascii="宋体" w:hAnsi="宋体" w:cs="仿宋"/>
                <w:sz w:val="24"/>
                <w:szCs w:val="24"/>
                <w:shd w:val="clear" w:color="auto" w:fill="FFFFFF"/>
              </w:rPr>
            </w:pPr>
            <w:r w:rsidRPr="0068762C">
              <w:rPr>
                <w:rFonts w:ascii="宋体" w:hAnsi="宋体" w:cs="仿宋" w:hint="eastAsia"/>
                <w:sz w:val="24"/>
                <w:szCs w:val="24"/>
                <w:shd w:val="clear" w:color="auto" w:fill="FFFFFF"/>
              </w:rPr>
              <w:t>28</w:t>
            </w:r>
          </w:p>
        </w:tc>
        <w:tc>
          <w:tcPr>
            <w:tcW w:w="1505" w:type="dxa"/>
            <w:vAlign w:val="center"/>
          </w:tcPr>
          <w:p w:rsidR="0068762C" w:rsidRPr="0068762C" w:rsidRDefault="0068762C" w:rsidP="0068762C">
            <w:pPr>
              <w:widowControl/>
              <w:spacing w:line="440" w:lineRule="exact"/>
              <w:jc w:val="center"/>
              <w:rPr>
                <w:rFonts w:ascii="宋体" w:hAnsi="宋体" w:cs="仿宋"/>
                <w:sz w:val="24"/>
                <w:szCs w:val="24"/>
                <w:shd w:val="clear" w:color="auto" w:fill="FFFFFF"/>
              </w:rPr>
            </w:pPr>
            <w:r w:rsidRPr="0068762C">
              <w:rPr>
                <w:rFonts w:ascii="宋体" w:hAnsi="宋体" w:cs="仿宋" w:hint="eastAsia"/>
                <w:sz w:val="24"/>
                <w:szCs w:val="24"/>
                <w:shd w:val="clear" w:color="auto" w:fill="FFFFFF"/>
              </w:rPr>
              <w:t>5.8</w:t>
            </w:r>
          </w:p>
        </w:tc>
      </w:tr>
      <w:tr w:rsidR="0068762C" w:rsidRPr="0068762C" w:rsidTr="00105E66">
        <w:trPr>
          <w:trHeight w:val="141"/>
        </w:trPr>
        <w:tc>
          <w:tcPr>
            <w:tcW w:w="9689" w:type="dxa"/>
            <w:gridSpan w:val="6"/>
            <w:vAlign w:val="center"/>
          </w:tcPr>
          <w:p w:rsidR="0068762C" w:rsidRPr="0068762C" w:rsidRDefault="0068762C" w:rsidP="0068762C">
            <w:pPr>
              <w:widowControl/>
              <w:spacing w:line="440" w:lineRule="exact"/>
              <w:jc w:val="left"/>
              <w:rPr>
                <w:rFonts w:ascii="宋体" w:hAnsi="宋体" w:cs="仿宋"/>
                <w:sz w:val="24"/>
                <w:szCs w:val="24"/>
                <w:shd w:val="clear" w:color="auto" w:fill="FFFFFF"/>
              </w:rPr>
            </w:pPr>
            <w:r w:rsidRPr="0068762C">
              <w:rPr>
                <w:rFonts w:ascii="宋体" w:hAnsi="宋体" w:cs="仿宋" w:hint="eastAsia"/>
                <w:sz w:val="24"/>
                <w:szCs w:val="24"/>
                <w:shd w:val="clear" w:color="auto" w:fill="FFFFFF"/>
              </w:rPr>
              <w:t>备注：1.长途包车费用=日租费*租赁天数+（行驶总里程-100公里*租赁天数）*超公里费；2.超时费上限为200元封顶；3.长途包车不再另收超时费；4.一天内，</w:t>
            </w:r>
            <w:proofErr w:type="gramStart"/>
            <w:r w:rsidRPr="0068762C">
              <w:rPr>
                <w:rFonts w:ascii="宋体" w:hAnsi="宋体" w:cs="仿宋" w:hint="eastAsia"/>
                <w:sz w:val="24"/>
                <w:szCs w:val="24"/>
                <w:shd w:val="clear" w:color="auto" w:fill="FFFFFF"/>
              </w:rPr>
              <w:t>单趟服务时间</w:t>
            </w:r>
            <w:proofErr w:type="gramEnd"/>
            <w:r w:rsidRPr="0068762C">
              <w:rPr>
                <w:rFonts w:ascii="宋体" w:hAnsi="宋体" w:cs="仿宋" w:hint="eastAsia"/>
                <w:sz w:val="24"/>
                <w:szCs w:val="24"/>
                <w:shd w:val="clear" w:color="auto" w:fill="FFFFFF"/>
              </w:rPr>
              <w:t>不超过2小时按半日包车租金半价结算，超2小时不足4小时按半日包车租金结算，超4小时不足8小时按全日包车租金结算；5.超8小时且当日往返按日租计费，费用计算=日租费+超时费+超公里费；6.公务包车租赁提倡使用新能源汽车；</w:t>
            </w:r>
          </w:p>
          <w:p w:rsidR="0068762C" w:rsidRPr="0068762C" w:rsidRDefault="0068762C" w:rsidP="0068762C">
            <w:pPr>
              <w:widowControl/>
              <w:spacing w:line="440" w:lineRule="exact"/>
              <w:jc w:val="left"/>
              <w:rPr>
                <w:rFonts w:ascii="宋体" w:hAnsi="宋体"/>
                <w:sz w:val="24"/>
                <w:szCs w:val="24"/>
              </w:rPr>
            </w:pPr>
            <w:r w:rsidRPr="0068762C">
              <w:rPr>
                <w:rFonts w:ascii="宋体" w:hAnsi="宋体" w:cs="仿宋" w:hint="eastAsia"/>
                <w:sz w:val="24"/>
                <w:szCs w:val="24"/>
                <w:shd w:val="clear" w:color="auto" w:fill="FFFFFF"/>
              </w:rPr>
              <w:t>7.轿车要求长度 4500mm及以上，轴距2500mm及以上，座位数 4 座及以上；商务</w:t>
            </w:r>
            <w:proofErr w:type="gramStart"/>
            <w:r w:rsidRPr="0068762C">
              <w:rPr>
                <w:rFonts w:ascii="宋体" w:hAnsi="宋体" w:cs="仿宋" w:hint="eastAsia"/>
                <w:sz w:val="24"/>
                <w:szCs w:val="24"/>
                <w:shd w:val="clear" w:color="auto" w:fill="FFFFFF"/>
              </w:rPr>
              <w:t>车要求</w:t>
            </w:r>
            <w:proofErr w:type="gramEnd"/>
            <w:r w:rsidRPr="0068762C">
              <w:rPr>
                <w:rFonts w:ascii="宋体" w:hAnsi="宋体" w:cs="仿宋" w:hint="eastAsia"/>
                <w:sz w:val="24"/>
                <w:szCs w:val="24"/>
                <w:shd w:val="clear" w:color="auto" w:fill="FFFFFF"/>
              </w:rPr>
              <w:t>长度 4800mm及以上，座位数 7 座及以上；越野车要求长度 4300mm及以上，座位数 5座及以上；纯电动汽车要求续航里程 400KM及以上。</w:t>
            </w:r>
          </w:p>
        </w:tc>
      </w:tr>
    </w:tbl>
    <w:p w:rsidR="0068762C" w:rsidRPr="0068762C" w:rsidRDefault="0068762C" w:rsidP="0068762C">
      <w:pPr>
        <w:widowControl/>
        <w:shd w:val="clear" w:color="auto" w:fill="FFFFFF"/>
        <w:spacing w:line="440" w:lineRule="exact"/>
        <w:ind w:firstLineChars="200" w:firstLine="482"/>
        <w:jc w:val="left"/>
        <w:rPr>
          <w:rFonts w:ascii="宋体" w:eastAsia="宋体" w:hAnsi="宋体" w:cs="仿宋"/>
          <w:b/>
          <w:bCs/>
          <w:kern w:val="0"/>
          <w:sz w:val="24"/>
          <w:szCs w:val="24"/>
          <w:shd w:val="clear" w:color="auto" w:fill="FFFFFF"/>
        </w:rPr>
      </w:pPr>
      <w:r w:rsidRPr="0068762C">
        <w:rPr>
          <w:rFonts w:ascii="宋体" w:eastAsia="宋体" w:hAnsi="宋体" w:cs="仿宋" w:hint="eastAsia"/>
          <w:b/>
          <w:bCs/>
          <w:kern w:val="0"/>
          <w:sz w:val="24"/>
          <w:szCs w:val="24"/>
          <w:shd w:val="clear" w:color="auto" w:fill="FFFFFF"/>
        </w:rPr>
        <w:t>以上价格为各类型租赁价格上限，各供应商在以上价格基础上报出统一综合费率， 所报统一综合费率不得超过100%，否则响应无效。</w:t>
      </w:r>
    </w:p>
    <w:p w:rsidR="0068762C" w:rsidRPr="0068762C" w:rsidRDefault="0068762C" w:rsidP="0068762C">
      <w:pPr>
        <w:widowControl/>
        <w:shd w:val="clear" w:color="auto" w:fill="FFFFFF"/>
        <w:spacing w:line="440" w:lineRule="exact"/>
        <w:jc w:val="left"/>
        <w:rPr>
          <w:rFonts w:ascii="宋体" w:eastAsia="宋体" w:hAnsi="宋体" w:cs="仿宋"/>
          <w:b/>
          <w:bCs/>
          <w:kern w:val="0"/>
          <w:sz w:val="24"/>
          <w:szCs w:val="24"/>
          <w:shd w:val="clear" w:color="auto" w:fill="FFFFFF"/>
        </w:rPr>
      </w:pPr>
      <w:r w:rsidRPr="0068762C">
        <w:rPr>
          <w:rFonts w:ascii="宋体" w:eastAsia="宋体" w:hAnsi="宋体" w:cs="仿宋" w:hint="eastAsia"/>
          <w:b/>
          <w:bCs/>
          <w:kern w:val="0"/>
          <w:sz w:val="24"/>
          <w:szCs w:val="24"/>
          <w:shd w:val="clear" w:color="auto" w:fill="FFFFFF"/>
        </w:rPr>
        <w:t>（以上不同车型分类标准按照中华人民共和国《道路交通管理机动车类型》（GA 802-2019）执行）。</w:t>
      </w:r>
    </w:p>
    <w:p w:rsidR="0068762C" w:rsidRPr="0068762C" w:rsidRDefault="0068762C" w:rsidP="0068762C">
      <w:pPr>
        <w:widowControl/>
        <w:shd w:val="clear" w:color="auto" w:fill="FFFFFF"/>
        <w:spacing w:line="440" w:lineRule="exact"/>
        <w:ind w:firstLineChars="200" w:firstLine="482"/>
        <w:jc w:val="left"/>
        <w:rPr>
          <w:rFonts w:ascii="宋体" w:eastAsia="宋体" w:hAnsi="宋体" w:cs="仿宋"/>
          <w:b/>
          <w:bCs/>
          <w:kern w:val="0"/>
          <w:sz w:val="24"/>
          <w:szCs w:val="24"/>
          <w:shd w:val="clear" w:color="auto" w:fill="FFFFFF"/>
        </w:rPr>
      </w:pPr>
      <w:r w:rsidRPr="0068762C">
        <w:rPr>
          <w:rFonts w:ascii="宋体" w:eastAsia="宋体" w:hAnsi="宋体" w:cs="仿宋" w:hint="eastAsia"/>
          <w:b/>
          <w:bCs/>
          <w:kern w:val="0"/>
          <w:sz w:val="24"/>
          <w:szCs w:val="24"/>
          <w:shd w:val="clear" w:color="auto" w:fill="FFFFFF"/>
        </w:rPr>
        <w:t>计价说明：</w:t>
      </w:r>
    </w:p>
    <w:p w:rsidR="0068762C" w:rsidRPr="0068762C" w:rsidRDefault="0068762C" w:rsidP="0068762C">
      <w:pPr>
        <w:widowControl/>
        <w:shd w:val="clear" w:color="auto" w:fill="FFFFFF"/>
        <w:spacing w:line="440" w:lineRule="exact"/>
        <w:ind w:firstLineChars="200" w:firstLine="482"/>
        <w:jc w:val="left"/>
        <w:rPr>
          <w:rFonts w:ascii="宋体" w:eastAsia="宋体" w:hAnsi="宋体" w:cs="仿宋"/>
          <w:b/>
          <w:bCs/>
          <w:kern w:val="0"/>
          <w:sz w:val="24"/>
          <w:szCs w:val="24"/>
          <w:shd w:val="clear" w:color="auto" w:fill="FFFFFF"/>
        </w:rPr>
      </w:pPr>
      <w:r w:rsidRPr="0068762C">
        <w:rPr>
          <w:rFonts w:ascii="宋体" w:eastAsia="宋体" w:hAnsi="宋体" w:cs="仿宋" w:hint="eastAsia"/>
          <w:b/>
          <w:bCs/>
          <w:kern w:val="0"/>
          <w:sz w:val="24"/>
          <w:szCs w:val="24"/>
          <w:shd w:val="clear" w:color="auto" w:fill="FFFFFF"/>
        </w:rPr>
        <w:t>实际租赁费用=各类车型自驾租赁或包车租赁费用*供应商所报统一综合费率。例如：供应商报统一综合费率为90%，轿车日租（规格：18 万以下）= （490元+超时费+超公里费）*90%。</w:t>
      </w:r>
    </w:p>
    <w:p w:rsidR="0068762C" w:rsidRPr="0068762C" w:rsidRDefault="0068762C" w:rsidP="0068762C">
      <w:pPr>
        <w:widowControl/>
        <w:shd w:val="clear" w:color="auto" w:fill="FFFFFF"/>
        <w:spacing w:line="440" w:lineRule="exact"/>
        <w:ind w:firstLineChars="200" w:firstLine="482"/>
        <w:jc w:val="left"/>
        <w:rPr>
          <w:rFonts w:ascii="宋体" w:eastAsia="宋体" w:hAnsi="宋体" w:cs="仿宋"/>
          <w:kern w:val="0"/>
          <w:sz w:val="24"/>
          <w:szCs w:val="24"/>
          <w:shd w:val="clear" w:color="auto" w:fill="FFFFFF"/>
        </w:rPr>
      </w:pPr>
      <w:r w:rsidRPr="0068762C">
        <w:rPr>
          <w:rFonts w:ascii="宋体" w:eastAsia="宋体" w:hAnsi="宋体" w:cs="仿宋" w:hint="eastAsia"/>
          <w:b/>
          <w:bCs/>
          <w:kern w:val="0"/>
          <w:sz w:val="24"/>
          <w:szCs w:val="24"/>
          <w:shd w:val="clear" w:color="auto" w:fill="FFFFFF"/>
        </w:rPr>
        <w:t>注：入围供应商的响应报价（统一综合费率）是采购人确定第二阶段成交供应商的最高限价，采购人可以与成交供应商在限价范围内协商确定最终成交价格（费率）。最终成交价（费率）不受最低限价限制。</w:t>
      </w:r>
    </w:p>
    <w:p w:rsidR="0068762C" w:rsidRPr="0068762C" w:rsidRDefault="0068762C" w:rsidP="0068762C">
      <w:pPr>
        <w:spacing w:line="360" w:lineRule="auto"/>
        <w:ind w:left="437" w:firstLineChars="200" w:firstLine="480"/>
        <w:rPr>
          <w:rFonts w:ascii="宋体" w:eastAsia="宋体" w:hAnsi="宋体" w:cs="宋体"/>
          <w:sz w:val="24"/>
          <w:szCs w:val="24"/>
        </w:rPr>
      </w:pPr>
    </w:p>
    <w:p w:rsidR="0068762C" w:rsidRPr="0068762C" w:rsidRDefault="0068762C" w:rsidP="0068762C">
      <w:pPr>
        <w:spacing w:line="360" w:lineRule="auto"/>
        <w:ind w:firstLine="437"/>
        <w:outlineLvl w:val="1"/>
        <w:rPr>
          <w:rFonts w:ascii="宋体" w:eastAsia="宋体" w:hAnsi="宋体" w:cs="宋体"/>
          <w:sz w:val="24"/>
          <w:szCs w:val="24"/>
        </w:rPr>
      </w:pPr>
      <w:bookmarkStart w:id="12" w:name="_Toc18794"/>
      <w:bookmarkStart w:id="13" w:name="_Toc8283"/>
      <w:bookmarkStart w:id="14" w:name="_Toc233094452"/>
      <w:r w:rsidRPr="0068762C">
        <w:rPr>
          <w:rFonts w:ascii="宋体" w:eastAsia="宋体" w:hAnsi="宋体" w:cs="宋体" w:hint="eastAsia"/>
          <w:sz w:val="24"/>
          <w:szCs w:val="24"/>
        </w:rPr>
        <w:t>五、其他要求</w:t>
      </w:r>
      <w:bookmarkEnd w:id="12"/>
      <w:bookmarkEnd w:id="13"/>
      <w:bookmarkEnd w:id="14"/>
    </w:p>
    <w:p w:rsidR="0068762C" w:rsidRPr="0068762C" w:rsidRDefault="0068762C" w:rsidP="0068762C">
      <w:pPr>
        <w:widowControl/>
        <w:shd w:val="clear" w:color="auto" w:fill="FFFFFF"/>
        <w:spacing w:line="440" w:lineRule="exact"/>
        <w:ind w:firstLineChars="200" w:firstLine="480"/>
        <w:jc w:val="left"/>
        <w:rPr>
          <w:rFonts w:ascii="宋体" w:eastAsia="宋体" w:hAnsi="宋体" w:cs="仿宋"/>
          <w:kern w:val="0"/>
          <w:sz w:val="24"/>
          <w:szCs w:val="24"/>
          <w:shd w:val="clear" w:color="auto" w:fill="FFFFFF"/>
        </w:rPr>
      </w:pPr>
      <w:r w:rsidRPr="0068762C">
        <w:rPr>
          <w:rFonts w:ascii="宋体" w:eastAsia="宋体" w:hAnsi="宋体" w:cs="仿宋" w:hint="eastAsia"/>
          <w:kern w:val="0"/>
          <w:sz w:val="24"/>
          <w:szCs w:val="24"/>
          <w:shd w:val="clear" w:color="auto" w:fill="FFFFFF"/>
        </w:rPr>
        <w:t>（一）供应商不得在履约过程中，将项目转包给其他单位；不得无正当理由拒绝按合同承诺提供服务；不得</w:t>
      </w:r>
      <w:proofErr w:type="gramStart"/>
      <w:r w:rsidRPr="0068762C">
        <w:rPr>
          <w:rFonts w:ascii="宋体" w:eastAsia="宋体" w:hAnsi="宋体" w:cs="仿宋" w:hint="eastAsia"/>
          <w:kern w:val="0"/>
          <w:sz w:val="24"/>
          <w:szCs w:val="24"/>
          <w:shd w:val="clear" w:color="auto" w:fill="FFFFFF"/>
        </w:rPr>
        <w:t>超合同</w:t>
      </w:r>
      <w:proofErr w:type="gramEnd"/>
      <w:r w:rsidRPr="0068762C">
        <w:rPr>
          <w:rFonts w:ascii="宋体" w:eastAsia="宋体" w:hAnsi="宋体" w:cs="仿宋" w:hint="eastAsia"/>
          <w:kern w:val="0"/>
          <w:sz w:val="24"/>
          <w:szCs w:val="24"/>
          <w:shd w:val="clear" w:color="auto" w:fill="FFFFFF"/>
        </w:rPr>
        <w:t>规格收费或提供虚假发票、保单。一旦发现，采购人有权予以相应处罚并在信息平台和媒体上公布相应情况。</w:t>
      </w:r>
    </w:p>
    <w:p w:rsidR="0068762C" w:rsidRPr="0068762C" w:rsidRDefault="0068762C" w:rsidP="0068762C">
      <w:pPr>
        <w:widowControl/>
        <w:shd w:val="clear" w:color="auto" w:fill="FFFFFF"/>
        <w:spacing w:line="440" w:lineRule="exact"/>
        <w:ind w:firstLineChars="200" w:firstLine="480"/>
        <w:jc w:val="left"/>
        <w:rPr>
          <w:rFonts w:ascii="宋体" w:eastAsia="宋体" w:hAnsi="宋体" w:cs="仿宋"/>
          <w:kern w:val="0"/>
          <w:sz w:val="24"/>
          <w:szCs w:val="24"/>
          <w:shd w:val="clear" w:color="auto" w:fill="FFFFFF"/>
        </w:rPr>
      </w:pPr>
      <w:r w:rsidRPr="0068762C">
        <w:rPr>
          <w:rFonts w:ascii="宋体" w:eastAsia="宋体" w:hAnsi="宋体" w:cs="仿宋" w:hint="eastAsia"/>
          <w:kern w:val="0"/>
          <w:sz w:val="24"/>
          <w:szCs w:val="24"/>
          <w:shd w:val="clear" w:color="auto" w:fill="FFFFFF"/>
        </w:rPr>
        <w:t>（二）供应商建立健全政府采购车辆租赁管理档案，完成本征集文件的各项要求和相关的考核细则，积极接受项目履约监督及现场检查，车辆租赁运行中因安全事故、服务质量和态度等原因接到使用人投诉经查证属实的，供应商应及时</w:t>
      </w:r>
      <w:r w:rsidRPr="0068762C">
        <w:rPr>
          <w:rFonts w:ascii="宋体" w:eastAsia="宋体" w:hAnsi="宋体" w:cs="仿宋" w:hint="eastAsia"/>
          <w:kern w:val="0"/>
          <w:sz w:val="24"/>
          <w:szCs w:val="24"/>
          <w:shd w:val="clear" w:color="auto" w:fill="FFFFFF"/>
        </w:rPr>
        <w:lastRenderedPageBreak/>
        <w:t>消除影响、弥补损失，有效投诉3次（含）以上即给予相应处罚直至取消该公司租赁服务资格。</w:t>
      </w:r>
    </w:p>
    <w:p w:rsidR="0068762C" w:rsidRPr="0068762C" w:rsidRDefault="0068762C" w:rsidP="0068762C">
      <w:pPr>
        <w:widowControl/>
        <w:shd w:val="clear" w:color="auto" w:fill="FFFFFF"/>
        <w:spacing w:line="440" w:lineRule="exact"/>
        <w:ind w:firstLineChars="200" w:firstLine="482"/>
        <w:jc w:val="left"/>
        <w:rPr>
          <w:rFonts w:ascii="宋体" w:eastAsia="宋体" w:hAnsi="宋体" w:cs="仿宋"/>
          <w:kern w:val="0"/>
          <w:sz w:val="24"/>
          <w:szCs w:val="24"/>
          <w:shd w:val="clear" w:color="auto" w:fill="FFFFFF"/>
        </w:rPr>
      </w:pPr>
      <w:r w:rsidRPr="0068762C">
        <w:rPr>
          <w:rFonts w:ascii="宋体" w:eastAsia="宋体" w:hAnsi="宋体" w:cs="仿宋" w:hint="eastAsia"/>
          <w:b/>
          <w:bCs/>
          <w:kern w:val="0"/>
          <w:sz w:val="24"/>
          <w:szCs w:val="24"/>
          <w:shd w:val="clear" w:color="auto" w:fill="FFFFFF"/>
        </w:rPr>
        <w:t>注：供应</w:t>
      </w:r>
      <w:proofErr w:type="gramStart"/>
      <w:r w:rsidRPr="0068762C">
        <w:rPr>
          <w:rFonts w:ascii="宋体" w:eastAsia="宋体" w:hAnsi="宋体" w:cs="仿宋" w:hint="eastAsia"/>
          <w:b/>
          <w:bCs/>
          <w:kern w:val="0"/>
          <w:sz w:val="24"/>
          <w:szCs w:val="24"/>
          <w:shd w:val="clear" w:color="auto" w:fill="FFFFFF"/>
        </w:rPr>
        <w:t>商服务</w:t>
      </w:r>
      <w:proofErr w:type="gramEnd"/>
      <w:r w:rsidRPr="0068762C">
        <w:rPr>
          <w:rFonts w:ascii="宋体" w:eastAsia="宋体" w:hAnsi="宋体" w:cs="仿宋" w:hint="eastAsia"/>
          <w:b/>
          <w:bCs/>
          <w:kern w:val="0"/>
          <w:sz w:val="24"/>
          <w:szCs w:val="24"/>
          <w:shd w:val="clear" w:color="auto" w:fill="FFFFFF"/>
        </w:rPr>
        <w:t>车辆纳入公务用车管理信息平台监督管理后，将增加线上评价模块，用车单位可于用车结束后对该次服务期间服务保障情况进行线上评价，评价内容作为监督履约情况的重要参考。</w:t>
      </w:r>
    </w:p>
    <w:p w:rsidR="0068762C" w:rsidRPr="0068762C" w:rsidRDefault="0068762C" w:rsidP="0068762C">
      <w:pPr>
        <w:widowControl/>
        <w:shd w:val="clear" w:color="auto" w:fill="FFFFFF"/>
        <w:spacing w:line="440" w:lineRule="exact"/>
        <w:ind w:firstLineChars="200" w:firstLine="480"/>
        <w:jc w:val="left"/>
        <w:rPr>
          <w:rFonts w:ascii="宋体" w:eastAsia="宋体" w:hAnsi="宋体" w:cs="仿宋"/>
          <w:kern w:val="0"/>
          <w:sz w:val="24"/>
          <w:szCs w:val="24"/>
          <w:shd w:val="clear" w:color="auto" w:fill="FFFFFF"/>
        </w:rPr>
      </w:pPr>
      <w:r w:rsidRPr="0068762C">
        <w:rPr>
          <w:rFonts w:ascii="宋体" w:eastAsia="宋体" w:hAnsi="宋体" w:cs="仿宋" w:hint="eastAsia"/>
          <w:kern w:val="0"/>
          <w:sz w:val="24"/>
          <w:szCs w:val="24"/>
          <w:shd w:val="clear" w:color="auto" w:fill="FFFFFF"/>
        </w:rPr>
        <w:t>（三）本项目服务期内，供应商须确定1名联系人承担项目协调工作，项目联系人在服务期内原则上不得更换，如确需更换，要取得采购人同意并备案。</w:t>
      </w:r>
    </w:p>
    <w:p w:rsidR="002C4956" w:rsidRDefault="0068762C" w:rsidP="0068762C">
      <w:r w:rsidRPr="0068762C">
        <w:rPr>
          <w:rFonts w:ascii="宋体" w:eastAsia="宋体" w:hAnsi="宋体" w:cs="仿宋" w:hint="eastAsia"/>
          <w:kern w:val="0"/>
          <w:sz w:val="24"/>
          <w:szCs w:val="24"/>
          <w:shd w:val="clear" w:color="auto" w:fill="FFFFFF"/>
        </w:rPr>
        <w:t>（四）供应商应考虑租赁服务期限内相关报价风险，租赁服务期限内单价不变。租赁服务期限内，遇到</w:t>
      </w:r>
      <w:proofErr w:type="gramStart"/>
      <w:r w:rsidRPr="0068762C">
        <w:rPr>
          <w:rFonts w:ascii="宋体" w:eastAsia="宋体" w:hAnsi="宋体" w:cs="仿宋" w:hint="eastAsia"/>
          <w:kern w:val="0"/>
          <w:sz w:val="24"/>
          <w:szCs w:val="24"/>
          <w:shd w:val="clear" w:color="auto" w:fill="FFFFFF"/>
        </w:rPr>
        <w:t>一</w:t>
      </w:r>
      <w:proofErr w:type="gramEnd"/>
      <w:r w:rsidRPr="0068762C">
        <w:rPr>
          <w:rFonts w:ascii="宋体" w:eastAsia="宋体" w:hAnsi="宋体" w:cs="仿宋" w:hint="eastAsia"/>
          <w:kern w:val="0"/>
          <w:sz w:val="24"/>
          <w:szCs w:val="24"/>
          <w:shd w:val="clear" w:color="auto" w:fill="FFFFFF"/>
        </w:rPr>
        <w:t>切不可预见的损失及责任由供应商负责。</w:t>
      </w:r>
    </w:p>
    <w:sectPr w:rsidR="002C4956">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C6067" w:rsidRDefault="00CC6067" w:rsidP="0068762C">
      <w:r>
        <w:separator/>
      </w:r>
    </w:p>
  </w:endnote>
  <w:endnote w:type="continuationSeparator" w:id="0">
    <w:p w:rsidR="00CC6067" w:rsidRDefault="00CC6067" w:rsidP="0068762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仿宋">
    <w:panose1 w:val="02010609060101010101"/>
    <w:charset w:val="86"/>
    <w:family w:val="modern"/>
    <w:pitch w:val="fixed"/>
    <w:sig w:usb0="800002BF" w:usb1="38CF7CFA" w:usb2="00000016" w:usb3="00000000" w:csb0="00040001"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C6067" w:rsidRDefault="00CC6067" w:rsidP="0068762C">
      <w:r>
        <w:separator/>
      </w:r>
    </w:p>
  </w:footnote>
  <w:footnote w:type="continuationSeparator" w:id="0">
    <w:p w:rsidR="00CC6067" w:rsidRDefault="00CC6067" w:rsidP="0068762C">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6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9255C"/>
    <w:rsid w:val="00051ACF"/>
    <w:rsid w:val="0068762C"/>
    <w:rsid w:val="0099255C"/>
    <w:rsid w:val="00CC6067"/>
    <w:rsid w:val="00D0790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68762C"/>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68762C"/>
    <w:rPr>
      <w:sz w:val="18"/>
      <w:szCs w:val="18"/>
    </w:rPr>
  </w:style>
  <w:style w:type="paragraph" w:styleId="a4">
    <w:name w:val="footer"/>
    <w:basedOn w:val="a"/>
    <w:link w:val="Char0"/>
    <w:uiPriority w:val="99"/>
    <w:unhideWhenUsed/>
    <w:rsid w:val="0068762C"/>
    <w:pPr>
      <w:tabs>
        <w:tab w:val="center" w:pos="4153"/>
        <w:tab w:val="right" w:pos="8306"/>
      </w:tabs>
      <w:snapToGrid w:val="0"/>
      <w:jc w:val="left"/>
    </w:pPr>
    <w:rPr>
      <w:sz w:val="18"/>
      <w:szCs w:val="18"/>
    </w:rPr>
  </w:style>
  <w:style w:type="character" w:customStyle="1" w:styleId="Char0">
    <w:name w:val="页脚 Char"/>
    <w:basedOn w:val="a0"/>
    <w:link w:val="a4"/>
    <w:uiPriority w:val="99"/>
    <w:rsid w:val="0068762C"/>
    <w:rPr>
      <w:sz w:val="18"/>
      <w:szCs w:val="18"/>
    </w:rPr>
  </w:style>
  <w:style w:type="table" w:customStyle="1" w:styleId="4">
    <w:name w:val="网格型4"/>
    <w:basedOn w:val="a1"/>
    <w:next w:val="a5"/>
    <w:autoRedefine/>
    <w:uiPriority w:val="39"/>
    <w:qFormat/>
    <w:rsid w:val="0068762C"/>
    <w:pPr>
      <w:widowControl w:val="0"/>
      <w:jc w:val="both"/>
    </w:pPr>
    <w:rPr>
      <w:rFonts w:ascii="Times New Roman" w:eastAsia="宋体" w:hAnsi="Times New Roman"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a5">
    <w:name w:val="Table Grid"/>
    <w:basedOn w:val="a1"/>
    <w:uiPriority w:val="59"/>
    <w:rsid w:val="0068762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68762C"/>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68762C"/>
    <w:rPr>
      <w:sz w:val="18"/>
      <w:szCs w:val="18"/>
    </w:rPr>
  </w:style>
  <w:style w:type="paragraph" w:styleId="a4">
    <w:name w:val="footer"/>
    <w:basedOn w:val="a"/>
    <w:link w:val="Char0"/>
    <w:uiPriority w:val="99"/>
    <w:unhideWhenUsed/>
    <w:rsid w:val="0068762C"/>
    <w:pPr>
      <w:tabs>
        <w:tab w:val="center" w:pos="4153"/>
        <w:tab w:val="right" w:pos="8306"/>
      </w:tabs>
      <w:snapToGrid w:val="0"/>
      <w:jc w:val="left"/>
    </w:pPr>
    <w:rPr>
      <w:sz w:val="18"/>
      <w:szCs w:val="18"/>
    </w:rPr>
  </w:style>
  <w:style w:type="character" w:customStyle="1" w:styleId="Char0">
    <w:name w:val="页脚 Char"/>
    <w:basedOn w:val="a0"/>
    <w:link w:val="a4"/>
    <w:uiPriority w:val="99"/>
    <w:rsid w:val="0068762C"/>
    <w:rPr>
      <w:sz w:val="18"/>
      <w:szCs w:val="18"/>
    </w:rPr>
  </w:style>
  <w:style w:type="table" w:customStyle="1" w:styleId="4">
    <w:name w:val="网格型4"/>
    <w:basedOn w:val="a1"/>
    <w:next w:val="a5"/>
    <w:autoRedefine/>
    <w:uiPriority w:val="39"/>
    <w:qFormat/>
    <w:rsid w:val="0068762C"/>
    <w:pPr>
      <w:widowControl w:val="0"/>
      <w:jc w:val="both"/>
    </w:pPr>
    <w:rPr>
      <w:rFonts w:ascii="Times New Roman" w:eastAsia="宋体" w:hAnsi="Times New Roman"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a5">
    <w:name w:val="Table Grid"/>
    <w:basedOn w:val="a1"/>
    <w:uiPriority w:val="59"/>
    <w:rsid w:val="0068762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7</Pages>
  <Words>2257</Words>
  <Characters>2575</Characters>
  <Application>Microsoft Office Word</Application>
  <DocSecurity>0</DocSecurity>
  <Lines>151</Lines>
  <Paragraphs>134</Paragraphs>
  <ScaleCrop>false</ScaleCrop>
  <Company>Microsoft</Company>
  <LinksUpToDate>false</LinksUpToDate>
  <CharactersWithSpaces>4698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CHEN</dc:creator>
  <cp:keywords/>
  <dc:description/>
  <cp:lastModifiedBy>CHEN</cp:lastModifiedBy>
  <cp:revision>2</cp:revision>
  <dcterms:created xsi:type="dcterms:W3CDTF">2026-08-04T00:08:00Z</dcterms:created>
  <dcterms:modified xsi:type="dcterms:W3CDTF">2026-08-04T00:09:00Z</dcterms:modified>
</cp:coreProperties>
</file>