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BB823">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采购需求</w:t>
      </w:r>
    </w:p>
    <w:p w14:paraId="7F2BEDDE">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3585B406">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4D89745C">
      <w:pPr>
        <w:spacing w:line="360" w:lineRule="auto"/>
        <w:ind w:firstLine="435"/>
        <w:rPr>
          <w:rFonts w:ascii="宋体" w:hAnsi="宋体" w:eastAsia="宋体"/>
          <w:sz w:val="24"/>
          <w:szCs w:val="18"/>
        </w:rPr>
      </w:pPr>
      <w:r>
        <w:rPr>
          <w:rFonts w:hint="eastAsia" w:ascii="宋体" w:hAnsi="宋体" w:eastAsia="宋体"/>
          <w:sz w:val="24"/>
          <w:szCs w:val="18"/>
        </w:rPr>
        <w:t>2.下列采购需求中：</w:t>
      </w:r>
    </w:p>
    <w:p w14:paraId="59DEFBA8">
      <w:pPr>
        <w:spacing w:line="360" w:lineRule="auto"/>
        <w:ind w:firstLine="240" w:firstLineChars="100"/>
        <w:rPr>
          <w:rFonts w:ascii="宋体" w:hAnsi="宋体" w:eastAsia="宋体" w:cs="宋体"/>
          <w:sz w:val="24"/>
          <w:szCs w:val="24"/>
        </w:rPr>
      </w:pPr>
      <w:r>
        <w:rPr>
          <w:rFonts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6A72A14">
      <w:pPr>
        <w:spacing w:line="360" w:lineRule="auto"/>
        <w:ind w:firstLine="240" w:firstLineChars="100"/>
        <w:rPr>
          <w:rFonts w:ascii="宋体" w:hAnsi="宋体" w:eastAsia="宋体" w:cs="宋体"/>
          <w:sz w:val="24"/>
          <w:szCs w:val="24"/>
        </w:rPr>
      </w:pPr>
      <w:r>
        <w:rPr>
          <w:rFonts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D4CC5C">
      <w:pPr>
        <w:spacing w:line="360" w:lineRule="auto"/>
        <w:ind w:firstLine="435"/>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下列采购需求中：标注▲的产品</w:t>
      </w:r>
      <w:r>
        <w:rPr>
          <w:rFonts w:hint="eastAsia" w:ascii="宋体" w:hAnsi="宋体" w:eastAsia="宋体"/>
          <w:sz w:val="24"/>
          <w:szCs w:val="18"/>
        </w:rPr>
        <w:t>为核心产品。</w:t>
      </w:r>
    </w:p>
    <w:p w14:paraId="4125DCE0">
      <w:pPr>
        <w:spacing w:line="360" w:lineRule="auto"/>
        <w:ind w:firstLine="435"/>
        <w:rPr>
          <w:rFonts w:ascii="宋体" w:hAnsi="宋体" w:eastAsia="宋体"/>
          <w:sz w:val="24"/>
          <w:szCs w:val="18"/>
        </w:rPr>
      </w:pPr>
      <w:r>
        <w:rPr>
          <w:rFonts w:hint="eastAsia" w:ascii="宋体" w:hAnsi="宋体" w:eastAsia="宋体"/>
          <w:sz w:val="24"/>
          <w:szCs w:val="18"/>
        </w:rPr>
        <w:t>4.如采购人允许采用分包方式履行合同的，应当明确可以分包履行的相关内容。</w:t>
      </w:r>
    </w:p>
    <w:p w14:paraId="37083732">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73D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3CDA2F">
            <w:pPr>
              <w:pStyle w:val="10"/>
              <w:pBdr>
                <w:bottom w:val="none" w:color="auto" w:sz="0" w:space="0"/>
              </w:pBdr>
              <w:tabs>
                <w:tab w:val="clear" w:pos="4153"/>
                <w:tab w:val="clear" w:pos="8306"/>
              </w:tabs>
              <w:adjustRightInd/>
              <w:spacing w:line="240" w:lineRule="auto"/>
              <w:textAlignment w:val="auto"/>
              <w:rPr>
                <w:rFonts w:ascii="宋体" w:hAnsi="宋体" w:eastAsia="宋体"/>
                <w:b/>
                <w:color w:val="auto"/>
                <w:kern w:val="2"/>
              </w:rPr>
            </w:pPr>
            <w:bookmarkStart w:id="22" w:name="_GoBack"/>
            <w:r>
              <w:rPr>
                <w:rFonts w:hint="eastAsia" w:ascii="宋体" w:hAnsi="宋体" w:eastAsia="宋体"/>
                <w:b/>
                <w:color w:val="auto"/>
                <w:kern w:val="2"/>
              </w:rPr>
              <w:t>序号</w:t>
            </w:r>
          </w:p>
        </w:tc>
        <w:tc>
          <w:tcPr>
            <w:tcW w:w="1192" w:type="pct"/>
            <w:vAlign w:val="center"/>
          </w:tcPr>
          <w:p w14:paraId="1F8BCF77">
            <w:pPr>
              <w:pStyle w:val="11"/>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条款名称</w:t>
            </w:r>
          </w:p>
        </w:tc>
        <w:tc>
          <w:tcPr>
            <w:tcW w:w="3217" w:type="pct"/>
            <w:vAlign w:val="center"/>
          </w:tcPr>
          <w:p w14:paraId="23AFEDE3">
            <w:pPr>
              <w:pStyle w:val="11"/>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内容、说明与要求</w:t>
            </w:r>
          </w:p>
        </w:tc>
      </w:tr>
      <w:tr w14:paraId="0A47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84E789">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szCs w:val="28"/>
              </w:rPr>
            </w:pPr>
            <w:r>
              <w:rPr>
                <w:rFonts w:hint="eastAsia" w:ascii="宋体" w:hAnsi="宋体" w:eastAsia="宋体"/>
                <w:bCs/>
                <w:color w:val="auto"/>
                <w:szCs w:val="28"/>
              </w:rPr>
              <w:t>1</w:t>
            </w:r>
          </w:p>
        </w:tc>
        <w:tc>
          <w:tcPr>
            <w:tcW w:w="1192" w:type="pct"/>
            <w:vAlign w:val="center"/>
          </w:tcPr>
          <w:p w14:paraId="264053C0">
            <w:pPr>
              <w:pStyle w:val="1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37761B5">
            <w:pPr>
              <w:spacing w:line="360" w:lineRule="auto"/>
              <w:jc w:val="left"/>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网络教学一体化平台验收合格后支付70%的合同款，余款分三年付清，即每年平台运维验收合格支付合同总额的10%。</w:t>
            </w:r>
          </w:p>
        </w:tc>
      </w:tr>
      <w:tr w14:paraId="0BDF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90" w:type="pct"/>
            <w:vAlign w:val="center"/>
          </w:tcPr>
          <w:p w14:paraId="76E9D5C9">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szCs w:val="28"/>
              </w:rPr>
            </w:pPr>
            <w:r>
              <w:rPr>
                <w:rFonts w:hint="eastAsia" w:ascii="宋体" w:hAnsi="宋体" w:eastAsia="宋体"/>
                <w:bCs/>
                <w:color w:val="auto"/>
                <w:szCs w:val="28"/>
              </w:rPr>
              <w:t>2</w:t>
            </w:r>
          </w:p>
        </w:tc>
        <w:tc>
          <w:tcPr>
            <w:tcW w:w="1192" w:type="pct"/>
            <w:vAlign w:val="center"/>
          </w:tcPr>
          <w:p w14:paraId="3E3156CE">
            <w:pPr>
              <w:pStyle w:val="11"/>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供货及安装地点</w:t>
            </w:r>
          </w:p>
        </w:tc>
        <w:tc>
          <w:tcPr>
            <w:tcW w:w="3217" w:type="pct"/>
            <w:vAlign w:val="center"/>
          </w:tcPr>
          <w:p w14:paraId="3A4530DB">
            <w:pPr>
              <w:pStyle w:val="11"/>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安徽国际商务职业学院新校区，采购人指定地点</w:t>
            </w:r>
          </w:p>
        </w:tc>
      </w:tr>
      <w:tr w14:paraId="0FE1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0" w:type="pct"/>
            <w:vAlign w:val="center"/>
          </w:tcPr>
          <w:p w14:paraId="3CADDCDF">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szCs w:val="28"/>
              </w:rPr>
            </w:pPr>
            <w:r>
              <w:rPr>
                <w:rFonts w:hint="eastAsia" w:ascii="宋体" w:hAnsi="宋体" w:eastAsia="宋体"/>
                <w:bCs/>
                <w:color w:val="auto"/>
                <w:szCs w:val="28"/>
              </w:rPr>
              <w:t>3</w:t>
            </w:r>
          </w:p>
        </w:tc>
        <w:tc>
          <w:tcPr>
            <w:tcW w:w="1192" w:type="pct"/>
            <w:vAlign w:val="center"/>
          </w:tcPr>
          <w:p w14:paraId="6E805FDE">
            <w:pPr>
              <w:pStyle w:val="11"/>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供货及安装期限</w:t>
            </w:r>
          </w:p>
        </w:tc>
        <w:tc>
          <w:tcPr>
            <w:tcW w:w="3217" w:type="pct"/>
            <w:vAlign w:val="center"/>
          </w:tcPr>
          <w:p w14:paraId="474CB743">
            <w:pPr>
              <w:pStyle w:val="11"/>
              <w:widowControl w:val="0"/>
              <w:spacing w:before="0" w:beforeAutospacing="0" w:after="0" w:afterAutospacing="0" w:line="360" w:lineRule="auto"/>
              <w:jc w:val="both"/>
              <w:rPr>
                <w:rFonts w:hint="default" w:ascii="宋体" w:hAnsi="宋体" w:eastAsia="宋体"/>
                <w:b w:val="0"/>
                <w:color w:val="auto"/>
                <w:sz w:val="24"/>
                <w:lang w:val="en-US" w:eastAsia="zh-CN"/>
              </w:rPr>
            </w:pPr>
            <w:r>
              <w:rPr>
                <w:rFonts w:hint="eastAsia" w:ascii="宋体" w:hAnsi="宋体" w:eastAsia="宋体" w:cs="@仿宋_GB2312"/>
                <w:b w:val="0"/>
                <w:bCs/>
                <w:color w:val="auto"/>
                <w:kern w:val="0"/>
                <w:sz w:val="24"/>
                <w:szCs w:val="28"/>
                <w:highlight w:val="none"/>
                <w:lang w:val="en-US" w:eastAsia="zh-CN" w:bidi="ar-SA"/>
              </w:rPr>
              <w:t>合同签订后15个日历日内完成网络教学一体化平台线上运行，运维期三年。</w:t>
            </w:r>
          </w:p>
        </w:tc>
      </w:tr>
      <w:tr w14:paraId="5FD8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90" w:type="pct"/>
            <w:vAlign w:val="center"/>
          </w:tcPr>
          <w:p w14:paraId="6CD49601">
            <w:pPr>
              <w:pStyle w:val="10"/>
              <w:pBdr>
                <w:bottom w:val="none" w:color="auto" w:sz="0" w:space="0"/>
              </w:pBdr>
              <w:tabs>
                <w:tab w:val="clear" w:pos="4153"/>
                <w:tab w:val="clear" w:pos="8306"/>
              </w:tabs>
              <w:adjustRightInd/>
              <w:spacing w:line="240" w:lineRule="auto"/>
              <w:textAlignment w:val="auto"/>
              <w:rPr>
                <w:rFonts w:ascii="宋体" w:hAnsi="宋体" w:eastAsia="宋体"/>
                <w:bCs/>
                <w:color w:val="auto"/>
                <w:szCs w:val="28"/>
              </w:rPr>
            </w:pPr>
            <w:r>
              <w:rPr>
                <w:rFonts w:hint="eastAsia" w:ascii="宋体" w:hAnsi="宋体" w:eastAsia="宋体"/>
                <w:bCs/>
                <w:color w:val="auto"/>
                <w:szCs w:val="28"/>
              </w:rPr>
              <w:t>4</w:t>
            </w:r>
          </w:p>
        </w:tc>
        <w:tc>
          <w:tcPr>
            <w:tcW w:w="1192" w:type="pct"/>
            <w:vAlign w:val="center"/>
          </w:tcPr>
          <w:p w14:paraId="19405A62">
            <w:pPr>
              <w:pStyle w:val="11"/>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质保期</w:t>
            </w:r>
          </w:p>
        </w:tc>
        <w:tc>
          <w:tcPr>
            <w:tcW w:w="3217" w:type="pct"/>
            <w:vAlign w:val="center"/>
          </w:tcPr>
          <w:p w14:paraId="09B20EFD">
            <w:pPr>
              <w:jc w:val="left"/>
              <w:rPr>
                <w:rFonts w:ascii="宋体" w:hAnsi="宋体" w:eastAsia="宋体"/>
                <w:bCs/>
                <w:color w:val="auto"/>
                <w:kern w:val="0"/>
                <w:sz w:val="24"/>
                <w:szCs w:val="28"/>
              </w:rPr>
            </w:pPr>
            <w:r>
              <w:rPr>
                <w:rFonts w:hint="eastAsia" w:ascii="宋体" w:hAnsi="宋体" w:eastAsia="宋体"/>
                <w:bCs/>
                <w:color w:val="auto"/>
                <w:kern w:val="0"/>
                <w:sz w:val="24"/>
                <w:szCs w:val="28"/>
              </w:rPr>
              <w:t>验收合格之日起5年，如采购需求中另有要求的，按货物需求表执行。</w:t>
            </w:r>
          </w:p>
        </w:tc>
      </w:tr>
      <w:bookmarkEnd w:id="22"/>
    </w:tbl>
    <w:p w14:paraId="4181A3D1">
      <w:pPr>
        <w:numPr>
          <w:ilvl w:val="0"/>
          <w:numId w:val="1"/>
        </w:num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货物需求</w:t>
      </w:r>
    </w:p>
    <w:p w14:paraId="77F08D30">
      <w:pPr>
        <w:numPr>
          <w:ilvl w:val="0"/>
          <w:numId w:val="2"/>
        </w:numPr>
        <w:spacing w:line="360" w:lineRule="auto"/>
        <w:outlineLvl w:val="1"/>
        <w:rPr>
          <w:rFonts w:ascii="宋体" w:hAnsi="宋体" w:eastAsia="宋体"/>
          <w:b/>
          <w:bCs/>
          <w:sz w:val="24"/>
          <w:szCs w:val="18"/>
        </w:rPr>
      </w:pPr>
      <w:r>
        <w:rPr>
          <w:rFonts w:hint="eastAsia" w:ascii="宋体" w:hAnsi="宋体" w:eastAsia="宋体"/>
          <w:b/>
          <w:bCs/>
          <w:sz w:val="24"/>
          <w:szCs w:val="18"/>
        </w:rPr>
        <w:t>货物指标重要性表述</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54"/>
        <w:gridCol w:w="5294"/>
      </w:tblGrid>
      <w:tr w14:paraId="7ABE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3340F3E0">
            <w:pPr>
              <w:pStyle w:val="7"/>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标识重要性</w:t>
            </w:r>
          </w:p>
        </w:tc>
        <w:tc>
          <w:tcPr>
            <w:tcW w:w="1354" w:type="dxa"/>
          </w:tcPr>
          <w:p w14:paraId="4BF828C0">
            <w:pPr>
              <w:pStyle w:val="7"/>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标识符号</w:t>
            </w:r>
          </w:p>
        </w:tc>
        <w:tc>
          <w:tcPr>
            <w:tcW w:w="5294" w:type="dxa"/>
          </w:tcPr>
          <w:p w14:paraId="15F02F8C">
            <w:pPr>
              <w:pStyle w:val="7"/>
              <w:spacing w:line="500" w:lineRule="exact"/>
              <w:ind w:firstLine="1440" w:firstLineChars="6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代表意思</w:t>
            </w:r>
          </w:p>
        </w:tc>
      </w:tr>
      <w:tr w14:paraId="79BB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232C39BB">
            <w:pPr>
              <w:pStyle w:val="7"/>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关键性指标项</w:t>
            </w:r>
          </w:p>
        </w:tc>
        <w:tc>
          <w:tcPr>
            <w:tcW w:w="1354" w:type="dxa"/>
          </w:tcPr>
          <w:p w14:paraId="781AE1FF">
            <w:pPr>
              <w:pStyle w:val="7"/>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8"/>
                <w:szCs w:val="28"/>
                <w:shd w:val="clear" w:color="auto" w:fill="FFFFFF" w:themeFill="background1"/>
              </w:rPr>
              <w:t>★</w:t>
            </w:r>
          </w:p>
        </w:tc>
        <w:tc>
          <w:tcPr>
            <w:tcW w:w="5294" w:type="dxa"/>
          </w:tcPr>
          <w:p w14:paraId="56F917BD">
            <w:pPr>
              <w:pStyle w:val="7"/>
              <w:spacing w:line="500" w:lineRule="exact"/>
              <w:ind w:left="0" w:firstLine="0" w:firstLineChars="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负偏离或未响应该指标项将导致投标无效</w:t>
            </w:r>
          </w:p>
        </w:tc>
      </w:tr>
      <w:tr w14:paraId="1FE2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05CA5433">
            <w:pPr>
              <w:pStyle w:val="7"/>
              <w:spacing w:line="500" w:lineRule="exact"/>
              <w:ind w:left="0" w:firstLine="0" w:firstLineChars="0"/>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重要指标项</w:t>
            </w:r>
          </w:p>
        </w:tc>
        <w:tc>
          <w:tcPr>
            <w:tcW w:w="1354" w:type="dxa"/>
          </w:tcPr>
          <w:p w14:paraId="3C1C0494">
            <w:pPr>
              <w:pStyle w:val="7"/>
              <w:spacing w:line="500" w:lineRule="exact"/>
              <w:ind w:left="0" w:firstLine="0" w:firstLineChars="0"/>
              <w:jc w:val="center"/>
              <w:rPr>
                <w:rFonts w:ascii="宋体" w:hAnsi="宋体" w:eastAsia="宋体" w:cs="宋体"/>
                <w:sz w:val="24"/>
                <w:szCs w:val="24"/>
                <w:shd w:val="clear" w:color="auto" w:fill="FFFFFF" w:themeFill="background1"/>
              </w:rPr>
            </w:pPr>
            <w:bookmarkStart w:id="0" w:name="OLE_LINK1"/>
            <w:r>
              <w:rPr>
                <w:rFonts w:hint="eastAsia" w:ascii="宋体" w:hAnsi="宋体" w:eastAsia="宋体" w:cs="宋体"/>
                <w:sz w:val="24"/>
                <w:szCs w:val="24"/>
                <w:shd w:val="clear" w:color="auto" w:fill="FFFFFF" w:themeFill="background1"/>
              </w:rPr>
              <w:t>■</w:t>
            </w:r>
            <w:bookmarkEnd w:id="0"/>
          </w:p>
        </w:tc>
        <w:tc>
          <w:tcPr>
            <w:tcW w:w="5294" w:type="dxa"/>
          </w:tcPr>
          <w:p w14:paraId="22CF1AAE">
            <w:pPr>
              <w:pStyle w:val="7"/>
              <w:spacing w:line="500" w:lineRule="exact"/>
              <w:ind w:left="0" w:firstLine="0" w:firstLineChars="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评分项，详见评分标准</w:t>
            </w:r>
          </w:p>
        </w:tc>
      </w:tr>
      <w:tr w14:paraId="40C3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tcPr>
          <w:p w14:paraId="57C84753">
            <w:pPr>
              <w:pStyle w:val="7"/>
              <w:spacing w:line="500" w:lineRule="exact"/>
              <w:ind w:left="0" w:firstLine="0" w:firstLineChars="0"/>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无标识项</w:t>
            </w:r>
          </w:p>
        </w:tc>
        <w:tc>
          <w:tcPr>
            <w:tcW w:w="1354" w:type="dxa"/>
          </w:tcPr>
          <w:p w14:paraId="497CBD5A">
            <w:pPr>
              <w:pStyle w:val="7"/>
              <w:spacing w:line="500" w:lineRule="exact"/>
              <w:ind w:left="0" w:firstLine="0" w:firstLineChars="0"/>
              <w:jc w:val="center"/>
              <w:rPr>
                <w:rFonts w:ascii="宋体" w:hAnsi="宋体" w:eastAsia="宋体" w:cs="宋体"/>
                <w:b/>
                <w:bCs/>
                <w:sz w:val="24"/>
                <w:szCs w:val="24"/>
                <w:shd w:val="clear" w:color="auto" w:fill="FFFFFF" w:themeFill="background1"/>
              </w:rPr>
            </w:pPr>
          </w:p>
        </w:tc>
        <w:tc>
          <w:tcPr>
            <w:tcW w:w="5294" w:type="dxa"/>
          </w:tcPr>
          <w:p w14:paraId="6A785365">
            <w:pPr>
              <w:pStyle w:val="7"/>
              <w:spacing w:line="500" w:lineRule="exact"/>
              <w:ind w:left="0" w:firstLine="0" w:firstLineChars="0"/>
              <w:rPr>
                <w:rFonts w:ascii="宋体" w:hAnsi="宋体" w:eastAsia="宋体" w:cs="宋体"/>
                <w:b/>
                <w:bCs/>
                <w:sz w:val="24"/>
                <w:szCs w:val="24"/>
                <w:shd w:val="clear" w:color="auto" w:fill="FFFFFF" w:themeFill="background1"/>
              </w:rPr>
            </w:pPr>
            <w:r>
              <w:rPr>
                <w:rFonts w:hint="eastAsia" w:ascii="宋体" w:hAnsi="宋体" w:eastAsia="宋体"/>
                <w:b/>
                <w:bCs/>
                <w:sz w:val="24"/>
                <w:szCs w:val="24"/>
              </w:rPr>
              <w:t>无标识项有</w:t>
            </w:r>
            <w:r>
              <w:rPr>
                <w:rFonts w:hint="eastAsia" w:ascii="宋体" w:hAnsi="宋体" w:eastAsia="宋体"/>
                <w:b/>
                <w:bCs/>
                <w:sz w:val="24"/>
                <w:szCs w:val="24"/>
                <w:lang w:val="en-US" w:eastAsia="zh-CN"/>
              </w:rPr>
              <w:t>6</w:t>
            </w:r>
            <w:r>
              <w:rPr>
                <w:rFonts w:hint="eastAsia" w:ascii="宋体" w:hAnsi="宋体" w:eastAsia="宋体"/>
                <w:b/>
                <w:bCs/>
                <w:sz w:val="24"/>
                <w:szCs w:val="24"/>
              </w:rPr>
              <w:t>项及以上</w:t>
            </w:r>
            <w:r>
              <w:rPr>
                <w:rFonts w:hint="eastAsia" w:ascii="宋体" w:hAnsi="宋体" w:eastAsia="宋体" w:cs="宋体"/>
                <w:b/>
                <w:bCs/>
                <w:sz w:val="24"/>
                <w:szCs w:val="24"/>
                <w:shd w:val="clear" w:color="auto" w:fill="FFFFFF" w:themeFill="background1"/>
              </w:rPr>
              <w:t>负偏离或未响应</w:t>
            </w:r>
            <w:r>
              <w:rPr>
                <w:rFonts w:hint="eastAsia" w:ascii="宋体" w:hAnsi="宋体" w:eastAsia="宋体"/>
                <w:b/>
                <w:bCs/>
                <w:sz w:val="24"/>
                <w:szCs w:val="24"/>
              </w:rPr>
              <w:t>的，投标无效。</w:t>
            </w:r>
          </w:p>
        </w:tc>
      </w:tr>
    </w:tbl>
    <w:p w14:paraId="4D6111DF">
      <w:pPr>
        <w:numPr>
          <w:ilvl w:val="0"/>
          <w:numId w:val="2"/>
        </w:numPr>
        <w:spacing w:line="360" w:lineRule="auto"/>
        <w:outlineLvl w:val="1"/>
        <w:rPr>
          <w:rFonts w:ascii="宋体" w:hAnsi="宋体" w:eastAsia="宋体"/>
          <w:b/>
          <w:bCs/>
          <w:sz w:val="24"/>
          <w:szCs w:val="18"/>
        </w:rPr>
      </w:pPr>
      <w:r>
        <w:rPr>
          <w:rFonts w:hint="eastAsia" w:ascii="宋体" w:hAnsi="宋体" w:eastAsia="宋体"/>
          <w:b/>
          <w:bCs/>
          <w:sz w:val="24"/>
          <w:szCs w:val="18"/>
        </w:rPr>
        <w:t>货物指标要求</w:t>
      </w:r>
    </w:p>
    <w:tbl>
      <w:tblPr>
        <w:tblStyle w:val="8"/>
        <w:tblpPr w:leftFromText="180" w:rightFromText="180" w:vertAnchor="text" w:horzAnchor="page" w:tblpX="1145" w:tblpY="908"/>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902"/>
        <w:gridCol w:w="6150"/>
        <w:gridCol w:w="390"/>
        <w:gridCol w:w="630"/>
        <w:gridCol w:w="433"/>
      </w:tblGrid>
      <w:tr w14:paraId="760E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4" w:type="dxa"/>
            <w:vAlign w:val="center"/>
          </w:tcPr>
          <w:p w14:paraId="5A661D46">
            <w:pPr>
              <w:spacing w:line="360" w:lineRule="auto"/>
              <w:jc w:val="center"/>
              <w:rPr>
                <w:rFonts w:asciiTheme="minorEastAsia" w:hAnsiTheme="minorEastAsia" w:eastAsiaTheme="minorEastAsia" w:cstheme="minorEastAsia"/>
                <w:b/>
                <w:sz w:val="24"/>
                <w:szCs w:val="24"/>
              </w:rPr>
            </w:pPr>
            <w:r>
              <w:rPr>
                <w:rFonts w:hint="eastAsia" w:ascii="宋体" w:hAnsi="宋体" w:eastAsia="宋体"/>
                <w:b/>
                <w:bCs/>
                <w:sz w:val="24"/>
                <w:szCs w:val="18"/>
              </w:rPr>
              <w:t>序号</w:t>
            </w:r>
          </w:p>
        </w:tc>
        <w:tc>
          <w:tcPr>
            <w:tcW w:w="902" w:type="dxa"/>
            <w:vAlign w:val="center"/>
          </w:tcPr>
          <w:p w14:paraId="2D48BC19">
            <w:pPr>
              <w:spacing w:line="360" w:lineRule="auto"/>
              <w:jc w:val="center"/>
              <w:rPr>
                <w:rFonts w:asciiTheme="minorEastAsia" w:hAnsiTheme="minorEastAsia" w:eastAsiaTheme="minorEastAsia" w:cstheme="minorEastAsia"/>
                <w:b/>
                <w:sz w:val="24"/>
                <w:szCs w:val="24"/>
              </w:rPr>
            </w:pPr>
            <w:r>
              <w:rPr>
                <w:rFonts w:hint="eastAsia" w:ascii="宋体" w:hAnsi="宋体" w:eastAsia="宋体"/>
                <w:b/>
                <w:bCs/>
                <w:sz w:val="24"/>
                <w:szCs w:val="18"/>
              </w:rPr>
              <w:t>货物名称</w:t>
            </w:r>
          </w:p>
        </w:tc>
        <w:tc>
          <w:tcPr>
            <w:tcW w:w="6150" w:type="dxa"/>
            <w:vAlign w:val="center"/>
          </w:tcPr>
          <w:p w14:paraId="4454D373">
            <w:pPr>
              <w:spacing w:line="360" w:lineRule="auto"/>
              <w:jc w:val="center"/>
              <w:rPr>
                <w:rFonts w:asciiTheme="minorEastAsia" w:hAnsiTheme="minorEastAsia" w:eastAsiaTheme="minorEastAsia" w:cstheme="minorEastAsia"/>
                <w:b/>
                <w:sz w:val="24"/>
                <w:szCs w:val="24"/>
              </w:rPr>
            </w:pPr>
            <w:r>
              <w:rPr>
                <w:rFonts w:hint="eastAsia" w:ascii="宋体" w:hAnsi="宋体" w:eastAsia="宋体"/>
                <w:b/>
                <w:bCs/>
                <w:sz w:val="24"/>
                <w:szCs w:val="18"/>
              </w:rPr>
              <w:t>技术参数及要求</w:t>
            </w:r>
          </w:p>
        </w:tc>
        <w:tc>
          <w:tcPr>
            <w:tcW w:w="390" w:type="dxa"/>
            <w:vAlign w:val="center"/>
          </w:tcPr>
          <w:p w14:paraId="4EB5A56C">
            <w:pPr>
              <w:spacing w:line="360" w:lineRule="auto"/>
              <w:jc w:val="center"/>
              <w:rPr>
                <w:rFonts w:asciiTheme="minorEastAsia" w:hAnsiTheme="minorEastAsia" w:eastAsiaTheme="minorEastAsia" w:cstheme="minorEastAsia"/>
                <w:b/>
                <w:sz w:val="24"/>
                <w:szCs w:val="24"/>
              </w:rPr>
            </w:pPr>
            <w:r>
              <w:rPr>
                <w:rFonts w:hint="eastAsia" w:ascii="宋体" w:hAnsi="宋体" w:eastAsia="宋体"/>
                <w:b/>
                <w:bCs/>
                <w:sz w:val="24"/>
                <w:szCs w:val="18"/>
              </w:rPr>
              <w:t>数量（单位）</w:t>
            </w:r>
          </w:p>
        </w:tc>
        <w:tc>
          <w:tcPr>
            <w:tcW w:w="630" w:type="dxa"/>
            <w:vAlign w:val="center"/>
          </w:tcPr>
          <w:p w14:paraId="062CE43D">
            <w:pPr>
              <w:spacing w:line="360" w:lineRule="auto"/>
              <w:jc w:val="center"/>
              <w:rPr>
                <w:rFonts w:asciiTheme="minorEastAsia" w:hAnsiTheme="minorEastAsia" w:eastAsiaTheme="minorEastAsia" w:cstheme="minorEastAsia"/>
                <w:b/>
                <w:sz w:val="24"/>
                <w:szCs w:val="24"/>
              </w:rPr>
            </w:pPr>
            <w:r>
              <w:rPr>
                <w:rFonts w:hint="eastAsia" w:ascii="宋体" w:hAnsi="宋体" w:eastAsia="宋体"/>
                <w:b/>
                <w:bCs/>
                <w:sz w:val="24"/>
                <w:szCs w:val="18"/>
              </w:rPr>
              <w:t>所属行业</w:t>
            </w:r>
          </w:p>
        </w:tc>
        <w:tc>
          <w:tcPr>
            <w:tcW w:w="433" w:type="dxa"/>
            <w:vAlign w:val="center"/>
          </w:tcPr>
          <w:p w14:paraId="60FED0EC">
            <w:pPr>
              <w:spacing w:line="360" w:lineRule="auto"/>
              <w:jc w:val="center"/>
              <w:rPr>
                <w:rFonts w:asciiTheme="minorEastAsia" w:hAnsiTheme="minorEastAsia" w:eastAsiaTheme="minorEastAsia" w:cstheme="minorEastAsia"/>
                <w:b/>
                <w:sz w:val="24"/>
                <w:szCs w:val="24"/>
              </w:rPr>
            </w:pPr>
            <w:r>
              <w:rPr>
                <w:rFonts w:hint="eastAsia" w:ascii="宋体" w:hAnsi="宋体" w:eastAsia="宋体"/>
                <w:b/>
                <w:bCs/>
                <w:sz w:val="24"/>
                <w:szCs w:val="18"/>
              </w:rPr>
              <w:t>备注</w:t>
            </w:r>
          </w:p>
        </w:tc>
      </w:tr>
      <w:tr w14:paraId="10B7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54" w:type="dxa"/>
            <w:vAlign w:val="center"/>
          </w:tcPr>
          <w:p w14:paraId="1B69F10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w:t>
            </w:r>
          </w:p>
        </w:tc>
        <w:tc>
          <w:tcPr>
            <w:tcW w:w="902" w:type="dxa"/>
            <w:vAlign w:val="center"/>
          </w:tcPr>
          <w:p w14:paraId="136EDA46">
            <w:pPr>
              <w:spacing w:line="360" w:lineRule="auto"/>
              <w:jc w:val="both"/>
              <w:rPr>
                <w:rFonts w:asciiTheme="minorEastAsia" w:hAnsiTheme="minorEastAsia" w:eastAsiaTheme="minorEastAsia" w:cstheme="minorEastAsia"/>
                <w:sz w:val="24"/>
                <w:szCs w:val="24"/>
              </w:rPr>
            </w:pPr>
            <w:r>
              <w:rPr>
                <w:rFonts w:ascii="宋体" w:hAnsi="宋体" w:eastAsia="宋体"/>
                <w:sz w:val="24"/>
                <w:szCs w:val="18"/>
              </w:rPr>
              <w:t>▲</w:t>
            </w:r>
            <w:r>
              <w:rPr>
                <w:rFonts w:hint="eastAsia" w:asciiTheme="minorEastAsia" w:hAnsiTheme="minorEastAsia" w:eastAsiaTheme="minorEastAsia" w:cstheme="minorEastAsia"/>
                <w:sz w:val="24"/>
                <w:szCs w:val="24"/>
              </w:rPr>
              <w:t>网络教学一体化平台及课程资源建设</w:t>
            </w:r>
          </w:p>
        </w:tc>
        <w:tc>
          <w:tcPr>
            <w:tcW w:w="6150" w:type="dxa"/>
            <w:vAlign w:val="center"/>
          </w:tcPr>
          <w:p w14:paraId="7C942222">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学院网络教学一体化平台及课程资源建设项目。通过应用中心自由挑选组装应用模块，打造个性化应用集群，满足师生在信息化教学方面的集中管理和使用需求管理系统。 </w:t>
            </w:r>
          </w:p>
          <w:p w14:paraId="28E8089F">
            <w:pPr>
              <w:pStyle w:val="2"/>
              <w:spacing w:line="360" w:lineRule="auto"/>
              <w:rPr>
                <w:rFonts w:asciiTheme="minorEastAsia" w:hAnsiTheme="minorEastAsia" w:eastAsiaTheme="minorEastAsia" w:cstheme="minorEastAsia"/>
                <w:b/>
                <w:bCs/>
                <w:sz w:val="24"/>
                <w:lang w:eastAsia="zh-Hans"/>
              </w:rPr>
            </w:pPr>
            <w:r>
              <w:rPr>
                <w:rFonts w:hint="eastAsia" w:asciiTheme="minorEastAsia" w:hAnsiTheme="minorEastAsia" w:eastAsiaTheme="minorEastAsia" w:cstheme="minorEastAsia"/>
                <w:b/>
                <w:bCs/>
                <w:sz w:val="24"/>
                <w:lang w:eastAsia="zh-Hans"/>
              </w:rPr>
              <w:t>一、</w:t>
            </w:r>
            <w:r>
              <w:rPr>
                <w:rFonts w:hint="eastAsia" w:asciiTheme="minorEastAsia" w:hAnsiTheme="minorEastAsia" w:eastAsiaTheme="minorEastAsia" w:cstheme="minorEastAsia"/>
                <w:b/>
                <w:bCs/>
                <w:sz w:val="24"/>
              </w:rPr>
              <w:t>平台基础数据管理</w:t>
            </w:r>
          </w:p>
          <w:p w14:paraId="7444C00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一）</w:t>
            </w:r>
            <w:r>
              <w:rPr>
                <w:rFonts w:hint="eastAsia" w:asciiTheme="minorEastAsia" w:hAnsiTheme="minorEastAsia" w:eastAsiaTheme="minorEastAsia" w:cstheme="minorEastAsia"/>
                <w:sz w:val="24"/>
                <w:szCs w:val="24"/>
              </w:rPr>
              <w:t>用户管理</w:t>
            </w:r>
          </w:p>
          <w:p w14:paraId="1E963B3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1、平台具备用户管理模块，支持数据管理和角色管理，用户数据管理支持对用户基本信息、角色权限的管理，包括用户的增加、修改、移除、统一查询等。</w:t>
            </w:r>
          </w:p>
          <w:p w14:paraId="5CEB66E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2、支持单次管理和批量管理用户数据，提供导入模板，导出用户数据。</w:t>
            </w:r>
          </w:p>
          <w:p w14:paraId="2BE6867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二）</w:t>
            </w:r>
            <w:r>
              <w:rPr>
                <w:rFonts w:hint="eastAsia" w:asciiTheme="minorEastAsia" w:hAnsiTheme="minorEastAsia" w:eastAsiaTheme="minorEastAsia" w:cstheme="minorEastAsia"/>
                <w:sz w:val="24"/>
                <w:szCs w:val="24"/>
              </w:rPr>
              <w:t>角色与组织架构管理</w:t>
            </w:r>
          </w:p>
          <w:p w14:paraId="5BFE2C4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1、角色管理包括角色增加、删除、修改等，支持各角色人员统一管理，单次管理或批量管理用户角色信息。</w:t>
            </w:r>
          </w:p>
          <w:p w14:paraId="595A6A4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2、支持可对用户行为数据进行统计分析，输出活跃用户分类统计、用户留存趋势可视化图表。</w:t>
            </w:r>
          </w:p>
          <w:p w14:paraId="0DFA364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三）</w:t>
            </w:r>
            <w:r>
              <w:rPr>
                <w:rFonts w:hint="eastAsia" w:asciiTheme="minorEastAsia" w:hAnsiTheme="minorEastAsia" w:eastAsiaTheme="minorEastAsia" w:cstheme="minorEastAsia"/>
                <w:sz w:val="24"/>
                <w:szCs w:val="24"/>
              </w:rPr>
              <w:t>角色与组织架构管理</w:t>
            </w:r>
          </w:p>
          <w:p w14:paraId="5CF344D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1、支持设定系统使用角色，并按角色分配系统权限。</w:t>
            </w:r>
          </w:p>
          <w:p w14:paraId="66A8211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2、通过角色管理，可设置用户所属角色，并分配用户权限及设置管理员管理范围。</w:t>
            </w:r>
          </w:p>
          <w:p w14:paraId="3CAEC6F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3、支持为一个用户设置多个角色。</w:t>
            </w:r>
          </w:p>
          <w:p w14:paraId="6FE6375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4、支持多套组织架构，不同的组织架构可满足不同业务下的用户框架设置，也可以根据业务系统关联组织架构支持不同业务系统对组织架构的管理。</w:t>
            </w:r>
          </w:p>
          <w:p w14:paraId="69928DF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四）</w:t>
            </w:r>
            <w:r>
              <w:rPr>
                <w:rFonts w:hint="eastAsia" w:asciiTheme="minorEastAsia" w:hAnsiTheme="minorEastAsia" w:eastAsiaTheme="minorEastAsia" w:cstheme="minorEastAsia"/>
                <w:sz w:val="24"/>
                <w:szCs w:val="24"/>
              </w:rPr>
              <w:t>应用管理</w:t>
            </w:r>
          </w:p>
          <w:p w14:paraId="2732ABC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1、支持管理单位下应用信息，包括图标、名称。</w:t>
            </w:r>
          </w:p>
          <w:p w14:paraId="4F89E94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2、支持设置应用使用角色与标签。</w:t>
            </w:r>
          </w:p>
          <w:p w14:paraId="6053455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3、支持对接外部应用与自定义配置应用。</w:t>
            </w:r>
          </w:p>
          <w:p w14:paraId="405F923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五）</w:t>
            </w:r>
            <w:r>
              <w:rPr>
                <w:rFonts w:hint="eastAsia" w:asciiTheme="minorEastAsia" w:hAnsiTheme="minorEastAsia" w:eastAsiaTheme="minorEastAsia" w:cstheme="minorEastAsia"/>
                <w:sz w:val="24"/>
                <w:szCs w:val="24"/>
              </w:rPr>
              <w:t>终端管理</w:t>
            </w:r>
          </w:p>
          <w:p w14:paraId="282D6FF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1、提供多终端服务管理界面，支持基于同一平台轻松管理个人空间、门户、移动端、大数据屏等多个设备终端界面设计和信息展示。</w:t>
            </w:r>
          </w:p>
          <w:p w14:paraId="4E6E176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2、支持创建多个角色空间，满足不同角色权限的使用，空间配置可以支持页面内容和页面样式的设置。</w:t>
            </w:r>
          </w:p>
          <w:p w14:paraId="5F9B18C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3、支持创建多角色移动端门户，提供多种模板样式，同时支持给游客单独配置界面，支持特定场景下用户对单位应用的访问。</w:t>
            </w:r>
          </w:p>
          <w:p w14:paraId="220FFCE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4、具备可视化后台，方便管理员自主管理和个性化配置应用栏目。</w:t>
            </w:r>
          </w:p>
          <w:p w14:paraId="501D5D0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5、支持给临时身份用户单独配置界面，支持特定场景下用户对单位应用的访问。</w:t>
            </w:r>
          </w:p>
          <w:p w14:paraId="1AB3239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七）</w:t>
            </w:r>
            <w:r>
              <w:rPr>
                <w:rFonts w:hint="eastAsia" w:asciiTheme="minorEastAsia" w:hAnsiTheme="minorEastAsia" w:eastAsiaTheme="minorEastAsia" w:cstheme="minorEastAsia"/>
                <w:sz w:val="24"/>
                <w:szCs w:val="24"/>
              </w:rPr>
              <w:t>系统对接</w:t>
            </w:r>
          </w:p>
          <w:p w14:paraId="5861684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1、支持对接学校统一身份认证系统，支持用户统一、数据统一管理。</w:t>
            </w:r>
          </w:p>
          <w:p w14:paraId="6C7F508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2、支持与学校统一共享交换平台进行对接，支持数据共用共享。</w:t>
            </w:r>
          </w:p>
          <w:p w14:paraId="04A12A4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3、支持系统与学校统一信息门户进行数据集成。</w:t>
            </w:r>
          </w:p>
          <w:p w14:paraId="315A90D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4、具备应用集成能力和扩展能力，提供部分预留的其他应用系统接口或提供健全的二次开发接口，支持学校进行二次开发。</w:t>
            </w:r>
          </w:p>
          <w:p w14:paraId="3DB5D5A5">
            <w:pPr>
              <w:pStyle w:val="2"/>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Hans"/>
              </w:rPr>
              <w:t>二、</w:t>
            </w:r>
            <w:r>
              <w:rPr>
                <w:rFonts w:hint="eastAsia" w:asciiTheme="minorEastAsia" w:hAnsiTheme="minorEastAsia" w:eastAsiaTheme="minorEastAsia" w:cstheme="minorEastAsia"/>
                <w:b/>
                <w:bCs/>
                <w:sz w:val="24"/>
              </w:rPr>
              <w:t>智慧门户</w:t>
            </w:r>
          </w:p>
          <w:p w14:paraId="734431DA">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一）</w:t>
            </w:r>
            <w:r>
              <w:rPr>
                <w:rFonts w:hint="eastAsia" w:asciiTheme="minorEastAsia" w:hAnsiTheme="minorEastAsia" w:eastAsiaTheme="minorEastAsia" w:cstheme="minorEastAsia"/>
                <w:bCs/>
                <w:sz w:val="24"/>
                <w:szCs w:val="24"/>
              </w:rPr>
              <w:t xml:space="preserve">网站管理 </w:t>
            </w:r>
          </w:p>
          <w:p w14:paraId="488C1444">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1、支持创建支持一个网站中挂载多个域名，实现多网站集成；</w:t>
            </w:r>
          </w:p>
          <w:p w14:paraId="549AEAB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2、支持随时根据需求对已建网站进行修改编辑及删除；</w:t>
            </w:r>
          </w:p>
          <w:p w14:paraId="48458060">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3、支持网站挂接单位自有域名；</w:t>
            </w:r>
          </w:p>
          <w:p w14:paraId="5BAC802A">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4、支持网站上传网页图标</w:t>
            </w:r>
          </w:p>
          <w:p w14:paraId="7DAD9F6A">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5、支持网站编辑网站简介</w:t>
            </w:r>
          </w:p>
          <w:p w14:paraId="162632D6">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6、支持设置网站访问权限为无需权限和需登录后访问；</w:t>
            </w:r>
          </w:p>
          <w:p w14:paraId="4119DD66">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7、支持网站自定义一种或多种登录方式，包含手机号登录密码登录、手机号验证码登录、账号密码登录、第三方统一认证登录等方式；</w:t>
            </w:r>
          </w:p>
          <w:p w14:paraId="67231230">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8、账号体系支持对接第三方系统，SSO统一身份认证登录；</w:t>
            </w:r>
          </w:p>
          <w:p w14:paraId="159288F6">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9、支持设置网站IP白名单；</w:t>
            </w:r>
          </w:p>
          <w:p w14:paraId="12AAD85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10、支持查看和导出网站操作记录；</w:t>
            </w:r>
          </w:p>
          <w:p w14:paraId="7016F25A">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二）</w:t>
            </w:r>
            <w:r>
              <w:rPr>
                <w:rFonts w:hint="eastAsia" w:asciiTheme="minorEastAsia" w:hAnsiTheme="minorEastAsia" w:eastAsiaTheme="minorEastAsia" w:cstheme="minorEastAsia"/>
                <w:bCs/>
                <w:sz w:val="24"/>
                <w:szCs w:val="24"/>
              </w:rPr>
              <w:t xml:space="preserve">权限管理 </w:t>
            </w:r>
          </w:p>
          <w:p w14:paraId="0FEE3F09">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1、支持自主添加管理员；</w:t>
            </w:r>
          </w:p>
          <w:p w14:paraId="11D29F44">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2、支持设置管理员编辑权限，编辑内容包括页面布局编辑、页面内容编辑、资源条目编辑、文章内容编辑等；</w:t>
            </w:r>
          </w:p>
          <w:p w14:paraId="18A05E0D">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4、支持管理员设置模块的权限，权限范围精确到具体的页面模块；</w:t>
            </w:r>
          </w:p>
          <w:p w14:paraId="171B8887">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三）</w:t>
            </w:r>
            <w:r>
              <w:rPr>
                <w:rFonts w:hint="eastAsia" w:asciiTheme="minorEastAsia" w:hAnsiTheme="minorEastAsia" w:eastAsiaTheme="minorEastAsia" w:cstheme="minorEastAsia"/>
                <w:bCs/>
                <w:sz w:val="24"/>
                <w:szCs w:val="24"/>
              </w:rPr>
              <w:t>访问统计</w:t>
            </w:r>
          </w:p>
          <w:p w14:paraId="6D49E9B2">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1、支持统计门户访问PV数据，可自定义时间段查看；</w:t>
            </w:r>
          </w:p>
          <w:p w14:paraId="426A6F0D">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2、支持统计门户访问明细，可根据ip查询记录；</w:t>
            </w:r>
          </w:p>
          <w:p w14:paraId="66925548">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3、支持统计门户访客数uv数据，可自定义时间段查看；</w:t>
            </w:r>
          </w:p>
          <w:p w14:paraId="54059C6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4、支持统计门户访问设备占比</w:t>
            </w:r>
          </w:p>
          <w:p w14:paraId="6E0197B1">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5、支持统计门户内模块访问数据；详情可自定义时间段查看；</w:t>
            </w:r>
          </w:p>
          <w:p w14:paraId="76D73C1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6、支持统计网站资源条目访问统计情况，包含排行榜等信息；可自定义时间段查看；</w:t>
            </w:r>
          </w:p>
          <w:p w14:paraId="271BE1DC">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四）</w:t>
            </w:r>
            <w:r>
              <w:rPr>
                <w:rFonts w:hint="eastAsia" w:asciiTheme="minorEastAsia" w:hAnsiTheme="minorEastAsia" w:eastAsiaTheme="minorEastAsia" w:cstheme="minorEastAsia"/>
                <w:bCs/>
                <w:sz w:val="24"/>
                <w:szCs w:val="24"/>
              </w:rPr>
              <w:t xml:space="preserve">网站编辑 </w:t>
            </w:r>
          </w:p>
          <w:p w14:paraId="05282F35">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1、可通过网站管理后台进行网站模块化管理，对于各类型模块进行增加、删除、修改、查看、排序、开启或停用；支持可视化页面设计后台，拖拽式页面布局；</w:t>
            </w:r>
          </w:p>
          <w:p w14:paraId="513A9ADD">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2、提供多种网页模板，选择模板后可快速生成新网站；</w:t>
            </w:r>
          </w:p>
          <w:p w14:paraId="072AE8D7">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3、支持自定义网站主题颜色，统一页面上的应用、图标等相关视觉元素；</w:t>
            </w:r>
          </w:p>
          <w:p w14:paraId="1F0C16D4">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4、支持网页设置多种背景风格元素，可设置：主题颜色，banner图片，根据对应尺寸进行网页素材上传，支持多种素材的编辑修改；</w:t>
            </w:r>
          </w:p>
          <w:p w14:paraId="61F93182">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5、门户支持整体功能布局排序与应用功能的开启或关闭，根据实际使用需求展示门户内容；</w:t>
            </w:r>
          </w:p>
          <w:p w14:paraId="3137DC37">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6、门户支持编辑多种内容展示模块，包含课程、附件、新闻、其他等多种展示形式。且根据对应内容生成单独的展示形式；</w:t>
            </w:r>
          </w:p>
          <w:p w14:paraId="1C3FA30F">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7、网站基础信息展示支持设置主题颜色、学校logo、用户图标、导航栏排序、主页展示内容设置，实现门户自定义配置；</w:t>
            </w:r>
          </w:p>
          <w:p w14:paraId="16BA2C71">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8、支持添加资源展示类型的应用模块时，自动生成资源列表页面和详情页面;</w:t>
            </w:r>
          </w:p>
          <w:p w14:paraId="7B86577B">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9、门户支持设置全局模块，包含头部、全局轮播图、底部、飘窗、快捷入口等模块，支持隐藏或开启全局模块；</w:t>
            </w:r>
          </w:p>
          <w:p w14:paraId="595D72F3">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10、支持调整所有应用模块的布局及排列，更新内容或删除模块，快速更新页面排版；</w:t>
            </w:r>
          </w:p>
          <w:p w14:paraId="19A4A7E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11、支持网站内增加、修改、删除新页面内容。新页面所有模块需支持编辑功能，支持拖拽式编辑</w:t>
            </w:r>
          </w:p>
          <w:p w14:paraId="22DBF619">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12、支持将自定义网站设为单位内模板复用。</w:t>
            </w:r>
          </w:p>
          <w:p w14:paraId="7095E557">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五）</w:t>
            </w:r>
            <w:r>
              <w:rPr>
                <w:rFonts w:hint="eastAsia" w:asciiTheme="minorEastAsia" w:hAnsiTheme="minorEastAsia" w:eastAsiaTheme="minorEastAsia" w:cstheme="minorEastAsia"/>
                <w:bCs/>
                <w:sz w:val="24"/>
                <w:szCs w:val="24"/>
              </w:rPr>
              <w:t>应用管理</w:t>
            </w:r>
          </w:p>
          <w:p w14:paraId="562383F4">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1、应用模块应拥有各自独立的设置后台，支持设置模块名称、显示样式、次级页面，支持添加资源等</w:t>
            </w:r>
          </w:p>
          <w:p w14:paraId="299FF00B">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2、应用模块提供多种样式，包含图标、图文、多图、文本、搜索列表、等9类模块；</w:t>
            </w:r>
          </w:p>
          <w:p w14:paraId="5A90EAE2">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3、应用模块支持在后台进行内容管理，添加、编辑、删除应用的内容；</w:t>
            </w:r>
          </w:p>
          <w:p w14:paraId="54DCAB3C">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4、支持应用模块二级、三级页面调用统一的头部与底部；</w:t>
            </w:r>
          </w:p>
          <w:p w14:paraId="0801FE35">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5、支持图文列表、文本列表、多图列表类应用创建多级分类；每级分类支持选择不同的显示方式和列表样式；支持进行面包屑、背景色设置；支持设置显示或关闭网站统计数据；</w:t>
            </w:r>
          </w:p>
          <w:p w14:paraId="0EFAE8D8">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六）</w:t>
            </w:r>
            <w:r>
              <w:rPr>
                <w:rFonts w:hint="eastAsia" w:asciiTheme="minorEastAsia" w:hAnsiTheme="minorEastAsia" w:eastAsiaTheme="minorEastAsia" w:cstheme="minorEastAsia"/>
                <w:bCs/>
                <w:sz w:val="24"/>
                <w:szCs w:val="24"/>
              </w:rPr>
              <w:t>内容管理</w:t>
            </w:r>
          </w:p>
          <w:p w14:paraId="427C6C70">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1、支持根据基础模块的类型、样式创建不同字段的数据内容；</w:t>
            </w:r>
          </w:p>
          <w:p w14:paraId="384BFC6A">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2、支持富文本编辑器，支持在线编辑，支持图片、视频、附件、超链接等上传；</w:t>
            </w:r>
          </w:p>
          <w:p w14:paraId="0366FA42">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3、提供包含专题和课程的资源库，用于数据添加；</w:t>
            </w:r>
          </w:p>
          <w:p w14:paraId="32B3303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4、支持平台具备内容搜索功能，快速检索站内教学资源和相关课程资源；</w:t>
            </w:r>
          </w:p>
          <w:p w14:paraId="35990EE8">
            <w:pPr>
              <w:rPr>
                <w:rFonts w:asciiTheme="minorEastAsia" w:hAnsiTheme="minorEastAsia" w:eastAsiaTheme="minorEastAsia" w:cstheme="minorEastAsia"/>
                <w:sz w:val="24"/>
                <w:szCs w:val="24"/>
              </w:rPr>
            </w:pPr>
          </w:p>
          <w:p w14:paraId="4C01907C">
            <w:pPr>
              <w:widowControl/>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5、图文列表、多图列表、文本列表三类应用模块，本地数据管理需支持批量导入、数据导出、置顶、排序、关键词数据筛选；</w:t>
            </w:r>
          </w:p>
          <w:p w14:paraId="06CF4307">
            <w:pPr>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6、支持平台总根据教学运行数据自动生成相关资源/内容可视化分析报表。支撑教学管理统一查看内容建设和资源情况；</w:t>
            </w:r>
          </w:p>
          <w:p w14:paraId="6731B2A4">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七）</w:t>
            </w:r>
            <w:r>
              <w:rPr>
                <w:rFonts w:hint="eastAsia" w:asciiTheme="minorEastAsia" w:hAnsiTheme="minorEastAsia" w:eastAsiaTheme="minorEastAsia" w:cstheme="minorEastAsia"/>
                <w:bCs/>
                <w:sz w:val="24"/>
                <w:szCs w:val="24"/>
              </w:rPr>
              <w:t xml:space="preserve">智慧门户的总体要求 </w:t>
            </w:r>
          </w:p>
          <w:p w14:paraId="6A2AF213">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智慧教育平台门户个性化定制开发。根据学校需求，为学校定制开发具有校本特色的综合智慧教育平台门户，风格简洁大方、版式新颖亮丽、内容整洁有序，支持多种风格自定义，支持图片新闻、公告动态切换显示，大数据教学成果展示，热门课程排行，优秀教师展示、精品课程展示等</w:t>
            </w:r>
            <w:r>
              <w:rPr>
                <w:rFonts w:hint="eastAsia" w:asciiTheme="minorEastAsia" w:hAnsiTheme="minorEastAsia" w:eastAsiaTheme="minorEastAsia" w:cstheme="minorEastAsia"/>
                <w:b/>
                <w:sz w:val="24"/>
                <w:szCs w:val="24"/>
              </w:rPr>
              <w:t>（投标文件中须提供承诺函（格式自拟））</w:t>
            </w:r>
            <w:r>
              <w:rPr>
                <w:rFonts w:hint="eastAsia" w:asciiTheme="minorEastAsia" w:hAnsiTheme="minorEastAsia" w:eastAsiaTheme="minorEastAsia" w:cstheme="minorEastAsia"/>
                <w:sz w:val="24"/>
                <w:szCs w:val="24"/>
              </w:rPr>
              <w:t>。</w:t>
            </w:r>
          </w:p>
          <w:p w14:paraId="1968C9F8">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■2、校内各学习平台身份统一认证到统一门户。将现有的学习资源、学习平台、课程互动、课程网站、教学资源等所有的系统都整合在一个框架内，所有的跳转、打开新窗口等操作都用打开新的标签进行代替</w:t>
            </w:r>
            <w:r>
              <w:rPr>
                <w:rFonts w:hint="eastAsia" w:asciiTheme="minorEastAsia" w:hAnsiTheme="minorEastAsia" w:eastAsiaTheme="minorEastAsia" w:cstheme="minorEastAsia"/>
                <w:b/>
                <w:sz w:val="24"/>
                <w:szCs w:val="24"/>
              </w:rPr>
              <w:t>（投标文件中须提供承诺函（格式自拟））</w:t>
            </w:r>
            <w:r>
              <w:rPr>
                <w:rFonts w:hint="eastAsia" w:asciiTheme="minorEastAsia" w:hAnsiTheme="minorEastAsia" w:eastAsiaTheme="minorEastAsia" w:cstheme="minorEastAsia"/>
                <w:sz w:val="24"/>
                <w:szCs w:val="24"/>
              </w:rPr>
              <w:t>。</w:t>
            </w:r>
          </w:p>
          <w:p w14:paraId="65B1D552">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3、教学大数据的统计分析及展示。提供教学大数据分析功能，动态展示全校师生每日教学动态、出勤情况、课堂活动、课程画像、教师画像、学生画像、活跃师生、活跃课程等数据。</w:t>
            </w:r>
          </w:p>
          <w:p w14:paraId="6401E5B4">
            <w:pPr>
              <w:spacing w:line="360" w:lineRule="auto"/>
              <w:jc w:val="lef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rPr>
              <w:t>4、</w:t>
            </w:r>
            <w:r>
              <w:rPr>
                <w:rFonts w:hint="eastAsia" w:asciiTheme="minorEastAsia" w:hAnsiTheme="minorEastAsia" w:eastAsiaTheme="minorEastAsia" w:cstheme="minorEastAsia"/>
                <w:sz w:val="24"/>
                <w:szCs w:val="24"/>
              </w:rPr>
              <w:t>支持统一身份认证对接。本系统将使用统一身份认证登录，当用户登录后，其他相关的学习平台、系统不用再次登录即可访问，并与学校智慧校园支持身份认证登录。</w:t>
            </w:r>
            <w:r>
              <w:rPr>
                <w:rFonts w:hint="eastAsia" w:asciiTheme="minorEastAsia" w:hAnsiTheme="minorEastAsia" w:eastAsiaTheme="minorEastAsia" w:cstheme="minorEastAsia"/>
                <w:b/>
                <w:sz w:val="24"/>
                <w:szCs w:val="24"/>
              </w:rPr>
              <w:t>（投标文件中须提供承诺函（格式自拟））</w:t>
            </w:r>
            <w:r>
              <w:rPr>
                <w:rFonts w:hint="eastAsia" w:asciiTheme="minorEastAsia" w:hAnsiTheme="minorEastAsia" w:eastAsiaTheme="minorEastAsia" w:cstheme="minorEastAsia"/>
                <w:sz w:val="24"/>
                <w:szCs w:val="24"/>
              </w:rPr>
              <w:t>。</w:t>
            </w:r>
          </w:p>
          <w:p w14:paraId="4291747B">
            <w:pPr>
              <w:pStyle w:val="2"/>
              <w:numPr>
                <w:ilvl w:val="0"/>
                <w:numId w:val="3"/>
              </w:numPr>
              <w:spacing w:line="360" w:lineRule="auto"/>
              <w:rPr>
                <w:rFonts w:asciiTheme="minorEastAsia" w:hAnsiTheme="minorEastAsia" w:eastAsiaTheme="minorEastAsia" w:cstheme="minorEastAsia"/>
                <w:b/>
                <w:bCs/>
                <w:sz w:val="24"/>
                <w:lang w:eastAsia="zh-Hans"/>
              </w:rPr>
            </w:pPr>
            <w:r>
              <w:rPr>
                <w:rFonts w:hint="eastAsia" w:asciiTheme="minorEastAsia" w:hAnsiTheme="minorEastAsia" w:eastAsiaTheme="minorEastAsia" w:cstheme="minorEastAsia"/>
                <w:b/>
                <w:bCs/>
                <w:sz w:val="24"/>
                <w:lang w:eastAsia="zh-Hans"/>
              </w:rPr>
              <w:t>智慧教学系统</w:t>
            </w:r>
          </w:p>
          <w:p w14:paraId="7367CBB7">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（一）网络教学平台</w:t>
            </w:r>
          </w:p>
          <w:p w14:paraId="076B5332">
            <w:pPr>
              <w:widowControl/>
              <w:spacing w:line="360" w:lineRule="auto"/>
              <w:jc w:val="left"/>
              <w:rPr>
                <w:rFonts w:asciiTheme="minorEastAsia" w:hAnsiTheme="minorEastAsia" w:eastAsiaTheme="minorEastAsia" w:cstheme="minorEastAsia"/>
                <w:sz w:val="24"/>
                <w:szCs w:val="24"/>
              </w:rPr>
            </w:pPr>
            <w:bookmarkStart w:id="1" w:name="_Toc136326427"/>
            <w:r>
              <w:rPr>
                <w:rFonts w:hint="eastAsia" w:asciiTheme="minorEastAsia" w:hAnsiTheme="minorEastAsia" w:eastAsiaTheme="minorEastAsia" w:cstheme="minorEastAsia"/>
                <w:b/>
                <w:bCs/>
                <w:sz w:val="24"/>
                <w:szCs w:val="24"/>
              </w:rPr>
              <w:t>1.系统技术要求</w:t>
            </w:r>
            <w:bookmarkEnd w:id="1"/>
          </w:p>
          <w:p w14:paraId="2EDE1E7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1.1支持整个课程创建、教学资源发布、学情数据追踪、作业考试任务发布、课前备课、课中互动，支持信息技术与教学过程的深度融合。</w:t>
            </w:r>
          </w:p>
          <w:p w14:paraId="3AAEC01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1.2属于成熟稳定的软件产品，具有软件著作权登记证书。</w:t>
            </w:r>
          </w:p>
          <w:p w14:paraId="2713801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1.3系统设计满足大规模用户使用、支持分布式部署，应满足万人并发在线学习的性能要求。</w:t>
            </w:r>
          </w:p>
          <w:p w14:paraId="571021F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1.4采用B/S结构，基于J2EE架构，页面采用Web2.0 AJAX开发，不需要另行安装插件就可以支持IE9及以上版本、safari、Firefox、chrome等浏览器。</w:t>
            </w:r>
          </w:p>
          <w:p w14:paraId="0570E20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1.5具备先进性、可移植性、开放性和兼容性，支持标准化多媒体课件。随用户使用量增大需确保良好的使用体验。</w:t>
            </w:r>
          </w:p>
          <w:p w14:paraId="130D41B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1.6支持Web服务器集群。具有安全策略和备份机制，可根据不同的业务要求采用不同的安全措施，保证发生故障时不影响整个系统的正常运行。</w:t>
            </w:r>
          </w:p>
          <w:p w14:paraId="7359D7D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1.7不限注册课程数量和注册用户数，其中的网络课程支持按课程的导入、导出进行备份。</w:t>
            </w:r>
          </w:p>
          <w:p w14:paraId="13944F5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1.8全面支持学生的自主学习与合作学习，体现在教学活动中学生的主体地位和教师的主导地位，为学生构建自主学习、主动探索的环境，教师通过组织学习材料，实时和非实时的教学手段引导和帮助学生学习。</w:t>
            </w:r>
          </w:p>
          <w:p w14:paraId="1840B1C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1.9平台支持辅助教学、混合式教学、纯网络教学、直播课堂等多种网络教学模式。</w:t>
            </w:r>
          </w:p>
          <w:p w14:paraId="7585CBE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1.10平台具有视频、文档格式自动转换、码流自动转换的功能， 以适应不同的访问终端（Android，iOS）；所有文档资源自动转码成flash格式播放，视频类资源系统自动转码为mp4、flv等多种格式。</w:t>
            </w:r>
          </w:p>
          <w:p w14:paraId="7270E15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1.11具有强大的交流协作功能，提供同步、异步的交流讨论工具，使得学生之间、学生与教师之间方便地共享信息、交流、讨论、协商，从而提高网络学习的效果和质量。</w:t>
            </w:r>
          </w:p>
          <w:p w14:paraId="2909D94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1.12角色管理：可建立学生、教师、管理员、超级管理员等角色，各级管理员也可以根据自身的需求创建角色和为角色指定权限。</w:t>
            </w:r>
          </w:p>
          <w:p w14:paraId="6D2E4DA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权限管理：可为每个导航功能点分配访问、管理等不同的权限，管理员可以批量给用户分配、收回权限，具有权限整体移交功能。</w:t>
            </w:r>
          </w:p>
          <w:p w14:paraId="1B912D7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机构和用户管理：管理员可以批量增加、删除、修改组织机构树，可单个、批量增加、删除、修改、查找用户信息。</w:t>
            </w:r>
          </w:p>
          <w:p w14:paraId="441AAAA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1.13提供强大的基于浏览器的数学、化学公式在线编辑器。</w:t>
            </w:r>
          </w:p>
          <w:p w14:paraId="75615EE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1.14提供精确的学习进度监控信息，支持学生再次登录平台时能从上次学习的结束点继续学习课程。可记录、查询用户登录及操作信息。</w:t>
            </w:r>
          </w:p>
          <w:p w14:paraId="5CBB49B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1843F41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支持教学课件投屏及课堂互动功能，PPT投屏演示保留动画效果，播放流畅，在投屏演示时随时可发起签到、投票、测验、抢答、选人、讨论、测验、问卷等多种课堂活动，活动内容可大屏显示。教学课件文件来源多种渠道，可以通过电脑端把文件直接发送至移动端，提高资源展示的便捷性</w:t>
            </w:r>
            <w:r>
              <w:rPr>
                <w:rFonts w:hint="eastAsia" w:asciiTheme="minorEastAsia" w:hAnsiTheme="minorEastAsia" w:eastAsiaTheme="minorEastAsia" w:cstheme="minorEastAsia"/>
                <w:b/>
                <w:sz w:val="24"/>
                <w:szCs w:val="24"/>
              </w:rPr>
              <w:t>（投标文件中须提供产品真实系统功能界面截图）</w:t>
            </w:r>
            <w:r>
              <w:rPr>
                <w:rFonts w:hint="eastAsia" w:asciiTheme="minorEastAsia" w:hAnsiTheme="minorEastAsia" w:eastAsiaTheme="minorEastAsia" w:cstheme="minorEastAsia"/>
                <w:sz w:val="24"/>
                <w:szCs w:val="24"/>
              </w:rPr>
              <w:t>。</w:t>
            </w:r>
          </w:p>
          <w:p w14:paraId="2D89175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1.17具有系统专属的管理端，方便管理者提随时查看教学运行情况、教学预警、管理应用、综合管理。</w:t>
            </w:r>
          </w:p>
          <w:p w14:paraId="6C6C7C3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1.18具备三级等保公安备案和测评。中标后备查。</w:t>
            </w:r>
          </w:p>
          <w:p w14:paraId="46C1EB54">
            <w:pPr>
              <w:widowControl/>
              <w:spacing w:line="360" w:lineRule="auto"/>
              <w:jc w:val="left"/>
              <w:rPr>
                <w:rFonts w:asciiTheme="minorEastAsia" w:hAnsiTheme="minorEastAsia" w:eastAsiaTheme="minorEastAsia" w:cstheme="minorEastAsia"/>
                <w:b/>
                <w:bCs/>
                <w:sz w:val="24"/>
                <w:szCs w:val="24"/>
              </w:rPr>
            </w:pPr>
            <w:bookmarkStart w:id="2" w:name="_Toc136326428"/>
            <w:r>
              <w:rPr>
                <w:rFonts w:hint="eastAsia" w:asciiTheme="minorEastAsia" w:hAnsiTheme="minorEastAsia" w:eastAsiaTheme="minorEastAsia" w:cstheme="minorEastAsia"/>
                <w:b/>
                <w:bCs/>
                <w:sz w:val="24"/>
                <w:szCs w:val="24"/>
              </w:rPr>
              <w:t>2.课程建设</w:t>
            </w:r>
            <w:bookmarkEnd w:id="2"/>
          </w:p>
          <w:p w14:paraId="1D36664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2.1支持制作富媒体课程，选择不同的模板就可以建设慕课或精品课程的个性化课程网站。</w:t>
            </w:r>
          </w:p>
          <w:p w14:paraId="31EDEAA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2.2支持自定义配置课程主页设计，包含课程基础信息、运行数据、课程主图等内容编辑、删除、修改权限，。</w:t>
            </w:r>
          </w:p>
          <w:p w14:paraId="29F66A4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2.3支持课程建设上传课程大纲或教材自动生成课程章节，快速创建课程章节目录，同时可自定义修改课程章节内容和教学计划，提升建设效率。</w:t>
            </w:r>
          </w:p>
          <w:p w14:paraId="5AC841C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支持课程负责人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14:paraId="7D2E06F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sz w:val="24"/>
                <w:szCs w:val="24"/>
              </w:rPr>
              <w:t>5教师可通过平台上传课程所需要的教材、参考书、参考文献、视频等资源。</w:t>
            </w:r>
          </w:p>
          <w:p w14:paraId="35062C9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2.6支持慕课制作和慕课教学模式，支持课程知识单元化，每个知识单元聚合丰富的富媒体教学资源，并在同一个页面中进行显示。</w:t>
            </w:r>
          </w:p>
          <w:p w14:paraId="19D0916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2.7课程单元内容建设，可编辑视频、文档、图片、音频、图书、公式、符号、附件、网页、动画等。</w:t>
            </w:r>
          </w:p>
          <w:p w14:paraId="55A6BCF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2.8支持直接将从word中将内容复制粘贴到编辑器内，并完整保留里面的文字和图片等内容。</w:t>
            </w:r>
          </w:p>
          <w:p w14:paraId="1564EF4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2.9视频上传与播放支持rmvb、3gp、mpg、mpeg、mov、wmv、asf、avi、mkv、mp4、flv、vob、f4v等高清和网络格式，视频上传后自动转码，无需下载可以直接在线进行播放。</w:t>
            </w:r>
          </w:p>
          <w:p w14:paraId="5AD3D31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2.10支持多种文档格式的上传，包括DOC、PPT、PDF、TXT等，上传后自动转码，无需下载可以直接在线阅读。</w:t>
            </w:r>
          </w:p>
          <w:p w14:paraId="1D622FC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2.11支持2G以上文件上传，并可断点续传。</w:t>
            </w:r>
          </w:p>
          <w:p w14:paraId="5D5BAEA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2.12支持将资源先批量上传至个人课程空间储存空间中，然后在课堂中引用。</w:t>
            </w:r>
          </w:p>
          <w:p w14:paraId="2A1F449B">
            <w:pPr>
              <w:widowControl/>
              <w:spacing w:line="360" w:lineRule="auto"/>
              <w:jc w:val="left"/>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2.13课程资源管理需要支持多类型资源的上传，并通过个人资源库进行资源管理，教学资源可以通过平台资源库中进行调用，无需多次上传资源。发布教学资源后续提供资源查看数据统计，直观反馈学生对资源学习情况。</w:t>
            </w:r>
            <w:r>
              <w:rPr>
                <w:rFonts w:hint="eastAsia" w:asciiTheme="minorEastAsia" w:hAnsiTheme="minorEastAsia" w:eastAsiaTheme="minorEastAsia" w:cstheme="minorEastAsia"/>
                <w:b/>
                <w:sz w:val="24"/>
                <w:szCs w:val="24"/>
              </w:rPr>
              <w:t>（投标文件中须提供产品真实系统功能界面截图）</w:t>
            </w:r>
            <w:r>
              <w:rPr>
                <w:rFonts w:hint="eastAsia" w:asciiTheme="minorEastAsia" w:hAnsiTheme="minorEastAsia" w:eastAsiaTheme="minorEastAsia" w:cstheme="minorEastAsia"/>
                <w:sz w:val="24"/>
                <w:szCs w:val="24"/>
              </w:rPr>
              <w:t>。</w:t>
            </w:r>
          </w:p>
          <w:p w14:paraId="0245B55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2.14需提供可视化的公式编辑器，方便教师在线进行公式的录入与编辑。</w:t>
            </w:r>
          </w:p>
          <w:p w14:paraId="30382E1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2.15支持在线录制功能，录完的资料可以直接在线播放。</w:t>
            </w:r>
          </w:p>
          <w:p w14:paraId="2AA3E6F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2.16提供课程编辑的详细操作日志和学生退课日志，便于追溯问题、查找原因。</w:t>
            </w:r>
          </w:p>
          <w:p w14:paraId="423C6BC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2.17教师端提供课程管理、班级管理、教师团队管理、助教管理、统计、考试及作业管理、课程通告管理等；提供当前学习过程实时监管；提供进度统计功能、成绩统计并支持报表导出。</w:t>
            </w:r>
          </w:p>
          <w:p w14:paraId="4052EEC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2.18支持教学资源科上传教学视频资源、图片、文档等多种类型资源。并可在课中随时发布教学资源和课中互动。</w:t>
            </w:r>
          </w:p>
          <w:p w14:paraId="25B6C5B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2.19支持根据关键词快速搜索相关慕课资源，并支持引用课程资源加入课程章节内容，自定义进行资源排序或删除调整。</w:t>
            </w:r>
          </w:p>
          <w:p w14:paraId="0E0FE41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sz w:val="24"/>
                <w:szCs w:val="24"/>
              </w:rPr>
              <w:t>20支持在课程章节中插入直播教学，并可对观看人数进行统计，记录分数。</w:t>
            </w:r>
          </w:p>
          <w:p w14:paraId="7B1E32F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2.21支持课程管理，设置课程试读范围、克隆课程。</w:t>
            </w:r>
          </w:p>
          <w:p w14:paraId="2BF0A18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2.22可以在线备课，在课前、课中、课后等环节进行备课，并插入教学活动。</w:t>
            </w:r>
          </w:p>
          <w:p w14:paraId="340599B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2.23支持一键检索并插入课程思政相关的资源。 </w:t>
            </w:r>
          </w:p>
          <w:p w14:paraId="1797AA9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w:t>
            </w:r>
            <w:r>
              <w:rPr>
                <w:rFonts w:hint="eastAsia" w:asciiTheme="minorEastAsia" w:hAnsiTheme="minorEastAsia" w:eastAsiaTheme="minorEastAsia" w:cstheme="minorEastAsia"/>
                <w:sz w:val="24"/>
                <w:szCs w:val="24"/>
                <w:lang w:eastAsia="zh-Hans"/>
              </w:rPr>
              <w:t>.支持添加虚拟仿真相关资源，支持</w:t>
            </w:r>
            <w:r>
              <w:rPr>
                <w:rFonts w:hint="eastAsia" w:asciiTheme="minorEastAsia" w:hAnsiTheme="minorEastAsia" w:eastAsiaTheme="minorEastAsia" w:cstheme="minorEastAsia"/>
                <w:sz w:val="24"/>
                <w:szCs w:val="24"/>
              </w:rPr>
              <w:t>在线链接</w:t>
            </w:r>
            <w:r>
              <w:rPr>
                <w:rFonts w:hint="eastAsia" w:asciiTheme="minorEastAsia" w:hAnsiTheme="minorEastAsia" w:eastAsiaTheme="minorEastAsia" w:cstheme="minorEastAsia"/>
                <w:sz w:val="24"/>
                <w:szCs w:val="24"/>
                <w:lang w:eastAsia="zh-Hans"/>
              </w:rPr>
              <w:t>3D资源、3D资源支持obj、ply、stl、vtk类型资源，</w:t>
            </w:r>
            <w:r>
              <w:rPr>
                <w:rFonts w:hint="eastAsia" w:asciiTheme="minorEastAsia" w:hAnsiTheme="minorEastAsia" w:eastAsiaTheme="minorEastAsia" w:cstheme="minorEastAsia"/>
                <w:sz w:val="24"/>
                <w:szCs w:val="24"/>
              </w:rPr>
              <w:t>教师</w:t>
            </w:r>
            <w:r>
              <w:rPr>
                <w:rFonts w:hint="eastAsia" w:asciiTheme="minorEastAsia" w:hAnsiTheme="minorEastAsia" w:eastAsiaTheme="minorEastAsia" w:cstheme="minorEastAsia"/>
                <w:sz w:val="24"/>
                <w:szCs w:val="24"/>
                <w:lang w:eastAsia="zh-Hans"/>
              </w:rPr>
              <w:t>上传对应文件压缩包到平台后，系统将自动解析文件生成对应显示文件</w:t>
            </w:r>
            <w:r>
              <w:rPr>
                <w:rFonts w:hint="eastAsia" w:asciiTheme="minorEastAsia" w:hAnsiTheme="minorEastAsia" w:eastAsiaTheme="minorEastAsia" w:cstheme="minorEastAsia"/>
                <w:b/>
                <w:sz w:val="24"/>
                <w:szCs w:val="24"/>
              </w:rPr>
              <w:t>（投标文件中须提供产品真实系统功能界面截图）</w:t>
            </w:r>
            <w:r>
              <w:rPr>
                <w:rFonts w:hint="eastAsia" w:asciiTheme="minorEastAsia" w:hAnsiTheme="minorEastAsia" w:eastAsiaTheme="minorEastAsia" w:cstheme="minorEastAsia"/>
                <w:sz w:val="24"/>
                <w:szCs w:val="24"/>
              </w:rPr>
              <w:t>。</w:t>
            </w:r>
          </w:p>
          <w:p w14:paraId="37A91B52">
            <w:pPr>
              <w:widowControl/>
              <w:spacing w:line="360" w:lineRule="auto"/>
              <w:jc w:val="left"/>
              <w:rPr>
                <w:rFonts w:asciiTheme="minorEastAsia" w:hAnsiTheme="minorEastAsia" w:eastAsiaTheme="minorEastAsia" w:cstheme="minorEastAsia"/>
                <w:b/>
                <w:bCs/>
                <w:sz w:val="24"/>
                <w:szCs w:val="24"/>
              </w:rPr>
            </w:pPr>
            <w:bookmarkStart w:id="3" w:name="_Toc136326429"/>
            <w:r>
              <w:rPr>
                <w:rFonts w:hint="eastAsia" w:asciiTheme="minorEastAsia" w:hAnsiTheme="minorEastAsia" w:eastAsiaTheme="minorEastAsia" w:cstheme="minorEastAsia"/>
                <w:b/>
                <w:bCs/>
                <w:sz w:val="24"/>
                <w:szCs w:val="24"/>
              </w:rPr>
              <w:t>3.学习过程监控与管理</w:t>
            </w:r>
            <w:bookmarkEnd w:id="3"/>
          </w:p>
          <w:p w14:paraId="7BBC316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3.1.需支持学生在平台进行课程学习过程时，使用多种模式，如：密码登陆等，通过认证才可以学习课程内容。人脸识别支持照片导入、自主采集、及系统比对。</w:t>
            </w:r>
          </w:p>
          <w:p w14:paraId="236A505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3.2.需支持可以跟踪记录并统计基于每个学生的学习进度、课程登录详情、学习材料浏览和下载详情、作业和测试完成情况、在线时长、视频观看的详情、参加答疑讨论的情况等多项学习考核指标。</w:t>
            </w:r>
          </w:p>
          <w:p w14:paraId="3686D776">
            <w:pPr>
              <w:widowControl/>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■3.3.支持对教学资源的发布进行设置，根据实际教学进度进行资源发布，配合教师按教学计划教学。</w:t>
            </w:r>
            <w:r>
              <w:rPr>
                <w:rFonts w:hint="eastAsia" w:asciiTheme="minorEastAsia" w:hAnsiTheme="minorEastAsia" w:eastAsiaTheme="minorEastAsia" w:cstheme="minorEastAsia"/>
                <w:b/>
                <w:sz w:val="24"/>
                <w:szCs w:val="24"/>
              </w:rPr>
              <w:t>（投标文件中须提供产品真实系统功能界面截图）。</w:t>
            </w:r>
          </w:p>
          <w:p w14:paraId="23B7541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3.4.教师可以将教学资源设置为必学资源，要求学生必须完成，教师可查看资源学习完成情况；学生端可以看到每个必学任务和资源内容，开展学习。</w:t>
            </w:r>
          </w:p>
          <w:p w14:paraId="10C9ABB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3.5.支持对课程中的视频、作业、测验、在线时长等做权重设置，可以针对作业模块做细化到每一份作业的权重设置。</w:t>
            </w:r>
          </w:p>
          <w:p w14:paraId="0E7AD66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3.6.支持教师将学生成绩导出，并在线发放电子证书。</w:t>
            </w:r>
          </w:p>
          <w:p w14:paraId="04EA846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3.7.教师在开课时可以设定课程的开课时间和结课时间，并且在课程结束后，可以自动开启复习模式。</w:t>
            </w:r>
          </w:p>
          <w:p w14:paraId="1FCB9D19">
            <w:pPr>
              <w:widowControl/>
              <w:spacing w:line="360" w:lineRule="auto"/>
              <w:jc w:val="left"/>
              <w:rPr>
                <w:rFonts w:asciiTheme="minorEastAsia" w:hAnsiTheme="minorEastAsia" w:eastAsiaTheme="minorEastAsia" w:cstheme="minorEastAsia"/>
                <w:b/>
                <w:bCs/>
                <w:sz w:val="24"/>
                <w:szCs w:val="24"/>
              </w:rPr>
            </w:pPr>
            <w:bookmarkStart w:id="4" w:name="_Toc136326430"/>
            <w:r>
              <w:rPr>
                <w:rFonts w:hint="eastAsia" w:asciiTheme="minorEastAsia" w:hAnsiTheme="minorEastAsia" w:eastAsiaTheme="minorEastAsia" w:cstheme="minorEastAsia"/>
                <w:b/>
                <w:bCs/>
                <w:sz w:val="24"/>
                <w:szCs w:val="24"/>
              </w:rPr>
              <w:t>4.教学资源管理</w:t>
            </w:r>
            <w:bookmarkEnd w:id="4"/>
          </w:p>
          <w:p w14:paraId="3C625DA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4.1.教师可上传参考资源至共享空间，课程中学生可以在线浏览资源及下载资源。</w:t>
            </w:r>
          </w:p>
          <w:p w14:paraId="482761B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4.2.支持在课件ppt下添加课堂活动，并直接投屏教学。</w:t>
            </w:r>
          </w:p>
          <w:p w14:paraId="3C031A1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4.3.教师可以从系统教学资源库中查找并添加课程相关的教学参考书，推荐给学生直接进行在线阅读。</w:t>
            </w:r>
          </w:p>
          <w:p w14:paraId="7967A49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4.4.教师可以从备课资源库中查找、添加学术视频，推荐给学生在线观看。所有知识产权、信息网络传播权纠纷由供货方承担责任。</w:t>
            </w:r>
          </w:p>
          <w:p w14:paraId="75A6FDE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4.5.支持创建试题库，支持创建连线题、投票题、共用选项题等，题目属性包括类别、难度系数、所属知识点等。</w:t>
            </w:r>
          </w:p>
          <w:p w14:paraId="2926C7C6">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4.7.题库试题创建支持在线录制。</w:t>
            </w:r>
          </w:p>
          <w:p w14:paraId="289839E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4.8.教师可以根据自己需要在题库模块创建新的题型。</w:t>
            </w:r>
          </w:p>
          <w:p w14:paraId="5EF7DFFE">
            <w:pPr>
              <w:widowControl/>
              <w:spacing w:line="360" w:lineRule="auto"/>
              <w:jc w:val="left"/>
              <w:rPr>
                <w:rFonts w:asciiTheme="minorEastAsia" w:hAnsiTheme="minorEastAsia" w:eastAsiaTheme="minorEastAsia" w:cstheme="minorEastAsia"/>
                <w:b/>
                <w:bCs/>
                <w:sz w:val="24"/>
                <w:szCs w:val="24"/>
              </w:rPr>
            </w:pPr>
            <w:bookmarkStart w:id="5" w:name="_Toc136326431"/>
            <w:r>
              <w:rPr>
                <w:rFonts w:hint="eastAsia" w:asciiTheme="minorEastAsia" w:hAnsiTheme="minorEastAsia" w:eastAsiaTheme="minorEastAsia" w:cstheme="minorEastAsia"/>
                <w:b/>
                <w:bCs/>
                <w:sz w:val="24"/>
                <w:szCs w:val="24"/>
              </w:rPr>
              <w:t>5.作业与考试</w:t>
            </w:r>
            <w:bookmarkEnd w:id="5"/>
          </w:p>
          <w:p w14:paraId="193C59C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5.1.具有从题库或以前的测验中随机生成新的试卷与作业的功能，教师可以对试卷和作业中的试题进行添加、修改、删除、任意排序、预览等功能，可以对试题设定分值，作业与试卷可多次重复使用。</w:t>
            </w:r>
          </w:p>
          <w:p w14:paraId="3EF8199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5.2支持发布小组教学，发布项目制作业，通过小组为单位完成该项目内容。并通过作业完成情况进行整体分析。</w:t>
            </w:r>
          </w:p>
          <w:p w14:paraId="2BBBB31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5.3.支持对作业进行随机出题，从题库中随机抽取若干道题目，保证每位学生收到不同的作业，支持学生之间防作弊功能。</w:t>
            </w:r>
          </w:p>
          <w:p w14:paraId="447F9745">
            <w:pPr>
              <w:widowControl/>
              <w:spacing w:line="360" w:lineRule="auto"/>
              <w:jc w:val="left"/>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5.4.支持作业发布功能，支持可以分班发布作业。其中可进行作业相关附件上传，并根据本次作业关联相关题目或无题目作业，布置内容后进行作业预览，并设置作业要求上交时间、申请重做等。教师可查看作业完成情况及成绩情况，选择是否发布成绩。</w:t>
            </w:r>
            <w:r>
              <w:rPr>
                <w:rFonts w:hint="eastAsia" w:asciiTheme="minorEastAsia" w:hAnsiTheme="minorEastAsia" w:eastAsiaTheme="minorEastAsia" w:cstheme="minorEastAsia"/>
                <w:b/>
                <w:sz w:val="24"/>
                <w:szCs w:val="24"/>
              </w:rPr>
              <w:t>（投标文件中须提供产品真实系统功能界面截图）</w:t>
            </w:r>
            <w:r>
              <w:rPr>
                <w:rFonts w:hint="eastAsia" w:asciiTheme="minorEastAsia" w:hAnsiTheme="minorEastAsia" w:eastAsiaTheme="minorEastAsia" w:cstheme="minorEastAsia"/>
                <w:sz w:val="24"/>
                <w:szCs w:val="24"/>
              </w:rPr>
              <w:t>。</w:t>
            </w:r>
          </w:p>
          <w:p w14:paraId="6332643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5.5.支持生成试卷分析报告，报告中需至少包含试卷难度、区分度统计，成绩正态分布，等分析数据项。</w:t>
            </w:r>
          </w:p>
          <w:p w14:paraId="251287F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5.6.对于同一套作业，可以设置题目乱序，防止学生作弊，对于未提交作业的学生，可以进行督促，发放督促通知。</w:t>
            </w:r>
          </w:p>
          <w:p w14:paraId="0F31247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■5.7.为保障系统题库安全，题库建设者可为自己所负责的的题库设置安全密码，只有输入安全密码才能进入题库，避免因题库泄露导致考试事故的发生</w:t>
            </w:r>
            <w:r>
              <w:rPr>
                <w:rFonts w:hint="eastAsia" w:asciiTheme="minorEastAsia" w:hAnsiTheme="minorEastAsia" w:eastAsiaTheme="minorEastAsia" w:cstheme="minorEastAsia"/>
                <w:b/>
                <w:bCs/>
                <w:sz w:val="24"/>
                <w:szCs w:val="24"/>
              </w:rPr>
              <w:t>（投标文件中须提供产品真实系统功能界面截图）。</w:t>
            </w:r>
          </w:p>
          <w:p w14:paraId="529C11B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5.8.需支持对组好的试卷可进行封存保管，对封存的试卷在考试前必须输入试卷密码才能开启试卷。</w:t>
            </w:r>
          </w:p>
          <w:p w14:paraId="202A6EC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5.9.需支持考生考试过程中将全程监控考生的答题界面，管理员或者监考老师可以随时查看所有考生切屏记录。</w:t>
            </w:r>
          </w:p>
          <w:p w14:paraId="2ABF72C0">
            <w:pPr>
              <w:widowControl/>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5.10.支持自动随机组卷，可设置试卷试题重复率、支持题库文件夹选题、难易选题、知识点等选题。</w:t>
            </w:r>
          </w:p>
          <w:p w14:paraId="61E8991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5.11.平台支持试卷导出功能，至少支持A3、A4、B4等版式。 </w:t>
            </w:r>
          </w:p>
          <w:p w14:paraId="6206E40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5.12.支持网页端、移动端考试。 </w:t>
            </w:r>
          </w:p>
          <w:p w14:paraId="133FC8B9">
            <w:pPr>
              <w:widowControl/>
              <w:spacing w:line="360" w:lineRule="auto"/>
              <w:jc w:val="left"/>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5.13支持考试管理功能，通过防作弊设置以及考试监考，监考需掌握考试预警情况，并支持考生考试过程中将全程监控考生的答题界面，对考生切出页面的次数进行记录，管理员或者监考老师可以随时查看所有考生切屏记录。</w:t>
            </w:r>
            <w:r>
              <w:rPr>
                <w:rFonts w:hint="eastAsia" w:asciiTheme="minorEastAsia" w:hAnsiTheme="minorEastAsia" w:eastAsiaTheme="minorEastAsia" w:cstheme="minorEastAsia"/>
                <w:b/>
                <w:sz w:val="24"/>
                <w:szCs w:val="24"/>
              </w:rPr>
              <w:t>（投标文件中须提供产品真实系统功能界面截图）</w:t>
            </w:r>
            <w:r>
              <w:rPr>
                <w:rFonts w:hint="eastAsia" w:asciiTheme="minorEastAsia" w:hAnsiTheme="minorEastAsia" w:eastAsiaTheme="minorEastAsia" w:cstheme="minorEastAsia"/>
                <w:sz w:val="24"/>
                <w:szCs w:val="24"/>
              </w:rPr>
              <w:t>。</w:t>
            </w:r>
          </w:p>
          <w:p w14:paraId="5EF1364E">
            <w:pPr>
              <w:widowControl/>
              <w:spacing w:line="360" w:lineRule="auto"/>
              <w:jc w:val="left"/>
              <w:rPr>
                <w:rFonts w:asciiTheme="minorEastAsia" w:hAnsiTheme="minorEastAsia" w:eastAsiaTheme="minorEastAsia" w:cstheme="minorEastAsia"/>
                <w:b/>
                <w:bCs/>
                <w:sz w:val="24"/>
                <w:szCs w:val="24"/>
              </w:rPr>
            </w:pPr>
            <w:bookmarkStart w:id="6" w:name="_Toc136326432"/>
            <w:r>
              <w:rPr>
                <w:rFonts w:hint="eastAsia" w:asciiTheme="minorEastAsia" w:hAnsiTheme="minorEastAsia" w:eastAsiaTheme="minorEastAsia" w:cstheme="minorEastAsia"/>
                <w:b/>
                <w:bCs/>
                <w:sz w:val="24"/>
                <w:szCs w:val="24"/>
              </w:rPr>
              <w:t>6.统计督学</w:t>
            </w:r>
            <w:bookmarkEnd w:id="6"/>
          </w:p>
          <w:p w14:paraId="0316574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6.1.支持查看一门课程的任务点分布、总体成绩分布，支持查看平均视频观看时长、最长观看时长、最短观看时长；可以按月、按终端统计学生访问情况。</w:t>
            </w:r>
          </w:p>
          <w:p w14:paraId="1D26C1F4">
            <w:pPr>
              <w:widowControl/>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6.2.支持对课程中的视频、作业、测验、在线时长等做权重设置，其中作业模块需细化到每份作业的权重设置。可统计所有学生的各项成绩、综合成绩及排名；支持教师设置是否允许学生查看成绩，支持学生端查看各项成绩及综合排名；支持导入线下成绩，如签到、课堂互动、阅读、直播等课堂成绩。（</w:t>
            </w:r>
            <w:r>
              <w:rPr>
                <w:rFonts w:hint="eastAsia" w:asciiTheme="minorEastAsia" w:hAnsiTheme="minorEastAsia" w:eastAsiaTheme="minorEastAsia" w:cstheme="minorEastAsia"/>
                <w:b/>
                <w:sz w:val="24"/>
                <w:szCs w:val="24"/>
              </w:rPr>
              <w:t>投标文件中须提供产品真实系统功能界面截图）。</w:t>
            </w:r>
          </w:p>
          <w:p w14:paraId="0DA877A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6.3.支持统计各类课堂活动的详细情况，包括发放次数、学生总体参与情况及详情，并支持一键导出。</w:t>
            </w:r>
          </w:p>
          <w:p w14:paraId="67A5829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6.4.支持查看课程资源建设情况，资源基础统计数据、各资源类型分布及占比情况、各资源类型变化趋势情况。</w:t>
            </w:r>
          </w:p>
          <w:p w14:paraId="1B1DDE9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6.5.根据课程统计数据，可设置一键筛选出视频分数、测验分数、作业分数、讨论数、阅读时长等各类学习指标低于某些值的学生，并进行一键督促，学生将收到督促通知。</w:t>
            </w:r>
          </w:p>
          <w:p w14:paraId="22922FAC">
            <w:pPr>
              <w:widowControl/>
              <w:spacing w:line="360" w:lineRule="auto"/>
              <w:jc w:val="left"/>
              <w:rPr>
                <w:rFonts w:asciiTheme="minorEastAsia" w:hAnsiTheme="minorEastAsia" w:eastAsiaTheme="minorEastAsia" w:cstheme="minorEastAsia"/>
                <w:sz w:val="24"/>
                <w:szCs w:val="24"/>
              </w:rPr>
            </w:pPr>
            <w:bookmarkStart w:id="7" w:name="_Toc136326433"/>
            <w:r>
              <w:rPr>
                <w:rFonts w:hint="eastAsia" w:asciiTheme="minorEastAsia" w:hAnsiTheme="minorEastAsia" w:eastAsiaTheme="minorEastAsia" w:cstheme="minorEastAsia"/>
                <w:sz w:val="24"/>
                <w:szCs w:val="24"/>
              </w:rPr>
              <w:t>7.学习空间</w:t>
            </w:r>
            <w:bookmarkEnd w:id="7"/>
          </w:p>
          <w:p w14:paraId="1420178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7.1.支持收件箱功能，可以查收、回复收到的信息。</w:t>
            </w:r>
          </w:p>
          <w:p w14:paraId="6648B7F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7.2.支持教师创建小组，可以设定小组名称、介绍、加入的权限，权限包括公开加入、邀请加入、审批加入等。</w:t>
            </w:r>
          </w:p>
          <w:p w14:paraId="078E13B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7.3.支持新建讨论区，并在讨论区主题下发帖回帖，支持对帖子置顶、点赞，支持纳入课程成绩统计。</w:t>
            </w:r>
          </w:p>
          <w:p w14:paraId="0156BEC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■7.4.教学平台中所具备对应的必学资源学习数据查询，同时可通过学情数据查看整体学习数据。（</w:t>
            </w:r>
            <w:r>
              <w:rPr>
                <w:rFonts w:hint="eastAsia" w:asciiTheme="minorEastAsia" w:hAnsiTheme="minorEastAsia" w:eastAsiaTheme="minorEastAsia" w:cstheme="minorEastAsia"/>
                <w:b/>
                <w:sz w:val="24"/>
                <w:szCs w:val="24"/>
              </w:rPr>
              <w:t>投标文件中须提供产品真实系统功能界面截图）。</w:t>
            </w:r>
          </w:p>
          <w:p w14:paraId="75775F91">
            <w:pPr>
              <w:widowControl/>
              <w:spacing w:line="360" w:lineRule="auto"/>
              <w:jc w:val="left"/>
              <w:rPr>
                <w:rFonts w:asciiTheme="minorEastAsia" w:hAnsiTheme="minorEastAsia" w:eastAsiaTheme="minorEastAsia" w:cstheme="minorEastAsia"/>
                <w:b/>
                <w:bCs/>
                <w:sz w:val="24"/>
                <w:szCs w:val="24"/>
              </w:rPr>
            </w:pPr>
            <w:bookmarkStart w:id="8" w:name="_Toc136326434"/>
            <w:r>
              <w:rPr>
                <w:rFonts w:hint="eastAsia" w:asciiTheme="minorEastAsia" w:hAnsiTheme="minorEastAsia" w:eastAsiaTheme="minorEastAsia" w:cstheme="minorEastAsia"/>
                <w:b/>
                <w:bCs/>
                <w:sz w:val="24"/>
                <w:szCs w:val="24"/>
              </w:rPr>
              <w:t>8.移动端</w:t>
            </w:r>
            <w:bookmarkEnd w:id="8"/>
          </w:p>
          <w:p w14:paraId="2BEEE98B">
            <w:pPr>
              <w:widowControl/>
              <w:spacing w:line="360" w:lineRule="auto"/>
              <w:jc w:val="left"/>
              <w:rPr>
                <w:rFonts w:asciiTheme="minorEastAsia" w:hAnsiTheme="minorEastAsia" w:eastAsiaTheme="minorEastAsia" w:cstheme="minorEastAsia"/>
                <w:sz w:val="24"/>
                <w:szCs w:val="24"/>
              </w:rPr>
            </w:pPr>
            <w:bookmarkStart w:id="9" w:name="_Toc18733"/>
            <w:bookmarkStart w:id="10" w:name="_Toc514506740"/>
            <w:r>
              <w:rPr>
                <w:rFonts w:hint="eastAsia" w:asciiTheme="minorEastAsia" w:hAnsiTheme="minorEastAsia" w:eastAsiaTheme="minorEastAsia" w:cstheme="minorEastAsia"/>
                <w:sz w:val="24"/>
                <w:szCs w:val="24"/>
              </w:rPr>
              <w:t>8.1.具有独立的移动客户端，支持iOS和Android操作系统，用于手机、Pad等智能移动终端支持在线移动学习。</w:t>
            </w:r>
          </w:p>
          <w:p w14:paraId="40E9DFC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8.2.PC端与移动端的学习进度保持同步，学生在任何终端上，都可以支持学习记录的持续性，系统也可对任何终端的学习行为进行监控。</w:t>
            </w:r>
          </w:p>
          <w:p w14:paraId="1A87236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8.3.投屏过程中，教师使用主题讨论，系统根据所有学生的回答自动分析产生数个关键词语。</w:t>
            </w:r>
          </w:p>
          <w:p w14:paraId="296EA86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8.4.教师备课：教师可以在移动端的活动库中，设置移动教案。按照教学计划，教师可提前在上面组织教学内容，有序安排资料推送、签到、问答、抢答、投票等教学活动，方便课堂发放并易于复用。</w:t>
            </w:r>
          </w:p>
          <w:p w14:paraId="02F7CE8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8.5.支持学生通过扫描班级二维码进入班级。</w:t>
            </w:r>
          </w:p>
          <w:p w14:paraId="50392B9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8.6.支持通过手机端app的投屏功能，直接把课程相关图片、视频资源、教案、选人抢答等教学活动直接在屏幕上展示，无需借助任何第三方软件。</w:t>
            </w:r>
            <w:bookmarkEnd w:id="9"/>
            <w:bookmarkEnd w:id="10"/>
          </w:p>
          <w:p w14:paraId="1A3BD75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8.7.教师轻松通过投屏进行签到、选人、抢答等教学环节，并能直接在投屏上展示结果数据。</w:t>
            </w:r>
          </w:p>
          <w:p w14:paraId="00A105A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8.8.按照教学计划，可在移动端组织教学内容，有序安排资料推送、签到、问答、抢答、投票等教学活动，可支持互动内容课堂发放并复用。</w:t>
            </w:r>
          </w:p>
          <w:p w14:paraId="5A3793C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8.9.支持教师发布课堂签到，通过输入教师分享的签到码进行签到。</w:t>
            </w:r>
          </w:p>
          <w:p w14:paraId="536FEA7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8.10.支持强大PPT演示功能，PPT投屏演示保留动画效果，播放流畅。PPT文件来源多种渠道，可以从存储空间中直接调取，直接打开上课。</w:t>
            </w:r>
          </w:p>
          <w:p w14:paraId="7B0CE94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8.11.支持教师在课堂上发布问题，通过抢答进行提问，学生同时在手机端收到抢答请求进行抢答。</w:t>
            </w:r>
          </w:p>
          <w:p w14:paraId="36A26C7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8.12.教师可通过随机选人功能选择学生回答问题，并可以将选择结果投屏显示。</w:t>
            </w:r>
          </w:p>
          <w:p w14:paraId="1EFB374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8.13.支持基于课程形成师生互动交流群，实时进行即时通讯，进行讨论与交流。</w:t>
            </w:r>
          </w:p>
          <w:p w14:paraId="689FEE2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8.14.支持教师编辑问答题并可将题目发布到学生端，学生可以回答问题并提交，教师可以实时查看学生提交结果。 </w:t>
            </w:r>
          </w:p>
          <w:p w14:paraId="4A128A7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8.15.支持电脑端与手机端发起课程直播，学生可通过电脑与手机观看课程直播，并且直播支持回看。</w:t>
            </w:r>
          </w:p>
          <w:p w14:paraId="2EC2D136">
            <w:pPr>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8.16学生可通过移动端完成课程资源学习与查看多种类型课程资源，并支持学生可利用AI检索教学相关课程资源、电子书等全网教学资源用于学习，并完成相关的作业与考试任务。</w:t>
            </w:r>
            <w:bookmarkStart w:id="11" w:name="_Toc136326435"/>
          </w:p>
          <w:p w14:paraId="5FE9EB6C">
            <w:pPr>
              <w:widowControl/>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9.教室客户端</w:t>
            </w:r>
            <w:bookmarkEnd w:id="11"/>
          </w:p>
          <w:p w14:paraId="083987F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9.1支持客户端输入账号或扫码直接进入智慧教学系统，支持智慧课堂的进行。</w:t>
            </w:r>
          </w:p>
          <w:p w14:paraId="6074833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9.2支持通过教室客户端调用网络课程进行教学。</w:t>
            </w:r>
          </w:p>
          <w:p w14:paraId="56C5110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9.3支持教师通过教室客户端进行签到、选人、抢答等教学环节，并能直接在电脑上展示结果数据。</w:t>
            </w:r>
          </w:p>
          <w:p w14:paraId="0F6EF0D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9.4支持教室客户端发起主题讨论，系统根据所有学生的回答自动分析产生数个关键词语。</w:t>
            </w:r>
          </w:p>
          <w:p w14:paraId="6FB23E1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9.5教室通过客户端可进行资料推送、签到、问答、抢答、投票等教学活动。</w:t>
            </w:r>
          </w:p>
          <w:p w14:paraId="25A4B4A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9.6支持教室端教学数据与移动端、电脑端实时同步。</w:t>
            </w:r>
          </w:p>
          <w:p w14:paraId="4AE39C9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9.7支持客户端查看教学活动历史。</w:t>
            </w:r>
            <w:bookmarkStart w:id="12" w:name="_Toc387755924"/>
            <w:bookmarkEnd w:id="12"/>
            <w:bookmarkStart w:id="13" w:name="_Toc387756276"/>
            <w:bookmarkEnd w:id="13"/>
            <w:bookmarkStart w:id="14" w:name="_Toc461486197"/>
            <w:bookmarkEnd w:id="14"/>
            <w:bookmarkStart w:id="15" w:name="_Toc387155683"/>
            <w:bookmarkEnd w:id="15"/>
          </w:p>
          <w:p w14:paraId="4D9C1DF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10.知识图谱</w:t>
            </w:r>
          </w:p>
          <w:p w14:paraId="5088155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支持教师建设知识图谱，学生学习支持多种图谱学习方式，包括学习地图、知识图谱、知识森林、问题图谱、目标图谱、课程思政图谱等多种图谱，同时支持自定义图谱的学习。图谱知识点学习支持错题集功能，可将学生学习过程中产生的错题归类到知识点下的错题集中。</w:t>
            </w:r>
          </w:p>
          <w:p w14:paraId="39CC8DB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10.2支持关联关系自定义，可进行添加描述并显示在图谱页面。</w:t>
            </w:r>
          </w:p>
          <w:p w14:paraId="17ECDDF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10.3支持给知识点打标签，自定义标签内容，支持同一个支持点标记多个标签。</w:t>
            </w:r>
          </w:p>
          <w:p w14:paraId="4C8FAAC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10.4支持跨课知识点关联，关联后支持跨课学习并进行专业下多门课程的知识点关联展示应用。</w:t>
            </w:r>
          </w:p>
          <w:p w14:paraId="4602F45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10.5具备附加知识点标签功能，支持知识点分类和标识，支持知识点设定重点、难点以及考点等标签，支持自定义标签名称。</w:t>
            </w:r>
          </w:p>
          <w:p w14:paraId="513D9EA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10.6支持多种知识点分类属性，包括事实性、概念性、程序性、元认知。</w:t>
            </w:r>
          </w:p>
          <w:p w14:paraId="2A75FC8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11.AI助教</w:t>
            </w:r>
          </w:p>
          <w:p w14:paraId="3DF8F20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11.1.教师建设需支持一课一助教，支持多轮对话，可基于上一个问题的回答继续进行后续问答；提问时支持通过语音输入问题。</w:t>
            </w:r>
          </w:p>
          <w:p w14:paraId="2251A88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11.2.助教输出的答案支持显示来源，截取显示与答案有关的原文内容，通过来源跳转回原文全文展开学习。</w:t>
            </w:r>
          </w:p>
          <w:p w14:paraId="1B7CD75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11.3.支持助教针对原文文档进行智能解析，提炼该文档的概述、导图内容，并可提炼文档相关问答，结合文档内容针对性支持智能问答。</w:t>
            </w:r>
          </w:p>
          <w:p w14:paraId="0483CFE6">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11.4支持教师查看针对回答答案进行是否满意的选择，满意和不满意问题均会记录至后台，管理员可将其二次修改后加入问答库。</w:t>
            </w:r>
          </w:p>
          <w:p w14:paraId="3B4B50F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11.5.支持查询图书、期刊等文献，根据教师输入问题推荐相关文献，图书、期刊等文献，支持查看原文、文献传递的途径。</w:t>
            </w:r>
          </w:p>
          <w:p w14:paraId="23ECE98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12.AI功能</w:t>
            </w:r>
          </w:p>
          <w:p w14:paraId="22AA8BD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平台在教师建设的课程中，需具备以下AI功能应用：AI生成教案、AI生成PPT、AI智能出题、口语测评题、智能批阅、文献阅读、视频理解、公式识别、学情分析、AI试卷质量分析。</w:t>
            </w:r>
          </w:p>
          <w:p w14:paraId="5D4B564D">
            <w:pPr>
              <w:widowControl/>
              <w:numPr>
                <w:ilvl w:val="0"/>
                <w:numId w:val="4"/>
              </w:numPr>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课程运行</w:t>
            </w:r>
          </w:p>
          <w:p w14:paraId="40023A8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投标人具有基于学分银行理念的新一代开放学习平台（国家精品在线开放课程主流申报慕课平台），投标人需协助我校课程负责人将有需要的课程在主流慕课平台上线，并协助教师进行课程运行、管理、统计与分析。</w:t>
            </w:r>
          </w:p>
          <w:p w14:paraId="730CD8C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投标人为学校优质教育资源提供推广运营和平台技术支持，将校内课程向社会进行推广，促进选课量和点击率的累积，投标人须具有课程运行经验，协助质量工程项目达到验收标准，中标后协助有需要的老师将课程上传平台、提供在线课程运行扩展性需求。</w:t>
            </w:r>
          </w:p>
          <w:p w14:paraId="373F086F">
            <w:pPr>
              <w:widowControl/>
              <w:spacing w:line="360" w:lineRule="auto"/>
              <w:jc w:val="left"/>
              <w:rPr>
                <w:rFonts w:asciiTheme="minorEastAsia" w:hAnsiTheme="minorEastAsia" w:eastAsiaTheme="minorEastAsia" w:cstheme="minorEastAsia"/>
                <w:b/>
                <w:bCs/>
                <w:sz w:val="24"/>
                <w:szCs w:val="24"/>
              </w:rPr>
            </w:pPr>
            <w:bookmarkStart w:id="16" w:name="_Toc136326436"/>
            <w:r>
              <w:rPr>
                <w:rFonts w:hint="eastAsia" w:asciiTheme="minorEastAsia" w:hAnsiTheme="minorEastAsia" w:eastAsiaTheme="minorEastAsia" w:cstheme="minorEastAsia"/>
                <w:b/>
                <w:bCs/>
                <w:sz w:val="24"/>
                <w:szCs w:val="24"/>
              </w:rPr>
              <w:t>（二）教学大数据统计分析系统</w:t>
            </w:r>
            <w:bookmarkEnd w:id="16"/>
          </w:p>
          <w:p w14:paraId="6C6153D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中标人需满足本项目教学大数据统计分析系统参数要求，中标后到校演示此部分功能。</w:t>
            </w:r>
          </w:p>
          <w:p w14:paraId="2F69F169">
            <w:pPr>
              <w:widowControl/>
              <w:spacing w:line="360" w:lineRule="auto"/>
              <w:jc w:val="left"/>
              <w:rPr>
                <w:rFonts w:asciiTheme="minorEastAsia" w:hAnsiTheme="minorEastAsia" w:eastAsiaTheme="minorEastAsia" w:cstheme="minorEastAsia"/>
                <w:sz w:val="24"/>
                <w:szCs w:val="24"/>
              </w:rPr>
            </w:pPr>
            <w:bookmarkStart w:id="17" w:name="_Toc136326437"/>
            <w:r>
              <w:rPr>
                <w:rFonts w:hint="eastAsia" w:asciiTheme="minorEastAsia" w:hAnsiTheme="minorEastAsia" w:eastAsiaTheme="minorEastAsia" w:cstheme="minorEastAsia"/>
                <w:sz w:val="24"/>
                <w:szCs w:val="24"/>
              </w:rPr>
              <w:t>1.综合数据</w:t>
            </w:r>
            <w:bookmarkEnd w:id="17"/>
          </w:p>
          <w:p w14:paraId="4A67F34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1.1统计本校当前学期基础数据信息，包括当前学期建课教师数与教师数具体数据及占比情况、当前学期学课学生数与学生数具体数据及占比情况、当前学期教师自建课程数据及平台课程运行等数据；</w:t>
            </w:r>
          </w:p>
          <w:p w14:paraId="2BDD0C1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1.2统计本校当前学期教师教学与学生学习数据，包括当前学期学生任务完成进度情况、课堂教学教师活动发放与学生参与对比情况、教师作业发布与学生完成数据情况、作业的及格率及优良率等；</w:t>
            </w:r>
          </w:p>
          <w:p w14:paraId="4F730C6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1.3统计本校当前学期师生出勤数据，包括当前学期截止到当前时间点的整体出勤可视化分析、以不同时间周期为单位的出勤可视化分析；</w:t>
            </w:r>
          </w:p>
          <w:p w14:paraId="671F71D6">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1.4统计本校当前学期资源建设数据。</w:t>
            </w:r>
          </w:p>
          <w:p w14:paraId="5F9CF8F1">
            <w:pPr>
              <w:widowControl/>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■1.5统计本校当前学期师生实时动态情况，包括教师发布活动、学生完成活动、教师发布及批阅章节测验、作业、考试，学生完成章节测验、作业、考试等行为动作实时呈现</w:t>
            </w:r>
            <w:r>
              <w:rPr>
                <w:rFonts w:hint="eastAsia" w:asciiTheme="minorEastAsia" w:hAnsiTheme="minorEastAsia" w:eastAsiaTheme="minorEastAsia" w:cstheme="minorEastAsia"/>
                <w:b/>
                <w:sz w:val="24"/>
                <w:szCs w:val="24"/>
              </w:rPr>
              <w:t>（投标文件中须提供产品真实系统功能界面截图）。</w:t>
            </w:r>
          </w:p>
          <w:p w14:paraId="5930D355">
            <w:pPr>
              <w:widowControl/>
              <w:spacing w:line="360" w:lineRule="auto"/>
              <w:jc w:val="left"/>
              <w:rPr>
                <w:rFonts w:asciiTheme="minorEastAsia" w:hAnsiTheme="minorEastAsia" w:eastAsiaTheme="minorEastAsia" w:cstheme="minorEastAsia"/>
                <w:sz w:val="24"/>
                <w:szCs w:val="24"/>
              </w:rPr>
            </w:pPr>
            <w:bookmarkStart w:id="18" w:name="_Toc136326438"/>
            <w:r>
              <w:rPr>
                <w:rFonts w:hint="eastAsia" w:asciiTheme="minorEastAsia" w:hAnsiTheme="minorEastAsia" w:eastAsiaTheme="minorEastAsia" w:cstheme="minorEastAsia"/>
                <w:sz w:val="24"/>
                <w:szCs w:val="24"/>
              </w:rPr>
              <w:t>2.基础数据</w:t>
            </w:r>
            <w:bookmarkEnd w:id="18"/>
          </w:p>
          <w:p w14:paraId="3FA99D24">
            <w:pPr>
              <w:widowControl/>
              <w:spacing w:line="360" w:lineRule="auto"/>
              <w:jc w:val="left"/>
              <w:rPr>
                <w:rFonts w:asciiTheme="minorEastAsia" w:hAnsiTheme="minorEastAsia" w:eastAsiaTheme="minorEastAsia" w:cstheme="minorEastAsia"/>
                <w:sz w:val="24"/>
                <w:szCs w:val="24"/>
              </w:rPr>
            </w:pPr>
            <w:bookmarkStart w:id="19" w:name="_Toc136326439"/>
            <w:r>
              <w:rPr>
                <w:rFonts w:hint="eastAsia" w:asciiTheme="minorEastAsia" w:hAnsiTheme="minorEastAsia" w:eastAsiaTheme="minorEastAsia" w:cstheme="minorEastAsia"/>
                <w:sz w:val="24"/>
                <w:szCs w:val="24"/>
              </w:rPr>
              <w:t>2.1统计本校当前学期网络课程在各个系部的分布情况、教师开课数据、学生学课数据及全部系部课程分布平均值；</w:t>
            </w:r>
          </w:p>
          <w:p w14:paraId="0292077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2.2支持课程建设趋势分析，管理者可以看到全部院系或单个院系的课程建设数据；</w:t>
            </w:r>
          </w:p>
          <w:p w14:paraId="5A6707B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2.3支持统计课程建设情况，本校或单个系部的课程建设情况，包括课程内章节资源数据、创建作业及考试量、课程试题数；</w:t>
            </w:r>
          </w:p>
          <w:p w14:paraId="1E0BF4D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2.4支持查看优质课程排行TOP5，统计本校或单个系部的优质课程，按课程访问量排序；</w:t>
            </w:r>
          </w:p>
          <w:p w14:paraId="15F2060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2.5支持查看本学期网络课程TOP10，通过不同维度展示优质课程排名；</w:t>
            </w:r>
          </w:p>
          <w:p w14:paraId="0147DCA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2.6支持查看本学期网络教学班TOP10，通过不同维度展示优秀班级排名。</w:t>
            </w:r>
          </w:p>
          <w:p w14:paraId="468AFF9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3.教师教学数据</w:t>
            </w:r>
            <w:bookmarkEnd w:id="19"/>
          </w:p>
          <w:p w14:paraId="522B4D53">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3.1支持查看当前学习任务点完成进度、课堂活动发布情况、作业与考试发布与批阅情况统计；</w:t>
            </w:r>
          </w:p>
          <w:p w14:paraId="39100CD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3.2支持查看近七日课堂活动发布趋势分析，包括教师发布的签到、选人、投票、问卷、评分、直播及活动总量；</w:t>
            </w:r>
          </w:p>
          <w:p w14:paraId="30992D2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3.3支持查看当前学期各个院系教师发布任务点与教师发布活动排行情况。</w:t>
            </w:r>
          </w:p>
          <w:p w14:paraId="5887D48D">
            <w:pPr>
              <w:widowControl/>
              <w:spacing w:line="360" w:lineRule="auto"/>
              <w:jc w:val="left"/>
              <w:rPr>
                <w:rFonts w:asciiTheme="minorEastAsia" w:hAnsiTheme="minorEastAsia" w:eastAsiaTheme="minorEastAsia" w:cstheme="minorEastAsia"/>
                <w:sz w:val="24"/>
                <w:szCs w:val="24"/>
              </w:rPr>
            </w:pPr>
            <w:bookmarkStart w:id="20" w:name="_Toc136326440"/>
            <w:r>
              <w:rPr>
                <w:rFonts w:hint="eastAsia" w:asciiTheme="minorEastAsia" w:hAnsiTheme="minorEastAsia" w:eastAsiaTheme="minorEastAsia" w:cstheme="minorEastAsia"/>
                <w:sz w:val="24"/>
                <w:szCs w:val="24"/>
              </w:rPr>
              <w:t>4.学生学习情况</w:t>
            </w:r>
            <w:bookmarkEnd w:id="20"/>
          </w:p>
          <w:p w14:paraId="4250F5B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4.1支持统计当前学期本校学生或单个院系学生课程学习情况，包括章节测试完成、作业完成、考试完成；</w:t>
            </w:r>
          </w:p>
          <w:p w14:paraId="29518FD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4.2支持统计课堂活动参与情况，学生完成教师发布的活动分布情况，包括签到、选人、抢答、投票、问卷、评分、讨论、直播；</w:t>
            </w:r>
          </w:p>
          <w:p w14:paraId="365DBA5D">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4.3支持统计学生综合成绩，包括作业与考试成绩，学生及格率、优良率及分数分布区间</w:t>
            </w:r>
          </w:p>
          <w:p w14:paraId="59D4A06F">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4.4支持统计各系部学生综合成绩排名，优良率排名、及格率排名、优秀学生排名，按照分数高低排序。</w:t>
            </w:r>
          </w:p>
          <w:p w14:paraId="0A9AC0E6">
            <w:pPr>
              <w:widowControl/>
              <w:spacing w:line="360" w:lineRule="auto"/>
              <w:jc w:val="left"/>
              <w:rPr>
                <w:rFonts w:asciiTheme="minorEastAsia" w:hAnsiTheme="minorEastAsia" w:eastAsiaTheme="minorEastAsia" w:cstheme="minorEastAsia"/>
                <w:sz w:val="24"/>
                <w:szCs w:val="24"/>
              </w:rPr>
            </w:pPr>
            <w:bookmarkStart w:id="21" w:name="_Toc136326441"/>
            <w:r>
              <w:rPr>
                <w:rFonts w:hint="eastAsia" w:asciiTheme="minorEastAsia" w:hAnsiTheme="minorEastAsia" w:eastAsiaTheme="minorEastAsia" w:cstheme="minorEastAsia"/>
                <w:sz w:val="24"/>
                <w:szCs w:val="24"/>
              </w:rPr>
              <w:t>5.数据综合分析</w:t>
            </w:r>
            <w:bookmarkEnd w:id="21"/>
          </w:p>
          <w:p w14:paraId="36CD778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5.1出勤分析</w:t>
            </w:r>
          </w:p>
          <w:p w14:paraId="109F18E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a统计该门课程学生整体出勤率，支持查看每一堂课的学生出勤情况5.2数据自行分析</w:t>
            </w:r>
          </w:p>
          <w:p w14:paraId="37AEB92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支持管理者自行筛选数据，包括分析范围、分析维度、时间区间进行可视化分析，并根据分析点生成详细数据。</w:t>
            </w:r>
          </w:p>
          <w:p w14:paraId="5D9DEB9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5.3课程报告</w:t>
            </w:r>
          </w:p>
          <w:p w14:paraId="1199032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平台会自动生成学校教学运行的周报、月报及学期报告，管理者可通过管理角色进入运行数据</w:t>
            </w:r>
          </w:p>
          <w:p w14:paraId="5CC7DF4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5.4用户画像</w:t>
            </w:r>
          </w:p>
          <w:p w14:paraId="6086E8B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a.课程画像</w:t>
            </w:r>
          </w:p>
          <w:p w14:paraId="74B7A162">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记录学校网络课程各项指标的详细情况，包括课程资源建设情况、课程下班级数据情况、课程下教师发放任务与学生任务完成的对比分析、活跃学生及综合成绩排行、该课程下教师发放的活动与学生完成的活动对比分析；</w:t>
            </w:r>
          </w:p>
          <w:p w14:paraId="21605AD7">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b.学生画像</w:t>
            </w:r>
          </w:p>
          <w:p w14:paraId="6A963725">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记录学生所有学过的网络课程及成绩详情，出勤情况统计。课程任务完成情况及课程活动整日参与情况；</w:t>
            </w:r>
          </w:p>
          <w:p w14:paraId="63C217D9">
            <w:pPr>
              <w:widowControl/>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■c.教师画像</w:t>
            </w:r>
          </w:p>
          <w:p w14:paraId="737B4BC2">
            <w:pPr>
              <w:widowControl/>
              <w:spacing w:line="360" w:lineRule="auto"/>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记录教师所授班级出勤情况、所授学生出勤情况、课堂活动分布情况、作业考试完成度情况、教师所授课程资源情况、教学班学生成绩情况等</w:t>
            </w:r>
            <w:r>
              <w:rPr>
                <w:rFonts w:hint="eastAsia" w:asciiTheme="minorEastAsia" w:hAnsiTheme="minorEastAsia" w:eastAsiaTheme="minorEastAsia" w:cstheme="minorEastAsia"/>
                <w:b/>
                <w:sz w:val="24"/>
                <w:szCs w:val="24"/>
              </w:rPr>
              <w:t>（投标文件中须提供产品真实系统功能界面截图）。</w:t>
            </w:r>
          </w:p>
          <w:p w14:paraId="6242D6A9">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5.5在线督导</w:t>
            </w:r>
          </w:p>
          <w:p w14:paraId="163A773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a.支持督导在线巡课，督导可进入教师线上课堂与直播课堂在线听课。</w:t>
            </w:r>
          </w:p>
          <w:p w14:paraId="4AE6B21E">
            <w:pPr>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rPr>
              <w:t>（三）</w:t>
            </w:r>
            <w:r>
              <w:rPr>
                <w:rFonts w:hint="eastAsia" w:asciiTheme="minorEastAsia" w:hAnsiTheme="minorEastAsia" w:eastAsiaTheme="minorEastAsia" w:cstheme="minorEastAsia"/>
                <w:b/>
                <w:bCs/>
                <w:sz w:val="24"/>
                <w:szCs w:val="24"/>
              </w:rPr>
              <w:t>通识课课程资源</w:t>
            </w:r>
          </w:p>
          <w:p w14:paraId="223655E9">
            <w:pPr>
              <w:keepNext/>
              <w:keepLines/>
              <w:adjustRightInd w:val="0"/>
              <w:snapToGrid w:val="0"/>
              <w:spacing w:line="360" w:lineRule="auto"/>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1．课程产品</w:t>
            </w:r>
          </w:p>
          <w:p w14:paraId="0357B3A7">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Hans"/>
              </w:rPr>
              <w:t>.1</w:t>
            </w:r>
            <w:r>
              <w:rPr>
                <w:rFonts w:hint="eastAsia" w:asciiTheme="minorEastAsia" w:hAnsiTheme="minorEastAsia" w:eastAsiaTheme="minorEastAsia" w:cstheme="minorEastAsia"/>
                <w:b/>
                <w:bCs/>
                <w:sz w:val="24"/>
                <w:szCs w:val="24"/>
              </w:rPr>
              <w:t>课程类别要求</w:t>
            </w:r>
          </w:p>
          <w:p w14:paraId="4C316DCC">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课程内容需覆盖人文社科类、自然科学类、个人成长类、创新创业类、公共必修类、专业导学类等6个类型，课程总量不低于500门。</w:t>
            </w:r>
          </w:p>
          <w:p w14:paraId="642F64B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人文社科类课程：涵盖文学、哲学、历史、艺术、社会、国学等方面课程,帮助学生理解经典理论与经典著作,对人类、社会、文明、国家与世界的永恒问题进行思考,引导学生逐渐形成对人类面对的共同问题的理解力,培养学生理性审视生活并逐步改造的能力。</w:t>
            </w:r>
          </w:p>
          <w:p w14:paraId="052D8591">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（2）自然科学类课程：包括物理学、化学、生物学、天文学、地球科学等相关学科的课程，该类别须包含生态文明教育系列课程。</w:t>
            </w:r>
          </w:p>
          <w:p w14:paraId="2B1E03E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（3）个人成长类课程：包含安全意识、生理健康、心理健康、职业规划、公民素质等领域相关课程。</w:t>
            </w:r>
          </w:p>
          <w:p w14:paraId="6D17D7AA">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（4）创新创业类课程：包含案例访谈、技能训练、思维方法等在内的创新创业课程体系。</w:t>
            </w:r>
          </w:p>
          <w:p w14:paraId="108657EE">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（5）公共必修类课程：收录教育部规定的高校必修科目,包括思政、军事理论、大学生创业基础、形势与政策等。</w:t>
            </w:r>
          </w:p>
          <w:p w14:paraId="2C73449B">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（6）专业导学类课程：专业导学课主要针对入学新生，向学生介绍所在类型专业的基本介绍、学业规划、升学建议、就业指导、创业教育、经验分享等内容。</w:t>
            </w:r>
          </w:p>
          <w:p w14:paraId="4BD1FD24">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以上提供具体清单备查。</w:t>
            </w:r>
          </w:p>
          <w:p w14:paraId="09096870">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Hans"/>
              </w:rPr>
              <w:t>.2</w:t>
            </w:r>
            <w:r>
              <w:rPr>
                <w:rFonts w:hint="eastAsia" w:asciiTheme="minorEastAsia" w:hAnsiTheme="minorEastAsia" w:eastAsiaTheme="minorEastAsia" w:cstheme="minorEastAsia"/>
                <w:b/>
                <w:bCs/>
                <w:sz w:val="24"/>
                <w:szCs w:val="24"/>
              </w:rPr>
              <w:t>课程详细要求</w:t>
            </w:r>
          </w:p>
          <w:p w14:paraId="02713BC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为了满足学校开课需求，提供课程应符合以下要求。合同签订后需提供具体课程清单备查。</w:t>
            </w:r>
          </w:p>
          <w:p w14:paraId="5B31CCB6">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（1）课程总量不低于500门。</w:t>
            </w:r>
          </w:p>
          <w:p w14:paraId="3F71B5B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（2）综合素养类课程数量不低于350门，且需要满足以下要求。</w:t>
            </w:r>
          </w:p>
          <w:tbl>
            <w:tblPr>
              <w:tblStyle w:val="8"/>
              <w:tblW w:w="6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200"/>
              <w:gridCol w:w="4143"/>
            </w:tblGrid>
            <w:tr w14:paraId="42D4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6" w:type="dxa"/>
                  <w:vAlign w:val="center"/>
                </w:tcPr>
                <w:p w14:paraId="116B12D4">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课程主题</w:t>
                  </w:r>
                </w:p>
              </w:tc>
              <w:tc>
                <w:tcPr>
                  <w:tcW w:w="1200" w:type="dxa"/>
                  <w:tcMar>
                    <w:left w:w="28" w:type="dxa"/>
                    <w:right w:w="28" w:type="dxa"/>
                  </w:tcMar>
                  <w:vAlign w:val="center"/>
                </w:tcPr>
                <w:p w14:paraId="76EF3E31">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备选数量</w:t>
                  </w:r>
                </w:p>
              </w:tc>
              <w:tc>
                <w:tcPr>
                  <w:tcW w:w="4143" w:type="dxa"/>
                  <w:vAlign w:val="center"/>
                </w:tcPr>
                <w:p w14:paraId="7B57EC0B">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详细要求</w:t>
                  </w:r>
                </w:p>
              </w:tc>
            </w:tr>
            <w:tr w14:paraId="7282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16" w:type="dxa"/>
                  <w:vAlign w:val="center"/>
                </w:tcPr>
                <w:p w14:paraId="70B5935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历史文化类</w:t>
                  </w:r>
                </w:p>
              </w:tc>
              <w:tc>
                <w:tcPr>
                  <w:tcW w:w="1200" w:type="dxa"/>
                  <w:tcMar>
                    <w:left w:w="28" w:type="dxa"/>
                    <w:right w:w="28" w:type="dxa"/>
                  </w:tcMar>
                  <w:vAlign w:val="center"/>
                </w:tcPr>
                <w:p w14:paraId="77F1D0D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4143" w:type="dxa"/>
                  <w:tcMar>
                    <w:left w:w="0" w:type="dxa"/>
                    <w:right w:w="0" w:type="dxa"/>
                  </w:tcMar>
                  <w:vAlign w:val="center"/>
                </w:tcPr>
                <w:p w14:paraId="7CB08D9F">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主要介绍中外历史、各地文化</w:t>
                  </w:r>
                </w:p>
              </w:tc>
            </w:tr>
            <w:tr w14:paraId="20DF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16" w:type="dxa"/>
                  <w:vAlign w:val="center"/>
                </w:tcPr>
                <w:p w14:paraId="1C8CBBF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哲学思想类</w:t>
                  </w:r>
                </w:p>
              </w:tc>
              <w:tc>
                <w:tcPr>
                  <w:tcW w:w="1200" w:type="dxa"/>
                  <w:tcMar>
                    <w:left w:w="28" w:type="dxa"/>
                    <w:right w:w="28" w:type="dxa"/>
                  </w:tcMar>
                  <w:vAlign w:val="center"/>
                </w:tcPr>
                <w:p w14:paraId="2329C37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4143" w:type="dxa"/>
                  <w:tcMar>
                    <w:left w:w="0" w:type="dxa"/>
                    <w:right w:w="0" w:type="dxa"/>
                  </w:tcMar>
                  <w:vAlign w:val="center"/>
                </w:tcPr>
                <w:p w14:paraId="0094007C">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介绍中西方哲学、心理学、伦理学等思想领域的流派、理论及相关人物</w:t>
                  </w:r>
                </w:p>
              </w:tc>
            </w:tr>
            <w:tr w14:paraId="171C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616" w:type="dxa"/>
                  <w:vAlign w:val="center"/>
                </w:tcPr>
                <w:p w14:paraId="2BEE8D7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文学艺术类</w:t>
                  </w:r>
                </w:p>
              </w:tc>
              <w:tc>
                <w:tcPr>
                  <w:tcW w:w="1200" w:type="dxa"/>
                  <w:tcMar>
                    <w:left w:w="28" w:type="dxa"/>
                    <w:right w:w="28" w:type="dxa"/>
                  </w:tcMar>
                  <w:vAlign w:val="center"/>
                </w:tcPr>
                <w:p w14:paraId="0188980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4143" w:type="dxa"/>
                  <w:tcMar>
                    <w:left w:w="0" w:type="dxa"/>
                    <w:right w:w="0" w:type="dxa"/>
                  </w:tcMar>
                  <w:vAlign w:val="center"/>
                </w:tcPr>
                <w:p w14:paraId="0285888B">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介绍文学、艺术相关的知识，需包含教育部教体艺厅〔2006〕3号文件中《全国普通高等学校公共艺术课程指导方案》规定艺术限定性选修课程</w:t>
                  </w:r>
                </w:p>
              </w:tc>
            </w:tr>
            <w:tr w14:paraId="52DB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616" w:type="dxa"/>
                  <w:vAlign w:val="center"/>
                </w:tcPr>
                <w:p w14:paraId="14484BE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科学技术类</w:t>
                  </w:r>
                </w:p>
              </w:tc>
              <w:tc>
                <w:tcPr>
                  <w:tcW w:w="1200" w:type="dxa"/>
                  <w:tcMar>
                    <w:left w:w="28" w:type="dxa"/>
                    <w:right w:w="28" w:type="dxa"/>
                  </w:tcMar>
                  <w:vAlign w:val="center"/>
                </w:tcPr>
                <w:p w14:paraId="5EC060A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4143" w:type="dxa"/>
                  <w:tcMar>
                    <w:left w:w="0" w:type="dxa"/>
                    <w:right w:w="0" w:type="dxa"/>
                  </w:tcMar>
                  <w:vAlign w:val="center"/>
                </w:tcPr>
                <w:p w14:paraId="755F4ECC">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介绍科学基础学科、前沿学科的进程与成过，需包含人工智能、基因科学、区块链、工程伦理等相关主题， MATLAB、CAD等主流软件指南</w:t>
                  </w:r>
                </w:p>
              </w:tc>
            </w:tr>
            <w:tr w14:paraId="0053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16" w:type="dxa"/>
                  <w:vAlign w:val="center"/>
                </w:tcPr>
                <w:p w14:paraId="7B8DC48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经济社会类</w:t>
                  </w:r>
                </w:p>
              </w:tc>
              <w:tc>
                <w:tcPr>
                  <w:tcW w:w="1200" w:type="dxa"/>
                  <w:tcMar>
                    <w:left w:w="28" w:type="dxa"/>
                    <w:right w:w="28" w:type="dxa"/>
                  </w:tcMar>
                  <w:vAlign w:val="center"/>
                </w:tcPr>
                <w:p w14:paraId="3D493FA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4143" w:type="dxa"/>
                  <w:tcMar>
                    <w:left w:w="0" w:type="dxa"/>
                    <w:right w:w="0" w:type="dxa"/>
                  </w:tcMar>
                  <w:vAlign w:val="center"/>
                </w:tcPr>
                <w:p w14:paraId="546E3AAD">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介绍经济、金融、管理、营销、社会、法律相关主题内容</w:t>
                  </w:r>
                </w:p>
              </w:tc>
            </w:tr>
            <w:tr w14:paraId="3F3D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616" w:type="dxa"/>
                  <w:vAlign w:val="center"/>
                </w:tcPr>
                <w:p w14:paraId="1902A6BE">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国学知识类</w:t>
                  </w:r>
                </w:p>
              </w:tc>
              <w:tc>
                <w:tcPr>
                  <w:tcW w:w="1200" w:type="dxa"/>
                  <w:tcMar>
                    <w:left w:w="28" w:type="dxa"/>
                    <w:right w:w="28" w:type="dxa"/>
                  </w:tcMar>
                  <w:vAlign w:val="center"/>
                </w:tcPr>
                <w:p w14:paraId="0B8A040C">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4143" w:type="dxa"/>
                  <w:tcMar>
                    <w:left w:w="0" w:type="dxa"/>
                    <w:right w:w="0" w:type="dxa"/>
                  </w:tcMar>
                  <w:vAlign w:val="center"/>
                </w:tcPr>
                <w:p w14:paraId="42DAD19A">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介绍中国诸子百家思想、经典著作、传统文化、中医、技术等</w:t>
                  </w:r>
                </w:p>
              </w:tc>
            </w:tr>
            <w:tr w14:paraId="557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16" w:type="dxa"/>
                  <w:vAlign w:val="center"/>
                </w:tcPr>
                <w:p w14:paraId="144861E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经典导读类</w:t>
                  </w:r>
                </w:p>
              </w:tc>
              <w:tc>
                <w:tcPr>
                  <w:tcW w:w="1200" w:type="dxa"/>
                  <w:tcMar>
                    <w:left w:w="28" w:type="dxa"/>
                    <w:right w:w="28" w:type="dxa"/>
                  </w:tcMar>
                  <w:vAlign w:val="center"/>
                </w:tcPr>
                <w:p w14:paraId="5748D87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4143" w:type="dxa"/>
                  <w:tcMar>
                    <w:left w:w="0" w:type="dxa"/>
                    <w:right w:w="0" w:type="dxa"/>
                  </w:tcMar>
                  <w:vAlign w:val="center"/>
                </w:tcPr>
                <w:p w14:paraId="586A48CF">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覆盖哲学、历史、文学、社会、科学、国学各领域经典，每门课程只导读1本著作</w:t>
                  </w:r>
                </w:p>
              </w:tc>
            </w:tr>
          </w:tbl>
          <w:p w14:paraId="3B881BC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（3）个人能力类课程数量不低于50门，且需要满足以下要求。</w:t>
            </w:r>
          </w:p>
          <w:tbl>
            <w:tblPr>
              <w:tblStyle w:val="8"/>
              <w:tblW w:w="6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176"/>
              <w:gridCol w:w="4500"/>
            </w:tblGrid>
            <w:tr w14:paraId="72CA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1" w:type="dxa"/>
                  <w:vAlign w:val="center"/>
                </w:tcPr>
                <w:p w14:paraId="1138C1C8">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w:t>
                  </w:r>
                  <w:r>
                    <w:rPr>
                      <w:rFonts w:hint="eastAsia" w:asciiTheme="minorEastAsia" w:hAnsiTheme="minorEastAsia" w:eastAsiaTheme="minorEastAsia" w:cstheme="minorEastAsia"/>
                      <w:b/>
                      <w:bCs/>
                      <w:sz w:val="24"/>
                      <w:szCs w:val="24"/>
                    </w:rPr>
                    <w:cr/>
                  </w:r>
                  <w:r>
                    <w:rPr>
                      <w:rFonts w:hint="eastAsia" w:asciiTheme="minorEastAsia" w:hAnsiTheme="minorEastAsia" w:eastAsiaTheme="minorEastAsia" w:cstheme="minorEastAsia"/>
                      <w:b/>
                      <w:bCs/>
                      <w:sz w:val="24"/>
                      <w:szCs w:val="24"/>
                    </w:rPr>
                    <w:t>主题</w:t>
                  </w:r>
                </w:p>
              </w:tc>
              <w:tc>
                <w:tcPr>
                  <w:tcW w:w="1176" w:type="dxa"/>
                  <w:tcMar>
                    <w:left w:w="28" w:type="dxa"/>
                    <w:right w:w="28" w:type="dxa"/>
                  </w:tcMar>
                  <w:vAlign w:val="center"/>
                </w:tcPr>
                <w:p w14:paraId="4397A714">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备选数量</w:t>
                  </w:r>
                </w:p>
              </w:tc>
              <w:tc>
                <w:tcPr>
                  <w:tcW w:w="4500" w:type="dxa"/>
                  <w:vAlign w:val="center"/>
                </w:tcPr>
                <w:p w14:paraId="5F9DDD80">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详细要求</w:t>
                  </w:r>
                </w:p>
              </w:tc>
            </w:tr>
            <w:tr w14:paraId="4AF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01" w:type="dxa"/>
                  <w:vAlign w:val="center"/>
                </w:tcPr>
                <w:p w14:paraId="70B14AA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形象与礼仪</w:t>
                  </w:r>
                </w:p>
              </w:tc>
              <w:tc>
                <w:tcPr>
                  <w:tcW w:w="1176" w:type="dxa"/>
                  <w:tcMar>
                    <w:left w:w="28" w:type="dxa"/>
                    <w:right w:w="28" w:type="dxa"/>
                  </w:tcMar>
                  <w:vAlign w:val="center"/>
                </w:tcPr>
                <w:p w14:paraId="4361FD6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500" w:type="dxa"/>
                  <w:tcMar>
                    <w:left w:w="0" w:type="dxa"/>
                    <w:right w:w="0" w:type="dxa"/>
                  </w:tcMar>
                  <w:vAlign w:val="center"/>
                </w:tcPr>
                <w:p w14:paraId="5DD53558">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包含个人形象、穿搭、化妆、社交礼仪等</w:t>
                  </w:r>
                </w:p>
              </w:tc>
            </w:tr>
            <w:tr w14:paraId="083F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01" w:type="dxa"/>
                  <w:tcMar>
                    <w:left w:w="28" w:type="dxa"/>
                    <w:right w:w="28" w:type="dxa"/>
                  </w:tcMar>
                  <w:vAlign w:val="center"/>
                </w:tcPr>
                <w:p w14:paraId="7E2950EC">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学术写作与学术道德</w:t>
                  </w:r>
                </w:p>
              </w:tc>
              <w:tc>
                <w:tcPr>
                  <w:tcW w:w="1176" w:type="dxa"/>
                  <w:tcMar>
                    <w:left w:w="28" w:type="dxa"/>
                    <w:right w:w="28" w:type="dxa"/>
                  </w:tcMar>
                  <w:vAlign w:val="center"/>
                </w:tcPr>
                <w:p w14:paraId="33990BC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500" w:type="dxa"/>
                  <w:tcMar>
                    <w:left w:w="0" w:type="dxa"/>
                    <w:right w:w="0" w:type="dxa"/>
                  </w:tcMar>
                  <w:vAlign w:val="center"/>
                </w:tcPr>
                <w:p w14:paraId="28EF8FAC">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针对论文写作（中文方向）、学术道德设计课程</w:t>
                  </w:r>
                </w:p>
              </w:tc>
            </w:tr>
            <w:tr w14:paraId="3EBE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01" w:type="dxa"/>
                  <w:vAlign w:val="center"/>
                </w:tcPr>
                <w:p w14:paraId="15F53820">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语言训练</w:t>
                  </w:r>
                </w:p>
              </w:tc>
              <w:tc>
                <w:tcPr>
                  <w:tcW w:w="1176" w:type="dxa"/>
                  <w:tcMar>
                    <w:left w:w="28" w:type="dxa"/>
                    <w:right w:w="28" w:type="dxa"/>
                  </w:tcMar>
                  <w:vAlign w:val="center"/>
                </w:tcPr>
                <w:p w14:paraId="25BBCDFB">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500" w:type="dxa"/>
                  <w:tcMar>
                    <w:left w:w="0" w:type="dxa"/>
                    <w:right w:w="0" w:type="dxa"/>
                  </w:tcMar>
                  <w:vAlign w:val="center"/>
                </w:tcPr>
                <w:p w14:paraId="572B7906">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包含英语、普通话等语种</w:t>
                  </w:r>
                </w:p>
              </w:tc>
            </w:tr>
            <w:tr w14:paraId="7709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01" w:type="dxa"/>
                  <w:vAlign w:val="center"/>
                </w:tcPr>
                <w:p w14:paraId="214BCD8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急救与护理</w:t>
                  </w:r>
                </w:p>
              </w:tc>
              <w:tc>
                <w:tcPr>
                  <w:tcW w:w="1176" w:type="dxa"/>
                  <w:tcMar>
                    <w:left w:w="28" w:type="dxa"/>
                    <w:right w:w="28" w:type="dxa"/>
                  </w:tcMar>
                  <w:vAlign w:val="center"/>
                </w:tcPr>
                <w:p w14:paraId="4798AD3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00" w:type="dxa"/>
                  <w:tcMar>
                    <w:left w:w="0" w:type="dxa"/>
                    <w:right w:w="0" w:type="dxa"/>
                  </w:tcMar>
                  <w:vAlign w:val="center"/>
                </w:tcPr>
                <w:p w14:paraId="4A536A51">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介绍基本急救及疾病护理知识</w:t>
                  </w:r>
                </w:p>
              </w:tc>
            </w:tr>
            <w:tr w14:paraId="33BB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01" w:type="dxa"/>
                  <w:vAlign w:val="center"/>
                </w:tcPr>
                <w:p w14:paraId="533330B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文献与信息检索</w:t>
                  </w:r>
                </w:p>
              </w:tc>
              <w:tc>
                <w:tcPr>
                  <w:tcW w:w="1176" w:type="dxa"/>
                  <w:tcMar>
                    <w:left w:w="28" w:type="dxa"/>
                    <w:right w:w="28" w:type="dxa"/>
                  </w:tcMar>
                  <w:vAlign w:val="center"/>
                </w:tcPr>
                <w:p w14:paraId="3F2161CC">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00" w:type="dxa"/>
                  <w:tcMar>
                    <w:left w:w="0" w:type="dxa"/>
                    <w:right w:w="0" w:type="dxa"/>
                  </w:tcMar>
                  <w:vAlign w:val="center"/>
                </w:tcPr>
                <w:p w14:paraId="17D8D101">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介绍文献检索、信息检索相关知识</w:t>
                  </w:r>
                </w:p>
              </w:tc>
            </w:tr>
          </w:tbl>
          <w:p w14:paraId="1E361E7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（4）个人成长类课程数量不低于20门，且需要满足以下要求。</w:t>
            </w:r>
          </w:p>
          <w:tbl>
            <w:tblPr>
              <w:tblStyle w:val="8"/>
              <w:tblW w:w="6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088"/>
              <w:gridCol w:w="4518"/>
            </w:tblGrid>
            <w:tr w14:paraId="31A9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vAlign w:val="center"/>
                </w:tcPr>
                <w:p w14:paraId="4841E550">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课程主题</w:t>
                  </w:r>
                </w:p>
              </w:tc>
              <w:tc>
                <w:tcPr>
                  <w:tcW w:w="1088" w:type="dxa"/>
                  <w:tcMar>
                    <w:left w:w="28" w:type="dxa"/>
                    <w:right w:w="28" w:type="dxa"/>
                  </w:tcMar>
                  <w:vAlign w:val="center"/>
                </w:tcPr>
                <w:p w14:paraId="38D68FAC">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备选数量</w:t>
                  </w:r>
                </w:p>
              </w:tc>
              <w:tc>
                <w:tcPr>
                  <w:tcW w:w="4518" w:type="dxa"/>
                  <w:vAlign w:val="center"/>
                </w:tcPr>
                <w:p w14:paraId="221CBEAD">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详细要求</w:t>
                  </w:r>
                </w:p>
              </w:tc>
            </w:tr>
            <w:tr w14:paraId="7946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53" w:type="dxa"/>
                  <w:vAlign w:val="center"/>
                </w:tcPr>
                <w:p w14:paraId="478B3CB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健康教育</w:t>
                  </w:r>
                </w:p>
              </w:tc>
              <w:tc>
                <w:tcPr>
                  <w:tcW w:w="1088" w:type="dxa"/>
                  <w:tcMar>
                    <w:left w:w="28" w:type="dxa"/>
                    <w:right w:w="28" w:type="dxa"/>
                  </w:tcMar>
                  <w:vAlign w:val="center"/>
                </w:tcPr>
                <w:p w14:paraId="161EFAA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18" w:type="dxa"/>
                  <w:tcMar>
                    <w:left w:w="0" w:type="dxa"/>
                    <w:right w:w="0" w:type="dxa"/>
                  </w:tcMar>
                  <w:vAlign w:val="center"/>
                </w:tcPr>
                <w:p w14:paraId="1BA9FF11">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符合教育部教体艺〔2017〕5号《普通高等学校健康教育指导纲要》内容要求。</w:t>
                  </w:r>
                </w:p>
              </w:tc>
            </w:tr>
            <w:tr w14:paraId="501C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53" w:type="dxa"/>
                  <w:vAlign w:val="center"/>
                </w:tcPr>
                <w:p w14:paraId="651ACEB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生理健康</w:t>
                  </w:r>
                </w:p>
              </w:tc>
              <w:tc>
                <w:tcPr>
                  <w:tcW w:w="1088" w:type="dxa"/>
                  <w:tcMar>
                    <w:left w:w="28" w:type="dxa"/>
                    <w:right w:w="28" w:type="dxa"/>
                  </w:tcMar>
                  <w:vAlign w:val="center"/>
                </w:tcPr>
                <w:p w14:paraId="7A2C98EE">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18" w:type="dxa"/>
                  <w:tcMar>
                    <w:left w:w="0" w:type="dxa"/>
                    <w:right w:w="0" w:type="dxa"/>
                  </w:tcMar>
                  <w:vAlign w:val="center"/>
                </w:tcPr>
                <w:p w14:paraId="6181D476">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全面介绍高校学生应掌握的生理相关知</w:t>
                  </w:r>
                </w:p>
              </w:tc>
            </w:tr>
            <w:tr w14:paraId="716F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353" w:type="dxa"/>
                  <w:vAlign w:val="center"/>
                </w:tcPr>
                <w:p w14:paraId="06031B7B">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心理健康</w:t>
                  </w:r>
                </w:p>
              </w:tc>
              <w:tc>
                <w:tcPr>
                  <w:tcW w:w="1088" w:type="dxa"/>
                  <w:tcMar>
                    <w:left w:w="28" w:type="dxa"/>
                    <w:right w:w="28" w:type="dxa"/>
                  </w:tcMar>
                  <w:vAlign w:val="center"/>
                </w:tcPr>
                <w:p w14:paraId="539C0AB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18" w:type="dxa"/>
                  <w:tcMar>
                    <w:left w:w="0" w:type="dxa"/>
                    <w:right w:w="0" w:type="dxa"/>
                  </w:tcMar>
                  <w:vAlign w:val="center"/>
                </w:tcPr>
                <w:p w14:paraId="5D59618E">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符合教育部教党〔2018〕41号《高等学校学生心理健康教育指导纲要》内容要求</w:t>
                  </w:r>
                </w:p>
              </w:tc>
            </w:tr>
            <w:tr w14:paraId="4B74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353" w:type="dxa"/>
                  <w:vAlign w:val="center"/>
                </w:tcPr>
                <w:p w14:paraId="7620969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职业发展与就业指导</w:t>
                  </w:r>
                </w:p>
              </w:tc>
              <w:tc>
                <w:tcPr>
                  <w:tcW w:w="1088" w:type="dxa"/>
                  <w:tcMar>
                    <w:left w:w="28" w:type="dxa"/>
                    <w:right w:w="28" w:type="dxa"/>
                  </w:tcMar>
                  <w:vAlign w:val="center"/>
                </w:tcPr>
                <w:p w14:paraId="1A715C7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18" w:type="dxa"/>
                  <w:tcMar>
                    <w:left w:w="0" w:type="dxa"/>
                    <w:right w:w="0" w:type="dxa"/>
                  </w:tcMar>
                  <w:vAlign w:val="center"/>
                </w:tcPr>
                <w:p w14:paraId="56C9F1A9">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符合教育部教高厅〔2007〕7号《大学生职业发展与就业指导课程教学要求》内容要求，课程名称应与文件保持一致</w:t>
                  </w:r>
                </w:p>
              </w:tc>
            </w:tr>
            <w:tr w14:paraId="4838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53" w:type="dxa"/>
                  <w:vAlign w:val="center"/>
                </w:tcPr>
                <w:p w14:paraId="17739DEB">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学习与成长</w:t>
                  </w:r>
                </w:p>
              </w:tc>
              <w:tc>
                <w:tcPr>
                  <w:tcW w:w="1088" w:type="dxa"/>
                  <w:tcMar>
                    <w:left w:w="28" w:type="dxa"/>
                    <w:right w:w="28" w:type="dxa"/>
                  </w:tcMar>
                  <w:vAlign w:val="center"/>
                </w:tcPr>
                <w:p w14:paraId="0E9409B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18" w:type="dxa"/>
                  <w:tcMar>
                    <w:left w:w="0" w:type="dxa"/>
                    <w:right w:w="0" w:type="dxa"/>
                  </w:tcMar>
                  <w:vAlign w:val="center"/>
                </w:tcPr>
                <w:p w14:paraId="572112CC">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大学学习、公民素养等</w:t>
                  </w:r>
                </w:p>
              </w:tc>
            </w:tr>
            <w:tr w14:paraId="50C9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353" w:type="dxa"/>
                  <w:vAlign w:val="center"/>
                </w:tcPr>
                <w:p w14:paraId="58A72F8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恋爱与生活</w:t>
                  </w:r>
                </w:p>
              </w:tc>
              <w:tc>
                <w:tcPr>
                  <w:tcW w:w="1088" w:type="dxa"/>
                  <w:tcMar>
                    <w:left w:w="28" w:type="dxa"/>
                    <w:right w:w="28" w:type="dxa"/>
                  </w:tcMar>
                  <w:vAlign w:val="center"/>
                </w:tcPr>
                <w:p w14:paraId="7FC6D76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18" w:type="dxa"/>
                  <w:tcMar>
                    <w:left w:w="0" w:type="dxa"/>
                    <w:right w:w="0" w:type="dxa"/>
                  </w:tcMar>
                  <w:vAlign w:val="center"/>
                </w:tcPr>
                <w:p w14:paraId="63ECA9D2">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恋爱心理、死亡教育等</w:t>
                  </w:r>
                </w:p>
              </w:tc>
            </w:tr>
          </w:tbl>
          <w:p w14:paraId="36F5DC2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（5）创新创业类课程数量不低于20门，且需要满足以下要求。</w:t>
            </w:r>
          </w:p>
          <w:tbl>
            <w:tblPr>
              <w:tblStyle w:val="8"/>
              <w:tblW w:w="6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088"/>
              <w:gridCol w:w="4458"/>
            </w:tblGrid>
            <w:tr w14:paraId="7DEB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53" w:type="dxa"/>
                  <w:vAlign w:val="center"/>
                </w:tcPr>
                <w:p w14:paraId="79A75B4C">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课程主题</w:t>
                  </w:r>
                </w:p>
              </w:tc>
              <w:tc>
                <w:tcPr>
                  <w:tcW w:w="1088" w:type="dxa"/>
                  <w:tcMar>
                    <w:left w:w="28" w:type="dxa"/>
                    <w:right w:w="28" w:type="dxa"/>
                  </w:tcMar>
                  <w:vAlign w:val="center"/>
                </w:tcPr>
                <w:p w14:paraId="0AB97A56">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备选数量</w:t>
                  </w:r>
                </w:p>
              </w:tc>
              <w:tc>
                <w:tcPr>
                  <w:tcW w:w="4458" w:type="dxa"/>
                  <w:vAlign w:val="center"/>
                </w:tcPr>
                <w:p w14:paraId="16890244">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详细要求</w:t>
                  </w:r>
                </w:p>
              </w:tc>
            </w:tr>
            <w:tr w14:paraId="4321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vAlign w:val="center"/>
                </w:tcPr>
                <w:p w14:paraId="28D6E62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创业案例访谈</w:t>
                  </w:r>
                </w:p>
              </w:tc>
              <w:tc>
                <w:tcPr>
                  <w:tcW w:w="1088" w:type="dxa"/>
                  <w:tcMar>
                    <w:left w:w="28" w:type="dxa"/>
                    <w:right w:w="28" w:type="dxa"/>
                  </w:tcMar>
                  <w:vAlign w:val="center"/>
                </w:tcPr>
                <w:p w14:paraId="5D8ED610">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458" w:type="dxa"/>
                  <w:vAlign w:val="center"/>
                </w:tcPr>
                <w:p w14:paraId="0A3EE1E9">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访谈人数不少于10人</w:t>
                  </w:r>
                </w:p>
              </w:tc>
            </w:tr>
            <w:tr w14:paraId="5F47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vAlign w:val="center"/>
                </w:tcPr>
                <w:p w14:paraId="1E5C04B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创业技能训练</w:t>
                  </w:r>
                </w:p>
              </w:tc>
              <w:tc>
                <w:tcPr>
                  <w:tcW w:w="1088" w:type="dxa"/>
                  <w:tcMar>
                    <w:left w:w="28" w:type="dxa"/>
                    <w:right w:w="28" w:type="dxa"/>
                  </w:tcMar>
                  <w:vAlign w:val="center"/>
                </w:tcPr>
                <w:p w14:paraId="4BAFCCB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458" w:type="dxa"/>
                  <w:tcMar>
                    <w:left w:w="28" w:type="dxa"/>
                    <w:right w:w="28" w:type="dxa"/>
                  </w:tcMar>
                  <w:vAlign w:val="center"/>
                </w:tcPr>
                <w:p w14:paraId="41FC86FC">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人力资源、计划书等，需针对创新创业设计内容</w:t>
                  </w:r>
                </w:p>
              </w:tc>
            </w:tr>
            <w:tr w14:paraId="6C35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vAlign w:val="center"/>
                </w:tcPr>
                <w:p w14:paraId="3AFF7CE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创新思维方法</w:t>
                  </w:r>
                </w:p>
              </w:tc>
              <w:tc>
                <w:tcPr>
                  <w:tcW w:w="1088" w:type="dxa"/>
                  <w:tcMar>
                    <w:left w:w="28" w:type="dxa"/>
                    <w:right w:w="28" w:type="dxa"/>
                  </w:tcMar>
                  <w:vAlign w:val="center"/>
                </w:tcPr>
                <w:p w14:paraId="3FF3BE1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458" w:type="dxa"/>
                  <w:vAlign w:val="center"/>
                </w:tcPr>
                <w:p w14:paraId="452EA4AC">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训练学生创新思维能力，需结合创业教育设计</w:t>
                  </w:r>
                </w:p>
              </w:tc>
            </w:tr>
            <w:tr w14:paraId="105E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53" w:type="dxa"/>
                  <w:vAlign w:val="center"/>
                </w:tcPr>
                <w:p w14:paraId="48A70BC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创业课程思政</w:t>
                  </w:r>
                </w:p>
              </w:tc>
              <w:tc>
                <w:tcPr>
                  <w:tcW w:w="1088" w:type="dxa"/>
                  <w:tcMar>
                    <w:left w:w="28" w:type="dxa"/>
                    <w:right w:w="28" w:type="dxa"/>
                  </w:tcMar>
                  <w:vAlign w:val="center"/>
                </w:tcPr>
                <w:p w14:paraId="4942A16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458" w:type="dxa"/>
                  <w:vAlign w:val="center"/>
                </w:tcPr>
                <w:p w14:paraId="6B2F6448">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符合教育部教高〔2020〕3号《高等学校课程思政建设指导纲要》精神要求</w:t>
                  </w:r>
                </w:p>
              </w:tc>
            </w:tr>
            <w:tr w14:paraId="6AEF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53" w:type="dxa"/>
                  <w:vAlign w:val="center"/>
                </w:tcPr>
                <w:p w14:paraId="3486A48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创新创业大赛</w:t>
                  </w:r>
                </w:p>
              </w:tc>
              <w:tc>
                <w:tcPr>
                  <w:tcW w:w="1088" w:type="dxa"/>
                  <w:tcMar>
                    <w:left w:w="28" w:type="dxa"/>
                    <w:right w:w="28" w:type="dxa"/>
                  </w:tcMar>
                  <w:vAlign w:val="center"/>
                </w:tcPr>
                <w:p w14:paraId="1EBE6C3B">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458" w:type="dxa"/>
                  <w:vAlign w:val="center"/>
                </w:tcPr>
                <w:p w14:paraId="31A64404">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针对创新创业大赛设计</w:t>
                  </w:r>
                </w:p>
              </w:tc>
            </w:tr>
          </w:tbl>
          <w:p w14:paraId="54A54C9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（6）公共必修类课程数量不低于20门，且需要满足以下要求。</w:t>
            </w:r>
          </w:p>
          <w:tbl>
            <w:tblPr>
              <w:tblStyle w:val="8"/>
              <w:tblW w:w="6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310"/>
              <w:gridCol w:w="3993"/>
            </w:tblGrid>
            <w:tr w14:paraId="213A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98" w:type="dxa"/>
                  <w:vAlign w:val="center"/>
                </w:tcPr>
                <w:p w14:paraId="2DA9B8AE">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课程主题</w:t>
                  </w:r>
                </w:p>
              </w:tc>
              <w:tc>
                <w:tcPr>
                  <w:tcW w:w="1310" w:type="dxa"/>
                  <w:tcMar>
                    <w:left w:w="28" w:type="dxa"/>
                    <w:right w:w="28" w:type="dxa"/>
                  </w:tcMar>
                  <w:vAlign w:val="center"/>
                </w:tcPr>
                <w:p w14:paraId="0796BACB">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备选门数</w:t>
                  </w:r>
                </w:p>
              </w:tc>
              <w:tc>
                <w:tcPr>
                  <w:tcW w:w="3993" w:type="dxa"/>
                  <w:vAlign w:val="center"/>
                </w:tcPr>
                <w:p w14:paraId="2DB90211">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详细要求</w:t>
                  </w:r>
                </w:p>
              </w:tc>
            </w:tr>
            <w:tr w14:paraId="5400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598" w:type="dxa"/>
                  <w:vAlign w:val="center"/>
                </w:tcPr>
                <w:p w14:paraId="6322F65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劳动教育</w:t>
                  </w:r>
                </w:p>
              </w:tc>
              <w:tc>
                <w:tcPr>
                  <w:tcW w:w="1310" w:type="dxa"/>
                  <w:tcMar>
                    <w:left w:w="28" w:type="dxa"/>
                    <w:right w:w="28" w:type="dxa"/>
                  </w:tcMar>
                  <w:vAlign w:val="center"/>
                </w:tcPr>
                <w:p w14:paraId="263484E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993" w:type="dxa"/>
                  <w:tcMar>
                    <w:left w:w="0" w:type="dxa"/>
                    <w:right w:w="0" w:type="dxa"/>
                  </w:tcMar>
                  <w:vAlign w:val="center"/>
                </w:tcPr>
                <w:p w14:paraId="604605AD">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至少2门课程来自中华全国总工会直属高校，以劳动精神、劳模精神、工匠精神为主</w:t>
                  </w:r>
                </w:p>
              </w:tc>
            </w:tr>
            <w:tr w14:paraId="28B9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598" w:type="dxa"/>
                  <w:vAlign w:val="center"/>
                </w:tcPr>
                <w:p w14:paraId="3C51A430">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习近平新时代中国特色社会主义思想</w:t>
                  </w:r>
                </w:p>
              </w:tc>
              <w:tc>
                <w:tcPr>
                  <w:tcW w:w="1310" w:type="dxa"/>
                  <w:tcMar>
                    <w:left w:w="28" w:type="dxa"/>
                    <w:right w:w="28" w:type="dxa"/>
                  </w:tcMar>
                  <w:vAlign w:val="center"/>
                </w:tcPr>
                <w:p w14:paraId="25F7447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993" w:type="dxa"/>
                  <w:tcMar>
                    <w:left w:w="0" w:type="dxa"/>
                    <w:right w:w="0" w:type="dxa"/>
                  </w:tcMar>
                  <w:vAlign w:val="center"/>
                </w:tcPr>
                <w:p w14:paraId="57113646">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内容覆盖全面</w:t>
                  </w:r>
                </w:p>
              </w:tc>
            </w:tr>
            <w:tr w14:paraId="62C5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98" w:type="dxa"/>
                  <w:vAlign w:val="center"/>
                </w:tcPr>
                <w:p w14:paraId="35B4715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国家安全教育</w:t>
                  </w:r>
                </w:p>
              </w:tc>
              <w:tc>
                <w:tcPr>
                  <w:tcW w:w="1310" w:type="dxa"/>
                  <w:tcMar>
                    <w:left w:w="28" w:type="dxa"/>
                    <w:right w:w="28" w:type="dxa"/>
                  </w:tcMar>
                  <w:vAlign w:val="center"/>
                </w:tcPr>
                <w:p w14:paraId="026F064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993" w:type="dxa"/>
                  <w:tcMar>
                    <w:left w:w="0" w:type="dxa"/>
                    <w:right w:w="0" w:type="dxa"/>
                  </w:tcMar>
                  <w:vAlign w:val="center"/>
                </w:tcPr>
                <w:p w14:paraId="7E810EDE">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需全面覆盖教育部教材〔2020〕5号通知《大中小学国家安全教育指导纲要》大学阶段知识要点</w:t>
                  </w:r>
                </w:p>
              </w:tc>
            </w:tr>
            <w:tr w14:paraId="7B9E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98" w:type="dxa"/>
                  <w:vAlign w:val="center"/>
                </w:tcPr>
                <w:p w14:paraId="13BEA1C5">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大学基础课</w:t>
                  </w:r>
                </w:p>
              </w:tc>
              <w:tc>
                <w:tcPr>
                  <w:tcW w:w="1310" w:type="dxa"/>
                  <w:tcMar>
                    <w:left w:w="28" w:type="dxa"/>
                    <w:right w:w="28" w:type="dxa"/>
                  </w:tcMar>
                  <w:vAlign w:val="center"/>
                </w:tcPr>
                <w:p w14:paraId="475EC50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993" w:type="dxa"/>
                  <w:tcMar>
                    <w:left w:w="0" w:type="dxa"/>
                    <w:right w:w="0" w:type="dxa"/>
                  </w:tcMar>
                  <w:vAlign w:val="center"/>
                </w:tcPr>
                <w:p w14:paraId="712796C4">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至少包含大学语文、高等数学、大学物理、大学计算机四门课程</w:t>
                  </w:r>
                </w:p>
              </w:tc>
            </w:tr>
            <w:tr w14:paraId="70E0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98" w:type="dxa"/>
                  <w:vAlign w:val="center"/>
                </w:tcPr>
                <w:p w14:paraId="067E567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军事理论</w:t>
                  </w:r>
                </w:p>
              </w:tc>
              <w:tc>
                <w:tcPr>
                  <w:tcW w:w="1310" w:type="dxa"/>
                  <w:tcMar>
                    <w:left w:w="28" w:type="dxa"/>
                    <w:right w:w="28" w:type="dxa"/>
                  </w:tcMar>
                  <w:vAlign w:val="center"/>
                </w:tcPr>
                <w:p w14:paraId="1B768D8E">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993" w:type="dxa"/>
                  <w:tcMar>
                    <w:left w:w="0" w:type="dxa"/>
                    <w:right w:w="0" w:type="dxa"/>
                  </w:tcMar>
                  <w:vAlign w:val="center"/>
                </w:tcPr>
                <w:p w14:paraId="5161CC34">
                  <w:pPr>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需覆盖教育部教体艺〔2019〕1号《普通高等学校军事课教学大纲》所有军事理论部分教学内容</w:t>
                  </w:r>
                </w:p>
              </w:tc>
            </w:tr>
          </w:tbl>
          <w:p w14:paraId="15A2A6B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（7）专业导学类课程数量不低于6门，且需要满足以下要求。</w:t>
            </w:r>
          </w:p>
          <w:tbl>
            <w:tblPr>
              <w:tblStyle w:val="8"/>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018"/>
              <w:gridCol w:w="3455"/>
            </w:tblGrid>
            <w:tr w14:paraId="7F4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tcPr>
                <w:p w14:paraId="34979EFF">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课程主题</w:t>
                  </w:r>
                </w:p>
              </w:tc>
              <w:tc>
                <w:tcPr>
                  <w:tcW w:w="894" w:type="pct"/>
                  <w:tcMar>
                    <w:left w:w="28" w:type="dxa"/>
                    <w:right w:w="28" w:type="dxa"/>
                  </w:tcMar>
                </w:tcPr>
                <w:p w14:paraId="56C61AD0">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备选数量</w:t>
                  </w:r>
                </w:p>
              </w:tc>
              <w:tc>
                <w:tcPr>
                  <w:tcW w:w="3034" w:type="pct"/>
                </w:tcPr>
                <w:p w14:paraId="6F57DE0D">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详细要求</w:t>
                  </w:r>
                </w:p>
              </w:tc>
            </w:tr>
            <w:tr w14:paraId="510C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tcPr>
                <w:p w14:paraId="3D0840A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理工类专业</w:t>
                  </w:r>
                </w:p>
              </w:tc>
              <w:tc>
                <w:tcPr>
                  <w:tcW w:w="894" w:type="pct"/>
                  <w:tcMar>
                    <w:left w:w="28" w:type="dxa"/>
                    <w:right w:w="28" w:type="dxa"/>
                  </w:tcMar>
                </w:tcPr>
                <w:p w14:paraId="6BBF2D48">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034" w:type="pct"/>
                </w:tcPr>
                <w:p w14:paraId="32BA46B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针对具体专业开设，非多专业通用资源</w:t>
                  </w:r>
                </w:p>
              </w:tc>
            </w:tr>
            <w:tr w14:paraId="1B73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tcPr>
                <w:p w14:paraId="6847B5A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人文类专业</w:t>
                  </w:r>
                </w:p>
              </w:tc>
              <w:tc>
                <w:tcPr>
                  <w:tcW w:w="894" w:type="pct"/>
                  <w:tcMar>
                    <w:left w:w="28" w:type="dxa"/>
                    <w:right w:w="28" w:type="dxa"/>
                  </w:tcMar>
                </w:tcPr>
                <w:p w14:paraId="3159EE2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034" w:type="pct"/>
                </w:tcPr>
                <w:p w14:paraId="22A33AC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针对具体专业开设，非多专业通用资源</w:t>
                  </w:r>
                </w:p>
              </w:tc>
            </w:tr>
            <w:tr w14:paraId="2837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tcPr>
                <w:p w14:paraId="3F2D049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社科类专业</w:t>
                  </w:r>
                </w:p>
              </w:tc>
              <w:tc>
                <w:tcPr>
                  <w:tcW w:w="894" w:type="pct"/>
                  <w:tcMar>
                    <w:left w:w="28" w:type="dxa"/>
                    <w:right w:w="28" w:type="dxa"/>
                  </w:tcMar>
                </w:tcPr>
                <w:p w14:paraId="5E0D9AB0">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034" w:type="pct"/>
                </w:tcPr>
                <w:p w14:paraId="4C73F54F">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针对具体专业开设，非多专业通用资源</w:t>
                  </w:r>
                </w:p>
              </w:tc>
            </w:tr>
          </w:tbl>
          <w:p w14:paraId="4D2AC649">
            <w:pPr>
              <w:spacing w:line="360" w:lineRule="auto"/>
              <w:rPr>
                <w:rFonts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sz w:val="24"/>
                <w:szCs w:val="24"/>
              </w:rPr>
              <w:t>■（8）</w:t>
            </w:r>
            <w:r>
              <w:rPr>
                <w:rFonts w:hint="eastAsia" w:ascii="宋体" w:hAnsi="宋体" w:eastAsia="宋体" w:cs="宋体"/>
                <w:color w:val="auto"/>
                <w:sz w:val="24"/>
                <w:szCs w:val="24"/>
              </w:rPr>
              <w:t>根据我校人才培养方案要求，为满足公选课开课需要，需提供以下三十门课程的相关课程资源。如投标人提供的课程名称与文件所列不完全一致的，必须确保所提供的课程内容维度需满足我校开设课程的实际要求，助力学校人才培养工作高效推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投标文件中须提</w:t>
            </w:r>
            <w:r>
              <w:rPr>
                <w:rFonts w:hint="eastAsia" w:asciiTheme="minorEastAsia" w:hAnsiTheme="minorEastAsia" w:eastAsiaTheme="minorEastAsia" w:cstheme="minorEastAsia"/>
                <w:b/>
                <w:bCs/>
                <w:sz w:val="24"/>
                <w:szCs w:val="24"/>
              </w:rPr>
              <w:t>供承诺函（格式自拟）</w:t>
            </w:r>
            <w:r>
              <w:rPr>
                <w:rFonts w:hint="eastAsia" w:asciiTheme="minorEastAsia" w:hAnsiTheme="minorEastAsia" w:eastAsiaTheme="minorEastAsia" w:cstheme="minorEastAsia"/>
                <w:b/>
                <w:sz w:val="24"/>
                <w:szCs w:val="24"/>
              </w:rPr>
              <w:t>]。</w:t>
            </w:r>
          </w:p>
          <w:tbl>
            <w:tblPr>
              <w:tblStyle w:val="8"/>
              <w:tblW w:w="7259" w:type="dxa"/>
              <w:tblInd w:w="0" w:type="dxa"/>
              <w:tblLayout w:type="fixed"/>
              <w:tblCellMar>
                <w:top w:w="0" w:type="dxa"/>
                <w:left w:w="108" w:type="dxa"/>
                <w:bottom w:w="0" w:type="dxa"/>
                <w:right w:w="108" w:type="dxa"/>
              </w:tblCellMar>
            </w:tblPr>
            <w:tblGrid>
              <w:gridCol w:w="816"/>
              <w:gridCol w:w="6443"/>
            </w:tblGrid>
            <w:tr w14:paraId="2BF37129">
              <w:tblPrEx>
                <w:tblCellMar>
                  <w:top w:w="0" w:type="dxa"/>
                  <w:left w:w="108" w:type="dxa"/>
                  <w:bottom w:w="0" w:type="dxa"/>
                  <w:right w:w="108" w:type="dxa"/>
                </w:tblCellMar>
              </w:tblPrEx>
              <w:trPr>
                <w:trHeight w:val="90"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6D5FCEB5">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4437" w:type="pct"/>
                  <w:tcBorders>
                    <w:top w:val="single" w:color="000000" w:sz="4" w:space="0"/>
                    <w:left w:val="single" w:color="000000" w:sz="4" w:space="0"/>
                    <w:bottom w:val="single" w:color="000000" w:sz="4" w:space="0"/>
                    <w:right w:val="single" w:color="000000" w:sz="4" w:space="0"/>
                  </w:tcBorders>
                  <w:vAlign w:val="center"/>
                </w:tcPr>
                <w:p w14:paraId="1F23AAD3">
                  <w:pPr>
                    <w:spacing w:line="360" w:lineRule="auto"/>
                    <w:ind w:firstLine="1980" w:firstLineChars="11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课程名称</w:t>
                  </w:r>
                </w:p>
              </w:tc>
            </w:tr>
            <w:tr w14:paraId="751EB558">
              <w:tblPrEx>
                <w:tblCellMar>
                  <w:top w:w="0" w:type="dxa"/>
                  <w:left w:w="108" w:type="dxa"/>
                  <w:bottom w:w="0" w:type="dxa"/>
                  <w:right w:w="108" w:type="dxa"/>
                </w:tblCellMar>
              </w:tblPrEx>
              <w:trPr>
                <w:trHeight w:val="485"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5CCFF258">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4437" w:type="pct"/>
                  <w:tcBorders>
                    <w:top w:val="single" w:color="000000" w:sz="4" w:space="0"/>
                    <w:left w:val="single" w:color="000000" w:sz="4" w:space="0"/>
                    <w:bottom w:val="single" w:color="000000" w:sz="4" w:space="0"/>
                    <w:right w:val="single" w:color="000000" w:sz="4" w:space="0"/>
                  </w:tcBorders>
                </w:tcPr>
                <w:p w14:paraId="26D5E8B6">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《网络创业基础与实践》或《网络创业理论与实践》</w:t>
                  </w:r>
                </w:p>
              </w:tc>
            </w:tr>
            <w:tr w14:paraId="2D8327CC">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12599814">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437" w:type="pct"/>
                  <w:tcBorders>
                    <w:top w:val="single" w:color="000000" w:sz="4" w:space="0"/>
                    <w:left w:val="single" w:color="000000" w:sz="4" w:space="0"/>
                    <w:bottom w:val="single" w:color="000000" w:sz="4" w:space="0"/>
                    <w:right w:val="single" w:color="000000" w:sz="4" w:space="0"/>
                  </w:tcBorders>
                </w:tcPr>
                <w:p w14:paraId="308328DA">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《时间管理》或《高效的时间管理》</w:t>
                  </w:r>
                </w:p>
              </w:tc>
            </w:tr>
            <w:tr w14:paraId="6945A9CB">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33672575">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437" w:type="pct"/>
                  <w:tcBorders>
                    <w:top w:val="single" w:color="000000" w:sz="4" w:space="0"/>
                    <w:left w:val="single" w:color="000000" w:sz="4" w:space="0"/>
                    <w:bottom w:val="single" w:color="000000" w:sz="4" w:space="0"/>
                    <w:right w:val="single" w:color="000000" w:sz="4" w:space="0"/>
                  </w:tcBorders>
                </w:tcPr>
                <w:p w14:paraId="1742BAA9">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《职场沟通与表达》或《有效沟通技巧》</w:t>
                  </w:r>
                </w:p>
              </w:tc>
            </w:tr>
            <w:tr w14:paraId="3B0F9C36">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7E4C8C90">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437" w:type="pct"/>
                  <w:tcBorders>
                    <w:top w:val="single" w:color="000000" w:sz="4" w:space="0"/>
                    <w:left w:val="single" w:color="000000" w:sz="4" w:space="0"/>
                    <w:bottom w:val="single" w:color="000000" w:sz="4" w:space="0"/>
                    <w:right w:val="single" w:color="000000" w:sz="4" w:space="0"/>
                  </w:tcBorders>
                </w:tcPr>
                <w:p w14:paraId="000E3791">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《技术与伦理》或《人工智能与信息社会》</w:t>
                  </w:r>
                </w:p>
              </w:tc>
            </w:tr>
            <w:tr w14:paraId="70771B34">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2535E4EB">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437" w:type="pct"/>
                  <w:tcBorders>
                    <w:top w:val="single" w:color="000000" w:sz="4" w:space="0"/>
                    <w:left w:val="single" w:color="000000" w:sz="4" w:space="0"/>
                    <w:bottom w:val="single" w:color="000000" w:sz="4" w:space="0"/>
                    <w:right w:val="single" w:color="000000" w:sz="4" w:space="0"/>
                  </w:tcBorders>
                </w:tcPr>
                <w:p w14:paraId="0AA97D8D">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《高职应用数学》或《高等数学（下）》</w:t>
                  </w:r>
                </w:p>
              </w:tc>
            </w:tr>
            <w:tr w14:paraId="2BDFC6CF">
              <w:tblPrEx>
                <w:tblCellMar>
                  <w:top w:w="0" w:type="dxa"/>
                  <w:left w:w="108" w:type="dxa"/>
                  <w:bottom w:w="0" w:type="dxa"/>
                  <w:right w:w="108" w:type="dxa"/>
                </w:tblCellMar>
              </w:tblPrEx>
              <w:trPr>
                <w:trHeight w:val="90"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42E88372">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4437" w:type="pct"/>
                  <w:tcBorders>
                    <w:top w:val="single" w:color="000000" w:sz="4" w:space="0"/>
                    <w:left w:val="single" w:color="000000" w:sz="4" w:space="0"/>
                    <w:bottom w:val="single" w:color="000000" w:sz="4" w:space="0"/>
                    <w:right w:val="single" w:color="000000" w:sz="4" w:space="0"/>
                  </w:tcBorders>
                </w:tcPr>
                <w:p w14:paraId="72DB18CD">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《品牌策划与传播》或《新媒体环境下的品牌策划》</w:t>
                  </w:r>
                </w:p>
              </w:tc>
            </w:tr>
            <w:tr w14:paraId="2D692D36">
              <w:tblPrEx>
                <w:tblCellMar>
                  <w:top w:w="0" w:type="dxa"/>
                  <w:left w:w="108" w:type="dxa"/>
                  <w:bottom w:w="0" w:type="dxa"/>
                  <w:right w:w="108" w:type="dxa"/>
                </w:tblCellMar>
              </w:tblPrEx>
              <w:trPr>
                <w:trHeight w:val="90"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5523AB18">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4437" w:type="pct"/>
                  <w:tcBorders>
                    <w:top w:val="single" w:color="000000" w:sz="4" w:space="0"/>
                    <w:left w:val="single" w:color="000000" w:sz="4" w:space="0"/>
                    <w:bottom w:val="single" w:color="000000" w:sz="4" w:space="0"/>
                    <w:right w:val="single" w:color="000000" w:sz="4" w:space="0"/>
                  </w:tcBorders>
                </w:tcPr>
                <w:p w14:paraId="571E0AF7">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《数字化生存的必修课》或《效率提升与终身学习的新引擎》</w:t>
                  </w:r>
                </w:p>
              </w:tc>
            </w:tr>
            <w:tr w14:paraId="497E421F">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27F47F1A">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4437" w:type="pct"/>
                  <w:tcBorders>
                    <w:top w:val="single" w:color="000000" w:sz="4" w:space="0"/>
                    <w:left w:val="single" w:color="000000" w:sz="4" w:space="0"/>
                    <w:bottom w:val="single" w:color="000000" w:sz="4" w:space="0"/>
                    <w:right w:val="single" w:color="000000" w:sz="4" w:space="0"/>
                  </w:tcBorders>
                </w:tcPr>
                <w:p w14:paraId="6BFED59C">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《创新思维训练》或《创新思维与方法》</w:t>
                  </w:r>
                </w:p>
              </w:tc>
            </w:tr>
            <w:tr w14:paraId="52DFEFF0">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643AA6DC">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4437" w:type="pct"/>
                  <w:tcBorders>
                    <w:top w:val="single" w:color="000000" w:sz="4" w:space="0"/>
                    <w:left w:val="single" w:color="000000" w:sz="4" w:space="0"/>
                    <w:bottom w:val="single" w:color="000000" w:sz="4" w:space="0"/>
                    <w:right w:val="single" w:color="000000" w:sz="4" w:space="0"/>
                  </w:tcBorders>
                </w:tcPr>
                <w:p w14:paraId="28E84655">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《创业法学》或《创业法律》</w:t>
                  </w:r>
                </w:p>
              </w:tc>
            </w:tr>
            <w:tr w14:paraId="1F49023F">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365CE553">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4437" w:type="pct"/>
                  <w:tcBorders>
                    <w:top w:val="single" w:color="000000" w:sz="4" w:space="0"/>
                    <w:left w:val="single" w:color="000000" w:sz="4" w:space="0"/>
                    <w:bottom w:val="single" w:color="000000" w:sz="4" w:space="0"/>
                    <w:right w:val="single" w:color="000000" w:sz="4" w:space="0"/>
                  </w:tcBorders>
                </w:tcPr>
                <w:p w14:paraId="3CF5005B">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《大学生礼仪与工匠精神修养》或《工匠中国》</w:t>
                  </w:r>
                </w:p>
              </w:tc>
            </w:tr>
            <w:tr w14:paraId="3DCFC138">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1AB96C24">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4437" w:type="pct"/>
                  <w:tcBorders>
                    <w:top w:val="single" w:color="000000" w:sz="4" w:space="0"/>
                    <w:left w:val="single" w:color="000000" w:sz="4" w:space="0"/>
                    <w:bottom w:val="single" w:color="000000" w:sz="4" w:space="0"/>
                    <w:right w:val="single" w:color="000000" w:sz="4" w:space="0"/>
                  </w:tcBorders>
                </w:tcPr>
                <w:p w14:paraId="405F4A0E">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《世界科技文明史》或《科学技术史》</w:t>
                  </w:r>
                </w:p>
              </w:tc>
            </w:tr>
            <w:tr w14:paraId="302E22B7">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4481D6E5">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4437" w:type="pct"/>
                  <w:tcBorders>
                    <w:top w:val="single" w:color="000000" w:sz="4" w:space="0"/>
                    <w:left w:val="single" w:color="000000" w:sz="4" w:space="0"/>
                    <w:bottom w:val="single" w:color="000000" w:sz="4" w:space="0"/>
                    <w:right w:val="single" w:color="000000" w:sz="4" w:space="0"/>
                  </w:tcBorders>
                </w:tcPr>
                <w:p w14:paraId="15F0D931">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《数据结构与算法》或《数据网络与数据算法》</w:t>
                  </w:r>
                </w:p>
              </w:tc>
            </w:tr>
            <w:tr w14:paraId="66ACCCE3">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305F5ED1">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w:t>
                  </w:r>
                </w:p>
              </w:tc>
              <w:tc>
                <w:tcPr>
                  <w:tcW w:w="4437" w:type="pct"/>
                  <w:tcBorders>
                    <w:top w:val="single" w:color="000000" w:sz="4" w:space="0"/>
                    <w:left w:val="single" w:color="000000" w:sz="4" w:space="0"/>
                    <w:bottom w:val="single" w:color="000000" w:sz="4" w:space="0"/>
                    <w:right w:val="single" w:color="000000" w:sz="4" w:space="0"/>
                  </w:tcBorders>
                </w:tcPr>
                <w:p w14:paraId="7FD04B4A">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《大学语文》或《高职应用语文》</w:t>
                  </w:r>
                </w:p>
              </w:tc>
            </w:tr>
            <w:tr w14:paraId="3311307E">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793FA4ED">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w:t>
                  </w:r>
                </w:p>
              </w:tc>
              <w:tc>
                <w:tcPr>
                  <w:tcW w:w="4437" w:type="pct"/>
                  <w:tcBorders>
                    <w:top w:val="single" w:color="000000" w:sz="4" w:space="0"/>
                    <w:left w:val="single" w:color="000000" w:sz="4" w:space="0"/>
                    <w:bottom w:val="single" w:color="000000" w:sz="4" w:space="0"/>
                    <w:right w:val="single" w:color="000000" w:sz="4" w:space="0"/>
                  </w:tcBorders>
                </w:tcPr>
                <w:p w14:paraId="37597EE0">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《古典诗词鉴赏》或《中国古典诗词赏析》</w:t>
                  </w:r>
                </w:p>
              </w:tc>
            </w:tr>
            <w:tr w14:paraId="3CAA4B62">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3904BF85">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w:t>
                  </w:r>
                </w:p>
              </w:tc>
              <w:tc>
                <w:tcPr>
                  <w:tcW w:w="4437" w:type="pct"/>
                  <w:tcBorders>
                    <w:top w:val="single" w:color="000000" w:sz="4" w:space="0"/>
                    <w:left w:val="single" w:color="000000" w:sz="4" w:space="0"/>
                    <w:bottom w:val="single" w:color="000000" w:sz="4" w:space="0"/>
                    <w:right w:val="single" w:color="000000" w:sz="4" w:space="0"/>
                  </w:tcBorders>
                </w:tcPr>
                <w:p w14:paraId="772B25A3">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《美学原理》或《美学》</w:t>
                  </w:r>
                </w:p>
              </w:tc>
            </w:tr>
            <w:tr w14:paraId="1D0F2947">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4F3A3A12">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16</w:t>
                  </w:r>
                </w:p>
              </w:tc>
              <w:tc>
                <w:tcPr>
                  <w:tcW w:w="4437" w:type="pct"/>
                  <w:tcBorders>
                    <w:top w:val="single" w:color="000000" w:sz="4" w:space="0"/>
                    <w:left w:val="single" w:color="000000" w:sz="4" w:space="0"/>
                    <w:bottom w:val="single" w:color="000000" w:sz="4" w:space="0"/>
                    <w:right w:val="single" w:color="000000" w:sz="4" w:space="0"/>
                  </w:tcBorders>
                </w:tcPr>
                <w:p w14:paraId="56B0972A">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《普通话训练与测试》或《普通话实训与测试》</w:t>
                  </w:r>
                </w:p>
              </w:tc>
            </w:tr>
            <w:tr w14:paraId="2864A2EC">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135ADB9B">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17</w:t>
                  </w:r>
                </w:p>
              </w:tc>
              <w:tc>
                <w:tcPr>
                  <w:tcW w:w="4437" w:type="pct"/>
                  <w:tcBorders>
                    <w:top w:val="single" w:color="000000" w:sz="4" w:space="0"/>
                    <w:left w:val="single" w:color="000000" w:sz="4" w:space="0"/>
                    <w:bottom w:val="single" w:color="000000" w:sz="4" w:space="0"/>
                    <w:right w:val="single" w:color="000000" w:sz="4" w:space="0"/>
                  </w:tcBorders>
                </w:tcPr>
                <w:p w14:paraId="18A4C3F9">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《人工智能》或《人工智能基础》</w:t>
                  </w:r>
                </w:p>
              </w:tc>
            </w:tr>
            <w:tr w14:paraId="1C3000CE">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4B293D63">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18</w:t>
                  </w:r>
                </w:p>
              </w:tc>
              <w:tc>
                <w:tcPr>
                  <w:tcW w:w="4437" w:type="pct"/>
                  <w:tcBorders>
                    <w:top w:val="single" w:color="000000" w:sz="4" w:space="0"/>
                    <w:left w:val="single" w:color="000000" w:sz="4" w:space="0"/>
                    <w:bottom w:val="single" w:color="000000" w:sz="4" w:space="0"/>
                    <w:right w:val="single" w:color="000000" w:sz="4" w:space="0"/>
                  </w:tcBorders>
                </w:tcPr>
                <w:p w14:paraId="3141B8BF">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《用经济学智慧解读中国》或《解读中国经济发展的密码》</w:t>
                  </w:r>
                </w:p>
              </w:tc>
            </w:tr>
            <w:tr w14:paraId="505BF28D">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63A57EE4">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w:t>
                  </w:r>
                </w:p>
              </w:tc>
              <w:tc>
                <w:tcPr>
                  <w:tcW w:w="4437" w:type="pct"/>
                  <w:tcBorders>
                    <w:top w:val="single" w:color="000000" w:sz="4" w:space="0"/>
                    <w:left w:val="single" w:color="000000" w:sz="4" w:space="0"/>
                    <w:bottom w:val="single" w:color="000000" w:sz="4" w:space="0"/>
                    <w:right w:val="single" w:color="000000" w:sz="4" w:space="0"/>
                  </w:tcBorders>
                </w:tcPr>
                <w:p w14:paraId="5652E35E">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《大数据算法》或《大数据算法设计与分析》</w:t>
                  </w:r>
                </w:p>
              </w:tc>
            </w:tr>
            <w:tr w14:paraId="4772F025">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20EDAA2A">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p>
              </w:tc>
              <w:tc>
                <w:tcPr>
                  <w:tcW w:w="4437" w:type="pct"/>
                  <w:tcBorders>
                    <w:top w:val="single" w:color="000000" w:sz="4" w:space="0"/>
                    <w:left w:val="single" w:color="000000" w:sz="4" w:space="0"/>
                    <w:bottom w:val="single" w:color="000000" w:sz="4" w:space="0"/>
                    <w:right w:val="single" w:color="000000" w:sz="4" w:space="0"/>
                  </w:tcBorders>
                </w:tcPr>
                <w:p w14:paraId="7CFBC14E">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《计算机网络技术》或《机器学习与大数据算法基础》</w:t>
                  </w:r>
                </w:p>
              </w:tc>
            </w:tr>
            <w:tr w14:paraId="1DE1F821">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065F366C">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21</w:t>
                  </w:r>
                </w:p>
              </w:tc>
              <w:tc>
                <w:tcPr>
                  <w:tcW w:w="4437" w:type="pct"/>
                  <w:tcBorders>
                    <w:top w:val="single" w:color="000000" w:sz="4" w:space="0"/>
                    <w:left w:val="single" w:color="000000" w:sz="4" w:space="0"/>
                    <w:bottom w:val="single" w:color="000000" w:sz="4" w:space="0"/>
                    <w:right w:val="single" w:color="000000" w:sz="4" w:space="0"/>
                  </w:tcBorders>
                </w:tcPr>
                <w:p w14:paraId="78E11A4B">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《情绪管理》或《压力与情绪管理》</w:t>
                  </w:r>
                </w:p>
              </w:tc>
            </w:tr>
            <w:tr w14:paraId="41E2F4C8">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3A3F2281">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4437" w:type="pct"/>
                  <w:tcBorders>
                    <w:top w:val="single" w:color="000000" w:sz="4" w:space="0"/>
                    <w:left w:val="single" w:color="000000" w:sz="4" w:space="0"/>
                    <w:bottom w:val="single" w:color="000000" w:sz="4" w:space="0"/>
                    <w:right w:val="single" w:color="000000" w:sz="4" w:space="0"/>
                  </w:tcBorders>
                </w:tcPr>
                <w:p w14:paraId="43AB8232">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《影视艺术鉴赏》或《影视鉴赏》</w:t>
                  </w:r>
                </w:p>
              </w:tc>
            </w:tr>
            <w:tr w14:paraId="212A8EE7">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0065DBFA">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23</w:t>
                  </w:r>
                </w:p>
              </w:tc>
              <w:tc>
                <w:tcPr>
                  <w:tcW w:w="4437" w:type="pct"/>
                  <w:tcBorders>
                    <w:top w:val="single" w:color="000000" w:sz="4" w:space="0"/>
                    <w:left w:val="single" w:color="000000" w:sz="4" w:space="0"/>
                    <w:bottom w:val="single" w:color="000000" w:sz="4" w:space="0"/>
                    <w:right w:val="single" w:color="000000" w:sz="4" w:space="0"/>
                  </w:tcBorders>
                </w:tcPr>
                <w:p w14:paraId="6EC6B29A">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《中国商贸文化》或《中华商业文化》</w:t>
                  </w:r>
                </w:p>
              </w:tc>
            </w:tr>
            <w:tr w14:paraId="7BC4D4D4">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4692F60D">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w:t>
                  </w:r>
                </w:p>
              </w:tc>
              <w:tc>
                <w:tcPr>
                  <w:tcW w:w="4437" w:type="pct"/>
                  <w:tcBorders>
                    <w:top w:val="single" w:color="000000" w:sz="4" w:space="0"/>
                    <w:left w:val="single" w:color="000000" w:sz="4" w:space="0"/>
                    <w:bottom w:val="single" w:color="000000" w:sz="4" w:space="0"/>
                    <w:right w:val="single" w:color="000000" w:sz="4" w:space="0"/>
                  </w:tcBorders>
                </w:tcPr>
                <w:p w14:paraId="3E9E8FAE">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《中国传统文化概论》或《走近中华优秀传统文化》</w:t>
                  </w:r>
                </w:p>
              </w:tc>
            </w:tr>
            <w:tr w14:paraId="00C9A005">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0F88B79D">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w:t>
                  </w:r>
                </w:p>
              </w:tc>
              <w:tc>
                <w:tcPr>
                  <w:tcW w:w="4437" w:type="pct"/>
                  <w:tcBorders>
                    <w:top w:val="single" w:color="000000" w:sz="4" w:space="0"/>
                    <w:left w:val="single" w:color="000000" w:sz="4" w:space="0"/>
                    <w:bottom w:val="single" w:color="000000" w:sz="4" w:space="0"/>
                    <w:right w:val="single" w:color="000000" w:sz="4" w:space="0"/>
                  </w:tcBorders>
                </w:tcPr>
                <w:p w14:paraId="179A6B84">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《人工智能基础知识普及课程》或《人工智能通识课程》</w:t>
                  </w:r>
                </w:p>
              </w:tc>
            </w:tr>
            <w:tr w14:paraId="393A06F6">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7B0C6DFA">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w:t>
                  </w:r>
                </w:p>
              </w:tc>
              <w:tc>
                <w:tcPr>
                  <w:tcW w:w="4437" w:type="pct"/>
                  <w:tcBorders>
                    <w:top w:val="single" w:color="000000" w:sz="4" w:space="0"/>
                    <w:left w:val="single" w:color="000000" w:sz="4" w:space="0"/>
                    <w:bottom w:val="single" w:color="000000" w:sz="4" w:space="0"/>
                    <w:right w:val="single" w:color="000000" w:sz="4" w:space="0"/>
                  </w:tcBorders>
                </w:tcPr>
                <w:p w14:paraId="62471328">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《人工智能通识基础》或《人工智能通识基础必修》</w:t>
                  </w:r>
                </w:p>
              </w:tc>
            </w:tr>
            <w:tr w14:paraId="7F09E3B3">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6B5E5FD0">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27</w:t>
                  </w:r>
                </w:p>
              </w:tc>
              <w:tc>
                <w:tcPr>
                  <w:tcW w:w="4437" w:type="pct"/>
                  <w:tcBorders>
                    <w:top w:val="single" w:color="000000" w:sz="4" w:space="0"/>
                    <w:left w:val="single" w:color="000000" w:sz="4" w:space="0"/>
                    <w:bottom w:val="single" w:color="000000" w:sz="4" w:space="0"/>
                    <w:right w:val="single" w:color="000000" w:sz="4" w:space="0"/>
                  </w:tcBorders>
                </w:tcPr>
                <w:p w14:paraId="6F0CEB30">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《人工智能通识与实操指南》或《人工智能通识基础》</w:t>
                  </w:r>
                </w:p>
              </w:tc>
            </w:tr>
            <w:tr w14:paraId="6DAE8DD5">
              <w:tblPrEx>
                <w:tblCellMar>
                  <w:top w:w="0" w:type="dxa"/>
                  <w:left w:w="108" w:type="dxa"/>
                  <w:bottom w:w="0" w:type="dxa"/>
                  <w:right w:w="108" w:type="dxa"/>
                </w:tblCellMar>
              </w:tblPrEx>
              <w:trPr>
                <w:trHeight w:val="90"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1A81FD2A">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28</w:t>
                  </w:r>
                </w:p>
              </w:tc>
              <w:tc>
                <w:tcPr>
                  <w:tcW w:w="4437" w:type="pct"/>
                  <w:tcBorders>
                    <w:top w:val="single" w:color="000000" w:sz="4" w:space="0"/>
                    <w:left w:val="single" w:color="000000" w:sz="4" w:space="0"/>
                    <w:bottom w:val="single" w:color="000000" w:sz="4" w:space="0"/>
                    <w:right w:val="single" w:color="000000" w:sz="4" w:space="0"/>
                  </w:tcBorders>
                </w:tcPr>
                <w:p w14:paraId="279F4503">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《人工智能入门》或《人工智能技术应用与实践》</w:t>
                  </w:r>
                </w:p>
              </w:tc>
            </w:tr>
            <w:tr w14:paraId="1B189C43">
              <w:tblPrEx>
                <w:tblCellMar>
                  <w:top w:w="0" w:type="dxa"/>
                  <w:left w:w="108" w:type="dxa"/>
                  <w:bottom w:w="0" w:type="dxa"/>
                  <w:right w:w="108" w:type="dxa"/>
                </w:tblCellMar>
              </w:tblPrEx>
              <w:trPr>
                <w:trHeight w:val="47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18800C06">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29</w:t>
                  </w:r>
                </w:p>
              </w:tc>
              <w:tc>
                <w:tcPr>
                  <w:tcW w:w="4437" w:type="pct"/>
                  <w:tcBorders>
                    <w:top w:val="single" w:color="000000" w:sz="4" w:space="0"/>
                    <w:left w:val="single" w:color="000000" w:sz="4" w:space="0"/>
                    <w:bottom w:val="single" w:color="000000" w:sz="4" w:space="0"/>
                    <w:right w:val="single" w:color="000000" w:sz="4" w:space="0"/>
                  </w:tcBorders>
                </w:tcPr>
                <w:p w14:paraId="2B1CA586">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《人工智能安全保障及伦理规范》或《人工智能安全与伦理》</w:t>
                  </w:r>
                </w:p>
              </w:tc>
            </w:tr>
            <w:tr w14:paraId="1B1BB546">
              <w:tblPrEx>
                <w:tblCellMar>
                  <w:top w:w="0" w:type="dxa"/>
                  <w:left w:w="108" w:type="dxa"/>
                  <w:bottom w:w="0" w:type="dxa"/>
                  <w:right w:w="108" w:type="dxa"/>
                </w:tblCellMar>
              </w:tblPrEx>
              <w:trPr>
                <w:trHeight w:val="486" w:hRule="atLeast"/>
              </w:trPr>
              <w:tc>
                <w:tcPr>
                  <w:tcW w:w="562" w:type="pct"/>
                  <w:tcBorders>
                    <w:top w:val="single" w:color="000000" w:sz="4" w:space="0"/>
                    <w:left w:val="single" w:color="000000" w:sz="4" w:space="0"/>
                    <w:bottom w:val="single" w:color="000000" w:sz="4" w:space="0"/>
                    <w:right w:val="single" w:color="000000" w:sz="4" w:space="0"/>
                  </w:tcBorders>
                  <w:vAlign w:val="center"/>
                </w:tcPr>
                <w:p w14:paraId="589994AB">
                  <w:pPr>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4437" w:type="pct"/>
                  <w:tcBorders>
                    <w:top w:val="single" w:color="000000" w:sz="4" w:space="0"/>
                    <w:left w:val="single" w:color="000000" w:sz="4" w:space="0"/>
                    <w:bottom w:val="single" w:color="000000" w:sz="4" w:space="0"/>
                    <w:right w:val="single" w:color="000000" w:sz="4" w:space="0"/>
                  </w:tcBorders>
                </w:tcPr>
                <w:p w14:paraId="3C39F103">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《信息技术基础》或《大学信息技术基础》</w:t>
                  </w:r>
                </w:p>
              </w:tc>
            </w:tr>
          </w:tbl>
          <w:p w14:paraId="79401985">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Hans"/>
              </w:rPr>
              <w:t>.3</w:t>
            </w:r>
            <w:r>
              <w:rPr>
                <w:rFonts w:hint="eastAsia" w:asciiTheme="minorEastAsia" w:hAnsiTheme="minorEastAsia" w:eastAsiaTheme="minorEastAsia" w:cstheme="minorEastAsia"/>
                <w:b/>
                <w:bCs/>
                <w:sz w:val="24"/>
                <w:szCs w:val="24"/>
              </w:rPr>
              <w:t>配套资源要求</w:t>
            </w:r>
          </w:p>
          <w:p w14:paraId="5633CF66">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（1）课程视频：课程必需高清拍摄，可在线以720P以上清晰度流畅播放；外语课程应配备简体中文字幕。</w:t>
            </w:r>
          </w:p>
          <w:p w14:paraId="19A9A8F0">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（2）阅读资源：每门课程需提供拓展阅读功能模块，为了匹配不同的课程主题，每个大类下根据内容不同细分多个二级分类。</w:t>
            </w:r>
          </w:p>
          <w:p w14:paraId="7B9192B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（3）配套题库：除公共必修课程外，所有课程题库需包括单选题、多选题、判断题、填空题、简答题等五种题型。课程视频数量多于20个的，每门课程配套题库题目数量应不少于100道。</w:t>
            </w:r>
          </w:p>
          <w:p w14:paraId="4AD664B9">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■（4）期末考试：需具备自动组卷功能，让学生的试卷保持差异，减少作弊行为。</w:t>
            </w:r>
            <w:r>
              <w:rPr>
                <w:rFonts w:hint="eastAsia" w:asciiTheme="minorEastAsia" w:hAnsiTheme="minorEastAsia" w:eastAsiaTheme="minorEastAsia" w:cstheme="minorEastAsia"/>
                <w:b/>
                <w:sz w:val="24"/>
                <w:szCs w:val="24"/>
              </w:rPr>
              <w:t>（投标文件中须提供产品真实系统功能界面截图）。</w:t>
            </w:r>
          </w:p>
          <w:p w14:paraId="00C84D15">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Hans"/>
              </w:rPr>
              <w:t>.4</w:t>
            </w:r>
            <w:r>
              <w:rPr>
                <w:rFonts w:hint="eastAsia" w:asciiTheme="minorEastAsia" w:hAnsiTheme="minorEastAsia" w:eastAsiaTheme="minorEastAsia" w:cstheme="minorEastAsia"/>
                <w:b/>
                <w:bCs/>
                <w:sz w:val="24"/>
                <w:szCs w:val="24"/>
              </w:rPr>
              <w:t>课程其他要求</w:t>
            </w:r>
          </w:p>
          <w:p w14:paraId="2D997F4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（1）师资来源：备选课程中，70%以上课程的教师团队应至少包含一名来自双一流高校、中国科学院、中国工程院、中国社会科学院等机构的教师。</w:t>
            </w:r>
          </w:p>
          <w:p w14:paraId="740BEB3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（2）教师职称：备选课程中，70%以上课程的教师团队应至少包含一名教授或同级别职称教师。</w:t>
            </w:r>
          </w:p>
          <w:p w14:paraId="418BADEE">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（3）课程清单：供应商需提供包含所有备选课程的课程清单、课程简介列表、课程大纲。</w:t>
            </w:r>
          </w:p>
          <w:p w14:paraId="21FDFDE9">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■（4）投标人已解决课程版权事宜，不会给学校带来版权纠纷，不会因为相关争议影响学校正常使用</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投标文件中须提供承诺函（格式自拟）</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w:t>
            </w:r>
          </w:p>
          <w:p w14:paraId="5D53F179">
            <w:pPr>
              <w:numPr>
                <w:ilvl w:val="0"/>
                <w:numId w:val="5"/>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辅学资源：每门课程需辅助丰富的课外学习资源，获取模式不限</w:t>
            </w:r>
          </w:p>
          <w:p w14:paraId="32ADED3A">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2、学生通识素养或通识能力测评</w:t>
            </w:r>
          </w:p>
          <w:p w14:paraId="3A0B6D37">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2.1测评内容体系要求</w:t>
            </w:r>
          </w:p>
          <w:p w14:paraId="1421C33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测评内容体系需具备以下类别：</w:t>
            </w:r>
          </w:p>
          <w:p w14:paraId="2CDF7A8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（1）国学基础：包括中国古代哲学思想解读、古代经典作品内容与分析、古代礼仪与文明实际应用等内容。</w:t>
            </w:r>
          </w:p>
          <w:p w14:paraId="0C26DCF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（2）科学技术：考核数学、物理、化学、生物等领域的基础理论，以及神经、认知、材料、计算机、互联网等领域的最新进展情况。</w:t>
            </w:r>
          </w:p>
          <w:p w14:paraId="782603D1">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（3）社会管理：揭示经济活动的一般规律，不仅仅关注经济活动的一般表象，更能够深入考察经济活动背后的理论与实际运作。同时兼顾社会管理领域，解读管理活动的理论与内涵。</w:t>
            </w:r>
          </w:p>
          <w:p w14:paraId="47B0B11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（4）人类思想：探索人类信仰、法理、哲学等思想的发展历程，以宏观视野对思想进行对比。</w:t>
            </w:r>
          </w:p>
          <w:p w14:paraId="7A10803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（5）文学艺术：对人类自古至今的文学与艺术进行全面而适当的考核。需囊括文学、音乐、绘画、建筑、雕塑、摄影等各个相关领域的主要作品、大师、事件。</w:t>
            </w:r>
          </w:p>
          <w:p w14:paraId="1C966903">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（6）历史文明：多维度展现世界各种文化的兴起与衰亡，剖析人类历史进程的关键转折点。</w:t>
            </w:r>
          </w:p>
          <w:p w14:paraId="1BAEA96E">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Hans"/>
              </w:rPr>
              <w:t>.2</w:t>
            </w:r>
            <w:r>
              <w:rPr>
                <w:rFonts w:hint="eastAsia" w:asciiTheme="minorEastAsia" w:hAnsiTheme="minorEastAsia" w:eastAsiaTheme="minorEastAsia" w:cstheme="minorEastAsia"/>
                <w:b/>
                <w:bCs/>
                <w:sz w:val="24"/>
                <w:szCs w:val="24"/>
              </w:rPr>
              <w:t>测评主要功能要求</w:t>
            </w:r>
          </w:p>
          <w:p w14:paraId="71179B53">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（1）测评：在线测评至少包含六大板块内容，题型为单选题，包含文字题、图片题、音频题三个类型。系统后台在学生测评过程中记录学生的提交时间、最终成绩、每道题目的答题情况等详细数据。</w:t>
            </w:r>
          </w:p>
          <w:p w14:paraId="138DBC6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推荐：测评完成后，自动识别学生所在系部，判断通识课程的开课信息。支持推荐相关学习资料，帮助学生提高通识素养或通识能力。学生应在测评系统内试看推荐课程。推荐的相关图书应能够直接阅读全文。</w:t>
            </w:r>
          </w:p>
          <w:p w14:paraId="75EEFBA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（3）学生测评报告：测评完成后，需允许学生在线查看个人测评报告。报告中需要包括测评内容体系各门类的详细分数、成绩评价、全国对比情况，支持回看学生历次测评结果。</w:t>
            </w:r>
          </w:p>
          <w:p w14:paraId="22A7848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每学期测评报告：测评结束后，需向学校提供详尽完整的《公选课程运行报告》。该解决方案需要分课程内容体系维度等方面对学生数据进行分析，并且针对学校的开课清单、通识资源建设提出合理化建议。</w:t>
            </w:r>
          </w:p>
          <w:p w14:paraId="3065F0FA">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eastAsia="zh-Hans"/>
              </w:rPr>
              <w:t>.3</w:t>
            </w:r>
            <w:r>
              <w:rPr>
                <w:rFonts w:hint="eastAsia" w:asciiTheme="minorEastAsia" w:hAnsiTheme="minorEastAsia" w:eastAsiaTheme="minorEastAsia" w:cstheme="minorEastAsia"/>
                <w:b/>
                <w:bCs/>
                <w:sz w:val="24"/>
                <w:szCs w:val="24"/>
              </w:rPr>
              <w:t>测评其他要求</w:t>
            </w:r>
          </w:p>
          <w:p w14:paraId="67F873DD">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2.3.1通识素养或通识能力等反应学生通识掌握情况的测评</w:t>
            </w:r>
          </w:p>
          <w:p w14:paraId="0FE9B0EE">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（1）测评维度知识点维度不少于</w:t>
            </w:r>
            <w:r>
              <w:rPr>
                <w:rFonts w:asciiTheme="minorEastAsia" w:hAnsiTheme="minorEastAsia" w:eastAsiaTheme="minorEastAsia" w:cstheme="minorEastAsia"/>
                <w:sz w:val="24"/>
                <w:szCs w:val="24"/>
              </w:rPr>
              <w:t>6个，包括科学、经济 、文学、历史等，学生测评后支持查看明细与成绩</w:t>
            </w:r>
            <w:r>
              <w:rPr>
                <w:rFonts w:hint="eastAsia" w:asciiTheme="minorEastAsia" w:hAnsiTheme="minorEastAsia" w:eastAsiaTheme="minorEastAsia" w:cstheme="minorEastAsia"/>
                <w:sz w:val="24"/>
                <w:szCs w:val="24"/>
              </w:rPr>
              <w:t>。</w:t>
            </w:r>
          </w:p>
          <w:p w14:paraId="68159A36">
            <w:pPr>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（2）通识素养或通识能力提升包含测试、学习等模式。</w:t>
            </w:r>
          </w:p>
          <w:p w14:paraId="20E1813D">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2.3.2测评题目数量</w:t>
            </w:r>
            <w:r>
              <w:rPr>
                <w:rFonts w:hint="eastAsia" w:asciiTheme="minorEastAsia" w:hAnsiTheme="minorEastAsia" w:eastAsiaTheme="minorEastAsia" w:cstheme="minorEastAsia"/>
                <w:b/>
                <w:bCs/>
                <w:sz w:val="24"/>
                <w:szCs w:val="24"/>
              </w:rPr>
              <w:t>（本条提供承诺函即可）</w:t>
            </w:r>
          </w:p>
          <w:p w14:paraId="0B42534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（1）测评题库包含题目总量不少于 1000 道。包含文字题、图片题、音频题三个类型，其中测评体系中各门类不少于 150 道。合同签订后，需提供具体题目清单备查。支持开发。</w:t>
            </w:r>
          </w:p>
          <w:p w14:paraId="1FDA67C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（2）每道题目包含题目答案解析，能够明确解释题目考核相关知识点。</w:t>
            </w:r>
          </w:p>
          <w:p w14:paraId="15AE7F9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（3）测评题目每年需更新数量。</w:t>
            </w:r>
          </w:p>
          <w:p w14:paraId="140A2813">
            <w:pPr>
              <w:keepNext/>
              <w:keepLines/>
              <w:adjustRightInd w:val="0"/>
              <w:snapToGrid w:val="0"/>
              <w:spacing w:line="360" w:lineRule="auto"/>
              <w:outlineLvl w:val="1"/>
              <w:rPr>
                <w:rFonts w:asciiTheme="minorEastAsia" w:hAnsiTheme="minorEastAsia" w:eastAsiaTheme="minorEastAsia" w:cstheme="minorEastAsia"/>
                <w:vanish/>
                <w:sz w:val="24"/>
                <w:szCs w:val="24"/>
              </w:rPr>
            </w:pPr>
            <w:r>
              <w:rPr>
                <w:rFonts w:hint="eastAsia" w:asciiTheme="minorEastAsia" w:hAnsiTheme="minorEastAsia" w:eastAsiaTheme="minorEastAsia" w:cstheme="minorEastAsia"/>
                <w:b/>
                <w:bCs/>
                <w:sz w:val="24"/>
                <w:szCs w:val="24"/>
              </w:rPr>
              <w:t>3、通识教育</w:t>
            </w:r>
          </w:p>
          <w:p w14:paraId="16FE967B">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Hans"/>
              </w:rPr>
              <w:t>.1</w:t>
            </w:r>
            <w:r>
              <w:rPr>
                <w:rFonts w:hint="eastAsia" w:asciiTheme="minorEastAsia" w:hAnsiTheme="minorEastAsia" w:eastAsiaTheme="minorEastAsia" w:cstheme="minorEastAsia"/>
                <w:b/>
                <w:bCs/>
                <w:sz w:val="24"/>
                <w:szCs w:val="24"/>
              </w:rPr>
              <w:t>内容主题要求</w:t>
            </w:r>
          </w:p>
          <w:p w14:paraId="3119B678">
            <w:pPr>
              <w:spacing w:line="36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产品内容需至少包含以下12个主题。</w:t>
            </w:r>
          </w:p>
          <w:p w14:paraId="0AAB6516">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（1）历史文明（2）文学导读（3）经济管理（4）科学技术（5）哲学智慧（6）华夏文化（7）艺术经典（8）身心健康（9）人际沟通（10）职场技能（11）高效管理（12）创造创新。</w:t>
            </w:r>
          </w:p>
          <w:p w14:paraId="6F7CC4FE">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Hans"/>
              </w:rPr>
              <w:t>.2</w:t>
            </w:r>
            <w:r>
              <w:rPr>
                <w:rFonts w:hint="eastAsia" w:asciiTheme="minorEastAsia" w:hAnsiTheme="minorEastAsia" w:eastAsiaTheme="minorEastAsia" w:cstheme="minorEastAsia"/>
                <w:b/>
                <w:bCs/>
                <w:sz w:val="24"/>
                <w:szCs w:val="24"/>
              </w:rPr>
              <w:t>内容呈现形式</w:t>
            </w:r>
          </w:p>
          <w:p w14:paraId="5057AAE6">
            <w:pPr>
              <w:keepNext/>
              <w:keepLines/>
              <w:spacing w:line="360" w:lineRule="auto"/>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以完整课程形式呈现，学生可根据自身需求选取开放的课程</w:t>
            </w:r>
          </w:p>
          <w:p w14:paraId="346F9BA4">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rPr>
              <w:t>3考核方法要求</w:t>
            </w:r>
          </w:p>
          <w:p w14:paraId="3867E1A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■（1）课程学习需具有防刷课、管控考试作弊等措施，并具有手动和自动处理方式；能导出学生异常名单。</w:t>
            </w:r>
            <w:r>
              <w:rPr>
                <w:rFonts w:hint="eastAsia" w:asciiTheme="minorEastAsia" w:hAnsiTheme="minorEastAsia" w:eastAsiaTheme="minorEastAsia" w:cstheme="minorEastAsia"/>
                <w:b/>
                <w:bCs/>
                <w:sz w:val="24"/>
                <w:szCs w:val="24"/>
              </w:rPr>
              <w:t>（投标文件中须提供产品真实系统功能界面截图）</w:t>
            </w:r>
          </w:p>
          <w:p w14:paraId="4838156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（2）支持自定义每日积分得分上限、重点学习行为累积得分下限。</w:t>
            </w:r>
          </w:p>
          <w:p w14:paraId="0242007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（3）支持自主选择是否设置期末考试。期末考试采取百分制形式，根据预先选定的知识点随机组卷进行考核。</w:t>
            </w:r>
          </w:p>
          <w:p w14:paraId="19D016BA">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Hans"/>
              </w:rPr>
              <w:t>.</w:t>
            </w:r>
            <w:r>
              <w:rPr>
                <w:rFonts w:hint="eastAsia" w:asciiTheme="minorEastAsia" w:hAnsiTheme="minorEastAsia" w:eastAsiaTheme="minorEastAsia" w:cstheme="minorEastAsia"/>
                <w:b/>
                <w:bCs/>
                <w:sz w:val="24"/>
                <w:szCs w:val="24"/>
              </w:rPr>
              <w:t>4其他要求</w:t>
            </w:r>
          </w:p>
          <w:p w14:paraId="6E47EB6E">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（1）在通用内容结构的基础上，支持教师自主上传、合并、删减知识点内容。</w:t>
            </w:r>
          </w:p>
          <w:p w14:paraId="6FFC0028">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■（2）支持多次观看同一个学习材料的，不重复积分。</w:t>
            </w:r>
            <w:r>
              <w:rPr>
                <w:rFonts w:hint="eastAsia" w:asciiTheme="minorEastAsia" w:hAnsiTheme="minorEastAsia" w:eastAsiaTheme="minorEastAsia" w:cstheme="minorEastAsia"/>
                <w:b/>
                <w:bCs/>
                <w:sz w:val="24"/>
                <w:szCs w:val="24"/>
              </w:rPr>
              <w:t>（投标文件中须提供产品真实系统功能界面截图）</w:t>
            </w:r>
          </w:p>
          <w:p w14:paraId="1EC5C193">
            <w:pPr>
              <w:keepNext/>
              <w:keepLines/>
              <w:adjustRightInd w:val="0"/>
              <w:snapToGrid w:val="0"/>
              <w:spacing w:line="360" w:lineRule="auto"/>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4、开学第一课</w:t>
            </w:r>
          </w:p>
          <w:p w14:paraId="2878C74E">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eastAsia="zh-Hans"/>
              </w:rPr>
              <w:t>.1</w:t>
            </w:r>
            <w:r>
              <w:rPr>
                <w:rFonts w:hint="eastAsia" w:asciiTheme="minorEastAsia" w:hAnsiTheme="minorEastAsia" w:eastAsiaTheme="minorEastAsia" w:cstheme="minorEastAsia"/>
                <w:b/>
                <w:bCs/>
                <w:sz w:val="24"/>
                <w:szCs w:val="24"/>
              </w:rPr>
              <w:t>内容要求</w:t>
            </w:r>
          </w:p>
          <w:p w14:paraId="066E270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（1）课程内容面向所有年级在校学生，内容包括大学生在大学阶段应掌握的身心健康知识、国家重大政策方针、大学阶段必备能力技能为主。</w:t>
            </w:r>
          </w:p>
          <w:p w14:paraId="38155CCE">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（2）每个视频讲授一个主题，每个主题累计时长不少于60分钟。</w:t>
            </w:r>
          </w:p>
          <w:p w14:paraId="7A6C5CC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（3）开学第一课内容需每学期更新，合同签订后中标人需准备过去2个学期直播视频各一个备查。</w:t>
            </w:r>
          </w:p>
          <w:p w14:paraId="7259047F">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eastAsia="zh-Hans"/>
              </w:rPr>
              <w:t>.2</w:t>
            </w:r>
            <w:r>
              <w:rPr>
                <w:rFonts w:hint="eastAsia" w:asciiTheme="minorEastAsia" w:hAnsiTheme="minorEastAsia" w:eastAsiaTheme="minorEastAsia" w:cstheme="minorEastAsia"/>
                <w:b/>
                <w:bCs/>
                <w:sz w:val="24"/>
                <w:szCs w:val="24"/>
              </w:rPr>
              <w:t>、运行要求</w:t>
            </w:r>
          </w:p>
          <w:p w14:paraId="7AD1362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（1）每学期至少提供3个主题内容备选。</w:t>
            </w:r>
          </w:p>
          <w:p w14:paraId="43003B9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（2）课程以嵌入课程的直播形式提供，支持回看。开学第一课直播时间不早于开学日前30个自然日，不晚于开学日后15个自然日。</w:t>
            </w:r>
          </w:p>
          <w:p w14:paraId="7C891DE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（3）课程支持以观看时长为维度考核学生观看情况，支持查看学生观看情况等相关学习数据。</w:t>
            </w:r>
          </w:p>
          <w:p w14:paraId="7A36C83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（4）课程支持教师自主定义课程开课、结课时间，支持教师自主编辑课程内容，支持教师自主上传题库用于日常测验或考试。</w:t>
            </w:r>
          </w:p>
          <w:p w14:paraId="55027F6D">
            <w:pPr>
              <w:keepNext/>
              <w:keepLines/>
              <w:adjustRightInd w:val="0"/>
              <w:snapToGrid w:val="0"/>
              <w:spacing w:line="360" w:lineRule="auto"/>
              <w:outlineLvl w:val="1"/>
              <w:rPr>
                <w:rFonts w:asciiTheme="minorEastAsia" w:hAnsiTheme="minorEastAsia" w:eastAsiaTheme="minorEastAsia" w:cstheme="minorEastAsia"/>
                <w:b/>
                <w:bCs/>
                <w:vanish/>
                <w:sz w:val="24"/>
                <w:szCs w:val="24"/>
              </w:rPr>
            </w:pPr>
            <w:r>
              <w:rPr>
                <w:rFonts w:hint="eastAsia" w:asciiTheme="minorEastAsia" w:hAnsiTheme="minorEastAsia" w:eastAsiaTheme="minorEastAsia" w:cstheme="minorEastAsia"/>
                <w:b/>
                <w:bCs/>
                <w:sz w:val="24"/>
                <w:szCs w:val="24"/>
              </w:rPr>
              <w:t>5、必修课示范课程</w:t>
            </w:r>
          </w:p>
          <w:p w14:paraId="64C4EB38">
            <w:pPr>
              <w:keepNext/>
              <w:keepLines/>
              <w:spacing w:line="360" w:lineRule="auto"/>
              <w:outlineLvl w:val="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lang w:eastAsia="zh-Hans"/>
              </w:rPr>
              <w:t>.1</w:t>
            </w:r>
            <w:r>
              <w:rPr>
                <w:rFonts w:hint="eastAsia" w:asciiTheme="minorEastAsia" w:hAnsiTheme="minorEastAsia" w:eastAsiaTheme="minorEastAsia" w:cstheme="minorEastAsia"/>
                <w:b/>
                <w:bCs/>
                <w:sz w:val="24"/>
                <w:szCs w:val="24"/>
              </w:rPr>
              <w:t>内容要求</w:t>
            </w:r>
          </w:p>
          <w:p w14:paraId="015489AE">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（1）课程配套PPT：符合教育部等相关部门公布的课程大纲要求，如未公布课程大纲，则参考相关领域权威高校课程内容。</w:t>
            </w:r>
          </w:p>
          <w:p w14:paraId="4C4AA75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（2）教学培训视频：由一线名师主讲或策划，结合不同主题课程内容，对授课教师给予足够引导。单门课程培训视频不低于60分钟。每个培训视频需针对指定课程中一个主题内容开发，非通用教学理论或技能。</w:t>
            </w:r>
          </w:p>
          <w:p w14:paraId="5BBD19F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（3）混合式教学活动设计：为每门课程提供定制化的基础教学思路及参考教学安排计划。</w:t>
            </w:r>
          </w:p>
          <w:p w14:paraId="0D8AC3D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（4）课堂活动及操作手册：基于一个APP，为每门课程独立设计课堂教学过程中可能使用到的在线活动，并配备相应的操作说明。</w:t>
            </w:r>
          </w:p>
          <w:p w14:paraId="1A30E24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（5）调查问卷：需提供针对不同课程独立设计的学生问卷，用于收集课后学生反馈。</w:t>
            </w:r>
          </w:p>
          <w:p w14:paraId="02469C3D">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（6）其他资料：利用教学包开展教学可能用到的其他资料，如整体教学指南、课程相关量表等。</w:t>
            </w:r>
          </w:p>
          <w:p w14:paraId="40831C19">
            <w:pPr>
              <w:keepNext/>
              <w:keepLines/>
              <w:adjustRightInd w:val="0"/>
              <w:snapToGrid w:val="0"/>
              <w:spacing w:line="360" w:lineRule="auto"/>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6平台技术要求</w:t>
            </w:r>
          </w:p>
          <w:p w14:paraId="26AD8741">
            <w:pPr>
              <w:keepNext/>
              <w:keepLines/>
              <w:adjustRightInd w:val="0"/>
              <w:snapToGrid w:val="0"/>
              <w:spacing w:line="360" w:lineRule="auto"/>
              <w:outlineLvl w:val="1"/>
              <w:rPr>
                <w:rFonts w:asciiTheme="minorEastAsia" w:hAnsiTheme="minorEastAsia" w:eastAsiaTheme="minorEastAsia" w:cstheme="minorEastAsia"/>
                <w:b/>
                <w:bCs/>
                <w:vanish/>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Hans"/>
              </w:rPr>
              <w:t>.1</w:t>
            </w:r>
            <w:r>
              <w:rPr>
                <w:rFonts w:hint="eastAsia" w:asciiTheme="minorEastAsia" w:hAnsiTheme="minorEastAsia" w:eastAsiaTheme="minorEastAsia" w:cstheme="minorEastAsia"/>
                <w:sz w:val="24"/>
                <w:szCs w:val="24"/>
              </w:rPr>
              <w:t>教务管理相关功能要求</w:t>
            </w:r>
          </w:p>
          <w:p w14:paraId="66C6F5B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（1）提供学校专属站点和域名，支持定制学校个性化课程网站，学生可通过个性化网站进行登录。</w:t>
            </w:r>
          </w:p>
          <w:p w14:paraId="165E66A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（2）支持站点数据独立存储、独立维护，保障各学校站点之间互不冲突。所有数据实时备份，保障数据安全。</w:t>
            </w:r>
          </w:p>
          <w:p w14:paraId="512C67E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（3）支持各站点更新维护，并保证更新维护不影响数据。</w:t>
            </w:r>
          </w:p>
          <w:p w14:paraId="599E06B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（4）支持统一用户授权和单点登录，支持直接用教务系统账号、密码登录。</w:t>
            </w:r>
          </w:p>
          <w:p w14:paraId="33D9A83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（5）设置管理员、教师、学生三个用户角色并赋予不同用户权限：管理员可以添加、编辑、锁定、删除二级管理员、教师和学生账号；教师可以在课程下添加和删除学生，后台数据同步更新。</w:t>
            </w:r>
          </w:p>
          <w:p w14:paraId="7010066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（6）支持学生在教务系统选课，再将选课数据导入平台。</w:t>
            </w:r>
          </w:p>
          <w:p w14:paraId="2F0C965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在平台上自主选课，根据需要限定每人选课门数、学分数上限以及每门课程选课人数上限。支持学生选课前试听课程。支持限时退选，教师可设置是否自主选课，是否允许退选。平台需支持必修课直接导入。</w:t>
            </w:r>
          </w:p>
          <w:p w14:paraId="3D6F5A3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（8）支持管理员、教师自主设置本校课程开课、结课时间。开课后仍可以根据教学计划随时修改。</w:t>
            </w:r>
          </w:p>
          <w:p w14:paraId="007B7AF3">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（9）平台支持学生信息数据的统一导入与学习成绩的统一导出，提供数据模板。</w:t>
            </w:r>
          </w:p>
          <w:p w14:paraId="118B62D3">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■（10）考核应包含但不限于视频、作业、考试等维度。考核维度要求能根据学校需要统一设置，也能根据不同课程分别设置。考核维度所占权重支持教师自定义设置，支持在整个学习流程中随时修改</w:t>
            </w:r>
            <w:r>
              <w:rPr>
                <w:rFonts w:hint="eastAsia" w:asciiTheme="minorEastAsia" w:hAnsiTheme="minorEastAsia" w:eastAsiaTheme="minorEastAsia" w:cstheme="minorEastAsia"/>
                <w:b/>
                <w:sz w:val="24"/>
                <w:szCs w:val="24"/>
              </w:rPr>
              <w:t>（投标文件中须提供产品真实系统功能界面截图）。</w:t>
            </w:r>
          </w:p>
          <w:p w14:paraId="1720CD0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（11）平台支持对助教教师及学生的行为进行记录与分析。</w:t>
            </w:r>
          </w:p>
          <w:p w14:paraId="2889CCE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（12）采用多种手段对某一课程的教学效果进行在线实时统计，对班级成绩进行统计分析，对教师、学生行为进行统计分析，支持表单和图表样式显示结果，可以导出统计结果。</w:t>
            </w:r>
          </w:p>
          <w:p w14:paraId="1719EDBE">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Hans"/>
              </w:rPr>
              <w:t>.2</w:t>
            </w:r>
            <w:r>
              <w:rPr>
                <w:rFonts w:hint="eastAsia" w:asciiTheme="minorEastAsia" w:hAnsiTheme="minorEastAsia" w:eastAsiaTheme="minorEastAsia" w:cstheme="minorEastAsia"/>
                <w:sz w:val="24"/>
                <w:szCs w:val="24"/>
              </w:rPr>
              <w:t>课程教学相关功能要求</w:t>
            </w:r>
          </w:p>
          <w:p w14:paraId="4591910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（1）课程视频教学。</w:t>
            </w:r>
          </w:p>
          <w:p w14:paraId="6E1D334F">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（2）课程支持复习模式，允许学生自由学习。复习模式下观看视频、作答测验不记录学习成绩。</w:t>
            </w:r>
          </w:p>
          <w:p w14:paraId="027BB2EF">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（3）平台支持在线学习监控功能。</w:t>
            </w:r>
          </w:p>
          <w:p w14:paraId="09497A73">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学生在线学习课程时需支持进度记忆，支持防止拖拽、防止跳集观看，支持当前活动窗口探测、防止观看课程时进行其他活动。系统支持取消防拖拽、防跳集、当前窗口探测等功能；支持长时间无活动自动停止播放。</w:t>
            </w:r>
          </w:p>
          <w:p w14:paraId="79AAA1BE">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（5）支持课程视频中插入考题，学生必需回答正确才可继续观看，否则视频暂停播放。</w:t>
            </w:r>
          </w:p>
          <w:p w14:paraId="7CE6ACF6">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（6）除了平台课程自带题库外，需支持教师自主出题并批量上传至课程题库，支持批量下载。教师在编辑课程内容时可直接调取题库内容。</w:t>
            </w:r>
          </w:p>
          <w:p w14:paraId="4667BFDA">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（7）在线考试支持网页端考试、手机端考试、电脑客户端考试。电脑客户端需提供非公开下载软件客户端，并支持设置客户端有效期。</w:t>
            </w:r>
          </w:p>
          <w:p w14:paraId="22C88664">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（8）考试过程中提供考试纪律监控相关技术支持，须包括通过人像比对确保考生本人考试、通过摄像头抓拍支持过程监控、对学生切出考试页面进行提醒、支持题目及选项乱序等。</w:t>
            </w:r>
          </w:p>
          <w:p w14:paraId="6FB08C20">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（9）客观题支持系统自动批阅；填空题可选自动批阅或人工自主批阅；除填空题以外的主观题由人工批阅。</w:t>
            </w:r>
          </w:p>
          <w:p w14:paraId="2A7AB173">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（10）课程支持对直播和阅读进行以学习时长为依据的考核，并能将这两项纳入学生考核体系。</w:t>
            </w:r>
          </w:p>
          <w:p w14:paraId="3BCD2E53">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（11）支持教师在线查看数据统计，包括课程信息总览、每名学生学习详情、课程访问曲线、各项进度和成绩，支持成绩导出和线下成绩导入。</w:t>
            </w:r>
          </w:p>
          <w:p w14:paraId="226966A9">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（12）系统应根据学生所学知识点内容，推荐2个以上相关知识点供学生选择学习。</w:t>
            </w:r>
          </w:p>
          <w:p w14:paraId="5EF46677">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（13）课程结束后，支持将班级、课程归档，课程结课状态下，根据老师需要，支持恢复或删除。</w:t>
            </w:r>
          </w:p>
          <w:p w14:paraId="236029AE">
            <w:pPr>
              <w:keepNext/>
              <w:keepLines/>
              <w:adjustRightInd w:val="0"/>
              <w:snapToGrid w:val="0"/>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Hans"/>
              </w:rPr>
              <w:t>.3</w:t>
            </w:r>
            <w:r>
              <w:rPr>
                <w:rFonts w:hint="eastAsia" w:asciiTheme="minorEastAsia" w:hAnsiTheme="minorEastAsia" w:eastAsiaTheme="minorEastAsia" w:cstheme="minorEastAsia"/>
                <w:sz w:val="24"/>
                <w:szCs w:val="24"/>
              </w:rPr>
              <w:t>平台拓展功能要求</w:t>
            </w:r>
          </w:p>
          <w:p w14:paraId="3B89BD5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（1）APP端需支持iOS和安卓两个平台，支持手机和平板电脑等设备，支持在线移动教学功能。移动端与PC端学习进度、学习数据、教学管控功能保持一致，教师可以对课程和学生进行统一管理。</w:t>
            </w:r>
          </w:p>
          <w:p w14:paraId="7898E7F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（2）教师可发布各种通知，并实时推送到学生的各个终端；系统自动反馈通知阅读情况，教师可在线查看。学生可在收件箱中查看所有通知。为每个教师与学生提供一个个性化学习空间。</w:t>
            </w:r>
          </w:p>
          <w:p w14:paraId="5340A74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（3）支持存储功能，可以将文件上传至存储空间中，随时随地进行下载，并可以在课程建设时引用资源。支持批量上传资源、断点续传。</w:t>
            </w:r>
          </w:p>
          <w:p w14:paraId="7FBBCDB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（4）支持混合式教学，移动端或电脑端需提供的多种教学工具</w:t>
            </w:r>
          </w:p>
          <w:p w14:paraId="26ADF903">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（5）允许教师发起签到，统计上课学生数。</w:t>
            </w:r>
          </w:p>
          <w:p w14:paraId="1D267381">
            <w:pPr>
              <w:keepNext/>
              <w:keepLines/>
              <w:adjustRightInd w:val="0"/>
              <w:snapToGrid w:val="0"/>
              <w:spacing w:line="360" w:lineRule="auto"/>
              <w:outlineLvl w:val="0"/>
              <w:rPr>
                <w:rFonts w:asciiTheme="minorEastAsia" w:hAnsiTheme="minorEastAsia" w:eastAsiaTheme="minorEastAsia" w:cstheme="minorEastAsia"/>
                <w:b/>
                <w:bCs/>
                <w:kern w:val="44"/>
                <w:sz w:val="24"/>
                <w:szCs w:val="24"/>
              </w:rPr>
            </w:pPr>
            <w:r>
              <w:rPr>
                <w:rFonts w:hint="eastAsia" w:asciiTheme="minorEastAsia" w:hAnsiTheme="minorEastAsia" w:eastAsiaTheme="minorEastAsia" w:cstheme="minorEastAsia"/>
                <w:b/>
                <w:bCs/>
                <w:kern w:val="44"/>
                <w:sz w:val="24"/>
                <w:szCs w:val="24"/>
              </w:rPr>
              <w:t>7</w:t>
            </w:r>
            <w:r>
              <w:rPr>
                <w:rFonts w:hint="eastAsia" w:asciiTheme="minorEastAsia" w:hAnsiTheme="minorEastAsia" w:eastAsiaTheme="minorEastAsia" w:cstheme="minorEastAsia"/>
                <w:b/>
                <w:bCs/>
                <w:kern w:val="44"/>
                <w:sz w:val="24"/>
                <w:szCs w:val="24"/>
                <w:lang w:eastAsia="zh-Hans"/>
              </w:rPr>
              <w:t>.</w:t>
            </w:r>
            <w:r>
              <w:rPr>
                <w:rFonts w:hint="eastAsia" w:asciiTheme="minorEastAsia" w:hAnsiTheme="minorEastAsia" w:eastAsiaTheme="minorEastAsia" w:cstheme="minorEastAsia"/>
                <w:b/>
                <w:bCs/>
                <w:kern w:val="44"/>
                <w:sz w:val="24"/>
                <w:szCs w:val="24"/>
              </w:rPr>
              <w:t>运行要求</w:t>
            </w:r>
          </w:p>
          <w:p w14:paraId="075CD778">
            <w:pPr>
              <w:keepNext/>
              <w:keepLines/>
              <w:adjustRightInd w:val="0"/>
              <w:snapToGrid w:val="0"/>
              <w:spacing w:line="360" w:lineRule="auto"/>
              <w:outlineLvl w:val="1"/>
              <w:rPr>
                <w:rFonts w:asciiTheme="minorEastAsia" w:hAnsiTheme="minorEastAsia" w:eastAsiaTheme="minorEastAsia" w:cstheme="minorEastAsia"/>
                <w:vanish/>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Hans"/>
              </w:rPr>
              <w:t>.1</w:t>
            </w:r>
            <w:r>
              <w:rPr>
                <w:rFonts w:hint="eastAsia" w:asciiTheme="minorEastAsia" w:hAnsiTheme="minorEastAsia" w:eastAsiaTheme="minorEastAsia" w:cstheme="minorEastAsia"/>
                <w:sz w:val="24"/>
                <w:szCs w:val="24"/>
              </w:rPr>
              <w:t>技术支持</w:t>
            </w:r>
          </w:p>
          <w:p w14:paraId="1D1B548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w:t>
            </w:r>
            <w:r>
              <w:rPr>
                <w:rFonts w:hint="eastAsia" w:asciiTheme="minorEastAsia" w:hAnsiTheme="minorEastAsia" w:eastAsiaTheme="minorEastAsia" w:cstheme="minorEastAsia"/>
                <w:sz w:val="24"/>
                <w:szCs w:val="24"/>
                <w:lang w:eastAsia="zh-Hans"/>
              </w:rPr>
              <w:t>全校</w:t>
            </w:r>
            <w:r>
              <w:rPr>
                <w:rFonts w:hint="eastAsia" w:asciiTheme="minorEastAsia" w:hAnsiTheme="minorEastAsia" w:eastAsiaTheme="minorEastAsia" w:cstheme="minorEastAsia"/>
                <w:sz w:val="24"/>
                <w:szCs w:val="24"/>
              </w:rPr>
              <w:t>学生在线学习的运营能力。</w:t>
            </w:r>
          </w:p>
          <w:p w14:paraId="6A7315F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（2）持云服务、混合部署等多种部署方式，确保视频访问时提供校园网与公网切换：平台远程访问、视频数据本地安装、公网访问。</w:t>
            </w:r>
          </w:p>
          <w:p w14:paraId="2EEC6CCF">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（3）中标人需提供软件系统更新维护服务。</w:t>
            </w:r>
          </w:p>
          <w:p w14:paraId="2E62D08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（4）提供学生学习进度监控数据、课程访问统计分析、学习诚信监控，可根据学校需求提供教学运行数据和学习数据异常名单。</w:t>
            </w:r>
          </w:p>
          <w:p w14:paraId="4C3485BF">
            <w:pPr>
              <w:keepNext/>
              <w:keepLines/>
              <w:adjustRightInd w:val="0"/>
              <w:snapToGrid w:val="0"/>
              <w:spacing w:line="360" w:lineRule="auto"/>
              <w:outlineLvl w:val="1"/>
              <w:rPr>
                <w:rFonts w:asciiTheme="minorEastAsia" w:hAnsiTheme="minorEastAsia" w:eastAsiaTheme="minorEastAsia" w:cstheme="minorEastAsia"/>
                <w:vanish/>
                <w:sz w:val="24"/>
                <w:szCs w:val="24"/>
              </w:rPr>
            </w:pPr>
            <w:r>
              <w:rPr>
                <w:rFonts w:hint="eastAsia" w:asciiTheme="minorEastAsia" w:hAnsiTheme="minorEastAsia" w:eastAsiaTheme="minorEastAsia" w:cstheme="minorEastAsia"/>
                <w:sz w:val="24"/>
                <w:szCs w:val="24"/>
              </w:rPr>
              <w:t>7.2人员支持</w:t>
            </w:r>
          </w:p>
          <w:p w14:paraId="6E978ED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（1）中标人提供教学和教务全程服务，包括开课/结课的所有对接服务，学生信息、学习成绩对接等。</w:t>
            </w:r>
          </w:p>
          <w:p w14:paraId="5FE0DB4A">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（2）结课后提供每学期课程运行报告，不得另外计费。报告需包含数据展示及分析部分，需展示数据的对应含义。</w:t>
            </w:r>
          </w:p>
          <w:p w14:paraId="28A2CD1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（3）提供在线客服、电话客服、邮箱客服，解决学生、管理员、老师使用疑问。</w:t>
            </w:r>
          </w:p>
          <w:p w14:paraId="60AE5E7B">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（4）中标人应提供上门培训，且时间、地点、规模由学校制定，每学年培训不少于2次；中标人应提供操作手册、培训课程和视频等参考资料。</w:t>
            </w:r>
          </w:p>
          <w:p w14:paraId="51CB019E">
            <w:pPr>
              <w:pStyle w:val="2"/>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w:t>
            </w:r>
            <w:r>
              <w:rPr>
                <w:rFonts w:hint="eastAsia" w:asciiTheme="minorEastAsia" w:hAnsiTheme="minorEastAsia" w:eastAsiaTheme="minorEastAsia" w:cstheme="minorEastAsia"/>
                <w:b/>
                <w:bCs/>
                <w:sz w:val="24"/>
                <w:lang w:eastAsia="zh-Hans"/>
              </w:rPr>
              <w:t>直播</w:t>
            </w:r>
            <w:r>
              <w:rPr>
                <w:rFonts w:hint="eastAsia" w:asciiTheme="minorEastAsia" w:hAnsiTheme="minorEastAsia" w:eastAsiaTheme="minorEastAsia" w:cstheme="minorEastAsia"/>
                <w:b/>
                <w:bCs/>
                <w:sz w:val="24"/>
              </w:rPr>
              <w:t>教学</w:t>
            </w:r>
          </w:p>
          <w:p w14:paraId="28E39F38">
            <w:pPr>
              <w:widowControl/>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教师可以根据自己实际需求选择不同的直播形式，中标人需满足本项目要求，中标后到校演示此部分功能。</w:t>
            </w:r>
          </w:p>
          <w:p w14:paraId="27F2A33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通过直播客户端支持教师与学生线上直播教学与互动，支持教学课件（支持多种教学文件格式）、视频（摄像头、桌面共享、视频/图片）、板书（画笔、标注、文本）、互动（即时聊天、连麦互动、用户列表、在线答题）。</w:t>
            </w:r>
          </w:p>
          <w:p w14:paraId="1E19A761">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云端实时直播，观看人数支持近千人大课。</w:t>
            </w:r>
          </w:p>
          <w:p w14:paraId="2234459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2、与教学平台进行数据对接</w:t>
            </w:r>
          </w:p>
          <w:p w14:paraId="13A7B9C9">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支持对接教学平台的人、班、课信息，授课教师可对多个班级学生进行直播，支持非本课程学生通过申请后才可以观看。</w:t>
            </w:r>
          </w:p>
          <w:p w14:paraId="77FC4FDC">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3.督导线上巡课：可设置自动开启端云录制；督导通过导督平台进行线巡上课。</w:t>
            </w:r>
          </w:p>
        </w:tc>
        <w:tc>
          <w:tcPr>
            <w:tcW w:w="390" w:type="dxa"/>
            <w:vAlign w:val="center"/>
          </w:tcPr>
          <w:p w14:paraId="180EB758">
            <w:pPr>
              <w:spacing w:line="360" w:lineRule="auto"/>
              <w:jc w:val="center"/>
              <w:rPr>
                <w:rFonts w:asciiTheme="minorEastAsia" w:hAnsiTheme="minorEastAsia" w:eastAsiaTheme="minorEastAsia" w:cstheme="minorEastAsia"/>
                <w:sz w:val="24"/>
                <w:szCs w:val="24"/>
              </w:rPr>
            </w:pPr>
            <w:r>
              <w:rPr>
                <w:rFonts w:hint="eastAsia" w:ascii="宋体" w:hAnsi="宋体" w:eastAsia="宋体"/>
                <w:bCs/>
                <w:sz w:val="24"/>
                <w:szCs w:val="18"/>
              </w:rPr>
              <w:t>1套</w:t>
            </w:r>
          </w:p>
        </w:tc>
        <w:tc>
          <w:tcPr>
            <w:tcW w:w="630" w:type="dxa"/>
            <w:vAlign w:val="center"/>
          </w:tcPr>
          <w:p w14:paraId="0034A7DF">
            <w:pPr>
              <w:spacing w:line="360" w:lineRule="auto"/>
              <w:jc w:val="center"/>
              <w:rPr>
                <w:rFonts w:asciiTheme="minorEastAsia" w:hAnsiTheme="minorEastAsia" w:eastAsiaTheme="minorEastAsia" w:cstheme="minorEastAsia"/>
                <w:sz w:val="24"/>
                <w:szCs w:val="24"/>
              </w:rPr>
            </w:pPr>
            <w:r>
              <w:rPr>
                <w:rFonts w:hint="eastAsia" w:ascii="宋体" w:hAnsi="宋体" w:eastAsia="宋体"/>
                <w:bCs/>
                <w:sz w:val="24"/>
                <w:szCs w:val="18"/>
              </w:rPr>
              <w:t>工业</w:t>
            </w:r>
          </w:p>
        </w:tc>
        <w:tc>
          <w:tcPr>
            <w:tcW w:w="433" w:type="dxa"/>
            <w:vAlign w:val="center"/>
          </w:tcPr>
          <w:p w14:paraId="06B361A2">
            <w:pPr>
              <w:spacing w:line="360" w:lineRule="auto"/>
              <w:jc w:val="center"/>
              <w:rPr>
                <w:rFonts w:asciiTheme="minorEastAsia" w:hAnsiTheme="minorEastAsia" w:eastAsiaTheme="minorEastAsia" w:cstheme="minorEastAsia"/>
                <w:sz w:val="24"/>
                <w:szCs w:val="24"/>
              </w:rPr>
            </w:pPr>
            <w:r>
              <w:rPr>
                <w:rFonts w:hint="eastAsia" w:ascii="宋体" w:hAnsi="宋体" w:eastAsia="宋体"/>
                <w:bCs/>
                <w:sz w:val="24"/>
                <w:szCs w:val="18"/>
              </w:rPr>
              <w:t>非进口产品</w:t>
            </w:r>
          </w:p>
        </w:tc>
      </w:tr>
    </w:tbl>
    <w:p w14:paraId="400B8808">
      <w:pPr>
        <w:pStyle w:val="7"/>
        <w:spacing w:line="360" w:lineRule="auto"/>
        <w:ind w:left="0" w:firstLine="480"/>
        <w:rPr>
          <w:rFonts w:ascii="宋体" w:hAnsi="宋体" w:eastAsia="宋体" w:cs="宋体"/>
          <w:bCs/>
          <w:kern w:val="0"/>
          <w:sz w:val="24"/>
          <w:szCs w:val="24"/>
          <w:shd w:val="clear" w:color="auto" w:fill="FFFFFF" w:themeFill="background1"/>
        </w:rPr>
      </w:pPr>
      <w:r>
        <w:rPr>
          <w:rFonts w:hint="eastAsia" w:ascii="宋体" w:hAnsi="宋体" w:eastAsia="宋体" w:cs="宋体"/>
          <w:bCs/>
          <w:kern w:val="0"/>
          <w:sz w:val="24"/>
          <w:szCs w:val="24"/>
          <w:shd w:val="clear" w:color="auto" w:fill="FFFFFF" w:themeFill="background1"/>
        </w:rPr>
        <w:t>注：1.</w:t>
      </w:r>
      <w:r>
        <w:rPr>
          <w:rFonts w:hint="eastAsia" w:ascii="宋体" w:hAnsi="宋体" w:eastAsia="宋体" w:cs="宋体"/>
          <w:bCs/>
          <w:sz w:val="24"/>
          <w:szCs w:val="24"/>
          <w:shd w:val="clear" w:color="auto" w:fill="FFFFFF" w:themeFill="background1"/>
        </w:rPr>
        <w:t>货物指标要求清单中</w:t>
      </w:r>
      <w:r>
        <w:rPr>
          <w:rFonts w:hint="eastAsia" w:ascii="宋体" w:hAnsi="宋体" w:eastAsia="宋体" w:cs="宋体"/>
          <w:bCs/>
          <w:kern w:val="0"/>
          <w:sz w:val="24"/>
          <w:szCs w:val="24"/>
          <w:shd w:val="clear" w:color="auto" w:fill="FFFFFF" w:themeFill="background1"/>
        </w:rPr>
        <w:t>如某项标识中包含多条技术参数或要求，则该项标识所含内容均需满足或优于招标文件要求，否则不予认可。</w:t>
      </w:r>
    </w:p>
    <w:p w14:paraId="7E40F458">
      <w:pPr>
        <w:widowControl/>
        <w:spacing w:line="360" w:lineRule="auto"/>
        <w:ind w:firstLine="480" w:firstLineChars="200"/>
        <w:jc w:val="left"/>
        <w:rPr>
          <w:rFonts w:ascii="宋体" w:hAnsi="宋体" w:eastAsia="宋体"/>
          <w:bCs/>
          <w:shd w:val="clear" w:color="auto" w:fill="FFFFFF" w:themeFill="background1"/>
        </w:rPr>
      </w:pPr>
      <w:r>
        <w:rPr>
          <w:rFonts w:hint="eastAsia" w:ascii="宋体" w:hAnsi="宋体" w:eastAsia="宋体" w:cs="宋体"/>
          <w:bCs/>
          <w:kern w:val="0"/>
          <w:sz w:val="24"/>
          <w:szCs w:val="24"/>
          <w:shd w:val="clear" w:color="auto" w:fill="FFFFFF" w:themeFill="background1"/>
        </w:rPr>
        <w:t>2.所有产品的技术参数及要求，采购人验收时将逐条核对，如发现与实际情况不符、虚假响应等，采购人有权报监管部门按规定处理，由此产生的责任与后果均由中标人自行承担。</w:t>
      </w:r>
    </w:p>
    <w:p w14:paraId="26548CE3">
      <w:pPr>
        <w:spacing w:line="360" w:lineRule="auto"/>
        <w:ind w:left="437"/>
        <w:outlineLvl w:val="1"/>
        <w:rPr>
          <w:rFonts w:ascii="宋体" w:hAnsi="宋体" w:eastAsia="宋体"/>
          <w:b/>
          <w:bCs/>
          <w:sz w:val="24"/>
          <w:szCs w:val="18"/>
        </w:rPr>
      </w:pPr>
      <w:r>
        <w:rPr>
          <w:rFonts w:hint="eastAsia" w:ascii="宋体" w:hAnsi="宋体" w:eastAsia="宋体"/>
          <w:b/>
          <w:bCs/>
          <w:sz w:val="24"/>
          <w:szCs w:val="18"/>
        </w:rPr>
        <w:t>三、报价要求</w:t>
      </w:r>
    </w:p>
    <w:p w14:paraId="12DD46B6">
      <w:pPr>
        <w:pStyle w:val="7"/>
        <w:spacing w:line="360" w:lineRule="auto"/>
        <w:ind w:left="0" w:firstLine="480"/>
        <w:rPr>
          <w:rFonts w:ascii="宋体" w:hAnsi="宋体" w:eastAsia="宋体" w:cs="宋体"/>
          <w:bCs/>
          <w:kern w:val="0"/>
          <w:sz w:val="24"/>
          <w:szCs w:val="24"/>
          <w:shd w:val="clear" w:color="auto" w:fill="FFFFFF" w:themeFill="background1"/>
        </w:rPr>
      </w:pPr>
      <w:r>
        <w:rPr>
          <w:rFonts w:hint="eastAsia" w:ascii="宋体" w:hAnsi="宋体" w:eastAsia="宋体" w:cs="宋体"/>
          <w:bCs/>
          <w:kern w:val="0"/>
          <w:sz w:val="24"/>
          <w:szCs w:val="24"/>
          <w:shd w:val="clear" w:color="auto" w:fill="FFFFFF" w:themeFill="background1"/>
        </w:rPr>
        <w:t>本项目报总价，报价不得超过最高限价，否则投标无效。实施过程中采购人将不再发生其他任何后续费用，投标人应自行考虑相关风险。投标人应自行踏勘服务现场，如投标人因未及时踏勘现场而导致的报价缺项漏项或中标后无法兑现服务，投标人自行承担一切后果。</w:t>
      </w:r>
    </w:p>
    <w:p w14:paraId="5F76917A">
      <w:pPr>
        <w:spacing w:line="360" w:lineRule="auto"/>
        <w:ind w:left="437"/>
        <w:outlineLvl w:val="1"/>
        <w:rPr>
          <w:rFonts w:ascii="宋体" w:hAnsi="宋体" w:eastAsia="宋体"/>
          <w:b/>
          <w:bCs/>
          <w:sz w:val="24"/>
          <w:szCs w:val="18"/>
        </w:rPr>
      </w:pPr>
      <w:r>
        <w:rPr>
          <w:rFonts w:hint="eastAsia" w:ascii="宋体" w:hAnsi="宋体" w:eastAsia="宋体"/>
          <w:b/>
          <w:bCs/>
          <w:sz w:val="24"/>
          <w:szCs w:val="18"/>
        </w:rPr>
        <w:t>四、其他要求</w:t>
      </w:r>
    </w:p>
    <w:p w14:paraId="3A08CC36">
      <w:pPr>
        <w:spacing w:line="360" w:lineRule="auto"/>
        <w:ind w:firstLine="482" w:firstLineChars="200"/>
        <w:jc w:val="left"/>
        <w:outlineLvl w:val="0"/>
        <w:rPr>
          <w:rFonts w:ascii="宋体" w:hAnsi="宋体" w:eastAsia="宋体"/>
          <w:b/>
          <w:sz w:val="24"/>
          <w:szCs w:val="24"/>
          <w:lang w:eastAsia="zh-Hans"/>
        </w:rPr>
      </w:pPr>
      <w:r>
        <w:rPr>
          <w:rFonts w:hint="eastAsia" w:ascii="宋体" w:hAnsi="宋体" w:eastAsia="宋体"/>
          <w:b/>
          <w:sz w:val="24"/>
          <w:szCs w:val="24"/>
          <w:lang w:eastAsia="zh-Hans"/>
        </w:rPr>
        <w:t>（一）平台验收及保密要求</w:t>
      </w:r>
    </w:p>
    <w:p w14:paraId="5E0A6EBA">
      <w:pPr>
        <w:spacing w:line="360" w:lineRule="auto"/>
        <w:ind w:firstLine="480" w:firstLineChars="200"/>
        <w:jc w:val="left"/>
        <w:outlineLvl w:val="0"/>
        <w:rPr>
          <w:rFonts w:ascii="宋体" w:hAnsi="宋体" w:eastAsia="宋体"/>
          <w:bCs/>
          <w:sz w:val="24"/>
          <w:szCs w:val="24"/>
        </w:rPr>
      </w:pPr>
      <w:r>
        <w:rPr>
          <w:rFonts w:hint="eastAsia" w:ascii="宋体" w:hAnsi="宋体" w:eastAsia="宋体"/>
          <w:bCs/>
          <w:sz w:val="24"/>
          <w:szCs w:val="24"/>
          <w:lang w:eastAsia="zh-Hans"/>
        </w:rPr>
        <w:t>1.本项目为交钥匙工程，中标</w:t>
      </w:r>
      <w:r>
        <w:rPr>
          <w:rFonts w:hint="eastAsia" w:ascii="宋体" w:hAnsi="宋体" w:eastAsia="宋体"/>
          <w:bCs/>
          <w:sz w:val="24"/>
          <w:szCs w:val="24"/>
        </w:rPr>
        <w:t>人</w:t>
      </w:r>
      <w:r>
        <w:rPr>
          <w:rFonts w:hint="eastAsia" w:ascii="宋体" w:hAnsi="宋体" w:eastAsia="宋体"/>
          <w:bCs/>
          <w:sz w:val="24"/>
          <w:szCs w:val="24"/>
          <w:lang w:eastAsia="zh-Hans"/>
        </w:rPr>
        <w:t>必须提供成熟、完善的软件平台。合同签定</w:t>
      </w:r>
      <w:r>
        <w:rPr>
          <w:rFonts w:hint="eastAsia" w:ascii="宋体" w:hAnsi="宋体" w:eastAsia="宋体"/>
          <w:bCs/>
          <w:sz w:val="24"/>
          <w:szCs w:val="24"/>
        </w:rPr>
        <w:t>后</w:t>
      </w:r>
      <w:r>
        <w:rPr>
          <w:rFonts w:hint="eastAsia" w:ascii="宋体" w:hAnsi="宋体" w:eastAsia="宋体"/>
          <w:bCs/>
          <w:sz w:val="24"/>
          <w:szCs w:val="24"/>
          <w:lang w:eastAsia="zh-Hans"/>
        </w:rPr>
        <w:t>，到学校向业主单位对指标进行逐一演示验证，演示与投标文件不相符的会严重影响学校使用，学校将不予接受，视为虚假材料谋取中标，采购人</w:t>
      </w:r>
      <w:r>
        <w:rPr>
          <w:rFonts w:hint="eastAsia" w:ascii="宋体" w:hAnsi="宋体" w:eastAsia="宋体"/>
          <w:bCs/>
          <w:sz w:val="24"/>
          <w:szCs w:val="24"/>
        </w:rPr>
        <w:t>将按照严重违约行为处理。</w:t>
      </w:r>
    </w:p>
    <w:p w14:paraId="238BC99F">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项目验收要求：试运行</w:t>
      </w:r>
      <w:r>
        <w:rPr>
          <w:rFonts w:hint="eastAsia" w:ascii="宋体" w:hAnsi="宋体" w:eastAsia="宋体"/>
          <w:bCs/>
          <w:sz w:val="24"/>
          <w:szCs w:val="24"/>
        </w:rPr>
        <w:t>1周期</w:t>
      </w:r>
      <w:r>
        <w:rPr>
          <w:rFonts w:hint="eastAsia" w:ascii="宋体" w:hAnsi="宋体" w:eastAsia="宋体"/>
          <w:bCs/>
          <w:sz w:val="24"/>
          <w:szCs w:val="24"/>
          <w:lang w:eastAsia="zh-Hans"/>
        </w:rPr>
        <w:t>满合格可以进行项目验收。合格必须满足以下条件：</w:t>
      </w:r>
    </w:p>
    <w:p w14:paraId="00ACD195">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（1）已提供了合同的全部系统和资料；</w:t>
      </w:r>
    </w:p>
    <w:p w14:paraId="1BB7331F">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（2）按照项目文档要求提交实施过程中所产生的全部文档；</w:t>
      </w:r>
    </w:p>
    <w:p w14:paraId="5AC52E3E">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（3）进行</w:t>
      </w:r>
      <w:r>
        <w:rPr>
          <w:rFonts w:hint="eastAsia" w:ascii="宋体" w:hAnsi="宋体" w:eastAsia="宋体"/>
          <w:bCs/>
          <w:sz w:val="24"/>
          <w:szCs w:val="24"/>
        </w:rPr>
        <w:t>1周</w:t>
      </w:r>
      <w:r>
        <w:rPr>
          <w:rFonts w:hint="eastAsia" w:ascii="宋体" w:hAnsi="宋体" w:eastAsia="宋体"/>
          <w:bCs/>
          <w:sz w:val="24"/>
          <w:szCs w:val="24"/>
          <w:lang w:eastAsia="zh-Hans"/>
        </w:rPr>
        <w:t>的连续试运行，在此期间要保障系统的正常运行；</w:t>
      </w:r>
    </w:p>
    <w:p w14:paraId="6DFF13C1">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（4）调试、测试和试运行时出现的问题均已被解决；</w:t>
      </w:r>
    </w:p>
    <w:p w14:paraId="632B36DF">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（5）最终用户单位出具的系统可正常运转的说明文件；</w:t>
      </w:r>
    </w:p>
    <w:p w14:paraId="6ED6FB3F">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（6）系统通过项目验收后，进入质量保证期，质量保证期为</w:t>
      </w:r>
      <w:r>
        <w:rPr>
          <w:rFonts w:ascii="宋体" w:hAnsi="宋体" w:eastAsia="宋体"/>
          <w:bCs/>
          <w:sz w:val="24"/>
          <w:szCs w:val="24"/>
          <w:lang w:eastAsia="zh-Hans"/>
        </w:rPr>
        <w:t>60</w:t>
      </w:r>
      <w:r>
        <w:rPr>
          <w:rFonts w:hint="eastAsia" w:ascii="宋体" w:hAnsi="宋体" w:eastAsia="宋体"/>
          <w:bCs/>
          <w:sz w:val="24"/>
          <w:szCs w:val="24"/>
          <w:lang w:eastAsia="zh-Hans"/>
        </w:rPr>
        <w:t>个月。</w:t>
      </w:r>
    </w:p>
    <w:p w14:paraId="11FA969B">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2.保密要求：</w:t>
      </w:r>
      <w:r>
        <w:rPr>
          <w:rFonts w:hint="eastAsia" w:ascii="宋体" w:hAnsi="宋体" w:eastAsia="宋体"/>
          <w:bCs/>
          <w:sz w:val="24"/>
          <w:szCs w:val="24"/>
        </w:rPr>
        <w:t>中标人</w:t>
      </w:r>
      <w:r>
        <w:rPr>
          <w:rFonts w:hint="eastAsia" w:ascii="宋体" w:hAnsi="宋体" w:eastAsia="宋体"/>
          <w:bCs/>
          <w:sz w:val="24"/>
          <w:szCs w:val="24"/>
          <w:lang w:eastAsia="zh-Hans"/>
        </w:rPr>
        <w:t>必须对项目技术文件以及由</w:t>
      </w:r>
      <w:r>
        <w:rPr>
          <w:rFonts w:hint="eastAsia" w:ascii="宋体" w:hAnsi="宋体" w:eastAsia="宋体"/>
          <w:bCs/>
          <w:sz w:val="24"/>
          <w:szCs w:val="24"/>
        </w:rPr>
        <w:t>采购人</w:t>
      </w:r>
      <w:r>
        <w:rPr>
          <w:rFonts w:hint="eastAsia" w:ascii="宋体" w:hAnsi="宋体" w:eastAsia="宋体"/>
          <w:bCs/>
          <w:sz w:val="24"/>
          <w:szCs w:val="24"/>
          <w:lang w:eastAsia="zh-Hans"/>
        </w:rPr>
        <w:t>提供的所有内部资料、技术文档、数据和信息予以保密。</w:t>
      </w:r>
      <w:r>
        <w:rPr>
          <w:rFonts w:hint="eastAsia" w:ascii="宋体" w:hAnsi="宋体" w:eastAsia="宋体"/>
          <w:bCs/>
          <w:sz w:val="24"/>
          <w:szCs w:val="24"/>
        </w:rPr>
        <w:t>中标人</w:t>
      </w:r>
      <w:r>
        <w:rPr>
          <w:rFonts w:hint="eastAsia" w:ascii="宋体" w:hAnsi="宋体" w:eastAsia="宋体"/>
          <w:bCs/>
          <w:sz w:val="24"/>
          <w:szCs w:val="24"/>
          <w:lang w:eastAsia="zh-Hans"/>
        </w:rPr>
        <w:t>必须遵守与建设单位签订的保密协议，未经</w:t>
      </w:r>
      <w:r>
        <w:rPr>
          <w:rFonts w:hint="eastAsia" w:ascii="宋体" w:hAnsi="宋体" w:eastAsia="宋体"/>
          <w:bCs/>
          <w:sz w:val="24"/>
          <w:szCs w:val="24"/>
        </w:rPr>
        <w:t>采购人</w:t>
      </w:r>
      <w:r>
        <w:rPr>
          <w:rFonts w:hint="eastAsia" w:ascii="宋体" w:hAnsi="宋体" w:eastAsia="宋体"/>
          <w:bCs/>
          <w:sz w:val="24"/>
          <w:szCs w:val="24"/>
          <w:lang w:eastAsia="zh-Hans"/>
        </w:rPr>
        <w:t>书面许可，</w:t>
      </w:r>
      <w:r>
        <w:rPr>
          <w:rFonts w:hint="eastAsia" w:ascii="宋体" w:hAnsi="宋体" w:eastAsia="宋体"/>
          <w:bCs/>
          <w:sz w:val="24"/>
          <w:szCs w:val="24"/>
        </w:rPr>
        <w:t>中标人</w:t>
      </w:r>
      <w:r>
        <w:rPr>
          <w:rFonts w:hint="eastAsia" w:ascii="宋体" w:hAnsi="宋体" w:eastAsia="宋体"/>
          <w:bCs/>
          <w:sz w:val="24"/>
          <w:szCs w:val="24"/>
          <w:lang w:eastAsia="zh-Hans"/>
        </w:rPr>
        <w:t>不得以任何形式向第三方透露本项目的任何内容。</w:t>
      </w:r>
    </w:p>
    <w:p w14:paraId="0849FB6B">
      <w:pPr>
        <w:spacing w:line="360" w:lineRule="auto"/>
        <w:ind w:firstLine="482" w:firstLineChars="200"/>
        <w:jc w:val="left"/>
        <w:outlineLvl w:val="0"/>
        <w:rPr>
          <w:rFonts w:ascii="宋体" w:hAnsi="宋体" w:eastAsia="宋体"/>
          <w:b/>
          <w:sz w:val="24"/>
          <w:szCs w:val="24"/>
          <w:lang w:eastAsia="zh-Hans"/>
        </w:rPr>
      </w:pPr>
      <w:r>
        <w:rPr>
          <w:rFonts w:hint="eastAsia" w:ascii="宋体" w:hAnsi="宋体" w:eastAsia="宋体"/>
          <w:b/>
          <w:sz w:val="24"/>
          <w:szCs w:val="24"/>
          <w:lang w:eastAsia="zh-Hans"/>
        </w:rPr>
        <w:t>（二）售后要求</w:t>
      </w:r>
    </w:p>
    <w:p w14:paraId="6CE88F51">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rPr>
        <w:t>中标人</w:t>
      </w:r>
      <w:r>
        <w:rPr>
          <w:rFonts w:hint="eastAsia" w:ascii="宋体" w:hAnsi="宋体" w:eastAsia="宋体"/>
          <w:bCs/>
          <w:sz w:val="24"/>
          <w:szCs w:val="24"/>
          <w:lang w:eastAsia="zh-Hans"/>
        </w:rPr>
        <w:t>向用户方提供全方位的、有效的、及时的</w:t>
      </w:r>
      <w:r>
        <w:rPr>
          <w:rFonts w:hint="eastAsia" w:ascii="宋体" w:hAnsi="宋体" w:eastAsia="宋体"/>
          <w:bCs/>
          <w:color w:val="auto"/>
          <w:sz w:val="24"/>
          <w:szCs w:val="24"/>
          <w:highlight w:val="none"/>
          <w:lang w:eastAsia="zh-Hans"/>
        </w:rPr>
        <w:t>维护和技术支持，质保期：项目终验合格</w:t>
      </w:r>
      <w:r>
        <w:rPr>
          <w:rFonts w:hint="eastAsia" w:ascii="宋体" w:hAnsi="宋体" w:eastAsia="宋体"/>
          <w:bCs/>
          <w:color w:val="auto"/>
          <w:sz w:val="24"/>
          <w:szCs w:val="24"/>
          <w:highlight w:val="none"/>
        </w:rPr>
        <w:t>之日起5</w:t>
      </w:r>
      <w:r>
        <w:rPr>
          <w:rFonts w:hint="eastAsia" w:ascii="宋体" w:hAnsi="宋体" w:eastAsia="宋体"/>
          <w:bCs/>
          <w:color w:val="auto"/>
          <w:sz w:val="24"/>
          <w:szCs w:val="24"/>
          <w:highlight w:val="none"/>
          <w:lang w:eastAsia="zh-Hans"/>
        </w:rPr>
        <w:t>年。质保期间承担平台</w:t>
      </w:r>
      <w:r>
        <w:rPr>
          <w:rFonts w:hint="eastAsia" w:ascii="宋体" w:hAnsi="宋体" w:eastAsia="宋体"/>
          <w:bCs/>
          <w:sz w:val="24"/>
          <w:szCs w:val="24"/>
          <w:lang w:eastAsia="zh-Hans"/>
        </w:rPr>
        <w:t>维护、升级工作，保障系统正常运行。在此期间，</w:t>
      </w:r>
      <w:r>
        <w:rPr>
          <w:rFonts w:hint="eastAsia" w:ascii="宋体" w:hAnsi="宋体" w:eastAsia="宋体"/>
          <w:bCs/>
          <w:sz w:val="24"/>
          <w:szCs w:val="24"/>
        </w:rPr>
        <w:t>中标人</w:t>
      </w:r>
      <w:r>
        <w:rPr>
          <w:rFonts w:hint="eastAsia" w:ascii="宋体" w:hAnsi="宋体" w:eastAsia="宋体"/>
          <w:bCs/>
          <w:sz w:val="24"/>
          <w:szCs w:val="24"/>
          <w:lang w:eastAsia="zh-Hans"/>
        </w:rPr>
        <w:t>提供如下服务：</w:t>
      </w:r>
    </w:p>
    <w:p w14:paraId="13F5EB9B">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1.应用软件新功能改进、功能增加或者为适应最新标准所形成的最新版本。</w:t>
      </w:r>
    </w:p>
    <w:p w14:paraId="3EF3A650">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2.提供电话、网站、email等咨询，用于用户报告故障和提供免费技术咨询，解答用户在系统使用中遇到的问题，及时提出解决问题的建议和操作方法。</w:t>
      </w:r>
    </w:p>
    <w:p w14:paraId="02D8EBC9">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3.对于软件故障，</w:t>
      </w:r>
      <w:r>
        <w:rPr>
          <w:rFonts w:hint="eastAsia" w:ascii="宋体" w:hAnsi="宋体" w:eastAsia="宋体"/>
          <w:bCs/>
          <w:sz w:val="24"/>
          <w:szCs w:val="24"/>
        </w:rPr>
        <w:t>中标人</w:t>
      </w:r>
      <w:r>
        <w:rPr>
          <w:rFonts w:hint="eastAsia" w:ascii="宋体" w:hAnsi="宋体" w:eastAsia="宋体"/>
          <w:bCs/>
          <w:sz w:val="24"/>
          <w:szCs w:val="24"/>
          <w:lang w:eastAsia="zh-Hans"/>
        </w:rPr>
        <w:t>在接到故障通知2个小时内给予解答。如电话支持无法解决，则在2小时内做出响应，答复排除故障的策略。</w:t>
      </w:r>
    </w:p>
    <w:p w14:paraId="4FF3BE75">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lang w:eastAsia="zh-Hans"/>
        </w:rPr>
        <w:t>4.遇到重大技术问题，</w:t>
      </w:r>
      <w:r>
        <w:rPr>
          <w:rFonts w:hint="eastAsia" w:ascii="宋体" w:hAnsi="宋体" w:eastAsia="宋体"/>
          <w:bCs/>
          <w:sz w:val="24"/>
          <w:szCs w:val="24"/>
        </w:rPr>
        <w:t>中标人</w:t>
      </w:r>
      <w:r>
        <w:rPr>
          <w:rFonts w:hint="eastAsia" w:ascii="宋体" w:hAnsi="宋体" w:eastAsia="宋体"/>
          <w:bCs/>
          <w:sz w:val="24"/>
          <w:szCs w:val="24"/>
          <w:lang w:eastAsia="zh-Hans"/>
        </w:rPr>
        <w:t>将及时组织有关技术专家进行会诊，并采取相应措施确保系统在8小时内恢复运行。</w:t>
      </w:r>
    </w:p>
    <w:p w14:paraId="36BE923C">
      <w:pPr>
        <w:spacing w:line="360" w:lineRule="auto"/>
        <w:ind w:firstLine="480" w:firstLineChars="200"/>
        <w:jc w:val="left"/>
        <w:outlineLvl w:val="0"/>
        <w:rPr>
          <w:rFonts w:ascii="宋体" w:hAnsi="宋体" w:eastAsia="宋体"/>
          <w:bCs/>
          <w:sz w:val="24"/>
          <w:szCs w:val="24"/>
          <w:lang w:eastAsia="zh-Hans"/>
        </w:rPr>
      </w:pPr>
      <w:r>
        <w:rPr>
          <w:rFonts w:hint="eastAsia" w:ascii="宋体" w:hAnsi="宋体" w:eastAsia="宋体"/>
          <w:bCs/>
          <w:sz w:val="24"/>
          <w:szCs w:val="24"/>
        </w:rPr>
        <w:t>5</w:t>
      </w:r>
      <w:r>
        <w:rPr>
          <w:rFonts w:hint="eastAsia" w:ascii="宋体" w:hAnsi="宋体" w:eastAsia="宋体"/>
          <w:bCs/>
          <w:sz w:val="24"/>
          <w:szCs w:val="24"/>
          <w:lang w:eastAsia="zh-Hans"/>
        </w:rPr>
        <w:t>.免费提供完整的平台配套的产品资料，包括系统安装使用手册、系统功能模块说明书、用户使用手册、帮助文档等。</w:t>
      </w:r>
    </w:p>
    <w:p w14:paraId="708AE5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99FEA"/>
    <w:multiLevelType w:val="singleLevel"/>
    <w:tmpl w:val="ADB99FEA"/>
    <w:lvl w:ilvl="0" w:tentative="0">
      <w:start w:val="5"/>
      <w:numFmt w:val="decimal"/>
      <w:suff w:val="nothing"/>
      <w:lvlText w:val="（%1）"/>
      <w:lvlJc w:val="left"/>
    </w:lvl>
  </w:abstractNum>
  <w:abstractNum w:abstractNumId="1">
    <w:nsid w:val="BB789986"/>
    <w:multiLevelType w:val="singleLevel"/>
    <w:tmpl w:val="BB789986"/>
    <w:lvl w:ilvl="0" w:tentative="0">
      <w:start w:val="1"/>
      <w:numFmt w:val="chineseCounting"/>
      <w:suff w:val="nothing"/>
      <w:lvlText w:val="（%1）"/>
      <w:lvlJc w:val="left"/>
      <w:rPr>
        <w:rFonts w:hint="eastAsia"/>
      </w:rPr>
    </w:lvl>
  </w:abstractNum>
  <w:abstractNum w:abstractNumId="2">
    <w:nsid w:val="BF8E1CA8"/>
    <w:multiLevelType w:val="singleLevel"/>
    <w:tmpl w:val="BF8E1CA8"/>
    <w:lvl w:ilvl="0" w:tentative="0">
      <w:start w:val="3"/>
      <w:numFmt w:val="chineseCounting"/>
      <w:suff w:val="nothing"/>
      <w:lvlText w:val="%1、"/>
      <w:lvlJc w:val="left"/>
      <w:rPr>
        <w:rFonts w:hint="eastAsia"/>
      </w:rPr>
    </w:lvl>
  </w:abstractNum>
  <w:abstractNum w:abstractNumId="3">
    <w:nsid w:val="D76FDD4E"/>
    <w:multiLevelType w:val="singleLevel"/>
    <w:tmpl w:val="D76FDD4E"/>
    <w:lvl w:ilvl="0" w:tentative="0">
      <w:start w:val="13"/>
      <w:numFmt w:val="decimal"/>
      <w:lvlText w:val="%1."/>
      <w:lvlJc w:val="left"/>
      <w:pPr>
        <w:tabs>
          <w:tab w:val="left" w:pos="312"/>
        </w:tabs>
      </w:pPr>
    </w:lvl>
  </w:abstractNum>
  <w:abstractNum w:abstractNumId="4">
    <w:nsid w:val="1CD5896F"/>
    <w:multiLevelType w:val="singleLevel"/>
    <w:tmpl w:val="1CD5896F"/>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5C3E"/>
    <w:rsid w:val="0BF7590B"/>
    <w:rsid w:val="14B720DC"/>
    <w:rsid w:val="3B581673"/>
    <w:rsid w:val="3F47541D"/>
    <w:rsid w:val="4355293C"/>
    <w:rsid w:val="48B959E9"/>
    <w:rsid w:val="656960A7"/>
    <w:rsid w:val="705160B5"/>
    <w:rsid w:val="7105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next w:val="5"/>
    <w:qFormat/>
    <w:uiPriority w:val="99"/>
    <w:pPr>
      <w:snapToGrid w:val="0"/>
    </w:pPr>
    <w:rPr>
      <w:rFonts w:ascii="Arial" w:hAnsi="Arial" w:cs="Arial"/>
    </w:rPr>
  </w:style>
  <w:style w:type="paragraph" w:styleId="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unhideWhenUsed/>
    <w:qFormat/>
    <w:uiPriority w:val="99"/>
    <w:pPr>
      <w:ind w:left="420" w:firstLine="420" w:firstLineChars="200"/>
    </w:pPr>
    <w:rPr>
      <w:rFonts w:ascii="Times New Roman" w:cs="Times New Roman"/>
    </w:rPr>
  </w:style>
  <w:style w:type="paragraph" w:customStyle="1" w:styleId="10">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2025-12-31T09:28:29Z</dcterms:created>
  <dc:creator>Administrator</dc:creator>
  <cp:lastModifiedBy>Administrator</cp:lastModifiedBy>
  <dcterms:modified xsi:type="dcterms:W3CDTF">2025-12-31T09:29:04Z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eyJoZGlkIjoiNjc2Y2I4ZTQ1YjAxMzBjM2UzZDZjMGJkY2U3OTQ2NjAiLCJ1c2VySWQiOiI2NzE5OTg3MzEifQ==</vt:lpwstr>
  </property>
  <property fmtid="{D5CDD505-2E9C-101B-9397-08002B2CF9AE}" pid="4" name="ICV">
    <vt:lpwstr>B83E4EB2CBEB47C1AD645D04E9B9D114_12</vt:lpwstr>
  </property>
</Properties>
</file>