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62241">
      <w:pPr>
        <w:pStyle w:val="2"/>
        <w:rPr>
          <w:rFonts w:ascii="方正小标宋_GBK" w:hAnsi="方正小标宋_GBK" w:cs="方正小标宋_GBK"/>
          <w:shd w:val="clear" w:color="auto" w:fill="FFFFFF" w:themeFill="background1"/>
        </w:rPr>
      </w:pPr>
      <w:r>
        <w:rPr>
          <w:rFonts w:hint="eastAsia"/>
          <w:shd w:val="clear" w:color="auto" w:fill="FFFFFF" w:themeFill="background1"/>
        </w:rPr>
        <w:t>采购需求</w:t>
      </w:r>
    </w:p>
    <w:p w14:paraId="6688F707">
      <w:pPr>
        <w:spacing w:line="360" w:lineRule="auto"/>
        <w:rPr>
          <w:rFonts w:ascii="宋体" w:hAnsi="宋体" w:eastAsia="宋体"/>
          <w:b/>
          <w:sz w:val="24"/>
          <w:shd w:val="clear" w:color="auto" w:fill="FFFFFF" w:themeFill="background1"/>
        </w:rPr>
      </w:pPr>
      <w:r>
        <w:rPr>
          <w:rFonts w:hint="eastAsia" w:ascii="宋体" w:hAnsi="宋体" w:eastAsia="宋体"/>
          <w:b/>
          <w:sz w:val="24"/>
          <w:shd w:val="clear" w:color="auto" w:fill="FFFFFF" w:themeFill="background1"/>
        </w:rPr>
        <w:t>前注：</w:t>
      </w:r>
    </w:p>
    <w:p w14:paraId="552FD7D1">
      <w:pPr>
        <w:spacing w:line="360" w:lineRule="auto"/>
        <w:ind w:firstLine="435"/>
        <w:rPr>
          <w:rFonts w:ascii="宋体" w:hAnsi="宋体" w:eastAsia="宋体" w:cs="宋体"/>
          <w:sz w:val="24"/>
          <w:szCs w:val="18"/>
          <w:shd w:val="clear" w:color="auto" w:fill="FFFFFF" w:themeFill="background1"/>
        </w:rPr>
      </w:pPr>
      <w:bookmarkStart w:id="0" w:name="_Hlk16461016"/>
      <w:r>
        <w:rPr>
          <w:rFonts w:hint="eastAsia" w:ascii="宋体" w:hAnsi="宋体" w:eastAsia="宋体" w:cs="宋体"/>
          <w:sz w:val="24"/>
          <w:shd w:val="clear" w:color="auto" w:fill="FFFFFF" w:themeFill="background1"/>
        </w:rPr>
        <w:t>1.</w:t>
      </w:r>
      <w:r>
        <w:rPr>
          <w:rFonts w:hint="eastAsia" w:ascii="宋体" w:hAnsi="宋体" w:eastAsia="宋体" w:cs="宋体"/>
          <w:sz w:val="24"/>
          <w:szCs w:val="18"/>
          <w:shd w:val="clear" w:color="auto" w:fill="FFFFFF" w:themeFill="background1"/>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7E25B3D3">
      <w:pPr>
        <w:spacing w:line="360" w:lineRule="auto"/>
        <w:ind w:firstLine="435"/>
        <w:rPr>
          <w:rFonts w:ascii="宋体" w:hAnsi="宋体" w:eastAsia="宋体" w:cs="宋体"/>
          <w:sz w:val="24"/>
          <w:szCs w:val="18"/>
          <w:shd w:val="clear" w:color="auto" w:fill="FFFFFF" w:themeFill="background1"/>
        </w:rPr>
      </w:pPr>
      <w:r>
        <w:rPr>
          <w:rFonts w:hint="eastAsia" w:ascii="宋体" w:hAnsi="宋体" w:eastAsia="宋体" w:cs="宋体"/>
          <w:sz w:val="24"/>
          <w:szCs w:val="18"/>
          <w:shd w:val="clear" w:color="auto" w:fill="FFFFFF" w:themeFill="background1"/>
        </w:rPr>
        <w:t>2.下列采购需求中：（1）如属于《节能产品政府采购品目清单》中政府强制采购的节能产品，则投标人所投产品须具有市场监管总局公布的《参与实施政府采购节能产品认证机构目录》中的认证机构出具的、处于有效期内的节能产品认证证书。（2）（</w:t>
      </w:r>
      <w:r>
        <w:rPr>
          <w:rFonts w:ascii="宋体" w:hAnsi="宋体" w:eastAsia="宋体" w:cs="宋体"/>
          <w:sz w:val="24"/>
          <w:szCs w:val="18"/>
          <w:shd w:val="clear" w:color="auto" w:fill="FFFFFF" w:themeFill="background1"/>
        </w:rPr>
        <w:t>2）如涉及的商品包装和快递包装，则投标人应当执行《关于印发〈商品包</w:t>
      </w:r>
      <w:r>
        <w:rPr>
          <w:rFonts w:hint="eastAsia" w:ascii="宋体" w:hAnsi="宋体" w:eastAsia="宋体" w:cs="宋体"/>
          <w:sz w:val="24"/>
          <w:szCs w:val="18"/>
          <w:shd w:val="clear" w:color="auto" w:fill="FFFFFF" w:themeFill="background1"/>
        </w:rPr>
        <w:t>装政府采购需求标准（试行）〉、〈快递包装政府采购需求标准（试行）〉的通知》（财办库〔</w:t>
      </w:r>
      <w:r>
        <w:rPr>
          <w:rFonts w:ascii="宋体" w:hAnsi="宋体" w:eastAsia="宋体" w:cs="宋体"/>
          <w:sz w:val="24"/>
          <w:szCs w:val="18"/>
          <w:shd w:val="clear" w:color="auto" w:fill="FFFFFF" w:themeFill="background1"/>
        </w:rPr>
        <w:t>2020〕123 号）、《安徽省财政厅关于贯彻落实政府绿色采购有</w:t>
      </w:r>
      <w:r>
        <w:rPr>
          <w:rFonts w:hint="eastAsia" w:ascii="宋体" w:hAnsi="宋体" w:eastAsia="宋体" w:cs="宋体"/>
          <w:sz w:val="24"/>
          <w:szCs w:val="18"/>
          <w:shd w:val="clear" w:color="auto" w:fill="FFFFFF" w:themeFill="background1"/>
        </w:rPr>
        <w:t>关政策的通知》（皖财购〔</w:t>
      </w:r>
      <w:r>
        <w:rPr>
          <w:rFonts w:ascii="宋体" w:hAnsi="宋体" w:eastAsia="宋体" w:cs="宋体"/>
          <w:sz w:val="24"/>
          <w:szCs w:val="18"/>
          <w:shd w:val="clear" w:color="auto" w:fill="FFFFFF" w:themeFill="background1"/>
        </w:rPr>
        <w:t>2023〕853 号）的要求，提供符合需求标准的绿色包</w:t>
      </w:r>
      <w:r>
        <w:rPr>
          <w:rFonts w:hint="eastAsia" w:ascii="宋体" w:hAnsi="宋体" w:eastAsia="宋体" w:cs="宋体"/>
          <w:sz w:val="24"/>
          <w:szCs w:val="18"/>
          <w:shd w:val="clear" w:color="auto" w:fill="FFFFFF" w:themeFill="background1"/>
        </w:rPr>
        <w:t>装、绿色运输，同时，采购人将对包装材料和运输环节作为履约验收条款进行验收。</w:t>
      </w:r>
    </w:p>
    <w:p w14:paraId="60745078">
      <w:pPr>
        <w:spacing w:line="360" w:lineRule="auto"/>
        <w:ind w:firstLine="480" w:firstLineChars="200"/>
        <w:jc w:val="left"/>
        <w:rPr>
          <w:rFonts w:hint="eastAsia" w:ascii="宋体" w:hAnsi="宋体" w:eastAsia="宋体" w:cs="宋体"/>
          <w:sz w:val="24"/>
          <w:szCs w:val="18"/>
          <w:shd w:val="clear" w:color="auto" w:fill="FFFFFF" w:themeFill="background1"/>
        </w:rPr>
      </w:pPr>
      <w:r>
        <w:rPr>
          <w:rFonts w:hint="eastAsia" w:ascii="宋体" w:hAnsi="宋体" w:eastAsia="宋体" w:cs="宋体"/>
          <w:sz w:val="24"/>
          <w:szCs w:val="18"/>
          <w:shd w:val="clear" w:color="auto" w:fill="FFFFFF" w:themeFill="background1"/>
        </w:rPr>
        <w:t>3.下列采购需求中：标注</w:t>
      </w:r>
      <w:r>
        <w:rPr>
          <w:rFonts w:hint="eastAsia" w:ascii="宋体" w:hAnsi="宋体" w:eastAsia="宋体" w:cs="宋体"/>
          <w:sz w:val="24"/>
          <w:szCs w:val="24"/>
          <w:shd w:val="clear" w:color="auto" w:fill="FFFFFF" w:themeFill="background1"/>
        </w:rPr>
        <w:t>▲</w:t>
      </w:r>
      <w:r>
        <w:rPr>
          <w:rFonts w:hint="eastAsia" w:ascii="宋体" w:hAnsi="宋体" w:eastAsia="宋体" w:cs="宋体"/>
          <w:sz w:val="24"/>
          <w:szCs w:val="18"/>
          <w:shd w:val="clear" w:color="auto" w:fill="FFFFFF" w:themeFill="background1"/>
        </w:rPr>
        <w:t>的产品（核心产品），投标人在投标文件《主要中标标的承诺函》中填写名称、品牌、规格、型号、数量、单价等信息。</w:t>
      </w:r>
    </w:p>
    <w:p w14:paraId="6D4F5066">
      <w:pPr>
        <w:spacing w:line="360" w:lineRule="auto"/>
        <w:ind w:firstLine="480" w:firstLineChars="200"/>
        <w:jc w:val="left"/>
        <w:rPr>
          <w:rFonts w:hint="eastAsia" w:ascii="宋体" w:hAnsi="宋体" w:eastAsia="@仿宋_GB2312" w:cs="宋体"/>
          <w:sz w:val="24"/>
          <w:szCs w:val="18"/>
          <w:shd w:val="clear" w:color="auto" w:fill="FFFFFF" w:themeFill="background1"/>
          <w:lang w:val="en-US" w:eastAsia="zh-CN"/>
        </w:rPr>
      </w:pPr>
      <w:r>
        <w:rPr>
          <w:rFonts w:hint="eastAsia" w:ascii="宋体" w:hAnsi="宋体" w:eastAsia="宋体" w:cs="宋体"/>
          <w:sz w:val="24"/>
          <w:szCs w:val="18"/>
          <w:shd w:val="clear" w:color="auto" w:fill="FFFFFF" w:themeFill="background1"/>
          <w:lang w:val="en-US" w:eastAsia="zh-CN"/>
        </w:rPr>
        <w:t>4.本项目</w:t>
      </w:r>
      <w:r>
        <w:rPr>
          <w:rFonts w:hint="eastAsia" w:ascii="宋体" w:hAnsi="宋体" w:eastAsia="宋体" w:cs="宋体"/>
          <w:sz w:val="24"/>
          <w:szCs w:val="18"/>
          <w:shd w:val="clear" w:color="auto" w:fill="FFFFFF" w:themeFill="background1"/>
        </w:rPr>
        <w:t>环保产品、节能产品</w:t>
      </w:r>
      <w:r>
        <w:rPr>
          <w:rFonts w:hint="eastAsia" w:ascii="宋体" w:hAnsi="宋体" w:eastAsia="宋体" w:cs="宋体"/>
          <w:sz w:val="24"/>
          <w:szCs w:val="18"/>
          <w:shd w:val="clear" w:color="auto" w:fill="FFFFFF" w:themeFill="background1"/>
          <w:lang w:eastAsia="zh-CN"/>
        </w:rPr>
        <w:t>：不适用。</w:t>
      </w:r>
    </w:p>
    <w:p w14:paraId="5FB9B7D9">
      <w:pPr>
        <w:pStyle w:val="3"/>
        <w:ind w:firstLine="560"/>
        <w:rPr>
          <w:rFonts w:hint="eastAsia"/>
          <w:shd w:val="clear" w:color="auto" w:fill="FFFFFF" w:themeFill="background1"/>
        </w:rPr>
      </w:pPr>
      <w:bookmarkStart w:id="1" w:name="_Toc1437377518_WPSOffice_Level2"/>
      <w:bookmarkStart w:id="2" w:name="_Toc1064185329"/>
      <w:bookmarkStart w:id="3" w:name="_Toc382548620"/>
      <w:bookmarkStart w:id="4" w:name="_Toc292361325"/>
      <w:bookmarkStart w:id="5" w:name="_Toc1899401549"/>
      <w:bookmarkStart w:id="6" w:name="_Toc1452677390"/>
      <w:bookmarkStart w:id="7" w:name="_Toc337877615"/>
      <w:bookmarkStart w:id="8" w:name="_Toc2025078090"/>
      <w:r>
        <w:rPr>
          <w:rFonts w:hint="eastAsia"/>
          <w:shd w:val="clear" w:color="auto" w:fill="FFFFFF" w:themeFill="background1"/>
        </w:rPr>
        <w:t>一、采购需求前附表</w:t>
      </w:r>
      <w:bookmarkEnd w:id="1"/>
      <w:bookmarkEnd w:id="2"/>
      <w:bookmarkEnd w:id="3"/>
      <w:bookmarkEnd w:id="4"/>
      <w:bookmarkEnd w:id="5"/>
      <w:bookmarkEnd w:id="6"/>
      <w:bookmarkEnd w:id="7"/>
      <w:bookmarkEnd w:id="8"/>
    </w:p>
    <w:p w14:paraId="41CF314C">
      <w:pPr>
        <w:rPr>
          <w:rFonts w:hint="eastAsia" w:ascii="宋体" w:hAnsi="宋体" w:eastAsia="宋体" w:cs="宋体"/>
          <w:b/>
          <w:bCs w:val="0"/>
          <w:kern w:val="0"/>
          <w:sz w:val="24"/>
          <w:szCs w:val="28"/>
          <w:shd w:val="clear" w:color="auto" w:fill="FFFFFF" w:themeFill="background1"/>
          <w:lang w:val="en-US" w:eastAsia="zh-CN" w:bidi="ar-SA"/>
        </w:rPr>
      </w:pPr>
      <w:r>
        <w:rPr>
          <w:rFonts w:hint="eastAsia" w:ascii="宋体" w:hAnsi="宋体" w:eastAsia="宋体" w:cs="宋体"/>
          <w:b/>
          <w:bCs w:val="0"/>
          <w:kern w:val="0"/>
          <w:sz w:val="24"/>
          <w:szCs w:val="28"/>
          <w:shd w:val="clear" w:color="auto" w:fill="FFFFFF" w:themeFill="background1"/>
          <w:lang w:val="en-US" w:eastAsia="zh-CN" w:bidi="ar-SA"/>
        </w:rPr>
        <w:t>（第1包、第2包）</w:t>
      </w:r>
    </w:p>
    <w:tbl>
      <w:tblPr>
        <w:tblStyle w:val="9"/>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947"/>
        <w:gridCol w:w="5818"/>
      </w:tblGrid>
      <w:tr w14:paraId="0B78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2DCC8F8">
            <w:pPr>
              <w:pStyle w:val="11"/>
              <w:pBdr>
                <w:bottom w:val="none" w:color="auto" w:sz="0" w:space="0"/>
              </w:pBdr>
              <w:tabs>
                <w:tab w:val="clear" w:pos="4153"/>
                <w:tab w:val="clear" w:pos="8306"/>
              </w:tabs>
              <w:adjustRightInd/>
              <w:spacing w:line="240" w:lineRule="auto"/>
              <w:textAlignment w:val="auto"/>
              <w:rPr>
                <w:rFonts w:ascii="宋体" w:hAnsi="宋体" w:eastAsia="宋体" w:cs="宋体"/>
                <w:b/>
                <w:kern w:val="2"/>
                <w:shd w:val="clear" w:color="auto" w:fill="FFFFFF" w:themeFill="background1"/>
              </w:rPr>
            </w:pPr>
            <w:r>
              <w:rPr>
                <w:rFonts w:hint="eastAsia" w:ascii="宋体" w:hAnsi="宋体" w:eastAsia="宋体" w:cs="宋体"/>
                <w:b/>
                <w:kern w:val="2"/>
                <w:shd w:val="clear" w:color="auto" w:fill="FFFFFF" w:themeFill="background1"/>
              </w:rPr>
              <w:t>序号</w:t>
            </w:r>
          </w:p>
        </w:tc>
        <w:tc>
          <w:tcPr>
            <w:tcW w:w="1947" w:type="dxa"/>
            <w:vAlign w:val="center"/>
          </w:tcPr>
          <w:p w14:paraId="6E83D2E5">
            <w:pPr>
              <w:pStyle w:val="12"/>
              <w:widowControl w:val="0"/>
              <w:spacing w:before="0" w:beforeAutospacing="0" w:after="0" w:afterAutospacing="0" w:line="360" w:lineRule="auto"/>
              <w:rPr>
                <w:rFonts w:ascii="宋体" w:hAnsi="宋体" w:eastAsia="宋体" w:cs="宋体"/>
                <w:bCs w:val="0"/>
                <w:sz w:val="24"/>
                <w:shd w:val="clear" w:color="auto" w:fill="FFFFFF" w:themeFill="background1"/>
              </w:rPr>
            </w:pPr>
            <w:r>
              <w:rPr>
                <w:rFonts w:hint="eastAsia" w:ascii="宋体" w:hAnsi="宋体" w:eastAsia="宋体" w:cs="宋体"/>
                <w:bCs w:val="0"/>
                <w:sz w:val="24"/>
                <w:shd w:val="clear" w:color="auto" w:fill="FFFFFF" w:themeFill="background1"/>
              </w:rPr>
              <w:t>条款名称</w:t>
            </w:r>
          </w:p>
        </w:tc>
        <w:tc>
          <w:tcPr>
            <w:tcW w:w="5818" w:type="dxa"/>
            <w:vAlign w:val="center"/>
          </w:tcPr>
          <w:p w14:paraId="559AE796">
            <w:pPr>
              <w:pStyle w:val="12"/>
              <w:widowControl w:val="0"/>
              <w:spacing w:before="0" w:beforeAutospacing="0" w:after="0" w:afterAutospacing="0" w:line="360" w:lineRule="auto"/>
              <w:rPr>
                <w:rFonts w:ascii="宋体" w:hAnsi="宋体" w:eastAsia="宋体" w:cs="宋体"/>
                <w:bCs w:val="0"/>
                <w:sz w:val="24"/>
                <w:shd w:val="clear" w:color="auto" w:fill="FFFFFF" w:themeFill="background1"/>
              </w:rPr>
            </w:pPr>
            <w:r>
              <w:rPr>
                <w:rFonts w:hint="eastAsia" w:ascii="宋体" w:hAnsi="宋体" w:eastAsia="宋体" w:cs="宋体"/>
                <w:bCs w:val="0"/>
                <w:sz w:val="24"/>
                <w:shd w:val="clear" w:color="auto" w:fill="FFFFFF" w:themeFill="background1"/>
              </w:rPr>
              <w:t>内容、说明与要求</w:t>
            </w:r>
          </w:p>
        </w:tc>
      </w:tr>
      <w:tr w14:paraId="36C3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35BF2F8">
            <w:pPr>
              <w:pStyle w:val="11"/>
              <w:pBdr>
                <w:bottom w:val="none" w:color="auto" w:sz="0" w:space="0"/>
              </w:pBdr>
              <w:tabs>
                <w:tab w:val="clear" w:pos="4153"/>
                <w:tab w:val="clear" w:pos="8306"/>
              </w:tabs>
              <w:adjustRightInd/>
              <w:spacing w:line="240" w:lineRule="auto"/>
              <w:textAlignment w:val="auto"/>
              <w:rPr>
                <w:rFonts w:ascii="宋体" w:hAnsi="宋体" w:eastAsia="宋体" w:cs="宋体"/>
                <w:bCs/>
                <w:kern w:val="2"/>
                <w:shd w:val="clear" w:color="auto" w:fill="FFFFFF" w:themeFill="background1"/>
              </w:rPr>
            </w:pPr>
            <w:r>
              <w:rPr>
                <w:rFonts w:hint="eastAsia" w:ascii="宋体" w:hAnsi="宋体" w:eastAsia="宋体" w:cs="宋体"/>
                <w:bCs/>
                <w:kern w:val="2"/>
                <w:shd w:val="clear" w:color="auto" w:fill="FFFFFF" w:themeFill="background1"/>
              </w:rPr>
              <w:t>1</w:t>
            </w:r>
          </w:p>
        </w:tc>
        <w:tc>
          <w:tcPr>
            <w:tcW w:w="1947" w:type="dxa"/>
            <w:vAlign w:val="center"/>
          </w:tcPr>
          <w:p w14:paraId="7834308C">
            <w:pPr>
              <w:pStyle w:val="12"/>
              <w:widowControl w:val="0"/>
              <w:spacing w:before="0" w:beforeAutospacing="0" w:after="0" w:afterAutospacing="0" w:line="360" w:lineRule="auto"/>
              <w:jc w:val="both"/>
              <w:rPr>
                <w:rFonts w:hint="eastAsia" w:ascii="宋体" w:hAnsi="宋体" w:eastAsia="宋体" w:cs="宋体"/>
                <w:b w:val="0"/>
                <w:bCs w:val="0"/>
                <w:sz w:val="24"/>
                <w:shd w:val="clear" w:color="auto" w:fill="FFFFFF" w:themeFill="background1"/>
              </w:rPr>
            </w:pPr>
            <w:r>
              <w:rPr>
                <w:rFonts w:hint="eastAsia" w:ascii="宋体" w:hAnsi="宋体" w:eastAsia="宋体" w:cs="宋体"/>
                <w:b w:val="0"/>
                <w:bCs w:val="0"/>
                <w:sz w:val="24"/>
                <w:shd w:val="clear" w:color="auto" w:fill="FFFFFF" w:themeFill="background1"/>
              </w:rPr>
              <w:t>付款方式</w:t>
            </w:r>
          </w:p>
        </w:tc>
        <w:tc>
          <w:tcPr>
            <w:tcW w:w="5818" w:type="dxa"/>
            <w:vAlign w:val="center"/>
          </w:tcPr>
          <w:p w14:paraId="7A0468A5">
            <w:pPr>
              <w:pStyle w:val="12"/>
              <w:widowControl w:val="0"/>
              <w:spacing w:before="0" w:beforeAutospacing="0" w:after="0" w:afterAutospacing="0" w:line="360" w:lineRule="auto"/>
              <w:jc w:val="both"/>
              <w:rPr>
                <w:rFonts w:hint="eastAsia" w:ascii="宋体" w:hAnsi="宋体" w:eastAsia="宋体" w:cs="宋体"/>
                <w:b w:val="0"/>
                <w:bCs w:val="0"/>
                <w:sz w:val="24"/>
                <w:shd w:val="clear" w:color="auto" w:fill="FFFFFF" w:themeFill="background1"/>
                <w:lang w:val="en-US" w:eastAsia="zh-CN"/>
              </w:rPr>
            </w:pPr>
            <w:r>
              <w:rPr>
                <w:rFonts w:hint="eastAsia" w:ascii="宋体" w:hAnsi="宋体" w:eastAsia="宋体" w:cs="宋体"/>
                <w:b w:val="0"/>
                <w:bCs w:val="0"/>
                <w:sz w:val="24"/>
                <w:shd w:val="clear" w:color="auto" w:fill="FFFFFF" w:themeFill="background1"/>
                <w:lang w:val="en-US" w:eastAsia="zh-CN"/>
              </w:rPr>
              <w:t>所有设备安装调试完毕且经过验收合格正常使用后，一次性付清剩余合同价款。</w:t>
            </w:r>
          </w:p>
          <w:p w14:paraId="14E19CFD">
            <w:pPr>
              <w:pStyle w:val="12"/>
              <w:widowControl w:val="0"/>
              <w:spacing w:before="0" w:beforeAutospacing="0" w:after="0" w:afterAutospacing="0" w:line="360" w:lineRule="auto"/>
              <w:jc w:val="both"/>
              <w:rPr>
                <w:rFonts w:hint="eastAsia" w:ascii="宋体" w:hAnsi="宋体" w:eastAsia="宋体" w:cs="宋体"/>
                <w:b w:val="0"/>
                <w:bCs w:val="0"/>
                <w:sz w:val="24"/>
                <w:shd w:val="clear" w:color="auto" w:fill="FFFFFF" w:themeFill="background1"/>
                <w:lang w:val="en-US" w:eastAsia="zh-CN"/>
              </w:rPr>
            </w:pPr>
            <w:r>
              <w:rPr>
                <w:rFonts w:hint="eastAsia" w:ascii="宋体" w:hAnsi="宋体" w:eastAsia="宋体" w:cs="宋体"/>
                <w:b w:val="0"/>
                <w:bCs w:val="0"/>
                <w:sz w:val="24"/>
                <w:shd w:val="clear" w:color="auto" w:fill="FFFFFF" w:themeFill="background1"/>
                <w:lang w:val="en-US" w:eastAsia="zh-CN"/>
              </w:rPr>
              <w:t>注：在签订合同时，中标人书面明确表示需要预付款的，采购人可按照皖财购〔2022〕556号文件要求执行。</w:t>
            </w:r>
          </w:p>
        </w:tc>
      </w:tr>
      <w:tr w14:paraId="09A1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8C3CB5D">
            <w:pPr>
              <w:pStyle w:val="11"/>
              <w:pBdr>
                <w:bottom w:val="none" w:color="auto" w:sz="0" w:space="0"/>
              </w:pBdr>
              <w:tabs>
                <w:tab w:val="clear" w:pos="4153"/>
                <w:tab w:val="clear" w:pos="8306"/>
              </w:tabs>
              <w:adjustRightInd/>
              <w:spacing w:line="240" w:lineRule="auto"/>
              <w:textAlignment w:val="auto"/>
              <w:rPr>
                <w:rFonts w:ascii="宋体" w:hAnsi="宋体" w:eastAsia="宋体" w:cs="宋体"/>
                <w:bCs/>
                <w:kern w:val="2"/>
                <w:shd w:val="clear" w:color="auto" w:fill="FFFFFF" w:themeFill="background1"/>
              </w:rPr>
            </w:pPr>
            <w:r>
              <w:rPr>
                <w:rFonts w:hint="eastAsia" w:ascii="宋体" w:hAnsi="宋体" w:eastAsia="宋体" w:cs="宋体"/>
                <w:bCs/>
                <w:kern w:val="2"/>
                <w:shd w:val="clear" w:color="auto" w:fill="FFFFFF" w:themeFill="background1"/>
              </w:rPr>
              <w:t>2</w:t>
            </w:r>
          </w:p>
        </w:tc>
        <w:tc>
          <w:tcPr>
            <w:tcW w:w="1947" w:type="dxa"/>
            <w:vAlign w:val="center"/>
          </w:tcPr>
          <w:p w14:paraId="629382D2">
            <w:pPr>
              <w:pStyle w:val="12"/>
              <w:widowControl w:val="0"/>
              <w:spacing w:before="0" w:beforeAutospacing="0" w:after="0" w:afterAutospacing="0" w:line="360" w:lineRule="auto"/>
              <w:jc w:val="both"/>
              <w:rPr>
                <w:rFonts w:ascii="宋体" w:hAnsi="宋体" w:eastAsia="宋体" w:cs="宋体"/>
                <w:b w:val="0"/>
                <w:bCs w:val="0"/>
                <w:sz w:val="24"/>
                <w:shd w:val="clear" w:color="auto" w:fill="FFFFFF" w:themeFill="background1"/>
              </w:rPr>
            </w:pPr>
            <w:r>
              <w:rPr>
                <w:rFonts w:hint="eastAsia" w:ascii="宋体" w:hAnsi="宋体" w:eastAsia="宋体" w:cs="宋体"/>
                <w:b w:val="0"/>
                <w:bCs w:val="0"/>
                <w:sz w:val="24"/>
                <w:shd w:val="clear" w:color="auto" w:fill="FFFFFF" w:themeFill="background1"/>
              </w:rPr>
              <w:t>供货及安装地点</w:t>
            </w:r>
          </w:p>
        </w:tc>
        <w:tc>
          <w:tcPr>
            <w:tcW w:w="5818" w:type="dxa"/>
            <w:vAlign w:val="center"/>
          </w:tcPr>
          <w:p w14:paraId="05057D9E">
            <w:pPr>
              <w:pStyle w:val="12"/>
              <w:widowControl w:val="0"/>
              <w:spacing w:before="0" w:beforeAutospacing="0" w:after="0" w:afterAutospacing="0" w:line="360" w:lineRule="auto"/>
              <w:jc w:val="both"/>
              <w:rPr>
                <w:rFonts w:ascii="宋体" w:hAnsi="宋体" w:eastAsia="宋体" w:cs="宋体"/>
                <w:b w:val="0"/>
                <w:bCs w:val="0"/>
                <w:sz w:val="24"/>
                <w:shd w:val="clear" w:color="auto" w:fill="FFFFFF" w:themeFill="background1"/>
              </w:rPr>
            </w:pPr>
            <w:r>
              <w:rPr>
                <w:rFonts w:hint="eastAsia" w:ascii="宋体" w:hAnsi="宋体" w:eastAsia="宋体" w:cs="宋体"/>
                <w:b w:val="0"/>
                <w:bCs w:val="0"/>
                <w:sz w:val="24"/>
                <w:shd w:val="clear" w:color="auto" w:fill="FFFFFF" w:themeFill="background1"/>
              </w:rPr>
              <w:t>安徽中医药大学少荃湖校区，采购人指定地点</w:t>
            </w:r>
          </w:p>
        </w:tc>
      </w:tr>
      <w:tr w14:paraId="0741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99CB5EE">
            <w:pPr>
              <w:pStyle w:val="11"/>
              <w:pBdr>
                <w:bottom w:val="none" w:color="auto" w:sz="0" w:space="0"/>
              </w:pBdr>
              <w:tabs>
                <w:tab w:val="clear" w:pos="4153"/>
                <w:tab w:val="clear" w:pos="8306"/>
              </w:tabs>
              <w:adjustRightInd/>
              <w:spacing w:line="240" w:lineRule="auto"/>
              <w:textAlignment w:val="auto"/>
              <w:rPr>
                <w:rFonts w:ascii="宋体" w:hAnsi="宋体" w:eastAsia="宋体" w:cs="宋体"/>
                <w:bCs/>
                <w:kern w:val="2"/>
                <w:shd w:val="clear" w:color="auto" w:fill="FFFFFF" w:themeFill="background1"/>
              </w:rPr>
            </w:pPr>
            <w:r>
              <w:rPr>
                <w:rFonts w:hint="eastAsia" w:ascii="宋体" w:hAnsi="宋体" w:eastAsia="宋体" w:cs="宋体"/>
                <w:bCs/>
                <w:kern w:val="2"/>
                <w:shd w:val="clear" w:color="auto" w:fill="FFFFFF" w:themeFill="background1"/>
              </w:rPr>
              <w:t>3</w:t>
            </w:r>
          </w:p>
        </w:tc>
        <w:tc>
          <w:tcPr>
            <w:tcW w:w="1947" w:type="dxa"/>
            <w:vAlign w:val="center"/>
          </w:tcPr>
          <w:p w14:paraId="28D1CEDE">
            <w:pPr>
              <w:pStyle w:val="12"/>
              <w:widowControl w:val="0"/>
              <w:spacing w:before="0" w:beforeAutospacing="0" w:after="0" w:afterAutospacing="0" w:line="360" w:lineRule="auto"/>
              <w:rPr>
                <w:rFonts w:ascii="宋体" w:hAnsi="宋体" w:eastAsia="宋体" w:cs="宋体"/>
                <w:b w:val="0"/>
                <w:sz w:val="24"/>
                <w:shd w:val="clear" w:color="auto" w:fill="FFFFFF" w:themeFill="background1"/>
              </w:rPr>
            </w:pPr>
            <w:r>
              <w:rPr>
                <w:rFonts w:hint="eastAsia" w:ascii="宋体" w:hAnsi="宋体" w:eastAsia="宋体" w:cs="宋体"/>
                <w:b w:val="0"/>
                <w:sz w:val="24"/>
                <w:shd w:val="clear" w:color="auto" w:fill="FFFFFF" w:themeFill="background1"/>
              </w:rPr>
              <w:t>供货及安装期限</w:t>
            </w:r>
          </w:p>
        </w:tc>
        <w:tc>
          <w:tcPr>
            <w:tcW w:w="5818" w:type="dxa"/>
            <w:vAlign w:val="center"/>
          </w:tcPr>
          <w:p w14:paraId="22B66BF2">
            <w:pPr>
              <w:pStyle w:val="12"/>
              <w:widowControl w:val="0"/>
              <w:spacing w:before="0" w:beforeAutospacing="0" w:after="0" w:afterAutospacing="0" w:line="360" w:lineRule="auto"/>
              <w:jc w:val="left"/>
              <w:rPr>
                <w:rFonts w:ascii="宋体" w:hAnsi="宋体" w:eastAsia="宋体" w:cs="宋体"/>
                <w:b w:val="0"/>
                <w:bCs w:val="0"/>
                <w:sz w:val="24"/>
                <w:shd w:val="clear" w:color="auto" w:fill="FFFFFF" w:themeFill="background1"/>
              </w:rPr>
            </w:pPr>
            <w:r>
              <w:rPr>
                <w:rFonts w:hint="eastAsia" w:ascii="宋体" w:hAnsi="宋体" w:eastAsia="宋体" w:cs="宋体"/>
                <w:b w:val="0"/>
                <w:bCs w:val="0"/>
                <w:sz w:val="24"/>
                <w:shd w:val="clear" w:color="auto" w:fill="FFFFFF" w:themeFill="background1"/>
              </w:rPr>
              <w:t>自合同签订后90个工作日内完成供货、安装及调试。（采购需求另有规定的，以采购需求为准）</w:t>
            </w:r>
          </w:p>
        </w:tc>
      </w:tr>
      <w:tr w14:paraId="3758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362CEEE">
            <w:pPr>
              <w:pStyle w:val="11"/>
              <w:pBdr>
                <w:bottom w:val="none" w:color="auto" w:sz="0" w:space="0"/>
              </w:pBdr>
              <w:tabs>
                <w:tab w:val="clear" w:pos="4153"/>
                <w:tab w:val="clear" w:pos="8306"/>
              </w:tabs>
              <w:adjustRightInd/>
              <w:spacing w:line="240" w:lineRule="auto"/>
              <w:textAlignment w:val="auto"/>
              <w:rPr>
                <w:rFonts w:ascii="宋体" w:hAnsi="宋体" w:eastAsia="宋体" w:cs="宋体"/>
                <w:bCs/>
                <w:kern w:val="2"/>
                <w:shd w:val="clear" w:color="auto" w:fill="FFFFFF" w:themeFill="background1"/>
              </w:rPr>
            </w:pPr>
            <w:r>
              <w:rPr>
                <w:rFonts w:hint="eastAsia" w:ascii="宋体" w:hAnsi="宋体" w:eastAsia="宋体" w:cs="宋体"/>
                <w:bCs/>
                <w:kern w:val="2"/>
                <w:shd w:val="clear" w:color="auto" w:fill="FFFFFF" w:themeFill="background1"/>
              </w:rPr>
              <w:t>4</w:t>
            </w:r>
          </w:p>
        </w:tc>
        <w:tc>
          <w:tcPr>
            <w:tcW w:w="1947" w:type="dxa"/>
            <w:vAlign w:val="center"/>
          </w:tcPr>
          <w:p w14:paraId="19A1CA39">
            <w:pPr>
              <w:pStyle w:val="12"/>
              <w:widowControl w:val="0"/>
              <w:spacing w:before="0" w:beforeAutospacing="0" w:after="0" w:afterAutospacing="0" w:line="360" w:lineRule="auto"/>
              <w:rPr>
                <w:rFonts w:ascii="宋体" w:hAnsi="宋体" w:eastAsia="宋体" w:cs="宋体"/>
                <w:b w:val="0"/>
                <w:sz w:val="24"/>
                <w:shd w:val="clear" w:color="auto" w:fill="FFFFFF" w:themeFill="background1"/>
              </w:rPr>
            </w:pPr>
            <w:r>
              <w:rPr>
                <w:rFonts w:hint="eastAsia" w:ascii="宋体" w:hAnsi="宋体" w:eastAsia="宋体" w:cs="宋体"/>
                <w:b w:val="0"/>
                <w:sz w:val="24"/>
                <w:shd w:val="clear" w:color="auto" w:fill="FFFFFF" w:themeFill="background1"/>
              </w:rPr>
              <w:t>免费质保期</w:t>
            </w:r>
          </w:p>
        </w:tc>
        <w:tc>
          <w:tcPr>
            <w:tcW w:w="5818" w:type="dxa"/>
            <w:vAlign w:val="center"/>
          </w:tcPr>
          <w:p w14:paraId="22B16390">
            <w:pPr>
              <w:pStyle w:val="12"/>
              <w:widowControl w:val="0"/>
              <w:spacing w:before="0" w:beforeAutospacing="0" w:after="0" w:afterAutospacing="0" w:line="360" w:lineRule="auto"/>
              <w:jc w:val="left"/>
              <w:rPr>
                <w:rFonts w:ascii="宋体" w:hAnsi="宋体" w:eastAsia="宋体" w:cs="宋体"/>
                <w:b w:val="0"/>
                <w:bCs w:val="0"/>
                <w:sz w:val="24"/>
                <w:shd w:val="clear" w:color="auto" w:fill="FFFFFF" w:themeFill="background1"/>
              </w:rPr>
            </w:pPr>
            <w:r>
              <w:rPr>
                <w:rFonts w:hint="eastAsia" w:ascii="宋体" w:hAnsi="宋体" w:eastAsia="宋体" w:cs="宋体"/>
                <w:b w:val="0"/>
                <w:bCs w:val="0"/>
                <w:sz w:val="24"/>
                <w:shd w:val="clear" w:color="auto" w:fill="FFFFFF" w:themeFill="background1"/>
              </w:rPr>
              <w:t>自设备验收合格之日起2年。</w:t>
            </w:r>
          </w:p>
          <w:p w14:paraId="126F8ABE">
            <w:pPr>
              <w:pStyle w:val="12"/>
              <w:widowControl w:val="0"/>
              <w:spacing w:before="0" w:beforeAutospacing="0" w:after="0" w:afterAutospacing="0" w:line="360" w:lineRule="auto"/>
              <w:jc w:val="left"/>
              <w:rPr>
                <w:rFonts w:ascii="宋体" w:hAnsi="宋体" w:eastAsia="宋体" w:cs="宋体"/>
                <w:b w:val="0"/>
                <w:sz w:val="24"/>
                <w:shd w:val="clear" w:color="auto" w:fill="FFFFFF" w:themeFill="background1"/>
              </w:rPr>
            </w:pPr>
            <w:r>
              <w:rPr>
                <w:rFonts w:hint="eastAsia" w:ascii="宋体" w:hAnsi="宋体" w:eastAsia="宋体" w:cs="宋体"/>
                <w:b w:val="0"/>
                <w:bCs w:val="0"/>
                <w:sz w:val="24"/>
                <w:shd w:val="clear" w:color="auto" w:fill="FFFFFF" w:themeFill="background1"/>
              </w:rPr>
              <w:t>更换后的零部件质保期从更换之日起计算，货物需求表另有规定的，以货物需求表为准。</w:t>
            </w:r>
          </w:p>
        </w:tc>
      </w:tr>
      <w:tr w14:paraId="6BC1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DF169C1">
            <w:pPr>
              <w:pStyle w:val="11"/>
              <w:pBdr>
                <w:bottom w:val="none" w:color="auto" w:sz="0" w:space="0"/>
              </w:pBdr>
              <w:tabs>
                <w:tab w:val="clear" w:pos="4153"/>
                <w:tab w:val="clear" w:pos="8306"/>
              </w:tabs>
              <w:adjustRightInd/>
              <w:spacing w:line="240" w:lineRule="auto"/>
              <w:textAlignment w:val="auto"/>
              <w:rPr>
                <w:rFonts w:ascii="宋体" w:hAnsi="宋体" w:eastAsia="宋体" w:cs="宋体"/>
                <w:bCs/>
                <w:kern w:val="2"/>
                <w:shd w:val="clear" w:color="auto" w:fill="FFFFFF" w:themeFill="background1"/>
              </w:rPr>
            </w:pPr>
            <w:r>
              <w:rPr>
                <w:rFonts w:hint="eastAsia" w:ascii="宋体" w:hAnsi="宋体" w:eastAsia="宋体" w:cs="宋体"/>
                <w:bCs/>
                <w:kern w:val="2"/>
                <w:shd w:val="clear" w:color="auto" w:fill="FFFFFF" w:themeFill="background1"/>
              </w:rPr>
              <w:t>5</w:t>
            </w:r>
          </w:p>
        </w:tc>
        <w:tc>
          <w:tcPr>
            <w:tcW w:w="1947" w:type="dxa"/>
            <w:vAlign w:val="center"/>
          </w:tcPr>
          <w:p w14:paraId="7F5E6BC6">
            <w:pPr>
              <w:pStyle w:val="12"/>
              <w:widowControl w:val="0"/>
              <w:spacing w:before="0" w:beforeAutospacing="0" w:after="0" w:afterAutospacing="0" w:line="360" w:lineRule="auto"/>
              <w:rPr>
                <w:rFonts w:ascii="宋体" w:hAnsi="宋体" w:eastAsia="宋体" w:cs="宋体"/>
                <w:b w:val="0"/>
                <w:sz w:val="24"/>
                <w:shd w:val="clear" w:color="auto" w:fill="FFFFFF" w:themeFill="background1"/>
              </w:rPr>
            </w:pPr>
            <w:r>
              <w:rPr>
                <w:rFonts w:hint="eastAsia" w:ascii="宋体" w:hAnsi="宋体" w:eastAsia="宋体" w:cs="宋体"/>
                <w:b w:val="0"/>
                <w:sz w:val="24"/>
                <w:shd w:val="clear" w:color="auto" w:fill="FFFFFF" w:themeFill="background1"/>
              </w:rPr>
              <w:t>符合性审查业绩（如有）</w:t>
            </w:r>
          </w:p>
        </w:tc>
        <w:tc>
          <w:tcPr>
            <w:tcW w:w="5818" w:type="dxa"/>
            <w:vAlign w:val="center"/>
          </w:tcPr>
          <w:p w14:paraId="10CC1D3B">
            <w:pPr>
              <w:spacing w:line="360" w:lineRule="auto"/>
              <w:jc w:val="left"/>
              <w:rPr>
                <w:rFonts w:ascii="宋体" w:hAnsi="宋体" w:eastAsia="宋体" w:cs="宋体"/>
                <w:sz w:val="24"/>
                <w:shd w:val="clear" w:color="auto" w:fill="FFFFFF" w:themeFill="background1"/>
              </w:rPr>
            </w:pPr>
            <w:r>
              <w:rPr>
                <w:rFonts w:hint="eastAsia" w:ascii="MS Mincho" w:hAnsi="MS Mincho" w:eastAsia="MS Mincho" w:cs="MS Mincho"/>
                <w:sz w:val="24"/>
                <w:szCs w:val="24"/>
                <w:shd w:val="clear" w:color="auto" w:fill="FFFFFF" w:themeFill="background1"/>
              </w:rPr>
              <w:t>☑</w:t>
            </w:r>
            <w:r>
              <w:rPr>
                <w:rFonts w:hint="eastAsia" w:ascii="宋体" w:hAnsi="宋体" w:eastAsia="宋体" w:cs="宋体"/>
                <w:sz w:val="24"/>
                <w:shd w:val="clear" w:color="auto" w:fill="FFFFFF" w:themeFill="background1"/>
              </w:rPr>
              <w:t>本项目无</w:t>
            </w:r>
          </w:p>
          <w:p w14:paraId="48C9E332">
            <w:pPr>
              <w:spacing w:line="360" w:lineRule="auto"/>
              <w:jc w:val="left"/>
              <w:rPr>
                <w:rFonts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自</w:t>
            </w:r>
            <w:r>
              <w:rPr>
                <w:rFonts w:hint="eastAsia" w:ascii="宋体" w:hAnsi="宋体" w:eastAsia="宋体" w:cs="宋体"/>
                <w:sz w:val="24"/>
                <w:szCs w:val="24"/>
                <w:u w:val="single"/>
                <w:shd w:val="clear" w:color="auto" w:fill="FFFFFF" w:themeFill="background1"/>
              </w:rPr>
              <w:t xml:space="preserve">   </w:t>
            </w:r>
            <w:r>
              <w:rPr>
                <w:rFonts w:hint="eastAsia" w:ascii="宋体" w:hAnsi="宋体" w:eastAsia="宋体" w:cs="宋体"/>
                <w:sz w:val="24"/>
                <w:shd w:val="clear" w:color="auto" w:fill="FFFFFF" w:themeFill="background1"/>
              </w:rPr>
              <w:t>年</w:t>
            </w:r>
            <w:r>
              <w:rPr>
                <w:rFonts w:hint="eastAsia" w:ascii="宋体" w:hAnsi="宋体" w:eastAsia="宋体" w:cs="宋体"/>
                <w:sz w:val="24"/>
                <w:u w:val="single"/>
                <w:shd w:val="clear" w:color="auto" w:fill="FFFFFF" w:themeFill="background1"/>
              </w:rPr>
              <w:t xml:space="preserve">   </w:t>
            </w:r>
            <w:r>
              <w:rPr>
                <w:rFonts w:hint="eastAsia" w:ascii="宋体" w:hAnsi="宋体" w:eastAsia="宋体" w:cs="宋体"/>
                <w:sz w:val="24"/>
                <w:shd w:val="clear" w:color="auto" w:fill="FFFFFF" w:themeFill="background1"/>
              </w:rPr>
              <w:t>月</w:t>
            </w:r>
            <w:r>
              <w:rPr>
                <w:rFonts w:hint="eastAsia" w:ascii="宋体" w:hAnsi="宋体" w:eastAsia="宋体" w:cs="宋体"/>
                <w:sz w:val="24"/>
                <w:u w:val="single"/>
                <w:shd w:val="clear" w:color="auto" w:fill="FFFFFF" w:themeFill="background1"/>
              </w:rPr>
              <w:t xml:space="preserve">   </w:t>
            </w:r>
            <w:r>
              <w:rPr>
                <w:rFonts w:hint="eastAsia" w:ascii="宋体" w:hAnsi="宋体" w:eastAsia="宋体" w:cs="宋体"/>
                <w:sz w:val="24"/>
                <w:shd w:val="clear" w:color="auto" w:fill="FFFFFF" w:themeFill="background1"/>
              </w:rPr>
              <w:t>日以来（以合同签订时间为准），投标人须</w:t>
            </w:r>
            <w:r>
              <w:rPr>
                <w:rFonts w:hint="eastAsia" w:ascii="宋体" w:hAnsi="宋体" w:eastAsia="宋体" w:cs="宋体"/>
                <w:bCs/>
                <w:sz w:val="24"/>
                <w:szCs w:val="24"/>
                <w:shd w:val="clear" w:color="auto" w:fill="FFFFFF" w:themeFill="background1"/>
              </w:rPr>
              <w:t>具有</w:t>
            </w:r>
            <w:r>
              <w:rPr>
                <w:rFonts w:hint="eastAsia" w:ascii="宋体" w:hAnsi="宋体" w:eastAsia="宋体" w:cs="宋体"/>
                <w:bCs/>
                <w:sz w:val="24"/>
                <w:szCs w:val="24"/>
                <w:u w:val="single"/>
                <w:shd w:val="clear" w:color="auto" w:fill="FFFFFF" w:themeFill="background1"/>
              </w:rPr>
              <w:t xml:space="preserve">         </w:t>
            </w:r>
            <w:r>
              <w:rPr>
                <w:rFonts w:hint="eastAsia" w:ascii="宋体" w:hAnsi="宋体" w:eastAsia="宋体" w:cs="宋体"/>
                <w:bCs/>
                <w:sz w:val="24"/>
                <w:szCs w:val="24"/>
                <w:shd w:val="clear" w:color="auto" w:fill="FFFFFF" w:themeFill="background1"/>
              </w:rPr>
              <w:t>（采购人提供与采购项目相匹配的货物）真实合法的</w:t>
            </w:r>
            <w:r>
              <w:rPr>
                <w:rFonts w:hint="eastAsia" w:ascii="宋体" w:hAnsi="宋体" w:eastAsia="宋体" w:cs="宋体"/>
                <w:sz w:val="24"/>
                <w:shd w:val="clear" w:color="auto" w:fill="FFFFFF" w:themeFill="background1"/>
              </w:rPr>
              <w:t>供货安装</w:t>
            </w:r>
            <w:r>
              <w:rPr>
                <w:rFonts w:hint="eastAsia" w:ascii="宋体" w:hAnsi="宋体" w:eastAsia="宋体" w:cs="宋体"/>
                <w:bCs/>
                <w:sz w:val="24"/>
                <w:szCs w:val="24"/>
                <w:shd w:val="clear" w:color="auto" w:fill="FFFFFF" w:themeFill="background1"/>
              </w:rPr>
              <w:t>业绩</w:t>
            </w:r>
            <w:r>
              <w:rPr>
                <w:rFonts w:hint="eastAsia" w:ascii="宋体" w:hAnsi="宋体" w:eastAsia="宋体" w:cs="宋体"/>
                <w:sz w:val="24"/>
                <w:shd w:val="clear" w:color="auto" w:fill="FFFFFF" w:themeFill="background1"/>
              </w:rPr>
              <w:t>。</w:t>
            </w:r>
          </w:p>
          <w:p w14:paraId="5C6B89AF">
            <w:pPr>
              <w:pStyle w:val="12"/>
              <w:widowControl w:val="0"/>
              <w:spacing w:before="0" w:beforeAutospacing="0" w:after="0" w:afterAutospacing="0" w:line="360" w:lineRule="auto"/>
              <w:jc w:val="left"/>
              <w:rPr>
                <w:rFonts w:ascii="宋体" w:hAnsi="宋体" w:eastAsia="宋体" w:cs="宋体"/>
                <w:b w:val="0"/>
                <w:sz w:val="24"/>
                <w:shd w:val="clear" w:color="auto" w:fill="FFFFFF" w:themeFill="background1"/>
              </w:rPr>
            </w:pPr>
            <w:r>
              <w:rPr>
                <w:rFonts w:hint="eastAsia" w:ascii="宋体" w:hAnsi="宋体" w:eastAsia="宋体" w:cs="宋体"/>
                <w:b w:val="0"/>
                <w:bCs w:val="0"/>
                <w:sz w:val="24"/>
                <w:shd w:val="clear" w:color="auto" w:fill="FFFFFF" w:themeFill="background1"/>
              </w:rPr>
              <w:t>注：投标文件中提供业绩合同和验收证明材料，若合同或验收证明材料中无法体现签订时间、供货内容等关键评审因素的，须同时提供业主（合同甲方）证明材料，否则投标无效。</w:t>
            </w:r>
          </w:p>
        </w:tc>
      </w:tr>
      <w:tr w14:paraId="34D7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60D48B">
            <w:pPr>
              <w:pStyle w:val="11"/>
              <w:pBdr>
                <w:bottom w:val="none" w:color="auto" w:sz="0" w:space="0"/>
              </w:pBdr>
              <w:tabs>
                <w:tab w:val="clear" w:pos="4153"/>
                <w:tab w:val="clear" w:pos="8306"/>
              </w:tabs>
              <w:adjustRightInd/>
              <w:spacing w:line="240" w:lineRule="auto"/>
              <w:textAlignment w:val="auto"/>
              <w:rPr>
                <w:rFonts w:ascii="宋体" w:hAnsi="宋体" w:eastAsia="宋体" w:cs="宋体"/>
                <w:bCs/>
                <w:kern w:val="2"/>
                <w:shd w:val="clear" w:color="auto" w:fill="FFFFFF" w:themeFill="background1"/>
              </w:rPr>
            </w:pPr>
            <w:r>
              <w:rPr>
                <w:rFonts w:hint="eastAsia" w:ascii="宋体" w:hAnsi="宋体" w:eastAsia="宋体" w:cs="宋体"/>
                <w:bCs/>
                <w:kern w:val="2"/>
                <w:shd w:val="clear" w:color="auto" w:fill="FFFFFF" w:themeFill="background1"/>
              </w:rPr>
              <w:t>6</w:t>
            </w:r>
          </w:p>
        </w:tc>
        <w:tc>
          <w:tcPr>
            <w:tcW w:w="1947" w:type="dxa"/>
            <w:vAlign w:val="center"/>
          </w:tcPr>
          <w:p w14:paraId="338490BE">
            <w:pPr>
              <w:pStyle w:val="12"/>
              <w:widowControl w:val="0"/>
              <w:spacing w:before="0" w:beforeAutospacing="0" w:after="0" w:afterAutospacing="0" w:line="360" w:lineRule="auto"/>
              <w:rPr>
                <w:rFonts w:ascii="宋体" w:hAnsi="宋体" w:eastAsia="宋体" w:cs="宋体"/>
                <w:b w:val="0"/>
                <w:sz w:val="24"/>
                <w:shd w:val="clear" w:color="auto" w:fill="FFFFFF" w:themeFill="background1"/>
              </w:rPr>
            </w:pPr>
            <w:r>
              <w:rPr>
                <w:rFonts w:hint="eastAsia" w:ascii="宋体" w:hAnsi="宋体" w:eastAsia="宋体" w:cs="宋体"/>
                <w:b w:val="0"/>
                <w:sz w:val="24"/>
                <w:shd w:val="clear" w:color="auto" w:fill="FFFFFF" w:themeFill="background1"/>
              </w:rPr>
              <w:t>其他</w:t>
            </w:r>
          </w:p>
        </w:tc>
        <w:tc>
          <w:tcPr>
            <w:tcW w:w="5818" w:type="dxa"/>
            <w:vAlign w:val="center"/>
          </w:tcPr>
          <w:p w14:paraId="49158C22">
            <w:pPr>
              <w:pStyle w:val="12"/>
              <w:widowControl w:val="0"/>
              <w:spacing w:before="0" w:beforeAutospacing="0" w:after="0" w:afterAutospacing="0" w:line="360" w:lineRule="auto"/>
              <w:ind w:firstLine="480" w:firstLineChars="200"/>
              <w:jc w:val="left"/>
              <w:rPr>
                <w:rFonts w:ascii="宋体" w:hAnsi="宋体" w:eastAsia="宋体" w:cs="宋体"/>
                <w:b w:val="0"/>
                <w:sz w:val="24"/>
                <w:shd w:val="clear" w:color="auto" w:fill="FFFFFF" w:themeFill="background1"/>
              </w:rPr>
            </w:pPr>
            <w:r>
              <w:rPr>
                <w:rFonts w:hint="eastAsia" w:ascii="宋体" w:hAnsi="宋体" w:eastAsia="宋体" w:cs="宋体"/>
                <w:b w:val="0"/>
                <w:sz w:val="24"/>
                <w:shd w:val="clear" w:color="auto" w:fill="FFFFFF" w:themeFill="background1"/>
              </w:rPr>
              <w:t>无</w:t>
            </w:r>
          </w:p>
        </w:tc>
      </w:tr>
    </w:tbl>
    <w:p w14:paraId="5989C774">
      <w:pPr>
        <w:pStyle w:val="3"/>
        <w:ind w:firstLine="560"/>
        <w:rPr>
          <w:shd w:val="clear" w:color="auto" w:fill="FFFFFF" w:themeFill="background1"/>
        </w:rPr>
      </w:pPr>
      <w:bookmarkStart w:id="9" w:name="_Toc626387511"/>
      <w:bookmarkStart w:id="10" w:name="_Toc369119811"/>
      <w:bookmarkStart w:id="11" w:name="_Toc58935147"/>
      <w:bookmarkStart w:id="12" w:name="_Toc302804901"/>
      <w:bookmarkStart w:id="13" w:name="_Toc1715351726"/>
      <w:bookmarkStart w:id="14" w:name="_Toc1191965283_WPSOffice_Level2"/>
      <w:bookmarkStart w:id="15" w:name="_Toc1693477008"/>
      <w:bookmarkStart w:id="16" w:name="_Toc717369146"/>
      <w:r>
        <w:rPr>
          <w:rFonts w:hint="eastAsia"/>
          <w:shd w:val="clear" w:color="auto" w:fill="FFFFFF" w:themeFill="background1"/>
        </w:rPr>
        <w:t>二、货物需求</w:t>
      </w:r>
      <w:bookmarkEnd w:id="9"/>
      <w:bookmarkEnd w:id="10"/>
      <w:bookmarkEnd w:id="11"/>
      <w:bookmarkEnd w:id="12"/>
      <w:bookmarkEnd w:id="13"/>
      <w:bookmarkEnd w:id="14"/>
      <w:bookmarkEnd w:id="15"/>
      <w:bookmarkEnd w:id="16"/>
    </w:p>
    <w:p w14:paraId="7FE9E64A">
      <w:pPr>
        <w:rPr>
          <w:rFonts w:hint="eastAsia" w:ascii="宋体" w:hAnsi="宋体" w:eastAsia="宋体" w:cs="宋体"/>
          <w:b/>
          <w:bCs w:val="0"/>
          <w:kern w:val="0"/>
          <w:sz w:val="24"/>
          <w:szCs w:val="28"/>
          <w:shd w:val="clear" w:color="auto" w:fill="FFFFFF" w:themeFill="background1"/>
          <w:lang w:val="en-US" w:eastAsia="zh-CN" w:bidi="ar-SA"/>
        </w:rPr>
      </w:pPr>
      <w:r>
        <w:rPr>
          <w:rFonts w:hint="eastAsia" w:ascii="宋体" w:hAnsi="宋体" w:eastAsia="宋体" w:cs="宋体"/>
          <w:b/>
          <w:bCs/>
          <w:sz w:val="24"/>
          <w:szCs w:val="24"/>
          <w:shd w:val="clear" w:color="auto" w:fill="FFFFFF" w:themeFill="background1"/>
        </w:rPr>
        <w:t>（一）货物需求说明</w:t>
      </w:r>
      <w:r>
        <w:rPr>
          <w:rFonts w:hint="eastAsia" w:ascii="宋体" w:hAnsi="宋体" w:eastAsia="宋体" w:cs="宋体"/>
          <w:b/>
          <w:bCs w:val="0"/>
          <w:kern w:val="0"/>
          <w:sz w:val="24"/>
          <w:szCs w:val="28"/>
          <w:shd w:val="clear" w:color="auto" w:fill="FFFFFF" w:themeFill="background1"/>
          <w:lang w:val="en-US" w:eastAsia="zh-CN" w:bidi="ar-SA"/>
        </w:rPr>
        <w:t>（第1包、第2包）</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719"/>
        <w:gridCol w:w="4929"/>
      </w:tblGrid>
      <w:tr w14:paraId="00B1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48539928">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需求内容类别</w:t>
            </w:r>
          </w:p>
        </w:tc>
        <w:tc>
          <w:tcPr>
            <w:tcW w:w="1719" w:type="dxa"/>
          </w:tcPr>
          <w:p w14:paraId="53AC336C">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标识符号</w:t>
            </w:r>
          </w:p>
        </w:tc>
        <w:tc>
          <w:tcPr>
            <w:tcW w:w="4929" w:type="dxa"/>
          </w:tcPr>
          <w:p w14:paraId="5CA1A373">
            <w:pPr>
              <w:pStyle w:val="8"/>
              <w:spacing w:line="500" w:lineRule="exact"/>
              <w:ind w:firstLine="1440" w:firstLineChars="6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投标要求</w:t>
            </w:r>
          </w:p>
        </w:tc>
      </w:tr>
      <w:tr w14:paraId="7E58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7DA88F3C">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重要评审项</w:t>
            </w:r>
          </w:p>
        </w:tc>
        <w:tc>
          <w:tcPr>
            <w:tcW w:w="1719" w:type="dxa"/>
          </w:tcPr>
          <w:p w14:paraId="06CBB89C">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b/>
                <w:sz w:val="28"/>
                <w:shd w:val="clear" w:color="auto" w:fill="FFFFFF" w:themeFill="background1"/>
              </w:rPr>
              <w:t>★</w:t>
            </w:r>
          </w:p>
        </w:tc>
        <w:tc>
          <w:tcPr>
            <w:tcW w:w="4929" w:type="dxa"/>
          </w:tcPr>
          <w:p w14:paraId="607DA17D">
            <w:pPr>
              <w:pStyle w:val="8"/>
              <w:spacing w:line="500" w:lineRule="exact"/>
              <w:ind w:left="0" w:firstLine="0" w:firstLineChars="0"/>
              <w:jc w:val="left"/>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评分项，具体评分标准详见评标方法和标准</w:t>
            </w:r>
          </w:p>
        </w:tc>
      </w:tr>
      <w:tr w14:paraId="6860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13E67F5D">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关键评审项</w:t>
            </w:r>
          </w:p>
        </w:tc>
        <w:tc>
          <w:tcPr>
            <w:tcW w:w="1719" w:type="dxa"/>
          </w:tcPr>
          <w:p w14:paraId="5B021E6F">
            <w:pPr>
              <w:pStyle w:val="8"/>
              <w:spacing w:line="500" w:lineRule="exact"/>
              <w:ind w:left="0" w:firstLine="0" w:firstLineChars="0"/>
              <w:jc w:val="center"/>
              <w:rPr>
                <w:rFonts w:ascii="宋体" w:hAnsi="宋体" w:eastAsia="宋体" w:cs="宋体"/>
                <w:b/>
                <w:sz w:val="28"/>
                <w:shd w:val="clear" w:color="auto" w:fill="FFFFFF" w:themeFill="background1"/>
              </w:rPr>
            </w:pPr>
            <w:r>
              <w:rPr>
                <w:rFonts w:hint="eastAsia" w:ascii="宋体" w:hAnsi="宋体" w:eastAsia="宋体" w:cs="宋体"/>
                <w:sz w:val="24"/>
                <w:szCs w:val="24"/>
                <w:shd w:val="clear" w:color="auto" w:fill="FFFFFF" w:themeFill="background1"/>
              </w:rPr>
              <w:t>▲</w:t>
            </w:r>
          </w:p>
        </w:tc>
        <w:tc>
          <w:tcPr>
            <w:tcW w:w="4929" w:type="dxa"/>
          </w:tcPr>
          <w:p w14:paraId="282461D0">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核心产品标识，▲号产品随评审结果一并公示名称、规格、型号、数量、单价等信息</w:t>
            </w:r>
          </w:p>
        </w:tc>
      </w:tr>
      <w:tr w14:paraId="2B0B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7221D213">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一般基础指标</w:t>
            </w:r>
          </w:p>
        </w:tc>
        <w:tc>
          <w:tcPr>
            <w:tcW w:w="1719" w:type="dxa"/>
          </w:tcPr>
          <w:p w14:paraId="1F99A72C">
            <w:pPr>
              <w:pStyle w:val="8"/>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无标识</w:t>
            </w:r>
          </w:p>
        </w:tc>
        <w:tc>
          <w:tcPr>
            <w:tcW w:w="4929" w:type="dxa"/>
          </w:tcPr>
          <w:p w14:paraId="0E241E3C">
            <w:pPr>
              <w:pStyle w:val="8"/>
              <w:spacing w:line="500" w:lineRule="exact"/>
              <w:ind w:left="0" w:firstLine="0" w:firstLineChars="0"/>
              <w:jc w:val="left"/>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符合性审查项，有5</w:t>
            </w:r>
            <w:r>
              <w:rPr>
                <w:rFonts w:ascii="宋体" w:hAnsi="宋体" w:eastAsia="宋体" w:cs="宋体"/>
                <w:sz w:val="24"/>
                <w:szCs w:val="24"/>
                <w:shd w:val="clear" w:color="auto" w:fill="FFFFFF" w:themeFill="background1"/>
              </w:rPr>
              <w:t>项以上未响应或负偏离的，投标无效</w:t>
            </w:r>
            <w:r>
              <w:rPr>
                <w:rFonts w:hint="eastAsia" w:ascii="宋体" w:hAnsi="宋体" w:eastAsia="宋体" w:cs="宋体"/>
                <w:sz w:val="24"/>
                <w:szCs w:val="24"/>
                <w:shd w:val="clear" w:color="auto" w:fill="FFFFFF" w:themeFill="background1"/>
              </w:rPr>
              <w:t>。</w:t>
            </w:r>
          </w:p>
        </w:tc>
      </w:tr>
    </w:tbl>
    <w:p w14:paraId="26BDBB70">
      <w:pPr>
        <w:pStyle w:val="8"/>
        <w:spacing w:line="360" w:lineRule="auto"/>
        <w:ind w:left="0" w:firstLine="480"/>
        <w:rPr>
          <w:rFonts w:ascii="宋体" w:hAnsi="宋体" w:eastAsia="宋体" w:cs="宋体"/>
          <w:bCs/>
          <w:kern w:val="0"/>
          <w:sz w:val="24"/>
          <w:szCs w:val="24"/>
          <w:shd w:val="clear" w:color="auto" w:fill="FFFFFF" w:themeFill="background1"/>
        </w:rPr>
      </w:pPr>
      <w:r>
        <w:rPr>
          <w:rFonts w:hint="eastAsia" w:ascii="宋体" w:hAnsi="宋体" w:eastAsia="宋体" w:cs="宋体"/>
          <w:bCs/>
          <w:kern w:val="0"/>
          <w:sz w:val="24"/>
          <w:szCs w:val="24"/>
          <w:shd w:val="clear" w:color="auto" w:fill="FFFFFF" w:themeFill="background1"/>
        </w:rPr>
        <w:t>注：1.</w:t>
      </w:r>
      <w:r>
        <w:rPr>
          <w:rFonts w:hint="eastAsia" w:ascii="宋体" w:hAnsi="宋体" w:eastAsia="宋体" w:cs="宋体"/>
          <w:bCs/>
          <w:sz w:val="24"/>
          <w:szCs w:val="24"/>
          <w:shd w:val="clear" w:color="auto" w:fill="FFFFFF" w:themeFill="background1"/>
        </w:rPr>
        <w:t>货物需求清单中</w:t>
      </w:r>
      <w:r>
        <w:rPr>
          <w:rFonts w:hint="eastAsia" w:ascii="宋体" w:hAnsi="宋体" w:eastAsia="宋体" w:cs="宋体"/>
          <w:bCs/>
          <w:kern w:val="0"/>
          <w:sz w:val="24"/>
          <w:szCs w:val="24"/>
          <w:shd w:val="clear" w:color="auto" w:fill="FFFFFF" w:themeFill="background1"/>
        </w:rPr>
        <w:t>如某项标识中包含多条技术参数或要求，则该项标识所含内容均需满足或优于招标文件要求，否则不予认可。</w:t>
      </w:r>
    </w:p>
    <w:p w14:paraId="16696CAD">
      <w:pPr>
        <w:widowControl/>
        <w:spacing w:line="360" w:lineRule="auto"/>
        <w:ind w:firstLine="480" w:firstLineChars="200"/>
        <w:jc w:val="left"/>
        <w:rPr>
          <w:rFonts w:ascii="宋体" w:hAnsi="宋体" w:eastAsia="宋体"/>
          <w:bCs/>
          <w:shd w:val="clear" w:color="auto" w:fill="FFFFFF" w:themeFill="background1"/>
        </w:rPr>
      </w:pPr>
      <w:r>
        <w:rPr>
          <w:rFonts w:hint="eastAsia" w:ascii="宋体" w:hAnsi="宋体" w:eastAsia="宋体" w:cs="宋体"/>
          <w:bCs/>
          <w:kern w:val="0"/>
          <w:sz w:val="24"/>
          <w:szCs w:val="24"/>
          <w:shd w:val="clear" w:color="auto" w:fill="FFFFFF" w:themeFill="background1"/>
        </w:rPr>
        <w:t>2.所有产品的技术参数及要求，采购人验收时将逐条核对，如发现与实际情况不符、虚假响应等，采购人有权报监管部门按规定处理，由此产生的责任与后果均由中标人自行承担。</w:t>
      </w:r>
    </w:p>
    <w:p w14:paraId="605C9748">
      <w:pPr>
        <w:widowControl/>
        <w:jc w:val="left"/>
        <w:rPr>
          <w:rFonts w:ascii="宋体" w:hAnsi="宋体" w:eastAsia="宋体" w:cs="宋体"/>
          <w:b/>
          <w:bCs/>
          <w:sz w:val="24"/>
          <w:szCs w:val="24"/>
          <w:shd w:val="clear" w:color="auto" w:fill="FFFFFF" w:themeFill="background1"/>
        </w:rPr>
      </w:pPr>
      <w:r>
        <w:rPr>
          <w:rFonts w:ascii="宋体" w:hAnsi="宋体" w:eastAsia="宋体" w:cs="宋体"/>
          <w:b/>
          <w:bCs/>
          <w:sz w:val="24"/>
          <w:szCs w:val="24"/>
          <w:shd w:val="clear" w:color="auto" w:fill="FFFFFF" w:themeFill="background1"/>
        </w:rPr>
        <w:br w:type="page"/>
      </w:r>
    </w:p>
    <w:p w14:paraId="0EEA7A1D">
      <w:pPr>
        <w:pStyle w:val="8"/>
        <w:ind w:left="0" w:firstLine="482"/>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（二）货物需求清单</w:t>
      </w:r>
    </w:p>
    <w:tbl>
      <w:tblPr>
        <w:tblStyle w:val="9"/>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42"/>
        <w:gridCol w:w="4469"/>
        <w:gridCol w:w="617"/>
        <w:gridCol w:w="617"/>
        <w:gridCol w:w="617"/>
        <w:gridCol w:w="972"/>
      </w:tblGrid>
      <w:tr w14:paraId="09DE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013" w:type="dxa"/>
            <w:gridSpan w:val="7"/>
            <w:vAlign w:val="center"/>
          </w:tcPr>
          <w:p w14:paraId="273C6D44">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第</w:t>
            </w:r>
            <w:r>
              <w:rPr>
                <w:rFonts w:ascii="宋体" w:hAnsi="宋体" w:eastAsia="宋体" w:cs="宋体"/>
                <w:b/>
                <w:bCs/>
                <w:sz w:val="24"/>
                <w:szCs w:val="24"/>
                <w:shd w:val="clear" w:color="auto" w:fill="FFFFFF" w:themeFill="background1"/>
              </w:rPr>
              <w:t>1包：微流控芯片加工开发及拉曼光谱单细胞多维度精准分选表征系统</w:t>
            </w:r>
          </w:p>
        </w:tc>
      </w:tr>
      <w:tr w14:paraId="6BC6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699753C7">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序号</w:t>
            </w:r>
          </w:p>
        </w:tc>
        <w:tc>
          <w:tcPr>
            <w:tcW w:w="1042" w:type="dxa"/>
            <w:vAlign w:val="center"/>
          </w:tcPr>
          <w:p w14:paraId="75837F4E">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货物名称</w:t>
            </w:r>
          </w:p>
        </w:tc>
        <w:tc>
          <w:tcPr>
            <w:tcW w:w="4469" w:type="dxa"/>
            <w:vAlign w:val="center"/>
          </w:tcPr>
          <w:p w14:paraId="28DA20D2">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技术参数及要求</w:t>
            </w:r>
          </w:p>
        </w:tc>
        <w:tc>
          <w:tcPr>
            <w:tcW w:w="617" w:type="dxa"/>
            <w:vAlign w:val="center"/>
          </w:tcPr>
          <w:p w14:paraId="6C8EB53B">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数量</w:t>
            </w:r>
          </w:p>
        </w:tc>
        <w:tc>
          <w:tcPr>
            <w:tcW w:w="617" w:type="dxa"/>
            <w:vAlign w:val="center"/>
          </w:tcPr>
          <w:p w14:paraId="42B46373">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单位</w:t>
            </w:r>
          </w:p>
        </w:tc>
        <w:tc>
          <w:tcPr>
            <w:tcW w:w="617" w:type="dxa"/>
            <w:vAlign w:val="center"/>
          </w:tcPr>
          <w:p w14:paraId="62C3E15F">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所属行业</w:t>
            </w:r>
          </w:p>
        </w:tc>
        <w:tc>
          <w:tcPr>
            <w:tcW w:w="972" w:type="dxa"/>
            <w:vAlign w:val="center"/>
          </w:tcPr>
          <w:p w14:paraId="504C5021">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备注</w:t>
            </w:r>
          </w:p>
        </w:tc>
      </w:tr>
      <w:tr w14:paraId="7798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03869A2E">
            <w:pPr>
              <w:spacing w:line="276" w:lineRule="auto"/>
              <w:jc w:val="center"/>
              <w:rPr>
                <w:rFonts w:cs="宋体" w:asciiTheme="minorEastAsia" w:hAnsiTheme="minorEastAsia" w:eastAsiaTheme="minorEastAsia"/>
                <w:sz w:val="24"/>
                <w:szCs w:val="24"/>
                <w:shd w:val="clear" w:color="auto" w:fill="FFFFFF" w:themeFill="background1"/>
              </w:rPr>
            </w:pPr>
            <w:r>
              <w:rPr>
                <w:rFonts w:hint="eastAsia" w:cs="宋体" w:asciiTheme="minorEastAsia" w:hAnsiTheme="minorEastAsia" w:eastAsiaTheme="minorEastAsia"/>
                <w:sz w:val="24"/>
                <w:szCs w:val="24"/>
                <w:shd w:val="clear" w:color="auto" w:fill="FFFFFF" w:themeFill="background1"/>
              </w:rPr>
              <w:t>1</w:t>
            </w:r>
          </w:p>
        </w:tc>
        <w:tc>
          <w:tcPr>
            <w:tcW w:w="1042" w:type="dxa"/>
            <w:vAlign w:val="center"/>
          </w:tcPr>
          <w:p w14:paraId="4779060D">
            <w:pPr>
              <w:autoSpaceDE w:val="0"/>
              <w:autoSpaceDN w:val="0"/>
              <w:adjustRightInd w:val="0"/>
              <w:spacing w:line="276" w:lineRule="auto"/>
              <w:jc w:val="center"/>
              <w:rPr>
                <w:rFonts w:cs="宋体" w:asciiTheme="minorEastAsia" w:hAnsiTheme="minorEastAsia" w:eastAsiaTheme="minorEastAsia"/>
                <w:sz w:val="24"/>
                <w:szCs w:val="24"/>
                <w:shd w:val="clear" w:color="auto" w:fill="FFFFFF" w:themeFill="background1"/>
              </w:rPr>
            </w:pPr>
            <w:r>
              <w:rPr>
                <w:rFonts w:hint="eastAsia" w:asciiTheme="minorEastAsia" w:hAnsiTheme="minorEastAsia" w:eastAsiaTheme="minorEastAsia"/>
                <w:sz w:val="24"/>
                <w:szCs w:val="24"/>
              </w:rPr>
              <w:t>微流控芯片加工开发及拉曼光谱单细胞多维度精准分选表征系统</w:t>
            </w:r>
          </w:p>
        </w:tc>
        <w:tc>
          <w:tcPr>
            <w:tcW w:w="4469" w:type="dxa"/>
          </w:tcPr>
          <w:p w14:paraId="6A218252">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Times New Roman" w:asciiTheme="minorEastAsia" w:hAnsiTheme="minorEastAsia" w:eastAsiaTheme="minorEastAsia"/>
                <w:b/>
                <w:bCs/>
                <w:sz w:val="24"/>
                <w:szCs w:val="24"/>
              </w:rPr>
              <w:t>1、单细胞拉曼分选仪（1台）</w:t>
            </w:r>
          </w:p>
          <w:p w14:paraId="6C78E35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一、技术要求</w:t>
            </w:r>
          </w:p>
          <w:p w14:paraId="13FB1FC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1.单细胞精准分选模块</w:t>
            </w:r>
          </w:p>
          <w:p w14:paraId="0760E5F1">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★1.1基于激光与薄层介质相互作用原理，在显微镜下实现样品中细胞/微颗粒的可视化分选</w:t>
            </w:r>
            <w:r>
              <w:rPr>
                <w:rFonts w:hint="eastAsia" w:cs="宋体" w:asciiTheme="minorEastAsia" w:hAnsiTheme="minorEastAsia" w:eastAsiaTheme="minorEastAsia"/>
                <w:b/>
                <w:bCs/>
                <w:sz w:val="24"/>
                <w:szCs w:val="24"/>
              </w:rPr>
              <w:t>（投标文件中提供官网截图、</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或技术白皮书）；</w:t>
            </w:r>
          </w:p>
          <w:p w14:paraId="4BA012B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 可分选目标物尺寸：0.5 μm-20 μm，可有效满足对人体细胞、动物细胞以及与微生物的单细胞研究及筛选需求；</w:t>
            </w:r>
          </w:p>
          <w:p w14:paraId="783BCEFF">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★1.3识别模式：具有根据形态学参数（细胞尺寸、规则度等）、荧光显微成像、拉曼光谱至少3种模式进行目标细胞的识别</w:t>
            </w:r>
            <w:r>
              <w:rPr>
                <w:rFonts w:hint="eastAsia" w:cs="宋体" w:asciiTheme="minorEastAsia" w:hAnsiTheme="minorEastAsia" w:eastAsiaTheme="minorEastAsia"/>
                <w:b/>
                <w:bCs/>
                <w:sz w:val="24"/>
                <w:szCs w:val="24"/>
              </w:rPr>
              <w:t>（投标文件中提供同一细胞分别进行形态学识别、荧光成像、拉曼光谱检测的软件截图）；</w:t>
            </w:r>
          </w:p>
          <w:p w14:paraId="3048836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1.4单细胞得率：≥90%；</w:t>
            </w:r>
          </w:p>
          <w:p w14:paraId="64998727">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1.5单细胞分选速度：≥1 cell/s；</w:t>
            </w:r>
          </w:p>
          <w:p w14:paraId="1F6EED67">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1.6单细胞分选模块光源内置LED照明模块；</w:t>
            </w:r>
          </w:p>
          <w:p w14:paraId="0A135EB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1.7单细胞分选模块成像内置显微成像模块；</w:t>
            </w:r>
          </w:p>
          <w:p w14:paraId="19130CF7">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★1.8最低上样量：≤200 nL，此上样量可实现单细胞分选</w:t>
            </w:r>
            <w:r>
              <w:rPr>
                <w:rFonts w:hint="eastAsia" w:cs="Times New Roman" w:asciiTheme="minorEastAsia" w:hAnsiTheme="minorEastAsia" w:eastAsiaTheme="minorEastAsia"/>
                <w:b/>
                <w:bCs/>
                <w:kern w:val="0"/>
                <w:sz w:val="24"/>
                <w:szCs w:val="24"/>
                <w:lang w:bidi="ar"/>
              </w:rPr>
              <w:t>（</w:t>
            </w:r>
            <w:r>
              <w:rPr>
                <w:rFonts w:hint="eastAsia" w:cs="宋体" w:asciiTheme="minorEastAsia" w:hAnsiTheme="minorEastAsia" w:eastAsiaTheme="minorEastAsia"/>
                <w:b/>
                <w:bCs/>
                <w:sz w:val="24"/>
                <w:szCs w:val="24"/>
              </w:rPr>
              <w:t>投标文件中提供官网截图、</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或技术白皮书</w:t>
            </w:r>
            <w:r>
              <w:rPr>
                <w:rFonts w:hint="eastAsia" w:cs="Times New Roman" w:asciiTheme="minorEastAsia" w:hAnsiTheme="minorEastAsia" w:eastAsiaTheme="minorEastAsia"/>
                <w:b/>
                <w:bCs/>
                <w:kern w:val="0"/>
                <w:sz w:val="24"/>
                <w:szCs w:val="24"/>
                <w:lang w:bidi="ar"/>
              </w:rPr>
              <w:t>）</w:t>
            </w:r>
            <w:r>
              <w:rPr>
                <w:rFonts w:hint="eastAsia" w:cs="宋体" w:asciiTheme="minorEastAsia" w:hAnsiTheme="minorEastAsia" w:eastAsiaTheme="minorEastAsia"/>
                <w:b/>
                <w:sz w:val="24"/>
                <w:szCs w:val="24"/>
              </w:rPr>
              <w:t>。</w:t>
            </w:r>
          </w:p>
          <w:p w14:paraId="5048E7E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2.显微成像模块</w:t>
            </w:r>
          </w:p>
          <w:p w14:paraId="041885A2">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sz w:val="24"/>
                <w:szCs w:val="24"/>
              </w:rPr>
              <w:t>★2.1显微成像功能：具有正置、倒置显微成像，共有两种成像系统，以满足不同种类样品的成像需求</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提供正、倒置显微成像系统的实物图片）；</w:t>
            </w:r>
          </w:p>
          <w:p w14:paraId="463D339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2.2荧光成像通道：倒置显微成像系统具有荧光成像模块，包含四通道荧光滤光块组，以满足对不同荧光染料标记的目标细胞的快速荧光识别：UV（DAPI）：330-400nm Ex，420-480nm Em；蓝光（GFP）：440-490nm Ex，500-550nm Em；绿光（Cy3）：510-560nm Ex，550-660nm Em；红色（Cy5）：620-650nm Ex，600-700nm Em；电动荧光通道切换；</w:t>
            </w:r>
          </w:p>
          <w:p w14:paraId="604925A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 成像模块光源：配备具备至少2个高亮度LED光源，亮度可调节，寿命≥10000小时，同时具有透射与反射两种照明方式；</w:t>
            </w:r>
          </w:p>
          <w:p w14:paraId="2EAADCF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 成像分辨率≤500 nm；</w:t>
            </w:r>
          </w:p>
          <w:p w14:paraId="3CEA1690">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★2.5 测距功能：可在实时成像的界面，对视野中的细胞等目标物进行长度测定</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提供测距功能的软件操作界面截图）。</w:t>
            </w:r>
          </w:p>
          <w:p w14:paraId="0439EE8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 全自动接收模块</w:t>
            </w:r>
          </w:p>
          <w:p w14:paraId="30E6356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 接收装置：全自动细胞收集；</w:t>
            </w:r>
          </w:p>
          <w:p w14:paraId="3FF5800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 细胞收集通量：高通量细胞收集≥24孔接收，能够设置开始孔位及各孔收集细胞的数量。</w:t>
            </w:r>
          </w:p>
          <w:p w14:paraId="231C131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4.光谱仪</w:t>
            </w:r>
          </w:p>
          <w:p w14:paraId="3CF4295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 光谱探测范围：90-3600 cm-1；</w:t>
            </w:r>
          </w:p>
          <w:p w14:paraId="32E9A4D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 多光栅切换：同时配备600 g/mm, 1200 g/mm两款光栅，软件自动控制切换。</w:t>
            </w:r>
          </w:p>
          <w:p w14:paraId="05050491">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 光谱仪焦长：≥300 mm；</w:t>
            </w:r>
          </w:p>
          <w:p w14:paraId="074DB943">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★4.4 光谱分辨率：≤3 cm-1</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提供测试数据及计算结果佐证）；</w:t>
            </w:r>
          </w:p>
          <w:p w14:paraId="2D74B9CB">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★4.5 灵敏度：硅的三阶拉曼峰（约在1440 cm-1）信噪比≥30:1，并能观察到明显的四阶峰</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提供测试数据、光谱图片及信噪比计算结果佐证）</w:t>
            </w:r>
            <w:r>
              <w:rPr>
                <w:rFonts w:hint="eastAsia" w:cs="宋体" w:asciiTheme="minorEastAsia" w:hAnsiTheme="minorEastAsia" w:eastAsiaTheme="minorEastAsia"/>
                <w:b/>
                <w:sz w:val="24"/>
                <w:szCs w:val="24"/>
              </w:rPr>
              <w:t>；</w:t>
            </w:r>
          </w:p>
          <w:p w14:paraId="58DEDB91">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4.6 低噪音背照式CCD探测器：峰值量子效率≥90%，-60℃以下深度制冷，有效降低热噪声。</w:t>
            </w:r>
          </w:p>
          <w:p w14:paraId="404C8A4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5.共聚焦拉曼系统</w:t>
            </w:r>
          </w:p>
          <w:p w14:paraId="58DFBB78">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★5.1 采用非自由光路光纤耦合共聚焦系统</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提供实物图片以及光纤共聚焦的光路设计图）</w:t>
            </w:r>
            <w:r>
              <w:rPr>
                <w:rFonts w:hint="eastAsia" w:cs="宋体" w:asciiTheme="minorEastAsia" w:hAnsiTheme="minorEastAsia" w:eastAsiaTheme="minorEastAsia"/>
                <w:b/>
                <w:sz w:val="24"/>
                <w:szCs w:val="24"/>
              </w:rPr>
              <w:t>，设备摆放灵活，可安装在单人超净台中</w:t>
            </w:r>
            <w:r>
              <w:rPr>
                <w:rFonts w:hint="eastAsia" w:cs="宋体" w:asciiTheme="minorEastAsia" w:hAnsiTheme="minorEastAsia" w:eastAsiaTheme="minorEastAsia"/>
                <w:b/>
                <w:bCs/>
                <w:sz w:val="24"/>
                <w:szCs w:val="24"/>
              </w:rPr>
              <w:t>；</w:t>
            </w:r>
          </w:p>
          <w:p w14:paraId="1EC171D2">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5.2物镜：100x（NA ≥0.8，工作距离≥4.5 mm）；</w:t>
            </w:r>
          </w:p>
          <w:p w14:paraId="2103C15C">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★5.3 多维校准装置：内置多维校准装置，共聚焦系统中内置氖灯、氩灯、汞灯及硅，实现多维校准</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提供内置校准装置的实物图、校准功能的软件界面截图以及校准数据）。</w:t>
            </w:r>
          </w:p>
          <w:p w14:paraId="031B145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6.激光器</w:t>
            </w:r>
          </w:p>
          <w:p w14:paraId="3C08F18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6.1 532 nm固态激光器：激光线宽＜1 MHz，输出功率≥50 mW；</w:t>
            </w:r>
          </w:p>
          <w:p w14:paraId="35218203">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★6.2 激光器功率调控功能：到达样品表面功率可调节，调节精度≤0.1 mW</w:t>
            </w:r>
            <w:r>
              <w:rPr>
                <w:rFonts w:hint="eastAsia" w:cs="Times New Roman" w:asciiTheme="minorEastAsia" w:hAnsiTheme="minorEastAsia" w:eastAsiaTheme="minorEastAsia"/>
                <w:b/>
                <w:bCs/>
                <w:kern w:val="0"/>
                <w:sz w:val="24"/>
                <w:szCs w:val="24"/>
                <w:lang w:bidi="ar"/>
              </w:rPr>
              <w:t>（投标文件中</w:t>
            </w:r>
            <w:r>
              <w:rPr>
                <w:rFonts w:hint="eastAsia" w:cs="宋体" w:asciiTheme="minorEastAsia" w:hAnsiTheme="minorEastAsia" w:eastAsiaTheme="minorEastAsia"/>
                <w:b/>
                <w:bCs/>
                <w:sz w:val="24"/>
                <w:szCs w:val="24"/>
                <w:lang w:eastAsia="zh-CN"/>
              </w:rPr>
              <w:t>须</w:t>
            </w:r>
            <w:r>
              <w:rPr>
                <w:rFonts w:hint="eastAsia" w:cs="Times New Roman" w:asciiTheme="minorEastAsia" w:hAnsiTheme="minorEastAsia" w:eastAsiaTheme="minorEastAsia"/>
                <w:b/>
                <w:bCs/>
                <w:kern w:val="0"/>
                <w:sz w:val="24"/>
                <w:szCs w:val="24"/>
                <w:lang w:bidi="ar"/>
              </w:rPr>
              <w:t>提供功率调节的软件界面截图）</w:t>
            </w:r>
            <w:r>
              <w:rPr>
                <w:rFonts w:hint="eastAsia" w:cs="宋体" w:asciiTheme="minorEastAsia" w:hAnsiTheme="minorEastAsia" w:eastAsiaTheme="minorEastAsia"/>
                <w:b/>
                <w:sz w:val="24"/>
                <w:szCs w:val="24"/>
              </w:rPr>
              <w:t>。</w:t>
            </w:r>
          </w:p>
          <w:p w14:paraId="5CB41632">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7.高精度全自动三维位移台</w:t>
            </w:r>
          </w:p>
          <w:p w14:paraId="4FBF98F1">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7.1三维载物台行程：X轴≥50 mm；Y轴≥25 mm；Z轴≥5mm；</w:t>
            </w:r>
          </w:p>
          <w:p w14:paraId="7624AB1B">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7.2三维载物台分辨率：X轴≤0.05 μm；Y轴≤0.05 μm；Z轴≤0.2 μm。</w:t>
            </w:r>
          </w:p>
          <w:p w14:paraId="52C4F9C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8.光镊操纵模块</w:t>
            </w:r>
          </w:p>
          <w:p w14:paraId="59070EB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 应用光镊技术精准捕获与操纵液体样品中的单个细胞；</w:t>
            </w:r>
          </w:p>
          <w:p w14:paraId="4C528EB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 激光器中心波长：1064 nm ± 1 nm，激光器出光口最大功率：≥1000 mW；</w:t>
            </w:r>
          </w:p>
          <w:p w14:paraId="76BA0C11">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 物镜：10X，NA0.3；20x： 20X，NA0.65；40x： 40X，NA0.9；</w:t>
            </w:r>
          </w:p>
          <w:p w14:paraId="2DD6AB6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8.4 96孔板接收：可实现任一孔的定位与细胞收集；具有单细胞收集功能（每个细胞分离至一个接收孔中），及批量细胞收集功能（将多个细胞收集到同一孔中）；</w:t>
            </w:r>
          </w:p>
          <w:p w14:paraId="15F3913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8.5 泵驱动液滴生成。</w:t>
            </w:r>
          </w:p>
          <w:p w14:paraId="4152C70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9.控制与分析软件</w:t>
            </w:r>
          </w:p>
          <w:p w14:paraId="7A90E02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9.1配备专业软件包：具有自动化系统控制及智能化数据分析功能；</w:t>
            </w:r>
          </w:p>
          <w:p w14:paraId="50D26E97">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9.2单细胞图像识别功能：可实现视野中单细胞的自动识别、定位、编号，并通过设置长径、短径、面积等形态指标参数范围对细胞进行筛选，基于识别结果可实现自动化分选；</w:t>
            </w:r>
          </w:p>
          <w:p w14:paraId="75D94506">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★9.3多视野成像扫描拼接功能：包括快速拼接与计算重叠拼接2种模式，计算重叠拼接模式能有效降低图片的拼痕</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提供两种拼接模式的软件操作界面截图）；</w:t>
            </w:r>
          </w:p>
          <w:p w14:paraId="46B0B402">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sz w:val="24"/>
                <w:szCs w:val="24"/>
              </w:rPr>
              <w:t>★9.4导航功能：具有XY矩阵导航、历史位置导航、芯片孔位导航功能，其中XY矩阵导航对多视野拼接后的图像，鼠标点击XY拼接图像的任一位置，样品可自动移动到相应位置；历史位置导航可记录不限制数量的历史位置，通过点击可快速回到任一历史位置；芯片孔位导航可通过点击软件界面上的某一孔位，一键定位到该孔位置</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提供导航功能的软件操作界面截图）；</w:t>
            </w:r>
          </w:p>
          <w:p w14:paraId="01193F0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 聚焦调节：具有自动聚焦功能；</w:t>
            </w:r>
          </w:p>
          <w:p w14:paraId="1C56210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9.6光谱校正功能：具有多维光谱校正功能，具有自动峰位、强度、背景噪声等校正；</w:t>
            </w:r>
          </w:p>
          <w:p w14:paraId="68F89AA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9.7实时检测功能：实时监测拉曼光谱，优化检测参数；</w:t>
            </w:r>
          </w:p>
          <w:p w14:paraId="744EFC8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9.8光谱处理功能：具有批量光谱数据处理功能，包括去宇宙射线，去噪声，去背景，去基线漂移等；具有光谱计算功能，包括均谱、差谱等；</w:t>
            </w:r>
          </w:p>
          <w:p w14:paraId="1417FF6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9.9 寻峰功能：一键寻峰；</w:t>
            </w:r>
          </w:p>
          <w:p w14:paraId="6AE77F7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9.10可视化光谱索引分析：软件集成光谱数据≥3种聚类分析算法，≥3种分类分析算法，其中聚类分析实现在软件界面展示的散点图中，显示每个点的光谱名称信息；</w:t>
            </w:r>
          </w:p>
          <w:p w14:paraId="4E0F1DC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9.11特征峰、峰位偏移分析：计算特征峰强度、稳定同位素峰位偏移等；</w:t>
            </w:r>
          </w:p>
          <w:p w14:paraId="5D9F50C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9.12报告导出功能：可一键导出聚类、分类分析的结果报告，报告内容包括参数、结果等；</w:t>
            </w:r>
          </w:p>
          <w:p w14:paraId="6D4118D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9.13自动分选功能：可实现单细胞及批量细胞的自动化分选与收集。</w:t>
            </w:r>
          </w:p>
          <w:p w14:paraId="43FCC8F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10.数据处理系统</w:t>
            </w:r>
          </w:p>
          <w:p w14:paraId="166445E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 处理器：不低于i7-2700；</w:t>
            </w:r>
          </w:p>
          <w:p w14:paraId="7073757B">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 内存：≥16 GB；</w:t>
            </w:r>
          </w:p>
          <w:p w14:paraId="6899DE3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 硬盘：固体硬盘：≥256 GB，附件硬盘：≥1 TB（7200 rpm）；</w:t>
            </w:r>
          </w:p>
          <w:p w14:paraId="4F1D244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10.4 显示器：可视区域≥697×392 mm，分辨率≥3840×2160。</w:t>
            </w:r>
          </w:p>
          <w:p w14:paraId="277016E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11.定制化器官芯片</w:t>
            </w:r>
          </w:p>
          <w:p w14:paraId="35B4B04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芯片尺寸：≥75×24mm；</w:t>
            </w:r>
          </w:p>
          <w:p w14:paraId="2291E80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芯片可自动化上样和换液，且需满足拉曼光谱直接检测；</w:t>
            </w:r>
          </w:p>
          <w:p w14:paraId="0D37232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可实现细胞悬液的拉曼检测与分选；</w:t>
            </w:r>
          </w:p>
          <w:p w14:paraId="07B0824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配置芯片专用夹具；</w:t>
            </w:r>
          </w:p>
          <w:p w14:paraId="71454B0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进样速度：速度范围可设置0~30 μL/min，控制精度≤±1 μL/min。</w:t>
            </w:r>
          </w:p>
          <w:p w14:paraId="64AA775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12.配置</w:t>
            </w:r>
          </w:p>
          <w:p w14:paraId="3897176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共聚焦拉曼光谱系统  1套</w:t>
            </w:r>
          </w:p>
          <w:p w14:paraId="2F36828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单细胞精准分选系统  1套</w:t>
            </w:r>
          </w:p>
          <w:p w14:paraId="3EA3F66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12.3 单细胞光镊操纵系统  1套</w:t>
            </w:r>
          </w:p>
          <w:p w14:paraId="2FC1CE0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12.4 细胞显微成像系统    1套</w:t>
            </w:r>
          </w:p>
          <w:p w14:paraId="55BDBBE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12.5 电控系统            1个</w:t>
            </w:r>
          </w:p>
          <w:p w14:paraId="07DFAA8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12.6 超净工作台          1个</w:t>
            </w:r>
          </w:p>
          <w:p w14:paraId="4670003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12.7 光学隔振平台        1个   </w:t>
            </w:r>
          </w:p>
          <w:p w14:paraId="3A829CA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12.8 计算机系统          1套</w:t>
            </w:r>
          </w:p>
          <w:p w14:paraId="16C661A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12.9 专业软件包          1套</w:t>
            </w:r>
          </w:p>
          <w:p w14:paraId="6A4691E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12.10 随机配件           1套</w:t>
            </w:r>
          </w:p>
          <w:p w14:paraId="524C6AC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12.11 定制化器官芯片     20张</w:t>
            </w:r>
          </w:p>
          <w:p w14:paraId="78592EC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二、其他要求</w:t>
            </w:r>
          </w:p>
          <w:p w14:paraId="349E7C9B">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1.为保证售后服务质量，中标后须提供厂商质保服务。</w:t>
            </w:r>
          </w:p>
          <w:p w14:paraId="08C6FFC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2.合同签订后履约前，采购人有权要求中标人提供同款机型作为技术指标及性能验证，并提供佐证材料原件，如不满足招标文件要求或与响应不符，采购人有权追究违约责任。</w:t>
            </w:r>
          </w:p>
          <w:p w14:paraId="4B0DF761">
            <w:pPr>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b/>
                <w:bCs/>
                <w:sz w:val="24"/>
                <w:szCs w:val="24"/>
              </w:rPr>
              <w:t>2、活细胞工作站（1台）</w:t>
            </w:r>
            <w:r>
              <w:rPr>
                <w:rFonts w:hint="eastAsia" w:cs="Times New Roman" w:asciiTheme="minorEastAsia" w:hAnsiTheme="minorEastAsia" w:eastAsiaTheme="minorEastAsia"/>
                <w:sz w:val="24"/>
                <w:szCs w:val="24"/>
              </w:rPr>
              <w:br w:type="textWrapping"/>
            </w:r>
            <w:r>
              <w:rPr>
                <w:rFonts w:hint="eastAsia" w:cs="Times New Roman" w:asciiTheme="minorEastAsia" w:hAnsiTheme="minorEastAsia" w:eastAsiaTheme="minorEastAsia"/>
                <w:sz w:val="24"/>
                <w:szCs w:val="24"/>
              </w:rPr>
              <w:t>一、技术要求</w:t>
            </w:r>
          </w:p>
          <w:p w14:paraId="0818A941">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1.环境要求</w:t>
            </w:r>
          </w:p>
          <w:p w14:paraId="3D894E85">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环境温度：20～35℃</w:t>
            </w:r>
          </w:p>
          <w:p w14:paraId="63D6523A">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环境湿度：20～85%</w:t>
            </w:r>
          </w:p>
          <w:p w14:paraId="7A2645BB">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2.适用场景</w:t>
            </w:r>
          </w:p>
          <w:p w14:paraId="71F8FC00">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2.1可实现对组织细胞连续培养及生物学功能观测。</w:t>
            </w:r>
          </w:p>
          <w:p w14:paraId="5BB35310">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2.2可定制适配不同共聚焦显微镜及其他倒置光学成像系统。</w:t>
            </w:r>
          </w:p>
          <w:p w14:paraId="5C4D48A9">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3.技术参数</w:t>
            </w:r>
          </w:p>
          <w:p w14:paraId="7B613288">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3.1主要功能：为共聚焦显微镜或者常规倒置显微镜提供持续观察培养细胞、类器官、器官芯片功能并提供合适的</w:t>
            </w:r>
            <w:r>
              <w:rPr>
                <w:rFonts w:hint="eastAsia" w:ascii="Meiryo" w:hAnsi="Meiryo" w:eastAsia="Meiryo" w:cs="Meiryo"/>
                <w:sz w:val="24"/>
                <w:szCs w:val="24"/>
              </w:rPr>
              <w:t>⽣</w:t>
            </w:r>
            <w:r>
              <w:rPr>
                <w:rFonts w:hint="eastAsia" w:ascii="宋体" w:hAnsi="宋体" w:eastAsia="宋体" w:cs="宋体"/>
                <w:sz w:val="24"/>
                <w:szCs w:val="24"/>
              </w:rPr>
              <w:t>⻓环境。该设备由控制器主机和培养舱两部分组成，适</w:t>
            </w:r>
            <w:r>
              <w:rPr>
                <w:rFonts w:hint="eastAsia" w:ascii="Meiryo" w:hAnsi="Meiryo" w:eastAsia="Meiryo" w:cs="Meiryo"/>
                <w:sz w:val="24"/>
                <w:szCs w:val="24"/>
              </w:rPr>
              <w:t>⽤</w:t>
            </w:r>
            <w:r>
              <w:rPr>
                <w:rFonts w:hint="eastAsia" w:cs="宋体" w:asciiTheme="minorEastAsia" w:hAnsiTheme="minorEastAsia" w:eastAsiaTheme="minorEastAsia"/>
                <w:sz w:val="24"/>
                <w:szCs w:val="24"/>
              </w:rPr>
              <w:t>于市场上</w:t>
            </w:r>
            <w:r>
              <w:rPr>
                <w:rFonts w:hint="eastAsia" w:ascii="Meiryo" w:hAnsi="Meiryo" w:eastAsia="Meiryo" w:cs="Meiryo"/>
                <w:sz w:val="24"/>
                <w:szCs w:val="24"/>
              </w:rPr>
              <w:t>⼤</w:t>
            </w:r>
            <w:r>
              <w:rPr>
                <w:rFonts w:hint="eastAsia" w:cs="宋体" w:asciiTheme="minorEastAsia" w:hAnsiTheme="minorEastAsia" w:eastAsiaTheme="minorEastAsia"/>
                <w:sz w:val="24"/>
                <w:szCs w:val="24"/>
              </w:rPr>
              <w:t>部分倒置荧光显微镜和激光共聚焦显微镜，能提供同品牌的类器官及器官芯片试剂耗材</w:t>
            </w:r>
          </w:p>
          <w:p w14:paraId="7F5C0CD1">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3.2控制器主机尺寸：≤240L*300W*315H(mm)，培养舱尺寸：≤140L*175W*30H(mm)；</w:t>
            </w:r>
          </w:p>
          <w:p w14:paraId="54301CD4">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3.3气体浓度控制：通过精密电磁阀控制，CO2浓度范围：5%～15%，CO2浓度分辨率0.1%，CO2精度：±0.3%；</w:t>
            </w:r>
          </w:p>
          <w:p w14:paraId="406BC91D">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3.4使用气源：99.999% CO2；</w:t>
            </w:r>
          </w:p>
          <w:p w14:paraId="78330CF6">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3.5温度控制：通过加热器进行温度控制，温度范围：室温+5℃～40℃，升温时间：25℃～37 ℃ ≤5 min，温度精度：±0.3℃；</w:t>
            </w:r>
          </w:p>
          <w:p w14:paraId="08E85BE3">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3.6加湿：水槽加热式增湿；</w:t>
            </w:r>
          </w:p>
          <w:p w14:paraId="52688174">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3.7防结露：顶盖加热，非玻璃材质，不易碎；</w:t>
            </w:r>
          </w:p>
          <w:p w14:paraId="6C5FBD5F">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3.8额定电压：AC220V，50Hz，最大功率：100W；</w:t>
            </w:r>
          </w:p>
          <w:p w14:paraId="3F9E0F0C">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3.9中文控制系统，中文界面</w:t>
            </w:r>
          </w:p>
          <w:p w14:paraId="34596721">
            <w:pPr>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3.10适配板源：标准孔板/培养皿/器官芯片，可定制适配器。</w:t>
            </w:r>
          </w:p>
          <w:p w14:paraId="32C6554B">
            <w:pPr>
              <w:autoSpaceDE w:val="0"/>
              <w:autoSpaceDN w:val="0"/>
              <w:adjustRightInd w:val="0"/>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二、其他要求</w:t>
            </w:r>
          </w:p>
          <w:p w14:paraId="7EE35FE2">
            <w:pPr>
              <w:autoSpaceDE w:val="0"/>
              <w:autoSpaceDN w:val="0"/>
              <w:adjustRightInd w:val="0"/>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1.为保证售后服务质量，中标后须提供厂商质保服务。</w:t>
            </w:r>
          </w:p>
          <w:p w14:paraId="47B9E537">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2.合同签订后履约前，采购人有权要求中标人提供同款机型作为技术指标及性能验证，并提供佐证材料原件，如不满足招标文件要求或与响应不符，采购人有权追究违约责任。</w:t>
            </w:r>
          </w:p>
          <w:p w14:paraId="55057120">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b/>
                <w:bCs/>
                <w:sz w:val="24"/>
                <w:szCs w:val="24"/>
              </w:rPr>
              <w:t>3、细胞培养箱（1台）</w:t>
            </w:r>
          </w:p>
          <w:p w14:paraId="39C98581">
            <w:pPr>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1.采用微电脑温度控制器，适用于细胞、组织、微生物等培养；</w:t>
            </w:r>
          </w:p>
          <w:p w14:paraId="5D57C7B7">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2.气套式加热系统，加热迅速，温度、湿度恢复速度快；</w:t>
            </w:r>
          </w:p>
          <w:p w14:paraId="699B6C4C">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3.内部容积≥240L</w:t>
            </w:r>
            <w:r>
              <w:rPr>
                <w:rFonts w:hint="eastAsia" w:cs="Times New Roman" w:asciiTheme="minorEastAsia" w:hAnsiTheme="minorEastAsia" w:eastAsiaTheme="minorEastAsia"/>
                <w:b/>
                <w:bCs/>
                <w:sz w:val="24"/>
                <w:szCs w:val="24"/>
              </w:rPr>
              <w:t>；</w:t>
            </w:r>
          </w:p>
          <w:p w14:paraId="237A3E6A">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4.最低温度控制范围为室温+5℃；</w:t>
            </w:r>
          </w:p>
          <w:p w14:paraId="7BCEAE86">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5.Pt1000温度传感器，温度控制精度（℃）：±0.1℃，带独立传感器的超温保护装置；</w:t>
            </w:r>
          </w:p>
          <w:p w14:paraId="179A54B3">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6.标配环境温度传感器，环境温度监测功能，可根据外界温度调整门加热的功率；</w:t>
            </w:r>
          </w:p>
          <w:p w14:paraId="3C936772">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7.90℃湿热灭菌系统，灭菌彻底，有效地清除细菌、霉菌、真菌孢子和支原体；</w:t>
            </w:r>
          </w:p>
          <w:p w14:paraId="4FE019D3">
            <w:pPr>
              <w:spacing w:line="360" w:lineRule="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sz w:val="24"/>
                <w:szCs w:val="24"/>
              </w:rPr>
              <w:t>8.CO2浓度传感器具有自动启动功能，自动校准，保证CO2浓度的高精确性；</w:t>
            </w:r>
          </w:p>
          <w:p w14:paraId="0EB663AC">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9.CO2进气口配备HEPA高效过滤器，对粒径≥0.3μm颗粒物过滤效率为99.998％；</w:t>
            </w:r>
          </w:p>
          <w:p w14:paraId="734AFD6F">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10.倾斜式的底盘水库式结构，非增湿盘,增加蒸发面积,相对湿度≥95%，湿度恢复速度快；</w:t>
            </w:r>
          </w:p>
          <w:p w14:paraId="2A0D54F3">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11.具有玻璃门加热或外门加热功能，有效避免玻璃门上产生冷凝水；</w:t>
            </w:r>
          </w:p>
          <w:p w14:paraId="1DC609BB">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12.可配不少于4个接口的钢瓶自动切换装置，同时接4个钢瓶，可自动切换。</w:t>
            </w:r>
          </w:p>
          <w:p w14:paraId="0AEB643E">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4、微流控芯片光刻机</w:t>
            </w:r>
            <w:r>
              <w:rPr>
                <w:rFonts w:hint="eastAsia" w:cs="Times New Roman" w:asciiTheme="minorEastAsia" w:hAnsiTheme="minorEastAsia" w:eastAsiaTheme="minorEastAsia"/>
                <w:b/>
                <w:bCs/>
                <w:sz w:val="24"/>
                <w:szCs w:val="24"/>
              </w:rPr>
              <w:t>（1台）</w:t>
            </w:r>
            <w:r>
              <w:rPr>
                <w:rFonts w:hint="eastAsia" w:cs="Times New Roman" w:asciiTheme="minorEastAsia" w:hAnsiTheme="minorEastAsia" w:eastAsiaTheme="minorEastAsia"/>
                <w:sz w:val="24"/>
                <w:szCs w:val="24"/>
              </w:rPr>
              <w:br w:type="textWrapping"/>
            </w:r>
            <w:r>
              <w:rPr>
                <w:rFonts w:hint="eastAsia" w:cs="宋体" w:asciiTheme="minorEastAsia" w:hAnsiTheme="minorEastAsia" w:eastAsiaTheme="minorEastAsia"/>
                <w:bCs/>
                <w:sz w:val="24"/>
                <w:szCs w:val="24"/>
              </w:rPr>
              <w:t>一、技术要求</w:t>
            </w:r>
          </w:p>
          <w:p w14:paraId="5DB0986D">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1.曝光面积：110mm×110mm；</w:t>
            </w:r>
          </w:p>
          <w:p w14:paraId="01A0D1A1">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2.曝光波长：365nm； </w:t>
            </w:r>
          </w:p>
          <w:p w14:paraId="7511C6E3">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★3.曝光分辨率：≤0.8</w:t>
            </w:r>
            <w:r>
              <w:rPr>
                <w:rFonts w:hint="eastAsia" w:cs="宋体" w:asciiTheme="minorEastAsia" w:hAnsiTheme="minorEastAsia" w:eastAsiaTheme="minorEastAsia"/>
                <w:b/>
                <w:bCs/>
                <w:sz w:val="24"/>
                <w:szCs w:val="24"/>
              </w:rPr>
              <w:sym w:font="Symbol" w:char="006D"/>
            </w:r>
            <w:r>
              <w:rPr>
                <w:rFonts w:hint="eastAsia" w:cs="宋体" w:asciiTheme="minorEastAsia" w:hAnsiTheme="minorEastAsia" w:eastAsiaTheme="minorEastAsia"/>
                <w:b/>
                <w:bCs/>
                <w:sz w:val="24"/>
                <w:szCs w:val="24"/>
              </w:rPr>
              <w:t>m；</w:t>
            </w:r>
            <w:r>
              <w:rPr>
                <w:rFonts w:hint="eastAsia" w:cs="宋体" w:asciiTheme="minorEastAsia" w:hAnsiTheme="minorEastAsia" w:eastAsiaTheme="minorEastAsia"/>
                <w:b/>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sz w:val="24"/>
                <w:szCs w:val="24"/>
              </w:rPr>
              <w:t>提供曝光分辨率测试结果实拍照片佐证）；</w:t>
            </w:r>
          </w:p>
          <w:p w14:paraId="6365694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4.对准精度：</w:t>
            </w:r>
            <w:r>
              <w:rPr>
                <w:rFonts w:hint="eastAsia" w:cs="宋体" w:asciiTheme="minorEastAsia" w:hAnsiTheme="minorEastAsia" w:eastAsiaTheme="minorEastAsia"/>
                <w:sz w:val="24"/>
                <w:szCs w:val="24"/>
              </w:rPr>
              <w:sym w:font="Symbol" w:char="00B1"/>
            </w:r>
            <w:r>
              <w:rPr>
                <w:rFonts w:hint="eastAsia" w:cs="宋体" w:asciiTheme="minorEastAsia" w:hAnsiTheme="minorEastAsia" w:eastAsiaTheme="minorEastAsia"/>
                <w:sz w:val="24"/>
                <w:szCs w:val="24"/>
              </w:rPr>
              <w:t xml:space="preserve">1 </w:t>
            </w:r>
            <w:r>
              <w:rPr>
                <w:rFonts w:hint="eastAsia" w:cs="宋体" w:asciiTheme="minorEastAsia" w:hAnsiTheme="minorEastAsia" w:eastAsiaTheme="minorEastAsia"/>
                <w:sz w:val="24"/>
                <w:szCs w:val="24"/>
              </w:rPr>
              <w:sym w:font="Symbol" w:char="006D"/>
            </w:r>
            <w:r>
              <w:rPr>
                <w:rFonts w:hint="eastAsia" w:cs="宋体" w:asciiTheme="minorEastAsia" w:hAnsiTheme="minorEastAsia" w:eastAsiaTheme="minorEastAsia"/>
                <w:sz w:val="24"/>
                <w:szCs w:val="24"/>
              </w:rPr>
              <w:t>m；</w:t>
            </w:r>
          </w:p>
          <w:p w14:paraId="1D19ECD0">
            <w:pPr>
              <w:spacing w:line="360" w:lineRule="auto"/>
              <w:rPr>
                <w:rFonts w:cs="宋体" w:asciiTheme="minorEastAsia" w:hAnsiTheme="minorEastAsia" w:eastAsiaTheme="minorEastAsia"/>
                <w:b/>
                <w:bCs/>
                <w:sz w:val="24"/>
                <w:szCs w:val="24"/>
              </w:rPr>
            </w:pPr>
            <w:bookmarkStart w:id="17" w:name="OLE_LINK7"/>
            <w:r>
              <w:rPr>
                <w:rFonts w:hint="eastAsia" w:cs="宋体" w:asciiTheme="minorEastAsia" w:hAnsiTheme="minorEastAsia" w:eastAsiaTheme="minorEastAsia"/>
                <w:b/>
                <w:sz w:val="24"/>
                <w:szCs w:val="24"/>
              </w:rPr>
              <w:t>★</w:t>
            </w:r>
            <w:bookmarkEnd w:id="17"/>
            <w:r>
              <w:rPr>
                <w:rFonts w:hint="eastAsia" w:cs="宋体" w:asciiTheme="minorEastAsia" w:hAnsiTheme="minorEastAsia" w:eastAsiaTheme="minorEastAsia"/>
                <w:b/>
                <w:sz w:val="24"/>
                <w:szCs w:val="24"/>
              </w:rPr>
              <w:t>5.</w:t>
            </w:r>
            <w:r>
              <w:rPr>
                <w:rFonts w:hint="eastAsia" w:cs="宋体" w:asciiTheme="minorEastAsia" w:hAnsiTheme="minorEastAsia" w:eastAsiaTheme="minorEastAsia"/>
                <w:b/>
                <w:bCs/>
                <w:sz w:val="24"/>
                <w:szCs w:val="24"/>
              </w:rPr>
              <w:t>对准系统扫描台运动范围至少满足：X:±60mm（数字设定） Y:±10mm；（投标文件中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提供实操界面功能截图佐证）；</w:t>
            </w:r>
          </w:p>
          <w:p w14:paraId="076B7646">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sz w:val="24"/>
                <w:szCs w:val="24"/>
              </w:rPr>
              <w:t>★6.</w:t>
            </w:r>
            <w:r>
              <w:rPr>
                <w:rFonts w:hint="eastAsia" w:cs="宋体" w:asciiTheme="minorEastAsia" w:hAnsiTheme="minorEastAsia" w:eastAsiaTheme="minorEastAsia"/>
                <w:b/>
                <w:bCs/>
                <w:sz w:val="24"/>
                <w:szCs w:val="24"/>
              </w:rPr>
              <w:t>双目双视场对准显微镜：既可通过目镜目视对准，也可通过CCD+显示器对准，光学合像，光学最大倍数400倍，光学+电子放大800倍；物镜三对：4倍、10倍、20倍，目镜三对：10倍、16倍、20倍；（投标文件中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提供官网截图或</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w:t>
            </w:r>
          </w:p>
          <w:p w14:paraId="0C8AC03E">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7.双物镜可调距离范围：30mm-120mm</w:t>
            </w:r>
          </w:p>
          <w:p w14:paraId="6F082555">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8.可支持掩模版尺寸：2.5英寸，3英寸，4英寸，5英寸，其他尺寸可定制； </w:t>
            </w:r>
          </w:p>
          <w:p w14:paraId="5B9FCE6F">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9.样片尺寸：碎片，2英寸， 3英寸，4英寸，其他尺寸可定制；</w:t>
            </w:r>
          </w:p>
          <w:p w14:paraId="4F25CE8E">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10.适应样品厚度：0.5-3mm，最大可支持20mm的样片；</w:t>
            </w:r>
          </w:p>
          <w:p w14:paraId="66A280FD">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11.曝光方式：定时（倒计时方式）；</w:t>
            </w:r>
          </w:p>
          <w:p w14:paraId="7F140B7B">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12.照明不均匀性：＜2.5%；</w:t>
            </w:r>
          </w:p>
          <w:p w14:paraId="5403A25A">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13.掩模相对于样片运动行程至少满足：X: </w:t>
            </w:r>
            <w:r>
              <w:rPr>
                <w:rFonts w:hint="eastAsia" w:cs="宋体" w:asciiTheme="minorEastAsia" w:hAnsiTheme="minorEastAsia" w:eastAsiaTheme="minorEastAsia"/>
                <w:sz w:val="24"/>
                <w:szCs w:val="24"/>
              </w:rPr>
              <w:sym w:font="Symbol" w:char="00B1"/>
            </w:r>
            <w:r>
              <w:rPr>
                <w:rFonts w:hint="eastAsia" w:cs="宋体" w:asciiTheme="minorEastAsia" w:hAnsiTheme="minorEastAsia" w:eastAsiaTheme="minorEastAsia"/>
                <w:bCs/>
                <w:sz w:val="24"/>
                <w:szCs w:val="24"/>
              </w:rPr>
              <w:t xml:space="preserve">5mm；Y: </w:t>
            </w:r>
            <w:r>
              <w:rPr>
                <w:rFonts w:hint="eastAsia" w:cs="宋体" w:asciiTheme="minorEastAsia" w:hAnsiTheme="minorEastAsia" w:eastAsiaTheme="minorEastAsia"/>
                <w:sz w:val="24"/>
                <w:szCs w:val="24"/>
              </w:rPr>
              <w:sym w:font="Symbol" w:char="00B1"/>
            </w:r>
            <w:r>
              <w:rPr>
                <w:rFonts w:hint="eastAsia" w:cs="宋体" w:asciiTheme="minorEastAsia" w:hAnsiTheme="minorEastAsia" w:eastAsiaTheme="minorEastAsia"/>
                <w:bCs/>
                <w:sz w:val="24"/>
                <w:szCs w:val="24"/>
              </w:rPr>
              <w:t>5mm；</w:t>
            </w:r>
            <w:r>
              <w:rPr>
                <w:rFonts w:hint="eastAsia" w:cs="宋体" w:asciiTheme="minorEastAsia" w:hAnsiTheme="minorEastAsia" w:eastAsiaTheme="minorEastAsia"/>
                <w:sz w:val="24"/>
                <w:szCs w:val="24"/>
              </w:rPr>
              <w:sym w:font="Symbol" w:char="0071"/>
            </w:r>
            <w:r>
              <w:rPr>
                <w:rFonts w:hint="eastAsia" w:cs="宋体" w:asciiTheme="minorEastAsia" w:hAnsiTheme="minorEastAsia" w:eastAsiaTheme="minorEastAsia"/>
                <w:bCs/>
                <w:sz w:val="24"/>
                <w:szCs w:val="24"/>
              </w:rPr>
              <w:t xml:space="preserve">: </w:t>
            </w:r>
            <w:r>
              <w:rPr>
                <w:rFonts w:hint="eastAsia" w:cs="宋体" w:asciiTheme="minorEastAsia" w:hAnsiTheme="minorEastAsia" w:eastAsiaTheme="minorEastAsia"/>
                <w:sz w:val="24"/>
                <w:szCs w:val="24"/>
              </w:rPr>
              <w:sym w:font="Symbol" w:char="00B1"/>
            </w:r>
            <w:r>
              <w:rPr>
                <w:rFonts w:hint="eastAsia" w:cs="宋体" w:asciiTheme="minorEastAsia" w:hAnsiTheme="minorEastAsia" w:eastAsiaTheme="minorEastAsia"/>
                <w:bCs/>
                <w:sz w:val="24"/>
                <w:szCs w:val="24"/>
              </w:rPr>
              <w:t>6º；</w:t>
            </w:r>
          </w:p>
          <w:p w14:paraId="3A5D93E7">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14.曝光能量密度：&gt;40mW/cm</w:t>
            </w:r>
            <w:r>
              <w:rPr>
                <w:rFonts w:hint="eastAsia" w:cs="宋体" w:asciiTheme="minorEastAsia" w:hAnsiTheme="minorEastAsia" w:eastAsiaTheme="minorEastAsia"/>
                <w:bCs/>
                <w:sz w:val="24"/>
                <w:szCs w:val="24"/>
                <w:vertAlign w:val="superscript"/>
              </w:rPr>
              <w:t>2</w:t>
            </w:r>
          </w:p>
          <w:p w14:paraId="2727E227">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15.</w:t>
            </w:r>
            <w:r>
              <w:rPr>
                <w:rFonts w:hint="eastAsia" w:cs="宋体" w:asciiTheme="minorEastAsia" w:hAnsiTheme="minorEastAsia" w:eastAsiaTheme="minorEastAsia"/>
                <w:bCs/>
                <w:sz w:val="24"/>
                <w:szCs w:val="24"/>
              </w:rPr>
              <w:t>对准位和曝光位双工位工作，双工位伺服电机自动切换；</w:t>
            </w:r>
          </w:p>
          <w:p w14:paraId="7BE9FECE">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16.调平接触压力通过传感器保证重复性；</w:t>
            </w:r>
          </w:p>
          <w:p w14:paraId="484ED900">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17.可数字设定对准间隙和曝光间隙，0-500数值化可调；</w:t>
            </w:r>
          </w:p>
          <w:p w14:paraId="5B27F1D3">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18.具备纳米压印接口，也具备接近式接口；</w:t>
            </w:r>
          </w:p>
          <w:p w14:paraId="1401435A">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19.触摸屏操作。</w:t>
            </w:r>
          </w:p>
          <w:p w14:paraId="2368C6AC">
            <w:pPr>
              <w:widowControl/>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20.配置：</w:t>
            </w:r>
          </w:p>
          <w:p w14:paraId="0A71FC5C">
            <w:pPr>
              <w:widowControl/>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20.1曝光头系统（含紫外LED光源、LED光源整形模块、XYZ光源位置调节台、冷却风扇、光学系统等）；</w:t>
            </w:r>
          </w:p>
          <w:p w14:paraId="6CE4BAD8">
            <w:pPr>
              <w:widowControl/>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20.2对准工件台（含工位切换台、掩模样片整体运动台、掩模样片相对运动台、转动台、样片调平机构、样片调焦机构、基片抽拉式上下机构）；</w:t>
            </w:r>
          </w:p>
          <w:p w14:paraId="71E5A909">
            <w:pPr>
              <w:widowControl/>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20.3对准系统（光源、CCD对准系统，≥22寸液晶显示器、左右光管可单独X Y Z向运动台）；</w:t>
            </w:r>
          </w:p>
          <w:p w14:paraId="21842C77">
            <w:pPr>
              <w:widowControl/>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20.4电控系统（光源电源、控制系统、控制柜桌）；</w:t>
            </w:r>
          </w:p>
          <w:p w14:paraId="78010088">
            <w:pPr>
              <w:widowControl/>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20.5气动系统（气缸、电磁阀、减压阀、气动开关、电磁阀驱动、气动仪表）；</w:t>
            </w:r>
          </w:p>
          <w:p w14:paraId="13DB30A7">
            <w:pPr>
              <w:widowControl/>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20.6真空系统：（包含无油真空泵、空压机连接管路等）；</w:t>
            </w:r>
          </w:p>
          <w:p w14:paraId="60BAC88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二、其他要求</w:t>
            </w:r>
          </w:p>
          <w:p w14:paraId="4A4FE982">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1.为保证售后服务质量，中标后须提供厂商质保服务。</w:t>
            </w:r>
          </w:p>
          <w:p w14:paraId="3C2EC33B">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2.合同签订后履约前，采购人有权要求中标人提供同款机型作为技术指标及性能验证，并提供佐证材料原件，如不满足招标文件要求或与响应不符，采购人有权追究违约责任。</w:t>
            </w:r>
          </w:p>
          <w:p w14:paraId="2C2F02DB">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b/>
                <w:bCs/>
                <w:sz w:val="24"/>
                <w:szCs w:val="24"/>
              </w:rPr>
              <w:t>5、微流控芯片3D打印机（1台）</w:t>
            </w:r>
          </w:p>
          <w:p w14:paraId="14B166F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一、技术要求</w:t>
            </w:r>
          </w:p>
          <w:p w14:paraId="3337925A">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★1.成型原理：基于面投影亚像素微扫描技术用紫外光将超精细图案投影到样品表面使其固化，逐层累加从而完成产品的制作</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需提供原厂盖章的</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或技术白皮书）</w:t>
            </w:r>
            <w:r>
              <w:rPr>
                <w:rFonts w:hint="eastAsia" w:cs="宋体" w:asciiTheme="minorEastAsia" w:hAnsiTheme="minorEastAsia" w:eastAsiaTheme="minorEastAsia"/>
                <w:b/>
                <w:sz w:val="24"/>
                <w:szCs w:val="24"/>
              </w:rPr>
              <w:t>。</w:t>
            </w:r>
          </w:p>
          <w:p w14:paraId="67630AC2">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★2.投影方式：光源采用从下往上投影的方式进行投影固化</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需提供原厂盖章的</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或技术白皮书）</w:t>
            </w:r>
            <w:r>
              <w:rPr>
                <w:rFonts w:hint="eastAsia" w:cs="宋体" w:asciiTheme="minorEastAsia" w:hAnsiTheme="minorEastAsia" w:eastAsiaTheme="minorEastAsia"/>
                <w:b/>
                <w:sz w:val="24"/>
                <w:szCs w:val="24"/>
              </w:rPr>
              <w:t>。</w:t>
            </w:r>
          </w:p>
          <w:p w14:paraId="57C3E13E">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★3.光学精度：光学精度≤3μm</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需提供原厂盖章的</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或第三方测试报告）。</w:t>
            </w:r>
          </w:p>
          <w:p w14:paraId="0F2156C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4.加工层厚：最小加工层厚≤3μm。</w:t>
            </w:r>
          </w:p>
          <w:p w14:paraId="6650BD6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5.最大加工样品尺寸：固化样品尺寸不小于36*20*70mm(L*W*H)。</w:t>
            </w:r>
          </w:p>
          <w:p w14:paraId="5B816D9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6.二维加工最小尺寸：二维加工最小线宽≤3μm。</w:t>
            </w:r>
          </w:p>
          <w:p w14:paraId="0DCCB40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7.三维加工最小尺寸：三维加工最小特征尺寸≤10μm。</w:t>
            </w:r>
          </w:p>
          <w:p w14:paraId="544C8057">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8.打印速度：以20μm层厚高速打印，可实现成型速度＞2500mm³/h。</w:t>
            </w:r>
          </w:p>
          <w:p w14:paraId="3731DC0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9.复杂结构极限加工能力：加工最小圆锥尖端≤5μm，加工最小孔径≤20μm。 </w:t>
            </w:r>
          </w:p>
          <w:p w14:paraId="6FFB0CAF">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★10.拼接误差：要求整幅面曝光，不接受拼接。</w:t>
            </w:r>
            <w:r>
              <w:rPr>
                <w:rFonts w:hint="eastAsia" w:cs="宋体" w:asciiTheme="minorEastAsia" w:hAnsiTheme="minorEastAsia" w:eastAsiaTheme="minorEastAsia"/>
                <w:b/>
                <w:bCs/>
                <w:sz w:val="24"/>
                <w:szCs w:val="24"/>
              </w:rPr>
              <w:t>（投标文件中</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需提供原厂盖章的</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或第三方测试报告）。</w:t>
            </w:r>
          </w:p>
          <w:p w14:paraId="191FF391">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11.加工材料：405nm固化波段的通用型光敏树脂浆料、高粘度浆料、陶瓷浆料（最高可达200万mpas@40℃）。</w:t>
            </w:r>
          </w:p>
          <w:p w14:paraId="2502A58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12.系统软件</w:t>
            </w:r>
          </w:p>
          <w:p w14:paraId="2EEB320B">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系统软件采用图形用户界面，用于控制设备系统。</w:t>
            </w:r>
          </w:p>
          <w:p w14:paraId="1A1392D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工艺窗口开源,即加工参数可调。包括曝光光强,曝光时间,加工层厚等；</w:t>
            </w:r>
          </w:p>
          <w:p w14:paraId="53EAB40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12.3 可根据模型特点自由设定不同阶段的加工参数。</w:t>
            </w:r>
          </w:p>
          <w:p w14:paraId="62BF3A0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13.打印软件自带切片功能，无需第三方切片软件。</w:t>
            </w:r>
          </w:p>
          <w:p w14:paraId="131277B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 运动控制系统：设备整面曝光，无需XY轴运动，Z运动轴的重复定位精度±0.1μm。</w:t>
            </w:r>
          </w:p>
          <w:p w14:paraId="7793819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15.精密刮刀组件：需配备精密旋转式刮刀组件，用于加工过程气泡消除。</w:t>
            </w:r>
          </w:p>
          <w:p w14:paraId="13A8DAA5">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★16.打印工艺具备抽气离型功能。</w:t>
            </w:r>
            <w:r>
              <w:rPr>
                <w:rFonts w:hint="eastAsia" w:cs="宋体" w:asciiTheme="minorEastAsia" w:hAnsiTheme="minorEastAsia" w:eastAsiaTheme="minorEastAsia"/>
                <w:b/>
                <w:bCs/>
                <w:sz w:val="24"/>
                <w:szCs w:val="24"/>
              </w:rPr>
              <w:t>（投标文件中需</w:t>
            </w:r>
            <w:r>
              <w:rPr>
                <w:rFonts w:hint="eastAsia" w:cs="宋体" w:asciiTheme="minorEastAsia" w:hAnsiTheme="minorEastAsia" w:eastAsiaTheme="minorEastAsia"/>
                <w:b/>
                <w:bCs/>
                <w:sz w:val="24"/>
                <w:szCs w:val="24"/>
                <w:lang w:eastAsia="zh-CN"/>
              </w:rPr>
              <w:t>须</w:t>
            </w:r>
            <w:r>
              <w:rPr>
                <w:rFonts w:hint="eastAsia" w:cs="宋体" w:asciiTheme="minorEastAsia" w:hAnsiTheme="minorEastAsia" w:eastAsiaTheme="minorEastAsia"/>
                <w:b/>
                <w:bCs/>
                <w:sz w:val="24"/>
                <w:szCs w:val="24"/>
              </w:rPr>
              <w:t>提供原厂盖章的</w:t>
            </w:r>
            <w:r>
              <w:rPr>
                <w:rFonts w:hint="eastAsia" w:cs="宋体" w:asciiTheme="minorEastAsia" w:hAnsiTheme="minorEastAsia" w:eastAsiaTheme="minorEastAsia"/>
                <w:b/>
                <w:bCs/>
                <w:sz w:val="24"/>
                <w:szCs w:val="24"/>
                <w:lang w:eastAsia="zh-CN"/>
              </w:rPr>
              <w:t>产品彩页截图</w:t>
            </w:r>
            <w:r>
              <w:rPr>
                <w:rFonts w:hint="eastAsia" w:cs="宋体" w:asciiTheme="minorEastAsia" w:hAnsiTheme="minorEastAsia" w:eastAsiaTheme="minorEastAsia"/>
                <w:b/>
                <w:bCs/>
                <w:sz w:val="24"/>
                <w:szCs w:val="24"/>
              </w:rPr>
              <w:t>或第三方测试报告）。</w:t>
            </w:r>
          </w:p>
          <w:p w14:paraId="1C69F7E2">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17.电气及环境要求：电源：AC 220~240V，单相，50/60Hz；环境温度：温度22±3℃；环境湿度:40-60%。</w:t>
            </w:r>
          </w:p>
          <w:p w14:paraId="2EA1C73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18.设备配套：需包含一台3D打印主机，一台多功能超声波清洗机，一台固化炉，一套清洁套件/易损件，一套脱脂烧结炉以及相关工艺参数，免费树脂3000g。</w:t>
            </w:r>
          </w:p>
          <w:p w14:paraId="70206BD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二、其他要求</w:t>
            </w:r>
          </w:p>
          <w:p w14:paraId="4715987A">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1.为保证售后服务质量，中标后须提供厂商质保服务。</w:t>
            </w:r>
          </w:p>
          <w:p w14:paraId="172035F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2.合同签订后履约前，采购人有权要求中标人提供同款机型作为技术指标及性能验证，并提供佐证材料原件，如不满足招标文件要求或与响应不符，采购人有权追究违约责任。</w:t>
            </w:r>
          </w:p>
          <w:p w14:paraId="01AA34E1">
            <w:pPr>
              <w:autoSpaceDE w:val="0"/>
              <w:autoSpaceDN w:val="0"/>
              <w:adjustRightInd w:val="0"/>
              <w:spacing w:line="360" w:lineRule="auto"/>
              <w:jc w:val="left"/>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6、通风橱（</w:t>
            </w:r>
            <w:r>
              <w:rPr>
                <w:rFonts w:hint="eastAsia" w:cs="Times New Roman" w:asciiTheme="minorEastAsia" w:hAnsiTheme="minorEastAsia" w:eastAsiaTheme="minorEastAsia"/>
                <w:b/>
                <w:bCs/>
                <w:sz w:val="24"/>
                <w:szCs w:val="24"/>
                <w:lang w:val="en-US" w:eastAsia="zh-CN"/>
              </w:rPr>
              <w:t>1</w:t>
            </w:r>
            <w:r>
              <w:rPr>
                <w:rFonts w:hint="eastAsia" w:cs="Times New Roman" w:asciiTheme="minorEastAsia" w:hAnsiTheme="minorEastAsia" w:eastAsiaTheme="minorEastAsia"/>
                <w:b/>
                <w:bCs/>
                <w:sz w:val="24"/>
                <w:szCs w:val="24"/>
              </w:rPr>
              <w:t>台）</w:t>
            </w:r>
          </w:p>
          <w:p w14:paraId="6D48041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1.规格：不小于1800*950*2350mm。</w:t>
            </w:r>
          </w:p>
          <w:p w14:paraId="5C4EB04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2.结构：PP落地结构。</w:t>
            </w:r>
          </w:p>
          <w:p w14:paraId="64DE534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3.操作区尺寸：不小于1360*700*700mm。</w:t>
            </w:r>
          </w:p>
          <w:p w14:paraId="2C9AF9E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4.风量：0.2-0.6m/s可调。</w:t>
            </w:r>
          </w:p>
          <w:p w14:paraId="6F22C38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5.其他：</w:t>
            </w:r>
          </w:p>
          <w:p w14:paraId="1C96DAFE">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①台面采用12.7mm厚的黑色实芯理化板,上配单联水龙头及PP杯槽。</w:t>
            </w:r>
          </w:p>
          <w:p w14:paraId="1DD224A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②柜体采用8mm厚PP板材焊接成型,不腐蚀,不生锈。</w:t>
            </w:r>
          </w:p>
          <w:p w14:paraId="0B80C20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③内衬板采用8mm厚PP板,带合成架PP旋钮,导流板设计,气体可以根据比重大小自然排出。</w:t>
            </w:r>
          </w:p>
          <w:p w14:paraId="7749264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④配安全钢化玻璃门可平衡上下升降。</w:t>
            </w:r>
          </w:p>
          <w:p w14:paraId="436B160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⑤配全密闭式日光灯,采用PP成型灯罩,并采用白色PVC均光板,日光灯不与排风柜内空气相接处,确保使用安全。</w:t>
            </w:r>
          </w:p>
          <w:p w14:paraId="5A20AC36">
            <w:pPr>
              <w:autoSpaceDE w:val="0"/>
              <w:autoSpaceDN w:val="0"/>
              <w:adjustRightInd w:val="0"/>
              <w:spacing w:line="360" w:lineRule="auto"/>
              <w:jc w:val="left"/>
              <w:rPr>
                <w:rFonts w:cs="Times New Roman" w:asciiTheme="minorEastAsia" w:hAnsiTheme="minorEastAsia" w:eastAsiaTheme="minorEastAsia"/>
                <w:b/>
                <w:bCs/>
                <w:sz w:val="24"/>
                <w:szCs w:val="24"/>
              </w:rPr>
            </w:pPr>
            <w:r>
              <w:rPr>
                <w:rFonts w:hint="eastAsia" w:cs="宋体" w:asciiTheme="minorEastAsia" w:hAnsiTheme="minorEastAsia" w:eastAsiaTheme="minorEastAsia"/>
                <w:sz w:val="24"/>
                <w:szCs w:val="24"/>
              </w:rPr>
              <w:t>⑥直排通风方式,配专用离心风机、3米以内PVC风管及安装,含墙体打孔。</w:t>
            </w:r>
          </w:p>
          <w:p w14:paraId="28D77CD2">
            <w:pPr>
              <w:autoSpaceDE w:val="0"/>
              <w:autoSpaceDN w:val="0"/>
              <w:adjustRightInd w:val="0"/>
              <w:spacing w:line="360" w:lineRule="auto"/>
              <w:jc w:val="left"/>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7、匀胶机（1台）</w:t>
            </w:r>
          </w:p>
          <w:p w14:paraId="5AF0B3D4">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1.最大转速：12000 RPM；</w:t>
            </w:r>
          </w:p>
          <w:p w14:paraId="1720EF93">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2.转速可调精度：1 RPM；</w:t>
            </w:r>
          </w:p>
          <w:p w14:paraId="63FEF70D">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3.转速精准度：＜±1 RPM；</w:t>
            </w:r>
          </w:p>
          <w:p w14:paraId="12AC5EC2">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4.最大旋转时间：3,000 S；</w:t>
            </w:r>
          </w:p>
          <w:p w14:paraId="03E181B7">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5.旋转时间分辨率：0.1 S；</w:t>
            </w:r>
          </w:p>
          <w:p w14:paraId="5CDEA2AE">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6.最大加速度：30000 RPM/S；</w:t>
            </w:r>
          </w:p>
          <w:p w14:paraId="038BBE66">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7.旋涂作业均匀性：＜±2%在6寸范围内；</w:t>
            </w:r>
          </w:p>
          <w:p w14:paraId="7C434715">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8.单步多步可选，最多10组每组10步程序；</w:t>
            </w:r>
          </w:p>
          <w:p w14:paraId="17C3314F">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9.带一路自动点胶端口，支持升级自动点胶功能；</w:t>
            </w:r>
          </w:p>
          <w:p w14:paraId="4147382C">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10.标配 10mm、25mm、2英寸三种直径规格真空载物盘；</w:t>
            </w:r>
          </w:p>
          <w:p w14:paraId="170F3D4D">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11.真空输入要求：0.06-0.09Mpa，真空流量最小 15L/Min 以上；</w:t>
            </w:r>
          </w:p>
          <w:p w14:paraId="1D05B0B0">
            <w:pPr>
              <w:autoSpaceDE w:val="0"/>
              <w:autoSpaceDN w:val="0"/>
              <w:adjustRightInd w:val="0"/>
              <w:spacing w:line="360" w:lineRule="auto"/>
              <w:jc w:val="left"/>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8、烤胶机（</w:t>
            </w:r>
            <w:r>
              <w:rPr>
                <w:rFonts w:hint="eastAsia" w:cs="Times New Roman" w:asciiTheme="minorEastAsia" w:hAnsiTheme="minorEastAsia" w:eastAsiaTheme="minorEastAsia"/>
                <w:b/>
                <w:bCs/>
                <w:sz w:val="24"/>
                <w:szCs w:val="24"/>
                <w:lang w:val="en-US" w:eastAsia="zh-CN"/>
              </w:rPr>
              <w:t>1</w:t>
            </w:r>
            <w:r>
              <w:rPr>
                <w:rFonts w:hint="eastAsia" w:cs="Times New Roman" w:asciiTheme="minorEastAsia" w:hAnsiTheme="minorEastAsia" w:eastAsiaTheme="minorEastAsia"/>
                <w:b/>
                <w:bCs/>
                <w:sz w:val="24"/>
                <w:szCs w:val="24"/>
              </w:rPr>
              <w:t>台）</w:t>
            </w:r>
          </w:p>
          <w:p w14:paraId="662F1AD9">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1.加热面板尺寸不小于：220*220mm； </w:t>
            </w:r>
          </w:p>
          <w:p w14:paraId="7927AAAC">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2.控温： 室温～300℃；</w:t>
            </w:r>
          </w:p>
          <w:p w14:paraId="38A37BC3">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3.温度分辨率： 0.1℃； </w:t>
            </w:r>
          </w:p>
          <w:p w14:paraId="5D5F15B1">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4.控温精度： ±1℃；</w:t>
            </w:r>
          </w:p>
          <w:p w14:paraId="3ABD856B">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5.温度均匀性： ＜ ± 2%；</w:t>
            </w:r>
          </w:p>
          <w:p w14:paraId="05F4EA94">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6.适用基片：8inch 及以下。</w:t>
            </w:r>
          </w:p>
          <w:p w14:paraId="34EB72C2">
            <w:pPr>
              <w:autoSpaceDE w:val="0"/>
              <w:autoSpaceDN w:val="0"/>
              <w:adjustRightInd w:val="0"/>
              <w:spacing w:line="360" w:lineRule="auto"/>
              <w:jc w:val="left"/>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9、高精密4通道压力控制器（1台）</w:t>
            </w:r>
          </w:p>
          <w:p w14:paraId="4767062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1.通道数量：标配4个（独立控制）；</w:t>
            </w:r>
          </w:p>
          <w:p w14:paraId="36C4F6E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2.制气储气方式：内置压缩机、储气罐，无需外接气源；</w:t>
            </w:r>
          </w:p>
          <w:p w14:paraId="76A27D42">
            <w:pPr>
              <w:widowControl/>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Times New Roman" w:asciiTheme="minorEastAsia" w:hAnsiTheme="minorEastAsia" w:eastAsiaTheme="minorEastAsia"/>
                <w:sz w:val="24"/>
                <w:szCs w:val="24"/>
              </w:rPr>
              <w:t>.压力输出范围：0-100 Kpa范围内任意选择，其他范围可定制；</w:t>
            </w:r>
          </w:p>
          <w:p w14:paraId="38CC296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4.压力输出精度：波动小于满量程的0.1%；</w:t>
            </w:r>
          </w:p>
          <w:p w14:paraId="41860488">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5.响应时间: ≤5 ms；</w:t>
            </w:r>
          </w:p>
          <w:p w14:paraId="287760F2">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6.接口类型：输出：4mm快插接口；外置气源：6mm快插接口；</w:t>
            </w:r>
          </w:p>
          <w:p w14:paraId="37EBCAA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7.输入电源：AC100-240V；</w:t>
            </w:r>
          </w:p>
          <w:p w14:paraId="1029DF83">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8.控制软件：系统自带软件包（Windows版）；</w:t>
            </w:r>
          </w:p>
          <w:p w14:paraId="18A5D81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9.通信接口：USB接口；</w:t>
            </w:r>
          </w:p>
          <w:p w14:paraId="7E7D3FB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10.可视化触控界面及控制系统，无需外接电脑；</w:t>
            </w:r>
          </w:p>
          <w:p w14:paraId="1E35C5D3">
            <w:pPr>
              <w:autoSpaceDE w:val="0"/>
              <w:autoSpaceDN w:val="0"/>
              <w:adjustRightInd w:val="0"/>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11.集气体生成、压力驱动、流量监测、自动化控制，一体化设计。</w:t>
            </w:r>
          </w:p>
          <w:p w14:paraId="6CDD78F9">
            <w:pPr>
              <w:autoSpaceDE w:val="0"/>
              <w:autoSpaceDN w:val="0"/>
              <w:adjustRightInd w:val="0"/>
              <w:spacing w:line="360" w:lineRule="auto"/>
              <w:jc w:val="left"/>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10、二氧化碳激光打标机（1台）</w:t>
            </w:r>
          </w:p>
          <w:p w14:paraId="1DBADEB5">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1.额定功率：55W（二氧化碳玻璃激光管）；</w:t>
            </w:r>
          </w:p>
          <w:p w14:paraId="54FB4D97">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2.最大雕刻速度：600mm/s；加工精度：0.01mm；</w:t>
            </w:r>
          </w:p>
          <w:p w14:paraId="1913FC38">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3.激光器上下移动距离：75mm；</w:t>
            </w:r>
          </w:p>
          <w:p w14:paraId="372B81DF">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4.实际加工幅面：≥600mmx305mm；</w:t>
            </w:r>
          </w:p>
          <w:p w14:paraId="5CD5C489">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5.支持的最大材料厚度：底板未拆除64mm，底板拆除71mm，使用垫高架215mm；</w:t>
            </w:r>
          </w:p>
          <w:p w14:paraId="7A84157C">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6.底板拆除时使用旋转附件支持的材料直径：3~50mm；安装垫高架后使用旋转附件支持的材料直径：0~180mm；</w:t>
            </w:r>
          </w:p>
          <w:p w14:paraId="13D26F8D">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7.爪盘模式：0~100mm；</w:t>
            </w:r>
          </w:p>
          <w:p w14:paraId="24967706">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8.智能摄像头：全景摄像头+近景摄像头；</w:t>
            </w:r>
          </w:p>
          <w:p w14:paraId="76D6366D">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9.有效像素：不低于16MP×2；图像精度：不低于0.3mm；图像分辨率：不低于1000DPI；</w:t>
            </w:r>
          </w:p>
          <w:p w14:paraId="66E2B80E">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10.定位方式：AI 视觉定位；</w:t>
            </w:r>
          </w:p>
          <w:p w14:paraId="22072CA7">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11.水冷系统液体容量：≥1.4L；</w:t>
            </w:r>
          </w:p>
          <w:p w14:paraId="502B448F">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12.空气辅助装置（气流可调节）：15-150Kpa。</w:t>
            </w:r>
          </w:p>
          <w:p w14:paraId="2B0C9AAA">
            <w:pPr>
              <w:autoSpaceDE w:val="0"/>
              <w:autoSpaceDN w:val="0"/>
              <w:adjustRightInd w:val="0"/>
              <w:spacing w:line="360" w:lineRule="auto"/>
              <w:jc w:val="left"/>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11、3D打印机（1台）</w:t>
            </w:r>
          </w:p>
          <w:p w14:paraId="5F29D905">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1.成型技术：熔融沉积成型；</w:t>
            </w:r>
          </w:p>
          <w:p w14:paraId="474559BA">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2.最大打印尺寸(L×W×H)：单喷嘴模式不低于325×320×325 mm³、双喷嘴交集模式不低于300×320×325 mm³、单喷嘴并集模式不低于350×320×325 mm³；</w:t>
            </w:r>
          </w:p>
          <w:p w14:paraId="0DA944F9">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3.工具头：全金属热端、硬化钢挤出机齿轮、硬化钢喷嘴，内置工具头切刀，喷嘴最高温度不低于350 ℃、喷嘴直径自带0.4 mm，可选0.2 mm，0.6 mm，0.8 mm；</w:t>
            </w:r>
          </w:p>
          <w:p w14:paraId="465B5BDE">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4.机器标配双面纹理PEI打印面板，可扩展光面打印面板，热床最高温度不低于120℃；</w:t>
            </w:r>
          </w:p>
          <w:p w14:paraId="708EC22A">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5.工具头最大移动速度不低于1000 mm/s，工具头最大移动加速度不低于20000 mm/s²，热端最大流速不低于65 mm³/s；</w:t>
            </w:r>
          </w:p>
          <w:p w14:paraId="51B8C33C">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6.支持耗材类型：PLA、PETG、TPU、ABS、ASA、PVA、PET、尼龙线材（PA)、聚碳酸酯线材（PC)、PPA-CF/GF、PPS、PPS-CF/GF、碳/玻璃纤维增强线材及相关支撑隔离材料等；</w:t>
            </w:r>
          </w:p>
          <w:p w14:paraId="39FF552A">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7.支持热端快拆、主动振动补偿、全自动双喷嘴偏移校准、自动热床调平、自动皮带张紧；</w:t>
            </w:r>
          </w:p>
          <w:p w14:paraId="06C3B1DB">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8.配备四摄像头计算机视觉系统，实现微米级测量精度，支持AI首层检测、炒面检测；</w:t>
            </w:r>
          </w:p>
          <w:p w14:paraId="6D5F0885">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9.配备喷嘴摄像头、工具头摄像头，支持开门检测；</w:t>
            </w:r>
          </w:p>
          <w:p w14:paraId="5EA0EED1">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10.支持断料检测、缠料检测、断电续打，具备监控打印机状态的健康管理系统；</w:t>
            </w:r>
          </w:p>
          <w:p w14:paraId="0196BF2E">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11.支持耗材用量及余料检测，支持多色打印，最多支持不少于25色；</w:t>
            </w:r>
          </w:p>
          <w:p w14:paraId="6BE847DC">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12.自带空气过滤系统，支持自适应空气循环，配备椰壳活性炭滤芯，初级过滤等级G3，HEPA滤网等级H12；</w:t>
            </w:r>
          </w:p>
          <w:p w14:paraId="57AD56F4">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13.支持主动腔热控制，多传感器闭环温控，最大加热腔温不低于65℃；</w:t>
            </w:r>
          </w:p>
          <w:p w14:paraId="03C304FE">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14.配备触摸显示屏，屏幕尺寸≤5英寸，内置高清相机，支持实时监控及延时摄影；</w:t>
            </w:r>
          </w:p>
          <w:p w14:paraId="0B7C1EBE">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15.支持通过触摸显示屏、手机端APP、电脑端应用三种操作界面控制；</w:t>
            </w:r>
          </w:p>
          <w:p w14:paraId="09F9ABBE">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16.配备全闭环控制风扇系统，确保打印的高质量和可靠性；</w:t>
            </w:r>
          </w:p>
          <w:p w14:paraId="7AA561F0">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17.支持Wi-Fi通讯；</w:t>
            </w:r>
          </w:p>
          <w:p w14:paraId="317BB0E6">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18.配备半导体激光器，最大功率不低于40瓦，最大雕刻速度不低于1000 mm/s，最大雕刻面积不低于310×250 mm²，最大切割厚度不低于15 mm；</w:t>
            </w:r>
          </w:p>
          <w:p w14:paraId="5007B070">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19.支持火焰检测、激光模组在位检测，配备俯视摄像头、激光防护视窗、激光气流辅助气泵；</w:t>
            </w:r>
          </w:p>
          <w:p w14:paraId="426EA1EF">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20.支持切割材料类型：木材、橡胶、金属片、皮革、深色亚克力、石材等；</w:t>
            </w:r>
          </w:p>
          <w:p w14:paraId="292BA844">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21.配备刀切模块，最大切割面积不低于300×285 mm²；</w:t>
            </w:r>
          </w:p>
          <w:p w14:paraId="64829663">
            <w:pPr>
              <w:autoSpaceDE w:val="0"/>
              <w:autoSpaceDN w:val="0"/>
              <w:adjustRightInd w:val="0"/>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22、可拓展画笔模块，支持画笔直径10.5-12.5 mm，最大绘画面积不低于300×255 mm²；</w:t>
            </w:r>
          </w:p>
          <w:p w14:paraId="1F9F9767">
            <w:pPr>
              <w:autoSpaceDE w:val="0"/>
              <w:autoSpaceDN w:val="0"/>
              <w:adjustRightInd w:val="0"/>
              <w:spacing w:line="360" w:lineRule="auto"/>
              <w:jc w:val="left"/>
              <w:rPr>
                <w:rFonts w:cs="宋体" w:asciiTheme="minorEastAsia" w:hAnsiTheme="minorEastAsia" w:eastAsiaTheme="minorEastAsia"/>
                <w:sz w:val="24"/>
                <w:szCs w:val="24"/>
                <w:shd w:val="clear" w:color="auto" w:fill="FFFFFF" w:themeFill="background1"/>
              </w:rPr>
            </w:pPr>
            <w:r>
              <w:rPr>
                <w:rFonts w:hint="eastAsia" w:cs="Times New Roman" w:asciiTheme="minorEastAsia" w:hAnsiTheme="minorEastAsia" w:eastAsiaTheme="minorEastAsia"/>
                <w:sz w:val="24"/>
                <w:szCs w:val="24"/>
              </w:rPr>
              <w:t>23.配备3D打印切片软件，可提供相关软件著作权证书。</w:t>
            </w:r>
          </w:p>
        </w:tc>
        <w:tc>
          <w:tcPr>
            <w:tcW w:w="617" w:type="dxa"/>
            <w:vAlign w:val="center"/>
          </w:tcPr>
          <w:p w14:paraId="4CAA9F47">
            <w:pPr>
              <w:spacing w:line="360" w:lineRule="auto"/>
              <w:jc w:val="center"/>
              <w:rPr>
                <w:rFonts w:cs="宋体" w:asciiTheme="minorEastAsia" w:hAnsiTheme="minorEastAsia" w:eastAsiaTheme="minorEastAsia"/>
                <w:bCs/>
                <w:sz w:val="24"/>
                <w:szCs w:val="24"/>
                <w:shd w:val="clear" w:color="auto" w:fill="FFFFFF" w:themeFill="background1"/>
              </w:rPr>
            </w:pPr>
            <w:r>
              <w:rPr>
                <w:rFonts w:hint="eastAsia" w:cs="宋体" w:asciiTheme="minorEastAsia" w:hAnsiTheme="minorEastAsia" w:eastAsiaTheme="minorEastAsia"/>
                <w:bCs/>
                <w:sz w:val="24"/>
                <w:szCs w:val="24"/>
                <w:shd w:val="clear" w:color="auto" w:fill="FFFFFF" w:themeFill="background1"/>
              </w:rPr>
              <w:t>1</w:t>
            </w:r>
          </w:p>
        </w:tc>
        <w:tc>
          <w:tcPr>
            <w:tcW w:w="617" w:type="dxa"/>
            <w:vAlign w:val="center"/>
          </w:tcPr>
          <w:p w14:paraId="32C4EDCB">
            <w:pPr>
              <w:spacing w:line="360" w:lineRule="auto"/>
              <w:jc w:val="center"/>
              <w:rPr>
                <w:rFonts w:cs="宋体" w:asciiTheme="minorEastAsia" w:hAnsiTheme="minorEastAsia" w:eastAsiaTheme="minorEastAsia"/>
                <w:bCs/>
                <w:sz w:val="24"/>
                <w:szCs w:val="24"/>
                <w:shd w:val="clear" w:color="auto" w:fill="FFFFFF" w:themeFill="background1"/>
              </w:rPr>
            </w:pPr>
            <w:r>
              <w:rPr>
                <w:rFonts w:hint="eastAsia" w:cs="宋体" w:asciiTheme="minorEastAsia" w:hAnsiTheme="minorEastAsia" w:eastAsiaTheme="minorEastAsia"/>
                <w:bCs/>
                <w:sz w:val="24"/>
                <w:szCs w:val="24"/>
                <w:shd w:val="clear" w:color="auto" w:fill="FFFFFF" w:themeFill="background1"/>
              </w:rPr>
              <w:t>套</w:t>
            </w:r>
          </w:p>
        </w:tc>
        <w:tc>
          <w:tcPr>
            <w:tcW w:w="617" w:type="dxa"/>
            <w:vAlign w:val="center"/>
          </w:tcPr>
          <w:p w14:paraId="0D7C12A6">
            <w:pPr>
              <w:spacing w:line="360" w:lineRule="auto"/>
              <w:jc w:val="center"/>
              <w:rPr>
                <w:rFonts w:ascii="宋体" w:hAnsi="宋体" w:eastAsia="宋体" w:cs="宋体"/>
                <w:bCs/>
                <w:sz w:val="24"/>
                <w:szCs w:val="24"/>
                <w:shd w:val="clear" w:color="auto" w:fill="FFFFFF" w:themeFill="background1"/>
              </w:rPr>
            </w:pPr>
            <w:r>
              <w:rPr>
                <w:rFonts w:hint="eastAsia" w:ascii="宋体" w:hAnsi="宋体" w:eastAsia="宋体" w:cs="宋体"/>
                <w:bCs/>
                <w:sz w:val="24"/>
                <w:szCs w:val="24"/>
                <w:shd w:val="clear" w:color="auto" w:fill="FFFFFF" w:themeFill="background1"/>
              </w:rPr>
              <w:t>工业</w:t>
            </w:r>
          </w:p>
        </w:tc>
        <w:tc>
          <w:tcPr>
            <w:tcW w:w="972" w:type="dxa"/>
            <w:vAlign w:val="center"/>
          </w:tcPr>
          <w:p w14:paraId="64418944">
            <w:pPr>
              <w:spacing w:line="360" w:lineRule="auto"/>
              <w:jc w:val="center"/>
              <w:rPr>
                <w:rFonts w:ascii="宋体" w:hAnsi="宋体" w:eastAsia="宋体" w:cs="宋体"/>
                <w:bCs/>
                <w:sz w:val="24"/>
                <w:szCs w:val="24"/>
                <w:shd w:val="clear" w:color="auto" w:fill="FFFFFF" w:themeFill="background1"/>
              </w:rPr>
            </w:pPr>
            <w:r>
              <w:rPr>
                <w:rFonts w:hint="eastAsia" w:ascii="宋体" w:hAnsi="宋体" w:eastAsia="宋体" w:cs="宋体"/>
                <w:b/>
                <w:bCs/>
                <w:sz w:val="24"/>
                <w:szCs w:val="24"/>
                <w:shd w:val="clear" w:color="auto" w:fill="FFFFFF" w:themeFill="background1"/>
                <w:lang w:eastAsia="zh-CN"/>
              </w:rPr>
              <w:t>非</w:t>
            </w:r>
            <w:r>
              <w:rPr>
                <w:rFonts w:hint="eastAsia" w:ascii="宋体" w:hAnsi="宋体" w:eastAsia="宋体" w:cs="宋体"/>
                <w:b/>
                <w:bCs/>
                <w:sz w:val="24"/>
                <w:szCs w:val="24"/>
                <w:shd w:val="clear" w:color="auto" w:fill="FFFFFF" w:themeFill="background1"/>
              </w:rPr>
              <w:t>进口产品</w:t>
            </w:r>
            <w:r>
              <w:rPr>
                <w:rFonts w:hint="eastAsia" w:ascii="宋体" w:hAnsi="宋体" w:eastAsia="宋体" w:cs="宋体"/>
                <w:bCs/>
                <w:sz w:val="24"/>
                <w:szCs w:val="24"/>
                <w:shd w:val="clear" w:color="auto" w:fill="FFFFFF" w:themeFill="background1"/>
              </w:rPr>
              <w:t>。</w:t>
            </w:r>
          </w:p>
        </w:tc>
      </w:tr>
    </w:tbl>
    <w:p w14:paraId="3BF11322">
      <w:r>
        <w:br w:type="page"/>
      </w:r>
    </w:p>
    <w:tbl>
      <w:tblPr>
        <w:tblStyle w:val="9"/>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42"/>
        <w:gridCol w:w="4469"/>
        <w:gridCol w:w="617"/>
        <w:gridCol w:w="617"/>
        <w:gridCol w:w="617"/>
        <w:gridCol w:w="972"/>
      </w:tblGrid>
      <w:tr w14:paraId="0E4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013" w:type="dxa"/>
            <w:gridSpan w:val="7"/>
            <w:vAlign w:val="center"/>
          </w:tcPr>
          <w:p w14:paraId="179CFEBF">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第</w:t>
            </w:r>
            <w:r>
              <w:rPr>
                <w:rFonts w:ascii="宋体" w:hAnsi="宋体" w:eastAsia="宋体" w:cs="宋体"/>
                <w:b/>
                <w:bCs/>
                <w:sz w:val="24"/>
                <w:szCs w:val="24"/>
                <w:shd w:val="clear" w:color="auto" w:fill="FFFFFF" w:themeFill="background1"/>
              </w:rPr>
              <w:t>2包：高分辨组织细胞全光谱多色荧光成像系统</w:t>
            </w:r>
          </w:p>
        </w:tc>
      </w:tr>
      <w:tr w14:paraId="356E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163D97F7">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序号</w:t>
            </w:r>
          </w:p>
        </w:tc>
        <w:tc>
          <w:tcPr>
            <w:tcW w:w="1042" w:type="dxa"/>
            <w:vAlign w:val="center"/>
          </w:tcPr>
          <w:p w14:paraId="3BF8EB03">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货物名称</w:t>
            </w:r>
          </w:p>
        </w:tc>
        <w:tc>
          <w:tcPr>
            <w:tcW w:w="4469" w:type="dxa"/>
            <w:vAlign w:val="center"/>
          </w:tcPr>
          <w:p w14:paraId="618E1B20">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技术参数及要求</w:t>
            </w:r>
          </w:p>
        </w:tc>
        <w:tc>
          <w:tcPr>
            <w:tcW w:w="617" w:type="dxa"/>
            <w:vAlign w:val="center"/>
          </w:tcPr>
          <w:p w14:paraId="68C3162F">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数量</w:t>
            </w:r>
          </w:p>
        </w:tc>
        <w:tc>
          <w:tcPr>
            <w:tcW w:w="617" w:type="dxa"/>
            <w:vAlign w:val="center"/>
          </w:tcPr>
          <w:p w14:paraId="475E6CF0">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单位</w:t>
            </w:r>
          </w:p>
        </w:tc>
        <w:tc>
          <w:tcPr>
            <w:tcW w:w="617" w:type="dxa"/>
            <w:vAlign w:val="center"/>
          </w:tcPr>
          <w:p w14:paraId="46D3AF9D">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所属行业</w:t>
            </w:r>
          </w:p>
        </w:tc>
        <w:tc>
          <w:tcPr>
            <w:tcW w:w="972" w:type="dxa"/>
            <w:vAlign w:val="center"/>
          </w:tcPr>
          <w:p w14:paraId="28FE86CF">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备注（进口或强制节能）</w:t>
            </w:r>
          </w:p>
        </w:tc>
      </w:tr>
      <w:tr w14:paraId="1DB8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272CDC35">
            <w:pPr>
              <w:spacing w:line="276" w:lineRule="auto"/>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w:t>
            </w:r>
          </w:p>
        </w:tc>
        <w:tc>
          <w:tcPr>
            <w:tcW w:w="1042" w:type="dxa"/>
            <w:vAlign w:val="center"/>
          </w:tcPr>
          <w:p w14:paraId="28666A90">
            <w:pPr>
              <w:autoSpaceDE w:val="0"/>
              <w:autoSpaceDN w:val="0"/>
              <w:adjustRightInd w:val="0"/>
              <w:spacing w:line="276" w:lineRule="auto"/>
              <w:jc w:val="center"/>
              <w:rPr>
                <w:rFonts w:cs="宋体" w:asciiTheme="minorEastAsia" w:hAnsiTheme="minorEastAsia" w:eastAsiaTheme="minorEastAsia"/>
                <w:sz w:val="24"/>
                <w:szCs w:val="24"/>
                <w:shd w:val="clear" w:color="auto" w:fill="FFFFFF" w:themeFill="background1"/>
              </w:rPr>
            </w:pPr>
            <w:r>
              <w:rPr>
                <w:rFonts w:hint="eastAsia" w:asciiTheme="minorEastAsia" w:hAnsiTheme="minorEastAsia" w:eastAsiaTheme="minorEastAsia"/>
                <w:sz w:val="24"/>
                <w:szCs w:val="24"/>
              </w:rPr>
              <w:t>▲高分辨组织细胞全光谱多色荧光成像系统</w:t>
            </w:r>
          </w:p>
        </w:tc>
        <w:tc>
          <w:tcPr>
            <w:tcW w:w="4469" w:type="dxa"/>
          </w:tcPr>
          <w:p w14:paraId="68EDD8B0">
            <w:pPr>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一、高分辨组织细胞全光谱多色荧光成像系统1套</w:t>
            </w:r>
          </w:p>
          <w:p w14:paraId="3E8A5D98">
            <w:pPr>
              <w:spacing w:line="360" w:lineRule="auto"/>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1、激光照射系统</w:t>
            </w:r>
          </w:p>
          <w:p w14:paraId="3F915B51">
            <w:pPr>
              <w:spacing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bCs/>
                <w:sz w:val="24"/>
                <w:szCs w:val="24"/>
              </w:rPr>
              <w:t>1.1. 激光照射系统：全固体激光器，配置激光强度自动监控系统，实时监视激发激光的强度变化，动态调节激光并维持激光输出稳定性，最多可配置≥10根激光器，激光器必须满足下列参数，本次配置不少于下列5根激光器：</w:t>
            </w:r>
          </w:p>
          <w:p w14:paraId="015E173B">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紫色固体激光器：405nm，功率≥</w:t>
            </w:r>
            <w:r>
              <w:rPr>
                <w:rFonts w:hint="eastAsia" w:cs="Times New Roman" w:asciiTheme="minorEastAsia" w:hAnsiTheme="minorEastAsia" w:eastAsiaTheme="minorEastAsia"/>
                <w:b/>
                <w:bCs/>
                <w:sz w:val="24"/>
                <w:szCs w:val="24"/>
              </w:rPr>
              <w:t>45</w:t>
            </w:r>
            <w:r>
              <w:rPr>
                <w:rFonts w:cs="Times New Roman" w:asciiTheme="minorEastAsia" w:hAnsiTheme="minorEastAsia" w:eastAsiaTheme="minorEastAsia"/>
                <w:b/>
                <w:bCs/>
                <w:sz w:val="24"/>
                <w:szCs w:val="24"/>
              </w:rPr>
              <w:t>mW</w:t>
            </w:r>
          </w:p>
          <w:p w14:paraId="03488177">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蓝色泵浦固体激光器：488nm，功率≥20mW</w:t>
            </w:r>
          </w:p>
          <w:p w14:paraId="3DEA19A0">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绿色泵浦固体激光器：561nm，功率≥20mW</w:t>
            </w:r>
          </w:p>
          <w:p w14:paraId="067DF267">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橙色泵浦固体激光器：594nm，功率≥20mW</w:t>
            </w:r>
          </w:p>
          <w:p w14:paraId="627C4B0E">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红色泵浦固体激光器：640nm，功率≥40mW</w:t>
            </w:r>
          </w:p>
          <w:p w14:paraId="11571766">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
                <w:bCs/>
                <w:sz w:val="24"/>
                <w:szCs w:val="24"/>
              </w:rPr>
              <w:t>（提供</w:t>
            </w:r>
            <w:r>
              <w:rPr>
                <w:rFonts w:hint="eastAsia" w:cs="Times New Roman" w:asciiTheme="minorEastAsia" w:hAnsiTheme="minorEastAsia" w:eastAsiaTheme="minorEastAsia"/>
                <w:b/>
                <w:bCs/>
                <w:sz w:val="24"/>
                <w:szCs w:val="24"/>
                <w:lang w:eastAsia="zh-CN"/>
              </w:rPr>
              <w:t>产品彩页截图</w:t>
            </w:r>
            <w:r>
              <w:rPr>
                <w:rFonts w:cs="Times New Roman" w:asciiTheme="minorEastAsia" w:hAnsiTheme="minorEastAsia" w:eastAsiaTheme="minorEastAsia"/>
                <w:b/>
                <w:bCs/>
                <w:sz w:val="24"/>
                <w:szCs w:val="24"/>
              </w:rPr>
              <w:t>、技术白皮书等证明材料佐证并作为验收指标）</w:t>
            </w:r>
            <w:r>
              <w:rPr>
                <w:rFonts w:cs="Times New Roman" w:asciiTheme="minorEastAsia" w:hAnsiTheme="minorEastAsia" w:eastAsiaTheme="minorEastAsia"/>
                <w:sz w:val="24"/>
                <w:szCs w:val="24"/>
              </w:rPr>
              <w:t>。</w:t>
            </w:r>
          </w:p>
          <w:p w14:paraId="182025CF">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1.2.开放式和一体化的激光耦合器，通过单独一根宽光谱、高透过率光纤导出，近紫外到红光区域一体化色差校正，无须调节光纤中心。</w:t>
            </w:r>
          </w:p>
          <w:p w14:paraId="1AAB3B39">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1.3.可见激光谱线由AOTF</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声光可调滤波器</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控制，可实现连续调节激光强度、高速激光谱线切换，具有快速光闸控制功能，可进行局部的ROI</w:t>
            </w:r>
            <w:r>
              <w:rPr>
                <w:rFonts w:hint="eastAsia" w:cs="Times New Roman" w:asciiTheme="minorEastAsia" w:hAnsiTheme="minorEastAsia" w:eastAsiaTheme="minorEastAsia"/>
                <w:bCs/>
                <w:sz w:val="24"/>
                <w:szCs w:val="24"/>
              </w:rPr>
              <w:t>（感兴趣区域）</w:t>
            </w:r>
            <w:r>
              <w:rPr>
                <w:rFonts w:cs="Times New Roman" w:asciiTheme="minorEastAsia" w:hAnsiTheme="minorEastAsia" w:eastAsiaTheme="minorEastAsia"/>
                <w:bCs/>
                <w:sz w:val="24"/>
                <w:szCs w:val="24"/>
              </w:rPr>
              <w:t>成像、FRAP</w:t>
            </w:r>
            <w:r>
              <w:rPr>
                <w:rFonts w:hint="eastAsia" w:cs="Times New Roman" w:asciiTheme="minorEastAsia" w:hAnsiTheme="minorEastAsia" w:eastAsiaTheme="minorEastAsia"/>
                <w:bCs/>
                <w:sz w:val="24"/>
                <w:szCs w:val="24"/>
              </w:rPr>
              <w:t>（荧光漂白后恢复）</w:t>
            </w:r>
            <w:r>
              <w:rPr>
                <w:rFonts w:cs="Times New Roman" w:asciiTheme="minorEastAsia" w:hAnsiTheme="minorEastAsia" w:eastAsiaTheme="minorEastAsia"/>
                <w:bCs/>
                <w:sz w:val="24"/>
                <w:szCs w:val="24"/>
              </w:rPr>
              <w:t>等实验应用；激光强度调节范围：0.01%-100%，最小调节步进精度0.01%</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具有激光强度自动监控系统，实时监视激发激光的强度变化，动态调节激光，维持激光输出稳定性，保证重复实验和长时间实验结果可精确定量并具备重复性。</w:t>
            </w:r>
          </w:p>
          <w:p w14:paraId="06ED201E">
            <w:pPr>
              <w:spacing w:line="360" w:lineRule="auto"/>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2、共聚焦扫描检测系统</w:t>
            </w:r>
          </w:p>
          <w:p w14:paraId="46F83B46">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2.1.扫描系统和检测系统一体化集成设计，扫描检测系统与显微镜直接耦合，非光纤式导出，避免荧光信号的损失。</w:t>
            </w:r>
          </w:p>
          <w:p w14:paraId="5ACC9CF9">
            <w:pPr>
              <w:spacing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bCs/>
                <w:sz w:val="24"/>
                <w:szCs w:val="24"/>
              </w:rPr>
              <w:t>2.2.</w:t>
            </w:r>
            <w:r>
              <w:rPr>
                <w:rFonts w:hint="eastAsia" w:cs="Times New Roman" w:asciiTheme="minorEastAsia" w:hAnsiTheme="minorEastAsia" w:eastAsiaTheme="minorEastAsia"/>
                <w:b/>
                <w:bCs/>
                <w:sz w:val="24"/>
                <w:szCs w:val="24"/>
              </w:rPr>
              <w:t xml:space="preserve"> 不少于</w:t>
            </w:r>
            <w:r>
              <w:rPr>
                <w:rFonts w:cs="Times New Roman" w:asciiTheme="minorEastAsia" w:hAnsiTheme="minorEastAsia" w:eastAsiaTheme="minorEastAsia"/>
                <w:b/>
                <w:bCs/>
                <w:sz w:val="24"/>
                <w:szCs w:val="24"/>
              </w:rPr>
              <w:t>1个透射</w:t>
            </w:r>
            <w:r>
              <w:rPr>
                <w:rFonts w:hint="eastAsia" w:cs="Times New Roman" w:asciiTheme="minorEastAsia" w:hAnsiTheme="minorEastAsia" w:eastAsiaTheme="minorEastAsia"/>
                <w:b/>
                <w:bCs/>
                <w:sz w:val="24"/>
                <w:szCs w:val="24"/>
              </w:rPr>
              <w:t>微分干涉</w:t>
            </w:r>
            <w:r>
              <w:rPr>
                <w:rFonts w:cs="Times New Roman" w:asciiTheme="minorEastAsia" w:hAnsiTheme="minorEastAsia" w:eastAsiaTheme="minorEastAsia"/>
                <w:b/>
                <w:bCs/>
                <w:sz w:val="24"/>
                <w:szCs w:val="24"/>
              </w:rPr>
              <w:t>检测通道，不少于4个独立的光谱制冷型硅光电检测器或HyD S检测器，所有荧光通道具备独立扫描功能；硅光电检测器系统或HyD S检测器(非传统型的PMT或GaAsp检测器）由3000个以上像素阵列组成，无需调节HV</w:t>
            </w:r>
            <w:r>
              <w:rPr>
                <w:rFonts w:hint="eastAsia" w:cs="Times New Roman" w:asciiTheme="minorEastAsia" w:hAnsiTheme="minorEastAsia" w:eastAsiaTheme="minorEastAsia"/>
                <w:b/>
                <w:bCs/>
                <w:sz w:val="24"/>
                <w:szCs w:val="24"/>
              </w:rPr>
              <w:t>（电压）</w:t>
            </w:r>
            <w:r>
              <w:rPr>
                <w:rFonts w:cs="Times New Roman" w:asciiTheme="minorEastAsia" w:hAnsiTheme="minorEastAsia" w:eastAsiaTheme="minorEastAsia"/>
                <w:b/>
                <w:bCs/>
                <w:sz w:val="24"/>
                <w:szCs w:val="24"/>
              </w:rPr>
              <w:t>、offset</w:t>
            </w:r>
            <w:r>
              <w:rPr>
                <w:rFonts w:hint="eastAsia" w:cs="Times New Roman" w:asciiTheme="minorEastAsia" w:hAnsiTheme="minorEastAsia" w:eastAsiaTheme="minorEastAsia"/>
                <w:b/>
                <w:bCs/>
                <w:sz w:val="24"/>
                <w:szCs w:val="24"/>
              </w:rPr>
              <w:t>（补偿）</w:t>
            </w:r>
            <w:r>
              <w:rPr>
                <w:rFonts w:cs="Times New Roman" w:asciiTheme="minorEastAsia" w:hAnsiTheme="minorEastAsia" w:eastAsiaTheme="minorEastAsia"/>
                <w:b/>
                <w:bCs/>
                <w:sz w:val="24"/>
                <w:szCs w:val="24"/>
              </w:rPr>
              <w:t>等参数，光谱检测范围400-900nm，具有光子计数成像模式。（提供</w:t>
            </w:r>
            <w:r>
              <w:rPr>
                <w:rFonts w:hint="eastAsia" w:cs="Times New Roman" w:asciiTheme="minorEastAsia" w:hAnsiTheme="minorEastAsia" w:eastAsiaTheme="minorEastAsia"/>
                <w:b/>
                <w:bCs/>
                <w:sz w:val="24"/>
                <w:szCs w:val="24"/>
                <w:lang w:eastAsia="zh-CN"/>
              </w:rPr>
              <w:t>产品彩页截图</w:t>
            </w:r>
            <w:r>
              <w:rPr>
                <w:rFonts w:cs="Times New Roman" w:asciiTheme="minorEastAsia" w:hAnsiTheme="minorEastAsia" w:eastAsiaTheme="minorEastAsia"/>
                <w:b/>
                <w:bCs/>
                <w:sz w:val="24"/>
                <w:szCs w:val="24"/>
              </w:rPr>
              <w:t>、技术白皮书等证明材料佐证并作为验收指标）</w:t>
            </w:r>
            <w:r>
              <w:rPr>
                <w:rFonts w:cs="Times New Roman" w:asciiTheme="minorEastAsia" w:hAnsiTheme="minorEastAsia" w:eastAsiaTheme="minorEastAsia"/>
                <w:bCs/>
                <w:sz w:val="24"/>
                <w:szCs w:val="24"/>
              </w:rPr>
              <w:t>。</w:t>
            </w:r>
          </w:p>
          <w:p w14:paraId="575F9775">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w:t>
            </w:r>
            <w:r>
              <w:rPr>
                <w:rFonts w:cs="Times New Roman" w:asciiTheme="minorEastAsia" w:hAnsiTheme="minorEastAsia" w:eastAsiaTheme="minorEastAsia"/>
                <w:sz w:val="24"/>
                <w:szCs w:val="24"/>
                <w:lang w:eastAsia="zh-Hans"/>
              </w:rPr>
              <w:t>.检测器支持高速HDR</w:t>
            </w:r>
            <w:r>
              <w:rPr>
                <w:rFonts w:hint="eastAsia" w:cs="Times New Roman" w:asciiTheme="minorEastAsia" w:hAnsiTheme="minorEastAsia" w:eastAsiaTheme="minorEastAsia"/>
                <w:sz w:val="24"/>
                <w:szCs w:val="24"/>
              </w:rPr>
              <w:t>（高动态范围）</w:t>
            </w:r>
            <w:r>
              <w:rPr>
                <w:rFonts w:cs="Times New Roman" w:asciiTheme="minorEastAsia" w:hAnsiTheme="minorEastAsia" w:eastAsiaTheme="minorEastAsia"/>
                <w:sz w:val="24"/>
                <w:szCs w:val="24"/>
              </w:rPr>
              <w:t>光子计数</w:t>
            </w:r>
            <w:r>
              <w:rPr>
                <w:rFonts w:cs="Times New Roman" w:asciiTheme="minorEastAsia" w:hAnsiTheme="minorEastAsia" w:eastAsiaTheme="minorEastAsia"/>
                <w:sz w:val="24"/>
                <w:szCs w:val="24"/>
                <w:lang w:eastAsia="zh-Hans"/>
              </w:rPr>
              <w:t>模式，大动态范围支持每秒可探测光子数1G cps（2000个/2us），图像位深16bit</w:t>
            </w:r>
            <w:r>
              <w:rPr>
                <w:rFonts w:cs="Times New Roman" w:asciiTheme="minorEastAsia" w:hAnsiTheme="minorEastAsia" w:eastAsiaTheme="minorEastAsia"/>
                <w:sz w:val="24"/>
                <w:szCs w:val="24"/>
              </w:rPr>
              <w:t>。</w:t>
            </w:r>
          </w:p>
          <w:p w14:paraId="3AFF0A83">
            <w:pPr>
              <w:spacing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bCs/>
                <w:sz w:val="24"/>
                <w:szCs w:val="24"/>
              </w:rPr>
              <w:t>2.3.分光系统及扫描速度：透射型光栅分光系统或棱镜分光，任何一个荧光检测通道都可执行光谱扫描、光谱检测和光谱拆分等全部功能，并且任意多个荧光检测通道都可同时进行以上功能；光谱分辨率（最小光谱检测范围）≤2.5nm。XY独立双扫描振镜，均为高反射率的抗氧化银镀膜（非普通的铝镜）；扫描振镜扫描分辨率与速度：最大扫描分辨率≥4096x4096，扫描速度</w:t>
            </w:r>
            <w:r>
              <w:rPr>
                <w:rFonts w:hint="eastAsia" w:cs="Times New Roman" w:asciiTheme="minorEastAsia" w:hAnsiTheme="minorEastAsia" w:eastAsiaTheme="minorEastAsia"/>
                <w:b/>
                <w:bCs/>
                <w:sz w:val="24"/>
                <w:szCs w:val="24"/>
              </w:rPr>
              <w:t xml:space="preserve"> </w:t>
            </w:r>
            <w:r>
              <w:rPr>
                <w:rFonts w:cs="Times New Roman" w:asciiTheme="minorEastAsia" w:hAnsiTheme="minorEastAsia" w:eastAsiaTheme="minorEastAsia"/>
                <w:b/>
                <w:bCs/>
                <w:sz w:val="24"/>
                <w:szCs w:val="24"/>
              </w:rPr>
              <w:t>≥14 fps @ 512 x 512 (F.N ≥</w:t>
            </w:r>
            <w:r>
              <w:rPr>
                <w:rFonts w:hint="eastAsia" w:cs="Times New Roman" w:asciiTheme="minorEastAsia" w:hAnsiTheme="minorEastAsia" w:eastAsiaTheme="minorEastAsia"/>
                <w:b/>
                <w:bCs/>
                <w:sz w:val="24"/>
                <w:szCs w:val="24"/>
              </w:rPr>
              <w:t>20</w:t>
            </w:r>
            <w:r>
              <w:rPr>
                <w:rFonts w:cs="Times New Roman" w:asciiTheme="minorEastAsia" w:hAnsiTheme="minorEastAsia" w:eastAsiaTheme="minorEastAsia"/>
                <w:b/>
                <w:bCs/>
                <w:sz w:val="24"/>
                <w:szCs w:val="24"/>
              </w:rPr>
              <w:t>）。</w:t>
            </w:r>
            <w:r>
              <w:rPr>
                <w:rFonts w:cs="Times New Roman" w:asciiTheme="minorEastAsia" w:hAnsiTheme="minorEastAsia" w:eastAsiaTheme="minorEastAsia"/>
                <w:b/>
                <w:sz w:val="24"/>
                <w:szCs w:val="24"/>
              </w:rPr>
              <w:t>（以上本条参数要求提供</w:t>
            </w:r>
            <w:r>
              <w:rPr>
                <w:rFonts w:hint="eastAsia" w:cs="Times New Roman" w:asciiTheme="minorEastAsia" w:hAnsiTheme="minorEastAsia" w:eastAsiaTheme="minorEastAsia"/>
                <w:b/>
                <w:sz w:val="24"/>
                <w:szCs w:val="24"/>
                <w:lang w:eastAsia="zh-CN"/>
              </w:rPr>
              <w:t>产品彩页截图</w:t>
            </w:r>
            <w:r>
              <w:rPr>
                <w:rFonts w:cs="Times New Roman" w:asciiTheme="minorEastAsia" w:hAnsiTheme="minorEastAsia" w:eastAsiaTheme="minorEastAsia"/>
                <w:b/>
                <w:sz w:val="24"/>
                <w:szCs w:val="24"/>
              </w:rPr>
              <w:t>、技术白皮书等证明材料佐证并作为验收指标）</w:t>
            </w:r>
            <w:r>
              <w:rPr>
                <w:rFonts w:cs="Times New Roman" w:asciiTheme="minorEastAsia" w:hAnsiTheme="minorEastAsia" w:eastAsiaTheme="minorEastAsia"/>
                <w:bCs/>
                <w:sz w:val="24"/>
                <w:szCs w:val="24"/>
              </w:rPr>
              <w:t>。</w:t>
            </w:r>
          </w:p>
          <w:p w14:paraId="6F539A9F">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2.4.光谱最小调节步进：1nm，确保全光谱一致的分辨率，并且连续可调。</w:t>
            </w:r>
          </w:p>
          <w:p w14:paraId="7564A519">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2.5.所有扫描振镜扫描视场数≥20</w:t>
            </w:r>
          </w:p>
          <w:p w14:paraId="7687FC39">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2.6.旋转角度：0°-</w:t>
            </w:r>
            <w:r>
              <w:rPr>
                <w:rFonts w:hint="eastAsia" w:cs="Times New Roman" w:asciiTheme="minorEastAsia" w:hAnsiTheme="minorEastAsia" w:eastAsiaTheme="minorEastAsia"/>
                <w:bCs/>
                <w:sz w:val="24"/>
                <w:szCs w:val="24"/>
              </w:rPr>
              <w:t>200</w:t>
            </w:r>
            <w:r>
              <w:rPr>
                <w:rFonts w:cs="Times New Roman" w:asciiTheme="minorEastAsia" w:hAnsiTheme="minorEastAsia" w:eastAsiaTheme="minorEastAsia"/>
                <w:bCs/>
                <w:sz w:val="24"/>
                <w:szCs w:val="24"/>
              </w:rPr>
              <w:t>°自由旋转，步进0.1°。</w:t>
            </w:r>
          </w:p>
          <w:p w14:paraId="49042687">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2.7.光学放大扫描：1.0 ×-</w:t>
            </w:r>
            <w:r>
              <w:rPr>
                <w:rFonts w:hint="eastAsia" w:cs="Times New Roman" w:asciiTheme="minorEastAsia" w:hAnsiTheme="minorEastAsia" w:eastAsiaTheme="minorEastAsia"/>
                <w:bCs/>
                <w:sz w:val="24"/>
                <w:szCs w:val="24"/>
              </w:rPr>
              <w:t>48</w:t>
            </w:r>
            <w:r>
              <w:rPr>
                <w:rFonts w:cs="Times New Roman" w:asciiTheme="minorEastAsia" w:hAnsiTheme="minorEastAsia" w:eastAsiaTheme="minorEastAsia"/>
                <w:bCs/>
                <w:sz w:val="24"/>
                <w:szCs w:val="24"/>
              </w:rPr>
              <w:t xml:space="preserve">×光学放大，步进0.1× </w:t>
            </w:r>
          </w:p>
          <w:p w14:paraId="2E218002">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2.8.扫描模式：点扫描，矩形扫描，任意线/面扫描，任意图形区域扫描，Clip扫描，Zoom In 扫描，任意角度扫描，及X，Y，Z，T，λ任意结合或同时组合。</w:t>
            </w:r>
          </w:p>
          <w:p w14:paraId="0B309008">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2.9.共聚焦针孔：全自动连续调节型。</w:t>
            </w:r>
          </w:p>
          <w:p w14:paraId="148A193E">
            <w:pPr>
              <w:spacing w:line="360" w:lineRule="auto"/>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3、全自动倒置显微镜系统</w:t>
            </w:r>
          </w:p>
          <w:p w14:paraId="14E775B1">
            <w:pPr>
              <w:spacing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bCs/>
                <w:sz w:val="24"/>
                <w:szCs w:val="24"/>
              </w:rPr>
              <w:t>3.1.双层光路，后部</w:t>
            </w:r>
            <w:r>
              <w:rPr>
                <w:rFonts w:hint="eastAsia" w:cs="Times New Roman" w:asciiTheme="minorEastAsia" w:hAnsiTheme="minorEastAsia" w:eastAsiaTheme="minorEastAsia"/>
                <w:b/>
                <w:bCs/>
                <w:sz w:val="24"/>
                <w:szCs w:val="24"/>
              </w:rPr>
              <w:t>或两侧</w:t>
            </w:r>
            <w:r>
              <w:rPr>
                <w:rFonts w:cs="Times New Roman" w:asciiTheme="minorEastAsia" w:hAnsiTheme="minorEastAsia" w:eastAsiaTheme="minorEastAsia"/>
                <w:b/>
                <w:bCs/>
                <w:sz w:val="24"/>
                <w:szCs w:val="24"/>
              </w:rPr>
              <w:t>连接共聚焦扫描检测系统，物镜齐焦距离≤45 mm，电动控制Z轴，最小Z轴步进精度≤10nm，电动激发块转盘≥单层8孔。（提供</w:t>
            </w:r>
            <w:r>
              <w:rPr>
                <w:rFonts w:hint="eastAsia" w:cs="Times New Roman" w:asciiTheme="minorEastAsia" w:hAnsiTheme="minorEastAsia" w:eastAsiaTheme="minorEastAsia"/>
                <w:b/>
                <w:bCs/>
                <w:sz w:val="24"/>
                <w:szCs w:val="24"/>
                <w:lang w:eastAsia="zh-CN"/>
              </w:rPr>
              <w:t>产品彩页截图</w:t>
            </w:r>
            <w:r>
              <w:rPr>
                <w:rFonts w:cs="Times New Roman" w:asciiTheme="minorEastAsia" w:hAnsiTheme="minorEastAsia" w:eastAsiaTheme="minorEastAsia"/>
                <w:b/>
                <w:bCs/>
                <w:sz w:val="24"/>
                <w:szCs w:val="24"/>
              </w:rPr>
              <w:t>、技术白皮书等证明材料佐证并作为验收指标）</w:t>
            </w:r>
            <w:r>
              <w:rPr>
                <w:rFonts w:cs="Times New Roman" w:asciiTheme="minorEastAsia" w:hAnsiTheme="minorEastAsia" w:eastAsiaTheme="minorEastAsia"/>
                <w:bCs/>
                <w:sz w:val="24"/>
                <w:szCs w:val="24"/>
              </w:rPr>
              <w:t>。</w:t>
            </w:r>
          </w:p>
          <w:p w14:paraId="68C0C78E">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3.2.电动光路切转与调节，可通过分体式电容式触摸屏控制器、软件、手动三种方式控制功能，包括Z轴、物镜转盘、聚光镜、激发块转盘、电动DIC棱镜切换等。</w:t>
            </w:r>
          </w:p>
          <w:p w14:paraId="58EA5442">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3.3.电动激发块转盘，无需拆卸更换激发块；内置电动光闸，防水设计；荧光激发块至少包含窄带带通紫外激发（UV），窄带带通蓝光激发（B）和宽带绿光激发（G）三种。</w:t>
            </w:r>
          </w:p>
          <w:p w14:paraId="0C4F6D43">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3.4.电动长工作距离万能聚光镜：具有7孔位，数值孔径N.A.≥0.55，工作距离W.D.≥27mm电动七孔聚光镜；电动孔径光阑，电动偏光镜可自动旋入、旋出光路。</w:t>
            </w:r>
          </w:p>
          <w:p w14:paraId="4FDE7D24">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3.5.荧光光源：显微镜同品牌长寿命高亮度LED荧光光源，光源寿命≥25,000小时。可通过软件控制光强，步进精度为1%。使用光导管连接光源和显微镜机架，以隔绝震动和热量对显微成像的影响。光源输出峰值波长</w:t>
            </w:r>
            <w:r>
              <w:rPr>
                <w:rFonts w:hint="eastAsia" w:cs="Times New Roman" w:asciiTheme="minorEastAsia" w:hAnsiTheme="minorEastAsia" w:eastAsiaTheme="minorEastAsia"/>
                <w:bCs/>
                <w:sz w:val="24"/>
                <w:szCs w:val="24"/>
              </w:rPr>
              <w:t>不少于</w:t>
            </w:r>
            <w:r>
              <w:rPr>
                <w:rFonts w:cs="Times New Roman" w:asciiTheme="minorEastAsia" w:hAnsiTheme="minorEastAsia" w:eastAsiaTheme="minorEastAsia"/>
                <w:bCs/>
                <w:sz w:val="24"/>
                <w:szCs w:val="24"/>
              </w:rPr>
              <w:t>367，407，436，550nm</w:t>
            </w:r>
            <w:r>
              <w:rPr>
                <w:rFonts w:hint="eastAsia" w:cs="Times New Roman" w:asciiTheme="minorEastAsia" w:hAnsiTheme="minorEastAsia" w:eastAsiaTheme="minorEastAsia"/>
                <w:bCs/>
                <w:sz w:val="24"/>
                <w:szCs w:val="24"/>
              </w:rPr>
              <w:t>等波段。</w:t>
            </w:r>
          </w:p>
          <w:p w14:paraId="45660015">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3.6.透射光源：长寿命LED冷光源。</w:t>
            </w:r>
          </w:p>
          <w:p w14:paraId="7C4EFB04">
            <w:pPr>
              <w:spacing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bCs/>
                <w:sz w:val="24"/>
                <w:szCs w:val="24"/>
              </w:rPr>
              <w:t>3.7.共聚焦专用万能平场超级复消色差系列物镜</w:t>
            </w:r>
            <w:r>
              <w:rPr>
                <w:rFonts w:hint="eastAsia" w:cs="Times New Roman" w:asciiTheme="minorEastAsia" w:hAnsiTheme="minorEastAsia" w:eastAsiaTheme="minorEastAsia"/>
                <w:b/>
                <w:sz w:val="24"/>
                <w:szCs w:val="24"/>
              </w:rPr>
              <w:t>（物镜必须同显微镜同品牌，非OEM代工产品或第三方品牌）</w:t>
            </w:r>
            <w:r>
              <w:rPr>
                <w:rFonts w:cs="Times New Roman" w:asciiTheme="minorEastAsia" w:hAnsiTheme="minorEastAsia" w:eastAsiaTheme="minorEastAsia"/>
                <w:b/>
                <w:bCs/>
                <w:sz w:val="24"/>
                <w:szCs w:val="24"/>
              </w:rPr>
              <w:t>，齐焦距离≤45mm，满足下列参数（提供</w:t>
            </w:r>
            <w:r>
              <w:rPr>
                <w:rFonts w:hint="eastAsia" w:cs="Times New Roman" w:asciiTheme="minorEastAsia" w:hAnsiTheme="minorEastAsia" w:eastAsiaTheme="minorEastAsia"/>
                <w:b/>
                <w:bCs/>
                <w:sz w:val="24"/>
                <w:szCs w:val="24"/>
                <w:lang w:eastAsia="zh-CN"/>
              </w:rPr>
              <w:t>产品彩页截图</w:t>
            </w:r>
            <w:r>
              <w:rPr>
                <w:rFonts w:hint="eastAsia" w:cs="Times New Roman" w:asciiTheme="minorEastAsia" w:hAnsiTheme="minorEastAsia" w:eastAsiaTheme="minorEastAsia"/>
                <w:b/>
                <w:bCs/>
                <w:sz w:val="24"/>
                <w:szCs w:val="24"/>
              </w:rPr>
              <w:t>、</w:t>
            </w:r>
            <w:r>
              <w:rPr>
                <w:rFonts w:cs="Times New Roman" w:asciiTheme="minorEastAsia" w:hAnsiTheme="minorEastAsia" w:eastAsiaTheme="minorEastAsia"/>
                <w:b/>
                <w:bCs/>
                <w:sz w:val="24"/>
                <w:szCs w:val="24"/>
              </w:rPr>
              <w:t>技术白皮书等证明材料</w:t>
            </w:r>
            <w:r>
              <w:rPr>
                <w:rFonts w:hint="eastAsia" w:cs="Times New Roman" w:asciiTheme="minorEastAsia" w:hAnsiTheme="minorEastAsia" w:eastAsiaTheme="minorEastAsia"/>
                <w:b/>
                <w:bCs/>
                <w:sz w:val="24"/>
                <w:szCs w:val="24"/>
              </w:rPr>
              <w:t>，此项作为</w:t>
            </w:r>
            <w:r>
              <w:rPr>
                <w:rFonts w:cs="Times New Roman" w:asciiTheme="minorEastAsia" w:hAnsiTheme="minorEastAsia" w:eastAsiaTheme="minorEastAsia"/>
                <w:b/>
                <w:bCs/>
                <w:sz w:val="24"/>
                <w:szCs w:val="24"/>
              </w:rPr>
              <w:t>验收指标）：</w:t>
            </w:r>
          </w:p>
          <w:p w14:paraId="7A70EC19">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1.25X物镜，数值孔径NA≥0.04，工作距离WD≥5mm，一次成像视野≥10x10mm；</w:t>
            </w:r>
          </w:p>
          <w:p w14:paraId="0D4CA6FD">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10X物镜，数值孔径NA≥0.40，工作距离WD≥3.1mm；</w:t>
            </w:r>
          </w:p>
          <w:p w14:paraId="5FAB527C">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20X物镜，数值孔径NA≥0.8，工作距离WD≥0.6mm；</w:t>
            </w:r>
          </w:p>
          <w:p w14:paraId="3D59BE23">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30X硅油物镜，数值孔径NA≥1.05，工作距离WD≥0.8mm；</w:t>
            </w:r>
          </w:p>
          <w:p w14:paraId="32BE3BAC">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40X物镜，数值孔径NA≥0.95，工作距离WD≥0.18mm；</w:t>
            </w:r>
          </w:p>
          <w:p w14:paraId="5152F1CA">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100X物镜（油），数值孔径NA≥1.45，工作距离WD≥0.13mm；</w:t>
            </w:r>
          </w:p>
          <w:p w14:paraId="74D73647">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3.8.明场观察附件：全套微分干涉（DIC）附件。</w:t>
            </w:r>
          </w:p>
          <w:p w14:paraId="5CF1A5D9">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3.9.精准电动载物台，XY精度≤0.1μm，同时配有扫描台控制手柄，配套多孔板、35mm培养皿和切片三种专用样品夹适配器，具备多点定位记忆功能。</w:t>
            </w:r>
          </w:p>
          <w:p w14:paraId="12488F45">
            <w:pPr>
              <w:spacing w:line="360" w:lineRule="auto"/>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 xml:space="preserve">4、计算机工作站 </w:t>
            </w:r>
          </w:p>
          <w:p w14:paraId="1366F65B">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CPU Intel Xeon E5-1620v或更高；内存≥ 16GB；硬盘≥ 1TB HDD x2；SSD固态硬盘≥256GB；显卡NVIDIA Quadro K620 2GB或更高；DVD writer；操作系统Windows 7 Professional 64bit；30英寸液晶显示屏。</w:t>
            </w:r>
          </w:p>
          <w:p w14:paraId="15CBF7A4">
            <w:pPr>
              <w:spacing w:line="360" w:lineRule="auto"/>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5、软件　</w:t>
            </w:r>
          </w:p>
          <w:p w14:paraId="22980F40">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5.1.图像采集和系统自动控制功能，光路全电动控制切换。</w:t>
            </w:r>
          </w:p>
          <w:p w14:paraId="2F81FB56">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5.2.多维显微成像控制：X，Y，Z，T等控制，实现多时间、多通道荧光、Z序列的自动采集和处理。</w:t>
            </w:r>
          </w:p>
          <w:p w14:paraId="5BCD01AD">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5.3.三维/四维可视图象重建，具有不少于Alphablend，Isosurface，MIP等多种三维渲染模式，随意进行空间切割，交互立体显示，并在成像过程中实时三维重构。</w:t>
            </w:r>
          </w:p>
          <w:p w14:paraId="2DC3938A">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5.3.实验流程设计模块：可轻松设计复杂流程实验，如多维、长时程、多通道、光刺激等，全自动实验流程的设计和实现，不同成像任务之间按编辑逻辑以毫秒精度进行快速切换，以保证数据完整性。</w:t>
            </w:r>
          </w:p>
          <w:p w14:paraId="57EC8912">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5.4.多孔板自动导航功能，适用于常规6孔板、12孔板、24孔板、96孔板等或者用户自定义孔数的数据采集工作。用户可以定义一个孔内的位置采集模式应用到其它孔位，可进行预定义的全孔拼图、单独位置采集或者ROI拼图，并可对所选位置进行分组。</w:t>
            </w:r>
          </w:p>
          <w:p w14:paraId="08D2C86D">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5.5共定位定量分析；离子浓度图像；检测特异荧光标本指纹光谱。</w:t>
            </w:r>
          </w:p>
          <w:p w14:paraId="75BDB488">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Cs/>
                <w:sz w:val="24"/>
                <w:szCs w:val="24"/>
              </w:rPr>
              <w:t xml:space="preserve">5.6 </w:t>
            </w:r>
            <w:r>
              <w:rPr>
                <w:rFonts w:hint="eastAsia" w:cs="Times New Roman" w:asciiTheme="minorEastAsia" w:hAnsiTheme="minorEastAsia" w:eastAsiaTheme="minorEastAsia"/>
                <w:bCs/>
                <w:sz w:val="24"/>
                <w:szCs w:val="24"/>
              </w:rPr>
              <w:t xml:space="preserve"> </w:t>
            </w:r>
            <w:r>
              <w:rPr>
                <w:rFonts w:cs="Times New Roman" w:asciiTheme="minorEastAsia" w:hAnsiTheme="minorEastAsia" w:eastAsiaTheme="minorEastAsia"/>
                <w:bCs/>
                <w:sz w:val="24"/>
                <w:szCs w:val="24"/>
              </w:rPr>
              <w:t>AI图像增强成像能力：具备AI降噪技术，具备深度学习的图像分割功能，简化图像处理流程</w:t>
            </w:r>
            <w:r>
              <w:rPr>
                <w:rFonts w:cs="Times New Roman" w:asciiTheme="minorEastAsia" w:hAnsiTheme="minorEastAsia" w:eastAsiaTheme="minorEastAsia"/>
                <w:b/>
                <w:bCs/>
                <w:sz w:val="24"/>
                <w:szCs w:val="24"/>
              </w:rPr>
              <w:t>。</w:t>
            </w:r>
          </w:p>
          <w:p w14:paraId="3C43176C">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6、附属设备：气垫式防震台、UPS电源、电脑桌等配套设备齐全。</w:t>
            </w:r>
          </w:p>
          <w:p w14:paraId="2CB33577">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二.配套同品牌前处理全景组织扫描成像系统 1套</w:t>
            </w:r>
          </w:p>
          <w:p w14:paraId="6402EE03">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1、系统主机部分</w:t>
            </w:r>
          </w:p>
          <w:p w14:paraId="1C22AD22">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1.1、光路设计：专为切片扫描优化设计的无限远光学系统，光程短，光效率高。</w:t>
            </w:r>
          </w:p>
          <w:p w14:paraId="1EC0D2AA">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1.2、带自动控制功能的高速XY电动载物台。</w:t>
            </w:r>
          </w:p>
          <w:p w14:paraId="5360A081">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1.3、明场光源：高色彩还原性；≥14 W LED光源，使用寿命≥50000小时。</w:t>
            </w:r>
          </w:p>
          <w:p w14:paraId="46636C6F">
            <w:pPr>
              <w:spacing w:line="360" w:lineRule="auto"/>
              <w:rPr>
                <w:rFonts w:cs="Times New Roman" w:asciiTheme="minorEastAsia" w:hAnsiTheme="minorEastAsia" w:eastAsiaTheme="minorEastAsia"/>
                <w:b/>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sz w:val="24"/>
                <w:szCs w:val="24"/>
              </w:rPr>
              <w:t>1.4、本次配置可支持明场、荧光、暗场、偏光、相差的成像方式，系统采用一体化设计，无须暗室即可实现荧光扫描。</w:t>
            </w:r>
            <w:r>
              <w:rPr>
                <w:rFonts w:cs="Times New Roman" w:asciiTheme="minorEastAsia" w:hAnsiTheme="minorEastAsia" w:eastAsiaTheme="minorEastAsia"/>
                <w:b/>
                <w:bCs/>
                <w:sz w:val="24"/>
                <w:szCs w:val="24"/>
              </w:rPr>
              <w:t>（提供</w:t>
            </w:r>
            <w:r>
              <w:rPr>
                <w:rFonts w:hint="eastAsia" w:cs="Times New Roman" w:asciiTheme="minorEastAsia" w:hAnsiTheme="minorEastAsia" w:eastAsiaTheme="minorEastAsia"/>
                <w:b/>
                <w:bCs/>
                <w:sz w:val="24"/>
                <w:szCs w:val="24"/>
                <w:lang w:eastAsia="zh-CN"/>
              </w:rPr>
              <w:t>产品彩页截图</w:t>
            </w:r>
            <w:r>
              <w:rPr>
                <w:rFonts w:hint="eastAsia" w:cs="Times New Roman" w:asciiTheme="minorEastAsia" w:hAnsiTheme="minorEastAsia" w:eastAsiaTheme="minorEastAsia"/>
                <w:b/>
                <w:bCs/>
                <w:sz w:val="24"/>
                <w:szCs w:val="24"/>
              </w:rPr>
              <w:t>、</w:t>
            </w:r>
            <w:r>
              <w:rPr>
                <w:rFonts w:cs="Times New Roman" w:asciiTheme="minorEastAsia" w:hAnsiTheme="minorEastAsia" w:eastAsiaTheme="minorEastAsia"/>
                <w:b/>
                <w:bCs/>
                <w:sz w:val="24"/>
                <w:szCs w:val="24"/>
              </w:rPr>
              <w:t>技术白皮书等证明材料</w:t>
            </w:r>
            <w:r>
              <w:rPr>
                <w:rFonts w:hint="eastAsia" w:cs="Times New Roman" w:asciiTheme="minorEastAsia" w:hAnsiTheme="minorEastAsia" w:eastAsiaTheme="minorEastAsia"/>
                <w:b/>
                <w:bCs/>
                <w:sz w:val="24"/>
                <w:szCs w:val="24"/>
              </w:rPr>
              <w:t>，此项为</w:t>
            </w:r>
            <w:r>
              <w:rPr>
                <w:rFonts w:cs="Times New Roman" w:asciiTheme="minorEastAsia" w:hAnsiTheme="minorEastAsia" w:eastAsiaTheme="minorEastAsia"/>
                <w:b/>
                <w:bCs/>
                <w:sz w:val="24"/>
                <w:szCs w:val="24"/>
              </w:rPr>
              <w:t>验收指标）</w:t>
            </w:r>
            <w:r>
              <w:rPr>
                <w:rFonts w:cs="Times New Roman" w:asciiTheme="minorEastAsia" w:hAnsiTheme="minorEastAsia" w:eastAsiaTheme="minorEastAsia"/>
                <w:b/>
                <w:sz w:val="24"/>
                <w:szCs w:val="24"/>
              </w:rPr>
              <w:t>。</w:t>
            </w:r>
          </w:p>
          <w:p w14:paraId="780EFA29">
            <w:pPr>
              <w:spacing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sz w:val="24"/>
                <w:szCs w:val="24"/>
              </w:rPr>
              <w:t>1.5、显微镜物镜电动转换，物镜数量≥6</w:t>
            </w:r>
            <w:r>
              <w:rPr>
                <w:rFonts w:hint="eastAsia" w:cs="Times New Roman" w:asciiTheme="minorEastAsia" w:hAnsiTheme="minorEastAsia" w:eastAsiaTheme="minorEastAsia"/>
                <w:b/>
                <w:sz w:val="24"/>
                <w:szCs w:val="24"/>
              </w:rPr>
              <w:t xml:space="preserve"> 个（物镜必须同全景组织扫描成像系统同品牌，非OEM代工产品或第三方品牌）</w:t>
            </w:r>
            <w:r>
              <w:rPr>
                <w:rFonts w:cs="Times New Roman" w:asciiTheme="minorEastAsia" w:hAnsiTheme="minorEastAsia" w:eastAsiaTheme="minorEastAsia"/>
                <w:b/>
                <w:sz w:val="24"/>
                <w:szCs w:val="24"/>
              </w:rPr>
              <w:t>，支持干镜、油镜、硅油物镜、相差物镜，且配置自动加油装置，实现油镜观察时的自动加油功能,本次配置物镜如下</w:t>
            </w:r>
            <w:r>
              <w:rPr>
                <w:rFonts w:hint="eastAsia" w:cs="Times New Roman" w:asciiTheme="minorEastAsia" w:hAnsiTheme="minorEastAsia" w:eastAsiaTheme="minorEastAsia"/>
                <w:b/>
                <w:sz w:val="24"/>
                <w:szCs w:val="24"/>
              </w:rPr>
              <w:t>：</w:t>
            </w:r>
            <w:r>
              <w:rPr>
                <w:rFonts w:cs="Times New Roman" w:asciiTheme="minorEastAsia" w:hAnsiTheme="minorEastAsia" w:eastAsiaTheme="minorEastAsia"/>
                <w:b/>
                <w:bCs/>
                <w:sz w:val="24"/>
                <w:szCs w:val="24"/>
              </w:rPr>
              <w:t>（提供</w:t>
            </w:r>
            <w:r>
              <w:rPr>
                <w:rFonts w:hint="eastAsia" w:cs="Times New Roman" w:asciiTheme="minorEastAsia" w:hAnsiTheme="minorEastAsia" w:eastAsiaTheme="minorEastAsia"/>
                <w:b/>
                <w:bCs/>
                <w:sz w:val="24"/>
                <w:szCs w:val="24"/>
                <w:lang w:eastAsia="zh-CN"/>
              </w:rPr>
              <w:t>产品彩页截图</w:t>
            </w:r>
            <w:r>
              <w:rPr>
                <w:rFonts w:hint="eastAsia" w:cs="Times New Roman" w:asciiTheme="minorEastAsia" w:hAnsiTheme="minorEastAsia" w:eastAsiaTheme="minorEastAsia"/>
                <w:b/>
                <w:bCs/>
                <w:sz w:val="24"/>
                <w:szCs w:val="24"/>
              </w:rPr>
              <w:t>、</w:t>
            </w:r>
            <w:r>
              <w:rPr>
                <w:rFonts w:cs="Times New Roman" w:asciiTheme="minorEastAsia" w:hAnsiTheme="minorEastAsia" w:eastAsiaTheme="minorEastAsia"/>
                <w:b/>
                <w:bCs/>
                <w:sz w:val="24"/>
                <w:szCs w:val="24"/>
              </w:rPr>
              <w:t>技术白皮书等证明材料并</w:t>
            </w:r>
            <w:r>
              <w:rPr>
                <w:rFonts w:hint="eastAsia" w:cs="Times New Roman" w:asciiTheme="minorEastAsia" w:hAnsiTheme="minorEastAsia" w:eastAsiaTheme="minorEastAsia"/>
                <w:b/>
                <w:bCs/>
                <w:sz w:val="24"/>
                <w:szCs w:val="24"/>
              </w:rPr>
              <w:t>同时提供可清晰反映出参数的物镜照片截图，此项作为</w:t>
            </w:r>
            <w:r>
              <w:rPr>
                <w:rFonts w:cs="Times New Roman" w:asciiTheme="minorEastAsia" w:hAnsiTheme="minorEastAsia" w:eastAsiaTheme="minorEastAsia"/>
                <w:b/>
                <w:bCs/>
                <w:sz w:val="24"/>
                <w:szCs w:val="24"/>
              </w:rPr>
              <w:t>验收指标）</w:t>
            </w:r>
          </w:p>
          <w:p w14:paraId="32C9C254">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或2.5</w:t>
            </w:r>
            <w:r>
              <w:rPr>
                <w:rFonts w:cs="Times New Roman" w:asciiTheme="minorEastAsia" w:hAnsiTheme="minorEastAsia" w:eastAsiaTheme="minorEastAsia"/>
                <w:sz w:val="24"/>
                <w:szCs w:val="24"/>
              </w:rPr>
              <w:t>×，N.A.≥0.06，WD≥5.8；</w:t>
            </w:r>
          </w:p>
          <w:p w14:paraId="50A8A960">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10×，N.A.≥0.4，WD≥3.1；</w:t>
            </w:r>
          </w:p>
          <w:p w14:paraId="6A489F11">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20×，N.A.≥0.8，WD≥0.6；</w:t>
            </w:r>
          </w:p>
          <w:p w14:paraId="322F3112">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40×，N.A.≥0.95，WD≥0.18；</w:t>
            </w:r>
          </w:p>
          <w:p w14:paraId="4DA16310">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20×相差物镜，N.A.≥0.5，WD≥1.6。</w:t>
            </w:r>
          </w:p>
          <w:p w14:paraId="3E854E5D">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100X油镜，N.A.≥1.45（支持自动加油）</w:t>
            </w:r>
          </w:p>
          <w:p w14:paraId="0BF4DEB0">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1.6、明场成像：明场彩色相机，高分辨率CMOS≥500万像素，阵式扫描成像，内置ICC校色文件，像素数≥2448*2048，像元≥3.45μm×3.45μm；15mm×15mm区域时明场扫描速度，20×物镜扫描时间≤80秒</w:t>
            </w:r>
            <w:r>
              <w:rPr>
                <w:rFonts w:cs="Times New Roman" w:asciiTheme="minorEastAsia" w:hAnsiTheme="minorEastAsia" w:eastAsiaTheme="minorEastAsia"/>
                <w:bCs/>
                <w:sz w:val="24"/>
                <w:szCs w:val="24"/>
              </w:rPr>
              <w:t>。</w:t>
            </w:r>
          </w:p>
          <w:p w14:paraId="0371BFAF">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1.7、扫描方式：智能扫描，样品定制性智能扫描方式，聚焦与扫描分区域进行，使采集速度最大化，能够边扫描边做图像拼接</w:t>
            </w:r>
            <w:r>
              <w:rPr>
                <w:rFonts w:cs="Times New Roman" w:asciiTheme="minorEastAsia" w:hAnsiTheme="minorEastAsia" w:eastAsiaTheme="minorEastAsia"/>
                <w:bCs/>
                <w:sz w:val="24"/>
                <w:szCs w:val="24"/>
              </w:rPr>
              <w:t>。</w:t>
            </w:r>
          </w:p>
          <w:p w14:paraId="4F2DCD57">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1.8、电动Z轴：全电动闭环式快速自动对焦。</w:t>
            </w:r>
          </w:p>
          <w:p w14:paraId="20CC0191">
            <w:pPr>
              <w:spacing w:line="360" w:lineRule="auto"/>
              <w:rPr>
                <w:rFonts w:cs="Times New Roman" w:asciiTheme="minorEastAsia" w:hAnsiTheme="minorEastAsia" w:eastAsiaTheme="minorEastAsia"/>
                <w:b/>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sz w:val="24"/>
                <w:szCs w:val="24"/>
              </w:rPr>
              <w:t>1.9、样本（切片）夹：≥</w:t>
            </w:r>
            <w:r>
              <w:rPr>
                <w:rFonts w:hint="eastAsia" w:cs="Times New Roman" w:asciiTheme="minorEastAsia" w:hAnsiTheme="minorEastAsia" w:eastAsiaTheme="minorEastAsia"/>
                <w:b/>
                <w:sz w:val="24"/>
                <w:szCs w:val="24"/>
              </w:rPr>
              <w:t xml:space="preserve"> </w:t>
            </w:r>
            <w:r>
              <w:rPr>
                <w:rFonts w:cs="Times New Roman" w:asciiTheme="minorEastAsia" w:hAnsiTheme="minorEastAsia" w:eastAsiaTheme="minorEastAsia"/>
                <w:b/>
                <w:sz w:val="24"/>
                <w:szCs w:val="24"/>
              </w:rPr>
              <w:t>6片，至少满足1×3、2×3、3×4、4×5英寸等4种规格标本，后期可本地化升级加载器：最多可以支持≥</w:t>
            </w:r>
            <w:r>
              <w:rPr>
                <w:rFonts w:hint="eastAsia" w:cs="Times New Roman" w:asciiTheme="minorEastAsia" w:hAnsiTheme="minorEastAsia" w:eastAsiaTheme="minorEastAsia"/>
                <w:b/>
                <w:sz w:val="24"/>
                <w:szCs w:val="24"/>
              </w:rPr>
              <w:t>200</w:t>
            </w:r>
            <w:r>
              <w:rPr>
                <w:rFonts w:cs="Times New Roman" w:asciiTheme="minorEastAsia" w:hAnsiTheme="minorEastAsia" w:eastAsiaTheme="minorEastAsia"/>
                <w:b/>
                <w:sz w:val="24"/>
                <w:szCs w:val="24"/>
              </w:rPr>
              <w:t>片标准载玻片；可升级散斑照明采集光学层切模式，使用激光照明，通过光学调制形成均匀照明和散斑照明两种照明条件并采集原始图像，进一步通过高低频信号的快速运算筛选，实时去除非焦面信号、获得高对比度光学层切图像。</w:t>
            </w:r>
            <w:r>
              <w:rPr>
                <w:rFonts w:cs="Times New Roman" w:asciiTheme="minorEastAsia" w:hAnsiTheme="minorEastAsia" w:eastAsiaTheme="minorEastAsia"/>
                <w:b/>
                <w:bCs/>
                <w:sz w:val="24"/>
                <w:szCs w:val="24"/>
              </w:rPr>
              <w:t>（提供</w:t>
            </w:r>
            <w:r>
              <w:rPr>
                <w:rFonts w:hint="eastAsia" w:cs="Times New Roman" w:asciiTheme="minorEastAsia" w:hAnsiTheme="minorEastAsia" w:eastAsiaTheme="minorEastAsia"/>
                <w:b/>
                <w:bCs/>
                <w:sz w:val="24"/>
                <w:szCs w:val="24"/>
                <w:lang w:eastAsia="zh-CN"/>
              </w:rPr>
              <w:t>产品彩页截图</w:t>
            </w:r>
            <w:r>
              <w:rPr>
                <w:rFonts w:cs="Times New Roman" w:asciiTheme="minorEastAsia" w:hAnsiTheme="minorEastAsia" w:eastAsiaTheme="minorEastAsia"/>
                <w:b/>
                <w:bCs/>
                <w:sz w:val="24"/>
                <w:szCs w:val="24"/>
              </w:rPr>
              <w:t>、技术白皮书等证明材料佐证并作为验收指标）</w:t>
            </w:r>
            <w:r>
              <w:rPr>
                <w:rFonts w:cs="Times New Roman" w:asciiTheme="minorEastAsia" w:hAnsiTheme="minorEastAsia" w:eastAsiaTheme="minorEastAsia"/>
                <w:b/>
                <w:sz w:val="24"/>
                <w:szCs w:val="24"/>
              </w:rPr>
              <w:t>。</w:t>
            </w:r>
          </w:p>
          <w:p w14:paraId="5A75F610">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1.10、外形设计一体式主扫描单元，无需防震台，主机电动部件一键启动，箱体式设计无需暗室操作。</w:t>
            </w:r>
          </w:p>
          <w:p w14:paraId="5C5AE82F">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1.11、偏光附件：含起偏镜、检偏镜。</w:t>
            </w:r>
          </w:p>
          <w:p w14:paraId="69197033">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 xml:space="preserve">2、荧光部分 </w:t>
            </w:r>
          </w:p>
          <w:p w14:paraId="5359D771">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2.1、电动荧光成像装置，电动激发块转盘≥单层8孔位；荧光复眼照明装置，能够确保视野内荧光强度均匀，并保证不同视野间切换，荧光强度不变。</w:t>
            </w:r>
          </w:p>
          <w:p w14:paraId="4E366092">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2.2、长寿命LED光源： 15000小时以上灯泡使用寿命，响应时间&lt;100µs TTL触发，全光谱可见（375-660nm），通过不同激发块、快速转轮组合实现高速全光谱荧光观察</w:t>
            </w:r>
            <w:r>
              <w:rPr>
                <w:rFonts w:cs="Times New Roman" w:asciiTheme="minorEastAsia" w:hAnsiTheme="minorEastAsia" w:eastAsiaTheme="minorEastAsia"/>
                <w:bCs/>
                <w:sz w:val="24"/>
                <w:szCs w:val="24"/>
              </w:rPr>
              <w:t>。</w:t>
            </w:r>
          </w:p>
          <w:p w14:paraId="22E21FB3">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2.3、荧光滤光镜组：至少配置DAPI、GFP、RFP、mCherry四种荧光滤色镜组。</w:t>
            </w:r>
          </w:p>
          <w:p w14:paraId="3FCB7B57">
            <w:pPr>
              <w:spacing w:line="360" w:lineRule="auto"/>
              <w:rPr>
                <w:rFonts w:cs="Times New Roman" w:asciiTheme="minorEastAsia" w:hAnsiTheme="minorEastAsia" w:eastAsiaTheme="minorEastAsia"/>
                <w:b/>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sz w:val="24"/>
                <w:szCs w:val="24"/>
              </w:rPr>
              <w:t>2.4、采用同明场分开的独立的荧光专用大靶面CMOS芯片相机：像素数</w:t>
            </w:r>
            <w:r>
              <w:rPr>
                <w:rFonts w:hint="eastAsia" w:cs="Times New Roman" w:asciiTheme="minorEastAsia" w:hAnsiTheme="minorEastAsia" w:eastAsiaTheme="minorEastAsia"/>
                <w:b/>
                <w:sz w:val="24"/>
                <w:szCs w:val="24"/>
              </w:rPr>
              <w:t xml:space="preserve"> </w:t>
            </w:r>
            <w:r>
              <w:rPr>
                <w:rFonts w:cs="Times New Roman" w:asciiTheme="minorEastAsia" w:hAnsiTheme="minorEastAsia" w:eastAsiaTheme="minorEastAsia"/>
                <w:b/>
                <w:sz w:val="24"/>
                <w:szCs w:val="24"/>
              </w:rPr>
              <w:t>≥1000万像素；荧光成像速度：15mm×15mm区域20×物镜单荧光通道（50ms曝光）的成像扫描时间≤2min；多通道扫描时，两种模式，move XY before channel</w:t>
            </w:r>
            <w:r>
              <w:rPr>
                <w:rFonts w:hint="eastAsia" w:cs="Times New Roman" w:asciiTheme="minorEastAsia" w:hAnsiTheme="minorEastAsia" w:eastAsiaTheme="minorEastAsia"/>
                <w:b/>
                <w:sz w:val="24"/>
                <w:szCs w:val="24"/>
              </w:rPr>
              <w:t>（切换荧光通道前XY扫描）</w:t>
            </w:r>
            <w:r>
              <w:rPr>
                <w:rFonts w:cs="Times New Roman" w:asciiTheme="minorEastAsia" w:hAnsiTheme="minorEastAsia" w:eastAsiaTheme="minorEastAsia"/>
                <w:b/>
                <w:sz w:val="24"/>
                <w:szCs w:val="24"/>
              </w:rPr>
              <w:t>或者change by channel before XY</w:t>
            </w:r>
            <w:r>
              <w:rPr>
                <w:rFonts w:hint="eastAsia" w:cs="Times New Roman" w:asciiTheme="minorEastAsia" w:hAnsiTheme="minorEastAsia" w:eastAsiaTheme="minorEastAsia"/>
                <w:b/>
                <w:sz w:val="24"/>
                <w:szCs w:val="24"/>
              </w:rPr>
              <w:t>（XY扫描前切换荧光通道）</w:t>
            </w:r>
            <w:r>
              <w:rPr>
                <w:rFonts w:cs="Times New Roman" w:asciiTheme="minorEastAsia" w:hAnsiTheme="minorEastAsia" w:eastAsiaTheme="minorEastAsia"/>
                <w:b/>
                <w:sz w:val="24"/>
                <w:szCs w:val="24"/>
              </w:rPr>
              <w:t>，根据荧光配置，扫描速度最大化。</w:t>
            </w:r>
            <w:r>
              <w:rPr>
                <w:rFonts w:cs="Times New Roman" w:asciiTheme="minorEastAsia" w:hAnsiTheme="minorEastAsia" w:eastAsiaTheme="minorEastAsia"/>
                <w:b/>
                <w:bCs/>
                <w:sz w:val="24"/>
                <w:szCs w:val="24"/>
              </w:rPr>
              <w:t>（提供</w:t>
            </w:r>
            <w:r>
              <w:rPr>
                <w:rFonts w:hint="eastAsia" w:cs="Times New Roman" w:asciiTheme="minorEastAsia" w:hAnsiTheme="minorEastAsia" w:eastAsiaTheme="minorEastAsia"/>
                <w:b/>
                <w:bCs/>
                <w:sz w:val="24"/>
                <w:szCs w:val="24"/>
                <w:lang w:eastAsia="zh-CN"/>
              </w:rPr>
              <w:t>产品彩页截图</w:t>
            </w:r>
            <w:r>
              <w:rPr>
                <w:rFonts w:cs="Times New Roman" w:asciiTheme="minorEastAsia" w:hAnsiTheme="minorEastAsia" w:eastAsiaTheme="minorEastAsia"/>
                <w:b/>
                <w:bCs/>
                <w:sz w:val="24"/>
                <w:szCs w:val="24"/>
              </w:rPr>
              <w:t>、技术白皮书等证明材料佐证并作为验收指标）</w:t>
            </w:r>
            <w:r>
              <w:rPr>
                <w:rFonts w:cs="Times New Roman" w:asciiTheme="minorEastAsia" w:hAnsiTheme="minorEastAsia" w:eastAsiaTheme="minorEastAsia"/>
                <w:b/>
                <w:sz w:val="24"/>
                <w:szCs w:val="24"/>
              </w:rPr>
              <w:t>。</w:t>
            </w:r>
          </w:p>
          <w:p w14:paraId="4A095E26">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3、图像采集工作站</w:t>
            </w:r>
          </w:p>
          <w:p w14:paraId="5DB3E730">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3.1.智能化软件，控制一切外围部件并具有丰富的软件功能：</w:t>
            </w:r>
          </w:p>
          <w:p w14:paraId="6D10D9B6">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3.2图像采集过程可自动寻找组织、自动扫描、自动聚焦、自动白平衡、自动曝光、自动对焦、自动拼接</w:t>
            </w:r>
            <w:r>
              <w:rPr>
                <w:rFonts w:cs="Times New Roman" w:asciiTheme="minorEastAsia" w:hAnsiTheme="minorEastAsia" w:eastAsiaTheme="minorEastAsia"/>
                <w:bCs/>
                <w:sz w:val="24"/>
                <w:szCs w:val="24"/>
              </w:rPr>
              <w:t>。</w:t>
            </w:r>
          </w:p>
          <w:p w14:paraId="0C29973A">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3.3.自动探测样品区域，具有marker识别功能，快速筛选目标扫描区域</w:t>
            </w:r>
            <w:r>
              <w:rPr>
                <w:rFonts w:cs="Times New Roman" w:asciiTheme="minorEastAsia" w:hAnsiTheme="minorEastAsia" w:eastAsiaTheme="minorEastAsia"/>
                <w:bCs/>
                <w:sz w:val="24"/>
                <w:szCs w:val="24"/>
              </w:rPr>
              <w:t>。</w:t>
            </w:r>
          </w:p>
          <w:p w14:paraId="41895639">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3.4.支持矩形、圆形（TMA应用）、不规则形状等多种扫描区域设置，支持通过面积参数快速删除杂质区域</w:t>
            </w:r>
            <w:r>
              <w:rPr>
                <w:rFonts w:cs="Times New Roman" w:asciiTheme="minorEastAsia" w:hAnsiTheme="minorEastAsia" w:eastAsiaTheme="minorEastAsia"/>
                <w:bCs/>
                <w:sz w:val="24"/>
                <w:szCs w:val="24"/>
              </w:rPr>
              <w:t>。</w:t>
            </w:r>
          </w:p>
          <w:p w14:paraId="0EFE4120">
            <w:pPr>
              <w:spacing w:line="360" w:lineRule="auto"/>
              <w:rPr>
                <w:rFonts w:hint="eastAsia" w:cs="Times New Roman" w:asciiTheme="minorEastAsia" w:hAnsiTheme="minorEastAsia" w:eastAsiaTheme="minorEastAsia"/>
                <w:bCs/>
                <w:sz w:val="24"/>
                <w:szCs w:val="24"/>
              </w:rPr>
            </w:pPr>
            <w:r>
              <w:rPr>
                <w:rFonts w:cs="Times New Roman" w:asciiTheme="minorEastAsia" w:hAnsiTheme="minorEastAsia" w:eastAsiaTheme="minorEastAsia"/>
                <w:sz w:val="24"/>
                <w:szCs w:val="24"/>
              </w:rPr>
              <w:t>3.5.聚焦地形图功能，保证快速准确扫描不平整或厚样品；支持连续实时对焦</w:t>
            </w:r>
            <w:r>
              <w:rPr>
                <w:rFonts w:cs="Times New Roman" w:asciiTheme="minorEastAsia" w:hAnsiTheme="minorEastAsia" w:eastAsiaTheme="minorEastAsia"/>
                <w:bCs/>
                <w:sz w:val="24"/>
                <w:szCs w:val="24"/>
              </w:rPr>
              <w:t>。</w:t>
            </w:r>
          </w:p>
          <w:p w14:paraId="68BC76D4">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3.6.条码自动扫描功能，支持多种一维和二维条码类型，条码读取后可用于自动命名和样品信息记录。</w:t>
            </w:r>
          </w:p>
          <w:p w14:paraId="3B9B882A">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3.7.Z-Stack图像获取，扫描层数以及厚度可调；支持实时EFI景深扩展</w:t>
            </w:r>
            <w:r>
              <w:rPr>
                <w:rFonts w:cs="Times New Roman" w:asciiTheme="minorEastAsia" w:hAnsiTheme="minorEastAsia" w:eastAsiaTheme="minorEastAsia"/>
                <w:bCs/>
                <w:sz w:val="24"/>
                <w:szCs w:val="24"/>
              </w:rPr>
              <w:t>。</w:t>
            </w:r>
          </w:p>
          <w:p w14:paraId="66DFDB7D">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3.8.图像处理与测量功能：分离组合通道，多种滤镜算法，实时、后期反卷积</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测量长度、面积、荧光强度等多种参数</w:t>
            </w:r>
            <w:r>
              <w:rPr>
                <w:rFonts w:cs="Times New Roman" w:asciiTheme="minorEastAsia" w:hAnsiTheme="minorEastAsia" w:eastAsiaTheme="minorEastAsia"/>
                <w:bCs/>
                <w:sz w:val="24"/>
                <w:szCs w:val="24"/>
              </w:rPr>
              <w:t>。</w:t>
            </w:r>
          </w:p>
          <w:p w14:paraId="59E997BD">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3.9荧光扫描模块：可进行荧光扫描或荧光批量扫描；荧光扫描支持Channel优先或XY视野优先的切换，保证不同配置下的最快图像采集</w:t>
            </w:r>
            <w:r>
              <w:rPr>
                <w:rFonts w:cs="Times New Roman" w:asciiTheme="minorEastAsia" w:hAnsiTheme="minorEastAsia" w:eastAsiaTheme="minorEastAsia"/>
                <w:bCs/>
                <w:sz w:val="24"/>
                <w:szCs w:val="24"/>
              </w:rPr>
              <w:t>。</w:t>
            </w:r>
          </w:p>
          <w:p w14:paraId="6842789D">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3.10.扫描系统工作站：Inter(R) Core(TM) i7-8700k CPU，6核处理器，主频≥3.7GHz，内存≥32GB，硬盘≥2TB，专业级图形卡，高分辨率27英寸LED显示器, ≥2560*1400。</w:t>
            </w:r>
          </w:p>
          <w:p w14:paraId="63406980">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3.11 配套UPS电源1套。</w:t>
            </w:r>
          </w:p>
          <w:p w14:paraId="734501D3">
            <w:pPr>
              <w:numPr>
                <w:ilvl w:val="0"/>
                <w:numId w:val="1"/>
              </w:num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配套同品牌前处理细胞显微成像系统1套</w:t>
            </w:r>
          </w:p>
          <w:p w14:paraId="05C6FC1B">
            <w:pPr>
              <w:spacing w:line="360" w:lineRule="auto"/>
              <w:rPr>
                <w:rFonts w:hint="eastAsia" w:cs="Times New Roman" w:asciiTheme="minorEastAsia" w:hAnsiTheme="minorEastAsia" w:eastAsiaTheme="minorEastAsia"/>
                <w:b/>
                <w:bCs/>
                <w:sz w:val="24"/>
                <w:szCs w:val="24"/>
              </w:rPr>
            </w:pPr>
            <w:r>
              <w:rPr>
                <w:rFonts w:cs="Times New Roman" w:asciiTheme="minorEastAsia" w:hAnsiTheme="minorEastAsia" w:eastAsiaTheme="minorEastAsia"/>
                <w:sz w:val="24"/>
                <w:szCs w:val="24"/>
              </w:rPr>
              <w:t>1、显微镜镜体，双层光路，第一层接编码型8孔荧光激发块转盘，第二层含不少于1X/2X编码型中间变倍器。</w:t>
            </w:r>
          </w:p>
          <w:p w14:paraId="31115620">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2、编码型物镜转换器：≥6孔物镜转盘。</w:t>
            </w:r>
          </w:p>
          <w:p w14:paraId="16DFE556">
            <w:pPr>
              <w:numPr>
                <w:ilvl w:val="0"/>
                <w:numId w:val="2"/>
              </w:num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聚焦机构：聚焦机构同轴粗、微调旋钮（最小微调刻度单位：1μm），行程</w:t>
            </w:r>
            <w:r>
              <w:rPr>
                <w:rFonts w:hint="eastAsia" w:cs="Times New Roman" w:asciiTheme="minorEastAsia" w:hAnsiTheme="minorEastAsia" w:eastAsiaTheme="minorEastAsia"/>
                <w:sz w:val="24"/>
                <w:szCs w:val="24"/>
              </w:rPr>
              <w:t xml:space="preserve"> </w:t>
            </w:r>
            <w:r>
              <w:rPr>
                <w:rFonts w:cs="Times New Roman" w:asciiTheme="minorEastAsia" w:hAnsiTheme="minorEastAsia" w:eastAsiaTheme="minorEastAsia"/>
                <w:sz w:val="24"/>
                <w:szCs w:val="24"/>
              </w:rPr>
              <w:t>≤10mm，粗调旋钮扭矩可调，有聚焦上限调节。</w:t>
            </w:r>
          </w:p>
          <w:p w14:paraId="1BE80E4B">
            <w:pPr>
              <w:spacing w:line="360" w:lineRule="auto"/>
              <w:rPr>
                <w:rFonts w:hint="eastAsia" w:cs="Times New Roman" w:asciiTheme="minorEastAsia" w:hAnsiTheme="minorEastAsia" w:eastAsiaTheme="minorEastAsia"/>
                <w:b/>
                <w:bCs/>
                <w:sz w:val="24"/>
                <w:szCs w:val="24"/>
              </w:rPr>
            </w:pPr>
            <w:r>
              <w:rPr>
                <w:rFonts w:cs="Times New Roman" w:asciiTheme="minorEastAsia" w:hAnsiTheme="minorEastAsia" w:eastAsiaTheme="minorEastAsia"/>
                <w:sz w:val="24"/>
                <w:szCs w:val="24"/>
              </w:rPr>
              <w:t>4、光学系统：无限远校正光学系统，</w:t>
            </w:r>
            <w:r>
              <w:rPr>
                <w:rFonts w:hint="eastAsia" w:cs="Times New Roman" w:asciiTheme="minorEastAsia" w:hAnsiTheme="minorEastAsia" w:eastAsiaTheme="minorEastAsia"/>
                <w:sz w:val="24"/>
                <w:szCs w:val="24"/>
              </w:rPr>
              <w:t>物镜</w:t>
            </w:r>
            <w:r>
              <w:rPr>
                <w:rFonts w:cs="Times New Roman" w:asciiTheme="minorEastAsia" w:hAnsiTheme="minorEastAsia" w:eastAsiaTheme="minorEastAsia"/>
                <w:sz w:val="24"/>
                <w:szCs w:val="24"/>
              </w:rPr>
              <w:t>齐焦距离必须为国际标准≤45mm。</w:t>
            </w:r>
          </w:p>
          <w:p w14:paraId="048244D5">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5、透射光照明：≥100W卤素灯透射光照明装置，视场可变光阑可调。</w:t>
            </w:r>
          </w:p>
          <w:p w14:paraId="1A2206AE">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6、观察镜筒：正像、可倾斜式观察筒，观察角度35-85°，眼点高度调节范围0－65mm可调，瞳距50-76mm, 视场数≥22。</w:t>
            </w:r>
          </w:p>
          <w:p w14:paraId="195A31E4">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7、精确定位功能手动载物台，具备XY锁定和复位功能；控制手柄扭力可调；尺寸：240mm(D) x 444.5mm(W)；移动范围Y≥75mm，X≥114mm。</w:t>
            </w:r>
          </w:p>
          <w:p w14:paraId="6FC607D9">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8、聚光镜：5孔聚光镜；NA≥0.55；WD≥27mm。</w:t>
            </w:r>
          </w:p>
          <w:p w14:paraId="5413ED27">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9、物镜，必须符合下列参数</w:t>
            </w:r>
          </w:p>
          <w:p w14:paraId="3623D125">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万能平场半复消色差相差物镜4X（N.A.≥0.13, W.D. ≥17.0mm）</w:t>
            </w:r>
          </w:p>
          <w:p w14:paraId="138F65C3">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万能平场半复消色差相差物镜10X（N.A.≥0.3, W.D. ≥10mm）</w:t>
            </w:r>
          </w:p>
          <w:p w14:paraId="34D605A8">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长工作距离平场半复消色差相差物镜20X（N.A.≥0.7, W.D.≥0.8-1.8mm）</w:t>
            </w:r>
          </w:p>
          <w:p w14:paraId="66996D33">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长工作距离平场半复消色差相差物镜40X（N.A.≥0.6, W.D.≥3.0-4.2mm）</w:t>
            </w:r>
          </w:p>
          <w:p w14:paraId="2F6CD682">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10、目镜：高眼点目镜，10×，视场直径≥22。</w:t>
            </w:r>
          </w:p>
          <w:p w14:paraId="285E92C9">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11、反射荧光系统</w:t>
            </w:r>
          </w:p>
          <w:p w14:paraId="61BDB139">
            <w:pPr>
              <w:spacing w:line="360" w:lineRule="auto"/>
              <w:rPr>
                <w:rFonts w:hint="eastAsia" w:cs="Times New Roman" w:asciiTheme="minorEastAsia" w:hAnsiTheme="minorEastAsia" w:eastAsiaTheme="minorEastAsia"/>
                <w:b/>
                <w:bCs/>
                <w:sz w:val="24"/>
                <w:szCs w:val="24"/>
              </w:rPr>
            </w:pPr>
            <w:r>
              <w:rPr>
                <w:rFonts w:cs="Times New Roman" w:asciiTheme="minorEastAsia" w:hAnsiTheme="minorEastAsia" w:eastAsiaTheme="minorEastAsia"/>
                <w:sz w:val="24"/>
                <w:szCs w:val="24"/>
              </w:rPr>
              <w:t>11.1、编码型激发块转盘：≥8孔位激发块转盘，无需拆卸即可更换激发块，内置光闸，防水设计</w:t>
            </w:r>
            <w:r>
              <w:rPr>
                <w:rFonts w:cs="Times New Roman" w:asciiTheme="minorEastAsia" w:hAnsiTheme="minorEastAsia" w:eastAsiaTheme="minorEastAsia"/>
                <w:bCs/>
                <w:sz w:val="24"/>
                <w:szCs w:val="24"/>
              </w:rPr>
              <w:t>。</w:t>
            </w:r>
          </w:p>
          <w:p w14:paraId="4C78EE04">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11.2、荧光激发块：配置不少于6个荧光激发块 DAPI、FITC、CY3、CY5 、Mcherry、CFP或类似荧光染料/探针的成像需求。</w:t>
            </w:r>
          </w:p>
          <w:p w14:paraId="386B0D26">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11.3、荧光照明器：直型荧光照明支柱。</w:t>
            </w:r>
          </w:p>
          <w:p w14:paraId="53826408">
            <w:pPr>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11.4、长效荧光光源：金属卤化物长效荧光光源，通过光纤导入显微镜，功率130W，灯泡寿命3000小时以上，免对中调节，光纤及显微镜适配器，光强9档调节。</w:t>
            </w:r>
          </w:p>
          <w:p w14:paraId="709095DC">
            <w:pPr>
              <w:spacing w:line="360" w:lineRule="auto"/>
              <w:jc w:val="left"/>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12、超高分辨率彩色数字制冷显微相机</w:t>
            </w:r>
          </w:p>
          <w:p w14:paraId="0AABCDD9">
            <w:pPr>
              <w:spacing w:line="360" w:lineRule="auto"/>
              <w:jc w:val="left"/>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bCs/>
                <w:sz w:val="24"/>
                <w:szCs w:val="24"/>
              </w:rPr>
              <w:t>12.1、相机类型和分辨率：</w:t>
            </w:r>
            <w:r>
              <w:rPr>
                <w:rFonts w:hint="eastAsia" w:cs="Times New Roman" w:asciiTheme="minorEastAsia" w:hAnsiTheme="minorEastAsia" w:eastAsiaTheme="minorEastAsia"/>
                <w:b/>
                <w:bCs/>
                <w:sz w:val="24"/>
                <w:szCs w:val="24"/>
              </w:rPr>
              <w:t>相机必须</w:t>
            </w:r>
            <w:r>
              <w:rPr>
                <w:rFonts w:cs="Times New Roman" w:asciiTheme="minorEastAsia" w:hAnsiTheme="minorEastAsia" w:eastAsiaTheme="minorEastAsia"/>
                <w:b/>
                <w:bCs/>
                <w:sz w:val="24"/>
                <w:szCs w:val="24"/>
              </w:rPr>
              <w:t>与显微镜为同品牌</w:t>
            </w:r>
            <w:r>
              <w:rPr>
                <w:rFonts w:hint="eastAsia" w:cs="Times New Roman" w:asciiTheme="minorEastAsia" w:hAnsiTheme="minorEastAsia" w:eastAsiaTheme="minorEastAsia"/>
                <w:b/>
                <w:bCs/>
                <w:sz w:val="24"/>
                <w:szCs w:val="24"/>
              </w:rPr>
              <w:t>产品</w:t>
            </w:r>
            <w:r>
              <w:rPr>
                <w:rFonts w:cs="Times New Roman" w:asciiTheme="minorEastAsia" w:hAnsiTheme="minorEastAsia" w:eastAsiaTheme="minorEastAsia"/>
                <w:b/>
                <w:bCs/>
                <w:sz w:val="24"/>
                <w:szCs w:val="24"/>
              </w:rPr>
              <w:t>，彩色CMOS相机，全局快门，芯片尺寸≥1.1英寸，必须带制冷系Peltier统；最大图像分辨率：≥4500万像素。（提供</w:t>
            </w:r>
            <w:r>
              <w:rPr>
                <w:rFonts w:hint="eastAsia" w:cs="Times New Roman" w:asciiTheme="minorEastAsia" w:hAnsiTheme="minorEastAsia" w:eastAsiaTheme="minorEastAsia"/>
                <w:b/>
                <w:bCs/>
                <w:sz w:val="24"/>
                <w:szCs w:val="24"/>
                <w:lang w:eastAsia="zh-CN"/>
              </w:rPr>
              <w:t>产品彩页截图</w:t>
            </w:r>
            <w:r>
              <w:rPr>
                <w:rFonts w:cs="Times New Roman" w:asciiTheme="minorEastAsia" w:hAnsiTheme="minorEastAsia" w:eastAsiaTheme="minorEastAsia"/>
                <w:b/>
                <w:bCs/>
                <w:sz w:val="24"/>
                <w:szCs w:val="24"/>
              </w:rPr>
              <w:t>、技术白皮书等证明材料佐证</w:t>
            </w:r>
            <w:r>
              <w:rPr>
                <w:rFonts w:hint="eastAsia" w:cs="Times New Roman" w:asciiTheme="minorEastAsia" w:hAnsiTheme="minorEastAsia" w:eastAsiaTheme="minorEastAsia"/>
                <w:b/>
                <w:bCs/>
                <w:sz w:val="24"/>
                <w:szCs w:val="24"/>
              </w:rPr>
              <w:t>， 同时提供提供软件截图证明图像分辨率指标，</w:t>
            </w:r>
            <w:r>
              <w:rPr>
                <w:rFonts w:cs="Times New Roman" w:asciiTheme="minorEastAsia" w:hAnsiTheme="minorEastAsia" w:eastAsiaTheme="minorEastAsia"/>
                <w:b/>
                <w:bCs/>
                <w:sz w:val="24"/>
                <w:szCs w:val="24"/>
              </w:rPr>
              <w:t>并作为验收指标）</w:t>
            </w:r>
            <w:r>
              <w:rPr>
                <w:rFonts w:cs="Times New Roman" w:asciiTheme="minorEastAsia" w:hAnsiTheme="minorEastAsia" w:eastAsiaTheme="minorEastAsia"/>
                <w:bCs/>
                <w:sz w:val="24"/>
                <w:szCs w:val="24"/>
              </w:rPr>
              <w:t>。</w:t>
            </w:r>
          </w:p>
          <w:p w14:paraId="38D9E17D">
            <w:pPr>
              <w:spacing w:line="360" w:lineRule="auto"/>
              <w:jc w:val="left"/>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12.2、实时预览帧速：≥60 fps（在1920 × 1200分辨率下）；≥22 fps（在4096 × 3000分辨率下）。</w:t>
            </w:r>
          </w:p>
          <w:p w14:paraId="7CF508DF">
            <w:pPr>
              <w:widowControl/>
              <w:spacing w:line="360" w:lineRule="auto"/>
              <w:jc w:val="left"/>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12.3、曝光时间：28 μs - 120 s。</w:t>
            </w:r>
          </w:p>
          <w:p w14:paraId="36C12476">
            <w:pPr>
              <w:spacing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sz w:val="24"/>
                <w:szCs w:val="24"/>
              </w:rPr>
              <w:t>★</w:t>
            </w:r>
            <w:r>
              <w:rPr>
                <w:rFonts w:cs="Times New Roman" w:asciiTheme="minorEastAsia" w:hAnsiTheme="minorEastAsia" w:eastAsiaTheme="minorEastAsia"/>
                <w:b/>
                <w:bCs/>
                <w:sz w:val="24"/>
                <w:szCs w:val="24"/>
              </w:rPr>
              <w:t>12.4、可采集的荧光波长范围：</w:t>
            </w:r>
          </w:p>
          <w:p w14:paraId="6FCDA336">
            <w:pPr>
              <w:spacing w:line="360" w:lineRule="auto"/>
              <w:rPr>
                <w:rFonts w:cs="Times New Roman" w:asciiTheme="minorEastAsia" w:hAnsiTheme="minorEastAsia" w:eastAsiaTheme="minorEastAsia"/>
                <w:b/>
                <w:bCs/>
                <w:sz w:val="24"/>
                <w:szCs w:val="24"/>
              </w:rPr>
            </w:pPr>
            <w:r>
              <w:rPr>
                <w:rFonts w:cs="Times New Roman" w:asciiTheme="minorEastAsia" w:hAnsiTheme="minorEastAsia" w:eastAsiaTheme="minorEastAsia"/>
                <w:b/>
                <w:bCs/>
                <w:sz w:val="24"/>
                <w:szCs w:val="24"/>
              </w:rPr>
              <w:t>400-1000nm；支持IR滤镜手动切换进出光路</w:t>
            </w:r>
            <w:r>
              <w:rPr>
                <w:rFonts w:hint="eastAsia" w:cs="Times New Roman" w:asciiTheme="minorEastAsia" w:hAnsiTheme="minorEastAsia" w:eastAsiaTheme="minorEastAsia"/>
                <w:b/>
                <w:bCs/>
                <w:sz w:val="24"/>
                <w:szCs w:val="24"/>
              </w:rPr>
              <w:t>；</w:t>
            </w:r>
            <w:r>
              <w:rPr>
                <w:rFonts w:cs="Times New Roman" w:asciiTheme="minorEastAsia" w:hAnsiTheme="minorEastAsia" w:eastAsiaTheme="minorEastAsia"/>
                <w:b/>
                <w:bCs/>
                <w:sz w:val="24"/>
                <w:szCs w:val="24"/>
              </w:rPr>
              <w:t>支持AI自动识别显微观察方法（明场、荧光、相差、微分干涉和偏光），自动获取最佳拍摄设置；（提供</w:t>
            </w:r>
            <w:r>
              <w:rPr>
                <w:rFonts w:hint="eastAsia" w:cs="Times New Roman" w:asciiTheme="minorEastAsia" w:hAnsiTheme="minorEastAsia" w:eastAsiaTheme="minorEastAsia"/>
                <w:b/>
                <w:bCs/>
                <w:sz w:val="24"/>
                <w:szCs w:val="24"/>
                <w:lang w:eastAsia="zh-CN"/>
              </w:rPr>
              <w:t>产品彩页截图</w:t>
            </w:r>
            <w:r>
              <w:rPr>
                <w:rFonts w:cs="Times New Roman" w:asciiTheme="minorEastAsia" w:hAnsiTheme="minorEastAsia" w:eastAsiaTheme="minorEastAsia"/>
                <w:b/>
                <w:bCs/>
                <w:sz w:val="24"/>
                <w:szCs w:val="24"/>
              </w:rPr>
              <w:t>、技术白皮书等证明材料佐证并作为验收指标）。</w:t>
            </w:r>
          </w:p>
          <w:p w14:paraId="2C5D0C78">
            <w:pPr>
              <w:spacing w:line="360" w:lineRule="auto"/>
              <w:jc w:val="left"/>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12.5、像素融合：2x2。</w:t>
            </w:r>
          </w:p>
          <w:p w14:paraId="6E813CB4">
            <w:pPr>
              <w:spacing w:line="360" w:lineRule="auto"/>
              <w:rPr>
                <w:rFonts w:cs="Times New Roman" w:asciiTheme="minorEastAsia" w:hAnsiTheme="minorEastAsia" w:eastAsiaTheme="minorEastAsia"/>
                <w:bCs/>
                <w:sz w:val="24"/>
                <w:szCs w:val="24"/>
                <w:lang w:bidi="ar"/>
              </w:rPr>
            </w:pPr>
            <w:r>
              <w:rPr>
                <w:rFonts w:cs="Times New Roman" w:asciiTheme="minorEastAsia" w:hAnsiTheme="minorEastAsia" w:eastAsiaTheme="minorEastAsia"/>
                <w:bCs/>
                <w:sz w:val="24"/>
                <w:szCs w:val="24"/>
                <w:lang w:bidi="ar"/>
              </w:rPr>
              <w:t>12.6、数据传输：采用USB3.1，方便快捷</w:t>
            </w:r>
            <w:r>
              <w:rPr>
                <w:rFonts w:hint="eastAsia" w:cs="Times New Roman" w:asciiTheme="minorEastAsia" w:hAnsiTheme="minorEastAsia" w:eastAsiaTheme="minorEastAsia"/>
                <w:bCs/>
                <w:sz w:val="24"/>
                <w:szCs w:val="24"/>
                <w:lang w:bidi="ar"/>
              </w:rPr>
              <w:t>。</w:t>
            </w:r>
          </w:p>
          <w:p w14:paraId="238F2B6A">
            <w:pPr>
              <w:spacing w:line="360" w:lineRule="auto"/>
              <w:rPr>
                <w:rFonts w:cs="Times New Roman" w:asciiTheme="minorEastAsia" w:hAnsiTheme="minorEastAsia" w:eastAsiaTheme="minorEastAsia"/>
                <w:bCs/>
                <w:sz w:val="24"/>
                <w:szCs w:val="24"/>
                <w:lang w:val="en-GB"/>
              </w:rPr>
            </w:pPr>
            <w:r>
              <w:rPr>
                <w:rFonts w:cs="Times New Roman" w:asciiTheme="minorEastAsia" w:hAnsiTheme="minorEastAsia" w:eastAsiaTheme="minorEastAsia"/>
                <w:bCs/>
                <w:sz w:val="24"/>
                <w:szCs w:val="24"/>
              </w:rPr>
              <w:t>12.7、</w:t>
            </w:r>
            <w:r>
              <w:rPr>
                <w:rFonts w:cs="Times New Roman" w:asciiTheme="minorEastAsia" w:hAnsiTheme="minorEastAsia" w:eastAsiaTheme="minorEastAsia"/>
                <w:bCs/>
                <w:sz w:val="24"/>
                <w:szCs w:val="24"/>
                <w:lang w:val="en-GB"/>
              </w:rPr>
              <w:t>原装正版中文软件</w:t>
            </w:r>
            <w:r>
              <w:rPr>
                <w:rFonts w:hint="eastAsia" w:cs="Times New Roman" w:asciiTheme="minorEastAsia" w:hAnsiTheme="minorEastAsia" w:eastAsiaTheme="minorEastAsia"/>
                <w:bCs/>
                <w:sz w:val="24"/>
                <w:szCs w:val="24"/>
                <w:lang w:val="en-GB"/>
              </w:rPr>
              <w:t>。</w:t>
            </w:r>
          </w:p>
          <w:p w14:paraId="766A9B24">
            <w:pPr>
              <w:spacing w:line="360" w:lineRule="auto"/>
              <w:rPr>
                <w:rFonts w:cs="Times New Roman" w:asciiTheme="minorEastAsia" w:hAnsiTheme="minorEastAsia" w:eastAsiaTheme="minorEastAsia"/>
                <w:bCs/>
                <w:sz w:val="24"/>
                <w:szCs w:val="24"/>
                <w:lang w:bidi="ar"/>
              </w:rPr>
            </w:pPr>
            <w:r>
              <w:rPr>
                <w:rFonts w:cs="Times New Roman" w:asciiTheme="minorEastAsia" w:hAnsiTheme="minorEastAsia" w:eastAsiaTheme="minorEastAsia"/>
                <w:bCs/>
                <w:sz w:val="24"/>
                <w:szCs w:val="24"/>
              </w:rPr>
              <w:t>12.7.1、</w:t>
            </w:r>
            <w:r>
              <w:rPr>
                <w:rFonts w:cs="Times New Roman" w:asciiTheme="minorEastAsia" w:hAnsiTheme="minorEastAsia" w:eastAsiaTheme="minorEastAsia"/>
                <w:bCs/>
                <w:sz w:val="24"/>
                <w:szCs w:val="24"/>
                <w:lang w:bidi="ar"/>
              </w:rPr>
              <w:t>采集单张图片或录制视频，图像调节，显示灰度强度变化；可在图像上添加注释、箭头等；可做离线白平衡、添加标尺；可图像的手动测量，如长度测量和面积测量等。</w:t>
            </w:r>
          </w:p>
          <w:p w14:paraId="3B612B46">
            <w:pPr>
              <w:spacing w:line="360" w:lineRule="auto"/>
              <w:rPr>
                <w:rFonts w:cs="Times New Roman" w:asciiTheme="minorEastAsia" w:hAnsiTheme="minorEastAsia" w:eastAsiaTheme="minorEastAsia"/>
                <w:bCs/>
                <w:sz w:val="24"/>
                <w:szCs w:val="24"/>
              </w:rPr>
            </w:pPr>
            <w:r>
              <w:rPr>
                <w:rFonts w:cs="Times New Roman" w:asciiTheme="minorEastAsia" w:hAnsiTheme="minorEastAsia" w:eastAsiaTheme="minorEastAsia"/>
                <w:bCs/>
                <w:sz w:val="24"/>
                <w:szCs w:val="24"/>
              </w:rPr>
              <w:t>12.7.2、实现</w:t>
            </w:r>
            <w:r>
              <w:rPr>
                <w:rFonts w:cs="Times New Roman" w:asciiTheme="minorEastAsia" w:hAnsiTheme="minorEastAsia" w:eastAsiaTheme="minorEastAsia"/>
                <w:bCs/>
                <w:sz w:val="24"/>
                <w:szCs w:val="24"/>
                <w:lang w:val="ru-RU"/>
              </w:rPr>
              <w:t>即时景深扩展和即时图像拼接功能，配合上述相机实现图像的快速实时拼接；</w:t>
            </w:r>
            <w:r>
              <w:rPr>
                <w:rFonts w:cs="Times New Roman" w:asciiTheme="minorEastAsia" w:hAnsiTheme="minorEastAsia" w:eastAsiaTheme="minorEastAsia"/>
                <w:bCs/>
                <w:sz w:val="24"/>
                <w:szCs w:val="24"/>
              </w:rPr>
              <w:t>可以实现明场和荧光的大图拼接</w:t>
            </w:r>
            <w:r>
              <w:rPr>
                <w:rFonts w:hint="eastAsia" w:cs="Times New Roman" w:asciiTheme="minorEastAsia" w:hAnsiTheme="minorEastAsia" w:eastAsiaTheme="minorEastAsia"/>
                <w:bCs/>
                <w:sz w:val="24"/>
                <w:szCs w:val="24"/>
              </w:rPr>
              <w:t>。</w:t>
            </w:r>
          </w:p>
          <w:p w14:paraId="1D97A2DE">
            <w:pPr>
              <w:numPr>
                <w:ilvl w:val="0"/>
                <w:numId w:val="3"/>
              </w:numPr>
              <w:spacing w:line="360" w:lineRule="auto"/>
              <w:rPr>
                <w:rFonts w:cs="Times New Roman" w:asciiTheme="minorEastAsia" w:hAnsiTheme="minorEastAsia" w:eastAsiaTheme="minorEastAsia"/>
                <w:bCs/>
                <w:kern w:val="0"/>
                <w:sz w:val="24"/>
                <w:szCs w:val="24"/>
                <w:shd w:val="clear" w:color="auto" w:fill="FFFFFF"/>
                <w:lang w:bidi="ar"/>
              </w:rPr>
            </w:pPr>
            <w:r>
              <w:rPr>
                <w:rFonts w:cs="Times New Roman" w:asciiTheme="minorEastAsia" w:hAnsiTheme="minorEastAsia" w:eastAsiaTheme="minorEastAsia"/>
                <w:bCs/>
                <w:sz w:val="24"/>
                <w:szCs w:val="24"/>
              </w:rPr>
              <w:t>电脑：操作系统：Microsoft Windows 10 Professional(64bit)，CPU：Intel Core i7，四核内存：16 GB 显卡：独立显卡（PCI Express X16 VGA card），满足32位显示下的1280x1024分辨率或更高，硬盘：至少1 TB空闲空间，显示器：27英寸4K显示器。</w:t>
            </w:r>
          </w:p>
          <w:p w14:paraId="538E5EEB">
            <w:pPr>
              <w:spacing w:line="360" w:lineRule="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四、配置要求</w:t>
            </w:r>
          </w:p>
          <w:p w14:paraId="265690E9">
            <w:pPr>
              <w:spacing w:line="360" w:lineRule="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1、</w:t>
            </w:r>
            <w:r>
              <w:rPr>
                <w:rFonts w:cs="Times New Roman" w:asciiTheme="minorEastAsia" w:hAnsiTheme="minorEastAsia" w:eastAsiaTheme="minorEastAsia"/>
                <w:bCs/>
                <w:sz w:val="24"/>
                <w:szCs w:val="24"/>
              </w:rPr>
              <w:t>高分辨组织细胞全光谱多色荧光成像系统1套。</w:t>
            </w:r>
          </w:p>
          <w:p w14:paraId="50FA31E5">
            <w:pPr>
              <w:spacing w:line="360" w:lineRule="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2、</w:t>
            </w:r>
            <w:r>
              <w:rPr>
                <w:rFonts w:cs="Times New Roman" w:asciiTheme="minorEastAsia" w:hAnsiTheme="minorEastAsia" w:eastAsiaTheme="minorEastAsia"/>
                <w:bCs/>
                <w:sz w:val="24"/>
                <w:szCs w:val="24"/>
              </w:rPr>
              <w:t>配套同品牌前处理全景组织扫描成像系统1套。</w:t>
            </w:r>
          </w:p>
          <w:p w14:paraId="2B4623ED">
            <w:pPr>
              <w:autoSpaceDE w:val="0"/>
              <w:autoSpaceDN w:val="0"/>
              <w:adjustRightInd w:val="0"/>
              <w:spacing w:line="276" w:lineRule="auto"/>
              <w:jc w:val="left"/>
              <w:rPr>
                <w:rFonts w:cs="宋体" w:asciiTheme="minorEastAsia" w:hAnsiTheme="minorEastAsia" w:eastAsiaTheme="minorEastAsia"/>
                <w:sz w:val="24"/>
                <w:szCs w:val="24"/>
                <w:shd w:val="clear" w:color="auto" w:fill="FFFFFF" w:themeFill="background1"/>
              </w:rPr>
            </w:pPr>
            <w:r>
              <w:rPr>
                <w:rFonts w:hint="eastAsia" w:cs="Times New Roman" w:asciiTheme="minorEastAsia" w:hAnsiTheme="minorEastAsia" w:eastAsiaTheme="minorEastAsia"/>
                <w:bCs/>
                <w:sz w:val="24"/>
                <w:szCs w:val="24"/>
              </w:rPr>
              <w:t>3、配套同品牌</w:t>
            </w:r>
            <w:r>
              <w:rPr>
                <w:rFonts w:cs="Times New Roman" w:asciiTheme="minorEastAsia" w:hAnsiTheme="minorEastAsia" w:eastAsiaTheme="minorEastAsia"/>
                <w:bCs/>
                <w:sz w:val="24"/>
                <w:szCs w:val="24"/>
              </w:rPr>
              <w:t>前处理细胞显微成像系统</w:t>
            </w:r>
            <w:r>
              <w:rPr>
                <w:rFonts w:hint="eastAsia" w:cs="Times New Roman" w:asciiTheme="minorEastAsia" w:hAnsiTheme="minorEastAsia" w:eastAsiaTheme="minorEastAsia"/>
                <w:bCs/>
                <w:sz w:val="24"/>
                <w:szCs w:val="24"/>
              </w:rPr>
              <w:t xml:space="preserve"> </w:t>
            </w:r>
            <w:r>
              <w:rPr>
                <w:rFonts w:cs="Times New Roman" w:asciiTheme="minorEastAsia" w:hAnsiTheme="minorEastAsia" w:eastAsiaTheme="minorEastAsia"/>
                <w:bCs/>
                <w:sz w:val="24"/>
                <w:szCs w:val="24"/>
              </w:rPr>
              <w:t>1套。</w:t>
            </w:r>
          </w:p>
        </w:tc>
        <w:tc>
          <w:tcPr>
            <w:tcW w:w="617" w:type="dxa"/>
            <w:vAlign w:val="center"/>
          </w:tcPr>
          <w:p w14:paraId="7A0CEB17">
            <w:pPr>
              <w:spacing w:line="360" w:lineRule="auto"/>
              <w:jc w:val="center"/>
              <w:rPr>
                <w:rFonts w:ascii="宋体" w:hAnsi="宋体" w:eastAsia="宋体" w:cs="宋体"/>
                <w:bCs/>
                <w:sz w:val="24"/>
                <w:szCs w:val="24"/>
                <w:shd w:val="clear" w:color="auto" w:fill="FFFFFF" w:themeFill="background1"/>
              </w:rPr>
            </w:pPr>
            <w:r>
              <w:rPr>
                <w:rFonts w:hint="eastAsia" w:ascii="宋体" w:hAnsi="宋体" w:eastAsia="宋体" w:cs="宋体"/>
                <w:bCs/>
                <w:sz w:val="24"/>
                <w:szCs w:val="24"/>
                <w:shd w:val="clear" w:color="auto" w:fill="FFFFFF" w:themeFill="background1"/>
              </w:rPr>
              <w:t>1</w:t>
            </w:r>
          </w:p>
        </w:tc>
        <w:tc>
          <w:tcPr>
            <w:tcW w:w="617" w:type="dxa"/>
            <w:vAlign w:val="center"/>
          </w:tcPr>
          <w:p w14:paraId="536471FB">
            <w:pPr>
              <w:spacing w:line="360" w:lineRule="auto"/>
              <w:jc w:val="center"/>
              <w:rPr>
                <w:rFonts w:ascii="宋体" w:hAnsi="宋体" w:eastAsia="宋体" w:cs="宋体"/>
                <w:bCs/>
                <w:sz w:val="24"/>
                <w:szCs w:val="24"/>
                <w:shd w:val="clear" w:color="auto" w:fill="FFFFFF" w:themeFill="background1"/>
              </w:rPr>
            </w:pPr>
            <w:r>
              <w:rPr>
                <w:rFonts w:hint="eastAsia" w:ascii="宋体" w:hAnsi="宋体" w:eastAsia="宋体" w:cs="宋体"/>
                <w:bCs/>
                <w:sz w:val="24"/>
                <w:szCs w:val="24"/>
                <w:shd w:val="clear" w:color="auto" w:fill="FFFFFF" w:themeFill="background1"/>
              </w:rPr>
              <w:t>套</w:t>
            </w:r>
          </w:p>
        </w:tc>
        <w:tc>
          <w:tcPr>
            <w:tcW w:w="617" w:type="dxa"/>
            <w:vAlign w:val="center"/>
          </w:tcPr>
          <w:p w14:paraId="08F484AA">
            <w:pPr>
              <w:spacing w:line="360" w:lineRule="auto"/>
              <w:jc w:val="center"/>
              <w:rPr>
                <w:rFonts w:ascii="宋体" w:hAnsi="宋体" w:eastAsia="宋体" w:cs="宋体"/>
                <w:bCs/>
                <w:sz w:val="24"/>
                <w:szCs w:val="24"/>
                <w:shd w:val="clear" w:color="auto" w:fill="FFFFFF" w:themeFill="background1"/>
              </w:rPr>
            </w:pPr>
            <w:r>
              <w:rPr>
                <w:rFonts w:hint="eastAsia" w:ascii="宋体" w:hAnsi="宋体" w:eastAsia="宋体" w:cs="宋体"/>
                <w:bCs/>
                <w:sz w:val="24"/>
                <w:szCs w:val="24"/>
                <w:shd w:val="clear" w:color="auto" w:fill="FFFFFF" w:themeFill="background1"/>
              </w:rPr>
              <w:t>工业</w:t>
            </w:r>
          </w:p>
        </w:tc>
        <w:tc>
          <w:tcPr>
            <w:tcW w:w="972" w:type="dxa"/>
            <w:vAlign w:val="center"/>
          </w:tcPr>
          <w:p w14:paraId="7172A265">
            <w:pPr>
              <w:spacing w:line="360" w:lineRule="auto"/>
              <w:jc w:val="center"/>
              <w:rPr>
                <w:rFonts w:ascii="宋体" w:hAnsi="宋体" w:eastAsia="宋体" w:cs="宋体"/>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进口产品</w:t>
            </w:r>
            <w:r>
              <w:rPr>
                <w:rFonts w:hint="eastAsia" w:ascii="宋体" w:hAnsi="宋体" w:eastAsia="宋体" w:cs="宋体"/>
                <w:bCs/>
                <w:sz w:val="24"/>
                <w:szCs w:val="24"/>
                <w:shd w:val="clear" w:color="auto" w:fill="FFFFFF" w:themeFill="background1"/>
              </w:rPr>
              <w:t>。</w:t>
            </w:r>
          </w:p>
        </w:tc>
      </w:tr>
    </w:tbl>
    <w:p w14:paraId="68A8070F">
      <w:pPr>
        <w:pStyle w:val="3"/>
        <w:numPr>
          <w:ilvl w:val="0"/>
          <w:numId w:val="4"/>
        </w:numPr>
        <w:ind w:firstLine="560"/>
        <w:rPr>
          <w:shd w:val="clear" w:color="auto" w:fill="FFFFFF" w:themeFill="background1"/>
        </w:rPr>
      </w:pPr>
      <w:bookmarkStart w:id="18" w:name="_Toc1520309192"/>
      <w:bookmarkStart w:id="19" w:name="_Toc1101062245"/>
      <w:bookmarkStart w:id="20" w:name="_Toc49042126"/>
      <w:bookmarkStart w:id="21" w:name="_Toc1061105159_WPSOffice_Level2"/>
      <w:bookmarkStart w:id="22" w:name="_Toc1814319857"/>
      <w:bookmarkStart w:id="23" w:name="_Toc902728931"/>
      <w:bookmarkStart w:id="24" w:name="_Toc13384869"/>
      <w:bookmarkStart w:id="25" w:name="_Toc1900587714"/>
      <w:r>
        <w:rPr>
          <w:rFonts w:hint="eastAsia"/>
          <w:shd w:val="clear" w:color="auto" w:fill="FFFFFF" w:themeFill="background1"/>
        </w:rPr>
        <w:t>报价要求</w:t>
      </w:r>
      <w:bookmarkEnd w:id="18"/>
      <w:bookmarkEnd w:id="19"/>
      <w:bookmarkEnd w:id="20"/>
      <w:bookmarkEnd w:id="21"/>
      <w:bookmarkEnd w:id="22"/>
      <w:bookmarkEnd w:id="23"/>
      <w:bookmarkEnd w:id="24"/>
      <w:bookmarkEnd w:id="25"/>
    </w:p>
    <w:p w14:paraId="48E2D0CA">
      <w:pPr>
        <w:numPr>
          <w:ilvl w:val="0"/>
          <w:numId w:val="5"/>
        </w:numPr>
        <w:spacing w:line="360" w:lineRule="auto"/>
        <w:ind w:firstLine="480" w:firstLineChars="200"/>
        <w:jc w:val="left"/>
        <w:rPr>
          <w:rFonts w:ascii="宋体" w:hAnsi="宋体" w:eastAsia="宋体"/>
          <w:bCs/>
          <w:sz w:val="24"/>
          <w:szCs w:val="18"/>
          <w:shd w:val="clear" w:color="auto" w:fill="FFFFFF" w:themeFill="background1"/>
        </w:rPr>
      </w:pPr>
      <w:r>
        <w:rPr>
          <w:rFonts w:hint="eastAsia" w:ascii="宋体" w:hAnsi="宋体" w:eastAsia="宋体"/>
          <w:bCs/>
          <w:sz w:val="24"/>
          <w:szCs w:val="18"/>
          <w:shd w:val="clear" w:color="auto" w:fill="FFFFFF" w:themeFill="background1"/>
        </w:rPr>
        <w:t>本项目投标报价</w:t>
      </w:r>
      <w:r>
        <w:rPr>
          <w:rFonts w:hint="eastAsia" w:ascii="宋体" w:hAnsi="宋体" w:eastAsia="宋体" w:cs="Times New Roman"/>
          <w:sz w:val="24"/>
          <w:shd w:val="clear" w:color="auto" w:fill="FFFFFF" w:themeFill="background1"/>
        </w:rPr>
        <w:t>采用总价包干，</w:t>
      </w:r>
      <w:r>
        <w:rPr>
          <w:rFonts w:hint="eastAsia" w:ascii="宋体" w:hAnsi="宋体" w:eastAsia="宋体"/>
          <w:bCs/>
          <w:sz w:val="24"/>
          <w:szCs w:val="18"/>
          <w:shd w:val="clear" w:color="auto" w:fill="FFFFFF" w:themeFill="background1"/>
        </w:rPr>
        <w:t>包括从采购、制造、交货（包括运输至采购人指定地点卸车就位）至验收和售后服务的一切费用（如采购费、制造费、试验检测费、包装费、运输保险费、运输费、装卸费、验收费、其他技术服务及质保期服务费等）、管理费、利润和税金，以及采购合同中所有责任、义务和风险。中标后采购人不再另行支付任何费用，投标分项报价表中须明确列出所投产品所含货物名称、品牌、型号规格、原产地及生产厂商，否则可能导致投标无效。</w:t>
      </w:r>
      <w:r>
        <w:rPr>
          <w:rFonts w:hint="eastAsia" w:ascii="宋体" w:hAnsi="宋体" w:eastAsia="宋体"/>
          <w:bCs/>
          <w:sz w:val="24"/>
          <w:szCs w:val="18"/>
        </w:rPr>
        <w:t>若仪器设备环境需局部改造（包括水、电、网以及实验台、环境温湿度控制等），所需费用由中标方负责。</w:t>
      </w:r>
    </w:p>
    <w:p w14:paraId="3DDBCB75">
      <w:pPr>
        <w:numPr>
          <w:ilvl w:val="0"/>
          <w:numId w:val="5"/>
        </w:numPr>
        <w:spacing w:line="360" w:lineRule="auto"/>
        <w:ind w:firstLine="480" w:firstLineChars="200"/>
        <w:jc w:val="left"/>
        <w:rPr>
          <w:rFonts w:ascii="宋体" w:hAnsi="宋体" w:eastAsia="宋体" w:cs="Times New Roman"/>
          <w:sz w:val="24"/>
          <w:shd w:val="clear" w:color="auto" w:fill="FFFFFF" w:themeFill="background1"/>
        </w:rPr>
      </w:pPr>
      <w:r>
        <w:rPr>
          <w:rFonts w:hint="eastAsia" w:ascii="宋体" w:hAnsi="宋体" w:eastAsia="宋体" w:cs="Times New Roman"/>
          <w:sz w:val="24"/>
          <w:shd w:val="clear" w:color="auto" w:fill="FFFFFF" w:themeFill="background1"/>
        </w:rPr>
        <w:t>除上述采购需求列明的货物需求外，如投标人所投产品须配套其他必要的配件货物方可正常使用的，投标人须为本项目配备齐全,费用包含在投标报价中；如涉及系统端口连接调试等,招标人负责协调,费用包含在投标人报价中；招标人后期不再追加任何费用，请投标人谨慎报价。</w:t>
      </w:r>
    </w:p>
    <w:p w14:paraId="42572843">
      <w:pPr>
        <w:pStyle w:val="3"/>
        <w:numPr>
          <w:ilvl w:val="0"/>
          <w:numId w:val="4"/>
        </w:numPr>
        <w:ind w:firstLine="560"/>
        <w:rPr>
          <w:shd w:val="clear" w:color="auto" w:fill="FFFFFF" w:themeFill="background1"/>
        </w:rPr>
      </w:pPr>
      <w:bookmarkStart w:id="26" w:name="_Toc1158811885"/>
      <w:bookmarkStart w:id="27" w:name="_Toc687041046"/>
      <w:bookmarkStart w:id="28" w:name="_Toc2035097239_WPSOffice_Level2"/>
      <w:bookmarkStart w:id="29" w:name="_Toc1075298592"/>
      <w:bookmarkStart w:id="30" w:name="_Toc1790658759"/>
      <w:bookmarkStart w:id="31" w:name="_Toc2038055339"/>
      <w:bookmarkStart w:id="32" w:name="_Toc1292427663"/>
      <w:bookmarkStart w:id="33" w:name="_Toc1449541372"/>
      <w:r>
        <w:rPr>
          <w:rFonts w:hint="eastAsia"/>
          <w:shd w:val="clear" w:color="auto" w:fill="FFFFFF" w:themeFill="background1"/>
        </w:rPr>
        <w:t>其他要求</w:t>
      </w:r>
      <w:bookmarkEnd w:id="26"/>
      <w:bookmarkEnd w:id="27"/>
      <w:bookmarkEnd w:id="28"/>
      <w:bookmarkEnd w:id="29"/>
      <w:bookmarkEnd w:id="30"/>
      <w:bookmarkEnd w:id="31"/>
      <w:bookmarkEnd w:id="32"/>
      <w:bookmarkEnd w:id="33"/>
    </w:p>
    <w:p w14:paraId="56C83DA1">
      <w:pPr>
        <w:spacing w:line="360" w:lineRule="auto"/>
        <w:ind w:firstLine="480" w:firstLineChars="200"/>
        <w:jc w:val="left"/>
        <w:rPr>
          <w:rFonts w:ascii="宋体" w:hAnsi="宋体" w:eastAsia="宋体"/>
          <w:bCs/>
          <w:sz w:val="24"/>
          <w:szCs w:val="18"/>
          <w:shd w:val="clear" w:color="auto" w:fill="FFFFFF" w:themeFill="background1"/>
        </w:rPr>
      </w:pPr>
      <w:r>
        <w:rPr>
          <w:rFonts w:hint="eastAsia" w:ascii="宋体" w:hAnsi="宋体" w:eastAsia="宋体"/>
          <w:bCs/>
          <w:sz w:val="24"/>
          <w:szCs w:val="18"/>
          <w:shd w:val="clear" w:color="auto" w:fill="FFFFFF" w:themeFill="background1"/>
        </w:rPr>
        <w:t>1.技术文件：随货提供一整套技术文件，包括：出厂报告、安装操作手册、使用说明、维修保养手册等。</w:t>
      </w:r>
    </w:p>
    <w:p w14:paraId="721D3626">
      <w:pPr>
        <w:spacing w:line="360" w:lineRule="auto"/>
        <w:ind w:firstLine="480" w:firstLineChars="200"/>
        <w:jc w:val="left"/>
        <w:rPr>
          <w:rFonts w:ascii="宋体" w:hAnsi="宋体" w:eastAsia="宋体"/>
          <w:bCs/>
          <w:sz w:val="24"/>
          <w:szCs w:val="18"/>
          <w:shd w:val="clear" w:color="auto" w:fill="FFFFFF" w:themeFill="background1"/>
        </w:rPr>
      </w:pPr>
      <w:r>
        <w:rPr>
          <w:rFonts w:hint="eastAsia" w:ascii="宋体" w:hAnsi="宋体" w:eastAsia="宋体"/>
          <w:bCs/>
          <w:sz w:val="24"/>
          <w:szCs w:val="18"/>
          <w:shd w:val="clear" w:color="auto" w:fill="FFFFFF" w:themeFill="background1"/>
        </w:rPr>
        <w:t>2.提供用户管理人员的现场操作使用及基本维护的免费培训，培训时间不少于5个工作日，直至设备运行正常，员工能正常操作，内容包括仪器的原理、使用、日常维护及现场操作。</w:t>
      </w:r>
    </w:p>
    <w:p w14:paraId="15B1A51D">
      <w:pPr>
        <w:spacing w:line="360" w:lineRule="auto"/>
        <w:ind w:firstLine="480" w:firstLineChars="200"/>
        <w:jc w:val="left"/>
        <w:rPr>
          <w:rFonts w:ascii="宋体" w:hAnsi="宋体" w:eastAsia="宋体"/>
          <w:bCs/>
          <w:sz w:val="24"/>
          <w:szCs w:val="18"/>
          <w:shd w:val="clear" w:color="auto" w:fill="FFFFFF" w:themeFill="background1"/>
        </w:rPr>
      </w:pPr>
      <w:r>
        <w:rPr>
          <w:rFonts w:hint="eastAsia" w:ascii="宋体" w:hAnsi="宋体" w:eastAsia="宋体"/>
          <w:bCs/>
          <w:sz w:val="24"/>
          <w:szCs w:val="18"/>
          <w:shd w:val="clear" w:color="auto" w:fill="FFFFFF" w:themeFill="background1"/>
        </w:rPr>
        <w:t>3.保修期为安装验收合格之日起2年；保修期内中标人对采购人的服务申请在24小时之内电话响应，如果远程支持不能解决问题，工作日情况下工程师会在48小时内到达服务现场。</w:t>
      </w:r>
    </w:p>
    <w:p w14:paraId="387CFCC9">
      <w:pPr>
        <w:spacing w:line="360" w:lineRule="auto"/>
        <w:ind w:firstLine="482" w:firstLineChars="200"/>
        <w:jc w:val="left"/>
        <w:rPr>
          <w:rFonts w:ascii="宋体" w:hAnsi="宋体" w:eastAsia="宋体"/>
          <w:b/>
          <w:bCs/>
          <w:sz w:val="24"/>
          <w:szCs w:val="18"/>
          <w:shd w:val="clear" w:color="auto" w:fill="FFFFFF" w:themeFill="background1"/>
        </w:rPr>
      </w:pPr>
      <w:r>
        <w:rPr>
          <w:rFonts w:hint="eastAsia" w:ascii="宋体" w:hAnsi="宋体" w:eastAsia="宋体"/>
          <w:b/>
          <w:bCs/>
          <w:sz w:val="24"/>
          <w:szCs w:val="18"/>
          <w:shd w:val="clear" w:color="auto" w:fill="FFFFFF" w:themeFill="background1"/>
        </w:rPr>
        <w:t>4.整机原厂原装，所投产品如为进口产品，投标文件中提供生产厂家（或中国境内合法总代理）出具的针对本项目（体现项目编号和项目名称）的产品授权书和售后服务承诺书或书面承诺在合同签订前提供。</w:t>
      </w:r>
    </w:p>
    <w:p w14:paraId="2E8822C6">
      <w:pPr>
        <w:spacing w:line="360" w:lineRule="auto"/>
        <w:ind w:firstLine="480" w:firstLineChars="200"/>
        <w:jc w:val="left"/>
        <w:rPr>
          <w:rFonts w:ascii="宋体" w:hAnsi="宋体" w:eastAsia="宋体"/>
          <w:b/>
          <w:sz w:val="24"/>
          <w:szCs w:val="18"/>
          <w:shd w:val="clear" w:color="auto" w:fill="FFFFFF" w:themeFill="background1"/>
        </w:rPr>
      </w:pPr>
      <w:r>
        <w:rPr>
          <w:rFonts w:hint="eastAsia" w:ascii="宋体" w:hAnsi="宋体" w:eastAsia="宋体"/>
          <w:bCs/>
          <w:sz w:val="24"/>
          <w:szCs w:val="18"/>
          <w:shd w:val="clear" w:color="auto" w:fill="FFFFFF" w:themeFill="background1"/>
        </w:rPr>
        <w:t>5.包装和运输：应采用本行业通用的方式进行包装，没有通用方式的，应当采取足以保护货物的包装方式，且该包装应符合国家有关包装的法律、法规的规定。如有必要，包装应适用</w:t>
      </w:r>
      <w:r>
        <w:rPr>
          <w:rFonts w:hint="eastAsia" w:ascii="Times New Roman" w:hAnsi="Times New Roman" w:eastAsia="宋体" w:cs="Times New Roman"/>
          <w:sz w:val="24"/>
          <w:szCs w:val="18"/>
          <w:shd w:val="clear" w:color="auto" w:fill="FFFFFF" w:themeFill="background1"/>
        </w:rPr>
        <w:t>于远距离运输、防潮、防震、防锈和防粗暴装卸，确保货物安全无损地运抵现场。由于包装不善所引起的货物锈蚀、损坏和损失等一切风险均由乙方承担。</w:t>
      </w:r>
    </w:p>
    <w:bookmarkEnd w:id="0"/>
    <w:p w14:paraId="2ABD9E71">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8F876"/>
    <w:multiLevelType w:val="singleLevel"/>
    <w:tmpl w:val="C8D8F876"/>
    <w:lvl w:ilvl="0" w:tentative="0">
      <w:start w:val="13"/>
      <w:numFmt w:val="decimal"/>
      <w:suff w:val="nothing"/>
      <w:lvlText w:val="%1、"/>
      <w:lvlJc w:val="left"/>
    </w:lvl>
  </w:abstractNum>
  <w:abstractNum w:abstractNumId="1">
    <w:nsid w:val="CDDB3070"/>
    <w:multiLevelType w:val="singleLevel"/>
    <w:tmpl w:val="CDDB3070"/>
    <w:lvl w:ilvl="0" w:tentative="0">
      <w:start w:val="1"/>
      <w:numFmt w:val="decimal"/>
      <w:lvlText w:val="%1."/>
      <w:lvlJc w:val="left"/>
      <w:pPr>
        <w:tabs>
          <w:tab w:val="left" w:pos="312"/>
        </w:tabs>
      </w:pPr>
    </w:lvl>
  </w:abstractNum>
  <w:abstractNum w:abstractNumId="2">
    <w:nsid w:val="46CE5E72"/>
    <w:multiLevelType w:val="singleLevel"/>
    <w:tmpl w:val="46CE5E72"/>
    <w:lvl w:ilvl="0" w:tentative="0">
      <w:start w:val="3"/>
      <w:numFmt w:val="decimal"/>
      <w:suff w:val="space"/>
      <w:lvlText w:val="%1."/>
      <w:lvlJc w:val="left"/>
    </w:lvl>
  </w:abstractNum>
  <w:abstractNum w:abstractNumId="3">
    <w:nsid w:val="6985B5AD"/>
    <w:multiLevelType w:val="singleLevel"/>
    <w:tmpl w:val="6985B5AD"/>
    <w:lvl w:ilvl="0" w:tentative="0">
      <w:start w:val="3"/>
      <w:numFmt w:val="chineseCounting"/>
      <w:suff w:val="nothing"/>
      <w:lvlText w:val="%1、"/>
      <w:lvlJc w:val="left"/>
      <w:rPr>
        <w:rFonts w:hint="eastAsia"/>
      </w:rPr>
    </w:lvl>
  </w:abstractNum>
  <w:abstractNum w:abstractNumId="4">
    <w:nsid w:val="74BB15C1"/>
    <w:multiLevelType w:val="singleLevel"/>
    <w:tmpl w:val="74BB15C1"/>
    <w:lvl w:ilvl="0" w:tentative="0">
      <w:start w:val="3"/>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B27AE"/>
    <w:rsid w:val="5FFB2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rPr>
  </w:style>
  <w:style w:type="paragraph" w:styleId="5">
    <w:name w:val="envelope return"/>
    <w:basedOn w:val="1"/>
    <w:next w:val="6"/>
    <w:qFormat/>
    <w:uiPriority w:val="99"/>
    <w:pPr>
      <w:snapToGrid w:val="0"/>
    </w:pPr>
    <w:rPr>
      <w:rFonts w:ascii="Arial" w:hAnsi="Arial" w:cs="Arial"/>
    </w:rPr>
  </w:style>
  <w:style w:type="paragraph" w:styleId="6">
    <w:name w:val="toc 1"/>
    <w:basedOn w:val="1"/>
    <w:next w:val="1"/>
    <w:unhideWhenUsed/>
    <w:qFormat/>
    <w:uiPriority w:val="39"/>
    <w:rPr>
      <w:rFonts w:eastAsia="方正黑体_GBK"/>
      <w:sz w:val="20"/>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unhideWhenUsed/>
    <w:qFormat/>
    <w:uiPriority w:val="99"/>
    <w:pPr>
      <w:ind w:left="420" w:firstLine="420" w:firstLineChars="200"/>
    </w:pPr>
    <w:rPr>
      <w:rFonts w:ascii="Times New Roman" w:cs="Times New Roman"/>
    </w:rPr>
  </w:style>
  <w:style w:type="paragraph" w:customStyle="1" w:styleId="11">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2025-09-30T07:37:00Z</dcterms:created>
  <dc:creator>LIVING</dc:creator>
  <cp:lastModifiedBy>LIVING</cp:lastModifiedBy>
  <dcterms:modified xsi:type="dcterms:W3CDTF">2025-09-30T07:37:28Z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F7B18590ACCA4C20A5369661573E3960_11</vt:lpwstr>
  </property>
  <property fmtid="{D5CDD505-2E9C-101B-9397-08002B2CF9AE}" pid="4" name="KSOTemplateDocerSaveRecord">
    <vt:lpwstr>eyJoZGlkIjoiZDJjMmVkYjk5MDBmNzlmNDBlM2E3YWU3NGQwMjAyMTAiLCJ1c2VySWQiOiIxMTczODQ5ODU1In0=</vt:lpwstr>
  </property>
</Properties>
</file>