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9A1AA7">
      <w:r>
        <w:drawing>
          <wp:inline distT="0" distB="0" distL="114300" distR="114300">
            <wp:extent cx="5629275" cy="6317615"/>
            <wp:effectExtent l="0" t="0" r="952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8515" cy="5851525"/>
            <wp:effectExtent l="0" t="0" r="698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58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2015" cy="6102350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89320" cy="6081395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6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1A9D">
      <w:r>
        <w:br w:type="page"/>
      </w:r>
    </w:p>
    <w:p w14:paraId="3089830E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经评审</w:t>
      </w: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1包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/>
          <w:sz w:val="28"/>
          <w:szCs w:val="28"/>
        </w:rPr>
        <w:t>合肥渝悦科技有限公司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</w:rPr>
        <w:t>综合评分得分：</w:t>
      </w:r>
      <w:r>
        <w:rPr>
          <w:rFonts w:hint="eastAsia" w:ascii="宋体" w:hAnsi="宋体" w:eastAsia="宋体" w:cs="宋体"/>
          <w:sz w:val="28"/>
          <w:szCs w:val="28"/>
        </w:rPr>
        <w:t>93.20</w:t>
      </w:r>
      <w:r>
        <w:rPr>
          <w:rFonts w:hint="eastAsia" w:ascii="宋体" w:hAnsi="宋体" w:eastAsia="宋体"/>
          <w:sz w:val="28"/>
          <w:szCs w:val="28"/>
        </w:rPr>
        <w:t>分</w:t>
      </w:r>
    </w:p>
    <w:p w14:paraId="054F31E4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br w:type="page"/>
      </w:r>
    </w:p>
    <w:p w14:paraId="431314E1">
      <w:r>
        <w:drawing>
          <wp:inline distT="0" distB="0" distL="114300" distR="114300">
            <wp:extent cx="5664200" cy="7117715"/>
            <wp:effectExtent l="0" t="0" r="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5480" cy="5116195"/>
            <wp:effectExtent l="0" t="0" r="762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D459">
      <w:r>
        <w:drawing>
          <wp:inline distT="0" distB="0" distL="114300" distR="114300">
            <wp:extent cx="5922010" cy="6128385"/>
            <wp:effectExtent l="0" t="0" r="889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9925" cy="8300085"/>
            <wp:effectExtent l="0" t="0" r="3175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3855" cy="7823200"/>
            <wp:effectExtent l="0" t="0" r="444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9925" cy="7867015"/>
            <wp:effectExtent l="0" t="0" r="3175" b="698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4515" cy="6635750"/>
            <wp:effectExtent l="0" t="0" r="6985" b="63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66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D4EB8"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br w:type="page"/>
      </w:r>
    </w:p>
    <w:p w14:paraId="0F542F80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经评审</w:t>
      </w: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2包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/>
          <w:sz w:val="28"/>
          <w:szCs w:val="28"/>
        </w:rPr>
        <w:t>合肥渝悦科技有限公司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</w:rPr>
        <w:t>综合评分得分：</w:t>
      </w:r>
      <w:r>
        <w:rPr>
          <w:rFonts w:hint="eastAsia" w:ascii="宋体" w:hAnsi="宋体" w:eastAsia="宋体" w:cs="宋体"/>
          <w:sz w:val="28"/>
          <w:szCs w:val="28"/>
        </w:rPr>
        <w:t>91.20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分</w:t>
      </w:r>
    </w:p>
    <w:p w14:paraId="7CE91F9D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F41C74"/>
    <w:rsid w:val="21635AC5"/>
    <w:rsid w:val="3F634A8A"/>
    <w:rsid w:val="42E35AE5"/>
    <w:rsid w:val="47EA5D49"/>
    <w:rsid w:val="57DF14FB"/>
    <w:rsid w:val="58474AF1"/>
    <w:rsid w:val="5D094A6B"/>
    <w:rsid w:val="61154AC0"/>
    <w:rsid w:val="73CC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28</Words>
  <Characters>32</Characters>
  <Lines>0</Lines>
  <Paragraphs>0</Paragraphs>
  <TotalTime>3</TotalTime>
  <ScaleCrop>false</ScaleCrop>
  <LinksUpToDate>false</LinksUpToDate>
  <CharactersWithSpaces>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2026-02-06T03:03:00Z</dcterms:created>
  <dc:creator>Administrator</dc:creator>
  <cp:lastModifiedBy>时光须臾</cp:lastModifiedBy>
  <dcterms:modified xsi:type="dcterms:W3CDTF">2026-02-06T03:16:02Z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eyJoZGlkIjoiN2ZiMWU4NjE2ZThjZWFmNTIyNjY1N2Y2MGM4NGU0YzgiLCJ1c2VySWQiOiI2NzE5OTg3MzEifQ==</vt:lpwstr>
  </property>
  <property fmtid="{D5CDD505-2E9C-101B-9397-08002B2CF9AE}" pid="4" name="ICV">
    <vt:lpwstr>7B080664D72349CDA4FE740A230662F9_12</vt:lpwstr>
  </property>
</Properties>
</file>