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965"/>
        <w:gridCol w:w="3960"/>
        <w:gridCol w:w="1658"/>
        <w:gridCol w:w="1317"/>
      </w:tblGrid>
      <w:tr w14:paraId="212B03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B3B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中标（成交）供应商评审总得分表</w:t>
            </w:r>
          </w:p>
        </w:tc>
      </w:tr>
      <w:tr w14:paraId="445BE1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B739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3C5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包别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8BA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中标（成交）供应商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604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评审总得分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F26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备注</w:t>
            </w:r>
          </w:p>
        </w:tc>
      </w:tr>
      <w:tr w14:paraId="0B389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14F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509AA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3AE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中国电信股份有限公司六安分公司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34BE9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88.66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BB5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/</w:t>
            </w:r>
          </w:p>
        </w:tc>
      </w:tr>
    </w:tbl>
    <w:p w14:paraId="35FC827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iNDk0ZDYyMjZkNGY4ZjAxMjdkMmEyZTc1ZDljOGUifQ=="/>
  </w:docVars>
  <w:rsids>
    <w:rsidRoot w:val="168E0488"/>
    <w:rsid w:val="05C91C0B"/>
    <w:rsid w:val="0C817BE7"/>
    <w:rsid w:val="168E0488"/>
    <w:rsid w:val="191F6525"/>
    <w:rsid w:val="1D0E4C61"/>
    <w:rsid w:val="30090BC4"/>
    <w:rsid w:val="31F81044"/>
    <w:rsid w:val="3A067C03"/>
    <w:rsid w:val="4DAE7AAA"/>
    <w:rsid w:val="4E6751B0"/>
    <w:rsid w:val="74AE4541"/>
    <w:rsid w:val="7AA2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56</Characters>
  <Lines>0</Lines>
  <Paragraphs>0</Paragraphs>
  <TotalTime>22</TotalTime>
  <ScaleCrop>false</ScaleCrop>
  <LinksUpToDate>false</LinksUpToDate>
  <CharactersWithSpaces>56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2025-08-01T02:06:00Z</dcterms:created>
  <dc:creator>依</dc:creator>
  <cp:lastModifiedBy>msi</cp:lastModifiedBy>
  <dcterms:modified xsi:type="dcterms:W3CDTF">2026-09-04T10:18:38Z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678409C2D2574809BEB553195A9C2265_13</vt:lpwstr>
  </property>
  <property fmtid="{D5CDD505-2E9C-101B-9397-08002B2CF9AE}" pid="4" name="KSOTemplateDocerSaveRecord">
    <vt:lpwstr>eyJoZGlkIjoiY2I0OTBhNTQwMjgyM2I1YThlZjg3OTIzNTFjMDgyNzMiLCJ1c2VySWQiOiIyNjM4OTAyNDgifQ==</vt:lpwstr>
  </property>
</Properties>
</file>