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CC5F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 xml:space="preserve"> </w:t>
      </w:r>
    </w:p>
    <w:p w14:paraId="0C88CB3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7FA8F0F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7B2B81B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50CB90F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2C3B295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38047F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CB8089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42EEF3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1EAF90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E7B0343">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2026年中央补助结核病防治项目抗结核药品采购</w:t>
      </w:r>
    </w:p>
    <w:p w14:paraId="4C8D2205">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FS34000120260734号/ZB202602037</w:t>
      </w:r>
    </w:p>
    <w:p w14:paraId="0C3949AC">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安徽省疾病预防控制中心</w:t>
      </w:r>
    </w:p>
    <w:p w14:paraId="072AC95C">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鼎信数智技术集团股份有限公司</w:t>
      </w:r>
    </w:p>
    <w:p w14:paraId="1E402CB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C96427F">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2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3F74A53F">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2F1713E1">
      <w:pPr>
        <w:pStyle w:val="16"/>
        <w:tabs>
          <w:tab w:val="right" w:leader="dot" w:pos="8306"/>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_Toc23443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tab/>
      </w:r>
      <w:r>
        <w:fldChar w:fldCharType="begin"/>
      </w:r>
      <w:r>
        <w:instrText xml:space="preserve"> PAGEREF _Toc23443 \h </w:instrText>
      </w:r>
      <w:r>
        <w:fldChar w:fldCharType="separate"/>
      </w:r>
      <w:r>
        <w:t>1</w:t>
      </w:r>
      <w:r>
        <w:fldChar w:fldCharType="end"/>
      </w:r>
      <w:r>
        <w:rPr>
          <w:rFonts w:asciiTheme="minorEastAsia" w:hAnsiTheme="minorEastAsia" w:eastAsiaTheme="minorEastAsia"/>
          <w:color w:val="auto"/>
          <w:szCs w:val="24"/>
          <w:highlight w:val="none"/>
        </w:rPr>
        <w:fldChar w:fldCharType="end"/>
      </w:r>
    </w:p>
    <w:p w14:paraId="0A45EE84">
      <w:pPr>
        <w:pStyle w:val="16"/>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_Toc31935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投标人须知</w:t>
      </w:r>
      <w:r>
        <w:tab/>
      </w:r>
      <w:r>
        <w:fldChar w:fldCharType="begin"/>
      </w:r>
      <w:r>
        <w:instrText xml:space="preserve"> PAGEREF _Toc31935 \h </w:instrText>
      </w:r>
      <w:r>
        <w:fldChar w:fldCharType="separate"/>
      </w:r>
      <w:r>
        <w:t>4</w:t>
      </w:r>
      <w:r>
        <w:fldChar w:fldCharType="end"/>
      </w:r>
      <w:r>
        <w:rPr>
          <w:rFonts w:asciiTheme="minorEastAsia" w:hAnsiTheme="minorEastAsia" w:eastAsiaTheme="minorEastAsia"/>
          <w:color w:val="auto"/>
          <w:szCs w:val="24"/>
          <w:highlight w:val="none"/>
        </w:rPr>
        <w:fldChar w:fldCharType="end"/>
      </w:r>
    </w:p>
    <w:p w14:paraId="50A83DED">
      <w:pPr>
        <w:pStyle w:val="16"/>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_Toc10891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_Toc10891 \h </w:instrText>
      </w:r>
      <w:r>
        <w:fldChar w:fldCharType="separate"/>
      </w:r>
      <w:r>
        <w:t>22</w:t>
      </w:r>
      <w:r>
        <w:fldChar w:fldCharType="end"/>
      </w:r>
      <w:r>
        <w:rPr>
          <w:rFonts w:asciiTheme="minorEastAsia" w:hAnsiTheme="minorEastAsia" w:eastAsiaTheme="minorEastAsia"/>
          <w:color w:val="auto"/>
          <w:szCs w:val="24"/>
          <w:highlight w:val="none"/>
        </w:rPr>
        <w:fldChar w:fldCharType="end"/>
      </w:r>
    </w:p>
    <w:p w14:paraId="11E64DB9">
      <w:pPr>
        <w:pStyle w:val="16"/>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_Toc4328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评标方法和标准（最低评标价法）</w:t>
      </w:r>
      <w:r>
        <w:tab/>
      </w:r>
      <w:r>
        <w:fldChar w:fldCharType="begin"/>
      </w:r>
      <w:r>
        <w:instrText xml:space="preserve"> PAGEREF _Toc4328 \h </w:instrText>
      </w:r>
      <w:r>
        <w:fldChar w:fldCharType="separate"/>
      </w:r>
      <w:r>
        <w:t>27</w:t>
      </w:r>
      <w:r>
        <w:fldChar w:fldCharType="end"/>
      </w:r>
      <w:r>
        <w:rPr>
          <w:rFonts w:asciiTheme="minorEastAsia" w:hAnsiTheme="minorEastAsia" w:eastAsiaTheme="minorEastAsia"/>
          <w:color w:val="auto"/>
          <w:szCs w:val="24"/>
          <w:highlight w:val="none"/>
        </w:rPr>
        <w:fldChar w:fldCharType="end"/>
      </w:r>
    </w:p>
    <w:p w14:paraId="58CAD6AC">
      <w:pPr>
        <w:pStyle w:val="16"/>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_Toc4682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_Toc4682 \h </w:instrText>
      </w:r>
      <w:r>
        <w:fldChar w:fldCharType="separate"/>
      </w:r>
      <w:r>
        <w:t>32</w:t>
      </w:r>
      <w:r>
        <w:fldChar w:fldCharType="end"/>
      </w:r>
      <w:r>
        <w:rPr>
          <w:rFonts w:asciiTheme="minorEastAsia" w:hAnsiTheme="minorEastAsia" w:eastAsiaTheme="minorEastAsia"/>
          <w:color w:val="auto"/>
          <w:szCs w:val="24"/>
          <w:highlight w:val="none"/>
        </w:rPr>
        <w:fldChar w:fldCharType="end"/>
      </w:r>
    </w:p>
    <w:p w14:paraId="418FFA1D">
      <w:pPr>
        <w:pStyle w:val="16"/>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_Toc22492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投标文件格式</w:t>
      </w:r>
      <w:r>
        <w:tab/>
      </w:r>
      <w:r>
        <w:fldChar w:fldCharType="begin"/>
      </w:r>
      <w:r>
        <w:instrText xml:space="preserve"> PAGEREF _Toc22492 \h </w:instrText>
      </w:r>
      <w:r>
        <w:fldChar w:fldCharType="separate"/>
      </w:r>
      <w:r>
        <w:t>49</w:t>
      </w:r>
      <w:r>
        <w:fldChar w:fldCharType="end"/>
      </w:r>
      <w:r>
        <w:rPr>
          <w:rFonts w:asciiTheme="minorEastAsia" w:hAnsiTheme="minorEastAsia" w:eastAsiaTheme="minorEastAsia"/>
          <w:color w:val="auto"/>
          <w:szCs w:val="24"/>
          <w:highlight w:val="none"/>
        </w:rPr>
        <w:fldChar w:fldCharType="end"/>
      </w:r>
    </w:p>
    <w:p w14:paraId="0074ECE8">
      <w:pPr>
        <w:pStyle w:val="16"/>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_Toc18131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w:t>
      </w:r>
      <w:r>
        <w:rPr>
          <w:rFonts w:hint="eastAsia" w:ascii="宋体" w:hAnsi="宋体" w:eastAsia="宋体"/>
          <w:bCs/>
          <w:highlight w:val="none"/>
        </w:rPr>
        <w:t xml:space="preserve">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_Toc18131 \h </w:instrText>
      </w:r>
      <w:r>
        <w:fldChar w:fldCharType="separate"/>
      </w:r>
      <w:r>
        <w:t>68</w:t>
      </w:r>
      <w:r>
        <w:fldChar w:fldCharType="end"/>
      </w:r>
      <w:r>
        <w:rPr>
          <w:rFonts w:asciiTheme="minorEastAsia" w:hAnsiTheme="minorEastAsia" w:eastAsiaTheme="minorEastAsia"/>
          <w:color w:val="auto"/>
          <w:szCs w:val="24"/>
          <w:highlight w:val="none"/>
        </w:rPr>
        <w:fldChar w:fldCharType="end"/>
      </w:r>
    </w:p>
    <w:p w14:paraId="578CF423">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669989B6">
      <w:pPr>
        <w:pStyle w:val="2"/>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33EEB95">
      <w:pPr>
        <w:spacing w:line="360" w:lineRule="auto"/>
        <w:jc w:val="center"/>
        <w:outlineLvl w:val="0"/>
        <w:rPr>
          <w:rFonts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13838605">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0B9B9C7D">
      <w:pPr>
        <w:spacing w:line="360" w:lineRule="auto"/>
        <w:ind w:firstLine="435"/>
        <w:rPr>
          <w:rFonts w:hint="eastAsia" w:ascii="宋体" w:hAnsi="宋体" w:eastAsia="宋体"/>
          <w:color w:val="auto"/>
          <w:sz w:val="24"/>
          <w:szCs w:val="18"/>
          <w:highlight w:val="none"/>
          <w:u w:val="none"/>
          <w:lang w:val="en-US" w:eastAsia="zh-CN"/>
        </w:rPr>
      </w:pPr>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none"/>
          <w:lang w:val="en-US" w:eastAsia="zh-CN"/>
        </w:rPr>
        <w:t>FS34000120260734号/ZB202602037</w:t>
      </w:r>
    </w:p>
    <w:p w14:paraId="06736797">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2.项目名称：</w:t>
      </w:r>
      <w:r>
        <w:rPr>
          <w:rFonts w:hint="eastAsia" w:ascii="宋体" w:hAnsi="宋体" w:eastAsia="宋体"/>
          <w:color w:val="auto"/>
          <w:sz w:val="24"/>
          <w:szCs w:val="18"/>
          <w:highlight w:val="none"/>
          <w:u w:val="none"/>
          <w:lang w:val="en-US" w:eastAsia="zh-CN"/>
        </w:rPr>
        <w:t>2026年中央补助结核病防治项目抗结核药品采购</w:t>
      </w:r>
    </w:p>
    <w:p w14:paraId="45B5E708">
      <w:pPr>
        <w:spacing w:line="360" w:lineRule="auto"/>
        <w:ind w:firstLine="435"/>
        <w:rPr>
          <w:rFonts w:hint="default" w:asciiTheme="minorEastAsia" w:hAnsiTheme="minorEastAsia" w:eastAsiaTheme="minorEastAsia"/>
          <w:color w:val="auto"/>
          <w:sz w:val="24"/>
          <w:highlight w:val="none"/>
          <w:u w:val="none"/>
          <w:lang w:val="en-US" w:eastAsia="zh-CN"/>
        </w:rPr>
      </w:pPr>
      <w:r>
        <w:rPr>
          <w:rFonts w:hint="eastAsia" w:asciiTheme="minorEastAsia" w:hAnsiTheme="minorEastAsia" w:eastAsiaTheme="minorEastAsia"/>
          <w:color w:val="auto"/>
          <w:sz w:val="24"/>
          <w:highlight w:val="none"/>
          <w:u w:val="none"/>
        </w:rPr>
        <w:t>3.预算金额：</w:t>
      </w:r>
      <w:r>
        <w:rPr>
          <w:rFonts w:hint="eastAsia" w:ascii="宋体" w:hAnsi="宋体" w:eastAsia="宋体"/>
          <w:color w:val="auto"/>
          <w:sz w:val="24"/>
          <w:szCs w:val="18"/>
          <w:highlight w:val="none"/>
          <w:u w:val="none"/>
          <w:lang w:val="en-US" w:eastAsia="zh-CN"/>
        </w:rPr>
        <w:t>732万元，共分3个包，第1包：647万元；第2包：44万元；第3包：41万元</w:t>
      </w:r>
    </w:p>
    <w:p w14:paraId="525273CC">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4.最高限价：</w:t>
      </w:r>
      <w:r>
        <w:rPr>
          <w:rFonts w:hint="eastAsia" w:ascii="宋体" w:hAnsi="宋体" w:eastAsia="宋体"/>
          <w:color w:val="auto"/>
          <w:sz w:val="24"/>
          <w:szCs w:val="18"/>
          <w:highlight w:val="none"/>
          <w:u w:val="none"/>
          <w:lang w:val="en-US" w:eastAsia="zh-CN"/>
        </w:rPr>
        <w:t>732万元，共分3个包，第1包：647万元；第2包：44万元；第3包：41万元</w:t>
      </w:r>
    </w:p>
    <w:p w14:paraId="7B4C34E8">
      <w:pPr>
        <w:spacing w:line="360" w:lineRule="auto"/>
        <w:ind w:firstLine="435"/>
        <w:rPr>
          <w:rFonts w:hint="eastAsia" w:ascii="宋体" w:hAnsi="宋体" w:eastAsia="宋体"/>
          <w:color w:val="auto"/>
          <w:sz w:val="24"/>
          <w:szCs w:val="18"/>
          <w:highlight w:val="none"/>
          <w:u w:val="none"/>
          <w:lang w:val="en-US" w:eastAsia="zh-CN"/>
        </w:rPr>
      </w:pPr>
      <w:r>
        <w:rPr>
          <w:rFonts w:hint="eastAsia" w:asciiTheme="minorEastAsia" w:hAnsiTheme="minorEastAsia" w:eastAsiaTheme="minorEastAsia"/>
          <w:color w:val="auto"/>
          <w:sz w:val="24"/>
          <w:highlight w:val="none"/>
          <w:u w:val="none"/>
        </w:rPr>
        <w:t>5.采购需求：</w:t>
      </w:r>
      <w:r>
        <w:rPr>
          <w:rFonts w:hint="eastAsia" w:ascii="宋体" w:hAnsi="宋体" w:eastAsia="宋体"/>
          <w:color w:val="auto"/>
          <w:sz w:val="24"/>
          <w:szCs w:val="18"/>
          <w:highlight w:val="none"/>
          <w:u w:val="none"/>
          <w:lang w:val="en-US" w:eastAsia="zh-CN"/>
        </w:rPr>
        <w:t>本项目主要为2026年中央补助结核病防治项目抗结核药品采购，本项目共分3个包，本次采购第1-3包，每包情况如下：</w:t>
      </w:r>
    </w:p>
    <w:p w14:paraId="6AEC52EA">
      <w:pPr>
        <w:spacing w:line="360" w:lineRule="auto"/>
        <w:ind w:firstLine="435"/>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第1包：抗结核固定剂量复合制剂(FDC-HRZE)，最高限价：647万元；</w:t>
      </w:r>
    </w:p>
    <w:p w14:paraId="1FC4FB4C">
      <w:pPr>
        <w:spacing w:line="360" w:lineRule="auto"/>
        <w:ind w:firstLine="435"/>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第2包：抗结核固定剂量复合制剂(FDC-HR)，最高限价：44万元；</w:t>
      </w:r>
    </w:p>
    <w:p w14:paraId="717D65B5">
      <w:pPr>
        <w:spacing w:line="360" w:lineRule="auto"/>
        <w:ind w:firstLine="435"/>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第3包：乙胺丁醇，最高限价：41万元；</w:t>
      </w:r>
    </w:p>
    <w:p w14:paraId="04689E0C">
      <w:pPr>
        <w:spacing w:line="360" w:lineRule="auto"/>
        <w:ind w:firstLine="435"/>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具体详见附件招标文件。</w:t>
      </w:r>
    </w:p>
    <w:p w14:paraId="33DBFB94">
      <w:pPr>
        <w:spacing w:line="360" w:lineRule="auto"/>
        <w:ind w:firstLine="435"/>
        <w:rPr>
          <w:rFonts w:hint="eastAsia" w:asciiTheme="minorEastAsia" w:hAnsiTheme="minorEastAsia" w:eastAsiaTheme="minorEastAsia"/>
          <w:color w:val="auto"/>
          <w:sz w:val="24"/>
          <w:highlight w:val="none"/>
          <w:u w:val="none"/>
          <w:lang w:val="en-US" w:eastAsia="zh-CN"/>
        </w:rPr>
      </w:pPr>
      <w:r>
        <w:rPr>
          <w:rFonts w:hint="eastAsia" w:asciiTheme="minorEastAsia" w:hAnsiTheme="minorEastAsia" w:eastAsiaTheme="minorEastAsia"/>
          <w:color w:val="auto"/>
          <w:sz w:val="24"/>
          <w:highlight w:val="none"/>
          <w:u w:val="none"/>
          <w:lang w:val="en-US" w:eastAsia="zh-CN"/>
        </w:rPr>
        <w:t>6.</w:t>
      </w:r>
      <w:r>
        <w:rPr>
          <w:rFonts w:hint="eastAsia" w:asciiTheme="minorEastAsia" w:hAnsiTheme="minorEastAsia" w:eastAsiaTheme="minorEastAsia"/>
          <w:color w:val="auto"/>
          <w:sz w:val="24"/>
          <w:highlight w:val="none"/>
          <w:u w:val="none"/>
        </w:rPr>
        <w:t>合同履行</w:t>
      </w:r>
      <w:r>
        <w:rPr>
          <w:rFonts w:hint="eastAsia" w:asciiTheme="minorEastAsia" w:hAnsiTheme="minorEastAsia" w:eastAsiaTheme="minorEastAsia"/>
          <w:color w:val="auto"/>
          <w:sz w:val="24"/>
          <w:highlight w:val="none"/>
          <w:u w:val="none"/>
          <w:lang w:val="en-US" w:eastAsia="zh-CN"/>
        </w:rPr>
        <w:t>期限：每次供货数量、时间和供货地址由安徽省疾病预防控制中心结核病预防控制所提前通知为准，自合同签订之日起，有能力2个月内供货到位。</w:t>
      </w:r>
    </w:p>
    <w:p w14:paraId="164D2A4A">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7.本项目</w:t>
      </w:r>
      <w:r>
        <w:rPr>
          <w:rFonts w:hint="eastAsia" w:asciiTheme="minorEastAsia" w:hAnsiTheme="minorEastAsia" w:eastAsiaTheme="minorEastAsia"/>
          <w:color w:val="auto"/>
          <w:sz w:val="24"/>
          <w:highlight w:val="none"/>
          <w:u w:val="none"/>
          <w:lang w:val="en-US" w:eastAsia="zh-CN"/>
        </w:rPr>
        <w:t>不</w:t>
      </w:r>
      <w:r>
        <w:rPr>
          <w:rFonts w:hint="eastAsia" w:asciiTheme="minorEastAsia" w:hAnsiTheme="minorEastAsia" w:eastAsiaTheme="minorEastAsia"/>
          <w:color w:val="auto"/>
          <w:sz w:val="24"/>
          <w:highlight w:val="none"/>
          <w:u w:val="none"/>
        </w:rPr>
        <w:t>接受联合体投标。</w:t>
      </w:r>
    </w:p>
    <w:p w14:paraId="1F316B4A">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0E684B15">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113FAB17">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615829CD">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2D9E1359">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6788F450">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宋体" w:hAnsi="宋体" w:eastAsia="宋体"/>
          <w:sz w:val="24"/>
        </w:rPr>
        <w:t>2.1.2</w:t>
      </w:r>
      <w:r>
        <w:rPr>
          <w:rFonts w:hint="eastAsia" w:ascii="宋体" w:hAnsi="宋体" w:eastAsia="宋体"/>
          <w:sz w:val="24"/>
          <w:lang w:eastAsia="zh-CN"/>
        </w:rPr>
        <w:t>☑</w:t>
      </w:r>
      <w:r>
        <w:rPr>
          <w:rFonts w:hint="eastAsia" w:ascii="宋体" w:hAnsi="宋体" w:eastAsia="宋体"/>
          <w:sz w:val="24"/>
        </w:rPr>
        <w:t>本项目专门面向中小企业采购。（投标人所提供的货物全部由中小微企业或监狱企业或残疾人福利性单位制造）</w:t>
      </w:r>
    </w:p>
    <w:p w14:paraId="0A8A290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w:t>
      </w:r>
    </w:p>
    <w:p w14:paraId="593A5DFB">
      <w:pPr>
        <w:spacing w:line="360" w:lineRule="auto"/>
        <w:ind w:firstLine="435"/>
        <w:rPr>
          <w:rFonts w:hint="eastAsia"/>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w:t>
      </w:r>
      <w:r>
        <w:rPr>
          <w:rFonts w:hint="eastAsia" w:asciiTheme="minorEastAsia" w:hAnsiTheme="minorEastAsia" w:eastAsiaTheme="minorEastAsia"/>
          <w:color w:val="auto"/>
          <w:sz w:val="24"/>
          <w:highlight w:val="none"/>
          <w:u w:val="single"/>
          <w:lang w:val="en-US" w:eastAsia="zh-CN"/>
        </w:rPr>
        <w:t xml:space="preserve"> 无 </w:t>
      </w:r>
      <w:r>
        <w:rPr>
          <w:rFonts w:hint="eastAsia" w:asciiTheme="minorEastAsia" w:hAnsiTheme="minorEastAsia" w:eastAsiaTheme="minorEastAsia"/>
          <w:color w:val="auto"/>
          <w:sz w:val="24"/>
          <w:highlight w:val="none"/>
          <w:lang w:val="en-US" w:eastAsia="zh-CN"/>
        </w:rPr>
        <w:t>。</w:t>
      </w:r>
    </w:p>
    <w:p w14:paraId="4A7AD198">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3.本项目的特定资格要求：</w:t>
      </w:r>
    </w:p>
    <w:p w14:paraId="4F6BAD16">
      <w:pPr>
        <w:spacing w:line="360" w:lineRule="auto"/>
        <w:ind w:firstLine="435"/>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3.1资质要求:所投药品制剂生产厂商在中国关境内时须具有有效的药品生产许可证</w:t>
      </w:r>
      <w:r>
        <w:rPr>
          <w:rFonts w:hint="eastAsia" w:asciiTheme="minorEastAsia" w:hAnsiTheme="minorEastAsia" w:eastAsiaTheme="minorEastAsia"/>
          <w:color w:val="auto"/>
          <w:sz w:val="24"/>
          <w:highlight w:val="none"/>
          <w:lang w:val="en-US" w:eastAsia="zh-CN"/>
        </w:rPr>
        <w:t>；</w:t>
      </w:r>
    </w:p>
    <w:p w14:paraId="6513B4E2">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3.2代理商投标的，除所投药品制剂生产厂商满足第3.1款要求外，代理商须具有有效的药品经营许可证</w:t>
      </w:r>
      <w:r>
        <w:rPr>
          <w:rFonts w:hint="eastAsia" w:asciiTheme="minorEastAsia" w:hAnsiTheme="minorEastAsia" w:eastAsiaTheme="minorEastAsia"/>
          <w:color w:val="auto"/>
          <w:sz w:val="24"/>
          <w:highlight w:val="none"/>
          <w:lang w:val="en-US" w:eastAsia="zh-CN"/>
        </w:rPr>
        <w:t>；</w:t>
      </w:r>
    </w:p>
    <w:p w14:paraId="1669B50A">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3.3信誉要求:截至提交投标文件截止时间，投标人(不含其不具有独立法人资格的分支机构)存在下列有效情形之一的，其投标文件按无效处理。</w:t>
      </w:r>
    </w:p>
    <w:p w14:paraId="12F67123">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（1）被人民法院列入失信被执行人名单的；</w:t>
      </w:r>
    </w:p>
    <w:p w14:paraId="07699789">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（2）被税务机关列入重大税收违法案件当事人名单的；</w:t>
      </w:r>
    </w:p>
    <w:p w14:paraId="2CEE28EA">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（3）被财政部门列入政府采购严重违法失信名单的；</w:t>
      </w:r>
    </w:p>
    <w:p w14:paraId="6F538E1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（4）被市场监督管理部门(或工商行政管理部门)列入经营异常名录(未按照《企业信息公示暂行条例》(国务院令第654号)第八条规定的期限公示年度报告被列入经营异常名录的除外)或者严重违法失信企业名单的。</w:t>
      </w:r>
    </w:p>
    <w:p w14:paraId="1C78BF6F">
      <w:pPr>
        <w:spacing w:line="360" w:lineRule="auto"/>
        <w:ind w:firstLine="435"/>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注:1“有效”是指“情形”规定的程度、起止期间处于有效状态。2上述第3.1-3.2款，请投标人根据投标内容按国家规定提供相应的证明材料。</w:t>
      </w:r>
    </w:p>
    <w:p w14:paraId="2DCFC9E7">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014384DA">
      <w:pPr>
        <w:spacing w:line="360" w:lineRule="auto"/>
        <w:ind w:firstLine="435"/>
        <w:outlineLvl w:val="9"/>
        <w:rPr>
          <w:rFonts w:hint="eastAsia" w:asciiTheme="minorEastAsia" w:hAnsiTheme="minorEastAsia" w:eastAsiaTheme="minorEastAsia"/>
          <w:color w:val="auto"/>
          <w:sz w:val="24"/>
          <w:highlight w:val="none"/>
          <w:lang w:val="en-US" w:eastAsia="zh-CN"/>
        </w:rPr>
      </w:pPr>
      <w:bookmarkStart w:id="8" w:name="_Toc7957"/>
      <w:bookmarkStart w:id="9" w:name="_Toc19726"/>
      <w:r>
        <w:rPr>
          <w:rFonts w:hint="eastAsia" w:asciiTheme="minorEastAsia" w:hAnsiTheme="minorEastAsia" w:eastAsiaTheme="minorEastAsia"/>
          <w:color w:val="auto"/>
          <w:sz w:val="24"/>
          <w:highlight w:val="none"/>
          <w:lang w:val="en-US" w:eastAsia="zh-CN"/>
        </w:rPr>
        <w:t>时间：2026年2月25日至2026年3月4日，每天上午0:00到12：00 ，下午12:00到23:59（北京时间，法定节假日除外）</w:t>
      </w:r>
    </w:p>
    <w:p w14:paraId="6FCE62D5">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地点：“徽采云”电子交易系统</w:t>
      </w:r>
    </w:p>
    <w:p w14:paraId="586C8079">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方式：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20D9B60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4DBE3492">
      <w:pPr>
        <w:spacing w:line="360" w:lineRule="auto"/>
        <w:ind w:firstLine="437"/>
        <w:rPr>
          <w:rFonts w:ascii="宋体" w:hAnsi="宋体" w:eastAsia="宋体"/>
          <w:sz w:val="24"/>
          <w:szCs w:val="18"/>
        </w:rPr>
      </w:pPr>
      <w:bookmarkStart w:id="10" w:name="_Toc5082"/>
      <w:r>
        <w:rPr>
          <w:rFonts w:hint="eastAsia" w:ascii="宋体" w:hAnsi="宋体" w:eastAsia="宋体"/>
          <w:sz w:val="24"/>
          <w:szCs w:val="18"/>
        </w:rPr>
        <w:t>202</w:t>
      </w:r>
      <w:r>
        <w:rPr>
          <w:rFonts w:hint="eastAsia" w:ascii="宋体" w:hAnsi="宋体" w:eastAsia="宋体"/>
          <w:sz w:val="24"/>
          <w:szCs w:val="18"/>
          <w:lang w:val="en-US" w:eastAsia="zh-CN"/>
        </w:rPr>
        <w:t>6</w:t>
      </w:r>
      <w:r>
        <w:rPr>
          <w:rFonts w:hint="eastAsia" w:ascii="宋体" w:hAnsi="宋体" w:eastAsia="宋体"/>
          <w:sz w:val="24"/>
          <w:szCs w:val="18"/>
        </w:rPr>
        <w:t>年</w:t>
      </w:r>
      <w:r>
        <w:rPr>
          <w:rFonts w:hint="eastAsia" w:ascii="宋体" w:hAnsi="宋体" w:eastAsia="宋体"/>
          <w:sz w:val="24"/>
          <w:szCs w:val="18"/>
          <w:lang w:val="en-US" w:eastAsia="zh-CN"/>
        </w:rPr>
        <w:t>3</w:t>
      </w:r>
      <w:r>
        <w:rPr>
          <w:rFonts w:hint="eastAsia" w:ascii="宋体" w:hAnsi="宋体" w:eastAsia="宋体"/>
          <w:sz w:val="24"/>
          <w:szCs w:val="18"/>
        </w:rPr>
        <w:t>月</w:t>
      </w:r>
      <w:r>
        <w:rPr>
          <w:rFonts w:hint="eastAsia" w:ascii="宋体" w:hAnsi="宋体" w:eastAsia="宋体"/>
          <w:sz w:val="24"/>
          <w:szCs w:val="18"/>
          <w:lang w:val="en-US" w:eastAsia="zh-CN"/>
        </w:rPr>
        <w:t>17</w:t>
      </w:r>
      <w:r>
        <w:rPr>
          <w:rFonts w:hint="eastAsia" w:ascii="宋体" w:hAnsi="宋体" w:eastAsia="宋体"/>
          <w:sz w:val="24"/>
          <w:szCs w:val="18"/>
        </w:rPr>
        <w:t>日14点00分（北京时间）；</w:t>
      </w:r>
    </w:p>
    <w:p w14:paraId="5C7E66FC">
      <w:pPr>
        <w:spacing w:line="360" w:lineRule="auto"/>
        <w:ind w:firstLine="437"/>
        <w:rPr>
          <w:rFonts w:hint="eastAsia" w:asciiTheme="minorEastAsia" w:hAnsiTheme="minorEastAsia" w:eastAsiaTheme="minorEastAsia" w:cstheme="minorEastAsia"/>
          <w:bCs/>
          <w:sz w:val="24"/>
          <w:szCs w:val="24"/>
          <w:u w:val="single"/>
        </w:rPr>
      </w:pPr>
      <w:r>
        <w:rPr>
          <w:rFonts w:hint="eastAsia" w:ascii="宋体" w:hAnsi="宋体" w:eastAsia="宋体"/>
          <w:sz w:val="24"/>
          <w:szCs w:val="18"/>
        </w:rPr>
        <w:t>地点：“徽采云”电子交易系统。</w:t>
      </w:r>
    </w:p>
    <w:p w14:paraId="2D80C5D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32AB881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42ED87F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626"/>
      <w:bookmarkStart w:id="14" w:name="_Toc8807"/>
      <w:bookmarkStart w:id="15" w:name="_Toc35393795"/>
      <w:r>
        <w:rPr>
          <w:rFonts w:hint="eastAsia" w:ascii="宋体" w:hAnsi="宋体" w:eastAsia="宋体"/>
          <w:b/>
          <w:bCs/>
          <w:color w:val="auto"/>
          <w:sz w:val="24"/>
          <w:szCs w:val="18"/>
          <w:highlight w:val="none"/>
        </w:rPr>
        <w:t>六、其他补充事宜</w:t>
      </w:r>
      <w:bookmarkEnd w:id="13"/>
      <w:bookmarkEnd w:id="14"/>
      <w:bookmarkEnd w:id="15"/>
    </w:p>
    <w:p w14:paraId="3FC23A4D">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1.项目采用全流程电子化采购方式，相关操作说明详情参见“安徽省政府采购网-徽采学院-电子交易系统学习专题-供应商-操作手册”</w:t>
      </w:r>
    </w:p>
    <w:p w14:paraId="5419E69D">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2.本项目落实节能环保、中小微型企业扶持等相关政府采购政策；</w:t>
      </w:r>
    </w:p>
    <w:p w14:paraId="0B9C4124">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3.本次招标公告在安徽省政府采购网上发布；</w:t>
      </w:r>
    </w:p>
    <w:p w14:paraId="66BCADB5">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-65860136-8635，15656515096。</w:t>
      </w:r>
    </w:p>
    <w:bookmarkEnd w:id="12"/>
    <w:p w14:paraId="1F058B49">
      <w:pPr>
        <w:spacing w:line="360" w:lineRule="auto"/>
        <w:ind w:firstLine="437"/>
        <w:outlineLvl w:val="1"/>
        <w:rPr>
          <w:rFonts w:hint="eastAsia" w:ascii="宋体" w:hAnsi="宋体" w:eastAsia="宋体"/>
          <w:b/>
          <w:bCs/>
          <w:color w:val="auto"/>
          <w:sz w:val="24"/>
          <w:szCs w:val="18"/>
          <w:highlight w:val="none"/>
        </w:rPr>
      </w:pPr>
      <w:bookmarkStart w:id="16" w:name="_Toc7265"/>
      <w:bookmarkStart w:id="17" w:name="_Toc3854"/>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6E8A4387">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1.采购人信息</w:t>
      </w:r>
    </w:p>
    <w:p w14:paraId="0515060A">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名  称：安徽省疾病预防控制中心</w:t>
      </w:r>
    </w:p>
    <w:p w14:paraId="18380C3D">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地  址：合肥市经开区繁华大道12560号</w:t>
      </w:r>
    </w:p>
    <w:p w14:paraId="5A1EFE21">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联系人：</w:t>
      </w:r>
      <w:r>
        <w:rPr>
          <w:rFonts w:hint="eastAsia" w:ascii="宋体" w:hAnsi="宋体" w:eastAsia="宋体" w:cs="宋体"/>
          <w:sz w:val="24"/>
          <w:szCs w:val="24"/>
          <w:u w:val="none"/>
          <w:lang w:val="en-US" w:eastAsia="zh-CN"/>
        </w:rPr>
        <w:t>徐</w:t>
      </w:r>
      <w:r>
        <w:rPr>
          <w:rFonts w:hint="eastAsia" w:ascii="宋体" w:hAnsi="宋体" w:eastAsia="宋体" w:cs="宋体"/>
          <w:sz w:val="24"/>
          <w:szCs w:val="24"/>
          <w:u w:val="none"/>
        </w:rPr>
        <w:t>老师</w:t>
      </w:r>
    </w:p>
    <w:p w14:paraId="4110062D">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联系方式：</w:t>
      </w:r>
      <w:r>
        <w:rPr>
          <w:rFonts w:hint="eastAsia" w:ascii="宋体" w:hAnsi="宋体" w:eastAsia="宋体" w:cs="宋体"/>
          <w:sz w:val="24"/>
          <w:szCs w:val="24"/>
          <w:u w:val="none"/>
          <w:lang w:eastAsia="zh-CN"/>
        </w:rPr>
        <w:t>0551-63674976</w:t>
      </w:r>
    </w:p>
    <w:p w14:paraId="419C17D2">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2.采购代理机构信息</w:t>
      </w:r>
    </w:p>
    <w:p w14:paraId="31D8BF30">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名  称：鼎信数智技术集团股份有限公司</w:t>
      </w:r>
    </w:p>
    <w:p w14:paraId="5B980298">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地  址：安徽省合肥市经济技术开发区翡翠路港澳广场A座17-20层</w:t>
      </w:r>
    </w:p>
    <w:p w14:paraId="35655E44">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联系人：张春梅、许振文、宋立壮</w:t>
      </w:r>
    </w:p>
    <w:p w14:paraId="00F01B3C">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联系方式：0551-65860136-8635、15656515096、15256213650</w:t>
      </w:r>
    </w:p>
    <w:p w14:paraId="34BA3ED2">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3.政府采购监督管理部门信息</w:t>
      </w:r>
    </w:p>
    <w:p w14:paraId="57C2FF43">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名  称：安徽省财政厅</w:t>
      </w:r>
    </w:p>
    <w:p w14:paraId="1D4334AE">
      <w:pPr>
        <w:spacing w:line="360" w:lineRule="auto"/>
        <w:ind w:firstLine="435"/>
        <w:rPr>
          <w:rFonts w:hint="eastAsia" w:ascii="宋体" w:hAnsi="宋体" w:eastAsia="宋体" w:cs="宋体"/>
          <w:sz w:val="24"/>
          <w:szCs w:val="24"/>
          <w:u w:val="none"/>
        </w:rPr>
      </w:pPr>
      <w:r>
        <w:rPr>
          <w:rFonts w:hint="eastAsia" w:ascii="宋体" w:hAnsi="宋体" w:eastAsia="宋体" w:cs="宋体"/>
          <w:sz w:val="24"/>
          <w:szCs w:val="24"/>
          <w:u w:val="none"/>
        </w:rPr>
        <w:t>地  址：合肥市阜南西路238号</w:t>
      </w:r>
    </w:p>
    <w:p w14:paraId="1CB6631A">
      <w:pPr>
        <w:spacing w:line="360" w:lineRule="auto"/>
        <w:ind w:firstLine="435"/>
        <w:rPr>
          <w:rFonts w:ascii="宋体" w:hAnsi="宋体" w:eastAsia="宋体"/>
          <w:color w:val="auto"/>
          <w:sz w:val="24"/>
          <w:szCs w:val="18"/>
          <w:highlight w:val="none"/>
          <w:u w:val="single"/>
        </w:rPr>
      </w:pPr>
      <w:r>
        <w:rPr>
          <w:rFonts w:hint="eastAsia" w:ascii="宋体" w:hAnsi="宋体" w:eastAsia="宋体" w:cs="宋体"/>
          <w:sz w:val="24"/>
          <w:szCs w:val="24"/>
          <w:u w:val="none"/>
        </w:rPr>
        <w:t>联系方式：0551-68150309</w:t>
      </w:r>
    </w:p>
    <w:p w14:paraId="4BD64760">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280DA95">
      <w:pPr>
        <w:spacing w:line="360" w:lineRule="auto"/>
        <w:jc w:val="center"/>
        <w:outlineLvl w:val="0"/>
        <w:rPr>
          <w:rFonts w:asciiTheme="minorEastAsia" w:hAnsiTheme="minorEastAsia" w:eastAsiaTheme="minorEastAsia"/>
          <w:b/>
          <w:color w:val="auto"/>
          <w:sz w:val="28"/>
          <w:highlight w:val="none"/>
        </w:rPr>
      </w:pPr>
      <w:bookmarkStart w:id="18"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8"/>
    </w:p>
    <w:p w14:paraId="7311F7D8">
      <w:pPr>
        <w:spacing w:line="360" w:lineRule="auto"/>
        <w:jc w:val="center"/>
        <w:outlineLvl w:val="1"/>
        <w:rPr>
          <w:rFonts w:asciiTheme="minorEastAsia" w:hAnsiTheme="minorEastAsia" w:eastAsiaTheme="minorEastAsia"/>
          <w:b/>
          <w:color w:val="auto"/>
          <w:sz w:val="24"/>
          <w:highlight w:val="none"/>
        </w:rPr>
      </w:pPr>
      <w:bookmarkStart w:id="19" w:name="_Toc3114"/>
      <w:bookmarkStart w:id="20"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19"/>
      <w:bookmarkEnd w:id="20"/>
    </w:p>
    <w:p w14:paraId="6DC49F0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3"/>
        <w:gridCol w:w="5618"/>
      </w:tblGrid>
      <w:tr w14:paraId="0E5C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AAFFE21">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2033" w:type="dxa"/>
            <w:vAlign w:val="center"/>
          </w:tcPr>
          <w:p w14:paraId="6F91CA55">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5618" w:type="dxa"/>
            <w:vAlign w:val="center"/>
          </w:tcPr>
          <w:p w14:paraId="4B7068D9">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543C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C4CE6B3">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2033" w:type="dxa"/>
            <w:vAlign w:val="center"/>
          </w:tcPr>
          <w:p w14:paraId="20EAE9FA">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5618" w:type="dxa"/>
            <w:vAlign w:val="center"/>
          </w:tcPr>
          <w:p w14:paraId="41CB544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16373C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1745283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104C033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8B42D1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6279DEB9">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019C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9ACF494">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2033" w:type="dxa"/>
            <w:vAlign w:val="center"/>
          </w:tcPr>
          <w:p w14:paraId="08AC15A2">
            <w:pPr>
              <w:pStyle w:val="3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618" w:type="dxa"/>
            <w:vAlign w:val="center"/>
          </w:tcPr>
          <w:p w14:paraId="17443F08">
            <w:pPr>
              <w:pStyle w:val="31"/>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3</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13</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570E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0E6FFE6">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2033" w:type="dxa"/>
            <w:vAlign w:val="center"/>
          </w:tcPr>
          <w:p w14:paraId="7418878C">
            <w:pPr>
              <w:pStyle w:val="3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618" w:type="dxa"/>
            <w:vAlign w:val="center"/>
          </w:tcPr>
          <w:p w14:paraId="191FDE7D">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w:t>
            </w:r>
            <w:r>
              <w:rPr>
                <w:rFonts w:hint="eastAsia" w:ascii="宋体" w:hAnsi="宋体" w:eastAsia="宋体"/>
                <w:b w:val="0"/>
                <w:color w:val="auto"/>
                <w:sz w:val="24"/>
                <w:highlight w:val="none"/>
                <w:lang w:val="en-US" w:eastAsia="zh-CN"/>
              </w:rPr>
              <w:t>3</w:t>
            </w:r>
            <w:r>
              <w:rPr>
                <w:rFonts w:ascii="宋体" w:hAnsi="宋体" w:eastAsia="宋体"/>
                <w:b w:val="0"/>
                <w:color w:val="auto"/>
                <w:sz w:val="24"/>
                <w:highlight w:val="none"/>
              </w:rPr>
              <w:t>个包</w:t>
            </w:r>
          </w:p>
          <w:p w14:paraId="5E70E441">
            <w:pPr>
              <w:pStyle w:val="31"/>
              <w:widowControl w:val="0"/>
              <w:spacing w:before="0" w:beforeAutospacing="0" w:after="0" w:afterAutospacing="0" w:line="360" w:lineRule="auto"/>
              <w:jc w:val="both"/>
              <w:rPr>
                <w:rFonts w:hint="eastAsia" w:ascii="宋体" w:hAnsi="宋体" w:eastAsia="宋体"/>
                <w:b w:val="0"/>
                <w:bCs w:val="0"/>
                <w:sz w:val="24"/>
                <w:szCs w:val="24"/>
              </w:rPr>
            </w:pPr>
            <w:r>
              <w:rPr>
                <w:rFonts w:hint="eastAsia" w:ascii="宋体" w:hAnsi="宋体" w:eastAsia="宋体"/>
                <w:b w:val="0"/>
                <w:bCs w:val="0"/>
                <w:sz w:val="24"/>
                <w:szCs w:val="24"/>
              </w:rPr>
              <w:t>1.投标人参加多个包投标的，应按包别分别制作投标文件。</w:t>
            </w:r>
          </w:p>
          <w:p w14:paraId="5909B019">
            <w:pPr>
              <w:pStyle w:val="31"/>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bCs w:val="0"/>
                <w:sz w:val="24"/>
                <w:szCs w:val="24"/>
              </w:rPr>
              <w:t>2.投标人参加多个包投标的中标包数规定：</w:t>
            </w:r>
            <w:r>
              <w:rPr>
                <w:rFonts w:hint="eastAsia" w:ascii="宋体" w:hAnsi="宋体" w:eastAsia="宋体"/>
                <w:b w:val="0"/>
                <w:bCs w:val="0"/>
                <w:sz w:val="24"/>
                <w:szCs w:val="24"/>
                <w:u w:val="single"/>
              </w:rPr>
              <w:t>不做限制，允许兼投兼中。</w:t>
            </w:r>
            <w:r>
              <w:rPr>
                <w:rFonts w:ascii="宋体" w:hAnsi="宋体" w:eastAsia="宋体"/>
                <w:b w:val="0"/>
                <w:bCs w:val="0"/>
                <w:color w:val="auto"/>
                <w:sz w:val="24"/>
                <w:szCs w:val="18"/>
                <w:highlight w:val="none"/>
                <w:u w:val="single"/>
              </w:rPr>
              <w:t xml:space="preserve"> </w:t>
            </w:r>
          </w:p>
        </w:tc>
      </w:tr>
      <w:tr w14:paraId="651D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06" w:type="dxa"/>
            <w:vAlign w:val="center"/>
          </w:tcPr>
          <w:p w14:paraId="68FB1243">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2033" w:type="dxa"/>
            <w:vAlign w:val="center"/>
          </w:tcPr>
          <w:p w14:paraId="6B2B4D8D">
            <w:pPr>
              <w:pStyle w:val="3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5618" w:type="dxa"/>
            <w:vAlign w:val="center"/>
          </w:tcPr>
          <w:p w14:paraId="04BBB88E">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78EF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590D5CD">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2033" w:type="dxa"/>
            <w:vAlign w:val="center"/>
          </w:tcPr>
          <w:p w14:paraId="5200F748">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5618" w:type="dxa"/>
            <w:vAlign w:val="center"/>
          </w:tcPr>
          <w:p w14:paraId="06A1C638">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120</w:t>
            </w:r>
            <w:r>
              <w:rPr>
                <w:rFonts w:hint="eastAsia" w:ascii="宋体" w:hAnsi="宋体" w:eastAsia="宋体"/>
                <w:b w:val="0"/>
                <w:color w:val="auto"/>
                <w:sz w:val="24"/>
                <w:highlight w:val="none"/>
              </w:rPr>
              <w:t>日历日</w:t>
            </w:r>
          </w:p>
        </w:tc>
      </w:tr>
      <w:tr w14:paraId="18CF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EEBD9FA">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2033" w:type="dxa"/>
            <w:vAlign w:val="center"/>
          </w:tcPr>
          <w:p w14:paraId="3045D6CA">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5618" w:type="dxa"/>
            <w:vAlign w:val="center"/>
          </w:tcPr>
          <w:p w14:paraId="551D4989">
            <w:pPr>
              <w:pStyle w:val="31"/>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p>
        </w:tc>
      </w:tr>
      <w:tr w14:paraId="5FCB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4DF1CDB">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2033" w:type="dxa"/>
            <w:vAlign w:val="center"/>
          </w:tcPr>
          <w:p w14:paraId="233F7AEB">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5618" w:type="dxa"/>
            <w:vAlign w:val="center"/>
          </w:tcPr>
          <w:p w14:paraId="7C9E8713">
            <w:pPr>
              <w:pStyle w:val="31"/>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69556402">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44B7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860D080">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2033" w:type="dxa"/>
            <w:vAlign w:val="center"/>
          </w:tcPr>
          <w:p w14:paraId="6E4EFAC4">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5618" w:type="dxa"/>
            <w:vAlign w:val="center"/>
          </w:tcPr>
          <w:p w14:paraId="630879D3">
            <w:pPr>
              <w:pStyle w:val="3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1C1350E">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综合评分法</w:t>
            </w:r>
          </w:p>
        </w:tc>
      </w:tr>
      <w:tr w14:paraId="061F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C13FC8D">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2033" w:type="dxa"/>
            <w:vAlign w:val="center"/>
          </w:tcPr>
          <w:p w14:paraId="74665590">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4D3D070D">
            <w:pPr>
              <w:pStyle w:val="31"/>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FF0000"/>
                <w:sz w:val="24"/>
                <w:highlight w:val="none"/>
              </w:rPr>
              <w:t>（非专门面向中小企业采购项目适用）</w:t>
            </w:r>
          </w:p>
        </w:tc>
        <w:tc>
          <w:tcPr>
            <w:tcW w:w="5618" w:type="dxa"/>
            <w:vAlign w:val="center"/>
          </w:tcPr>
          <w:p w14:paraId="73D3AFFF">
            <w:pPr>
              <w:pStyle w:val="3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小型和微型</w:t>
            </w:r>
            <w:r>
              <w:rPr>
                <w:rFonts w:hint="eastAsia" w:ascii="宋体" w:hAnsi="宋体" w:eastAsia="宋体"/>
                <w:b w:val="0"/>
                <w:sz w:val="24"/>
              </w:rPr>
              <w:t>企业价格扣除：</w:t>
            </w:r>
            <w:r>
              <w:rPr>
                <w:rFonts w:hint="eastAsia" w:ascii="宋体" w:hAnsi="宋体" w:eastAsia="宋体"/>
                <w:b w:val="0"/>
                <w:sz w:val="24"/>
                <w:u w:val="single"/>
              </w:rPr>
              <w:t xml:space="preserve"> 10% </w:t>
            </w:r>
            <w:r>
              <w:rPr>
                <w:rFonts w:hint="eastAsia" w:ascii="宋体" w:hAnsi="宋体" w:eastAsia="宋体"/>
                <w:b w:val="0"/>
                <w:sz w:val="24"/>
              </w:rPr>
              <w:t>。</w:t>
            </w:r>
          </w:p>
          <w:p w14:paraId="0B46E64A">
            <w:pPr>
              <w:pStyle w:val="3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（2）监狱企业价格扣除：同</w:t>
            </w:r>
            <w:r>
              <w:rPr>
                <w:rFonts w:ascii="宋体" w:hAnsi="宋体" w:eastAsia="宋体"/>
                <w:b w:val="0"/>
                <w:sz w:val="24"/>
              </w:rPr>
              <w:t>小型和微型企业</w:t>
            </w:r>
            <w:r>
              <w:rPr>
                <w:rFonts w:hint="eastAsia" w:ascii="宋体" w:hAnsi="宋体" w:eastAsia="宋体"/>
                <w:b w:val="0"/>
                <w:sz w:val="24"/>
              </w:rPr>
              <w:t>。</w:t>
            </w:r>
          </w:p>
          <w:p w14:paraId="17008D6E">
            <w:pPr>
              <w:pStyle w:val="3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64319030">
            <w:pPr>
              <w:pStyle w:val="3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4% </w:t>
            </w:r>
            <w:r>
              <w:rPr>
                <w:rFonts w:hint="eastAsia" w:ascii="宋体" w:hAnsi="宋体" w:eastAsia="宋体"/>
                <w:b w:val="0"/>
                <w:sz w:val="24"/>
              </w:rPr>
              <w:t>。</w:t>
            </w:r>
          </w:p>
          <w:p w14:paraId="450DF5F2">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4% </w:t>
            </w:r>
            <w:r>
              <w:rPr>
                <w:rFonts w:hint="eastAsia" w:ascii="宋体" w:hAnsi="宋体" w:eastAsia="宋体"/>
                <w:b w:val="0"/>
                <w:sz w:val="24"/>
              </w:rPr>
              <w:t>。</w:t>
            </w:r>
            <w:r>
              <w:rPr>
                <w:rFonts w:hint="eastAsia" w:ascii="宋体" w:hAnsi="宋体" w:eastAsia="宋体"/>
                <w:b w:val="0"/>
                <w:i/>
                <w:sz w:val="24"/>
              </w:rPr>
              <w:t>（允许大中型企业向小微企业分包的项目适用）</w:t>
            </w:r>
          </w:p>
        </w:tc>
      </w:tr>
      <w:tr w14:paraId="281D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D61EDDF">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kern w:val="2"/>
                <w:highlight w:val="none"/>
                <w:lang w:val="en-US" w:eastAsia="zh-CN"/>
              </w:rPr>
              <w:t>17.4</w:t>
            </w:r>
          </w:p>
        </w:tc>
        <w:tc>
          <w:tcPr>
            <w:tcW w:w="2033" w:type="dxa"/>
            <w:vAlign w:val="center"/>
          </w:tcPr>
          <w:p w14:paraId="790BCCF5">
            <w:pPr>
              <w:spacing w:line="360" w:lineRule="auto"/>
              <w:rPr>
                <w:rFonts w:hint="eastAsia" w:ascii="宋体" w:hAnsi="宋体" w:eastAsia="宋体"/>
                <w:b w:val="0"/>
                <w:i/>
                <w:color w:val="auto"/>
                <w:sz w:val="24"/>
                <w:highlight w:val="none"/>
              </w:rPr>
            </w:pPr>
            <w:r>
              <w:rPr>
                <w:rFonts w:hint="eastAsia" w:ascii="宋体" w:hAnsi="宋体" w:eastAsia="宋体"/>
                <w:b w:val="0"/>
                <w:i w:val="0"/>
                <w:iCs w:val="0"/>
                <w:sz w:val="24"/>
                <w:highlight w:val="none"/>
                <w:lang w:val="en-US" w:eastAsia="zh-CN"/>
              </w:rPr>
              <w:t>本国产品价格扣除</w:t>
            </w:r>
            <w:r>
              <w:rPr>
                <w:rFonts w:hint="eastAsia" w:ascii="宋体" w:hAnsi="宋体" w:eastAsia="宋体" w:cs="Times New Roman"/>
                <w:i/>
                <w:iCs/>
                <w:color w:val="FF0000"/>
                <w:sz w:val="24"/>
                <w:highlight w:val="none"/>
                <w:lang w:val="en-US" w:eastAsia="zh-CN"/>
              </w:rPr>
              <w:t>（适用于</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FF0000"/>
                <w:sz w:val="24"/>
                <w:highlight w:val="none"/>
                <w:lang w:val="en-US" w:eastAsia="zh-CN"/>
              </w:rPr>
              <w:t>）</w:t>
            </w:r>
          </w:p>
        </w:tc>
        <w:tc>
          <w:tcPr>
            <w:tcW w:w="5618" w:type="dxa"/>
            <w:vAlign w:val="center"/>
          </w:tcPr>
          <w:p w14:paraId="55A7703A">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sz w:val="24"/>
                <w:highlight w:val="none"/>
                <w:lang w:val="en-US" w:eastAsia="zh-CN"/>
              </w:rPr>
            </w:pPr>
            <w:r>
              <w:rPr>
                <w:rFonts w:hint="eastAsia" w:ascii="宋体" w:hAnsi="宋体" w:eastAsia="宋体"/>
                <w:b w:val="0"/>
                <w:i w:val="0"/>
                <w:iCs w:val="0"/>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lang w:val="en-US" w:eastAsia="zh-CN"/>
              </w:rPr>
              <w:t>。</w:t>
            </w:r>
          </w:p>
          <w:p w14:paraId="59C4A8A4">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u w:val="none"/>
                <w:lang w:val="en-US" w:eastAsia="zh-CN"/>
              </w:rPr>
              <w:t>。</w:t>
            </w:r>
          </w:p>
        </w:tc>
      </w:tr>
      <w:tr w14:paraId="61EB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03F505F">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2033" w:type="dxa"/>
            <w:vAlign w:val="center"/>
          </w:tcPr>
          <w:p w14:paraId="18F4033E">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5618" w:type="dxa"/>
            <w:vAlign w:val="center"/>
          </w:tcPr>
          <w:p w14:paraId="0C0B818F">
            <w:pPr>
              <w:pStyle w:val="31"/>
              <w:widowControl w:val="0"/>
              <w:spacing w:before="0" w:beforeAutospacing="0" w:after="0" w:afterAutospacing="0" w:line="360" w:lineRule="auto"/>
              <w:jc w:val="both"/>
              <w:rPr>
                <w:rFonts w:hint="default" w:ascii="宋体" w:hAnsi="宋体" w:eastAsia="宋体"/>
                <w:b w:val="0"/>
                <w:color w:val="auto"/>
                <w:sz w:val="24"/>
                <w:highlight w:val="none"/>
                <w:u w:val="single"/>
                <w:lang w:val="en-US"/>
              </w:rPr>
            </w:pPr>
            <w:r>
              <w:rPr>
                <w:rFonts w:hint="eastAsia" w:ascii="宋体" w:hAnsi="宋体" w:eastAsia="宋体"/>
                <w:b w:val="0"/>
                <w:color w:val="auto"/>
                <w:sz w:val="24"/>
                <w:highlight w:val="none"/>
                <w:u w:val="single"/>
                <w:lang w:val="en-US" w:eastAsia="zh-CN"/>
              </w:rPr>
              <w:t>1家</w:t>
            </w:r>
          </w:p>
        </w:tc>
      </w:tr>
      <w:tr w14:paraId="023D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ED8F109">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2033" w:type="dxa"/>
            <w:vAlign w:val="center"/>
          </w:tcPr>
          <w:p w14:paraId="2641CD2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5618" w:type="dxa"/>
            <w:vAlign w:val="center"/>
          </w:tcPr>
          <w:p w14:paraId="70CEEF17">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6F2E3068">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03D5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E5A34D1">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2033" w:type="dxa"/>
            <w:vAlign w:val="center"/>
          </w:tcPr>
          <w:p w14:paraId="02C3F7C7">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5618" w:type="dxa"/>
            <w:vAlign w:val="center"/>
          </w:tcPr>
          <w:p w14:paraId="469635A3">
            <w:pPr>
              <w:pStyle w:val="3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098D938A">
            <w:pPr>
              <w:pStyle w:val="31"/>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2703BF9">
            <w:pPr>
              <w:pStyle w:val="31"/>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适用最低评标价法</w:t>
            </w:r>
            <w:r>
              <w:rPr>
                <w:rFonts w:hint="eastAsia" w:ascii="宋体" w:hAnsi="宋体" w:eastAsia="宋体"/>
                <w:b w:val="0"/>
                <w:i/>
                <w:iCs/>
                <w:color w:val="auto"/>
                <w:sz w:val="24"/>
                <w:highlight w:val="none"/>
                <w:u w:val="none"/>
                <w:lang w:eastAsia="zh-CN"/>
              </w:rPr>
              <w:t>）</w:t>
            </w:r>
          </w:p>
          <w:p w14:paraId="0EF1741F">
            <w:pPr>
              <w:pStyle w:val="31"/>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p w14:paraId="1AB5245A">
            <w:pPr>
              <w:pStyle w:val="3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5</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sz w:val="24"/>
                <w:szCs w:val="20"/>
                <w:highlight w:val="none"/>
                <w:u w:val="none"/>
              </w:rPr>
              <w:t>符合本国产品标准的声明函</w:t>
            </w:r>
            <w:r>
              <w:rPr>
                <w:rFonts w:hint="eastAsia" w:ascii="宋体" w:hAnsi="宋体" w:eastAsia="宋体" w:cs="@仿宋_GB2312"/>
                <w:b w:val="0"/>
                <w:bCs w:val="0"/>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4295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D12A06D">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2033" w:type="dxa"/>
            <w:vAlign w:val="center"/>
          </w:tcPr>
          <w:p w14:paraId="7A516A6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5618" w:type="dxa"/>
            <w:vAlign w:val="center"/>
          </w:tcPr>
          <w:p w14:paraId="6D68FD59">
            <w:pPr>
              <w:pStyle w:val="3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6FA2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0A7AF31">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2033" w:type="dxa"/>
            <w:vAlign w:val="center"/>
          </w:tcPr>
          <w:p w14:paraId="39AAFAE2">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5618" w:type="dxa"/>
            <w:vAlign w:val="center"/>
          </w:tcPr>
          <w:p w14:paraId="49BD6F1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23B5F7B2">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37C9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Align w:val="center"/>
          </w:tcPr>
          <w:p w14:paraId="065C2D7F">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2033" w:type="dxa"/>
            <w:vAlign w:val="center"/>
          </w:tcPr>
          <w:p w14:paraId="16D2C822">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618" w:type="dxa"/>
            <w:vAlign w:val="top"/>
          </w:tcPr>
          <w:p w14:paraId="60D0E5D0">
            <w:pPr>
              <w:spacing w:line="360" w:lineRule="auto"/>
              <w:rPr>
                <w:rFonts w:ascii="宋体" w:hAnsi="宋体" w:eastAsia="宋体"/>
                <w:bCs/>
                <w:kern w:val="0"/>
                <w:sz w:val="24"/>
                <w:szCs w:val="28"/>
              </w:rPr>
            </w:pPr>
            <w:r>
              <w:rPr>
                <w:rFonts w:hint="eastAsia" w:ascii="宋体" w:hAnsi="宋体" w:eastAsia="宋体"/>
                <w:bCs/>
                <w:kern w:val="0"/>
                <w:sz w:val="24"/>
                <w:szCs w:val="28"/>
              </w:rPr>
              <w:t>（1）金额：</w:t>
            </w:r>
          </w:p>
          <w:p w14:paraId="3CBACBEB">
            <w:pPr>
              <w:spacing w:line="360" w:lineRule="auto"/>
              <w:rPr>
                <w:rFonts w:ascii="宋体" w:hAnsi="宋体" w:eastAsia="宋体"/>
                <w:bCs/>
                <w:kern w:val="0"/>
                <w:sz w:val="24"/>
                <w:szCs w:val="28"/>
              </w:rPr>
            </w:pPr>
            <w:r>
              <w:rPr>
                <w:rFonts w:hint="eastAsia" w:ascii="宋体" w:hAnsi="宋体" w:eastAsia="宋体"/>
                <w:bCs/>
                <w:kern w:val="0"/>
                <w:sz w:val="24"/>
                <w:szCs w:val="28"/>
              </w:rPr>
              <w:t>☑免收</w:t>
            </w:r>
          </w:p>
          <w:p w14:paraId="327F438B">
            <w:pPr>
              <w:spacing w:line="360" w:lineRule="auto"/>
              <w:rPr>
                <w:rFonts w:ascii="宋体" w:hAnsi="宋体" w:eastAsia="宋体"/>
                <w:bCs/>
                <w:kern w:val="0"/>
                <w:sz w:val="24"/>
                <w:szCs w:val="28"/>
              </w:rPr>
            </w:pPr>
            <w:r>
              <w:rPr>
                <w:rFonts w:hint="eastAsia" w:ascii="宋体" w:hAnsi="宋体" w:eastAsia="宋体"/>
                <w:bCs/>
                <w:kern w:val="0"/>
                <w:sz w:val="24"/>
                <w:szCs w:val="28"/>
              </w:rPr>
              <w:t>□每包合同价的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 xml:space="preserve">  </w:t>
            </w:r>
            <w:r>
              <w:rPr>
                <w:rFonts w:ascii="宋体" w:hAnsi="宋体" w:eastAsia="宋体"/>
                <w:bCs/>
                <w:kern w:val="0"/>
                <w:sz w:val="24"/>
                <w:szCs w:val="28"/>
                <w:u w:val="single"/>
              </w:rPr>
              <w:t xml:space="preserve"> </w:t>
            </w:r>
            <w:r>
              <w:rPr>
                <w:rFonts w:ascii="宋体" w:hAnsi="宋体" w:eastAsia="宋体"/>
                <w:bCs/>
                <w:kern w:val="0"/>
                <w:sz w:val="24"/>
                <w:szCs w:val="28"/>
              </w:rPr>
              <w:t>%</w:t>
            </w:r>
          </w:p>
          <w:p w14:paraId="3885A5CC">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元</w:t>
            </w:r>
          </w:p>
          <w:p w14:paraId="269CCDAB">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14:paraId="583E152E">
            <w:pPr>
              <w:spacing w:line="360" w:lineRule="auto"/>
              <w:rPr>
                <w:rFonts w:ascii="宋体" w:hAnsi="宋体" w:eastAsia="宋体"/>
                <w:bCs/>
                <w:kern w:val="0"/>
                <w:sz w:val="24"/>
                <w:szCs w:val="28"/>
              </w:rPr>
            </w:pPr>
            <w:r>
              <w:rPr>
                <w:rFonts w:hint="eastAsia" w:ascii="宋体" w:hAnsi="宋体" w:eastAsia="宋体"/>
                <w:bCs/>
                <w:kern w:val="0"/>
                <w:sz w:val="24"/>
                <w:szCs w:val="28"/>
              </w:rPr>
              <w:t>☑</w:t>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ascii="宋体" w:hAnsi="宋体" w:eastAsia="宋体"/>
                <w:bCs/>
                <w:kern w:val="0"/>
                <w:sz w:val="24"/>
                <w:szCs w:val="28"/>
              </w:rPr>
              <w:t xml:space="preserve">支票 </w:t>
            </w:r>
            <w:r>
              <w:rPr>
                <w:rFonts w:hint="eastAsia" w:ascii="宋体" w:hAnsi="宋体" w:eastAsia="宋体"/>
                <w:bCs/>
                <w:kern w:val="0"/>
                <w:sz w:val="24"/>
                <w:szCs w:val="28"/>
              </w:rPr>
              <w:t>☑</w:t>
            </w:r>
            <w:r>
              <w:rPr>
                <w:rFonts w:ascii="宋体" w:hAnsi="宋体" w:eastAsia="宋体"/>
                <w:bCs/>
                <w:kern w:val="0"/>
                <w:sz w:val="24"/>
                <w:szCs w:val="28"/>
              </w:rPr>
              <w:t>汇票</w:t>
            </w:r>
            <w:r>
              <w:rPr>
                <w:rFonts w:hint="eastAsia" w:ascii="宋体" w:hAnsi="宋体" w:eastAsia="宋体"/>
                <w:bCs/>
                <w:kern w:val="0"/>
                <w:sz w:val="24"/>
                <w:szCs w:val="28"/>
              </w:rPr>
              <w:t xml:space="preserve"> ☑本票 ☑</w:t>
            </w:r>
            <w:r>
              <w:rPr>
                <w:rFonts w:ascii="宋体" w:hAnsi="宋体" w:eastAsia="宋体"/>
                <w:bCs/>
                <w:kern w:val="0"/>
                <w:sz w:val="24"/>
                <w:szCs w:val="28"/>
              </w:rPr>
              <w:t>保</w:t>
            </w:r>
            <w:r>
              <w:rPr>
                <w:rFonts w:hint="eastAsia" w:ascii="宋体" w:hAnsi="宋体" w:eastAsia="宋体"/>
                <w:bCs/>
                <w:kern w:val="0"/>
                <w:sz w:val="24"/>
                <w:szCs w:val="28"/>
              </w:rPr>
              <w:t>险 ☑保</w:t>
            </w:r>
            <w:r>
              <w:rPr>
                <w:rFonts w:ascii="宋体" w:hAnsi="宋体" w:eastAsia="宋体"/>
                <w:bCs/>
                <w:kern w:val="0"/>
                <w:sz w:val="24"/>
                <w:szCs w:val="28"/>
              </w:rPr>
              <w:t>函</w:t>
            </w:r>
          </w:p>
          <w:p w14:paraId="1A93B6E1">
            <w:pPr>
              <w:spacing w:line="360" w:lineRule="auto"/>
              <w:rPr>
                <w:rFonts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w:t>
            </w:r>
            <w:r>
              <w:rPr>
                <w:rFonts w:hint="eastAsia" w:ascii="宋体" w:hAnsi="宋体" w:eastAsia="宋体"/>
                <w:bCs/>
                <w:kern w:val="0"/>
                <w:sz w:val="24"/>
                <w:szCs w:val="28"/>
              </w:rPr>
              <w:t xml:space="preserve">              </w:t>
            </w:r>
          </w:p>
          <w:p w14:paraId="187C09AB">
            <w:pPr>
              <w:spacing w:line="360" w:lineRule="auto"/>
              <w:rPr>
                <w:rFonts w:hint="eastAsia" w:ascii="宋体" w:hAnsi="宋体" w:eastAsia="宋体"/>
                <w:bCs/>
                <w:kern w:val="0"/>
                <w:sz w:val="24"/>
                <w:szCs w:val="28"/>
              </w:rPr>
            </w:pPr>
            <w:r>
              <w:rPr>
                <w:rFonts w:hint="eastAsia" w:ascii="宋体" w:hAnsi="宋体" w:eastAsia="宋体"/>
                <w:bCs/>
                <w:kern w:val="0"/>
                <w:sz w:val="24"/>
                <w:szCs w:val="28"/>
              </w:rPr>
              <w:t>（4）收取账号：/</w:t>
            </w:r>
          </w:p>
          <w:p w14:paraId="6C2F306A">
            <w:pPr>
              <w:spacing w:line="360" w:lineRule="auto"/>
              <w:rPr>
                <w:rFonts w:ascii="宋体" w:hAnsi="宋体" w:eastAsia="宋体"/>
                <w:bCs/>
                <w:kern w:val="0"/>
                <w:sz w:val="24"/>
                <w:szCs w:val="28"/>
                <w:u w:val="single"/>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sz w:val="24"/>
                <w:u w:val="single"/>
              </w:rPr>
              <w:t>/</w:t>
            </w:r>
          </w:p>
          <w:p w14:paraId="535E17A5">
            <w:pPr>
              <w:spacing w:line="360" w:lineRule="auto"/>
              <w:rPr>
                <w:rFonts w:ascii="宋体" w:hAnsi="宋体" w:eastAsia="宋体"/>
                <w:b/>
                <w:bCs/>
                <w:kern w:val="0"/>
                <w:sz w:val="24"/>
                <w:szCs w:val="24"/>
              </w:rPr>
            </w:pPr>
            <w:r>
              <w:rPr>
                <w:rFonts w:hint="eastAsia" w:ascii="宋体" w:hAnsi="宋体" w:eastAsia="宋体"/>
                <w:b/>
                <w:bCs/>
                <w:kern w:val="0"/>
                <w:sz w:val="24"/>
                <w:szCs w:val="24"/>
              </w:rPr>
              <w:t>注意事项：</w:t>
            </w:r>
          </w:p>
          <w:p w14:paraId="49BEA96C">
            <w:pPr>
              <w:spacing w:line="360" w:lineRule="auto"/>
              <w:rPr>
                <w:rFonts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49B91BA9">
            <w:pPr>
              <w:spacing w:line="360" w:lineRule="auto"/>
              <w:rPr>
                <w:rFonts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p w14:paraId="4486E82D">
            <w:pPr>
              <w:spacing w:line="360" w:lineRule="auto"/>
              <w:jc w:val="left"/>
              <w:rPr>
                <w:rFonts w:ascii="宋体" w:hAnsi="宋体" w:eastAsia="宋体"/>
                <w:b/>
                <w:bCs/>
                <w:color w:val="auto"/>
                <w:kern w:val="0"/>
                <w:sz w:val="24"/>
                <w:szCs w:val="24"/>
                <w:highlight w:val="none"/>
              </w:rPr>
            </w:pPr>
            <w:r>
              <w:rPr>
                <w:rFonts w:hint="eastAsia" w:ascii="宋体" w:hAnsi="宋体" w:eastAsia="宋体"/>
                <w:b/>
                <w:bCs/>
                <w:kern w:val="0"/>
                <w:sz w:val="24"/>
                <w:szCs w:val="24"/>
              </w:rPr>
              <w:t>（3）</w:t>
            </w:r>
            <w:r>
              <w:rPr>
                <w:rFonts w:hint="eastAsia" w:ascii="宋体" w:hAnsi="宋体" w:eastAsia="宋体"/>
                <w:b/>
                <w:kern w:val="0"/>
                <w:sz w:val="24"/>
                <w:szCs w:val="28"/>
              </w:rPr>
              <w:t>如采用担保机构出具的保函（担保机构担保），应执行“安徽省财政厅关于推广使用政府采购电子保函业务的通知”从“徽采云”平台全流程线上电子保函服务功能窗口进行保函办理或经采购人同意后从经安徽省地方金融监督管理局审查批准，依法取得融资担保业务经营许可证的融资担保机构出具的无条件保函。</w:t>
            </w:r>
          </w:p>
        </w:tc>
      </w:tr>
      <w:tr w14:paraId="7455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6" w:type="dxa"/>
            <w:vAlign w:val="center"/>
          </w:tcPr>
          <w:p w14:paraId="1F937933">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2033" w:type="dxa"/>
            <w:vAlign w:val="center"/>
          </w:tcPr>
          <w:p w14:paraId="5A636811">
            <w:pPr>
              <w:pStyle w:val="3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5618" w:type="dxa"/>
          </w:tcPr>
          <w:p w14:paraId="021E63A4">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32A0D346">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D99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C14AEBE">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2033" w:type="dxa"/>
            <w:vAlign w:val="center"/>
          </w:tcPr>
          <w:p w14:paraId="20D777CF">
            <w:pPr>
              <w:pStyle w:val="3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5618" w:type="dxa"/>
            <w:vAlign w:val="center"/>
          </w:tcPr>
          <w:p w14:paraId="4EE951F6">
            <w:pPr>
              <w:spacing w:before="39" w:line="360" w:lineRule="auto"/>
              <w:rPr>
                <w:rFonts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267704C9">
            <w:pPr>
              <w:spacing w:before="39" w:line="360" w:lineRule="auto"/>
              <w:rPr>
                <w:rFonts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hint="eastAsia" w:ascii="宋体" w:hAnsi="宋体" w:eastAsia="宋体"/>
                <w:bCs/>
                <w:kern w:val="0"/>
                <w:sz w:val="24"/>
                <w:szCs w:val="28"/>
              </w:rPr>
              <w:t>转账/电汇</w:t>
            </w:r>
          </w:p>
          <w:p w14:paraId="57A4504C">
            <w:pPr>
              <w:spacing w:before="39" w:line="360" w:lineRule="auto"/>
              <w:rPr>
                <w:rFonts w:ascii="宋体" w:hAnsi="宋体" w:eastAsia="宋体"/>
                <w:b/>
                <w:bCs/>
                <w:kern w:val="0"/>
                <w:sz w:val="24"/>
                <w:szCs w:val="28"/>
              </w:rPr>
            </w:pPr>
            <w:r>
              <w:rPr>
                <w:rFonts w:hint="eastAsia" w:ascii="宋体" w:hAnsi="宋体" w:eastAsia="宋体"/>
                <w:bCs/>
                <w:kern w:val="0"/>
                <w:sz w:val="24"/>
                <w:szCs w:val="28"/>
              </w:rPr>
              <w:t>（3）</w:t>
            </w:r>
            <w:r>
              <w:rPr>
                <w:rFonts w:ascii="宋体" w:hAnsi="宋体" w:eastAsia="宋体"/>
                <w:bCs/>
                <w:kern w:val="0"/>
                <w:sz w:val="24"/>
                <w:szCs w:val="28"/>
              </w:rPr>
              <w:t>收费标准：</w:t>
            </w:r>
            <w:r>
              <w:rPr>
                <w:rFonts w:hint="eastAsia" w:ascii="宋体" w:hAnsi="宋体" w:eastAsia="宋体" w:cs="宋体"/>
                <w:b/>
                <w:bCs/>
                <w:sz w:val="24"/>
                <w:szCs w:val="24"/>
                <w:u w:val="single"/>
              </w:rPr>
              <w:t>代理服务费由中标人支付，含在投标人的投标报价中，不得单列。每包按计价格【2002】1980号文规定标准，项目预算20万以上项目按标准的80%收取，项目预算20万以下（含20万）项目按3000元固定费用收费。</w:t>
            </w:r>
          </w:p>
          <w:p w14:paraId="1AF96BA0">
            <w:pPr>
              <w:spacing w:before="39" w:line="360" w:lineRule="auto"/>
              <w:rPr>
                <w:rFonts w:ascii="宋体" w:hAnsi="宋体" w:eastAsia="宋体"/>
                <w:bCs/>
                <w:kern w:val="0"/>
                <w:sz w:val="24"/>
                <w:szCs w:val="28"/>
              </w:rPr>
            </w:pPr>
            <w:r>
              <w:rPr>
                <w:rFonts w:hint="eastAsia" w:ascii="宋体" w:hAnsi="宋体" w:eastAsia="宋体"/>
                <w:bCs/>
                <w:kern w:val="0"/>
                <w:sz w:val="24"/>
                <w:szCs w:val="28"/>
              </w:rPr>
              <w:t>（4）收取单位：鼎信数智技术集团股份有限公司</w:t>
            </w:r>
          </w:p>
          <w:p w14:paraId="4D56B333">
            <w:pPr>
              <w:spacing w:before="39" w:line="360" w:lineRule="auto"/>
              <w:rPr>
                <w:rFonts w:ascii="宋体" w:hAnsi="宋体" w:eastAsia="宋体"/>
                <w:bCs/>
                <w:kern w:val="0"/>
                <w:sz w:val="24"/>
                <w:szCs w:val="28"/>
              </w:rPr>
            </w:pPr>
            <w:r>
              <w:rPr>
                <w:rFonts w:hint="eastAsia" w:ascii="宋体" w:hAnsi="宋体" w:eastAsia="宋体"/>
                <w:bCs/>
                <w:kern w:val="0"/>
                <w:sz w:val="24"/>
                <w:szCs w:val="28"/>
              </w:rPr>
              <w:t>户名：鼎信数智技术集团股份有限公司</w:t>
            </w:r>
          </w:p>
          <w:p w14:paraId="3B3383BC">
            <w:pPr>
              <w:spacing w:before="39" w:line="360" w:lineRule="auto"/>
              <w:rPr>
                <w:rFonts w:ascii="宋体" w:hAnsi="宋体" w:eastAsia="宋体"/>
                <w:bCs/>
                <w:kern w:val="0"/>
                <w:sz w:val="24"/>
                <w:szCs w:val="28"/>
              </w:rPr>
            </w:pPr>
            <w:r>
              <w:rPr>
                <w:rFonts w:hint="eastAsia" w:ascii="宋体" w:hAnsi="宋体" w:eastAsia="宋体"/>
                <w:bCs/>
                <w:kern w:val="0"/>
                <w:sz w:val="24"/>
                <w:szCs w:val="28"/>
              </w:rPr>
              <w:t>开户银行：中国工商银行股份有限公司合肥包河支行</w:t>
            </w:r>
          </w:p>
          <w:p w14:paraId="4A72D62B">
            <w:pPr>
              <w:spacing w:before="39" w:line="360" w:lineRule="auto"/>
              <w:rPr>
                <w:rFonts w:hint="eastAsia" w:ascii="宋体" w:hAnsi="宋体" w:eastAsia="宋体"/>
                <w:bCs/>
                <w:kern w:val="0"/>
                <w:sz w:val="24"/>
                <w:szCs w:val="28"/>
              </w:rPr>
            </w:pPr>
            <w:r>
              <w:rPr>
                <w:rFonts w:hint="eastAsia" w:ascii="宋体" w:hAnsi="宋体" w:eastAsia="宋体"/>
                <w:bCs/>
                <w:kern w:val="0"/>
                <w:sz w:val="24"/>
                <w:szCs w:val="28"/>
              </w:rPr>
              <w:t>账号：1302010519200219520</w:t>
            </w:r>
          </w:p>
          <w:p w14:paraId="49DFBD72">
            <w:pPr>
              <w:spacing w:before="39" w:line="360" w:lineRule="auto"/>
              <w:rPr>
                <w:rFonts w:ascii="宋体" w:hAnsi="宋体" w:eastAsia="宋体"/>
                <w:b w:val="0"/>
                <w:color w:val="auto"/>
                <w:sz w:val="24"/>
                <w:highlight w:val="yellow"/>
              </w:rPr>
            </w:pPr>
            <w:r>
              <w:rPr>
                <w:rFonts w:hint="eastAsia" w:ascii="宋体" w:hAnsi="宋体" w:eastAsia="宋体"/>
                <w:bCs/>
                <w:kern w:val="0"/>
                <w:sz w:val="24"/>
                <w:szCs w:val="28"/>
              </w:rPr>
              <w:t>（5）缴纳时</w:t>
            </w:r>
            <w:r>
              <w:rPr>
                <w:rFonts w:ascii="Arial" w:hAnsi="Arial" w:eastAsia="宋体" w:cs="Arial"/>
                <w:sz w:val="24"/>
              </w:rPr>
              <w:t>间：</w:t>
            </w:r>
            <w:r>
              <w:rPr>
                <w:rFonts w:hint="eastAsia" w:ascii="宋体" w:hAnsi="宋体" w:eastAsia="宋体" w:cs="宋体"/>
                <w:sz w:val="24"/>
                <w:szCs w:val="24"/>
                <w:u w:val="single"/>
              </w:rPr>
              <w:t>按缴费通知单要求</w:t>
            </w:r>
          </w:p>
        </w:tc>
      </w:tr>
      <w:tr w14:paraId="1805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AAE7CDF">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2033" w:type="dxa"/>
            <w:vAlign w:val="center"/>
          </w:tcPr>
          <w:p w14:paraId="0DDEE5CE">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618" w:type="dxa"/>
            <w:vAlign w:val="center"/>
          </w:tcPr>
          <w:p w14:paraId="78CA5AC2">
            <w:pPr>
              <w:pStyle w:val="3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提交方式：书面形式</w:t>
            </w:r>
          </w:p>
          <w:p w14:paraId="1F07E361">
            <w:pPr>
              <w:pStyle w:val="3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接收部门：鼎信数智技术集团股份有限公司</w:t>
            </w:r>
          </w:p>
          <w:p w14:paraId="48A1C850">
            <w:pPr>
              <w:pStyle w:val="31"/>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联系电话：0551-65860136-8635、15656515096</w:t>
            </w:r>
          </w:p>
          <w:p w14:paraId="19126369">
            <w:pPr>
              <w:pStyle w:val="3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 xml:space="preserve">电子邮箱：xzw@dxsz.cn </w:t>
            </w:r>
          </w:p>
          <w:p w14:paraId="210E7FE4">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sz w:val="24"/>
                <w:szCs w:val="24"/>
              </w:rPr>
              <w:t>通讯地址：合肥市经济技术开发区翡翠路188号港澳广场A座18层1801室</w:t>
            </w:r>
          </w:p>
        </w:tc>
      </w:tr>
      <w:tr w14:paraId="3A7E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F24F11B">
            <w:pPr>
              <w:pStyle w:val="32"/>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2033" w:type="dxa"/>
            <w:vAlign w:val="center"/>
          </w:tcPr>
          <w:p w14:paraId="033C5CF1">
            <w:pPr>
              <w:pStyle w:val="3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5618" w:type="dxa"/>
            <w:vAlign w:val="center"/>
          </w:tcPr>
          <w:p w14:paraId="48951883">
            <w:pPr>
              <w:pStyle w:val="31"/>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7A2562F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9BC976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A0A88BE">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5C6D1D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342E7A6B">
            <w:pPr>
              <w:pStyle w:val="31"/>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0D843AF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26E166B5">
            <w:pPr>
              <w:pStyle w:val="31"/>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tc>
      </w:tr>
    </w:tbl>
    <w:p w14:paraId="4CC4C4AA">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1" w:name="_Toc14880"/>
      <w:bookmarkStart w:id="22"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1"/>
      <w:bookmarkEnd w:id="22"/>
    </w:p>
    <w:p w14:paraId="17ECE887">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07063A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39D1E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266B1EB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E19FB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1A2C89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66A943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78A47A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61EAAD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47D5604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3C0137C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69BD53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55105E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44B0F2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7694A0E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7DC3DC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9E5C1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CF4DC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5B288D6">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7E2F6E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36B7E46">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45D9CE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5F7BB9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43AC3D06">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FA2773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6A92A2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131B41B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25BB72F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2BCC653A">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0A7715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620C547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30E8F95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43278C2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7E474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31CD33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7FFF6A5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4079A5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4F857E0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2B8DB9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6F41A7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47ABA6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E9DE5BA">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7C4068E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4B9DF2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2C2280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4C60D7C">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3"/>
    <w:p w14:paraId="3FBB82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68E105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3DDC5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0A831F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009A9E6D">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1921CE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06680C5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B9FF7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576645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092A9A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BEBE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667F8D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38A5D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5AEEFAF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332BF5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D3C9D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180F5C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AF9D4A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7903AD8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717524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85AC47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35AA7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551588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0C4FB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7BA138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73C758D">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2A6B4E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26A9D7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6718CFC5">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E30ED39">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注：（1）</w:t>
      </w:r>
      <w:r>
        <w:rPr>
          <w:rFonts w:hint="eastAsia" w:ascii="宋体" w:hAnsi="宋体" w:eastAsia="宋体" w:cs="宋体"/>
          <w:color w:val="auto"/>
          <w:sz w:val="24"/>
          <w:szCs w:val="24"/>
          <w:highlight w:val="none"/>
        </w:rPr>
        <w:t>截至投标截止时间，被人民法院列入失信被执行人名单的(以信用中国www. creditchina.gov.cn、中国执行信息公开网http://zxgk.court.gov.cn/查询为准)</w:t>
      </w:r>
      <w:r>
        <w:rPr>
          <w:rFonts w:hint="eastAsia" w:ascii="宋体" w:hAnsi="宋体" w:eastAsia="宋体" w:cs="宋体"/>
          <w:color w:val="auto"/>
          <w:sz w:val="24"/>
          <w:szCs w:val="24"/>
          <w:highlight w:val="none"/>
          <w:lang w:eastAsia="zh-CN"/>
        </w:rPr>
        <w:t>；</w:t>
      </w:r>
    </w:p>
    <w:p w14:paraId="7EF47746">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截至投标截止时间，被列入重大税收违法案件当事人(重大税收违法失信主体)名单的(以信用中国网站www.creditchina.gov.cn查询为准)</w:t>
      </w:r>
      <w:r>
        <w:rPr>
          <w:rFonts w:hint="eastAsia" w:ascii="宋体" w:hAnsi="宋体" w:eastAsia="宋体" w:cs="宋体"/>
          <w:color w:val="auto"/>
          <w:sz w:val="24"/>
          <w:szCs w:val="24"/>
          <w:highlight w:val="none"/>
          <w:lang w:eastAsia="zh-CN"/>
        </w:rPr>
        <w:t>；</w:t>
      </w:r>
    </w:p>
    <w:p w14:paraId="19B33587">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截至投标截止时间，被列入政府采购严重违法失信名单的(以信用中国网站www. creditchina.gov.cn、中国政府采购网http://www.ccgp.gov.cn/查询为准)</w:t>
      </w:r>
      <w:r>
        <w:rPr>
          <w:rFonts w:hint="eastAsia" w:ascii="宋体" w:hAnsi="宋体" w:eastAsia="宋体" w:cs="宋体"/>
          <w:color w:val="auto"/>
          <w:sz w:val="24"/>
          <w:szCs w:val="24"/>
          <w:highlight w:val="none"/>
          <w:lang w:eastAsia="zh-CN"/>
        </w:rPr>
        <w:t>；</w:t>
      </w:r>
    </w:p>
    <w:p w14:paraId="642C1AAE">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截至投标截止时间，被市场监督管理部门(或工商行政管理部门)列入经营异常名录或者严重违法失信企业名单的(未按照《企业信息公示暂行条例》(国务院令第654号)第八条规定的期限公示年度报告被列入经营异常名录的除外)(以国家企业信用信息公示系统http://www.gsxt.gov.cn/查询为准)</w:t>
      </w:r>
      <w:r>
        <w:rPr>
          <w:rFonts w:hint="eastAsia" w:ascii="宋体" w:hAnsi="宋体" w:eastAsia="宋体" w:cs="宋体"/>
          <w:color w:val="auto"/>
          <w:sz w:val="24"/>
          <w:szCs w:val="24"/>
          <w:highlight w:val="none"/>
          <w:lang w:eastAsia="zh-CN"/>
        </w:rPr>
        <w:t>；</w:t>
      </w:r>
    </w:p>
    <w:p w14:paraId="1DDA2D4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03952F8">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55D2EB5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62B294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9FDA9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667438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304D27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EDC87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42F74D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006802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0F9AFD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3169EAD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77587E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37E7E7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BA91E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25395F4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0CDF38E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F43570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1520B12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555EAC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B16B935">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81B739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32826C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3F96AD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5B8CA0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13DDD9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EEFF0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64D0E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7B06A4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33C46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106D476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95518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C9D15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FE14A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794958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1BACC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5F4F46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311C14C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5CA01FF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5B3E20F4">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61BE7CDB">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1EA081BC">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DCB21BA">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3433D5F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1EC77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D26765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4ECFB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AFF61B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33CD1D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225E0F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771F62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0B7414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5C09350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3A2D7F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3857499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C4C3B9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49F1D63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69633D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7146DB1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A9980F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6B0B135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4B41EC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A951E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17825A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5CDDE4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93FC01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3026D6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02145BC">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502CFA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347B3D9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64F4AE0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0B76C38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7BD198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5000B8E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66125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40E517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E1D0E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3174B35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460BA1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03E75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50631C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2F708B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2DB8E83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63DEC39A">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6BADD6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240A4D40">
      <w:pPr>
        <w:spacing w:line="360" w:lineRule="auto"/>
        <w:ind w:firstLine="437"/>
        <w:outlineLvl w:val="2"/>
        <w:rPr>
          <w:rFonts w:asciiTheme="minorEastAsia" w:hAnsiTheme="minorEastAsia" w:eastAsiaTheme="minorEastAsia"/>
          <w:b/>
          <w:color w:val="auto"/>
          <w:sz w:val="24"/>
          <w:highlight w:val="none"/>
        </w:rPr>
      </w:pPr>
      <w:bookmarkStart w:id="26" w:name="_Toc2583661"/>
      <w:bookmarkStart w:id="27"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653BF25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3087B7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8466BE3">
      <w:pPr>
        <w:spacing w:line="360" w:lineRule="auto"/>
        <w:ind w:firstLine="437"/>
        <w:outlineLvl w:val="2"/>
        <w:rPr>
          <w:rFonts w:asciiTheme="minorEastAsia" w:hAnsiTheme="minorEastAsia" w:eastAsiaTheme="minorEastAsia"/>
          <w:b/>
          <w:color w:val="auto"/>
          <w:sz w:val="24"/>
          <w:highlight w:val="none"/>
        </w:rPr>
      </w:pPr>
      <w:bookmarkStart w:id="28" w:name="_Toc518923101"/>
      <w:bookmarkStart w:id="29"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7DE6AEFA">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3C48617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E3383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0ECA3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CE9EA1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05D2D24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596BD7B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5A55C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682538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1FFA6EE2">
      <w:pPr>
        <w:spacing w:line="360" w:lineRule="auto"/>
        <w:jc w:val="center"/>
        <w:outlineLvl w:val="0"/>
        <w:rPr>
          <w:rFonts w:hint="eastAsia" w:asciiTheme="minorEastAsia" w:hAnsiTheme="minorEastAsia" w:eastAsiaTheme="minorEastAsia"/>
          <w:b/>
          <w:color w:val="auto"/>
          <w:sz w:val="28"/>
          <w:highlight w:val="none"/>
          <w:lang w:eastAsia="zh-CN"/>
        </w:rPr>
      </w:pPr>
      <w:bookmarkStart w:id="30" w:name="_Toc10891"/>
      <w:r>
        <w:rPr>
          <w:rFonts w:hint="eastAsia" w:asciiTheme="minorEastAsia" w:hAnsiTheme="minorEastAsia" w:eastAsiaTheme="minorEastAsia"/>
          <w:b/>
          <w:color w:val="auto"/>
          <w:sz w:val="28"/>
          <w:highlight w:val="none"/>
        </w:rPr>
        <w:t>第三章  采购需求</w:t>
      </w:r>
      <w:bookmarkEnd w:id="30"/>
    </w:p>
    <w:p w14:paraId="0B4CABB7">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A1CF2B7">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1F7E8D45">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13CAEC9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88F4BA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43D980B">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sz w:val="24"/>
          <w:szCs w:val="24"/>
        </w:rPr>
        <w:t>下列采购需求中：标注▲的产品</w:t>
      </w:r>
      <w:r>
        <w:rPr>
          <w:rFonts w:hint="eastAsia" w:ascii="宋体" w:hAnsi="宋体" w:eastAsia="宋体" w:cs="宋体"/>
          <w:sz w:val="24"/>
          <w:szCs w:val="24"/>
          <w:lang w:val="en-US" w:eastAsia="zh-CN"/>
        </w:rPr>
        <w:t>为</w:t>
      </w:r>
      <w:r>
        <w:rPr>
          <w:rFonts w:hint="eastAsia" w:ascii="宋体" w:hAnsi="宋体" w:eastAsia="宋体" w:cs="宋体"/>
          <w:sz w:val="24"/>
          <w:szCs w:val="24"/>
        </w:rPr>
        <w:t>核心产品</w:t>
      </w:r>
      <w:r>
        <w:rPr>
          <w:rFonts w:hint="eastAsia" w:ascii="宋体" w:hAnsi="宋体" w:eastAsia="宋体" w:cs="宋体"/>
          <w:sz w:val="24"/>
          <w:szCs w:val="24"/>
          <w:lang w:eastAsia="zh-CN"/>
        </w:rPr>
        <w:t>。</w:t>
      </w:r>
    </w:p>
    <w:p w14:paraId="37321723">
      <w:pPr>
        <w:rPr>
          <w:rFonts w:hint="eastAsia" w:ascii="宋体" w:hAnsi="宋体" w:eastAsia="宋体"/>
          <w:b/>
          <w:sz w:val="24"/>
          <w:szCs w:val="18"/>
        </w:rPr>
      </w:pPr>
      <w:bookmarkStart w:id="31" w:name="_Toc5944"/>
      <w:bookmarkStart w:id="32" w:name="_Toc7671"/>
      <w:r>
        <w:rPr>
          <w:rFonts w:hint="eastAsia" w:ascii="宋体" w:hAnsi="宋体" w:eastAsia="宋体"/>
          <w:b/>
          <w:sz w:val="24"/>
          <w:szCs w:val="18"/>
        </w:rPr>
        <w:br w:type="page"/>
      </w:r>
    </w:p>
    <w:p w14:paraId="754DFD26">
      <w:pPr>
        <w:spacing w:line="360" w:lineRule="auto"/>
        <w:ind w:firstLine="437"/>
        <w:outlineLvl w:val="1"/>
        <w:rPr>
          <w:rFonts w:hint="eastAsia" w:ascii="宋体" w:hAnsi="宋体" w:eastAsia="宋体"/>
          <w:b/>
          <w:color w:val="FF0000"/>
          <w:sz w:val="24"/>
          <w:szCs w:val="18"/>
          <w:lang w:eastAsia="zh-CN"/>
        </w:rPr>
      </w:pPr>
      <w:r>
        <w:rPr>
          <w:rFonts w:hint="eastAsia" w:ascii="宋体" w:hAnsi="宋体" w:eastAsia="宋体"/>
          <w:b/>
          <w:sz w:val="24"/>
          <w:szCs w:val="18"/>
        </w:rPr>
        <w:t>一、采购需求前附表</w:t>
      </w:r>
      <w:r>
        <w:rPr>
          <w:rFonts w:hint="eastAsia" w:ascii="宋体" w:hAnsi="宋体" w:eastAsia="宋体"/>
          <w:b/>
          <w:color w:val="FF0000"/>
          <w:sz w:val="24"/>
          <w:szCs w:val="18"/>
          <w:lang w:eastAsia="zh-CN"/>
        </w:rPr>
        <w:t>（</w:t>
      </w:r>
      <w:r>
        <w:rPr>
          <w:rFonts w:hint="eastAsia" w:ascii="宋体" w:hAnsi="宋体" w:eastAsia="宋体"/>
          <w:b/>
          <w:color w:val="FF0000"/>
          <w:sz w:val="24"/>
          <w:szCs w:val="18"/>
          <w:lang w:val="en-US" w:eastAsia="zh-CN"/>
        </w:rPr>
        <w:t>本项为实质性要求，负偏离或不响应均视为投标无效</w:t>
      </w:r>
      <w:r>
        <w:rPr>
          <w:rFonts w:hint="eastAsia" w:ascii="宋体" w:hAnsi="宋体" w:eastAsia="宋体"/>
          <w:b/>
          <w:color w:val="FF0000"/>
          <w:sz w:val="24"/>
          <w:szCs w:val="18"/>
          <w:lang w:eastAsia="zh-CN"/>
        </w:rPr>
        <w:t>）</w:t>
      </w:r>
    </w:p>
    <w:tbl>
      <w:tblPr>
        <w:tblStyle w:val="22"/>
        <w:tblW w:w="8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942"/>
        <w:gridCol w:w="5404"/>
      </w:tblGrid>
      <w:tr w14:paraId="0734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6" w:type="dxa"/>
            <w:noWrap w:val="0"/>
            <w:vAlign w:val="center"/>
          </w:tcPr>
          <w:p w14:paraId="2858DE49">
            <w:pPr>
              <w:pStyle w:val="32"/>
              <w:pBdr>
                <w:bottom w:val="none" w:color="auto" w:sz="0" w:space="0"/>
              </w:pBdr>
              <w:tabs>
                <w:tab w:val="clear" w:pos="4153"/>
                <w:tab w:val="clear" w:pos="8306"/>
              </w:tabs>
              <w:adjustRightInd/>
              <w:spacing w:line="240" w:lineRule="auto"/>
              <w:textAlignment w:val="auto"/>
              <w:rPr>
                <w:rFonts w:ascii="宋体" w:hAnsi="宋体" w:eastAsia="宋体" w:cs="@仿宋_GB2312"/>
                <w:b/>
                <w:kern w:val="2"/>
                <w:lang w:val="en-US" w:eastAsia="zh-CN"/>
              </w:rPr>
            </w:pPr>
            <w:r>
              <w:rPr>
                <w:rFonts w:hint="eastAsia" w:ascii="宋体" w:hAnsi="宋体" w:eastAsia="宋体" w:cs="@仿宋_GB2312"/>
                <w:b/>
                <w:kern w:val="2"/>
                <w:lang w:val="en-US" w:eastAsia="zh-CN"/>
              </w:rPr>
              <w:t>序号</w:t>
            </w:r>
          </w:p>
        </w:tc>
        <w:tc>
          <w:tcPr>
            <w:tcW w:w="1942" w:type="dxa"/>
            <w:noWrap w:val="0"/>
            <w:vAlign w:val="center"/>
          </w:tcPr>
          <w:p w14:paraId="1BB40619">
            <w:pPr>
              <w:pStyle w:val="31"/>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5404" w:type="dxa"/>
            <w:noWrap w:val="0"/>
            <w:vAlign w:val="center"/>
          </w:tcPr>
          <w:p w14:paraId="293B78E1">
            <w:pPr>
              <w:pStyle w:val="31"/>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4319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6" w:type="dxa"/>
            <w:noWrap w:val="0"/>
            <w:vAlign w:val="center"/>
          </w:tcPr>
          <w:p w14:paraId="20D5D71F">
            <w:pPr>
              <w:pStyle w:val="32"/>
              <w:pBdr>
                <w:bottom w:val="none" w:color="auto" w:sz="0" w:space="0"/>
              </w:pBdr>
              <w:tabs>
                <w:tab w:val="clear" w:pos="4153"/>
                <w:tab w:val="clear" w:pos="8306"/>
              </w:tabs>
              <w:adjustRightInd/>
              <w:spacing w:line="360" w:lineRule="auto"/>
              <w:textAlignment w:val="auto"/>
              <w:rPr>
                <w:rFonts w:ascii="宋体" w:hAnsi="宋体" w:eastAsia="宋体" w:cs="@仿宋_GB2312"/>
                <w:bCs/>
                <w:kern w:val="2"/>
                <w:lang w:val="en-US" w:eastAsia="zh-CN"/>
              </w:rPr>
            </w:pPr>
            <w:r>
              <w:rPr>
                <w:rFonts w:hint="eastAsia" w:ascii="宋体" w:hAnsi="宋体" w:eastAsia="宋体" w:cs="@仿宋_GB2312"/>
                <w:bCs/>
                <w:kern w:val="2"/>
                <w:lang w:val="en-US" w:eastAsia="zh-CN"/>
              </w:rPr>
              <w:t>1</w:t>
            </w:r>
          </w:p>
        </w:tc>
        <w:tc>
          <w:tcPr>
            <w:tcW w:w="1942" w:type="dxa"/>
            <w:noWrap w:val="0"/>
            <w:vAlign w:val="center"/>
          </w:tcPr>
          <w:p w14:paraId="50C76732">
            <w:pPr>
              <w:pStyle w:val="3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404" w:type="dxa"/>
            <w:noWrap w:val="0"/>
            <w:vAlign w:val="center"/>
          </w:tcPr>
          <w:p w14:paraId="3792DEDF">
            <w:pPr>
              <w:spacing w:line="360" w:lineRule="auto"/>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分期付款：合同签订后，按采购人要求分批供货，每批货物验收合格后一次性付清该批货款</w:t>
            </w:r>
            <w:r>
              <w:rPr>
                <w:rFonts w:hint="eastAsia" w:ascii="宋体" w:hAnsi="宋体" w:eastAsia="宋体" w:cs="宋体"/>
                <w:bCs/>
                <w:kern w:val="0"/>
                <w:sz w:val="24"/>
                <w:szCs w:val="24"/>
                <w:lang w:eastAsia="zh-CN"/>
              </w:rPr>
              <w:t>。</w:t>
            </w:r>
          </w:p>
        </w:tc>
      </w:tr>
      <w:tr w14:paraId="5308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6" w:type="dxa"/>
            <w:noWrap w:val="0"/>
            <w:vAlign w:val="center"/>
          </w:tcPr>
          <w:p w14:paraId="14B2DBC3">
            <w:pPr>
              <w:pStyle w:val="32"/>
              <w:pBdr>
                <w:bottom w:val="none" w:color="auto" w:sz="0" w:space="0"/>
              </w:pBdr>
              <w:tabs>
                <w:tab w:val="clear" w:pos="4153"/>
                <w:tab w:val="clear" w:pos="8306"/>
              </w:tabs>
              <w:adjustRightInd/>
              <w:spacing w:line="360" w:lineRule="auto"/>
              <w:textAlignment w:val="auto"/>
              <w:rPr>
                <w:rFonts w:ascii="宋体" w:hAnsi="宋体" w:eastAsia="宋体" w:cs="@仿宋_GB2312"/>
                <w:bCs/>
                <w:kern w:val="2"/>
                <w:lang w:val="en-US" w:eastAsia="zh-CN"/>
              </w:rPr>
            </w:pPr>
            <w:r>
              <w:rPr>
                <w:rFonts w:hint="eastAsia" w:ascii="宋体" w:hAnsi="宋体" w:eastAsia="宋体" w:cs="@仿宋_GB2312"/>
                <w:bCs/>
                <w:kern w:val="2"/>
                <w:lang w:val="en-US" w:eastAsia="zh-CN"/>
              </w:rPr>
              <w:t>2</w:t>
            </w:r>
          </w:p>
        </w:tc>
        <w:tc>
          <w:tcPr>
            <w:tcW w:w="1942" w:type="dxa"/>
            <w:noWrap w:val="0"/>
            <w:vAlign w:val="center"/>
          </w:tcPr>
          <w:p w14:paraId="1BBDD9FF">
            <w:pPr>
              <w:pStyle w:val="3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5404" w:type="dxa"/>
            <w:noWrap w:val="0"/>
            <w:vAlign w:val="center"/>
          </w:tcPr>
          <w:p w14:paraId="72E80C28">
            <w:pPr>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招标药品按采购方要求，分</w:t>
            </w:r>
            <w:r>
              <w:rPr>
                <w:rFonts w:hint="eastAsia" w:ascii="宋体" w:hAnsi="宋体" w:eastAsia="宋体" w:cs="宋体"/>
                <w:bCs/>
                <w:kern w:val="0"/>
                <w:sz w:val="24"/>
                <w:szCs w:val="24"/>
                <w:lang w:val="en-US" w:eastAsia="zh-CN"/>
              </w:rPr>
              <w:t>批</w:t>
            </w:r>
            <w:r>
              <w:rPr>
                <w:rFonts w:hint="eastAsia" w:ascii="宋体" w:hAnsi="宋体" w:eastAsia="宋体" w:cs="宋体"/>
                <w:bCs/>
                <w:kern w:val="0"/>
                <w:sz w:val="24"/>
                <w:szCs w:val="24"/>
              </w:rPr>
              <w:t>次发放到安徽省十六个市疾病预防控制中心指定的仓库（质检单同步到位）</w:t>
            </w:r>
          </w:p>
        </w:tc>
      </w:tr>
      <w:tr w14:paraId="38D6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6" w:type="dxa"/>
            <w:noWrap w:val="0"/>
            <w:vAlign w:val="center"/>
          </w:tcPr>
          <w:p w14:paraId="5E9A848E">
            <w:pPr>
              <w:pStyle w:val="32"/>
              <w:pBdr>
                <w:bottom w:val="none" w:color="auto" w:sz="0" w:space="0"/>
              </w:pBdr>
              <w:tabs>
                <w:tab w:val="clear" w:pos="4153"/>
                <w:tab w:val="clear" w:pos="8306"/>
              </w:tabs>
              <w:adjustRightInd/>
              <w:spacing w:line="360" w:lineRule="auto"/>
              <w:textAlignment w:val="auto"/>
              <w:rPr>
                <w:rFonts w:ascii="宋体" w:hAnsi="宋体" w:eastAsia="宋体" w:cs="@仿宋_GB2312"/>
                <w:bCs/>
                <w:kern w:val="2"/>
                <w:lang w:val="en-US" w:eastAsia="zh-CN"/>
              </w:rPr>
            </w:pPr>
            <w:r>
              <w:rPr>
                <w:rFonts w:hint="eastAsia" w:ascii="宋体" w:hAnsi="宋体" w:eastAsia="宋体" w:cs="@仿宋_GB2312"/>
                <w:bCs/>
                <w:kern w:val="2"/>
                <w:lang w:val="en-US" w:eastAsia="zh-CN"/>
              </w:rPr>
              <w:t>3</w:t>
            </w:r>
          </w:p>
        </w:tc>
        <w:tc>
          <w:tcPr>
            <w:tcW w:w="1942" w:type="dxa"/>
            <w:noWrap w:val="0"/>
            <w:vAlign w:val="center"/>
          </w:tcPr>
          <w:p w14:paraId="404C7D9F">
            <w:pPr>
              <w:pStyle w:val="3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5404" w:type="dxa"/>
            <w:noWrap w:val="0"/>
            <w:vAlign w:val="center"/>
          </w:tcPr>
          <w:p w14:paraId="3D188C18">
            <w:pPr>
              <w:spacing w:line="360" w:lineRule="auto"/>
              <w:rPr>
                <w:rFonts w:ascii="宋体" w:hAnsi="宋体" w:eastAsia="宋体"/>
                <w:sz w:val="24"/>
              </w:rPr>
            </w:pPr>
            <w:r>
              <w:rPr>
                <w:rFonts w:hint="eastAsia" w:ascii="宋体" w:hAnsi="宋体" w:eastAsia="宋体" w:cs="宋体"/>
                <w:bCs/>
                <w:kern w:val="0"/>
                <w:sz w:val="24"/>
                <w:szCs w:val="24"/>
              </w:rPr>
              <w:t>每次供货数量、时间和供货地址由安徽省疾病预防控制中心结核病</w:t>
            </w:r>
            <w:r>
              <w:rPr>
                <w:rFonts w:hint="eastAsia" w:ascii="宋体" w:hAnsi="宋体" w:eastAsia="宋体" w:cs="宋体"/>
                <w:bCs/>
                <w:kern w:val="0"/>
                <w:sz w:val="24"/>
                <w:szCs w:val="24"/>
                <w:lang w:val="en-US" w:eastAsia="zh-CN"/>
              </w:rPr>
              <w:t>预防控制所</w:t>
            </w:r>
            <w:r>
              <w:rPr>
                <w:rFonts w:hint="eastAsia" w:ascii="宋体" w:hAnsi="宋体" w:eastAsia="宋体" w:cs="宋体"/>
                <w:bCs/>
                <w:kern w:val="0"/>
                <w:sz w:val="24"/>
                <w:szCs w:val="24"/>
              </w:rPr>
              <w:t>提前通知为准，自合同签订之日起，有能力2个月内供货到位，</w:t>
            </w:r>
            <w:r>
              <w:rPr>
                <w:rFonts w:hint="eastAsia" w:ascii="宋体" w:hAnsi="宋体" w:eastAsia="宋体" w:cs="宋体"/>
                <w:b/>
                <w:kern w:val="0"/>
                <w:sz w:val="24"/>
                <w:szCs w:val="24"/>
              </w:rPr>
              <w:t>采购需求另有规定的，以采购需求为准。</w:t>
            </w:r>
          </w:p>
        </w:tc>
      </w:tr>
      <w:tr w14:paraId="62DD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6" w:type="dxa"/>
            <w:noWrap w:val="0"/>
            <w:vAlign w:val="center"/>
          </w:tcPr>
          <w:p w14:paraId="3C986F25">
            <w:pPr>
              <w:pStyle w:val="32"/>
              <w:pBdr>
                <w:bottom w:val="none" w:color="auto" w:sz="0" w:space="0"/>
              </w:pBdr>
              <w:tabs>
                <w:tab w:val="clear" w:pos="4153"/>
                <w:tab w:val="clear" w:pos="8306"/>
              </w:tabs>
              <w:adjustRightInd/>
              <w:spacing w:line="360" w:lineRule="auto"/>
              <w:textAlignment w:val="auto"/>
              <w:rPr>
                <w:rFonts w:ascii="宋体" w:hAnsi="宋体" w:eastAsia="宋体" w:cs="@仿宋_GB2312"/>
                <w:bCs/>
                <w:kern w:val="2"/>
                <w:lang w:val="en-US" w:eastAsia="zh-CN"/>
              </w:rPr>
            </w:pPr>
            <w:r>
              <w:rPr>
                <w:rFonts w:hint="eastAsia" w:ascii="宋体" w:hAnsi="宋体" w:eastAsia="宋体" w:cs="@仿宋_GB2312"/>
                <w:bCs/>
                <w:kern w:val="2"/>
                <w:lang w:val="en-US" w:eastAsia="zh-CN"/>
              </w:rPr>
              <w:t>4</w:t>
            </w:r>
          </w:p>
        </w:tc>
        <w:tc>
          <w:tcPr>
            <w:tcW w:w="1942" w:type="dxa"/>
            <w:noWrap w:val="0"/>
            <w:vAlign w:val="center"/>
          </w:tcPr>
          <w:p w14:paraId="4B48FFA6">
            <w:pPr>
              <w:pStyle w:val="3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lang w:val="en-US" w:eastAsia="zh-CN"/>
              </w:rPr>
              <w:t>质量保证</w:t>
            </w:r>
            <w:r>
              <w:rPr>
                <w:rFonts w:hint="eastAsia" w:ascii="宋体" w:hAnsi="宋体" w:eastAsia="宋体"/>
                <w:b w:val="0"/>
                <w:sz w:val="24"/>
              </w:rPr>
              <w:t>期</w:t>
            </w:r>
          </w:p>
        </w:tc>
        <w:tc>
          <w:tcPr>
            <w:tcW w:w="5404" w:type="dxa"/>
            <w:noWrap w:val="0"/>
            <w:vAlign w:val="center"/>
          </w:tcPr>
          <w:p w14:paraId="072C2682">
            <w:pPr>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所有抗结核药品的生产要求应符合现行中国药典标准并保证生产后的药品有效期至少为2年，药品运送到收货单位时的有效期应在1年10个月以上；</w:t>
            </w:r>
          </w:p>
          <w:p w14:paraId="32D8B75F">
            <w:pPr>
              <w:spacing w:line="360" w:lineRule="auto"/>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在有效期内，供货者对任何缺陷和劣变药品应实施补偿改善措施，更换所有需要更换的药品并承担所需费用。更换时间达到最终用户不得少于12个月的有效期</w:t>
            </w:r>
            <w:r>
              <w:rPr>
                <w:rFonts w:hint="eastAsia" w:ascii="宋体" w:hAnsi="宋体" w:eastAsia="宋体" w:cs="宋体"/>
                <w:bCs/>
                <w:kern w:val="0"/>
                <w:sz w:val="24"/>
                <w:szCs w:val="24"/>
                <w:lang w:eastAsia="zh-CN"/>
              </w:rPr>
              <w:t>。</w:t>
            </w:r>
          </w:p>
        </w:tc>
      </w:tr>
      <w:tr w14:paraId="3511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96" w:type="dxa"/>
            <w:noWrap w:val="0"/>
            <w:vAlign w:val="center"/>
          </w:tcPr>
          <w:p w14:paraId="0A848CD5">
            <w:pPr>
              <w:pStyle w:val="32"/>
              <w:pBdr>
                <w:bottom w:val="none" w:color="auto" w:sz="0" w:space="0"/>
              </w:pBdr>
              <w:tabs>
                <w:tab w:val="clear" w:pos="4153"/>
                <w:tab w:val="clear" w:pos="8306"/>
              </w:tabs>
              <w:adjustRightInd/>
              <w:spacing w:line="360" w:lineRule="auto"/>
              <w:textAlignment w:val="auto"/>
              <w:rPr>
                <w:rFonts w:hint="eastAsia" w:ascii="宋体" w:hAnsi="宋体" w:eastAsia="宋体" w:cs="@仿宋_GB2312"/>
                <w:b/>
                <w:color w:val="FF0000"/>
                <w:kern w:val="2"/>
                <w:lang w:val="en-US" w:eastAsia="zh-CN"/>
              </w:rPr>
            </w:pPr>
            <w:r>
              <w:rPr>
                <w:rFonts w:hint="eastAsia" w:ascii="宋体" w:hAnsi="宋体" w:eastAsia="宋体" w:cs="@仿宋_GB2312"/>
                <w:b/>
                <w:color w:val="FF0000"/>
                <w:kern w:val="2"/>
                <w:lang w:val="en-US" w:eastAsia="zh-CN"/>
              </w:rPr>
              <w:t>5</w:t>
            </w:r>
          </w:p>
        </w:tc>
        <w:tc>
          <w:tcPr>
            <w:tcW w:w="1942" w:type="dxa"/>
            <w:noWrap w:val="0"/>
            <w:vAlign w:val="center"/>
          </w:tcPr>
          <w:p w14:paraId="6AEE3173">
            <w:pPr>
              <w:pStyle w:val="31"/>
              <w:widowControl w:val="0"/>
              <w:spacing w:before="0" w:beforeAutospacing="0" w:after="0" w:afterAutospacing="0" w:line="360" w:lineRule="auto"/>
              <w:rPr>
                <w:rFonts w:hint="eastAsia" w:ascii="宋体" w:hAnsi="宋体" w:eastAsia="宋体"/>
                <w:bCs w:val="0"/>
                <w:color w:val="FF0000"/>
                <w:sz w:val="24"/>
              </w:rPr>
            </w:pPr>
            <w:r>
              <w:rPr>
                <w:rFonts w:hint="eastAsia" w:ascii="宋体" w:hAnsi="宋体" w:eastAsia="宋体"/>
                <w:bCs w:val="0"/>
                <w:color w:val="FF0000"/>
                <w:sz w:val="24"/>
              </w:rPr>
              <w:t>本项目所属行业</w:t>
            </w:r>
          </w:p>
        </w:tc>
        <w:tc>
          <w:tcPr>
            <w:tcW w:w="5404" w:type="dxa"/>
            <w:noWrap w:val="0"/>
            <w:vAlign w:val="center"/>
          </w:tcPr>
          <w:p w14:paraId="37D4324A">
            <w:pPr>
              <w:spacing w:line="360" w:lineRule="auto"/>
              <w:rPr>
                <w:rFonts w:ascii="Times New Roman" w:hAnsi="Times New Roman" w:eastAsia="宋体" w:cs="Times New Roman"/>
                <w:b/>
                <w:kern w:val="0"/>
                <w:sz w:val="24"/>
                <w:szCs w:val="24"/>
              </w:rPr>
            </w:pPr>
            <w:r>
              <w:rPr>
                <w:rFonts w:hint="eastAsia" w:ascii="Times New Roman" w:hAnsi="Times New Roman" w:eastAsia="宋体" w:cs="Times New Roman"/>
                <w:b/>
                <w:color w:val="FF0000"/>
                <w:kern w:val="0"/>
                <w:sz w:val="24"/>
                <w:szCs w:val="24"/>
              </w:rPr>
              <w:t>工业</w:t>
            </w:r>
          </w:p>
        </w:tc>
      </w:tr>
    </w:tbl>
    <w:p w14:paraId="3B1FEEC4">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1"/>
      <w:bookmarkEnd w:id="32"/>
    </w:p>
    <w:tbl>
      <w:tblPr>
        <w:tblStyle w:val="22"/>
        <w:tblW w:w="8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523"/>
        <w:gridCol w:w="3367"/>
        <w:gridCol w:w="743"/>
        <w:gridCol w:w="817"/>
        <w:gridCol w:w="740"/>
      </w:tblGrid>
      <w:tr w14:paraId="2F1C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0A2F97B5">
            <w:pPr>
              <w:spacing w:line="360" w:lineRule="auto"/>
              <w:jc w:val="center"/>
              <w:rPr>
                <w:rFonts w:hint="eastAsia" w:ascii="宋体" w:hAnsi="宋体" w:eastAsia="宋体"/>
                <w:b/>
                <w:bCs/>
                <w:color w:val="auto"/>
                <w:sz w:val="24"/>
                <w:szCs w:val="18"/>
                <w:highlight w:val="none"/>
                <w:lang w:eastAsia="zh-CN"/>
              </w:rPr>
            </w:pPr>
            <w:r>
              <w:rPr>
                <w:rFonts w:hint="eastAsia" w:ascii="宋体" w:hAnsi="宋体" w:eastAsia="宋体"/>
                <w:b/>
                <w:bCs/>
                <w:color w:val="auto"/>
                <w:sz w:val="24"/>
                <w:szCs w:val="18"/>
                <w:highlight w:val="none"/>
                <w:lang w:val="en-US" w:eastAsia="zh-CN"/>
              </w:rPr>
              <w:t>包别</w:t>
            </w:r>
          </w:p>
        </w:tc>
        <w:tc>
          <w:tcPr>
            <w:tcW w:w="1523" w:type="dxa"/>
            <w:vAlign w:val="center"/>
          </w:tcPr>
          <w:p w14:paraId="2FD1FC62">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3367" w:type="dxa"/>
            <w:vAlign w:val="center"/>
          </w:tcPr>
          <w:p w14:paraId="513B915A">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743" w:type="dxa"/>
            <w:vAlign w:val="center"/>
          </w:tcPr>
          <w:p w14:paraId="53AA6DE0">
            <w:pPr>
              <w:spacing w:line="360" w:lineRule="auto"/>
              <w:jc w:val="center"/>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包装、规格</w:t>
            </w:r>
          </w:p>
        </w:tc>
        <w:tc>
          <w:tcPr>
            <w:tcW w:w="817" w:type="dxa"/>
            <w:vAlign w:val="center"/>
          </w:tcPr>
          <w:p w14:paraId="5A4B8A9E">
            <w:pPr>
              <w:spacing w:line="360" w:lineRule="auto"/>
              <w:jc w:val="center"/>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是否接受进口</w:t>
            </w:r>
          </w:p>
        </w:tc>
        <w:tc>
          <w:tcPr>
            <w:tcW w:w="740" w:type="dxa"/>
            <w:vAlign w:val="center"/>
          </w:tcPr>
          <w:p w14:paraId="687A9656">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2E30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43" w:type="dxa"/>
            <w:vAlign w:val="center"/>
          </w:tcPr>
          <w:p w14:paraId="2AE56464">
            <w:pPr>
              <w:spacing w:line="360" w:lineRule="auto"/>
              <w:jc w:val="center"/>
              <w:rPr>
                <w:rFonts w:hint="default"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第1包</w:t>
            </w:r>
          </w:p>
        </w:tc>
        <w:tc>
          <w:tcPr>
            <w:tcW w:w="1523" w:type="dxa"/>
            <w:vAlign w:val="center"/>
          </w:tcPr>
          <w:p w14:paraId="1C373F6E">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宋体"/>
                <w:sz w:val="24"/>
                <w:szCs w:val="24"/>
              </w:rPr>
              <w:t>▲</w:t>
            </w:r>
            <w:r>
              <w:rPr>
                <w:rFonts w:hint="eastAsia" w:ascii="宋体" w:hAnsi="宋体" w:eastAsia="宋体" w:cs="@仿宋_GB2312"/>
                <w:b w:val="0"/>
                <w:bCs/>
                <w:kern w:val="0"/>
                <w:sz w:val="24"/>
                <w:szCs w:val="28"/>
                <w:lang w:val="en-US" w:eastAsia="zh-CN" w:bidi="ar-SA"/>
              </w:rPr>
              <w:t>抗结核固定剂量复合制剂(FDC-HRZE)</w:t>
            </w:r>
          </w:p>
        </w:tc>
        <w:tc>
          <w:tcPr>
            <w:tcW w:w="3367" w:type="dxa"/>
            <w:vAlign w:val="center"/>
          </w:tcPr>
          <w:p w14:paraId="0CE59716">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H75mgR150mgZ400mgE275mg或</w:t>
            </w:r>
          </w:p>
          <w:p w14:paraId="357607E9">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H37.5mgR75mgZ200mgE137.5mg</w:t>
            </w:r>
          </w:p>
        </w:tc>
        <w:tc>
          <w:tcPr>
            <w:tcW w:w="743" w:type="dxa"/>
            <w:vAlign w:val="center"/>
          </w:tcPr>
          <w:p w14:paraId="6572EB2B">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30或60片/盒</w:t>
            </w:r>
          </w:p>
        </w:tc>
        <w:tc>
          <w:tcPr>
            <w:tcW w:w="817" w:type="dxa"/>
            <w:vAlign w:val="center"/>
          </w:tcPr>
          <w:p w14:paraId="62B28581">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否</w:t>
            </w:r>
          </w:p>
        </w:tc>
        <w:tc>
          <w:tcPr>
            <w:tcW w:w="740" w:type="dxa"/>
            <w:vAlign w:val="center"/>
          </w:tcPr>
          <w:p w14:paraId="687990A7">
            <w:pPr>
              <w:keepNext w:val="0"/>
              <w:keepLines w:val="0"/>
              <w:widowControl/>
              <w:suppressLineNumbers w:val="0"/>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招单</w:t>
            </w:r>
            <w:r>
              <w:rPr>
                <w:rFonts w:hint="default" w:ascii="宋体" w:hAnsi="宋体" w:eastAsia="宋体" w:cs="@仿宋_GB2312"/>
                <w:b w:val="0"/>
                <w:bCs/>
                <w:kern w:val="0"/>
                <w:sz w:val="24"/>
                <w:szCs w:val="28"/>
                <w:lang w:val="en-US" w:eastAsia="zh-CN" w:bidi="ar-SA"/>
              </w:rPr>
              <w:t>价</w:t>
            </w:r>
            <w:r>
              <w:rPr>
                <w:rFonts w:hint="eastAsia" w:ascii="宋体" w:hAnsi="宋体" w:eastAsia="宋体" w:cs="@仿宋_GB2312"/>
                <w:b w:val="0"/>
                <w:bCs/>
                <w:kern w:val="0"/>
                <w:sz w:val="24"/>
                <w:szCs w:val="28"/>
                <w:lang w:val="en-US" w:eastAsia="zh-CN" w:bidi="ar-SA"/>
              </w:rPr>
              <w:t>，</w:t>
            </w:r>
            <w:r>
              <w:rPr>
                <w:rFonts w:hint="default" w:ascii="宋体" w:hAnsi="宋体" w:eastAsia="宋体" w:cs="@仿宋_GB2312"/>
                <w:b w:val="0"/>
                <w:bCs/>
                <w:kern w:val="0"/>
                <w:sz w:val="24"/>
                <w:szCs w:val="28"/>
                <w:lang w:val="en-US" w:eastAsia="zh-CN" w:bidi="ar-SA"/>
              </w:rPr>
              <w:t>预算用完</w:t>
            </w:r>
          </w:p>
        </w:tc>
      </w:tr>
      <w:tr w14:paraId="19BF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43" w:type="dxa"/>
            <w:vAlign w:val="center"/>
          </w:tcPr>
          <w:p w14:paraId="0AD224BD">
            <w:pPr>
              <w:spacing w:line="360" w:lineRule="auto"/>
              <w:jc w:val="center"/>
              <w:rPr>
                <w:rFonts w:hint="default" w:ascii="宋体" w:hAnsi="宋体" w:eastAsia="宋体" w:cs="@仿宋_GB2312"/>
                <w:b w:val="0"/>
                <w:bCs/>
                <w:kern w:val="0"/>
                <w:sz w:val="24"/>
                <w:szCs w:val="28"/>
                <w:lang w:val="en-US" w:eastAsia="zh-CN" w:bidi="ar-SA"/>
              </w:rPr>
            </w:pPr>
            <w:bookmarkStart w:id="33" w:name="_Toc7421"/>
            <w:bookmarkStart w:id="34" w:name="_Toc4843"/>
            <w:r>
              <w:rPr>
                <w:rFonts w:hint="eastAsia" w:ascii="宋体" w:hAnsi="宋体" w:eastAsia="宋体" w:cs="@仿宋_GB2312"/>
                <w:b w:val="0"/>
                <w:bCs/>
                <w:kern w:val="0"/>
                <w:sz w:val="24"/>
                <w:szCs w:val="28"/>
                <w:lang w:val="en-US" w:eastAsia="zh-CN" w:bidi="ar-SA"/>
              </w:rPr>
              <w:t>第2包</w:t>
            </w:r>
          </w:p>
        </w:tc>
        <w:tc>
          <w:tcPr>
            <w:tcW w:w="1523" w:type="dxa"/>
            <w:vAlign w:val="center"/>
          </w:tcPr>
          <w:p w14:paraId="16C98FB1">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宋体"/>
                <w:sz w:val="24"/>
                <w:szCs w:val="24"/>
              </w:rPr>
              <w:t>▲</w:t>
            </w:r>
            <w:r>
              <w:rPr>
                <w:rFonts w:hint="eastAsia" w:ascii="宋体" w:hAnsi="宋体" w:eastAsia="宋体" w:cs="@仿宋_GB2312"/>
                <w:b w:val="0"/>
                <w:bCs/>
                <w:kern w:val="0"/>
                <w:sz w:val="24"/>
                <w:szCs w:val="28"/>
                <w:lang w:val="en-US" w:eastAsia="zh-CN" w:bidi="ar-SA"/>
              </w:rPr>
              <w:t>抗结核固定剂量复合制剂(FDC-HR)</w:t>
            </w:r>
          </w:p>
        </w:tc>
        <w:tc>
          <w:tcPr>
            <w:tcW w:w="3367" w:type="dxa"/>
            <w:vAlign w:val="center"/>
          </w:tcPr>
          <w:p w14:paraId="0AF0F6F6">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H150mgR300mg</w:t>
            </w:r>
          </w:p>
        </w:tc>
        <w:tc>
          <w:tcPr>
            <w:tcW w:w="743" w:type="dxa"/>
            <w:vAlign w:val="center"/>
          </w:tcPr>
          <w:p w14:paraId="582D79C9">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30或60片/盒</w:t>
            </w:r>
          </w:p>
        </w:tc>
        <w:tc>
          <w:tcPr>
            <w:tcW w:w="817" w:type="dxa"/>
            <w:vAlign w:val="center"/>
          </w:tcPr>
          <w:p w14:paraId="221582E2">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否</w:t>
            </w:r>
          </w:p>
        </w:tc>
        <w:tc>
          <w:tcPr>
            <w:tcW w:w="740" w:type="dxa"/>
            <w:vAlign w:val="center"/>
          </w:tcPr>
          <w:p w14:paraId="2E883884">
            <w:pPr>
              <w:keepNext w:val="0"/>
              <w:keepLines w:val="0"/>
              <w:widowControl/>
              <w:suppressLineNumbers w:val="0"/>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招单</w:t>
            </w:r>
            <w:r>
              <w:rPr>
                <w:rFonts w:hint="default" w:ascii="宋体" w:hAnsi="宋体" w:eastAsia="宋体" w:cs="@仿宋_GB2312"/>
                <w:b w:val="0"/>
                <w:bCs/>
                <w:kern w:val="0"/>
                <w:sz w:val="24"/>
                <w:szCs w:val="28"/>
                <w:lang w:val="en-US" w:eastAsia="zh-CN" w:bidi="ar-SA"/>
              </w:rPr>
              <w:t>价</w:t>
            </w:r>
            <w:r>
              <w:rPr>
                <w:rFonts w:hint="eastAsia" w:ascii="宋体" w:hAnsi="宋体" w:eastAsia="宋体" w:cs="@仿宋_GB2312"/>
                <w:b w:val="0"/>
                <w:bCs/>
                <w:kern w:val="0"/>
                <w:sz w:val="24"/>
                <w:szCs w:val="28"/>
                <w:lang w:val="en-US" w:eastAsia="zh-CN" w:bidi="ar-SA"/>
              </w:rPr>
              <w:t>，</w:t>
            </w:r>
            <w:r>
              <w:rPr>
                <w:rFonts w:hint="default" w:ascii="宋体" w:hAnsi="宋体" w:eastAsia="宋体" w:cs="@仿宋_GB2312"/>
                <w:b w:val="0"/>
                <w:bCs/>
                <w:kern w:val="0"/>
                <w:sz w:val="24"/>
                <w:szCs w:val="28"/>
                <w:lang w:val="en-US" w:eastAsia="zh-CN" w:bidi="ar-SA"/>
              </w:rPr>
              <w:t>预算用完</w:t>
            </w:r>
          </w:p>
        </w:tc>
      </w:tr>
      <w:tr w14:paraId="7173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43" w:type="dxa"/>
            <w:vAlign w:val="center"/>
          </w:tcPr>
          <w:p w14:paraId="7417585C">
            <w:pPr>
              <w:spacing w:line="360" w:lineRule="auto"/>
              <w:jc w:val="center"/>
              <w:rPr>
                <w:rFonts w:hint="default"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第3包</w:t>
            </w:r>
          </w:p>
        </w:tc>
        <w:tc>
          <w:tcPr>
            <w:tcW w:w="1523" w:type="dxa"/>
            <w:vAlign w:val="center"/>
          </w:tcPr>
          <w:p w14:paraId="5C655BA7">
            <w:pPr>
              <w:spacing w:line="360" w:lineRule="auto"/>
              <w:jc w:val="center"/>
              <w:rPr>
                <w:rFonts w:hint="eastAsia" w:ascii="宋体" w:hAnsi="宋体" w:eastAsia="宋体" w:cs="@仿宋_GB2312"/>
                <w:b w:val="0"/>
                <w:bCs/>
                <w:kern w:val="0"/>
                <w:sz w:val="24"/>
                <w:szCs w:val="28"/>
                <w:lang w:val="en-US" w:eastAsia="zh-CN" w:bidi="ar-SA"/>
              </w:rPr>
            </w:pPr>
            <w:bookmarkStart w:id="99" w:name="_GoBack"/>
            <w:r>
              <w:rPr>
                <w:rFonts w:hint="eastAsia" w:ascii="宋体" w:hAnsi="宋体" w:eastAsia="宋体" w:cs="宋体"/>
                <w:sz w:val="24"/>
                <w:szCs w:val="24"/>
              </w:rPr>
              <w:t>▲</w:t>
            </w:r>
            <w:r>
              <w:rPr>
                <w:rFonts w:hint="eastAsia" w:ascii="宋体" w:hAnsi="宋体" w:eastAsia="宋体" w:cs="@仿宋_GB2312"/>
                <w:b w:val="0"/>
                <w:bCs/>
                <w:kern w:val="0"/>
                <w:sz w:val="24"/>
                <w:szCs w:val="28"/>
                <w:lang w:val="en-US" w:eastAsia="zh-CN" w:bidi="ar-SA"/>
              </w:rPr>
              <w:t>乙胺丁醇</w:t>
            </w:r>
            <w:bookmarkEnd w:id="99"/>
          </w:p>
        </w:tc>
        <w:tc>
          <w:tcPr>
            <w:tcW w:w="3367" w:type="dxa"/>
            <w:vAlign w:val="center"/>
          </w:tcPr>
          <w:p w14:paraId="223A0F0D">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E250mg</w:t>
            </w:r>
          </w:p>
        </w:tc>
        <w:tc>
          <w:tcPr>
            <w:tcW w:w="743" w:type="dxa"/>
            <w:vAlign w:val="center"/>
          </w:tcPr>
          <w:p w14:paraId="597F221A">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100片/瓶</w:t>
            </w:r>
          </w:p>
        </w:tc>
        <w:tc>
          <w:tcPr>
            <w:tcW w:w="817" w:type="dxa"/>
            <w:vAlign w:val="center"/>
          </w:tcPr>
          <w:p w14:paraId="604E8FD7">
            <w:pPr>
              <w:spacing w:line="360" w:lineRule="auto"/>
              <w:jc w:val="center"/>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否</w:t>
            </w:r>
          </w:p>
        </w:tc>
        <w:tc>
          <w:tcPr>
            <w:tcW w:w="740" w:type="dxa"/>
            <w:vAlign w:val="center"/>
          </w:tcPr>
          <w:p w14:paraId="61004210">
            <w:pPr>
              <w:keepNext w:val="0"/>
              <w:keepLines w:val="0"/>
              <w:widowControl/>
              <w:suppressLineNumbers w:val="0"/>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招单</w:t>
            </w:r>
            <w:r>
              <w:rPr>
                <w:rFonts w:hint="default" w:ascii="宋体" w:hAnsi="宋体" w:eastAsia="宋体" w:cs="@仿宋_GB2312"/>
                <w:b w:val="0"/>
                <w:bCs/>
                <w:kern w:val="0"/>
                <w:sz w:val="24"/>
                <w:szCs w:val="28"/>
                <w:lang w:val="en-US" w:eastAsia="zh-CN" w:bidi="ar-SA"/>
              </w:rPr>
              <w:t>价</w:t>
            </w:r>
            <w:r>
              <w:rPr>
                <w:rFonts w:hint="eastAsia" w:ascii="宋体" w:hAnsi="宋体" w:eastAsia="宋体" w:cs="@仿宋_GB2312"/>
                <w:b w:val="0"/>
                <w:bCs/>
                <w:kern w:val="0"/>
                <w:sz w:val="24"/>
                <w:szCs w:val="28"/>
                <w:lang w:val="en-US" w:eastAsia="zh-CN" w:bidi="ar-SA"/>
              </w:rPr>
              <w:t>，</w:t>
            </w:r>
            <w:r>
              <w:rPr>
                <w:rFonts w:hint="default" w:ascii="宋体" w:hAnsi="宋体" w:eastAsia="宋体" w:cs="@仿宋_GB2312"/>
                <w:b w:val="0"/>
                <w:bCs/>
                <w:kern w:val="0"/>
                <w:sz w:val="24"/>
                <w:szCs w:val="28"/>
                <w:lang w:val="en-US" w:eastAsia="zh-CN" w:bidi="ar-SA"/>
              </w:rPr>
              <w:t>预算用完</w:t>
            </w:r>
          </w:p>
        </w:tc>
      </w:tr>
    </w:tbl>
    <w:p w14:paraId="553871D2">
      <w:pPr>
        <w:spacing w:line="360" w:lineRule="auto"/>
        <w:ind w:firstLine="435"/>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注：抗结核固定剂量复合制剂（FDC-HRZE）药品，投标人可自行选择H75mgR150mgZ400mgE275mg或H37.5mgR75mgZ200mgE137.5mg两种规格之一的产品进行投标，但投标产品总价及单价不能超过预算要求。</w:t>
      </w:r>
    </w:p>
    <w:p w14:paraId="79CB5C62">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33"/>
      <w:bookmarkEnd w:id="34"/>
    </w:p>
    <w:p w14:paraId="79E3F57F">
      <w:pPr>
        <w:spacing w:line="360" w:lineRule="auto"/>
        <w:ind w:firstLine="435"/>
        <w:rPr>
          <w:rFonts w:hint="eastAsia" w:ascii="宋体" w:hAnsi="宋体" w:eastAsia="宋体" w:cs="宋体"/>
          <w:b/>
          <w:bCs/>
          <w:sz w:val="24"/>
          <w:szCs w:val="24"/>
        </w:rPr>
      </w:pPr>
      <w:r>
        <w:rPr>
          <w:rFonts w:hint="eastAsia" w:ascii="宋体" w:hAnsi="宋体" w:eastAsia="宋体"/>
          <w:color w:val="auto"/>
          <w:sz w:val="24"/>
          <w:szCs w:val="18"/>
          <w:highlight w:val="none"/>
          <w:lang w:val="en-US" w:eastAsia="zh-CN"/>
        </w:rPr>
        <w:t>本项目报单价，据实结算，预算用完为止。</w:t>
      </w:r>
      <w:r>
        <w:rPr>
          <w:rFonts w:hint="eastAsia" w:ascii="宋体" w:hAnsi="宋体" w:eastAsia="宋体" w:cs="宋体"/>
          <w:sz w:val="24"/>
          <w:szCs w:val="24"/>
        </w:rPr>
        <w:t>报价即完成本项目所需内容的所有费用，中标后采购人不再另行支付任何费用，</w:t>
      </w:r>
      <w:r>
        <w:rPr>
          <w:rFonts w:hint="eastAsia" w:ascii="宋体" w:hAnsi="宋体" w:eastAsia="宋体" w:cs="宋体"/>
          <w:b/>
          <w:bCs/>
          <w:sz w:val="24"/>
          <w:szCs w:val="24"/>
        </w:rPr>
        <w:t>投标分项报价表中须明确列出所投产品所含货物名称、品牌、型号规格、原产地及生产厂商，否则可能导致投标无效。</w:t>
      </w:r>
    </w:p>
    <w:p w14:paraId="3464DEDB">
      <w:pPr>
        <w:spacing w:line="360" w:lineRule="auto"/>
        <w:ind w:firstLine="435"/>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注：</w:t>
      </w:r>
    </w:p>
    <w:p w14:paraId="7C124925">
      <w:pPr>
        <w:spacing w:line="360" w:lineRule="auto"/>
        <w:ind w:firstLine="435"/>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第1包：抗结核固定剂量复合制剂(FDC-HRZE)，技术参数为H75mgR150mgZ400mgE275mg和H37.5mgR75mgZ200mgE137.5mg两种均可，单价比较时，用H37.5mgR75mgZ200mgE137.5mg单价的2倍与第一种技术参数药品单价进行比较，因为其药品含量是第一种的一半，FDC-HRZE（H75mgR150mgZ400mgE275mg）单价不高于1.90元/片，FDC-HRZE（H37.5mgR75mgZ200mgE137.5mg）单价不高于0.95元/片；</w:t>
      </w:r>
    </w:p>
    <w:p w14:paraId="376B3AB8">
      <w:pPr>
        <w:spacing w:line="360" w:lineRule="auto"/>
        <w:ind w:firstLine="435"/>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第2包：抗结核固定剂量复合制剂(FDC-HR)（H150mgR300mg）单价不高于0.41元/片；</w:t>
      </w:r>
    </w:p>
    <w:p w14:paraId="589A8CDD">
      <w:pPr>
        <w:spacing w:line="360" w:lineRule="auto"/>
        <w:ind w:firstLine="435"/>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第3包：乙胺丁醇单价不高于0.10元/片。</w:t>
      </w:r>
    </w:p>
    <w:p w14:paraId="2E9072D1">
      <w:pPr>
        <w:spacing w:line="360" w:lineRule="auto"/>
        <w:ind w:firstLine="435"/>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否则视为无效投标。</w:t>
      </w:r>
    </w:p>
    <w:p w14:paraId="46809911">
      <w:pPr>
        <w:spacing w:line="360" w:lineRule="auto"/>
        <w:ind w:firstLine="437"/>
        <w:outlineLvl w:val="1"/>
        <w:rPr>
          <w:rFonts w:hint="eastAsia" w:ascii="宋体" w:hAnsi="宋体" w:eastAsia="宋体"/>
          <w:b/>
          <w:bCs/>
          <w:color w:val="auto"/>
          <w:sz w:val="24"/>
          <w:szCs w:val="18"/>
          <w:highlight w:val="none"/>
          <w:lang w:eastAsia="zh-CN"/>
        </w:rPr>
      </w:pPr>
      <w:bookmarkStart w:id="35" w:name="_Toc15293"/>
      <w:bookmarkStart w:id="36" w:name="_Toc14698"/>
      <w:r>
        <w:rPr>
          <w:rFonts w:hint="eastAsia" w:ascii="宋体" w:hAnsi="宋体" w:eastAsia="宋体"/>
          <w:b/>
          <w:bCs/>
          <w:color w:val="auto"/>
          <w:sz w:val="24"/>
          <w:szCs w:val="18"/>
          <w:highlight w:val="none"/>
        </w:rPr>
        <w:t>四、</w:t>
      </w:r>
      <w:r>
        <w:rPr>
          <w:rFonts w:hint="eastAsia" w:ascii="宋体" w:hAnsi="宋体" w:eastAsia="宋体"/>
          <w:b/>
          <w:bCs/>
          <w:color w:val="auto"/>
          <w:sz w:val="24"/>
          <w:szCs w:val="18"/>
          <w:highlight w:val="none"/>
          <w:lang w:val="en-US" w:eastAsia="zh-CN"/>
        </w:rPr>
        <w:t>技术</w:t>
      </w:r>
      <w:r>
        <w:rPr>
          <w:rFonts w:hint="eastAsia" w:ascii="宋体" w:hAnsi="宋体" w:eastAsia="宋体"/>
          <w:b/>
          <w:bCs/>
          <w:color w:val="auto"/>
          <w:sz w:val="24"/>
          <w:szCs w:val="18"/>
          <w:highlight w:val="none"/>
        </w:rPr>
        <w:t>要求</w:t>
      </w:r>
      <w:bookmarkEnd w:id="35"/>
      <w:bookmarkEnd w:id="36"/>
      <w:r>
        <w:rPr>
          <w:rFonts w:hint="eastAsia" w:ascii="宋体" w:hAnsi="宋体" w:eastAsia="宋体"/>
          <w:b/>
          <w:color w:val="FF0000"/>
          <w:sz w:val="24"/>
          <w:szCs w:val="18"/>
          <w:lang w:eastAsia="zh-CN"/>
        </w:rPr>
        <w:t>（</w:t>
      </w:r>
      <w:r>
        <w:rPr>
          <w:rFonts w:hint="eastAsia" w:ascii="宋体" w:hAnsi="宋体" w:eastAsia="宋体"/>
          <w:b/>
          <w:color w:val="FF0000"/>
          <w:sz w:val="24"/>
          <w:szCs w:val="18"/>
          <w:lang w:val="en-US" w:eastAsia="zh-CN"/>
        </w:rPr>
        <w:t>本项为实质性要求，负偏离或不响应均视为投标无效</w:t>
      </w:r>
      <w:r>
        <w:rPr>
          <w:rFonts w:hint="eastAsia" w:ascii="宋体" w:hAnsi="宋体" w:eastAsia="宋体"/>
          <w:b/>
          <w:color w:val="FF0000"/>
          <w:sz w:val="24"/>
          <w:szCs w:val="18"/>
          <w:lang w:eastAsia="zh-CN"/>
        </w:rPr>
        <w:t>）</w:t>
      </w:r>
    </w:p>
    <w:p w14:paraId="7BCA02AA">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1.药品证件要求：</w:t>
      </w:r>
    </w:p>
    <w:p w14:paraId="4353EBEC">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投标产品提供《药品生产许可证》、《药品GMP证书》、《药品注册批件》、产品质量标准、标签及说明书。</w:t>
      </w:r>
    </w:p>
    <w:p w14:paraId="5D6F2C23">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2.药品包装要求：</w:t>
      </w:r>
    </w:p>
    <w:p w14:paraId="34E2B6AA">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所有药品的包装箱、包装盒及铝塑板上需印上“政府提供 免费药品”字样及药品名称、规格、适应症。</w:t>
      </w:r>
    </w:p>
    <w:p w14:paraId="71A5860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3.其他要求：</w:t>
      </w:r>
    </w:p>
    <w:p w14:paraId="47FB3612">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3.1药品的质量保证</w:t>
      </w:r>
    </w:p>
    <w:p w14:paraId="4E556405">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3.1.1 所有抗结核药品的生产要求应符合现行中国药典标准并保证生产后的药品有效期至少为2年，药品运送到收货单位时的有效期应在1年10个月以上；</w:t>
      </w:r>
    </w:p>
    <w:p w14:paraId="0AB93306">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3.1.2 供货者应在药品的有效期内保证抗结核药品的质量。在有效期内，供货者对任何缺陷和劣变药品应实施补偿改善措施，更换所有需要更换的药品并承担所需费用。更换时间达到最终用户不得少于12个月的有效期；</w:t>
      </w:r>
    </w:p>
    <w:p w14:paraId="5322F9DA">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3.1.3 如果由于质量问题需要回收药品，供货者有义务尽快通知采购人，并按能够认同的质量标准重新供货并承担所需费用。</w:t>
      </w:r>
    </w:p>
    <w:p w14:paraId="067B3FC3">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3.2药品的质量检验</w:t>
      </w:r>
    </w:p>
    <w:p w14:paraId="25FC9983">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3.2.1 所有检验均按现行版中国药典的有关规定实施；</w:t>
      </w:r>
    </w:p>
    <w:p w14:paraId="52F457E4">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3.2.2 货物提交给采购人后，采购人在质量保证期内有权要求地方药品检验所或国家药检部门对药品实施检验。由于药品质量问题要求回收药品时的费用及损失由供货方承担。若对药品质量出现争议，安徽省药品检验所的检验报告具有约束力。</w:t>
      </w:r>
    </w:p>
    <w:p w14:paraId="34642444">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3.3交货方式</w:t>
      </w:r>
    </w:p>
    <w:p w14:paraId="59AE80BB">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招标药品按采购方要求，分批次发放到安徽省十六个市疾病预防控制中心指定的仓库（质检单同步到位）。</w:t>
      </w:r>
    </w:p>
    <w:p w14:paraId="3B91DA9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3.4交货时间和数量</w:t>
      </w:r>
    </w:p>
    <w:p w14:paraId="421E45DC">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每次供货数量、时间和供货地址由安徽省疾病预防控制中心结核病预防控制所提前通知为准，自合同签订之日起，有能力2个月内供货到位；特殊情况下，采购人需增减订货数量，中标供应商应予以无条件支持。</w:t>
      </w:r>
    </w:p>
    <w:p w14:paraId="759527B3">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3.5运输</w:t>
      </w:r>
    </w:p>
    <w:p w14:paraId="27DC60B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3.5.1 所有招标药品由供应商直接运输到十六个市疾病预防控制中心指定的仓库（包括提供上楼搬运服务）；</w:t>
      </w:r>
    </w:p>
    <w:p w14:paraId="72A39BAE">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3.5.2 运输所需费用（含保险金等）由供应商负担；</w:t>
      </w:r>
    </w:p>
    <w:p w14:paraId="3C9A58A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3.5.3 货物发送种类、时间，供应商要按安徽省疾病预防控制中心结核病预防控制所提供发货种类、时间表发送；</w:t>
      </w:r>
    </w:p>
    <w:p w14:paraId="1E302BE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szCs w:val="18"/>
          <w:highlight w:val="none"/>
          <w:lang w:val="en-US" w:eastAsia="zh-CN"/>
        </w:rPr>
        <w:t>3.5.4 发送药品时，中标供应商要及时向采购方和十六个市疾病预防控制中心提供药品的生产日期、批号及数量。</w:t>
      </w:r>
      <w:r>
        <w:rPr>
          <w:rFonts w:asciiTheme="minorEastAsia" w:hAnsiTheme="minorEastAsia" w:eastAsiaTheme="minorEastAsia"/>
          <w:color w:val="auto"/>
          <w:sz w:val="24"/>
          <w:highlight w:val="none"/>
        </w:rPr>
        <w:br w:type="page"/>
      </w:r>
    </w:p>
    <w:p w14:paraId="2D9920A3">
      <w:pPr>
        <w:spacing w:line="360" w:lineRule="auto"/>
        <w:jc w:val="center"/>
        <w:outlineLvl w:val="0"/>
        <w:rPr>
          <w:rFonts w:asciiTheme="minorEastAsia" w:hAnsiTheme="minorEastAsia" w:eastAsiaTheme="minorEastAsia"/>
          <w:b/>
          <w:color w:val="auto"/>
          <w:sz w:val="28"/>
          <w:highlight w:val="none"/>
        </w:rPr>
      </w:pPr>
      <w:bookmarkStart w:id="37" w:name="_Toc4328"/>
      <w:r>
        <w:rPr>
          <w:rFonts w:hint="eastAsia" w:asciiTheme="minorEastAsia" w:hAnsiTheme="minorEastAsia" w:eastAsiaTheme="minorEastAsia"/>
          <w:b/>
          <w:color w:val="auto"/>
          <w:sz w:val="28"/>
          <w:highlight w:val="none"/>
        </w:rPr>
        <w:t>第四章  评标方法和标准（最低评标价法）</w:t>
      </w:r>
      <w:bookmarkEnd w:id="37"/>
    </w:p>
    <w:p w14:paraId="01913D07">
      <w:pPr>
        <w:spacing w:line="360" w:lineRule="auto"/>
        <w:ind w:firstLine="437"/>
        <w:outlineLvl w:val="1"/>
        <w:rPr>
          <w:rFonts w:asciiTheme="minorEastAsia" w:hAnsiTheme="minorEastAsia" w:eastAsiaTheme="minorEastAsia"/>
          <w:b/>
          <w:color w:val="auto"/>
          <w:sz w:val="24"/>
          <w:highlight w:val="none"/>
        </w:rPr>
      </w:pPr>
      <w:bookmarkStart w:id="38" w:name="_Toc22115"/>
      <w:bookmarkStart w:id="39" w:name="_Toc6560"/>
      <w:r>
        <w:rPr>
          <w:rFonts w:hint="eastAsia" w:asciiTheme="minorEastAsia" w:hAnsiTheme="minorEastAsia" w:eastAsiaTheme="minorEastAsia"/>
          <w:b/>
          <w:color w:val="auto"/>
          <w:sz w:val="24"/>
          <w:highlight w:val="none"/>
        </w:rPr>
        <w:t>一、总则</w:t>
      </w:r>
      <w:bookmarkEnd w:id="38"/>
      <w:bookmarkEnd w:id="39"/>
    </w:p>
    <w:p w14:paraId="46EB79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7EFB4959">
      <w:pPr>
        <w:spacing w:line="360" w:lineRule="auto"/>
        <w:ind w:firstLine="437"/>
        <w:outlineLvl w:val="1"/>
        <w:rPr>
          <w:rFonts w:asciiTheme="minorEastAsia" w:hAnsiTheme="minorEastAsia" w:eastAsiaTheme="minorEastAsia"/>
          <w:b/>
          <w:color w:val="auto"/>
          <w:sz w:val="24"/>
          <w:highlight w:val="none"/>
        </w:rPr>
      </w:pPr>
      <w:bookmarkStart w:id="40" w:name="_Toc28533"/>
      <w:bookmarkStart w:id="41" w:name="_Toc27343"/>
      <w:r>
        <w:rPr>
          <w:rFonts w:hint="eastAsia" w:asciiTheme="minorEastAsia" w:hAnsiTheme="minorEastAsia" w:eastAsiaTheme="minorEastAsia"/>
          <w:b/>
          <w:color w:val="auto"/>
          <w:sz w:val="24"/>
          <w:highlight w:val="none"/>
        </w:rPr>
        <w:t>二、评标方法</w:t>
      </w:r>
      <w:bookmarkEnd w:id="40"/>
      <w:bookmarkEnd w:id="41"/>
    </w:p>
    <w:p w14:paraId="01FA23F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2"/>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1"/>
        <w:gridCol w:w="4556"/>
        <w:gridCol w:w="1896"/>
      </w:tblGrid>
      <w:tr w14:paraId="68D4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61" w:type="dxa"/>
            <w:gridSpan w:val="4"/>
            <w:tcBorders>
              <w:bottom w:val="single" w:color="auto" w:sz="4" w:space="0"/>
            </w:tcBorders>
            <w:vAlign w:val="center"/>
          </w:tcPr>
          <w:p w14:paraId="6D70081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2BDE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54CDADB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651" w:type="dxa"/>
            <w:tcBorders>
              <w:bottom w:val="single" w:color="auto" w:sz="4" w:space="0"/>
            </w:tcBorders>
            <w:vAlign w:val="center"/>
          </w:tcPr>
          <w:p w14:paraId="1AEF9E34">
            <w:pPr>
              <w:pStyle w:val="32"/>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4556" w:type="dxa"/>
            <w:tcBorders>
              <w:bottom w:val="single" w:color="auto" w:sz="4" w:space="0"/>
            </w:tcBorders>
            <w:vAlign w:val="center"/>
          </w:tcPr>
          <w:p w14:paraId="42481B32">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896" w:type="dxa"/>
            <w:tcBorders>
              <w:bottom w:val="single" w:color="auto" w:sz="4" w:space="0"/>
            </w:tcBorders>
            <w:vAlign w:val="center"/>
          </w:tcPr>
          <w:p w14:paraId="48F0AF0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3CFE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58" w:type="dxa"/>
            <w:tcBorders>
              <w:bottom w:val="single" w:color="auto" w:sz="4" w:space="0"/>
            </w:tcBorders>
            <w:vAlign w:val="center"/>
          </w:tcPr>
          <w:p w14:paraId="295893B5">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1651" w:type="dxa"/>
            <w:tcBorders>
              <w:bottom w:val="single" w:color="auto" w:sz="4" w:space="0"/>
            </w:tcBorders>
            <w:vAlign w:val="center"/>
          </w:tcPr>
          <w:p w14:paraId="7C2A5113">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4556" w:type="dxa"/>
            <w:tcBorders>
              <w:bottom w:val="single" w:color="auto" w:sz="4" w:space="0"/>
            </w:tcBorders>
            <w:vAlign w:val="center"/>
          </w:tcPr>
          <w:p w14:paraId="53BA8CCD">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5F40D6A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454EF408">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2554DA8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5512A0D1">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896" w:type="dxa"/>
            <w:vAlign w:val="center"/>
          </w:tcPr>
          <w:p w14:paraId="4CB61C35">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54D3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58" w:type="dxa"/>
            <w:tcBorders>
              <w:bottom w:val="single" w:color="auto" w:sz="4" w:space="0"/>
            </w:tcBorders>
            <w:vAlign w:val="center"/>
          </w:tcPr>
          <w:p w14:paraId="51747BB4">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1651" w:type="dxa"/>
            <w:tcBorders>
              <w:bottom w:val="single" w:color="auto" w:sz="4" w:space="0"/>
            </w:tcBorders>
            <w:vAlign w:val="center"/>
          </w:tcPr>
          <w:p w14:paraId="75EC4FA4">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4556" w:type="dxa"/>
            <w:tcBorders>
              <w:bottom w:val="single" w:color="auto" w:sz="4" w:space="0"/>
            </w:tcBorders>
            <w:vAlign w:val="center"/>
          </w:tcPr>
          <w:p w14:paraId="081010CC">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896" w:type="dxa"/>
            <w:vAlign w:val="center"/>
          </w:tcPr>
          <w:p w14:paraId="48969ADF">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DBD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55339260">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1651" w:type="dxa"/>
            <w:tcBorders>
              <w:bottom w:val="single" w:color="auto" w:sz="4" w:space="0"/>
            </w:tcBorders>
            <w:vAlign w:val="center"/>
          </w:tcPr>
          <w:p w14:paraId="72C2704D">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4556" w:type="dxa"/>
            <w:tcBorders>
              <w:bottom w:val="single" w:color="auto" w:sz="4" w:space="0"/>
            </w:tcBorders>
            <w:vAlign w:val="center"/>
          </w:tcPr>
          <w:p w14:paraId="0A80BB4F">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896" w:type="dxa"/>
            <w:tcBorders>
              <w:bottom w:val="single" w:color="auto" w:sz="4" w:space="0"/>
            </w:tcBorders>
            <w:vAlign w:val="center"/>
          </w:tcPr>
          <w:p w14:paraId="1DE851BB">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4497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10ECCEDF">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1651" w:type="dxa"/>
            <w:tcBorders>
              <w:bottom w:val="single" w:color="auto" w:sz="4" w:space="0"/>
            </w:tcBorders>
            <w:vAlign w:val="center"/>
          </w:tcPr>
          <w:p w14:paraId="45FE89A3">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p>
        </w:tc>
        <w:tc>
          <w:tcPr>
            <w:tcW w:w="4556" w:type="dxa"/>
            <w:tcBorders>
              <w:bottom w:val="single" w:color="auto" w:sz="4" w:space="0"/>
            </w:tcBorders>
            <w:vAlign w:val="top"/>
          </w:tcPr>
          <w:p w14:paraId="5EEE4E04">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3D1E7C47">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42257F25">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896" w:type="dxa"/>
            <w:tcBorders>
              <w:bottom w:val="single" w:color="auto" w:sz="4" w:space="0"/>
            </w:tcBorders>
            <w:vAlign w:val="center"/>
          </w:tcPr>
          <w:p w14:paraId="33B0EFBC">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3EFB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67083DB3">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1651" w:type="dxa"/>
            <w:vAlign w:val="center"/>
          </w:tcPr>
          <w:p w14:paraId="013C9C89">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本项目的特定资格要求</w:t>
            </w:r>
          </w:p>
        </w:tc>
        <w:tc>
          <w:tcPr>
            <w:tcW w:w="4556" w:type="dxa"/>
            <w:vAlign w:val="center"/>
          </w:tcPr>
          <w:p w14:paraId="4ADB6320">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896" w:type="dxa"/>
            <w:vAlign w:val="center"/>
          </w:tcPr>
          <w:p w14:paraId="408C3932">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543A5824">
      <w:pPr>
        <w:spacing w:line="360" w:lineRule="auto"/>
        <w:ind w:firstLine="435"/>
        <w:rPr>
          <w:rFonts w:asciiTheme="minorEastAsia" w:hAnsiTheme="minorEastAsia" w:eastAsiaTheme="minorEastAsia"/>
          <w:color w:val="auto"/>
          <w:sz w:val="24"/>
          <w:highlight w:val="none"/>
        </w:rPr>
      </w:pPr>
      <w:bookmarkStart w:id="42"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42"/>
    <w:p w14:paraId="09D2C441">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3401F3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2"/>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113"/>
        <w:gridCol w:w="3123"/>
        <w:gridCol w:w="2594"/>
      </w:tblGrid>
      <w:tr w14:paraId="0707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12" w:type="dxa"/>
            <w:gridSpan w:val="4"/>
            <w:tcBorders>
              <w:bottom w:val="single" w:color="auto" w:sz="4" w:space="0"/>
            </w:tcBorders>
            <w:vAlign w:val="center"/>
          </w:tcPr>
          <w:p w14:paraId="030C28DE">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67A3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2" w:type="dxa"/>
            <w:tcBorders>
              <w:bottom w:val="single" w:color="auto" w:sz="4" w:space="0"/>
            </w:tcBorders>
            <w:vAlign w:val="center"/>
          </w:tcPr>
          <w:p w14:paraId="523141A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2113" w:type="dxa"/>
            <w:tcBorders>
              <w:bottom w:val="single" w:color="auto" w:sz="4" w:space="0"/>
            </w:tcBorders>
            <w:vAlign w:val="center"/>
          </w:tcPr>
          <w:p w14:paraId="7ADB9D43">
            <w:pPr>
              <w:pStyle w:val="32"/>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3123" w:type="dxa"/>
            <w:tcBorders>
              <w:bottom w:val="single" w:color="auto" w:sz="4" w:space="0"/>
            </w:tcBorders>
            <w:vAlign w:val="center"/>
          </w:tcPr>
          <w:p w14:paraId="55B062E1">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2594" w:type="dxa"/>
            <w:tcBorders>
              <w:bottom w:val="single" w:color="auto" w:sz="4" w:space="0"/>
            </w:tcBorders>
            <w:vAlign w:val="center"/>
          </w:tcPr>
          <w:p w14:paraId="55BFB95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1D4D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D34B74D">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113" w:type="dxa"/>
            <w:vAlign w:val="center"/>
          </w:tcPr>
          <w:p w14:paraId="61D8399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3123" w:type="dxa"/>
            <w:vAlign w:val="center"/>
          </w:tcPr>
          <w:p w14:paraId="7CC904A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2594" w:type="dxa"/>
            <w:vAlign w:val="center"/>
          </w:tcPr>
          <w:p w14:paraId="56F8898A">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A3D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B03E6A6">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113" w:type="dxa"/>
            <w:vAlign w:val="center"/>
          </w:tcPr>
          <w:p w14:paraId="15A77F2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3123" w:type="dxa"/>
            <w:vAlign w:val="center"/>
          </w:tcPr>
          <w:p w14:paraId="2CAF54C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2594" w:type="dxa"/>
            <w:vAlign w:val="center"/>
          </w:tcPr>
          <w:p w14:paraId="386D013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E36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A66B867">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2113" w:type="dxa"/>
            <w:vAlign w:val="center"/>
          </w:tcPr>
          <w:p w14:paraId="013898C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3123" w:type="dxa"/>
            <w:vAlign w:val="center"/>
          </w:tcPr>
          <w:p w14:paraId="50FDF22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2594" w:type="dxa"/>
            <w:vAlign w:val="center"/>
          </w:tcPr>
          <w:p w14:paraId="0817AF8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00A8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15E8F03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2113" w:type="dxa"/>
            <w:vAlign w:val="center"/>
          </w:tcPr>
          <w:p w14:paraId="51518BC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3123" w:type="dxa"/>
            <w:vAlign w:val="center"/>
          </w:tcPr>
          <w:p w14:paraId="10D8663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2594" w:type="dxa"/>
            <w:vAlign w:val="center"/>
          </w:tcPr>
          <w:p w14:paraId="4AA600F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9DF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17AFDC8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2113" w:type="dxa"/>
            <w:vAlign w:val="center"/>
          </w:tcPr>
          <w:p w14:paraId="775EEC1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123" w:type="dxa"/>
            <w:vAlign w:val="center"/>
          </w:tcPr>
          <w:p w14:paraId="4602313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w:t>
            </w:r>
            <w:r>
              <w:rPr>
                <w:rFonts w:hint="eastAsia" w:ascii="宋体" w:hAnsi="宋体" w:eastAsia="宋体"/>
                <w:b w:val="0"/>
                <w:sz w:val="24"/>
                <w:lang w:val="en-US" w:eastAsia="zh-CN"/>
              </w:rPr>
              <w:t>质量保证</w:t>
            </w:r>
            <w:r>
              <w:rPr>
                <w:rFonts w:hint="eastAsia" w:ascii="宋体" w:hAnsi="宋体" w:eastAsia="宋体"/>
                <w:b w:val="0"/>
                <w:sz w:val="24"/>
              </w:rPr>
              <w:t>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2594" w:type="dxa"/>
            <w:vAlign w:val="center"/>
          </w:tcPr>
          <w:p w14:paraId="1E41F1D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CE9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D07AA57">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2113" w:type="dxa"/>
            <w:vAlign w:val="center"/>
          </w:tcPr>
          <w:p w14:paraId="0652EAF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123" w:type="dxa"/>
            <w:vAlign w:val="center"/>
          </w:tcPr>
          <w:p w14:paraId="0A382667">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2594" w:type="dxa"/>
            <w:vAlign w:val="center"/>
          </w:tcPr>
          <w:p w14:paraId="7A657D0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5A0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2E0A5324">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2113" w:type="dxa"/>
            <w:vAlign w:val="center"/>
          </w:tcPr>
          <w:p w14:paraId="33A803D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123" w:type="dxa"/>
            <w:vAlign w:val="center"/>
          </w:tcPr>
          <w:p w14:paraId="5F137953">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2594" w:type="dxa"/>
            <w:vAlign w:val="center"/>
          </w:tcPr>
          <w:p w14:paraId="571F4481">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4662040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C264AFC">
      <w:pPr>
        <w:spacing w:line="360" w:lineRule="auto"/>
        <w:ind w:firstLine="435"/>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2.3</w:t>
      </w:r>
      <w:r>
        <w:rPr>
          <w:rFonts w:hint="eastAsia" w:asciiTheme="minorEastAsia" w:hAnsiTheme="minorEastAsia" w:eastAsiaTheme="minorEastAsia"/>
          <w:sz w:val="24"/>
        </w:rPr>
        <w:t>异常低价</w:t>
      </w:r>
      <w:r>
        <w:rPr>
          <w:rFonts w:hint="eastAsia" w:asciiTheme="minorEastAsia" w:hAnsiTheme="minorEastAsia" w:eastAsiaTheme="minorEastAsia"/>
          <w:sz w:val="24"/>
          <w:lang w:val="en-US" w:eastAsia="zh-CN"/>
        </w:rPr>
        <w:t>投标</w:t>
      </w:r>
      <w:r>
        <w:rPr>
          <w:rFonts w:hint="eastAsia" w:asciiTheme="minorEastAsia" w:hAnsiTheme="minorEastAsia" w:eastAsiaTheme="minorEastAsia"/>
          <w:sz w:val="24"/>
        </w:rPr>
        <w:t>审查</w:t>
      </w:r>
    </w:p>
    <w:tbl>
      <w:tblPr>
        <w:tblStyle w:val="22"/>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450"/>
        <w:gridCol w:w="4438"/>
        <w:gridCol w:w="2260"/>
      </w:tblGrid>
      <w:tr w14:paraId="4DFF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3" w:type="dxa"/>
            <w:gridSpan w:val="4"/>
            <w:tcBorders>
              <w:bottom w:val="single" w:color="auto" w:sz="4" w:space="0"/>
            </w:tcBorders>
            <w:vAlign w:val="center"/>
          </w:tcPr>
          <w:p w14:paraId="4F112284">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异常低价投标审查表</w:t>
            </w:r>
          </w:p>
        </w:tc>
      </w:tr>
      <w:tr w14:paraId="55CE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6641DEC8">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10C362E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8" w:type="dxa"/>
            <w:tcBorders>
              <w:bottom w:val="single" w:color="auto" w:sz="4" w:space="0"/>
            </w:tcBorders>
            <w:vAlign w:val="center"/>
          </w:tcPr>
          <w:p w14:paraId="6247997B">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6D37D682">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20B9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3436B236">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12A59097">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异常低价投标审查</w:t>
            </w:r>
          </w:p>
        </w:tc>
        <w:tc>
          <w:tcPr>
            <w:tcW w:w="4438" w:type="dxa"/>
            <w:tcBorders>
              <w:bottom w:val="single" w:color="auto" w:sz="4" w:space="0"/>
            </w:tcBorders>
            <w:vAlign w:val="center"/>
          </w:tcPr>
          <w:p w14:paraId="23BDCF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FF0000"/>
                <w:sz w:val="24"/>
                <w:szCs w:val="24"/>
                <w:highlight w:val="none"/>
                <w:u w:val="single"/>
                <w:lang w:val="en-US" w:eastAsia="zh-CN"/>
              </w:rPr>
              <w:t>65%</w:t>
            </w:r>
            <w:r>
              <w:rPr>
                <w:rFonts w:hint="eastAsia" w:ascii="宋体" w:hAnsi="宋体" w:eastAsia="宋体" w:cs="宋体"/>
                <w:b w:val="0"/>
                <w:bCs w:val="0"/>
                <w:i w:val="0"/>
                <w:iCs w:val="0"/>
                <w:sz w:val="24"/>
                <w:szCs w:val="24"/>
                <w:highlight w:val="none"/>
                <w:u w:val="none"/>
                <w:lang w:val="en-US" w:eastAsia="zh-CN"/>
              </w:rPr>
              <w:t>；</w:t>
            </w:r>
          </w:p>
          <w:p w14:paraId="5CD9F8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FF0000"/>
                <w:sz w:val="24"/>
                <w:szCs w:val="24"/>
                <w:highlight w:val="none"/>
                <w:u w:val="single"/>
                <w:lang w:val="en-US" w:eastAsia="zh-CN"/>
              </w:rPr>
              <w:t>65%</w:t>
            </w:r>
            <w:r>
              <w:rPr>
                <w:rFonts w:hint="eastAsia" w:ascii="宋体" w:hAnsi="宋体" w:eastAsia="宋体" w:cs="宋体"/>
                <w:b w:val="0"/>
                <w:bCs w:val="0"/>
                <w:i w:val="0"/>
                <w:iCs w:val="0"/>
                <w:sz w:val="24"/>
                <w:szCs w:val="24"/>
                <w:highlight w:val="none"/>
                <w:u w:val="none"/>
                <w:lang w:val="en-US" w:eastAsia="zh-CN"/>
              </w:rPr>
              <w:t>；</w:t>
            </w:r>
          </w:p>
          <w:p w14:paraId="6411E6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（3）投标报价＜采购项目最高限价（</w:t>
            </w:r>
            <w:r>
              <w:rPr>
                <w:rFonts w:hint="eastAsia" w:ascii="宋体" w:hAnsi="宋体" w:eastAsia="宋体" w:cs="宋体"/>
                <w:b w:val="0"/>
                <w:bCs w:val="0"/>
                <w:sz w:val="24"/>
                <w:lang w:val="en-US" w:eastAsia="zh-CN"/>
              </w:rPr>
              <w:t>如采购项目未设定最高限价的，以采购项目预算金额作为最高限价</w:t>
            </w:r>
            <w:r>
              <w:rPr>
                <w:rFonts w:hint="eastAsia" w:ascii="宋体" w:hAnsi="宋体" w:eastAsia="宋体" w:cs="宋体"/>
                <w:b w:val="0"/>
                <w:bCs w:val="0"/>
                <w:i w:val="0"/>
                <w:iCs w:val="0"/>
                <w:sz w:val="24"/>
                <w:szCs w:val="24"/>
                <w:highlight w:val="none"/>
                <w:u w:val="none"/>
                <w:lang w:val="en-US" w:eastAsia="zh-CN"/>
              </w:rPr>
              <w:t>）×</w:t>
            </w:r>
            <w:r>
              <w:rPr>
                <w:rFonts w:hint="eastAsia" w:ascii="宋体" w:hAnsi="宋体" w:eastAsia="宋体" w:cs="宋体"/>
                <w:b w:val="0"/>
                <w:bCs w:val="0"/>
                <w:i w:val="0"/>
                <w:iCs w:val="0"/>
                <w:color w:val="FF0000"/>
                <w:sz w:val="24"/>
                <w:szCs w:val="24"/>
                <w:highlight w:val="none"/>
                <w:u w:val="single"/>
                <w:lang w:val="en-US" w:eastAsia="zh-CN"/>
              </w:rPr>
              <w:t>65%</w:t>
            </w:r>
            <w:r>
              <w:rPr>
                <w:rFonts w:hint="eastAsia" w:ascii="宋体" w:hAnsi="宋体" w:eastAsia="宋体" w:cs="宋体"/>
                <w:b w:val="0"/>
                <w:bCs w:val="0"/>
                <w:i w:val="0"/>
                <w:iCs w:val="0"/>
                <w:sz w:val="24"/>
                <w:szCs w:val="24"/>
                <w:highlight w:val="none"/>
                <w:u w:val="none"/>
                <w:lang w:val="en-US" w:eastAsia="zh-CN"/>
              </w:rPr>
              <w:t>；</w:t>
            </w:r>
          </w:p>
          <w:p w14:paraId="286772D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（4）评标委员会基于专业判断，认为投标人报价过低，有可能影响产品质量或者不能诚信履约的其他情形。</w:t>
            </w:r>
          </w:p>
          <w:p w14:paraId="70D5F5FE">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提醒：</w:t>
            </w:r>
          </w:p>
          <w:p w14:paraId="0E6A9E38">
            <w:pPr>
              <w:pStyle w:val="8"/>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lang w:val="en-US" w:eastAsia="zh-CN"/>
              </w:rPr>
            </w:pPr>
            <w:r>
              <w:rPr>
                <w:rFonts w:hint="eastAsia" w:ascii="宋体" w:hAnsi="宋体" w:eastAsia="宋体" w:cs="宋体"/>
                <w:sz w:val="24"/>
                <w:highlight w:val="none"/>
                <w:lang w:val="en-US" w:eastAsia="zh-CN"/>
              </w:rPr>
              <w:t>上述</w:t>
            </w:r>
            <w:r>
              <w:rPr>
                <w:rFonts w:hint="eastAsia" w:ascii="宋体" w:hAnsi="宋体" w:eastAsia="宋体" w:cs="Arial"/>
                <w:sz w:val="24"/>
                <w:highlight w:val="none"/>
                <w:lang w:val="en-US" w:eastAsia="zh-CN"/>
              </w:rPr>
              <w:t>第（1）项数值计算：涉及总价、单价的</w:t>
            </w:r>
            <w:r>
              <w:rPr>
                <w:rFonts w:hint="eastAsia" w:ascii="宋体" w:hAnsi="宋体" w:eastAsia="宋体"/>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7F20C4D5">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2BA967A8">
      <w:pPr>
        <w:spacing w:line="360" w:lineRule="auto"/>
        <w:rPr>
          <w:rFonts w:hint="eastAsia" w:ascii="宋体" w:hAnsi="宋体" w:eastAsia="宋体" w:cs="Arial"/>
          <w:sz w:val="24"/>
          <w:lang w:val="en-US" w:eastAsia="zh-CN"/>
        </w:rPr>
      </w:pPr>
      <w:r>
        <w:rPr>
          <w:rFonts w:hint="eastAsia" w:ascii="宋体" w:hAnsi="宋体" w:eastAsia="宋体" w:cs="Times New Roman"/>
          <w:sz w:val="24"/>
          <w:highlight w:val="none"/>
          <w:lang w:val="en-US" w:eastAsia="zh-CN"/>
        </w:rPr>
        <w:t>注：</w:t>
      </w:r>
    </w:p>
    <w:p w14:paraId="2FA48683">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896E552">
      <w:pPr>
        <w:spacing w:line="360" w:lineRule="auto"/>
        <w:ind w:firstLine="480" w:firstLineChars="200"/>
        <w:rPr>
          <w:rFonts w:hint="eastAsia" w:ascii="宋体" w:hAnsi="宋体" w:eastAsia="宋体" w:cs="Arial"/>
          <w:sz w:val="24"/>
          <w:lang w:val="en-US" w:eastAsia="zh-CN"/>
        </w:rPr>
      </w:pPr>
      <w:r>
        <w:rPr>
          <w:rFonts w:hint="eastAsia" w:ascii="宋体" w:hAnsi="宋体" w:eastAsia="宋体" w:cs="Arial"/>
          <w:sz w:val="24"/>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sz w:val="24"/>
          <w:lang w:val="en-US" w:eastAsia="zh-CN"/>
        </w:rPr>
        <w:t>（3）</w:t>
      </w:r>
      <w:r>
        <w:rPr>
          <w:rFonts w:hint="eastAsia" w:ascii="宋体" w:hAnsi="宋体" w:eastAsia="宋体" w:cs="Arial"/>
          <w:sz w:val="24"/>
          <w:lang w:val="en-US" w:eastAsia="zh-CN"/>
        </w:rPr>
        <w:t>项情形，投标人已随投标文件一并提交相关书面说明及必要的证明材料的，在评审现场可不再重复提交。</w:t>
      </w:r>
    </w:p>
    <w:p w14:paraId="5249332A">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sz w:val="24"/>
          <w:lang w:val="en-US" w:eastAsia="zh-CN"/>
        </w:rPr>
      </w:pPr>
      <w:r>
        <w:rPr>
          <w:rFonts w:hint="eastAsia" w:ascii="宋体" w:hAnsi="宋体" w:eastAsia="宋体" w:cs="Arial"/>
          <w:sz w:val="24"/>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val="0"/>
          <w:bCs w:val="0"/>
          <w:sz w:val="24"/>
          <w:lang w:val="en-US" w:eastAsia="zh-CN"/>
        </w:rPr>
        <w:t>无效</w:t>
      </w:r>
      <w:r>
        <w:rPr>
          <w:rFonts w:hint="eastAsia" w:ascii="宋体" w:hAnsi="宋体" w:eastAsia="宋体" w:cs="Arial"/>
          <w:sz w:val="24"/>
          <w:lang w:val="en-US" w:eastAsia="zh-CN"/>
        </w:rPr>
        <w:t>投标处理。</w:t>
      </w:r>
    </w:p>
    <w:p w14:paraId="11E00BEB">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val="en-US" w:eastAsia="zh-CN"/>
        </w:rPr>
      </w:pPr>
      <w:r>
        <w:rPr>
          <w:rFonts w:hint="eastAsia" w:ascii="宋体" w:hAnsi="宋体" w:eastAsia="宋体" w:cs="Arial"/>
          <w:sz w:val="24"/>
          <w:lang w:val="en-US" w:eastAsia="zh-CN"/>
        </w:rPr>
        <w:t>评标委员会</w:t>
      </w:r>
      <w:r>
        <w:rPr>
          <w:rFonts w:hint="eastAsia" w:ascii="宋体" w:hAnsi="宋体" w:eastAsia="宋体"/>
          <w:sz w:val="24"/>
          <w:highlight w:val="none"/>
        </w:rPr>
        <w:t>借助互联网等渠道查询相关信息的，应当严格遵守评审工作纪律，不得实施影响评审公正的行为</w:t>
      </w:r>
      <w:r>
        <w:rPr>
          <w:rFonts w:hint="eastAsia" w:ascii="宋体" w:hAnsi="宋体" w:eastAsia="宋体"/>
          <w:sz w:val="24"/>
          <w:highlight w:val="none"/>
          <w:lang w:eastAsia="zh-CN"/>
        </w:rPr>
        <w:t>。</w:t>
      </w:r>
      <w:r>
        <w:rPr>
          <w:rFonts w:hint="eastAsia" w:ascii="宋体" w:hAnsi="宋体" w:eastAsia="宋体"/>
          <w:sz w:val="24"/>
          <w:highlight w:val="none"/>
        </w:rPr>
        <w:t>异常低价响应审查的启动原因、审查意见和审查结果应当在评审报告中记录，并随</w:t>
      </w:r>
      <w:r>
        <w:rPr>
          <w:rFonts w:hint="eastAsia" w:ascii="宋体" w:hAnsi="宋体" w:eastAsia="宋体"/>
          <w:sz w:val="24"/>
          <w:highlight w:val="none"/>
          <w:lang w:val="en-US" w:eastAsia="zh-CN"/>
        </w:rPr>
        <w:t>投标人</w:t>
      </w:r>
      <w:r>
        <w:rPr>
          <w:rFonts w:hint="eastAsia" w:ascii="宋体" w:hAnsi="宋体" w:eastAsia="宋体"/>
          <w:sz w:val="24"/>
          <w:highlight w:val="none"/>
        </w:rPr>
        <w:t>提供的相关书面说明及证明材料，以及</w:t>
      </w:r>
      <w:r>
        <w:rPr>
          <w:rFonts w:hint="eastAsia" w:ascii="宋体" w:hAnsi="宋体" w:eastAsia="宋体" w:cs="Arial"/>
          <w:sz w:val="24"/>
          <w:lang w:val="en-US" w:eastAsia="zh-CN"/>
        </w:rPr>
        <w:t>评标委员会</w:t>
      </w:r>
      <w:r>
        <w:rPr>
          <w:rFonts w:hint="eastAsia" w:ascii="宋体" w:hAnsi="宋体" w:eastAsia="宋体"/>
          <w:sz w:val="24"/>
          <w:highlight w:val="none"/>
        </w:rPr>
        <w:t>有关互联网浏览、查询历史一并归档。</w:t>
      </w:r>
    </w:p>
    <w:p w14:paraId="742ED39D">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1050AE01">
      <w:pPr>
        <w:spacing w:line="360" w:lineRule="auto"/>
        <w:jc w:val="center"/>
        <w:outlineLvl w:val="0"/>
        <w:rPr>
          <w:rFonts w:hint="eastAsia" w:asciiTheme="minorEastAsia" w:hAnsiTheme="minorEastAsia" w:eastAsiaTheme="minorEastAsia"/>
          <w:b/>
          <w:color w:val="auto"/>
          <w:sz w:val="28"/>
          <w:highlight w:val="none"/>
          <w:lang w:eastAsia="zh-CN"/>
        </w:rPr>
      </w:pPr>
      <w:bookmarkStart w:id="43"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3"/>
    </w:p>
    <w:p w14:paraId="051585ED">
      <w:pPr>
        <w:pStyle w:val="2"/>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5773186E">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0A75D7AF">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4ECCFEFE">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79EC7829">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47DD2AD5">
      <w:pPr>
        <w:pStyle w:val="2"/>
        <w:rPr>
          <w:rFonts w:hint="eastAsia" w:ascii="宋体" w:hAnsi="宋体" w:eastAsia="宋体" w:cs="宋体"/>
          <w:b/>
          <w:bCs/>
          <w:spacing w:val="-20"/>
          <w:kern w:val="44"/>
          <w:sz w:val="24"/>
          <w:szCs w:val="24"/>
        </w:rPr>
      </w:pPr>
    </w:p>
    <w:p w14:paraId="43B1D5F7">
      <w:pPr>
        <w:pStyle w:val="2"/>
        <w:rPr>
          <w:rFonts w:hint="eastAsia" w:ascii="宋体" w:hAnsi="宋体" w:eastAsia="宋体" w:cs="宋体"/>
          <w:b/>
          <w:bCs/>
          <w:spacing w:val="-20"/>
          <w:kern w:val="44"/>
          <w:sz w:val="24"/>
          <w:szCs w:val="24"/>
        </w:rPr>
      </w:pPr>
    </w:p>
    <w:p w14:paraId="2D673E4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3BDA3E54">
      <w:pPr>
        <w:pStyle w:val="2"/>
        <w:pageBreakBefore w:val="0"/>
        <w:kinsoku/>
        <w:wordWrap/>
        <w:overflowPunct/>
        <w:topLinePunct w:val="0"/>
        <w:bidi w:val="0"/>
        <w:spacing w:line="360" w:lineRule="auto"/>
        <w:textAlignment w:val="auto"/>
        <w:rPr>
          <w:rFonts w:hint="eastAsia"/>
        </w:rPr>
      </w:pPr>
    </w:p>
    <w:p w14:paraId="200354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64338EF8">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000000" w:themeColor="text1"/>
          <w:sz w:val="24"/>
          <w:szCs w:val="24"/>
          <w14:textFill>
            <w14:solidFill>
              <w14:schemeClr w14:val="tx1"/>
            </w14:solidFill>
          </w14:textFill>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r>
        <w:rPr>
          <w:rFonts w:hint="eastAsia" w:cs="Times New Roman" w:asciiTheme="minorEastAsia" w:hAnsiTheme="minorEastAsia" w:eastAsiaTheme="minorEastAsia"/>
          <w:i/>
          <w:iCs/>
          <w:color w:val="000000" w:themeColor="text1"/>
          <w:sz w:val="24"/>
          <w:szCs w:val="24"/>
          <w14:textFill>
            <w14:solidFill>
              <w14:schemeClr w14:val="tx1"/>
            </w14:solidFill>
          </w14:textFill>
        </w:rPr>
        <w:t>（分包项目须填写完整的分包号及分包名称）</w:t>
      </w:r>
    </w:p>
    <w:p w14:paraId="6733B8CC">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A6A775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7875010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6623D35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76271737">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67AF427A">
      <w:pPr>
        <w:pageBreakBefore w:val="0"/>
        <w:kinsoku/>
        <w:wordWrap/>
        <w:overflowPunct/>
        <w:topLinePunct w:val="0"/>
        <w:bidi w:val="0"/>
        <w:spacing w:line="360" w:lineRule="auto"/>
        <w:textAlignment w:val="auto"/>
        <w:rPr>
          <w:rFonts w:hint="eastAsia" w:ascii="宋体" w:hAnsi="宋体" w:eastAsia="宋体" w:cs="宋体"/>
          <w:sz w:val="24"/>
          <w:szCs w:val="24"/>
        </w:rPr>
      </w:pPr>
    </w:p>
    <w:p w14:paraId="14027B0B">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2FD1AD5E">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1B6AC37">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14:textFill>
            <w14:solidFill>
              <w14:schemeClr w14:val="tx1"/>
            </w14:solidFill>
          </w14:textFill>
        </w:rPr>
      </w:pPr>
      <w:bookmarkStart w:id="44" w:name="_Toc22209"/>
      <w:r>
        <w:rPr>
          <w:rFonts w:hint="eastAsia" w:cs="@仿宋_GB2312" w:asciiTheme="minorEastAsia" w:hAnsiTheme="minorEastAsia" w:eastAsiaTheme="minorEastAsia"/>
          <w:b/>
          <w:color w:val="000000" w:themeColor="text1"/>
          <w:sz w:val="24"/>
          <w:szCs w:val="20"/>
          <w14:textFill>
            <w14:solidFill>
              <w14:schemeClr w14:val="tx1"/>
            </w14:solidFill>
          </w14:textFill>
        </w:rPr>
        <w:t>第一节 政府采购合同协议书</w:t>
      </w:r>
      <w:bookmarkEnd w:id="44"/>
    </w:p>
    <w:p w14:paraId="126C30DE">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p>
    <w:p w14:paraId="35B94B94">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文件约定的合同甲方）</w:t>
      </w:r>
    </w:p>
    <w:p w14:paraId="3FA21FC9">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1</w:t>
      </w:r>
      <w:r>
        <w:rPr>
          <w:rFonts w:hint="eastAsia" w:ascii="宋体" w:hAnsi="宋体" w:eastAsia="宋体" w:cs="宋体"/>
          <w:sz w:val="24"/>
          <w:szCs w:val="24"/>
        </w:rPr>
        <w:t>（全称）：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35CFC294">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10086EA0">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2BDA1440">
      <w:pPr>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p>
    <w:p w14:paraId="58FD6FBA">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705549F5">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2DE1C34E">
      <w:pPr>
        <w:pStyle w:val="9"/>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2026年中央补助结核病防治项目抗结核药品采购</w:t>
      </w:r>
      <w:r>
        <w:rPr>
          <w:rFonts w:hint="eastAsia" w:ascii="宋体" w:hAnsi="宋体" w:eastAsia="宋体" w:cs="宋体"/>
          <w:sz w:val="24"/>
          <w:szCs w:val="24"/>
          <w:u w:val="single"/>
        </w:rPr>
        <w:t xml:space="preserve"> </w:t>
      </w:r>
    </w:p>
    <w:p w14:paraId="5254FF49">
      <w:pPr>
        <w:pStyle w:val="9"/>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采购项目编号：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FS34000120260734号/ZB202602037 </w:t>
      </w:r>
      <w:r>
        <w:rPr>
          <w:rFonts w:hint="eastAsia" w:ascii="宋体" w:hAnsi="宋体" w:eastAsia="宋体" w:cs="宋体"/>
          <w:sz w:val="24"/>
          <w:szCs w:val="24"/>
          <w:u w:val="single"/>
        </w:rPr>
        <w:t xml:space="preserve"> </w:t>
      </w:r>
    </w:p>
    <w:p w14:paraId="26866585">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FS34000120260714号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617D61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（3）项目内容：</w:t>
      </w:r>
    </w:p>
    <w:p w14:paraId="0459203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457379C0">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2C4DA89E">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iCs w:val="0"/>
          <w:sz w:val="24"/>
          <w:szCs w:val="24"/>
          <w:lang w:eastAsia="zh-CN"/>
        </w:rPr>
      </w:pPr>
      <w:r>
        <w:rPr>
          <w:rFonts w:hint="eastAsia" w:ascii="宋体" w:hAnsi="宋体" w:eastAsia="宋体" w:cs="宋体"/>
          <w:sz w:val="24"/>
          <w:szCs w:val="24"/>
          <w:highlight w:val="none"/>
          <w:u w:val="none"/>
          <w:lang w:val="en-US" w:eastAsia="zh-CN"/>
        </w:rPr>
        <w:t>采购标的的技术要求、商务要求具体见附件。</w:t>
      </w:r>
    </w:p>
    <w:p w14:paraId="046719C2">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 w:eastAsia="zh-CN"/>
        </w:rPr>
        <w:t>4</w:t>
      </w:r>
      <w:r>
        <w:rPr>
          <w:rFonts w:hint="eastAsia" w:ascii="宋体" w:hAnsi="宋体" w:eastAsia="宋体" w:cs="宋体"/>
          <w:sz w:val="24"/>
          <w:szCs w:val="24"/>
          <w:lang w:val="en-US" w:eastAsia="zh-CN"/>
        </w:rPr>
        <w:t>）政府采购组织形式：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政府集中采购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部门集中采购  </w:t>
      </w:r>
      <w:r>
        <w:rPr>
          <w:rFonts w:hint="eastAsia" w:ascii="宋体" w:hAnsi="宋体" w:eastAsia="宋体" w:cs="宋体"/>
          <w:sz w:val="24"/>
          <w:szCs w:val="24"/>
        </w:rPr>
        <w:sym w:font="Wingdings" w:char="00FE"/>
      </w:r>
      <w:r>
        <w:rPr>
          <w:rFonts w:hint="eastAsia" w:ascii="宋体" w:hAnsi="宋体" w:eastAsia="宋体" w:cs="宋体"/>
          <w:sz w:val="24"/>
          <w:szCs w:val="24"/>
          <w:lang w:val="en-US" w:eastAsia="zh-CN"/>
        </w:rPr>
        <w:t>分散采购</w:t>
      </w:r>
    </w:p>
    <w:p w14:paraId="1CEE885B">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 w:eastAsia="zh-CN"/>
        </w:rPr>
        <w:t>5</w:t>
      </w:r>
      <w:r>
        <w:rPr>
          <w:rFonts w:hint="eastAsia" w:ascii="宋体" w:hAnsi="宋体" w:eastAsia="宋体" w:cs="宋体"/>
          <w:sz w:val="24"/>
          <w:szCs w:val="24"/>
          <w:lang w:val="en-US" w:eastAsia="zh-CN"/>
        </w:rPr>
        <w:t>）政府采购方式：</w:t>
      </w:r>
      <w:r>
        <w:rPr>
          <w:rFonts w:hint="eastAsia" w:ascii="宋体" w:hAnsi="宋体" w:eastAsia="宋体" w:cs="宋体"/>
          <w:sz w:val="24"/>
          <w:szCs w:val="24"/>
        </w:rPr>
        <w:sym w:font="Wingdings" w:char="00FE"/>
      </w:r>
      <w:r>
        <w:rPr>
          <w:rFonts w:hint="eastAsia" w:ascii="宋体" w:hAnsi="宋体" w:eastAsia="宋体" w:cs="宋体"/>
          <w:sz w:val="24"/>
          <w:szCs w:val="24"/>
          <w:lang w:eastAsia="zh-CN"/>
        </w:rPr>
        <w:t>公开招标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邀请招标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竞争性谈判</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竞争性磋商</w:t>
      </w:r>
    </w:p>
    <w:p w14:paraId="0FDB6FD6">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询价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单一来源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框架协议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其他：</w:t>
      </w:r>
      <w:r>
        <w:rPr>
          <w:rFonts w:hint="eastAsia" w:ascii="宋体" w:hAnsi="宋体" w:eastAsia="宋体" w:cs="宋体"/>
          <w:sz w:val="24"/>
          <w:szCs w:val="24"/>
          <w:lang w:val="en-US" w:eastAsia="zh-CN"/>
        </w:rPr>
        <w:t xml:space="preserve">          </w:t>
      </w:r>
    </w:p>
    <w:p w14:paraId="31ACA8DF">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（注：在框架协议采购的第二阶段，可选择使用该合同文本）</w:t>
      </w:r>
    </w:p>
    <w:p w14:paraId="7EBE3A44">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）中标（成交）采购标的制造商是否为中小企业：</w:t>
      </w: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是      </w:t>
      </w: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否</w:t>
      </w:r>
    </w:p>
    <w:p w14:paraId="2ECCF808">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lang w:eastAsia="zh-CN"/>
        </w:rPr>
        <w:t>购</w:t>
      </w:r>
      <w:r>
        <w:rPr>
          <w:rFonts w:hint="eastAsia" w:ascii="宋体" w:hAnsi="宋体" w:eastAsia="宋体" w:cs="宋体"/>
          <w:w w:val="100"/>
          <w:sz w:val="24"/>
          <w:szCs w:val="24"/>
          <w:shd w:val="clear"/>
        </w:rPr>
        <w:t>合同</w:t>
      </w:r>
      <w:r>
        <w:rPr>
          <w:rFonts w:hint="eastAsia" w:ascii="宋体" w:hAnsi="宋体" w:eastAsia="宋体" w:cs="宋体"/>
          <w:w w:val="100"/>
          <w:sz w:val="24"/>
          <w:szCs w:val="24"/>
          <w:shd w:val="clear"/>
          <w:lang w:eastAsia="zh-CN"/>
        </w:rPr>
        <w:t>（中小企业预留合同）</w:t>
      </w:r>
      <w:r>
        <w:rPr>
          <w:rFonts w:hint="eastAsia" w:ascii="宋体" w:hAnsi="宋体" w:eastAsia="宋体" w:cs="宋体"/>
          <w:sz w:val="24"/>
          <w:szCs w:val="24"/>
          <w:shd w:val="clear"/>
        </w:rPr>
        <w:t>：</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47CC52A8">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7CE125AE">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219E1314">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76DA568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FE"/>
      </w:r>
      <w:r>
        <w:rPr>
          <w:rFonts w:hint="eastAsia" w:ascii="宋体" w:hAnsi="宋体" w:eastAsia="宋体" w:cs="宋体"/>
          <w:iCs/>
          <w:sz w:val="24"/>
          <w:szCs w:val="24"/>
        </w:rPr>
        <w:t>否</w:t>
      </w:r>
    </w:p>
    <w:p w14:paraId="74A68A6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6C9556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357014C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358C04A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4795A746">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57C392B0">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6B47A4BA">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1A8027A">
      <w:pPr>
        <w:pStyle w:val="59"/>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2186BDE6">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05CBB571">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1EBEC7D0">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4DFE2BEF">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eastAsia="zh-CN"/>
        </w:rPr>
        <w:t>否</w:t>
      </w:r>
    </w:p>
    <w:p w14:paraId="361E1216">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36B70299">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1DF3F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791D83E7">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57D191D9">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22C7D6FF">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6AC83467">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18F5684">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4D7256FE">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63A7572C">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7B144EB9">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3AA6FC39">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4E4A23DF">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76BCEFE6">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eastAsia="zh-CN"/>
        </w:rPr>
        <w:t>不涉及</w:t>
      </w:r>
    </w:p>
    <w:p w14:paraId="41E64B30">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3669FE2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EDABD90">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765F945">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201939E6">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CFA09B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29F5D149">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1513583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FE"/>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62D28644">
      <w:pPr>
        <w:pStyle w:val="60"/>
        <w:pageBreakBefore w:val="0"/>
        <w:kinsoku/>
        <w:wordWrap/>
        <w:overflowPunct/>
        <w:topLinePunct w:val="0"/>
        <w:bidi w:val="0"/>
        <w:spacing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0530DCA7">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323137B4">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FE"/>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合同签订后，按采购人要求分批供货，每批货物验收合格后一次性付清该批货款</w:t>
      </w:r>
      <w:r>
        <w:rPr>
          <w:rFonts w:hint="eastAsia" w:ascii="宋体" w:hAnsi="宋体" w:eastAsia="宋体" w:cs="宋体"/>
          <w:sz w:val="24"/>
          <w:szCs w:val="24"/>
          <w:u w:val="single"/>
          <w:lang w:eastAsia="zh-CN"/>
        </w:rPr>
        <w:t>。</w:t>
      </w:r>
    </w:p>
    <w:p w14:paraId="17F26005">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462D0320">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268E7440">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1E974D7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（1）合同履行期限：每次供货数量、时间和供货地址由安徽省结核病防治研究所提前通知为准，自</w:t>
      </w:r>
      <w:r>
        <w:rPr>
          <w:rFonts w:hint="default" w:ascii="宋体" w:hAnsi="宋体" w:eastAsia="宋体" w:cs="宋体"/>
          <w:bCs/>
          <w:sz w:val="24"/>
          <w:szCs w:val="24"/>
          <w:lang w:val="en-US" w:eastAsia="zh-CN"/>
        </w:rPr>
        <w:t xml:space="preserve">合同签订之日起，有能力2个月内供货到位。 </w:t>
      </w:r>
    </w:p>
    <w:p w14:paraId="210D8F7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default" w:ascii="宋体" w:hAnsi="宋体" w:eastAsia="宋体" w:cs="宋体"/>
          <w:bCs/>
          <w:sz w:val="24"/>
          <w:szCs w:val="24"/>
          <w:lang w:val="en-US" w:eastAsia="zh-CN"/>
        </w:rPr>
        <w:t xml:space="preserve">（2）履约地点：招标药品按采购方要求，分两次发放到安徽省十六个市疾病预防控制中心指定的仓库（质检单同步到位） </w:t>
      </w:r>
    </w:p>
    <w:p w14:paraId="7A525A6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FE"/>
      </w:r>
      <w:r>
        <w:rPr>
          <w:rFonts w:hint="eastAsia" w:ascii="宋体" w:hAnsi="宋体" w:eastAsia="宋体" w:cs="宋体"/>
          <w:sz w:val="24"/>
          <w:szCs w:val="24"/>
          <w:lang w:eastAsia="zh-CN"/>
        </w:rPr>
        <w:t>否</w:t>
      </w:r>
    </w:p>
    <w:p w14:paraId="669B4893">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 xml:space="preserve">                </w:t>
      </w:r>
    </w:p>
    <w:p w14:paraId="2694FED1">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 xml:space="preserve">                </w:t>
      </w:r>
    </w:p>
    <w:p w14:paraId="1955642F">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         </w:t>
      </w:r>
      <w:r>
        <w:rPr>
          <w:rFonts w:hint="eastAsia" w:ascii="宋体" w:hAnsi="宋体" w:eastAsia="宋体" w:cs="宋体"/>
          <w:bCs/>
          <w:sz w:val="24"/>
          <w:szCs w:val="24"/>
          <w:u w:val="single"/>
        </w:rPr>
        <w:t xml:space="preserve">       </w:t>
      </w:r>
    </w:p>
    <w:p w14:paraId="2258230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5CF056A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sz w:val="24"/>
          <w:szCs w:val="24"/>
          <w:u w:val="single"/>
        </w:rPr>
        <w:t xml:space="preserve">                                                </w:t>
      </w:r>
    </w:p>
    <w:p w14:paraId="7220BC58">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32C2E7A9">
      <w:pPr>
        <w:pageBreakBefore w:val="0"/>
        <w:numPr>
          <w:ilvl w:val="0"/>
          <w:numId w:val="3"/>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78AF25C4">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17343EE6">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3D806E2">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8FE673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B193F51">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F9973E4">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28124C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51CC4E2B">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9EDFF3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5A275EE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lang w:val="en-US" w:eastAsia="zh-CN"/>
        </w:rPr>
        <w:t>分批次供货后且供应商提出验收申请之日起 日内组织当前批次货物验收。</w:t>
      </w:r>
    </w:p>
    <w:p w14:paraId="393401C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7F175103">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FE"/>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lang w:val="en-US" w:eastAsia="zh-CN"/>
        </w:rPr>
        <w:t>分批次验收</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6BB5B52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3127921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12FB0EF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0B70661F">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FE"/>
      </w:r>
      <w:r>
        <w:rPr>
          <w:rFonts w:hint="eastAsia" w:ascii="宋体" w:hAnsi="宋体" w:eastAsia="宋体" w:cs="宋体"/>
          <w:bCs/>
          <w:sz w:val="24"/>
          <w:szCs w:val="24"/>
        </w:rPr>
        <w:t>否</w:t>
      </w:r>
    </w:p>
    <w:p w14:paraId="3BEF376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p>
    <w:p w14:paraId="7A49A90B">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32A406F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4F6B3FC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1E958E7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6831CF3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69B49F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682D1D0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7173F67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1216987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10080D32">
      <w:pPr>
        <w:pStyle w:val="59"/>
        <w:pageBreakBefore w:val="0"/>
        <w:kinsoku/>
        <w:wordWrap/>
        <w:overflowPunct/>
        <w:topLinePunct w:val="0"/>
        <w:bidi w:val="0"/>
        <w:spacing w:beforeLines="0"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06BA5816">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1A71F9F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6D609211">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593360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陆</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肆</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贰</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3AB8437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3AC14D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7695D4C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p>
    <w:p w14:paraId="1C8500C1">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39BC5D3">
      <w:pPr>
        <w:pStyle w:val="60"/>
        <w:pageBreakBefore w:val="0"/>
        <w:kinsoku/>
        <w:wordWrap/>
        <w:overflowPunct/>
        <w:topLinePunct w:val="0"/>
        <w:bidi w:val="0"/>
        <w:spacing w:line="360" w:lineRule="auto"/>
        <w:textAlignment w:val="auto"/>
        <w:rPr>
          <w:rFonts w:hint="eastAsia" w:ascii="宋体" w:hAnsi="宋体" w:eastAsia="宋体" w:cs="宋体"/>
          <w:sz w:val="24"/>
          <w:szCs w:val="24"/>
        </w:rPr>
      </w:pPr>
    </w:p>
    <w:tbl>
      <w:tblPr>
        <w:tblStyle w:val="22"/>
        <w:tblW w:w="9209"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73"/>
        <w:gridCol w:w="2645"/>
        <w:gridCol w:w="2170"/>
        <w:gridCol w:w="2321"/>
      </w:tblGrid>
      <w:tr w14:paraId="0D8D16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718" w:type="dxa"/>
            <w:gridSpan w:val="2"/>
            <w:tcBorders>
              <w:bottom w:val="single" w:color="auto" w:sz="2" w:space="0"/>
              <w:right w:val="single" w:color="auto" w:sz="2" w:space="0"/>
            </w:tcBorders>
            <w:vAlign w:val="center"/>
          </w:tcPr>
          <w:p w14:paraId="2DBF42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4491" w:type="dxa"/>
            <w:gridSpan w:val="2"/>
            <w:tcBorders>
              <w:left w:val="single" w:color="auto" w:sz="2" w:space="0"/>
              <w:bottom w:val="single" w:color="auto" w:sz="2" w:space="0"/>
            </w:tcBorders>
            <w:vAlign w:val="center"/>
          </w:tcPr>
          <w:p w14:paraId="2DAD98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44309E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73" w:type="dxa"/>
            <w:tcBorders>
              <w:top w:val="single" w:color="auto" w:sz="2" w:space="0"/>
              <w:bottom w:val="single" w:color="auto" w:sz="2" w:space="0"/>
              <w:right w:val="single" w:color="auto" w:sz="2" w:space="0"/>
            </w:tcBorders>
            <w:vAlign w:val="center"/>
          </w:tcPr>
          <w:p w14:paraId="026643D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2645" w:type="dxa"/>
            <w:tcBorders>
              <w:top w:val="single" w:color="auto" w:sz="2" w:space="0"/>
              <w:left w:val="single" w:color="auto" w:sz="2" w:space="0"/>
              <w:bottom w:val="single" w:color="auto" w:sz="2" w:space="0"/>
              <w:right w:val="single" w:color="auto" w:sz="2" w:space="0"/>
            </w:tcBorders>
            <w:vAlign w:val="center"/>
          </w:tcPr>
          <w:p w14:paraId="6934BD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11F66FF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2321" w:type="dxa"/>
            <w:tcBorders>
              <w:top w:val="single" w:color="auto" w:sz="2" w:space="0"/>
              <w:left w:val="single" w:color="auto" w:sz="2" w:space="0"/>
              <w:bottom w:val="single" w:color="auto" w:sz="2" w:space="0"/>
            </w:tcBorders>
            <w:vAlign w:val="center"/>
          </w:tcPr>
          <w:p w14:paraId="2468EF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FF430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073" w:type="dxa"/>
            <w:vMerge w:val="restart"/>
            <w:tcBorders>
              <w:top w:val="single" w:color="auto" w:sz="2" w:space="0"/>
              <w:right w:val="single" w:color="auto" w:sz="2" w:space="0"/>
            </w:tcBorders>
            <w:vAlign w:val="center"/>
          </w:tcPr>
          <w:p w14:paraId="584239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4B8B18A9">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2645" w:type="dxa"/>
            <w:vMerge w:val="restart"/>
            <w:tcBorders>
              <w:top w:val="single" w:color="auto" w:sz="2" w:space="0"/>
              <w:left w:val="single" w:color="auto" w:sz="2" w:space="0"/>
              <w:right w:val="single" w:color="auto" w:sz="2" w:space="0"/>
            </w:tcBorders>
            <w:vAlign w:val="center"/>
          </w:tcPr>
          <w:p w14:paraId="4144F1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right w:val="single" w:color="auto" w:sz="2" w:space="0"/>
            </w:tcBorders>
            <w:vAlign w:val="center"/>
          </w:tcPr>
          <w:p w14:paraId="281724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19EC23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2321" w:type="dxa"/>
            <w:tcBorders>
              <w:top w:val="single" w:color="auto" w:sz="2" w:space="0"/>
              <w:left w:val="single" w:color="auto" w:sz="2" w:space="0"/>
              <w:bottom w:val="single" w:color="auto" w:sz="2" w:space="0"/>
            </w:tcBorders>
            <w:vAlign w:val="center"/>
          </w:tcPr>
          <w:p w14:paraId="29289CB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r>
      <w:tr w14:paraId="01DFA6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vMerge w:val="continue"/>
            <w:tcBorders>
              <w:bottom w:val="single" w:color="auto" w:sz="2" w:space="0"/>
              <w:right w:val="single" w:color="auto" w:sz="2" w:space="0"/>
            </w:tcBorders>
            <w:vAlign w:val="center"/>
          </w:tcPr>
          <w:p w14:paraId="5A3599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645" w:type="dxa"/>
            <w:vMerge w:val="continue"/>
            <w:tcBorders>
              <w:left w:val="single" w:color="auto" w:sz="2" w:space="0"/>
              <w:bottom w:val="single" w:color="auto" w:sz="2" w:space="0"/>
              <w:right w:val="single" w:color="auto" w:sz="2" w:space="0"/>
            </w:tcBorders>
            <w:vAlign w:val="center"/>
          </w:tcPr>
          <w:p w14:paraId="2C2720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3F89A0B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2321" w:type="dxa"/>
            <w:tcBorders>
              <w:top w:val="single" w:color="auto" w:sz="2" w:space="0"/>
              <w:left w:val="single" w:color="auto" w:sz="2" w:space="0"/>
              <w:bottom w:val="single" w:color="auto" w:sz="2" w:space="0"/>
            </w:tcBorders>
            <w:vAlign w:val="center"/>
          </w:tcPr>
          <w:p w14:paraId="283F79C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47925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488DA42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2645" w:type="dxa"/>
            <w:tcBorders>
              <w:top w:val="single" w:color="auto" w:sz="2" w:space="0"/>
              <w:left w:val="single" w:color="auto" w:sz="2" w:space="0"/>
              <w:bottom w:val="single" w:color="auto" w:sz="2" w:space="0"/>
              <w:right w:val="single" w:color="auto" w:sz="2" w:space="0"/>
            </w:tcBorders>
            <w:vAlign w:val="center"/>
          </w:tcPr>
          <w:p w14:paraId="398A248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11B1ABF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2321" w:type="dxa"/>
            <w:tcBorders>
              <w:top w:val="single" w:color="auto" w:sz="2" w:space="0"/>
              <w:left w:val="single" w:color="auto" w:sz="2" w:space="0"/>
              <w:bottom w:val="single" w:color="auto" w:sz="2" w:space="0"/>
            </w:tcBorders>
            <w:vAlign w:val="center"/>
          </w:tcPr>
          <w:p w14:paraId="674BC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C5E71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163167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2645" w:type="dxa"/>
            <w:tcBorders>
              <w:top w:val="single" w:color="auto" w:sz="2" w:space="0"/>
              <w:left w:val="single" w:color="auto" w:sz="2" w:space="0"/>
              <w:bottom w:val="single" w:color="auto" w:sz="2" w:space="0"/>
              <w:right w:val="single" w:color="auto" w:sz="2" w:space="0"/>
            </w:tcBorders>
            <w:vAlign w:val="center"/>
          </w:tcPr>
          <w:p w14:paraId="313335F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051F00D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2321" w:type="dxa"/>
            <w:tcBorders>
              <w:top w:val="single" w:color="auto" w:sz="2" w:space="0"/>
              <w:left w:val="single" w:color="auto" w:sz="2" w:space="0"/>
              <w:bottom w:val="single" w:color="auto" w:sz="2" w:space="0"/>
            </w:tcBorders>
            <w:vAlign w:val="center"/>
          </w:tcPr>
          <w:p w14:paraId="5EF8A93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C2387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42E331B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2645" w:type="dxa"/>
            <w:tcBorders>
              <w:top w:val="single" w:color="auto" w:sz="2" w:space="0"/>
              <w:left w:val="single" w:color="auto" w:sz="2" w:space="0"/>
              <w:bottom w:val="single" w:color="auto" w:sz="2" w:space="0"/>
              <w:right w:val="single" w:color="auto" w:sz="2" w:space="0"/>
            </w:tcBorders>
            <w:vAlign w:val="center"/>
          </w:tcPr>
          <w:p w14:paraId="0790399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696757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2321" w:type="dxa"/>
            <w:tcBorders>
              <w:top w:val="single" w:color="auto" w:sz="2" w:space="0"/>
              <w:left w:val="single" w:color="auto" w:sz="2" w:space="0"/>
              <w:bottom w:val="single" w:color="auto" w:sz="2" w:space="0"/>
            </w:tcBorders>
            <w:vAlign w:val="center"/>
          </w:tcPr>
          <w:p w14:paraId="26F07A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80CB7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3E5601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2645" w:type="dxa"/>
            <w:tcBorders>
              <w:top w:val="single" w:color="auto" w:sz="2" w:space="0"/>
              <w:left w:val="single" w:color="auto" w:sz="2" w:space="0"/>
              <w:bottom w:val="single" w:color="auto" w:sz="2" w:space="0"/>
              <w:right w:val="single" w:color="auto" w:sz="2" w:space="0"/>
            </w:tcBorders>
            <w:vAlign w:val="center"/>
          </w:tcPr>
          <w:p w14:paraId="17D3B9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6F419FF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2321" w:type="dxa"/>
            <w:tcBorders>
              <w:top w:val="single" w:color="auto" w:sz="2" w:space="0"/>
              <w:left w:val="single" w:color="auto" w:sz="2" w:space="0"/>
              <w:bottom w:val="single" w:color="auto" w:sz="2" w:space="0"/>
            </w:tcBorders>
            <w:vAlign w:val="center"/>
          </w:tcPr>
          <w:p w14:paraId="5B0C00E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20EDD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034D002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2645" w:type="dxa"/>
            <w:tcBorders>
              <w:top w:val="single" w:color="auto" w:sz="2" w:space="0"/>
              <w:left w:val="single" w:color="auto" w:sz="2" w:space="0"/>
              <w:bottom w:val="single" w:color="auto" w:sz="2" w:space="0"/>
              <w:right w:val="single" w:color="auto" w:sz="2" w:space="0"/>
            </w:tcBorders>
            <w:vAlign w:val="center"/>
          </w:tcPr>
          <w:p w14:paraId="62672F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4971207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2321" w:type="dxa"/>
            <w:tcBorders>
              <w:top w:val="single" w:color="auto" w:sz="2" w:space="0"/>
              <w:left w:val="single" w:color="auto" w:sz="2" w:space="0"/>
              <w:bottom w:val="single" w:color="auto" w:sz="2" w:space="0"/>
            </w:tcBorders>
            <w:vAlign w:val="center"/>
          </w:tcPr>
          <w:p w14:paraId="6284DC9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0BD38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5428F1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2645" w:type="dxa"/>
            <w:tcBorders>
              <w:top w:val="single" w:color="auto" w:sz="2" w:space="0"/>
              <w:left w:val="single" w:color="auto" w:sz="2" w:space="0"/>
              <w:bottom w:val="single" w:color="auto" w:sz="2" w:space="0"/>
              <w:right w:val="single" w:color="auto" w:sz="2" w:space="0"/>
            </w:tcBorders>
            <w:vAlign w:val="center"/>
          </w:tcPr>
          <w:p w14:paraId="7D47AB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318CEEE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2321" w:type="dxa"/>
            <w:tcBorders>
              <w:top w:val="single" w:color="auto" w:sz="2" w:space="0"/>
              <w:left w:val="single" w:color="auto" w:sz="2" w:space="0"/>
              <w:bottom w:val="single" w:color="auto" w:sz="2" w:space="0"/>
            </w:tcBorders>
            <w:vAlign w:val="center"/>
          </w:tcPr>
          <w:p w14:paraId="739CA6D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5CF71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5D9230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2645" w:type="dxa"/>
            <w:tcBorders>
              <w:top w:val="single" w:color="auto" w:sz="2" w:space="0"/>
              <w:left w:val="single" w:color="auto" w:sz="2" w:space="0"/>
              <w:bottom w:val="single" w:color="auto" w:sz="2" w:space="0"/>
              <w:right w:val="single" w:color="auto" w:sz="2" w:space="0"/>
            </w:tcBorders>
            <w:vAlign w:val="center"/>
          </w:tcPr>
          <w:p w14:paraId="7B00BFD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101D214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2321" w:type="dxa"/>
            <w:tcBorders>
              <w:top w:val="single" w:color="auto" w:sz="2" w:space="0"/>
              <w:left w:val="single" w:color="auto" w:sz="2" w:space="0"/>
              <w:bottom w:val="single" w:color="auto" w:sz="2" w:space="0"/>
            </w:tcBorders>
            <w:vAlign w:val="center"/>
          </w:tcPr>
          <w:p w14:paraId="4A0281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A628F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214227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645" w:type="dxa"/>
            <w:tcBorders>
              <w:top w:val="single" w:color="auto" w:sz="2" w:space="0"/>
              <w:left w:val="single" w:color="auto" w:sz="2" w:space="0"/>
              <w:bottom w:val="single" w:color="auto" w:sz="2" w:space="0"/>
              <w:right w:val="single" w:color="auto" w:sz="2" w:space="0"/>
            </w:tcBorders>
            <w:vAlign w:val="center"/>
          </w:tcPr>
          <w:p w14:paraId="03EED3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6EA778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2321" w:type="dxa"/>
            <w:tcBorders>
              <w:top w:val="single" w:color="auto" w:sz="2" w:space="0"/>
              <w:left w:val="single" w:color="auto" w:sz="2" w:space="0"/>
              <w:bottom w:val="single" w:color="auto" w:sz="2" w:space="0"/>
            </w:tcBorders>
            <w:vAlign w:val="center"/>
          </w:tcPr>
          <w:p w14:paraId="7FE103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453C4C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7D86601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645" w:type="dxa"/>
            <w:tcBorders>
              <w:top w:val="single" w:color="auto" w:sz="2" w:space="0"/>
              <w:left w:val="single" w:color="auto" w:sz="2" w:space="0"/>
              <w:bottom w:val="single" w:color="auto" w:sz="2" w:space="0"/>
              <w:right w:val="single" w:color="auto" w:sz="2" w:space="0"/>
            </w:tcBorders>
            <w:vAlign w:val="center"/>
          </w:tcPr>
          <w:p w14:paraId="4EF68B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208E2BE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2321" w:type="dxa"/>
            <w:tcBorders>
              <w:top w:val="single" w:color="auto" w:sz="2" w:space="0"/>
              <w:left w:val="single" w:color="auto" w:sz="2" w:space="0"/>
              <w:bottom w:val="single" w:color="auto" w:sz="2" w:space="0"/>
            </w:tcBorders>
            <w:vAlign w:val="center"/>
          </w:tcPr>
          <w:p w14:paraId="29E90D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D5436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73" w:type="dxa"/>
            <w:tcBorders>
              <w:top w:val="single" w:color="auto" w:sz="2" w:space="0"/>
              <w:bottom w:val="single" w:color="auto" w:sz="2" w:space="0"/>
              <w:right w:val="single" w:color="auto" w:sz="2" w:space="0"/>
            </w:tcBorders>
            <w:vAlign w:val="center"/>
          </w:tcPr>
          <w:p w14:paraId="7955C31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645" w:type="dxa"/>
            <w:tcBorders>
              <w:top w:val="single" w:color="auto" w:sz="2" w:space="0"/>
              <w:left w:val="single" w:color="auto" w:sz="2" w:space="0"/>
              <w:bottom w:val="single" w:color="auto" w:sz="2" w:space="0"/>
              <w:right w:val="single" w:color="auto" w:sz="2" w:space="0"/>
            </w:tcBorders>
            <w:vAlign w:val="center"/>
          </w:tcPr>
          <w:p w14:paraId="225B4D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2170" w:type="dxa"/>
            <w:tcBorders>
              <w:top w:val="single" w:color="auto" w:sz="2" w:space="0"/>
              <w:left w:val="single" w:color="auto" w:sz="2" w:space="0"/>
              <w:bottom w:val="single" w:color="auto" w:sz="2" w:space="0"/>
              <w:right w:val="single" w:color="auto" w:sz="2" w:space="0"/>
            </w:tcBorders>
            <w:vAlign w:val="center"/>
          </w:tcPr>
          <w:p w14:paraId="684CAD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2321" w:type="dxa"/>
            <w:tcBorders>
              <w:top w:val="single" w:color="auto" w:sz="2" w:space="0"/>
              <w:left w:val="single" w:color="auto" w:sz="2" w:space="0"/>
              <w:bottom w:val="single" w:color="auto" w:sz="2" w:space="0"/>
            </w:tcBorders>
            <w:vAlign w:val="center"/>
          </w:tcPr>
          <w:p w14:paraId="6ED8AEE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C017A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209" w:type="dxa"/>
            <w:gridSpan w:val="4"/>
            <w:tcBorders>
              <w:top w:val="single" w:color="auto" w:sz="2" w:space="0"/>
            </w:tcBorders>
            <w:vAlign w:val="center"/>
          </w:tcPr>
          <w:p w14:paraId="56AAABF8">
            <w:pPr>
              <w:pStyle w:val="9"/>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03FEA338">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u w:val="single"/>
        </w:rPr>
        <w:br w:type="page"/>
      </w:r>
      <w:bookmarkStart w:id="45" w:name="_Toc27624"/>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第二节 政府采购合同通用条款</w:t>
      </w:r>
      <w:bookmarkEnd w:id="45"/>
    </w:p>
    <w:p w14:paraId="7C970679">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7EA49F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69A236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E0E5CA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1BB78C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12C1231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3CC2251E">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B17664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5383A2C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5C87E62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11B9C40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330C5AC7">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0804DD1E">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047C5513">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7A41C84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3224EB8C">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2EA388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057487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7636F0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7C0ED6E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57F01A5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7CF55EB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1943F945">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7055A7C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51B1299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571E65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1FAF0DD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05C1901D">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6EB16143">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0C903B9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69C2FA8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1544A92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5EAC214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4FEB69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1100B1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5C5E41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24AE4FF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5F1517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6FD079BD">
      <w:pPr>
        <w:pStyle w:val="59"/>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129932E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363ACFE5">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038370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7A54BF91">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12DE54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78008AB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4211987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5CA0003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5CC2428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29EAB5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7E7A1BF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53AEED4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556B32F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65ED0B3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47EC518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rPr>
        <w:t>乙方保证在交付的货物上不存在抵押权等担保物权。</w:t>
      </w:r>
    </w:p>
    <w:p w14:paraId="7BE6C7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738D208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53B1A2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6"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46"/>
      <w:r>
        <w:rPr>
          <w:rFonts w:hint="eastAsia" w:ascii="宋体" w:hAnsi="宋体" w:eastAsia="宋体" w:cs="宋体"/>
          <w:color w:val="auto"/>
          <w:sz w:val="24"/>
          <w:szCs w:val="24"/>
          <w:highlight w:val="none"/>
        </w:rPr>
        <w:t>。</w:t>
      </w:r>
    </w:p>
    <w:p w14:paraId="635BAD3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D342C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2718E54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0CCDD7C3">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1151489E">
      <w:pPr>
        <w:pStyle w:val="4"/>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4AF3D4C">
      <w:pPr>
        <w:pStyle w:val="2"/>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5143A2A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6B9D704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219F6E5">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63B8903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14A95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18CD26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1A1C7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4E4080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4C0DB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7C6D5380">
      <w:pPr>
        <w:pStyle w:val="59"/>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7EADE5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46B28F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2C5F2D8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B6AD26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ED68FB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3A3BE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B63C6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6FC21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3F3D24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0B2C8D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F42651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39AF2E80">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26F4A0D0">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395DC7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B96D78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3A7FE7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13FE60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E40DB88">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6FCC9501">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6B9F81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10DADC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B3F970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49736AC9">
      <w:pPr>
        <w:pStyle w:val="5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5B1EB1F">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0A337C5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1C073F8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944185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09F79EE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7CA78E4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BA3EE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215BD84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1974C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26DEA161">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437524E6">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301A0113">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44258F1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3D33623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2E2940F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343DC7EE">
      <w:pPr>
        <w:pStyle w:val="2"/>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6A81E3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4FB3A815">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003F774B">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44853160">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38184C85">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3889BBA6">
      <w:pPr>
        <w:pStyle w:val="59"/>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7EC49AE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109190F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775667B">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30E16EB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90C9008">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7" w:name="_Toc20313"/>
    </w:p>
    <w:p w14:paraId="76A9FFF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1E857A1F">
      <w:pPr>
        <w:pStyle w:val="4"/>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bookmarkEnd w:id="47"/>
    </w:p>
    <w:tbl>
      <w:tblPr>
        <w:tblStyle w:val="22"/>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7F350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203EA4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92CF88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34F9561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7223CD6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D4A5B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0554F94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6E0106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3586687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6C841B4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p>
        </w:tc>
      </w:tr>
      <w:tr w14:paraId="537AA1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7067E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2C939B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1BDCFEA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54465173">
            <w:pPr>
              <w:pageBreakBefore w:val="0"/>
              <w:kinsoku/>
              <w:wordWrap/>
              <w:overflowPunct/>
              <w:topLinePunct w:val="0"/>
              <w:bidi w:val="0"/>
              <w:adjustRightInd w:val="0"/>
              <w:snapToGrid w:val="0"/>
              <w:spacing w:line="360" w:lineRule="auto"/>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30日内</w:t>
            </w:r>
          </w:p>
        </w:tc>
      </w:tr>
      <w:tr w14:paraId="120319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9A7BFC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8077F2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41F6311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396E50C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p>
        </w:tc>
      </w:tr>
      <w:tr w14:paraId="21F6FE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51A12D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08330BF7">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58A25B5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0FB397A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p>
        </w:tc>
      </w:tr>
      <w:tr w14:paraId="21D09E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7451A1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EB4A10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71C66E4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28414BE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p>
        </w:tc>
      </w:tr>
      <w:tr w14:paraId="00D7E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53BF82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EF0E54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5A8B73E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54915CEF">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r>
      <w:tr w14:paraId="3B6F50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16ADF9D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742" w:type="dxa"/>
            <w:vAlign w:val="center"/>
          </w:tcPr>
          <w:p w14:paraId="7EE2B3E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56E3EDBE">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r>
      <w:tr w14:paraId="31976F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6BE6A0F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5D617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40AE898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252A3FF1">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r>
      <w:tr w14:paraId="2D8D14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340D968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C925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3DB4DAF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28EED09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乙方负责办理保险，相关费用由乙方承担。</w:t>
            </w:r>
          </w:p>
        </w:tc>
      </w:tr>
      <w:tr w14:paraId="044393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1A3D76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FDFE9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7AA61EE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73CB75B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所有抗结核药品的生产要求应符合现行中国药典标准</w:t>
            </w:r>
            <w:r>
              <w:rPr>
                <w:rFonts w:hint="default" w:ascii="宋体" w:hAnsi="宋体" w:eastAsia="宋体" w:cs="宋体"/>
                <w:kern w:val="2"/>
                <w:sz w:val="24"/>
                <w:szCs w:val="24"/>
                <w:lang w:val="en-US" w:eastAsia="zh-CN" w:bidi="ar-SA"/>
              </w:rPr>
              <w:t>并保证生产后的药品有效期至少为2年，药品运送到收货单位时的有效期应在1年10个月以上；供货者应在药品的有效期内保证抗结核药品的质量。在有效期内，供货者对任何缺陷和劣变药品应实施补偿改善措施，更换所有需要更换的药品并承担所需费用。更换时间达到最终用户不得少于12个月的有效期。</w:t>
            </w:r>
          </w:p>
        </w:tc>
      </w:tr>
      <w:tr w14:paraId="298E92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DB1CB1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8FE6D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4C6898D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3A63893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59F3174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65537A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6B7FF7C">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3E4A4F5">
            <w:pPr>
              <w:pStyle w:val="59"/>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0F964771">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64C59A7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r>
      <w:tr w14:paraId="042800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DF7A2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4D692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758678D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4177F763">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lang w:val="en-US" w:eastAsia="zh-CN"/>
              </w:rPr>
            </w:pPr>
            <w:r>
              <w:rPr>
                <w:rFonts w:hint="eastAsia" w:ascii="宋体" w:hAnsi="宋体" w:eastAsia="宋体" w:cs="宋体"/>
                <w:b w:val="0"/>
                <w:bCs w:val="0"/>
                <w:iCs/>
                <w:sz w:val="24"/>
                <w:szCs w:val="24"/>
                <w:lang w:val="en-US" w:eastAsia="zh-CN"/>
              </w:rPr>
              <w:t xml:space="preserve">见《第一节 政府采购合同协议书》 </w:t>
            </w:r>
          </w:p>
        </w:tc>
      </w:tr>
      <w:tr w14:paraId="6AE05B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25191B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8F7D45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42B2B87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6582A89C">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lang w:val="en-US" w:eastAsia="zh-CN"/>
              </w:rPr>
            </w:pPr>
            <w:r>
              <w:rPr>
                <w:rFonts w:hint="eastAsia" w:ascii="宋体" w:hAnsi="宋体" w:eastAsia="宋体" w:cs="宋体"/>
                <w:b w:val="0"/>
                <w:bCs w:val="0"/>
                <w:iCs/>
                <w:sz w:val="24"/>
                <w:szCs w:val="24"/>
                <w:lang w:val="en-US" w:eastAsia="zh-CN"/>
              </w:rPr>
              <w:t xml:space="preserve">（1）乙方发生违约行为而完全解除合同； </w:t>
            </w:r>
          </w:p>
          <w:p w14:paraId="79BFD0ED">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lang w:val="en-US" w:eastAsia="zh-CN"/>
              </w:rPr>
            </w:pPr>
            <w:r>
              <w:rPr>
                <w:rFonts w:hint="default" w:ascii="宋体" w:hAnsi="宋体" w:eastAsia="宋体" w:cs="宋体"/>
                <w:b w:val="0"/>
                <w:bCs w:val="0"/>
                <w:iCs/>
                <w:sz w:val="24"/>
                <w:szCs w:val="24"/>
                <w:lang w:val="en-US" w:eastAsia="zh-CN"/>
              </w:rPr>
              <w:t xml:space="preserve">（2）乙方不履行实质性承诺。 </w:t>
            </w:r>
          </w:p>
        </w:tc>
      </w:tr>
      <w:tr w14:paraId="2517BB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F3049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0A98B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2A50113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5AD2636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r>
      <w:tr w14:paraId="15563D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6C14815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53D64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11C6CB7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4ADE885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r>
      <w:tr w14:paraId="555252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74F9C86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26D091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72FE3EC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64F740D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r>
      <w:tr w14:paraId="665078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D51B9C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713B38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2B19128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7F744CF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r>
      <w:tr w14:paraId="32E40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7ED53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21651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5DE467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3AC52DF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p>
        </w:tc>
      </w:tr>
      <w:tr w14:paraId="3D17E9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9F2B5D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B01F0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12A2FC5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3F8C324B">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lang w:val="en-US" w:eastAsia="zh-CN"/>
              </w:rPr>
              <w:t>乙方无正当理由逾期交付的，每逾期1天，乙方向甲方</w:t>
            </w:r>
            <w:r>
              <w:rPr>
                <w:rFonts w:hint="default" w:ascii="宋体" w:hAnsi="宋体" w:eastAsia="宋体" w:cs="宋体"/>
                <w:b w:val="0"/>
                <w:bCs w:val="0"/>
                <w:iCs/>
                <w:sz w:val="24"/>
                <w:szCs w:val="24"/>
                <w:lang w:val="en-US" w:eastAsia="zh-CN"/>
              </w:rPr>
              <w:t>偿付合同总额的1‰的违约金，但累计误期违约金总额不超过合同总额的3％。如乙方逾期达20天或达到误期违约金最高限额时，甲方有权解除合同，甲方解除合同的通知自到达乙方时生效。在此情况下，乙方给甲方造成的实际损失高于违约金的，对高出违约金的部分乙方应予以赔偿。</w:t>
            </w:r>
          </w:p>
        </w:tc>
      </w:tr>
      <w:tr w14:paraId="586220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C8AD9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A87111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2E940FB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7768548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w:t>
            </w:r>
          </w:p>
        </w:tc>
      </w:tr>
      <w:tr w14:paraId="3D823F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0681035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38E99E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1CAB3F7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377F412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w:t>
            </w:r>
          </w:p>
        </w:tc>
      </w:tr>
      <w:tr w14:paraId="5309E2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69A0630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8C33DB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3E129D5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336571E5">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u w:val="single"/>
                <w:lang w:eastAsia="zh-CN"/>
              </w:rPr>
              <w:t>（</w:t>
            </w:r>
            <w:r>
              <w:rPr>
                <w:rFonts w:hint="eastAsia" w:ascii="宋体" w:hAnsi="宋体" w:eastAsia="宋体" w:cs="宋体"/>
                <w:b w:val="0"/>
                <w:bCs w:val="0"/>
                <w:iCs/>
                <w:sz w:val="24"/>
                <w:szCs w:val="24"/>
                <w:u w:val="single"/>
                <w:lang w:val="en-US" w:eastAsia="zh-CN"/>
              </w:rPr>
              <w:t>2</w:t>
            </w:r>
            <w:r>
              <w:rPr>
                <w:rFonts w:hint="eastAsia" w:ascii="宋体" w:hAnsi="宋体" w:eastAsia="宋体" w:cs="宋体"/>
                <w:b w:val="0"/>
                <w:bCs w:val="0"/>
                <w:iCs/>
                <w:sz w:val="24"/>
                <w:szCs w:val="24"/>
                <w:u w:val="single"/>
                <w:lang w:eastAsia="zh-CN"/>
              </w:rPr>
              <w:t>）</w:t>
            </w:r>
            <w:r>
              <w:rPr>
                <w:rFonts w:hint="eastAsia" w:ascii="宋体" w:hAnsi="宋体" w:eastAsia="宋体" w:cs="宋体"/>
                <w:b w:val="0"/>
                <w:bCs w:val="0"/>
                <w:iCs/>
                <w:sz w:val="24"/>
                <w:szCs w:val="24"/>
              </w:rPr>
              <w:t>种方式解决：</w:t>
            </w:r>
          </w:p>
          <w:p w14:paraId="59FF0C7C">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4BD489B6">
            <w:pPr>
              <w:keepNext w:val="0"/>
              <w:keepLines w:val="0"/>
              <w:widowControl/>
              <w:suppressLineNumbers w:val="0"/>
              <w:jc w:val="left"/>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u w:val="single"/>
                <w:lang w:val="en-US" w:eastAsia="zh-CN"/>
              </w:rPr>
              <w:t xml:space="preserve">甲方住所地有管辖权 </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359D0C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4E9262C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D5C527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075D025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5B898B44">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lang w:val="en-US" w:eastAsia="zh-CN"/>
              </w:rPr>
            </w:pPr>
            <w:r>
              <w:rPr>
                <w:rFonts w:hint="eastAsia" w:ascii="宋体" w:hAnsi="宋体" w:eastAsia="宋体" w:cs="宋体"/>
                <w:b w:val="0"/>
                <w:bCs w:val="0"/>
                <w:iCs/>
                <w:sz w:val="24"/>
                <w:szCs w:val="24"/>
                <w:lang w:val="en-US" w:eastAsia="zh-CN"/>
              </w:rPr>
              <w:t>未经甲方事先书面许可，乙方不得以履行本政府采购合</w:t>
            </w:r>
            <w:r>
              <w:rPr>
                <w:rFonts w:hint="default" w:ascii="宋体" w:hAnsi="宋体" w:eastAsia="宋体" w:cs="宋体"/>
                <w:b w:val="0"/>
                <w:bCs w:val="0"/>
                <w:iCs/>
                <w:sz w:val="24"/>
                <w:szCs w:val="24"/>
                <w:lang w:val="en-US" w:eastAsia="zh-CN"/>
              </w:rPr>
              <w:t xml:space="preserve">同为由，以广告或其他形式宣称其是政府采购指定供应商或其产品是政府采购指定产品。 </w:t>
            </w:r>
          </w:p>
        </w:tc>
      </w:tr>
    </w:tbl>
    <w:p w14:paraId="7AB54FB7">
      <w:pPr>
        <w:rPr>
          <w:rFonts w:hint="eastAsia" w:ascii="宋体" w:hAnsi="宋体" w:eastAsia="宋体" w:cs="宋体"/>
          <w:sz w:val="24"/>
          <w:szCs w:val="24"/>
        </w:rPr>
      </w:pPr>
    </w:p>
    <w:p w14:paraId="7DCBF414">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748CB302">
      <w:pPr>
        <w:spacing w:line="360" w:lineRule="auto"/>
        <w:jc w:val="center"/>
        <w:outlineLvl w:val="0"/>
        <w:rPr>
          <w:rFonts w:asciiTheme="minorEastAsia" w:hAnsiTheme="minorEastAsia" w:eastAsiaTheme="minorEastAsia"/>
          <w:b/>
          <w:color w:val="auto"/>
          <w:sz w:val="28"/>
          <w:highlight w:val="none"/>
        </w:rPr>
      </w:pPr>
      <w:bookmarkStart w:id="48" w:name="_Toc22492"/>
      <w:r>
        <w:rPr>
          <w:rFonts w:hint="eastAsia" w:asciiTheme="minorEastAsia" w:hAnsiTheme="minorEastAsia" w:eastAsiaTheme="minorEastAsia"/>
          <w:b/>
          <w:color w:val="auto"/>
          <w:sz w:val="28"/>
          <w:highlight w:val="none"/>
        </w:rPr>
        <w:br w:type="textWrapping"/>
      </w:r>
      <w:r>
        <w:rPr>
          <w:rFonts w:hint="eastAsia" w:asciiTheme="minorEastAsia" w:hAnsiTheme="minorEastAsia" w:eastAsiaTheme="minorEastAsia"/>
          <w:b/>
          <w:color w:val="auto"/>
          <w:sz w:val="28"/>
          <w:highlight w:val="none"/>
        </w:rPr>
        <w:br w:type="textWrapping"/>
      </w:r>
      <w:r>
        <w:rPr>
          <w:rFonts w:hint="eastAsia" w:asciiTheme="minorEastAsia" w:hAnsiTheme="minorEastAsia" w:eastAsiaTheme="minorEastAsia"/>
          <w:b/>
          <w:color w:val="auto"/>
          <w:sz w:val="28"/>
          <w:highlight w:val="none"/>
        </w:rPr>
        <w:t>第六章  投标文件格式</w:t>
      </w:r>
      <w:bookmarkEnd w:id="48"/>
    </w:p>
    <w:p w14:paraId="496F110A">
      <w:pPr>
        <w:spacing w:line="900" w:lineRule="exact"/>
        <w:jc w:val="center"/>
        <w:rPr>
          <w:rFonts w:asciiTheme="minorEastAsia" w:hAnsiTheme="minorEastAsia" w:eastAsiaTheme="minorEastAsia"/>
          <w:b/>
          <w:color w:val="auto"/>
          <w:sz w:val="72"/>
          <w:highlight w:val="none"/>
        </w:rPr>
      </w:pPr>
    </w:p>
    <w:p w14:paraId="76CF939D">
      <w:pPr>
        <w:spacing w:line="900" w:lineRule="exact"/>
        <w:jc w:val="center"/>
        <w:outlineLvl w:val="9"/>
        <w:rPr>
          <w:rFonts w:asciiTheme="minorEastAsia" w:hAnsiTheme="minorEastAsia" w:eastAsiaTheme="minorEastAsia"/>
          <w:b/>
          <w:color w:val="auto"/>
          <w:sz w:val="72"/>
          <w:highlight w:val="none"/>
        </w:rPr>
      </w:pPr>
      <w:bookmarkStart w:id="49" w:name="_Toc651"/>
      <w:r>
        <w:rPr>
          <w:rFonts w:hint="eastAsia" w:asciiTheme="minorEastAsia" w:hAnsiTheme="minorEastAsia" w:eastAsiaTheme="minorEastAsia"/>
          <w:b/>
          <w:color w:val="auto"/>
          <w:sz w:val="72"/>
          <w:highlight w:val="none"/>
        </w:rPr>
        <w:t>投</w:t>
      </w:r>
      <w:bookmarkEnd w:id="49"/>
    </w:p>
    <w:p w14:paraId="3C0DE68A">
      <w:pPr>
        <w:spacing w:line="900" w:lineRule="exact"/>
        <w:jc w:val="center"/>
        <w:outlineLvl w:val="9"/>
        <w:rPr>
          <w:rFonts w:asciiTheme="minorEastAsia" w:hAnsiTheme="minorEastAsia" w:eastAsiaTheme="minorEastAsia"/>
          <w:b/>
          <w:color w:val="auto"/>
          <w:sz w:val="72"/>
          <w:highlight w:val="none"/>
        </w:rPr>
      </w:pPr>
    </w:p>
    <w:p w14:paraId="2EC98FCA">
      <w:pPr>
        <w:spacing w:line="900" w:lineRule="exact"/>
        <w:jc w:val="center"/>
        <w:outlineLvl w:val="9"/>
        <w:rPr>
          <w:rFonts w:asciiTheme="minorEastAsia" w:hAnsiTheme="minorEastAsia" w:eastAsiaTheme="minorEastAsia"/>
          <w:b/>
          <w:color w:val="auto"/>
          <w:sz w:val="72"/>
          <w:highlight w:val="none"/>
        </w:rPr>
      </w:pPr>
      <w:bookmarkStart w:id="50" w:name="_Toc6148"/>
      <w:r>
        <w:rPr>
          <w:rFonts w:hint="eastAsia" w:asciiTheme="minorEastAsia" w:hAnsiTheme="minorEastAsia" w:eastAsiaTheme="minorEastAsia"/>
          <w:b/>
          <w:color w:val="auto"/>
          <w:sz w:val="72"/>
          <w:highlight w:val="none"/>
        </w:rPr>
        <w:t>标</w:t>
      </w:r>
      <w:bookmarkEnd w:id="50"/>
    </w:p>
    <w:p w14:paraId="5C9436D7">
      <w:pPr>
        <w:spacing w:line="900" w:lineRule="exact"/>
        <w:jc w:val="center"/>
        <w:outlineLvl w:val="9"/>
        <w:rPr>
          <w:rFonts w:asciiTheme="minorEastAsia" w:hAnsiTheme="minorEastAsia" w:eastAsiaTheme="minorEastAsia"/>
          <w:b/>
          <w:color w:val="auto"/>
          <w:sz w:val="72"/>
          <w:highlight w:val="none"/>
        </w:rPr>
      </w:pPr>
    </w:p>
    <w:p w14:paraId="4CB78AE4">
      <w:pPr>
        <w:spacing w:line="900" w:lineRule="exact"/>
        <w:jc w:val="center"/>
        <w:outlineLvl w:val="9"/>
        <w:rPr>
          <w:rFonts w:asciiTheme="minorEastAsia" w:hAnsiTheme="minorEastAsia" w:eastAsiaTheme="minorEastAsia"/>
          <w:b/>
          <w:color w:val="auto"/>
          <w:sz w:val="72"/>
          <w:highlight w:val="none"/>
        </w:rPr>
      </w:pPr>
      <w:bookmarkStart w:id="51" w:name="_Toc1338"/>
      <w:r>
        <w:rPr>
          <w:rFonts w:hint="eastAsia" w:asciiTheme="minorEastAsia" w:hAnsiTheme="minorEastAsia" w:eastAsiaTheme="minorEastAsia"/>
          <w:b/>
          <w:color w:val="auto"/>
          <w:sz w:val="72"/>
          <w:highlight w:val="none"/>
        </w:rPr>
        <w:t>文</w:t>
      </w:r>
      <w:bookmarkEnd w:id="51"/>
    </w:p>
    <w:p w14:paraId="5D99D935">
      <w:pPr>
        <w:spacing w:line="900" w:lineRule="exact"/>
        <w:jc w:val="center"/>
        <w:outlineLvl w:val="9"/>
        <w:rPr>
          <w:rFonts w:asciiTheme="minorEastAsia" w:hAnsiTheme="minorEastAsia" w:eastAsiaTheme="minorEastAsia"/>
          <w:b/>
          <w:color w:val="auto"/>
          <w:sz w:val="72"/>
          <w:highlight w:val="none"/>
        </w:rPr>
      </w:pPr>
    </w:p>
    <w:p w14:paraId="2E2EBEB8">
      <w:pPr>
        <w:jc w:val="center"/>
        <w:outlineLvl w:val="9"/>
        <w:rPr>
          <w:rFonts w:asciiTheme="minorEastAsia" w:hAnsiTheme="minorEastAsia" w:eastAsiaTheme="minorEastAsia"/>
          <w:b/>
          <w:color w:val="auto"/>
          <w:sz w:val="72"/>
          <w:highlight w:val="none"/>
        </w:rPr>
      </w:pPr>
      <w:bookmarkStart w:id="52" w:name="_Toc10796"/>
      <w:r>
        <w:rPr>
          <w:rFonts w:hint="eastAsia" w:asciiTheme="minorEastAsia" w:hAnsiTheme="minorEastAsia" w:eastAsiaTheme="minorEastAsia"/>
          <w:b/>
          <w:color w:val="auto"/>
          <w:sz w:val="72"/>
          <w:highlight w:val="none"/>
        </w:rPr>
        <w:t>件</w:t>
      </w:r>
      <w:bookmarkEnd w:id="52"/>
    </w:p>
    <w:p w14:paraId="3BF77287">
      <w:pPr>
        <w:spacing w:after="156" w:afterLines="50"/>
        <w:jc w:val="center"/>
        <w:outlineLvl w:val="9"/>
        <w:rPr>
          <w:rFonts w:asciiTheme="minorEastAsia" w:hAnsiTheme="minorEastAsia" w:eastAsiaTheme="minorEastAsia"/>
          <w:b/>
          <w:color w:val="auto"/>
          <w:sz w:val="72"/>
          <w:highlight w:val="none"/>
        </w:rPr>
      </w:pPr>
    </w:p>
    <w:p w14:paraId="76FD72AC">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default" w:ascii="宋体" w:hAnsi="宋体" w:eastAsia="宋体"/>
          <w:color w:val="auto"/>
          <w:sz w:val="24"/>
          <w:szCs w:val="18"/>
          <w:highlight w:val="none"/>
          <w:lang w:val="en-US" w:eastAsia="zh-CN"/>
        </w:rPr>
      </w:pPr>
      <w:bookmarkStart w:id="53" w:name="_Toc21832"/>
      <w:bookmarkStart w:id="54" w:name="_Toc32506"/>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53"/>
      <w:bookmarkEnd w:id="54"/>
    </w:p>
    <w:p w14:paraId="7CDFF38D">
      <w:pPr>
        <w:spacing w:before="156" w:beforeLines="50" w:after="156" w:afterLines="50"/>
        <w:jc w:val="center"/>
        <w:outlineLvl w:val="9"/>
        <w:rPr>
          <w:rFonts w:asciiTheme="minorEastAsia" w:hAnsiTheme="minorEastAsia" w:eastAsiaTheme="minorEastAsia"/>
          <w:b/>
          <w:color w:val="auto"/>
          <w:sz w:val="32"/>
          <w:szCs w:val="32"/>
          <w:highlight w:val="none"/>
        </w:rPr>
      </w:pPr>
    </w:p>
    <w:p w14:paraId="050BDD50">
      <w:pPr>
        <w:spacing w:after="156" w:afterLines="50" w:line="500" w:lineRule="exact"/>
        <w:jc w:val="center"/>
        <w:rPr>
          <w:rFonts w:asciiTheme="minorEastAsia" w:hAnsiTheme="minorEastAsia" w:eastAsiaTheme="minorEastAsia"/>
          <w:b/>
          <w:color w:val="auto"/>
          <w:sz w:val="28"/>
          <w:szCs w:val="28"/>
          <w:highlight w:val="none"/>
        </w:rPr>
      </w:pPr>
    </w:p>
    <w:p w14:paraId="049D9FA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0C46823">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D48D1B2">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23DED8B">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5" w:name="_Toc9994"/>
      <w:bookmarkStart w:id="56"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5"/>
      <w:bookmarkEnd w:id="56"/>
    </w:p>
    <w:p w14:paraId="5B901B6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79E7780">
      <w:pPr>
        <w:spacing w:line="360" w:lineRule="auto"/>
        <w:jc w:val="center"/>
        <w:outlineLvl w:val="1"/>
        <w:rPr>
          <w:rFonts w:asciiTheme="minorEastAsia" w:hAnsiTheme="minorEastAsia" w:eastAsiaTheme="minorEastAsia"/>
          <w:b/>
          <w:color w:val="auto"/>
          <w:sz w:val="24"/>
          <w:highlight w:val="none"/>
        </w:rPr>
      </w:pPr>
      <w:bookmarkStart w:id="57" w:name="_Toc5555"/>
      <w:bookmarkStart w:id="58" w:name="_Toc28960"/>
      <w:r>
        <w:rPr>
          <w:rFonts w:hint="eastAsia" w:asciiTheme="minorEastAsia" w:hAnsiTheme="minorEastAsia" w:eastAsiaTheme="minorEastAsia"/>
          <w:b/>
          <w:color w:val="auto"/>
          <w:sz w:val="24"/>
          <w:highlight w:val="none"/>
        </w:rPr>
        <w:t>一、开标一览表</w:t>
      </w:r>
      <w:bookmarkEnd w:id="57"/>
      <w:bookmarkEnd w:id="58"/>
    </w:p>
    <w:tbl>
      <w:tblPr>
        <w:tblStyle w:val="2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7"/>
        <w:gridCol w:w="6818"/>
      </w:tblGrid>
      <w:tr w14:paraId="202D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527" w:type="dxa"/>
            <w:tcBorders>
              <w:top w:val="single" w:color="auto" w:sz="4" w:space="0"/>
              <w:bottom w:val="single" w:color="auto" w:sz="4" w:space="0"/>
              <w:right w:val="single" w:color="auto" w:sz="4" w:space="0"/>
            </w:tcBorders>
            <w:vAlign w:val="center"/>
          </w:tcPr>
          <w:p w14:paraId="3C4F35C6">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6818" w:type="dxa"/>
            <w:tcBorders>
              <w:top w:val="single" w:color="auto" w:sz="4" w:space="0"/>
              <w:bottom w:val="single" w:color="auto" w:sz="4" w:space="0"/>
              <w:right w:val="single" w:color="auto" w:sz="4" w:space="0"/>
            </w:tcBorders>
            <w:vAlign w:val="center"/>
          </w:tcPr>
          <w:p w14:paraId="2D507614">
            <w:pPr>
              <w:spacing w:line="360" w:lineRule="exact"/>
              <w:jc w:val="center"/>
              <w:rPr>
                <w:rFonts w:asciiTheme="minorEastAsia" w:hAnsiTheme="minorEastAsia" w:eastAsiaTheme="minorEastAsia"/>
                <w:bCs/>
                <w:color w:val="auto"/>
                <w:sz w:val="24"/>
                <w:highlight w:val="none"/>
                <w:u w:val="single"/>
              </w:rPr>
            </w:pPr>
          </w:p>
        </w:tc>
      </w:tr>
      <w:tr w14:paraId="1E08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27" w:type="dxa"/>
            <w:tcBorders>
              <w:top w:val="nil"/>
            </w:tcBorders>
            <w:vAlign w:val="center"/>
          </w:tcPr>
          <w:p w14:paraId="67545320">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6818" w:type="dxa"/>
            <w:tcBorders>
              <w:top w:val="nil"/>
            </w:tcBorders>
            <w:vAlign w:val="center"/>
          </w:tcPr>
          <w:p w14:paraId="23A9C46C">
            <w:pPr>
              <w:spacing w:line="360" w:lineRule="auto"/>
              <w:rPr>
                <w:rFonts w:asciiTheme="minorEastAsia" w:hAnsiTheme="minorEastAsia" w:eastAsiaTheme="minorEastAsia"/>
                <w:color w:val="auto"/>
                <w:sz w:val="24"/>
                <w:highlight w:val="none"/>
              </w:rPr>
            </w:pPr>
          </w:p>
        </w:tc>
      </w:tr>
      <w:tr w14:paraId="3A59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27" w:type="dxa"/>
            <w:tcBorders>
              <w:top w:val="nil"/>
            </w:tcBorders>
            <w:vAlign w:val="center"/>
          </w:tcPr>
          <w:p w14:paraId="22E9A906">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6818" w:type="dxa"/>
            <w:tcBorders>
              <w:top w:val="nil"/>
            </w:tcBorders>
            <w:vAlign w:val="center"/>
          </w:tcPr>
          <w:p w14:paraId="60940AE7">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71B9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27" w:type="dxa"/>
            <w:tcBorders>
              <w:top w:val="nil"/>
            </w:tcBorders>
            <w:vAlign w:val="center"/>
          </w:tcPr>
          <w:p w14:paraId="67060692">
            <w:pPr>
              <w:spacing w:line="360" w:lineRule="exact"/>
              <w:jc w:val="center"/>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FF0000"/>
                <w:sz w:val="24"/>
                <w:highlight w:val="none"/>
              </w:rPr>
              <w:t>投标报价</w:t>
            </w:r>
            <w:r>
              <w:rPr>
                <w:rFonts w:hint="eastAsia" w:asciiTheme="minorEastAsia" w:hAnsiTheme="minorEastAsia" w:eastAsiaTheme="minorEastAsia"/>
                <w:b/>
                <w:color w:val="FF0000"/>
                <w:sz w:val="24"/>
                <w:highlight w:val="none"/>
                <w:lang w:eastAsia="zh-CN"/>
              </w:rPr>
              <w:t>（</w:t>
            </w:r>
            <w:r>
              <w:rPr>
                <w:rFonts w:hint="eastAsia" w:asciiTheme="minorEastAsia" w:hAnsiTheme="minorEastAsia" w:eastAsiaTheme="minorEastAsia"/>
                <w:b/>
                <w:color w:val="FF0000"/>
                <w:sz w:val="24"/>
                <w:highlight w:val="none"/>
                <w:lang w:val="en-US" w:eastAsia="zh-CN"/>
              </w:rPr>
              <w:t>单价</w:t>
            </w:r>
            <w:r>
              <w:rPr>
                <w:rFonts w:hint="eastAsia" w:asciiTheme="minorEastAsia" w:hAnsiTheme="minorEastAsia" w:eastAsiaTheme="minorEastAsia"/>
                <w:b/>
                <w:color w:val="FF0000"/>
                <w:sz w:val="24"/>
                <w:highlight w:val="none"/>
                <w:lang w:eastAsia="zh-CN"/>
              </w:rPr>
              <w:t>）</w:t>
            </w:r>
          </w:p>
        </w:tc>
        <w:tc>
          <w:tcPr>
            <w:tcW w:w="6818" w:type="dxa"/>
            <w:tcBorders>
              <w:top w:val="nil"/>
            </w:tcBorders>
            <w:vAlign w:val="center"/>
          </w:tcPr>
          <w:p w14:paraId="7F69867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D2C1D44">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4DF9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527" w:type="dxa"/>
            <w:tcBorders>
              <w:top w:val="nil"/>
            </w:tcBorders>
            <w:vAlign w:val="center"/>
          </w:tcPr>
          <w:p w14:paraId="222B9C03">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6818" w:type="dxa"/>
            <w:tcBorders>
              <w:top w:val="nil"/>
            </w:tcBorders>
            <w:vAlign w:val="center"/>
          </w:tcPr>
          <w:p w14:paraId="479D2B46">
            <w:pPr>
              <w:spacing w:line="360" w:lineRule="auto"/>
              <w:jc w:val="left"/>
              <w:rPr>
                <w:rFonts w:asciiTheme="minorEastAsia" w:hAnsiTheme="minorEastAsia" w:eastAsiaTheme="minorEastAsia"/>
                <w:color w:val="auto"/>
                <w:sz w:val="24"/>
                <w:szCs w:val="28"/>
                <w:highlight w:val="none"/>
              </w:rPr>
            </w:pPr>
          </w:p>
        </w:tc>
      </w:tr>
    </w:tbl>
    <w:p w14:paraId="12B1C4F8">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6320BB84">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50B2B438">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4513A217">
      <w:pPr>
        <w:spacing w:line="360" w:lineRule="auto"/>
        <w:ind w:firstLine="360" w:firstLineChars="150"/>
        <w:rPr>
          <w:rFonts w:asciiTheme="minorEastAsia" w:hAnsiTheme="minorEastAsia" w:eastAsiaTheme="minorEastAsia"/>
          <w:color w:val="auto"/>
          <w:sz w:val="24"/>
          <w:highlight w:val="none"/>
        </w:rPr>
      </w:pPr>
    </w:p>
    <w:p w14:paraId="10833D76">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18861EF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4A46D5B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609F6F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621DC65F">
      <w:pPr>
        <w:spacing w:line="360" w:lineRule="auto"/>
        <w:jc w:val="center"/>
        <w:outlineLvl w:val="1"/>
        <w:rPr>
          <w:rFonts w:asciiTheme="minorEastAsia" w:hAnsiTheme="minorEastAsia" w:eastAsiaTheme="minorEastAsia"/>
          <w:b/>
          <w:color w:val="auto"/>
          <w:sz w:val="24"/>
          <w:highlight w:val="none"/>
        </w:rPr>
      </w:pPr>
      <w:bookmarkStart w:id="59" w:name="_Toc6441"/>
      <w:bookmarkStart w:id="60" w:name="_Toc18010"/>
      <w:r>
        <w:rPr>
          <w:rFonts w:hint="eastAsia" w:asciiTheme="minorEastAsia" w:hAnsiTheme="minorEastAsia" w:eastAsiaTheme="minorEastAsia"/>
          <w:b/>
          <w:color w:val="auto"/>
          <w:sz w:val="24"/>
          <w:highlight w:val="none"/>
        </w:rPr>
        <w:t>二、投标函</w:t>
      </w:r>
      <w:bookmarkEnd w:id="59"/>
      <w:bookmarkEnd w:id="60"/>
    </w:p>
    <w:p w14:paraId="0F71732D">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408E6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E563D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F26325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19AABE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2ED56F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E4A688F">
      <w:pPr>
        <w:spacing w:line="360" w:lineRule="auto"/>
        <w:ind w:firstLine="4800" w:firstLineChars="2000"/>
        <w:rPr>
          <w:rFonts w:ascii="宋体" w:hAnsi="宋体" w:eastAsia="宋体"/>
          <w:color w:val="auto"/>
          <w:sz w:val="24"/>
          <w:highlight w:val="none"/>
        </w:rPr>
      </w:pPr>
    </w:p>
    <w:p w14:paraId="2A68092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5278305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DC45074">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7925F8F8">
      <w:pPr>
        <w:spacing w:line="360" w:lineRule="auto"/>
        <w:jc w:val="center"/>
        <w:outlineLvl w:val="1"/>
        <w:rPr>
          <w:rFonts w:hint="eastAsia" w:asciiTheme="minorEastAsia" w:hAnsiTheme="minorEastAsia" w:eastAsiaTheme="minorEastAsia"/>
          <w:b/>
          <w:color w:val="auto"/>
          <w:sz w:val="24"/>
          <w:highlight w:val="none"/>
        </w:rPr>
      </w:pPr>
      <w:bookmarkStart w:id="61" w:name="_Toc1328"/>
      <w:r>
        <w:rPr>
          <w:rFonts w:hint="eastAsia" w:asciiTheme="minorEastAsia" w:hAnsiTheme="minorEastAsia" w:eastAsiaTheme="minorEastAsia"/>
          <w:b/>
          <w:color w:val="auto"/>
          <w:sz w:val="24"/>
          <w:highlight w:val="none"/>
          <w:lang w:val="en-US" w:eastAsia="zh-CN"/>
        </w:rPr>
        <w:t>三．投标人资格声明书</w:t>
      </w:r>
      <w:bookmarkEnd w:id="61"/>
      <w:r>
        <w:rPr>
          <w:rFonts w:hint="eastAsia" w:asciiTheme="minorEastAsia" w:hAnsiTheme="minorEastAsia" w:eastAsiaTheme="minorEastAsia"/>
          <w:b/>
          <w:color w:val="auto"/>
          <w:sz w:val="24"/>
          <w:highlight w:val="none"/>
          <w:lang w:val="en-US" w:eastAsia="zh-CN"/>
        </w:rPr>
        <w:t xml:space="preserve"> </w:t>
      </w:r>
    </w:p>
    <w:p w14:paraId="521B512F">
      <w:pPr>
        <w:pStyle w:val="12"/>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168CE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79985A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91456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33B8E23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1D350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936FFA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0A5740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3578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010A19C">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74ED6418">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69553473">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713F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59F0B1">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23FF93C4">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749F55B3">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4D32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DB21B45">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414708D0">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7EA74865">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297114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05673C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1A662C2">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0D133F0">
      <w:pPr>
        <w:pStyle w:val="2"/>
        <w:rPr>
          <w:rFonts w:hint="eastAsia" w:asciiTheme="minorEastAsia" w:hAnsiTheme="minorEastAsia" w:eastAsiaTheme="minorEastAsia" w:cstheme="minorEastAsia"/>
          <w:color w:val="000000"/>
          <w:kern w:val="0"/>
          <w:sz w:val="24"/>
          <w:szCs w:val="24"/>
          <w:highlight w:val="green"/>
          <w:lang w:val="en-US" w:eastAsia="zh-CN" w:bidi="ar"/>
        </w:rPr>
      </w:pPr>
    </w:p>
    <w:p w14:paraId="7C79B8D3">
      <w:pPr>
        <w:pStyle w:val="2"/>
        <w:rPr>
          <w:rFonts w:hint="eastAsia" w:asciiTheme="minorEastAsia" w:hAnsiTheme="minorEastAsia" w:eastAsiaTheme="minorEastAsia" w:cstheme="minorEastAsia"/>
          <w:color w:val="000000"/>
          <w:kern w:val="0"/>
          <w:sz w:val="24"/>
          <w:szCs w:val="24"/>
          <w:lang w:val="en-US" w:eastAsia="zh-CN" w:bidi="ar"/>
        </w:rPr>
      </w:pPr>
    </w:p>
    <w:p w14:paraId="35CF7F2B">
      <w:pPr>
        <w:pStyle w:val="2"/>
        <w:rPr>
          <w:rFonts w:hint="eastAsia" w:asciiTheme="minorEastAsia" w:hAnsiTheme="minorEastAsia" w:eastAsiaTheme="minorEastAsia" w:cstheme="minorEastAsia"/>
          <w:color w:val="000000"/>
          <w:kern w:val="0"/>
          <w:sz w:val="24"/>
          <w:szCs w:val="24"/>
          <w:lang w:val="en-US" w:eastAsia="zh-CN" w:bidi="ar"/>
        </w:rPr>
      </w:pPr>
    </w:p>
    <w:p w14:paraId="17547F7E">
      <w:pPr>
        <w:rPr>
          <w:rFonts w:hint="eastAsia" w:asciiTheme="minorEastAsia" w:hAnsiTheme="minorEastAsia" w:eastAsiaTheme="minorEastAsia"/>
          <w:b/>
          <w:color w:val="auto"/>
          <w:sz w:val="24"/>
          <w:highlight w:val="none"/>
        </w:rPr>
      </w:pPr>
      <w:bookmarkStart w:id="62" w:name="_Toc11607"/>
      <w:r>
        <w:rPr>
          <w:rFonts w:hint="eastAsia" w:asciiTheme="minorEastAsia" w:hAnsiTheme="minorEastAsia" w:eastAsiaTheme="minorEastAsia"/>
          <w:b/>
          <w:color w:val="auto"/>
          <w:sz w:val="24"/>
          <w:highlight w:val="none"/>
        </w:rPr>
        <w:br w:type="page"/>
      </w:r>
    </w:p>
    <w:p w14:paraId="27169917">
      <w:pPr>
        <w:spacing w:line="360" w:lineRule="auto"/>
        <w:jc w:val="center"/>
        <w:outlineLvl w:val="1"/>
        <w:rPr>
          <w:rFonts w:asciiTheme="minorEastAsia" w:hAnsiTheme="minorEastAsia" w:eastAsiaTheme="minorEastAsia"/>
          <w:b/>
          <w:color w:val="auto"/>
          <w:sz w:val="24"/>
          <w:highlight w:val="none"/>
        </w:rPr>
      </w:pPr>
      <w:bookmarkStart w:id="63" w:name="_Toc16960"/>
      <w:r>
        <w:rPr>
          <w:rFonts w:hint="eastAsia" w:asciiTheme="minorEastAsia" w:hAnsiTheme="minorEastAsia" w:eastAsiaTheme="minorEastAsia"/>
          <w:b/>
          <w:color w:val="auto"/>
          <w:sz w:val="24"/>
          <w:highlight w:val="none"/>
        </w:rPr>
        <w:t>四、授权书</w:t>
      </w:r>
      <w:bookmarkEnd w:id="62"/>
      <w:bookmarkEnd w:id="63"/>
    </w:p>
    <w:p w14:paraId="23884E3A">
      <w:pPr>
        <w:pStyle w:val="11"/>
        <w:snapToGrid w:val="0"/>
        <w:spacing w:line="360" w:lineRule="auto"/>
        <w:ind w:firstLine="480" w:firstLineChars="200"/>
        <w:jc w:val="left"/>
        <w:rPr>
          <w:rFonts w:hAnsi="宋体" w:eastAsia="宋体"/>
          <w:color w:val="auto"/>
          <w:sz w:val="24"/>
          <w:szCs w:val="28"/>
          <w:highlight w:val="none"/>
        </w:rPr>
      </w:pPr>
    </w:p>
    <w:p w14:paraId="544744FC">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58A924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79AF6309">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1B61B8BD">
      <w:pPr>
        <w:spacing w:line="360" w:lineRule="auto"/>
        <w:ind w:firstLine="435"/>
        <w:rPr>
          <w:rFonts w:asciiTheme="minorEastAsia" w:hAnsiTheme="minorEastAsia" w:eastAsiaTheme="minorEastAsia"/>
          <w:color w:val="auto"/>
          <w:sz w:val="24"/>
          <w:highlight w:val="none"/>
        </w:rPr>
      </w:pPr>
    </w:p>
    <w:p w14:paraId="56B0A2C9">
      <w:pPr>
        <w:spacing w:line="360" w:lineRule="auto"/>
        <w:ind w:firstLine="435"/>
        <w:rPr>
          <w:rFonts w:asciiTheme="minorEastAsia" w:hAnsiTheme="minorEastAsia" w:eastAsiaTheme="minorEastAsia"/>
          <w:color w:val="auto"/>
          <w:sz w:val="24"/>
          <w:highlight w:val="none"/>
        </w:rPr>
      </w:pPr>
    </w:p>
    <w:p w14:paraId="0399A205">
      <w:pPr>
        <w:spacing w:line="360" w:lineRule="auto"/>
        <w:ind w:firstLine="435"/>
        <w:rPr>
          <w:rFonts w:asciiTheme="minorEastAsia" w:hAnsiTheme="minorEastAsia" w:eastAsiaTheme="minorEastAsia"/>
          <w:color w:val="auto"/>
          <w:sz w:val="24"/>
          <w:highlight w:val="none"/>
        </w:rPr>
      </w:pPr>
    </w:p>
    <w:p w14:paraId="7938BEB6">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9DE0076">
      <w:pPr>
        <w:spacing w:line="360" w:lineRule="auto"/>
        <w:ind w:firstLine="435"/>
        <w:rPr>
          <w:rFonts w:hAnsi="宋体" w:eastAsia="宋体"/>
          <w:color w:val="auto"/>
          <w:sz w:val="24"/>
          <w:szCs w:val="28"/>
          <w:highlight w:val="none"/>
          <w:lang w:val="zh-CN"/>
        </w:rPr>
      </w:pPr>
    </w:p>
    <w:p w14:paraId="050D6541">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23ECD19">
      <w:pPr>
        <w:spacing w:line="360" w:lineRule="auto"/>
        <w:rPr>
          <w:rFonts w:ascii="宋体" w:hAnsi="宋体" w:eastAsia="宋体"/>
          <w:color w:val="auto"/>
          <w:sz w:val="24"/>
          <w:szCs w:val="28"/>
          <w:highlight w:val="none"/>
        </w:rPr>
      </w:pPr>
    </w:p>
    <w:p w14:paraId="65BCEF51">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5B21B87D">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59BD619C">
      <w:pPr>
        <w:spacing w:line="360" w:lineRule="auto"/>
        <w:ind w:firstLine="435"/>
        <w:rPr>
          <w:rFonts w:asciiTheme="minorEastAsia" w:hAnsiTheme="minorEastAsia" w:eastAsiaTheme="minorEastAsia"/>
          <w:color w:val="auto"/>
          <w:sz w:val="24"/>
          <w:highlight w:val="none"/>
        </w:rPr>
      </w:pPr>
    </w:p>
    <w:p w14:paraId="5FB0999C">
      <w:pPr>
        <w:spacing w:line="360" w:lineRule="auto"/>
        <w:ind w:firstLine="435"/>
        <w:rPr>
          <w:rFonts w:asciiTheme="minorEastAsia" w:hAnsiTheme="minorEastAsia" w:eastAsiaTheme="minorEastAsia"/>
          <w:color w:val="auto"/>
          <w:sz w:val="24"/>
          <w:highlight w:val="none"/>
        </w:rPr>
      </w:pPr>
    </w:p>
    <w:p w14:paraId="60F2BBC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5D0C1F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76F20D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460E55C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86A1490">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64" w:name="_Toc31991"/>
      <w:bookmarkStart w:id="65" w:name="_Toc6796"/>
      <w:r>
        <w:rPr>
          <w:rFonts w:hint="eastAsia" w:asciiTheme="minorEastAsia" w:hAnsiTheme="minorEastAsia" w:eastAsiaTheme="minorEastAsia"/>
          <w:b/>
          <w:color w:val="auto"/>
          <w:sz w:val="24"/>
          <w:highlight w:val="none"/>
        </w:rPr>
        <w:t>五、投标分项报价表</w:t>
      </w:r>
      <w:bookmarkEnd w:id="64"/>
      <w:bookmarkEnd w:id="65"/>
    </w:p>
    <w:p w14:paraId="4BB767B6">
      <w:pPr>
        <w:pStyle w:val="39"/>
        <w:jc w:val="left"/>
        <w:rPr>
          <w:rFonts w:hint="default" w:ascii="宋体" w:hAnsi="宋体" w:eastAsia="宋体"/>
          <w:b/>
          <w:bCs/>
          <w:lang w:val="en-US" w:eastAsia="zh-CN"/>
        </w:rPr>
      </w:pPr>
      <w:r>
        <w:rPr>
          <w:rFonts w:hint="eastAsia" w:ascii="宋体" w:hAnsi="宋体" w:eastAsia="宋体"/>
          <w:b/>
          <w:bCs/>
          <w:lang w:val="en-US" w:eastAsia="zh-CN"/>
        </w:rPr>
        <w:t>5-1货物部分</w:t>
      </w:r>
    </w:p>
    <w:tbl>
      <w:tblPr>
        <w:tblStyle w:val="22"/>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51"/>
        <w:gridCol w:w="1443"/>
        <w:gridCol w:w="1443"/>
        <w:gridCol w:w="737"/>
        <w:gridCol w:w="737"/>
        <w:gridCol w:w="1031"/>
        <w:gridCol w:w="1031"/>
        <w:gridCol w:w="735"/>
      </w:tblGrid>
      <w:tr w14:paraId="05E0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35" w:type="dxa"/>
            <w:noWrap w:val="0"/>
            <w:vAlign w:val="center"/>
          </w:tcPr>
          <w:p w14:paraId="7CDBF146">
            <w:pPr>
              <w:pStyle w:val="31"/>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序号</w:t>
            </w:r>
          </w:p>
        </w:tc>
        <w:tc>
          <w:tcPr>
            <w:tcW w:w="1451" w:type="dxa"/>
            <w:noWrap w:val="0"/>
            <w:vAlign w:val="center"/>
          </w:tcPr>
          <w:p w14:paraId="68ED1DA3">
            <w:pPr>
              <w:jc w:val="center"/>
              <w:rPr>
                <w:rFonts w:ascii="宋体" w:hAnsi="宋体" w:eastAsia="宋体"/>
                <w:b/>
                <w:sz w:val="24"/>
              </w:rPr>
            </w:pPr>
            <w:r>
              <w:rPr>
                <w:rFonts w:hint="eastAsia" w:ascii="宋体" w:hAnsi="宋体" w:eastAsia="宋体"/>
                <w:b/>
                <w:sz w:val="24"/>
              </w:rPr>
              <w:t>货物名称</w:t>
            </w:r>
          </w:p>
        </w:tc>
        <w:tc>
          <w:tcPr>
            <w:tcW w:w="1443" w:type="dxa"/>
            <w:noWrap w:val="0"/>
            <w:vAlign w:val="center"/>
          </w:tcPr>
          <w:p w14:paraId="18214816">
            <w:pPr>
              <w:jc w:val="center"/>
              <w:rPr>
                <w:rFonts w:ascii="宋体" w:hAnsi="宋体" w:eastAsia="宋体"/>
                <w:b/>
                <w:sz w:val="24"/>
              </w:rPr>
            </w:pPr>
            <w:r>
              <w:rPr>
                <w:rFonts w:hint="eastAsia" w:ascii="宋体" w:hAnsi="宋体" w:eastAsia="宋体"/>
                <w:b/>
                <w:sz w:val="24"/>
              </w:rPr>
              <w:t>品牌、型</w:t>
            </w:r>
          </w:p>
          <w:p w14:paraId="6549E463">
            <w:pPr>
              <w:jc w:val="center"/>
              <w:rPr>
                <w:rFonts w:ascii="宋体" w:hAnsi="宋体" w:eastAsia="宋体"/>
                <w:b/>
                <w:sz w:val="24"/>
              </w:rPr>
            </w:pPr>
            <w:r>
              <w:rPr>
                <w:rFonts w:hint="eastAsia" w:ascii="宋体" w:hAnsi="宋体" w:eastAsia="宋体"/>
                <w:b/>
                <w:sz w:val="24"/>
              </w:rPr>
              <w:t>号规格</w:t>
            </w:r>
          </w:p>
        </w:tc>
        <w:tc>
          <w:tcPr>
            <w:tcW w:w="1443" w:type="dxa"/>
            <w:noWrap w:val="0"/>
            <w:vAlign w:val="center"/>
          </w:tcPr>
          <w:p w14:paraId="619B732B">
            <w:pPr>
              <w:jc w:val="center"/>
              <w:rPr>
                <w:rFonts w:ascii="宋体" w:hAnsi="宋体" w:eastAsia="宋体"/>
                <w:b/>
                <w:sz w:val="24"/>
              </w:rPr>
            </w:pPr>
            <w:r>
              <w:rPr>
                <w:rFonts w:hint="eastAsia" w:ascii="宋体" w:hAnsi="宋体" w:eastAsia="宋体"/>
                <w:b/>
                <w:sz w:val="24"/>
              </w:rPr>
              <w:t>原产地及</w:t>
            </w:r>
          </w:p>
          <w:p w14:paraId="138E85DF">
            <w:pPr>
              <w:jc w:val="center"/>
              <w:rPr>
                <w:rFonts w:ascii="宋体" w:hAnsi="宋体" w:eastAsia="宋体"/>
                <w:b/>
                <w:sz w:val="24"/>
              </w:rPr>
            </w:pPr>
            <w:r>
              <w:rPr>
                <w:rFonts w:hint="eastAsia" w:ascii="宋体" w:hAnsi="宋体" w:eastAsia="宋体"/>
                <w:b/>
                <w:sz w:val="24"/>
              </w:rPr>
              <w:t>生产厂商</w:t>
            </w:r>
          </w:p>
        </w:tc>
        <w:tc>
          <w:tcPr>
            <w:tcW w:w="737" w:type="dxa"/>
            <w:noWrap w:val="0"/>
            <w:vAlign w:val="center"/>
          </w:tcPr>
          <w:p w14:paraId="6BF81C27">
            <w:pPr>
              <w:jc w:val="center"/>
              <w:rPr>
                <w:rFonts w:ascii="宋体" w:hAnsi="宋体" w:eastAsia="宋体"/>
                <w:b/>
                <w:sz w:val="24"/>
              </w:rPr>
            </w:pPr>
            <w:r>
              <w:rPr>
                <w:rFonts w:hint="eastAsia" w:ascii="宋体" w:hAnsi="宋体" w:eastAsia="宋体"/>
                <w:b/>
                <w:sz w:val="24"/>
              </w:rPr>
              <w:t>单位</w:t>
            </w:r>
          </w:p>
        </w:tc>
        <w:tc>
          <w:tcPr>
            <w:tcW w:w="737" w:type="dxa"/>
            <w:noWrap w:val="0"/>
            <w:vAlign w:val="center"/>
          </w:tcPr>
          <w:p w14:paraId="0F4D6B95">
            <w:pPr>
              <w:jc w:val="center"/>
              <w:rPr>
                <w:rFonts w:ascii="宋体" w:hAnsi="宋体" w:eastAsia="宋体"/>
                <w:b/>
                <w:sz w:val="24"/>
              </w:rPr>
            </w:pPr>
            <w:r>
              <w:rPr>
                <w:rFonts w:hint="eastAsia" w:ascii="宋体" w:hAnsi="宋体" w:eastAsia="宋体"/>
                <w:b/>
                <w:sz w:val="24"/>
              </w:rPr>
              <w:t>数量</w:t>
            </w:r>
          </w:p>
        </w:tc>
        <w:tc>
          <w:tcPr>
            <w:tcW w:w="1031" w:type="dxa"/>
            <w:noWrap w:val="0"/>
            <w:vAlign w:val="center"/>
          </w:tcPr>
          <w:p w14:paraId="48D1F245">
            <w:pPr>
              <w:jc w:val="center"/>
              <w:rPr>
                <w:rFonts w:ascii="宋体" w:hAnsi="宋体" w:eastAsia="宋体"/>
                <w:b/>
                <w:sz w:val="24"/>
              </w:rPr>
            </w:pPr>
            <w:r>
              <w:rPr>
                <w:rFonts w:hint="eastAsia" w:ascii="宋体" w:hAnsi="宋体" w:eastAsia="宋体"/>
                <w:b/>
                <w:sz w:val="24"/>
              </w:rPr>
              <w:t>单价</w:t>
            </w:r>
          </w:p>
          <w:p w14:paraId="1BB48994">
            <w:pPr>
              <w:jc w:val="center"/>
              <w:rPr>
                <w:rFonts w:ascii="宋体" w:hAnsi="宋体" w:eastAsia="宋体"/>
                <w:b/>
                <w:sz w:val="24"/>
              </w:rPr>
            </w:pPr>
            <w:r>
              <w:rPr>
                <w:rFonts w:hint="eastAsia" w:ascii="宋体" w:hAnsi="宋体" w:eastAsia="宋体"/>
                <w:b/>
                <w:sz w:val="24"/>
              </w:rPr>
              <w:t>（元）</w:t>
            </w:r>
          </w:p>
        </w:tc>
        <w:tc>
          <w:tcPr>
            <w:tcW w:w="1031" w:type="dxa"/>
            <w:noWrap w:val="0"/>
            <w:vAlign w:val="center"/>
          </w:tcPr>
          <w:p w14:paraId="5BFCEC3C">
            <w:pPr>
              <w:jc w:val="center"/>
              <w:rPr>
                <w:rFonts w:ascii="宋体" w:hAnsi="宋体" w:eastAsia="宋体"/>
                <w:b/>
                <w:sz w:val="24"/>
              </w:rPr>
            </w:pPr>
            <w:r>
              <w:rPr>
                <w:rFonts w:hint="eastAsia" w:ascii="宋体" w:hAnsi="宋体" w:eastAsia="宋体"/>
                <w:b/>
                <w:sz w:val="24"/>
              </w:rPr>
              <w:t>小计</w:t>
            </w:r>
          </w:p>
          <w:p w14:paraId="62D1DF7A">
            <w:pPr>
              <w:jc w:val="center"/>
              <w:rPr>
                <w:rFonts w:ascii="宋体" w:hAnsi="宋体" w:eastAsia="宋体"/>
                <w:b/>
                <w:sz w:val="24"/>
              </w:rPr>
            </w:pPr>
            <w:r>
              <w:rPr>
                <w:rFonts w:hint="eastAsia" w:ascii="宋体" w:hAnsi="宋体" w:eastAsia="宋体"/>
                <w:b/>
                <w:sz w:val="24"/>
              </w:rPr>
              <w:t>（元）</w:t>
            </w:r>
          </w:p>
        </w:tc>
        <w:tc>
          <w:tcPr>
            <w:tcW w:w="735" w:type="dxa"/>
            <w:noWrap w:val="0"/>
            <w:vAlign w:val="center"/>
          </w:tcPr>
          <w:p w14:paraId="76DC8A5D">
            <w:pPr>
              <w:jc w:val="center"/>
              <w:rPr>
                <w:rFonts w:ascii="宋体" w:hAnsi="宋体" w:eastAsia="宋体"/>
                <w:b/>
                <w:sz w:val="24"/>
              </w:rPr>
            </w:pPr>
            <w:r>
              <w:rPr>
                <w:rFonts w:hint="eastAsia" w:ascii="宋体" w:hAnsi="宋体" w:eastAsia="宋体"/>
                <w:b/>
                <w:sz w:val="24"/>
              </w:rPr>
              <w:t>备注</w:t>
            </w:r>
          </w:p>
        </w:tc>
      </w:tr>
      <w:tr w14:paraId="61EA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35" w:type="dxa"/>
            <w:tcBorders>
              <w:bottom w:val="single" w:color="auto" w:sz="4" w:space="0"/>
            </w:tcBorders>
            <w:noWrap w:val="0"/>
            <w:vAlign w:val="top"/>
          </w:tcPr>
          <w:p w14:paraId="55163ED8">
            <w:pPr>
              <w:jc w:val="center"/>
              <w:rPr>
                <w:rFonts w:ascii="宋体" w:hAnsi="宋体" w:eastAsia="宋体"/>
                <w:sz w:val="24"/>
              </w:rPr>
            </w:pPr>
            <w:r>
              <w:rPr>
                <w:rFonts w:hint="eastAsia" w:ascii="宋体" w:hAnsi="宋体" w:eastAsia="宋体"/>
                <w:sz w:val="24"/>
              </w:rPr>
              <w:t>1</w:t>
            </w:r>
          </w:p>
        </w:tc>
        <w:tc>
          <w:tcPr>
            <w:tcW w:w="1451" w:type="dxa"/>
            <w:noWrap w:val="0"/>
            <w:vAlign w:val="top"/>
          </w:tcPr>
          <w:p w14:paraId="34D9F12B">
            <w:pPr>
              <w:rPr>
                <w:rFonts w:ascii="宋体" w:hAnsi="宋体" w:eastAsia="宋体"/>
                <w:sz w:val="24"/>
              </w:rPr>
            </w:pPr>
          </w:p>
        </w:tc>
        <w:tc>
          <w:tcPr>
            <w:tcW w:w="1443" w:type="dxa"/>
            <w:noWrap w:val="0"/>
            <w:vAlign w:val="top"/>
          </w:tcPr>
          <w:p w14:paraId="5DB1DDEC">
            <w:pPr>
              <w:rPr>
                <w:rFonts w:ascii="宋体" w:hAnsi="宋体" w:eastAsia="宋体"/>
                <w:sz w:val="24"/>
              </w:rPr>
            </w:pPr>
          </w:p>
        </w:tc>
        <w:tc>
          <w:tcPr>
            <w:tcW w:w="1443" w:type="dxa"/>
            <w:noWrap w:val="0"/>
            <w:vAlign w:val="top"/>
          </w:tcPr>
          <w:p w14:paraId="0359445D">
            <w:pPr>
              <w:rPr>
                <w:rFonts w:ascii="宋体" w:hAnsi="宋体" w:eastAsia="宋体"/>
                <w:sz w:val="24"/>
              </w:rPr>
            </w:pPr>
          </w:p>
        </w:tc>
        <w:tc>
          <w:tcPr>
            <w:tcW w:w="737" w:type="dxa"/>
            <w:noWrap w:val="0"/>
            <w:vAlign w:val="top"/>
          </w:tcPr>
          <w:p w14:paraId="637BD390">
            <w:pPr>
              <w:rPr>
                <w:rFonts w:ascii="宋体" w:hAnsi="宋体" w:eastAsia="宋体"/>
                <w:sz w:val="24"/>
              </w:rPr>
            </w:pPr>
          </w:p>
        </w:tc>
        <w:tc>
          <w:tcPr>
            <w:tcW w:w="737" w:type="dxa"/>
            <w:noWrap w:val="0"/>
            <w:vAlign w:val="top"/>
          </w:tcPr>
          <w:p w14:paraId="4CBA4787">
            <w:pPr>
              <w:rPr>
                <w:rFonts w:ascii="宋体" w:hAnsi="宋体" w:eastAsia="宋体"/>
                <w:sz w:val="24"/>
              </w:rPr>
            </w:pPr>
          </w:p>
        </w:tc>
        <w:tc>
          <w:tcPr>
            <w:tcW w:w="1031" w:type="dxa"/>
            <w:noWrap w:val="0"/>
            <w:vAlign w:val="top"/>
          </w:tcPr>
          <w:p w14:paraId="78FF89BB">
            <w:pPr>
              <w:rPr>
                <w:rFonts w:ascii="宋体" w:hAnsi="宋体" w:eastAsia="宋体"/>
                <w:sz w:val="24"/>
              </w:rPr>
            </w:pPr>
          </w:p>
        </w:tc>
        <w:tc>
          <w:tcPr>
            <w:tcW w:w="1031" w:type="dxa"/>
            <w:noWrap w:val="0"/>
            <w:vAlign w:val="top"/>
          </w:tcPr>
          <w:p w14:paraId="58B3C917">
            <w:pPr>
              <w:rPr>
                <w:rFonts w:ascii="宋体" w:hAnsi="宋体" w:eastAsia="宋体"/>
                <w:sz w:val="24"/>
              </w:rPr>
            </w:pPr>
          </w:p>
        </w:tc>
        <w:tc>
          <w:tcPr>
            <w:tcW w:w="735" w:type="dxa"/>
            <w:noWrap w:val="0"/>
            <w:vAlign w:val="top"/>
          </w:tcPr>
          <w:p w14:paraId="508836FE">
            <w:pPr>
              <w:rPr>
                <w:rFonts w:ascii="宋体" w:hAnsi="宋体" w:eastAsia="宋体"/>
                <w:sz w:val="24"/>
              </w:rPr>
            </w:pPr>
          </w:p>
        </w:tc>
      </w:tr>
      <w:tr w14:paraId="6367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35" w:type="dxa"/>
            <w:noWrap w:val="0"/>
            <w:vAlign w:val="top"/>
          </w:tcPr>
          <w:p w14:paraId="21724AF9">
            <w:pPr>
              <w:jc w:val="center"/>
              <w:rPr>
                <w:rFonts w:ascii="宋体" w:hAnsi="宋体" w:eastAsia="宋体"/>
                <w:sz w:val="24"/>
              </w:rPr>
            </w:pPr>
            <w:r>
              <w:rPr>
                <w:rFonts w:hint="eastAsia" w:ascii="宋体" w:hAnsi="宋体" w:eastAsia="宋体"/>
                <w:sz w:val="24"/>
              </w:rPr>
              <w:t>2</w:t>
            </w:r>
          </w:p>
        </w:tc>
        <w:tc>
          <w:tcPr>
            <w:tcW w:w="1451" w:type="dxa"/>
            <w:noWrap w:val="0"/>
            <w:vAlign w:val="top"/>
          </w:tcPr>
          <w:p w14:paraId="2F8B482A">
            <w:pPr>
              <w:rPr>
                <w:rFonts w:ascii="宋体" w:hAnsi="宋体" w:eastAsia="宋体"/>
                <w:sz w:val="24"/>
              </w:rPr>
            </w:pPr>
          </w:p>
        </w:tc>
        <w:tc>
          <w:tcPr>
            <w:tcW w:w="1443" w:type="dxa"/>
            <w:noWrap w:val="0"/>
            <w:vAlign w:val="top"/>
          </w:tcPr>
          <w:p w14:paraId="599EE289">
            <w:pPr>
              <w:rPr>
                <w:rFonts w:ascii="宋体" w:hAnsi="宋体" w:eastAsia="宋体"/>
                <w:sz w:val="24"/>
              </w:rPr>
            </w:pPr>
          </w:p>
        </w:tc>
        <w:tc>
          <w:tcPr>
            <w:tcW w:w="1443" w:type="dxa"/>
            <w:noWrap w:val="0"/>
            <w:vAlign w:val="top"/>
          </w:tcPr>
          <w:p w14:paraId="1B4D831D">
            <w:pPr>
              <w:rPr>
                <w:rFonts w:ascii="宋体" w:hAnsi="宋体" w:eastAsia="宋体"/>
                <w:sz w:val="24"/>
              </w:rPr>
            </w:pPr>
          </w:p>
        </w:tc>
        <w:tc>
          <w:tcPr>
            <w:tcW w:w="737" w:type="dxa"/>
            <w:noWrap w:val="0"/>
            <w:vAlign w:val="top"/>
          </w:tcPr>
          <w:p w14:paraId="5916B728">
            <w:pPr>
              <w:rPr>
                <w:rFonts w:ascii="宋体" w:hAnsi="宋体" w:eastAsia="宋体"/>
                <w:sz w:val="24"/>
              </w:rPr>
            </w:pPr>
          </w:p>
        </w:tc>
        <w:tc>
          <w:tcPr>
            <w:tcW w:w="737" w:type="dxa"/>
            <w:noWrap w:val="0"/>
            <w:vAlign w:val="top"/>
          </w:tcPr>
          <w:p w14:paraId="3B69A74E">
            <w:pPr>
              <w:rPr>
                <w:rFonts w:ascii="宋体" w:hAnsi="宋体" w:eastAsia="宋体"/>
                <w:sz w:val="24"/>
              </w:rPr>
            </w:pPr>
          </w:p>
        </w:tc>
        <w:tc>
          <w:tcPr>
            <w:tcW w:w="1031" w:type="dxa"/>
            <w:noWrap w:val="0"/>
            <w:vAlign w:val="top"/>
          </w:tcPr>
          <w:p w14:paraId="087ACB49">
            <w:pPr>
              <w:rPr>
                <w:rFonts w:ascii="宋体" w:hAnsi="宋体" w:eastAsia="宋体"/>
                <w:sz w:val="24"/>
              </w:rPr>
            </w:pPr>
          </w:p>
        </w:tc>
        <w:tc>
          <w:tcPr>
            <w:tcW w:w="1031" w:type="dxa"/>
            <w:noWrap w:val="0"/>
            <w:vAlign w:val="top"/>
          </w:tcPr>
          <w:p w14:paraId="6FF01563">
            <w:pPr>
              <w:rPr>
                <w:rFonts w:ascii="宋体" w:hAnsi="宋体" w:eastAsia="宋体"/>
                <w:sz w:val="24"/>
              </w:rPr>
            </w:pPr>
          </w:p>
        </w:tc>
        <w:tc>
          <w:tcPr>
            <w:tcW w:w="735" w:type="dxa"/>
            <w:noWrap w:val="0"/>
            <w:vAlign w:val="top"/>
          </w:tcPr>
          <w:p w14:paraId="5ACBE690">
            <w:pPr>
              <w:rPr>
                <w:rFonts w:ascii="宋体" w:hAnsi="宋体" w:eastAsia="宋体"/>
                <w:sz w:val="24"/>
              </w:rPr>
            </w:pPr>
          </w:p>
        </w:tc>
      </w:tr>
      <w:tr w14:paraId="1185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35" w:type="dxa"/>
            <w:noWrap w:val="0"/>
            <w:vAlign w:val="top"/>
          </w:tcPr>
          <w:p w14:paraId="483F2C29">
            <w:pPr>
              <w:jc w:val="center"/>
              <w:rPr>
                <w:rFonts w:ascii="宋体" w:hAnsi="宋体" w:eastAsia="宋体"/>
                <w:sz w:val="24"/>
              </w:rPr>
            </w:pPr>
            <w:r>
              <w:rPr>
                <w:rFonts w:hint="eastAsia" w:ascii="宋体" w:hAnsi="宋体" w:eastAsia="宋体"/>
                <w:sz w:val="24"/>
              </w:rPr>
              <w:t>3</w:t>
            </w:r>
          </w:p>
        </w:tc>
        <w:tc>
          <w:tcPr>
            <w:tcW w:w="1451" w:type="dxa"/>
            <w:noWrap w:val="0"/>
            <w:vAlign w:val="top"/>
          </w:tcPr>
          <w:p w14:paraId="487926B3">
            <w:pPr>
              <w:rPr>
                <w:rFonts w:ascii="宋体" w:hAnsi="宋体" w:eastAsia="宋体"/>
                <w:sz w:val="24"/>
              </w:rPr>
            </w:pPr>
          </w:p>
        </w:tc>
        <w:tc>
          <w:tcPr>
            <w:tcW w:w="1443" w:type="dxa"/>
            <w:noWrap w:val="0"/>
            <w:vAlign w:val="top"/>
          </w:tcPr>
          <w:p w14:paraId="0B6E5C1B">
            <w:pPr>
              <w:rPr>
                <w:rFonts w:ascii="宋体" w:hAnsi="宋体" w:eastAsia="宋体"/>
                <w:sz w:val="24"/>
              </w:rPr>
            </w:pPr>
          </w:p>
        </w:tc>
        <w:tc>
          <w:tcPr>
            <w:tcW w:w="1443" w:type="dxa"/>
            <w:noWrap w:val="0"/>
            <w:vAlign w:val="top"/>
          </w:tcPr>
          <w:p w14:paraId="3CBD1C45">
            <w:pPr>
              <w:rPr>
                <w:rFonts w:ascii="宋体" w:hAnsi="宋体" w:eastAsia="宋体"/>
                <w:sz w:val="24"/>
              </w:rPr>
            </w:pPr>
          </w:p>
        </w:tc>
        <w:tc>
          <w:tcPr>
            <w:tcW w:w="737" w:type="dxa"/>
            <w:noWrap w:val="0"/>
            <w:vAlign w:val="top"/>
          </w:tcPr>
          <w:p w14:paraId="228BA325">
            <w:pPr>
              <w:rPr>
                <w:rFonts w:ascii="宋体" w:hAnsi="宋体" w:eastAsia="宋体"/>
                <w:sz w:val="24"/>
              </w:rPr>
            </w:pPr>
          </w:p>
        </w:tc>
        <w:tc>
          <w:tcPr>
            <w:tcW w:w="737" w:type="dxa"/>
            <w:noWrap w:val="0"/>
            <w:vAlign w:val="top"/>
          </w:tcPr>
          <w:p w14:paraId="376908CC">
            <w:pPr>
              <w:rPr>
                <w:rFonts w:ascii="宋体" w:hAnsi="宋体" w:eastAsia="宋体"/>
                <w:sz w:val="24"/>
              </w:rPr>
            </w:pPr>
          </w:p>
        </w:tc>
        <w:tc>
          <w:tcPr>
            <w:tcW w:w="1031" w:type="dxa"/>
            <w:noWrap w:val="0"/>
            <w:vAlign w:val="top"/>
          </w:tcPr>
          <w:p w14:paraId="7EEB21D0">
            <w:pPr>
              <w:rPr>
                <w:rFonts w:ascii="宋体" w:hAnsi="宋体" w:eastAsia="宋体"/>
                <w:sz w:val="24"/>
              </w:rPr>
            </w:pPr>
          </w:p>
        </w:tc>
        <w:tc>
          <w:tcPr>
            <w:tcW w:w="1031" w:type="dxa"/>
            <w:noWrap w:val="0"/>
            <w:vAlign w:val="top"/>
          </w:tcPr>
          <w:p w14:paraId="0F79A2E4">
            <w:pPr>
              <w:rPr>
                <w:rFonts w:ascii="宋体" w:hAnsi="宋体" w:eastAsia="宋体"/>
                <w:sz w:val="24"/>
              </w:rPr>
            </w:pPr>
          </w:p>
        </w:tc>
        <w:tc>
          <w:tcPr>
            <w:tcW w:w="735" w:type="dxa"/>
            <w:noWrap w:val="0"/>
            <w:vAlign w:val="top"/>
          </w:tcPr>
          <w:p w14:paraId="1DDA34A0">
            <w:pPr>
              <w:rPr>
                <w:rFonts w:ascii="宋体" w:hAnsi="宋体" w:eastAsia="宋体"/>
                <w:sz w:val="24"/>
              </w:rPr>
            </w:pPr>
          </w:p>
        </w:tc>
      </w:tr>
      <w:tr w14:paraId="100C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35" w:type="dxa"/>
            <w:noWrap w:val="0"/>
            <w:vAlign w:val="top"/>
          </w:tcPr>
          <w:p w14:paraId="62D95BF3">
            <w:pPr>
              <w:jc w:val="center"/>
              <w:rPr>
                <w:rFonts w:ascii="宋体" w:hAnsi="宋体" w:eastAsia="宋体"/>
                <w:sz w:val="24"/>
              </w:rPr>
            </w:pPr>
            <w:r>
              <w:rPr>
                <w:rFonts w:hint="eastAsia" w:ascii="宋体" w:hAnsi="宋体" w:eastAsia="宋体"/>
                <w:sz w:val="24"/>
              </w:rPr>
              <w:t>…</w:t>
            </w:r>
          </w:p>
        </w:tc>
        <w:tc>
          <w:tcPr>
            <w:tcW w:w="1451" w:type="dxa"/>
            <w:noWrap w:val="0"/>
            <w:vAlign w:val="top"/>
          </w:tcPr>
          <w:p w14:paraId="42CD72C4">
            <w:pPr>
              <w:rPr>
                <w:rFonts w:ascii="宋体" w:hAnsi="宋体" w:eastAsia="宋体"/>
                <w:sz w:val="24"/>
              </w:rPr>
            </w:pPr>
          </w:p>
        </w:tc>
        <w:tc>
          <w:tcPr>
            <w:tcW w:w="1443" w:type="dxa"/>
            <w:noWrap w:val="0"/>
            <w:vAlign w:val="top"/>
          </w:tcPr>
          <w:p w14:paraId="4033E3C0">
            <w:pPr>
              <w:rPr>
                <w:rFonts w:ascii="宋体" w:hAnsi="宋体" w:eastAsia="宋体"/>
                <w:sz w:val="24"/>
              </w:rPr>
            </w:pPr>
          </w:p>
        </w:tc>
        <w:tc>
          <w:tcPr>
            <w:tcW w:w="1443" w:type="dxa"/>
            <w:noWrap w:val="0"/>
            <w:vAlign w:val="top"/>
          </w:tcPr>
          <w:p w14:paraId="37CDF9E8">
            <w:pPr>
              <w:rPr>
                <w:rFonts w:ascii="宋体" w:hAnsi="宋体" w:eastAsia="宋体"/>
                <w:sz w:val="24"/>
              </w:rPr>
            </w:pPr>
          </w:p>
        </w:tc>
        <w:tc>
          <w:tcPr>
            <w:tcW w:w="737" w:type="dxa"/>
            <w:noWrap w:val="0"/>
            <w:vAlign w:val="top"/>
          </w:tcPr>
          <w:p w14:paraId="37CCEC92">
            <w:pPr>
              <w:rPr>
                <w:rFonts w:ascii="宋体" w:hAnsi="宋体" w:eastAsia="宋体"/>
                <w:sz w:val="24"/>
              </w:rPr>
            </w:pPr>
          </w:p>
        </w:tc>
        <w:tc>
          <w:tcPr>
            <w:tcW w:w="737" w:type="dxa"/>
            <w:noWrap w:val="0"/>
            <w:vAlign w:val="top"/>
          </w:tcPr>
          <w:p w14:paraId="5CA0D548">
            <w:pPr>
              <w:rPr>
                <w:rFonts w:ascii="宋体" w:hAnsi="宋体" w:eastAsia="宋体"/>
                <w:sz w:val="24"/>
              </w:rPr>
            </w:pPr>
          </w:p>
        </w:tc>
        <w:tc>
          <w:tcPr>
            <w:tcW w:w="1031" w:type="dxa"/>
            <w:noWrap w:val="0"/>
            <w:vAlign w:val="top"/>
          </w:tcPr>
          <w:p w14:paraId="0D4F485D">
            <w:pPr>
              <w:rPr>
                <w:rFonts w:ascii="宋体" w:hAnsi="宋体" w:eastAsia="宋体"/>
                <w:sz w:val="24"/>
              </w:rPr>
            </w:pPr>
          </w:p>
        </w:tc>
        <w:tc>
          <w:tcPr>
            <w:tcW w:w="1031" w:type="dxa"/>
            <w:noWrap w:val="0"/>
            <w:vAlign w:val="top"/>
          </w:tcPr>
          <w:p w14:paraId="1986227D">
            <w:pPr>
              <w:rPr>
                <w:rFonts w:ascii="宋体" w:hAnsi="宋体" w:eastAsia="宋体"/>
                <w:sz w:val="24"/>
              </w:rPr>
            </w:pPr>
          </w:p>
        </w:tc>
        <w:tc>
          <w:tcPr>
            <w:tcW w:w="735" w:type="dxa"/>
            <w:noWrap w:val="0"/>
            <w:vAlign w:val="top"/>
          </w:tcPr>
          <w:p w14:paraId="15A0A968">
            <w:pPr>
              <w:rPr>
                <w:rFonts w:ascii="宋体" w:hAnsi="宋体" w:eastAsia="宋体"/>
                <w:sz w:val="24"/>
              </w:rPr>
            </w:pPr>
          </w:p>
        </w:tc>
      </w:tr>
      <w:tr w14:paraId="5329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577" w:type="dxa"/>
            <w:gridSpan w:val="7"/>
            <w:noWrap w:val="0"/>
            <w:vAlign w:val="center"/>
          </w:tcPr>
          <w:p w14:paraId="72B411B2">
            <w:pPr>
              <w:jc w:val="center"/>
              <w:rPr>
                <w:rFonts w:ascii="宋体" w:hAnsi="宋体" w:eastAsia="宋体"/>
                <w:sz w:val="24"/>
              </w:rPr>
            </w:pPr>
            <w:r>
              <w:rPr>
                <w:rFonts w:hint="eastAsia" w:ascii="宋体" w:hAnsi="宋体" w:eastAsia="宋体"/>
                <w:b/>
                <w:sz w:val="24"/>
              </w:rPr>
              <w:t>合计</w:t>
            </w:r>
            <w:r>
              <w:rPr>
                <w:rFonts w:hint="eastAsia" w:ascii="宋体" w:hAnsi="宋体" w:eastAsia="宋体"/>
                <w:b/>
                <w:sz w:val="24"/>
                <w:lang w:val="en-US" w:eastAsia="zh-CN"/>
              </w:rPr>
              <w:t>金额</w:t>
            </w:r>
            <w:r>
              <w:rPr>
                <w:rFonts w:hint="eastAsia" w:ascii="宋体" w:hAnsi="宋体" w:eastAsia="宋体"/>
                <w:b/>
                <w:sz w:val="24"/>
              </w:rPr>
              <w:t>（元）</w:t>
            </w:r>
          </w:p>
        </w:tc>
        <w:tc>
          <w:tcPr>
            <w:tcW w:w="1766" w:type="dxa"/>
            <w:gridSpan w:val="2"/>
            <w:noWrap w:val="0"/>
            <w:vAlign w:val="top"/>
          </w:tcPr>
          <w:p w14:paraId="3BD2339C">
            <w:pPr>
              <w:rPr>
                <w:rFonts w:ascii="宋体" w:hAnsi="宋体" w:eastAsia="宋体"/>
                <w:sz w:val="24"/>
              </w:rPr>
            </w:pPr>
          </w:p>
        </w:tc>
      </w:tr>
    </w:tbl>
    <w:p w14:paraId="79E121B1">
      <w:pPr>
        <w:pStyle w:val="39"/>
        <w:jc w:val="both"/>
        <w:rPr>
          <w:rFonts w:hint="default" w:ascii="宋体" w:hAnsi="宋体" w:eastAsia="宋体"/>
          <w:b/>
          <w:bCs/>
          <w:i/>
          <w:iCs/>
          <w:lang w:val="en-US" w:eastAsia="zh-CN"/>
        </w:rPr>
      </w:pPr>
      <w:r>
        <w:rPr>
          <w:rFonts w:hint="eastAsia" w:ascii="宋体" w:hAnsi="宋体" w:eastAsia="宋体"/>
          <w:b/>
          <w:bCs/>
          <w:lang w:val="en-US" w:eastAsia="zh-CN"/>
        </w:rPr>
        <w:t>5-2服务部分</w:t>
      </w:r>
      <w:r>
        <w:rPr>
          <w:rFonts w:hint="eastAsia" w:ascii="宋体" w:hAnsi="宋体" w:eastAsia="宋体"/>
          <w:b/>
          <w:bCs/>
          <w:i/>
          <w:iCs/>
        </w:rPr>
        <w:t>（仅供参考，投标人可自行制作格式）</w:t>
      </w:r>
    </w:p>
    <w:tbl>
      <w:tblPr>
        <w:tblStyle w:val="22"/>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410"/>
        <w:gridCol w:w="1488"/>
        <w:gridCol w:w="1862"/>
        <w:gridCol w:w="1718"/>
      </w:tblGrid>
      <w:tr w14:paraId="2B22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66" w:type="dxa"/>
            <w:noWrap w:val="0"/>
            <w:vAlign w:val="center"/>
          </w:tcPr>
          <w:p w14:paraId="5F3FB4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序号</w:t>
            </w:r>
          </w:p>
        </w:tc>
        <w:tc>
          <w:tcPr>
            <w:tcW w:w="3410" w:type="dxa"/>
            <w:noWrap w:val="0"/>
            <w:vAlign w:val="center"/>
          </w:tcPr>
          <w:p w14:paraId="1A1E27E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服务内容</w:t>
            </w:r>
          </w:p>
        </w:tc>
        <w:tc>
          <w:tcPr>
            <w:tcW w:w="1488" w:type="dxa"/>
            <w:noWrap w:val="0"/>
            <w:vAlign w:val="center"/>
          </w:tcPr>
          <w:p w14:paraId="697862D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项</w:t>
            </w:r>
          </w:p>
        </w:tc>
        <w:tc>
          <w:tcPr>
            <w:tcW w:w="1862" w:type="dxa"/>
            <w:noWrap w:val="0"/>
            <w:vAlign w:val="center"/>
          </w:tcPr>
          <w:p w14:paraId="7E8706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单价</w:t>
            </w:r>
          </w:p>
        </w:tc>
        <w:tc>
          <w:tcPr>
            <w:tcW w:w="1718" w:type="dxa"/>
            <w:noWrap w:val="0"/>
            <w:vAlign w:val="center"/>
          </w:tcPr>
          <w:p w14:paraId="4E9DF37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小计（元）</w:t>
            </w:r>
          </w:p>
        </w:tc>
      </w:tr>
      <w:tr w14:paraId="4691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tcBorders>
              <w:bottom w:val="single" w:color="auto" w:sz="4" w:space="0"/>
            </w:tcBorders>
            <w:noWrap w:val="0"/>
            <w:vAlign w:val="center"/>
          </w:tcPr>
          <w:p w14:paraId="32F4053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1</w:t>
            </w:r>
          </w:p>
        </w:tc>
        <w:tc>
          <w:tcPr>
            <w:tcW w:w="3410" w:type="dxa"/>
            <w:noWrap w:val="0"/>
            <w:vAlign w:val="center"/>
          </w:tcPr>
          <w:p w14:paraId="52BA307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488" w:type="dxa"/>
            <w:noWrap w:val="0"/>
            <w:vAlign w:val="center"/>
          </w:tcPr>
          <w:p w14:paraId="62D4810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862" w:type="dxa"/>
            <w:noWrap w:val="0"/>
            <w:vAlign w:val="center"/>
          </w:tcPr>
          <w:p w14:paraId="51060780">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718" w:type="dxa"/>
            <w:noWrap w:val="0"/>
            <w:vAlign w:val="center"/>
          </w:tcPr>
          <w:p w14:paraId="63EB709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7642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0"/>
            <w:vAlign w:val="center"/>
          </w:tcPr>
          <w:p w14:paraId="124475D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2</w:t>
            </w:r>
          </w:p>
        </w:tc>
        <w:tc>
          <w:tcPr>
            <w:tcW w:w="3410" w:type="dxa"/>
            <w:noWrap w:val="0"/>
            <w:vAlign w:val="center"/>
          </w:tcPr>
          <w:p w14:paraId="1B143E81">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488" w:type="dxa"/>
            <w:noWrap w:val="0"/>
            <w:vAlign w:val="center"/>
          </w:tcPr>
          <w:p w14:paraId="37AD70F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862" w:type="dxa"/>
            <w:noWrap w:val="0"/>
            <w:vAlign w:val="center"/>
          </w:tcPr>
          <w:p w14:paraId="786196F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718" w:type="dxa"/>
            <w:noWrap w:val="0"/>
            <w:vAlign w:val="center"/>
          </w:tcPr>
          <w:p w14:paraId="50BE80E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0200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0"/>
            <w:vAlign w:val="center"/>
          </w:tcPr>
          <w:p w14:paraId="1EFF210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3</w:t>
            </w:r>
          </w:p>
        </w:tc>
        <w:tc>
          <w:tcPr>
            <w:tcW w:w="3410" w:type="dxa"/>
            <w:noWrap w:val="0"/>
            <w:vAlign w:val="center"/>
          </w:tcPr>
          <w:p w14:paraId="62F4E6F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488" w:type="dxa"/>
            <w:noWrap w:val="0"/>
            <w:vAlign w:val="center"/>
          </w:tcPr>
          <w:p w14:paraId="61569B6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862" w:type="dxa"/>
            <w:noWrap w:val="0"/>
            <w:vAlign w:val="center"/>
          </w:tcPr>
          <w:p w14:paraId="59C6652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718" w:type="dxa"/>
            <w:noWrap w:val="0"/>
            <w:vAlign w:val="center"/>
          </w:tcPr>
          <w:p w14:paraId="4A3F9DD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3028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0"/>
            <w:vAlign w:val="center"/>
          </w:tcPr>
          <w:p w14:paraId="27B4531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ascii="宋体" w:hAnsi="宋体" w:eastAsia="宋体"/>
                <w:sz w:val="24"/>
              </w:rPr>
              <w:t>…</w:t>
            </w:r>
          </w:p>
        </w:tc>
        <w:tc>
          <w:tcPr>
            <w:tcW w:w="3410" w:type="dxa"/>
            <w:noWrap w:val="0"/>
            <w:vAlign w:val="center"/>
          </w:tcPr>
          <w:p w14:paraId="59DE1C9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488" w:type="dxa"/>
            <w:noWrap w:val="0"/>
            <w:vAlign w:val="center"/>
          </w:tcPr>
          <w:p w14:paraId="4EBA12B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862" w:type="dxa"/>
            <w:noWrap w:val="0"/>
            <w:vAlign w:val="center"/>
          </w:tcPr>
          <w:p w14:paraId="425D173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1718" w:type="dxa"/>
            <w:noWrap w:val="0"/>
            <w:vAlign w:val="center"/>
          </w:tcPr>
          <w:p w14:paraId="471AB2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11BF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26" w:type="dxa"/>
            <w:gridSpan w:val="4"/>
            <w:noWrap w:val="0"/>
            <w:vAlign w:val="center"/>
          </w:tcPr>
          <w:p w14:paraId="60ED82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b/>
                <w:sz w:val="24"/>
              </w:rPr>
              <w:t>合计金额（元）</w:t>
            </w:r>
          </w:p>
        </w:tc>
        <w:tc>
          <w:tcPr>
            <w:tcW w:w="1718" w:type="dxa"/>
            <w:noWrap w:val="0"/>
            <w:vAlign w:val="center"/>
          </w:tcPr>
          <w:p w14:paraId="63F9455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bl>
    <w:p w14:paraId="5B9BB8FA">
      <w:pPr>
        <w:spacing w:line="360" w:lineRule="auto"/>
        <w:ind w:firstLine="435"/>
        <w:jc w:val="right"/>
        <w:rPr>
          <w:rFonts w:hint="eastAsia" w:ascii="宋体" w:hAnsi="宋体" w:eastAsia="宋体"/>
          <w:b/>
          <w:bCs/>
          <w:lang w:val="en-US" w:eastAsia="zh-CN"/>
        </w:rPr>
      </w:pPr>
      <w:r>
        <w:rPr>
          <w:rFonts w:hint="eastAsia" w:ascii="宋体" w:hAnsi="宋体" w:eastAsia="宋体"/>
          <w:bCs/>
          <w:sz w:val="24"/>
          <w:szCs w:val="28"/>
          <w:highlight w:val="none"/>
          <w:u w:val="single"/>
        </w:rPr>
        <w:t xml:space="preserve">       </w:t>
      </w:r>
    </w:p>
    <w:p w14:paraId="195D3898">
      <w:pPr>
        <w:pStyle w:val="39"/>
        <w:jc w:val="both"/>
        <w:rPr>
          <w:rFonts w:hint="eastAsia" w:ascii="宋体" w:hAnsi="宋体" w:eastAsia="宋体"/>
          <w:b/>
          <w:bCs/>
          <w:lang w:val="en-US" w:eastAsia="zh-CN"/>
        </w:rPr>
      </w:pPr>
      <w:r>
        <w:rPr>
          <w:rFonts w:hint="eastAsia" w:ascii="宋体" w:hAnsi="宋体" w:eastAsia="宋体"/>
          <w:b/>
          <w:bCs/>
          <w:lang w:val="en-US" w:eastAsia="zh-CN"/>
        </w:rPr>
        <w:t>5-3 符合本国产品标准的产品成本之和占比</w:t>
      </w:r>
    </w:p>
    <w:tbl>
      <w:tblPr>
        <w:tblStyle w:val="23"/>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0173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noWrap w:val="0"/>
            <w:vAlign w:val="top"/>
          </w:tcPr>
          <w:p w14:paraId="219D322D">
            <w:pPr>
              <w:spacing w:line="360" w:lineRule="auto"/>
              <w:rPr>
                <w:rFonts w:hint="eastAsia" w:ascii="宋体" w:hAnsi="宋体" w:eastAsia="宋体"/>
                <w:b/>
                <w:bCs/>
                <w:sz w:val="21"/>
                <w:szCs w:val="21"/>
                <w:vertAlign w:val="baseline"/>
                <w:lang w:eastAsia="zh-CN"/>
              </w:rPr>
            </w:pPr>
            <w:r>
              <w:rPr>
                <w:rFonts w:hint="eastAsia" w:ascii="宋体" w:hAnsi="宋体" w:eastAsia="宋体" w:cs="宋体"/>
                <w:color w:val="auto"/>
                <w:sz w:val="24"/>
                <w:szCs w:val="24"/>
              </w:rPr>
              <w:t>本公司（单位）提供的符合本国产品标准的产品成本之和占提供的全部产品成本之和的比例</w:t>
            </w:r>
          </w:p>
        </w:tc>
        <w:tc>
          <w:tcPr>
            <w:tcW w:w="1766" w:type="dxa"/>
            <w:noWrap w:val="0"/>
            <w:vAlign w:val="top"/>
          </w:tcPr>
          <w:p w14:paraId="6219E8DF">
            <w:pPr>
              <w:spacing w:line="360" w:lineRule="auto"/>
              <w:rPr>
                <w:rFonts w:hint="eastAsia" w:ascii="宋体" w:hAnsi="宋体" w:eastAsia="宋体" w:cs="宋体"/>
                <w:color w:val="auto"/>
                <w:sz w:val="24"/>
                <w:szCs w:val="24"/>
                <w:u w:val="single"/>
                <w:lang w:val="en-US" w:eastAsia="zh-CN"/>
              </w:rPr>
            </w:pPr>
          </w:p>
          <w:p w14:paraId="1BB0B6C1">
            <w:pPr>
              <w:spacing w:line="360" w:lineRule="auto"/>
              <w:rPr>
                <w:rFonts w:hint="eastAsia" w:ascii="宋体" w:hAnsi="宋体" w:eastAsia="宋体"/>
                <w:b/>
                <w:bCs/>
                <w:sz w:val="21"/>
                <w:szCs w:val="21"/>
                <w:vertAlign w:val="baseline"/>
                <w:lang w:eastAsia="zh-CN"/>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Times New Roman"/>
                <w:b w:val="0"/>
                <w:bCs/>
                <w:szCs w:val="24"/>
                <w:lang w:val="en-US" w:eastAsia="zh-CN"/>
              </w:rPr>
              <w:t>%</w:t>
            </w:r>
          </w:p>
        </w:tc>
      </w:tr>
      <w:tr w14:paraId="23E0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5C1E8685">
            <w:pPr>
              <w:tabs>
                <w:tab w:val="left" w:pos="4620"/>
              </w:tabs>
              <w:spacing w:line="360" w:lineRule="auto"/>
              <w:jc w:val="left"/>
              <w:rPr>
                <w:rFonts w:hint="eastAsia" w:ascii="宋体" w:hAnsi="宋体" w:eastAsia="宋体" w:cs="Times New Roman"/>
                <w:b/>
                <w:bCs w:val="0"/>
                <w:szCs w:val="24"/>
                <w:lang w:val="en-US" w:eastAsia="zh-CN"/>
              </w:rPr>
            </w:pPr>
            <w:r>
              <w:rPr>
                <w:rFonts w:hint="eastAsia" w:ascii="宋体" w:hAnsi="宋体" w:eastAsia="宋体" w:cs="Times New Roman"/>
                <w:b/>
                <w:bCs w:val="0"/>
                <w:szCs w:val="24"/>
                <w:lang w:val="en-US" w:eastAsia="zh-CN"/>
              </w:rPr>
              <w:t>提醒：</w:t>
            </w:r>
          </w:p>
          <w:p w14:paraId="67CF25C5">
            <w:pPr>
              <w:tabs>
                <w:tab w:val="left" w:pos="4620"/>
              </w:tabs>
              <w:spacing w:line="360" w:lineRule="auto"/>
              <w:jc w:val="left"/>
              <w:rPr>
                <w:rFonts w:hint="eastAsia" w:ascii="宋体" w:hAnsi="宋体" w:eastAsia="宋体" w:cs="Times New Roman"/>
                <w:b w:val="0"/>
                <w:bCs/>
                <w:szCs w:val="24"/>
                <w:lang w:val="en-US" w:eastAsia="zh-CN"/>
              </w:rPr>
            </w:pPr>
            <w:r>
              <w:rPr>
                <w:rFonts w:hint="eastAsia" w:ascii="宋体" w:hAnsi="宋体" w:eastAsia="宋体" w:cs="Times New Roman"/>
                <w:b w:val="0"/>
                <w:bCs/>
                <w:szCs w:val="24"/>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1796B5FF">
            <w:pPr>
              <w:spacing w:line="360" w:lineRule="auto"/>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7F029C2E">
            <w:pPr>
              <w:spacing w:line="360" w:lineRule="auto"/>
              <w:rPr>
                <w:rFonts w:hint="default"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3.</w:t>
            </w:r>
            <w:r>
              <w:rPr>
                <w:rFonts w:hint="eastAsia" w:ascii="宋体" w:hAnsi="宋体" w:eastAsia="宋体" w:cs="宋体"/>
                <w:b w:val="0"/>
                <w:bCs/>
                <w:kern w:val="2"/>
                <w:sz w:val="21"/>
                <w:szCs w:val="21"/>
                <w:highlight w:val="none"/>
                <w:lang w:val="en-US" w:eastAsia="zh-CN" w:bidi="ar"/>
              </w:rPr>
              <w:t>上表中全部产品成本之和是指表5-1和表5-2包含的全部货物、服务产品成本之和。</w:t>
            </w:r>
          </w:p>
        </w:tc>
      </w:tr>
    </w:tbl>
    <w:p w14:paraId="65EDA8EC">
      <w:pPr>
        <w:spacing w:line="360" w:lineRule="auto"/>
        <w:rPr>
          <w:rFonts w:hint="eastAsia" w:ascii="宋体" w:hAnsi="宋体" w:eastAsia="宋体"/>
          <w:b/>
          <w:bCs/>
          <w:sz w:val="21"/>
          <w:szCs w:val="21"/>
          <w:lang w:eastAsia="zh-CN"/>
        </w:rPr>
      </w:pPr>
    </w:p>
    <w:p w14:paraId="584D3282">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94C958E">
      <w:pPr>
        <w:tabs>
          <w:tab w:val="left" w:pos="630"/>
        </w:tabs>
        <w:spacing w:line="360" w:lineRule="auto"/>
        <w:ind w:firstLine="4800" w:firstLineChars="2000"/>
        <w:jc w:val="center"/>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894DA7D">
      <w:pPr>
        <w:spacing w:line="360" w:lineRule="auto"/>
        <w:rPr>
          <w:rFonts w:hint="eastAsia" w:ascii="宋体" w:hAnsi="宋体" w:eastAsia="宋体"/>
          <w:b/>
          <w:bCs/>
          <w:sz w:val="21"/>
          <w:szCs w:val="21"/>
          <w:lang w:eastAsia="zh-CN"/>
        </w:rPr>
      </w:pPr>
      <w:r>
        <w:rPr>
          <w:rFonts w:hint="eastAsia" w:ascii="宋体" w:hAnsi="宋体" w:eastAsia="宋体"/>
          <w:b/>
          <w:bCs/>
          <w:sz w:val="21"/>
          <w:szCs w:val="21"/>
          <w:lang w:eastAsia="zh-CN"/>
        </w:rPr>
        <w:t>注：</w:t>
      </w:r>
    </w:p>
    <w:p w14:paraId="13FDC1EC">
      <w:pPr>
        <w:spacing w:line="36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1.表5-1</w:t>
      </w:r>
      <w:r>
        <w:rPr>
          <w:rFonts w:hint="eastAsia" w:ascii="宋体" w:hAnsi="宋体" w:eastAsia="宋体"/>
          <w:sz w:val="21"/>
          <w:szCs w:val="21"/>
        </w:rPr>
        <w:t>中须明确列出所投产品的货物名称、品牌、型号规格、原产地及生产厂商，否则可能导致</w:t>
      </w:r>
      <w:r>
        <w:rPr>
          <w:rFonts w:hint="eastAsia" w:ascii="宋体" w:hAnsi="宋体" w:eastAsia="宋体"/>
          <w:b/>
          <w:bCs/>
          <w:sz w:val="21"/>
          <w:szCs w:val="21"/>
        </w:rPr>
        <w:t>投标无效</w:t>
      </w:r>
      <w:r>
        <w:rPr>
          <w:rFonts w:hint="eastAsia" w:ascii="宋体" w:hAnsi="宋体" w:eastAsia="宋体"/>
          <w:b/>
          <w:bCs/>
          <w:sz w:val="21"/>
          <w:szCs w:val="21"/>
          <w:lang w:eastAsia="zh-CN"/>
        </w:rPr>
        <w:t>。</w:t>
      </w:r>
    </w:p>
    <w:p w14:paraId="194FF972">
      <w:pPr>
        <w:spacing w:line="360" w:lineRule="auto"/>
        <w:rPr>
          <w:rFonts w:hint="eastAsia" w:ascii="宋体" w:hAnsi="宋体" w:eastAsia="宋体"/>
          <w:sz w:val="21"/>
          <w:szCs w:val="21"/>
        </w:rPr>
      </w:pPr>
      <w:r>
        <w:rPr>
          <w:rFonts w:hint="eastAsia" w:ascii="宋体" w:hAnsi="宋体" w:eastAsia="宋体"/>
          <w:sz w:val="21"/>
          <w:szCs w:val="21"/>
          <w:lang w:val="en-US" w:eastAsia="zh-CN"/>
        </w:rPr>
        <w:t>2.上述报价为投标人完成本项目内容的全部费用（总报价为表5-1和表5-2合计金额之和），</w:t>
      </w:r>
      <w:r>
        <w:rPr>
          <w:rFonts w:hint="eastAsia" w:ascii="宋体" w:hAnsi="宋体" w:eastAsia="宋体"/>
          <w:sz w:val="21"/>
          <w:szCs w:val="21"/>
        </w:rPr>
        <w:t>如有漏项或缺项，</w:t>
      </w:r>
      <w:r>
        <w:rPr>
          <w:rFonts w:hint="eastAsia" w:ascii="宋体" w:hAnsi="宋体" w:eastAsia="宋体"/>
          <w:sz w:val="21"/>
          <w:szCs w:val="21"/>
          <w:lang w:val="en-US" w:eastAsia="zh-CN"/>
        </w:rPr>
        <w:t>自行</w:t>
      </w:r>
      <w:r>
        <w:rPr>
          <w:rFonts w:hint="eastAsia" w:ascii="宋体" w:hAnsi="宋体" w:eastAsia="宋体"/>
          <w:sz w:val="21"/>
          <w:szCs w:val="21"/>
        </w:rPr>
        <w:t>承担全部责任。</w:t>
      </w:r>
    </w:p>
    <w:p w14:paraId="58E7092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A5867F4">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66" w:name="_Toc11940"/>
      <w:bookmarkStart w:id="67" w:name="_Toc20329"/>
      <w:r>
        <w:rPr>
          <w:rFonts w:hint="eastAsia" w:asciiTheme="minorEastAsia" w:hAnsiTheme="minorEastAsia" w:eastAsiaTheme="minorEastAsia"/>
          <w:b/>
          <w:color w:val="auto"/>
          <w:sz w:val="24"/>
          <w:highlight w:val="none"/>
        </w:rPr>
        <w:t>六、投标响应表</w:t>
      </w:r>
      <w:bookmarkEnd w:id="66"/>
      <w:bookmarkEnd w:id="67"/>
    </w:p>
    <w:p w14:paraId="46A9553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102"/>
        <w:gridCol w:w="2739"/>
        <w:gridCol w:w="2823"/>
        <w:gridCol w:w="888"/>
      </w:tblGrid>
      <w:tr w14:paraId="697E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93" w:type="dxa"/>
            <w:vAlign w:val="center"/>
          </w:tcPr>
          <w:p w14:paraId="48A66676">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2102" w:type="dxa"/>
            <w:vAlign w:val="center"/>
          </w:tcPr>
          <w:p w14:paraId="06154390">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739" w:type="dxa"/>
            <w:vAlign w:val="center"/>
          </w:tcPr>
          <w:p w14:paraId="66BF77FC">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2823" w:type="dxa"/>
            <w:vAlign w:val="center"/>
          </w:tcPr>
          <w:p w14:paraId="01C30E64">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888" w:type="dxa"/>
            <w:vAlign w:val="center"/>
          </w:tcPr>
          <w:p w14:paraId="5191C3C8">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029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14:paraId="51D87C40">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2102" w:type="dxa"/>
            <w:vAlign w:val="center"/>
          </w:tcPr>
          <w:p w14:paraId="1EB1B9FD">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2739" w:type="dxa"/>
            <w:vAlign w:val="center"/>
          </w:tcPr>
          <w:p w14:paraId="1D841D90">
            <w:pPr>
              <w:jc w:val="center"/>
              <w:rPr>
                <w:rFonts w:asciiTheme="minorEastAsia" w:hAnsiTheme="minorEastAsia" w:eastAsiaTheme="minorEastAsia"/>
                <w:color w:val="auto"/>
                <w:sz w:val="24"/>
                <w:highlight w:val="none"/>
              </w:rPr>
            </w:pPr>
          </w:p>
        </w:tc>
        <w:tc>
          <w:tcPr>
            <w:tcW w:w="2823" w:type="dxa"/>
            <w:vAlign w:val="center"/>
          </w:tcPr>
          <w:p w14:paraId="487F57CC">
            <w:pPr>
              <w:jc w:val="center"/>
              <w:rPr>
                <w:rFonts w:asciiTheme="minorEastAsia" w:hAnsiTheme="minorEastAsia" w:eastAsiaTheme="minorEastAsia"/>
                <w:color w:val="auto"/>
                <w:sz w:val="24"/>
                <w:highlight w:val="none"/>
              </w:rPr>
            </w:pPr>
          </w:p>
        </w:tc>
        <w:tc>
          <w:tcPr>
            <w:tcW w:w="888" w:type="dxa"/>
            <w:vAlign w:val="center"/>
          </w:tcPr>
          <w:p w14:paraId="2610A397">
            <w:pPr>
              <w:jc w:val="center"/>
              <w:rPr>
                <w:rFonts w:asciiTheme="minorEastAsia" w:hAnsiTheme="minorEastAsia" w:eastAsiaTheme="minorEastAsia"/>
                <w:color w:val="auto"/>
                <w:sz w:val="24"/>
                <w:highlight w:val="none"/>
              </w:rPr>
            </w:pPr>
          </w:p>
        </w:tc>
      </w:tr>
      <w:tr w14:paraId="0B52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14:paraId="067C861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102" w:type="dxa"/>
            <w:vAlign w:val="center"/>
          </w:tcPr>
          <w:p w14:paraId="70458A23">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2739" w:type="dxa"/>
            <w:vAlign w:val="center"/>
          </w:tcPr>
          <w:p w14:paraId="67835F19">
            <w:pPr>
              <w:jc w:val="center"/>
              <w:rPr>
                <w:rFonts w:asciiTheme="minorEastAsia" w:hAnsiTheme="minorEastAsia" w:eastAsiaTheme="minorEastAsia"/>
                <w:color w:val="auto"/>
                <w:sz w:val="24"/>
                <w:highlight w:val="none"/>
              </w:rPr>
            </w:pPr>
          </w:p>
        </w:tc>
        <w:tc>
          <w:tcPr>
            <w:tcW w:w="2823" w:type="dxa"/>
            <w:vAlign w:val="center"/>
          </w:tcPr>
          <w:p w14:paraId="58CDE09A">
            <w:pPr>
              <w:jc w:val="center"/>
              <w:rPr>
                <w:rFonts w:asciiTheme="minorEastAsia" w:hAnsiTheme="minorEastAsia" w:eastAsiaTheme="minorEastAsia"/>
                <w:color w:val="auto"/>
                <w:sz w:val="24"/>
                <w:highlight w:val="none"/>
              </w:rPr>
            </w:pPr>
          </w:p>
        </w:tc>
        <w:tc>
          <w:tcPr>
            <w:tcW w:w="888" w:type="dxa"/>
            <w:vAlign w:val="center"/>
          </w:tcPr>
          <w:p w14:paraId="64DF1D2D">
            <w:pPr>
              <w:jc w:val="center"/>
              <w:rPr>
                <w:rFonts w:asciiTheme="minorEastAsia" w:hAnsiTheme="minorEastAsia" w:eastAsiaTheme="minorEastAsia"/>
                <w:color w:val="auto"/>
                <w:sz w:val="24"/>
                <w:highlight w:val="none"/>
              </w:rPr>
            </w:pPr>
          </w:p>
        </w:tc>
      </w:tr>
      <w:tr w14:paraId="7036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14:paraId="7457191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102" w:type="dxa"/>
            <w:vAlign w:val="center"/>
          </w:tcPr>
          <w:p w14:paraId="36E36809">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2739" w:type="dxa"/>
            <w:vAlign w:val="center"/>
          </w:tcPr>
          <w:p w14:paraId="6F6E6AB2">
            <w:pPr>
              <w:jc w:val="center"/>
              <w:rPr>
                <w:rFonts w:asciiTheme="minorEastAsia" w:hAnsiTheme="minorEastAsia" w:eastAsiaTheme="minorEastAsia"/>
                <w:color w:val="auto"/>
                <w:sz w:val="24"/>
                <w:highlight w:val="none"/>
              </w:rPr>
            </w:pPr>
          </w:p>
        </w:tc>
        <w:tc>
          <w:tcPr>
            <w:tcW w:w="2823" w:type="dxa"/>
            <w:vAlign w:val="center"/>
          </w:tcPr>
          <w:p w14:paraId="4AE61329">
            <w:pPr>
              <w:pStyle w:val="39"/>
              <w:jc w:val="center"/>
              <w:rPr>
                <w:rFonts w:asciiTheme="minorEastAsia" w:hAnsiTheme="minorEastAsia" w:eastAsiaTheme="minorEastAsia"/>
                <w:color w:val="auto"/>
                <w:highlight w:val="none"/>
              </w:rPr>
            </w:pPr>
          </w:p>
        </w:tc>
        <w:tc>
          <w:tcPr>
            <w:tcW w:w="888" w:type="dxa"/>
            <w:vAlign w:val="center"/>
          </w:tcPr>
          <w:p w14:paraId="7EA17EC9">
            <w:pPr>
              <w:jc w:val="center"/>
              <w:rPr>
                <w:rFonts w:asciiTheme="minorEastAsia" w:hAnsiTheme="minorEastAsia" w:eastAsiaTheme="minorEastAsia"/>
                <w:color w:val="auto"/>
                <w:sz w:val="24"/>
                <w:highlight w:val="none"/>
              </w:rPr>
            </w:pPr>
          </w:p>
        </w:tc>
      </w:tr>
      <w:tr w14:paraId="3B8A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14:paraId="47E4131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2102" w:type="dxa"/>
            <w:vAlign w:val="center"/>
          </w:tcPr>
          <w:p w14:paraId="7E9C8744">
            <w:pPr>
              <w:jc w:val="center"/>
              <w:rPr>
                <w:rFonts w:ascii="宋体" w:hAnsi="宋体" w:eastAsia="宋体"/>
                <w:color w:val="auto"/>
                <w:sz w:val="24"/>
                <w:highlight w:val="none"/>
              </w:rPr>
            </w:pPr>
            <w:r>
              <w:rPr>
                <w:rFonts w:hint="eastAsia" w:ascii="宋体" w:hAnsi="宋体" w:eastAsia="宋体"/>
                <w:b w:val="0"/>
                <w:sz w:val="24"/>
                <w:lang w:val="en-US" w:eastAsia="zh-CN"/>
              </w:rPr>
              <w:t>质量保证</w:t>
            </w:r>
            <w:r>
              <w:rPr>
                <w:rFonts w:hint="eastAsia" w:ascii="宋体" w:hAnsi="宋体" w:eastAsia="宋体"/>
                <w:b w:val="0"/>
                <w:sz w:val="24"/>
              </w:rPr>
              <w:t>期</w:t>
            </w:r>
          </w:p>
        </w:tc>
        <w:tc>
          <w:tcPr>
            <w:tcW w:w="2739" w:type="dxa"/>
            <w:vAlign w:val="center"/>
          </w:tcPr>
          <w:p w14:paraId="00EE25DD">
            <w:pPr>
              <w:jc w:val="center"/>
              <w:rPr>
                <w:rFonts w:asciiTheme="minorEastAsia" w:hAnsiTheme="minorEastAsia" w:eastAsiaTheme="minorEastAsia"/>
                <w:color w:val="auto"/>
                <w:sz w:val="24"/>
                <w:highlight w:val="none"/>
              </w:rPr>
            </w:pPr>
          </w:p>
        </w:tc>
        <w:tc>
          <w:tcPr>
            <w:tcW w:w="2823" w:type="dxa"/>
            <w:vAlign w:val="center"/>
          </w:tcPr>
          <w:p w14:paraId="1243BBA5">
            <w:pPr>
              <w:jc w:val="center"/>
              <w:rPr>
                <w:rFonts w:asciiTheme="minorEastAsia" w:hAnsiTheme="minorEastAsia" w:eastAsiaTheme="minorEastAsia"/>
                <w:color w:val="auto"/>
                <w:sz w:val="24"/>
                <w:highlight w:val="none"/>
              </w:rPr>
            </w:pPr>
          </w:p>
        </w:tc>
        <w:tc>
          <w:tcPr>
            <w:tcW w:w="888" w:type="dxa"/>
            <w:vAlign w:val="center"/>
          </w:tcPr>
          <w:p w14:paraId="4E1EF723">
            <w:pPr>
              <w:jc w:val="center"/>
              <w:rPr>
                <w:rFonts w:asciiTheme="minorEastAsia" w:hAnsiTheme="minorEastAsia" w:eastAsiaTheme="minorEastAsia"/>
                <w:color w:val="auto"/>
                <w:sz w:val="24"/>
                <w:highlight w:val="none"/>
              </w:rPr>
            </w:pPr>
          </w:p>
        </w:tc>
      </w:tr>
      <w:tr w14:paraId="2956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14:paraId="55B1A6B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102" w:type="dxa"/>
            <w:vAlign w:val="center"/>
          </w:tcPr>
          <w:p w14:paraId="7CC5EC38">
            <w:pPr>
              <w:jc w:val="center"/>
              <w:rPr>
                <w:rFonts w:ascii="宋体" w:hAnsi="宋体" w:eastAsia="宋体"/>
                <w:color w:val="auto"/>
                <w:sz w:val="24"/>
                <w:highlight w:val="none"/>
              </w:rPr>
            </w:pPr>
          </w:p>
        </w:tc>
        <w:tc>
          <w:tcPr>
            <w:tcW w:w="2739" w:type="dxa"/>
            <w:vAlign w:val="center"/>
          </w:tcPr>
          <w:p w14:paraId="08D1A7A6">
            <w:pPr>
              <w:jc w:val="center"/>
              <w:rPr>
                <w:rFonts w:asciiTheme="minorEastAsia" w:hAnsiTheme="minorEastAsia" w:eastAsiaTheme="minorEastAsia"/>
                <w:color w:val="auto"/>
                <w:sz w:val="24"/>
                <w:highlight w:val="none"/>
              </w:rPr>
            </w:pPr>
          </w:p>
        </w:tc>
        <w:tc>
          <w:tcPr>
            <w:tcW w:w="2823" w:type="dxa"/>
            <w:vAlign w:val="center"/>
          </w:tcPr>
          <w:p w14:paraId="2DE58927">
            <w:pPr>
              <w:jc w:val="center"/>
              <w:rPr>
                <w:rFonts w:asciiTheme="minorEastAsia" w:hAnsiTheme="minorEastAsia" w:eastAsiaTheme="minorEastAsia"/>
                <w:color w:val="auto"/>
                <w:sz w:val="24"/>
                <w:highlight w:val="none"/>
              </w:rPr>
            </w:pPr>
          </w:p>
        </w:tc>
        <w:tc>
          <w:tcPr>
            <w:tcW w:w="888" w:type="dxa"/>
            <w:vAlign w:val="center"/>
          </w:tcPr>
          <w:p w14:paraId="6F5DF47B">
            <w:pPr>
              <w:jc w:val="center"/>
              <w:rPr>
                <w:rFonts w:asciiTheme="minorEastAsia" w:hAnsiTheme="minorEastAsia" w:eastAsiaTheme="minorEastAsia"/>
                <w:color w:val="auto"/>
                <w:sz w:val="24"/>
                <w:highlight w:val="none"/>
              </w:rPr>
            </w:pPr>
          </w:p>
        </w:tc>
      </w:tr>
    </w:tbl>
    <w:p w14:paraId="092DE24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711"/>
        <w:gridCol w:w="3141"/>
        <w:gridCol w:w="2722"/>
        <w:gridCol w:w="938"/>
      </w:tblGrid>
      <w:tr w14:paraId="51CF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833" w:type="dxa"/>
            <w:vAlign w:val="center"/>
          </w:tcPr>
          <w:p w14:paraId="45FC29C8">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711" w:type="dxa"/>
            <w:vAlign w:val="center"/>
          </w:tcPr>
          <w:p w14:paraId="43AEC6B8">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3141" w:type="dxa"/>
            <w:vAlign w:val="center"/>
          </w:tcPr>
          <w:p w14:paraId="26BED194">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2722" w:type="dxa"/>
            <w:vAlign w:val="center"/>
          </w:tcPr>
          <w:p w14:paraId="6F7CBAD6">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938" w:type="dxa"/>
            <w:vAlign w:val="center"/>
          </w:tcPr>
          <w:p w14:paraId="33E20F64">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1A5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3" w:type="dxa"/>
            <w:vAlign w:val="center"/>
          </w:tcPr>
          <w:p w14:paraId="2605935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711" w:type="dxa"/>
            <w:vAlign w:val="center"/>
          </w:tcPr>
          <w:p w14:paraId="19188C35">
            <w:pPr>
              <w:jc w:val="center"/>
              <w:rPr>
                <w:rFonts w:asciiTheme="minorEastAsia" w:hAnsiTheme="minorEastAsia" w:eastAsiaTheme="minorEastAsia"/>
                <w:color w:val="auto"/>
                <w:sz w:val="24"/>
                <w:highlight w:val="none"/>
              </w:rPr>
            </w:pPr>
          </w:p>
        </w:tc>
        <w:tc>
          <w:tcPr>
            <w:tcW w:w="3141" w:type="dxa"/>
            <w:vAlign w:val="center"/>
          </w:tcPr>
          <w:p w14:paraId="2F16A10E">
            <w:pPr>
              <w:jc w:val="center"/>
              <w:rPr>
                <w:rFonts w:asciiTheme="minorEastAsia" w:hAnsiTheme="minorEastAsia" w:eastAsiaTheme="minorEastAsia"/>
                <w:color w:val="auto"/>
                <w:sz w:val="24"/>
                <w:highlight w:val="none"/>
              </w:rPr>
            </w:pPr>
          </w:p>
        </w:tc>
        <w:tc>
          <w:tcPr>
            <w:tcW w:w="2722" w:type="dxa"/>
            <w:vAlign w:val="center"/>
          </w:tcPr>
          <w:p w14:paraId="396D8702">
            <w:pPr>
              <w:jc w:val="center"/>
              <w:rPr>
                <w:rFonts w:asciiTheme="minorEastAsia" w:hAnsiTheme="minorEastAsia" w:eastAsiaTheme="minorEastAsia"/>
                <w:color w:val="auto"/>
                <w:sz w:val="24"/>
                <w:highlight w:val="none"/>
              </w:rPr>
            </w:pPr>
          </w:p>
        </w:tc>
        <w:tc>
          <w:tcPr>
            <w:tcW w:w="938" w:type="dxa"/>
            <w:vAlign w:val="center"/>
          </w:tcPr>
          <w:p w14:paraId="69A69A29">
            <w:pPr>
              <w:jc w:val="center"/>
              <w:rPr>
                <w:rFonts w:asciiTheme="minorEastAsia" w:hAnsiTheme="minorEastAsia" w:eastAsiaTheme="minorEastAsia"/>
                <w:color w:val="auto"/>
                <w:sz w:val="24"/>
                <w:highlight w:val="none"/>
              </w:rPr>
            </w:pPr>
          </w:p>
        </w:tc>
      </w:tr>
      <w:tr w14:paraId="2CEA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3" w:type="dxa"/>
            <w:vAlign w:val="center"/>
          </w:tcPr>
          <w:p w14:paraId="3873AA7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711" w:type="dxa"/>
            <w:vAlign w:val="center"/>
          </w:tcPr>
          <w:p w14:paraId="03EB5606">
            <w:pPr>
              <w:jc w:val="center"/>
              <w:rPr>
                <w:rFonts w:asciiTheme="minorEastAsia" w:hAnsiTheme="minorEastAsia" w:eastAsiaTheme="minorEastAsia"/>
                <w:color w:val="auto"/>
                <w:sz w:val="24"/>
                <w:highlight w:val="none"/>
              </w:rPr>
            </w:pPr>
          </w:p>
        </w:tc>
        <w:tc>
          <w:tcPr>
            <w:tcW w:w="3141" w:type="dxa"/>
            <w:vAlign w:val="center"/>
          </w:tcPr>
          <w:p w14:paraId="09250206">
            <w:pPr>
              <w:jc w:val="center"/>
              <w:rPr>
                <w:rFonts w:asciiTheme="minorEastAsia" w:hAnsiTheme="minorEastAsia" w:eastAsiaTheme="minorEastAsia"/>
                <w:color w:val="auto"/>
                <w:sz w:val="24"/>
                <w:highlight w:val="none"/>
              </w:rPr>
            </w:pPr>
          </w:p>
        </w:tc>
        <w:tc>
          <w:tcPr>
            <w:tcW w:w="2722" w:type="dxa"/>
            <w:vAlign w:val="center"/>
          </w:tcPr>
          <w:p w14:paraId="6FB41C64">
            <w:pPr>
              <w:jc w:val="center"/>
              <w:rPr>
                <w:rFonts w:asciiTheme="minorEastAsia" w:hAnsiTheme="minorEastAsia" w:eastAsiaTheme="minorEastAsia"/>
                <w:color w:val="auto"/>
                <w:sz w:val="24"/>
                <w:highlight w:val="none"/>
              </w:rPr>
            </w:pPr>
          </w:p>
        </w:tc>
        <w:tc>
          <w:tcPr>
            <w:tcW w:w="938" w:type="dxa"/>
            <w:vAlign w:val="center"/>
          </w:tcPr>
          <w:p w14:paraId="126A3432">
            <w:pPr>
              <w:jc w:val="center"/>
              <w:rPr>
                <w:rFonts w:asciiTheme="minorEastAsia" w:hAnsiTheme="minorEastAsia" w:eastAsiaTheme="minorEastAsia"/>
                <w:color w:val="auto"/>
                <w:sz w:val="24"/>
                <w:highlight w:val="none"/>
              </w:rPr>
            </w:pPr>
          </w:p>
        </w:tc>
      </w:tr>
      <w:tr w14:paraId="089A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3" w:type="dxa"/>
            <w:vAlign w:val="center"/>
          </w:tcPr>
          <w:p w14:paraId="31B8E80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711" w:type="dxa"/>
            <w:vAlign w:val="center"/>
          </w:tcPr>
          <w:p w14:paraId="0476BED6">
            <w:pPr>
              <w:jc w:val="center"/>
              <w:rPr>
                <w:rFonts w:asciiTheme="minorEastAsia" w:hAnsiTheme="minorEastAsia" w:eastAsiaTheme="minorEastAsia"/>
                <w:color w:val="auto"/>
                <w:sz w:val="24"/>
                <w:highlight w:val="none"/>
              </w:rPr>
            </w:pPr>
          </w:p>
        </w:tc>
        <w:tc>
          <w:tcPr>
            <w:tcW w:w="3141" w:type="dxa"/>
            <w:vAlign w:val="center"/>
          </w:tcPr>
          <w:p w14:paraId="36379FE1">
            <w:pPr>
              <w:jc w:val="center"/>
              <w:rPr>
                <w:rFonts w:asciiTheme="minorEastAsia" w:hAnsiTheme="minorEastAsia" w:eastAsiaTheme="minorEastAsia"/>
                <w:color w:val="auto"/>
                <w:sz w:val="24"/>
                <w:highlight w:val="none"/>
              </w:rPr>
            </w:pPr>
          </w:p>
        </w:tc>
        <w:tc>
          <w:tcPr>
            <w:tcW w:w="2722" w:type="dxa"/>
            <w:vAlign w:val="center"/>
          </w:tcPr>
          <w:p w14:paraId="46426C74">
            <w:pPr>
              <w:pStyle w:val="39"/>
              <w:jc w:val="center"/>
              <w:rPr>
                <w:rFonts w:asciiTheme="minorEastAsia" w:hAnsiTheme="minorEastAsia" w:eastAsiaTheme="minorEastAsia"/>
                <w:color w:val="auto"/>
                <w:highlight w:val="none"/>
              </w:rPr>
            </w:pPr>
          </w:p>
        </w:tc>
        <w:tc>
          <w:tcPr>
            <w:tcW w:w="938" w:type="dxa"/>
            <w:vAlign w:val="center"/>
          </w:tcPr>
          <w:p w14:paraId="7FBF05D8">
            <w:pPr>
              <w:jc w:val="center"/>
              <w:rPr>
                <w:rFonts w:asciiTheme="minorEastAsia" w:hAnsiTheme="minorEastAsia" w:eastAsiaTheme="minorEastAsia"/>
                <w:color w:val="auto"/>
                <w:sz w:val="24"/>
                <w:highlight w:val="none"/>
              </w:rPr>
            </w:pPr>
          </w:p>
        </w:tc>
      </w:tr>
      <w:tr w14:paraId="4816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3" w:type="dxa"/>
            <w:vAlign w:val="center"/>
          </w:tcPr>
          <w:p w14:paraId="1C582E9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711" w:type="dxa"/>
            <w:vAlign w:val="center"/>
          </w:tcPr>
          <w:p w14:paraId="6293CFC7">
            <w:pPr>
              <w:jc w:val="center"/>
              <w:rPr>
                <w:rFonts w:asciiTheme="minorEastAsia" w:hAnsiTheme="minorEastAsia" w:eastAsiaTheme="minorEastAsia"/>
                <w:color w:val="auto"/>
                <w:sz w:val="24"/>
                <w:highlight w:val="none"/>
              </w:rPr>
            </w:pPr>
          </w:p>
        </w:tc>
        <w:tc>
          <w:tcPr>
            <w:tcW w:w="3141" w:type="dxa"/>
            <w:vAlign w:val="center"/>
          </w:tcPr>
          <w:p w14:paraId="620AA639">
            <w:pPr>
              <w:jc w:val="center"/>
              <w:rPr>
                <w:rFonts w:asciiTheme="minorEastAsia" w:hAnsiTheme="minorEastAsia" w:eastAsiaTheme="minorEastAsia"/>
                <w:color w:val="auto"/>
                <w:sz w:val="24"/>
                <w:highlight w:val="none"/>
              </w:rPr>
            </w:pPr>
          </w:p>
        </w:tc>
        <w:tc>
          <w:tcPr>
            <w:tcW w:w="2722" w:type="dxa"/>
            <w:vAlign w:val="center"/>
          </w:tcPr>
          <w:p w14:paraId="7ADB1D26">
            <w:pPr>
              <w:pStyle w:val="39"/>
              <w:jc w:val="center"/>
              <w:rPr>
                <w:rFonts w:asciiTheme="minorEastAsia" w:hAnsiTheme="minorEastAsia" w:eastAsiaTheme="minorEastAsia"/>
                <w:color w:val="auto"/>
                <w:highlight w:val="none"/>
              </w:rPr>
            </w:pPr>
          </w:p>
        </w:tc>
        <w:tc>
          <w:tcPr>
            <w:tcW w:w="938" w:type="dxa"/>
            <w:vAlign w:val="center"/>
          </w:tcPr>
          <w:p w14:paraId="62C1A851">
            <w:pPr>
              <w:jc w:val="center"/>
              <w:rPr>
                <w:rFonts w:asciiTheme="minorEastAsia" w:hAnsiTheme="minorEastAsia" w:eastAsiaTheme="minorEastAsia"/>
                <w:color w:val="auto"/>
                <w:sz w:val="24"/>
                <w:highlight w:val="none"/>
              </w:rPr>
            </w:pPr>
          </w:p>
        </w:tc>
      </w:tr>
      <w:tr w14:paraId="1E63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3" w:type="dxa"/>
            <w:vAlign w:val="center"/>
          </w:tcPr>
          <w:p w14:paraId="25BA310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711" w:type="dxa"/>
            <w:vAlign w:val="center"/>
          </w:tcPr>
          <w:p w14:paraId="428E5FCE">
            <w:pPr>
              <w:jc w:val="center"/>
              <w:rPr>
                <w:rFonts w:asciiTheme="minorEastAsia" w:hAnsiTheme="minorEastAsia" w:eastAsiaTheme="minorEastAsia"/>
                <w:color w:val="auto"/>
                <w:sz w:val="24"/>
                <w:highlight w:val="none"/>
              </w:rPr>
            </w:pPr>
          </w:p>
        </w:tc>
        <w:tc>
          <w:tcPr>
            <w:tcW w:w="3141" w:type="dxa"/>
            <w:vAlign w:val="center"/>
          </w:tcPr>
          <w:p w14:paraId="5850F08F">
            <w:pPr>
              <w:jc w:val="center"/>
              <w:rPr>
                <w:rFonts w:asciiTheme="minorEastAsia" w:hAnsiTheme="minorEastAsia" w:eastAsiaTheme="minorEastAsia"/>
                <w:color w:val="auto"/>
                <w:sz w:val="24"/>
                <w:highlight w:val="none"/>
              </w:rPr>
            </w:pPr>
          </w:p>
        </w:tc>
        <w:tc>
          <w:tcPr>
            <w:tcW w:w="2722" w:type="dxa"/>
            <w:vAlign w:val="center"/>
          </w:tcPr>
          <w:p w14:paraId="30207F5F">
            <w:pPr>
              <w:jc w:val="center"/>
              <w:rPr>
                <w:rFonts w:asciiTheme="minorEastAsia" w:hAnsiTheme="minorEastAsia" w:eastAsiaTheme="minorEastAsia"/>
                <w:color w:val="auto"/>
                <w:sz w:val="24"/>
                <w:highlight w:val="none"/>
              </w:rPr>
            </w:pPr>
          </w:p>
        </w:tc>
        <w:tc>
          <w:tcPr>
            <w:tcW w:w="938" w:type="dxa"/>
            <w:vAlign w:val="center"/>
          </w:tcPr>
          <w:p w14:paraId="11A6A9A0">
            <w:pPr>
              <w:jc w:val="center"/>
              <w:rPr>
                <w:rFonts w:asciiTheme="minorEastAsia" w:hAnsiTheme="minorEastAsia" w:eastAsiaTheme="minorEastAsia"/>
                <w:color w:val="auto"/>
                <w:sz w:val="24"/>
                <w:highlight w:val="none"/>
              </w:rPr>
            </w:pPr>
          </w:p>
        </w:tc>
      </w:tr>
    </w:tbl>
    <w:p w14:paraId="332A342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50E3E1D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75D310F">
      <w:pPr>
        <w:pStyle w:val="12"/>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1D9A3A74">
      <w:pPr>
        <w:spacing w:line="360" w:lineRule="auto"/>
        <w:jc w:val="center"/>
        <w:outlineLvl w:val="1"/>
        <w:rPr>
          <w:rFonts w:hint="eastAsia" w:asciiTheme="minorEastAsia" w:hAnsiTheme="minorEastAsia" w:eastAsiaTheme="minorEastAsia"/>
          <w:b/>
          <w:color w:val="auto"/>
          <w:sz w:val="24"/>
          <w:highlight w:val="none"/>
        </w:rPr>
      </w:pPr>
      <w:bookmarkStart w:id="68" w:name="_Toc11594"/>
      <w:bookmarkStart w:id="69" w:name="_Toc31000"/>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、联合协议</w:t>
      </w:r>
      <w:bookmarkEnd w:id="68"/>
      <w:bookmarkEnd w:id="69"/>
    </w:p>
    <w:p w14:paraId="200A1EE0">
      <w:pPr>
        <w:pStyle w:val="19"/>
        <w:spacing w:line="360" w:lineRule="auto"/>
        <w:rPr>
          <w:rFonts w:asciiTheme="minorEastAsia" w:hAnsiTheme="minorEastAsia" w:eastAsiaTheme="minorEastAsia"/>
          <w:color w:val="auto"/>
          <w:sz w:val="24"/>
          <w:highlight w:val="none"/>
        </w:rPr>
      </w:pPr>
      <w:r>
        <w:rPr>
          <w:rFonts w:hint="eastAsia" w:ascii="宋体" w:hAnsi="宋体" w:eastAsia="宋体"/>
          <w:b w:val="0"/>
          <w:i/>
          <w:color w:val="FF0000"/>
          <w:sz w:val="24"/>
          <w:highlight w:val="none"/>
        </w:rPr>
        <w:t>（不允许联合体投标或未组成联合体投标，不需此件</w:t>
      </w:r>
      <w:r>
        <w:rPr>
          <w:rFonts w:hint="eastAsia" w:ascii="宋体" w:hAnsi="宋体" w:eastAsia="宋体"/>
          <w:b w:val="0"/>
          <w:i/>
          <w:color w:val="FF0000"/>
          <w:sz w:val="24"/>
          <w:highlight w:val="none"/>
          <w:lang w:eastAsia="zh-CN"/>
        </w:rPr>
        <w:t>，</w:t>
      </w:r>
      <w:r>
        <w:rPr>
          <w:rFonts w:hint="eastAsia" w:ascii="宋体" w:hAnsi="宋体" w:eastAsia="宋体" w:cs="@仿宋_GB2312"/>
          <w:b w:val="0"/>
          <w:bCs w:val="0"/>
          <w:i/>
          <w:iCs/>
          <w:color w:val="FF0000"/>
          <w:kern w:val="2"/>
          <w:sz w:val="24"/>
          <w:szCs w:val="18"/>
          <w:highlight w:val="none"/>
          <w:lang w:val="en-US" w:eastAsia="zh-CN" w:bidi="ar-SA"/>
        </w:rPr>
        <w:t>请删去“联合协议”</w:t>
      </w:r>
      <w:r>
        <w:rPr>
          <w:rFonts w:hint="eastAsia" w:ascii="宋体" w:hAnsi="宋体" w:eastAsia="宋体"/>
          <w:b w:val="0"/>
          <w:i/>
          <w:color w:val="FF0000"/>
          <w:sz w:val="24"/>
          <w:highlight w:val="none"/>
        </w:rPr>
        <w:t>；允许联合体投标且投标人为联合体投标的，请将此件制成扫描件上传</w:t>
      </w:r>
      <w:r>
        <w:rPr>
          <w:rFonts w:hint="eastAsia" w:ascii="宋体" w:hAnsi="宋体" w:eastAsia="宋体"/>
          <w:b w:val="0"/>
          <w:i/>
          <w:color w:val="FF0000"/>
          <w:sz w:val="24"/>
          <w:highlight w:val="none"/>
          <w:lang w:eastAsia="zh-CN"/>
        </w:rPr>
        <w:t>，</w:t>
      </w:r>
      <w:r>
        <w:rPr>
          <w:rFonts w:hint="eastAsia" w:ascii="宋体" w:hAnsi="宋体" w:eastAsia="宋体"/>
          <w:b w:val="0"/>
          <w:i/>
          <w:color w:val="FF0000"/>
          <w:sz w:val="24"/>
          <w:highlight w:val="none"/>
          <w:lang w:val="en-US" w:eastAsia="zh-CN"/>
        </w:rPr>
        <w:t>同时删去本提示内容</w:t>
      </w:r>
      <w:r>
        <w:rPr>
          <w:rFonts w:hint="eastAsia" w:ascii="宋体" w:hAnsi="宋体" w:eastAsia="宋体"/>
          <w:b w:val="0"/>
          <w:i/>
          <w:color w:val="FF0000"/>
          <w:sz w:val="24"/>
          <w:highlight w:val="none"/>
        </w:rPr>
        <w:t>）</w:t>
      </w:r>
    </w:p>
    <w:p w14:paraId="5E15079A">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D23A077">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DA3C2A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5C3BE4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本项目的投标，</w:t>
      </w:r>
      <w:r>
        <w:rPr>
          <w:rFonts w:asciiTheme="minorEastAsia" w:hAnsiTheme="minorEastAsia" w:eastAsiaTheme="minorEastAsia"/>
          <w:color w:val="auto"/>
          <w:sz w:val="24"/>
          <w:highlight w:val="none"/>
        </w:rPr>
        <w:t>现就联合体投标事宜订立如下协议：</w:t>
      </w:r>
    </w:p>
    <w:p w14:paraId="32DA83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3AB358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224DCC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028BA90A">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3C6792E">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2CABB16">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14F602B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4．投标工作和联合体在中标后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2676D31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5．联合体中标后，本联合协议是合同的附件，对联合体各成员单位有合同约束力。</w:t>
      </w:r>
    </w:p>
    <w:p w14:paraId="7759127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6．本协议书自签署之日起生效，联合体未中标或者合同履行完毕后自动失效。</w:t>
      </w:r>
    </w:p>
    <w:p w14:paraId="79B068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338A09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1A9B76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71A01D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13E6CB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5E7A11CE">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37A2746D">
      <w:pPr>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br w:type="page"/>
      </w:r>
    </w:p>
    <w:p w14:paraId="694DEAD9">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70" w:name="_Toc11380"/>
      <w:r>
        <w:rPr>
          <w:rFonts w:hint="eastAsia" w:asciiTheme="minorEastAsia" w:hAnsiTheme="minorEastAsia" w:eastAsiaTheme="minorEastAsia"/>
          <w:b/>
          <w:color w:val="auto"/>
          <w:sz w:val="24"/>
          <w:highlight w:val="none"/>
          <w:lang w:val="en-US" w:eastAsia="zh-CN"/>
        </w:rPr>
        <w:t>八．拟分包情况说明及分包意向协议</w:t>
      </w:r>
      <w:bookmarkEnd w:id="70"/>
    </w:p>
    <w:p w14:paraId="750FA6BD">
      <w:pPr>
        <w:pStyle w:val="2"/>
        <w:jc w:val="center"/>
        <w:rPr>
          <w:rFonts w:hint="eastAsia" w:ascii="宋体" w:hAnsi="宋体" w:eastAsia="宋体" w:cs="@仿宋_GB2312"/>
          <w:b w:val="0"/>
          <w:bCs w:val="0"/>
          <w:i/>
          <w:iCs/>
          <w:color w:val="FF0000"/>
          <w:kern w:val="2"/>
          <w:sz w:val="24"/>
          <w:szCs w:val="18"/>
          <w:highlight w:val="none"/>
          <w:lang w:val="en-US" w:eastAsia="zh-CN" w:bidi="ar-SA"/>
        </w:rPr>
      </w:pPr>
      <w:r>
        <w:rPr>
          <w:rFonts w:hint="eastAsia" w:ascii="宋体" w:hAnsi="宋体" w:eastAsia="宋体" w:cs="@仿宋_GB2312"/>
          <w:b w:val="0"/>
          <w:bCs w:val="0"/>
          <w:i/>
          <w:iCs/>
          <w:color w:val="FF0000"/>
          <w:kern w:val="2"/>
          <w:sz w:val="24"/>
          <w:szCs w:val="18"/>
          <w:highlight w:val="none"/>
          <w:lang w:val="en-US" w:eastAsia="zh-CN" w:bidi="ar-SA"/>
        </w:rPr>
        <w:t>（</w:t>
      </w:r>
      <w:r>
        <w:rPr>
          <w:rFonts w:hint="eastAsia" w:ascii="宋体" w:hAnsi="宋体" w:eastAsia="宋体"/>
          <w:b w:val="0"/>
          <w:i/>
          <w:color w:val="FF0000"/>
          <w:sz w:val="24"/>
          <w:highlight w:val="none"/>
        </w:rPr>
        <w:t>不允许</w:t>
      </w:r>
      <w:r>
        <w:rPr>
          <w:rFonts w:hint="eastAsia" w:ascii="宋体" w:hAnsi="宋体" w:eastAsia="宋体"/>
          <w:b w:val="0"/>
          <w:i/>
          <w:color w:val="FF0000"/>
          <w:sz w:val="24"/>
          <w:highlight w:val="none"/>
          <w:lang w:val="en-US" w:eastAsia="zh-CN"/>
        </w:rPr>
        <w:t>合同分包</w:t>
      </w:r>
      <w:r>
        <w:rPr>
          <w:rFonts w:hint="eastAsia" w:ascii="宋体" w:hAnsi="宋体" w:eastAsia="宋体"/>
          <w:b w:val="0"/>
          <w:i/>
          <w:color w:val="FF0000"/>
          <w:sz w:val="24"/>
          <w:highlight w:val="none"/>
        </w:rPr>
        <w:t>或未</w:t>
      </w:r>
      <w:r>
        <w:rPr>
          <w:rFonts w:hint="eastAsia" w:ascii="宋体" w:hAnsi="宋体" w:eastAsia="宋体"/>
          <w:b w:val="0"/>
          <w:i/>
          <w:color w:val="FF0000"/>
          <w:sz w:val="24"/>
          <w:highlight w:val="none"/>
          <w:lang w:val="en-US" w:eastAsia="zh-CN"/>
        </w:rPr>
        <w:t>采用合同分包的</w:t>
      </w:r>
      <w:r>
        <w:rPr>
          <w:rFonts w:hint="eastAsia" w:ascii="宋体" w:hAnsi="宋体" w:eastAsia="宋体"/>
          <w:b w:val="0"/>
          <w:i/>
          <w:color w:val="FF0000"/>
          <w:sz w:val="24"/>
          <w:highlight w:val="none"/>
        </w:rPr>
        <w:t>，</w:t>
      </w:r>
      <w:r>
        <w:rPr>
          <w:rFonts w:hint="eastAsia" w:ascii="宋体" w:hAnsi="宋体" w:eastAsia="宋体" w:cs="@仿宋_GB2312"/>
          <w:b w:val="0"/>
          <w:bCs w:val="0"/>
          <w:i/>
          <w:iCs/>
          <w:color w:val="FF0000"/>
          <w:kern w:val="2"/>
          <w:sz w:val="24"/>
          <w:szCs w:val="18"/>
          <w:highlight w:val="none"/>
          <w:lang w:val="en-US" w:eastAsia="zh-CN" w:bidi="ar-SA"/>
        </w:rPr>
        <w:t>不需</w:t>
      </w:r>
      <w:r>
        <w:rPr>
          <w:rFonts w:hint="eastAsia" w:ascii="宋体" w:hAnsi="宋体" w:eastAsia="宋体"/>
          <w:b w:val="0"/>
          <w:i/>
          <w:color w:val="FF0000"/>
          <w:sz w:val="24"/>
          <w:highlight w:val="none"/>
          <w:lang w:val="en-US" w:eastAsia="zh-CN"/>
        </w:rPr>
        <w:t>此件，请删去“拟分包情况说明及分包意向协议”</w:t>
      </w:r>
      <w:r>
        <w:rPr>
          <w:rFonts w:hint="eastAsia" w:ascii="宋体" w:hAnsi="宋体" w:eastAsia="宋体"/>
          <w:b w:val="0"/>
          <w:i/>
          <w:color w:val="FF0000"/>
          <w:sz w:val="24"/>
          <w:highlight w:val="none"/>
        </w:rPr>
        <w:t>；</w:t>
      </w:r>
      <w:r>
        <w:rPr>
          <w:rFonts w:hint="eastAsia" w:ascii="宋体" w:hAnsi="宋体" w:eastAsia="宋体"/>
          <w:b w:val="0"/>
          <w:i/>
          <w:color w:val="FF0000"/>
          <w:sz w:val="24"/>
          <w:highlight w:val="none"/>
          <w:lang w:val="en-US" w:eastAsia="zh-CN"/>
        </w:rPr>
        <w:t>允许合同分包且投标人采用合同分包的，请将此件制成扫描件上传，同时删去本提示内容）</w:t>
      </w:r>
    </w:p>
    <w:p w14:paraId="2A2E5452">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137B1F26">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69ACC20A">
      <w:pPr>
        <w:pStyle w:val="2"/>
        <w:spacing w:before="181" w:line="359" w:lineRule="auto"/>
        <w:ind w:left="9" w:right="54" w:firstLine="481"/>
        <w:jc w:val="both"/>
        <w:rPr>
          <w:rFonts w:hint="eastAsia" w:ascii="宋体" w:hAnsi="宋体" w:eastAsia="宋体" w:cs="宋体"/>
          <w:sz w:val="24"/>
          <w:szCs w:val="24"/>
        </w:rPr>
      </w:pPr>
      <w:r>
        <w:rPr>
          <w:rFonts w:hint="eastAsia" w:ascii="宋体" w:hAnsi="宋体" w:eastAsia="宋体" w:cs="宋体"/>
          <w:spacing w:val="-3"/>
          <w:sz w:val="24"/>
          <w:szCs w:val="24"/>
        </w:rPr>
        <w:t>我单位参加</w:t>
      </w:r>
      <w:r>
        <w:rPr>
          <w:rFonts w:hint="eastAsia" w:ascii="宋体" w:hAnsi="宋体" w:eastAsia="宋体" w:cs="宋体"/>
          <w:spacing w:val="-3"/>
          <w:sz w:val="24"/>
          <w:szCs w:val="24"/>
          <w:lang w:val="en-US" w:eastAsia="zh-CN"/>
        </w:rPr>
        <w:t>本项目</w:t>
      </w:r>
      <w:r>
        <w:rPr>
          <w:rFonts w:hint="eastAsia" w:cs="@仿宋_GB2312" w:asciiTheme="minorEastAsia" w:hAnsiTheme="minorEastAsia" w:eastAsiaTheme="minorEastAsia"/>
          <w:color w:val="auto"/>
          <w:kern w:val="2"/>
          <w:sz w:val="24"/>
          <w:szCs w:val="20"/>
          <w:highlight w:val="none"/>
          <w:lang w:val="en-US" w:eastAsia="zh-CN" w:bidi="ar-SA"/>
        </w:rPr>
        <w:t>投标，拟签订分包合同的单位情况如下表所示，我单位承诺一旦在该项目中获得采购合同将按下表所列情况进行分包，同时承诺分包承担主体不再次分包。</w:t>
      </w:r>
    </w:p>
    <w:tbl>
      <w:tblPr>
        <w:tblStyle w:val="57"/>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6E787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60E53E0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序号</w:t>
            </w:r>
          </w:p>
        </w:tc>
        <w:tc>
          <w:tcPr>
            <w:tcW w:w="1286" w:type="dxa"/>
            <w:vAlign w:val="center"/>
          </w:tcPr>
          <w:p w14:paraId="61B6C1B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分包承担主体名称</w:t>
            </w:r>
          </w:p>
        </w:tc>
        <w:tc>
          <w:tcPr>
            <w:tcW w:w="1684" w:type="dxa"/>
            <w:vAlign w:val="center"/>
          </w:tcPr>
          <w:p w14:paraId="7FDB0E65">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分包承担主体类型（选择）</w:t>
            </w:r>
          </w:p>
        </w:tc>
        <w:tc>
          <w:tcPr>
            <w:tcW w:w="1122" w:type="dxa"/>
            <w:vAlign w:val="center"/>
          </w:tcPr>
          <w:p w14:paraId="5D8D3078">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资质等级</w:t>
            </w:r>
          </w:p>
        </w:tc>
        <w:tc>
          <w:tcPr>
            <w:tcW w:w="1390" w:type="dxa"/>
            <w:vAlign w:val="center"/>
          </w:tcPr>
          <w:p w14:paraId="739FD7E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拟分包合同内容</w:t>
            </w:r>
          </w:p>
        </w:tc>
        <w:tc>
          <w:tcPr>
            <w:tcW w:w="1497" w:type="dxa"/>
            <w:vAlign w:val="center"/>
          </w:tcPr>
          <w:p w14:paraId="686E20BE">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拟分包合同金额（人民币元）</w:t>
            </w:r>
          </w:p>
        </w:tc>
        <w:tc>
          <w:tcPr>
            <w:tcW w:w="1569" w:type="dxa"/>
            <w:vAlign w:val="center"/>
          </w:tcPr>
          <w:p w14:paraId="67D890D3">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占合同金额的比例（%）</w:t>
            </w:r>
          </w:p>
        </w:tc>
      </w:tr>
      <w:tr w14:paraId="5249E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750DC732">
            <w:pPr>
              <w:pStyle w:val="58"/>
              <w:spacing w:before="69" w:line="199"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86" w:type="dxa"/>
            <w:vAlign w:val="center"/>
          </w:tcPr>
          <w:p w14:paraId="04B57FBF">
            <w:pPr>
              <w:pStyle w:val="58"/>
              <w:jc w:val="both"/>
              <w:rPr>
                <w:rFonts w:hint="eastAsia" w:ascii="宋体" w:hAnsi="宋体" w:eastAsia="宋体" w:cs="宋体"/>
              </w:rPr>
            </w:pPr>
          </w:p>
        </w:tc>
        <w:tc>
          <w:tcPr>
            <w:tcW w:w="1684" w:type="dxa"/>
            <w:vAlign w:val="center"/>
          </w:tcPr>
          <w:p w14:paraId="714D3481">
            <w:pPr>
              <w:pStyle w:val="58"/>
              <w:spacing w:before="37" w:line="221" w:lineRule="auto"/>
              <w:ind w:left="134"/>
              <w:jc w:val="both"/>
              <w:rPr>
                <w:rFonts w:hint="eastAsia" w:ascii="宋体" w:hAnsi="宋体" w:eastAsia="宋体" w:cs="宋体"/>
                <w:sz w:val="24"/>
                <w:szCs w:val="24"/>
              </w:rPr>
            </w:pPr>
            <w:r>
              <w:rPr>
                <w:rFonts w:hint="eastAsia" w:ascii="宋体" w:hAnsi="宋体" w:eastAsia="宋体" w:cs="宋体"/>
                <w:spacing w:val="11"/>
                <w:sz w:val="24"/>
                <w:szCs w:val="24"/>
              </w:rPr>
              <w:t>□中型企业</w:t>
            </w:r>
          </w:p>
          <w:p w14:paraId="63448BB3">
            <w:pPr>
              <w:pStyle w:val="58"/>
              <w:spacing w:before="22" w:line="223" w:lineRule="auto"/>
              <w:ind w:left="373" w:right="208" w:hanging="239"/>
              <w:jc w:val="both"/>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rPr>
              <w:t>□小微企</w:t>
            </w:r>
            <w:r>
              <w:rPr>
                <w:rFonts w:hint="eastAsia" w:ascii="宋体" w:hAnsi="宋体" w:eastAsia="宋体" w:cs="宋体"/>
                <w:spacing w:val="11"/>
                <w:sz w:val="24"/>
                <w:szCs w:val="24"/>
                <w:lang w:val="en-US" w:eastAsia="zh-CN"/>
              </w:rPr>
              <w:t>业</w:t>
            </w:r>
          </w:p>
          <w:p w14:paraId="39392E09">
            <w:pPr>
              <w:pStyle w:val="58"/>
              <w:spacing w:before="22" w:line="223" w:lineRule="auto"/>
              <w:ind w:left="373" w:right="208" w:hanging="239"/>
              <w:jc w:val="both"/>
              <w:rPr>
                <w:rFonts w:hint="eastAsia" w:ascii="宋体" w:hAnsi="宋体" w:eastAsia="宋体" w:cs="宋体"/>
                <w:sz w:val="24"/>
                <w:szCs w:val="24"/>
              </w:rPr>
            </w:pPr>
            <w:r>
              <w:rPr>
                <w:rFonts w:hint="eastAsia" w:ascii="宋体" w:hAnsi="宋体" w:eastAsia="宋体" w:cs="宋体"/>
                <w:spacing w:val="19"/>
                <w:sz w:val="24"/>
                <w:szCs w:val="24"/>
              </w:rPr>
              <w:t>□其他</w:t>
            </w:r>
          </w:p>
        </w:tc>
        <w:tc>
          <w:tcPr>
            <w:tcW w:w="1122" w:type="dxa"/>
            <w:vAlign w:val="center"/>
          </w:tcPr>
          <w:p w14:paraId="0C627336">
            <w:pPr>
              <w:pStyle w:val="58"/>
              <w:jc w:val="both"/>
              <w:rPr>
                <w:rFonts w:hint="eastAsia" w:ascii="宋体" w:hAnsi="宋体" w:eastAsia="宋体" w:cs="宋体"/>
              </w:rPr>
            </w:pPr>
          </w:p>
        </w:tc>
        <w:tc>
          <w:tcPr>
            <w:tcW w:w="1390" w:type="dxa"/>
            <w:vAlign w:val="center"/>
          </w:tcPr>
          <w:p w14:paraId="1595A0C4">
            <w:pPr>
              <w:pStyle w:val="58"/>
              <w:jc w:val="both"/>
              <w:rPr>
                <w:rFonts w:hint="eastAsia" w:ascii="宋体" w:hAnsi="宋体" w:eastAsia="宋体" w:cs="宋体"/>
              </w:rPr>
            </w:pPr>
          </w:p>
        </w:tc>
        <w:tc>
          <w:tcPr>
            <w:tcW w:w="1497" w:type="dxa"/>
            <w:vAlign w:val="center"/>
          </w:tcPr>
          <w:p w14:paraId="12E8E298">
            <w:pPr>
              <w:pStyle w:val="58"/>
              <w:jc w:val="both"/>
              <w:rPr>
                <w:rFonts w:hint="eastAsia" w:ascii="宋体" w:hAnsi="宋体" w:eastAsia="宋体" w:cs="宋体"/>
              </w:rPr>
            </w:pPr>
          </w:p>
        </w:tc>
        <w:tc>
          <w:tcPr>
            <w:tcW w:w="1569" w:type="dxa"/>
            <w:vAlign w:val="center"/>
          </w:tcPr>
          <w:p w14:paraId="79205B51">
            <w:pPr>
              <w:pStyle w:val="58"/>
              <w:jc w:val="both"/>
              <w:rPr>
                <w:rFonts w:hint="eastAsia" w:ascii="宋体" w:hAnsi="宋体" w:eastAsia="宋体" w:cs="宋体"/>
              </w:rPr>
            </w:pPr>
          </w:p>
        </w:tc>
      </w:tr>
      <w:tr w14:paraId="77CCA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2E104976">
            <w:pPr>
              <w:pStyle w:val="58"/>
              <w:spacing w:before="69" w:line="201" w:lineRule="auto"/>
              <w:jc w:val="center"/>
              <w:rPr>
                <w:rFonts w:hint="eastAsia" w:ascii="宋体" w:hAnsi="宋体" w:eastAsia="宋体" w:cs="宋体"/>
                <w:sz w:val="24"/>
                <w:szCs w:val="24"/>
              </w:rPr>
            </w:pPr>
            <w:r>
              <w:rPr>
                <w:rFonts w:hint="eastAsia" w:ascii="宋体" w:hAnsi="宋体" w:eastAsia="宋体" w:cs="宋体"/>
                <w:spacing w:val="1"/>
                <w:sz w:val="24"/>
                <w:szCs w:val="24"/>
              </w:rPr>
              <w:t>2</w:t>
            </w:r>
          </w:p>
        </w:tc>
        <w:tc>
          <w:tcPr>
            <w:tcW w:w="1286" w:type="dxa"/>
            <w:vAlign w:val="center"/>
          </w:tcPr>
          <w:p w14:paraId="49045771">
            <w:pPr>
              <w:pStyle w:val="58"/>
              <w:jc w:val="both"/>
              <w:rPr>
                <w:rFonts w:hint="eastAsia" w:ascii="宋体" w:hAnsi="宋体" w:eastAsia="宋体" w:cs="宋体"/>
              </w:rPr>
            </w:pPr>
          </w:p>
        </w:tc>
        <w:tc>
          <w:tcPr>
            <w:tcW w:w="1684" w:type="dxa"/>
            <w:vAlign w:val="center"/>
          </w:tcPr>
          <w:p w14:paraId="0EF397E2">
            <w:pPr>
              <w:pStyle w:val="58"/>
              <w:spacing w:before="38" w:line="221" w:lineRule="auto"/>
              <w:ind w:left="134"/>
              <w:jc w:val="both"/>
              <w:rPr>
                <w:rFonts w:hint="eastAsia" w:ascii="宋体" w:hAnsi="宋体" w:eastAsia="宋体" w:cs="宋体"/>
                <w:sz w:val="24"/>
                <w:szCs w:val="24"/>
              </w:rPr>
            </w:pPr>
            <w:r>
              <w:rPr>
                <w:rFonts w:hint="eastAsia" w:ascii="宋体" w:hAnsi="宋体" w:eastAsia="宋体" w:cs="宋体"/>
                <w:spacing w:val="11"/>
                <w:sz w:val="24"/>
                <w:szCs w:val="24"/>
              </w:rPr>
              <w:t>□中型企业</w:t>
            </w:r>
          </w:p>
          <w:p w14:paraId="5431E3A6">
            <w:pPr>
              <w:pStyle w:val="58"/>
              <w:spacing w:before="25" w:line="222" w:lineRule="auto"/>
              <w:ind w:left="373" w:right="208" w:hanging="239"/>
              <w:jc w:val="both"/>
              <w:rPr>
                <w:rFonts w:hint="eastAsia" w:ascii="宋体" w:hAnsi="宋体" w:eastAsia="宋体" w:cs="宋体"/>
                <w:spacing w:val="11"/>
                <w:sz w:val="24"/>
                <w:szCs w:val="24"/>
              </w:rPr>
            </w:pPr>
            <w:r>
              <w:rPr>
                <w:rFonts w:hint="eastAsia" w:ascii="宋体" w:hAnsi="宋体" w:eastAsia="宋体" w:cs="宋体"/>
                <w:spacing w:val="11"/>
                <w:sz w:val="24"/>
                <w:szCs w:val="24"/>
              </w:rPr>
              <w:t>□小微企</w:t>
            </w:r>
            <w:r>
              <w:rPr>
                <w:rFonts w:hint="eastAsia" w:ascii="宋体" w:hAnsi="宋体" w:eastAsia="宋体" w:cs="宋体"/>
                <w:spacing w:val="11"/>
                <w:sz w:val="24"/>
                <w:szCs w:val="24"/>
                <w:lang w:val="en-US" w:eastAsia="zh-CN"/>
              </w:rPr>
              <w:t>业</w:t>
            </w:r>
          </w:p>
          <w:p w14:paraId="67674769">
            <w:pPr>
              <w:pStyle w:val="58"/>
              <w:spacing w:before="25" w:line="222" w:lineRule="auto"/>
              <w:ind w:left="373" w:right="208" w:hanging="239"/>
              <w:jc w:val="both"/>
              <w:rPr>
                <w:rFonts w:hint="eastAsia" w:ascii="宋体" w:hAnsi="宋体" w:eastAsia="宋体" w:cs="宋体"/>
                <w:sz w:val="24"/>
                <w:szCs w:val="24"/>
              </w:rPr>
            </w:pPr>
            <w:r>
              <w:rPr>
                <w:rFonts w:hint="eastAsia" w:ascii="宋体" w:hAnsi="宋体" w:eastAsia="宋体" w:cs="宋体"/>
                <w:spacing w:val="19"/>
                <w:sz w:val="24"/>
                <w:szCs w:val="24"/>
              </w:rPr>
              <w:t>□其他</w:t>
            </w:r>
          </w:p>
        </w:tc>
        <w:tc>
          <w:tcPr>
            <w:tcW w:w="1122" w:type="dxa"/>
            <w:vAlign w:val="center"/>
          </w:tcPr>
          <w:p w14:paraId="43918112">
            <w:pPr>
              <w:pStyle w:val="58"/>
              <w:jc w:val="both"/>
              <w:rPr>
                <w:rFonts w:hint="eastAsia" w:ascii="宋体" w:hAnsi="宋体" w:eastAsia="宋体" w:cs="宋体"/>
              </w:rPr>
            </w:pPr>
          </w:p>
        </w:tc>
        <w:tc>
          <w:tcPr>
            <w:tcW w:w="1390" w:type="dxa"/>
            <w:vAlign w:val="center"/>
          </w:tcPr>
          <w:p w14:paraId="1969CB2D">
            <w:pPr>
              <w:pStyle w:val="58"/>
              <w:jc w:val="both"/>
              <w:rPr>
                <w:rFonts w:hint="eastAsia" w:ascii="宋体" w:hAnsi="宋体" w:eastAsia="宋体" w:cs="宋体"/>
              </w:rPr>
            </w:pPr>
          </w:p>
        </w:tc>
        <w:tc>
          <w:tcPr>
            <w:tcW w:w="1497" w:type="dxa"/>
            <w:vAlign w:val="center"/>
          </w:tcPr>
          <w:p w14:paraId="2D9E5F83">
            <w:pPr>
              <w:pStyle w:val="58"/>
              <w:jc w:val="both"/>
              <w:rPr>
                <w:rFonts w:hint="eastAsia" w:ascii="宋体" w:hAnsi="宋体" w:eastAsia="宋体" w:cs="宋体"/>
              </w:rPr>
            </w:pPr>
          </w:p>
        </w:tc>
        <w:tc>
          <w:tcPr>
            <w:tcW w:w="1569" w:type="dxa"/>
            <w:vAlign w:val="center"/>
          </w:tcPr>
          <w:p w14:paraId="027AE0FE">
            <w:pPr>
              <w:pStyle w:val="58"/>
              <w:jc w:val="both"/>
              <w:rPr>
                <w:rFonts w:hint="eastAsia" w:ascii="宋体" w:hAnsi="宋体" w:eastAsia="宋体" w:cs="宋体"/>
              </w:rPr>
            </w:pPr>
          </w:p>
        </w:tc>
      </w:tr>
      <w:tr w14:paraId="6CCFA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1001EB1B">
            <w:pPr>
              <w:pStyle w:val="58"/>
              <w:spacing w:before="69" w:line="81" w:lineRule="exact"/>
              <w:jc w:val="center"/>
              <w:rPr>
                <w:rFonts w:hint="eastAsia" w:ascii="宋体" w:hAnsi="宋体" w:eastAsia="宋体" w:cs="宋体"/>
                <w:sz w:val="24"/>
                <w:szCs w:val="24"/>
              </w:rPr>
            </w:pPr>
            <w:r>
              <w:rPr>
                <w:rFonts w:hint="eastAsia" w:ascii="宋体" w:hAnsi="宋体" w:eastAsia="宋体" w:cs="宋体"/>
                <w:position w:val="1"/>
                <w:sz w:val="24"/>
                <w:szCs w:val="24"/>
              </w:rPr>
              <w:t>…</w:t>
            </w:r>
          </w:p>
        </w:tc>
        <w:tc>
          <w:tcPr>
            <w:tcW w:w="1286" w:type="dxa"/>
            <w:vAlign w:val="center"/>
          </w:tcPr>
          <w:p w14:paraId="08511A90">
            <w:pPr>
              <w:pStyle w:val="58"/>
              <w:jc w:val="both"/>
              <w:rPr>
                <w:rFonts w:hint="eastAsia" w:ascii="宋体" w:hAnsi="宋体" w:eastAsia="宋体" w:cs="宋体"/>
              </w:rPr>
            </w:pPr>
          </w:p>
        </w:tc>
        <w:tc>
          <w:tcPr>
            <w:tcW w:w="1684" w:type="dxa"/>
            <w:vAlign w:val="center"/>
          </w:tcPr>
          <w:p w14:paraId="67A11034">
            <w:pPr>
              <w:pStyle w:val="58"/>
              <w:jc w:val="both"/>
              <w:rPr>
                <w:rFonts w:hint="eastAsia" w:ascii="宋体" w:hAnsi="宋体" w:eastAsia="宋体" w:cs="宋体"/>
              </w:rPr>
            </w:pPr>
          </w:p>
        </w:tc>
        <w:tc>
          <w:tcPr>
            <w:tcW w:w="1122" w:type="dxa"/>
            <w:vAlign w:val="center"/>
          </w:tcPr>
          <w:p w14:paraId="3E2CD548">
            <w:pPr>
              <w:pStyle w:val="58"/>
              <w:jc w:val="both"/>
              <w:rPr>
                <w:rFonts w:hint="eastAsia" w:ascii="宋体" w:hAnsi="宋体" w:eastAsia="宋体" w:cs="宋体"/>
              </w:rPr>
            </w:pPr>
          </w:p>
        </w:tc>
        <w:tc>
          <w:tcPr>
            <w:tcW w:w="1390" w:type="dxa"/>
            <w:vAlign w:val="center"/>
          </w:tcPr>
          <w:p w14:paraId="3FAFB384">
            <w:pPr>
              <w:pStyle w:val="58"/>
              <w:jc w:val="both"/>
              <w:rPr>
                <w:rFonts w:hint="eastAsia" w:ascii="宋体" w:hAnsi="宋体" w:eastAsia="宋体" w:cs="宋体"/>
              </w:rPr>
            </w:pPr>
          </w:p>
        </w:tc>
        <w:tc>
          <w:tcPr>
            <w:tcW w:w="1497" w:type="dxa"/>
            <w:vAlign w:val="center"/>
          </w:tcPr>
          <w:p w14:paraId="21DFFBCE">
            <w:pPr>
              <w:pStyle w:val="58"/>
              <w:jc w:val="both"/>
              <w:rPr>
                <w:rFonts w:hint="eastAsia" w:ascii="宋体" w:hAnsi="宋体" w:eastAsia="宋体" w:cs="宋体"/>
              </w:rPr>
            </w:pPr>
          </w:p>
        </w:tc>
        <w:tc>
          <w:tcPr>
            <w:tcW w:w="1569" w:type="dxa"/>
            <w:vAlign w:val="center"/>
          </w:tcPr>
          <w:p w14:paraId="6B04B7BC">
            <w:pPr>
              <w:pStyle w:val="58"/>
              <w:jc w:val="both"/>
              <w:rPr>
                <w:rFonts w:hint="eastAsia" w:ascii="宋体" w:hAnsi="宋体" w:eastAsia="宋体" w:cs="宋体"/>
              </w:rPr>
            </w:pPr>
          </w:p>
        </w:tc>
      </w:tr>
      <w:tr w14:paraId="177D1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70345257">
            <w:pPr>
              <w:spacing w:before="193" w:line="222" w:lineRule="auto"/>
              <w:ind w:left="5170"/>
              <w:jc w:val="both"/>
              <w:rPr>
                <w:rFonts w:hint="eastAsia" w:ascii="宋体" w:hAnsi="宋体" w:eastAsia="宋体" w:cs="宋体"/>
                <w:sz w:val="24"/>
                <w:szCs w:val="24"/>
              </w:rPr>
            </w:pPr>
            <w:r>
              <w:rPr>
                <w:rFonts w:hint="eastAsia" w:ascii="宋体" w:hAnsi="宋体" w:eastAsia="宋体" w:cs="宋体"/>
                <w:spacing w:val="-15"/>
                <w:sz w:val="24"/>
                <w:szCs w:val="24"/>
              </w:rPr>
              <w:t>合计：</w:t>
            </w:r>
          </w:p>
        </w:tc>
        <w:tc>
          <w:tcPr>
            <w:tcW w:w="1497" w:type="dxa"/>
            <w:vAlign w:val="center"/>
          </w:tcPr>
          <w:p w14:paraId="68E9003F">
            <w:pPr>
              <w:pStyle w:val="58"/>
              <w:jc w:val="both"/>
              <w:rPr>
                <w:rFonts w:hint="eastAsia" w:ascii="宋体" w:hAnsi="宋体" w:eastAsia="宋体" w:cs="宋体"/>
              </w:rPr>
            </w:pPr>
          </w:p>
        </w:tc>
        <w:tc>
          <w:tcPr>
            <w:tcW w:w="1569" w:type="dxa"/>
            <w:vAlign w:val="center"/>
          </w:tcPr>
          <w:p w14:paraId="788C0996">
            <w:pPr>
              <w:pStyle w:val="58"/>
              <w:jc w:val="both"/>
              <w:rPr>
                <w:rFonts w:hint="eastAsia" w:ascii="宋体" w:hAnsi="宋体" w:eastAsia="宋体" w:cs="宋体"/>
              </w:rPr>
            </w:pPr>
          </w:p>
        </w:tc>
      </w:tr>
    </w:tbl>
    <w:p w14:paraId="26AFCB7B">
      <w:pPr>
        <w:spacing w:line="272" w:lineRule="auto"/>
        <w:rPr>
          <w:rFonts w:hint="eastAsia" w:ascii="宋体" w:hAnsi="宋体" w:eastAsia="宋体" w:cs="宋体"/>
          <w:sz w:val="21"/>
        </w:rPr>
      </w:pPr>
    </w:p>
    <w:p w14:paraId="226E173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08BCF5B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EEE03FC">
      <w:pPr>
        <w:pStyle w:val="2"/>
        <w:spacing w:before="1" w:line="224" w:lineRule="auto"/>
        <w:ind w:left="9"/>
        <w:rPr>
          <w:rFonts w:hint="eastAsia" w:ascii="宋体" w:hAnsi="宋体" w:eastAsia="宋体" w:cs="宋体"/>
          <w:sz w:val="24"/>
          <w:szCs w:val="24"/>
        </w:rPr>
      </w:pPr>
      <w:r>
        <w:rPr>
          <w:rFonts w:hint="eastAsia" w:ascii="宋体" w:hAnsi="宋体" w:eastAsia="宋体" w:cs="宋体"/>
          <w:spacing w:val="-17"/>
          <w:sz w:val="24"/>
          <w:szCs w:val="24"/>
        </w:rPr>
        <w:t>注：</w:t>
      </w:r>
    </w:p>
    <w:p w14:paraId="68B2317C">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1.拟分包情况说明仅需加盖投标人电子签章。</w:t>
      </w:r>
    </w:p>
    <w:p w14:paraId="24A2DE5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如招标文件载明本项目分包承担主体应具备的相应资质条件，则投标人须在本表中列明分包承担主体的资质等级，并后附</w:t>
      </w:r>
      <w:r>
        <w:rPr>
          <w:rFonts w:hint="eastAsia" w:asciiTheme="minorEastAsia" w:hAnsiTheme="minorEastAsia" w:eastAsiaTheme="minorEastAsia"/>
          <w:color w:val="auto"/>
          <w:sz w:val="24"/>
          <w:highlight w:val="none"/>
          <w:lang w:val="en-US" w:eastAsia="zh-CN"/>
        </w:rPr>
        <w:t>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6FF63904">
      <w:pPr>
        <w:spacing w:line="220" w:lineRule="auto"/>
        <w:rPr>
          <w:rFonts w:hint="eastAsia" w:ascii="宋体" w:hAnsi="宋体" w:eastAsia="宋体" w:cs="宋体"/>
          <w:sz w:val="24"/>
          <w:szCs w:val="24"/>
        </w:rPr>
        <w:sectPr>
          <w:headerReference r:id="rId7" w:type="default"/>
          <w:footerReference r:id="rId8" w:type="default"/>
          <w:pgSz w:w="11907" w:h="16840"/>
          <w:pgMar w:top="1117" w:right="1078" w:bottom="1060" w:left="1700" w:header="510" w:footer="886" w:gutter="0"/>
          <w:pgNumType w:fmt="decimal"/>
          <w:cols w:space="720" w:num="1"/>
        </w:sectPr>
      </w:pPr>
    </w:p>
    <w:p w14:paraId="09E86850">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417BB45D">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投标人名称：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5CAF0B4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7611811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62BFDA56">
      <w:pPr>
        <w:spacing w:line="360" w:lineRule="auto"/>
        <w:ind w:firstLine="435"/>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w:t>
      </w:r>
    </w:p>
    <w:p w14:paraId="42AE35A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依据《</w:t>
      </w:r>
      <w:r>
        <w:rPr>
          <w:rFonts w:hint="eastAsia" w:asciiTheme="minorEastAsia" w:hAnsiTheme="minorEastAsia" w:eastAsiaTheme="minorEastAsia"/>
          <w:sz w:val="24"/>
        </w:rPr>
        <w:t>政府采购促进中小企业发展管理办法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（财库〔2020〕46号）</w:t>
      </w:r>
      <w:r>
        <w:rPr>
          <w:rFonts w:hint="eastAsia" w:asciiTheme="minorEastAsia" w:hAnsiTheme="minorEastAsia" w:eastAsiaTheme="minorEastAsia"/>
          <w:sz w:val="24"/>
          <w:lang w:val="en-US" w:eastAsia="zh-CN"/>
        </w:rPr>
        <w:t>第八条规定，</w:t>
      </w:r>
      <w:r>
        <w:rPr>
          <w:rFonts w:asciiTheme="minorEastAsia" w:hAnsiTheme="minorEastAsia" w:eastAsiaTheme="minorEastAsia"/>
          <w:sz w:val="24"/>
        </w:rPr>
        <w:t>现就</w:t>
      </w:r>
      <w:r>
        <w:rPr>
          <w:rFonts w:hint="eastAsia" w:asciiTheme="minorEastAsia" w:hAnsiTheme="minorEastAsia" w:eastAsiaTheme="minorEastAsia"/>
          <w:sz w:val="24"/>
          <w:lang w:val="en-US" w:eastAsia="zh-CN"/>
        </w:rPr>
        <w:t>分包意向</w:t>
      </w:r>
      <w:r>
        <w:rPr>
          <w:rFonts w:asciiTheme="minorEastAsia" w:hAnsiTheme="minorEastAsia" w:eastAsiaTheme="minorEastAsia"/>
          <w:sz w:val="24"/>
        </w:rPr>
        <w:t>事宜订立如下协议：</w:t>
      </w:r>
    </w:p>
    <w:p w14:paraId="701958B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1.本项目投标人</w:t>
      </w:r>
      <w:r>
        <w:rPr>
          <w:rFonts w:hint="eastAsia" w:asciiTheme="minorEastAsia" w:hAnsiTheme="minorEastAsia" w:eastAsiaTheme="minorEastAsia"/>
          <w:sz w:val="24"/>
        </w:rPr>
        <w:t>为</w:t>
      </w:r>
      <w:r>
        <w:rPr>
          <w:rFonts w:hint="eastAsia" w:asciiTheme="minorEastAsia" w:hAnsiTheme="minorEastAsia" w:eastAsiaTheme="minorEastAsia"/>
          <w:sz w:val="24"/>
          <w:lang w:val="en-US" w:eastAsia="zh-CN"/>
        </w:rPr>
        <w:t>本项目总承包单位</w:t>
      </w:r>
      <w:r>
        <w:rPr>
          <w:rFonts w:hint="eastAsia" w:asciiTheme="minorEastAsia" w:hAnsiTheme="minorEastAsia" w:eastAsiaTheme="minorEastAsia"/>
          <w:sz w:val="24"/>
        </w:rPr>
        <w:t>。</w:t>
      </w:r>
    </w:p>
    <w:p w14:paraId="0FED212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在本项目投标阶段，</w:t>
      </w:r>
      <w:r>
        <w:rPr>
          <w:rFonts w:hint="eastAsia" w:asciiTheme="minorEastAsia" w:hAnsiTheme="minorEastAsia" w:eastAsiaTheme="minorEastAsia"/>
          <w:sz w:val="24"/>
          <w:lang w:val="en-US" w:eastAsia="zh-CN"/>
        </w:rPr>
        <w:t>总承包单位</w:t>
      </w:r>
      <w:r>
        <w:rPr>
          <w:rFonts w:hint="eastAsia" w:asciiTheme="minorEastAsia" w:hAnsiTheme="minorEastAsia" w:eastAsiaTheme="minorEastAsia"/>
          <w:sz w:val="24"/>
        </w:rPr>
        <w:t>负责投标项目的一切组织、协调工作，并授权代理人参加项目的投标，代理人在投标、开标、评标、合同签订过程中所签署的一切文件和处理与本次招标有关的一切事务，</w:t>
      </w:r>
      <w:r>
        <w:rPr>
          <w:rFonts w:hint="eastAsia" w:asciiTheme="minorEastAsia" w:hAnsiTheme="minorEastAsia" w:eastAsiaTheme="minorEastAsia"/>
          <w:sz w:val="24"/>
          <w:lang w:val="en-US" w:eastAsia="zh-CN"/>
        </w:rPr>
        <w:t>总承包单位与采购人签订本项目采购合同</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分别</w:t>
      </w:r>
      <w:r>
        <w:rPr>
          <w:rFonts w:hint="eastAsia" w:asciiTheme="minorEastAsia" w:hAnsiTheme="minorEastAsia" w:eastAsiaTheme="minorEastAsia"/>
          <w:sz w:val="24"/>
        </w:rPr>
        <w:t>与</w:t>
      </w:r>
      <w:r>
        <w:rPr>
          <w:rFonts w:hint="eastAsia" w:asciiTheme="minorEastAsia" w:hAnsiTheme="minorEastAsia" w:eastAsiaTheme="minorEastAsia"/>
          <w:sz w:val="24"/>
          <w:lang w:val="en-US" w:eastAsia="zh-CN"/>
        </w:rPr>
        <w:t>各分包企业</w:t>
      </w:r>
      <w:r>
        <w:rPr>
          <w:rFonts w:hint="eastAsia" w:asciiTheme="minorEastAsia" w:hAnsiTheme="minorEastAsia" w:eastAsiaTheme="minorEastAsia"/>
          <w:sz w:val="24"/>
        </w:rPr>
        <w:t>签订</w:t>
      </w:r>
      <w:r>
        <w:rPr>
          <w:rFonts w:hint="eastAsia" w:asciiTheme="minorEastAsia" w:hAnsiTheme="minorEastAsia" w:eastAsiaTheme="minorEastAsia"/>
          <w:sz w:val="24"/>
          <w:lang w:val="en-US" w:eastAsia="zh-CN"/>
        </w:rPr>
        <w:t>分包</w:t>
      </w:r>
      <w:r>
        <w:rPr>
          <w:rFonts w:hint="eastAsia" w:asciiTheme="minorEastAsia" w:hAnsiTheme="minorEastAsia" w:eastAsiaTheme="minorEastAsia"/>
          <w:sz w:val="24"/>
        </w:rPr>
        <w:t>合同，就本项目对采购人承担连带责任。</w:t>
      </w:r>
    </w:p>
    <w:p w14:paraId="4DF1476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lang w:val="en-US" w:eastAsia="zh-CN"/>
        </w:rPr>
        <w:t>各</w:t>
      </w:r>
      <w:r>
        <w:rPr>
          <w:rFonts w:asciiTheme="minorEastAsia" w:hAnsiTheme="minorEastAsia" w:eastAsiaTheme="minorEastAsia"/>
          <w:sz w:val="24"/>
        </w:rPr>
        <w:t>单位内部的职责分工</w:t>
      </w:r>
      <w:r>
        <w:rPr>
          <w:rFonts w:hint="eastAsia" w:asciiTheme="minorEastAsia" w:hAnsiTheme="minorEastAsia" w:eastAsiaTheme="minorEastAsia"/>
          <w:sz w:val="24"/>
        </w:rPr>
        <w:t>及各方负责内容的合同金额占总合同金额的百分比</w:t>
      </w:r>
      <w:r>
        <w:rPr>
          <w:rFonts w:asciiTheme="minorEastAsia" w:hAnsiTheme="minorEastAsia" w:eastAsiaTheme="minorEastAsia"/>
          <w:sz w:val="24"/>
        </w:rPr>
        <w:t>如下：</w:t>
      </w:r>
    </w:p>
    <w:p w14:paraId="21E655B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30ADE8ED">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接受</w:t>
      </w:r>
      <w:r>
        <w:rPr>
          <w:rFonts w:hint="eastAsia" w:asciiTheme="minorEastAsia" w:hAnsiTheme="minorEastAsia" w:eastAsiaTheme="minorEastAsia"/>
          <w:sz w:val="24"/>
          <w:lang w:val="en-US" w:eastAsia="zh-CN"/>
        </w:rPr>
        <w:t>分包企业</w:t>
      </w:r>
      <w:r>
        <w:rPr>
          <w:rFonts w:hint="eastAsia" w:asciiTheme="minorEastAsia" w:hAnsiTheme="minorEastAsia" w:eastAsiaTheme="minorEastAsia"/>
          <w:sz w:val="24"/>
        </w:rPr>
        <w:t>一名称：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5B511C3A">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接受</w:t>
      </w:r>
      <w:r>
        <w:rPr>
          <w:rFonts w:hint="eastAsia" w:asciiTheme="minorEastAsia" w:hAnsiTheme="minorEastAsia" w:eastAsiaTheme="minorEastAsia"/>
          <w:sz w:val="24"/>
          <w:lang w:val="en-US" w:eastAsia="zh-CN"/>
        </w:rPr>
        <w:t>分包企业</w:t>
      </w:r>
      <w:r>
        <w:rPr>
          <w:rFonts w:hint="eastAsia" w:asciiTheme="minorEastAsia" w:hAnsiTheme="minorEastAsia" w:eastAsiaTheme="minorEastAsia"/>
          <w:sz w:val="24"/>
        </w:rPr>
        <w:t>二名称：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68415ABA">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w:t>
      </w:r>
    </w:p>
    <w:p w14:paraId="7D320307">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lang w:val="en-US" w:eastAsia="zh-CN"/>
        </w:rPr>
        <w:t>.</w:t>
      </w:r>
      <w:r>
        <w:rPr>
          <w:rFonts w:asciiTheme="minorEastAsia" w:hAnsiTheme="minorEastAsia" w:eastAsiaTheme="minorEastAsia"/>
          <w:sz w:val="24"/>
        </w:rPr>
        <w:t>中标后，本</w:t>
      </w:r>
      <w:r>
        <w:rPr>
          <w:rFonts w:hint="eastAsia" w:asciiTheme="minorEastAsia" w:hAnsiTheme="minorEastAsia" w:eastAsiaTheme="minorEastAsia"/>
          <w:sz w:val="24"/>
          <w:lang w:val="en-US" w:eastAsia="zh-CN"/>
        </w:rPr>
        <w:t>分包意向</w:t>
      </w:r>
      <w:r>
        <w:rPr>
          <w:rFonts w:asciiTheme="minorEastAsia" w:hAnsiTheme="minorEastAsia" w:eastAsiaTheme="minorEastAsia"/>
          <w:sz w:val="24"/>
        </w:rPr>
        <w:t>协议是合同的附件，对</w:t>
      </w:r>
      <w:r>
        <w:rPr>
          <w:rFonts w:hint="eastAsia" w:asciiTheme="minorEastAsia" w:hAnsiTheme="minorEastAsia" w:eastAsiaTheme="minorEastAsia"/>
          <w:sz w:val="24"/>
          <w:lang w:val="en-US" w:eastAsia="zh-CN"/>
        </w:rPr>
        <w:t>分包</w:t>
      </w:r>
      <w:r>
        <w:rPr>
          <w:rFonts w:asciiTheme="minorEastAsia" w:hAnsiTheme="minorEastAsia" w:eastAsiaTheme="minorEastAsia"/>
          <w:sz w:val="24"/>
        </w:rPr>
        <w:t>各成员单位有合同约束力。</w:t>
      </w:r>
    </w:p>
    <w:p w14:paraId="6136BD4D">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本协议书自签署之日起生效，未中标或者合同履行完毕后自动失效。</w:t>
      </w:r>
    </w:p>
    <w:p w14:paraId="3CFF4539">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6.接受分包的中小企业与总承包单位不存在直接控股、管理关系。</w:t>
      </w:r>
    </w:p>
    <w:p w14:paraId="0B0EACAA">
      <w:pPr>
        <w:pStyle w:val="2"/>
        <w:rPr>
          <w:rFonts w:hint="default"/>
          <w:lang w:val="en-US" w:eastAsia="zh-CN"/>
        </w:rPr>
      </w:pPr>
    </w:p>
    <w:p w14:paraId="73DD088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7A16F5F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2D291AAE">
      <w:pPr>
        <w:spacing w:line="360" w:lineRule="auto"/>
        <w:ind w:firstLine="435"/>
        <w:rPr>
          <w:rFonts w:hint="eastAsia" w:asciiTheme="minorEastAsia" w:hAnsiTheme="minorEastAsia" w:eastAsiaTheme="minorEastAsia"/>
          <w:sz w:val="24"/>
        </w:rPr>
      </w:pPr>
    </w:p>
    <w:p w14:paraId="4DC6D32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06D18F0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4CEAAAC4">
      <w:pPr>
        <w:spacing w:line="360" w:lineRule="auto"/>
        <w:ind w:firstLine="435"/>
        <w:rPr>
          <w:rFonts w:hint="eastAsia" w:asciiTheme="minorEastAsia" w:hAnsiTheme="minorEastAsia" w:eastAsiaTheme="minorEastAsia"/>
          <w:sz w:val="24"/>
        </w:rPr>
      </w:pPr>
    </w:p>
    <w:p w14:paraId="287B010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57867BF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0417C1C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p>
    <w:p w14:paraId="3EFB6108">
      <w:pPr>
        <w:pStyle w:val="19"/>
        <w:spacing w:line="360" w:lineRule="auto"/>
        <w:rPr>
          <w:rFonts w:asciiTheme="minorEastAsia" w:hAnsiTheme="minorEastAsia" w:eastAsiaTheme="minorEastAsia"/>
          <w:sz w:val="24"/>
        </w:rPr>
      </w:pPr>
    </w:p>
    <w:p w14:paraId="2B822FE3">
      <w:pPr>
        <w:spacing w:line="360" w:lineRule="auto"/>
        <w:ind w:right="480" w:firstLine="4680" w:firstLineChars="1950"/>
        <w:rPr>
          <w:rFonts w:asciiTheme="minorEastAsia" w:hAnsiTheme="minorEastAsia" w:eastAsiaTheme="minorEastAsia"/>
          <w:sz w:val="24"/>
        </w:rPr>
      </w:pPr>
      <w:r>
        <w:rPr>
          <w:rFonts w:hint="eastAsia" w:asciiTheme="minorEastAsia" w:hAnsiTheme="minorEastAsia" w:eastAsiaTheme="minorEastAsia"/>
          <w:sz w:val="24"/>
        </w:rPr>
        <w:t>签订日期: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17F74027">
      <w:pPr>
        <w:spacing w:line="360" w:lineRule="auto"/>
        <w:ind w:right="480" w:firstLine="4680" w:firstLineChars="1950"/>
        <w:rPr>
          <w:rFonts w:asciiTheme="minorEastAsia" w:hAnsiTheme="minorEastAsia" w:eastAsiaTheme="minorEastAsia"/>
          <w:sz w:val="24"/>
        </w:rPr>
      </w:pPr>
    </w:p>
    <w:p w14:paraId="15979BF6">
      <w:pPr>
        <w:spacing w:line="360" w:lineRule="auto"/>
        <w:ind w:right="480" w:firstLine="5460" w:firstLineChars="1950"/>
        <w:rPr>
          <w:rFonts w:asciiTheme="minorEastAsia" w:hAnsiTheme="minorEastAsia" w:eastAsiaTheme="minorEastAsia"/>
          <w:sz w:val="28"/>
        </w:rPr>
      </w:pPr>
    </w:p>
    <w:p w14:paraId="0C43AAA0">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注：</w:t>
      </w:r>
    </w:p>
    <w:p w14:paraId="44F64CD1">
      <w:pPr>
        <w:spacing w:line="360" w:lineRule="auto"/>
        <w:ind w:firstLine="435"/>
        <w:rPr>
          <w:rFonts w:hint="eastAsia" w:asciiTheme="minorEastAsia" w:hAnsiTheme="minorEastAsia" w:eastAsiaTheme="minorEastAsia"/>
          <w:b/>
          <w:sz w:val="24"/>
          <w:lang w:eastAsia="zh-CN"/>
        </w:rPr>
      </w:pPr>
      <w:r>
        <w:rPr>
          <w:rFonts w:hint="eastAsia" w:asciiTheme="minorEastAsia" w:hAnsiTheme="minorEastAsia" w:eastAsiaTheme="minorEastAsia"/>
          <w:b/>
          <w:sz w:val="24"/>
        </w:rPr>
        <w:t>分包意向协议中须约定向中小企业分包的项目内容及分包内容占合同金额比例</w:t>
      </w:r>
      <w:r>
        <w:rPr>
          <w:rFonts w:hint="eastAsia" w:asciiTheme="minorEastAsia" w:hAnsiTheme="minorEastAsia" w:eastAsiaTheme="minorEastAsia"/>
          <w:b/>
          <w:sz w:val="24"/>
          <w:lang w:eastAsia="zh-CN"/>
        </w:rPr>
        <w:t>。</w:t>
      </w:r>
    </w:p>
    <w:p w14:paraId="18FDEEB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D66FAB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71" w:name="_Toc31244"/>
      <w:bookmarkStart w:id="72" w:name="_Toc9573"/>
      <w:bookmarkStart w:id="73" w:name="OLE_LINK13"/>
      <w:bookmarkStart w:id="74" w:name="OLE_LINK14"/>
      <w:r>
        <w:rPr>
          <w:rFonts w:hint="eastAsia" w:asciiTheme="minorEastAsia" w:hAnsiTheme="minorEastAsia" w:eastAsiaTheme="minorEastAsia"/>
          <w:b/>
          <w:color w:val="auto"/>
          <w:sz w:val="24"/>
          <w:highlight w:val="none"/>
          <w:lang w:val="en-US" w:eastAsia="zh-CN"/>
        </w:rPr>
        <w:t>九、中小企业声明函</w:t>
      </w:r>
      <w:bookmarkEnd w:id="71"/>
      <w:bookmarkEnd w:id="72"/>
    </w:p>
    <w:p w14:paraId="52C6EF1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28460267">
      <w:pPr>
        <w:rPr>
          <w:rFonts w:asciiTheme="minorEastAsia" w:hAnsiTheme="minorEastAsia" w:eastAsiaTheme="minorEastAsia"/>
          <w:color w:val="auto"/>
          <w:sz w:val="24"/>
          <w:szCs w:val="24"/>
          <w:highlight w:val="none"/>
        </w:rPr>
      </w:pPr>
    </w:p>
    <w:p w14:paraId="4B4EEE0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3973582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680CBC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D0970D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182D5C9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22B3A5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122B40EF">
      <w:pPr>
        <w:spacing w:line="360" w:lineRule="auto"/>
        <w:ind w:firstLine="435"/>
        <w:rPr>
          <w:rFonts w:asciiTheme="minorEastAsia" w:hAnsiTheme="minorEastAsia" w:eastAsiaTheme="minorEastAsia"/>
          <w:color w:val="auto"/>
          <w:sz w:val="24"/>
          <w:szCs w:val="24"/>
          <w:highlight w:val="none"/>
        </w:rPr>
      </w:pPr>
    </w:p>
    <w:p w14:paraId="3423E002">
      <w:pPr>
        <w:spacing w:line="360" w:lineRule="auto"/>
        <w:ind w:firstLine="435"/>
        <w:rPr>
          <w:rFonts w:asciiTheme="minorEastAsia" w:hAnsiTheme="minorEastAsia" w:eastAsiaTheme="minorEastAsia"/>
          <w:color w:val="auto"/>
          <w:sz w:val="24"/>
          <w:szCs w:val="24"/>
          <w:highlight w:val="none"/>
        </w:rPr>
      </w:pPr>
    </w:p>
    <w:p w14:paraId="1D1D51A6">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E9F277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40B5D05">
      <w:pPr>
        <w:tabs>
          <w:tab w:val="left" w:pos="4620"/>
        </w:tabs>
        <w:spacing w:line="360" w:lineRule="auto"/>
        <w:jc w:val="left"/>
        <w:rPr>
          <w:rFonts w:asciiTheme="minorEastAsia" w:hAnsiTheme="minorEastAsia" w:eastAsiaTheme="minorEastAsia"/>
          <w:color w:val="auto"/>
          <w:sz w:val="24"/>
          <w:szCs w:val="24"/>
          <w:highlight w:val="none"/>
        </w:rPr>
      </w:pPr>
    </w:p>
    <w:p w14:paraId="5908FF62">
      <w:pPr>
        <w:tabs>
          <w:tab w:val="left" w:pos="4620"/>
        </w:tabs>
        <w:spacing w:line="360" w:lineRule="auto"/>
        <w:jc w:val="left"/>
        <w:rPr>
          <w:rFonts w:asciiTheme="minorEastAsia" w:hAnsiTheme="minorEastAsia" w:eastAsiaTheme="minorEastAsia"/>
          <w:color w:val="auto"/>
          <w:sz w:val="24"/>
          <w:szCs w:val="24"/>
          <w:highlight w:val="none"/>
        </w:rPr>
      </w:pPr>
    </w:p>
    <w:p w14:paraId="11F3C244">
      <w:pPr>
        <w:tabs>
          <w:tab w:val="left" w:pos="4620"/>
        </w:tabs>
        <w:spacing w:line="360" w:lineRule="auto"/>
        <w:jc w:val="left"/>
        <w:rPr>
          <w:rFonts w:asciiTheme="minorEastAsia" w:hAnsiTheme="minorEastAsia" w:eastAsiaTheme="minorEastAsia"/>
          <w:color w:val="auto"/>
          <w:sz w:val="24"/>
          <w:szCs w:val="24"/>
          <w:highlight w:val="none"/>
        </w:rPr>
      </w:pPr>
    </w:p>
    <w:p w14:paraId="0EE03FB6">
      <w:pPr>
        <w:tabs>
          <w:tab w:val="left" w:pos="4620"/>
        </w:tabs>
        <w:spacing w:line="360" w:lineRule="auto"/>
        <w:jc w:val="left"/>
        <w:rPr>
          <w:rFonts w:asciiTheme="minorEastAsia" w:hAnsiTheme="minorEastAsia" w:eastAsiaTheme="minorEastAsia"/>
          <w:color w:val="auto"/>
          <w:sz w:val="24"/>
          <w:szCs w:val="24"/>
          <w:highlight w:val="none"/>
        </w:rPr>
      </w:pPr>
    </w:p>
    <w:p w14:paraId="251707CA">
      <w:pPr>
        <w:tabs>
          <w:tab w:val="left" w:pos="4620"/>
        </w:tabs>
        <w:spacing w:line="360" w:lineRule="auto"/>
        <w:jc w:val="left"/>
        <w:rPr>
          <w:rFonts w:asciiTheme="minorEastAsia" w:hAnsiTheme="minorEastAsia" w:eastAsiaTheme="minorEastAsia"/>
          <w:color w:val="auto"/>
          <w:sz w:val="24"/>
          <w:szCs w:val="24"/>
          <w:highlight w:val="none"/>
        </w:rPr>
      </w:pPr>
    </w:p>
    <w:p w14:paraId="614A3EEE">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78A2DC9E">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15AE2AAB">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6848FB3">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44D7A3E">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4D4B7B82">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86083E0">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73"/>
      <w:bookmarkEnd w:id="74"/>
    </w:p>
    <w:p w14:paraId="6B28CDE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75" w:name="_Toc16713"/>
      <w:bookmarkStart w:id="76" w:name="_Toc24563"/>
      <w:r>
        <w:rPr>
          <w:rFonts w:hint="eastAsia" w:asciiTheme="minorEastAsia" w:hAnsiTheme="minorEastAsia" w:eastAsiaTheme="minorEastAsia"/>
          <w:b/>
          <w:color w:val="auto"/>
          <w:sz w:val="24"/>
          <w:highlight w:val="none"/>
          <w:lang w:val="en-US" w:eastAsia="zh-CN"/>
        </w:rPr>
        <w:t>十、残疾人福利性单位声明函</w:t>
      </w:r>
      <w:bookmarkEnd w:id="75"/>
      <w:bookmarkEnd w:id="76"/>
    </w:p>
    <w:p w14:paraId="01CD946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2BC67B1D">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B8865E4">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65FDC4C4">
      <w:pPr>
        <w:spacing w:line="360" w:lineRule="auto"/>
        <w:ind w:firstLine="4228" w:firstLineChars="1762"/>
        <w:rPr>
          <w:rFonts w:asciiTheme="minorEastAsia" w:hAnsiTheme="minorEastAsia" w:eastAsiaTheme="minorEastAsia"/>
          <w:color w:val="auto"/>
          <w:sz w:val="24"/>
          <w:szCs w:val="24"/>
          <w:highlight w:val="none"/>
        </w:rPr>
      </w:pPr>
    </w:p>
    <w:p w14:paraId="5C297969">
      <w:pPr>
        <w:spacing w:line="360" w:lineRule="auto"/>
        <w:ind w:firstLine="4228" w:firstLineChars="1762"/>
        <w:rPr>
          <w:rFonts w:asciiTheme="minorEastAsia" w:hAnsiTheme="minorEastAsia" w:eastAsiaTheme="minorEastAsia"/>
          <w:color w:val="auto"/>
          <w:sz w:val="24"/>
          <w:szCs w:val="24"/>
          <w:highlight w:val="none"/>
        </w:rPr>
      </w:pPr>
    </w:p>
    <w:p w14:paraId="32752485">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94E9376">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3F9F96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67B069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sz w:val="24"/>
          <w:szCs w:val="20"/>
        </w:rPr>
      </w:pPr>
      <w:bookmarkStart w:id="77" w:name="_Toc300210382"/>
      <w:bookmarkStart w:id="78" w:name="_Toc520299348"/>
      <w:bookmarkStart w:id="79" w:name="_Toc457768004"/>
      <w:bookmarkStart w:id="80" w:name="_Toc25813"/>
      <w:bookmarkStart w:id="81" w:name="_Toc26536"/>
      <w:bookmarkStart w:id="82" w:name="_Hlk11701496"/>
      <w:r>
        <w:rPr>
          <w:rFonts w:hint="eastAsia" w:asciiTheme="minorEastAsia" w:hAnsiTheme="minorEastAsia" w:eastAsiaTheme="minorEastAsia"/>
          <w:b/>
          <w:sz w:val="24"/>
          <w:lang w:val="en-US" w:eastAsia="zh-CN"/>
        </w:rPr>
        <w:t>十一、</w:t>
      </w:r>
      <w:r>
        <w:rPr>
          <w:rFonts w:hint="eastAsia" w:ascii="宋体" w:hAnsi="宋体" w:eastAsia="宋体" w:cs="@仿宋_GB2312"/>
          <w:b/>
          <w:sz w:val="24"/>
          <w:szCs w:val="20"/>
        </w:rPr>
        <w:t>关于符合本国产品标准的声明函</w:t>
      </w:r>
    </w:p>
    <w:p w14:paraId="709DA55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1CD0013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1F15C8E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1.</w:t>
      </w:r>
      <w:r>
        <w:rPr>
          <w:rStyle w:val="26"/>
          <w:rFonts w:hint="eastAsia" w:ascii="宋体" w:hAnsi="宋体" w:eastAsia="宋体" w:cs="宋体"/>
          <w:i w:val="0"/>
          <w:iCs w:val="0"/>
          <w:caps w:val="0"/>
          <w:color w:val="auto"/>
          <w:spacing w:val="0"/>
          <w:sz w:val="24"/>
          <w:szCs w:val="24"/>
          <w:u w:val="single"/>
          <w:shd w:val="clear" w:color="auto" w:fill="FFFFFF"/>
          <w:vertAlign w:val="baseline"/>
        </w:rPr>
        <w:t>（产品名称1）</w:t>
      </w:r>
      <w:r>
        <w:rPr>
          <w:rStyle w:val="26"/>
          <w:rFonts w:hint="eastAsia" w:ascii="宋体" w:hAnsi="宋体" w:eastAsia="宋体" w:cs="宋体"/>
          <w:i w:val="0"/>
          <w:iCs w:val="0"/>
          <w:caps w:val="0"/>
          <w:color w:val="auto"/>
          <w:spacing w:val="0"/>
          <w:sz w:val="24"/>
          <w:szCs w:val="24"/>
          <w:u w:val="none"/>
          <w:shd w:val="clear" w:color="auto" w:fill="FFFFFF"/>
          <w:vertAlign w:val="superscript"/>
        </w:rPr>
        <w:t>1</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26"/>
          <w:rFonts w:hint="eastAsia" w:ascii="宋体" w:hAnsi="宋体" w:eastAsia="宋体" w:cs="宋体"/>
          <w:i w:val="0"/>
          <w:iCs w:val="0"/>
          <w:caps w:val="0"/>
          <w:color w:val="auto"/>
          <w:spacing w:val="0"/>
          <w:sz w:val="24"/>
          <w:szCs w:val="24"/>
          <w:u w:val="single"/>
          <w:shd w:val="clear" w:color="auto" w:fill="FFFFFF"/>
          <w:vertAlign w:val="baseline"/>
        </w:rPr>
        <w:t>（厂名）</w:t>
      </w:r>
      <w:r>
        <w:rPr>
          <w:rStyle w:val="26"/>
          <w:rFonts w:hint="eastAsia" w:ascii="宋体" w:hAnsi="宋体" w:eastAsia="宋体" w:cs="宋体"/>
          <w:i w:val="0"/>
          <w:iCs w:val="0"/>
          <w:caps w:val="0"/>
          <w:color w:val="auto"/>
          <w:spacing w:val="0"/>
          <w:sz w:val="24"/>
          <w:szCs w:val="24"/>
          <w:u w:val="none"/>
          <w:shd w:val="clear" w:color="auto" w:fill="FFFFFF"/>
          <w:vertAlign w:val="superscript"/>
        </w:rPr>
        <w:t>2</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26"/>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3A6ED49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2.</w:t>
      </w:r>
      <w:r>
        <w:rPr>
          <w:rStyle w:val="26"/>
          <w:rFonts w:hint="eastAsia" w:ascii="宋体" w:hAnsi="宋体" w:eastAsia="宋体" w:cs="宋体"/>
          <w:i w:val="0"/>
          <w:iCs w:val="0"/>
          <w:caps w:val="0"/>
          <w:color w:val="auto"/>
          <w:spacing w:val="0"/>
          <w:sz w:val="24"/>
          <w:szCs w:val="24"/>
          <w:u w:val="single"/>
          <w:shd w:val="clear" w:color="auto" w:fill="FFFFFF"/>
          <w:vertAlign w:val="baseline"/>
        </w:rPr>
        <w:t>（产品名称2）</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26"/>
          <w:rFonts w:hint="eastAsia" w:ascii="宋体" w:hAnsi="宋体" w:eastAsia="宋体" w:cs="宋体"/>
          <w:i w:val="0"/>
          <w:iCs w:val="0"/>
          <w:caps w:val="0"/>
          <w:color w:val="auto"/>
          <w:spacing w:val="0"/>
          <w:sz w:val="24"/>
          <w:szCs w:val="24"/>
          <w:u w:val="single"/>
          <w:shd w:val="clear" w:color="auto" w:fill="FFFFFF"/>
          <w:vertAlign w:val="baseline"/>
        </w:rPr>
        <w:t>（厂名）</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26"/>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7463712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w:t>
      </w:r>
    </w:p>
    <w:p w14:paraId="0B641E9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本公司（单位）对上述声明内容的真实性负责。如有虚假，愿承担相应法律责任。</w:t>
      </w:r>
    </w:p>
    <w:p w14:paraId="45D3E625">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294EE38F">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538F1D2B">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cs="Times New Roman"/>
          <w:b/>
          <w:szCs w:val="24"/>
          <w:lang w:val="en-US" w:eastAsia="zh-CN"/>
        </w:rPr>
        <w:t>注：</w:t>
      </w:r>
    </w:p>
    <w:p w14:paraId="52789671">
      <w:pPr>
        <w:tabs>
          <w:tab w:val="left" w:pos="4620"/>
        </w:tabs>
        <w:spacing w:line="360" w:lineRule="auto"/>
        <w:jc w:val="left"/>
        <w:rPr>
          <w:rFonts w:hint="eastAsia" w:ascii="宋体" w:hAnsi="宋体" w:eastAsia="宋体"/>
          <w:b w:val="0"/>
          <w:bCs/>
          <w:sz w:val="21"/>
          <w:szCs w:val="21"/>
          <w:lang w:eastAsia="zh-CN"/>
        </w:rPr>
      </w:pPr>
      <w:r>
        <w:rPr>
          <w:rFonts w:hint="eastAsia" w:ascii="宋体" w:hAnsi="宋体" w:eastAsia="宋体"/>
          <w:b w:val="0"/>
          <w:bCs/>
          <w:sz w:val="21"/>
          <w:szCs w:val="21"/>
          <w:lang w:eastAsia="zh-CN"/>
        </w:rPr>
        <w:t>1.产品如有型号，请在“产品名称”栏一并填写。</w:t>
      </w:r>
    </w:p>
    <w:p w14:paraId="3342CF7D">
      <w:pPr>
        <w:tabs>
          <w:tab w:val="left" w:pos="4620"/>
        </w:tabs>
        <w:spacing w:line="360" w:lineRule="auto"/>
        <w:jc w:val="left"/>
        <w:rPr>
          <w:rFonts w:hint="eastAsia" w:ascii="宋体" w:hAnsi="宋体" w:eastAsia="宋体"/>
          <w:b w:val="0"/>
          <w:bCs/>
          <w:sz w:val="21"/>
          <w:szCs w:val="21"/>
          <w:lang w:eastAsia="zh-CN"/>
        </w:rPr>
      </w:pPr>
      <w:r>
        <w:rPr>
          <w:rFonts w:hint="eastAsia" w:ascii="宋体" w:hAnsi="宋体" w:eastAsia="宋体"/>
          <w:b w:val="0"/>
          <w:bCs/>
          <w:sz w:val="21"/>
          <w:szCs w:val="21"/>
          <w:lang w:eastAsia="zh-CN"/>
        </w:rPr>
        <w:t>2.生产厂名与厂址应与生产厂营业执照载明的相关信息保持一致。</w:t>
      </w:r>
    </w:p>
    <w:p w14:paraId="00A1AC5B">
      <w:pPr>
        <w:tabs>
          <w:tab w:val="left" w:pos="4620"/>
        </w:tabs>
        <w:spacing w:line="360" w:lineRule="auto"/>
        <w:jc w:val="left"/>
        <w:rPr>
          <w:rFonts w:hint="eastAsia" w:ascii="宋体" w:hAnsi="宋体" w:eastAsia="宋体" w:cs="Times New Roman"/>
          <w:b w:val="0"/>
          <w:bCs/>
          <w:sz w:val="21"/>
          <w:szCs w:val="21"/>
          <w:lang w:val="en-US" w:eastAsia="zh-CN"/>
        </w:rPr>
      </w:pPr>
      <w:r>
        <w:rPr>
          <w:rFonts w:hint="eastAsia" w:ascii="宋体" w:hAnsi="宋体" w:eastAsia="宋体" w:cs="Times New Roman"/>
          <w:b w:val="0"/>
          <w:bCs/>
          <w:sz w:val="21"/>
          <w:szCs w:val="21"/>
          <w:lang w:val="en-US" w:eastAsia="zh-CN"/>
        </w:rPr>
        <w:t>3.上述声明函中标注</w:t>
      </w:r>
      <w:r>
        <w:rPr>
          <w:rFonts w:hint="eastAsia" w:ascii="宋体" w:hAnsi="宋体" w:eastAsia="宋体" w:cs="Times New Roman"/>
          <w:b w:val="0"/>
          <w:bCs/>
          <w:sz w:val="21"/>
          <w:szCs w:val="21"/>
          <w:u w:val="single"/>
          <w:lang w:val="en-US" w:eastAsia="zh-CN"/>
        </w:rPr>
        <w:t xml:space="preserve">  /  </w:t>
      </w:r>
      <w:r>
        <w:rPr>
          <w:rFonts w:hint="eastAsia" w:ascii="宋体" w:hAnsi="宋体" w:eastAsia="宋体" w:cs="Times New Roman"/>
          <w:b w:val="0"/>
          <w:bCs/>
          <w:sz w:val="21"/>
          <w:szCs w:val="21"/>
          <w:lang w:val="en-US" w:eastAsia="zh-CN"/>
        </w:rPr>
        <w:t>的，无需填写。</w:t>
      </w:r>
    </w:p>
    <w:p w14:paraId="5649C844">
      <w:pPr>
        <w:tabs>
          <w:tab w:val="left" w:pos="4620"/>
        </w:tabs>
        <w:spacing w:line="360" w:lineRule="auto"/>
        <w:jc w:val="left"/>
        <w:rPr>
          <w:rFonts w:hint="default"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4.投标人应当结合“五、投标分项报价表-货物部分”相关信息进行填写。</w:t>
      </w:r>
    </w:p>
    <w:p w14:paraId="5EC3A433">
      <w:pPr>
        <w:tabs>
          <w:tab w:val="left" w:pos="4620"/>
        </w:tabs>
        <w:spacing w:line="360" w:lineRule="auto"/>
        <w:jc w:val="left"/>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sz w:val="21"/>
          <w:szCs w:val="21"/>
          <w:highlight w:val="none"/>
          <w:lang w:eastAsia="zh-CN"/>
        </w:rPr>
        <w:t>国办发〔2025〕34号）</w:t>
      </w:r>
      <w:r>
        <w:rPr>
          <w:rFonts w:hint="eastAsia" w:ascii="宋体" w:hAnsi="宋体" w:eastAsia="宋体" w:cs="Times New Roman"/>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sz w:val="21"/>
          <w:szCs w:val="21"/>
          <w:highlight w:val="none"/>
          <w:lang w:eastAsia="zh-CN"/>
        </w:rPr>
        <w:t>中国境内生产</w:t>
      </w:r>
      <w:r>
        <w:rPr>
          <w:rFonts w:hint="eastAsia" w:ascii="宋体" w:hAnsi="宋体" w:eastAsia="宋体" w:cs="Times New Roman"/>
          <w:b w:val="0"/>
          <w:bCs/>
          <w:sz w:val="21"/>
          <w:szCs w:val="21"/>
          <w:highlight w:val="none"/>
          <w:lang w:val="en-US" w:eastAsia="zh-CN"/>
        </w:rPr>
        <w:t>的产品</w:t>
      </w:r>
      <w:r>
        <w:rPr>
          <w:rFonts w:hint="eastAsia" w:ascii="宋体" w:hAnsi="宋体" w:eastAsia="宋体" w:cs="Times New Roman"/>
          <w:b w:val="0"/>
          <w:bCs/>
          <w:sz w:val="21"/>
          <w:szCs w:val="21"/>
          <w:highlight w:val="none"/>
          <w:lang w:eastAsia="zh-CN"/>
        </w:rPr>
        <w:t>，即在中华人民共和国关境内实现从原材料、组件到产品的属性改变。</w:t>
      </w:r>
      <w:r>
        <w:rPr>
          <w:rFonts w:hint="eastAsia" w:ascii="宋体" w:hAnsi="宋体" w:eastAsia="宋体" w:cs="Times New Roman"/>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23577FF">
      <w:pPr>
        <w:tabs>
          <w:tab w:val="left" w:pos="4620"/>
        </w:tabs>
        <w:spacing w:line="360" w:lineRule="auto"/>
        <w:jc w:val="left"/>
        <w:rPr>
          <w:rFonts w:hint="eastAsia" w:asciiTheme="minorEastAsia" w:hAnsiTheme="minorEastAsia" w:eastAsiaTheme="minorEastAsia"/>
          <w:b/>
          <w:sz w:val="24"/>
          <w:lang w:val="en-US" w:eastAsia="zh-CN"/>
        </w:rPr>
      </w:pPr>
    </w:p>
    <w:p w14:paraId="7B2EA120">
      <w:pPr>
        <w:pStyle w:val="21"/>
        <w:rPr>
          <w:rFonts w:hint="eastAsia" w:asciiTheme="minorEastAsia" w:hAnsiTheme="minorEastAsia" w:eastAsiaTheme="minorEastAsia"/>
          <w:b/>
          <w:sz w:val="24"/>
          <w:lang w:val="en-US" w:eastAsia="zh-CN"/>
        </w:rPr>
      </w:pPr>
    </w:p>
    <w:p w14:paraId="5DE5D27B">
      <w:pPr>
        <w:pStyle w:val="21"/>
        <w:rPr>
          <w:rFonts w:hint="eastAsia" w:asciiTheme="minorEastAsia" w:hAnsiTheme="minorEastAsia" w:eastAsiaTheme="minorEastAsia"/>
          <w:b/>
          <w:sz w:val="24"/>
          <w:lang w:val="en-US" w:eastAsia="zh-CN"/>
        </w:rPr>
      </w:pPr>
    </w:p>
    <w:p w14:paraId="11EAC5D6">
      <w:pPr>
        <w:pStyle w:val="21"/>
        <w:rPr>
          <w:rFonts w:hint="eastAsia" w:asciiTheme="minorEastAsia" w:hAnsiTheme="minorEastAsia" w:eastAsiaTheme="minorEastAsia"/>
          <w:b/>
          <w:sz w:val="24"/>
          <w:lang w:val="en-US" w:eastAsia="zh-CN"/>
        </w:rPr>
      </w:pPr>
    </w:p>
    <w:p w14:paraId="6D8B607F">
      <w:pPr>
        <w:pStyle w:val="21"/>
        <w:rPr>
          <w:rFonts w:hint="eastAsia" w:asciiTheme="minorEastAsia" w:hAnsiTheme="minorEastAsia" w:eastAsiaTheme="minorEastAsia"/>
          <w:b/>
          <w:sz w:val="24"/>
          <w:lang w:val="en-US" w:eastAsia="zh-CN"/>
        </w:rPr>
      </w:pPr>
    </w:p>
    <w:p w14:paraId="04A93370">
      <w:pPr>
        <w:pStyle w:val="21"/>
        <w:rPr>
          <w:rFonts w:hint="eastAsia" w:asciiTheme="minorEastAsia" w:hAnsiTheme="minorEastAsia" w:eastAsiaTheme="minorEastAsia"/>
          <w:b/>
          <w:sz w:val="24"/>
          <w:lang w:val="en-US" w:eastAsia="zh-CN"/>
        </w:rPr>
      </w:pPr>
    </w:p>
    <w:p w14:paraId="4D56C95C">
      <w:pPr>
        <w:pStyle w:val="21"/>
        <w:rPr>
          <w:rFonts w:hint="eastAsia" w:asciiTheme="minorEastAsia" w:hAnsiTheme="minorEastAsia" w:eastAsiaTheme="minorEastAsia"/>
          <w:b/>
          <w:sz w:val="24"/>
          <w:lang w:val="en-US" w:eastAsia="zh-CN"/>
        </w:rPr>
      </w:pPr>
    </w:p>
    <w:p w14:paraId="765AC5F4">
      <w:pPr>
        <w:pStyle w:val="21"/>
        <w:rPr>
          <w:rFonts w:hint="eastAsia" w:asciiTheme="minorEastAsia" w:hAnsiTheme="minorEastAsia" w:eastAsiaTheme="minorEastAsia"/>
          <w:b/>
          <w:sz w:val="24"/>
          <w:lang w:val="en-US" w:eastAsia="zh-CN"/>
        </w:rPr>
      </w:pPr>
    </w:p>
    <w:p w14:paraId="2EA181D7">
      <w:pPr>
        <w:pStyle w:val="21"/>
        <w:rPr>
          <w:rFonts w:hint="eastAsia" w:asciiTheme="minorEastAsia" w:hAnsiTheme="minorEastAsia" w:eastAsiaTheme="minorEastAsia"/>
          <w:b/>
          <w:sz w:val="24"/>
          <w:lang w:val="en-US" w:eastAsia="zh-CN"/>
        </w:rPr>
      </w:pPr>
    </w:p>
    <w:p w14:paraId="01650AAF">
      <w:pPr>
        <w:pStyle w:val="21"/>
        <w:rPr>
          <w:rFonts w:hint="eastAsia" w:asciiTheme="minorEastAsia" w:hAnsiTheme="minorEastAsia" w:eastAsiaTheme="minorEastAsia"/>
          <w:b/>
          <w:sz w:val="24"/>
          <w:lang w:val="en-US" w:eastAsia="zh-CN"/>
        </w:rPr>
      </w:pPr>
    </w:p>
    <w:p w14:paraId="06D111D5">
      <w:pPr>
        <w:pStyle w:val="21"/>
        <w:rPr>
          <w:rFonts w:hint="eastAsia" w:asciiTheme="minorEastAsia" w:hAnsiTheme="minorEastAsia" w:eastAsiaTheme="minorEastAsia"/>
          <w:b/>
          <w:sz w:val="24"/>
          <w:lang w:val="en-US" w:eastAsia="zh-CN"/>
        </w:rPr>
      </w:pPr>
    </w:p>
    <w:p w14:paraId="41F285D0">
      <w:pPr>
        <w:pStyle w:val="21"/>
        <w:rPr>
          <w:rFonts w:hint="eastAsia" w:asciiTheme="minorEastAsia" w:hAnsiTheme="minorEastAsia" w:eastAsiaTheme="minorEastAsia"/>
          <w:b/>
          <w:sz w:val="24"/>
          <w:lang w:val="en-US" w:eastAsia="zh-CN"/>
        </w:rPr>
      </w:pPr>
    </w:p>
    <w:p w14:paraId="5FD0EADA">
      <w:pPr>
        <w:pStyle w:val="21"/>
        <w:rPr>
          <w:rFonts w:hint="eastAsia" w:asciiTheme="minorEastAsia" w:hAnsiTheme="minorEastAsia" w:eastAsiaTheme="minorEastAsia"/>
          <w:b/>
          <w:sz w:val="24"/>
          <w:lang w:val="en-US" w:eastAsia="zh-CN"/>
        </w:rPr>
      </w:pPr>
    </w:p>
    <w:p w14:paraId="63B1C4A0">
      <w:pPr>
        <w:pStyle w:val="21"/>
        <w:rPr>
          <w:rFonts w:hint="eastAsia" w:asciiTheme="minorEastAsia" w:hAnsiTheme="minorEastAsia" w:eastAsiaTheme="minorEastAsia"/>
          <w:b/>
          <w:sz w:val="24"/>
          <w:lang w:val="en-US" w:eastAsia="zh-CN"/>
        </w:rPr>
      </w:pPr>
    </w:p>
    <w:p w14:paraId="1ED27718">
      <w:pPr>
        <w:pStyle w:val="21"/>
        <w:rPr>
          <w:rFonts w:hint="eastAsia" w:asciiTheme="minorEastAsia" w:hAnsiTheme="minorEastAsia" w:eastAsiaTheme="minorEastAsia"/>
          <w:b/>
          <w:sz w:val="24"/>
          <w:lang w:val="en-US" w:eastAsia="zh-CN"/>
        </w:rPr>
      </w:pPr>
    </w:p>
    <w:p w14:paraId="0FE8EAFB">
      <w:pPr>
        <w:pStyle w:val="21"/>
        <w:rPr>
          <w:rFonts w:hint="eastAsia" w:asciiTheme="minorEastAsia" w:hAnsiTheme="minorEastAsia" w:eastAsiaTheme="minorEastAsia"/>
          <w:b/>
          <w:sz w:val="24"/>
          <w:lang w:val="en-US" w:eastAsia="zh-CN"/>
        </w:rPr>
      </w:pPr>
    </w:p>
    <w:p w14:paraId="074B07E9">
      <w:pPr>
        <w:pStyle w:val="21"/>
        <w:rPr>
          <w:rFonts w:hint="eastAsia" w:asciiTheme="minorEastAsia" w:hAnsiTheme="minorEastAsia" w:eastAsiaTheme="minorEastAsia"/>
          <w:b/>
          <w:sz w:val="24"/>
          <w:lang w:val="en-US" w:eastAsia="zh-CN"/>
        </w:rPr>
      </w:pPr>
    </w:p>
    <w:p w14:paraId="1EE2656C">
      <w:pPr>
        <w:pStyle w:val="21"/>
        <w:rPr>
          <w:rFonts w:hint="eastAsia" w:asciiTheme="minorEastAsia" w:hAnsiTheme="minorEastAsia" w:eastAsiaTheme="minorEastAsia"/>
          <w:b/>
          <w:sz w:val="24"/>
          <w:lang w:val="en-US" w:eastAsia="zh-CN"/>
        </w:rPr>
      </w:pPr>
    </w:p>
    <w:p w14:paraId="20E3253D">
      <w:pPr>
        <w:pStyle w:val="21"/>
        <w:rPr>
          <w:rFonts w:hint="eastAsia" w:asciiTheme="minorEastAsia" w:hAnsiTheme="minorEastAsia" w:eastAsiaTheme="minorEastAsia"/>
          <w:b/>
          <w:sz w:val="24"/>
          <w:lang w:val="en-US" w:eastAsia="zh-CN"/>
        </w:rPr>
      </w:pPr>
    </w:p>
    <w:p w14:paraId="347315D4">
      <w:pPr>
        <w:pStyle w:val="21"/>
        <w:rPr>
          <w:rFonts w:hint="eastAsia" w:asciiTheme="minorEastAsia" w:hAnsiTheme="minorEastAsia" w:eastAsiaTheme="minorEastAsia"/>
          <w:b/>
          <w:sz w:val="24"/>
          <w:lang w:val="en-US" w:eastAsia="zh-CN"/>
        </w:rPr>
      </w:pPr>
    </w:p>
    <w:p w14:paraId="69BCD0AC">
      <w:pPr>
        <w:pStyle w:val="21"/>
        <w:rPr>
          <w:rFonts w:hint="eastAsia" w:asciiTheme="minorEastAsia" w:hAnsiTheme="minorEastAsia" w:eastAsiaTheme="minorEastAsia"/>
          <w:b/>
          <w:sz w:val="24"/>
          <w:lang w:val="en-US" w:eastAsia="zh-CN"/>
        </w:rPr>
      </w:pPr>
    </w:p>
    <w:p w14:paraId="169910AB">
      <w:pPr>
        <w:pStyle w:val="21"/>
        <w:rPr>
          <w:rFonts w:hint="eastAsia" w:asciiTheme="minorEastAsia" w:hAnsiTheme="minorEastAsia" w:eastAsiaTheme="minorEastAsia"/>
          <w:b/>
          <w:sz w:val="24"/>
          <w:lang w:val="en-US" w:eastAsia="zh-CN"/>
        </w:rPr>
      </w:pPr>
    </w:p>
    <w:p w14:paraId="6BDEAF63">
      <w:pPr>
        <w:pStyle w:val="21"/>
        <w:rPr>
          <w:rFonts w:hint="eastAsia" w:asciiTheme="minorEastAsia" w:hAnsiTheme="minorEastAsia" w:eastAsiaTheme="minorEastAsia"/>
          <w:b/>
          <w:sz w:val="24"/>
          <w:lang w:val="en-US" w:eastAsia="zh-CN"/>
        </w:rPr>
      </w:pPr>
    </w:p>
    <w:p w14:paraId="4AB75E25">
      <w:pPr>
        <w:pStyle w:val="21"/>
        <w:rPr>
          <w:rFonts w:hint="eastAsia" w:asciiTheme="minorEastAsia" w:hAnsiTheme="minorEastAsia" w:eastAsiaTheme="minorEastAsia"/>
          <w:b/>
          <w:sz w:val="24"/>
          <w:lang w:val="en-US" w:eastAsia="zh-CN"/>
        </w:rPr>
      </w:pPr>
    </w:p>
    <w:p w14:paraId="56C27056">
      <w:pPr>
        <w:pStyle w:val="21"/>
        <w:rPr>
          <w:rFonts w:hint="eastAsia" w:asciiTheme="minorEastAsia" w:hAnsiTheme="minorEastAsia" w:eastAsiaTheme="minorEastAsia"/>
          <w:b/>
          <w:sz w:val="24"/>
          <w:lang w:val="en-US" w:eastAsia="zh-CN"/>
        </w:rPr>
      </w:pPr>
    </w:p>
    <w:p w14:paraId="72EED417">
      <w:pPr>
        <w:pStyle w:val="21"/>
        <w:rPr>
          <w:rFonts w:hint="eastAsia" w:asciiTheme="minorEastAsia" w:hAnsiTheme="minorEastAsia" w:eastAsiaTheme="minorEastAsia"/>
          <w:b/>
          <w:sz w:val="24"/>
          <w:lang w:val="en-US" w:eastAsia="zh-CN"/>
        </w:rPr>
      </w:pPr>
    </w:p>
    <w:p w14:paraId="7744C334">
      <w:pPr>
        <w:pStyle w:val="21"/>
        <w:rPr>
          <w:rFonts w:hint="eastAsia" w:asciiTheme="minorEastAsia" w:hAnsiTheme="minorEastAsia" w:eastAsiaTheme="minorEastAsia"/>
          <w:b/>
          <w:sz w:val="24"/>
          <w:lang w:val="en-US" w:eastAsia="zh-CN"/>
        </w:rPr>
      </w:pPr>
    </w:p>
    <w:p w14:paraId="4E84BBCF">
      <w:pPr>
        <w:pStyle w:val="21"/>
        <w:rPr>
          <w:rFonts w:hint="eastAsia" w:asciiTheme="minorEastAsia" w:hAnsiTheme="minorEastAsia" w:eastAsiaTheme="minorEastAsia"/>
          <w:b/>
          <w:sz w:val="24"/>
          <w:lang w:val="en-US" w:eastAsia="zh-CN"/>
        </w:rPr>
      </w:pPr>
    </w:p>
    <w:p w14:paraId="7DDDA581">
      <w:pPr>
        <w:pStyle w:val="21"/>
        <w:rPr>
          <w:rFonts w:hint="eastAsia" w:asciiTheme="minorEastAsia" w:hAnsiTheme="minorEastAsia" w:eastAsiaTheme="minorEastAsia"/>
          <w:b/>
          <w:sz w:val="24"/>
          <w:lang w:val="en-US" w:eastAsia="zh-CN"/>
        </w:rPr>
      </w:pPr>
    </w:p>
    <w:p w14:paraId="014F5DD3">
      <w:pPr>
        <w:pStyle w:val="21"/>
        <w:rPr>
          <w:rFonts w:hint="eastAsia" w:asciiTheme="minorEastAsia" w:hAnsiTheme="minorEastAsia" w:eastAsiaTheme="minorEastAsia"/>
          <w:b/>
          <w:sz w:val="24"/>
          <w:lang w:val="en-US" w:eastAsia="zh-CN"/>
        </w:rPr>
      </w:pPr>
    </w:p>
    <w:p w14:paraId="67B71F1C">
      <w:pPr>
        <w:pStyle w:val="21"/>
        <w:ind w:left="0" w:leftChars="0" w:firstLine="0" w:firstLineChars="0"/>
        <w:rPr>
          <w:rFonts w:hint="eastAsia" w:asciiTheme="minorEastAsia" w:hAnsiTheme="minorEastAsia" w:eastAsiaTheme="minorEastAsia"/>
          <w:b/>
          <w:sz w:val="24"/>
          <w:lang w:val="en-US" w:eastAsia="zh-CN"/>
        </w:rPr>
      </w:pPr>
    </w:p>
    <w:p w14:paraId="5A0CB9E5">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十二、</w:t>
      </w:r>
      <w:bookmarkEnd w:id="77"/>
      <w:bookmarkEnd w:id="78"/>
      <w:bookmarkEnd w:id="79"/>
      <w:r>
        <w:rPr>
          <w:rFonts w:hint="eastAsia" w:asciiTheme="minorEastAsia" w:hAnsiTheme="minorEastAsia" w:eastAsiaTheme="minorEastAsia"/>
          <w:b/>
          <w:color w:val="auto"/>
          <w:sz w:val="24"/>
          <w:highlight w:val="none"/>
          <w:lang w:val="en-US" w:eastAsia="zh-CN"/>
        </w:rPr>
        <w:t>诚信履约承诺函</w:t>
      </w:r>
      <w:bookmarkEnd w:id="80"/>
      <w:bookmarkEnd w:id="81"/>
    </w:p>
    <w:p w14:paraId="1AD36F0B">
      <w:pPr>
        <w:spacing w:line="360" w:lineRule="auto"/>
        <w:rPr>
          <w:rFonts w:asciiTheme="minorEastAsia" w:hAnsiTheme="minorEastAsia" w:eastAsiaTheme="minorEastAsia"/>
          <w:b/>
          <w:bCs/>
          <w:color w:val="auto"/>
          <w:sz w:val="24"/>
          <w:highlight w:val="none"/>
        </w:rPr>
      </w:pPr>
    </w:p>
    <w:p w14:paraId="759A9830">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0812469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768325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19468F7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1D1AD5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38057DF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7E495CB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4B81AD8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7AB2BD3">
      <w:pPr>
        <w:spacing w:line="360" w:lineRule="auto"/>
        <w:rPr>
          <w:rFonts w:asciiTheme="minorEastAsia" w:hAnsiTheme="minorEastAsia" w:eastAsiaTheme="minorEastAsia"/>
          <w:bCs/>
          <w:color w:val="auto"/>
          <w:sz w:val="24"/>
          <w:highlight w:val="none"/>
        </w:rPr>
      </w:pPr>
    </w:p>
    <w:p w14:paraId="1E486828">
      <w:pPr>
        <w:spacing w:line="360" w:lineRule="auto"/>
        <w:rPr>
          <w:rFonts w:asciiTheme="minorEastAsia" w:hAnsiTheme="minorEastAsia" w:eastAsiaTheme="minorEastAsia"/>
          <w:bCs/>
          <w:color w:val="auto"/>
          <w:sz w:val="24"/>
          <w:highlight w:val="none"/>
        </w:rPr>
      </w:pPr>
    </w:p>
    <w:p w14:paraId="5CBE51FF">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C924437">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A3FAA84">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82"/>
    <w:p w14:paraId="2EAC74BD">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3" w:name="_Toc2683"/>
      <w:bookmarkStart w:id="84" w:name="_Toc32633"/>
      <w:r>
        <w:rPr>
          <w:rFonts w:hint="eastAsia" w:asciiTheme="minorEastAsia" w:hAnsiTheme="minorEastAsia" w:eastAsiaTheme="minorEastAsia"/>
          <w:b/>
          <w:color w:val="auto"/>
          <w:sz w:val="24"/>
          <w:highlight w:val="none"/>
          <w:lang w:val="en-US" w:eastAsia="zh-CN"/>
        </w:rPr>
        <w:t>十三、其他相关证明材料</w:t>
      </w:r>
      <w:bookmarkEnd w:id="83"/>
      <w:bookmarkEnd w:id="84"/>
    </w:p>
    <w:p w14:paraId="5942B1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46801C19">
      <w:pPr>
        <w:spacing w:line="360" w:lineRule="auto"/>
        <w:ind w:firstLine="480" w:firstLineChars="200"/>
        <w:rPr>
          <w:rFonts w:asciiTheme="minorEastAsia" w:hAnsiTheme="minorEastAsia" w:eastAsiaTheme="minorEastAsia"/>
          <w:color w:val="auto"/>
          <w:sz w:val="24"/>
          <w:highlight w:val="none"/>
        </w:rPr>
      </w:pPr>
    </w:p>
    <w:p w14:paraId="020E98BC">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5E6BBA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4D6F9BE6">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675E80D5">
      <w:pPr>
        <w:spacing w:line="360" w:lineRule="auto"/>
        <w:jc w:val="center"/>
        <w:outlineLvl w:val="0"/>
        <w:rPr>
          <w:rFonts w:ascii="宋体" w:hAnsi="宋体" w:eastAsia="宋体"/>
          <w:b/>
          <w:bCs/>
          <w:color w:val="auto"/>
          <w:sz w:val="28"/>
          <w:highlight w:val="none"/>
        </w:rPr>
      </w:pPr>
      <w:bookmarkStart w:id="85" w:name="_Toc6435"/>
      <w:bookmarkStart w:id="86" w:name="_Toc18131"/>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5"/>
      <w:bookmarkEnd w:id="86"/>
    </w:p>
    <w:p w14:paraId="161B2F4A">
      <w:pPr>
        <w:spacing w:line="360" w:lineRule="auto"/>
        <w:jc w:val="center"/>
        <w:outlineLvl w:val="1"/>
        <w:rPr>
          <w:rFonts w:ascii="仿宋" w:hAnsi="仿宋" w:eastAsia="仿宋" w:cs="仿宋"/>
          <w:b/>
          <w:bCs/>
          <w:color w:val="auto"/>
          <w:sz w:val="32"/>
          <w:szCs w:val="44"/>
          <w:highlight w:val="none"/>
        </w:rPr>
      </w:pPr>
      <w:bookmarkStart w:id="87" w:name="_Toc27159"/>
      <w:bookmarkStart w:id="88" w:name="_Toc27489"/>
      <w:r>
        <w:rPr>
          <w:rFonts w:hint="eastAsia" w:ascii="仿宋" w:hAnsi="仿宋" w:eastAsia="仿宋" w:cs="仿宋"/>
          <w:b/>
          <w:bCs/>
          <w:color w:val="auto"/>
          <w:sz w:val="32"/>
          <w:szCs w:val="44"/>
          <w:highlight w:val="none"/>
        </w:rPr>
        <w:t>询问函范本</w:t>
      </w:r>
      <w:bookmarkEnd w:id="87"/>
      <w:bookmarkEnd w:id="88"/>
    </w:p>
    <w:p w14:paraId="735BEB04">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37066617">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5D8A9EE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57EEA27">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89" w:name="_Toc13899"/>
      <w:r>
        <w:rPr>
          <w:rFonts w:hint="eastAsia" w:cs="仿宋" w:asciiTheme="minorEastAsia" w:hAnsiTheme="minorEastAsia" w:eastAsiaTheme="minorEastAsia"/>
          <w:color w:val="auto"/>
          <w:sz w:val="24"/>
          <w:szCs w:val="24"/>
          <w:highlight w:val="none"/>
        </w:rPr>
        <w:t>一、(事项一)</w:t>
      </w:r>
      <w:bookmarkEnd w:id="89"/>
    </w:p>
    <w:p w14:paraId="24298AF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6C58E6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ABA639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75DDA888">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90" w:name="_Toc3352"/>
      <w:r>
        <w:rPr>
          <w:rFonts w:hint="eastAsia" w:cs="仿宋" w:asciiTheme="minorEastAsia" w:hAnsiTheme="minorEastAsia" w:eastAsiaTheme="minorEastAsia"/>
          <w:color w:val="auto"/>
          <w:sz w:val="24"/>
          <w:szCs w:val="24"/>
          <w:highlight w:val="none"/>
        </w:rPr>
        <w:t>二、(事项二)</w:t>
      </w:r>
      <w:bookmarkEnd w:id="90"/>
    </w:p>
    <w:p w14:paraId="14DEDEA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A2F99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62176FCD">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A10705D">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28829BC5">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3137DF8">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654E1F6E">
      <w:pPr>
        <w:jc w:val="center"/>
        <w:outlineLvl w:val="1"/>
        <w:rPr>
          <w:rFonts w:ascii="仿宋" w:hAnsi="仿宋" w:eastAsia="仿宋" w:cs="仿宋"/>
          <w:b/>
          <w:bCs/>
          <w:color w:val="auto"/>
          <w:sz w:val="32"/>
          <w:szCs w:val="44"/>
          <w:highlight w:val="none"/>
        </w:rPr>
      </w:pPr>
      <w:bookmarkStart w:id="91" w:name="_Toc1575"/>
      <w:bookmarkStart w:id="92" w:name="_Toc3245"/>
      <w:r>
        <w:rPr>
          <w:rFonts w:hint="eastAsia" w:ascii="仿宋" w:hAnsi="仿宋" w:eastAsia="仿宋" w:cs="仿宋"/>
          <w:b/>
          <w:bCs/>
          <w:color w:val="auto"/>
          <w:sz w:val="32"/>
          <w:szCs w:val="44"/>
          <w:highlight w:val="none"/>
        </w:rPr>
        <w:t>质疑函范本</w:t>
      </w:r>
      <w:bookmarkEnd w:id="91"/>
      <w:bookmarkEnd w:id="92"/>
    </w:p>
    <w:p w14:paraId="4A653891">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93" w:name="_Toc21381"/>
      <w:r>
        <w:rPr>
          <w:rFonts w:hint="eastAsia" w:cs="仿宋" w:asciiTheme="minorEastAsia" w:hAnsiTheme="minorEastAsia" w:eastAsiaTheme="minorEastAsia"/>
          <w:b/>
          <w:bCs/>
          <w:color w:val="auto"/>
          <w:sz w:val="24"/>
          <w:szCs w:val="24"/>
          <w:highlight w:val="none"/>
        </w:rPr>
        <w:t>一、质疑供应商基本信息</w:t>
      </w:r>
      <w:bookmarkEnd w:id="93"/>
    </w:p>
    <w:p w14:paraId="66DBAA2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C9EA7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6A7D56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B535C0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74F3B08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B6D0AC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3740B9E">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4" w:name="_Toc28415"/>
      <w:r>
        <w:rPr>
          <w:rFonts w:hint="eastAsia" w:cs="仿宋" w:asciiTheme="minorEastAsia" w:hAnsiTheme="minorEastAsia" w:eastAsiaTheme="minorEastAsia"/>
          <w:b/>
          <w:bCs/>
          <w:color w:val="auto"/>
          <w:sz w:val="24"/>
          <w:szCs w:val="24"/>
          <w:highlight w:val="none"/>
        </w:rPr>
        <w:t>二、质疑项目基本情况</w:t>
      </w:r>
      <w:bookmarkEnd w:id="94"/>
    </w:p>
    <w:p w14:paraId="186EEDE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E104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5EF464E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117FC25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700D310E">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5" w:name="_Toc19014"/>
      <w:r>
        <w:rPr>
          <w:rFonts w:hint="eastAsia" w:cs="仿宋" w:asciiTheme="minorEastAsia" w:hAnsiTheme="minorEastAsia" w:eastAsiaTheme="minorEastAsia"/>
          <w:b/>
          <w:bCs/>
          <w:color w:val="auto"/>
          <w:sz w:val="24"/>
          <w:szCs w:val="24"/>
          <w:highlight w:val="none"/>
        </w:rPr>
        <w:t>三、质疑事项具体内容</w:t>
      </w:r>
      <w:bookmarkEnd w:id="95"/>
    </w:p>
    <w:p w14:paraId="4FE1281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FC767C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661A7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42AFDB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4BC04D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1B053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F67BF1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DE6FF15">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6" w:name="_Toc17919"/>
      <w:r>
        <w:rPr>
          <w:rFonts w:hint="eastAsia" w:cs="仿宋" w:asciiTheme="minorEastAsia" w:hAnsiTheme="minorEastAsia" w:eastAsiaTheme="minorEastAsia"/>
          <w:b/>
          <w:bCs/>
          <w:color w:val="auto"/>
          <w:sz w:val="24"/>
          <w:szCs w:val="24"/>
          <w:highlight w:val="none"/>
        </w:rPr>
        <w:t>四、与质疑事项相关的质疑请求</w:t>
      </w:r>
      <w:bookmarkEnd w:id="96"/>
    </w:p>
    <w:p w14:paraId="34F9D33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4A88AD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5E0746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B2795B8">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88F3AD2">
      <w:pPr>
        <w:outlineLvl w:val="0"/>
        <w:rPr>
          <w:rFonts w:asciiTheme="minorEastAsia" w:hAnsiTheme="minorEastAsia" w:eastAsiaTheme="minorEastAsia"/>
          <w:b/>
          <w:color w:val="auto"/>
          <w:sz w:val="28"/>
          <w:szCs w:val="32"/>
          <w:highlight w:val="none"/>
        </w:rPr>
      </w:pPr>
      <w:bookmarkStart w:id="97" w:name="_Toc9754"/>
      <w:bookmarkStart w:id="98" w:name="_Toc26836"/>
      <w:r>
        <w:rPr>
          <w:rFonts w:hint="eastAsia" w:asciiTheme="minorEastAsia" w:hAnsiTheme="minorEastAsia" w:eastAsiaTheme="minorEastAsia"/>
          <w:b/>
          <w:color w:val="auto"/>
          <w:sz w:val="28"/>
          <w:szCs w:val="32"/>
          <w:highlight w:val="none"/>
        </w:rPr>
        <w:t>质疑函制作说明：</w:t>
      </w:r>
      <w:bookmarkEnd w:id="97"/>
      <w:bookmarkEnd w:id="98"/>
    </w:p>
    <w:p w14:paraId="6772CB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3B49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4F2B4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5BAA74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CD1E5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2A5941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D815C">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6DBE9">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671F7">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C671F7">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5F8F5">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79A08">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 共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NUMPAGES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71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1E79A08">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 共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NUMPAGES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71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8F7D9">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47662">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DC47662">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88696">
    <w:pPr>
      <w:pStyle w:val="15"/>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5D66D">
    <w:pPr>
      <w:pStyle w:val="1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D5E5">
    <w:pPr>
      <w:pStyle w:val="15"/>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86B27"/>
    <w:rsid w:val="03A178CE"/>
    <w:rsid w:val="040A094E"/>
    <w:rsid w:val="056F201D"/>
    <w:rsid w:val="057273DE"/>
    <w:rsid w:val="05B664D4"/>
    <w:rsid w:val="064B485A"/>
    <w:rsid w:val="068C65C4"/>
    <w:rsid w:val="07076C01"/>
    <w:rsid w:val="071C12AC"/>
    <w:rsid w:val="07A934B3"/>
    <w:rsid w:val="07EB6287"/>
    <w:rsid w:val="0806421B"/>
    <w:rsid w:val="0980799C"/>
    <w:rsid w:val="09944B8E"/>
    <w:rsid w:val="0A6A18DB"/>
    <w:rsid w:val="0A975B48"/>
    <w:rsid w:val="0AEF3828"/>
    <w:rsid w:val="0B406381"/>
    <w:rsid w:val="0B94572A"/>
    <w:rsid w:val="0BB452AA"/>
    <w:rsid w:val="0BBB665B"/>
    <w:rsid w:val="0EEA6FC1"/>
    <w:rsid w:val="0F790928"/>
    <w:rsid w:val="10CD72BB"/>
    <w:rsid w:val="12197477"/>
    <w:rsid w:val="131B5CD3"/>
    <w:rsid w:val="13776448"/>
    <w:rsid w:val="1466407E"/>
    <w:rsid w:val="14834E28"/>
    <w:rsid w:val="148E7D65"/>
    <w:rsid w:val="15231BF9"/>
    <w:rsid w:val="15C4546D"/>
    <w:rsid w:val="1A064976"/>
    <w:rsid w:val="1A3B68AA"/>
    <w:rsid w:val="1A3E1C1E"/>
    <w:rsid w:val="1B6F4F40"/>
    <w:rsid w:val="1C141836"/>
    <w:rsid w:val="1C76537D"/>
    <w:rsid w:val="1E6B6A14"/>
    <w:rsid w:val="20550D9A"/>
    <w:rsid w:val="218E2416"/>
    <w:rsid w:val="21EF1E16"/>
    <w:rsid w:val="226915FE"/>
    <w:rsid w:val="229273EC"/>
    <w:rsid w:val="23BC656D"/>
    <w:rsid w:val="241804A5"/>
    <w:rsid w:val="24B97929"/>
    <w:rsid w:val="24D632D7"/>
    <w:rsid w:val="27D65DBA"/>
    <w:rsid w:val="285F40CA"/>
    <w:rsid w:val="289E1AF0"/>
    <w:rsid w:val="28C01ECB"/>
    <w:rsid w:val="29BF71E3"/>
    <w:rsid w:val="29D6387F"/>
    <w:rsid w:val="2A127B63"/>
    <w:rsid w:val="2A451A6C"/>
    <w:rsid w:val="2AAA4765"/>
    <w:rsid w:val="2AC21606"/>
    <w:rsid w:val="2AD63D42"/>
    <w:rsid w:val="2B7E7608"/>
    <w:rsid w:val="2B7F04E9"/>
    <w:rsid w:val="2B826AB6"/>
    <w:rsid w:val="2B8B554A"/>
    <w:rsid w:val="2D496D68"/>
    <w:rsid w:val="2E7A48DE"/>
    <w:rsid w:val="2EBA5177"/>
    <w:rsid w:val="2EDC3ED8"/>
    <w:rsid w:val="2F104B00"/>
    <w:rsid w:val="2F6351B4"/>
    <w:rsid w:val="2FC86126"/>
    <w:rsid w:val="2FCF199E"/>
    <w:rsid w:val="30483E83"/>
    <w:rsid w:val="30BF3991"/>
    <w:rsid w:val="3111619A"/>
    <w:rsid w:val="319775DB"/>
    <w:rsid w:val="31B139DC"/>
    <w:rsid w:val="32497AF3"/>
    <w:rsid w:val="332E52E9"/>
    <w:rsid w:val="343C0775"/>
    <w:rsid w:val="356C50EC"/>
    <w:rsid w:val="36137E45"/>
    <w:rsid w:val="36376E0A"/>
    <w:rsid w:val="36B13214"/>
    <w:rsid w:val="3700166C"/>
    <w:rsid w:val="379A1012"/>
    <w:rsid w:val="38694EE9"/>
    <w:rsid w:val="395D3729"/>
    <w:rsid w:val="3A6818FA"/>
    <w:rsid w:val="3AC80369"/>
    <w:rsid w:val="3B365CC9"/>
    <w:rsid w:val="3B9A7B88"/>
    <w:rsid w:val="3D2C7AC8"/>
    <w:rsid w:val="3D855D12"/>
    <w:rsid w:val="3D8B42FF"/>
    <w:rsid w:val="3DE86C4C"/>
    <w:rsid w:val="3DF36A6E"/>
    <w:rsid w:val="3EBA1EE9"/>
    <w:rsid w:val="3F792F1E"/>
    <w:rsid w:val="3FCE3CEB"/>
    <w:rsid w:val="40824826"/>
    <w:rsid w:val="40E63923"/>
    <w:rsid w:val="43A91E5B"/>
    <w:rsid w:val="449E0D39"/>
    <w:rsid w:val="45E32B26"/>
    <w:rsid w:val="463A3650"/>
    <w:rsid w:val="46461627"/>
    <w:rsid w:val="469F0116"/>
    <w:rsid w:val="475259B7"/>
    <w:rsid w:val="488302AE"/>
    <w:rsid w:val="48831CF9"/>
    <w:rsid w:val="49024C9C"/>
    <w:rsid w:val="49B1408D"/>
    <w:rsid w:val="4A7D4FD2"/>
    <w:rsid w:val="4A913C9A"/>
    <w:rsid w:val="4B1F70AC"/>
    <w:rsid w:val="4B240F94"/>
    <w:rsid w:val="4C0832E5"/>
    <w:rsid w:val="4C3C565C"/>
    <w:rsid w:val="4CCC79C7"/>
    <w:rsid w:val="4D7555C7"/>
    <w:rsid w:val="4EAE6DA0"/>
    <w:rsid w:val="4FE617D9"/>
    <w:rsid w:val="5016514B"/>
    <w:rsid w:val="50BD4DF3"/>
    <w:rsid w:val="50FC1A26"/>
    <w:rsid w:val="51723664"/>
    <w:rsid w:val="51CB1C78"/>
    <w:rsid w:val="51FD6A51"/>
    <w:rsid w:val="526B680A"/>
    <w:rsid w:val="52836F71"/>
    <w:rsid w:val="52D26B02"/>
    <w:rsid w:val="536A2D16"/>
    <w:rsid w:val="541A5D30"/>
    <w:rsid w:val="55C1559C"/>
    <w:rsid w:val="55F068CD"/>
    <w:rsid w:val="566C3136"/>
    <w:rsid w:val="568D04F2"/>
    <w:rsid w:val="5A526582"/>
    <w:rsid w:val="5A5F5C77"/>
    <w:rsid w:val="5A711A0D"/>
    <w:rsid w:val="5B1613E4"/>
    <w:rsid w:val="5B78003B"/>
    <w:rsid w:val="5BC11A60"/>
    <w:rsid w:val="5C5C2DB9"/>
    <w:rsid w:val="5C7A4D54"/>
    <w:rsid w:val="5CD23B73"/>
    <w:rsid w:val="5F127819"/>
    <w:rsid w:val="60350ED3"/>
    <w:rsid w:val="60B72AEE"/>
    <w:rsid w:val="61025188"/>
    <w:rsid w:val="61057D5F"/>
    <w:rsid w:val="6126068F"/>
    <w:rsid w:val="614D4977"/>
    <w:rsid w:val="62FD1A73"/>
    <w:rsid w:val="63C60FC0"/>
    <w:rsid w:val="64BA3D7A"/>
    <w:rsid w:val="64F179BC"/>
    <w:rsid w:val="65805FB0"/>
    <w:rsid w:val="665704D3"/>
    <w:rsid w:val="67C065A4"/>
    <w:rsid w:val="67D359C9"/>
    <w:rsid w:val="68042537"/>
    <w:rsid w:val="68FE36DD"/>
    <w:rsid w:val="694E60FC"/>
    <w:rsid w:val="69E95A08"/>
    <w:rsid w:val="6A256904"/>
    <w:rsid w:val="6B656832"/>
    <w:rsid w:val="6C675CE6"/>
    <w:rsid w:val="6D4F4321"/>
    <w:rsid w:val="6DF41B82"/>
    <w:rsid w:val="6DFF7360"/>
    <w:rsid w:val="6E7A5F73"/>
    <w:rsid w:val="6E873A42"/>
    <w:rsid w:val="6EE90F9D"/>
    <w:rsid w:val="6FD74228"/>
    <w:rsid w:val="7021106F"/>
    <w:rsid w:val="71633091"/>
    <w:rsid w:val="729F5682"/>
    <w:rsid w:val="73081CA5"/>
    <w:rsid w:val="74201F7D"/>
    <w:rsid w:val="7487762D"/>
    <w:rsid w:val="74C33AA4"/>
    <w:rsid w:val="75210D7A"/>
    <w:rsid w:val="75385498"/>
    <w:rsid w:val="75F37776"/>
    <w:rsid w:val="76BC207F"/>
    <w:rsid w:val="76EB4904"/>
    <w:rsid w:val="77645DCD"/>
    <w:rsid w:val="777378F5"/>
    <w:rsid w:val="777A2D3C"/>
    <w:rsid w:val="78474930"/>
    <w:rsid w:val="79074B81"/>
    <w:rsid w:val="794F0939"/>
    <w:rsid w:val="79AF0FCA"/>
    <w:rsid w:val="7AF9279C"/>
    <w:rsid w:val="7CC51958"/>
    <w:rsid w:val="7CD53DF9"/>
    <w:rsid w:val="7D097C86"/>
    <w:rsid w:val="7E2936C3"/>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48"/>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3"/>
    <w:qFormat/>
    <w:uiPriority w:val="0"/>
    <w:pPr>
      <w:keepNext/>
      <w:keepLines/>
      <w:spacing w:before="280" w:after="290" w:line="376" w:lineRule="auto"/>
      <w:outlineLvl w:val="3"/>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5"/>
    <w:qFormat/>
    <w:uiPriority w:val="0"/>
    <w:pPr>
      <w:jc w:val="left"/>
    </w:pPr>
    <w:rPr>
      <w:rFonts w:ascii="Arial" w:hAnsi="Arial" w:eastAsia="黑体" w:cs="Arial"/>
    </w:rPr>
  </w:style>
  <w:style w:type="paragraph" w:styleId="9">
    <w:name w:val="Body Text Indent"/>
    <w:basedOn w:val="1"/>
    <w:qFormat/>
    <w:uiPriority w:val="0"/>
    <w:pPr>
      <w:spacing w:after="120"/>
      <w:ind w:left="420" w:leftChars="200"/>
    </w:p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5"/>
    <w:qFormat/>
    <w:uiPriority w:val="99"/>
    <w:rPr>
      <w:rFonts w:ascii="宋体" w:hAnsi="Courier New" w:eastAsiaTheme="minorEastAsia" w:cstheme="minorBidi"/>
      <w:szCs w:val="22"/>
    </w:rPr>
  </w:style>
  <w:style w:type="paragraph" w:styleId="12">
    <w:name w:val="Date"/>
    <w:basedOn w:val="1"/>
    <w:next w:val="1"/>
    <w:link w:val="42"/>
    <w:qFormat/>
    <w:uiPriority w:val="0"/>
    <w:rPr>
      <w:rFonts w:ascii="Arial" w:hAnsi="Arial" w:eastAsia="宋体" w:cs="Arial"/>
      <w:b/>
      <w:sz w:val="28"/>
    </w:rPr>
  </w:style>
  <w:style w:type="paragraph" w:styleId="13">
    <w:name w:val="Balloon Text"/>
    <w:basedOn w:val="1"/>
    <w:link w:val="29"/>
    <w:semiHidden/>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annotation subject"/>
    <w:basedOn w:val="8"/>
    <w:next w:val="8"/>
    <w:link w:val="56"/>
    <w:semiHidden/>
    <w:unhideWhenUsed/>
    <w:qFormat/>
    <w:uiPriority w:val="99"/>
    <w:rPr>
      <w:rFonts w:ascii="@仿宋_GB2312" w:hAnsi="@仿宋_GB2312" w:eastAsia="@仿宋_GB2312" w:cs="@仿宋_GB2312"/>
      <w:b/>
      <w:bCs/>
    </w:rPr>
  </w:style>
  <w:style w:type="paragraph" w:styleId="21">
    <w:name w:val="Body Text First Indent"/>
    <w:basedOn w:val="2"/>
    <w:unhideWhenUsed/>
    <w:qFormat/>
    <w:uiPriority w:val="99"/>
    <w:pPr>
      <w:ind w:firstLine="420" w:firstLineChars="100"/>
    </w:pPr>
  </w:style>
  <w:style w:type="table" w:styleId="23">
    <w:name w:val="Table Grid"/>
    <w:basedOn w:val="2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Emphasis"/>
    <w:basedOn w:val="24"/>
    <w:qFormat/>
    <w:uiPriority w:val="0"/>
    <w:rPr>
      <w:i/>
    </w:rPr>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styleId="28">
    <w:name w:val="annotation reference"/>
    <w:basedOn w:val="24"/>
    <w:semiHidden/>
    <w:unhideWhenUsed/>
    <w:qFormat/>
    <w:uiPriority w:val="99"/>
    <w:rPr>
      <w:sz w:val="21"/>
      <w:szCs w:val="21"/>
    </w:rPr>
  </w:style>
  <w:style w:type="character" w:customStyle="1" w:styleId="29">
    <w:name w:val="批注框文本 Char"/>
    <w:basedOn w:val="24"/>
    <w:link w:val="13"/>
    <w:semiHidden/>
    <w:qFormat/>
    <w:uiPriority w:val="99"/>
    <w:rPr>
      <w:rFonts w:ascii="@仿宋_GB2312" w:hAnsi="@仿宋_GB2312" w:eastAsia="@仿宋_GB2312" w:cs="@仿宋_GB2312"/>
      <w:sz w:val="18"/>
      <w:szCs w:val="18"/>
    </w:rPr>
  </w:style>
  <w:style w:type="paragraph" w:customStyle="1" w:styleId="30">
    <w:name w:val="正文（缩进）"/>
    <w:basedOn w:val="1"/>
    <w:qFormat/>
    <w:uiPriority w:val="0"/>
    <w:pPr>
      <w:widowControl/>
      <w:spacing w:before="156" w:after="156"/>
      <w:ind w:firstLine="480" w:firstLineChars="200"/>
      <w:jc w:val="left"/>
    </w:pPr>
    <w:rPr>
      <w:kern w:val="0"/>
      <w:sz w:val="24"/>
      <w:szCs w:val="24"/>
    </w:rPr>
  </w:style>
  <w:style w:type="paragraph" w:customStyle="1" w:styleId="31">
    <w:name w:val="xl31"/>
    <w:basedOn w:val="1"/>
    <w:qFormat/>
    <w:uiPriority w:val="0"/>
    <w:pPr>
      <w:widowControl/>
      <w:spacing w:before="100" w:beforeAutospacing="1" w:after="100" w:afterAutospacing="1"/>
      <w:jc w:val="center"/>
    </w:pPr>
    <w:rPr>
      <w:b/>
      <w:bCs/>
      <w:kern w:val="0"/>
      <w:sz w:val="28"/>
      <w:szCs w:val="28"/>
    </w:rPr>
  </w:style>
  <w:style w:type="paragraph" w:customStyle="1" w:styleId="32">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Char"/>
    <w:basedOn w:val="24"/>
    <w:link w:val="15"/>
    <w:qFormat/>
    <w:uiPriority w:val="99"/>
    <w:rPr>
      <w:rFonts w:ascii="@仿宋_GB2312" w:hAnsi="@仿宋_GB2312" w:eastAsia="@仿宋_GB2312" w:cs="@仿宋_GB2312"/>
      <w:sz w:val="18"/>
      <w:szCs w:val="18"/>
    </w:rPr>
  </w:style>
  <w:style w:type="character" w:customStyle="1" w:styleId="34">
    <w:name w:val="页脚 Char"/>
    <w:basedOn w:val="24"/>
    <w:link w:val="14"/>
    <w:qFormat/>
    <w:uiPriority w:val="99"/>
    <w:rPr>
      <w:rFonts w:ascii="@仿宋_GB2312" w:hAnsi="@仿宋_GB2312" w:eastAsia="@仿宋_GB2312" w:cs="@仿宋_GB2312"/>
      <w:sz w:val="18"/>
      <w:szCs w:val="18"/>
    </w:rPr>
  </w:style>
  <w:style w:type="character" w:customStyle="1" w:styleId="35">
    <w:name w:val="纯文本 Char"/>
    <w:link w:val="11"/>
    <w:qFormat/>
    <w:uiPriority w:val="0"/>
    <w:rPr>
      <w:rFonts w:ascii="宋体" w:hAnsi="Courier New"/>
    </w:rPr>
  </w:style>
  <w:style w:type="character" w:customStyle="1" w:styleId="36">
    <w:name w:val="纯文本 字符1"/>
    <w:basedOn w:val="24"/>
    <w:semiHidden/>
    <w:qFormat/>
    <w:uiPriority w:val="99"/>
    <w:rPr>
      <w:rFonts w:hAnsi="Courier New" w:cs="Courier New" w:asciiTheme="minorEastAsia"/>
      <w:szCs w:val="20"/>
    </w:rPr>
  </w:style>
  <w:style w:type="character" w:customStyle="1" w:styleId="37">
    <w:name w:val="未处理的提及1"/>
    <w:basedOn w:val="24"/>
    <w:semiHidden/>
    <w:unhideWhenUsed/>
    <w:qFormat/>
    <w:uiPriority w:val="99"/>
    <w:rPr>
      <w:color w:val="605E5C"/>
      <w:shd w:val="clear" w:color="auto" w:fill="E1DFDD"/>
    </w:rPr>
  </w:style>
  <w:style w:type="paragraph" w:styleId="38">
    <w:name w:val="List Paragraph"/>
    <w:basedOn w:val="1"/>
    <w:qFormat/>
    <w:uiPriority w:val="34"/>
    <w:pPr>
      <w:ind w:firstLine="420" w:firstLineChars="200"/>
    </w:pPr>
  </w:style>
  <w:style w:type="paragraph" w:customStyle="1" w:styleId="39">
    <w:name w:val="Char Char Char Char Char Char Char1 Char"/>
    <w:basedOn w:val="1"/>
    <w:qFormat/>
    <w:uiPriority w:val="0"/>
    <w:rPr>
      <w:rFonts w:ascii="Arial" w:hAnsi="Arial" w:eastAsia="宋体" w:cs="Arial"/>
      <w:sz w:val="24"/>
    </w:rPr>
  </w:style>
  <w:style w:type="table" w:customStyle="1" w:styleId="40">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4"/>
    <w:semiHidden/>
    <w:qFormat/>
    <w:uiPriority w:val="99"/>
    <w:rPr>
      <w:rFonts w:ascii="@仿宋_GB2312" w:hAnsi="@仿宋_GB2312" w:eastAsia="@仿宋_GB2312" w:cs="@仿宋_GB2312"/>
      <w:szCs w:val="20"/>
    </w:rPr>
  </w:style>
  <w:style w:type="character" w:customStyle="1" w:styleId="42">
    <w:name w:val="日期 Char"/>
    <w:link w:val="12"/>
    <w:qFormat/>
    <w:uiPriority w:val="0"/>
    <w:rPr>
      <w:rFonts w:ascii="Arial" w:hAnsi="Arial" w:eastAsia="宋体" w:cs="Arial"/>
      <w:b/>
      <w:sz w:val="28"/>
      <w:szCs w:val="20"/>
    </w:rPr>
  </w:style>
  <w:style w:type="character" w:customStyle="1" w:styleId="43">
    <w:name w:val="纯文本 Char1"/>
    <w:qFormat/>
    <w:locked/>
    <w:uiPriority w:val="99"/>
    <w:rPr>
      <w:rFonts w:ascii="Arial" w:hAnsi="Arial" w:eastAsia="Arial"/>
      <w:kern w:val="2"/>
      <w:sz w:val="21"/>
      <w:lang w:val="en-US" w:eastAsia="zh-CN" w:bidi="ar-SA"/>
    </w:rPr>
  </w:style>
  <w:style w:type="character" w:customStyle="1" w:styleId="44">
    <w:name w:val="批注文字 Char"/>
    <w:basedOn w:val="24"/>
    <w:semiHidden/>
    <w:qFormat/>
    <w:uiPriority w:val="99"/>
    <w:rPr>
      <w:rFonts w:ascii="@仿宋_GB2312" w:hAnsi="@仿宋_GB2312" w:eastAsia="@仿宋_GB2312" w:cs="@仿宋_GB2312"/>
      <w:szCs w:val="20"/>
    </w:rPr>
  </w:style>
  <w:style w:type="character" w:customStyle="1" w:styleId="45">
    <w:name w:val="批注文字 Char1"/>
    <w:link w:val="8"/>
    <w:qFormat/>
    <w:uiPriority w:val="0"/>
    <w:rPr>
      <w:rFonts w:ascii="Arial" w:hAnsi="Arial" w:eastAsia="黑体" w:cs="Arial"/>
      <w:szCs w:val="20"/>
    </w:rPr>
  </w:style>
  <w:style w:type="character" w:customStyle="1" w:styleId="46">
    <w:name w:val="标题 1 Char"/>
    <w:basedOn w:val="24"/>
    <w:link w:val="3"/>
    <w:qFormat/>
    <w:uiPriority w:val="9"/>
    <w:rPr>
      <w:rFonts w:ascii="@仿宋_GB2312" w:hAnsi="@仿宋_GB2312" w:eastAsia="@仿宋_GB2312" w:cs="@仿宋_GB2312"/>
      <w:b/>
      <w:bCs/>
      <w:kern w:val="44"/>
      <w:sz w:val="44"/>
      <w:szCs w:val="44"/>
    </w:rPr>
  </w:style>
  <w:style w:type="paragraph" w:customStyle="1" w:styleId="47">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Char"/>
    <w:basedOn w:val="24"/>
    <w:link w:val="5"/>
    <w:semiHidden/>
    <w:qFormat/>
    <w:uiPriority w:val="9"/>
    <w:rPr>
      <w:rFonts w:ascii="@仿宋_GB2312" w:hAnsi="@仿宋_GB2312" w:eastAsia="@仿宋_GB2312" w:cs="@仿宋_GB2312"/>
      <w:b/>
      <w:bCs/>
      <w:sz w:val="32"/>
      <w:szCs w:val="32"/>
    </w:rPr>
  </w:style>
  <w:style w:type="character" w:customStyle="1" w:styleId="49">
    <w:name w:val="fontstyle01"/>
    <w:basedOn w:val="24"/>
    <w:qFormat/>
    <w:uiPriority w:val="0"/>
    <w:rPr>
      <w:rFonts w:hint="eastAsia" w:ascii="宋体" w:hAnsi="宋体" w:eastAsia="宋体"/>
      <w:color w:val="000000"/>
      <w:sz w:val="22"/>
      <w:szCs w:val="22"/>
    </w:rPr>
  </w:style>
  <w:style w:type="character" w:customStyle="1" w:styleId="50">
    <w:name w:val="fontstyle21"/>
    <w:basedOn w:val="24"/>
    <w:qFormat/>
    <w:uiPriority w:val="0"/>
    <w:rPr>
      <w:rFonts w:hint="default" w:ascii="TimesNewRomanPSMT" w:hAnsi="TimesNewRomanPSMT"/>
      <w:color w:val="000000"/>
      <w:sz w:val="22"/>
      <w:szCs w:val="22"/>
    </w:rPr>
  </w:style>
  <w:style w:type="character" w:customStyle="1" w:styleId="5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semiHidden/>
    <w:qFormat/>
    <w:uiPriority w:val="9"/>
    <w:rPr>
      <w:rFonts w:asciiTheme="majorHAnsi" w:hAnsiTheme="majorHAnsi" w:eastAsiaTheme="majorEastAsia" w:cstheme="majorBidi"/>
      <w:b/>
      <w:bCs/>
      <w:sz w:val="28"/>
      <w:szCs w:val="28"/>
    </w:rPr>
  </w:style>
  <w:style w:type="character" w:customStyle="1" w:styleId="53">
    <w:name w:val="标题 4 Char1"/>
    <w:link w:val="6"/>
    <w:qFormat/>
    <w:uiPriority w:val="0"/>
    <w:rPr>
      <w:rFonts w:ascii="@仿宋_GB2312" w:hAnsi="@仿宋_GB2312" w:eastAsia="@仿宋_GB2312" w:cs="@仿宋_GB2312"/>
      <w:b/>
      <w:bCs/>
      <w:sz w:val="28"/>
      <w:szCs w:val="28"/>
    </w:rPr>
  </w:style>
  <w:style w:type="character" w:customStyle="1" w:styleId="54">
    <w:name w:val="标题 4 Char"/>
    <w:qFormat/>
    <w:uiPriority w:val="0"/>
    <w:rPr>
      <w:rFonts w:ascii="Arial" w:hAnsi="Arial" w:eastAsia="Arial"/>
      <w:b/>
      <w:bCs/>
      <w:kern w:val="2"/>
      <w:sz w:val="28"/>
      <w:szCs w:val="28"/>
      <w:lang w:val="en-US" w:eastAsia="zh-CN" w:bidi="ar-SA"/>
    </w:rPr>
  </w:style>
  <w:style w:type="table" w:customStyle="1" w:styleId="55">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6">
    <w:name w:val="批注主题 Char"/>
    <w:basedOn w:val="45"/>
    <w:link w:val="20"/>
    <w:semiHidden/>
    <w:qFormat/>
    <w:uiPriority w:val="99"/>
    <w:rPr>
      <w:rFonts w:ascii="@仿宋_GB2312" w:hAnsi="@仿宋_GB2312" w:eastAsia="@仿宋_GB2312" w:cs="@仿宋_GB2312"/>
      <w:b/>
      <w:bCs/>
      <w:szCs w:val="20"/>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Table Text"/>
    <w:basedOn w:val="1"/>
    <w:semiHidden/>
    <w:qFormat/>
    <w:uiPriority w:val="0"/>
    <w:rPr>
      <w:rFonts w:ascii="Arial" w:hAnsi="Arial" w:eastAsia="Arial" w:cs="Arial"/>
      <w:sz w:val="21"/>
      <w:szCs w:val="21"/>
      <w:lang w:val="en-US" w:eastAsia="en-US" w:bidi="ar-SA"/>
    </w:rPr>
  </w:style>
  <w:style w:type="paragraph" w:customStyle="1" w:styleId="5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72</Pages>
  <Words>16751</Words>
  <Characters>18236</Characters>
  <Lines>244</Lines>
  <Paragraphs>68</Paragraphs>
  <TotalTime>40</TotalTime>
  <ScaleCrop>false</ScaleCrop>
  <LinksUpToDate>false</LinksUpToDate>
  <CharactersWithSpaces>18422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森</cp:lastModifiedBy>
  <cp:lastPrinted>2019-12-07T15:18:00Z</cp:lastPrinted>
  <dcterms:modified xsi:type="dcterms:W3CDTF">2026-02-25T07:38:37Z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31A21EE9E87045EB86FCBA0617E6DF72_13</vt:lpwstr>
  </property>
  <property fmtid="{D5CDD505-2E9C-101B-9397-08002B2CF9AE}" pid="4" name="KSOTemplateDocerSaveRecord">
    <vt:lpwstr>eyJoZGlkIjoiN2YzNjBkOTgyNWQ1YTMxYzM3MzMwNWFiODNmOWIzYWMiLCJ1c2VySWQiOiIzMDY4OTk3NTIifQ==</vt:lpwstr>
  </property>
</Properties>
</file>