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18" w:rsidRDefault="00FF0918">
      <w:pPr>
        <w:rPr>
          <w:rFonts w:ascii="方正小标宋_GBK" w:eastAsia="方正小标宋_GBK" w:hAnsi="方正小标宋_GBK" w:cs="方正小标宋_GBK"/>
          <w:sz w:val="52"/>
          <w:szCs w:val="52"/>
        </w:rPr>
      </w:pPr>
      <w:bookmarkStart w:id="0" w:name="_Hlk9544796"/>
    </w:p>
    <w:p w:rsidR="00FF0918" w:rsidRDefault="00D87E0E">
      <w:pPr>
        <w:tabs>
          <w:tab w:val="left" w:pos="315"/>
          <w:tab w:val="left" w:pos="8820"/>
        </w:tabs>
        <w:spacing w:before="156" w:after="156"/>
        <w:ind w:rightChars="126" w:right="265"/>
        <w:jc w:val="center"/>
        <w:rPr>
          <w:rFonts w:ascii="方正小标宋_GBK" w:eastAsia="方正小标宋_GBK" w:hAnsi="方正小标宋_GBK" w:cs="方正小标宋_GBK"/>
          <w:sz w:val="52"/>
          <w:szCs w:val="52"/>
        </w:rPr>
      </w:pPr>
      <w:r>
        <w:rPr>
          <w:rFonts w:ascii="方正小标宋_GBK" w:eastAsia="方正小标宋_GBK" w:hAnsi="方正小标宋_GBK" w:cs="方正小标宋_GBK" w:hint="eastAsia"/>
          <w:sz w:val="52"/>
          <w:szCs w:val="52"/>
        </w:rPr>
        <w:t>安徽省省属高校政府采购</w:t>
      </w:r>
    </w:p>
    <w:p w:rsidR="00FF0918" w:rsidRDefault="00D87E0E">
      <w:pPr>
        <w:tabs>
          <w:tab w:val="left" w:pos="315"/>
          <w:tab w:val="left" w:pos="8820"/>
        </w:tabs>
        <w:spacing w:before="156" w:after="156"/>
        <w:ind w:rightChars="126" w:right="265"/>
        <w:jc w:val="center"/>
        <w:rPr>
          <w:rFonts w:ascii="方正小标宋_GBK" w:eastAsia="方正小标宋_GBK" w:hAnsi="方正小标宋_GBK" w:cs="方正小标宋_GBK"/>
          <w:sz w:val="52"/>
          <w:szCs w:val="52"/>
        </w:rPr>
      </w:pPr>
      <w:r>
        <w:rPr>
          <w:rFonts w:ascii="方正小标宋_GBK" w:eastAsia="方正小标宋_GBK" w:hAnsi="方正小标宋_GBK" w:cs="方正小标宋_GBK" w:hint="eastAsia"/>
          <w:sz w:val="52"/>
          <w:szCs w:val="52"/>
        </w:rPr>
        <w:t>科研仪器设备类采购项目</w:t>
      </w:r>
    </w:p>
    <w:p w:rsidR="00FF0918" w:rsidRDefault="00D87E0E">
      <w:pPr>
        <w:tabs>
          <w:tab w:val="left" w:pos="315"/>
          <w:tab w:val="left" w:pos="8820"/>
        </w:tabs>
        <w:spacing w:before="156" w:after="156"/>
        <w:ind w:rightChars="126" w:right="265"/>
        <w:jc w:val="center"/>
        <w:rPr>
          <w:rFonts w:ascii="方正小标宋_GBK" w:eastAsia="方正小标宋_GBK" w:hAnsi="方正小标宋_GBK" w:cs="方正小标宋_GBK"/>
          <w:sz w:val="52"/>
          <w:szCs w:val="52"/>
        </w:rPr>
      </w:pPr>
      <w:r>
        <w:rPr>
          <w:rFonts w:ascii="方正小标宋_GBK" w:eastAsia="方正小标宋_GBK" w:hAnsi="方正小标宋_GBK" w:cs="方正小标宋_GBK" w:hint="eastAsia"/>
          <w:sz w:val="52"/>
          <w:szCs w:val="52"/>
        </w:rPr>
        <w:t>公开招标文件</w:t>
      </w:r>
    </w:p>
    <w:p w:rsidR="00FF0918" w:rsidRDefault="00FF0918">
      <w:pPr>
        <w:pStyle w:val="21"/>
        <w:ind w:left="0" w:firstLineChars="0" w:firstLine="0"/>
        <w:jc w:val="center"/>
        <w:rPr>
          <w:rFonts w:ascii="方正仿宋_GBK" w:eastAsia="方正仿宋_GBK" w:hAnsi="方正仿宋_GBK" w:cs="方正仿宋_GBK"/>
          <w:bCs/>
          <w:sz w:val="36"/>
          <w:szCs w:val="36"/>
        </w:rPr>
      </w:pPr>
    </w:p>
    <w:p w:rsidR="00FF0918" w:rsidRDefault="00FF0918">
      <w:pPr>
        <w:tabs>
          <w:tab w:val="left" w:pos="315"/>
          <w:tab w:val="left" w:pos="8820"/>
        </w:tabs>
        <w:spacing w:before="312" w:after="156" w:line="500" w:lineRule="exact"/>
        <w:ind w:rightChars="127" w:right="267"/>
        <w:jc w:val="center"/>
        <w:rPr>
          <w:rFonts w:ascii="宋体" w:hAnsi="宋体"/>
          <w:b/>
          <w:bCs/>
          <w:sz w:val="52"/>
          <w:szCs w:val="52"/>
        </w:rPr>
      </w:pPr>
    </w:p>
    <w:bookmarkEnd w:id="0"/>
    <w:p w:rsidR="00FF0918" w:rsidRDefault="00FF0918">
      <w:pPr>
        <w:tabs>
          <w:tab w:val="left" w:pos="315"/>
          <w:tab w:val="left" w:pos="8820"/>
        </w:tabs>
        <w:spacing w:before="312" w:after="156" w:line="360" w:lineRule="auto"/>
        <w:ind w:rightChars="127" w:right="267"/>
        <w:jc w:val="center"/>
        <w:rPr>
          <w:rFonts w:ascii="宋体" w:hAnsi="宋体"/>
          <w:b/>
          <w:bCs/>
          <w:sz w:val="44"/>
          <w:szCs w:val="44"/>
        </w:rPr>
      </w:pPr>
    </w:p>
    <w:p w:rsidR="00FF0918" w:rsidRDefault="00FF0918">
      <w:pPr>
        <w:tabs>
          <w:tab w:val="left" w:pos="315"/>
          <w:tab w:val="left" w:pos="8820"/>
        </w:tabs>
        <w:spacing w:before="312" w:after="156" w:line="500" w:lineRule="exact"/>
        <w:ind w:rightChars="127" w:right="267"/>
        <w:jc w:val="center"/>
        <w:rPr>
          <w:rFonts w:ascii="宋体" w:hAnsi="宋体"/>
          <w:b/>
          <w:bCs/>
          <w:sz w:val="44"/>
          <w:szCs w:val="44"/>
        </w:rPr>
      </w:pPr>
    </w:p>
    <w:p w:rsidR="00FF0918" w:rsidRDefault="00D87E0E">
      <w:pPr>
        <w:tabs>
          <w:tab w:val="left" w:pos="2410"/>
        </w:tabs>
        <w:autoSpaceDE w:val="0"/>
        <w:autoSpaceDN w:val="0"/>
        <w:spacing w:line="360" w:lineRule="auto"/>
        <w:ind w:firstLineChars="200" w:firstLine="723"/>
        <w:jc w:val="left"/>
        <w:rPr>
          <w:rFonts w:ascii="宋体" w:hAnsi="宋体"/>
          <w:b/>
          <w:spacing w:val="20"/>
          <w:kern w:val="0"/>
          <w:sz w:val="32"/>
          <w:szCs w:val="32"/>
          <w:u w:val="single"/>
          <w:lang w:val="zh-CN"/>
        </w:rPr>
      </w:pPr>
      <w:r>
        <w:rPr>
          <w:rFonts w:ascii="宋体" w:hAnsi="宋体" w:hint="eastAsia"/>
          <w:b/>
          <w:spacing w:val="20"/>
          <w:kern w:val="0"/>
          <w:sz w:val="32"/>
          <w:szCs w:val="32"/>
        </w:rPr>
        <w:t>项目名称：</w:t>
      </w:r>
      <w:r>
        <w:rPr>
          <w:rFonts w:ascii="宋体" w:hAnsi="宋体" w:hint="eastAsia"/>
          <w:b/>
          <w:spacing w:val="20"/>
          <w:kern w:val="0"/>
          <w:sz w:val="32"/>
          <w:szCs w:val="32"/>
          <w:u w:val="single"/>
        </w:rPr>
        <w:t>安徽医科大学炎症与免疫国家级重点科技创新平台重大科研设备采购项目（三）</w:t>
      </w:r>
    </w:p>
    <w:p w:rsidR="00FF0918" w:rsidRDefault="00D87E0E">
      <w:pPr>
        <w:tabs>
          <w:tab w:val="left" w:pos="2410"/>
        </w:tabs>
        <w:autoSpaceDE w:val="0"/>
        <w:autoSpaceDN w:val="0"/>
        <w:spacing w:line="360" w:lineRule="auto"/>
        <w:ind w:firstLineChars="200" w:firstLine="723"/>
        <w:jc w:val="left"/>
        <w:rPr>
          <w:rFonts w:ascii="宋体" w:hAnsi="宋体"/>
          <w:b/>
          <w:spacing w:val="20"/>
          <w:kern w:val="0"/>
          <w:sz w:val="32"/>
          <w:szCs w:val="32"/>
          <w:u w:val="single"/>
        </w:rPr>
      </w:pPr>
      <w:r>
        <w:rPr>
          <w:rFonts w:ascii="宋体" w:hAnsi="宋体" w:hint="eastAsia"/>
          <w:b/>
          <w:spacing w:val="20"/>
          <w:kern w:val="0"/>
          <w:sz w:val="32"/>
          <w:szCs w:val="32"/>
        </w:rPr>
        <w:t>项目编号：</w:t>
      </w:r>
      <w:r w:rsidR="003D37F0" w:rsidRPr="003D37F0">
        <w:rPr>
          <w:rFonts w:ascii="宋体" w:hAnsi="宋体" w:hint="eastAsia"/>
          <w:b/>
          <w:spacing w:val="20"/>
          <w:kern w:val="0"/>
          <w:sz w:val="32"/>
          <w:szCs w:val="32"/>
        </w:rPr>
        <w:t>FSKY34000120258192号</w:t>
      </w:r>
    </w:p>
    <w:p w:rsidR="00FF0918" w:rsidRDefault="00D87E0E">
      <w:pPr>
        <w:tabs>
          <w:tab w:val="left" w:pos="2410"/>
        </w:tabs>
        <w:autoSpaceDE w:val="0"/>
        <w:autoSpaceDN w:val="0"/>
        <w:spacing w:line="360" w:lineRule="auto"/>
        <w:ind w:firstLineChars="200" w:firstLine="723"/>
        <w:jc w:val="left"/>
        <w:rPr>
          <w:rFonts w:ascii="宋体" w:hAnsi="宋体"/>
          <w:b/>
          <w:spacing w:val="20"/>
          <w:kern w:val="0"/>
          <w:sz w:val="32"/>
          <w:szCs w:val="32"/>
        </w:rPr>
      </w:pPr>
      <w:r>
        <w:rPr>
          <w:rFonts w:ascii="宋体" w:hAnsi="宋体" w:hint="eastAsia"/>
          <w:b/>
          <w:spacing w:val="20"/>
          <w:kern w:val="0"/>
          <w:sz w:val="32"/>
          <w:szCs w:val="32"/>
        </w:rPr>
        <w:t>采 购 人：</w:t>
      </w:r>
      <w:r>
        <w:rPr>
          <w:rFonts w:ascii="宋体" w:hAnsi="宋体" w:hint="eastAsia"/>
          <w:b/>
          <w:spacing w:val="20"/>
          <w:kern w:val="0"/>
          <w:sz w:val="32"/>
          <w:szCs w:val="32"/>
          <w:u w:val="single"/>
        </w:rPr>
        <w:t>安徽医科大学</w:t>
      </w:r>
    </w:p>
    <w:p w:rsidR="00FF0918" w:rsidRDefault="00D87E0E">
      <w:pPr>
        <w:tabs>
          <w:tab w:val="left" w:pos="2410"/>
        </w:tabs>
        <w:autoSpaceDE w:val="0"/>
        <w:autoSpaceDN w:val="0"/>
        <w:spacing w:line="360" w:lineRule="auto"/>
        <w:ind w:firstLineChars="200" w:firstLine="723"/>
        <w:jc w:val="left"/>
        <w:rPr>
          <w:rFonts w:ascii="宋体" w:hAnsi="宋体"/>
          <w:b/>
          <w:spacing w:val="20"/>
          <w:kern w:val="0"/>
          <w:sz w:val="32"/>
          <w:szCs w:val="32"/>
        </w:rPr>
      </w:pPr>
      <w:r>
        <w:rPr>
          <w:rFonts w:ascii="宋体" w:hAnsi="宋体" w:hint="eastAsia"/>
          <w:b/>
          <w:spacing w:val="20"/>
          <w:kern w:val="0"/>
          <w:sz w:val="32"/>
          <w:szCs w:val="32"/>
        </w:rPr>
        <w:t>采购代理机构：</w:t>
      </w:r>
      <w:r>
        <w:rPr>
          <w:rFonts w:ascii="宋体" w:hAnsi="宋体" w:hint="eastAsia"/>
          <w:b/>
          <w:spacing w:val="20"/>
          <w:kern w:val="0"/>
          <w:sz w:val="32"/>
          <w:szCs w:val="32"/>
          <w:u w:val="single"/>
        </w:rPr>
        <w:t>安徽</w:t>
      </w:r>
      <w:proofErr w:type="gramStart"/>
      <w:r>
        <w:rPr>
          <w:rFonts w:ascii="宋体" w:hAnsi="宋体" w:hint="eastAsia"/>
          <w:b/>
          <w:spacing w:val="20"/>
          <w:kern w:val="0"/>
          <w:sz w:val="32"/>
          <w:szCs w:val="32"/>
          <w:u w:val="single"/>
        </w:rPr>
        <w:t>寰</w:t>
      </w:r>
      <w:proofErr w:type="gramEnd"/>
      <w:r>
        <w:rPr>
          <w:rFonts w:ascii="宋体" w:hAnsi="宋体" w:hint="eastAsia"/>
          <w:b/>
          <w:spacing w:val="20"/>
          <w:kern w:val="0"/>
          <w:sz w:val="32"/>
          <w:szCs w:val="32"/>
          <w:u w:val="single"/>
        </w:rPr>
        <w:t>亚国际招标有限公司</w:t>
      </w:r>
    </w:p>
    <w:p w:rsidR="00FF0918" w:rsidRDefault="00D87E0E">
      <w:pPr>
        <w:tabs>
          <w:tab w:val="left" w:pos="315"/>
          <w:tab w:val="left" w:pos="8820"/>
        </w:tabs>
        <w:spacing w:before="312" w:after="156" w:line="500" w:lineRule="exact"/>
        <w:ind w:rightChars="127" w:right="267"/>
        <w:jc w:val="center"/>
        <w:rPr>
          <w:rFonts w:ascii="宋体" w:hAnsi="宋体"/>
          <w:b/>
          <w:sz w:val="32"/>
          <w:szCs w:val="32"/>
        </w:rPr>
        <w:sectPr w:rsidR="00FF0918">
          <w:headerReference w:type="default" r:id="rId8"/>
          <w:footerReference w:type="even" r:id="rId9"/>
          <w:footerReference w:type="default" r:id="rId10"/>
          <w:pgSz w:w="11906" w:h="16838"/>
          <w:pgMar w:top="1417" w:right="1417" w:bottom="1417" w:left="1417" w:header="851" w:footer="992" w:gutter="0"/>
          <w:cols w:space="720"/>
          <w:docGrid w:type="lines" w:linePitch="312"/>
        </w:sectPr>
      </w:pPr>
      <w:r>
        <w:rPr>
          <w:rFonts w:ascii="宋体" w:hAnsi="宋体" w:hint="eastAsia"/>
          <w:b/>
          <w:sz w:val="32"/>
          <w:szCs w:val="32"/>
          <w:u w:val="single"/>
        </w:rPr>
        <w:t xml:space="preserve"> 2025</w:t>
      </w:r>
      <w:r>
        <w:rPr>
          <w:rFonts w:ascii="宋体" w:hAnsi="宋体" w:hint="eastAsia"/>
          <w:b/>
          <w:sz w:val="32"/>
          <w:szCs w:val="32"/>
        </w:rPr>
        <w:t>年</w:t>
      </w:r>
      <w:r>
        <w:rPr>
          <w:rFonts w:ascii="宋体" w:hAnsi="宋体" w:hint="eastAsia"/>
          <w:b/>
          <w:sz w:val="32"/>
          <w:szCs w:val="32"/>
          <w:u w:val="single"/>
        </w:rPr>
        <w:t xml:space="preserve">11 </w:t>
      </w:r>
      <w:r>
        <w:rPr>
          <w:rFonts w:ascii="宋体" w:hAnsi="宋体" w:hint="eastAsia"/>
          <w:b/>
          <w:sz w:val="32"/>
          <w:szCs w:val="32"/>
        </w:rPr>
        <w:t>月</w:t>
      </w:r>
    </w:p>
    <w:p w:rsidR="00FF0918" w:rsidRDefault="00D87E0E">
      <w:pPr>
        <w:pStyle w:val="10"/>
        <w:tabs>
          <w:tab w:val="right" w:leader="dot" w:pos="8400"/>
        </w:tabs>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目  录</w:t>
      </w:r>
    </w:p>
    <w:p w:rsidR="00FF0918" w:rsidRDefault="00D87E0E">
      <w:pPr>
        <w:pStyle w:val="10"/>
        <w:tabs>
          <w:tab w:val="right" w:leader="dot" w:pos="8400"/>
        </w:tabs>
        <w:rPr>
          <w:rFonts w:ascii="方正小标宋_GBK" w:eastAsia="方正小标宋_GBK" w:hAnsi="方正小标宋_GBK" w:cs="方正小标宋_GBK"/>
          <w:noProof/>
          <w:sz w:val="32"/>
          <w:szCs w:val="24"/>
        </w:rPr>
      </w:pP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TOC \o "1-1" \h \u </w:instrText>
      </w:r>
      <w:r>
        <w:rPr>
          <w:rFonts w:ascii="宋体" w:eastAsia="宋体" w:hAnsi="宋体" w:cs="宋体" w:hint="eastAsia"/>
          <w:b/>
          <w:bCs/>
          <w:sz w:val="24"/>
          <w:szCs w:val="24"/>
        </w:rPr>
        <w:fldChar w:fldCharType="separate"/>
      </w:r>
      <w:hyperlink w:anchor="_Toc1397797500" w:history="1">
        <w:r>
          <w:rPr>
            <w:rFonts w:ascii="方正小标宋_GBK" w:eastAsia="方正小标宋_GBK" w:hAnsi="方正小标宋_GBK" w:cs="方正小标宋_GBK" w:hint="eastAsia"/>
            <w:noProof/>
            <w:sz w:val="32"/>
            <w:szCs w:val="24"/>
          </w:rPr>
          <w:t>第一章  招标公告</w:t>
        </w:r>
        <w:r>
          <w:rPr>
            <w:rFonts w:ascii="方正小标宋_GBK" w:eastAsia="方正小标宋_GBK" w:hAnsi="方正小标宋_GBK" w:cs="方正小标宋_GBK" w:hint="eastAsia"/>
            <w:noProof/>
            <w:sz w:val="32"/>
            <w:szCs w:val="24"/>
          </w:rPr>
          <w:tab/>
        </w:r>
        <w:r>
          <w:rPr>
            <w:rFonts w:ascii="方正小标宋_GBK" w:eastAsia="方正小标宋_GBK" w:hAnsi="方正小标宋_GBK" w:cs="方正小标宋_GBK" w:hint="eastAsia"/>
            <w:noProof/>
            <w:sz w:val="32"/>
            <w:szCs w:val="24"/>
          </w:rPr>
          <w:fldChar w:fldCharType="begin"/>
        </w:r>
        <w:r>
          <w:rPr>
            <w:rFonts w:ascii="方正小标宋_GBK" w:eastAsia="方正小标宋_GBK" w:hAnsi="方正小标宋_GBK" w:cs="方正小标宋_GBK" w:hint="eastAsia"/>
            <w:noProof/>
            <w:sz w:val="32"/>
            <w:szCs w:val="24"/>
          </w:rPr>
          <w:instrText xml:space="preserve"> PAGEREF _Toc1397797500 </w:instrText>
        </w:r>
        <w:r>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3</w:t>
        </w:r>
        <w:r>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1551011907" w:history="1">
        <w:r w:rsidR="00D87E0E">
          <w:rPr>
            <w:rFonts w:ascii="方正小标宋_GBK" w:eastAsia="方正小标宋_GBK" w:hAnsi="方正小标宋_GBK" w:cs="方正小标宋_GBK" w:hint="eastAsia"/>
            <w:noProof/>
            <w:kern w:val="44"/>
            <w:sz w:val="32"/>
            <w:szCs w:val="24"/>
          </w:rPr>
          <w:t>第二章  投标人须知</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_Toc1551011907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6</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517905978" w:history="1">
        <w:r w:rsidR="00D87E0E">
          <w:rPr>
            <w:rFonts w:ascii="方正小标宋_GBK" w:eastAsia="方正小标宋_GBK" w:hAnsi="方正小标宋_GBK" w:cs="方正小标宋_GBK" w:hint="eastAsia"/>
            <w:noProof/>
            <w:kern w:val="44"/>
            <w:sz w:val="32"/>
            <w:szCs w:val="24"/>
          </w:rPr>
          <w:t>第三章  采购需求</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_Toc517905978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28</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1517428873" w:history="1">
        <w:r w:rsidR="00D87E0E">
          <w:rPr>
            <w:rFonts w:ascii="方正小标宋_GBK" w:eastAsia="方正小标宋_GBK" w:hAnsi="方正小标宋_GBK" w:cs="方正小标宋_GBK" w:hint="eastAsia"/>
            <w:noProof/>
            <w:kern w:val="44"/>
            <w:sz w:val="32"/>
            <w:szCs w:val="24"/>
          </w:rPr>
          <w:t xml:space="preserve">第四章  评标方法和标准 </w:t>
        </w:r>
        <w:r w:rsidR="00D87E0E">
          <w:rPr>
            <w:rFonts w:ascii="方正小标宋_GBK" w:eastAsia="方正小标宋_GBK" w:hAnsi="方正小标宋_GBK" w:cs="方正小标宋_GBK" w:hint="eastAsia"/>
            <w:noProof/>
            <w:sz w:val="32"/>
            <w:szCs w:val="24"/>
          </w:rPr>
          <w:t>（综合评分法）</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_Toc1517428873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41</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1060329362" w:history="1">
        <w:r w:rsidR="00D87E0E">
          <w:rPr>
            <w:rFonts w:ascii="方正小标宋_GBK" w:eastAsia="方正小标宋_GBK" w:hAnsi="方正小标宋_GBK" w:cs="方正小标宋_GBK" w:hint="eastAsia"/>
            <w:noProof/>
            <w:kern w:val="44"/>
            <w:sz w:val="32"/>
            <w:szCs w:val="24"/>
          </w:rPr>
          <w:t>第五章  采购合同</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_Toc1060329362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46</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352338297" w:history="1">
        <w:r w:rsidR="00D87E0E">
          <w:rPr>
            <w:rFonts w:ascii="方正小标宋_GBK" w:eastAsia="方正小标宋_GBK" w:hAnsi="方正小标宋_GBK" w:cs="方正小标宋_GBK" w:hint="eastAsia"/>
            <w:noProof/>
            <w:kern w:val="44"/>
            <w:sz w:val="32"/>
            <w:szCs w:val="24"/>
          </w:rPr>
          <w:t>第六章  投标文件格式</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_Toc352338297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58</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rFonts w:ascii="方正小标宋_GBK" w:eastAsia="方正小标宋_GBK" w:hAnsi="方正小标宋_GBK" w:cs="方正小标宋_GBK"/>
          <w:noProof/>
          <w:sz w:val="32"/>
          <w:szCs w:val="24"/>
        </w:rPr>
      </w:pPr>
      <w:hyperlink w:anchor="_Toc1812201642" w:history="1">
        <w:r w:rsidR="00D87E0E">
          <w:rPr>
            <w:rFonts w:ascii="方正小标宋_GBK" w:eastAsia="方正小标宋_GBK" w:hAnsi="方正小标宋_GBK" w:cs="方正小标宋_GBK" w:hint="eastAsia"/>
            <w:bCs/>
            <w:noProof/>
            <w:sz w:val="32"/>
            <w:szCs w:val="24"/>
          </w:rPr>
          <w:t xml:space="preserve">附件1 </w:t>
        </w:r>
        <w:r w:rsidR="00D87E0E">
          <w:rPr>
            <w:rFonts w:ascii="方正小标宋_GBK" w:eastAsia="方正小标宋_GBK" w:hAnsi="方正小标宋_GBK" w:cs="方正小标宋_GBK" w:hint="eastAsia"/>
            <w:noProof/>
            <w:sz w:val="32"/>
            <w:szCs w:val="24"/>
          </w:rPr>
          <w:t>政府采购供应商质疑函范本</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_Toc1812201642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79</w:t>
        </w:r>
        <w:r w:rsidR="00D87E0E">
          <w:rPr>
            <w:rFonts w:ascii="方正小标宋_GBK" w:eastAsia="方正小标宋_GBK" w:hAnsi="方正小标宋_GBK" w:cs="方正小标宋_GBK" w:hint="eastAsia"/>
            <w:noProof/>
            <w:sz w:val="32"/>
            <w:szCs w:val="24"/>
          </w:rPr>
          <w:fldChar w:fldCharType="end"/>
        </w:r>
      </w:hyperlink>
    </w:p>
    <w:p w:rsidR="00FF0918" w:rsidRDefault="003A040E">
      <w:pPr>
        <w:pStyle w:val="10"/>
        <w:tabs>
          <w:tab w:val="right" w:leader="dot" w:pos="8400"/>
        </w:tabs>
        <w:rPr>
          <w:noProof/>
        </w:rPr>
      </w:pPr>
      <w:hyperlink w:anchor="_Toc1354738552" w:history="1">
        <w:r w:rsidR="00D87E0E">
          <w:rPr>
            <w:rFonts w:ascii="方正小标宋_GBK" w:eastAsia="方正小标宋_GBK" w:hAnsi="方正小标宋_GBK" w:cs="方正小标宋_GBK" w:hint="eastAsia"/>
            <w:noProof/>
            <w:sz w:val="32"/>
            <w:szCs w:val="24"/>
          </w:rPr>
          <w:t>附件2 大中小微型企业划分标准</w:t>
        </w:r>
        <w:r w:rsidR="00D87E0E">
          <w:rPr>
            <w:rFonts w:ascii="方正小标宋_GBK" w:eastAsia="方正小标宋_GBK" w:hAnsi="方正小标宋_GBK" w:cs="方正小标宋_GBK" w:hint="eastAsia"/>
            <w:noProof/>
            <w:sz w:val="32"/>
            <w:szCs w:val="24"/>
          </w:rPr>
          <w:tab/>
        </w:r>
        <w:r w:rsidR="00D87E0E">
          <w:rPr>
            <w:rFonts w:ascii="方正小标宋_GBK" w:eastAsia="方正小标宋_GBK" w:hAnsi="方正小标宋_GBK" w:cs="方正小标宋_GBK" w:hint="eastAsia"/>
            <w:noProof/>
            <w:sz w:val="32"/>
            <w:szCs w:val="24"/>
          </w:rPr>
          <w:fldChar w:fldCharType="begin"/>
        </w:r>
        <w:r w:rsidR="00D87E0E">
          <w:rPr>
            <w:rFonts w:ascii="方正小标宋_GBK" w:eastAsia="方正小标宋_GBK" w:hAnsi="方正小标宋_GBK" w:cs="方正小标宋_GBK" w:hint="eastAsia"/>
            <w:noProof/>
            <w:sz w:val="32"/>
            <w:szCs w:val="24"/>
          </w:rPr>
          <w:instrText xml:space="preserve"> PAGEREF _Toc1354738552 </w:instrText>
        </w:r>
        <w:r w:rsidR="00D87E0E">
          <w:rPr>
            <w:rFonts w:ascii="方正小标宋_GBK" w:eastAsia="方正小标宋_GBK" w:hAnsi="方正小标宋_GBK" w:cs="方正小标宋_GBK" w:hint="eastAsia"/>
            <w:noProof/>
            <w:sz w:val="32"/>
            <w:szCs w:val="24"/>
          </w:rPr>
          <w:fldChar w:fldCharType="separate"/>
        </w:r>
        <w:r w:rsidR="007B36D4">
          <w:rPr>
            <w:rFonts w:ascii="方正小标宋_GBK" w:eastAsia="方正小标宋_GBK" w:hAnsi="方正小标宋_GBK" w:cs="方正小标宋_GBK"/>
            <w:noProof/>
            <w:sz w:val="32"/>
            <w:szCs w:val="24"/>
          </w:rPr>
          <w:t>81</w:t>
        </w:r>
        <w:r w:rsidR="00D87E0E">
          <w:rPr>
            <w:rFonts w:ascii="方正小标宋_GBK" w:eastAsia="方正小标宋_GBK" w:hAnsi="方正小标宋_GBK" w:cs="方正小标宋_GBK" w:hint="eastAsia"/>
            <w:noProof/>
            <w:sz w:val="32"/>
            <w:szCs w:val="24"/>
          </w:rPr>
          <w:fldChar w:fldCharType="end"/>
        </w:r>
      </w:hyperlink>
    </w:p>
    <w:p w:rsidR="00FF0918" w:rsidRDefault="00D87E0E">
      <w:pPr>
        <w:spacing w:before="10" w:line="360" w:lineRule="auto"/>
        <w:rPr>
          <w:rFonts w:ascii="宋体" w:hAnsi="宋体" w:cs="宋体"/>
          <w:b/>
          <w:bCs/>
          <w:sz w:val="24"/>
          <w:szCs w:val="24"/>
        </w:rPr>
      </w:pPr>
      <w:r>
        <w:rPr>
          <w:rFonts w:ascii="宋体" w:hAnsi="宋体" w:cs="宋体" w:hint="eastAsia"/>
          <w:bCs/>
          <w:szCs w:val="24"/>
        </w:rPr>
        <w:fldChar w:fldCharType="end"/>
      </w:r>
    </w:p>
    <w:p w:rsidR="00FF0918" w:rsidRDefault="00D87E0E">
      <w:pPr>
        <w:pStyle w:val="1"/>
      </w:pPr>
      <w:r>
        <w:rPr>
          <w:rFonts w:hint="eastAsia"/>
        </w:rPr>
        <w:br w:type="page"/>
      </w:r>
      <w:bookmarkStart w:id="1" w:name="_Toc1225487732"/>
      <w:bookmarkStart w:id="2" w:name="_Toc1155812770"/>
      <w:bookmarkStart w:id="3" w:name="_Toc1397797500"/>
      <w:bookmarkStart w:id="4" w:name="_Toc1083721900"/>
      <w:bookmarkStart w:id="5" w:name="_Toc1283162393_WPSOffice_Level1"/>
      <w:bookmarkStart w:id="6" w:name="_Toc1692988875"/>
      <w:r>
        <w:rPr>
          <w:rFonts w:hint="eastAsia"/>
        </w:rPr>
        <w:lastRenderedPageBreak/>
        <w:t>第一章</w:t>
      </w:r>
      <w:r>
        <w:rPr>
          <w:rFonts w:hint="eastAsia"/>
        </w:rPr>
        <w:t xml:space="preserve">  </w:t>
      </w:r>
      <w:r>
        <w:rPr>
          <w:rFonts w:hint="eastAsia"/>
        </w:rPr>
        <w:t>招标公告</w:t>
      </w:r>
      <w:bookmarkEnd w:id="1"/>
      <w:bookmarkEnd w:id="2"/>
      <w:bookmarkEnd w:id="3"/>
      <w:bookmarkEnd w:id="4"/>
      <w:bookmarkEnd w:id="5"/>
      <w:bookmarkEnd w:id="6"/>
    </w:p>
    <w:p w:rsidR="00FF0918" w:rsidRDefault="00D87E0E">
      <w:pPr>
        <w:pBdr>
          <w:top w:val="single" w:sz="4" w:space="1" w:color="000000"/>
          <w:left w:val="single" w:sz="4" w:space="4" w:color="000000"/>
          <w:bottom w:val="single" w:sz="4" w:space="1" w:color="000000"/>
          <w:right w:val="single" w:sz="4" w:space="4" w:color="000000"/>
        </w:pBdr>
        <w:spacing w:line="360" w:lineRule="auto"/>
        <w:jc w:val="left"/>
        <w:rPr>
          <w:rFonts w:ascii="宋体" w:hAnsi="宋体" w:cs="宋体"/>
          <w:sz w:val="24"/>
          <w:szCs w:val="24"/>
        </w:rPr>
      </w:pPr>
      <w:r>
        <w:rPr>
          <w:rFonts w:ascii="宋体" w:hAnsi="宋体" w:cs="宋体" w:hint="eastAsia"/>
          <w:sz w:val="24"/>
          <w:szCs w:val="24"/>
        </w:rPr>
        <w:t>项目概况</w:t>
      </w:r>
    </w:p>
    <w:p w:rsidR="00FF0918" w:rsidRDefault="00D87E0E">
      <w:pPr>
        <w:pBdr>
          <w:top w:val="single" w:sz="4" w:space="1" w:color="000000"/>
          <w:left w:val="single" w:sz="4" w:space="4" w:color="000000"/>
          <w:bottom w:val="single" w:sz="4" w:space="1" w:color="000000"/>
          <w:right w:val="single" w:sz="4" w:space="4" w:color="000000"/>
        </w:pBdr>
        <w:spacing w:line="360" w:lineRule="auto"/>
        <w:ind w:firstLineChars="200" w:firstLine="480"/>
        <w:jc w:val="left"/>
        <w:rPr>
          <w:rFonts w:ascii="宋体" w:hAnsi="宋体" w:cs="宋体"/>
          <w:sz w:val="24"/>
          <w:szCs w:val="24"/>
        </w:rPr>
      </w:pPr>
      <w:r>
        <w:rPr>
          <w:rFonts w:ascii="宋体" w:hAnsi="宋体" w:cs="宋体" w:hint="eastAsia"/>
          <w:sz w:val="24"/>
          <w:szCs w:val="24"/>
          <w:u w:val="single"/>
        </w:rPr>
        <w:t>安徽医科大学炎症与免疫国家级重点科技创新平台重大科研设备采购项目（三）</w:t>
      </w:r>
      <w:r>
        <w:rPr>
          <w:rFonts w:ascii="宋体" w:hAnsi="宋体" w:cs="宋体" w:hint="eastAsia"/>
          <w:sz w:val="24"/>
          <w:szCs w:val="24"/>
        </w:rPr>
        <w:t>采购项目的潜在投标人应在</w:t>
      </w:r>
      <w:r>
        <w:rPr>
          <w:rFonts w:ascii="宋体" w:hAnsi="宋体" w:cs="宋体" w:hint="eastAsia"/>
          <w:sz w:val="24"/>
          <w:szCs w:val="24"/>
          <w:u w:val="single"/>
        </w:rPr>
        <w:t xml:space="preserve"> “徽</w:t>
      </w:r>
      <w:proofErr w:type="gramStart"/>
      <w:r>
        <w:rPr>
          <w:rFonts w:ascii="宋体" w:hAnsi="宋体" w:cs="宋体" w:hint="eastAsia"/>
          <w:sz w:val="24"/>
          <w:szCs w:val="24"/>
          <w:u w:val="single"/>
        </w:rPr>
        <w:t>采云</w:t>
      </w:r>
      <w:proofErr w:type="gramEnd"/>
      <w:r>
        <w:rPr>
          <w:rFonts w:ascii="宋体" w:hAnsi="宋体" w:cs="宋体" w:hint="eastAsia"/>
          <w:sz w:val="24"/>
          <w:szCs w:val="24"/>
          <w:u w:val="single"/>
        </w:rPr>
        <w:t xml:space="preserve">”电子交易系统 </w:t>
      </w:r>
      <w:r>
        <w:rPr>
          <w:rFonts w:ascii="宋体" w:hAnsi="宋体" w:cs="宋体" w:hint="eastAsia"/>
          <w:sz w:val="24"/>
          <w:szCs w:val="24"/>
        </w:rPr>
        <w:t>获取采购文件，并于</w:t>
      </w:r>
      <w:r>
        <w:rPr>
          <w:rFonts w:ascii="宋体" w:hAnsi="宋体" w:cs="宋体" w:hint="eastAsia"/>
          <w:sz w:val="24"/>
          <w:szCs w:val="24"/>
          <w:u w:val="single"/>
        </w:rPr>
        <w:t xml:space="preserve">2025 </w:t>
      </w:r>
      <w:r>
        <w:rPr>
          <w:rFonts w:ascii="宋体" w:hAnsi="宋体" w:cs="宋体" w:hint="eastAsia"/>
          <w:bCs/>
          <w:sz w:val="24"/>
          <w:szCs w:val="24"/>
        </w:rPr>
        <w:t>年</w:t>
      </w:r>
      <w:r>
        <w:rPr>
          <w:rFonts w:ascii="宋体" w:hAnsi="宋体" w:cs="宋体" w:hint="eastAsia"/>
          <w:bCs/>
          <w:sz w:val="24"/>
          <w:szCs w:val="24"/>
          <w:u w:val="single"/>
        </w:rPr>
        <w:t>1</w:t>
      </w:r>
      <w:r w:rsidR="00C874F0">
        <w:rPr>
          <w:rFonts w:ascii="宋体" w:hAnsi="宋体" w:cs="宋体" w:hint="eastAsia"/>
          <w:bCs/>
          <w:sz w:val="24"/>
          <w:szCs w:val="24"/>
          <w:u w:val="single"/>
        </w:rPr>
        <w:t>2</w:t>
      </w:r>
      <w:r>
        <w:rPr>
          <w:rFonts w:ascii="宋体" w:hAnsi="宋体" w:cs="宋体" w:hint="eastAsia"/>
          <w:bCs/>
          <w:sz w:val="24"/>
          <w:szCs w:val="24"/>
        </w:rPr>
        <w:t>月</w:t>
      </w:r>
      <w:r w:rsidR="00C874F0">
        <w:rPr>
          <w:rFonts w:ascii="宋体" w:hAnsi="宋体" w:cs="宋体" w:hint="eastAsia"/>
          <w:bCs/>
          <w:sz w:val="24"/>
          <w:szCs w:val="24"/>
          <w:u w:val="single"/>
        </w:rPr>
        <w:t>9</w:t>
      </w:r>
      <w:r>
        <w:rPr>
          <w:rFonts w:ascii="宋体" w:hAnsi="宋体" w:cs="宋体" w:hint="eastAsia"/>
          <w:bCs/>
          <w:sz w:val="24"/>
          <w:szCs w:val="24"/>
        </w:rPr>
        <w:t>日</w:t>
      </w:r>
      <w:r>
        <w:rPr>
          <w:rFonts w:ascii="宋体" w:hAnsi="宋体" w:cs="宋体" w:hint="eastAsia"/>
          <w:bCs/>
          <w:sz w:val="24"/>
          <w:szCs w:val="24"/>
          <w:u w:val="single"/>
        </w:rPr>
        <w:t xml:space="preserve"> 09 </w:t>
      </w:r>
      <w:r>
        <w:rPr>
          <w:rFonts w:ascii="宋体" w:hAnsi="宋体" w:cs="宋体" w:hint="eastAsia"/>
          <w:bCs/>
          <w:sz w:val="24"/>
          <w:szCs w:val="24"/>
        </w:rPr>
        <w:t>点</w:t>
      </w:r>
      <w:r>
        <w:rPr>
          <w:rFonts w:ascii="宋体" w:hAnsi="宋体" w:cs="宋体" w:hint="eastAsia"/>
          <w:bCs/>
          <w:sz w:val="24"/>
          <w:szCs w:val="24"/>
          <w:u w:val="single"/>
        </w:rPr>
        <w:t xml:space="preserve"> 30 </w:t>
      </w:r>
      <w:r>
        <w:rPr>
          <w:rFonts w:ascii="宋体" w:hAnsi="宋体" w:cs="宋体" w:hint="eastAsia"/>
          <w:bCs/>
          <w:sz w:val="24"/>
          <w:szCs w:val="24"/>
        </w:rPr>
        <w:t>分（北京时间）前提交投标文件</w:t>
      </w:r>
      <w:r>
        <w:rPr>
          <w:rFonts w:ascii="宋体" w:hAnsi="宋体" w:cs="宋体" w:hint="eastAsia"/>
          <w:sz w:val="24"/>
          <w:szCs w:val="24"/>
        </w:rPr>
        <w:t>。</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bookmarkStart w:id="7" w:name="_Toc28359089"/>
      <w:bookmarkStart w:id="8" w:name="_Toc1165059286"/>
      <w:bookmarkStart w:id="9" w:name="_Toc1395619686"/>
      <w:bookmarkStart w:id="10" w:name="_Toc569108377"/>
      <w:bookmarkStart w:id="11" w:name="_Toc1922292950"/>
      <w:bookmarkStart w:id="12" w:name="_Toc35393798"/>
      <w:bookmarkStart w:id="13" w:name="_Toc1204273205"/>
      <w:bookmarkStart w:id="14" w:name="_Toc35393629"/>
      <w:bookmarkStart w:id="15" w:name="_Toc1776820675"/>
      <w:bookmarkStart w:id="16" w:name="_Toc135507872"/>
      <w:bookmarkStart w:id="17" w:name="_Toc1783452780_WPSOffice_Level2"/>
      <w:bookmarkStart w:id="18" w:name="_Toc28359012"/>
      <w:r>
        <w:rPr>
          <w:rFonts w:ascii="Arial" w:eastAsia="方正黑体_GBK" w:hAnsi="Arial" w:cs="Arial" w:hint="eastAsia"/>
          <w:bCs/>
          <w:sz w:val="28"/>
          <w:szCs w:val="32"/>
        </w:rPr>
        <w:t>一、项目基本情况</w:t>
      </w:r>
      <w:bookmarkEnd w:id="7"/>
      <w:bookmarkEnd w:id="8"/>
      <w:bookmarkEnd w:id="9"/>
      <w:bookmarkEnd w:id="10"/>
      <w:bookmarkEnd w:id="11"/>
      <w:bookmarkEnd w:id="12"/>
      <w:bookmarkEnd w:id="13"/>
      <w:bookmarkEnd w:id="14"/>
      <w:bookmarkEnd w:id="15"/>
      <w:bookmarkEnd w:id="16"/>
      <w:bookmarkEnd w:id="17"/>
      <w:bookmarkEnd w:id="18"/>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项目编号：</w:t>
      </w:r>
      <w:r w:rsidR="003D37F0" w:rsidRPr="003D37F0">
        <w:rPr>
          <w:rFonts w:ascii="宋体" w:hAnsi="宋体" w:cs="宋体" w:hint="eastAsia"/>
          <w:sz w:val="24"/>
          <w:szCs w:val="24"/>
        </w:rPr>
        <w:t>FSKY34000120258192号</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安徽医科大学炎症与免疫国家级重点科技创新平台重大科研设备采购项目（三）</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预算金额：</w:t>
      </w:r>
      <w:r>
        <w:rPr>
          <w:rFonts w:ascii="宋体" w:hAnsi="宋体" w:cs="宋体" w:hint="eastAsia"/>
          <w:sz w:val="24"/>
          <w:szCs w:val="24"/>
          <w:u w:val="single"/>
        </w:rPr>
        <w:t xml:space="preserve"> 1186</w:t>
      </w:r>
      <w:r>
        <w:rPr>
          <w:rFonts w:ascii="宋体" w:hAnsi="宋体" w:cs="宋体"/>
          <w:sz w:val="24"/>
          <w:szCs w:val="24"/>
          <w:u w:val="single"/>
        </w:rPr>
        <w:t>万元</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最高限价：</w:t>
      </w:r>
      <w:r>
        <w:rPr>
          <w:rFonts w:ascii="宋体" w:hAnsi="宋体" w:cs="宋体" w:hint="eastAsia"/>
          <w:sz w:val="24"/>
          <w:szCs w:val="24"/>
          <w:u w:val="single"/>
        </w:rPr>
        <w:t xml:space="preserve"> 1186</w:t>
      </w:r>
      <w:r>
        <w:rPr>
          <w:rFonts w:ascii="宋体" w:hAnsi="宋体" w:cs="宋体"/>
          <w:sz w:val="24"/>
          <w:szCs w:val="24"/>
          <w:u w:val="single"/>
        </w:rPr>
        <w:t>万元</w:t>
      </w:r>
    </w:p>
    <w:p w:rsidR="00FF0918" w:rsidRDefault="00D87E0E">
      <w:pPr>
        <w:spacing w:line="500" w:lineRule="exact"/>
        <w:ind w:firstLineChars="200" w:firstLine="480"/>
        <w:jc w:val="left"/>
        <w:rPr>
          <w:rFonts w:ascii="宋体" w:hAnsi="宋体" w:cs="宋体"/>
          <w:sz w:val="24"/>
          <w:szCs w:val="24"/>
          <w:u w:val="single"/>
        </w:rPr>
      </w:pPr>
      <w:r>
        <w:rPr>
          <w:rFonts w:ascii="宋体" w:hAnsi="宋体" w:cs="宋体" w:hint="eastAsia"/>
          <w:sz w:val="24"/>
          <w:szCs w:val="24"/>
        </w:rPr>
        <w:t>采购需求：</w:t>
      </w:r>
      <w:r>
        <w:rPr>
          <w:rFonts w:ascii="宋体" w:hAnsi="宋体" w:cs="宋体" w:hint="eastAsia"/>
          <w:sz w:val="24"/>
          <w:szCs w:val="24"/>
          <w:u w:val="single"/>
        </w:rPr>
        <w:t xml:space="preserve"> 本项目共一个包，包含活细胞全时</w:t>
      </w:r>
      <w:proofErr w:type="gramStart"/>
      <w:r>
        <w:rPr>
          <w:rFonts w:ascii="宋体" w:hAnsi="宋体" w:cs="宋体" w:hint="eastAsia"/>
          <w:sz w:val="24"/>
          <w:szCs w:val="24"/>
          <w:u w:val="single"/>
        </w:rPr>
        <w:t>全景超</w:t>
      </w:r>
      <w:proofErr w:type="gramEnd"/>
      <w:r>
        <w:rPr>
          <w:rFonts w:ascii="宋体" w:hAnsi="宋体" w:cs="宋体" w:hint="eastAsia"/>
          <w:sz w:val="24"/>
          <w:szCs w:val="24"/>
          <w:u w:val="single"/>
        </w:rPr>
        <w:t>分辨显微镜一台、荧光显微光学切片断层成像系统一台、详见采购需求。</w:t>
      </w:r>
    </w:p>
    <w:p w:rsidR="00FF0918" w:rsidRDefault="00D87E0E">
      <w:pPr>
        <w:spacing w:line="500" w:lineRule="exact"/>
        <w:ind w:firstLineChars="200" w:firstLine="480"/>
        <w:jc w:val="left"/>
        <w:rPr>
          <w:rFonts w:ascii="宋体" w:hAnsi="宋体" w:cs="宋体"/>
          <w:bCs/>
          <w:kern w:val="0"/>
          <w:sz w:val="24"/>
          <w:u w:val="single"/>
        </w:rPr>
      </w:pPr>
      <w:r>
        <w:rPr>
          <w:rFonts w:ascii="宋体" w:hAnsi="宋体" w:cs="宋体" w:hint="eastAsia"/>
          <w:sz w:val="24"/>
          <w:szCs w:val="24"/>
        </w:rPr>
        <w:t>合同履行期限：</w:t>
      </w:r>
      <w:r>
        <w:rPr>
          <w:rFonts w:ascii="宋体" w:hAnsi="宋体" w:cs="宋体" w:hint="eastAsia"/>
          <w:bCs/>
          <w:kern w:val="0"/>
          <w:sz w:val="24"/>
          <w:u w:val="single"/>
        </w:rPr>
        <w:t>合同签订后90天内完成供货、安装及调试工作。</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本项目是否接受联合体投标：</w:t>
      </w:r>
      <w:r>
        <w:rPr>
          <w:rFonts w:ascii="宋体" w:hAnsi="宋体" w:cs="宋体" w:hint="eastAsia"/>
          <w:sz w:val="24"/>
          <w:szCs w:val="24"/>
          <w:u w:val="single"/>
        </w:rPr>
        <w:t xml:space="preserve"> </w:t>
      </w:r>
      <w:proofErr w:type="gramStart"/>
      <w:r>
        <w:rPr>
          <w:rFonts w:ascii="宋体" w:hAnsi="宋体" w:cs="宋体" w:hint="eastAsia"/>
          <w:sz w:val="24"/>
          <w:szCs w:val="24"/>
          <w:u w:val="single"/>
        </w:rPr>
        <w:t>否</w:t>
      </w:r>
      <w:proofErr w:type="gramEnd"/>
      <w:r>
        <w:rPr>
          <w:rFonts w:ascii="宋体" w:hAnsi="宋体" w:cs="宋体" w:hint="eastAsia"/>
          <w:sz w:val="24"/>
          <w:szCs w:val="24"/>
          <w:u w:val="single"/>
        </w:rPr>
        <w:t xml:space="preserve"> </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bookmarkStart w:id="19" w:name="_Toc1633074838"/>
      <w:bookmarkStart w:id="20" w:name="_Toc544713817"/>
      <w:bookmarkStart w:id="21" w:name="_Toc28359090"/>
      <w:bookmarkStart w:id="22" w:name="_Toc28359013"/>
      <w:bookmarkStart w:id="23" w:name="_Toc2002589627"/>
      <w:bookmarkStart w:id="24" w:name="_Toc471027993"/>
      <w:bookmarkStart w:id="25" w:name="_Toc670653741"/>
      <w:bookmarkStart w:id="26" w:name="_Toc1281241929"/>
      <w:bookmarkStart w:id="27" w:name="_Toc35393799"/>
      <w:bookmarkStart w:id="28" w:name="_Toc131518209_WPSOffice_Level2"/>
      <w:bookmarkStart w:id="29" w:name="_Toc540995965"/>
      <w:bookmarkStart w:id="30" w:name="_Toc35393630"/>
      <w:r>
        <w:rPr>
          <w:rFonts w:ascii="Arial" w:eastAsia="方正黑体_GBK" w:hAnsi="Arial" w:cs="Arial" w:hint="eastAsia"/>
          <w:bCs/>
          <w:sz w:val="28"/>
          <w:szCs w:val="32"/>
        </w:rPr>
        <w:t>二、投标人的资格要求</w:t>
      </w:r>
      <w:bookmarkStart w:id="31" w:name="_Toc28359091"/>
      <w:bookmarkStart w:id="32" w:name="_Toc28359014"/>
      <w:bookmarkEnd w:id="19"/>
      <w:bookmarkEnd w:id="20"/>
      <w:bookmarkEnd w:id="21"/>
      <w:bookmarkEnd w:id="22"/>
      <w:bookmarkEnd w:id="23"/>
      <w:bookmarkEnd w:id="24"/>
      <w:bookmarkEnd w:id="25"/>
      <w:bookmarkEnd w:id="26"/>
      <w:bookmarkEnd w:id="27"/>
      <w:bookmarkEnd w:id="28"/>
      <w:bookmarkEnd w:id="29"/>
      <w:bookmarkEnd w:id="30"/>
    </w:p>
    <w:p w:rsidR="00FF0918" w:rsidRDefault="00D87E0E">
      <w:pPr>
        <w:snapToGrid w:val="0"/>
        <w:spacing w:line="500" w:lineRule="exact"/>
        <w:ind w:firstLineChars="200" w:firstLine="480"/>
        <w:jc w:val="left"/>
        <w:rPr>
          <w:rFonts w:ascii="宋体" w:hAnsi="宋体" w:cs="宋体"/>
          <w:sz w:val="24"/>
          <w:szCs w:val="24"/>
        </w:rPr>
      </w:pPr>
      <w:bookmarkStart w:id="33" w:name="_Toc2098810214"/>
      <w:bookmarkStart w:id="34" w:name="_Toc315957323"/>
      <w:bookmarkStart w:id="35" w:name="_Toc35393800"/>
      <w:bookmarkStart w:id="36" w:name="_Toc149756534"/>
      <w:bookmarkStart w:id="37" w:name="_Toc424170567"/>
      <w:bookmarkStart w:id="38" w:name="_Toc2078781203_WPSOffice_Level2"/>
      <w:bookmarkStart w:id="39" w:name="_Toc687308696"/>
      <w:bookmarkStart w:id="40" w:name="_Toc21166912"/>
      <w:bookmarkStart w:id="41" w:name="_Toc495084956"/>
      <w:bookmarkStart w:id="42" w:name="_Toc35393631"/>
      <w:r>
        <w:rPr>
          <w:rFonts w:ascii="宋体" w:hAnsi="宋体" w:cs="宋体" w:hint="eastAsia"/>
          <w:sz w:val="24"/>
          <w:szCs w:val="24"/>
        </w:rPr>
        <w:t>1.满足《中华人民共和国政府采购法》第二十二条规定；</w:t>
      </w:r>
    </w:p>
    <w:p w:rsidR="00FF0918" w:rsidRDefault="00D87E0E">
      <w:pPr>
        <w:snapToGrid w:val="0"/>
        <w:spacing w:line="500" w:lineRule="exact"/>
        <w:ind w:firstLineChars="200" w:firstLine="480"/>
        <w:jc w:val="left"/>
        <w:rPr>
          <w:rFonts w:ascii="宋体" w:hAnsi="宋体" w:cs="宋体"/>
          <w:i/>
          <w:iCs/>
          <w:sz w:val="24"/>
          <w:szCs w:val="24"/>
        </w:rPr>
      </w:pPr>
      <w:r>
        <w:rPr>
          <w:rFonts w:ascii="宋体" w:hAnsi="宋体" w:cs="宋体" w:hint="eastAsia"/>
          <w:sz w:val="24"/>
          <w:szCs w:val="24"/>
        </w:rPr>
        <w:t xml:space="preserve">2.落实政府采购政策需满足的资格要求：无  </w:t>
      </w:r>
    </w:p>
    <w:p w:rsidR="00FF0918" w:rsidRDefault="00D87E0E">
      <w:pPr>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3.本项目的特定资格要求：</w:t>
      </w:r>
    </w:p>
    <w:p w:rsidR="00FF0918" w:rsidRDefault="00D87E0E">
      <w:pPr>
        <w:snapToGrid w:val="0"/>
        <w:spacing w:line="500" w:lineRule="exact"/>
        <w:ind w:firstLineChars="200" w:firstLine="480"/>
        <w:jc w:val="left"/>
        <w:rPr>
          <w:rFonts w:ascii="宋体" w:hAnsi="宋体" w:cs="宋体"/>
          <w:sz w:val="24"/>
          <w:szCs w:val="24"/>
          <w:u w:val="single"/>
        </w:rPr>
      </w:pPr>
      <w:r>
        <w:rPr>
          <w:rFonts w:ascii="宋体" w:hAnsi="宋体" w:cs="宋体" w:hint="eastAsia"/>
          <w:sz w:val="24"/>
          <w:szCs w:val="24"/>
        </w:rPr>
        <w:t>（1）</w:t>
      </w:r>
      <w:r>
        <w:rPr>
          <w:rFonts w:ascii="宋体" w:hAnsi="宋体" w:cs="宋体" w:hint="eastAsia"/>
          <w:sz w:val="24"/>
          <w:szCs w:val="24"/>
          <w:u w:val="single"/>
        </w:rPr>
        <w:t>无</w:t>
      </w:r>
    </w:p>
    <w:p w:rsidR="00FF0918" w:rsidRDefault="00D87E0E">
      <w:pPr>
        <w:snapToGrid w:val="0"/>
        <w:spacing w:line="500" w:lineRule="exact"/>
        <w:ind w:firstLineChars="200" w:firstLine="480"/>
        <w:jc w:val="left"/>
        <w:rPr>
          <w:rFonts w:ascii="宋体" w:hAnsi="宋体" w:cs="宋体"/>
          <w:bCs/>
          <w:sz w:val="24"/>
          <w:szCs w:val="24"/>
        </w:rPr>
      </w:pPr>
      <w:r>
        <w:rPr>
          <w:rFonts w:ascii="宋体" w:hAnsi="宋体" w:cs="宋体" w:hint="eastAsia"/>
          <w:bCs/>
          <w:sz w:val="24"/>
          <w:szCs w:val="24"/>
        </w:rPr>
        <w:t>（2）投标人不得存在以下不良信用记录情形之一：</w:t>
      </w:r>
    </w:p>
    <w:p w:rsidR="00FF0918" w:rsidRDefault="00D87E0E">
      <w:pPr>
        <w:snapToGrid w:val="0"/>
        <w:spacing w:line="500" w:lineRule="exact"/>
        <w:ind w:firstLineChars="200" w:firstLine="480"/>
        <w:jc w:val="left"/>
        <w:rPr>
          <w:rFonts w:ascii="宋体" w:hAnsi="宋体" w:cs="宋体"/>
          <w:bCs/>
          <w:sz w:val="24"/>
          <w:szCs w:val="24"/>
        </w:rPr>
      </w:pPr>
      <w:r>
        <w:rPr>
          <w:rFonts w:ascii="宋体" w:hAnsi="宋体" w:cs="宋体" w:hint="eastAsia"/>
          <w:bCs/>
          <w:sz w:val="24"/>
          <w:szCs w:val="24"/>
        </w:rPr>
        <w:t>①投标人被人民法院列入失信被执行人名单的；</w:t>
      </w:r>
    </w:p>
    <w:p w:rsidR="00FF0918" w:rsidRDefault="00D87E0E">
      <w:pPr>
        <w:snapToGrid w:val="0"/>
        <w:spacing w:line="500" w:lineRule="exact"/>
        <w:ind w:firstLineChars="200" w:firstLine="480"/>
        <w:jc w:val="left"/>
        <w:rPr>
          <w:rFonts w:ascii="宋体" w:hAnsi="宋体" w:cs="宋体"/>
          <w:bCs/>
          <w:sz w:val="24"/>
          <w:szCs w:val="24"/>
        </w:rPr>
      </w:pPr>
      <w:r>
        <w:rPr>
          <w:rFonts w:ascii="宋体" w:hAnsi="宋体" w:cs="宋体" w:hint="eastAsia"/>
          <w:bCs/>
          <w:sz w:val="24"/>
          <w:szCs w:val="24"/>
        </w:rPr>
        <w:t>②投标人被税务部门列入重大税收违法案件当事人名单的；</w:t>
      </w:r>
    </w:p>
    <w:p w:rsidR="00FF0918" w:rsidRDefault="00D87E0E">
      <w:pPr>
        <w:snapToGrid w:val="0"/>
        <w:spacing w:line="500" w:lineRule="exact"/>
        <w:ind w:firstLineChars="200" w:firstLine="480"/>
        <w:jc w:val="left"/>
        <w:rPr>
          <w:rFonts w:ascii="宋体" w:hAnsi="宋体" w:cs="宋体"/>
          <w:bCs/>
          <w:sz w:val="24"/>
          <w:szCs w:val="24"/>
        </w:rPr>
      </w:pPr>
      <w:r>
        <w:rPr>
          <w:rFonts w:ascii="宋体" w:hAnsi="宋体" w:cs="宋体" w:hint="eastAsia"/>
          <w:bCs/>
          <w:sz w:val="24"/>
          <w:szCs w:val="24"/>
        </w:rPr>
        <w:t>③投标人被政府采购监管部门列入政府采购严重违法失信行为记录名单的；</w:t>
      </w:r>
    </w:p>
    <w:p w:rsidR="00FF0918" w:rsidRDefault="00D87E0E">
      <w:pPr>
        <w:snapToGrid w:val="0"/>
        <w:spacing w:line="500" w:lineRule="exact"/>
        <w:ind w:firstLineChars="200" w:firstLine="480"/>
        <w:jc w:val="left"/>
        <w:rPr>
          <w:rFonts w:ascii="宋体" w:hAnsi="宋体" w:cs="宋体"/>
          <w:bCs/>
          <w:sz w:val="24"/>
          <w:szCs w:val="24"/>
        </w:rPr>
      </w:pPr>
      <w:r>
        <w:rPr>
          <w:rFonts w:ascii="宋体" w:hAnsi="宋体" w:cs="宋体" w:hint="eastAsia"/>
          <w:bCs/>
          <w:sz w:val="24"/>
          <w:szCs w:val="24"/>
        </w:rPr>
        <w:t>④被工商行政管理部门列入企业经营异常名录的。</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r>
        <w:rPr>
          <w:rFonts w:ascii="Arial" w:eastAsia="方正黑体_GBK" w:hAnsi="Arial" w:cs="Arial" w:hint="eastAsia"/>
          <w:bCs/>
          <w:sz w:val="28"/>
          <w:szCs w:val="32"/>
        </w:rPr>
        <w:lastRenderedPageBreak/>
        <w:t>三、获取招标文件</w:t>
      </w:r>
      <w:bookmarkEnd w:id="31"/>
      <w:bookmarkEnd w:id="32"/>
      <w:bookmarkEnd w:id="33"/>
      <w:bookmarkEnd w:id="34"/>
      <w:bookmarkEnd w:id="35"/>
      <w:bookmarkEnd w:id="36"/>
      <w:bookmarkEnd w:id="37"/>
      <w:bookmarkEnd w:id="38"/>
      <w:bookmarkEnd w:id="39"/>
      <w:bookmarkEnd w:id="40"/>
      <w:bookmarkEnd w:id="41"/>
      <w:bookmarkEnd w:id="42"/>
    </w:p>
    <w:p w:rsidR="00FF0918" w:rsidRDefault="00D87E0E">
      <w:pPr>
        <w:spacing w:line="500" w:lineRule="exact"/>
        <w:ind w:firstLineChars="200" w:firstLine="480"/>
        <w:rPr>
          <w:rFonts w:ascii="宋体" w:hAnsi="宋体" w:cs="宋体"/>
          <w:kern w:val="0"/>
          <w:sz w:val="24"/>
          <w:szCs w:val="24"/>
          <w:shd w:val="clear" w:color="auto" w:fill="FFFFFF"/>
        </w:rPr>
      </w:pPr>
      <w:bookmarkStart w:id="43" w:name="_Toc28359015"/>
      <w:bookmarkStart w:id="44" w:name="_Toc35393632"/>
      <w:bookmarkStart w:id="45" w:name="_Toc35393801"/>
      <w:bookmarkStart w:id="46" w:name="_Toc28359092"/>
      <w:bookmarkStart w:id="47" w:name="_Toc1042496751"/>
      <w:bookmarkStart w:id="48" w:name="_Toc933383063_WPSOffice_Level2"/>
      <w:bookmarkStart w:id="49" w:name="_Toc955603050"/>
      <w:bookmarkStart w:id="50" w:name="_Toc834205356"/>
      <w:bookmarkStart w:id="51" w:name="_Toc881543363"/>
      <w:bookmarkStart w:id="52" w:name="_Toc379666689"/>
      <w:bookmarkStart w:id="53" w:name="_Toc1457348106"/>
      <w:bookmarkStart w:id="54" w:name="_Toc1239287096"/>
      <w:r>
        <w:rPr>
          <w:rFonts w:ascii="宋体" w:hAnsi="宋体" w:cs="宋体" w:hint="eastAsia"/>
          <w:sz w:val="24"/>
          <w:szCs w:val="24"/>
        </w:rPr>
        <w:t xml:space="preserve">时间： </w:t>
      </w:r>
      <w:r>
        <w:rPr>
          <w:rFonts w:ascii="宋体" w:hAnsi="宋体" w:cs="宋体" w:hint="eastAsia"/>
          <w:sz w:val="24"/>
          <w:szCs w:val="24"/>
          <w:u w:val="single"/>
        </w:rPr>
        <w:t xml:space="preserve">2025 </w:t>
      </w:r>
      <w:r>
        <w:rPr>
          <w:rFonts w:ascii="宋体" w:hAnsi="宋体" w:cs="宋体" w:hint="eastAsia"/>
          <w:sz w:val="24"/>
          <w:szCs w:val="24"/>
        </w:rPr>
        <w:t>年</w:t>
      </w:r>
      <w:r>
        <w:rPr>
          <w:rFonts w:ascii="宋体" w:hAnsi="宋体" w:cs="宋体" w:hint="eastAsia"/>
          <w:sz w:val="24"/>
          <w:szCs w:val="24"/>
          <w:u w:val="single"/>
        </w:rPr>
        <w:t>11</w:t>
      </w:r>
      <w:r>
        <w:rPr>
          <w:rFonts w:ascii="宋体" w:hAnsi="宋体" w:cs="宋体" w:hint="eastAsia"/>
          <w:sz w:val="24"/>
          <w:szCs w:val="24"/>
        </w:rPr>
        <w:t>月</w:t>
      </w:r>
      <w:r>
        <w:rPr>
          <w:rFonts w:ascii="宋体" w:hAnsi="宋体" w:cs="宋体" w:hint="eastAsia"/>
          <w:sz w:val="24"/>
          <w:szCs w:val="24"/>
          <w:u w:val="single"/>
        </w:rPr>
        <w:t xml:space="preserve"> </w:t>
      </w:r>
      <w:r w:rsidR="00C874F0">
        <w:rPr>
          <w:rFonts w:ascii="宋体" w:hAnsi="宋体" w:cs="宋体" w:hint="eastAsia"/>
          <w:sz w:val="24"/>
          <w:szCs w:val="24"/>
          <w:u w:val="single"/>
        </w:rPr>
        <w:t>17</w:t>
      </w:r>
      <w:r>
        <w:rPr>
          <w:rFonts w:ascii="宋体" w:hAnsi="宋体" w:cs="宋体" w:hint="eastAsia"/>
          <w:sz w:val="24"/>
          <w:szCs w:val="24"/>
          <w:u w:val="single"/>
        </w:rPr>
        <w:t xml:space="preserve"> </w:t>
      </w:r>
      <w:r>
        <w:rPr>
          <w:rFonts w:ascii="宋体" w:hAnsi="宋体" w:cs="宋体" w:hint="eastAsia"/>
          <w:sz w:val="24"/>
          <w:szCs w:val="24"/>
        </w:rPr>
        <w:t>日至</w:t>
      </w:r>
      <w:r>
        <w:rPr>
          <w:rFonts w:ascii="宋体" w:hAnsi="宋体" w:cs="宋体" w:hint="eastAsia"/>
          <w:sz w:val="24"/>
          <w:szCs w:val="24"/>
          <w:u w:val="single"/>
        </w:rPr>
        <w:t xml:space="preserve">2025 </w:t>
      </w:r>
      <w:r>
        <w:rPr>
          <w:rFonts w:ascii="宋体" w:hAnsi="宋体" w:cs="宋体" w:hint="eastAsia"/>
          <w:sz w:val="24"/>
          <w:szCs w:val="24"/>
        </w:rPr>
        <w:t xml:space="preserve">年 </w:t>
      </w:r>
      <w:r>
        <w:rPr>
          <w:rFonts w:ascii="宋体" w:hAnsi="宋体" w:cs="宋体" w:hint="eastAsia"/>
          <w:sz w:val="24"/>
          <w:szCs w:val="24"/>
          <w:u w:val="single"/>
        </w:rPr>
        <w:t>11</w:t>
      </w:r>
      <w:r>
        <w:rPr>
          <w:rFonts w:ascii="宋体" w:hAnsi="宋体" w:cs="宋体" w:hint="eastAsia"/>
          <w:sz w:val="24"/>
          <w:szCs w:val="24"/>
        </w:rPr>
        <w:t>月</w:t>
      </w:r>
      <w:r w:rsidR="00C874F0">
        <w:rPr>
          <w:rFonts w:ascii="宋体" w:hAnsi="宋体" w:cs="宋体" w:hint="eastAsia"/>
          <w:sz w:val="24"/>
          <w:szCs w:val="24"/>
          <w:u w:val="single"/>
        </w:rPr>
        <w:t>24</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kern w:val="0"/>
          <w:sz w:val="24"/>
          <w:szCs w:val="24"/>
          <w:shd w:val="clear" w:color="auto" w:fill="FFFFFF"/>
        </w:rPr>
        <w:t>，</w:t>
      </w:r>
      <w:r>
        <w:rPr>
          <w:rFonts w:ascii="宋体" w:hAnsi="宋体" w:cs="宋体" w:hint="eastAsia"/>
          <w:sz w:val="24"/>
          <w:szCs w:val="24"/>
        </w:rPr>
        <w:t>每天上午</w:t>
      </w:r>
      <w:r>
        <w:rPr>
          <w:rFonts w:ascii="宋体" w:hAnsi="宋体" w:cs="宋体" w:hint="eastAsia"/>
          <w:sz w:val="24"/>
          <w:szCs w:val="24"/>
          <w:u w:val="single"/>
        </w:rPr>
        <w:t xml:space="preserve"> 00:00 </w:t>
      </w:r>
      <w:r>
        <w:rPr>
          <w:rFonts w:ascii="宋体" w:hAnsi="宋体" w:cs="宋体" w:hint="eastAsia"/>
          <w:sz w:val="24"/>
          <w:szCs w:val="24"/>
        </w:rPr>
        <w:t>到</w:t>
      </w:r>
      <w:r>
        <w:rPr>
          <w:rFonts w:ascii="宋体" w:hAnsi="宋体" w:cs="宋体" w:hint="eastAsia"/>
          <w:sz w:val="24"/>
          <w:szCs w:val="24"/>
          <w:u w:val="single"/>
        </w:rPr>
        <w:t xml:space="preserve"> 12:00 </w:t>
      </w:r>
      <w:r>
        <w:rPr>
          <w:rFonts w:ascii="宋体" w:hAnsi="宋体" w:cs="宋体" w:hint="eastAsia"/>
          <w:sz w:val="24"/>
          <w:szCs w:val="24"/>
        </w:rPr>
        <w:t>，下午</w:t>
      </w:r>
      <w:r>
        <w:rPr>
          <w:rFonts w:ascii="宋体" w:hAnsi="宋体" w:cs="宋体" w:hint="eastAsia"/>
          <w:sz w:val="24"/>
          <w:szCs w:val="24"/>
          <w:u w:val="single"/>
        </w:rPr>
        <w:t xml:space="preserve"> 12:00 </w:t>
      </w:r>
      <w:r>
        <w:rPr>
          <w:rFonts w:ascii="宋体" w:hAnsi="宋体" w:cs="宋体" w:hint="eastAsia"/>
          <w:sz w:val="24"/>
          <w:szCs w:val="24"/>
        </w:rPr>
        <w:t>到</w:t>
      </w:r>
      <w:r>
        <w:rPr>
          <w:rFonts w:ascii="宋体" w:hAnsi="宋体" w:cs="宋体" w:hint="eastAsia"/>
          <w:sz w:val="24"/>
          <w:szCs w:val="24"/>
          <w:u w:val="single"/>
        </w:rPr>
        <w:t xml:space="preserve"> 23:59 </w:t>
      </w:r>
      <w:r>
        <w:rPr>
          <w:rFonts w:ascii="宋体" w:hAnsi="宋体" w:cs="宋体" w:hint="eastAsia"/>
          <w:sz w:val="24"/>
          <w:szCs w:val="24"/>
        </w:rPr>
        <w:t>（北京时间）；</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地点：在获取时间内登录</w:t>
      </w:r>
      <w:r>
        <w:rPr>
          <w:rFonts w:ascii="宋体" w:hAnsi="宋体" w:cs="宋体" w:hint="eastAsia"/>
          <w:sz w:val="24"/>
          <w:szCs w:val="24"/>
          <w:u w:val="single"/>
        </w:rPr>
        <w:t xml:space="preserve"> “徽</w:t>
      </w:r>
      <w:proofErr w:type="gramStart"/>
      <w:r>
        <w:rPr>
          <w:rFonts w:ascii="宋体" w:hAnsi="宋体" w:cs="宋体" w:hint="eastAsia"/>
          <w:sz w:val="24"/>
          <w:szCs w:val="24"/>
          <w:u w:val="single"/>
        </w:rPr>
        <w:t>采云</w:t>
      </w:r>
      <w:proofErr w:type="gramEnd"/>
      <w:r>
        <w:rPr>
          <w:rFonts w:ascii="宋体" w:hAnsi="宋体" w:cs="宋体" w:hint="eastAsia"/>
          <w:sz w:val="24"/>
          <w:szCs w:val="24"/>
          <w:u w:val="single"/>
        </w:rPr>
        <w:t xml:space="preserve">”电子交易系统 </w:t>
      </w:r>
      <w:r>
        <w:rPr>
          <w:rFonts w:ascii="宋体" w:hAnsi="宋体" w:cs="宋体" w:hint="eastAsia"/>
          <w:sz w:val="24"/>
          <w:szCs w:val="24"/>
        </w:rPr>
        <w:t>下载。</w:t>
      </w:r>
    </w:p>
    <w:p w:rsidR="00FF0918" w:rsidRDefault="00D87E0E">
      <w:pPr>
        <w:spacing w:line="500" w:lineRule="exact"/>
        <w:ind w:firstLineChars="200" w:firstLine="480"/>
        <w:jc w:val="left"/>
        <w:rPr>
          <w:rFonts w:ascii="宋体" w:hAnsi="宋体" w:cs="宋体"/>
          <w:sz w:val="24"/>
          <w:szCs w:val="24"/>
          <w:u w:val="single"/>
        </w:rPr>
      </w:pPr>
      <w:r>
        <w:rPr>
          <w:rFonts w:ascii="宋体" w:hAnsi="宋体" w:cs="宋体" w:hint="eastAsia"/>
          <w:sz w:val="24"/>
          <w:szCs w:val="24"/>
        </w:rPr>
        <w:t>方式：详见“电子交易系统操作指南”。</w:t>
      </w:r>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售价：本项目免收招标文件费用。</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r>
        <w:rPr>
          <w:rFonts w:ascii="Arial" w:eastAsia="方正黑体_GBK" w:hAnsi="Arial" w:cs="Arial" w:hint="eastAsia"/>
          <w:bCs/>
          <w:sz w:val="28"/>
          <w:szCs w:val="32"/>
        </w:rPr>
        <w:t>四、</w:t>
      </w:r>
      <w:bookmarkEnd w:id="43"/>
      <w:bookmarkEnd w:id="44"/>
      <w:bookmarkEnd w:id="45"/>
      <w:bookmarkEnd w:id="46"/>
      <w:r>
        <w:rPr>
          <w:rFonts w:ascii="Arial" w:eastAsia="方正黑体_GBK" w:hAnsi="Arial" w:cs="Arial" w:hint="eastAsia"/>
          <w:bCs/>
          <w:sz w:val="28"/>
          <w:szCs w:val="32"/>
        </w:rPr>
        <w:t>提交投标文件截止时间、开标时间和地点</w:t>
      </w:r>
      <w:bookmarkEnd w:id="47"/>
      <w:bookmarkEnd w:id="48"/>
      <w:bookmarkEnd w:id="49"/>
      <w:bookmarkEnd w:id="50"/>
      <w:bookmarkEnd w:id="51"/>
      <w:bookmarkEnd w:id="52"/>
      <w:bookmarkEnd w:id="53"/>
      <w:bookmarkEnd w:id="54"/>
    </w:p>
    <w:p w:rsidR="00FF0918" w:rsidRDefault="00D87E0E">
      <w:pPr>
        <w:spacing w:line="500" w:lineRule="exact"/>
        <w:ind w:firstLineChars="200" w:firstLine="480"/>
        <w:rPr>
          <w:rFonts w:ascii="宋体" w:hAnsi="宋体" w:cs="宋体"/>
          <w:sz w:val="24"/>
          <w:szCs w:val="24"/>
        </w:rPr>
      </w:pPr>
      <w:r>
        <w:rPr>
          <w:rFonts w:ascii="宋体" w:hAnsi="宋体" w:cs="宋体" w:hint="eastAsia"/>
          <w:sz w:val="24"/>
          <w:szCs w:val="24"/>
          <w:u w:val="single"/>
        </w:rPr>
        <w:t xml:space="preserve"> 2025 </w:t>
      </w:r>
      <w:r>
        <w:rPr>
          <w:rFonts w:ascii="宋体" w:hAnsi="宋体" w:cs="宋体" w:hint="eastAsia"/>
          <w:sz w:val="24"/>
          <w:szCs w:val="24"/>
        </w:rPr>
        <w:t>年</w:t>
      </w:r>
      <w:r>
        <w:rPr>
          <w:rFonts w:ascii="宋体" w:hAnsi="宋体" w:cs="宋体" w:hint="eastAsia"/>
          <w:sz w:val="24"/>
          <w:szCs w:val="24"/>
          <w:u w:val="single"/>
        </w:rPr>
        <w:t>1</w:t>
      </w:r>
      <w:r w:rsidR="00C874F0">
        <w:rPr>
          <w:rFonts w:ascii="宋体" w:hAnsi="宋体" w:cs="宋体" w:hint="eastAsia"/>
          <w:sz w:val="24"/>
          <w:szCs w:val="24"/>
          <w:u w:val="single"/>
        </w:rPr>
        <w:t>2</w:t>
      </w:r>
      <w:r>
        <w:rPr>
          <w:rFonts w:ascii="宋体" w:hAnsi="宋体" w:cs="宋体" w:hint="eastAsia"/>
          <w:sz w:val="24"/>
          <w:szCs w:val="24"/>
        </w:rPr>
        <w:t>月</w:t>
      </w:r>
      <w:r>
        <w:rPr>
          <w:rFonts w:ascii="宋体" w:hAnsi="宋体" w:cs="宋体" w:hint="eastAsia"/>
          <w:sz w:val="24"/>
          <w:szCs w:val="24"/>
          <w:u w:val="single"/>
        </w:rPr>
        <w:t xml:space="preserve"> </w:t>
      </w:r>
      <w:r w:rsidR="00C874F0">
        <w:rPr>
          <w:rFonts w:ascii="宋体" w:hAnsi="宋体" w:cs="宋体" w:hint="eastAsia"/>
          <w:sz w:val="24"/>
          <w:szCs w:val="24"/>
          <w:u w:val="single"/>
        </w:rPr>
        <w:t>9</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9</w:t>
      </w:r>
      <w:r>
        <w:rPr>
          <w:rFonts w:ascii="宋体" w:hAnsi="宋体" w:cs="宋体" w:hint="eastAsia"/>
          <w:sz w:val="24"/>
          <w:szCs w:val="24"/>
        </w:rPr>
        <w:t>点</w:t>
      </w:r>
      <w:r>
        <w:rPr>
          <w:rFonts w:ascii="宋体" w:hAnsi="宋体" w:cs="宋体" w:hint="eastAsia"/>
          <w:sz w:val="24"/>
          <w:szCs w:val="24"/>
          <w:u w:val="single"/>
        </w:rPr>
        <w:t xml:space="preserve"> 30 </w:t>
      </w:r>
      <w:r>
        <w:rPr>
          <w:rFonts w:ascii="宋体" w:hAnsi="宋体" w:cs="宋体" w:hint="eastAsia"/>
          <w:sz w:val="24"/>
          <w:szCs w:val="24"/>
        </w:rPr>
        <w:t>分</w:t>
      </w:r>
      <w:r>
        <w:rPr>
          <w:rFonts w:ascii="宋体" w:hAnsi="宋体" w:cs="宋体" w:hint="eastAsia"/>
          <w:bCs/>
          <w:sz w:val="24"/>
          <w:szCs w:val="24"/>
        </w:rPr>
        <w:t>（北京时间）</w:t>
      </w:r>
      <w:bookmarkStart w:id="55" w:name="_Toc28359016"/>
      <w:bookmarkStart w:id="56" w:name="_Toc35393802"/>
      <w:bookmarkStart w:id="57" w:name="_Toc35393633"/>
      <w:bookmarkStart w:id="58" w:name="_Toc28359093"/>
    </w:p>
    <w:p w:rsidR="00FF0918" w:rsidRDefault="00D87E0E">
      <w:pPr>
        <w:spacing w:line="500" w:lineRule="exact"/>
        <w:ind w:firstLineChars="200" w:firstLine="480"/>
        <w:jc w:val="left"/>
        <w:rPr>
          <w:rFonts w:ascii="宋体" w:hAnsi="宋体" w:cs="宋体"/>
          <w:sz w:val="24"/>
          <w:szCs w:val="24"/>
        </w:rPr>
      </w:pPr>
      <w:r>
        <w:rPr>
          <w:rFonts w:ascii="宋体" w:hAnsi="宋体" w:cs="宋体" w:hint="eastAsia"/>
          <w:sz w:val="24"/>
          <w:szCs w:val="24"/>
        </w:rPr>
        <w:t>地点：在提交截止时间前将加密的电子投标文件上传至电子交易系统，逾期提交的，电子交易系统将拒收。投标文件制作、加密及提交要求详见“电子交易系统操作指南”。</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bookmarkStart w:id="59" w:name="_Toc35393634"/>
      <w:bookmarkStart w:id="60" w:name="_Toc28359017"/>
      <w:bookmarkStart w:id="61" w:name="_Toc263453808"/>
      <w:bookmarkStart w:id="62" w:name="_Toc1529577353"/>
      <w:bookmarkStart w:id="63" w:name="_Toc35393803"/>
      <w:bookmarkStart w:id="64" w:name="_Toc1823627992"/>
      <w:bookmarkStart w:id="65" w:name="_Toc290533869_WPSOffice_Level2"/>
      <w:bookmarkStart w:id="66" w:name="_Toc865112065"/>
      <w:bookmarkStart w:id="67" w:name="_Toc1279197389"/>
      <w:bookmarkStart w:id="68" w:name="_Toc28359094"/>
      <w:bookmarkStart w:id="69" w:name="_Toc1981400671"/>
      <w:bookmarkStart w:id="70" w:name="_Toc78767524"/>
      <w:bookmarkEnd w:id="55"/>
      <w:bookmarkEnd w:id="56"/>
      <w:bookmarkEnd w:id="57"/>
      <w:bookmarkEnd w:id="58"/>
      <w:r>
        <w:rPr>
          <w:rFonts w:ascii="Arial" w:eastAsia="方正黑体_GBK" w:hAnsi="Arial" w:cs="Arial" w:hint="eastAsia"/>
          <w:bCs/>
          <w:sz w:val="28"/>
          <w:szCs w:val="32"/>
        </w:rPr>
        <w:t>五、公告期限</w:t>
      </w:r>
      <w:bookmarkEnd w:id="59"/>
      <w:bookmarkEnd w:id="60"/>
      <w:bookmarkEnd w:id="61"/>
      <w:bookmarkEnd w:id="62"/>
      <w:bookmarkEnd w:id="63"/>
      <w:bookmarkEnd w:id="64"/>
      <w:bookmarkEnd w:id="65"/>
      <w:bookmarkEnd w:id="66"/>
      <w:bookmarkEnd w:id="67"/>
      <w:bookmarkEnd w:id="68"/>
      <w:bookmarkEnd w:id="69"/>
      <w:bookmarkEnd w:id="70"/>
    </w:p>
    <w:p w:rsidR="00FF0918" w:rsidRDefault="00D87E0E">
      <w:pPr>
        <w:spacing w:line="500" w:lineRule="exact"/>
        <w:ind w:firstLineChars="200" w:firstLine="480"/>
        <w:jc w:val="left"/>
        <w:rPr>
          <w:rFonts w:ascii="仿宋" w:eastAsia="仿宋" w:hAnsi="仿宋" w:cs="仿宋"/>
          <w:kern w:val="0"/>
          <w:sz w:val="28"/>
          <w:szCs w:val="28"/>
        </w:rPr>
      </w:pPr>
      <w:r>
        <w:rPr>
          <w:rFonts w:ascii="宋体" w:hAnsi="宋体" w:cs="宋体" w:hint="eastAsia"/>
          <w:kern w:val="0"/>
          <w:sz w:val="24"/>
          <w:szCs w:val="24"/>
        </w:rPr>
        <w:t>自本公告发布之日起5个工作日。</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bookmarkStart w:id="71" w:name="_Toc754360409"/>
      <w:bookmarkStart w:id="72" w:name="_Toc987752557_WPSOffice_Level2"/>
      <w:bookmarkStart w:id="73" w:name="_Toc590050408"/>
      <w:bookmarkStart w:id="74" w:name="_Toc983754329"/>
      <w:bookmarkStart w:id="75" w:name="_Toc35393804"/>
      <w:bookmarkStart w:id="76" w:name="_Toc2025603942"/>
      <w:bookmarkStart w:id="77" w:name="_Toc35393635"/>
      <w:bookmarkStart w:id="78" w:name="_Toc285015350"/>
      <w:bookmarkStart w:id="79" w:name="_Toc1795019204"/>
      <w:bookmarkStart w:id="80" w:name="_Toc1061654346"/>
      <w:r>
        <w:rPr>
          <w:rFonts w:ascii="Arial" w:eastAsia="方正黑体_GBK" w:hAnsi="Arial" w:cs="Arial" w:hint="eastAsia"/>
          <w:bCs/>
          <w:sz w:val="28"/>
          <w:szCs w:val="32"/>
        </w:rPr>
        <w:t>六、其他补充事宜</w:t>
      </w:r>
      <w:bookmarkEnd w:id="71"/>
      <w:bookmarkEnd w:id="72"/>
      <w:bookmarkEnd w:id="73"/>
      <w:bookmarkEnd w:id="74"/>
      <w:bookmarkEnd w:id="75"/>
      <w:bookmarkEnd w:id="76"/>
      <w:bookmarkEnd w:id="77"/>
      <w:bookmarkEnd w:id="78"/>
      <w:bookmarkEnd w:id="79"/>
      <w:bookmarkEnd w:id="80"/>
    </w:p>
    <w:p w:rsidR="00FF0918" w:rsidRDefault="00D87E0E">
      <w:pPr>
        <w:snapToGrid w:val="0"/>
        <w:spacing w:line="500" w:lineRule="exact"/>
        <w:ind w:firstLineChars="200" w:firstLine="480"/>
        <w:jc w:val="left"/>
        <w:rPr>
          <w:rFonts w:ascii="宋体" w:hAnsi="宋体" w:cs="宋体"/>
          <w:sz w:val="24"/>
          <w:szCs w:val="24"/>
        </w:rPr>
      </w:pPr>
      <w:bookmarkStart w:id="81" w:name="_Toc362839704"/>
      <w:bookmarkStart w:id="82" w:name="_Toc764658765"/>
      <w:bookmarkStart w:id="83" w:name="_Toc35393805"/>
      <w:bookmarkStart w:id="84" w:name="_Toc521966848"/>
      <w:bookmarkStart w:id="85" w:name="_Toc1242662400"/>
      <w:bookmarkStart w:id="86" w:name="_Toc770053376"/>
      <w:bookmarkStart w:id="87" w:name="_Toc35393636"/>
      <w:bookmarkStart w:id="88" w:name="_Toc28359095"/>
      <w:bookmarkStart w:id="89" w:name="_Toc28359018"/>
      <w:bookmarkStart w:id="90" w:name="_Toc1350991711_WPSOffice_Level2"/>
      <w:bookmarkStart w:id="91" w:name="_Toc1323972513"/>
      <w:bookmarkStart w:id="92" w:name="_Toc615977518"/>
      <w:r>
        <w:rPr>
          <w:rFonts w:ascii="宋体" w:hAnsi="宋体" w:cs="宋体" w:hint="eastAsia"/>
          <w:sz w:val="24"/>
          <w:szCs w:val="24"/>
        </w:rPr>
        <w:t>1.本项目落实节能环保、中小微型企业扶持等相关政府采购政策。</w:t>
      </w:r>
    </w:p>
    <w:p w:rsidR="00FF0918" w:rsidRDefault="00D87E0E">
      <w:pPr>
        <w:snapToGrid w:val="0"/>
        <w:spacing w:line="500" w:lineRule="exact"/>
        <w:ind w:firstLineChars="200" w:firstLine="480"/>
        <w:jc w:val="left"/>
        <w:rPr>
          <w:rFonts w:ascii="宋体" w:hAnsi="宋体" w:cs="宋体"/>
          <w:sz w:val="24"/>
          <w:szCs w:val="24"/>
        </w:rPr>
      </w:pPr>
      <w:r>
        <w:rPr>
          <w:rFonts w:ascii="宋体" w:hAnsi="宋体" w:cs="宋体" w:hint="eastAsia"/>
          <w:sz w:val="24"/>
          <w:szCs w:val="24"/>
        </w:rPr>
        <w:t>2.本次招标公告同时在安徽省政府采购网上发布。</w:t>
      </w:r>
    </w:p>
    <w:p w:rsidR="00FF0918" w:rsidRDefault="00D87E0E">
      <w:pPr>
        <w:widowControl/>
        <w:shd w:val="clear" w:color="auto" w:fill="FFFFFF"/>
        <w:spacing w:line="500" w:lineRule="atLeast"/>
        <w:ind w:firstLine="480"/>
        <w:jc w:val="left"/>
        <w:rPr>
          <w:rFonts w:ascii="宋体" w:hAnsi="宋体" w:cs="宋体"/>
          <w:sz w:val="24"/>
          <w:szCs w:val="24"/>
        </w:rPr>
      </w:pPr>
      <w:r>
        <w:rPr>
          <w:rFonts w:ascii="宋体" w:hAnsi="宋体" w:cs="宋体" w:hint="eastAsia"/>
          <w:sz w:val="24"/>
          <w:szCs w:val="24"/>
        </w:rPr>
        <w:t>3.项目类别：货物类。</w:t>
      </w:r>
    </w:p>
    <w:p w:rsidR="00FF0918" w:rsidRDefault="00D87E0E">
      <w:pPr>
        <w:widowControl/>
        <w:shd w:val="clear" w:color="auto" w:fill="FFFFFF"/>
        <w:spacing w:line="500" w:lineRule="atLeast"/>
        <w:ind w:firstLine="480"/>
        <w:jc w:val="left"/>
        <w:rPr>
          <w:rFonts w:ascii="宋体" w:hAnsi="宋体" w:cs="宋体"/>
          <w:sz w:val="24"/>
          <w:szCs w:val="24"/>
        </w:rPr>
      </w:pPr>
      <w:r>
        <w:rPr>
          <w:rFonts w:ascii="宋体" w:hAnsi="宋体" w:cs="宋体" w:hint="eastAsia"/>
          <w:sz w:val="24"/>
          <w:szCs w:val="24"/>
        </w:rPr>
        <w:t>4.本项目非专门面向中小企业预留采购份额项目，本项目符合财政部、工业和信息化部制定的《政府采购促进中小企业发展管理办法》第六条第第三款之规定，按照本办法规定预留采购份额无法确保充分供应、充分竞争，可能影响政府采购目标实现。如对此项内容有疑问，可通过采购文件约定的方式进行质疑。</w:t>
      </w:r>
    </w:p>
    <w:p w:rsidR="00FF0918" w:rsidRDefault="00D87E0E">
      <w:pPr>
        <w:widowControl/>
        <w:shd w:val="clear" w:color="auto" w:fill="FFFFFF"/>
        <w:spacing w:line="500" w:lineRule="atLeast"/>
        <w:ind w:firstLine="480"/>
        <w:jc w:val="left"/>
        <w:rPr>
          <w:rFonts w:ascii="宋体" w:hAnsi="宋体" w:cs="宋体"/>
          <w:sz w:val="24"/>
          <w:szCs w:val="24"/>
        </w:rPr>
      </w:pPr>
      <w:r>
        <w:rPr>
          <w:rFonts w:ascii="宋体" w:hAnsi="宋体" w:cs="宋体" w:hint="eastAsia"/>
          <w:sz w:val="24"/>
          <w:szCs w:val="24"/>
        </w:rPr>
        <w:t>5.电子招投标：本项目以数据电文形式，依托“徽</w:t>
      </w:r>
      <w:proofErr w:type="gramStart"/>
      <w:r>
        <w:rPr>
          <w:rFonts w:ascii="宋体" w:hAnsi="宋体" w:cs="宋体" w:hint="eastAsia"/>
          <w:sz w:val="24"/>
          <w:szCs w:val="24"/>
        </w:rPr>
        <w:t>采云</w:t>
      </w:r>
      <w:proofErr w:type="gramEnd"/>
      <w:r>
        <w:rPr>
          <w:rFonts w:ascii="宋体" w:hAnsi="宋体" w:cs="宋体" w:hint="eastAsia"/>
          <w:sz w:val="24"/>
          <w:szCs w:val="24"/>
        </w:rPr>
        <w:t>”电子交易系统进行招投标活动；</w:t>
      </w:r>
    </w:p>
    <w:p w:rsidR="00FF0918" w:rsidRDefault="00D87E0E">
      <w:pPr>
        <w:keepNext/>
        <w:keepLines/>
        <w:spacing w:before="240" w:line="360" w:lineRule="auto"/>
        <w:ind w:firstLineChars="200" w:firstLine="560"/>
        <w:jc w:val="left"/>
        <w:outlineLvl w:val="1"/>
        <w:rPr>
          <w:rFonts w:ascii="Arial" w:eastAsia="方正黑体_GBK" w:hAnsi="Arial" w:cs="Arial"/>
          <w:bCs/>
          <w:sz w:val="28"/>
          <w:szCs w:val="32"/>
        </w:rPr>
      </w:pPr>
      <w:r>
        <w:rPr>
          <w:rFonts w:ascii="Arial" w:eastAsia="方正黑体_GBK" w:hAnsi="Arial" w:cs="Arial" w:hint="eastAsia"/>
          <w:bCs/>
          <w:sz w:val="28"/>
          <w:szCs w:val="32"/>
        </w:rPr>
        <w:lastRenderedPageBreak/>
        <w:t>七、凡对本次采购提出询问，请按以下方式联系</w:t>
      </w:r>
      <w:bookmarkEnd w:id="81"/>
      <w:bookmarkEnd w:id="82"/>
      <w:bookmarkEnd w:id="83"/>
      <w:bookmarkEnd w:id="84"/>
      <w:bookmarkEnd w:id="85"/>
      <w:bookmarkEnd w:id="86"/>
      <w:bookmarkEnd w:id="87"/>
      <w:bookmarkEnd w:id="88"/>
      <w:bookmarkEnd w:id="89"/>
      <w:bookmarkEnd w:id="90"/>
      <w:bookmarkEnd w:id="91"/>
      <w:bookmarkEnd w:id="92"/>
    </w:p>
    <w:p w:rsidR="00FF0918" w:rsidRDefault="00D87E0E">
      <w:pPr>
        <w:spacing w:line="440" w:lineRule="exact"/>
        <w:ind w:firstLineChars="200" w:firstLine="480"/>
        <w:jc w:val="left"/>
        <w:rPr>
          <w:rFonts w:ascii="宋体" w:hAnsi="宋体" w:cs="宋体"/>
          <w:sz w:val="24"/>
          <w:szCs w:val="24"/>
        </w:rPr>
      </w:pPr>
      <w:bookmarkStart w:id="93" w:name="_Toc28359019"/>
      <w:bookmarkStart w:id="94" w:name="_Toc35393637"/>
      <w:bookmarkStart w:id="95" w:name="_Toc35393806"/>
      <w:bookmarkStart w:id="96" w:name="_Toc28359096"/>
      <w:r>
        <w:rPr>
          <w:rFonts w:ascii="宋体" w:hAnsi="宋体" w:cs="宋体" w:hint="eastAsia"/>
          <w:sz w:val="24"/>
          <w:szCs w:val="24"/>
        </w:rPr>
        <w:t>1.采购人信息</w:t>
      </w:r>
      <w:bookmarkEnd w:id="93"/>
      <w:bookmarkEnd w:id="94"/>
      <w:bookmarkEnd w:id="95"/>
      <w:bookmarkEnd w:id="96"/>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名    称：安徽医科大学</w:t>
      </w:r>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地    址：</w:t>
      </w:r>
      <w:proofErr w:type="gramStart"/>
      <w:r>
        <w:rPr>
          <w:rFonts w:ascii="宋体" w:hAnsi="宋体" w:cs="宋体" w:hint="eastAsia"/>
          <w:sz w:val="24"/>
          <w:szCs w:val="24"/>
        </w:rPr>
        <w:t>合肥市杭埠河</w:t>
      </w:r>
      <w:proofErr w:type="gramEnd"/>
      <w:r>
        <w:rPr>
          <w:rFonts w:ascii="宋体" w:hAnsi="宋体" w:cs="宋体" w:hint="eastAsia"/>
          <w:sz w:val="24"/>
          <w:szCs w:val="24"/>
        </w:rPr>
        <w:t>大道</w:t>
      </w:r>
      <w:r>
        <w:rPr>
          <w:rFonts w:ascii="宋体" w:hAnsi="宋体" w:cs="宋体"/>
          <w:sz w:val="24"/>
          <w:szCs w:val="24"/>
        </w:rPr>
        <w:t>2227号安徽医科大学新医科中心</w:t>
      </w:r>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联系方式：</w:t>
      </w:r>
      <w:r w:rsidR="007B36D4">
        <w:rPr>
          <w:rFonts w:ascii="宋体" w:hAnsi="宋体" w:cs="宋体" w:hint="eastAsia"/>
          <w:sz w:val="24"/>
          <w:szCs w:val="24"/>
        </w:rPr>
        <w:t xml:space="preserve">李老师 </w:t>
      </w:r>
      <w:r>
        <w:rPr>
          <w:rFonts w:ascii="宋体" w:hAnsi="宋体" w:cs="宋体"/>
          <w:sz w:val="24"/>
          <w:szCs w:val="24"/>
        </w:rPr>
        <w:t>0551-65167852</w:t>
      </w:r>
      <w:r>
        <w:rPr>
          <w:rFonts w:ascii="宋体" w:hAnsi="宋体" w:cs="宋体" w:hint="eastAsia"/>
          <w:sz w:val="24"/>
          <w:szCs w:val="24"/>
        </w:rPr>
        <w:t xml:space="preserve"> </w:t>
      </w:r>
    </w:p>
    <w:p w:rsidR="00FF0918" w:rsidRDefault="00D87E0E">
      <w:pPr>
        <w:spacing w:line="440" w:lineRule="exact"/>
        <w:ind w:firstLineChars="200" w:firstLine="480"/>
        <w:jc w:val="left"/>
        <w:rPr>
          <w:rFonts w:ascii="宋体" w:hAnsi="宋体" w:cs="宋体"/>
          <w:sz w:val="24"/>
          <w:szCs w:val="24"/>
        </w:rPr>
      </w:pPr>
      <w:bookmarkStart w:id="97" w:name="_Toc28359097"/>
      <w:bookmarkStart w:id="98" w:name="_Toc35393638"/>
      <w:bookmarkStart w:id="99" w:name="_Toc35393807"/>
      <w:bookmarkStart w:id="100" w:name="_Toc28359020"/>
      <w:r>
        <w:rPr>
          <w:rFonts w:ascii="宋体" w:hAnsi="宋体" w:cs="宋体" w:hint="eastAsia"/>
          <w:sz w:val="24"/>
          <w:szCs w:val="24"/>
        </w:rPr>
        <w:t>2.采购代理机构信息</w:t>
      </w:r>
      <w:bookmarkEnd w:id="97"/>
      <w:bookmarkEnd w:id="98"/>
      <w:bookmarkEnd w:id="99"/>
      <w:bookmarkEnd w:id="100"/>
      <w:r>
        <w:rPr>
          <w:rFonts w:ascii="宋体" w:hAnsi="宋体" w:cs="宋体" w:hint="eastAsia"/>
          <w:sz w:val="24"/>
          <w:szCs w:val="24"/>
        </w:rPr>
        <w:t xml:space="preserve"> </w:t>
      </w:r>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名    称：安徽</w:t>
      </w:r>
      <w:proofErr w:type="gramStart"/>
      <w:r>
        <w:rPr>
          <w:rFonts w:ascii="宋体" w:hAnsi="宋体" w:cs="宋体" w:hint="eastAsia"/>
          <w:sz w:val="24"/>
          <w:szCs w:val="24"/>
        </w:rPr>
        <w:t>寰</w:t>
      </w:r>
      <w:proofErr w:type="gramEnd"/>
      <w:r>
        <w:rPr>
          <w:rFonts w:ascii="宋体" w:hAnsi="宋体" w:cs="宋体" w:hint="eastAsia"/>
          <w:sz w:val="24"/>
          <w:szCs w:val="24"/>
        </w:rPr>
        <w:t xml:space="preserve">亚国际招标有限公司　</w:t>
      </w:r>
    </w:p>
    <w:p w:rsidR="00FF0918" w:rsidRDefault="00D87E0E">
      <w:pPr>
        <w:spacing w:line="440" w:lineRule="exact"/>
        <w:ind w:firstLineChars="200" w:firstLine="480"/>
        <w:jc w:val="left"/>
        <w:rPr>
          <w:rFonts w:ascii="宋体" w:hAnsi="宋体" w:cs="宋体"/>
          <w:sz w:val="24"/>
          <w:szCs w:val="24"/>
        </w:rPr>
      </w:pPr>
      <w:proofErr w:type="gramStart"/>
      <w:r>
        <w:rPr>
          <w:rFonts w:ascii="宋体" w:hAnsi="宋体" w:cs="宋体" w:hint="eastAsia"/>
          <w:sz w:val="24"/>
          <w:szCs w:val="24"/>
        </w:rPr>
        <w:t>地　　址</w:t>
      </w:r>
      <w:proofErr w:type="gramEnd"/>
      <w:r>
        <w:rPr>
          <w:rFonts w:ascii="宋体" w:hAnsi="宋体" w:cs="宋体" w:hint="eastAsia"/>
          <w:sz w:val="24"/>
          <w:szCs w:val="24"/>
        </w:rPr>
        <w:t>：合肥市</w:t>
      </w:r>
      <w:proofErr w:type="gramStart"/>
      <w:r>
        <w:rPr>
          <w:rFonts w:ascii="宋体" w:hAnsi="宋体" w:cs="宋体" w:hint="eastAsia"/>
          <w:sz w:val="24"/>
          <w:szCs w:val="24"/>
        </w:rPr>
        <w:t>蜀</w:t>
      </w:r>
      <w:proofErr w:type="gramEnd"/>
      <w:r>
        <w:rPr>
          <w:rFonts w:ascii="宋体" w:hAnsi="宋体" w:cs="宋体" w:hint="eastAsia"/>
          <w:sz w:val="24"/>
          <w:szCs w:val="24"/>
        </w:rPr>
        <w:t>山区湖光路与雪霁路交口蜀山跨境电商大厦</w:t>
      </w:r>
      <w:r>
        <w:rPr>
          <w:rFonts w:ascii="宋体" w:hAnsi="宋体" w:cs="宋体"/>
          <w:sz w:val="24"/>
          <w:szCs w:val="24"/>
        </w:rPr>
        <w:t>B座20F</w:t>
      </w:r>
      <w:r>
        <w:rPr>
          <w:rFonts w:ascii="宋体" w:hAnsi="宋体" w:cs="宋体" w:hint="eastAsia"/>
          <w:sz w:val="24"/>
          <w:szCs w:val="24"/>
        </w:rPr>
        <w:t xml:space="preserve">   </w:t>
      </w:r>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联系方式：0551-65320549-6620</w:t>
      </w:r>
      <w:bookmarkStart w:id="101" w:name="_Toc35393639"/>
      <w:bookmarkStart w:id="102" w:name="_Toc28359098"/>
      <w:bookmarkStart w:id="103" w:name="_Toc35393808"/>
      <w:bookmarkStart w:id="104" w:name="_Toc28359021"/>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3.项目联系方式</w:t>
      </w:r>
      <w:bookmarkEnd w:id="101"/>
      <w:bookmarkEnd w:id="102"/>
      <w:bookmarkEnd w:id="103"/>
      <w:bookmarkEnd w:id="104"/>
    </w:p>
    <w:p w:rsidR="00FF0918" w:rsidRDefault="00D87E0E">
      <w:pPr>
        <w:spacing w:line="440" w:lineRule="exact"/>
        <w:ind w:firstLineChars="200" w:firstLine="480"/>
        <w:jc w:val="left"/>
        <w:rPr>
          <w:rFonts w:ascii="宋体" w:hAnsi="宋体" w:cs="宋体"/>
          <w:sz w:val="24"/>
          <w:szCs w:val="24"/>
        </w:rPr>
      </w:pPr>
      <w:r>
        <w:rPr>
          <w:rFonts w:ascii="宋体" w:hAnsi="宋体" w:cs="宋体" w:hint="eastAsia"/>
          <w:sz w:val="24"/>
          <w:szCs w:val="24"/>
        </w:rPr>
        <w:t>项目联系人：陈强、</w:t>
      </w:r>
      <w:proofErr w:type="gramStart"/>
      <w:r>
        <w:rPr>
          <w:rFonts w:ascii="宋体" w:hAnsi="宋体" w:cs="宋体" w:hint="eastAsia"/>
          <w:sz w:val="24"/>
          <w:szCs w:val="24"/>
        </w:rPr>
        <w:t>郏</w:t>
      </w:r>
      <w:proofErr w:type="gramEnd"/>
      <w:r>
        <w:rPr>
          <w:rFonts w:ascii="宋体" w:hAnsi="宋体" w:cs="宋体" w:hint="eastAsia"/>
          <w:sz w:val="24"/>
          <w:szCs w:val="24"/>
        </w:rPr>
        <w:t>云飞、赵绍军</w:t>
      </w:r>
    </w:p>
    <w:p w:rsidR="00FF0918" w:rsidRDefault="00D87E0E">
      <w:pPr>
        <w:ind w:firstLineChars="200" w:firstLine="480"/>
        <w:rPr>
          <w:rFonts w:ascii="宋体" w:hAnsi="宋体" w:cs="宋体"/>
          <w:sz w:val="24"/>
          <w:szCs w:val="24"/>
        </w:rPr>
      </w:pPr>
      <w:r>
        <w:rPr>
          <w:rFonts w:ascii="宋体" w:hAnsi="宋体" w:cs="宋体" w:hint="eastAsia"/>
          <w:sz w:val="24"/>
          <w:szCs w:val="24"/>
        </w:rPr>
        <w:t>电　    话：0551-65320549-6620</w:t>
      </w:r>
    </w:p>
    <w:p w:rsidR="00FF0918" w:rsidRDefault="00D87E0E">
      <w:pPr>
        <w:pStyle w:val="1"/>
        <w:rPr>
          <w:rFonts w:ascii="方正小标宋_GBK" w:hAnsi="方正小标宋_GBK" w:cs="方正小标宋_GBK"/>
        </w:rPr>
      </w:pPr>
      <w:r>
        <w:rPr>
          <w:rFonts w:ascii="宋体" w:eastAsia="宋体" w:hAnsi="宋体" w:hint="eastAsia"/>
          <w:b/>
          <w:sz w:val="28"/>
        </w:rPr>
        <w:br w:type="page"/>
      </w:r>
      <w:bookmarkStart w:id="105" w:name="_Toc925612085"/>
      <w:bookmarkStart w:id="106" w:name="_Toc1281609879"/>
      <w:bookmarkStart w:id="107" w:name="_Toc1241250168_WPSOffice_Level1"/>
      <w:bookmarkStart w:id="108" w:name="_Toc148819572"/>
      <w:bookmarkStart w:id="109" w:name="_Toc560279100"/>
      <w:bookmarkStart w:id="110" w:name="_Toc1384640771"/>
      <w:bookmarkStart w:id="111" w:name="_Toc880539319"/>
      <w:bookmarkStart w:id="112" w:name="_Toc1551011907"/>
      <w:bookmarkStart w:id="113" w:name="_Toc361610038"/>
      <w:r>
        <w:rPr>
          <w:rFonts w:ascii="方正小标宋_GBK" w:hAnsi="方正小标宋_GBK" w:cs="方正小标宋_GBK" w:hint="eastAsia"/>
        </w:rPr>
        <w:lastRenderedPageBreak/>
        <w:t>第二章  投标人须知</w:t>
      </w:r>
      <w:bookmarkEnd w:id="105"/>
      <w:bookmarkEnd w:id="106"/>
      <w:bookmarkEnd w:id="107"/>
      <w:bookmarkEnd w:id="108"/>
      <w:bookmarkEnd w:id="109"/>
      <w:bookmarkEnd w:id="110"/>
      <w:bookmarkEnd w:id="111"/>
      <w:bookmarkEnd w:id="112"/>
      <w:bookmarkEnd w:id="113"/>
    </w:p>
    <w:p w:rsidR="00FF0918" w:rsidRDefault="00D87E0E">
      <w:pPr>
        <w:pStyle w:val="2"/>
        <w:ind w:firstLine="560"/>
        <w:jc w:val="center"/>
      </w:pPr>
      <w:bookmarkStart w:id="114" w:name="_Toc1500061815_WPSOffice_Level2"/>
      <w:bookmarkStart w:id="115" w:name="_Toc1213758619"/>
      <w:bookmarkStart w:id="116" w:name="_Toc1304244860"/>
      <w:bookmarkStart w:id="117" w:name="_Toc549416062"/>
      <w:bookmarkStart w:id="118" w:name="_Toc269609099"/>
      <w:bookmarkStart w:id="119" w:name="_Toc883540918"/>
      <w:bookmarkStart w:id="120" w:name="_Toc485746295"/>
      <w:bookmarkStart w:id="121" w:name="_Toc1115132404"/>
      <w:r>
        <w:rPr>
          <w:rFonts w:hint="eastAsia"/>
        </w:rPr>
        <w:t>一、投标人</w:t>
      </w:r>
      <w:r>
        <w:t>须知前附表</w:t>
      </w:r>
      <w:bookmarkEnd w:id="114"/>
      <w:bookmarkEnd w:id="115"/>
      <w:bookmarkEnd w:id="116"/>
      <w:bookmarkEnd w:id="117"/>
      <w:bookmarkEnd w:id="118"/>
      <w:bookmarkEnd w:id="119"/>
      <w:bookmarkEnd w:id="120"/>
      <w:bookmarkEnd w:id="121"/>
    </w:p>
    <w:p w:rsidR="00FF0918" w:rsidRDefault="00D87E0E">
      <w:pPr>
        <w:spacing w:line="360" w:lineRule="auto"/>
        <w:ind w:firstLine="435"/>
        <w:jc w:val="left"/>
        <w:rPr>
          <w:rFonts w:ascii="宋体" w:hAnsi="宋体"/>
          <w:sz w:val="24"/>
          <w:szCs w:val="18"/>
        </w:rPr>
      </w:pPr>
      <w:r>
        <w:rPr>
          <w:rFonts w:ascii="宋体" w:hAnsi="宋体" w:hint="eastAsia"/>
          <w:b/>
          <w:bCs/>
          <w:sz w:val="24"/>
          <w:szCs w:val="18"/>
        </w:rPr>
        <w:t>注：</w:t>
      </w:r>
      <w:r>
        <w:rPr>
          <w:rFonts w:ascii="宋体" w:hAnsi="宋体" w:hint="eastAsia"/>
          <w:sz w:val="24"/>
          <w:szCs w:val="18"/>
        </w:rPr>
        <w:t>本表是本项目的具体要求，是对投标人须知的具体补充和修改，如有不一致，以本表为准。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2126"/>
        <w:gridCol w:w="5328"/>
      </w:tblGrid>
      <w:tr w:rsidR="00FF0918">
        <w:trPr>
          <w:trHeight w:val="502"/>
          <w:tblHeader/>
          <w:jc w:val="center"/>
        </w:trPr>
        <w:tc>
          <w:tcPr>
            <w:tcW w:w="1041" w:type="dxa"/>
            <w:vAlign w:val="center"/>
          </w:tcPr>
          <w:p w:rsidR="00FF0918" w:rsidRDefault="00D87E0E">
            <w:pPr>
              <w:pStyle w:val="xl31"/>
              <w:widowControl w:val="0"/>
              <w:spacing w:before="0" w:beforeAutospacing="0" w:after="0" w:afterAutospacing="0"/>
              <w:rPr>
                <w:rFonts w:ascii="宋体" w:hAnsi="宋体" w:cs="宋体"/>
                <w:bCs w:val="0"/>
                <w:kern w:val="2"/>
                <w:sz w:val="24"/>
                <w:szCs w:val="20"/>
              </w:rPr>
            </w:pPr>
            <w:r>
              <w:rPr>
                <w:rFonts w:ascii="宋体" w:hAnsi="宋体" w:cs="宋体" w:hint="eastAsia"/>
                <w:bCs w:val="0"/>
                <w:kern w:val="2"/>
                <w:sz w:val="24"/>
                <w:szCs w:val="20"/>
              </w:rPr>
              <w:t>条款号</w:t>
            </w:r>
          </w:p>
        </w:tc>
        <w:tc>
          <w:tcPr>
            <w:tcW w:w="2126" w:type="dxa"/>
            <w:vAlign w:val="center"/>
          </w:tcPr>
          <w:p w:rsidR="00FF0918" w:rsidRDefault="00D87E0E">
            <w:pPr>
              <w:pStyle w:val="xl31"/>
              <w:widowControl w:val="0"/>
              <w:spacing w:before="0" w:beforeAutospacing="0" w:after="0" w:afterAutospacing="0"/>
              <w:rPr>
                <w:rFonts w:ascii="宋体" w:hAnsi="宋体" w:cs="宋体"/>
                <w:bCs w:val="0"/>
                <w:kern w:val="2"/>
                <w:sz w:val="24"/>
                <w:szCs w:val="20"/>
              </w:rPr>
            </w:pPr>
            <w:r>
              <w:rPr>
                <w:rFonts w:ascii="宋体" w:hAnsi="宋体" w:cs="宋体" w:hint="eastAsia"/>
                <w:bCs w:val="0"/>
                <w:kern w:val="2"/>
                <w:sz w:val="24"/>
                <w:szCs w:val="20"/>
              </w:rPr>
              <w:t>条款名称</w:t>
            </w:r>
          </w:p>
        </w:tc>
        <w:tc>
          <w:tcPr>
            <w:tcW w:w="5328" w:type="dxa"/>
            <w:vAlign w:val="center"/>
          </w:tcPr>
          <w:p w:rsidR="00FF0918" w:rsidRDefault="00D87E0E">
            <w:pPr>
              <w:pStyle w:val="xl31"/>
              <w:widowControl w:val="0"/>
              <w:spacing w:before="0" w:beforeAutospacing="0" w:after="0" w:afterAutospacing="0"/>
              <w:rPr>
                <w:rFonts w:ascii="宋体" w:hAnsi="宋体" w:cs="宋体"/>
                <w:bCs w:val="0"/>
                <w:kern w:val="2"/>
                <w:sz w:val="24"/>
                <w:szCs w:val="20"/>
              </w:rPr>
            </w:pPr>
            <w:r>
              <w:rPr>
                <w:rFonts w:ascii="宋体" w:hAnsi="宋体" w:cs="宋体" w:hint="eastAsia"/>
                <w:bCs w:val="0"/>
                <w:kern w:val="2"/>
                <w:sz w:val="24"/>
                <w:szCs w:val="20"/>
              </w:rPr>
              <w:t>内容、说明与要求</w:t>
            </w:r>
          </w:p>
        </w:tc>
      </w:tr>
      <w:tr w:rsidR="00FF0918">
        <w:trPr>
          <w:trHeight w:val="502"/>
          <w:jc w:val="center"/>
        </w:trPr>
        <w:tc>
          <w:tcPr>
            <w:tcW w:w="1041" w:type="dxa"/>
            <w:vAlign w:val="center"/>
          </w:tcPr>
          <w:p w:rsidR="00FF0918" w:rsidRDefault="00D87E0E">
            <w:pPr>
              <w:pStyle w:val="DL"/>
              <w:pBdr>
                <w:bottom w:val="none" w:sz="0" w:space="0" w:color="000000"/>
              </w:pBdr>
              <w:spacing w:line="400" w:lineRule="exact"/>
              <w:rPr>
                <w:rFonts w:ascii="宋体" w:hAnsi="宋体" w:cs="宋体"/>
                <w:bCs/>
                <w:kern w:val="2"/>
              </w:rPr>
            </w:pPr>
            <w:r>
              <w:rPr>
                <w:rFonts w:ascii="宋体" w:hAnsi="宋体" w:cs="宋体" w:hint="eastAsia"/>
                <w:bCs/>
                <w:kern w:val="2"/>
              </w:rPr>
              <w:t>3.1</w:t>
            </w:r>
          </w:p>
        </w:tc>
        <w:tc>
          <w:tcPr>
            <w:tcW w:w="2126" w:type="dxa"/>
            <w:vAlign w:val="center"/>
          </w:tcPr>
          <w:p w:rsidR="00FF0918" w:rsidRDefault="00D87E0E">
            <w:pPr>
              <w:pStyle w:val="xl31"/>
              <w:widowControl w:val="0"/>
              <w:spacing w:before="0" w:beforeAutospacing="0" w:after="0" w:afterAutospacing="0"/>
              <w:rPr>
                <w:rFonts w:ascii="宋体" w:hAnsi="宋体" w:cs="宋体"/>
                <w:b w:val="0"/>
                <w:bCs w:val="0"/>
                <w:sz w:val="24"/>
              </w:rPr>
            </w:pPr>
            <w:r>
              <w:rPr>
                <w:rFonts w:ascii="宋体" w:hAnsi="宋体" w:cs="宋体" w:hint="eastAsia"/>
                <w:b w:val="0"/>
                <w:bCs w:val="0"/>
                <w:sz w:val="24"/>
              </w:rPr>
              <w:t>采购人</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bCs w:val="0"/>
                <w:kern w:val="2"/>
                <w:sz w:val="24"/>
                <w:szCs w:val="20"/>
              </w:rPr>
            </w:pPr>
            <w:r>
              <w:rPr>
                <w:rFonts w:ascii="宋体" w:hAnsi="宋体" w:cs="宋体" w:hint="eastAsia"/>
                <w:b w:val="0"/>
                <w:bCs w:val="0"/>
                <w:kern w:val="2"/>
                <w:sz w:val="24"/>
                <w:szCs w:val="20"/>
              </w:rPr>
              <w:t>安徽医科大学</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3.2</w:t>
            </w:r>
          </w:p>
        </w:tc>
        <w:tc>
          <w:tcPr>
            <w:tcW w:w="2126" w:type="dxa"/>
            <w:vAlign w:val="center"/>
          </w:tcPr>
          <w:p w:rsidR="00FF0918" w:rsidRDefault="00D87E0E">
            <w:pPr>
              <w:pStyle w:val="xl31"/>
              <w:widowControl w:val="0"/>
              <w:spacing w:before="0" w:beforeAutospacing="0" w:after="0" w:afterAutospacing="0"/>
              <w:rPr>
                <w:rFonts w:ascii="宋体" w:hAnsi="宋体" w:cs="宋体"/>
                <w:b w:val="0"/>
                <w:bCs w:val="0"/>
                <w:sz w:val="24"/>
              </w:rPr>
            </w:pPr>
            <w:r>
              <w:rPr>
                <w:rFonts w:ascii="宋体" w:hAnsi="宋体" w:cs="宋体" w:hint="eastAsia"/>
                <w:b w:val="0"/>
                <w:bCs w:val="0"/>
                <w:sz w:val="24"/>
              </w:rPr>
              <w:t>采购代理机构</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bCs w:val="0"/>
                <w:sz w:val="24"/>
                <w:szCs w:val="18"/>
              </w:rPr>
            </w:pPr>
            <w:r>
              <w:rPr>
                <w:rFonts w:ascii="宋体" w:hAnsi="宋体" w:cs="宋体" w:hint="eastAsia"/>
                <w:b w:val="0"/>
                <w:bCs w:val="0"/>
                <w:sz w:val="24"/>
                <w:szCs w:val="18"/>
              </w:rPr>
              <w:t>安徽</w:t>
            </w:r>
            <w:proofErr w:type="gramStart"/>
            <w:r>
              <w:rPr>
                <w:rFonts w:ascii="宋体" w:hAnsi="宋体" w:cs="宋体" w:hint="eastAsia"/>
                <w:b w:val="0"/>
                <w:bCs w:val="0"/>
                <w:sz w:val="24"/>
                <w:szCs w:val="18"/>
              </w:rPr>
              <w:t>寰</w:t>
            </w:r>
            <w:proofErr w:type="gramEnd"/>
            <w:r>
              <w:rPr>
                <w:rFonts w:ascii="宋体" w:hAnsi="宋体" w:cs="宋体" w:hint="eastAsia"/>
                <w:b w:val="0"/>
                <w:bCs w:val="0"/>
                <w:sz w:val="24"/>
                <w:szCs w:val="18"/>
              </w:rPr>
              <w:t>亚国际招标有限公司</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szCs w:val="24"/>
              </w:rPr>
              <w:t>3.3</w:t>
            </w:r>
          </w:p>
        </w:tc>
        <w:tc>
          <w:tcPr>
            <w:tcW w:w="2126" w:type="dxa"/>
            <w:vAlign w:val="center"/>
          </w:tcPr>
          <w:p w:rsidR="00FF0918" w:rsidRDefault="00D87E0E">
            <w:pPr>
              <w:pStyle w:val="xl31"/>
              <w:widowControl w:val="0"/>
              <w:spacing w:before="0" w:beforeAutospacing="0" w:after="0" w:afterAutospacing="0"/>
              <w:rPr>
                <w:rFonts w:ascii="宋体" w:hAnsi="宋体" w:cs="宋体"/>
                <w:b w:val="0"/>
                <w:bCs w:val="0"/>
                <w:sz w:val="24"/>
              </w:rPr>
            </w:pPr>
            <w:r>
              <w:rPr>
                <w:rFonts w:ascii="宋体" w:hAnsi="宋体" w:cs="宋体" w:hint="eastAsia"/>
                <w:b w:val="0"/>
                <w:bCs w:val="0"/>
                <w:sz w:val="24"/>
              </w:rPr>
              <w:t>政府采购监督管理部门</w:t>
            </w:r>
          </w:p>
        </w:tc>
        <w:tc>
          <w:tcPr>
            <w:tcW w:w="5328" w:type="dxa"/>
            <w:vAlign w:val="center"/>
          </w:tcPr>
          <w:p w:rsidR="00FF0918" w:rsidRDefault="00D87E0E" w:rsidP="00C6297E">
            <w:pPr>
              <w:pStyle w:val="xl31"/>
              <w:widowControl w:val="0"/>
              <w:spacing w:before="0" w:beforeAutospacing="0" w:after="0" w:afterAutospacing="0"/>
              <w:ind w:firstLineChars="200" w:firstLine="480"/>
              <w:jc w:val="left"/>
              <w:rPr>
                <w:rFonts w:ascii="宋体" w:hAnsi="宋体" w:cs="宋体"/>
                <w:b w:val="0"/>
                <w:bCs w:val="0"/>
                <w:sz w:val="24"/>
                <w:u w:val="single"/>
              </w:rPr>
            </w:pPr>
            <w:r>
              <w:rPr>
                <w:rFonts w:ascii="宋体" w:hAnsi="宋体" w:cs="宋体" w:hint="eastAsia"/>
                <w:b w:val="0"/>
                <w:bCs w:val="0"/>
                <w:sz w:val="24"/>
                <w:szCs w:val="18"/>
              </w:rPr>
              <w:t>安徽省财政厅</w:t>
            </w:r>
            <w:r>
              <w:rPr>
                <w:rFonts w:ascii="宋体" w:hAnsi="宋体" w:cs="宋体" w:hint="eastAsia"/>
                <w:b w:val="0"/>
                <w:bCs w:val="0"/>
                <w:sz w:val="24"/>
                <w:szCs w:val="18"/>
                <w:u w:val="single"/>
              </w:rPr>
              <w:t xml:space="preserve"> </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3.4.4</w:t>
            </w:r>
          </w:p>
        </w:tc>
        <w:tc>
          <w:tcPr>
            <w:tcW w:w="2126" w:type="dxa"/>
            <w:vAlign w:val="center"/>
          </w:tcPr>
          <w:p w:rsidR="00FF0918" w:rsidRDefault="00D87E0E">
            <w:pPr>
              <w:pStyle w:val="xl31"/>
              <w:widowControl w:val="0"/>
              <w:spacing w:before="0" w:beforeAutospacing="0" w:after="0" w:afterAutospacing="0"/>
              <w:rPr>
                <w:rFonts w:ascii="宋体" w:hAnsi="宋体" w:cs="宋体"/>
                <w:b w:val="0"/>
                <w:bCs w:val="0"/>
                <w:sz w:val="24"/>
              </w:rPr>
            </w:pPr>
            <w:r>
              <w:rPr>
                <w:rFonts w:ascii="宋体" w:hAnsi="宋体" w:cs="宋体" w:hint="eastAsia"/>
                <w:b w:val="0"/>
                <w:bCs w:val="0"/>
                <w:sz w:val="24"/>
              </w:rPr>
              <w:t>是否允许采购进口产品</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bCs w:val="0"/>
                <w:sz w:val="24"/>
                <w:szCs w:val="18"/>
                <w:u w:val="single"/>
              </w:rPr>
            </w:pPr>
            <w:r>
              <w:rPr>
                <w:rFonts w:ascii="宋体" w:hAnsi="宋体" w:cs="宋体" w:hint="eastAsia"/>
                <w:b w:val="0"/>
                <w:sz w:val="24"/>
              </w:rPr>
              <w:t>详见采购需求，如是，进口科研仪器设备实行备案制管理</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3.4.5</w:t>
            </w:r>
          </w:p>
        </w:tc>
        <w:tc>
          <w:tcPr>
            <w:tcW w:w="2126" w:type="dxa"/>
            <w:vAlign w:val="center"/>
          </w:tcPr>
          <w:p w:rsidR="00FF0918" w:rsidRDefault="00D87E0E">
            <w:pPr>
              <w:pStyle w:val="xl31"/>
              <w:widowControl w:val="0"/>
              <w:spacing w:before="0" w:beforeAutospacing="0" w:after="0" w:afterAutospacing="0"/>
              <w:rPr>
                <w:rFonts w:ascii="宋体" w:hAnsi="宋体" w:cs="宋体"/>
                <w:b w:val="0"/>
                <w:sz w:val="24"/>
              </w:rPr>
            </w:pPr>
            <w:r>
              <w:rPr>
                <w:rFonts w:ascii="宋体" w:hAnsi="宋体" w:cs="宋体" w:hint="eastAsia"/>
                <w:b w:val="0"/>
                <w:sz w:val="24"/>
              </w:rPr>
              <w:t>是否为专门面向中小企业采购</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bCs w:val="0"/>
                <w:sz w:val="24"/>
                <w:szCs w:val="18"/>
              </w:rPr>
            </w:pPr>
            <w:r>
              <w:rPr>
                <w:rFonts w:ascii="宋体" w:hAnsi="宋体" w:cs="宋体" w:hint="eastAsia"/>
                <w:b w:val="0"/>
                <w:sz w:val="24"/>
              </w:rPr>
              <w:t>否</w:t>
            </w:r>
          </w:p>
        </w:tc>
      </w:tr>
      <w:tr w:rsidR="00FF0918">
        <w:trPr>
          <w:trHeight w:val="502"/>
          <w:jc w:val="center"/>
        </w:trPr>
        <w:tc>
          <w:tcPr>
            <w:tcW w:w="1041" w:type="dxa"/>
            <w:vAlign w:val="center"/>
          </w:tcPr>
          <w:p w:rsidR="00FF0918" w:rsidRDefault="00D87E0E">
            <w:pPr>
              <w:pStyle w:val="DL"/>
              <w:pBdr>
                <w:bottom w:val="none" w:sz="0" w:space="0" w:color="000000"/>
              </w:pBdr>
              <w:spacing w:line="400" w:lineRule="exact"/>
              <w:rPr>
                <w:rFonts w:ascii="宋体" w:hAnsi="宋体" w:cs="宋体"/>
                <w:bCs/>
                <w:kern w:val="2"/>
              </w:rPr>
            </w:pPr>
            <w:r>
              <w:rPr>
                <w:rFonts w:ascii="宋体" w:hAnsi="宋体" w:cs="宋体" w:hint="eastAsia"/>
                <w:bCs/>
                <w:kern w:val="2"/>
              </w:rPr>
              <w:t>3.5</w:t>
            </w:r>
          </w:p>
        </w:tc>
        <w:tc>
          <w:tcPr>
            <w:tcW w:w="2126" w:type="dxa"/>
            <w:vAlign w:val="center"/>
          </w:tcPr>
          <w:p w:rsidR="00FF0918" w:rsidRDefault="00D87E0E">
            <w:pPr>
              <w:pStyle w:val="xl31"/>
              <w:widowControl w:val="0"/>
              <w:spacing w:before="0" w:beforeAutospacing="0" w:after="0" w:afterAutospacing="0"/>
              <w:rPr>
                <w:rFonts w:ascii="宋体" w:hAnsi="宋体" w:cs="宋体"/>
                <w:b w:val="0"/>
                <w:sz w:val="24"/>
              </w:rPr>
            </w:pPr>
            <w:r>
              <w:rPr>
                <w:rFonts w:ascii="宋体" w:hAnsi="宋体" w:cs="宋体" w:hint="eastAsia"/>
                <w:b w:val="0"/>
                <w:sz w:val="24"/>
              </w:rPr>
              <w:t>是否允许联合体参加投标</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sz w:val="24"/>
              </w:rPr>
            </w:pPr>
            <w:r>
              <w:rPr>
                <w:rFonts w:ascii="宋体" w:hAnsi="宋体" w:cs="宋体" w:hint="eastAsia"/>
                <w:b w:val="0"/>
                <w:sz w:val="24"/>
              </w:rPr>
              <w:t>否</w:t>
            </w:r>
          </w:p>
        </w:tc>
      </w:tr>
      <w:tr w:rsidR="00FF0918">
        <w:trPr>
          <w:trHeight w:val="502"/>
          <w:jc w:val="center"/>
        </w:trPr>
        <w:tc>
          <w:tcPr>
            <w:tcW w:w="1041" w:type="dxa"/>
            <w:vAlign w:val="center"/>
          </w:tcPr>
          <w:p w:rsidR="00FF0918" w:rsidRDefault="00D87E0E">
            <w:pPr>
              <w:pStyle w:val="DL"/>
              <w:pBdr>
                <w:bottom w:val="none" w:sz="0" w:space="0" w:color="000000"/>
              </w:pBdr>
              <w:spacing w:line="400" w:lineRule="exact"/>
              <w:rPr>
                <w:rFonts w:ascii="宋体" w:hAnsi="宋体" w:cs="宋体"/>
                <w:bCs/>
                <w:kern w:val="2"/>
              </w:rPr>
            </w:pPr>
            <w:r>
              <w:rPr>
                <w:rFonts w:ascii="宋体" w:hAnsi="宋体" w:cs="宋体" w:hint="eastAsia"/>
                <w:bCs/>
                <w:kern w:val="2"/>
              </w:rPr>
              <w:t>4.3</w:t>
            </w:r>
          </w:p>
        </w:tc>
        <w:tc>
          <w:tcPr>
            <w:tcW w:w="2126" w:type="dxa"/>
            <w:vAlign w:val="center"/>
          </w:tcPr>
          <w:p w:rsidR="00FF0918" w:rsidRDefault="00D87E0E">
            <w:pPr>
              <w:pStyle w:val="xl31"/>
              <w:widowControl w:val="0"/>
              <w:spacing w:before="0" w:beforeAutospacing="0" w:after="0" w:afterAutospacing="0"/>
              <w:rPr>
                <w:rFonts w:ascii="宋体" w:hAnsi="宋体" w:cs="宋体"/>
                <w:b w:val="0"/>
                <w:sz w:val="24"/>
              </w:rPr>
            </w:pPr>
            <w:r>
              <w:rPr>
                <w:rFonts w:ascii="宋体" w:hAnsi="宋体" w:cs="宋体" w:hint="eastAsia"/>
                <w:b w:val="0"/>
                <w:sz w:val="24"/>
              </w:rPr>
              <w:t>资金来源</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sz w:val="24"/>
              </w:rPr>
            </w:pPr>
            <w:r>
              <w:rPr>
                <w:rFonts w:ascii="宋体" w:hAnsi="宋体" w:cs="宋体" w:hint="eastAsia"/>
                <w:b w:val="0"/>
                <w:sz w:val="24"/>
              </w:rPr>
              <w:t>财政资金</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7.3</w:t>
            </w:r>
          </w:p>
        </w:tc>
        <w:tc>
          <w:tcPr>
            <w:tcW w:w="2126" w:type="dxa"/>
            <w:vAlign w:val="center"/>
          </w:tcPr>
          <w:p w:rsidR="00FF0918" w:rsidRDefault="00D87E0E">
            <w:pPr>
              <w:pStyle w:val="xl31"/>
              <w:widowControl w:val="0"/>
              <w:spacing w:before="0" w:beforeAutospacing="0" w:after="0" w:afterAutospacing="0"/>
              <w:rPr>
                <w:rFonts w:ascii="宋体" w:hAnsi="宋体" w:cs="宋体"/>
                <w:b w:val="0"/>
                <w:sz w:val="24"/>
              </w:rPr>
            </w:pPr>
            <w:r>
              <w:rPr>
                <w:rFonts w:ascii="宋体" w:hAnsi="宋体" w:cs="宋体" w:hint="eastAsia"/>
                <w:b w:val="0"/>
                <w:sz w:val="24"/>
              </w:rPr>
              <w:t>现场考察</w:t>
            </w:r>
          </w:p>
        </w:tc>
        <w:tc>
          <w:tcPr>
            <w:tcW w:w="5328" w:type="dxa"/>
            <w:vAlign w:val="center"/>
          </w:tcPr>
          <w:p w:rsidR="00FF0918" w:rsidRDefault="00D87E0E">
            <w:pPr>
              <w:spacing w:line="500" w:lineRule="exact"/>
              <w:ind w:firstLineChars="200" w:firstLine="480"/>
              <w:jc w:val="left"/>
              <w:rPr>
                <w:rFonts w:ascii="宋体" w:hAnsi="宋体" w:cs="宋体"/>
                <w:bCs/>
                <w:sz w:val="24"/>
                <w:u w:val="single"/>
              </w:rPr>
            </w:pPr>
            <w:r>
              <w:rPr>
                <w:rFonts w:ascii="宋体" w:hAnsi="宋体" w:cs="宋体" w:hint="eastAsia"/>
                <w:sz w:val="24"/>
              </w:rPr>
              <w:t>不组织，投标人</w:t>
            </w:r>
            <w:r>
              <w:rPr>
                <w:rFonts w:ascii="宋体" w:hAnsi="宋体" w:cs="宋体" w:hint="eastAsia"/>
                <w:bCs/>
                <w:sz w:val="24"/>
              </w:rPr>
              <w:t>自行考察</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rPr>
            </w:pPr>
            <w:r>
              <w:rPr>
                <w:rFonts w:ascii="宋体" w:hAnsi="宋体" w:cs="宋体" w:hint="eastAsia"/>
                <w:bCs/>
                <w:kern w:val="2"/>
              </w:rPr>
              <w:t>8.1</w:t>
            </w:r>
          </w:p>
        </w:tc>
        <w:tc>
          <w:tcPr>
            <w:tcW w:w="2126" w:type="dxa"/>
            <w:vAlign w:val="center"/>
          </w:tcPr>
          <w:p w:rsidR="00FF0918" w:rsidRDefault="00D87E0E">
            <w:pPr>
              <w:pStyle w:val="xl31"/>
              <w:widowControl w:val="0"/>
              <w:spacing w:before="0" w:beforeAutospacing="0" w:after="0" w:afterAutospacing="0"/>
              <w:rPr>
                <w:rFonts w:ascii="宋体" w:hAnsi="宋体" w:cs="宋体"/>
                <w:b w:val="0"/>
                <w:sz w:val="24"/>
              </w:rPr>
            </w:pPr>
            <w:r>
              <w:rPr>
                <w:rFonts w:ascii="宋体" w:hAnsi="宋体" w:cs="宋体" w:hint="eastAsia"/>
                <w:b w:val="0"/>
                <w:bCs w:val="0"/>
                <w:sz w:val="24"/>
              </w:rPr>
              <w:t>询问方式及截止时间</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rPr>
            </w:pPr>
            <w:r>
              <w:rPr>
                <w:rFonts w:ascii="宋体" w:hAnsi="宋体" w:cs="宋体" w:hint="eastAsia"/>
                <w:b w:val="0"/>
                <w:sz w:val="24"/>
              </w:rPr>
              <w:t>询问方式：网上提问形式</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rPr>
            </w:pPr>
            <w:r>
              <w:rPr>
                <w:rFonts w:ascii="宋体" w:hAnsi="宋体" w:cs="宋体" w:hint="eastAsia"/>
                <w:b w:val="0"/>
                <w:sz w:val="24"/>
              </w:rPr>
              <w:t>询问截止时间：</w:t>
            </w:r>
          </w:p>
          <w:p w:rsidR="00FF0918" w:rsidRDefault="00D87E0E" w:rsidP="00C874F0">
            <w:pPr>
              <w:pStyle w:val="xl31"/>
              <w:widowControl w:val="0"/>
              <w:spacing w:before="0" w:beforeAutospacing="0" w:after="0" w:afterAutospacing="0" w:line="360" w:lineRule="auto"/>
              <w:ind w:firstLineChars="200" w:firstLine="480"/>
              <w:jc w:val="left"/>
              <w:rPr>
                <w:rFonts w:ascii="宋体" w:hAnsi="宋体" w:cs="宋体"/>
                <w:bCs w:val="0"/>
                <w:sz w:val="24"/>
              </w:rPr>
            </w:pPr>
            <w:r>
              <w:rPr>
                <w:rFonts w:ascii="宋体" w:hAnsi="宋体" w:cs="宋体" w:hint="eastAsia"/>
                <w:b w:val="0"/>
                <w:sz w:val="24"/>
                <w:u w:val="single"/>
              </w:rPr>
              <w:t xml:space="preserve"> 2025 </w:t>
            </w:r>
            <w:r>
              <w:rPr>
                <w:rFonts w:ascii="宋体" w:hAnsi="宋体" w:cs="宋体" w:hint="eastAsia"/>
                <w:b w:val="0"/>
                <w:sz w:val="24"/>
              </w:rPr>
              <w:t>年</w:t>
            </w:r>
            <w:r>
              <w:rPr>
                <w:rFonts w:ascii="宋体" w:hAnsi="宋体" w:cs="宋体" w:hint="eastAsia"/>
                <w:b w:val="0"/>
                <w:sz w:val="24"/>
                <w:u w:val="single"/>
              </w:rPr>
              <w:t>1</w:t>
            </w:r>
            <w:r w:rsidR="00C874F0">
              <w:rPr>
                <w:rFonts w:ascii="宋体" w:hAnsi="宋体" w:cs="宋体" w:hint="eastAsia"/>
                <w:b w:val="0"/>
                <w:sz w:val="24"/>
                <w:u w:val="single"/>
              </w:rPr>
              <w:t>2</w:t>
            </w:r>
            <w:r>
              <w:rPr>
                <w:rFonts w:ascii="宋体" w:hAnsi="宋体" w:cs="宋体" w:hint="eastAsia"/>
                <w:b w:val="0"/>
                <w:sz w:val="24"/>
              </w:rPr>
              <w:t>月</w:t>
            </w:r>
            <w:r>
              <w:rPr>
                <w:rFonts w:ascii="宋体" w:hAnsi="宋体" w:cs="宋体" w:hint="eastAsia"/>
                <w:b w:val="0"/>
                <w:sz w:val="24"/>
                <w:u w:val="single"/>
              </w:rPr>
              <w:t xml:space="preserve"> </w:t>
            </w:r>
            <w:r w:rsidR="00C874F0">
              <w:rPr>
                <w:rFonts w:ascii="宋体" w:hAnsi="宋体" w:cs="宋体" w:hint="eastAsia"/>
                <w:b w:val="0"/>
                <w:sz w:val="24"/>
                <w:u w:val="single"/>
              </w:rPr>
              <w:t>3</w:t>
            </w:r>
            <w:r>
              <w:rPr>
                <w:rFonts w:ascii="宋体" w:hAnsi="宋体" w:cs="宋体" w:hint="eastAsia"/>
                <w:b w:val="0"/>
                <w:sz w:val="24"/>
              </w:rPr>
              <w:t>日</w:t>
            </w:r>
            <w:r>
              <w:rPr>
                <w:rFonts w:ascii="宋体" w:hAnsi="宋体" w:cs="宋体" w:hint="eastAsia"/>
                <w:b w:val="0"/>
                <w:sz w:val="24"/>
                <w:u w:val="single"/>
              </w:rPr>
              <w:t>17</w:t>
            </w:r>
            <w:r>
              <w:rPr>
                <w:rFonts w:ascii="宋体" w:hAnsi="宋体" w:cs="宋体" w:hint="eastAsia"/>
                <w:b w:val="0"/>
                <w:sz w:val="24"/>
              </w:rPr>
              <w:t>时</w:t>
            </w:r>
            <w:r>
              <w:rPr>
                <w:rFonts w:ascii="宋体" w:hAnsi="宋体" w:cs="宋体" w:hint="eastAsia"/>
                <w:b w:val="0"/>
                <w:sz w:val="24"/>
                <w:u w:val="single"/>
              </w:rPr>
              <w:t>30</w:t>
            </w:r>
            <w:r>
              <w:rPr>
                <w:rFonts w:ascii="宋体" w:hAnsi="宋体" w:cs="宋体" w:hint="eastAsia"/>
                <w:b w:val="0"/>
                <w:sz w:val="24"/>
              </w:rPr>
              <w:t>分</w:t>
            </w:r>
          </w:p>
        </w:tc>
      </w:tr>
      <w:tr w:rsidR="00FF0918">
        <w:trPr>
          <w:trHeight w:val="1014"/>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9.1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proofErr w:type="gramStart"/>
            <w:r>
              <w:rPr>
                <w:rFonts w:ascii="宋体" w:hAnsi="宋体" w:cs="宋体" w:hint="eastAsia"/>
                <w:b w:val="0"/>
                <w:sz w:val="24"/>
              </w:rPr>
              <w:t>包别划分</w:t>
            </w:r>
            <w:proofErr w:type="gramEnd"/>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rPr>
            </w:pPr>
            <w:r>
              <w:rPr>
                <w:rFonts w:ascii="宋体" w:hAnsi="宋体" w:cs="宋体" w:hint="eastAsia"/>
                <w:b w:val="0"/>
                <w:sz w:val="24"/>
              </w:rPr>
              <w:t>分为1个包</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bCs w:val="0"/>
                <w:sz w:val="24"/>
                <w:szCs w:val="24"/>
              </w:rPr>
            </w:pPr>
            <w:r>
              <w:rPr>
                <w:rFonts w:ascii="宋体" w:hAnsi="宋体" w:cs="宋体" w:hint="eastAsia"/>
                <w:b w:val="0"/>
                <w:bCs w:val="0"/>
                <w:sz w:val="24"/>
                <w:szCs w:val="24"/>
              </w:rPr>
              <w:t>投标人参加多个包投标的投标文件制作、密封、提交要求：</w:t>
            </w:r>
            <w:proofErr w:type="gramStart"/>
            <w:r>
              <w:rPr>
                <w:rFonts w:ascii="宋体" w:hAnsi="宋体" w:cs="宋体" w:hint="eastAsia"/>
                <w:b w:val="0"/>
                <w:bCs w:val="0"/>
                <w:sz w:val="24"/>
                <w:szCs w:val="24"/>
              </w:rPr>
              <w:t>按包别分别</w:t>
            </w:r>
            <w:proofErr w:type="gramEnd"/>
            <w:r>
              <w:rPr>
                <w:rFonts w:ascii="宋体" w:hAnsi="宋体" w:cs="宋体" w:hint="eastAsia"/>
                <w:b w:val="0"/>
                <w:bCs w:val="0"/>
                <w:sz w:val="24"/>
                <w:szCs w:val="24"/>
              </w:rPr>
              <w:t>制作投标文件，分别密封、提交（上传）。</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rPr>
            </w:pPr>
            <w:r>
              <w:rPr>
                <w:rFonts w:ascii="宋体" w:hAnsi="宋体" w:cs="宋体" w:hint="eastAsia"/>
                <w:b w:val="0"/>
                <w:bCs w:val="0"/>
                <w:sz w:val="24"/>
                <w:szCs w:val="24"/>
              </w:rPr>
              <w:t>投标人参加多个包投标的中标包数规定：无</w:t>
            </w:r>
            <w:r>
              <w:rPr>
                <w:rFonts w:ascii="宋体" w:hAnsi="宋体" w:cs="宋体" w:hint="eastAsia"/>
                <w:b w:val="0"/>
                <w:bCs w:val="0"/>
                <w:sz w:val="24"/>
                <w:szCs w:val="18"/>
                <w:u w:val="single"/>
              </w:rPr>
              <w:t xml:space="preserve">               </w:t>
            </w:r>
          </w:p>
        </w:tc>
      </w:tr>
      <w:tr w:rsidR="00FF0918">
        <w:trPr>
          <w:trHeight w:val="618"/>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13.1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投标保证金</w:t>
            </w:r>
          </w:p>
        </w:tc>
        <w:tc>
          <w:tcPr>
            <w:tcW w:w="5328" w:type="dxa"/>
            <w:vAlign w:val="center"/>
          </w:tcPr>
          <w:p w:rsidR="00FF0918" w:rsidRDefault="00D87E0E">
            <w:pPr>
              <w:spacing w:line="360" w:lineRule="auto"/>
              <w:ind w:firstLineChars="200" w:firstLine="480"/>
              <w:jc w:val="left"/>
              <w:rPr>
                <w:rFonts w:ascii="宋体" w:hAnsi="宋体" w:cs="宋体"/>
                <w:sz w:val="24"/>
              </w:rPr>
            </w:pPr>
            <w:r>
              <w:rPr>
                <w:rFonts w:ascii="宋体" w:hAnsi="宋体" w:cs="宋体" w:hint="eastAsia"/>
                <w:bCs/>
                <w:sz w:val="24"/>
                <w:szCs w:val="28"/>
              </w:rPr>
              <w:t>本项目免收投标保证金</w:t>
            </w:r>
          </w:p>
        </w:tc>
      </w:tr>
      <w:tr w:rsidR="00FF0918">
        <w:trPr>
          <w:trHeight w:val="657"/>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t>14.1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投标有效期</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rPr>
            </w:pPr>
            <w:r>
              <w:rPr>
                <w:rFonts w:ascii="宋体" w:hAnsi="宋体" w:cs="宋体" w:hint="eastAsia"/>
                <w:b w:val="0"/>
                <w:sz w:val="24"/>
                <w:u w:val="single"/>
              </w:rPr>
              <w:t xml:space="preserve"> 120 </w:t>
            </w:r>
            <w:r>
              <w:rPr>
                <w:rFonts w:ascii="宋体" w:hAnsi="宋体" w:cs="宋体" w:hint="eastAsia"/>
                <w:b w:val="0"/>
                <w:sz w:val="24"/>
              </w:rPr>
              <w:t>日历日</w:t>
            </w:r>
          </w:p>
        </w:tc>
      </w:tr>
      <w:tr w:rsidR="00FF0918">
        <w:trPr>
          <w:trHeight w:val="2425"/>
          <w:jc w:val="center"/>
        </w:trPr>
        <w:tc>
          <w:tcPr>
            <w:tcW w:w="1041" w:type="dxa"/>
            <w:vAlign w:val="center"/>
          </w:tcPr>
          <w:p w:rsidR="00FF0918" w:rsidRDefault="00D87E0E">
            <w:pPr>
              <w:tabs>
                <w:tab w:val="left" w:pos="0"/>
              </w:tabs>
              <w:spacing w:line="400" w:lineRule="exact"/>
              <w:jc w:val="center"/>
              <w:rPr>
                <w:rFonts w:ascii="宋体" w:hAnsi="宋体" w:cs="宋体"/>
                <w:bCs/>
              </w:rPr>
            </w:pPr>
            <w:r>
              <w:rPr>
                <w:rFonts w:ascii="宋体" w:hAnsi="宋体" w:cs="宋体" w:hint="eastAsia"/>
                <w:bCs/>
                <w:sz w:val="24"/>
              </w:rPr>
              <w:lastRenderedPageBreak/>
              <w:t>15.1</w:t>
            </w:r>
          </w:p>
        </w:tc>
        <w:tc>
          <w:tcPr>
            <w:tcW w:w="2126" w:type="dxa"/>
            <w:vAlign w:val="center"/>
          </w:tcPr>
          <w:p w:rsidR="00FF0918" w:rsidRDefault="00D87E0E" w:rsidP="00C6297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投标文件要求</w:t>
            </w:r>
          </w:p>
        </w:tc>
        <w:tc>
          <w:tcPr>
            <w:tcW w:w="5328" w:type="dxa"/>
            <w:vAlign w:val="center"/>
          </w:tcPr>
          <w:p w:rsidR="00FF0918" w:rsidRDefault="00D87E0E">
            <w:pPr>
              <w:pStyle w:val="xl31"/>
              <w:widowControl w:val="0"/>
              <w:spacing w:before="0" w:beforeAutospacing="0" w:after="0" w:afterAutospacing="0"/>
              <w:ind w:firstLineChars="200" w:firstLine="480"/>
              <w:jc w:val="left"/>
              <w:rPr>
                <w:rFonts w:ascii="宋体" w:hAnsi="宋体" w:cs="宋体"/>
                <w:b w:val="0"/>
                <w:sz w:val="24"/>
              </w:rPr>
            </w:pPr>
            <w:r>
              <w:rPr>
                <w:rFonts w:ascii="宋体" w:hAnsi="宋体" w:cs="宋体" w:hint="eastAsia"/>
                <w:b w:val="0"/>
                <w:sz w:val="24"/>
              </w:rPr>
              <w:t>本项目需要提供加密</w:t>
            </w:r>
            <w:proofErr w:type="gramStart"/>
            <w:r>
              <w:rPr>
                <w:rFonts w:ascii="宋体" w:hAnsi="宋体" w:cs="宋体" w:hint="eastAsia"/>
                <w:b w:val="0"/>
                <w:sz w:val="24"/>
              </w:rPr>
              <w:t>版电子</w:t>
            </w:r>
            <w:proofErr w:type="gramEnd"/>
            <w:r>
              <w:rPr>
                <w:rFonts w:ascii="宋体" w:hAnsi="宋体" w:cs="宋体" w:hint="eastAsia"/>
                <w:b w:val="0"/>
                <w:sz w:val="24"/>
              </w:rPr>
              <w:t>投标文件1份，使用CA登录“徽</w:t>
            </w:r>
            <w:proofErr w:type="gramStart"/>
            <w:r>
              <w:rPr>
                <w:rFonts w:ascii="宋体" w:hAnsi="宋体" w:cs="宋体" w:hint="eastAsia"/>
                <w:b w:val="0"/>
                <w:sz w:val="24"/>
              </w:rPr>
              <w:t>采云</w:t>
            </w:r>
            <w:proofErr w:type="gramEnd"/>
            <w:r>
              <w:rPr>
                <w:rFonts w:ascii="宋体" w:hAnsi="宋体" w:cs="宋体" w:hint="eastAsia"/>
                <w:b w:val="0"/>
                <w:sz w:val="24"/>
              </w:rPr>
              <w:t>”电子交易系统，进入“项目采购”应用，在投标文件上传菜单中选择项目，上传加密的投标文件（*.jmbs）；未按以上要求提交投标文件导致的不良后果由投标单位自行承担。开标完成后各投标单位应根据采购人需要提供纸质版投标文件用于存档。</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15.3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开标现场提交的其他材料要求</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u w:val="single"/>
              </w:rPr>
            </w:pPr>
            <w:r>
              <w:rPr>
                <w:rFonts w:ascii="宋体" w:hAnsi="宋体" w:cs="宋体" w:hint="eastAsia"/>
                <w:b w:val="0"/>
                <w:bCs w:val="0"/>
                <w:sz w:val="24"/>
                <w:szCs w:val="24"/>
                <w:u w:val="single"/>
              </w:rPr>
              <w:t xml:space="preserve">无                  </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16.1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投标截止时间</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及地点</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详见招标公告</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17.2</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加密电子投标文件解密时间</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u w:val="single"/>
              </w:rPr>
            </w:pPr>
            <w:r>
              <w:rPr>
                <w:rFonts w:ascii="宋体" w:hAnsi="宋体" w:cs="宋体" w:hint="eastAsia"/>
                <w:b w:val="0"/>
                <w:sz w:val="24"/>
                <w:szCs w:val="24"/>
              </w:rPr>
              <w:t>投标文件提交截止时间后</w:t>
            </w:r>
            <w:r>
              <w:rPr>
                <w:rFonts w:ascii="宋体" w:hAnsi="宋体" w:cs="宋体" w:hint="eastAsia"/>
                <w:b w:val="0"/>
                <w:sz w:val="24"/>
                <w:szCs w:val="24"/>
                <w:u w:val="single"/>
              </w:rPr>
              <w:t xml:space="preserve">  60  </w:t>
            </w:r>
            <w:r>
              <w:rPr>
                <w:rFonts w:ascii="宋体" w:hAnsi="宋体" w:cs="宋体" w:hint="eastAsia"/>
                <w:b w:val="0"/>
                <w:sz w:val="24"/>
                <w:szCs w:val="24"/>
              </w:rPr>
              <w:t>分钟内（以电子交易系统解密倒计时为准）</w:t>
            </w:r>
          </w:p>
        </w:tc>
      </w:tr>
      <w:tr w:rsidR="00FF0918">
        <w:trPr>
          <w:trHeight w:val="502"/>
          <w:jc w:val="center"/>
        </w:trPr>
        <w:tc>
          <w:tcPr>
            <w:tcW w:w="1041" w:type="dxa"/>
            <w:vMerge w:val="restart"/>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18.1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开标时间</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详见招标公告</w:t>
            </w:r>
          </w:p>
        </w:tc>
      </w:tr>
      <w:tr w:rsidR="00FF0918">
        <w:trPr>
          <w:trHeight w:val="502"/>
          <w:jc w:val="center"/>
        </w:trPr>
        <w:tc>
          <w:tcPr>
            <w:tcW w:w="1041" w:type="dxa"/>
            <w:vMerge/>
            <w:vAlign w:val="center"/>
          </w:tcPr>
          <w:p w:rsidR="00FF0918" w:rsidRDefault="00FF0918">
            <w:pPr>
              <w:pStyle w:val="DL"/>
              <w:pBdr>
                <w:bottom w:val="none" w:sz="0" w:space="0" w:color="000000"/>
              </w:pBdr>
              <w:spacing w:line="240" w:lineRule="auto"/>
              <w:rPr>
                <w:rFonts w:ascii="宋体" w:hAnsi="宋体" w:cs="宋体"/>
                <w:bCs/>
                <w:kern w:val="2"/>
                <w:szCs w:val="24"/>
              </w:rPr>
            </w:pP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开标地点</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详见招标公告</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19.1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资格审查</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sz w:val="24"/>
                <w:szCs w:val="24"/>
              </w:rPr>
            </w:pPr>
            <w:r>
              <w:rPr>
                <w:rFonts w:ascii="宋体" w:hAnsi="宋体" w:cs="宋体" w:hint="eastAsia"/>
                <w:b w:val="0"/>
                <w:bCs w:val="0"/>
                <w:sz w:val="24"/>
                <w:szCs w:val="24"/>
              </w:rPr>
              <w:t>采购人审查或采购人出具委托</w:t>
            </w:r>
            <w:proofErr w:type="gramStart"/>
            <w:r>
              <w:rPr>
                <w:rFonts w:ascii="宋体" w:hAnsi="宋体" w:cs="宋体" w:hint="eastAsia"/>
                <w:b w:val="0"/>
                <w:bCs w:val="0"/>
                <w:sz w:val="24"/>
                <w:szCs w:val="24"/>
              </w:rPr>
              <w:t>函委托</w:t>
            </w:r>
            <w:proofErr w:type="gramEnd"/>
            <w:r>
              <w:rPr>
                <w:rFonts w:ascii="宋体" w:hAnsi="宋体" w:cs="宋体" w:hint="eastAsia"/>
                <w:b w:val="0"/>
                <w:bCs w:val="0"/>
                <w:sz w:val="24"/>
                <w:szCs w:val="24"/>
              </w:rPr>
              <w:t>采购代理机构进行审查</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20.3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核心产品</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sz w:val="24"/>
                <w:szCs w:val="24"/>
              </w:rPr>
            </w:pPr>
            <w:r>
              <w:rPr>
                <w:rFonts w:ascii="宋体" w:hAnsi="宋体" w:cs="宋体" w:hint="eastAsia"/>
                <w:b w:val="0"/>
                <w:sz w:val="24"/>
                <w:szCs w:val="24"/>
              </w:rPr>
              <w:t>详见采购需求</w:t>
            </w:r>
          </w:p>
        </w:tc>
      </w:tr>
      <w:tr w:rsidR="00FF0918">
        <w:trPr>
          <w:trHeight w:val="866"/>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22.2</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评标方法</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sz w:val="24"/>
                <w:szCs w:val="24"/>
              </w:rPr>
            </w:pPr>
            <w:r>
              <w:rPr>
                <w:rFonts w:ascii="宋体" w:hAnsi="宋体" w:cs="宋体" w:hint="eastAsia"/>
                <w:b w:val="0"/>
                <w:sz w:val="24"/>
                <w:szCs w:val="24"/>
              </w:rPr>
              <w:t>综合评分法</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22.3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报价扣除</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bCs w:val="0"/>
                <w:iCs/>
                <w:sz w:val="24"/>
                <w:szCs w:val="24"/>
              </w:rPr>
              <w:t>（适用于非专门面向中小企业采购项目）</w:t>
            </w:r>
          </w:p>
        </w:tc>
        <w:tc>
          <w:tcPr>
            <w:tcW w:w="5328" w:type="dxa"/>
            <w:vAlign w:val="center"/>
          </w:tcPr>
          <w:p w:rsidR="00FF0918" w:rsidRDefault="00D87E0E">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 xml:space="preserve">1.小型和微型企业价格扣除： </w:t>
            </w:r>
            <w:r>
              <w:rPr>
                <w:rFonts w:ascii="宋体" w:hAnsi="宋体" w:cs="宋体" w:hint="eastAsia"/>
                <w:bCs/>
                <w:kern w:val="0"/>
                <w:sz w:val="24"/>
                <w:szCs w:val="24"/>
                <w:u w:val="single"/>
              </w:rPr>
              <w:t xml:space="preserve"> 10  </w:t>
            </w:r>
            <w:r>
              <w:rPr>
                <w:rFonts w:ascii="宋体" w:hAnsi="宋体" w:cs="宋体" w:hint="eastAsia"/>
                <w:bCs/>
                <w:kern w:val="0"/>
                <w:sz w:val="24"/>
                <w:szCs w:val="24"/>
              </w:rPr>
              <w:t>%。</w:t>
            </w:r>
          </w:p>
          <w:p w:rsidR="00FF0918" w:rsidRDefault="00D87E0E">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2.监狱企业价格扣除：同小型和微型企业。</w:t>
            </w:r>
          </w:p>
          <w:p w:rsidR="00FF0918" w:rsidRDefault="00D87E0E">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3.残疾人福利性单位价格扣除：同小型和微型企业。</w:t>
            </w:r>
          </w:p>
          <w:p w:rsidR="00FF0918" w:rsidRDefault="00D87E0E">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4.符合条件的联合体价格扣除：</w:t>
            </w:r>
            <w:r>
              <w:rPr>
                <w:rFonts w:ascii="宋体" w:hAnsi="宋体" w:cs="宋体" w:hint="eastAsia"/>
                <w:bCs/>
                <w:kern w:val="0"/>
                <w:sz w:val="24"/>
                <w:szCs w:val="24"/>
                <w:u w:val="single"/>
              </w:rPr>
              <w:t xml:space="preserve"> /  </w:t>
            </w:r>
            <w:r>
              <w:rPr>
                <w:rFonts w:ascii="宋体" w:hAnsi="宋体" w:cs="宋体" w:hint="eastAsia"/>
                <w:bCs/>
                <w:kern w:val="0"/>
                <w:sz w:val="24"/>
                <w:szCs w:val="24"/>
              </w:rPr>
              <w:t>%。</w:t>
            </w:r>
            <w:r>
              <w:rPr>
                <w:rFonts w:ascii="宋体" w:hAnsi="宋体" w:cs="宋体" w:hint="eastAsia"/>
                <w:iCs/>
                <w:sz w:val="24"/>
                <w:szCs w:val="24"/>
              </w:rPr>
              <w:t>（接受大中型企业与小</w:t>
            </w:r>
            <w:proofErr w:type="gramStart"/>
            <w:r>
              <w:rPr>
                <w:rFonts w:ascii="宋体" w:hAnsi="宋体" w:cs="宋体" w:hint="eastAsia"/>
                <w:iCs/>
                <w:sz w:val="24"/>
                <w:szCs w:val="24"/>
              </w:rPr>
              <w:t>微企业</w:t>
            </w:r>
            <w:proofErr w:type="gramEnd"/>
            <w:r>
              <w:rPr>
                <w:rFonts w:ascii="宋体" w:hAnsi="宋体" w:cs="宋体" w:hint="eastAsia"/>
                <w:iCs/>
                <w:sz w:val="24"/>
                <w:szCs w:val="24"/>
              </w:rPr>
              <w:t>组成联合体的项目适用）</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bCs w:val="0"/>
                <w:kern w:val="2"/>
                <w:sz w:val="24"/>
                <w:szCs w:val="24"/>
              </w:rPr>
              <w:t>5.符合条件的向小微企业分包的大中型企业价格扣除：</w:t>
            </w:r>
            <w:r>
              <w:rPr>
                <w:rFonts w:ascii="宋体" w:hAnsi="宋体" w:cs="宋体" w:hint="eastAsia"/>
                <w:b w:val="0"/>
                <w:bCs w:val="0"/>
                <w:kern w:val="2"/>
                <w:sz w:val="24"/>
                <w:szCs w:val="24"/>
                <w:u w:val="single"/>
              </w:rPr>
              <w:t xml:space="preserve"> / </w:t>
            </w:r>
            <w:r>
              <w:rPr>
                <w:rFonts w:ascii="宋体" w:hAnsi="宋体" w:cs="宋体" w:hint="eastAsia"/>
                <w:b w:val="0"/>
                <w:bCs w:val="0"/>
                <w:kern w:val="2"/>
                <w:sz w:val="24"/>
                <w:szCs w:val="24"/>
              </w:rPr>
              <w:t>%。</w:t>
            </w:r>
            <w:r>
              <w:rPr>
                <w:rFonts w:ascii="宋体" w:hAnsi="宋体" w:cs="宋体" w:hint="eastAsia"/>
                <w:b w:val="0"/>
                <w:bCs w:val="0"/>
                <w:iCs/>
                <w:kern w:val="2"/>
                <w:sz w:val="24"/>
                <w:szCs w:val="24"/>
              </w:rPr>
              <w:t>（允许大中型企业向小微企业分包的项目适用）</w:t>
            </w:r>
          </w:p>
        </w:tc>
      </w:tr>
      <w:tr w:rsidR="00FF0918">
        <w:trPr>
          <w:trHeight w:val="1081"/>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lastRenderedPageBreak/>
              <w:t>22.4</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bCs w:val="0"/>
                <w:iCs/>
                <w:sz w:val="24"/>
                <w:szCs w:val="24"/>
              </w:rPr>
            </w:pPr>
            <w:r>
              <w:rPr>
                <w:rFonts w:ascii="宋体" w:hAnsi="宋体" w:cs="宋体" w:hint="eastAsia"/>
                <w:b w:val="0"/>
                <w:bCs w:val="0"/>
                <w:iCs/>
                <w:sz w:val="24"/>
                <w:szCs w:val="24"/>
              </w:rPr>
              <w:t>节能、环境标志</w:t>
            </w:r>
          </w:p>
          <w:p w:rsidR="00FF0918" w:rsidRDefault="00D87E0E">
            <w:pPr>
              <w:pStyle w:val="xl31"/>
              <w:widowControl w:val="0"/>
              <w:spacing w:before="0" w:beforeAutospacing="0" w:after="0" w:afterAutospacing="0" w:line="360" w:lineRule="auto"/>
              <w:rPr>
                <w:rFonts w:ascii="宋体" w:hAnsi="宋体" w:cs="宋体"/>
                <w:b w:val="0"/>
                <w:bCs w:val="0"/>
                <w:iCs/>
                <w:sz w:val="24"/>
                <w:szCs w:val="24"/>
              </w:rPr>
            </w:pPr>
            <w:r>
              <w:rPr>
                <w:rFonts w:ascii="宋体" w:hAnsi="宋体" w:cs="宋体" w:hint="eastAsia"/>
                <w:b w:val="0"/>
                <w:bCs w:val="0"/>
                <w:iCs/>
                <w:sz w:val="24"/>
                <w:szCs w:val="24"/>
              </w:rPr>
              <w:t>产品采购</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bCs w:val="0"/>
                <w:kern w:val="2"/>
                <w:sz w:val="24"/>
                <w:szCs w:val="24"/>
              </w:rPr>
            </w:pPr>
            <w:r>
              <w:rPr>
                <w:rFonts w:ascii="宋体" w:hAnsi="宋体" w:cs="宋体" w:hint="eastAsia"/>
                <w:b w:val="0"/>
                <w:bCs w:val="0"/>
                <w:kern w:val="2"/>
                <w:sz w:val="24"/>
                <w:szCs w:val="24"/>
              </w:rPr>
              <w:t>强制采购节能产品，必须符合招标文件要求及相关规定；</w:t>
            </w:r>
          </w:p>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bCs w:val="0"/>
                <w:kern w:val="2"/>
                <w:sz w:val="24"/>
                <w:szCs w:val="24"/>
              </w:rPr>
            </w:pPr>
            <w:r>
              <w:rPr>
                <w:rFonts w:ascii="宋体" w:hAnsi="宋体" w:cs="宋体" w:hint="eastAsia"/>
                <w:b w:val="0"/>
                <w:bCs w:val="0"/>
                <w:kern w:val="2"/>
                <w:sz w:val="24"/>
                <w:szCs w:val="24"/>
              </w:rPr>
              <w:t>其他符合招标文件要求的，给予优先采购。</w:t>
            </w:r>
          </w:p>
        </w:tc>
      </w:tr>
      <w:tr w:rsidR="00FF0918">
        <w:trPr>
          <w:trHeight w:val="804"/>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26.1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评标委员会推荐中标候选人的</w:t>
            </w:r>
          </w:p>
          <w:p w:rsidR="00FF0918" w:rsidRDefault="00D87E0E">
            <w:pPr>
              <w:pStyle w:val="xl31"/>
              <w:widowControl w:val="0"/>
              <w:spacing w:before="0" w:beforeAutospacing="0" w:after="0" w:afterAutospacing="0" w:line="360" w:lineRule="auto"/>
              <w:rPr>
                <w:rFonts w:ascii="宋体" w:hAnsi="宋体" w:cs="宋体"/>
                <w:b w:val="0"/>
                <w:bCs w:val="0"/>
                <w:iCs/>
                <w:sz w:val="24"/>
                <w:szCs w:val="24"/>
              </w:rPr>
            </w:pPr>
            <w:r>
              <w:rPr>
                <w:rFonts w:ascii="宋体" w:hAnsi="宋体" w:cs="宋体" w:hint="eastAsia"/>
                <w:b w:val="0"/>
                <w:sz w:val="24"/>
                <w:szCs w:val="24"/>
              </w:rPr>
              <w:t>数量</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bCs w:val="0"/>
                <w:kern w:val="2"/>
                <w:sz w:val="24"/>
                <w:szCs w:val="24"/>
              </w:rPr>
            </w:pPr>
            <w:r>
              <w:rPr>
                <w:rFonts w:ascii="宋体" w:hAnsi="宋体" w:cs="宋体" w:hint="eastAsia"/>
                <w:b w:val="0"/>
                <w:sz w:val="24"/>
                <w:szCs w:val="24"/>
                <w:u w:val="single"/>
              </w:rPr>
              <w:t>1-3家</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26.2</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bCs w:val="0"/>
                <w:iCs/>
                <w:sz w:val="24"/>
                <w:szCs w:val="24"/>
              </w:rPr>
            </w:pPr>
            <w:r>
              <w:rPr>
                <w:rFonts w:ascii="宋体" w:hAnsi="宋体" w:cs="宋体" w:hint="eastAsia"/>
                <w:b w:val="0"/>
                <w:sz w:val="24"/>
                <w:szCs w:val="24"/>
              </w:rPr>
              <w:t>确定中标人</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both"/>
              <w:rPr>
                <w:rFonts w:ascii="宋体" w:hAnsi="宋体" w:cs="宋体"/>
                <w:b w:val="0"/>
                <w:bCs w:val="0"/>
                <w:kern w:val="2"/>
                <w:sz w:val="24"/>
                <w:szCs w:val="24"/>
              </w:rPr>
            </w:pPr>
            <w:r>
              <w:rPr>
                <w:rFonts w:ascii="宋体" w:hAnsi="宋体" w:cs="宋体" w:hint="eastAsia"/>
                <w:b w:val="0"/>
                <w:bCs w:val="0"/>
                <w:sz w:val="24"/>
                <w:szCs w:val="24"/>
              </w:rPr>
              <w:t>采购人委托评标委员会确定</w:t>
            </w:r>
          </w:p>
        </w:tc>
      </w:tr>
      <w:tr w:rsidR="00FF0918">
        <w:trPr>
          <w:trHeight w:val="502"/>
          <w:jc w:val="center"/>
        </w:trPr>
        <w:tc>
          <w:tcPr>
            <w:tcW w:w="1041" w:type="dxa"/>
            <w:vAlign w:val="center"/>
          </w:tcPr>
          <w:p w:rsidR="00FF0918" w:rsidRDefault="00D87E0E">
            <w:pPr>
              <w:pStyle w:val="DL"/>
              <w:pBdr>
                <w:bottom w:val="none" w:sz="0" w:space="0" w:color="000000"/>
              </w:pBdr>
              <w:spacing w:line="400" w:lineRule="exact"/>
              <w:rPr>
                <w:rFonts w:ascii="宋体" w:hAnsi="宋体" w:cs="宋体"/>
                <w:bCs/>
                <w:kern w:val="2"/>
                <w:szCs w:val="24"/>
              </w:rPr>
            </w:pPr>
            <w:r>
              <w:rPr>
                <w:rFonts w:ascii="宋体" w:hAnsi="宋体" w:cs="宋体" w:hint="eastAsia"/>
                <w:bCs/>
                <w:kern w:val="2"/>
                <w:szCs w:val="24"/>
              </w:rPr>
              <w:t>28.3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随中标结果公告同时公告的中标人的投标文件</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其他内容</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1.中小企业声明函或残疾人福利性单位声明函或监狱企业证明（如有）</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bCs w:val="0"/>
                <w:sz w:val="24"/>
                <w:szCs w:val="24"/>
              </w:rPr>
            </w:pPr>
            <w:r>
              <w:rPr>
                <w:rFonts w:ascii="宋体" w:hAnsi="宋体" w:cs="宋体" w:hint="eastAsia"/>
                <w:b w:val="0"/>
                <w:sz w:val="24"/>
                <w:szCs w:val="24"/>
              </w:rPr>
              <w:t>2.主要中标标的承诺函</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30.1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告知招标结果的</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形式</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bCs w:val="0"/>
                <w:sz w:val="24"/>
                <w:szCs w:val="24"/>
              </w:rPr>
              <w:t xml:space="preserve">投标人自行上网查看 </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31.1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履约保证金</w:t>
            </w:r>
          </w:p>
        </w:tc>
        <w:tc>
          <w:tcPr>
            <w:tcW w:w="5328" w:type="dxa"/>
            <w:vAlign w:val="center"/>
          </w:tcPr>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rPr>
            </w:pPr>
            <w:r>
              <w:rPr>
                <w:rFonts w:ascii="宋体" w:hAnsi="宋体" w:cs="宋体" w:hint="eastAsia"/>
                <w:b w:val="0"/>
                <w:sz w:val="24"/>
                <w:szCs w:val="24"/>
              </w:rPr>
              <w:t>☑收取</w:t>
            </w:r>
          </w:p>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rPr>
            </w:pPr>
            <w:r>
              <w:rPr>
                <w:rFonts w:ascii="宋体" w:hAnsi="宋体" w:cs="宋体" w:hint="eastAsia"/>
                <w:b w:val="0"/>
                <w:sz w:val="24"/>
                <w:szCs w:val="24"/>
              </w:rPr>
              <w:t>1.金额：</w:t>
            </w:r>
          </w:p>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rPr>
            </w:pPr>
            <w:r>
              <w:rPr>
                <w:rFonts w:ascii="宋体" w:hAnsi="宋体" w:cs="宋体" w:hint="eastAsia"/>
                <w:b w:val="0"/>
                <w:sz w:val="24"/>
                <w:szCs w:val="24"/>
              </w:rPr>
              <w:t>合同价的</w:t>
            </w:r>
            <w:r>
              <w:rPr>
                <w:rFonts w:ascii="宋体" w:hAnsi="宋体" w:cs="宋体" w:hint="eastAsia"/>
                <w:b w:val="0"/>
                <w:sz w:val="24"/>
                <w:szCs w:val="24"/>
                <w:u w:val="single"/>
              </w:rPr>
              <w:t xml:space="preserve"> 2.5 </w:t>
            </w:r>
            <w:r>
              <w:rPr>
                <w:rFonts w:ascii="宋体" w:hAnsi="宋体" w:cs="宋体" w:hint="eastAsia"/>
                <w:b w:val="0"/>
                <w:sz w:val="24"/>
                <w:szCs w:val="24"/>
              </w:rPr>
              <w:t>%</w:t>
            </w:r>
          </w:p>
          <w:p w:rsidR="00FF0918" w:rsidRDefault="00D87E0E">
            <w:pPr>
              <w:spacing w:line="36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2.支付方式：</w:t>
            </w:r>
          </w:p>
          <w:p w:rsidR="00FF0918" w:rsidRDefault="00D87E0E">
            <w:pPr>
              <w:spacing w:line="36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转账/电汇 支票 汇票 本票 保函</w:t>
            </w:r>
          </w:p>
          <w:p w:rsidR="00FF0918" w:rsidRDefault="00D87E0E">
            <w:pPr>
              <w:spacing w:line="360" w:lineRule="exact"/>
              <w:ind w:firstLineChars="200" w:firstLine="480"/>
              <w:jc w:val="left"/>
              <w:rPr>
                <w:rFonts w:ascii="宋体" w:hAnsi="宋体" w:cs="宋体"/>
                <w:sz w:val="24"/>
                <w:szCs w:val="24"/>
              </w:rPr>
            </w:pPr>
            <w:r>
              <w:rPr>
                <w:rFonts w:ascii="宋体" w:hAnsi="宋体" w:cs="宋体" w:hint="eastAsia"/>
                <w:bCs/>
                <w:kern w:val="0"/>
                <w:sz w:val="24"/>
                <w:szCs w:val="24"/>
              </w:rPr>
              <w:t>（1）</w:t>
            </w:r>
            <w:r>
              <w:rPr>
                <w:rFonts w:ascii="宋体" w:hAnsi="宋体" w:cs="宋体" w:hint="eastAsia"/>
                <w:sz w:val="24"/>
                <w:szCs w:val="24"/>
              </w:rPr>
              <w:t>履约保证金缴纳账户信息如下：</w:t>
            </w:r>
          </w:p>
          <w:p w:rsidR="00FF0918" w:rsidRDefault="00D87E0E">
            <w:pPr>
              <w:spacing w:line="360" w:lineRule="exact"/>
              <w:ind w:firstLineChars="200" w:firstLine="480"/>
              <w:jc w:val="left"/>
              <w:rPr>
                <w:rFonts w:ascii="宋体" w:hAnsi="宋体"/>
                <w:kern w:val="0"/>
                <w:sz w:val="24"/>
                <w:szCs w:val="24"/>
              </w:rPr>
            </w:pPr>
            <w:r>
              <w:rPr>
                <w:rFonts w:ascii="宋体" w:hAnsi="宋体" w:cs="宋体" w:hint="eastAsia"/>
                <w:sz w:val="24"/>
                <w:szCs w:val="24"/>
              </w:rPr>
              <w:t>户名：</w:t>
            </w:r>
            <w:r>
              <w:rPr>
                <w:rFonts w:ascii="宋体" w:hAnsi="宋体" w:hint="eastAsia"/>
                <w:kern w:val="0"/>
                <w:sz w:val="24"/>
                <w:szCs w:val="24"/>
              </w:rPr>
              <w:t>标后由采购人提供</w:t>
            </w:r>
          </w:p>
          <w:p w:rsidR="00FF0918" w:rsidRDefault="00D87E0E">
            <w:pPr>
              <w:spacing w:line="360" w:lineRule="exact"/>
              <w:ind w:firstLineChars="200" w:firstLine="480"/>
              <w:jc w:val="left"/>
              <w:rPr>
                <w:rFonts w:ascii="宋体" w:hAnsi="宋体" w:cs="宋体"/>
                <w:sz w:val="24"/>
                <w:szCs w:val="24"/>
              </w:rPr>
            </w:pPr>
            <w:r>
              <w:rPr>
                <w:rFonts w:ascii="宋体" w:hAnsi="宋体" w:cs="宋体" w:hint="eastAsia"/>
                <w:sz w:val="24"/>
                <w:szCs w:val="24"/>
              </w:rPr>
              <w:t>开户银行：</w:t>
            </w:r>
            <w:r>
              <w:rPr>
                <w:rFonts w:ascii="宋体" w:hAnsi="宋体" w:hint="eastAsia"/>
                <w:kern w:val="0"/>
                <w:sz w:val="24"/>
                <w:szCs w:val="24"/>
              </w:rPr>
              <w:t>标后由采购人提供</w:t>
            </w:r>
            <w:r>
              <w:rPr>
                <w:rFonts w:ascii="宋体" w:hAnsi="宋体" w:cs="宋体" w:hint="eastAsia"/>
                <w:sz w:val="24"/>
                <w:szCs w:val="24"/>
              </w:rPr>
              <w:t xml:space="preserve"> </w:t>
            </w:r>
          </w:p>
          <w:p w:rsidR="00FF0918" w:rsidRDefault="00D87E0E">
            <w:pPr>
              <w:spacing w:line="360" w:lineRule="exact"/>
              <w:ind w:firstLineChars="200" w:firstLine="480"/>
              <w:jc w:val="left"/>
              <w:rPr>
                <w:rFonts w:ascii="宋体" w:hAnsi="宋体" w:cs="宋体"/>
                <w:b/>
                <w:bCs/>
                <w:sz w:val="24"/>
                <w:szCs w:val="24"/>
                <w:u w:val="single"/>
              </w:rPr>
            </w:pPr>
            <w:r>
              <w:rPr>
                <w:rFonts w:ascii="宋体" w:hAnsi="宋体" w:cs="宋体" w:hint="eastAsia"/>
                <w:sz w:val="24"/>
                <w:szCs w:val="24"/>
              </w:rPr>
              <w:t>账号：</w:t>
            </w:r>
            <w:r>
              <w:rPr>
                <w:rFonts w:ascii="宋体" w:hAnsi="宋体" w:hint="eastAsia"/>
                <w:kern w:val="0"/>
                <w:sz w:val="24"/>
                <w:szCs w:val="24"/>
              </w:rPr>
              <w:t>标后由采购人提供</w:t>
            </w:r>
          </w:p>
          <w:p w:rsidR="00FF0918" w:rsidRDefault="00D87E0E">
            <w:pPr>
              <w:spacing w:line="360" w:lineRule="exact"/>
              <w:ind w:firstLineChars="200" w:firstLine="480"/>
              <w:jc w:val="left"/>
              <w:rPr>
                <w:rFonts w:ascii="宋体" w:hAnsi="宋体" w:cs="宋体"/>
                <w:sz w:val="24"/>
                <w:szCs w:val="24"/>
                <w:u w:val="single"/>
              </w:rPr>
            </w:pPr>
            <w:r>
              <w:rPr>
                <w:rFonts w:ascii="宋体" w:hAnsi="宋体" w:cs="宋体" w:hint="eastAsia"/>
                <w:bCs/>
                <w:kern w:val="0"/>
                <w:sz w:val="24"/>
                <w:szCs w:val="24"/>
              </w:rPr>
              <w:t>（2）如采用金融机构出具的保函（银行保函），应为银行出具的见索即付无条件保函。</w:t>
            </w:r>
          </w:p>
          <w:p w:rsidR="00FF0918" w:rsidRDefault="00D87E0E">
            <w:pPr>
              <w:spacing w:line="36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（3）如采用担保机构出具的保函（担保机构担保），应为经安徽省地方金融监督管理局审查批准，依法取得融资担保业务经营许可证的融资担保机构出具的无条件保函。</w:t>
            </w:r>
          </w:p>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u w:val="single"/>
              </w:rPr>
            </w:pPr>
            <w:r>
              <w:rPr>
                <w:rFonts w:ascii="宋体" w:hAnsi="宋体" w:cs="宋体" w:hint="eastAsia"/>
                <w:b w:val="0"/>
                <w:sz w:val="24"/>
                <w:szCs w:val="24"/>
              </w:rPr>
              <w:t>3.收取单位：</w:t>
            </w:r>
            <w:r>
              <w:rPr>
                <w:rFonts w:ascii="宋体" w:hAnsi="宋体" w:cs="宋体" w:hint="eastAsia"/>
                <w:b w:val="0"/>
                <w:bCs w:val="0"/>
                <w:kern w:val="2"/>
                <w:sz w:val="24"/>
                <w:szCs w:val="20"/>
              </w:rPr>
              <w:t>安徽医科大学</w:t>
            </w:r>
            <w:r>
              <w:rPr>
                <w:rFonts w:ascii="宋体" w:hAnsi="宋体" w:cs="宋体" w:hint="eastAsia"/>
                <w:b w:val="0"/>
                <w:sz w:val="24"/>
                <w:szCs w:val="24"/>
                <w:u w:val="single"/>
              </w:rPr>
              <w:t xml:space="preserve">     </w:t>
            </w:r>
          </w:p>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rPr>
            </w:pPr>
            <w:r>
              <w:rPr>
                <w:rFonts w:ascii="宋体" w:hAnsi="宋体" w:cs="宋体" w:hint="eastAsia"/>
                <w:b w:val="0"/>
                <w:sz w:val="24"/>
                <w:szCs w:val="24"/>
              </w:rPr>
              <w:t>4.缴纳时间：</w:t>
            </w:r>
            <w:r>
              <w:rPr>
                <w:rFonts w:ascii="宋体" w:hAnsi="宋体" w:cs="宋体" w:hint="eastAsia"/>
                <w:b w:val="0"/>
                <w:sz w:val="24"/>
                <w:szCs w:val="24"/>
                <w:u w:val="single"/>
              </w:rPr>
              <w:t xml:space="preserve">中标通知书发出之日起7个工作日内 </w:t>
            </w:r>
          </w:p>
          <w:p w:rsidR="00FF0918" w:rsidRDefault="00D87E0E">
            <w:pPr>
              <w:pStyle w:val="xl31"/>
              <w:widowControl w:val="0"/>
              <w:spacing w:before="0" w:beforeAutospacing="0" w:after="0" w:afterAutospacing="0" w:line="360" w:lineRule="exact"/>
              <w:ind w:firstLineChars="200" w:firstLine="480"/>
              <w:jc w:val="left"/>
              <w:rPr>
                <w:rFonts w:ascii="宋体" w:hAnsi="宋体" w:cs="宋体"/>
                <w:b w:val="0"/>
                <w:sz w:val="24"/>
                <w:szCs w:val="24"/>
              </w:rPr>
            </w:pPr>
            <w:r>
              <w:rPr>
                <w:rFonts w:ascii="宋体" w:hAnsi="宋体" w:cs="宋体" w:hint="eastAsia"/>
                <w:b w:val="0"/>
                <w:sz w:val="24"/>
                <w:szCs w:val="24"/>
              </w:rPr>
              <w:t>5.退还时间：验收合格且无违约情形下退还</w:t>
            </w:r>
          </w:p>
          <w:p w:rsidR="00FF0918" w:rsidRDefault="00D87E0E">
            <w:pPr>
              <w:spacing w:line="36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 xml:space="preserve">注意事项： </w:t>
            </w:r>
          </w:p>
          <w:p w:rsidR="00FF0918" w:rsidRDefault="00D87E0E">
            <w:pPr>
              <w:spacing w:line="360" w:lineRule="exact"/>
              <w:ind w:firstLineChars="200" w:firstLine="480"/>
              <w:rPr>
                <w:rFonts w:ascii="宋体" w:hAnsi="宋体" w:cs="宋体"/>
                <w:b/>
                <w:bCs/>
                <w:kern w:val="0"/>
                <w:sz w:val="24"/>
                <w:szCs w:val="24"/>
              </w:rPr>
            </w:pPr>
            <w:r>
              <w:rPr>
                <w:rFonts w:ascii="宋体" w:hAnsi="宋体" w:cs="宋体" w:hint="eastAsia"/>
                <w:bCs/>
                <w:kern w:val="0"/>
                <w:sz w:val="24"/>
                <w:szCs w:val="24"/>
              </w:rPr>
              <w:lastRenderedPageBreak/>
              <w:t>（</w:t>
            </w:r>
            <w:r>
              <w:rPr>
                <w:rFonts w:ascii="宋体" w:hAnsi="宋体" w:cs="宋体" w:hint="eastAsia"/>
                <w:b/>
                <w:bCs/>
                <w:kern w:val="0"/>
                <w:sz w:val="24"/>
                <w:szCs w:val="24"/>
              </w:rPr>
              <w:t>1）采用银行保函（或担保机构担保或保证保险）形式提交投标保证金的，必须具有明确有效的查询途径（二维码；或网址链接及查询方式），否则该银行保函（或担保机构担保或保证保险）不予认可。以上各类机构出具</w:t>
            </w:r>
            <w:proofErr w:type="gramStart"/>
            <w:r>
              <w:rPr>
                <w:rFonts w:ascii="宋体" w:hAnsi="宋体" w:cs="宋体" w:hint="eastAsia"/>
                <w:b/>
                <w:bCs/>
                <w:kern w:val="0"/>
                <w:sz w:val="24"/>
                <w:szCs w:val="24"/>
              </w:rPr>
              <w:t>的以担保函</w:t>
            </w:r>
            <w:proofErr w:type="gramEnd"/>
            <w:r>
              <w:rPr>
                <w:rFonts w:ascii="宋体" w:hAnsi="宋体" w:cs="宋体" w:hint="eastAsia"/>
                <w:b/>
                <w:bCs/>
                <w:kern w:val="0"/>
                <w:sz w:val="24"/>
                <w:szCs w:val="24"/>
              </w:rPr>
              <w:t xml:space="preserve">、保证保险承担责任的方式均须满足无条件见索即付条件。 </w:t>
            </w:r>
          </w:p>
          <w:p w:rsidR="00FF0918" w:rsidRDefault="00D87E0E">
            <w:pPr>
              <w:spacing w:line="360" w:lineRule="exact"/>
              <w:ind w:firstLineChars="200" w:firstLine="482"/>
              <w:rPr>
                <w:rFonts w:ascii="宋体" w:hAnsi="宋体" w:cs="宋体"/>
                <w:b/>
                <w:bCs/>
                <w:kern w:val="0"/>
                <w:sz w:val="24"/>
                <w:szCs w:val="24"/>
              </w:rPr>
            </w:pPr>
            <w:r>
              <w:rPr>
                <w:rFonts w:ascii="宋体" w:hAnsi="宋体" w:cs="宋体" w:hint="eastAsia"/>
                <w:b/>
                <w:bCs/>
                <w:kern w:val="0"/>
                <w:sz w:val="24"/>
                <w:szCs w:val="24"/>
              </w:rPr>
              <w:t>（2）</w:t>
            </w:r>
            <w:bookmarkStart w:id="122" w:name="EBb12f0bd4505244a9acdf6eb54e1b0cd4"/>
            <w:r>
              <w:rPr>
                <w:rFonts w:ascii="宋体" w:hAnsi="宋体" w:cs="宋体" w:hint="eastAsia"/>
                <w:b/>
                <w:bCs/>
                <w:kern w:val="0"/>
                <w:sz w:val="24"/>
                <w:szCs w:val="24"/>
              </w:rPr>
              <w:t>若中标人在规定时限内未提交保证金的，招标人将书面通知中标人，书面通知后5日内不能办理的，招标人将有权提请政府采购主管部门，取消其中标资格。</w:t>
            </w:r>
            <w:bookmarkEnd w:id="122"/>
          </w:p>
          <w:p w:rsidR="00FF0918" w:rsidRDefault="00D87E0E">
            <w:pPr>
              <w:spacing w:line="360" w:lineRule="exact"/>
              <w:ind w:firstLineChars="200" w:firstLine="482"/>
              <w:rPr>
                <w:rFonts w:ascii="宋体" w:hAnsi="宋体" w:cs="宋体"/>
                <w:b/>
                <w:bCs/>
                <w:kern w:val="0"/>
                <w:sz w:val="24"/>
                <w:szCs w:val="24"/>
              </w:rPr>
            </w:pPr>
            <w:r>
              <w:rPr>
                <w:rFonts w:ascii="宋体" w:hAnsi="宋体" w:cs="宋体" w:hint="eastAsia"/>
                <w:b/>
                <w:bCs/>
                <w:kern w:val="0"/>
                <w:sz w:val="24"/>
                <w:szCs w:val="24"/>
              </w:rPr>
              <w:t>（3）中标人提交银行履约保函、担保机构担保书、保证保险等的担保期限不得少于中标项目的合同期限。担保期限到期但中标项目尚未履约完毕的，中标人应当进行续保或者补缴履约保证金。中标人应当续保或者补缴履约保证金而没有续保或者补缴履约保证金的，招标人可以暂停支付中标人同等金额的合同价款。</w:t>
            </w:r>
          </w:p>
          <w:p w:rsidR="00FF0918" w:rsidRDefault="00D87E0E">
            <w:pPr>
              <w:spacing w:line="360" w:lineRule="exact"/>
              <w:ind w:firstLineChars="200" w:firstLine="482"/>
              <w:rPr>
                <w:rFonts w:ascii="宋体" w:hAnsi="宋体" w:cs="宋体"/>
                <w:b/>
                <w:sz w:val="24"/>
                <w:szCs w:val="24"/>
              </w:rPr>
            </w:pPr>
            <w:r>
              <w:rPr>
                <w:rFonts w:ascii="宋体" w:hAnsi="宋体" w:cs="宋体" w:hint="eastAsia"/>
                <w:b/>
                <w:sz w:val="24"/>
                <w:szCs w:val="24"/>
              </w:rPr>
              <w:t>（4）</w:t>
            </w:r>
            <w:proofErr w:type="gramStart"/>
            <w:r>
              <w:rPr>
                <w:rFonts w:ascii="宋体" w:hAnsi="宋体" w:cs="宋体" w:hint="eastAsia"/>
                <w:b/>
                <w:sz w:val="24"/>
                <w:szCs w:val="24"/>
              </w:rPr>
              <w:t>以担保函</w:t>
            </w:r>
            <w:proofErr w:type="gramEnd"/>
            <w:r>
              <w:rPr>
                <w:rFonts w:ascii="宋体" w:hAnsi="宋体" w:cs="宋体" w:hint="eastAsia"/>
                <w:b/>
                <w:sz w:val="24"/>
                <w:szCs w:val="24"/>
              </w:rPr>
              <w:t>、保证保险形式缴纳履约保证金的，受益人和收取单位须为采购人。</w:t>
            </w:r>
          </w:p>
        </w:tc>
      </w:tr>
      <w:tr w:rsidR="00FF0918">
        <w:trPr>
          <w:trHeight w:val="1613"/>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lastRenderedPageBreak/>
              <w:t>33.1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中标服务费</w:t>
            </w:r>
          </w:p>
        </w:tc>
        <w:tc>
          <w:tcPr>
            <w:tcW w:w="5328" w:type="dxa"/>
            <w:vAlign w:val="center"/>
          </w:tcPr>
          <w:p w:rsidR="00FF0918" w:rsidRDefault="00D87E0E">
            <w:pPr>
              <w:pStyle w:val="xl31"/>
              <w:widowControl w:val="0"/>
              <w:spacing w:before="0" w:beforeAutospacing="0" w:after="0" w:afterAutospacing="0"/>
              <w:jc w:val="left"/>
              <w:rPr>
                <w:rFonts w:ascii="宋体" w:hAnsi="宋体" w:cs="宋体"/>
                <w:b w:val="0"/>
                <w:sz w:val="24"/>
                <w:szCs w:val="24"/>
              </w:rPr>
            </w:pPr>
            <w:r>
              <w:rPr>
                <w:rFonts w:ascii="宋体" w:hAnsi="宋体" w:cs="宋体" w:hint="eastAsia"/>
                <w:b w:val="0"/>
                <w:sz w:val="24"/>
                <w:szCs w:val="24"/>
              </w:rPr>
              <w:t>按照合肥市物价局《关于调整产权交易服务收费标准的通知》</w:t>
            </w:r>
            <w:r>
              <w:rPr>
                <w:rFonts w:ascii="宋体" w:hAnsi="宋体" w:cs="宋体"/>
                <w:b w:val="0"/>
                <w:sz w:val="24"/>
                <w:szCs w:val="24"/>
              </w:rPr>
              <w:t xml:space="preserve"> (</w:t>
            </w:r>
            <w:proofErr w:type="gramStart"/>
            <w:r>
              <w:rPr>
                <w:rFonts w:ascii="宋体" w:hAnsi="宋体" w:cs="宋体"/>
                <w:b w:val="0"/>
                <w:sz w:val="24"/>
                <w:szCs w:val="24"/>
              </w:rPr>
              <w:t>合价服</w:t>
            </w:r>
            <w:proofErr w:type="gramEnd"/>
            <w:r>
              <w:rPr>
                <w:rFonts w:ascii="宋体" w:hAnsi="宋体" w:cs="宋体"/>
                <w:b w:val="0"/>
                <w:sz w:val="24"/>
                <w:szCs w:val="24"/>
              </w:rPr>
              <w:t>[2009]216号)文件规定的60%向中选人收取代理服务费，不足3500元，按3500元计收。</w:t>
            </w:r>
            <w:r>
              <w:rPr>
                <w:rFonts w:ascii="宋体" w:hAnsi="宋体" w:cs="宋体" w:hint="eastAsia"/>
                <w:b w:val="0"/>
                <w:sz w:val="24"/>
                <w:szCs w:val="24"/>
                <w:u w:val="single"/>
              </w:rPr>
              <w:t xml:space="preserve">              </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36.2</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法定质疑期</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1.对招标文件的质疑：获取招标文件或招标文件公告期限届满之日起7个工作日内；</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2.对开标过程和开标记录的疑义：开标现场提出询问；</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3.对中标结果的质疑：中标结果公告期限届满之日起7个工作日内。</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36.3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质疑函提交方式、接收部门、联系电话和通讯地址</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提交方式：网上提交</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接收部门：安徽</w:t>
            </w:r>
            <w:proofErr w:type="gramStart"/>
            <w:r>
              <w:rPr>
                <w:rFonts w:ascii="宋体" w:hAnsi="宋体" w:cs="宋体" w:hint="eastAsia"/>
                <w:b w:val="0"/>
                <w:sz w:val="24"/>
                <w:szCs w:val="24"/>
              </w:rPr>
              <w:t>寰</w:t>
            </w:r>
            <w:proofErr w:type="gramEnd"/>
            <w:r>
              <w:rPr>
                <w:rFonts w:ascii="宋体" w:hAnsi="宋体" w:cs="宋体" w:hint="eastAsia"/>
                <w:b w:val="0"/>
                <w:sz w:val="24"/>
                <w:szCs w:val="24"/>
              </w:rPr>
              <w:t>亚国际招标有限公司</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bCs w:val="0"/>
                <w:sz w:val="24"/>
                <w:szCs w:val="24"/>
                <w:u w:val="single"/>
              </w:rPr>
            </w:pPr>
            <w:r>
              <w:rPr>
                <w:rFonts w:ascii="宋体" w:hAnsi="宋体" w:cs="宋体" w:hint="eastAsia"/>
                <w:b w:val="0"/>
                <w:sz w:val="24"/>
                <w:szCs w:val="24"/>
              </w:rPr>
              <w:t>联系电话：0551-65320549-6620</w:t>
            </w:r>
            <w:r>
              <w:rPr>
                <w:rFonts w:ascii="宋体" w:hAnsi="宋体" w:cs="宋体" w:hint="eastAsia"/>
                <w:b w:val="0"/>
                <w:bCs w:val="0"/>
                <w:sz w:val="24"/>
                <w:szCs w:val="24"/>
                <w:u w:val="single"/>
              </w:rPr>
              <w:t xml:space="preserve">    </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lastRenderedPageBreak/>
              <w:t>电子邮箱：dept</w:t>
            </w:r>
            <w:r>
              <w:rPr>
                <w:rFonts w:ascii="宋体" w:hAnsi="宋体" w:cs="宋体"/>
                <w:b w:val="0"/>
                <w:sz w:val="24"/>
                <w:szCs w:val="24"/>
              </w:rPr>
              <w:t>3</w:t>
            </w:r>
            <w:r>
              <w:rPr>
                <w:rFonts w:ascii="宋体" w:hAnsi="宋体" w:cs="宋体" w:hint="eastAsia"/>
                <w:b w:val="0"/>
                <w:sz w:val="24"/>
                <w:szCs w:val="24"/>
              </w:rPr>
              <w:t>@ahhyzb.com.cn</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通讯地址：合肥市</w:t>
            </w:r>
            <w:proofErr w:type="gramStart"/>
            <w:r>
              <w:rPr>
                <w:rFonts w:ascii="宋体" w:hAnsi="宋体" w:cs="宋体" w:hint="eastAsia"/>
                <w:b w:val="0"/>
                <w:sz w:val="24"/>
                <w:szCs w:val="24"/>
              </w:rPr>
              <w:t>蜀</w:t>
            </w:r>
            <w:proofErr w:type="gramEnd"/>
            <w:r>
              <w:rPr>
                <w:rFonts w:ascii="宋体" w:hAnsi="宋体" w:cs="宋体" w:hint="eastAsia"/>
                <w:b w:val="0"/>
                <w:sz w:val="24"/>
                <w:szCs w:val="24"/>
              </w:rPr>
              <w:t>山区湖光路与雪霁路交口蜀山跨境电商大厦B座20F</w:t>
            </w:r>
            <w:r>
              <w:rPr>
                <w:rFonts w:ascii="宋体" w:hAnsi="宋体" w:cs="宋体" w:hint="eastAsia"/>
                <w:b w:val="0"/>
                <w:bCs w:val="0"/>
                <w:sz w:val="24"/>
                <w:szCs w:val="24"/>
                <w:u w:val="single"/>
              </w:rPr>
              <w:t xml:space="preserve"> </w:t>
            </w:r>
            <w:r>
              <w:rPr>
                <w:rFonts w:ascii="宋体" w:hAnsi="宋体" w:cs="宋体" w:hint="eastAsia"/>
                <w:b w:val="0"/>
                <w:sz w:val="24"/>
                <w:szCs w:val="24"/>
                <w:u w:val="single"/>
              </w:rPr>
              <w:t xml:space="preserve"> </w:t>
            </w:r>
            <w:r>
              <w:rPr>
                <w:rFonts w:ascii="宋体" w:hAnsi="宋体" w:cs="宋体" w:hint="eastAsia"/>
                <w:b w:val="0"/>
                <w:bCs w:val="0"/>
                <w:sz w:val="24"/>
                <w:szCs w:val="24"/>
                <w:u w:val="single"/>
              </w:rPr>
              <w:t xml:space="preserve">             </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lastRenderedPageBreak/>
              <w:t>37</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其他内容</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u w:val="single"/>
              </w:rPr>
            </w:pPr>
            <w:r>
              <w:rPr>
                <w:rFonts w:ascii="宋体" w:hAnsi="宋体" w:cs="宋体" w:hint="eastAsia"/>
                <w:b w:val="0"/>
                <w:sz w:val="24"/>
                <w:szCs w:val="24"/>
                <w:lang w:val="zh-CN"/>
              </w:rPr>
              <w:t>本项目所属行业：</w:t>
            </w:r>
            <w:r w:rsidR="003F0F70">
              <w:rPr>
                <w:rFonts w:ascii="宋体" w:hAnsi="宋体" w:cs="宋体" w:hint="eastAsia"/>
                <w:b w:val="0"/>
                <w:sz w:val="24"/>
                <w:szCs w:val="24"/>
                <w:lang w:val="zh-CN"/>
              </w:rPr>
              <w:t>制造业</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37.1</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关于联合体参加投标的相关约定</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（如有）</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1.联合体参加投标的，招标文件获取手续由联合体中任</w:t>
            </w:r>
            <w:proofErr w:type="gramStart"/>
            <w:r>
              <w:rPr>
                <w:rFonts w:ascii="宋体" w:hAnsi="宋体" w:cs="宋体" w:hint="eastAsia"/>
                <w:b w:val="0"/>
                <w:sz w:val="24"/>
                <w:szCs w:val="24"/>
              </w:rPr>
              <w:t>一</w:t>
            </w:r>
            <w:proofErr w:type="gramEnd"/>
            <w:r>
              <w:rPr>
                <w:rFonts w:ascii="宋体" w:hAnsi="宋体" w:cs="宋体" w:hint="eastAsia"/>
                <w:b w:val="0"/>
                <w:sz w:val="24"/>
                <w:szCs w:val="24"/>
              </w:rPr>
              <w:t>成员单位办理均可。</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2.联合体参加投标的须提供联合体协议（见投标文件格式），相关证明材料由投标人根据联合体协议分工情况及招标文件要求提供。</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3.联合体各成员单位均须提供营业执照（或事业单位法人登记证书）和投标有效性声明。</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37.2</w:t>
            </w:r>
          </w:p>
        </w:tc>
        <w:tc>
          <w:tcPr>
            <w:tcW w:w="2126" w:type="dxa"/>
            <w:vAlign w:val="center"/>
          </w:tcPr>
          <w:p w:rsidR="00FF0918" w:rsidRDefault="00D87E0E">
            <w:pPr>
              <w:spacing w:line="360" w:lineRule="auto"/>
              <w:jc w:val="center"/>
              <w:rPr>
                <w:rFonts w:ascii="宋体" w:hAnsi="宋体" w:cs="宋体"/>
                <w:b/>
                <w:sz w:val="24"/>
                <w:szCs w:val="24"/>
              </w:rPr>
            </w:pPr>
            <w:r>
              <w:rPr>
                <w:rFonts w:ascii="宋体" w:hAnsi="宋体" w:cs="宋体" w:hint="eastAsia"/>
                <w:bCs/>
                <w:kern w:val="0"/>
                <w:sz w:val="24"/>
                <w:szCs w:val="24"/>
              </w:rPr>
              <w:t>是否允许大中型企业向小微企业分包</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bCs w:val="0"/>
                <w:sz w:val="24"/>
                <w:szCs w:val="24"/>
              </w:rPr>
              <w:t xml:space="preserve"> 否</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t>37.3</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proofErr w:type="gramStart"/>
            <w:r>
              <w:rPr>
                <w:rFonts w:ascii="宋体" w:hAnsi="宋体" w:cs="宋体" w:hint="eastAsia"/>
                <w:b w:val="0"/>
                <w:sz w:val="24"/>
                <w:szCs w:val="24"/>
              </w:rPr>
              <w:t>社保证明</w:t>
            </w:r>
            <w:proofErr w:type="gramEnd"/>
            <w:r>
              <w:rPr>
                <w:rFonts w:ascii="宋体" w:hAnsi="宋体" w:cs="宋体" w:hint="eastAsia"/>
                <w:b w:val="0"/>
                <w:sz w:val="24"/>
                <w:szCs w:val="24"/>
              </w:rPr>
              <w:t>材料</w:t>
            </w:r>
          </w:p>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iCs/>
                <w:sz w:val="24"/>
                <w:szCs w:val="24"/>
              </w:rPr>
              <w:t>（如有）</w:t>
            </w:r>
          </w:p>
        </w:tc>
        <w:tc>
          <w:tcPr>
            <w:tcW w:w="5328" w:type="dxa"/>
            <w:vAlign w:val="center"/>
          </w:tcPr>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本项目招标文件中要求提供的</w:t>
            </w:r>
            <w:proofErr w:type="gramStart"/>
            <w:r>
              <w:rPr>
                <w:rFonts w:ascii="宋体" w:hAnsi="宋体" w:cs="宋体" w:hint="eastAsia"/>
                <w:b w:val="0"/>
                <w:sz w:val="24"/>
                <w:szCs w:val="24"/>
              </w:rPr>
              <w:t>社保证明</w:t>
            </w:r>
            <w:proofErr w:type="gramEnd"/>
            <w:r>
              <w:rPr>
                <w:rFonts w:ascii="宋体" w:hAnsi="宋体" w:cs="宋体" w:hint="eastAsia"/>
                <w:b w:val="0"/>
                <w:sz w:val="24"/>
                <w:szCs w:val="24"/>
              </w:rPr>
              <w:t>材料为下述形式之一：</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1.社保局官方网站查询的缴费记录截图；</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2.社保局的书面证明材料；</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3.经投标人委托的第三方人力资源服务机构或与投标人有直接隶属关系的机构可以代缴社保，但须提供有关证明材料并经评标委员会确认。</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4.参与投标的院校，</w:t>
            </w:r>
            <w:proofErr w:type="gramStart"/>
            <w:r>
              <w:rPr>
                <w:rFonts w:ascii="宋体" w:hAnsi="宋体" w:cs="宋体" w:hint="eastAsia"/>
                <w:b w:val="0"/>
                <w:sz w:val="24"/>
                <w:szCs w:val="24"/>
              </w:rPr>
              <w:t>社保证明</w:t>
            </w:r>
            <w:proofErr w:type="gramEnd"/>
            <w:r>
              <w:rPr>
                <w:rFonts w:ascii="宋体" w:hAnsi="宋体" w:cs="宋体" w:hint="eastAsia"/>
                <w:b w:val="0"/>
                <w:sz w:val="24"/>
                <w:szCs w:val="24"/>
              </w:rPr>
              <w:t>可以用以下任意一种：</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（1）加盖投标人公章的教师证（须为本单位人员）；</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（2）</w:t>
            </w:r>
            <w:proofErr w:type="gramStart"/>
            <w:r>
              <w:rPr>
                <w:rFonts w:ascii="宋体" w:hAnsi="宋体" w:cs="宋体" w:hint="eastAsia"/>
                <w:b w:val="0"/>
                <w:sz w:val="24"/>
                <w:szCs w:val="24"/>
              </w:rPr>
              <w:t>医</w:t>
            </w:r>
            <w:proofErr w:type="gramEnd"/>
            <w:r>
              <w:rPr>
                <w:rFonts w:ascii="宋体" w:hAnsi="宋体" w:cs="宋体" w:hint="eastAsia"/>
                <w:b w:val="0"/>
                <w:sz w:val="24"/>
                <w:szCs w:val="24"/>
              </w:rPr>
              <w:t>保证明材料。</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5.其他经评标委员会认可的证明材料。</w:t>
            </w:r>
          </w:p>
          <w:p w:rsidR="00FF0918" w:rsidRDefault="00D87E0E">
            <w:pPr>
              <w:pStyle w:val="xl31"/>
              <w:widowControl w:val="0"/>
              <w:spacing w:before="0" w:beforeAutospacing="0" w:after="0" w:afterAutospacing="0" w:line="360" w:lineRule="auto"/>
              <w:ind w:firstLineChars="200" w:firstLine="480"/>
              <w:jc w:val="left"/>
              <w:rPr>
                <w:rFonts w:ascii="宋体" w:hAnsi="宋体" w:cs="宋体"/>
                <w:b w:val="0"/>
                <w:sz w:val="24"/>
                <w:szCs w:val="24"/>
              </w:rPr>
            </w:pPr>
            <w:r>
              <w:rPr>
                <w:rFonts w:ascii="宋体" w:hAnsi="宋体" w:cs="宋体" w:hint="eastAsia"/>
                <w:b w:val="0"/>
                <w:sz w:val="24"/>
                <w:szCs w:val="24"/>
              </w:rPr>
              <w:t>6.法定代表人参与项目的，无需提供</w:t>
            </w:r>
            <w:proofErr w:type="gramStart"/>
            <w:r>
              <w:rPr>
                <w:rFonts w:ascii="宋体" w:hAnsi="宋体" w:cs="宋体" w:hint="eastAsia"/>
                <w:b w:val="0"/>
                <w:sz w:val="24"/>
                <w:szCs w:val="24"/>
              </w:rPr>
              <w:t>社保证</w:t>
            </w:r>
            <w:r>
              <w:rPr>
                <w:rFonts w:ascii="宋体" w:hAnsi="宋体" w:cs="宋体" w:hint="eastAsia"/>
                <w:b w:val="0"/>
                <w:sz w:val="24"/>
                <w:szCs w:val="24"/>
              </w:rPr>
              <w:lastRenderedPageBreak/>
              <w:t>明</w:t>
            </w:r>
            <w:proofErr w:type="gramEnd"/>
            <w:r>
              <w:rPr>
                <w:rFonts w:ascii="宋体" w:hAnsi="宋体" w:cs="宋体" w:hint="eastAsia"/>
                <w:b w:val="0"/>
                <w:sz w:val="24"/>
                <w:szCs w:val="24"/>
              </w:rPr>
              <w:t>材料，提供身份证明材料即可。</w:t>
            </w:r>
          </w:p>
        </w:tc>
      </w:tr>
      <w:tr w:rsidR="00FF0918">
        <w:trPr>
          <w:trHeight w:val="502"/>
          <w:jc w:val="center"/>
        </w:trPr>
        <w:tc>
          <w:tcPr>
            <w:tcW w:w="1041" w:type="dxa"/>
            <w:vAlign w:val="center"/>
          </w:tcPr>
          <w:p w:rsidR="00FF0918" w:rsidRDefault="00D87E0E">
            <w:pPr>
              <w:tabs>
                <w:tab w:val="left" w:pos="0"/>
              </w:tabs>
              <w:spacing w:line="400" w:lineRule="exact"/>
              <w:jc w:val="center"/>
              <w:rPr>
                <w:rFonts w:ascii="宋体" w:hAnsi="宋体" w:cs="宋体"/>
                <w:bCs/>
                <w:sz w:val="24"/>
                <w:szCs w:val="24"/>
              </w:rPr>
            </w:pPr>
            <w:r>
              <w:rPr>
                <w:rFonts w:ascii="宋体" w:hAnsi="宋体" w:cs="宋体" w:hint="eastAsia"/>
                <w:bCs/>
                <w:sz w:val="24"/>
                <w:szCs w:val="24"/>
              </w:rPr>
              <w:lastRenderedPageBreak/>
              <w:t>37.4</w:t>
            </w:r>
          </w:p>
        </w:tc>
        <w:tc>
          <w:tcPr>
            <w:tcW w:w="2126" w:type="dxa"/>
            <w:vAlign w:val="center"/>
          </w:tcPr>
          <w:p w:rsidR="00FF0918" w:rsidRDefault="00D87E0E">
            <w:pPr>
              <w:pStyle w:val="xl31"/>
              <w:widowControl w:val="0"/>
              <w:spacing w:before="0" w:beforeAutospacing="0" w:after="0" w:afterAutospacing="0" w:line="360" w:lineRule="auto"/>
              <w:jc w:val="left"/>
              <w:rPr>
                <w:rFonts w:ascii="宋体" w:hAnsi="宋体" w:cs="宋体"/>
                <w:b w:val="0"/>
                <w:iCs/>
                <w:sz w:val="24"/>
                <w:szCs w:val="24"/>
              </w:rPr>
            </w:pPr>
            <w:r>
              <w:rPr>
                <w:rFonts w:ascii="宋体" w:hAnsi="宋体" w:cs="宋体" w:hint="eastAsia"/>
                <w:b w:val="0"/>
                <w:sz w:val="24"/>
                <w:szCs w:val="24"/>
              </w:rPr>
              <w:t>本项目提供除招标文件以外的其他资料</w:t>
            </w:r>
          </w:p>
        </w:tc>
        <w:tc>
          <w:tcPr>
            <w:tcW w:w="5328" w:type="dxa"/>
            <w:vAlign w:val="center"/>
          </w:tcPr>
          <w:p w:rsidR="00FF0918" w:rsidRDefault="00D87E0E">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无 </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37.5</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重要提示</w:t>
            </w:r>
          </w:p>
        </w:tc>
        <w:tc>
          <w:tcPr>
            <w:tcW w:w="5328" w:type="dxa"/>
            <w:vAlign w:val="center"/>
          </w:tcPr>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1.中标人应在规定期限内领取《中标通知书》，若中标人未在规定期限内领取《中标通知书》，采购人有权取消中标人中标资格，并将相关违约行为报送监管部门，实施信用惩戒；</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2.中标人应在规定期限内提交履约担保并与采购人签订合同，若中标人未能在规定期限内提交履约担保或签订合同，采购人有权取消中标人中标资格，并将相关违约行为报送监管部门，实施信用惩戒；</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3.合同签订后，中标人存在规定时间内不组织人员进场开工，不履行供货、安装或服务义务等情况，采购人有权解除合同，并追究违约责任，同时将相关违约行为报送监管部门，记不良行为记录，实施信用惩戒；</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4.中标人中标后被监管部门查实存在违法行为，不满足中标条件的或经查实不具备供应商参加政府采购活动应当具备的法定条件，或要求的特殊资格的，由采购人取消中标资格或有权解除合同（并做好项目后续工作），并追究其法律责任。</w:t>
            </w:r>
          </w:p>
          <w:p w:rsidR="00FF0918" w:rsidRDefault="00D87E0E">
            <w:pPr>
              <w:spacing w:line="360" w:lineRule="auto"/>
              <w:ind w:firstLineChars="200" w:firstLine="480"/>
              <w:rPr>
                <w:rFonts w:ascii="宋体" w:hAnsi="宋体" w:cs="宋体"/>
                <w:sz w:val="24"/>
                <w:szCs w:val="24"/>
              </w:rPr>
            </w:pPr>
            <w:r>
              <w:rPr>
                <w:rFonts w:ascii="宋体" w:hAnsi="宋体" w:cs="宋体" w:hint="eastAsia"/>
                <w:bCs/>
                <w:sz w:val="24"/>
                <w:szCs w:val="24"/>
              </w:rPr>
              <w:t>5.中标人在中标项目发生投诉、信访举报案件、履约存在争议时，拒绝协助配合执法部门调查案件的，采购人可以取消其中标资格或解除合同，并追究其违约责任。</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lastRenderedPageBreak/>
              <w:t>37.6</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解释权</w:t>
            </w:r>
          </w:p>
        </w:tc>
        <w:tc>
          <w:tcPr>
            <w:tcW w:w="5328" w:type="dxa"/>
            <w:vAlign w:val="center"/>
          </w:tcPr>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1.构成本招标文件的各个组成文件应互为解释，互为说明；</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2.同</w:t>
            </w:r>
            <w:proofErr w:type="gramStart"/>
            <w:r>
              <w:rPr>
                <w:rFonts w:ascii="宋体" w:hAnsi="宋体" w:cs="宋体" w:hint="eastAsia"/>
                <w:bCs/>
                <w:sz w:val="24"/>
                <w:szCs w:val="24"/>
              </w:rPr>
              <w:t>一组成</w:t>
            </w:r>
            <w:proofErr w:type="gramEnd"/>
            <w:r>
              <w:rPr>
                <w:rFonts w:ascii="宋体" w:hAnsi="宋体" w:cs="宋体" w:hint="eastAsia"/>
                <w:bCs/>
                <w:sz w:val="24"/>
                <w:szCs w:val="24"/>
              </w:rPr>
              <w:t>文件中就同一事项的规定或约定不一致的，除招标文件另有规定外，以编排顺序在后者为准；</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3.如有不明确或不一致，构成合同文件组成内容的，以合同文件约定内容为准，且以专用合同条款约定的合同文件优先顺序解释；</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4.除招标文件中有特别规定外，仅适用于招标投标阶段的规定，按投标邀请、投标人须知、评标方法和标准、投标文件格式的先后顺序解释；</w:t>
            </w:r>
          </w:p>
          <w:p w:rsidR="00FF0918" w:rsidRDefault="00D87E0E">
            <w:pPr>
              <w:spacing w:line="360" w:lineRule="auto"/>
              <w:ind w:firstLineChars="200" w:firstLine="480"/>
              <w:rPr>
                <w:rFonts w:ascii="宋体" w:hAnsi="宋体" w:cs="宋体"/>
                <w:sz w:val="24"/>
                <w:szCs w:val="24"/>
              </w:rPr>
            </w:pPr>
            <w:r>
              <w:rPr>
                <w:rFonts w:ascii="宋体" w:hAnsi="宋体" w:cs="宋体" w:hint="eastAsia"/>
                <w:bCs/>
                <w:sz w:val="24"/>
                <w:szCs w:val="24"/>
              </w:rPr>
              <w:t>5.按本款前述规定仍不能形成结论的，由采购人负责解释。</w:t>
            </w:r>
          </w:p>
        </w:tc>
      </w:tr>
      <w:tr w:rsidR="00FF0918">
        <w:trPr>
          <w:trHeight w:val="502"/>
          <w:jc w:val="center"/>
        </w:trPr>
        <w:tc>
          <w:tcPr>
            <w:tcW w:w="1041" w:type="dxa"/>
            <w:vAlign w:val="center"/>
          </w:tcPr>
          <w:p w:rsidR="00FF0918" w:rsidRDefault="00D87E0E">
            <w:pPr>
              <w:pStyle w:val="DL"/>
              <w:pBdr>
                <w:bottom w:val="none" w:sz="0" w:space="0" w:color="000000"/>
              </w:pBdr>
              <w:spacing w:line="240" w:lineRule="auto"/>
              <w:rPr>
                <w:rFonts w:ascii="宋体" w:hAnsi="宋体" w:cs="宋体"/>
                <w:bCs/>
                <w:kern w:val="2"/>
                <w:szCs w:val="24"/>
              </w:rPr>
            </w:pPr>
            <w:r>
              <w:rPr>
                <w:rFonts w:ascii="宋体" w:hAnsi="宋体" w:cs="宋体" w:hint="eastAsia"/>
                <w:bCs/>
                <w:kern w:val="2"/>
                <w:szCs w:val="24"/>
              </w:rPr>
              <w:t>37.7</w:t>
            </w:r>
          </w:p>
        </w:tc>
        <w:tc>
          <w:tcPr>
            <w:tcW w:w="2126" w:type="dxa"/>
            <w:vAlign w:val="center"/>
          </w:tcPr>
          <w:p w:rsidR="00FF0918" w:rsidRDefault="00D87E0E">
            <w:pPr>
              <w:pStyle w:val="xl31"/>
              <w:widowControl w:val="0"/>
              <w:spacing w:before="0" w:beforeAutospacing="0" w:after="0" w:afterAutospacing="0" w:line="360" w:lineRule="auto"/>
              <w:rPr>
                <w:rFonts w:ascii="宋体" w:hAnsi="宋体" w:cs="宋体"/>
                <w:b w:val="0"/>
                <w:sz w:val="24"/>
                <w:szCs w:val="24"/>
              </w:rPr>
            </w:pPr>
            <w:r>
              <w:rPr>
                <w:rFonts w:ascii="宋体" w:hAnsi="宋体" w:cs="宋体" w:hint="eastAsia"/>
                <w:b w:val="0"/>
                <w:sz w:val="24"/>
                <w:szCs w:val="24"/>
              </w:rPr>
              <w:t>其他补充说明</w:t>
            </w:r>
          </w:p>
        </w:tc>
        <w:tc>
          <w:tcPr>
            <w:tcW w:w="5328" w:type="dxa"/>
            <w:vAlign w:val="center"/>
          </w:tcPr>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“政采贷”融资指引：有融资需求的供应商在取得政府采购中标或成交通知书后，可访问安徽省政府采购网“政采贷”栏目，查看和联系第三方平台或者金融机构，商洽融资事项，确定融资意向。</w:t>
            </w:r>
          </w:p>
          <w:p w:rsidR="00FF0918" w:rsidRDefault="00D87E0E">
            <w:pPr>
              <w:spacing w:line="360" w:lineRule="auto"/>
              <w:ind w:firstLineChars="200" w:firstLine="480"/>
              <w:rPr>
                <w:rFonts w:ascii="宋体" w:hAnsi="宋体" w:cs="宋体"/>
                <w:bCs/>
                <w:sz w:val="24"/>
                <w:szCs w:val="24"/>
              </w:rPr>
            </w:pPr>
            <w:r>
              <w:rPr>
                <w:rFonts w:ascii="宋体" w:hAnsi="宋体" w:cs="宋体" w:hint="eastAsia"/>
                <w:bCs/>
                <w:sz w:val="24"/>
                <w:szCs w:val="24"/>
              </w:rPr>
              <w:t>供应商签署政府采购中标（成交）合同后，登录“徽</w:t>
            </w:r>
            <w:proofErr w:type="gramStart"/>
            <w:r>
              <w:rPr>
                <w:rFonts w:ascii="宋体" w:hAnsi="宋体" w:cs="宋体" w:hint="eastAsia"/>
                <w:bCs/>
                <w:sz w:val="24"/>
                <w:szCs w:val="24"/>
              </w:rPr>
              <w:t>采云</w:t>
            </w:r>
            <w:proofErr w:type="gramEnd"/>
            <w:r>
              <w:rPr>
                <w:rFonts w:ascii="宋体" w:hAnsi="宋体" w:cs="宋体" w:hint="eastAsia"/>
                <w:bCs/>
                <w:sz w:val="24"/>
                <w:szCs w:val="24"/>
              </w:rPr>
              <w:t>”金融服务模块，选择意向产品进行申请，并填写相关信息，“徽</w:t>
            </w:r>
            <w:proofErr w:type="gramStart"/>
            <w:r>
              <w:rPr>
                <w:rFonts w:ascii="宋体" w:hAnsi="宋体" w:cs="宋体" w:hint="eastAsia"/>
                <w:bCs/>
                <w:sz w:val="24"/>
                <w:szCs w:val="24"/>
              </w:rPr>
              <w:t>采云</w:t>
            </w:r>
            <w:proofErr w:type="gramEnd"/>
            <w:r>
              <w:rPr>
                <w:rFonts w:ascii="宋体" w:hAnsi="宋体" w:cs="宋体" w:hint="eastAsia"/>
                <w:bCs/>
                <w:sz w:val="24"/>
                <w:szCs w:val="24"/>
              </w:rPr>
              <w:t>”金融服务模块将供应商融资申请信息推送第三方平台、意向金融机构。</w:t>
            </w:r>
          </w:p>
        </w:tc>
      </w:tr>
    </w:tbl>
    <w:p w:rsidR="00FF0918" w:rsidRDefault="00D87E0E">
      <w:pPr>
        <w:spacing w:line="360" w:lineRule="auto"/>
        <w:jc w:val="center"/>
        <w:outlineLvl w:val="2"/>
        <w:rPr>
          <w:rFonts w:ascii="宋体" w:hAnsi="宋体"/>
          <w:b/>
          <w:sz w:val="28"/>
          <w:szCs w:val="28"/>
        </w:rPr>
      </w:pPr>
      <w:r>
        <w:rPr>
          <w:rFonts w:ascii="宋体" w:hAnsi="宋体"/>
          <w:b/>
          <w:sz w:val="28"/>
        </w:rPr>
        <w:br w:type="page"/>
      </w:r>
      <w:bookmarkStart w:id="123" w:name="_Toc1929356783"/>
      <w:bookmarkStart w:id="124" w:name="_Toc1640190736_WPSOffice_Level2"/>
      <w:bookmarkStart w:id="125" w:name="_Toc1513591499"/>
      <w:bookmarkStart w:id="126" w:name="_Toc778947254"/>
      <w:bookmarkStart w:id="127" w:name="_Toc345988107"/>
      <w:bookmarkStart w:id="128" w:name="_Toc355815075"/>
      <w:bookmarkStart w:id="129" w:name="_Toc1456660085"/>
      <w:bookmarkStart w:id="130" w:name="_Toc872485092"/>
      <w:r>
        <w:rPr>
          <w:rStyle w:val="2Char"/>
          <w:rFonts w:hint="eastAsia"/>
        </w:rPr>
        <w:lastRenderedPageBreak/>
        <w:t>二、投标人</w:t>
      </w:r>
      <w:r>
        <w:rPr>
          <w:rStyle w:val="2Char"/>
        </w:rPr>
        <w:t>须知</w:t>
      </w:r>
      <w:r>
        <w:rPr>
          <w:rStyle w:val="2Char"/>
          <w:rFonts w:hint="eastAsia"/>
        </w:rPr>
        <w:t>正文</w:t>
      </w:r>
      <w:bookmarkEnd w:id="123"/>
      <w:bookmarkEnd w:id="124"/>
      <w:bookmarkEnd w:id="125"/>
      <w:bookmarkEnd w:id="126"/>
      <w:bookmarkEnd w:id="127"/>
      <w:bookmarkEnd w:id="128"/>
      <w:bookmarkEnd w:id="129"/>
      <w:bookmarkEnd w:id="130"/>
    </w:p>
    <w:p w:rsidR="00FF0918" w:rsidRDefault="00D87E0E">
      <w:pPr>
        <w:spacing w:line="360" w:lineRule="auto"/>
        <w:ind w:firstLine="437"/>
        <w:outlineLvl w:val="3"/>
        <w:rPr>
          <w:rFonts w:ascii="宋体" w:hAnsi="宋体" w:cs="宋体"/>
          <w:b/>
          <w:sz w:val="24"/>
        </w:rPr>
      </w:pPr>
      <w:r>
        <w:rPr>
          <w:rFonts w:ascii="宋体" w:hAnsi="宋体" w:cs="宋体" w:hint="eastAsia"/>
          <w:b/>
          <w:sz w:val="24"/>
        </w:rPr>
        <w:t>1.适用范围</w:t>
      </w:r>
    </w:p>
    <w:p w:rsidR="00FF0918" w:rsidRDefault="00D87E0E">
      <w:pPr>
        <w:spacing w:line="360" w:lineRule="auto"/>
        <w:ind w:firstLine="435"/>
        <w:rPr>
          <w:rFonts w:ascii="宋体" w:hAnsi="宋体" w:cs="宋体"/>
          <w:sz w:val="24"/>
        </w:rPr>
      </w:pPr>
      <w:r>
        <w:rPr>
          <w:rFonts w:ascii="宋体" w:hAnsi="宋体" w:cs="宋体" w:hint="eastAsia"/>
          <w:sz w:val="24"/>
        </w:rPr>
        <w:t>1.1本招标文件仅适用于本次公开招标所述的安徽省省属高校科研仪器设备类项目采购。安徽省省属中专学校可参照使用。</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2.定义</w:t>
      </w:r>
    </w:p>
    <w:p w:rsidR="00FF0918" w:rsidRDefault="00D87E0E">
      <w:pPr>
        <w:spacing w:line="360" w:lineRule="auto"/>
        <w:ind w:firstLine="435"/>
        <w:rPr>
          <w:rFonts w:ascii="宋体" w:hAnsi="宋体" w:cs="宋体"/>
          <w:sz w:val="24"/>
        </w:rPr>
      </w:pPr>
      <w:r>
        <w:rPr>
          <w:rFonts w:ascii="宋体" w:hAnsi="宋体" w:cs="宋体" w:hint="eastAsia"/>
          <w:sz w:val="24"/>
        </w:rPr>
        <w:t>2.1货物：是指各种形态和种类的物品，包括原材料、燃料、设备、产品等。</w:t>
      </w:r>
    </w:p>
    <w:p w:rsidR="00FF0918" w:rsidRDefault="00D87E0E">
      <w:pPr>
        <w:pStyle w:val="21"/>
        <w:ind w:firstLineChars="0" w:firstLine="0"/>
        <w:rPr>
          <w:rFonts w:ascii="宋体" w:eastAsia="宋体" w:hAnsi="宋体" w:cs="宋体"/>
          <w:sz w:val="24"/>
        </w:rPr>
      </w:pPr>
      <w:r>
        <w:rPr>
          <w:rFonts w:ascii="宋体" w:eastAsia="宋体" w:hAnsi="宋体" w:cs="宋体" w:hint="eastAsia"/>
          <w:sz w:val="24"/>
        </w:rPr>
        <w:t>科研仪器设备：是指采购用于科研活动的设备。</w:t>
      </w:r>
    </w:p>
    <w:p w:rsidR="00FF0918" w:rsidRDefault="00D87E0E">
      <w:pPr>
        <w:spacing w:line="360" w:lineRule="auto"/>
        <w:ind w:firstLine="435"/>
        <w:rPr>
          <w:rFonts w:ascii="宋体" w:hAnsi="宋体" w:cs="宋体"/>
          <w:sz w:val="24"/>
        </w:rPr>
      </w:pPr>
      <w:r>
        <w:rPr>
          <w:rFonts w:ascii="宋体" w:hAnsi="宋体" w:cs="宋体" w:hint="eastAsia"/>
          <w:sz w:val="24"/>
        </w:rPr>
        <w:t>2.2时限（年份、月份等）计算：系指从开标之日向前追溯X年/月（“X”为“一”及以后整数）起算。</w:t>
      </w:r>
    </w:p>
    <w:p w:rsidR="00FF0918" w:rsidRDefault="00D87E0E">
      <w:pPr>
        <w:spacing w:line="360" w:lineRule="auto"/>
        <w:ind w:firstLine="435"/>
        <w:rPr>
          <w:rFonts w:ascii="宋体" w:hAnsi="宋体" w:cs="宋体"/>
          <w:sz w:val="24"/>
        </w:rPr>
      </w:pPr>
      <w:r>
        <w:rPr>
          <w:rFonts w:ascii="宋体" w:hAnsi="宋体" w:cs="宋体" w:hint="eastAsia"/>
          <w:sz w:val="24"/>
        </w:rPr>
        <w:t>2.3业绩：业绩系指符合本招标文件规定的与最终用户签订的合同或招标文件要求的相关证明。投标人与其关联公司（如母公司、控股公司、分公司、子公司、同一法定代表人的公司等）之间签订的合同，均不予认可。</w:t>
      </w:r>
    </w:p>
    <w:p w:rsidR="00FF0918" w:rsidRDefault="00D87E0E">
      <w:pPr>
        <w:spacing w:line="360" w:lineRule="auto"/>
        <w:ind w:firstLine="435"/>
        <w:rPr>
          <w:rFonts w:ascii="宋体" w:hAnsi="宋体" w:cs="宋体"/>
          <w:sz w:val="24"/>
        </w:rPr>
      </w:pPr>
      <w:r>
        <w:rPr>
          <w:rFonts w:ascii="宋体" w:hAnsi="宋体" w:cs="宋体" w:hint="eastAsia"/>
          <w:sz w:val="24"/>
        </w:rPr>
        <w:t>除非本招标文件中另有规定，否则业绩均为已供货（安装）完毕的业绩，业绩时间均以合同签订之日为追溯节点。</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3.采购人、采购代理机构及投标人</w:t>
      </w:r>
    </w:p>
    <w:p w:rsidR="00FF0918" w:rsidRDefault="00D87E0E">
      <w:pPr>
        <w:spacing w:line="360" w:lineRule="auto"/>
        <w:ind w:firstLine="435"/>
        <w:rPr>
          <w:rFonts w:ascii="宋体" w:hAnsi="宋体" w:cs="宋体"/>
          <w:sz w:val="24"/>
        </w:rPr>
      </w:pPr>
      <w:r>
        <w:rPr>
          <w:rFonts w:ascii="宋体" w:hAnsi="宋体" w:cs="宋体" w:hint="eastAsia"/>
          <w:sz w:val="24"/>
        </w:rPr>
        <w:t>3.1采购人：是指依法开展政府采购活动的国家机关、事业单位、团体组织。本项目的采购人见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3.2采购代理机构：是指从事采购代理业务的社会中介机构。本项目的采购代理机构见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3.3政府采购监督管理部门：各级人民政府指定的有关部门依法履行与政府采购活动有关的监督管理职责。本项目的政府采购监督管理部门见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rsidR="00FF0918" w:rsidRDefault="00D87E0E">
      <w:pPr>
        <w:spacing w:line="360" w:lineRule="auto"/>
        <w:ind w:firstLine="435"/>
        <w:rPr>
          <w:rFonts w:ascii="宋体" w:hAnsi="宋体" w:cs="宋体"/>
          <w:sz w:val="24"/>
        </w:rPr>
      </w:pPr>
      <w:r>
        <w:rPr>
          <w:rFonts w:ascii="宋体" w:hAnsi="宋体" w:cs="宋体" w:hint="eastAsia"/>
          <w:sz w:val="24"/>
        </w:rPr>
        <w:t>3.4.1在中华人民共和国境内注册，能够独立承担民事责任，有生产或供应能力的本国投标人。</w:t>
      </w:r>
    </w:p>
    <w:p w:rsidR="00FF0918" w:rsidRDefault="00D87E0E">
      <w:pPr>
        <w:spacing w:line="360" w:lineRule="auto"/>
        <w:ind w:firstLine="435"/>
        <w:rPr>
          <w:rFonts w:ascii="宋体" w:hAnsi="宋体" w:cs="宋体"/>
          <w:sz w:val="24"/>
        </w:rPr>
      </w:pPr>
      <w:r>
        <w:rPr>
          <w:rFonts w:ascii="宋体" w:hAnsi="宋体" w:cs="宋体" w:hint="eastAsia"/>
          <w:sz w:val="24"/>
        </w:rPr>
        <w:t>3.4.2具备《中华人民共和国政府采购法》第二十二条关于投标人条件的规定，遵守本项目采购人本级和上级财政部</w:t>
      </w:r>
      <w:proofErr w:type="gramStart"/>
      <w:r>
        <w:rPr>
          <w:rFonts w:ascii="宋体" w:hAnsi="宋体" w:cs="宋体" w:hint="eastAsia"/>
          <w:sz w:val="24"/>
        </w:rPr>
        <w:t>门政府</w:t>
      </w:r>
      <w:proofErr w:type="gramEnd"/>
      <w:r>
        <w:rPr>
          <w:rFonts w:ascii="宋体" w:hAnsi="宋体" w:cs="宋体" w:hint="eastAsia"/>
          <w:sz w:val="24"/>
        </w:rPr>
        <w:t>采购的有关规定。</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3.4.3以采购代理机构认可的方式获得了本项目的招标文件。</w:t>
      </w:r>
    </w:p>
    <w:p w:rsidR="00FF0918" w:rsidRDefault="00D87E0E">
      <w:pPr>
        <w:spacing w:line="360" w:lineRule="auto"/>
        <w:ind w:firstLine="435"/>
        <w:rPr>
          <w:rFonts w:ascii="宋体" w:hAnsi="宋体" w:cs="宋体"/>
          <w:sz w:val="24"/>
        </w:rPr>
      </w:pPr>
      <w:r>
        <w:rPr>
          <w:rFonts w:ascii="宋体" w:hAnsi="宋体" w:cs="宋体" w:hint="eastAsia"/>
          <w:sz w:val="24"/>
        </w:rPr>
        <w:t>3.4.4若</w:t>
      </w:r>
      <w:r>
        <w:rPr>
          <w:rFonts w:ascii="宋体" w:hAnsi="宋体" w:cs="宋体" w:hint="eastAsia"/>
          <w:b/>
          <w:bCs/>
          <w:sz w:val="24"/>
        </w:rPr>
        <w:t>投标人须知前附表</w:t>
      </w:r>
      <w:r>
        <w:rPr>
          <w:rFonts w:ascii="宋体" w:hAnsi="宋体" w:cs="宋体" w:hint="eastAsia"/>
          <w:sz w:val="24"/>
        </w:rPr>
        <w:t>中写明允许采购进口产品，投标人应保证所投产品可履行合法报通关手续进入中国关境内。</w:t>
      </w:r>
    </w:p>
    <w:p w:rsidR="00FF0918" w:rsidRDefault="00D87E0E">
      <w:pPr>
        <w:spacing w:line="360" w:lineRule="auto"/>
        <w:ind w:firstLine="435"/>
        <w:rPr>
          <w:rFonts w:ascii="宋体" w:hAnsi="宋体" w:cs="宋体"/>
          <w:sz w:val="24"/>
        </w:rPr>
      </w:pPr>
      <w:r>
        <w:rPr>
          <w:rFonts w:ascii="宋体" w:hAnsi="宋体" w:cs="宋体" w:hint="eastAsia"/>
          <w:sz w:val="24"/>
        </w:rPr>
        <w:t>若</w:t>
      </w:r>
      <w:r>
        <w:rPr>
          <w:rFonts w:ascii="宋体" w:hAnsi="宋体" w:cs="宋体" w:hint="eastAsia"/>
          <w:b/>
          <w:bCs/>
          <w:sz w:val="24"/>
        </w:rPr>
        <w:t>投标人须知前附</w:t>
      </w:r>
      <w:r>
        <w:rPr>
          <w:rFonts w:ascii="宋体" w:hAnsi="宋体" w:cs="宋体" w:hint="eastAsia"/>
          <w:sz w:val="24"/>
          <w:u w:val="single"/>
        </w:rPr>
        <w:t>表</w:t>
      </w:r>
      <w:r>
        <w:rPr>
          <w:rFonts w:ascii="宋体" w:hAnsi="宋体" w:cs="宋体" w:hint="eastAsia"/>
          <w:sz w:val="24"/>
        </w:rPr>
        <w:t>中未写明允许采购进口产品，如投标人所投产品为进口产品，其投标将被认定为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3.4.5若</w:t>
      </w:r>
      <w:r>
        <w:rPr>
          <w:rFonts w:ascii="宋体" w:hAnsi="宋体" w:cs="宋体" w:hint="eastAsia"/>
          <w:b/>
          <w:bCs/>
          <w:sz w:val="24"/>
        </w:rPr>
        <w:t>投标人须知前附表</w:t>
      </w:r>
      <w:r>
        <w:rPr>
          <w:rFonts w:ascii="宋体" w:hAnsi="宋体" w:cs="宋体" w:hint="eastAsia"/>
          <w:sz w:val="24"/>
        </w:rPr>
        <w:t>中写明专门面向中小企业采购的，如投标人提供的货物非中小企业制造的，其投标将被认定为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3.5若</w:t>
      </w:r>
      <w:r>
        <w:rPr>
          <w:rFonts w:ascii="宋体" w:hAnsi="宋体" w:cs="宋体" w:hint="eastAsia"/>
          <w:b/>
          <w:bCs/>
          <w:sz w:val="24"/>
        </w:rPr>
        <w:t>投标人须知前附表</w:t>
      </w:r>
      <w:r>
        <w:rPr>
          <w:rFonts w:ascii="宋体" w:hAnsi="宋体" w:cs="宋体" w:hint="eastAsia"/>
          <w:sz w:val="24"/>
        </w:rPr>
        <w:t>中允许联合体投标，对联合体规定如下：</w:t>
      </w:r>
    </w:p>
    <w:p w:rsidR="00FF0918" w:rsidRDefault="00D87E0E">
      <w:pPr>
        <w:spacing w:line="360" w:lineRule="auto"/>
        <w:ind w:firstLine="435"/>
        <w:rPr>
          <w:rFonts w:ascii="宋体" w:hAnsi="宋体" w:cs="宋体"/>
          <w:sz w:val="24"/>
        </w:rPr>
      </w:pPr>
      <w:r>
        <w:rPr>
          <w:rFonts w:ascii="宋体" w:hAnsi="宋体" w:cs="宋体" w:hint="eastAsia"/>
          <w:sz w:val="24"/>
        </w:rPr>
        <w:t>3.5.1</w:t>
      </w:r>
      <w:proofErr w:type="gramStart"/>
      <w:r>
        <w:rPr>
          <w:rFonts w:ascii="宋体" w:hAnsi="宋体" w:cs="宋体" w:hint="eastAsia"/>
          <w:sz w:val="24"/>
        </w:rPr>
        <w:t>两个</w:t>
      </w:r>
      <w:proofErr w:type="gramEnd"/>
      <w:r>
        <w:rPr>
          <w:rFonts w:ascii="宋体" w:hAnsi="宋体" w:cs="宋体" w:hint="eastAsia"/>
          <w:sz w:val="24"/>
        </w:rPr>
        <w:t>以上投标人可以组成一个投标联合体，以一个投标人的身份投标。</w:t>
      </w:r>
    </w:p>
    <w:p w:rsidR="00FF0918" w:rsidRDefault="00D87E0E">
      <w:pPr>
        <w:spacing w:line="360" w:lineRule="auto"/>
        <w:ind w:firstLine="435"/>
        <w:rPr>
          <w:rFonts w:ascii="宋体" w:hAnsi="宋体" w:cs="宋体"/>
          <w:sz w:val="24"/>
        </w:rPr>
      </w:pPr>
      <w:r>
        <w:rPr>
          <w:rFonts w:ascii="宋体" w:hAnsi="宋体" w:cs="宋体" w:hint="eastAsia"/>
          <w:sz w:val="24"/>
        </w:rPr>
        <w:t>3.5.2联合体各方均应符合《中华人民共和国政府采购法》第二十二条规定的条件。</w:t>
      </w:r>
    </w:p>
    <w:p w:rsidR="00FF0918" w:rsidRDefault="00D87E0E">
      <w:pPr>
        <w:spacing w:line="360" w:lineRule="auto"/>
        <w:ind w:firstLine="435"/>
        <w:rPr>
          <w:rFonts w:ascii="宋体" w:hAnsi="宋体" w:cs="宋体"/>
          <w:sz w:val="24"/>
        </w:rPr>
      </w:pPr>
      <w:r>
        <w:rPr>
          <w:rFonts w:ascii="宋体" w:hAnsi="宋体" w:cs="宋体" w:hint="eastAsia"/>
          <w:sz w:val="24"/>
        </w:rPr>
        <w:t>3.5.3采购人根据采购项目对投标人的特殊要求，联合体中至少应当有一方符合相关规定。</w:t>
      </w:r>
    </w:p>
    <w:p w:rsidR="00FF0918" w:rsidRDefault="00D87E0E">
      <w:pPr>
        <w:spacing w:line="360" w:lineRule="auto"/>
        <w:ind w:firstLine="435"/>
        <w:rPr>
          <w:rFonts w:ascii="宋体" w:hAnsi="宋体" w:cs="宋体"/>
          <w:sz w:val="24"/>
        </w:rPr>
      </w:pPr>
      <w:r>
        <w:rPr>
          <w:rFonts w:ascii="宋体" w:hAnsi="宋体" w:cs="宋体" w:hint="eastAsia"/>
          <w:sz w:val="24"/>
        </w:rPr>
        <w:t>3.5.4联合体各方应签订联合体协议，明确约定联合体各方承担的工作和相应的责任，并将联合体协议作为投标文件的一部分提交。</w:t>
      </w:r>
    </w:p>
    <w:p w:rsidR="00FF0918" w:rsidRDefault="00D87E0E">
      <w:pPr>
        <w:spacing w:line="360" w:lineRule="auto"/>
        <w:ind w:firstLine="435"/>
        <w:rPr>
          <w:rFonts w:ascii="宋体" w:hAnsi="宋体" w:cs="宋体"/>
          <w:sz w:val="24"/>
        </w:rPr>
      </w:pPr>
      <w:r>
        <w:rPr>
          <w:rFonts w:ascii="宋体" w:hAnsi="宋体" w:cs="宋体" w:hint="eastAsia"/>
          <w:sz w:val="24"/>
        </w:rPr>
        <w:t>3.5.5大中型企业、其他自然人、法人或者非法人组织与小型、微型企业组成联合体共同参加投标，联合体协议中应写明小型、微型企业的协议合同金额占到联合体协议投标总金额的比例。</w:t>
      </w:r>
    </w:p>
    <w:p w:rsidR="00FF0918" w:rsidRDefault="00D87E0E">
      <w:pPr>
        <w:spacing w:line="360" w:lineRule="auto"/>
        <w:ind w:firstLine="435"/>
        <w:rPr>
          <w:rFonts w:ascii="宋体" w:hAnsi="宋体" w:cs="宋体"/>
          <w:sz w:val="24"/>
        </w:rPr>
      </w:pPr>
      <w:r>
        <w:rPr>
          <w:rFonts w:ascii="宋体" w:hAnsi="宋体" w:cs="宋体" w:hint="eastAsia"/>
          <w:sz w:val="24"/>
        </w:rPr>
        <w:t>3.5.6联合体中有同类资质的投标人按照联合体分工承担相同工作的，应当按照资质等级较低的投标人确定资质等级。</w:t>
      </w:r>
    </w:p>
    <w:p w:rsidR="00FF0918" w:rsidRDefault="00D87E0E">
      <w:pPr>
        <w:spacing w:line="360" w:lineRule="auto"/>
        <w:ind w:firstLine="435"/>
        <w:rPr>
          <w:rFonts w:ascii="宋体" w:hAnsi="宋体" w:cs="宋体"/>
          <w:sz w:val="24"/>
        </w:rPr>
      </w:pPr>
      <w:r>
        <w:rPr>
          <w:rFonts w:ascii="宋体" w:hAnsi="宋体" w:cs="宋体" w:hint="eastAsia"/>
          <w:sz w:val="24"/>
        </w:rPr>
        <w:t>3.5.7以联合体形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政府采购活动的，联合体各方不得再单独参加或者与其他投标人另外组成联合体参加本项目投标，否则相关投标将被认定为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3.5.8对联合体投标的其他资格要求见投标人资格。</w:t>
      </w:r>
    </w:p>
    <w:p w:rsidR="00FF0918" w:rsidRDefault="00D87E0E">
      <w:pPr>
        <w:spacing w:line="360" w:lineRule="auto"/>
        <w:ind w:firstLine="435"/>
        <w:rPr>
          <w:rFonts w:ascii="宋体" w:hAnsi="宋体" w:cs="宋体"/>
          <w:sz w:val="24"/>
        </w:rPr>
      </w:pPr>
      <w:r>
        <w:rPr>
          <w:rFonts w:ascii="宋体" w:hAnsi="宋体" w:cs="宋体" w:hint="eastAsia"/>
          <w:sz w:val="24"/>
        </w:rPr>
        <w:t>3.6单位负责人为同一人或者存在直接控股、管理关系的不同投标人，不得参加同一合同项下的政府采购活动。否则其投标将被认定为</w:t>
      </w:r>
      <w:r>
        <w:rPr>
          <w:rFonts w:ascii="宋体" w:hAnsi="宋体" w:cs="宋体" w:hint="eastAsia"/>
          <w:b/>
          <w:bCs/>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3.7为本项目提供</w:t>
      </w:r>
      <w:proofErr w:type="gramStart"/>
      <w:r>
        <w:rPr>
          <w:rFonts w:ascii="宋体" w:hAnsi="宋体" w:cs="宋体" w:hint="eastAsia"/>
          <w:sz w:val="24"/>
        </w:rPr>
        <w:t>过整体</w:t>
      </w:r>
      <w:proofErr w:type="gramEnd"/>
      <w:r>
        <w:rPr>
          <w:rFonts w:ascii="宋体" w:hAnsi="宋体" w:cs="宋体" w:hint="eastAsia"/>
          <w:sz w:val="24"/>
        </w:rPr>
        <w:t>设计、规范编制或者项目管理、监理、检测等服务的投标人，不得再参加本项目上述服务以外的其他采购活动。</w:t>
      </w:r>
      <w:bookmarkStart w:id="131" w:name="_Hlk13431092"/>
      <w:r>
        <w:rPr>
          <w:rFonts w:ascii="宋体" w:hAnsi="宋体" w:cs="宋体" w:hint="eastAsia"/>
          <w:sz w:val="24"/>
        </w:rPr>
        <w:t>否则其投标将被认定为</w:t>
      </w:r>
      <w:r>
        <w:rPr>
          <w:rFonts w:ascii="宋体" w:hAnsi="宋体" w:cs="宋体" w:hint="eastAsia"/>
          <w:b/>
          <w:sz w:val="24"/>
        </w:rPr>
        <w:t>投标无效</w:t>
      </w:r>
      <w:r>
        <w:rPr>
          <w:rFonts w:ascii="宋体" w:hAnsi="宋体" w:cs="宋体" w:hint="eastAsia"/>
          <w:sz w:val="24"/>
        </w:rPr>
        <w:t>。</w:t>
      </w:r>
      <w:bookmarkEnd w:id="131"/>
    </w:p>
    <w:p w:rsidR="00FF0918" w:rsidRDefault="00D87E0E">
      <w:pPr>
        <w:spacing w:line="360" w:lineRule="auto"/>
        <w:ind w:firstLine="437"/>
        <w:outlineLvl w:val="3"/>
        <w:rPr>
          <w:rFonts w:ascii="宋体" w:hAnsi="宋体" w:cs="宋体"/>
          <w:b/>
          <w:sz w:val="24"/>
        </w:rPr>
      </w:pPr>
      <w:r>
        <w:rPr>
          <w:rFonts w:ascii="宋体" w:hAnsi="宋体" w:cs="宋体" w:hint="eastAsia"/>
          <w:b/>
          <w:sz w:val="24"/>
        </w:rPr>
        <w:lastRenderedPageBreak/>
        <w:t>4.资金来源</w:t>
      </w:r>
    </w:p>
    <w:p w:rsidR="00FF0918" w:rsidRDefault="00D87E0E">
      <w:pPr>
        <w:spacing w:line="360" w:lineRule="auto"/>
        <w:ind w:firstLine="435"/>
        <w:rPr>
          <w:rFonts w:ascii="宋体" w:hAnsi="宋体" w:cs="宋体"/>
          <w:sz w:val="24"/>
        </w:rPr>
      </w:pPr>
      <w:r>
        <w:rPr>
          <w:rFonts w:ascii="宋体" w:hAnsi="宋体" w:cs="宋体" w:hint="eastAsia"/>
          <w:sz w:val="24"/>
        </w:rPr>
        <w:t>4.1本项目的采购人已获得足以支付本次招标后所签订的合同项下的资金。</w:t>
      </w:r>
    </w:p>
    <w:p w:rsidR="00FF0918" w:rsidRDefault="00D87E0E">
      <w:pPr>
        <w:spacing w:line="360" w:lineRule="auto"/>
        <w:ind w:firstLine="435"/>
        <w:rPr>
          <w:rFonts w:ascii="宋体" w:hAnsi="宋体" w:cs="宋体"/>
          <w:sz w:val="24"/>
        </w:rPr>
      </w:pPr>
      <w:bookmarkStart w:id="132" w:name="_Hlk11702998"/>
      <w:r>
        <w:rPr>
          <w:rFonts w:ascii="宋体" w:hAnsi="宋体" w:cs="宋体" w:hint="eastAsia"/>
          <w:sz w:val="24"/>
        </w:rPr>
        <w:t>4.2项目预算金额和分项（或分包）最高</w:t>
      </w:r>
      <w:proofErr w:type="gramStart"/>
      <w:r>
        <w:rPr>
          <w:rFonts w:ascii="宋体" w:hAnsi="宋体" w:cs="宋体" w:hint="eastAsia"/>
          <w:sz w:val="24"/>
        </w:rPr>
        <w:t>限价见</w:t>
      </w:r>
      <w:proofErr w:type="gramEnd"/>
      <w:r>
        <w:rPr>
          <w:rFonts w:ascii="宋体" w:hAnsi="宋体" w:cs="宋体" w:hint="eastAsia"/>
          <w:sz w:val="24"/>
        </w:rPr>
        <w:t>招标公告。</w:t>
      </w:r>
    </w:p>
    <w:p w:rsidR="00FF0918" w:rsidRDefault="00D87E0E">
      <w:pPr>
        <w:spacing w:line="360" w:lineRule="auto"/>
        <w:ind w:firstLine="435"/>
        <w:rPr>
          <w:rFonts w:ascii="宋体" w:hAnsi="宋体" w:cs="宋体"/>
          <w:sz w:val="24"/>
        </w:rPr>
      </w:pPr>
      <w:r>
        <w:rPr>
          <w:rFonts w:ascii="宋体" w:hAnsi="宋体" w:cs="宋体" w:hint="eastAsia"/>
          <w:sz w:val="24"/>
        </w:rPr>
        <w:t>4.3资金来源：详见</w:t>
      </w:r>
      <w:r>
        <w:rPr>
          <w:rFonts w:ascii="宋体" w:hAnsi="宋体" w:cs="宋体" w:hint="eastAsia"/>
          <w:b/>
          <w:bCs/>
          <w:sz w:val="24"/>
        </w:rPr>
        <w:t>投标人须知前附表</w:t>
      </w:r>
      <w:r>
        <w:rPr>
          <w:rFonts w:ascii="宋体" w:hAnsi="宋体" w:cs="宋体" w:hint="eastAsia"/>
          <w:sz w:val="24"/>
        </w:rPr>
        <w:t>。</w:t>
      </w:r>
    </w:p>
    <w:bookmarkEnd w:id="132"/>
    <w:p w:rsidR="00FF0918" w:rsidRDefault="00D87E0E">
      <w:pPr>
        <w:spacing w:line="360" w:lineRule="auto"/>
        <w:ind w:firstLine="437"/>
        <w:outlineLvl w:val="3"/>
        <w:rPr>
          <w:rFonts w:ascii="宋体" w:hAnsi="宋体" w:cs="宋体"/>
          <w:b/>
          <w:sz w:val="24"/>
        </w:rPr>
      </w:pPr>
      <w:r>
        <w:rPr>
          <w:rFonts w:ascii="宋体" w:hAnsi="宋体" w:cs="宋体" w:hint="eastAsia"/>
          <w:b/>
          <w:sz w:val="24"/>
        </w:rPr>
        <w:t>5.投标费用</w:t>
      </w:r>
    </w:p>
    <w:p w:rsidR="00FF0918" w:rsidRDefault="00D87E0E">
      <w:pPr>
        <w:spacing w:line="360" w:lineRule="auto"/>
        <w:ind w:firstLine="435"/>
        <w:rPr>
          <w:rFonts w:ascii="宋体" w:hAnsi="宋体" w:cs="宋体"/>
          <w:sz w:val="24"/>
        </w:rPr>
      </w:pPr>
      <w:r>
        <w:rPr>
          <w:rFonts w:ascii="宋体" w:hAnsi="宋体" w:cs="宋体" w:hint="eastAsia"/>
          <w:sz w:val="24"/>
        </w:rPr>
        <w:t>不论投标的结果如何，投标人应承担所有与准备和参加投标有关的费用。</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6.适用法律</w:t>
      </w:r>
    </w:p>
    <w:p w:rsidR="00FF0918" w:rsidRDefault="00D87E0E">
      <w:pPr>
        <w:spacing w:line="360" w:lineRule="auto"/>
        <w:ind w:firstLine="435"/>
        <w:rPr>
          <w:rFonts w:ascii="宋体" w:hAnsi="宋体" w:cs="宋体"/>
          <w:sz w:val="24"/>
        </w:rPr>
      </w:pPr>
      <w:r>
        <w:rPr>
          <w:rFonts w:ascii="宋体" w:hAnsi="宋体" w:cs="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rsidR="00FF0918" w:rsidRDefault="00D87E0E">
      <w:pPr>
        <w:spacing w:line="360" w:lineRule="auto"/>
        <w:ind w:firstLine="437"/>
        <w:jc w:val="left"/>
        <w:outlineLvl w:val="3"/>
        <w:rPr>
          <w:rFonts w:ascii="宋体" w:hAnsi="宋体" w:cs="宋体"/>
          <w:b/>
          <w:sz w:val="24"/>
        </w:rPr>
      </w:pPr>
      <w:r>
        <w:rPr>
          <w:rFonts w:ascii="宋体" w:hAnsi="宋体" w:cs="宋体" w:hint="eastAsia"/>
          <w:b/>
          <w:sz w:val="24"/>
        </w:rPr>
        <w:t>7.招标文件构成</w:t>
      </w:r>
    </w:p>
    <w:p w:rsidR="00FF0918" w:rsidRDefault="00D87E0E">
      <w:pPr>
        <w:spacing w:line="360" w:lineRule="auto"/>
        <w:ind w:firstLine="435"/>
        <w:rPr>
          <w:rFonts w:ascii="宋体" w:hAnsi="宋体" w:cs="宋体"/>
          <w:sz w:val="24"/>
        </w:rPr>
      </w:pPr>
      <w:r>
        <w:rPr>
          <w:rFonts w:ascii="宋体" w:hAnsi="宋体" w:cs="宋体" w:hint="eastAsia"/>
          <w:sz w:val="24"/>
        </w:rPr>
        <w:t>7.1招标文件包括下列内容：</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第一章  投标邀请（招标公告）</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第二章  投标人须知</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第三章  采购需求</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第四章  评标方法和标准</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第五章  采购合同</w:t>
      </w:r>
    </w:p>
    <w:p w:rsidR="00FF0918" w:rsidRDefault="00D87E0E">
      <w:pPr>
        <w:spacing w:line="360" w:lineRule="auto"/>
        <w:ind w:firstLineChars="350" w:firstLine="840"/>
        <w:rPr>
          <w:rFonts w:ascii="宋体" w:hAnsi="宋体" w:cs="宋体"/>
          <w:sz w:val="24"/>
        </w:rPr>
      </w:pPr>
      <w:r>
        <w:rPr>
          <w:rFonts w:ascii="宋体" w:hAnsi="宋体" w:cs="宋体" w:hint="eastAsia"/>
          <w:sz w:val="24"/>
        </w:rPr>
        <w:t>第六章  投标文件格式</w:t>
      </w:r>
    </w:p>
    <w:p w:rsidR="00FF0918" w:rsidRDefault="00D87E0E">
      <w:pPr>
        <w:spacing w:line="360" w:lineRule="auto"/>
        <w:ind w:firstLineChars="350" w:firstLine="840"/>
        <w:rPr>
          <w:rFonts w:ascii="宋体" w:hAnsi="宋体" w:cs="宋体"/>
          <w:sz w:val="24"/>
          <w:szCs w:val="24"/>
        </w:rPr>
      </w:pPr>
      <w:r>
        <w:rPr>
          <w:rFonts w:ascii="宋体" w:hAnsi="宋体" w:cs="宋体" w:hint="eastAsia"/>
          <w:sz w:val="24"/>
          <w:szCs w:val="24"/>
        </w:rPr>
        <w:t>附件1  政府采购供应商质疑函范本</w:t>
      </w:r>
    </w:p>
    <w:p w:rsidR="00FF0918" w:rsidRDefault="00D87E0E">
      <w:pPr>
        <w:spacing w:line="360" w:lineRule="auto"/>
        <w:ind w:firstLineChars="350" w:firstLine="840"/>
        <w:rPr>
          <w:rFonts w:ascii="宋体" w:hAnsi="宋体" w:cs="宋体"/>
          <w:sz w:val="24"/>
        </w:rPr>
      </w:pPr>
      <w:r>
        <w:rPr>
          <w:rFonts w:ascii="宋体" w:hAnsi="宋体" w:cs="宋体" w:hint="eastAsia"/>
          <w:sz w:val="24"/>
          <w:szCs w:val="24"/>
        </w:rPr>
        <w:t>附件2  大中小微型企业划分标准</w:t>
      </w:r>
    </w:p>
    <w:p w:rsidR="00FF0918" w:rsidRDefault="00D87E0E">
      <w:pPr>
        <w:spacing w:line="360" w:lineRule="auto"/>
        <w:ind w:firstLine="435"/>
        <w:rPr>
          <w:rFonts w:ascii="宋体" w:hAnsi="宋体" w:cs="宋体"/>
          <w:sz w:val="24"/>
        </w:rPr>
      </w:pPr>
      <w:r>
        <w:rPr>
          <w:rFonts w:ascii="宋体" w:hAnsi="宋体" w:cs="宋体" w:hint="eastAsia"/>
          <w:sz w:val="24"/>
        </w:rPr>
        <w:t>7.2招标文件中有不一致的，有澄清的部分以最终的澄清更正内容为准。</w:t>
      </w:r>
    </w:p>
    <w:p w:rsidR="00FF0918" w:rsidRDefault="00D87E0E">
      <w:pPr>
        <w:spacing w:line="360" w:lineRule="auto"/>
        <w:ind w:firstLine="435"/>
        <w:rPr>
          <w:rFonts w:ascii="宋体" w:hAnsi="宋体" w:cs="宋体"/>
          <w:sz w:val="24"/>
        </w:rPr>
      </w:pPr>
      <w:r>
        <w:rPr>
          <w:rFonts w:ascii="宋体" w:hAnsi="宋体" w:cs="宋体" w:hint="eastAsia"/>
          <w:sz w:val="24"/>
        </w:rPr>
        <w:t>7.3现场考察及相关事项见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7.4原则上采购人、采购代理机构不要求投标人提供样品。除仅凭书面方式不能准确描述采购需求，或者需要对样品进行主观判断以确认是否满足采购需求等特殊情况除外。</w:t>
      </w:r>
    </w:p>
    <w:p w:rsidR="00FF0918" w:rsidRDefault="00D87E0E">
      <w:pPr>
        <w:spacing w:line="360" w:lineRule="auto"/>
        <w:ind w:firstLine="435"/>
        <w:rPr>
          <w:rFonts w:ascii="宋体" w:hAnsi="宋体" w:cs="宋体"/>
          <w:sz w:val="24"/>
        </w:rPr>
      </w:pPr>
      <w:r>
        <w:rPr>
          <w:rFonts w:ascii="宋体" w:hAnsi="宋体" w:cs="宋体" w:hint="eastAsia"/>
          <w:sz w:val="24"/>
        </w:rPr>
        <w:t>如需提供样品，对样品相关要求见采购需求，对样品的评审方法及评审标准见招标文件第四章。</w:t>
      </w:r>
    </w:p>
    <w:p w:rsidR="00FF0918" w:rsidRDefault="00D87E0E">
      <w:pPr>
        <w:spacing w:line="360" w:lineRule="auto"/>
        <w:ind w:firstLine="435"/>
        <w:rPr>
          <w:rFonts w:ascii="宋体" w:hAnsi="宋体" w:cs="宋体"/>
          <w:sz w:val="24"/>
        </w:rPr>
      </w:pPr>
      <w:r>
        <w:rPr>
          <w:rFonts w:ascii="宋体" w:hAnsi="宋体" w:cs="宋体" w:hint="eastAsia"/>
          <w:sz w:val="24"/>
        </w:rPr>
        <w:t>7.5投标人应认真阅读招标文件所有的事项、格式、条款和技术规范等。</w:t>
      </w:r>
    </w:p>
    <w:p w:rsidR="00FF0918" w:rsidRDefault="00D87E0E">
      <w:pPr>
        <w:spacing w:line="360" w:lineRule="auto"/>
        <w:ind w:firstLine="437"/>
        <w:jc w:val="left"/>
        <w:outlineLvl w:val="3"/>
        <w:rPr>
          <w:rFonts w:ascii="宋体" w:hAnsi="宋体" w:cs="宋体"/>
          <w:b/>
          <w:sz w:val="24"/>
        </w:rPr>
      </w:pPr>
      <w:r>
        <w:rPr>
          <w:rFonts w:ascii="宋体" w:hAnsi="宋体" w:cs="宋体" w:hint="eastAsia"/>
          <w:b/>
          <w:sz w:val="24"/>
        </w:rPr>
        <w:lastRenderedPageBreak/>
        <w:t>8.招标文件的澄清与修改</w:t>
      </w:r>
    </w:p>
    <w:p w:rsidR="00FF0918" w:rsidRDefault="00D87E0E">
      <w:pPr>
        <w:spacing w:line="360" w:lineRule="auto"/>
        <w:ind w:firstLine="435"/>
        <w:jc w:val="left"/>
        <w:rPr>
          <w:rFonts w:ascii="宋体" w:hAnsi="宋体" w:cs="宋体"/>
          <w:sz w:val="24"/>
        </w:rPr>
      </w:pPr>
      <w:r>
        <w:rPr>
          <w:rFonts w:ascii="宋体" w:hAnsi="宋体" w:cs="宋体" w:hint="eastAsia"/>
          <w:sz w:val="24"/>
        </w:rPr>
        <w:t>8.1投标人如对招标文件内容有疑问，应按</w:t>
      </w:r>
      <w:r>
        <w:rPr>
          <w:rFonts w:ascii="宋体" w:hAnsi="宋体" w:cs="宋体" w:hint="eastAsia"/>
          <w:b/>
          <w:bCs/>
          <w:sz w:val="24"/>
        </w:rPr>
        <w:t>投标人须知前附表</w:t>
      </w:r>
      <w:r>
        <w:rPr>
          <w:rFonts w:ascii="宋体" w:hAnsi="宋体" w:cs="宋体" w:hint="eastAsia"/>
          <w:sz w:val="24"/>
        </w:rPr>
        <w:t>中规定的方式和时间</w:t>
      </w:r>
      <w:r>
        <w:rPr>
          <w:rFonts w:ascii="宋体" w:hAnsi="宋体" w:cs="宋体" w:hint="eastAsia"/>
          <w:sz w:val="24"/>
          <w:szCs w:val="24"/>
        </w:rPr>
        <w:t>提交给</w:t>
      </w:r>
      <w:r>
        <w:rPr>
          <w:rFonts w:ascii="宋体" w:hAnsi="宋体" w:cs="宋体" w:hint="eastAsia"/>
          <w:sz w:val="24"/>
        </w:rPr>
        <w:t>采购人或采购代理机构。采购人对需要做出澄清的问题，以澄清和修改通知的方式予以答复。</w:t>
      </w:r>
    </w:p>
    <w:p w:rsidR="00FF0918" w:rsidRDefault="00D87E0E">
      <w:pPr>
        <w:spacing w:line="360" w:lineRule="auto"/>
        <w:ind w:firstLine="435"/>
        <w:jc w:val="left"/>
        <w:rPr>
          <w:rFonts w:ascii="宋体" w:hAnsi="宋体" w:cs="宋体"/>
          <w:sz w:val="24"/>
        </w:rPr>
      </w:pPr>
      <w:r>
        <w:rPr>
          <w:rFonts w:ascii="宋体" w:hAnsi="宋体" w:cs="宋体" w:hint="eastAsia"/>
          <w:sz w:val="24"/>
        </w:rPr>
        <w:t>8.2采购人可主动或在解答投标人提出的问题时对招标文件进行澄清或者修改。采购代理机构将在</w:t>
      </w:r>
      <w:r>
        <w:rPr>
          <w:rFonts w:ascii="宋体" w:hAnsi="宋体" w:cs="宋体" w:hint="eastAsia"/>
          <w:sz w:val="24"/>
          <w:szCs w:val="18"/>
        </w:rPr>
        <w:t>安徽省政府采购网、</w:t>
      </w:r>
      <w:proofErr w:type="gramStart"/>
      <w:r>
        <w:rPr>
          <w:rFonts w:ascii="宋体" w:hAnsi="宋体" w:cs="宋体" w:hint="eastAsia"/>
          <w:sz w:val="24"/>
          <w:szCs w:val="24"/>
          <w:u w:val="single"/>
        </w:rPr>
        <w:t>寰</w:t>
      </w:r>
      <w:proofErr w:type="gramEnd"/>
      <w:r>
        <w:rPr>
          <w:rFonts w:ascii="宋体" w:hAnsi="宋体" w:cs="宋体" w:hint="eastAsia"/>
          <w:sz w:val="24"/>
          <w:szCs w:val="24"/>
          <w:u w:val="single"/>
        </w:rPr>
        <w:t>亚新点电子交易平台</w:t>
      </w:r>
      <w:r>
        <w:rPr>
          <w:rFonts w:ascii="宋体" w:hAnsi="宋体" w:cs="宋体" w:hint="eastAsia"/>
          <w:sz w:val="24"/>
        </w:rPr>
        <w:t>以更正公告的方式澄清或者修改招标文件，更正公告的内容作为招标文件的组成部分，对投标人起约束作用。投标人应主动上网查询。采购代理机构不承担投标人未及时关注相关信息引发的相关责任。</w:t>
      </w:r>
    </w:p>
    <w:p w:rsidR="00FF0918" w:rsidRDefault="00D87E0E">
      <w:pPr>
        <w:spacing w:line="360" w:lineRule="auto"/>
        <w:ind w:firstLine="435"/>
        <w:jc w:val="left"/>
        <w:rPr>
          <w:rFonts w:ascii="宋体" w:hAnsi="宋体" w:cs="宋体"/>
          <w:sz w:val="24"/>
        </w:rPr>
      </w:pPr>
      <w:r>
        <w:rPr>
          <w:rFonts w:ascii="宋体" w:hAnsi="宋体" w:cs="宋体" w:hint="eastAsia"/>
          <w:sz w:val="24"/>
        </w:rPr>
        <w:t>8.3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FF0918" w:rsidRDefault="00D87E0E">
      <w:pPr>
        <w:spacing w:line="360" w:lineRule="auto"/>
        <w:ind w:firstLine="435"/>
        <w:jc w:val="left"/>
        <w:rPr>
          <w:rFonts w:ascii="宋体" w:hAnsi="宋体" w:cs="宋体"/>
          <w:iCs/>
          <w:sz w:val="24"/>
        </w:rPr>
      </w:pPr>
      <w:r>
        <w:rPr>
          <w:rFonts w:ascii="宋体" w:hAnsi="宋体" w:cs="宋体" w:hint="eastAsia"/>
          <w:sz w:val="24"/>
        </w:rPr>
        <w:t>8.4对于没有提出询问又参与了本项目投标的投标人将被视为完全认同本招标文件（含更正公告的内容）</w:t>
      </w:r>
      <w:r>
        <w:rPr>
          <w:rFonts w:ascii="宋体" w:hAnsi="宋体" w:cs="宋体" w:hint="eastAsia"/>
          <w:i/>
          <w:sz w:val="24"/>
        </w:rPr>
        <w:t>。</w:t>
      </w:r>
    </w:p>
    <w:p w:rsidR="00FF0918" w:rsidRDefault="00D87E0E">
      <w:pPr>
        <w:spacing w:line="360" w:lineRule="auto"/>
        <w:ind w:firstLine="437"/>
        <w:jc w:val="left"/>
        <w:outlineLvl w:val="3"/>
        <w:rPr>
          <w:rFonts w:ascii="宋体" w:hAnsi="宋体" w:cs="宋体"/>
          <w:b/>
          <w:sz w:val="24"/>
        </w:rPr>
      </w:pPr>
      <w:r>
        <w:rPr>
          <w:rFonts w:ascii="宋体" w:hAnsi="宋体" w:cs="宋体" w:hint="eastAsia"/>
          <w:b/>
          <w:sz w:val="24"/>
        </w:rPr>
        <w:t>9.投标范围及投标文件中标准和计量单位的使用</w:t>
      </w:r>
    </w:p>
    <w:p w:rsidR="00FF0918" w:rsidRDefault="00D87E0E">
      <w:pPr>
        <w:spacing w:line="360" w:lineRule="auto"/>
        <w:ind w:firstLine="435"/>
        <w:jc w:val="left"/>
        <w:rPr>
          <w:rFonts w:ascii="宋体" w:hAnsi="宋体" w:cs="宋体"/>
          <w:sz w:val="24"/>
        </w:rPr>
      </w:pPr>
      <w:r>
        <w:rPr>
          <w:rFonts w:ascii="宋体" w:hAnsi="宋体" w:cs="宋体" w:hint="eastAsia"/>
          <w:sz w:val="24"/>
        </w:rPr>
        <w:t>9.1项目有分包的，除</w:t>
      </w:r>
      <w:r>
        <w:rPr>
          <w:rFonts w:ascii="宋体" w:hAnsi="宋体" w:cs="宋体" w:hint="eastAsia"/>
          <w:b/>
          <w:bCs/>
          <w:sz w:val="24"/>
        </w:rPr>
        <w:t>投标人须知前附表</w:t>
      </w:r>
      <w:r>
        <w:rPr>
          <w:rFonts w:ascii="宋体" w:hAnsi="宋体" w:cs="宋体" w:hint="eastAsia"/>
          <w:sz w:val="24"/>
        </w:rPr>
        <w:t>另有规定外，投标人可参与其中某一个或多个分包的投标，中标包数详见</w:t>
      </w:r>
      <w:r>
        <w:rPr>
          <w:rFonts w:ascii="宋体" w:hAnsi="宋体" w:cs="宋体" w:hint="eastAsia"/>
          <w:b/>
          <w:bCs/>
          <w:sz w:val="24"/>
        </w:rPr>
        <w:t>投标人须知前附表</w:t>
      </w:r>
      <w:r>
        <w:rPr>
          <w:rFonts w:ascii="宋体" w:hAnsi="宋体" w:cs="宋体" w:hint="eastAsia"/>
          <w:sz w:val="24"/>
        </w:rPr>
        <w:t>中规定。</w:t>
      </w:r>
    </w:p>
    <w:p w:rsidR="00FF0918" w:rsidRDefault="00D87E0E">
      <w:pPr>
        <w:spacing w:line="360" w:lineRule="auto"/>
        <w:ind w:firstLine="435"/>
        <w:rPr>
          <w:rFonts w:ascii="宋体" w:hAnsi="宋体" w:cs="宋体"/>
          <w:sz w:val="24"/>
        </w:rPr>
      </w:pPr>
      <w:r>
        <w:rPr>
          <w:rFonts w:ascii="宋体" w:hAnsi="宋体" w:cs="宋体" w:hint="eastAsia"/>
          <w:sz w:val="24"/>
        </w:rPr>
        <w:t>9.2投标人应当对所投分包招标文件中“采购需求”所列的所有内容进行投标，如仅响应所投包别中的部分内容，其所投包别的投标将被认定为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bookmarkStart w:id="133" w:name="_Hlk16458980"/>
      <w:r>
        <w:rPr>
          <w:rFonts w:ascii="宋体" w:hAnsi="宋体" w:cs="宋体" w:hint="eastAsia"/>
          <w:sz w:val="24"/>
        </w:rPr>
        <w:t>9.3无论招标文件中是否要求，投标人所投货物及伴随的服务和工程均应符合国家强制性标准。</w:t>
      </w:r>
    </w:p>
    <w:bookmarkEnd w:id="133"/>
    <w:p w:rsidR="00FF0918" w:rsidRDefault="00D87E0E">
      <w:pPr>
        <w:spacing w:line="360" w:lineRule="auto"/>
        <w:ind w:firstLine="435"/>
        <w:rPr>
          <w:rFonts w:ascii="宋体" w:hAnsi="宋体" w:cs="宋体"/>
          <w:sz w:val="24"/>
        </w:rPr>
      </w:pPr>
      <w:r>
        <w:rPr>
          <w:rFonts w:ascii="宋体" w:hAnsi="宋体" w:cs="宋体" w:hint="eastAsia"/>
          <w:sz w:val="24"/>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rsidR="00FF0918" w:rsidRDefault="00D87E0E">
      <w:pPr>
        <w:spacing w:line="360" w:lineRule="auto"/>
        <w:ind w:firstLine="435"/>
        <w:jc w:val="left"/>
        <w:rPr>
          <w:rFonts w:ascii="宋体" w:hAnsi="宋体" w:cs="宋体"/>
          <w:sz w:val="24"/>
        </w:rPr>
      </w:pPr>
      <w:r>
        <w:rPr>
          <w:rFonts w:ascii="宋体" w:hAnsi="宋体" w:cs="宋体" w:hint="eastAsia"/>
          <w:sz w:val="24"/>
        </w:rPr>
        <w:t>9.5除招标文件中有特殊要求外，投标文件中所使用的计量单位，应采用中华人民共和国法定计量单位。</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10.投标文件构成</w:t>
      </w:r>
    </w:p>
    <w:p w:rsidR="00FF0918" w:rsidRDefault="00D87E0E">
      <w:pPr>
        <w:spacing w:line="360" w:lineRule="auto"/>
        <w:ind w:firstLine="435"/>
        <w:rPr>
          <w:rFonts w:ascii="宋体" w:hAnsi="宋体" w:cs="宋体"/>
          <w:sz w:val="24"/>
        </w:rPr>
      </w:pPr>
      <w:r>
        <w:rPr>
          <w:rFonts w:ascii="宋体" w:hAnsi="宋体" w:cs="宋体" w:hint="eastAsia"/>
          <w:sz w:val="24"/>
        </w:rPr>
        <w:t>10.1投标人应完整地按招标文件提供的投标文件格式及要求编写投标文件，具体内容详见本项目第六章投标文件格式的相关内容。</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10.2上述文件应按照招标文件规定的格式填写、签署和盖章。</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11.证明投标标的</w:t>
      </w:r>
      <w:proofErr w:type="gramStart"/>
      <w:r>
        <w:rPr>
          <w:rFonts w:ascii="宋体" w:hAnsi="宋体" w:cs="宋体" w:hint="eastAsia"/>
          <w:b/>
          <w:sz w:val="24"/>
        </w:rPr>
        <w:t>的</w:t>
      </w:r>
      <w:proofErr w:type="gramEnd"/>
      <w:r>
        <w:rPr>
          <w:rFonts w:ascii="宋体" w:hAnsi="宋体" w:cs="宋体" w:hint="eastAsia"/>
          <w:b/>
          <w:sz w:val="24"/>
        </w:rPr>
        <w:t>合格性和符合招标文件规定的技术文件</w:t>
      </w:r>
    </w:p>
    <w:p w:rsidR="00FF0918" w:rsidRDefault="00D87E0E">
      <w:pPr>
        <w:spacing w:line="360" w:lineRule="auto"/>
        <w:ind w:firstLine="435"/>
        <w:rPr>
          <w:rFonts w:ascii="宋体" w:hAnsi="宋体" w:cs="宋体"/>
          <w:sz w:val="24"/>
        </w:rPr>
      </w:pPr>
      <w:r>
        <w:rPr>
          <w:rFonts w:ascii="宋体" w:hAnsi="宋体" w:cs="宋体" w:hint="eastAsia"/>
          <w:sz w:val="24"/>
        </w:rPr>
        <w:t>11.1投标人应提交证明文件，证明其投标内容符合招标文件规定。该证明文件是投标文件的一部分。</w:t>
      </w:r>
    </w:p>
    <w:p w:rsidR="00FF0918" w:rsidRDefault="00D87E0E">
      <w:pPr>
        <w:spacing w:line="360" w:lineRule="auto"/>
        <w:ind w:firstLine="435"/>
        <w:rPr>
          <w:rFonts w:ascii="宋体" w:hAnsi="宋体" w:cs="宋体"/>
          <w:sz w:val="24"/>
        </w:rPr>
      </w:pPr>
      <w:r>
        <w:rPr>
          <w:rFonts w:ascii="宋体" w:hAnsi="宋体" w:cs="宋体" w:hint="eastAsia"/>
          <w:sz w:val="24"/>
        </w:rPr>
        <w:t>11.2上款所述的证明文件，可以是文字资料、图纸和数据</w:t>
      </w:r>
      <w:bookmarkStart w:id="134" w:name="_Hlk11703583"/>
      <w:r>
        <w:rPr>
          <w:rFonts w:ascii="宋体" w:hAnsi="宋体" w:cs="宋体" w:hint="eastAsia"/>
          <w:sz w:val="24"/>
        </w:rPr>
        <w:t>，它包括：</w:t>
      </w:r>
    </w:p>
    <w:p w:rsidR="00FF0918" w:rsidRDefault="00D87E0E">
      <w:pPr>
        <w:spacing w:line="360" w:lineRule="auto"/>
        <w:ind w:firstLine="435"/>
        <w:rPr>
          <w:rFonts w:ascii="宋体" w:hAnsi="宋体" w:cs="宋体"/>
          <w:sz w:val="24"/>
        </w:rPr>
      </w:pPr>
      <w:r>
        <w:rPr>
          <w:rFonts w:ascii="宋体" w:hAnsi="宋体" w:cs="宋体" w:hint="eastAsia"/>
          <w:sz w:val="24"/>
        </w:rPr>
        <w:t>11.2.1货物（科研仪器设备）主要技术指标和性能的详细说明；</w:t>
      </w:r>
    </w:p>
    <w:p w:rsidR="00FF0918" w:rsidRDefault="00D87E0E">
      <w:pPr>
        <w:spacing w:line="360" w:lineRule="auto"/>
        <w:ind w:firstLine="435"/>
        <w:rPr>
          <w:rFonts w:ascii="宋体" w:hAnsi="宋体" w:cs="宋体"/>
          <w:sz w:val="24"/>
        </w:rPr>
      </w:pPr>
      <w:r>
        <w:rPr>
          <w:rFonts w:ascii="宋体" w:hAnsi="宋体" w:cs="宋体" w:hint="eastAsia"/>
          <w:sz w:val="24"/>
        </w:rPr>
        <w:t>11.2.2货物（科研仪器设备）从甲方开始使用至招标文件规定的保质期内正常、连续地使用所必须的备件和专用工具清单，包括备件和专用工具的货源及现行价格；</w:t>
      </w:r>
    </w:p>
    <w:p w:rsidR="00FF0918" w:rsidRDefault="00D87E0E">
      <w:pPr>
        <w:spacing w:line="360" w:lineRule="auto"/>
        <w:ind w:firstLine="435"/>
        <w:rPr>
          <w:rFonts w:ascii="宋体" w:hAnsi="宋体" w:cs="宋体"/>
          <w:sz w:val="24"/>
        </w:rPr>
      </w:pPr>
      <w:r>
        <w:rPr>
          <w:rFonts w:ascii="宋体" w:hAnsi="宋体" w:cs="宋体" w:hint="eastAsia"/>
          <w:sz w:val="24"/>
        </w:rPr>
        <w:t>11.2.3对照招标文件技术规格，逐条说明所提供货物（科研仪器设备）及伴随的工程和服务已对招标文件的技术规格做出了实质性的响应，或申明与技术规格条文的偏差和例外。</w:t>
      </w:r>
    </w:p>
    <w:p w:rsidR="00FF0918" w:rsidRDefault="00D87E0E">
      <w:pPr>
        <w:spacing w:line="360" w:lineRule="auto"/>
        <w:ind w:firstLine="435"/>
        <w:rPr>
          <w:rFonts w:ascii="宋体" w:hAnsi="宋体" w:cs="宋体"/>
          <w:sz w:val="24"/>
        </w:rPr>
      </w:pPr>
      <w:r>
        <w:rPr>
          <w:rFonts w:ascii="宋体" w:hAnsi="宋体" w:cs="宋体" w:hint="eastAsia"/>
          <w:sz w:val="24"/>
        </w:rPr>
        <w:t>11.3投标人应注意采购人在采购需求中提供的工艺、材料和设备的参考品牌型号或分类号仅起到说明作用，并没有任何限制性。投标人在投标文件中可以选用替代品牌型号或分类号，但这些替代要实质上相当于技术规格的要求，是否满足要求，由评标委员会来评判。</w:t>
      </w:r>
    </w:p>
    <w:bookmarkEnd w:id="134"/>
    <w:p w:rsidR="00FF0918" w:rsidRDefault="00D87E0E">
      <w:pPr>
        <w:spacing w:line="360" w:lineRule="auto"/>
        <w:ind w:firstLine="435"/>
        <w:rPr>
          <w:rFonts w:ascii="宋体" w:hAnsi="宋体" w:cs="宋体"/>
          <w:sz w:val="24"/>
        </w:rPr>
      </w:pPr>
      <w:r>
        <w:rPr>
          <w:rFonts w:ascii="宋体" w:hAnsi="宋体" w:cs="宋体" w:hint="eastAsia"/>
          <w:sz w:val="24"/>
        </w:rPr>
        <w:t>11.4本条所指证明文件不包括对招标文件相关部分的文字、图标的复制。</w:t>
      </w:r>
    </w:p>
    <w:p w:rsidR="00FF0918" w:rsidRDefault="00D87E0E">
      <w:pPr>
        <w:spacing w:line="360" w:lineRule="auto"/>
        <w:ind w:firstLine="435"/>
        <w:rPr>
          <w:rFonts w:ascii="宋体" w:hAnsi="宋体" w:cs="宋体"/>
          <w:sz w:val="24"/>
        </w:rPr>
      </w:pPr>
      <w:r>
        <w:rPr>
          <w:rFonts w:ascii="宋体" w:hAnsi="宋体" w:cs="宋体" w:hint="eastAsia"/>
          <w:sz w:val="24"/>
        </w:rPr>
        <w:t>11.5为保证公平公正，除非另有规定或说明，投标人对同一项目投标时，不得同时提供备选投标方案。</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12.投标报价</w:t>
      </w:r>
    </w:p>
    <w:p w:rsidR="00FF0918" w:rsidRDefault="00D87E0E">
      <w:pPr>
        <w:spacing w:line="360" w:lineRule="auto"/>
        <w:ind w:firstLine="435"/>
        <w:rPr>
          <w:rFonts w:ascii="宋体" w:hAnsi="宋体" w:cs="宋体"/>
          <w:sz w:val="24"/>
        </w:rPr>
      </w:pPr>
      <w:r>
        <w:rPr>
          <w:rFonts w:ascii="宋体" w:hAnsi="宋体" w:cs="宋体" w:hint="eastAsia"/>
          <w:sz w:val="24"/>
        </w:rPr>
        <w:t>12.1投标人的报价应当包括满足本次招标全部采购需求所应提供的货物（科研仪器设备），以及伴随的服务和工程。所有投标均应以人民币报价。投标人的投标报价应遵守《中华人民共和国价格法》。</w:t>
      </w:r>
    </w:p>
    <w:p w:rsidR="00FF0918" w:rsidRDefault="00D87E0E">
      <w:pPr>
        <w:spacing w:line="360" w:lineRule="auto"/>
        <w:ind w:firstLine="435"/>
        <w:rPr>
          <w:rFonts w:ascii="宋体" w:hAnsi="宋体" w:cs="宋体"/>
          <w:sz w:val="24"/>
        </w:rPr>
      </w:pPr>
      <w:r>
        <w:rPr>
          <w:rFonts w:ascii="宋体" w:hAnsi="宋体" w:cs="宋体" w:hint="eastAsia"/>
          <w:sz w:val="24"/>
        </w:rPr>
        <w:t>12.2投标人报价超过招标文件规定的预算金额或者分项、分包最高限价，其投标将被认定为</w:t>
      </w:r>
      <w:r>
        <w:rPr>
          <w:rFonts w:ascii="宋体" w:hAnsi="宋体" w:cs="宋体" w:hint="eastAsia"/>
          <w:b/>
          <w:bCs/>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12.3投标人应在投标分项报价表上标明投标货物（科研仪器设备）及相关服务的价格（如适用）和总价。未标明的视同包含在投标报价中。</w:t>
      </w:r>
    </w:p>
    <w:p w:rsidR="00FF0918" w:rsidRDefault="00D87E0E">
      <w:pPr>
        <w:spacing w:line="360" w:lineRule="auto"/>
        <w:ind w:firstLine="435"/>
        <w:rPr>
          <w:rFonts w:ascii="宋体" w:hAnsi="宋体" w:cs="宋体"/>
          <w:sz w:val="24"/>
        </w:rPr>
      </w:pPr>
      <w:r>
        <w:rPr>
          <w:rFonts w:ascii="宋体" w:hAnsi="宋体" w:cs="宋体" w:hint="eastAsia"/>
          <w:sz w:val="24"/>
        </w:rPr>
        <w:t>12.4投标报价在合同履行过程中是固定不变的，不得以任何理由予以变更。任何包含价格调整要求的投标，其投标将被认定为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12.6采购人不接受具有附加条件的报价。</w:t>
      </w:r>
    </w:p>
    <w:p w:rsidR="00FF0918" w:rsidRDefault="00D87E0E">
      <w:pPr>
        <w:spacing w:line="360" w:lineRule="auto"/>
        <w:ind w:firstLine="437"/>
        <w:jc w:val="left"/>
        <w:outlineLvl w:val="3"/>
        <w:rPr>
          <w:rFonts w:ascii="宋体" w:hAnsi="宋体" w:cs="宋体"/>
          <w:b/>
          <w:sz w:val="24"/>
        </w:rPr>
      </w:pPr>
      <w:r>
        <w:rPr>
          <w:rFonts w:ascii="宋体" w:hAnsi="宋体" w:cs="宋体" w:hint="eastAsia"/>
          <w:b/>
          <w:sz w:val="24"/>
        </w:rPr>
        <w:t>13.投标保证金</w:t>
      </w:r>
    </w:p>
    <w:p w:rsidR="00FF0918" w:rsidRDefault="00D87E0E">
      <w:pPr>
        <w:spacing w:line="360" w:lineRule="auto"/>
        <w:ind w:firstLine="435"/>
        <w:jc w:val="left"/>
        <w:rPr>
          <w:rFonts w:ascii="宋体" w:hAnsi="宋体" w:cs="宋体"/>
          <w:sz w:val="24"/>
        </w:rPr>
      </w:pPr>
      <w:r>
        <w:rPr>
          <w:rFonts w:ascii="宋体" w:hAnsi="宋体" w:cs="宋体" w:hint="eastAsia"/>
          <w:sz w:val="24"/>
        </w:rPr>
        <w:t>13.1本项目免收投标保证金。</w:t>
      </w:r>
    </w:p>
    <w:p w:rsidR="00FF0918" w:rsidRDefault="00D87E0E">
      <w:pPr>
        <w:spacing w:line="360" w:lineRule="auto"/>
        <w:ind w:firstLine="437"/>
        <w:jc w:val="left"/>
        <w:outlineLvl w:val="3"/>
        <w:rPr>
          <w:rFonts w:ascii="宋体" w:hAnsi="宋体" w:cs="宋体"/>
          <w:b/>
          <w:sz w:val="24"/>
        </w:rPr>
      </w:pPr>
      <w:r>
        <w:rPr>
          <w:rFonts w:ascii="宋体" w:hAnsi="宋体" w:cs="宋体" w:hint="eastAsia"/>
          <w:b/>
          <w:sz w:val="24"/>
        </w:rPr>
        <w:t>14.投标有效期</w:t>
      </w:r>
    </w:p>
    <w:p w:rsidR="00FF0918" w:rsidRDefault="00D87E0E">
      <w:pPr>
        <w:spacing w:line="360" w:lineRule="auto"/>
        <w:ind w:firstLine="435"/>
        <w:rPr>
          <w:rFonts w:ascii="宋体" w:hAnsi="宋体" w:cs="宋体"/>
          <w:sz w:val="24"/>
        </w:rPr>
      </w:pPr>
      <w:r>
        <w:rPr>
          <w:rFonts w:ascii="宋体" w:hAnsi="宋体" w:cs="宋体" w:hint="eastAsia"/>
          <w:sz w:val="24"/>
        </w:rPr>
        <w:t>14.1投标有效期为从投标截止之日算起的日历天数，投标有效期详见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14.2在投标有效期内，投标人的投标保持有效，投标人不得要求撤销或修改其投标文件。投标有效期不满足要求的投标，其投标将被认定为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rsidR="00FF0918" w:rsidRDefault="00D87E0E">
      <w:pPr>
        <w:spacing w:line="360" w:lineRule="auto"/>
        <w:ind w:firstLine="437"/>
        <w:jc w:val="left"/>
        <w:outlineLvl w:val="3"/>
        <w:rPr>
          <w:rFonts w:ascii="宋体" w:hAnsi="宋体" w:cs="宋体"/>
          <w:sz w:val="24"/>
        </w:rPr>
      </w:pPr>
      <w:r>
        <w:rPr>
          <w:rFonts w:ascii="宋体" w:hAnsi="宋体" w:cs="宋体" w:hint="eastAsia"/>
          <w:b/>
          <w:sz w:val="24"/>
        </w:rPr>
        <w:t>15.投标文件的制作</w:t>
      </w:r>
    </w:p>
    <w:p w:rsidR="00FF0918" w:rsidRDefault="00D87E0E">
      <w:pPr>
        <w:spacing w:line="360" w:lineRule="auto"/>
        <w:ind w:firstLine="435"/>
        <w:jc w:val="left"/>
        <w:rPr>
          <w:rFonts w:ascii="宋体" w:hAnsi="宋体" w:cs="宋体"/>
          <w:sz w:val="24"/>
        </w:rPr>
      </w:pPr>
      <w:r>
        <w:rPr>
          <w:rFonts w:ascii="宋体" w:hAnsi="宋体" w:cs="宋体" w:hint="eastAsia"/>
          <w:sz w:val="24"/>
        </w:rPr>
        <w:t>15.1本项目要求提供的投标文件要求详见</w:t>
      </w:r>
      <w:r>
        <w:rPr>
          <w:rFonts w:ascii="宋体" w:hAnsi="宋体" w:cs="宋体" w:hint="eastAsia"/>
          <w:b/>
          <w:bCs/>
          <w:sz w:val="24"/>
        </w:rPr>
        <w:t>投标人须知前附表</w:t>
      </w:r>
      <w:r>
        <w:rPr>
          <w:rFonts w:ascii="宋体" w:hAnsi="宋体" w:cs="宋体" w:hint="eastAsia"/>
          <w:sz w:val="24"/>
        </w:rPr>
        <w:t>。投标文件的制作应满足以下规定：</w:t>
      </w:r>
    </w:p>
    <w:p w:rsidR="00FF0918" w:rsidRDefault="00D87E0E">
      <w:pPr>
        <w:spacing w:line="360" w:lineRule="auto"/>
        <w:ind w:firstLine="435"/>
        <w:jc w:val="left"/>
        <w:rPr>
          <w:rFonts w:ascii="宋体" w:hAnsi="宋体" w:cs="宋体"/>
          <w:sz w:val="24"/>
        </w:rPr>
      </w:pPr>
      <w:r>
        <w:rPr>
          <w:rFonts w:ascii="宋体" w:hAnsi="宋体" w:cs="宋体" w:hint="eastAsia"/>
          <w:sz w:val="24"/>
        </w:rPr>
        <w:t>（1）加密的电子投标文件由投标人使用电子交易系统提供的“投标文件制作工具”制作生成。“投标文件制作工具”可以通过电子交易系统中下载。投标人应当在互联网络通畅状态下启用最新版投标文件制作工具制作投标文件。</w:t>
      </w:r>
    </w:p>
    <w:p w:rsidR="00FF0918" w:rsidRDefault="00D87E0E">
      <w:pPr>
        <w:spacing w:line="360" w:lineRule="auto"/>
        <w:ind w:firstLine="435"/>
        <w:jc w:val="left"/>
        <w:rPr>
          <w:rFonts w:ascii="宋体" w:hAnsi="宋体" w:cs="宋体"/>
          <w:sz w:val="24"/>
        </w:rPr>
      </w:pPr>
      <w:r>
        <w:rPr>
          <w:rFonts w:ascii="宋体" w:hAnsi="宋体" w:cs="宋体" w:hint="eastAsia"/>
          <w:sz w:val="24"/>
        </w:rPr>
        <w:t>（2）在第六章“投标文件格式”中要求加盖投标人公章处，加密的电子投标文件应加盖投标人电子签章或公章；联合体参加投标的，除联合协议及招标文件规定须联合体各成员单位各自盖章的证明材料外，投标文件由联合体牵头人按上述规定加盖联合体牵头人单位电子签章或公章。</w:t>
      </w:r>
    </w:p>
    <w:p w:rsidR="00FF0918" w:rsidRDefault="00D87E0E">
      <w:pPr>
        <w:spacing w:line="360" w:lineRule="auto"/>
        <w:ind w:firstLine="435"/>
        <w:jc w:val="left"/>
        <w:rPr>
          <w:rFonts w:ascii="宋体" w:hAnsi="宋体" w:cs="宋体"/>
          <w:sz w:val="24"/>
        </w:rPr>
      </w:pPr>
      <w:r>
        <w:rPr>
          <w:rFonts w:ascii="宋体" w:hAnsi="宋体" w:cs="宋体" w:hint="eastAsia"/>
          <w:sz w:val="24"/>
        </w:rPr>
        <w:t>（3）投标文件制作完成后，采用数字证书加密的，加密时投标文件的所有内容均只能使用同一把数字证书进行加密，否则引起的解密失败责任由投标人自行承担。</w:t>
      </w:r>
    </w:p>
    <w:p w:rsidR="00FF0918" w:rsidRDefault="00D87E0E">
      <w:pPr>
        <w:spacing w:line="360" w:lineRule="auto"/>
        <w:ind w:firstLine="435"/>
        <w:jc w:val="left"/>
        <w:rPr>
          <w:rFonts w:ascii="宋体" w:hAnsi="宋体" w:cs="宋体"/>
          <w:sz w:val="24"/>
        </w:rPr>
      </w:pPr>
      <w:r>
        <w:rPr>
          <w:rFonts w:ascii="宋体" w:hAnsi="宋体" w:cs="宋体" w:hint="eastAsia"/>
          <w:sz w:val="24"/>
        </w:rPr>
        <w:lastRenderedPageBreak/>
        <w:t>15.2因投标人自身原因而导致加密的电子投标文件无法导入电子交易系统电子开标、评标系统的，将按照未加密的电子投标文件进行开启和评审，投标人自行承担由此导致的全部责任。</w:t>
      </w:r>
    </w:p>
    <w:p w:rsidR="00FF0918" w:rsidRDefault="00D87E0E">
      <w:pPr>
        <w:spacing w:line="360" w:lineRule="auto"/>
        <w:ind w:firstLine="435"/>
        <w:jc w:val="left"/>
        <w:rPr>
          <w:rFonts w:ascii="宋体" w:hAnsi="宋体" w:cs="宋体"/>
          <w:sz w:val="24"/>
        </w:rPr>
      </w:pPr>
      <w:r>
        <w:rPr>
          <w:rFonts w:ascii="宋体" w:hAnsi="宋体" w:cs="宋体" w:hint="eastAsia"/>
          <w:sz w:val="24"/>
        </w:rPr>
        <w:t>15.3开标现场提交的其他材料要求详见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7"/>
        <w:outlineLvl w:val="3"/>
        <w:rPr>
          <w:rFonts w:ascii="宋体" w:hAnsi="宋体" w:cs="宋体"/>
          <w:b/>
          <w:sz w:val="24"/>
        </w:rPr>
      </w:pPr>
      <w:r>
        <w:rPr>
          <w:rFonts w:ascii="宋体" w:hAnsi="宋体" w:cs="宋体" w:hint="eastAsia"/>
          <w:sz w:val="24"/>
        </w:rPr>
        <w:t>16.</w:t>
      </w:r>
      <w:r>
        <w:rPr>
          <w:rFonts w:ascii="宋体" w:hAnsi="宋体" w:cs="宋体" w:hint="eastAsia"/>
        </w:rPr>
        <w:t xml:space="preserve"> </w:t>
      </w:r>
      <w:r>
        <w:rPr>
          <w:rFonts w:ascii="宋体" w:hAnsi="宋体" w:cs="宋体" w:hint="eastAsia"/>
          <w:b/>
          <w:sz w:val="24"/>
        </w:rPr>
        <w:t>投标截止及投标文件的提交</w:t>
      </w:r>
    </w:p>
    <w:p w:rsidR="00FF0918" w:rsidRDefault="00D87E0E">
      <w:pPr>
        <w:spacing w:line="360" w:lineRule="auto"/>
        <w:ind w:firstLine="435"/>
        <w:jc w:val="left"/>
        <w:rPr>
          <w:rFonts w:ascii="宋体" w:hAnsi="宋体" w:cs="宋体"/>
          <w:sz w:val="24"/>
        </w:rPr>
      </w:pPr>
      <w:r>
        <w:rPr>
          <w:rFonts w:ascii="宋体" w:hAnsi="宋体" w:cs="宋体" w:hint="eastAsia"/>
          <w:sz w:val="24"/>
        </w:rPr>
        <w:t>16.1投标人应在</w:t>
      </w:r>
      <w:r>
        <w:rPr>
          <w:rFonts w:ascii="宋体" w:hAnsi="宋体" w:cs="宋体" w:hint="eastAsia"/>
          <w:b/>
          <w:bCs/>
          <w:sz w:val="24"/>
        </w:rPr>
        <w:t>投标人须知前附表</w:t>
      </w:r>
      <w:r>
        <w:rPr>
          <w:rFonts w:ascii="宋体" w:hAnsi="宋体" w:cs="宋体" w:hint="eastAsia"/>
          <w:sz w:val="24"/>
        </w:rPr>
        <w:t>中规定的投标文件提交截止时间前，在网上提交加密电子投标文件，同时自行决定是否提交未加密的电子投标文件。</w:t>
      </w:r>
    </w:p>
    <w:p w:rsidR="00FF0918" w:rsidRDefault="00D87E0E">
      <w:pPr>
        <w:spacing w:line="360" w:lineRule="auto"/>
        <w:ind w:firstLine="435"/>
        <w:rPr>
          <w:rFonts w:ascii="宋体" w:hAnsi="宋体" w:cs="宋体"/>
          <w:sz w:val="24"/>
        </w:rPr>
      </w:pPr>
      <w:r>
        <w:rPr>
          <w:rFonts w:ascii="宋体" w:hAnsi="宋体" w:cs="宋体" w:hint="eastAsia"/>
          <w:sz w:val="24"/>
        </w:rPr>
        <w:t>16.2在投标文件提交截止时间之后上传的加密电子投标文件、提交的未加密电子投标文件，采购代理机构将拒绝接收。</w:t>
      </w:r>
    </w:p>
    <w:p w:rsidR="00FF0918" w:rsidRDefault="00D87E0E">
      <w:pPr>
        <w:pStyle w:val="21"/>
        <w:ind w:left="0" w:firstLine="480"/>
        <w:rPr>
          <w:rFonts w:ascii="宋体" w:eastAsia="宋体" w:hAnsi="宋体" w:cs="宋体"/>
        </w:rPr>
      </w:pPr>
      <w:r>
        <w:rPr>
          <w:rFonts w:ascii="宋体" w:eastAsia="宋体" w:hAnsi="宋体" w:cs="宋体" w:hint="eastAsia"/>
          <w:sz w:val="24"/>
        </w:rPr>
        <w:t>16.3投标文件提交截止时间前未完成投标文件传输的，视为撤回投标文件。</w:t>
      </w:r>
    </w:p>
    <w:p w:rsidR="00FF0918" w:rsidRDefault="00D87E0E">
      <w:pPr>
        <w:spacing w:line="360" w:lineRule="auto"/>
        <w:ind w:firstLine="435"/>
        <w:jc w:val="left"/>
        <w:rPr>
          <w:rFonts w:ascii="宋体" w:hAnsi="宋体" w:cs="宋体"/>
          <w:sz w:val="24"/>
        </w:rPr>
      </w:pPr>
      <w:r>
        <w:rPr>
          <w:rFonts w:ascii="宋体" w:hAnsi="宋体" w:cs="宋体" w:hint="eastAsia"/>
          <w:sz w:val="24"/>
        </w:rPr>
        <w:t>16.4采购人和采购代理机构延迟投标文件提交截止时间的，采购人、采购代理机构和投标人受投标文件提交截止时间制约的所有权利和义务均应延长至新的截止时间。</w:t>
      </w:r>
    </w:p>
    <w:p w:rsidR="00FF0918" w:rsidRDefault="00D87E0E">
      <w:pPr>
        <w:spacing w:line="360" w:lineRule="auto"/>
        <w:ind w:firstLine="437"/>
        <w:jc w:val="left"/>
        <w:outlineLvl w:val="3"/>
        <w:rPr>
          <w:rFonts w:ascii="宋体" w:hAnsi="宋体" w:cs="宋体"/>
          <w:b/>
          <w:sz w:val="24"/>
        </w:rPr>
      </w:pPr>
      <w:r>
        <w:rPr>
          <w:rFonts w:ascii="宋体" w:hAnsi="宋体" w:cs="宋体" w:hint="eastAsia"/>
          <w:sz w:val="24"/>
        </w:rPr>
        <w:t>17</w:t>
      </w:r>
      <w:r>
        <w:rPr>
          <w:rFonts w:ascii="宋体" w:hAnsi="宋体" w:cs="宋体" w:hint="eastAsia"/>
          <w:b/>
          <w:sz w:val="24"/>
        </w:rPr>
        <w:t>.投标文件的修改与撤回</w:t>
      </w:r>
    </w:p>
    <w:p w:rsidR="00FF0918" w:rsidRDefault="00D87E0E">
      <w:pPr>
        <w:spacing w:line="360" w:lineRule="auto"/>
        <w:ind w:firstLine="435"/>
        <w:rPr>
          <w:rFonts w:ascii="宋体" w:hAnsi="宋体" w:cs="宋体"/>
          <w:sz w:val="24"/>
        </w:rPr>
      </w:pPr>
      <w:r>
        <w:rPr>
          <w:rFonts w:ascii="宋体" w:hAnsi="宋体" w:cs="宋体" w:hint="eastAsia"/>
          <w:sz w:val="24"/>
        </w:rPr>
        <w:t>17.1投标人在投标截止时间前，可以对所提交的投标文件进行补充、修改或者撤回。</w:t>
      </w:r>
    </w:p>
    <w:p w:rsidR="00FF0918" w:rsidRDefault="00D87E0E">
      <w:pPr>
        <w:spacing w:line="360" w:lineRule="auto"/>
        <w:ind w:firstLine="435"/>
        <w:rPr>
          <w:rFonts w:ascii="宋体" w:hAnsi="宋体" w:cs="宋体"/>
        </w:rPr>
      </w:pPr>
      <w:r>
        <w:rPr>
          <w:rFonts w:ascii="宋体" w:hAnsi="宋体" w:cs="宋体" w:hint="eastAsia"/>
          <w:sz w:val="24"/>
        </w:rPr>
        <w:t>17.2在投标文件提交截止时间之后，投标人不得对其投标文件做任何修改。但属于评标委员会在评标中发现的计算错误并进行核实的修改不在此列。</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18.开标</w:t>
      </w:r>
    </w:p>
    <w:p w:rsidR="00FF0918" w:rsidRDefault="00D87E0E">
      <w:pPr>
        <w:spacing w:line="360" w:lineRule="auto"/>
        <w:ind w:firstLine="435"/>
        <w:rPr>
          <w:rFonts w:ascii="宋体" w:hAnsi="宋体" w:cs="宋体"/>
          <w:sz w:val="24"/>
        </w:rPr>
      </w:pPr>
      <w:r>
        <w:rPr>
          <w:rFonts w:ascii="宋体" w:hAnsi="宋体" w:cs="宋体" w:hint="eastAsia"/>
          <w:sz w:val="24"/>
        </w:rPr>
        <w:t>18.1采购人和采购代理机构将按</w:t>
      </w:r>
      <w:r>
        <w:rPr>
          <w:rFonts w:ascii="宋体" w:hAnsi="宋体" w:cs="宋体" w:hint="eastAsia"/>
          <w:b/>
          <w:bCs/>
          <w:sz w:val="24"/>
        </w:rPr>
        <w:t>投标人须知前附表</w:t>
      </w:r>
      <w:r>
        <w:rPr>
          <w:rFonts w:ascii="宋体" w:hAnsi="宋体" w:cs="宋体" w:hint="eastAsia"/>
          <w:sz w:val="24"/>
        </w:rPr>
        <w:t>中规定的开标时间和地点组织公开开标。</w:t>
      </w:r>
    </w:p>
    <w:p w:rsidR="00FF0918" w:rsidRDefault="00D87E0E">
      <w:pPr>
        <w:spacing w:line="360" w:lineRule="auto"/>
        <w:ind w:firstLine="435"/>
        <w:rPr>
          <w:rFonts w:ascii="宋体" w:hAnsi="宋体" w:cs="宋体"/>
          <w:sz w:val="24"/>
        </w:rPr>
      </w:pPr>
      <w:r>
        <w:rPr>
          <w:rFonts w:ascii="宋体" w:hAnsi="宋体" w:cs="宋体" w:hint="eastAsia"/>
          <w:sz w:val="24"/>
        </w:rPr>
        <w:t>18.2开标时，各投标人应在规定时间前（以电子交易系统解密倒计时为准）对本单位的投标文件进行解密。</w:t>
      </w:r>
    </w:p>
    <w:p w:rsidR="00FF0918" w:rsidRDefault="00D87E0E">
      <w:pPr>
        <w:spacing w:line="360" w:lineRule="auto"/>
        <w:ind w:firstLine="435"/>
        <w:rPr>
          <w:rFonts w:ascii="宋体" w:hAnsi="宋体" w:cs="宋体"/>
          <w:sz w:val="24"/>
        </w:rPr>
      </w:pPr>
      <w:r>
        <w:rPr>
          <w:rFonts w:ascii="宋体" w:hAnsi="宋体" w:cs="宋体" w:hint="eastAsia"/>
          <w:sz w:val="24"/>
        </w:rPr>
        <w:t>18.3解密完成后，采购代理机构工作人员在监督下通过网上开标系统公布开标结果，公布内容包括投标人名称、投标价格及招标文件规定的内容。</w:t>
      </w:r>
    </w:p>
    <w:p w:rsidR="00FF0918" w:rsidRDefault="00D87E0E">
      <w:pPr>
        <w:spacing w:line="360" w:lineRule="auto"/>
        <w:ind w:firstLine="437"/>
        <w:outlineLvl w:val="3"/>
        <w:rPr>
          <w:rFonts w:ascii="宋体" w:hAnsi="宋体" w:cs="宋体"/>
          <w:sz w:val="24"/>
        </w:rPr>
      </w:pPr>
      <w:r>
        <w:rPr>
          <w:rFonts w:ascii="宋体" w:hAnsi="宋体" w:cs="宋体" w:hint="eastAsia"/>
          <w:sz w:val="24"/>
        </w:rPr>
        <w:t>18.4投标人代表可登录开标大厅，查看相关信息。投标人对开标过程和开标记录有疑义，以及认为采购人、采购代理机构相关工作人员有需要回避的情形的，应当场提出询问或者回避申请。</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19.资格审查及组建评标委员会</w:t>
      </w:r>
    </w:p>
    <w:p w:rsidR="00FF0918" w:rsidRDefault="00D87E0E">
      <w:pPr>
        <w:spacing w:line="360" w:lineRule="auto"/>
        <w:ind w:firstLine="435"/>
        <w:rPr>
          <w:rFonts w:ascii="宋体" w:hAnsi="宋体" w:cs="宋体"/>
          <w:sz w:val="24"/>
        </w:rPr>
      </w:pPr>
      <w:r>
        <w:rPr>
          <w:rFonts w:ascii="宋体" w:hAnsi="宋体" w:cs="宋体" w:hint="eastAsia"/>
          <w:sz w:val="24"/>
        </w:rPr>
        <w:t>19.1采购人或采购代理机构依据法律法规和招标文件中规定的内容，对投标</w:t>
      </w:r>
      <w:r>
        <w:rPr>
          <w:rFonts w:ascii="宋体" w:hAnsi="宋体" w:cs="宋体" w:hint="eastAsia"/>
          <w:sz w:val="24"/>
        </w:rPr>
        <w:lastRenderedPageBreak/>
        <w:t>人资格进行审查，未通过资格审查的投标人不进入评标。</w:t>
      </w:r>
    </w:p>
    <w:p w:rsidR="00FF0918" w:rsidRDefault="00D87E0E">
      <w:pPr>
        <w:spacing w:line="360" w:lineRule="auto"/>
        <w:ind w:firstLine="435"/>
        <w:rPr>
          <w:rFonts w:ascii="宋体" w:hAnsi="宋体" w:cs="宋体"/>
          <w:sz w:val="24"/>
        </w:rPr>
      </w:pPr>
      <w:r>
        <w:rPr>
          <w:rFonts w:ascii="宋体" w:hAnsi="宋体" w:cs="宋体" w:hint="eastAsia"/>
          <w:sz w:val="24"/>
        </w:rPr>
        <w:t>19.2采购人或采购代理机构将在投标截止时间后至</w:t>
      </w:r>
      <w:bookmarkStart w:id="135" w:name="_Hlk11535240"/>
      <w:r>
        <w:rPr>
          <w:rFonts w:ascii="宋体" w:hAnsi="宋体" w:cs="宋体" w:hint="eastAsia"/>
          <w:sz w:val="24"/>
        </w:rPr>
        <w:t>评审结束</w:t>
      </w:r>
      <w:bookmarkEnd w:id="135"/>
      <w:r>
        <w:rPr>
          <w:rFonts w:ascii="宋体" w:hAnsi="宋体" w:cs="宋体" w:hint="eastAsia"/>
          <w:sz w:val="24"/>
        </w:rPr>
        <w:t>前查询投标人的信用记录。投标人存在不良信用记录的，其投标将被认定为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szCs w:val="18"/>
        </w:rPr>
      </w:pPr>
      <w:r>
        <w:rPr>
          <w:rFonts w:ascii="宋体" w:hAnsi="宋体" w:cs="宋体" w:hint="eastAsia"/>
          <w:sz w:val="24"/>
        </w:rPr>
        <w:t>19.2.1不良信用记录是指：</w:t>
      </w:r>
      <w:bookmarkStart w:id="136" w:name="_Hlk24663244"/>
      <w:r>
        <w:rPr>
          <w:rFonts w:ascii="宋体" w:hAnsi="宋体" w:cs="宋体" w:hint="eastAsia"/>
          <w:sz w:val="24"/>
          <w:szCs w:val="18"/>
        </w:rPr>
        <w:t>（1）投标人被人民法院列入失信被执行人名单；（3）投标人被税务部门列入重大税收违法案件当事人名单；（3）投标人被政府采购监管部门列入政府采购严重违法失信行为记录名单。</w:t>
      </w:r>
    </w:p>
    <w:p w:rsidR="00FF0918" w:rsidRDefault="00D87E0E">
      <w:pPr>
        <w:spacing w:line="360" w:lineRule="auto"/>
        <w:ind w:firstLine="435"/>
        <w:rPr>
          <w:rFonts w:ascii="宋体" w:hAnsi="宋体" w:cs="宋体"/>
          <w:sz w:val="24"/>
        </w:rPr>
      </w:pP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投标的，联合体任何成员存在以上不良信用记录的，联合体投标将被认定为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19.2.2信用信息查询渠道：中国执行信息公开网（http://zxgk.court.gov.cn/shixin/）、“信用中国”网站（www.creditchina.gov.cn）、国家企业信用信息公示系统（www.gsxt.gov.cn）、中国政府采购网（www.ccgp.gov.cn）。</w:t>
      </w:r>
    </w:p>
    <w:p w:rsidR="00FF0918" w:rsidRDefault="00D87E0E">
      <w:pPr>
        <w:spacing w:line="360" w:lineRule="auto"/>
        <w:ind w:firstLine="435"/>
        <w:rPr>
          <w:rFonts w:ascii="宋体" w:hAnsi="宋体" w:cs="宋体"/>
          <w:sz w:val="24"/>
        </w:rPr>
      </w:pPr>
      <w:r>
        <w:rPr>
          <w:rFonts w:ascii="宋体" w:hAnsi="宋体" w:cs="宋体" w:hint="eastAsia"/>
          <w:sz w:val="24"/>
        </w:rPr>
        <w:t>19.2.3信用信息记录方式：采购人或采购代理机构工作人员将查询网页打印、签字并存档备查。投标人不良信用记录以采购人或采购代理机构查询结果为准。</w:t>
      </w:r>
    </w:p>
    <w:p w:rsidR="00FF0918" w:rsidRDefault="00D87E0E">
      <w:pPr>
        <w:spacing w:line="360" w:lineRule="auto"/>
        <w:ind w:firstLine="435"/>
        <w:rPr>
          <w:rFonts w:ascii="宋体" w:hAnsi="宋体" w:cs="宋体"/>
          <w:sz w:val="24"/>
        </w:rPr>
      </w:pPr>
      <w:bookmarkStart w:id="137" w:name="_Hlk24663338"/>
      <w:r>
        <w:rPr>
          <w:rFonts w:ascii="宋体" w:hAnsi="宋体" w:cs="宋体" w:hint="eastAsia"/>
          <w:sz w:val="24"/>
        </w:rPr>
        <w:t>在本招标文件规定的查询时间之外，网站信息发生的任何变更均不作为资格审查依据。</w:t>
      </w:r>
    </w:p>
    <w:bookmarkEnd w:id="137"/>
    <w:p w:rsidR="00FF0918" w:rsidRDefault="00D87E0E">
      <w:pPr>
        <w:spacing w:line="360" w:lineRule="auto"/>
        <w:ind w:firstLine="435"/>
        <w:rPr>
          <w:rFonts w:ascii="宋体" w:hAnsi="宋体" w:cs="宋体"/>
          <w:sz w:val="24"/>
        </w:rPr>
      </w:pPr>
      <w:r>
        <w:rPr>
          <w:rFonts w:ascii="宋体" w:hAnsi="宋体" w:cs="宋体" w:hint="eastAsia"/>
          <w:sz w:val="24"/>
        </w:rPr>
        <w:t>投标人自行提供的与网站信息不一致的其他证明材料亦不作为资格审查依据。</w:t>
      </w:r>
    </w:p>
    <w:bookmarkEnd w:id="136"/>
    <w:p w:rsidR="00FF0918" w:rsidRDefault="00D87E0E">
      <w:pPr>
        <w:spacing w:line="360" w:lineRule="auto"/>
        <w:ind w:firstLine="435"/>
        <w:rPr>
          <w:rFonts w:ascii="宋体" w:hAnsi="宋体" w:cs="宋体"/>
          <w:b/>
          <w:sz w:val="24"/>
        </w:rPr>
      </w:pPr>
      <w:r>
        <w:rPr>
          <w:rFonts w:ascii="宋体" w:hAnsi="宋体" w:cs="宋体" w:hint="eastAsia"/>
          <w:sz w:val="24"/>
        </w:rPr>
        <w:t>19.3按照《中华人民共和国政府采购法》《中华人民共和国政府采购法实施条例》及本项目本级和上级财政部门、政府采购监督管理部门的有关规定依法组建的评标委员会，负责本项目评标工作。省属高校科研仪器设备采购，可在政府采购评审专家库外自行选择评审专家。自行选择的评审专家与投标人有利害关系的，应严格执行回避有关规定。评审活动完成后，采购人或采购代理机构应在评审专家名单中对自行选定的评审专家进行标注，并随同中标、成交结果一并公告。</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20.投标文件符合性审查与澄清</w:t>
      </w:r>
    </w:p>
    <w:p w:rsidR="00FF0918" w:rsidRDefault="00D87E0E">
      <w:pPr>
        <w:spacing w:line="360" w:lineRule="auto"/>
        <w:ind w:firstLine="435"/>
        <w:rPr>
          <w:rFonts w:ascii="宋体" w:hAnsi="宋体" w:cs="宋体"/>
          <w:sz w:val="24"/>
        </w:rPr>
      </w:pPr>
      <w:r>
        <w:rPr>
          <w:rFonts w:ascii="宋体" w:hAnsi="宋体" w:cs="宋体" w:hint="eastAsia"/>
          <w:sz w:val="24"/>
        </w:rPr>
        <w:t>20.1符合性审查是指依据招标文件的规定，从投标文件的有效性和完整性对招标文件的响应程度进行审查，以确定是否对招标文件的实质性要求做出响应。</w:t>
      </w:r>
    </w:p>
    <w:p w:rsidR="00FF0918" w:rsidRDefault="00D87E0E">
      <w:pPr>
        <w:spacing w:line="360" w:lineRule="auto"/>
        <w:ind w:firstLine="435"/>
        <w:rPr>
          <w:rFonts w:ascii="宋体" w:hAnsi="宋体" w:cs="宋体"/>
          <w:sz w:val="24"/>
        </w:rPr>
      </w:pPr>
      <w:r>
        <w:rPr>
          <w:rFonts w:ascii="宋体" w:hAnsi="宋体" w:cs="宋体" w:hint="eastAsia"/>
          <w:sz w:val="24"/>
        </w:rPr>
        <w:t>20.2如一个分包内只有一种产品，不同投标人所投产品为同一品牌的，按如下方式处理：</w:t>
      </w:r>
    </w:p>
    <w:p w:rsidR="00FF0918" w:rsidRDefault="00D87E0E">
      <w:pPr>
        <w:spacing w:line="360" w:lineRule="auto"/>
        <w:ind w:firstLine="435"/>
        <w:rPr>
          <w:rFonts w:ascii="宋体" w:hAnsi="宋体" w:cs="宋体"/>
          <w:sz w:val="24"/>
        </w:rPr>
      </w:pPr>
      <w:r>
        <w:rPr>
          <w:rFonts w:ascii="宋体" w:hAnsi="宋体" w:cs="宋体" w:hint="eastAsia"/>
          <w:sz w:val="24"/>
        </w:rPr>
        <w:t>20.2.1如本项目使用最低评标价法，提供相同品牌产品的不同投标人以其中</w:t>
      </w:r>
      <w:r>
        <w:rPr>
          <w:rFonts w:ascii="宋体" w:hAnsi="宋体" w:cs="宋体" w:hint="eastAsia"/>
          <w:sz w:val="24"/>
        </w:rPr>
        <w:lastRenderedPageBreak/>
        <w:t>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rsidR="00FF0918" w:rsidRDefault="00D87E0E">
      <w:pPr>
        <w:spacing w:line="360" w:lineRule="auto"/>
        <w:ind w:firstLine="435"/>
        <w:rPr>
          <w:rFonts w:ascii="宋体" w:hAnsi="宋体" w:cs="宋体"/>
          <w:sz w:val="24"/>
        </w:rPr>
      </w:pPr>
      <w:r>
        <w:rPr>
          <w:rFonts w:ascii="宋体" w:hAnsi="宋体" w:cs="宋体" w:hint="eastAsia"/>
          <w:sz w:val="24"/>
        </w:rPr>
        <w:t>20.3如一个分包内包含多种产品的，采购人或采购代理机构将在</w:t>
      </w:r>
      <w:r>
        <w:rPr>
          <w:rFonts w:ascii="宋体" w:hAnsi="宋体" w:cs="宋体" w:hint="eastAsia"/>
          <w:b/>
          <w:bCs/>
          <w:sz w:val="24"/>
        </w:rPr>
        <w:t>投标人须知前附表</w:t>
      </w:r>
      <w:r>
        <w:rPr>
          <w:rFonts w:ascii="宋体" w:hAnsi="宋体" w:cs="宋体" w:hint="eastAsia"/>
          <w:sz w:val="24"/>
        </w:rPr>
        <w:t>中载明核心产品。核心产品超过一种产品的，核心产品中只要有一种产品为相同品牌，即认定为核心产品为相同品牌。多家投标人提供的核心产品品牌相同的，按第20.2款规定处理。</w:t>
      </w:r>
    </w:p>
    <w:p w:rsidR="00FF0918" w:rsidRDefault="00D87E0E">
      <w:pPr>
        <w:spacing w:line="360" w:lineRule="auto"/>
        <w:ind w:firstLine="435"/>
        <w:rPr>
          <w:rFonts w:ascii="宋体" w:hAnsi="宋体" w:cs="宋体"/>
          <w:sz w:val="24"/>
        </w:rPr>
      </w:pPr>
      <w:r>
        <w:rPr>
          <w:rFonts w:ascii="宋体" w:hAnsi="宋体" w:cs="宋体" w:hint="eastAsia"/>
          <w:sz w:val="24"/>
        </w:rPr>
        <w:t>20.4投标文件的澄清</w:t>
      </w:r>
    </w:p>
    <w:p w:rsidR="00FF0918" w:rsidRDefault="00D87E0E">
      <w:pPr>
        <w:spacing w:line="360" w:lineRule="auto"/>
        <w:ind w:firstLine="435"/>
        <w:rPr>
          <w:rFonts w:ascii="宋体" w:hAnsi="宋体" w:cs="宋体"/>
          <w:sz w:val="24"/>
        </w:rPr>
      </w:pPr>
      <w:r>
        <w:rPr>
          <w:rFonts w:ascii="宋体" w:hAnsi="宋体" w:cs="宋体" w:hint="eastAsia"/>
          <w:sz w:val="24"/>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rsidR="00FF0918" w:rsidRDefault="00D87E0E">
      <w:pPr>
        <w:spacing w:line="360" w:lineRule="auto"/>
        <w:ind w:firstLine="435"/>
        <w:rPr>
          <w:rFonts w:ascii="宋体" w:hAnsi="宋体" w:cs="宋体"/>
          <w:b/>
          <w:sz w:val="24"/>
        </w:rPr>
      </w:pPr>
      <w:r>
        <w:rPr>
          <w:rFonts w:ascii="宋体" w:hAnsi="宋体" w:cs="宋体" w:hint="eastAsia"/>
          <w:b/>
          <w:sz w:val="24"/>
        </w:rPr>
        <w:t>如有询标，授权代表（或法定代表人）可通过远程登录的方式接受网上询标，也可凭本人有效身份证明参加询标。因授权代表联系不上</w:t>
      </w:r>
      <w:r>
        <w:rPr>
          <w:rFonts w:ascii="宋体" w:hAnsi="宋体" w:cs="宋体" w:hint="eastAsia"/>
          <w:b/>
          <w:bCs/>
          <w:sz w:val="24"/>
        </w:rPr>
        <w:t>、没有及时登录系统等情形</w:t>
      </w:r>
      <w:r>
        <w:rPr>
          <w:rFonts w:ascii="宋体" w:hAnsi="宋体" w:cs="宋体" w:hint="eastAsia"/>
          <w:b/>
          <w:sz w:val="24"/>
        </w:rPr>
        <w:t>而无法接受评标委员会询标的，投标人自行承担相关风险。</w:t>
      </w:r>
    </w:p>
    <w:p w:rsidR="00FF0918" w:rsidRDefault="00D87E0E">
      <w:pPr>
        <w:spacing w:line="360" w:lineRule="auto"/>
        <w:ind w:firstLine="435"/>
        <w:rPr>
          <w:rFonts w:ascii="宋体" w:hAnsi="宋体" w:cs="宋体"/>
          <w:sz w:val="24"/>
        </w:rPr>
      </w:pPr>
      <w:r>
        <w:rPr>
          <w:rFonts w:ascii="宋体" w:hAnsi="宋体" w:cs="宋体" w:hint="eastAsia"/>
          <w:sz w:val="24"/>
        </w:rPr>
        <w:t>20.4.2投标人的澄清、说明或补正将作为投标文件的一部分。</w:t>
      </w:r>
    </w:p>
    <w:p w:rsidR="00FF0918" w:rsidRDefault="00D87E0E">
      <w:pPr>
        <w:spacing w:line="360" w:lineRule="auto"/>
        <w:ind w:firstLine="435"/>
        <w:rPr>
          <w:rFonts w:ascii="宋体" w:hAnsi="宋体" w:cs="宋体"/>
          <w:sz w:val="24"/>
        </w:rPr>
      </w:pPr>
      <w:r>
        <w:rPr>
          <w:rFonts w:ascii="宋体" w:hAnsi="宋体" w:cs="宋体" w:hint="eastAsia"/>
          <w:sz w:val="24"/>
        </w:rPr>
        <w:t>20.4.3评标委员会对投标人提交的澄清、说明或补正有疑问的，可以要求投标人进一步澄清、说明或补正，直至满足评标委员会的要求。</w:t>
      </w:r>
    </w:p>
    <w:p w:rsidR="00FF0918" w:rsidRDefault="00D87E0E">
      <w:pPr>
        <w:spacing w:line="360" w:lineRule="auto"/>
        <w:ind w:firstLine="435"/>
        <w:rPr>
          <w:rFonts w:ascii="宋体" w:hAnsi="宋体" w:cs="宋体"/>
          <w:sz w:val="24"/>
        </w:rPr>
      </w:pPr>
      <w:r>
        <w:rPr>
          <w:rFonts w:ascii="宋体" w:hAnsi="宋体" w:cs="宋体" w:hint="eastAsia"/>
          <w:sz w:val="24"/>
        </w:rPr>
        <w:t>20.5投标文件报价出现前后不一致的，按照下列规定修正：</w:t>
      </w:r>
    </w:p>
    <w:p w:rsidR="00FF0918" w:rsidRDefault="00D87E0E">
      <w:pPr>
        <w:spacing w:line="360" w:lineRule="auto"/>
        <w:ind w:firstLine="435"/>
        <w:rPr>
          <w:rFonts w:ascii="宋体" w:hAnsi="宋体" w:cs="宋体"/>
          <w:sz w:val="24"/>
        </w:rPr>
      </w:pPr>
      <w:r>
        <w:rPr>
          <w:rFonts w:ascii="宋体" w:hAnsi="宋体" w:cs="宋体" w:hint="eastAsia"/>
          <w:sz w:val="24"/>
        </w:rPr>
        <w:t>（1）投标文件中开标一览表内容与投标文件中相应内容不一致的，以开标一览表为准；</w:t>
      </w:r>
    </w:p>
    <w:p w:rsidR="00FF0918" w:rsidRDefault="00D87E0E">
      <w:pPr>
        <w:spacing w:line="360" w:lineRule="auto"/>
        <w:ind w:firstLine="435"/>
        <w:rPr>
          <w:rFonts w:ascii="宋体" w:hAnsi="宋体" w:cs="宋体"/>
          <w:sz w:val="24"/>
        </w:rPr>
      </w:pPr>
      <w:r>
        <w:rPr>
          <w:rFonts w:ascii="宋体" w:hAnsi="宋体" w:cs="宋体" w:hint="eastAsia"/>
          <w:sz w:val="24"/>
        </w:rPr>
        <w:t>（2）大写金额和小写金额不一致的，以大写金额为准；</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（3）单价金额小数点或者百分比有明显错位的，以开标一览表的总价为准，并修改单价；</w:t>
      </w:r>
    </w:p>
    <w:p w:rsidR="00FF0918" w:rsidRDefault="00D87E0E">
      <w:pPr>
        <w:spacing w:line="360" w:lineRule="auto"/>
        <w:ind w:firstLine="435"/>
        <w:rPr>
          <w:rFonts w:ascii="宋体" w:hAnsi="宋体" w:cs="宋体"/>
          <w:sz w:val="24"/>
        </w:rPr>
      </w:pPr>
      <w:r>
        <w:rPr>
          <w:rFonts w:ascii="宋体" w:hAnsi="宋体" w:cs="宋体" w:hint="eastAsia"/>
          <w:sz w:val="24"/>
        </w:rPr>
        <w:t>（4）总价金额与按单价汇总金额不一致的，以单价金额计算结果为准。</w:t>
      </w:r>
    </w:p>
    <w:p w:rsidR="00FF0918" w:rsidRDefault="00D87E0E">
      <w:pPr>
        <w:spacing w:line="360" w:lineRule="auto"/>
        <w:ind w:firstLine="435"/>
        <w:rPr>
          <w:rFonts w:ascii="宋体" w:hAnsi="宋体" w:cs="宋体"/>
          <w:sz w:val="24"/>
        </w:rPr>
      </w:pPr>
      <w:r>
        <w:rPr>
          <w:rFonts w:ascii="宋体" w:hAnsi="宋体" w:cs="宋体" w:hint="eastAsia"/>
          <w:sz w:val="24"/>
        </w:rPr>
        <w:t>同时出现两种以上不一致的，按照前款规定的顺序修正。修正后的报价按照第20.4条的规定经投标人确认后产生约束力，投标人不确认的，其投标将被认定为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b/>
          <w:sz w:val="24"/>
        </w:rPr>
      </w:pPr>
      <w:r>
        <w:rPr>
          <w:rFonts w:ascii="宋体" w:hAnsi="宋体" w:cs="宋体" w:hint="eastAsia"/>
          <w:sz w:val="24"/>
        </w:rPr>
        <w:t>对不同文字文本投标文件的解释发生异议的，以中文文本为准。</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21.投标无效</w:t>
      </w:r>
    </w:p>
    <w:p w:rsidR="00FF0918" w:rsidRDefault="00D87E0E">
      <w:pPr>
        <w:spacing w:line="360" w:lineRule="auto"/>
        <w:ind w:firstLine="435"/>
        <w:rPr>
          <w:rFonts w:ascii="宋体" w:hAnsi="宋体" w:cs="宋体"/>
          <w:sz w:val="24"/>
        </w:rPr>
      </w:pPr>
      <w:r>
        <w:rPr>
          <w:rFonts w:ascii="宋体" w:hAnsi="宋体" w:cs="宋体" w:hint="eastAsia"/>
          <w:sz w:val="24"/>
        </w:rPr>
        <w:t>21.1根据本招标文件的规定，评标委员会要审查每份投标文件是否实质上响应了招标文件的要求。投标人不得通过修正或撤销不符合要求的偏离，从而使其投标成为实质上响应的投标。</w:t>
      </w:r>
    </w:p>
    <w:p w:rsidR="00FF0918" w:rsidRDefault="00D87E0E">
      <w:pPr>
        <w:spacing w:line="360" w:lineRule="auto"/>
        <w:ind w:firstLine="435"/>
        <w:rPr>
          <w:rFonts w:ascii="宋体" w:hAnsi="宋体" w:cs="宋体"/>
          <w:sz w:val="24"/>
        </w:rPr>
      </w:pPr>
      <w:r>
        <w:rPr>
          <w:rFonts w:ascii="宋体" w:hAnsi="宋体" w:cs="宋体" w:hint="eastAsia"/>
          <w:sz w:val="24"/>
        </w:rPr>
        <w:t>评标委员会决定投标的</w:t>
      </w:r>
      <w:proofErr w:type="gramStart"/>
      <w:r>
        <w:rPr>
          <w:rFonts w:ascii="宋体" w:hAnsi="宋体" w:cs="宋体" w:hint="eastAsia"/>
          <w:sz w:val="24"/>
        </w:rPr>
        <w:t>响应性只根据</w:t>
      </w:r>
      <w:proofErr w:type="gramEnd"/>
      <w:r>
        <w:rPr>
          <w:rFonts w:ascii="宋体" w:hAnsi="宋体" w:cs="宋体" w:hint="eastAsia"/>
          <w:sz w:val="24"/>
        </w:rPr>
        <w:t>招标文件要求和投标文件内容。</w:t>
      </w:r>
    </w:p>
    <w:p w:rsidR="00FF0918" w:rsidRDefault="00D87E0E">
      <w:pPr>
        <w:spacing w:line="360" w:lineRule="auto"/>
        <w:ind w:firstLine="435"/>
        <w:rPr>
          <w:rFonts w:ascii="宋体" w:hAnsi="宋体" w:cs="宋体"/>
          <w:sz w:val="24"/>
        </w:rPr>
      </w:pPr>
      <w:r>
        <w:rPr>
          <w:rFonts w:ascii="宋体" w:hAnsi="宋体" w:cs="宋体" w:hint="eastAsia"/>
          <w:sz w:val="24"/>
        </w:rPr>
        <w:t>无论何种原因，即使投标人投标时携带了证书材料的原件，但投标文件中未提供与之内容完全一致的证明材料的，评标委员会视同其未提供。</w:t>
      </w:r>
    </w:p>
    <w:p w:rsidR="00FF0918" w:rsidRDefault="00D87E0E">
      <w:pPr>
        <w:spacing w:line="360" w:lineRule="auto"/>
        <w:ind w:firstLine="435"/>
        <w:rPr>
          <w:rFonts w:ascii="宋体" w:hAnsi="宋体" w:cs="宋体"/>
          <w:sz w:val="24"/>
        </w:rPr>
      </w:pPr>
      <w:r>
        <w:rPr>
          <w:rFonts w:ascii="宋体" w:hAnsi="宋体" w:cs="宋体" w:hint="eastAsia"/>
          <w:sz w:val="24"/>
        </w:rPr>
        <w:t>21.2如发现下列情况之一的，其投标将被认定为</w:t>
      </w:r>
      <w:r>
        <w:rPr>
          <w:rFonts w:ascii="宋体" w:hAnsi="宋体" w:cs="宋体" w:hint="eastAsia"/>
          <w:b/>
          <w:sz w:val="24"/>
        </w:rPr>
        <w:t>投标无效</w:t>
      </w:r>
      <w:r>
        <w:rPr>
          <w:rFonts w:ascii="宋体" w:hAnsi="宋体" w:cs="宋体" w:hint="eastAsia"/>
          <w:sz w:val="24"/>
        </w:rPr>
        <w:t>：</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（1）投标文件未按照招标文件规定要求签署、盖章的；</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（2）不具备招标文件中规定的资格要求的；</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（3）报价超过招标文件中规定的预算金额或者最高限价的；</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（4）投标文件不满足招标文件全部实质性要求的；</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（5）投标文件含有采购人不能接受的附加条件的；</w:t>
      </w:r>
    </w:p>
    <w:p w:rsidR="00FF0918" w:rsidRDefault="00D87E0E">
      <w:pPr>
        <w:spacing w:line="360" w:lineRule="auto"/>
        <w:ind w:firstLine="435"/>
        <w:rPr>
          <w:rFonts w:ascii="宋体" w:hAnsi="宋体" w:cs="宋体"/>
          <w:sz w:val="24"/>
        </w:rPr>
      </w:pPr>
      <w:r>
        <w:rPr>
          <w:rFonts w:ascii="宋体" w:hAnsi="宋体" w:cs="宋体" w:hint="eastAsia"/>
          <w:sz w:val="24"/>
          <w:szCs w:val="24"/>
        </w:rPr>
        <w:t>（6）法律、法规和招标文件规定的其他无效情形。</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22.比较与评价</w:t>
      </w:r>
    </w:p>
    <w:p w:rsidR="00FF0918" w:rsidRDefault="00D87E0E">
      <w:pPr>
        <w:spacing w:line="360" w:lineRule="auto"/>
        <w:ind w:firstLine="435"/>
        <w:rPr>
          <w:rFonts w:ascii="宋体" w:hAnsi="宋体" w:cs="宋体"/>
          <w:sz w:val="24"/>
        </w:rPr>
      </w:pPr>
      <w:r>
        <w:rPr>
          <w:rFonts w:ascii="宋体" w:hAnsi="宋体" w:cs="宋体" w:hint="eastAsia"/>
          <w:sz w:val="24"/>
        </w:rPr>
        <w:t>22.1</w:t>
      </w:r>
      <w:proofErr w:type="gramStart"/>
      <w:r>
        <w:rPr>
          <w:rFonts w:ascii="宋体" w:hAnsi="宋体" w:cs="宋体" w:hint="eastAsia"/>
          <w:sz w:val="24"/>
        </w:rPr>
        <w:t>经符合</w:t>
      </w:r>
      <w:proofErr w:type="gramEnd"/>
      <w:r>
        <w:rPr>
          <w:rFonts w:ascii="宋体" w:hAnsi="宋体" w:cs="宋体" w:hint="eastAsia"/>
          <w:sz w:val="24"/>
        </w:rPr>
        <w:t>性审查合格的投标文件，评标委员会将根据招标文件确定的评标方法和标准，对其投标文件作进一步的比较与评价。</w:t>
      </w:r>
    </w:p>
    <w:p w:rsidR="00FF0918" w:rsidRDefault="00D87E0E">
      <w:pPr>
        <w:spacing w:line="360" w:lineRule="auto"/>
        <w:ind w:firstLine="435"/>
        <w:rPr>
          <w:rFonts w:ascii="宋体" w:hAnsi="宋体" w:cs="宋体"/>
          <w:sz w:val="24"/>
        </w:rPr>
      </w:pPr>
      <w:r>
        <w:rPr>
          <w:rFonts w:ascii="宋体" w:hAnsi="宋体" w:cs="宋体" w:hint="eastAsia"/>
          <w:sz w:val="24"/>
        </w:rPr>
        <w:t>22.2评标严格按照招标文件的要求和条件进行。根据实际情况，在</w:t>
      </w:r>
      <w:r>
        <w:rPr>
          <w:rFonts w:ascii="宋体" w:hAnsi="宋体" w:cs="宋体" w:hint="eastAsia"/>
          <w:b/>
          <w:bCs/>
          <w:sz w:val="24"/>
        </w:rPr>
        <w:t>投标人须知前附表</w:t>
      </w:r>
      <w:r>
        <w:rPr>
          <w:rFonts w:ascii="宋体" w:hAnsi="宋体" w:cs="宋体" w:hint="eastAsia"/>
          <w:sz w:val="24"/>
        </w:rPr>
        <w:t>中规定采用下列一种评标方法，详细评标方法和标准见招标文件第四章：</w:t>
      </w:r>
    </w:p>
    <w:p w:rsidR="00FF0918" w:rsidRDefault="00D87E0E">
      <w:pPr>
        <w:spacing w:line="360" w:lineRule="auto"/>
        <w:ind w:firstLine="435"/>
        <w:rPr>
          <w:rFonts w:ascii="宋体" w:hAnsi="宋体" w:cs="宋体"/>
          <w:sz w:val="24"/>
        </w:rPr>
      </w:pPr>
      <w:r>
        <w:rPr>
          <w:rFonts w:ascii="宋体" w:hAnsi="宋体" w:cs="宋体" w:hint="eastAsia"/>
          <w:sz w:val="24"/>
        </w:rPr>
        <w:t>（1）最低评标价法，是指投标文件满足招标文件全部实质性要求，且投标报价最低的投标人为中标候选人的评标方法。</w:t>
      </w:r>
    </w:p>
    <w:p w:rsidR="00FF0918" w:rsidRDefault="00D87E0E">
      <w:pPr>
        <w:spacing w:line="360" w:lineRule="auto"/>
        <w:ind w:firstLine="435"/>
        <w:rPr>
          <w:rFonts w:ascii="宋体" w:hAnsi="宋体" w:cs="宋体"/>
          <w:sz w:val="24"/>
        </w:rPr>
      </w:pPr>
      <w:r>
        <w:rPr>
          <w:rFonts w:ascii="宋体" w:hAnsi="宋体" w:cs="宋体" w:hint="eastAsia"/>
          <w:sz w:val="24"/>
        </w:rPr>
        <w:t>（2）综合评分法，是指投标文件满足招标文件全部实质性要求，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w:t>
      </w:r>
      <w:r>
        <w:rPr>
          <w:rFonts w:ascii="宋体" w:hAnsi="宋体" w:cs="宋体" w:hint="eastAsia"/>
          <w:sz w:val="24"/>
        </w:rPr>
        <w:lastRenderedPageBreak/>
        <w:t>因素的量化指标评审得分最高的投标人为中标候选人的评标方法。</w:t>
      </w:r>
    </w:p>
    <w:p w:rsidR="00FF0918" w:rsidRDefault="00D87E0E">
      <w:pPr>
        <w:spacing w:line="360" w:lineRule="auto"/>
        <w:ind w:firstLine="435"/>
        <w:rPr>
          <w:rFonts w:ascii="宋体" w:hAnsi="宋体" w:cs="宋体"/>
          <w:sz w:val="24"/>
        </w:rPr>
      </w:pPr>
      <w:r>
        <w:rPr>
          <w:rFonts w:ascii="宋体" w:hAnsi="宋体" w:cs="宋体" w:hint="eastAsia"/>
          <w:sz w:val="24"/>
        </w:rPr>
        <w:t>22.3</w:t>
      </w:r>
      <w:bookmarkStart w:id="138" w:name="_Hlk60581117"/>
      <w:r>
        <w:rPr>
          <w:rFonts w:ascii="宋体" w:hAnsi="宋体" w:cs="宋体" w:hint="eastAsia"/>
          <w:sz w:val="24"/>
        </w:rPr>
        <w:t>根据《政府采购促进中小企业发展管理办法》（财库〔2020〕46号）、《财政部 司法部关于政府采购支持监狱企业发展有关问题的通知》（财库〔2014〕68号）、《三部门联合发布关于促进残疾人就业政府采购政策的通知》（财库〔2017〕141号）和</w:t>
      </w:r>
      <w:hyperlink r:id="rId11" w:tgtFrame="_blank" w:tooltip="《安徽省财政厅关于进一步优化政府采购营商环境的通知》（皖财购[2022]556号）" w:history="1">
        <w:r>
          <w:rPr>
            <w:rFonts w:ascii="宋体" w:hAnsi="宋体" w:cs="宋体" w:hint="eastAsia"/>
            <w:sz w:val="24"/>
          </w:rPr>
          <w:t>《安徽省财政厅关于进一步优化政府采购营商环境的通知》（</w:t>
        </w:r>
        <w:proofErr w:type="gramStart"/>
        <w:r>
          <w:rPr>
            <w:rFonts w:ascii="宋体" w:hAnsi="宋体" w:cs="宋体" w:hint="eastAsia"/>
            <w:sz w:val="24"/>
          </w:rPr>
          <w:t>皖财购</w:t>
        </w:r>
        <w:proofErr w:type="gramEnd"/>
        <w:r>
          <w:rPr>
            <w:rFonts w:ascii="宋体" w:hAnsi="宋体" w:cs="宋体" w:hint="eastAsia"/>
            <w:sz w:val="24"/>
          </w:rPr>
          <w:t>〔2022〕556号）</w:t>
        </w:r>
      </w:hyperlink>
      <w:r>
        <w:rPr>
          <w:rFonts w:ascii="宋体" w:hAnsi="宋体" w:cs="宋体" w:hint="eastAsia"/>
          <w:sz w:val="24"/>
        </w:rPr>
        <w:t>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cs="宋体" w:hint="eastAsia"/>
          <w:b/>
          <w:bCs/>
          <w:sz w:val="24"/>
        </w:rPr>
        <w:t>投标人须知前附表</w:t>
      </w:r>
      <w:r>
        <w:rPr>
          <w:rFonts w:ascii="宋体" w:hAnsi="宋体" w:cs="宋体" w:hint="eastAsia"/>
          <w:sz w:val="24"/>
        </w:rPr>
        <w:t>中规定的标准扣除后的价格参与评审。对于同时属于小微企业、监狱企业或残疾人福利性单位的，不重复进行投标报价扣除。</w:t>
      </w:r>
    </w:p>
    <w:p w:rsidR="00FF0918" w:rsidRDefault="00D87E0E">
      <w:pPr>
        <w:spacing w:line="360" w:lineRule="auto"/>
        <w:ind w:firstLine="435"/>
        <w:rPr>
          <w:rFonts w:ascii="宋体" w:hAnsi="宋体" w:cs="宋体"/>
          <w:sz w:val="24"/>
        </w:rPr>
      </w:pPr>
      <w:r>
        <w:rPr>
          <w:rFonts w:ascii="宋体" w:hAnsi="宋体" w:cs="宋体" w:hint="eastAsia"/>
          <w:sz w:val="24"/>
        </w:rPr>
        <w:t>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的合同份额占到合同总金额30%以上的，可给予联合体或者大中型企业的投标报价按照</w:t>
      </w:r>
      <w:r>
        <w:rPr>
          <w:rFonts w:ascii="宋体" w:hAnsi="宋体" w:cs="宋体" w:hint="eastAsia"/>
          <w:b/>
          <w:bCs/>
          <w:sz w:val="24"/>
        </w:rPr>
        <w:t>投标人须知前附表</w:t>
      </w:r>
      <w:r>
        <w:rPr>
          <w:rFonts w:ascii="宋体" w:hAnsi="宋体" w:cs="宋体" w:hint="eastAsia"/>
          <w:sz w:val="24"/>
        </w:rPr>
        <w:t>中规定的标准扣除后的价格参与评审。组成联合体或者接受分包的小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rsidR="00FF0918" w:rsidRDefault="00D87E0E">
      <w:pPr>
        <w:spacing w:line="360" w:lineRule="auto"/>
        <w:ind w:firstLine="435"/>
        <w:rPr>
          <w:rFonts w:ascii="宋体" w:hAnsi="宋体" w:cs="宋体"/>
          <w:sz w:val="24"/>
        </w:rPr>
      </w:pP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政府采购活动，联合体各方均为中小企业的，联合体视同中小企业。其中，联合体各方均为小</w:t>
      </w:r>
      <w:proofErr w:type="gramStart"/>
      <w:r>
        <w:rPr>
          <w:rFonts w:ascii="宋体" w:hAnsi="宋体" w:cs="宋体" w:hint="eastAsia"/>
          <w:sz w:val="24"/>
        </w:rPr>
        <w:t>微企业</w:t>
      </w:r>
      <w:proofErr w:type="gramEnd"/>
      <w:r>
        <w:rPr>
          <w:rFonts w:ascii="宋体" w:hAnsi="宋体" w:cs="宋体" w:hint="eastAsia"/>
          <w:sz w:val="24"/>
        </w:rPr>
        <w:t>的，联合体视同小微企业。</w:t>
      </w:r>
      <w:bookmarkEnd w:id="138"/>
    </w:p>
    <w:p w:rsidR="00FF0918" w:rsidRDefault="00D87E0E">
      <w:pPr>
        <w:spacing w:line="360" w:lineRule="auto"/>
        <w:ind w:firstLine="435"/>
        <w:rPr>
          <w:rFonts w:ascii="宋体" w:hAnsi="宋体" w:cs="宋体"/>
          <w:sz w:val="24"/>
        </w:rPr>
      </w:pPr>
      <w:r>
        <w:rPr>
          <w:rFonts w:ascii="宋体" w:hAnsi="宋体" w:cs="宋体" w:hint="eastAsia"/>
          <w:sz w:val="24"/>
        </w:rPr>
        <w:t>22.4按照&lt;财政部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关于印发环境标志产品政府采购品目清单的通知》（财库[2019]18号）、《关于印发节能产品政府采购品目清单的通知》（财库[2019]19号）等规定，对满足节能、环保条件并提供了相关证明材料的产品，进行优先采购。</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23.废标</w:t>
      </w:r>
    </w:p>
    <w:p w:rsidR="00FF0918" w:rsidRDefault="00D87E0E">
      <w:pPr>
        <w:spacing w:line="360" w:lineRule="auto"/>
        <w:ind w:firstLine="435"/>
        <w:rPr>
          <w:rFonts w:ascii="宋体" w:hAnsi="宋体" w:cs="宋体"/>
          <w:sz w:val="24"/>
        </w:rPr>
      </w:pPr>
      <w:r>
        <w:rPr>
          <w:rFonts w:ascii="宋体" w:hAnsi="宋体" w:cs="宋体" w:hint="eastAsia"/>
          <w:sz w:val="24"/>
        </w:rPr>
        <w:t>出现下列情形之一，将导致项目废标：</w:t>
      </w:r>
    </w:p>
    <w:p w:rsidR="00FF0918" w:rsidRDefault="00D87E0E">
      <w:pPr>
        <w:spacing w:line="360" w:lineRule="auto"/>
        <w:ind w:firstLine="435"/>
        <w:rPr>
          <w:rFonts w:ascii="宋体" w:hAnsi="宋体" w:cs="宋体"/>
          <w:sz w:val="24"/>
        </w:rPr>
      </w:pPr>
      <w:r>
        <w:rPr>
          <w:rFonts w:ascii="宋体" w:hAnsi="宋体" w:cs="宋体" w:hint="eastAsia"/>
          <w:sz w:val="24"/>
        </w:rPr>
        <w:t>（1）符合专业条件的投标人或者对招标文件做实质性响应的投标人不足规定</w:t>
      </w:r>
      <w:r>
        <w:rPr>
          <w:rFonts w:ascii="宋体" w:hAnsi="宋体" w:cs="宋体" w:hint="eastAsia"/>
          <w:sz w:val="24"/>
        </w:rPr>
        <w:lastRenderedPageBreak/>
        <w:t>数量的；</w:t>
      </w:r>
    </w:p>
    <w:p w:rsidR="00FF0918" w:rsidRDefault="00D87E0E">
      <w:pPr>
        <w:spacing w:line="360" w:lineRule="auto"/>
        <w:ind w:firstLine="435"/>
        <w:rPr>
          <w:rFonts w:ascii="宋体" w:hAnsi="宋体" w:cs="宋体"/>
          <w:sz w:val="24"/>
        </w:rPr>
      </w:pPr>
      <w:r>
        <w:rPr>
          <w:rFonts w:ascii="宋体" w:hAnsi="宋体" w:cs="宋体" w:hint="eastAsia"/>
          <w:sz w:val="24"/>
        </w:rPr>
        <w:t>（2）出现影响采购公正的违法、违规行为的；</w:t>
      </w:r>
    </w:p>
    <w:p w:rsidR="00FF0918" w:rsidRDefault="00D87E0E">
      <w:pPr>
        <w:spacing w:line="360" w:lineRule="auto"/>
        <w:ind w:firstLine="435"/>
        <w:rPr>
          <w:rFonts w:ascii="宋体" w:hAnsi="宋体" w:cs="宋体"/>
          <w:sz w:val="24"/>
        </w:rPr>
      </w:pPr>
      <w:r>
        <w:rPr>
          <w:rFonts w:ascii="宋体" w:hAnsi="宋体" w:cs="宋体" w:hint="eastAsia"/>
          <w:sz w:val="24"/>
        </w:rPr>
        <w:t>（3）投标人的报价均超过了采购预算，采购人不能支付的；</w:t>
      </w:r>
    </w:p>
    <w:p w:rsidR="00FF0918" w:rsidRDefault="00D87E0E">
      <w:pPr>
        <w:spacing w:line="360" w:lineRule="auto"/>
        <w:ind w:firstLine="435"/>
        <w:rPr>
          <w:rFonts w:ascii="宋体" w:hAnsi="宋体" w:cs="宋体"/>
          <w:sz w:val="24"/>
        </w:rPr>
      </w:pPr>
      <w:r>
        <w:rPr>
          <w:rFonts w:ascii="宋体" w:hAnsi="宋体" w:cs="宋体" w:hint="eastAsia"/>
          <w:sz w:val="24"/>
        </w:rPr>
        <w:t>（4）因重大变故，采购任务取消的。</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24.保密要求</w:t>
      </w:r>
    </w:p>
    <w:p w:rsidR="00FF0918" w:rsidRDefault="00D87E0E">
      <w:pPr>
        <w:spacing w:line="360" w:lineRule="auto"/>
        <w:ind w:firstLine="435"/>
        <w:rPr>
          <w:rFonts w:ascii="宋体" w:hAnsi="宋体" w:cs="宋体"/>
          <w:sz w:val="24"/>
        </w:rPr>
      </w:pPr>
      <w:r>
        <w:rPr>
          <w:rFonts w:ascii="宋体" w:hAnsi="宋体" w:cs="宋体" w:hint="eastAsia"/>
          <w:sz w:val="24"/>
        </w:rPr>
        <w:t>24.1评标将在严格保密的情况下进行。</w:t>
      </w:r>
    </w:p>
    <w:p w:rsidR="00FF0918" w:rsidRDefault="00D87E0E">
      <w:pPr>
        <w:spacing w:line="360" w:lineRule="auto"/>
        <w:ind w:firstLine="435"/>
        <w:rPr>
          <w:rFonts w:ascii="宋体" w:hAnsi="宋体" w:cs="宋体"/>
          <w:sz w:val="24"/>
        </w:rPr>
      </w:pPr>
      <w:r>
        <w:rPr>
          <w:rFonts w:ascii="宋体" w:hAnsi="宋体" w:cs="宋体" w:hint="eastAsia"/>
          <w:sz w:val="24"/>
        </w:rPr>
        <w:t>24.2有关人员应当遵守评标工作纪律，不得泄露评标文件、评标情况和评标中获悉的国家秘密、商业秘密。</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25.中标候选人的确定原则及标准</w:t>
      </w:r>
    </w:p>
    <w:p w:rsidR="00FF0918" w:rsidRDefault="00D87E0E">
      <w:pPr>
        <w:spacing w:line="360" w:lineRule="auto"/>
        <w:ind w:firstLine="435"/>
        <w:rPr>
          <w:rFonts w:ascii="宋体" w:hAnsi="宋体" w:cs="宋体"/>
          <w:sz w:val="24"/>
        </w:rPr>
      </w:pPr>
      <w:r>
        <w:rPr>
          <w:rFonts w:ascii="宋体" w:hAnsi="宋体" w:cs="宋体" w:hint="eastAsia"/>
          <w:sz w:val="24"/>
        </w:rPr>
        <w:t>25.1评标委员会依据本项目招标文件所约定的评标方法，对实质上响应招标文件的投标人按下列方法进行排序，确定中标候选人：</w:t>
      </w:r>
    </w:p>
    <w:p w:rsidR="00FF0918" w:rsidRDefault="00D87E0E">
      <w:pPr>
        <w:spacing w:line="360" w:lineRule="auto"/>
        <w:ind w:firstLine="435"/>
        <w:rPr>
          <w:rFonts w:ascii="宋体" w:hAnsi="宋体" w:cs="宋体"/>
          <w:sz w:val="24"/>
        </w:rPr>
      </w:pPr>
      <w:r>
        <w:rPr>
          <w:rFonts w:ascii="宋体" w:hAnsi="宋体" w:cs="宋体" w:hint="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rsidR="00FF0918" w:rsidRDefault="00D87E0E">
      <w:pPr>
        <w:spacing w:line="360" w:lineRule="auto"/>
        <w:ind w:firstLine="435"/>
        <w:rPr>
          <w:rFonts w:ascii="宋体" w:hAnsi="宋体" w:cs="宋体"/>
          <w:sz w:val="24"/>
        </w:rPr>
      </w:pPr>
      <w:r>
        <w:rPr>
          <w:rFonts w:ascii="宋体" w:hAnsi="宋体" w:cs="宋体" w:hint="eastAsia"/>
          <w:sz w:val="24"/>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26.确定中标候选人和中标人</w:t>
      </w:r>
    </w:p>
    <w:p w:rsidR="00FF0918" w:rsidRDefault="00D87E0E">
      <w:pPr>
        <w:spacing w:line="360" w:lineRule="auto"/>
        <w:ind w:firstLine="435"/>
        <w:rPr>
          <w:rFonts w:ascii="宋体" w:hAnsi="宋体" w:cs="宋体"/>
          <w:sz w:val="24"/>
        </w:rPr>
      </w:pPr>
      <w:r>
        <w:rPr>
          <w:rFonts w:ascii="宋体" w:hAnsi="宋体" w:cs="宋体" w:hint="eastAsia"/>
          <w:sz w:val="24"/>
        </w:rPr>
        <w:t>26.1评标委员会将根据评标标准，按</w:t>
      </w:r>
      <w:r>
        <w:rPr>
          <w:rFonts w:ascii="宋体" w:hAnsi="宋体" w:cs="宋体" w:hint="eastAsia"/>
          <w:b/>
          <w:bCs/>
          <w:sz w:val="24"/>
        </w:rPr>
        <w:t>投标人须知前附表</w:t>
      </w:r>
      <w:r>
        <w:rPr>
          <w:rFonts w:ascii="宋体" w:hAnsi="宋体" w:cs="宋体" w:hint="eastAsia"/>
          <w:sz w:val="24"/>
        </w:rPr>
        <w:t>中规定数量推荐中标候选人。</w:t>
      </w:r>
    </w:p>
    <w:p w:rsidR="00FF0918" w:rsidRDefault="00D87E0E">
      <w:pPr>
        <w:spacing w:line="360" w:lineRule="auto"/>
        <w:ind w:firstLine="435"/>
        <w:rPr>
          <w:rFonts w:ascii="宋体" w:hAnsi="宋体" w:cs="宋体"/>
          <w:sz w:val="24"/>
        </w:rPr>
      </w:pPr>
      <w:r>
        <w:rPr>
          <w:rFonts w:ascii="宋体" w:hAnsi="宋体" w:cs="宋体" w:hint="eastAsia"/>
          <w:sz w:val="24"/>
        </w:rPr>
        <w:t>26.2按</w:t>
      </w:r>
      <w:r>
        <w:rPr>
          <w:rFonts w:ascii="宋体" w:hAnsi="宋体" w:cs="宋体" w:hint="eastAsia"/>
          <w:b/>
          <w:bCs/>
          <w:sz w:val="24"/>
        </w:rPr>
        <w:t>投标人须知前附表</w:t>
      </w:r>
      <w:r>
        <w:rPr>
          <w:rFonts w:ascii="宋体" w:hAnsi="宋体" w:cs="宋体" w:hint="eastAsia"/>
          <w:sz w:val="24"/>
        </w:rPr>
        <w:t>中规定，由评标委员会或采购人确定中标人。</w:t>
      </w:r>
    </w:p>
    <w:p w:rsidR="00FF0918" w:rsidRDefault="00D87E0E">
      <w:pPr>
        <w:spacing w:line="360" w:lineRule="auto"/>
        <w:ind w:firstLine="435"/>
        <w:rPr>
          <w:rFonts w:ascii="宋体" w:hAnsi="宋体" w:cs="宋体"/>
          <w:sz w:val="24"/>
        </w:rPr>
      </w:pPr>
      <w:r>
        <w:rPr>
          <w:rFonts w:ascii="宋体" w:hAnsi="宋体" w:cs="宋体" w:hint="eastAsia"/>
          <w:sz w:val="24"/>
        </w:rPr>
        <w:t>26.3因重大变故采购任务取消时，采购人有权拒绝任何投标人中标，且对受影响的投标人不承担任何责任。</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27.编写评标报告</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28.中标结果公告</w:t>
      </w:r>
    </w:p>
    <w:p w:rsidR="00FF0918" w:rsidRDefault="00D87E0E">
      <w:pPr>
        <w:spacing w:line="360" w:lineRule="auto"/>
        <w:ind w:firstLine="435"/>
        <w:rPr>
          <w:rFonts w:ascii="宋体" w:hAnsi="宋体" w:cs="宋体"/>
          <w:sz w:val="24"/>
        </w:rPr>
      </w:pPr>
      <w:r>
        <w:rPr>
          <w:rFonts w:ascii="宋体" w:hAnsi="宋体" w:cs="宋体" w:hint="eastAsia"/>
          <w:sz w:val="24"/>
        </w:rPr>
        <w:t>28.1除</w:t>
      </w:r>
      <w:r>
        <w:rPr>
          <w:rFonts w:ascii="宋体" w:hAnsi="宋体" w:cs="宋体" w:hint="eastAsia"/>
          <w:b/>
          <w:bCs/>
          <w:sz w:val="24"/>
        </w:rPr>
        <w:t>投标人须知前附表</w:t>
      </w:r>
      <w:r>
        <w:rPr>
          <w:rFonts w:ascii="宋体" w:hAnsi="宋体" w:cs="宋体" w:hint="eastAsia"/>
          <w:sz w:val="24"/>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FF0918" w:rsidRDefault="00D87E0E">
      <w:pPr>
        <w:spacing w:line="360" w:lineRule="auto"/>
        <w:ind w:firstLine="435"/>
        <w:rPr>
          <w:rFonts w:ascii="宋体" w:hAnsi="宋体" w:cs="宋体"/>
          <w:sz w:val="24"/>
        </w:rPr>
      </w:pPr>
      <w:r>
        <w:rPr>
          <w:rFonts w:ascii="宋体" w:hAnsi="宋体" w:cs="宋体" w:hint="eastAsia"/>
          <w:sz w:val="24"/>
        </w:rPr>
        <w:t>28.2自中标人确定之日起2个工作日内，采购代理机构将在安徽省政府采购网（www.ccgp-anhui.gov.cn）上发布中标结果公告。</w:t>
      </w:r>
    </w:p>
    <w:p w:rsidR="00FF0918" w:rsidRDefault="00D87E0E">
      <w:pPr>
        <w:spacing w:line="360" w:lineRule="auto"/>
        <w:ind w:firstLine="435"/>
        <w:rPr>
          <w:rFonts w:ascii="宋体" w:hAnsi="宋体" w:cs="宋体"/>
          <w:sz w:val="24"/>
        </w:rPr>
      </w:pPr>
      <w:r>
        <w:rPr>
          <w:rFonts w:ascii="宋体" w:hAnsi="宋体" w:cs="宋体" w:hint="eastAsia"/>
          <w:sz w:val="24"/>
        </w:rPr>
        <w:t>28.3中标结果公告内容应当包括采购人及其委托的采购代理机构的名称、地址、联系方式，项目名称和项目编号，中标人名称、地址和中标金额，主要中标标的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名称、规格型号、数量、单价、服务要求，中标公告期限、评审专家名单以及</w:t>
      </w:r>
      <w:r>
        <w:rPr>
          <w:rFonts w:ascii="宋体" w:hAnsi="宋体" w:cs="宋体" w:hint="eastAsia"/>
          <w:b/>
          <w:bCs/>
          <w:sz w:val="24"/>
        </w:rPr>
        <w:t>投标人须知前附表</w:t>
      </w:r>
      <w:r>
        <w:rPr>
          <w:rFonts w:ascii="宋体" w:hAnsi="宋体" w:cs="宋体" w:hint="eastAsia"/>
          <w:sz w:val="24"/>
        </w:rPr>
        <w:t>中约定进行公告的内容。中标公告期限为1个工作日。</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29.中标通知书</w:t>
      </w:r>
    </w:p>
    <w:p w:rsidR="00FF0918" w:rsidRDefault="00D87E0E">
      <w:pPr>
        <w:spacing w:line="360" w:lineRule="auto"/>
        <w:ind w:firstLine="435"/>
        <w:rPr>
          <w:rFonts w:ascii="宋体" w:hAnsi="宋体" w:cs="宋体"/>
          <w:sz w:val="24"/>
        </w:rPr>
      </w:pPr>
      <w:r>
        <w:rPr>
          <w:rFonts w:ascii="宋体" w:hAnsi="宋体" w:cs="宋体" w:hint="eastAsia"/>
          <w:sz w:val="24"/>
        </w:rPr>
        <w:t>29.1采购代理机构发布中标公告</w:t>
      </w:r>
      <w:r>
        <w:rPr>
          <w:rFonts w:ascii="宋体" w:hAnsi="宋体" w:cs="宋体" w:hint="eastAsia"/>
          <w:iCs/>
          <w:sz w:val="24"/>
        </w:rPr>
        <w:t>的</w:t>
      </w:r>
      <w:r>
        <w:rPr>
          <w:rFonts w:ascii="宋体" w:hAnsi="宋体" w:cs="宋体" w:hint="eastAsia"/>
          <w:sz w:val="24"/>
        </w:rPr>
        <w:t>同时向中标人发出中标通知书。</w:t>
      </w:r>
    </w:p>
    <w:p w:rsidR="00FF0918" w:rsidRDefault="00D87E0E">
      <w:pPr>
        <w:spacing w:line="360" w:lineRule="auto"/>
        <w:ind w:firstLine="435"/>
        <w:rPr>
          <w:rFonts w:ascii="宋体" w:hAnsi="宋体" w:cs="宋体"/>
          <w:sz w:val="24"/>
        </w:rPr>
      </w:pPr>
      <w:r>
        <w:rPr>
          <w:rFonts w:ascii="宋体" w:hAnsi="宋体" w:cs="宋体" w:hint="eastAsia"/>
          <w:sz w:val="24"/>
        </w:rPr>
        <w:t>29.2中标通知书对采购人和中标人具有同等法律效力。中标通知书发出以后，采购人改变中标结果或者中标人放弃中标，应当承担相应的法律责任。</w:t>
      </w:r>
    </w:p>
    <w:p w:rsidR="00FF0918" w:rsidRDefault="00D87E0E">
      <w:pPr>
        <w:spacing w:line="360" w:lineRule="auto"/>
        <w:ind w:firstLine="435"/>
        <w:rPr>
          <w:rFonts w:ascii="宋体" w:hAnsi="宋体" w:cs="宋体"/>
          <w:sz w:val="24"/>
        </w:rPr>
      </w:pPr>
      <w:r>
        <w:rPr>
          <w:rFonts w:ascii="宋体" w:hAnsi="宋体" w:cs="宋体" w:hint="eastAsia"/>
          <w:sz w:val="24"/>
        </w:rPr>
        <w:t>29.3中标通知书是合同的组成部分。</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30.告知招标结果</w:t>
      </w:r>
    </w:p>
    <w:p w:rsidR="00FF0918" w:rsidRDefault="00D87E0E">
      <w:pPr>
        <w:spacing w:line="360" w:lineRule="auto"/>
        <w:ind w:firstLine="435"/>
        <w:rPr>
          <w:rFonts w:ascii="宋体" w:hAnsi="宋体" w:cs="宋体"/>
          <w:sz w:val="24"/>
        </w:rPr>
      </w:pPr>
      <w:r>
        <w:rPr>
          <w:rFonts w:ascii="宋体" w:hAnsi="宋体" w:cs="宋体" w:hint="eastAsia"/>
          <w:sz w:val="24"/>
        </w:rPr>
        <w:t>30.1在公告中标结果的同时，采购代理机构同时以</w:t>
      </w:r>
      <w:r>
        <w:rPr>
          <w:rFonts w:ascii="宋体" w:hAnsi="宋体" w:cs="宋体" w:hint="eastAsia"/>
          <w:b/>
          <w:bCs/>
          <w:sz w:val="24"/>
        </w:rPr>
        <w:t>投标人须知前附表</w:t>
      </w:r>
      <w:r>
        <w:rPr>
          <w:rFonts w:ascii="宋体" w:hAnsi="宋体" w:cs="宋体" w:hint="eastAsia"/>
          <w:sz w:val="24"/>
        </w:rPr>
        <w:t>规定的形式告知未通过资格审查的投标人未通过的原因；采用综合评分法评审的，还将告知未中标人本人的评审得分和排序。</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31.履约保证金</w:t>
      </w:r>
    </w:p>
    <w:p w:rsidR="00FF0918" w:rsidRDefault="00D87E0E">
      <w:pPr>
        <w:spacing w:line="360" w:lineRule="auto"/>
        <w:ind w:firstLine="435"/>
        <w:rPr>
          <w:rFonts w:ascii="宋体" w:hAnsi="宋体" w:cs="宋体"/>
          <w:sz w:val="24"/>
        </w:rPr>
      </w:pPr>
      <w:r>
        <w:rPr>
          <w:rFonts w:ascii="宋体" w:hAnsi="宋体" w:cs="宋体" w:hint="eastAsia"/>
          <w:sz w:val="24"/>
        </w:rPr>
        <w:t>31.1中标人应按照</w:t>
      </w:r>
      <w:r>
        <w:rPr>
          <w:rFonts w:ascii="宋体" w:hAnsi="宋体" w:cs="宋体" w:hint="eastAsia"/>
          <w:b/>
          <w:bCs/>
          <w:sz w:val="24"/>
        </w:rPr>
        <w:t>投标人须知前附表</w:t>
      </w:r>
      <w:r>
        <w:rPr>
          <w:rFonts w:ascii="宋体" w:hAnsi="宋体" w:cs="宋体" w:hint="eastAsia"/>
          <w:sz w:val="24"/>
        </w:rPr>
        <w:t>规定缴纳履约保证金。</w:t>
      </w:r>
    </w:p>
    <w:p w:rsidR="00FF0918" w:rsidRDefault="00D87E0E">
      <w:pPr>
        <w:spacing w:line="360" w:lineRule="auto"/>
        <w:ind w:firstLine="435"/>
        <w:rPr>
          <w:rFonts w:ascii="宋体" w:hAnsi="宋体" w:cs="宋体"/>
          <w:b/>
          <w:sz w:val="24"/>
        </w:rPr>
      </w:pPr>
      <w:r>
        <w:rPr>
          <w:rFonts w:ascii="宋体" w:hAnsi="宋体" w:cs="宋体" w:hint="eastAsia"/>
          <w:sz w:val="24"/>
        </w:rPr>
        <w:t>31.2如果中标人没有按照上述履约保证金的规定执行，将视为放弃中标资格。在此情况下，采购人可确定下一中标候选人为中标人，也可以重新开展采购活动。</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lastRenderedPageBreak/>
        <w:t>32.签订合同</w:t>
      </w:r>
    </w:p>
    <w:p w:rsidR="00FF0918" w:rsidRDefault="00D87E0E">
      <w:pPr>
        <w:spacing w:line="360" w:lineRule="auto"/>
        <w:ind w:firstLine="435"/>
        <w:rPr>
          <w:rFonts w:ascii="宋体" w:hAnsi="宋体" w:cs="宋体"/>
          <w:sz w:val="24"/>
        </w:rPr>
      </w:pPr>
      <w:r>
        <w:rPr>
          <w:rFonts w:ascii="宋体" w:hAnsi="宋体" w:cs="宋体" w:hint="eastAsia"/>
          <w:sz w:val="24"/>
        </w:rPr>
        <w:t>32.1采购人与中标人应当自发出中标通知书之日起7个工作日内签订合同。</w:t>
      </w:r>
    </w:p>
    <w:p w:rsidR="00FF0918" w:rsidRDefault="00D87E0E">
      <w:pPr>
        <w:spacing w:line="360" w:lineRule="auto"/>
        <w:ind w:firstLine="435"/>
        <w:rPr>
          <w:rFonts w:ascii="宋体" w:hAnsi="宋体" w:cs="宋体"/>
          <w:sz w:val="24"/>
        </w:rPr>
      </w:pPr>
      <w:r>
        <w:rPr>
          <w:rFonts w:ascii="宋体" w:hAnsi="宋体" w:cs="宋体" w:hint="eastAsia"/>
          <w:sz w:val="24"/>
        </w:rPr>
        <w:t>32.2招标文件、中标人的投标文件及其澄清文件等，均为签订合同的依据。</w:t>
      </w:r>
    </w:p>
    <w:p w:rsidR="00FF0918" w:rsidRDefault="00D87E0E">
      <w:pPr>
        <w:spacing w:line="360" w:lineRule="auto"/>
        <w:ind w:firstLine="435"/>
        <w:rPr>
          <w:rFonts w:ascii="宋体" w:hAnsi="宋体" w:cs="宋体"/>
          <w:sz w:val="24"/>
        </w:rPr>
      </w:pPr>
      <w:r>
        <w:rPr>
          <w:rFonts w:ascii="宋体" w:hAnsi="宋体" w:cs="宋体" w:hint="eastAsia"/>
          <w:sz w:val="24"/>
        </w:rPr>
        <w:t>32.3中标人拒绝与采购人签订合同的，采购人可以按照评审报告推荐的中标候选人名单排序，确定下一中标候选人为中标人，也可以重新开展政府采购活动。</w:t>
      </w:r>
    </w:p>
    <w:p w:rsidR="00FF0918" w:rsidRDefault="00D87E0E">
      <w:pPr>
        <w:spacing w:line="360" w:lineRule="auto"/>
        <w:ind w:firstLine="435"/>
        <w:rPr>
          <w:rFonts w:ascii="宋体" w:hAnsi="宋体" w:cs="宋体"/>
          <w:sz w:val="24"/>
        </w:rPr>
      </w:pPr>
      <w:r>
        <w:rPr>
          <w:rFonts w:ascii="宋体" w:hAnsi="宋体" w:cs="宋体" w:hint="eastAsia"/>
          <w:sz w:val="24"/>
        </w:rPr>
        <w:t>32.4当出现法规规定的中标无效或中标结果无效情形时，采购人可依法与排名下一位的中标候选人另行签订合同，或依法重新开展采购活动。</w:t>
      </w:r>
    </w:p>
    <w:p w:rsidR="00FF0918" w:rsidRDefault="00D87E0E">
      <w:pPr>
        <w:spacing w:line="360" w:lineRule="auto"/>
        <w:ind w:firstLine="435"/>
        <w:rPr>
          <w:rFonts w:ascii="宋体" w:hAnsi="宋体" w:cs="宋体"/>
          <w:sz w:val="24"/>
        </w:rPr>
      </w:pPr>
      <w:r>
        <w:rPr>
          <w:rFonts w:ascii="宋体" w:hAnsi="宋体" w:cs="宋体" w:hint="eastAsia"/>
          <w:b/>
          <w:bCs/>
          <w:sz w:val="24"/>
        </w:rPr>
        <w:t>32.5</w:t>
      </w:r>
      <w:r>
        <w:rPr>
          <w:rFonts w:ascii="宋体" w:hAnsi="宋体" w:cs="宋体" w:hint="eastAsia"/>
          <w:sz w:val="24"/>
        </w:rPr>
        <w:t>依据《政府采购促进中小企业发展管理办法》（财库〔2020〕46号）规定享受扶持政策获得政府采购合同的，小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33.中标服务费</w:t>
      </w:r>
    </w:p>
    <w:p w:rsidR="00FF0918" w:rsidRDefault="00D87E0E">
      <w:pPr>
        <w:spacing w:line="360" w:lineRule="auto"/>
        <w:ind w:firstLine="435"/>
        <w:rPr>
          <w:rFonts w:ascii="宋体" w:hAnsi="宋体" w:cs="宋体"/>
          <w:sz w:val="24"/>
        </w:rPr>
      </w:pPr>
      <w:r>
        <w:rPr>
          <w:rFonts w:ascii="宋体" w:hAnsi="宋体" w:cs="宋体" w:hint="eastAsia"/>
          <w:sz w:val="24"/>
        </w:rPr>
        <w:t>33.1本项目中标服务费的收取按</w:t>
      </w:r>
      <w:r>
        <w:rPr>
          <w:rFonts w:ascii="宋体" w:hAnsi="宋体" w:cs="宋体" w:hint="eastAsia"/>
          <w:b/>
          <w:bCs/>
          <w:sz w:val="24"/>
        </w:rPr>
        <w:t>投标人须知前附表的</w:t>
      </w:r>
      <w:r>
        <w:rPr>
          <w:rFonts w:ascii="宋体" w:hAnsi="宋体" w:cs="宋体" w:hint="eastAsia"/>
          <w:sz w:val="24"/>
        </w:rPr>
        <w:t>规定执行。</w:t>
      </w:r>
    </w:p>
    <w:p w:rsidR="00FF0918" w:rsidRDefault="00D87E0E">
      <w:pPr>
        <w:spacing w:line="360" w:lineRule="auto"/>
        <w:ind w:firstLine="437"/>
        <w:outlineLvl w:val="3"/>
        <w:rPr>
          <w:rFonts w:ascii="宋体" w:hAnsi="宋体" w:cs="宋体"/>
          <w:b/>
          <w:sz w:val="24"/>
        </w:rPr>
      </w:pPr>
      <w:bookmarkStart w:id="139" w:name="_Toc518923100"/>
      <w:bookmarkStart w:id="140" w:name="_Toc2583661"/>
      <w:r>
        <w:rPr>
          <w:rFonts w:ascii="宋体" w:hAnsi="宋体" w:cs="宋体" w:hint="eastAsia"/>
          <w:b/>
          <w:sz w:val="24"/>
        </w:rPr>
        <w:t>34.廉洁自律规定</w:t>
      </w:r>
      <w:bookmarkEnd w:id="139"/>
      <w:bookmarkEnd w:id="140"/>
    </w:p>
    <w:p w:rsidR="00FF0918" w:rsidRDefault="00D87E0E">
      <w:pPr>
        <w:spacing w:line="360" w:lineRule="auto"/>
        <w:ind w:firstLine="435"/>
        <w:rPr>
          <w:rFonts w:ascii="宋体" w:hAnsi="宋体" w:cs="宋体"/>
          <w:sz w:val="24"/>
        </w:rPr>
      </w:pPr>
      <w:r>
        <w:rPr>
          <w:rFonts w:ascii="宋体" w:hAnsi="宋体" w:cs="宋体" w:hint="eastAsia"/>
          <w:sz w:val="24"/>
        </w:rPr>
        <w:t>34.1采购代理机构工作人员不得以不正当手段获取政府采购代理业务，不得与采购人、投标人恶意串通。</w:t>
      </w:r>
    </w:p>
    <w:p w:rsidR="00FF0918" w:rsidRDefault="00D87E0E">
      <w:pPr>
        <w:spacing w:line="360" w:lineRule="auto"/>
        <w:ind w:firstLine="435"/>
        <w:rPr>
          <w:rFonts w:ascii="宋体" w:hAnsi="宋体" w:cs="宋体"/>
          <w:sz w:val="24"/>
        </w:rPr>
      </w:pPr>
      <w:r>
        <w:rPr>
          <w:rFonts w:ascii="宋体" w:hAnsi="宋体" w:cs="宋体" w:hint="eastAsia"/>
          <w:sz w:val="24"/>
        </w:rPr>
        <w:t>34.2采购代理机构工作人员不得接受采购人或者投标人组织的宴请、旅游、娱乐，不得收受礼品、现金、有价证券等，不得向采购人或者投标人报销应当由个人承担的费用。</w:t>
      </w:r>
    </w:p>
    <w:p w:rsidR="00FF0918" w:rsidRDefault="00D87E0E">
      <w:pPr>
        <w:spacing w:line="360" w:lineRule="auto"/>
        <w:ind w:firstLine="437"/>
        <w:outlineLvl w:val="3"/>
        <w:rPr>
          <w:rFonts w:ascii="宋体" w:hAnsi="宋体" w:cs="宋体"/>
          <w:b/>
          <w:sz w:val="24"/>
        </w:rPr>
      </w:pPr>
      <w:bookmarkStart w:id="141" w:name="_Toc518923101"/>
      <w:bookmarkStart w:id="142" w:name="_Toc2583662"/>
      <w:r>
        <w:rPr>
          <w:rFonts w:ascii="宋体" w:hAnsi="宋体" w:cs="宋体" w:hint="eastAsia"/>
          <w:b/>
          <w:sz w:val="24"/>
        </w:rPr>
        <w:t>35.人员回避</w:t>
      </w:r>
      <w:bookmarkEnd w:id="141"/>
      <w:bookmarkEnd w:id="142"/>
    </w:p>
    <w:p w:rsidR="00FF0918" w:rsidRDefault="00D87E0E">
      <w:pPr>
        <w:spacing w:line="360" w:lineRule="auto"/>
        <w:ind w:firstLine="435"/>
        <w:rPr>
          <w:rFonts w:ascii="宋体" w:hAnsi="宋体" w:cs="宋体"/>
          <w:sz w:val="24"/>
        </w:rPr>
      </w:pPr>
      <w:r>
        <w:rPr>
          <w:rFonts w:ascii="宋体" w:hAnsi="宋体" w:cs="宋体" w:hint="eastAsia"/>
          <w:sz w:val="24"/>
        </w:rPr>
        <w:t>投标人认为采购人员及其相关人员有法律法规所列与其他投标人有利害关系的，可以向采购人或采购代理机构书面提出回避申请，并说明理由。</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36.质疑的提出与接收</w:t>
      </w:r>
    </w:p>
    <w:p w:rsidR="00FF0918" w:rsidRDefault="00D87E0E">
      <w:pPr>
        <w:spacing w:line="360" w:lineRule="auto"/>
        <w:ind w:firstLine="435"/>
        <w:rPr>
          <w:rFonts w:ascii="宋体" w:hAnsi="宋体" w:cs="宋体"/>
          <w:sz w:val="24"/>
        </w:rPr>
      </w:pPr>
      <w:r>
        <w:rPr>
          <w:rFonts w:ascii="宋体" w:hAnsi="宋体" w:cs="宋体" w:hint="eastAsia"/>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rsidR="00FF0918" w:rsidRDefault="00D87E0E">
      <w:pPr>
        <w:spacing w:line="360" w:lineRule="auto"/>
        <w:ind w:firstLine="435"/>
        <w:rPr>
          <w:rFonts w:ascii="宋体" w:hAnsi="宋体" w:cs="宋体"/>
          <w:sz w:val="24"/>
        </w:rPr>
      </w:pPr>
      <w:r>
        <w:rPr>
          <w:rFonts w:ascii="宋体" w:hAnsi="宋体" w:cs="宋体" w:hint="eastAsia"/>
          <w:sz w:val="24"/>
        </w:rPr>
        <w:t>36.2质疑供应商应按照财政部制定的《政府采购供应商质疑函范本》格式（详见招标文件附件）和《政府采购质疑和投诉办法》的要求，在</w:t>
      </w:r>
      <w:r>
        <w:rPr>
          <w:rFonts w:ascii="宋体" w:hAnsi="宋体" w:cs="宋体" w:hint="eastAsia"/>
          <w:b/>
          <w:bCs/>
          <w:sz w:val="24"/>
        </w:rPr>
        <w:t>投标人须知前附表</w:t>
      </w:r>
      <w:r>
        <w:rPr>
          <w:rFonts w:ascii="宋体" w:hAnsi="宋体" w:cs="宋体" w:hint="eastAsia"/>
          <w:sz w:val="24"/>
        </w:rPr>
        <w:t>规定的法定质疑期内以书面形式提出质疑，超出法定质疑期提交的质疑将被拒绝。</w:t>
      </w:r>
      <w:r>
        <w:rPr>
          <w:rFonts w:ascii="宋体" w:hAnsi="宋体" w:cs="宋体" w:hint="eastAsia"/>
          <w:sz w:val="24"/>
        </w:rPr>
        <w:lastRenderedPageBreak/>
        <w:t>针对同一采购程序环节的质疑应一次性提出。</w:t>
      </w:r>
    </w:p>
    <w:p w:rsidR="00FF0918" w:rsidRDefault="00D87E0E">
      <w:pPr>
        <w:spacing w:line="360" w:lineRule="auto"/>
        <w:ind w:firstLine="435"/>
        <w:rPr>
          <w:rFonts w:ascii="宋体" w:hAnsi="宋体" w:cs="宋体"/>
          <w:sz w:val="24"/>
        </w:rPr>
      </w:pPr>
      <w:r>
        <w:rPr>
          <w:rFonts w:ascii="宋体" w:hAnsi="宋体" w:cs="宋体" w:hint="eastAsia"/>
          <w:sz w:val="24"/>
        </w:rPr>
        <w:t>36.3采购代理机构质疑函接收部门、联系电话和通讯地址，见</w:t>
      </w:r>
      <w:r>
        <w:rPr>
          <w:rFonts w:ascii="宋体" w:hAnsi="宋体" w:cs="宋体" w:hint="eastAsia"/>
          <w:b/>
          <w:bCs/>
          <w:sz w:val="24"/>
        </w:rPr>
        <w:t>投标人须知前附表</w:t>
      </w:r>
      <w:r>
        <w:rPr>
          <w:rFonts w:ascii="宋体" w:hAnsi="宋体" w:cs="宋体" w:hint="eastAsia"/>
          <w:sz w:val="24"/>
        </w:rPr>
        <w:t>。</w:t>
      </w:r>
    </w:p>
    <w:p w:rsidR="00FF0918" w:rsidRDefault="00D87E0E">
      <w:pPr>
        <w:spacing w:line="360" w:lineRule="auto"/>
        <w:ind w:firstLine="437"/>
        <w:outlineLvl w:val="3"/>
        <w:rPr>
          <w:rFonts w:ascii="宋体" w:hAnsi="宋体" w:cs="宋体"/>
          <w:b/>
          <w:sz w:val="24"/>
        </w:rPr>
      </w:pPr>
      <w:r>
        <w:rPr>
          <w:rFonts w:ascii="宋体" w:hAnsi="宋体" w:cs="宋体" w:hint="eastAsia"/>
          <w:b/>
          <w:sz w:val="24"/>
        </w:rPr>
        <w:t>37.需要补充的其他内容</w:t>
      </w:r>
    </w:p>
    <w:p w:rsidR="00FF0918" w:rsidRDefault="00D87E0E">
      <w:pPr>
        <w:spacing w:line="360" w:lineRule="auto"/>
        <w:ind w:firstLine="435"/>
        <w:rPr>
          <w:rFonts w:ascii="宋体" w:hAnsi="宋体" w:cs="宋体"/>
          <w:sz w:val="24"/>
        </w:rPr>
      </w:pPr>
      <w:r>
        <w:rPr>
          <w:rFonts w:ascii="宋体" w:hAnsi="宋体" w:cs="宋体" w:hint="eastAsia"/>
          <w:sz w:val="24"/>
        </w:rPr>
        <w:t>需要补充的其他内容，见</w:t>
      </w:r>
      <w:r>
        <w:rPr>
          <w:rFonts w:ascii="宋体" w:hAnsi="宋体" w:cs="宋体" w:hint="eastAsia"/>
          <w:b/>
          <w:bCs/>
          <w:sz w:val="24"/>
        </w:rPr>
        <w:t>投标人须知前附表</w:t>
      </w:r>
      <w:r>
        <w:rPr>
          <w:rFonts w:ascii="宋体" w:hAnsi="宋体" w:cs="宋体" w:hint="eastAsia"/>
          <w:sz w:val="24"/>
        </w:rPr>
        <w:t>。</w:t>
      </w:r>
    </w:p>
    <w:p w:rsidR="00FF0918" w:rsidRDefault="00FF0918">
      <w:pPr>
        <w:pStyle w:val="21"/>
        <w:ind w:firstLine="480"/>
        <w:rPr>
          <w:rFonts w:ascii="宋体" w:eastAsia="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FF0918">
      <w:pPr>
        <w:widowControl/>
        <w:jc w:val="left"/>
        <w:rPr>
          <w:rFonts w:ascii="宋体" w:hAnsi="宋体"/>
          <w:sz w:val="24"/>
        </w:rPr>
      </w:pPr>
    </w:p>
    <w:p w:rsidR="00FF0918" w:rsidRDefault="00D87E0E">
      <w:pPr>
        <w:pStyle w:val="1"/>
        <w:rPr>
          <w:rFonts w:ascii="方正小标宋_GBK" w:hAnsi="方正小标宋_GBK" w:cs="方正小标宋_GBK"/>
        </w:rPr>
      </w:pPr>
      <w:bookmarkStart w:id="143" w:name="_Toc1408663617_WPSOffice_Level1"/>
      <w:bookmarkStart w:id="144" w:name="_Toc517905978"/>
      <w:bookmarkStart w:id="145" w:name="_Toc1919576966"/>
      <w:bookmarkStart w:id="146" w:name="_Toc1932310260"/>
      <w:bookmarkStart w:id="147" w:name="_Toc998780686"/>
      <w:bookmarkStart w:id="148" w:name="_Toc1127235811"/>
      <w:bookmarkStart w:id="149" w:name="_Toc1698162705"/>
      <w:bookmarkStart w:id="150" w:name="_Toc2039865327"/>
      <w:bookmarkStart w:id="151" w:name="_Toc1695149163"/>
      <w:r>
        <w:rPr>
          <w:rFonts w:ascii="方正小标宋_GBK" w:hAnsi="方正小标宋_GBK" w:cs="方正小标宋_GBK" w:hint="eastAsia"/>
        </w:rPr>
        <w:lastRenderedPageBreak/>
        <w:t>第三章  采购需求</w:t>
      </w:r>
      <w:bookmarkEnd w:id="143"/>
      <w:bookmarkEnd w:id="144"/>
      <w:bookmarkEnd w:id="145"/>
      <w:bookmarkEnd w:id="146"/>
      <w:bookmarkEnd w:id="147"/>
      <w:bookmarkEnd w:id="148"/>
      <w:bookmarkEnd w:id="149"/>
      <w:bookmarkEnd w:id="150"/>
      <w:bookmarkEnd w:id="151"/>
    </w:p>
    <w:p w:rsidR="00FF0918" w:rsidRDefault="00D87E0E">
      <w:pPr>
        <w:spacing w:line="360" w:lineRule="auto"/>
        <w:rPr>
          <w:rFonts w:ascii="宋体" w:hAnsi="宋体"/>
          <w:b/>
          <w:sz w:val="24"/>
        </w:rPr>
      </w:pPr>
      <w:r>
        <w:rPr>
          <w:rFonts w:ascii="宋体" w:hAnsi="宋体" w:hint="eastAsia"/>
          <w:b/>
          <w:sz w:val="24"/>
        </w:rPr>
        <w:t>前注：</w:t>
      </w:r>
    </w:p>
    <w:p w:rsidR="00FF0918" w:rsidRDefault="00D87E0E">
      <w:pPr>
        <w:spacing w:line="360" w:lineRule="auto"/>
        <w:ind w:firstLine="435"/>
        <w:rPr>
          <w:rFonts w:ascii="宋体" w:hAnsi="宋体" w:cs="宋体"/>
          <w:sz w:val="24"/>
          <w:szCs w:val="18"/>
        </w:rPr>
      </w:pPr>
      <w:bookmarkStart w:id="152" w:name="_Hlk16461016"/>
      <w:r>
        <w:rPr>
          <w:rFonts w:ascii="宋体" w:hAnsi="宋体" w:cs="宋体" w:hint="eastAsia"/>
          <w:sz w:val="24"/>
        </w:rPr>
        <w:t>1.</w:t>
      </w:r>
      <w:r>
        <w:rPr>
          <w:rFonts w:ascii="宋体" w:hAnsi="宋体" w:cs="宋体" w:hint="eastAsia"/>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FF0918" w:rsidRDefault="00D87E0E">
      <w:pPr>
        <w:spacing w:line="360" w:lineRule="auto"/>
        <w:ind w:firstLine="435"/>
        <w:rPr>
          <w:rFonts w:ascii="宋体" w:hAnsi="宋体" w:cs="宋体"/>
          <w:sz w:val="24"/>
          <w:szCs w:val="18"/>
        </w:rPr>
      </w:pPr>
      <w:r>
        <w:rPr>
          <w:rFonts w:ascii="宋体" w:hAnsi="宋体" w:cs="宋体" w:hint="eastAsia"/>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本项目强制采购节能产品指：无 。</w:t>
      </w:r>
    </w:p>
    <w:p w:rsidR="00FF0918" w:rsidRDefault="00D87E0E">
      <w:pPr>
        <w:spacing w:line="360" w:lineRule="auto"/>
        <w:ind w:firstLineChars="200" w:firstLine="480"/>
        <w:jc w:val="left"/>
        <w:rPr>
          <w:rFonts w:ascii="宋体" w:hAnsi="宋体" w:cs="宋体"/>
          <w:sz w:val="24"/>
          <w:szCs w:val="18"/>
        </w:rPr>
      </w:pPr>
      <w:r>
        <w:rPr>
          <w:rFonts w:ascii="宋体" w:hAnsi="宋体" w:cs="宋体" w:hint="eastAsia"/>
          <w:sz w:val="24"/>
          <w:szCs w:val="18"/>
        </w:rPr>
        <w:t>3.下列采购需求中：标注▲的产品（核心产品），投标人在投标文件《主要中标标的承诺函》中填写名称、品牌、规格、型号、数量、单价等信息。</w:t>
      </w:r>
    </w:p>
    <w:p w:rsidR="00FF0918" w:rsidRDefault="00D87E0E">
      <w:pPr>
        <w:pStyle w:val="2"/>
        <w:ind w:firstLine="560"/>
      </w:pPr>
      <w:bookmarkStart w:id="153" w:name="_Toc1437377518_WPSOffice_Level2"/>
      <w:bookmarkStart w:id="154" w:name="_Toc337877615"/>
      <w:bookmarkStart w:id="155" w:name="_Toc1899401549"/>
      <w:bookmarkStart w:id="156" w:name="_Toc2025078090"/>
      <w:bookmarkStart w:id="157" w:name="_Toc1452677390"/>
      <w:bookmarkStart w:id="158" w:name="_Toc382548620"/>
      <w:bookmarkStart w:id="159" w:name="_Toc292361325"/>
      <w:bookmarkStart w:id="160" w:name="_Toc1064185329"/>
      <w:r>
        <w:rPr>
          <w:rFonts w:hint="eastAsia"/>
        </w:rPr>
        <w:t>一、采购需求前附表</w:t>
      </w:r>
      <w:bookmarkEnd w:id="153"/>
      <w:bookmarkEnd w:id="154"/>
      <w:bookmarkEnd w:id="155"/>
      <w:bookmarkEnd w:id="156"/>
      <w:bookmarkEnd w:id="157"/>
      <w:bookmarkEnd w:id="158"/>
      <w:bookmarkEnd w:id="159"/>
      <w:bookmarkEnd w:id="160"/>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1511"/>
        <w:gridCol w:w="6113"/>
      </w:tblGrid>
      <w:tr w:rsidR="00FF0918">
        <w:trPr>
          <w:trHeight w:val="619"/>
          <w:jc w:val="center"/>
        </w:trPr>
        <w:tc>
          <w:tcPr>
            <w:tcW w:w="1022" w:type="dxa"/>
            <w:vAlign w:val="center"/>
          </w:tcPr>
          <w:p w:rsidR="00FF0918" w:rsidRDefault="00D87E0E">
            <w:pPr>
              <w:pStyle w:val="DL"/>
              <w:pBdr>
                <w:bottom w:val="none" w:sz="0" w:space="0" w:color="000000"/>
              </w:pBdr>
              <w:spacing w:line="240" w:lineRule="auto"/>
              <w:rPr>
                <w:rFonts w:ascii="宋体" w:hAnsi="宋体" w:cs="宋体"/>
                <w:b/>
                <w:kern w:val="2"/>
              </w:rPr>
            </w:pPr>
            <w:r>
              <w:rPr>
                <w:rFonts w:ascii="宋体" w:hAnsi="宋体" w:cs="宋体" w:hint="eastAsia"/>
                <w:b/>
                <w:kern w:val="2"/>
              </w:rPr>
              <w:t>序号</w:t>
            </w:r>
          </w:p>
        </w:tc>
        <w:tc>
          <w:tcPr>
            <w:tcW w:w="1511" w:type="dxa"/>
            <w:vAlign w:val="center"/>
          </w:tcPr>
          <w:p w:rsidR="00FF0918" w:rsidRDefault="00D87E0E">
            <w:pPr>
              <w:pStyle w:val="xl31"/>
              <w:widowControl w:val="0"/>
              <w:spacing w:before="0" w:beforeAutospacing="0" w:after="0" w:afterAutospacing="0" w:line="360" w:lineRule="auto"/>
              <w:rPr>
                <w:rFonts w:ascii="宋体" w:hAnsi="宋体" w:cs="宋体"/>
                <w:bCs w:val="0"/>
                <w:sz w:val="24"/>
              </w:rPr>
            </w:pPr>
            <w:r>
              <w:rPr>
                <w:rFonts w:ascii="宋体" w:hAnsi="宋体" w:cs="宋体" w:hint="eastAsia"/>
                <w:bCs w:val="0"/>
                <w:sz w:val="24"/>
              </w:rPr>
              <w:t>条款名称</w:t>
            </w:r>
          </w:p>
        </w:tc>
        <w:tc>
          <w:tcPr>
            <w:tcW w:w="6113" w:type="dxa"/>
            <w:vAlign w:val="center"/>
          </w:tcPr>
          <w:p w:rsidR="00FF0918" w:rsidRDefault="00D87E0E">
            <w:pPr>
              <w:pStyle w:val="xl31"/>
              <w:widowControl w:val="0"/>
              <w:spacing w:before="0" w:beforeAutospacing="0" w:after="0" w:afterAutospacing="0" w:line="360" w:lineRule="auto"/>
              <w:rPr>
                <w:rFonts w:ascii="宋体" w:hAnsi="宋体" w:cs="宋体"/>
                <w:bCs w:val="0"/>
                <w:sz w:val="24"/>
              </w:rPr>
            </w:pPr>
            <w:r>
              <w:rPr>
                <w:rFonts w:ascii="宋体" w:hAnsi="宋体" w:cs="宋体" w:hint="eastAsia"/>
                <w:bCs w:val="0"/>
                <w:sz w:val="24"/>
              </w:rPr>
              <w:t>内容、说明与要求</w:t>
            </w:r>
          </w:p>
        </w:tc>
      </w:tr>
      <w:tr w:rsidR="00FF0918">
        <w:trPr>
          <w:trHeight w:val="619"/>
          <w:jc w:val="center"/>
        </w:trPr>
        <w:tc>
          <w:tcPr>
            <w:tcW w:w="1022" w:type="dxa"/>
            <w:vAlign w:val="center"/>
          </w:tcPr>
          <w:p w:rsidR="00FF0918" w:rsidRDefault="00D87E0E">
            <w:pPr>
              <w:pStyle w:val="DL"/>
              <w:pBdr>
                <w:bottom w:val="none" w:sz="0" w:space="0" w:color="000000"/>
              </w:pBdr>
              <w:spacing w:line="240" w:lineRule="auto"/>
              <w:rPr>
                <w:rFonts w:ascii="宋体" w:hAnsi="宋体" w:cs="宋体"/>
                <w:bCs/>
                <w:kern w:val="2"/>
              </w:rPr>
            </w:pPr>
            <w:r>
              <w:rPr>
                <w:rFonts w:ascii="宋体" w:hAnsi="宋体" w:cs="宋体" w:hint="eastAsia"/>
                <w:bCs/>
                <w:kern w:val="2"/>
              </w:rPr>
              <w:t>1</w:t>
            </w:r>
          </w:p>
        </w:tc>
        <w:tc>
          <w:tcPr>
            <w:tcW w:w="1511"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付款方式</w:t>
            </w:r>
          </w:p>
        </w:tc>
        <w:tc>
          <w:tcPr>
            <w:tcW w:w="6113" w:type="dxa"/>
            <w:vAlign w:val="center"/>
          </w:tcPr>
          <w:p w:rsidR="00FF0918" w:rsidRDefault="00D87E0E">
            <w:pPr>
              <w:spacing w:line="360" w:lineRule="auto"/>
              <w:jc w:val="left"/>
              <w:rPr>
                <w:rFonts w:ascii="宋体" w:hAnsi="宋体" w:cs="宋体"/>
                <w:sz w:val="24"/>
              </w:rPr>
            </w:pPr>
            <w:r>
              <w:rPr>
                <w:rFonts w:ascii="宋体" w:hAnsi="宋体" w:cs="宋体" w:hint="eastAsia"/>
                <w:sz w:val="24"/>
              </w:rPr>
              <w:t>合同签订并收到</w:t>
            </w:r>
            <w:r w:rsidR="00186AD8">
              <w:rPr>
                <w:rFonts w:ascii="宋体" w:hAnsi="宋体" w:cs="宋体" w:hint="eastAsia"/>
                <w:sz w:val="24"/>
              </w:rPr>
              <w:t>中标</w:t>
            </w:r>
            <w:r>
              <w:rPr>
                <w:rFonts w:ascii="宋体" w:hAnsi="宋体" w:cs="宋体" w:hint="eastAsia"/>
                <w:sz w:val="24"/>
              </w:rPr>
              <w:t>人提供的等额预付款保函后，支付合同价款的70%</w:t>
            </w:r>
            <w:r w:rsidR="000C1BF8">
              <w:rPr>
                <w:rFonts w:ascii="宋体" w:hAnsi="宋体" w:cs="宋体" w:hint="eastAsia"/>
                <w:sz w:val="24"/>
              </w:rPr>
              <w:t>，</w:t>
            </w:r>
            <w:r>
              <w:rPr>
                <w:rFonts w:ascii="宋体" w:hAnsi="宋体" w:cs="宋体" w:hint="eastAsia"/>
                <w:sz w:val="24"/>
              </w:rPr>
              <w:t>设备安装调试完毕且经过验收合格正常使用后一次性付清剩余合同价款。</w:t>
            </w:r>
          </w:p>
          <w:p w:rsidR="00FF0918" w:rsidRDefault="00D87E0E">
            <w:pPr>
              <w:spacing w:line="360" w:lineRule="auto"/>
              <w:jc w:val="left"/>
              <w:rPr>
                <w:rFonts w:ascii="宋体" w:hAnsi="宋体" w:cs="宋体"/>
                <w:b/>
                <w:bCs/>
                <w:sz w:val="24"/>
              </w:rPr>
            </w:pPr>
            <w:r>
              <w:rPr>
                <w:rFonts w:ascii="宋体" w:hAnsi="宋体" w:cs="宋体" w:hint="eastAsia"/>
                <w:b/>
                <w:bCs/>
                <w:sz w:val="24"/>
              </w:rPr>
              <w:t>备注：</w:t>
            </w:r>
          </w:p>
          <w:p w:rsidR="00FF0918" w:rsidRDefault="00D87E0E">
            <w:pPr>
              <w:spacing w:line="360" w:lineRule="auto"/>
              <w:jc w:val="left"/>
              <w:rPr>
                <w:rFonts w:ascii="宋体" w:hAnsi="宋体" w:cs="宋体"/>
                <w:b/>
                <w:bCs/>
                <w:sz w:val="24"/>
              </w:rPr>
            </w:pPr>
            <w:r>
              <w:rPr>
                <w:rFonts w:ascii="宋体" w:hAnsi="宋体" w:cs="宋体" w:hint="eastAsia"/>
                <w:b/>
                <w:bCs/>
                <w:sz w:val="24"/>
              </w:rPr>
              <w:t>（1）付款前投标人须按要求开具有效的发票。</w:t>
            </w:r>
          </w:p>
          <w:p w:rsidR="00FF0918" w:rsidRDefault="00D87E0E">
            <w:pPr>
              <w:spacing w:line="360" w:lineRule="auto"/>
              <w:jc w:val="left"/>
              <w:rPr>
                <w:rFonts w:ascii="宋体" w:hAnsi="宋体" w:cs="宋体"/>
                <w:b/>
                <w:bCs/>
                <w:sz w:val="24"/>
              </w:rPr>
            </w:pPr>
            <w:r>
              <w:rPr>
                <w:rFonts w:ascii="宋体" w:hAnsi="宋体" w:cs="宋体" w:hint="eastAsia"/>
                <w:b/>
                <w:bCs/>
                <w:sz w:val="24"/>
              </w:rPr>
              <w:t>（2）如投标人书面说明（可在中标后提供，不要求投标文件中提供）无需预付款，预付款保函可不执行；</w:t>
            </w:r>
          </w:p>
          <w:p w:rsidR="00FF0918" w:rsidRDefault="00D87E0E">
            <w:pPr>
              <w:spacing w:line="440" w:lineRule="exact"/>
              <w:jc w:val="left"/>
              <w:rPr>
                <w:rFonts w:ascii="宋体" w:hAnsi="宋体" w:cs="宋体"/>
                <w:b/>
                <w:bCs/>
                <w:sz w:val="24"/>
                <w:szCs w:val="24"/>
              </w:rPr>
            </w:pPr>
            <w:r>
              <w:rPr>
                <w:rFonts w:ascii="宋体" w:hAnsi="宋体" w:cs="宋体" w:hint="eastAsia"/>
                <w:b/>
                <w:bCs/>
                <w:sz w:val="24"/>
              </w:rPr>
              <w:t>（3）预付款保函形式：</w:t>
            </w:r>
            <w:r>
              <w:rPr>
                <w:rFonts w:ascii="宋体" w:hAnsi="宋体" w:cs="宋体" w:hint="eastAsia"/>
                <w:b/>
                <w:bCs/>
                <w:sz w:val="24"/>
                <w:szCs w:val="24"/>
              </w:rPr>
              <w:t xml:space="preserve"> ☑银行（保险公司）保函☑担保机构担保</w:t>
            </w:r>
          </w:p>
          <w:p w:rsidR="00FF0918" w:rsidRDefault="00D87E0E">
            <w:pPr>
              <w:spacing w:line="440" w:lineRule="exact"/>
              <w:jc w:val="left"/>
              <w:rPr>
                <w:rFonts w:ascii="宋体" w:hAnsi="宋体" w:cs="宋体"/>
                <w:sz w:val="24"/>
                <w:szCs w:val="24"/>
              </w:rPr>
            </w:pPr>
            <w:r>
              <w:rPr>
                <w:rFonts w:ascii="宋体" w:hAnsi="宋体" w:cs="宋体" w:hint="eastAsia"/>
                <w:b/>
                <w:bCs/>
                <w:sz w:val="24"/>
                <w:szCs w:val="24"/>
              </w:rPr>
              <w:t>（4）预付款保函递交要求：①如采用银行（保险公司）保函，保函应为见索即付无条件保函，且应将原件交至招标人保管。②如采用担保机构担保，应为融资担保机构或经地方金融监督管理局备案的融资担保机构出具的见索即付无条件担保，且应将原件交至采购人保管。</w:t>
            </w:r>
          </w:p>
        </w:tc>
      </w:tr>
      <w:tr w:rsidR="00FF0918">
        <w:trPr>
          <w:trHeight w:val="619"/>
          <w:jc w:val="center"/>
        </w:trPr>
        <w:tc>
          <w:tcPr>
            <w:tcW w:w="1022" w:type="dxa"/>
            <w:vAlign w:val="center"/>
          </w:tcPr>
          <w:p w:rsidR="00FF0918" w:rsidRDefault="00D87E0E">
            <w:pPr>
              <w:pStyle w:val="DL"/>
              <w:pBdr>
                <w:bottom w:val="none" w:sz="0" w:space="0" w:color="000000"/>
              </w:pBdr>
              <w:spacing w:line="240" w:lineRule="auto"/>
              <w:rPr>
                <w:rFonts w:ascii="宋体" w:hAnsi="宋体" w:cs="宋体"/>
                <w:bCs/>
                <w:kern w:val="2"/>
              </w:rPr>
            </w:pPr>
            <w:r>
              <w:rPr>
                <w:rFonts w:ascii="宋体" w:hAnsi="宋体" w:cs="宋体" w:hint="eastAsia"/>
                <w:bCs/>
                <w:kern w:val="2"/>
              </w:rPr>
              <w:lastRenderedPageBreak/>
              <w:t>2</w:t>
            </w:r>
          </w:p>
        </w:tc>
        <w:tc>
          <w:tcPr>
            <w:tcW w:w="1511"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供货及安装地点</w:t>
            </w:r>
          </w:p>
        </w:tc>
        <w:tc>
          <w:tcPr>
            <w:tcW w:w="6113" w:type="dxa"/>
            <w:vAlign w:val="center"/>
          </w:tcPr>
          <w:p w:rsidR="00FF0918" w:rsidRDefault="00D87E0E">
            <w:pPr>
              <w:pStyle w:val="xl31"/>
              <w:widowControl w:val="0"/>
              <w:spacing w:before="0" w:beforeAutospacing="0" w:after="0" w:afterAutospacing="0" w:line="360" w:lineRule="auto"/>
              <w:jc w:val="left"/>
              <w:rPr>
                <w:rFonts w:ascii="宋体" w:hAnsi="宋体" w:cs="宋体"/>
                <w:b w:val="0"/>
                <w:sz w:val="24"/>
              </w:rPr>
            </w:pPr>
            <w:r>
              <w:rPr>
                <w:rFonts w:ascii="宋体" w:hAnsi="宋体" w:cs="宋体" w:hint="eastAsia"/>
                <w:b w:val="0"/>
                <w:sz w:val="24"/>
              </w:rPr>
              <w:t>安徽医科大学，采购人指定地点</w:t>
            </w:r>
          </w:p>
        </w:tc>
      </w:tr>
      <w:tr w:rsidR="00FF0918">
        <w:trPr>
          <w:trHeight w:val="619"/>
          <w:jc w:val="center"/>
        </w:trPr>
        <w:tc>
          <w:tcPr>
            <w:tcW w:w="1022" w:type="dxa"/>
            <w:vAlign w:val="center"/>
          </w:tcPr>
          <w:p w:rsidR="00FF0918" w:rsidRDefault="00D87E0E">
            <w:pPr>
              <w:pStyle w:val="DL"/>
              <w:pBdr>
                <w:bottom w:val="none" w:sz="0" w:space="0" w:color="000000"/>
              </w:pBdr>
              <w:spacing w:line="240" w:lineRule="auto"/>
              <w:rPr>
                <w:rFonts w:ascii="宋体" w:hAnsi="宋体" w:cs="宋体"/>
                <w:bCs/>
                <w:kern w:val="2"/>
              </w:rPr>
            </w:pPr>
            <w:r>
              <w:rPr>
                <w:rFonts w:ascii="宋体" w:hAnsi="宋体" w:cs="宋体" w:hint="eastAsia"/>
                <w:bCs/>
                <w:kern w:val="2"/>
              </w:rPr>
              <w:t>3</w:t>
            </w:r>
          </w:p>
        </w:tc>
        <w:tc>
          <w:tcPr>
            <w:tcW w:w="1511"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供货及安装期限</w:t>
            </w:r>
          </w:p>
        </w:tc>
        <w:tc>
          <w:tcPr>
            <w:tcW w:w="6113" w:type="dxa"/>
            <w:vAlign w:val="center"/>
          </w:tcPr>
          <w:p w:rsidR="00FF0918" w:rsidRDefault="00D87E0E">
            <w:pPr>
              <w:pStyle w:val="xl31"/>
              <w:widowControl w:val="0"/>
              <w:spacing w:before="0" w:beforeAutospacing="0" w:after="0" w:afterAutospacing="0" w:line="360" w:lineRule="auto"/>
              <w:jc w:val="left"/>
              <w:rPr>
                <w:rFonts w:ascii="宋体" w:hAnsi="宋体" w:cs="宋体"/>
                <w:b w:val="0"/>
                <w:sz w:val="24"/>
              </w:rPr>
            </w:pPr>
            <w:r>
              <w:rPr>
                <w:rFonts w:ascii="宋体" w:hAnsi="宋体" w:cs="宋体" w:hint="eastAsia"/>
                <w:b w:val="0"/>
                <w:sz w:val="24"/>
              </w:rPr>
              <w:t>合同签订后90天完成供货、安装调试</w:t>
            </w:r>
          </w:p>
        </w:tc>
      </w:tr>
      <w:tr w:rsidR="00FF0918">
        <w:trPr>
          <w:trHeight w:val="619"/>
          <w:jc w:val="center"/>
        </w:trPr>
        <w:tc>
          <w:tcPr>
            <w:tcW w:w="1022" w:type="dxa"/>
            <w:vAlign w:val="center"/>
          </w:tcPr>
          <w:p w:rsidR="00FF0918" w:rsidRDefault="00D87E0E">
            <w:pPr>
              <w:pStyle w:val="DL"/>
              <w:pBdr>
                <w:bottom w:val="none" w:sz="0" w:space="0" w:color="000000"/>
              </w:pBdr>
              <w:spacing w:line="240" w:lineRule="auto"/>
              <w:rPr>
                <w:rFonts w:ascii="宋体" w:hAnsi="宋体" w:cs="宋体"/>
                <w:bCs/>
                <w:kern w:val="2"/>
              </w:rPr>
            </w:pPr>
            <w:r>
              <w:rPr>
                <w:rFonts w:ascii="宋体" w:hAnsi="宋体" w:cs="宋体" w:hint="eastAsia"/>
                <w:bCs/>
                <w:kern w:val="2"/>
              </w:rPr>
              <w:t>4</w:t>
            </w:r>
          </w:p>
        </w:tc>
        <w:tc>
          <w:tcPr>
            <w:tcW w:w="1511" w:type="dxa"/>
            <w:vAlign w:val="center"/>
          </w:tcPr>
          <w:p w:rsidR="00FF0918" w:rsidRDefault="00D87E0E">
            <w:pPr>
              <w:pStyle w:val="xl31"/>
              <w:widowControl w:val="0"/>
              <w:spacing w:before="0" w:beforeAutospacing="0" w:after="0" w:afterAutospacing="0" w:line="360" w:lineRule="auto"/>
              <w:rPr>
                <w:rFonts w:ascii="宋体" w:hAnsi="宋体" w:cs="宋体"/>
                <w:b w:val="0"/>
                <w:sz w:val="24"/>
              </w:rPr>
            </w:pPr>
            <w:r>
              <w:rPr>
                <w:rFonts w:ascii="宋体" w:hAnsi="宋体" w:cs="宋体" w:hint="eastAsia"/>
                <w:b w:val="0"/>
                <w:sz w:val="24"/>
              </w:rPr>
              <w:t>免费质保期</w:t>
            </w:r>
          </w:p>
        </w:tc>
        <w:tc>
          <w:tcPr>
            <w:tcW w:w="6113" w:type="dxa"/>
            <w:vAlign w:val="center"/>
          </w:tcPr>
          <w:p w:rsidR="00FF0918" w:rsidRDefault="00D87E0E">
            <w:pPr>
              <w:pStyle w:val="xl31"/>
              <w:widowControl w:val="0"/>
              <w:spacing w:before="0" w:beforeAutospacing="0" w:after="0" w:afterAutospacing="0" w:line="360" w:lineRule="auto"/>
              <w:jc w:val="left"/>
              <w:rPr>
                <w:rFonts w:ascii="宋体" w:hAnsi="宋体" w:cs="宋体"/>
                <w:b w:val="0"/>
                <w:sz w:val="24"/>
              </w:rPr>
            </w:pPr>
            <w:r>
              <w:rPr>
                <w:rFonts w:ascii="宋体" w:hAnsi="宋体" w:cs="宋体" w:hint="eastAsia"/>
                <w:b w:val="0"/>
                <w:sz w:val="24"/>
              </w:rPr>
              <w:t>自验收合格之日起原厂质保1年。</w:t>
            </w:r>
          </w:p>
        </w:tc>
      </w:tr>
    </w:tbl>
    <w:p w:rsidR="00FF0918" w:rsidRDefault="00D87E0E">
      <w:pPr>
        <w:pStyle w:val="2"/>
        <w:ind w:firstLine="560"/>
      </w:pPr>
      <w:bookmarkStart w:id="161" w:name="_Toc302804901"/>
      <w:bookmarkStart w:id="162" w:name="_Toc717369146"/>
      <w:bookmarkStart w:id="163" w:name="_Toc1693477008"/>
      <w:bookmarkStart w:id="164" w:name="_Toc369119811"/>
      <w:bookmarkStart w:id="165" w:name="_Toc1715351726"/>
      <w:bookmarkStart w:id="166" w:name="_Toc58935147"/>
      <w:bookmarkStart w:id="167" w:name="_Toc1191965283_WPSOffice_Level2"/>
      <w:bookmarkStart w:id="168" w:name="_Toc626387511"/>
      <w:r>
        <w:rPr>
          <w:rFonts w:hint="eastAsia"/>
        </w:rPr>
        <w:t>二、货物需求</w:t>
      </w:r>
      <w:bookmarkEnd w:id="161"/>
      <w:bookmarkEnd w:id="162"/>
      <w:bookmarkEnd w:id="163"/>
      <w:bookmarkEnd w:id="164"/>
      <w:bookmarkEnd w:id="165"/>
      <w:bookmarkEnd w:id="166"/>
      <w:bookmarkEnd w:id="167"/>
      <w:bookmarkEnd w:id="168"/>
    </w:p>
    <w:p w:rsidR="00FF0918" w:rsidRDefault="00D87E0E">
      <w:pPr>
        <w:widowControl/>
        <w:spacing w:line="420" w:lineRule="exact"/>
        <w:jc w:val="left"/>
        <w:rPr>
          <w:rFonts w:ascii="宋体" w:hAnsi="宋体" w:cs="宋体"/>
          <w:kern w:val="0"/>
          <w:sz w:val="28"/>
          <w:szCs w:val="24"/>
          <w:lang w:bidi="ar"/>
        </w:rPr>
      </w:pPr>
      <w:r>
        <w:rPr>
          <w:rFonts w:ascii="宋体" w:hAnsi="宋体" w:cs="宋体" w:hint="eastAsia"/>
          <w:kern w:val="0"/>
          <w:sz w:val="28"/>
          <w:szCs w:val="24"/>
          <w:lang w:bidi="ar"/>
        </w:rPr>
        <w:t>（一）采购清单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221"/>
        <w:gridCol w:w="1728"/>
        <w:gridCol w:w="1728"/>
      </w:tblGrid>
      <w:tr w:rsidR="00FF0918">
        <w:trPr>
          <w:trHeight w:val="416"/>
          <w:jc w:val="center"/>
        </w:trPr>
        <w:tc>
          <w:tcPr>
            <w:tcW w:w="936" w:type="dxa"/>
            <w:noWrap/>
            <w:vAlign w:val="center"/>
          </w:tcPr>
          <w:p w:rsidR="00FF0918" w:rsidRDefault="00D87E0E">
            <w:pPr>
              <w:widowControl/>
              <w:spacing w:line="420" w:lineRule="exact"/>
              <w:jc w:val="center"/>
              <w:rPr>
                <w:rFonts w:ascii="宋体" w:hAnsi="宋体" w:cs="宋体"/>
                <w:b/>
                <w:bCs/>
                <w:sz w:val="24"/>
                <w:szCs w:val="24"/>
              </w:rPr>
            </w:pPr>
            <w:r>
              <w:rPr>
                <w:rFonts w:ascii="宋体" w:hAnsi="宋体" w:cs="宋体" w:hint="eastAsia"/>
                <w:b/>
                <w:bCs/>
                <w:kern w:val="0"/>
                <w:sz w:val="24"/>
                <w:szCs w:val="24"/>
                <w:lang w:bidi="ar"/>
              </w:rPr>
              <w:t>序号</w:t>
            </w:r>
          </w:p>
        </w:tc>
        <w:tc>
          <w:tcPr>
            <w:tcW w:w="4221" w:type="dxa"/>
            <w:noWrap/>
            <w:vAlign w:val="center"/>
          </w:tcPr>
          <w:p w:rsidR="00FF0918" w:rsidRDefault="00D87E0E">
            <w:pPr>
              <w:widowControl/>
              <w:spacing w:line="420" w:lineRule="exact"/>
              <w:jc w:val="center"/>
              <w:rPr>
                <w:rFonts w:ascii="宋体" w:hAnsi="宋体" w:cs="宋体"/>
                <w:b/>
                <w:bCs/>
                <w:sz w:val="24"/>
                <w:szCs w:val="24"/>
              </w:rPr>
            </w:pPr>
            <w:r>
              <w:rPr>
                <w:rFonts w:ascii="宋体" w:hAnsi="宋体" w:cs="宋体" w:hint="eastAsia"/>
                <w:b/>
                <w:bCs/>
                <w:kern w:val="0"/>
                <w:sz w:val="24"/>
                <w:szCs w:val="24"/>
                <w:lang w:bidi="ar"/>
              </w:rPr>
              <w:t>设备名称</w:t>
            </w:r>
          </w:p>
        </w:tc>
        <w:tc>
          <w:tcPr>
            <w:tcW w:w="1728" w:type="dxa"/>
            <w:noWrap/>
            <w:vAlign w:val="center"/>
          </w:tcPr>
          <w:p w:rsidR="00FF0918" w:rsidRDefault="00D87E0E">
            <w:pPr>
              <w:widowControl/>
              <w:spacing w:line="420" w:lineRule="exact"/>
              <w:jc w:val="center"/>
              <w:rPr>
                <w:rFonts w:ascii="宋体" w:hAnsi="宋体" w:cs="宋体"/>
                <w:b/>
                <w:bCs/>
                <w:sz w:val="24"/>
                <w:szCs w:val="24"/>
              </w:rPr>
            </w:pPr>
            <w:r>
              <w:rPr>
                <w:rFonts w:ascii="宋体" w:hAnsi="宋体" w:cs="宋体" w:hint="eastAsia"/>
                <w:b/>
                <w:bCs/>
                <w:kern w:val="0"/>
                <w:sz w:val="24"/>
                <w:szCs w:val="24"/>
                <w:lang w:bidi="ar"/>
              </w:rPr>
              <w:t>是否进口</w:t>
            </w:r>
          </w:p>
        </w:tc>
        <w:tc>
          <w:tcPr>
            <w:tcW w:w="1728" w:type="dxa"/>
            <w:noWrap/>
            <w:vAlign w:val="center"/>
          </w:tcPr>
          <w:p w:rsidR="00FF0918" w:rsidRDefault="00D87E0E">
            <w:pPr>
              <w:widowControl/>
              <w:spacing w:line="420" w:lineRule="exact"/>
              <w:jc w:val="center"/>
              <w:rPr>
                <w:rFonts w:ascii="宋体" w:hAnsi="宋体" w:cs="宋体"/>
                <w:b/>
                <w:bCs/>
                <w:sz w:val="24"/>
                <w:szCs w:val="24"/>
              </w:rPr>
            </w:pPr>
            <w:r>
              <w:rPr>
                <w:rFonts w:ascii="宋体" w:hAnsi="宋体" w:cs="宋体" w:hint="eastAsia"/>
                <w:b/>
                <w:bCs/>
                <w:kern w:val="0"/>
                <w:sz w:val="24"/>
                <w:szCs w:val="24"/>
                <w:lang w:bidi="ar"/>
              </w:rPr>
              <w:t>数量/单位</w:t>
            </w:r>
          </w:p>
        </w:tc>
      </w:tr>
      <w:tr w:rsidR="00FF0918">
        <w:trPr>
          <w:trHeight w:val="814"/>
          <w:jc w:val="center"/>
        </w:trPr>
        <w:tc>
          <w:tcPr>
            <w:tcW w:w="936"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1</w:t>
            </w:r>
          </w:p>
        </w:tc>
        <w:tc>
          <w:tcPr>
            <w:tcW w:w="4221" w:type="dxa"/>
            <w:noWrap/>
            <w:vAlign w:val="center"/>
          </w:tcPr>
          <w:p w:rsidR="00FF0918" w:rsidRDefault="00D87E0E">
            <w:pPr>
              <w:widowControl/>
              <w:spacing w:line="312" w:lineRule="auto"/>
              <w:jc w:val="center"/>
              <w:rPr>
                <w:rFonts w:ascii="宋体" w:hAnsi="宋体" w:cs="宋体"/>
                <w:color w:val="000000"/>
                <w:kern w:val="0"/>
                <w:sz w:val="24"/>
              </w:rPr>
            </w:pPr>
            <w:r>
              <w:rPr>
                <w:rFonts w:ascii="宋体" w:hAnsi="宋体" w:cs="宋体" w:hint="eastAsia"/>
                <w:sz w:val="24"/>
                <w:szCs w:val="18"/>
              </w:rPr>
              <w:t>▲</w:t>
            </w:r>
            <w:r>
              <w:rPr>
                <w:rFonts w:ascii="宋体" w:hAnsi="宋体" w:cs="宋体" w:hint="eastAsia"/>
                <w:kern w:val="0"/>
                <w:sz w:val="24"/>
                <w:szCs w:val="24"/>
              </w:rPr>
              <w:t>活细胞全时</w:t>
            </w:r>
            <w:proofErr w:type="gramStart"/>
            <w:r>
              <w:rPr>
                <w:rFonts w:ascii="宋体" w:hAnsi="宋体" w:cs="宋体" w:hint="eastAsia"/>
                <w:kern w:val="0"/>
                <w:sz w:val="24"/>
                <w:szCs w:val="24"/>
              </w:rPr>
              <w:t>全景超</w:t>
            </w:r>
            <w:proofErr w:type="gramEnd"/>
            <w:r>
              <w:rPr>
                <w:rFonts w:ascii="宋体" w:hAnsi="宋体" w:cs="宋体" w:hint="eastAsia"/>
                <w:kern w:val="0"/>
                <w:sz w:val="24"/>
                <w:szCs w:val="24"/>
              </w:rPr>
              <w:t>分辨显微镜</w:t>
            </w:r>
          </w:p>
        </w:tc>
        <w:tc>
          <w:tcPr>
            <w:tcW w:w="1728"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否</w:t>
            </w:r>
          </w:p>
        </w:tc>
        <w:tc>
          <w:tcPr>
            <w:tcW w:w="1728"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1台</w:t>
            </w:r>
          </w:p>
        </w:tc>
      </w:tr>
      <w:tr w:rsidR="00FF0918">
        <w:trPr>
          <w:trHeight w:val="699"/>
          <w:jc w:val="center"/>
        </w:trPr>
        <w:tc>
          <w:tcPr>
            <w:tcW w:w="936"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2</w:t>
            </w:r>
          </w:p>
        </w:tc>
        <w:tc>
          <w:tcPr>
            <w:tcW w:w="4221" w:type="dxa"/>
            <w:noWrap/>
            <w:vAlign w:val="center"/>
          </w:tcPr>
          <w:p w:rsidR="00FF0918" w:rsidRDefault="00D87E0E">
            <w:pPr>
              <w:widowControl/>
              <w:spacing w:line="312" w:lineRule="auto"/>
              <w:jc w:val="center"/>
              <w:rPr>
                <w:rFonts w:ascii="宋体" w:hAnsi="宋体" w:cs="宋体"/>
                <w:color w:val="000000"/>
                <w:kern w:val="0"/>
                <w:sz w:val="24"/>
              </w:rPr>
            </w:pPr>
            <w:r>
              <w:rPr>
                <w:rFonts w:ascii="宋体" w:hAnsi="宋体" w:cs="宋体" w:hint="eastAsia"/>
                <w:sz w:val="24"/>
                <w:szCs w:val="18"/>
              </w:rPr>
              <w:t>▲</w:t>
            </w:r>
            <w:r>
              <w:rPr>
                <w:rFonts w:ascii="宋体" w:hAnsi="宋体" w:cs="宋体" w:hint="eastAsia"/>
                <w:kern w:val="0"/>
                <w:sz w:val="24"/>
                <w:szCs w:val="24"/>
              </w:rPr>
              <w:t>荧光显微光学切片断层成像系统</w:t>
            </w:r>
          </w:p>
        </w:tc>
        <w:tc>
          <w:tcPr>
            <w:tcW w:w="1728"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否</w:t>
            </w:r>
          </w:p>
        </w:tc>
        <w:tc>
          <w:tcPr>
            <w:tcW w:w="1728" w:type="dxa"/>
            <w:noWrap/>
            <w:vAlign w:val="center"/>
          </w:tcPr>
          <w:p w:rsidR="00FF0918" w:rsidRDefault="00D87E0E">
            <w:pPr>
              <w:widowControl/>
              <w:spacing w:line="360" w:lineRule="exact"/>
              <w:jc w:val="center"/>
              <w:rPr>
                <w:rFonts w:ascii="宋体" w:hAnsi="宋体" w:cs="宋体"/>
                <w:kern w:val="0"/>
                <w:sz w:val="24"/>
              </w:rPr>
            </w:pPr>
            <w:r>
              <w:rPr>
                <w:rFonts w:ascii="宋体" w:hAnsi="宋体" w:cs="宋体" w:hint="eastAsia"/>
                <w:kern w:val="0"/>
                <w:sz w:val="24"/>
                <w:szCs w:val="24"/>
              </w:rPr>
              <w:t>1台</w:t>
            </w:r>
          </w:p>
        </w:tc>
      </w:tr>
    </w:tbl>
    <w:p w:rsidR="00FF0918" w:rsidRDefault="00FF0918">
      <w:pPr>
        <w:rPr>
          <w:rFonts w:cs="Arial"/>
          <w:b/>
          <w:sz w:val="24"/>
        </w:rPr>
      </w:pPr>
    </w:p>
    <w:p w:rsidR="00FF0918" w:rsidRDefault="00D87E0E">
      <w:r>
        <w:rPr>
          <w:rFonts w:cs="Arial" w:hint="eastAsia"/>
          <w:b/>
          <w:sz w:val="24"/>
        </w:rPr>
        <w:t>（二）货物指标要求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38"/>
        <w:gridCol w:w="5403"/>
      </w:tblGrid>
      <w:tr w:rsidR="00FF0918">
        <w:trPr>
          <w:jc w:val="center"/>
        </w:trPr>
        <w:tc>
          <w:tcPr>
            <w:tcW w:w="1086" w:type="pct"/>
            <w:vAlign w:val="center"/>
          </w:tcPr>
          <w:p w:rsidR="00FF0918" w:rsidRDefault="00D87E0E">
            <w:pPr>
              <w:spacing w:line="360" w:lineRule="auto"/>
              <w:jc w:val="center"/>
              <w:rPr>
                <w:rFonts w:ascii="宋体" w:hAnsi="宋体" w:cs="宋体"/>
                <w:b/>
                <w:sz w:val="24"/>
                <w:szCs w:val="24"/>
              </w:rPr>
            </w:pPr>
            <w:r>
              <w:rPr>
                <w:rFonts w:ascii="宋体" w:hAnsi="宋体" w:cs="宋体" w:hint="eastAsia"/>
                <w:b/>
                <w:sz w:val="24"/>
                <w:szCs w:val="24"/>
              </w:rPr>
              <w:t>标识重要性</w:t>
            </w:r>
          </w:p>
        </w:tc>
        <w:tc>
          <w:tcPr>
            <w:tcW w:w="777" w:type="pct"/>
            <w:vAlign w:val="center"/>
          </w:tcPr>
          <w:p w:rsidR="00FF0918" w:rsidRDefault="00D87E0E">
            <w:pPr>
              <w:spacing w:line="360" w:lineRule="auto"/>
              <w:jc w:val="center"/>
              <w:rPr>
                <w:rFonts w:ascii="宋体" w:hAnsi="宋体" w:cs="宋体"/>
                <w:b/>
                <w:sz w:val="24"/>
                <w:szCs w:val="24"/>
              </w:rPr>
            </w:pPr>
            <w:r>
              <w:rPr>
                <w:rFonts w:ascii="宋体" w:hAnsi="宋体" w:cs="宋体" w:hint="eastAsia"/>
                <w:b/>
                <w:sz w:val="24"/>
                <w:szCs w:val="24"/>
              </w:rPr>
              <w:t>标识符号</w:t>
            </w:r>
          </w:p>
        </w:tc>
        <w:tc>
          <w:tcPr>
            <w:tcW w:w="3136" w:type="pct"/>
            <w:vAlign w:val="center"/>
          </w:tcPr>
          <w:p w:rsidR="00FF0918" w:rsidRDefault="00D87E0E">
            <w:pPr>
              <w:spacing w:line="360" w:lineRule="auto"/>
              <w:jc w:val="center"/>
              <w:rPr>
                <w:rFonts w:ascii="宋体" w:hAnsi="宋体" w:cs="宋体"/>
                <w:b/>
                <w:sz w:val="24"/>
                <w:szCs w:val="24"/>
              </w:rPr>
            </w:pPr>
            <w:r>
              <w:rPr>
                <w:rFonts w:ascii="宋体" w:hAnsi="宋体" w:cs="宋体" w:hint="eastAsia"/>
                <w:b/>
                <w:sz w:val="24"/>
                <w:szCs w:val="24"/>
              </w:rPr>
              <w:t>代表意思</w:t>
            </w:r>
          </w:p>
        </w:tc>
      </w:tr>
      <w:tr w:rsidR="00FF0918">
        <w:trPr>
          <w:trHeight w:val="249"/>
          <w:jc w:val="center"/>
        </w:trPr>
        <w:tc>
          <w:tcPr>
            <w:tcW w:w="1086" w:type="pct"/>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无标识项</w:t>
            </w:r>
          </w:p>
        </w:tc>
        <w:tc>
          <w:tcPr>
            <w:tcW w:w="777" w:type="pct"/>
            <w:vAlign w:val="center"/>
          </w:tcPr>
          <w:p w:rsidR="00FF0918" w:rsidRDefault="00FF0918">
            <w:pPr>
              <w:spacing w:line="360" w:lineRule="auto"/>
              <w:jc w:val="center"/>
              <w:rPr>
                <w:rFonts w:ascii="宋体" w:hAnsi="宋体" w:cs="宋体"/>
                <w:sz w:val="24"/>
                <w:szCs w:val="24"/>
              </w:rPr>
            </w:pPr>
          </w:p>
        </w:tc>
        <w:tc>
          <w:tcPr>
            <w:tcW w:w="3136" w:type="pct"/>
            <w:vAlign w:val="center"/>
          </w:tcPr>
          <w:p w:rsidR="00FF0918" w:rsidRDefault="00D87E0E">
            <w:pPr>
              <w:spacing w:line="360" w:lineRule="auto"/>
              <w:jc w:val="center"/>
              <w:rPr>
                <w:rFonts w:ascii="宋体" w:hAnsi="宋体" w:cs="宋体"/>
                <w:sz w:val="24"/>
                <w:szCs w:val="24"/>
              </w:rPr>
            </w:pPr>
            <w:r>
              <w:rPr>
                <w:rFonts w:ascii="宋体" w:hAnsi="宋体" w:cs="宋体" w:hint="eastAsia"/>
                <w:b/>
                <w:bCs/>
                <w:sz w:val="24"/>
                <w:szCs w:val="24"/>
              </w:rPr>
              <w:t>超过5条及以上负偏离或未响应将导致投标无效</w:t>
            </w:r>
          </w:p>
        </w:tc>
      </w:tr>
      <w:tr w:rsidR="00FF0918">
        <w:trPr>
          <w:trHeight w:val="249"/>
          <w:jc w:val="center"/>
        </w:trPr>
        <w:tc>
          <w:tcPr>
            <w:tcW w:w="1086" w:type="pct"/>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重要指标项</w:t>
            </w:r>
          </w:p>
        </w:tc>
        <w:tc>
          <w:tcPr>
            <w:tcW w:w="777" w:type="pct"/>
            <w:vAlign w:val="center"/>
          </w:tcPr>
          <w:p w:rsidR="00FF0918" w:rsidRDefault="00D87E0E">
            <w:pPr>
              <w:spacing w:line="360" w:lineRule="auto"/>
              <w:jc w:val="center"/>
              <w:rPr>
                <w:rFonts w:ascii="宋体" w:hAnsi="宋体" w:cs="宋体"/>
                <w:bCs/>
                <w:sz w:val="24"/>
                <w:szCs w:val="24"/>
              </w:rPr>
            </w:pPr>
            <w:r>
              <w:rPr>
                <w:rFonts w:ascii="宋体" w:hAnsi="宋体" w:cs="宋体" w:hint="eastAsia"/>
                <w:sz w:val="24"/>
                <w:szCs w:val="24"/>
              </w:rPr>
              <w:t>★</w:t>
            </w:r>
          </w:p>
        </w:tc>
        <w:tc>
          <w:tcPr>
            <w:tcW w:w="3136" w:type="pct"/>
            <w:vAlign w:val="center"/>
          </w:tcPr>
          <w:p w:rsidR="00FF0918" w:rsidRDefault="00D87E0E">
            <w:pPr>
              <w:spacing w:line="360" w:lineRule="auto"/>
              <w:jc w:val="center"/>
              <w:rPr>
                <w:rFonts w:ascii="宋体" w:hAnsi="宋体" w:cs="宋体"/>
                <w:bCs/>
                <w:sz w:val="24"/>
                <w:szCs w:val="24"/>
              </w:rPr>
            </w:pPr>
            <w:r>
              <w:rPr>
                <w:rFonts w:ascii="宋体" w:hAnsi="宋体" w:cs="宋体" w:hint="eastAsia"/>
                <w:sz w:val="24"/>
                <w:szCs w:val="24"/>
              </w:rPr>
              <w:t>评分项，详见评审办法</w:t>
            </w:r>
          </w:p>
        </w:tc>
      </w:tr>
      <w:tr w:rsidR="00FF0918">
        <w:trPr>
          <w:trHeight w:val="90"/>
          <w:jc w:val="center"/>
        </w:trPr>
        <w:tc>
          <w:tcPr>
            <w:tcW w:w="1086" w:type="pct"/>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一般指标</w:t>
            </w:r>
          </w:p>
        </w:tc>
        <w:tc>
          <w:tcPr>
            <w:tcW w:w="777" w:type="pct"/>
            <w:vAlign w:val="center"/>
          </w:tcPr>
          <w:p w:rsidR="00FF0918" w:rsidRDefault="00D87E0E">
            <w:pPr>
              <w:spacing w:line="360" w:lineRule="auto"/>
              <w:jc w:val="center"/>
              <w:rPr>
                <w:rFonts w:ascii="宋体" w:hAnsi="宋体" w:cs="宋体"/>
                <w:bCs/>
                <w:sz w:val="24"/>
                <w:szCs w:val="24"/>
              </w:rPr>
            </w:pPr>
            <w:r>
              <w:rPr>
                <w:rFonts w:ascii="宋体" w:hAnsi="宋体" w:cs="宋体" w:hint="eastAsia"/>
                <w:sz w:val="24"/>
                <w:szCs w:val="24"/>
              </w:rPr>
              <w:t>●</w:t>
            </w:r>
          </w:p>
        </w:tc>
        <w:tc>
          <w:tcPr>
            <w:tcW w:w="3136" w:type="pct"/>
            <w:vAlign w:val="center"/>
          </w:tcPr>
          <w:p w:rsidR="00FF0918" w:rsidRDefault="00D87E0E">
            <w:pPr>
              <w:spacing w:line="360" w:lineRule="auto"/>
              <w:jc w:val="center"/>
              <w:rPr>
                <w:rFonts w:ascii="宋体" w:hAnsi="宋体" w:cs="宋体"/>
                <w:bCs/>
                <w:sz w:val="24"/>
                <w:szCs w:val="24"/>
              </w:rPr>
            </w:pPr>
            <w:r>
              <w:rPr>
                <w:rFonts w:ascii="宋体" w:hAnsi="宋体" w:cs="宋体" w:hint="eastAsia"/>
                <w:sz w:val="24"/>
                <w:szCs w:val="24"/>
              </w:rPr>
              <w:t>评分项，详见评审办法</w:t>
            </w:r>
          </w:p>
        </w:tc>
      </w:tr>
      <w:tr w:rsidR="00FF0918">
        <w:trPr>
          <w:jc w:val="center"/>
        </w:trPr>
        <w:tc>
          <w:tcPr>
            <w:tcW w:w="5000" w:type="pct"/>
            <w:gridSpan w:val="3"/>
            <w:vAlign w:val="center"/>
          </w:tcPr>
          <w:p w:rsidR="00FF0918" w:rsidRDefault="00D87E0E">
            <w:pPr>
              <w:spacing w:line="360" w:lineRule="auto"/>
              <w:rPr>
                <w:rFonts w:ascii="宋体" w:hAnsi="宋体" w:cs="宋体"/>
                <w:bCs/>
                <w:sz w:val="24"/>
                <w:szCs w:val="24"/>
              </w:rPr>
            </w:pPr>
            <w:r>
              <w:rPr>
                <w:rFonts w:ascii="宋体" w:hAnsi="宋体" w:cs="宋体" w:hint="eastAsia"/>
                <w:b/>
                <w:sz w:val="24"/>
                <w:szCs w:val="24"/>
              </w:rPr>
              <w:t>注：如某项标识中包含多条技术参数或要求，则该项标识所含内容均需满足或优于招标文件要求，否则不予认可。</w:t>
            </w:r>
          </w:p>
        </w:tc>
      </w:tr>
    </w:tbl>
    <w:p w:rsidR="00FF0918" w:rsidRDefault="00FF0918"/>
    <w:p w:rsidR="00FF0918" w:rsidRDefault="00D87E0E">
      <w:pPr>
        <w:rPr>
          <w:rFonts w:cs="Arial"/>
          <w:b/>
          <w:sz w:val="24"/>
          <w:szCs w:val="24"/>
        </w:rPr>
      </w:pPr>
      <w:r>
        <w:rPr>
          <w:rFonts w:cs="Arial" w:hint="eastAsia"/>
          <w:b/>
          <w:sz w:val="24"/>
          <w:szCs w:val="24"/>
        </w:rPr>
        <w:t>（三）技术参数及要求</w:t>
      </w:r>
    </w:p>
    <w:tbl>
      <w:tblPr>
        <w:tblW w:w="0" w:type="auto"/>
        <w:jc w:val="center"/>
        <w:tblLayout w:type="fixed"/>
        <w:tblLook w:val="04A0" w:firstRow="1" w:lastRow="0" w:firstColumn="1" w:lastColumn="0" w:noHBand="0" w:noVBand="1"/>
      </w:tblPr>
      <w:tblGrid>
        <w:gridCol w:w="568"/>
        <w:gridCol w:w="708"/>
        <w:gridCol w:w="7371"/>
      </w:tblGrid>
      <w:tr w:rsidR="00FF0918">
        <w:trPr>
          <w:trHeight w:val="84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FF0918" w:rsidRDefault="00D87E0E">
            <w:pPr>
              <w:jc w:val="center"/>
              <w:rPr>
                <w:rFonts w:ascii="宋体" w:hAnsi="宋体" w:cs="宋体"/>
                <w:b/>
                <w:bCs/>
                <w:color w:val="000000"/>
                <w:sz w:val="22"/>
              </w:rPr>
            </w:pPr>
            <w:r>
              <w:rPr>
                <w:rFonts w:ascii="宋体" w:hAnsi="宋体" w:cs="宋体" w:hint="eastAsia"/>
                <w:b/>
                <w:bCs/>
                <w:color w:val="000000"/>
                <w:sz w:val="22"/>
              </w:rPr>
              <w:t>序号</w:t>
            </w:r>
          </w:p>
        </w:tc>
        <w:tc>
          <w:tcPr>
            <w:tcW w:w="708" w:type="dxa"/>
            <w:tcBorders>
              <w:top w:val="single" w:sz="4" w:space="0" w:color="000000"/>
              <w:left w:val="single" w:sz="4" w:space="0" w:color="000000"/>
              <w:bottom w:val="single" w:sz="4" w:space="0" w:color="000000"/>
              <w:right w:val="single" w:sz="4" w:space="0" w:color="000000"/>
            </w:tcBorders>
            <w:vAlign w:val="center"/>
          </w:tcPr>
          <w:p w:rsidR="00FF0918" w:rsidRDefault="00D87E0E">
            <w:pPr>
              <w:widowControl/>
              <w:jc w:val="center"/>
              <w:rPr>
                <w:rFonts w:ascii="宋体" w:hAnsi="宋体" w:cs="宋体"/>
                <w:b/>
                <w:bCs/>
                <w:color w:val="000000"/>
                <w:sz w:val="22"/>
              </w:rPr>
            </w:pPr>
            <w:r>
              <w:rPr>
                <w:rFonts w:ascii="宋体" w:hAnsi="宋体" w:cs="宋体" w:hint="eastAsia"/>
                <w:b/>
                <w:bCs/>
                <w:color w:val="000000"/>
                <w:kern w:val="0"/>
                <w:sz w:val="22"/>
                <w:lang w:bidi="ar"/>
              </w:rPr>
              <w:t>设备名称</w:t>
            </w:r>
          </w:p>
        </w:tc>
        <w:tc>
          <w:tcPr>
            <w:tcW w:w="7371" w:type="dxa"/>
            <w:tcBorders>
              <w:top w:val="single" w:sz="4" w:space="0" w:color="000000"/>
              <w:left w:val="single" w:sz="4" w:space="0" w:color="000000"/>
              <w:bottom w:val="single" w:sz="4" w:space="0" w:color="000000"/>
              <w:right w:val="single" w:sz="4" w:space="0" w:color="000000"/>
            </w:tcBorders>
            <w:vAlign w:val="center"/>
          </w:tcPr>
          <w:p w:rsidR="00FF0918" w:rsidRDefault="00D87E0E">
            <w:pPr>
              <w:widowControl/>
              <w:jc w:val="left"/>
              <w:rPr>
                <w:rFonts w:ascii="Times New Roman" w:hAnsi="Times New Roman"/>
                <w:color w:val="000000"/>
                <w:szCs w:val="21"/>
              </w:rPr>
            </w:pPr>
            <w:r>
              <w:rPr>
                <w:rFonts w:ascii="Times New Roman" w:hAnsi="Times New Roman" w:hint="eastAsia"/>
                <w:color w:val="000000"/>
                <w:kern w:val="0"/>
                <w:szCs w:val="21"/>
                <w:lang w:bidi="ar"/>
              </w:rPr>
              <w:t>主要技术参数及要求</w:t>
            </w:r>
          </w:p>
        </w:tc>
      </w:tr>
      <w:tr w:rsidR="00FF0918">
        <w:trPr>
          <w:trHeight w:val="84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FF0918" w:rsidRDefault="00D87E0E">
            <w:pPr>
              <w:jc w:val="center"/>
              <w:rPr>
                <w:rFonts w:ascii="宋体" w:hAnsi="宋体" w:cs="宋体"/>
                <w:b/>
                <w:bCs/>
                <w:color w:val="000000"/>
                <w:sz w:val="22"/>
              </w:rPr>
            </w:pPr>
            <w:r>
              <w:rPr>
                <w:rFonts w:ascii="宋体" w:hAnsi="宋体" w:cs="宋体" w:hint="eastAsia"/>
                <w:b/>
                <w:bCs/>
                <w:color w:val="00000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F0918" w:rsidRDefault="00D87E0E">
            <w:pPr>
              <w:widowControl/>
              <w:jc w:val="center"/>
              <w:rPr>
                <w:rFonts w:ascii="宋体" w:hAnsi="宋体" w:cs="宋体"/>
                <w:b/>
                <w:bCs/>
                <w:color w:val="000000"/>
                <w:kern w:val="0"/>
                <w:sz w:val="22"/>
                <w:lang w:bidi="ar"/>
              </w:rPr>
            </w:pPr>
            <w:r>
              <w:rPr>
                <w:rFonts w:ascii="宋体" w:hAnsi="宋体" w:cs="宋体" w:hint="eastAsia"/>
                <w:sz w:val="24"/>
                <w:szCs w:val="18"/>
              </w:rPr>
              <w:t>▲</w:t>
            </w:r>
            <w:r>
              <w:rPr>
                <w:rFonts w:ascii="宋体" w:hAnsi="宋体" w:cs="宋体" w:hint="eastAsia"/>
                <w:kern w:val="0"/>
                <w:sz w:val="24"/>
                <w:szCs w:val="24"/>
              </w:rPr>
              <w:t>活细胞全时</w:t>
            </w:r>
            <w:proofErr w:type="gramStart"/>
            <w:r>
              <w:rPr>
                <w:rFonts w:ascii="宋体" w:hAnsi="宋体" w:cs="宋体" w:hint="eastAsia"/>
                <w:kern w:val="0"/>
                <w:sz w:val="24"/>
                <w:szCs w:val="24"/>
              </w:rPr>
              <w:t>全景超</w:t>
            </w:r>
            <w:proofErr w:type="gramEnd"/>
            <w:r>
              <w:rPr>
                <w:rFonts w:ascii="宋体" w:hAnsi="宋体" w:cs="宋体" w:hint="eastAsia"/>
                <w:kern w:val="0"/>
                <w:sz w:val="24"/>
                <w:szCs w:val="24"/>
              </w:rPr>
              <w:t>分辨显微镜</w:t>
            </w:r>
          </w:p>
        </w:tc>
        <w:tc>
          <w:tcPr>
            <w:tcW w:w="7371" w:type="dxa"/>
            <w:tcBorders>
              <w:top w:val="single" w:sz="4" w:space="0" w:color="000000"/>
              <w:left w:val="single" w:sz="4" w:space="0" w:color="000000"/>
              <w:bottom w:val="single" w:sz="4" w:space="0" w:color="000000"/>
              <w:right w:val="single" w:sz="4" w:space="0" w:color="000000"/>
            </w:tcBorders>
            <w:vAlign w:val="center"/>
          </w:tcPr>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1 </w:t>
            </w:r>
            <w:r>
              <w:rPr>
                <w:rFonts w:ascii="Times New Roman" w:hAnsi="Times New Roman" w:hint="eastAsia"/>
                <w:kern w:val="0"/>
                <w:sz w:val="24"/>
                <w:szCs w:val="24"/>
                <w:lang w:eastAsia="zh-Hans"/>
              </w:rPr>
              <w:t>荧光超分辨激光光源</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1.1</w:t>
            </w:r>
            <w:r>
              <w:rPr>
                <w:rFonts w:ascii="Times New Roman" w:hAnsi="Times New Roman" w:hint="eastAsia"/>
                <w:kern w:val="0"/>
                <w:sz w:val="24"/>
                <w:szCs w:val="24"/>
                <w:lang w:eastAsia="zh-Hans"/>
              </w:rPr>
              <w:t>至少配备</w:t>
            </w:r>
            <w:r>
              <w:rPr>
                <w:rFonts w:ascii="Times New Roman" w:hAnsi="Times New Roman"/>
                <w:kern w:val="0"/>
                <w:sz w:val="24"/>
                <w:szCs w:val="24"/>
                <w:lang w:eastAsia="zh-Hans"/>
              </w:rPr>
              <w:t>5</w:t>
            </w:r>
            <w:r>
              <w:rPr>
                <w:rFonts w:ascii="Times New Roman" w:hAnsi="Times New Roman" w:hint="eastAsia"/>
                <w:kern w:val="0"/>
                <w:sz w:val="24"/>
                <w:szCs w:val="24"/>
                <w:lang w:eastAsia="zh-Hans"/>
              </w:rPr>
              <w:t>色高功率半导体或固体激光器</w:t>
            </w:r>
            <w:r>
              <w:rPr>
                <w:rFonts w:ascii="宋体" w:hAnsi="宋体" w:cs="宋体" w:hint="eastAsia"/>
                <w:b/>
                <w:bCs/>
                <w:color w:val="000000"/>
                <w:sz w:val="24"/>
                <w:szCs w:val="24"/>
              </w:rPr>
              <w:t>（投标文件中需提供官网相关截图或产品彩页或产品说明书）</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半导体</w:t>
            </w:r>
            <w:r>
              <w:rPr>
                <w:rFonts w:ascii="Times New Roman" w:hAnsi="Times New Roman"/>
                <w:kern w:val="0"/>
                <w:sz w:val="24"/>
                <w:szCs w:val="24"/>
                <w:lang w:eastAsia="zh-Hans"/>
              </w:rPr>
              <w:t>405nm</w:t>
            </w:r>
            <w:r>
              <w:rPr>
                <w:rFonts w:ascii="Times New Roman" w:hAnsi="Times New Roman" w:hint="eastAsia"/>
                <w:kern w:val="0"/>
                <w:sz w:val="24"/>
                <w:szCs w:val="24"/>
                <w:lang w:eastAsia="zh-Hans"/>
              </w:rPr>
              <w:t>激光器，功率≥</w:t>
            </w:r>
            <w:r>
              <w:rPr>
                <w:rFonts w:ascii="Times New Roman" w:hAnsi="Times New Roman"/>
                <w:kern w:val="0"/>
                <w:sz w:val="24"/>
                <w:szCs w:val="24"/>
                <w:lang w:eastAsia="zh-Hans"/>
              </w:rPr>
              <w:t>200mW</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半导体</w:t>
            </w:r>
            <w:r>
              <w:rPr>
                <w:rFonts w:ascii="Times New Roman" w:hAnsi="Times New Roman"/>
                <w:kern w:val="0"/>
                <w:sz w:val="24"/>
                <w:szCs w:val="24"/>
                <w:lang w:eastAsia="zh-Hans"/>
              </w:rPr>
              <w:t>488nm</w:t>
            </w:r>
            <w:r>
              <w:rPr>
                <w:rFonts w:ascii="Times New Roman" w:hAnsi="Times New Roman" w:hint="eastAsia"/>
                <w:kern w:val="0"/>
                <w:sz w:val="24"/>
                <w:szCs w:val="24"/>
                <w:lang w:eastAsia="zh-Hans"/>
              </w:rPr>
              <w:t>激光器，功率≥</w:t>
            </w:r>
            <w:r>
              <w:rPr>
                <w:rFonts w:ascii="Times New Roman" w:hAnsi="Times New Roman"/>
                <w:kern w:val="0"/>
                <w:sz w:val="24"/>
                <w:szCs w:val="24"/>
                <w:lang w:eastAsia="zh-Hans"/>
              </w:rPr>
              <w:t>200mW</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固体</w:t>
            </w:r>
            <w:r>
              <w:rPr>
                <w:rFonts w:ascii="Times New Roman" w:hAnsi="Times New Roman"/>
                <w:kern w:val="0"/>
                <w:sz w:val="24"/>
                <w:szCs w:val="24"/>
                <w:lang w:eastAsia="zh-Hans"/>
              </w:rPr>
              <w:t>561nm</w:t>
            </w:r>
            <w:r>
              <w:rPr>
                <w:rFonts w:ascii="Times New Roman" w:hAnsi="Times New Roman" w:hint="eastAsia"/>
                <w:kern w:val="0"/>
                <w:sz w:val="24"/>
                <w:szCs w:val="24"/>
                <w:lang w:eastAsia="zh-Hans"/>
              </w:rPr>
              <w:t>激光器，功率≥</w:t>
            </w:r>
            <w:r>
              <w:rPr>
                <w:rFonts w:ascii="Times New Roman" w:hAnsi="Times New Roman"/>
                <w:kern w:val="0"/>
                <w:sz w:val="24"/>
                <w:szCs w:val="24"/>
                <w:lang w:eastAsia="zh-Hans"/>
              </w:rPr>
              <w:t>200mW</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lastRenderedPageBreak/>
              <w:t>半导体</w:t>
            </w:r>
            <w:r>
              <w:rPr>
                <w:rFonts w:ascii="Times New Roman" w:hAnsi="Times New Roman"/>
                <w:kern w:val="0"/>
                <w:sz w:val="24"/>
                <w:szCs w:val="24"/>
                <w:lang w:eastAsia="zh-Hans"/>
              </w:rPr>
              <w:t>594nm</w:t>
            </w:r>
            <w:r>
              <w:rPr>
                <w:rFonts w:ascii="Times New Roman" w:hAnsi="Times New Roman" w:hint="eastAsia"/>
                <w:kern w:val="0"/>
                <w:sz w:val="24"/>
                <w:szCs w:val="24"/>
                <w:lang w:eastAsia="zh-Hans"/>
              </w:rPr>
              <w:t>激光器，功率≥</w:t>
            </w:r>
            <w:r>
              <w:rPr>
                <w:rFonts w:ascii="Times New Roman" w:hAnsi="Times New Roman"/>
                <w:kern w:val="0"/>
                <w:sz w:val="24"/>
                <w:szCs w:val="24"/>
                <w:lang w:eastAsia="zh-Hans"/>
              </w:rPr>
              <w:t>100mW</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半导体</w:t>
            </w:r>
            <w:r>
              <w:rPr>
                <w:rFonts w:ascii="Times New Roman" w:hAnsi="Times New Roman"/>
                <w:kern w:val="0"/>
                <w:sz w:val="24"/>
                <w:szCs w:val="24"/>
                <w:lang w:eastAsia="zh-Hans"/>
              </w:rPr>
              <w:t>638nm</w:t>
            </w:r>
            <w:r>
              <w:rPr>
                <w:rFonts w:ascii="Times New Roman" w:hAnsi="Times New Roman" w:hint="eastAsia"/>
                <w:kern w:val="0"/>
                <w:sz w:val="24"/>
                <w:szCs w:val="24"/>
                <w:lang w:eastAsia="zh-Hans"/>
              </w:rPr>
              <w:t>激光器，功率≥</w:t>
            </w:r>
            <w:r>
              <w:rPr>
                <w:rFonts w:ascii="Times New Roman" w:hAnsi="Times New Roman"/>
                <w:kern w:val="0"/>
                <w:sz w:val="24"/>
                <w:szCs w:val="24"/>
                <w:lang w:eastAsia="zh-Hans"/>
              </w:rPr>
              <w:t>200mW</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1.2</w:t>
            </w:r>
            <w:r>
              <w:rPr>
                <w:rFonts w:ascii="Times New Roman" w:hAnsi="Times New Roman" w:hint="eastAsia"/>
                <w:kern w:val="0"/>
                <w:sz w:val="24"/>
                <w:szCs w:val="24"/>
                <w:lang w:eastAsia="zh-Hans"/>
              </w:rPr>
              <w:t>配置实时同步控制系统，激光强度调节范围：</w:t>
            </w:r>
            <w:r>
              <w:rPr>
                <w:rFonts w:ascii="Times New Roman" w:hAnsi="Times New Roman"/>
                <w:kern w:val="0"/>
                <w:sz w:val="24"/>
                <w:szCs w:val="24"/>
                <w:lang w:eastAsia="zh-Hans"/>
              </w:rPr>
              <w:t>0.1%-100%</w:t>
            </w:r>
            <w:r>
              <w:rPr>
                <w:rFonts w:ascii="Times New Roman" w:hAnsi="Times New Roman" w:hint="eastAsia"/>
                <w:kern w:val="0"/>
                <w:sz w:val="24"/>
                <w:szCs w:val="24"/>
                <w:lang w:eastAsia="zh-Hans"/>
              </w:rPr>
              <w:t>，最小调节步进精度≤</w:t>
            </w:r>
            <w:r>
              <w:rPr>
                <w:rFonts w:ascii="Times New Roman" w:hAnsi="Times New Roman"/>
                <w:kern w:val="0"/>
                <w:sz w:val="24"/>
                <w:szCs w:val="24"/>
                <w:lang w:eastAsia="zh-Hans"/>
              </w:rPr>
              <w:t>0.01%</w:t>
            </w:r>
            <w:r>
              <w:rPr>
                <w:rFonts w:ascii="Times New Roman" w:hAnsi="Times New Roman" w:hint="eastAsia"/>
                <w:kern w:val="0"/>
                <w:sz w:val="24"/>
                <w:szCs w:val="24"/>
                <w:lang w:eastAsia="zh-Hans"/>
              </w:rPr>
              <w:t>，独立激光开关控制和强度控制。</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2 </w:t>
            </w:r>
            <w:r>
              <w:rPr>
                <w:rFonts w:ascii="Times New Roman" w:hAnsi="Times New Roman" w:hint="eastAsia"/>
                <w:kern w:val="0"/>
                <w:sz w:val="24"/>
                <w:szCs w:val="24"/>
                <w:lang w:eastAsia="zh-Hans"/>
              </w:rPr>
              <w:t>荧光超分辨检测系统</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2.1</w:t>
            </w:r>
            <w:r>
              <w:rPr>
                <w:rFonts w:ascii="Times New Roman" w:hAnsi="Times New Roman" w:hint="eastAsia"/>
                <w:kern w:val="0"/>
                <w:sz w:val="24"/>
                <w:szCs w:val="24"/>
                <w:lang w:eastAsia="zh-Hans"/>
              </w:rPr>
              <w:t>使用科研级</w:t>
            </w:r>
            <w:r>
              <w:rPr>
                <w:rFonts w:ascii="Times New Roman" w:hAnsi="Times New Roman"/>
                <w:kern w:val="0"/>
                <w:sz w:val="24"/>
                <w:szCs w:val="24"/>
                <w:lang w:eastAsia="zh-Hans"/>
              </w:rPr>
              <w:t>sCOMS</w:t>
            </w:r>
            <w:r>
              <w:rPr>
                <w:rFonts w:ascii="Times New Roman" w:hAnsi="Times New Roman" w:hint="eastAsia"/>
                <w:kern w:val="0"/>
                <w:sz w:val="24"/>
                <w:szCs w:val="24"/>
                <w:lang w:eastAsia="zh-Hans"/>
              </w:rPr>
              <w:t>相机，峰值量子效率≥</w:t>
            </w:r>
            <w:r>
              <w:rPr>
                <w:rFonts w:ascii="Times New Roman" w:hAnsi="Times New Roman"/>
                <w:kern w:val="0"/>
                <w:sz w:val="24"/>
                <w:szCs w:val="24"/>
                <w:lang w:eastAsia="zh-Hans"/>
              </w:rPr>
              <w:t>95%@550nm</w:t>
            </w:r>
            <w:r>
              <w:rPr>
                <w:rFonts w:ascii="Times New Roman" w:hAnsi="Times New Roman" w:hint="eastAsia"/>
                <w:kern w:val="0"/>
                <w:sz w:val="24"/>
                <w:szCs w:val="24"/>
                <w:lang w:eastAsia="zh-Hans"/>
              </w:rPr>
              <w:t>，像素数量≥</w:t>
            </w:r>
            <w:r>
              <w:rPr>
                <w:rFonts w:ascii="Times New Roman" w:hAnsi="Times New Roman"/>
                <w:kern w:val="0"/>
                <w:sz w:val="24"/>
                <w:szCs w:val="24"/>
                <w:lang w:eastAsia="zh-Hans"/>
              </w:rPr>
              <w:t>2304</w:t>
            </w:r>
            <w:r>
              <w:rPr>
                <w:rFonts w:ascii="Times New Roman" w:hAnsi="Times New Roman" w:hint="eastAsia"/>
                <w:kern w:val="0"/>
                <w:sz w:val="24"/>
                <w:szCs w:val="24"/>
                <w:lang w:eastAsia="zh-Hans"/>
              </w:rPr>
              <w:t>×</w:t>
            </w:r>
            <w:r>
              <w:rPr>
                <w:rFonts w:ascii="Times New Roman" w:hAnsi="Times New Roman"/>
                <w:kern w:val="0"/>
                <w:sz w:val="24"/>
                <w:szCs w:val="24"/>
                <w:lang w:eastAsia="zh-Hans"/>
              </w:rPr>
              <w:t>2304pixels</w:t>
            </w:r>
            <w:r>
              <w:rPr>
                <w:rFonts w:ascii="Times New Roman" w:hAnsi="Times New Roman" w:hint="eastAsia"/>
                <w:kern w:val="0"/>
                <w:sz w:val="24"/>
                <w:szCs w:val="24"/>
                <w:lang w:eastAsia="zh-Hans"/>
              </w:rPr>
              <w:t>，单像素大小：≥</w:t>
            </w:r>
            <w:r>
              <w:rPr>
                <w:rFonts w:ascii="Times New Roman" w:hAnsi="Times New Roman"/>
                <w:kern w:val="0"/>
                <w:sz w:val="24"/>
                <w:szCs w:val="24"/>
                <w:lang w:eastAsia="zh-Hans"/>
              </w:rPr>
              <w:t>6.5</w:t>
            </w:r>
            <w:r>
              <w:rPr>
                <w:rFonts w:ascii="Times New Roman" w:hAnsi="Times New Roman" w:hint="eastAsia"/>
                <w:kern w:val="0"/>
                <w:sz w:val="24"/>
                <w:szCs w:val="24"/>
                <w:lang w:eastAsia="zh-Hans"/>
              </w:rPr>
              <w:t>×</w:t>
            </w:r>
            <w:r>
              <w:rPr>
                <w:rFonts w:ascii="Times New Roman" w:hAnsi="Times New Roman"/>
                <w:kern w:val="0"/>
                <w:sz w:val="24"/>
                <w:szCs w:val="24"/>
                <w:lang w:eastAsia="zh-Hans"/>
              </w:rPr>
              <w:t>6.5</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，全幅图像读取速度≥</w:t>
            </w:r>
            <w:r>
              <w:rPr>
                <w:rFonts w:ascii="Times New Roman" w:hAnsi="Times New Roman"/>
                <w:kern w:val="0"/>
                <w:sz w:val="24"/>
                <w:szCs w:val="24"/>
                <w:lang w:eastAsia="zh-Hans"/>
              </w:rPr>
              <w:t>89fps</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2.2</w:t>
            </w:r>
            <w:r>
              <w:rPr>
                <w:rFonts w:ascii="Times New Roman" w:hAnsi="Times New Roman" w:hint="eastAsia"/>
                <w:kern w:val="0"/>
                <w:sz w:val="24"/>
                <w:szCs w:val="24"/>
                <w:lang w:eastAsia="zh-Hans"/>
              </w:rPr>
              <w:t>配备独立于显微镜主机的高速≥</w:t>
            </w:r>
            <w:r>
              <w:rPr>
                <w:rFonts w:ascii="Times New Roman" w:hAnsi="Times New Roman"/>
                <w:kern w:val="0"/>
                <w:sz w:val="24"/>
                <w:szCs w:val="24"/>
                <w:lang w:eastAsia="zh-Hans"/>
              </w:rPr>
              <w:t>6</w:t>
            </w:r>
            <w:r>
              <w:rPr>
                <w:rFonts w:ascii="Times New Roman" w:hAnsi="Times New Roman" w:hint="eastAsia"/>
                <w:kern w:val="0"/>
                <w:sz w:val="24"/>
                <w:szCs w:val="24"/>
                <w:lang w:eastAsia="zh-Hans"/>
              </w:rPr>
              <w:t>孔滤光片转轮模块，配备≥</w:t>
            </w:r>
            <w:r>
              <w:rPr>
                <w:rFonts w:ascii="Times New Roman" w:hAnsi="Times New Roman" w:hint="eastAsia"/>
                <w:kern w:val="0"/>
                <w:sz w:val="24"/>
                <w:szCs w:val="24"/>
              </w:rPr>
              <w:t>4</w:t>
            </w:r>
            <w:r>
              <w:rPr>
                <w:rFonts w:ascii="Times New Roman" w:hAnsi="Times New Roman" w:hint="eastAsia"/>
                <w:kern w:val="0"/>
                <w:sz w:val="24"/>
                <w:szCs w:val="24"/>
                <w:lang w:eastAsia="zh-Hans"/>
              </w:rPr>
              <w:t>色滤光片，支持四色同时预览和四色同步成像</w:t>
            </w:r>
            <w:r>
              <w:rPr>
                <w:rFonts w:ascii="Times New Roman" w:hAnsi="Times New Roman" w:hint="eastAsia"/>
                <w:b/>
                <w:bCs/>
                <w:kern w:val="0"/>
                <w:sz w:val="24"/>
                <w:szCs w:val="24"/>
                <w:lang w:eastAsia="zh-Hans"/>
              </w:rPr>
              <w:t>（投标文件中需提供官网相关截图或产品彩页或产品说明书）</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3 </w:t>
            </w:r>
            <w:r>
              <w:rPr>
                <w:rFonts w:ascii="Times New Roman" w:hAnsi="Times New Roman" w:hint="eastAsia"/>
                <w:kern w:val="0"/>
                <w:sz w:val="24"/>
                <w:szCs w:val="24"/>
                <w:lang w:eastAsia="zh-Hans"/>
              </w:rPr>
              <w:t>荧光超分辨成像系统</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3.1</w:t>
            </w:r>
            <w:r>
              <w:rPr>
                <w:rFonts w:ascii="Times New Roman" w:hAnsi="Times New Roman" w:hint="eastAsia"/>
                <w:kern w:val="0"/>
                <w:sz w:val="24"/>
                <w:szCs w:val="24"/>
                <w:lang w:eastAsia="zh-Hans"/>
              </w:rPr>
              <w:t>超分辨激光光源、多色</w:t>
            </w:r>
            <w:r>
              <w:rPr>
                <w:rFonts w:ascii="Times New Roman" w:hAnsi="Times New Roman"/>
                <w:kern w:val="0"/>
                <w:sz w:val="24"/>
                <w:szCs w:val="24"/>
                <w:lang w:eastAsia="zh-Hans"/>
              </w:rPr>
              <w:t>LED</w:t>
            </w:r>
            <w:r>
              <w:rPr>
                <w:rFonts w:ascii="Times New Roman" w:hAnsi="Times New Roman" w:hint="eastAsia"/>
                <w:kern w:val="0"/>
                <w:sz w:val="24"/>
                <w:szCs w:val="24"/>
                <w:lang w:eastAsia="zh-Hans"/>
              </w:rPr>
              <w:t>目镜照明系统、成像系统与控制系统均集成于同一设备箱内，无需额外控制箱，须配置整机一键式开关，便于操作使用。</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3.2</w:t>
            </w:r>
            <w:r>
              <w:rPr>
                <w:rFonts w:ascii="Times New Roman" w:hAnsi="Times New Roman" w:hint="eastAsia"/>
                <w:kern w:val="0"/>
                <w:sz w:val="24"/>
                <w:szCs w:val="24"/>
                <w:lang w:eastAsia="zh-Hans"/>
              </w:rPr>
              <w:t>照明方式，成像模式≥</w:t>
            </w:r>
            <w:r>
              <w:rPr>
                <w:rFonts w:ascii="Times New Roman" w:hAnsi="Times New Roman"/>
                <w:kern w:val="0"/>
                <w:sz w:val="24"/>
                <w:szCs w:val="24"/>
                <w:lang w:eastAsia="zh-Hans"/>
              </w:rPr>
              <w:t>25</w:t>
            </w:r>
            <w:r>
              <w:rPr>
                <w:rFonts w:ascii="Times New Roman" w:hAnsi="Times New Roman" w:hint="eastAsia"/>
                <w:kern w:val="0"/>
                <w:sz w:val="24"/>
                <w:szCs w:val="24"/>
                <w:lang w:eastAsia="zh-Hans"/>
              </w:rPr>
              <w:t>种：</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3.2.1</w:t>
            </w:r>
            <w:r>
              <w:rPr>
                <w:rFonts w:ascii="Times New Roman" w:hAnsi="Times New Roman" w:hint="eastAsia"/>
                <w:kern w:val="0"/>
                <w:sz w:val="24"/>
                <w:szCs w:val="24"/>
                <w:lang w:eastAsia="zh-Hans"/>
              </w:rPr>
              <w:t>宽场（透射宽场、荧光宽场、斜入射宽场）；</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3.2.2 TIRF</w:t>
            </w:r>
            <w:r>
              <w:rPr>
                <w:rFonts w:ascii="Times New Roman" w:hAnsi="Times New Roman" w:hint="eastAsia"/>
                <w:kern w:val="0"/>
                <w:sz w:val="24"/>
                <w:szCs w:val="24"/>
                <w:lang w:eastAsia="zh-Hans"/>
              </w:rPr>
              <w:t>（</w:t>
            </w:r>
            <w:r>
              <w:rPr>
                <w:rFonts w:ascii="Times New Roman" w:hAnsi="Times New Roman"/>
                <w:kern w:val="0"/>
                <w:sz w:val="24"/>
                <w:szCs w:val="24"/>
                <w:lang w:eastAsia="zh-Hans"/>
              </w:rPr>
              <w:t>TIRF</w:t>
            </w:r>
            <w:r>
              <w:rPr>
                <w:rFonts w:ascii="Times New Roman" w:hAnsi="Times New Roman" w:hint="eastAsia"/>
                <w:kern w:val="0"/>
                <w:sz w:val="24"/>
                <w:szCs w:val="24"/>
                <w:lang w:eastAsia="zh-Hans"/>
              </w:rPr>
              <w:t>宽场、</w:t>
            </w:r>
            <w:r>
              <w:rPr>
                <w:rFonts w:ascii="Times New Roman" w:hAnsi="Times New Roman"/>
                <w:kern w:val="0"/>
                <w:sz w:val="24"/>
                <w:szCs w:val="24"/>
                <w:lang w:eastAsia="zh-Hans"/>
              </w:rPr>
              <w:t>TIRF-SIM</w:t>
            </w:r>
            <w:r>
              <w:rPr>
                <w:rFonts w:ascii="Times New Roman" w:hAnsi="Times New Roman" w:hint="eastAsia"/>
                <w:kern w:val="0"/>
                <w:sz w:val="24"/>
                <w:szCs w:val="24"/>
                <w:lang w:eastAsia="zh-Hans"/>
              </w:rPr>
              <w:t>，≥</w:t>
            </w:r>
            <w:r>
              <w:rPr>
                <w:rFonts w:ascii="Times New Roman" w:hAnsi="Times New Roman"/>
                <w:kern w:val="0"/>
                <w:sz w:val="24"/>
                <w:szCs w:val="24"/>
                <w:lang w:eastAsia="zh-Hans"/>
              </w:rPr>
              <w:t>2</w:t>
            </w:r>
            <w:r>
              <w:rPr>
                <w:rFonts w:ascii="Times New Roman" w:hAnsi="Times New Roman" w:hint="eastAsia"/>
                <w:kern w:val="0"/>
                <w:sz w:val="24"/>
                <w:szCs w:val="24"/>
                <w:lang w:eastAsia="zh-Hans"/>
              </w:rPr>
              <w:t>入射角度可调）；</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3.2.3 2D</w:t>
            </w:r>
            <w:r>
              <w:rPr>
                <w:rFonts w:ascii="Times New Roman" w:hAnsi="Times New Roman" w:hint="eastAsia"/>
                <w:kern w:val="0"/>
                <w:sz w:val="24"/>
                <w:szCs w:val="24"/>
                <w:lang w:eastAsia="zh-Hans"/>
              </w:rPr>
              <w:t>照明（</w:t>
            </w:r>
            <w:r>
              <w:rPr>
                <w:rFonts w:ascii="Times New Roman" w:hAnsi="Times New Roman"/>
                <w:kern w:val="0"/>
                <w:sz w:val="24"/>
                <w:szCs w:val="24"/>
                <w:lang w:eastAsia="zh-Hans"/>
              </w:rPr>
              <w:t>2D-SIM</w:t>
            </w:r>
            <w:r>
              <w:rPr>
                <w:rFonts w:ascii="Times New Roman" w:hAnsi="Times New Roman" w:hint="eastAsia"/>
                <w:kern w:val="0"/>
                <w:sz w:val="24"/>
                <w:szCs w:val="24"/>
                <w:lang w:eastAsia="zh-Hans"/>
              </w:rPr>
              <w:t>、</w:t>
            </w:r>
            <w:r>
              <w:rPr>
                <w:rFonts w:ascii="Times New Roman" w:hAnsi="Times New Roman"/>
                <w:kern w:val="0"/>
                <w:sz w:val="24"/>
                <w:szCs w:val="24"/>
                <w:lang w:eastAsia="zh-Hans"/>
              </w:rPr>
              <w:t>2D-SIM Stack</w:t>
            </w:r>
            <w:r>
              <w:rPr>
                <w:rFonts w:ascii="Times New Roman" w:hAnsi="Times New Roman" w:hint="eastAsia"/>
                <w:kern w:val="0"/>
                <w:sz w:val="24"/>
                <w:szCs w:val="24"/>
                <w:lang w:eastAsia="zh-Hans"/>
              </w:rPr>
              <w:t>，≥</w:t>
            </w:r>
            <w:r>
              <w:rPr>
                <w:rFonts w:ascii="Times New Roman" w:hAnsi="Times New Roman"/>
                <w:kern w:val="0"/>
                <w:sz w:val="24"/>
                <w:szCs w:val="24"/>
                <w:lang w:eastAsia="zh-Hans"/>
              </w:rPr>
              <w:t>5</w:t>
            </w:r>
            <w:r>
              <w:rPr>
                <w:rFonts w:ascii="Times New Roman" w:hAnsi="Times New Roman" w:hint="eastAsia"/>
                <w:kern w:val="0"/>
                <w:sz w:val="24"/>
                <w:szCs w:val="24"/>
                <w:lang w:eastAsia="zh-Hans"/>
              </w:rPr>
              <w:t>档入射角度可调）；</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3.2.4 3D</w:t>
            </w:r>
            <w:r>
              <w:rPr>
                <w:rFonts w:ascii="Times New Roman" w:hAnsi="Times New Roman" w:hint="eastAsia"/>
                <w:kern w:val="0"/>
                <w:sz w:val="24"/>
                <w:szCs w:val="24"/>
                <w:lang w:eastAsia="zh-Hans"/>
              </w:rPr>
              <w:t>照明（</w:t>
            </w:r>
            <w:r>
              <w:rPr>
                <w:rFonts w:ascii="Times New Roman" w:hAnsi="Times New Roman"/>
                <w:kern w:val="0"/>
                <w:sz w:val="24"/>
                <w:szCs w:val="24"/>
                <w:lang w:eastAsia="zh-Hans"/>
              </w:rPr>
              <w:t>3D-SIM Slice</w:t>
            </w:r>
            <w:r>
              <w:rPr>
                <w:rFonts w:ascii="Times New Roman" w:hAnsi="Times New Roman" w:hint="eastAsia"/>
                <w:kern w:val="0"/>
                <w:sz w:val="24"/>
                <w:szCs w:val="24"/>
                <w:lang w:eastAsia="zh-Hans"/>
              </w:rPr>
              <w:t>、</w:t>
            </w:r>
            <w:r>
              <w:rPr>
                <w:rFonts w:ascii="Times New Roman" w:hAnsi="Times New Roman"/>
                <w:kern w:val="0"/>
                <w:sz w:val="24"/>
                <w:szCs w:val="24"/>
                <w:lang w:eastAsia="zh-Hans"/>
              </w:rPr>
              <w:t>3D-SIM Stack</w:t>
            </w:r>
            <w:r>
              <w:rPr>
                <w:rFonts w:ascii="Times New Roman" w:hAnsi="Times New Roman" w:hint="eastAsia"/>
                <w:kern w:val="0"/>
                <w:sz w:val="24"/>
                <w:szCs w:val="24"/>
                <w:lang w:eastAsia="zh-Hans"/>
              </w:rPr>
              <w:t>，≥</w:t>
            </w:r>
            <w:r>
              <w:rPr>
                <w:rFonts w:ascii="Times New Roman" w:hAnsi="Times New Roman"/>
                <w:kern w:val="0"/>
                <w:sz w:val="24"/>
                <w:szCs w:val="24"/>
                <w:lang w:eastAsia="zh-Hans"/>
              </w:rPr>
              <w:t>3</w:t>
            </w:r>
            <w:r>
              <w:rPr>
                <w:rFonts w:ascii="Times New Roman" w:hAnsi="Times New Roman" w:hint="eastAsia"/>
                <w:kern w:val="0"/>
                <w:sz w:val="24"/>
                <w:szCs w:val="24"/>
                <w:lang w:eastAsia="zh-Hans"/>
              </w:rPr>
              <w:t>档入射角度可调）；</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3.3 </w:t>
            </w:r>
            <w:r>
              <w:rPr>
                <w:rFonts w:ascii="Times New Roman" w:hAnsi="Times New Roman" w:hint="eastAsia"/>
                <w:kern w:val="0"/>
                <w:sz w:val="24"/>
                <w:szCs w:val="24"/>
                <w:lang w:eastAsia="zh-Hans"/>
              </w:rPr>
              <w:t>采用高速空间光调制器配合无源光学相阵，实现</w:t>
            </w:r>
            <w:r>
              <w:rPr>
                <w:rFonts w:ascii="Times New Roman" w:hAnsi="Times New Roman"/>
                <w:kern w:val="0"/>
                <w:sz w:val="24"/>
                <w:szCs w:val="24"/>
                <w:lang w:eastAsia="zh-Hans"/>
              </w:rPr>
              <w:t>SIM</w:t>
            </w:r>
            <w:r>
              <w:rPr>
                <w:rFonts w:ascii="Times New Roman" w:hAnsi="Times New Roman" w:hint="eastAsia"/>
                <w:kern w:val="0"/>
                <w:sz w:val="24"/>
                <w:szCs w:val="24"/>
                <w:lang w:eastAsia="zh-Hans"/>
              </w:rPr>
              <w:t>结构光调制无需移动任何部件，结构光调制速度≥</w:t>
            </w:r>
            <w:r>
              <w:rPr>
                <w:rFonts w:ascii="Times New Roman" w:hAnsi="Times New Roman"/>
                <w:kern w:val="0"/>
                <w:sz w:val="24"/>
                <w:szCs w:val="24"/>
                <w:lang w:eastAsia="zh-Hans"/>
              </w:rPr>
              <w:t>4.5K</w:t>
            </w:r>
            <w:r>
              <w:rPr>
                <w:rFonts w:ascii="Times New Roman" w:hAnsi="Times New Roman" w:hint="eastAsia"/>
                <w:kern w:val="0"/>
                <w:sz w:val="24"/>
                <w:szCs w:val="24"/>
                <w:lang w:eastAsia="zh-Hans"/>
              </w:rPr>
              <w:t>，空间光调制器分辨率≥</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w:t>
            </w:r>
            <w:r>
              <w:rPr>
                <w:rFonts w:ascii="Times New Roman" w:hAnsi="Times New Roman"/>
                <w:kern w:val="0"/>
                <w:sz w:val="24"/>
                <w:szCs w:val="24"/>
                <w:lang w:eastAsia="zh-Hans"/>
              </w:rPr>
              <w:t>1536</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3.4 TIRF-SIM</w:t>
            </w:r>
            <w:r>
              <w:rPr>
                <w:rFonts w:ascii="Times New Roman" w:hAnsi="Times New Roman" w:hint="eastAsia"/>
                <w:kern w:val="0"/>
                <w:sz w:val="24"/>
                <w:szCs w:val="24"/>
                <w:lang w:eastAsia="zh-Hans"/>
              </w:rPr>
              <w:t>和</w:t>
            </w:r>
            <w:r>
              <w:rPr>
                <w:rFonts w:ascii="Times New Roman" w:hAnsi="Times New Roman"/>
                <w:kern w:val="0"/>
                <w:sz w:val="24"/>
                <w:szCs w:val="24"/>
                <w:lang w:eastAsia="zh-Hans"/>
              </w:rPr>
              <w:t>2D-SIM</w:t>
            </w:r>
            <w:r>
              <w:rPr>
                <w:rFonts w:ascii="Times New Roman" w:hAnsi="Times New Roman" w:hint="eastAsia"/>
                <w:kern w:val="0"/>
                <w:sz w:val="24"/>
                <w:szCs w:val="24"/>
                <w:lang w:eastAsia="zh-Hans"/>
              </w:rPr>
              <w:t>模式下，横向分辨率≤</w:t>
            </w:r>
            <w:r>
              <w:rPr>
                <w:rFonts w:ascii="Times New Roman" w:hAnsi="Times New Roman"/>
                <w:kern w:val="0"/>
                <w:sz w:val="24"/>
                <w:szCs w:val="24"/>
                <w:lang w:eastAsia="zh-Hans"/>
              </w:rPr>
              <w:t>60nm</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3.5 3D-SIM</w:t>
            </w:r>
            <w:r>
              <w:rPr>
                <w:rFonts w:ascii="Times New Roman" w:hAnsi="Times New Roman" w:hint="eastAsia"/>
                <w:kern w:val="0"/>
                <w:sz w:val="24"/>
                <w:szCs w:val="24"/>
                <w:lang w:eastAsia="zh-Hans"/>
              </w:rPr>
              <w:t>模式下，轴向分辨率≤</w:t>
            </w:r>
            <w:r>
              <w:rPr>
                <w:rFonts w:ascii="Times New Roman" w:hAnsi="Times New Roman"/>
                <w:kern w:val="0"/>
                <w:sz w:val="24"/>
                <w:szCs w:val="24"/>
                <w:lang w:eastAsia="zh-Hans"/>
              </w:rPr>
              <w:t>200nm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3.6 </w:t>
            </w:r>
            <w:r>
              <w:rPr>
                <w:rFonts w:ascii="Times New Roman" w:hAnsi="Times New Roman" w:hint="eastAsia"/>
                <w:kern w:val="0"/>
                <w:sz w:val="24"/>
                <w:szCs w:val="24"/>
                <w:lang w:eastAsia="zh-Hans"/>
              </w:rPr>
              <w:t>在</w:t>
            </w:r>
            <w:r>
              <w:rPr>
                <w:rFonts w:ascii="Times New Roman" w:hAnsi="Times New Roman"/>
                <w:kern w:val="0"/>
                <w:sz w:val="24"/>
                <w:szCs w:val="24"/>
                <w:lang w:eastAsia="zh-Hans"/>
              </w:rPr>
              <w:t>144</w:t>
            </w:r>
            <w:r>
              <w:rPr>
                <w:rFonts w:ascii="Times New Roman" w:hAnsi="Times New Roman" w:hint="eastAsia"/>
                <w:kern w:val="0"/>
                <w:sz w:val="24"/>
                <w:szCs w:val="24"/>
                <w:lang w:eastAsia="zh-Hans"/>
              </w:rPr>
              <w:t>×</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像素条件下，超高分辨率图像成像速度≥</w:t>
            </w:r>
            <w:r>
              <w:rPr>
                <w:rFonts w:ascii="Times New Roman" w:hAnsi="Times New Roman"/>
                <w:kern w:val="0"/>
                <w:sz w:val="24"/>
                <w:szCs w:val="24"/>
                <w:lang w:eastAsia="zh-Hans"/>
              </w:rPr>
              <w:t xml:space="preserve"> 650</w:t>
            </w:r>
            <w:r>
              <w:rPr>
                <w:rFonts w:ascii="Times New Roman" w:hAnsi="Times New Roman" w:hint="eastAsia"/>
                <w:kern w:val="0"/>
                <w:sz w:val="24"/>
                <w:szCs w:val="24"/>
                <w:lang w:eastAsia="zh-Hans"/>
              </w:rPr>
              <w:t>幅</w:t>
            </w:r>
            <w:r>
              <w:rPr>
                <w:rFonts w:ascii="Times New Roman" w:hAnsi="Times New Roman"/>
                <w:kern w:val="0"/>
                <w:sz w:val="24"/>
                <w:szCs w:val="24"/>
                <w:lang w:eastAsia="zh-Hans"/>
              </w:rPr>
              <w:t>/</w:t>
            </w:r>
            <w:r>
              <w:rPr>
                <w:rFonts w:ascii="Times New Roman" w:hAnsi="Times New Roman" w:hint="eastAsia"/>
                <w:kern w:val="0"/>
                <w:sz w:val="24"/>
                <w:szCs w:val="24"/>
                <w:lang w:eastAsia="zh-Hans"/>
              </w:rPr>
              <w:t>秒；</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3.7 2D-SIM</w:t>
            </w:r>
            <w:r>
              <w:rPr>
                <w:rFonts w:ascii="Times New Roman" w:hAnsi="Times New Roman" w:hint="eastAsia"/>
                <w:kern w:val="0"/>
                <w:sz w:val="24"/>
                <w:szCs w:val="24"/>
                <w:lang w:eastAsia="zh-Hans"/>
              </w:rPr>
              <w:t>模式下，可实时预览超高分辨图像，刷新速度≥</w:t>
            </w:r>
            <w:r>
              <w:rPr>
                <w:rFonts w:ascii="Times New Roman" w:hAnsi="Times New Roman"/>
                <w:kern w:val="0"/>
                <w:sz w:val="24"/>
                <w:szCs w:val="24"/>
                <w:lang w:eastAsia="zh-Hans"/>
              </w:rPr>
              <w:t>24</w:t>
            </w:r>
            <w:r>
              <w:rPr>
                <w:rFonts w:ascii="Times New Roman" w:hAnsi="Times New Roman" w:hint="eastAsia"/>
                <w:kern w:val="0"/>
                <w:sz w:val="24"/>
                <w:szCs w:val="24"/>
                <w:lang w:eastAsia="zh-Hans"/>
              </w:rPr>
              <w:t>幅</w:t>
            </w:r>
            <w:r>
              <w:rPr>
                <w:rFonts w:ascii="Times New Roman" w:hAnsi="Times New Roman"/>
                <w:kern w:val="0"/>
                <w:sz w:val="24"/>
                <w:szCs w:val="24"/>
                <w:lang w:eastAsia="zh-Hans"/>
              </w:rPr>
              <w:t>/</w:t>
            </w:r>
            <w:r>
              <w:rPr>
                <w:rFonts w:ascii="Times New Roman" w:hAnsi="Times New Roman" w:hint="eastAsia"/>
                <w:kern w:val="0"/>
                <w:sz w:val="24"/>
                <w:szCs w:val="24"/>
                <w:lang w:eastAsia="zh-Hans"/>
              </w:rPr>
              <w:t>秒（对应超分辨图像≥</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像素）；</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lastRenderedPageBreak/>
              <w:t>3.8  100</w:t>
            </w:r>
            <w:r>
              <w:rPr>
                <w:rFonts w:ascii="Times New Roman" w:hAnsi="Times New Roman" w:hint="eastAsia"/>
                <w:kern w:val="0"/>
                <w:sz w:val="24"/>
                <w:szCs w:val="24"/>
                <w:lang w:eastAsia="zh-Hans"/>
              </w:rPr>
              <w:t>倍物镜下单幅图像视野范围≥</w:t>
            </w:r>
            <w:r>
              <w:rPr>
                <w:rFonts w:ascii="Times New Roman" w:hAnsi="Times New Roman"/>
                <w:kern w:val="0"/>
                <w:sz w:val="24"/>
                <w:szCs w:val="24"/>
                <w:lang w:eastAsia="zh-Hans"/>
              </w:rPr>
              <w:t>66</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r>
              <w:rPr>
                <w:rFonts w:ascii="Times New Roman" w:hAnsi="Times New Roman"/>
                <w:kern w:val="0"/>
                <w:sz w:val="24"/>
                <w:szCs w:val="24"/>
                <w:lang w:eastAsia="zh-Hans"/>
              </w:rPr>
              <w:t>66</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r>
              <w:rPr>
                <w:rFonts w:ascii="Times New Roman" w:hAnsi="Times New Roman"/>
                <w:kern w:val="0"/>
                <w:sz w:val="24"/>
                <w:szCs w:val="24"/>
                <w:lang w:eastAsia="zh-Hans"/>
              </w:rPr>
              <w:t>60</w:t>
            </w:r>
            <w:r>
              <w:rPr>
                <w:rFonts w:ascii="Times New Roman" w:hAnsi="Times New Roman" w:hint="eastAsia"/>
                <w:kern w:val="0"/>
                <w:sz w:val="24"/>
                <w:szCs w:val="24"/>
                <w:lang w:eastAsia="zh-Hans"/>
              </w:rPr>
              <w:t>倍物镜下单幅图像视野范围≥</w:t>
            </w:r>
            <w:r>
              <w:rPr>
                <w:rFonts w:ascii="Times New Roman" w:hAnsi="Times New Roman"/>
                <w:kern w:val="0"/>
                <w:sz w:val="24"/>
                <w:szCs w:val="24"/>
                <w:lang w:eastAsia="zh-Hans"/>
              </w:rPr>
              <w:t>110</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r>
              <w:rPr>
                <w:rFonts w:ascii="Times New Roman" w:hAnsi="Times New Roman"/>
                <w:kern w:val="0"/>
                <w:sz w:val="24"/>
                <w:szCs w:val="24"/>
                <w:lang w:eastAsia="zh-Hans"/>
              </w:rPr>
              <w:t>110</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3.9</w:t>
            </w:r>
            <w:r>
              <w:rPr>
                <w:rFonts w:ascii="Times New Roman" w:hAnsi="Times New Roman"/>
                <w:kern w:val="0"/>
                <w:sz w:val="24"/>
                <w:szCs w:val="24"/>
                <w:lang w:eastAsia="zh-Hans"/>
              </w:rPr>
              <w:tab/>
            </w:r>
            <w:r>
              <w:rPr>
                <w:rFonts w:ascii="Times New Roman" w:hAnsi="Times New Roman" w:hint="eastAsia"/>
                <w:kern w:val="0"/>
                <w:sz w:val="24"/>
                <w:szCs w:val="24"/>
                <w:lang w:eastAsia="zh-Hans"/>
              </w:rPr>
              <w:t>内置式四色</w:t>
            </w:r>
            <w:r>
              <w:rPr>
                <w:rFonts w:ascii="Times New Roman" w:hAnsi="Times New Roman"/>
                <w:kern w:val="0"/>
                <w:sz w:val="24"/>
                <w:szCs w:val="24"/>
                <w:lang w:eastAsia="zh-Hans"/>
              </w:rPr>
              <w:t>LED</w:t>
            </w:r>
            <w:r>
              <w:rPr>
                <w:rFonts w:ascii="Times New Roman" w:hAnsi="Times New Roman" w:hint="eastAsia"/>
                <w:kern w:val="0"/>
                <w:sz w:val="24"/>
                <w:szCs w:val="24"/>
                <w:lang w:eastAsia="zh-Hans"/>
              </w:rPr>
              <w:t>宽场荧光光源用于目镜观察，高亮度，长寿命，使用寿命≥</w:t>
            </w:r>
            <w:r>
              <w:rPr>
                <w:rFonts w:ascii="Times New Roman" w:hAnsi="Times New Roman"/>
                <w:kern w:val="0"/>
                <w:sz w:val="24"/>
                <w:szCs w:val="24"/>
                <w:lang w:eastAsia="zh-Hans"/>
              </w:rPr>
              <w:t>10000</w:t>
            </w:r>
            <w:r>
              <w:rPr>
                <w:rFonts w:ascii="Times New Roman" w:hAnsi="Times New Roman" w:hint="eastAsia"/>
                <w:kern w:val="0"/>
                <w:sz w:val="24"/>
                <w:szCs w:val="24"/>
                <w:lang w:eastAsia="zh-Hans"/>
              </w:rPr>
              <w:t>小时，具备品红、红色、绿色、蓝色四种标准荧光，与结构光超分辨设备同品牌。</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4</w:t>
            </w:r>
            <w:r>
              <w:rPr>
                <w:rFonts w:ascii="Times New Roman" w:hAnsi="Times New Roman" w:hint="eastAsia"/>
                <w:kern w:val="0"/>
                <w:sz w:val="24"/>
                <w:szCs w:val="24"/>
                <w:lang w:eastAsia="zh-Hans"/>
              </w:rPr>
              <w:t>全景无标记光学衍射成像系统</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4.1</w:t>
            </w:r>
            <w:r>
              <w:rPr>
                <w:rFonts w:ascii="Times New Roman" w:hAnsi="Times New Roman" w:hint="eastAsia"/>
                <w:kern w:val="0"/>
                <w:sz w:val="24"/>
                <w:szCs w:val="24"/>
                <w:lang w:eastAsia="zh-Hans"/>
              </w:rPr>
              <w:t>在无标记情况下横向分辨率：≤</w:t>
            </w:r>
            <w:r>
              <w:rPr>
                <w:rFonts w:ascii="Times New Roman" w:hAnsi="Times New Roman"/>
                <w:kern w:val="0"/>
                <w:sz w:val="24"/>
                <w:szCs w:val="24"/>
                <w:lang w:eastAsia="zh-Hans"/>
              </w:rPr>
              <w:t>130nm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4.2</w:t>
            </w:r>
            <w:r>
              <w:rPr>
                <w:rFonts w:ascii="Times New Roman" w:hAnsi="Times New Roman" w:hint="eastAsia"/>
                <w:kern w:val="0"/>
                <w:sz w:val="24"/>
                <w:szCs w:val="24"/>
                <w:lang w:eastAsia="zh-Hans"/>
              </w:rPr>
              <w:t>轴向分辨率：≤</w:t>
            </w:r>
            <w:r>
              <w:rPr>
                <w:rFonts w:ascii="Times New Roman" w:hAnsi="Times New Roman"/>
                <w:kern w:val="0"/>
                <w:sz w:val="24"/>
                <w:szCs w:val="24"/>
                <w:lang w:eastAsia="zh-Hans"/>
              </w:rPr>
              <w:t>400nm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4.3 100</w:t>
            </w:r>
            <w:r>
              <w:rPr>
                <w:rFonts w:ascii="Times New Roman" w:hAnsi="Times New Roman" w:hint="eastAsia"/>
                <w:kern w:val="0"/>
                <w:sz w:val="24"/>
                <w:szCs w:val="24"/>
                <w:lang w:eastAsia="zh-Hans"/>
              </w:rPr>
              <w:t>倍物镜下单幅图像视野范围≥</w:t>
            </w:r>
            <w:r>
              <w:rPr>
                <w:rFonts w:ascii="Times New Roman" w:hAnsi="Times New Roman"/>
                <w:kern w:val="0"/>
                <w:sz w:val="24"/>
                <w:szCs w:val="24"/>
                <w:lang w:eastAsia="zh-Hans"/>
              </w:rPr>
              <w:t>110</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r>
              <w:rPr>
                <w:rFonts w:ascii="Times New Roman" w:hAnsi="Times New Roman"/>
                <w:kern w:val="0"/>
                <w:sz w:val="24"/>
                <w:szCs w:val="24"/>
                <w:lang w:eastAsia="zh-Hans"/>
              </w:rPr>
              <w:t>110</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，成像深度≥</w:t>
            </w:r>
            <w:r>
              <w:rPr>
                <w:rFonts w:ascii="Times New Roman" w:hAnsi="Times New Roman"/>
                <w:kern w:val="0"/>
                <w:sz w:val="24"/>
                <w:szCs w:val="24"/>
                <w:lang w:eastAsia="zh-Hans"/>
              </w:rPr>
              <w:t>40</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4.4</w:t>
            </w:r>
            <w:r>
              <w:rPr>
                <w:rFonts w:ascii="Times New Roman" w:hAnsi="Times New Roman" w:hint="eastAsia"/>
                <w:kern w:val="0"/>
                <w:sz w:val="24"/>
                <w:szCs w:val="24"/>
                <w:lang w:eastAsia="zh-Hans"/>
              </w:rPr>
              <w:t>无标记的成像模式≥</w:t>
            </w:r>
            <w:r>
              <w:rPr>
                <w:rFonts w:ascii="Times New Roman" w:hAnsi="Times New Roman"/>
                <w:kern w:val="0"/>
                <w:sz w:val="24"/>
                <w:szCs w:val="24"/>
                <w:lang w:eastAsia="zh-Hans"/>
              </w:rPr>
              <w:t>5</w:t>
            </w:r>
            <w:r>
              <w:rPr>
                <w:rFonts w:ascii="Times New Roman" w:hAnsi="Times New Roman" w:hint="eastAsia"/>
                <w:kern w:val="0"/>
                <w:sz w:val="24"/>
                <w:szCs w:val="24"/>
                <w:lang w:eastAsia="zh-Hans"/>
              </w:rPr>
              <w:t>种：无标记实时预览、多角度的可调分辨率全景成像、超高分辨无标记成像、超高速全景成像、分通道全景成像；</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 xml:space="preserve">4.5 </w:t>
            </w:r>
            <w:r>
              <w:rPr>
                <w:rFonts w:ascii="Times New Roman" w:hAnsi="Times New Roman" w:hint="eastAsia"/>
                <w:kern w:val="0"/>
                <w:sz w:val="24"/>
                <w:szCs w:val="24"/>
                <w:lang w:eastAsia="zh-Hans"/>
              </w:rPr>
              <w:t>预览模式下可以实时显示无标记超分辨体成像结果，刷新速度大于</w:t>
            </w:r>
            <w:r>
              <w:rPr>
                <w:rFonts w:ascii="Times New Roman" w:hAnsi="Times New Roman"/>
                <w:kern w:val="0"/>
                <w:sz w:val="24"/>
                <w:szCs w:val="24"/>
                <w:lang w:eastAsia="zh-Hans"/>
              </w:rPr>
              <w:t>25</w:t>
            </w:r>
            <w:r>
              <w:rPr>
                <w:rFonts w:ascii="Times New Roman" w:hAnsi="Times New Roman" w:hint="eastAsia"/>
                <w:kern w:val="0"/>
                <w:sz w:val="24"/>
                <w:szCs w:val="24"/>
                <w:lang w:eastAsia="zh-Hans"/>
              </w:rPr>
              <w:t>个体</w:t>
            </w:r>
            <w:r>
              <w:rPr>
                <w:rFonts w:ascii="Times New Roman" w:hAnsi="Times New Roman"/>
                <w:kern w:val="0"/>
                <w:sz w:val="24"/>
                <w:szCs w:val="24"/>
                <w:lang w:eastAsia="zh-Hans"/>
              </w:rPr>
              <w:t>/</w:t>
            </w:r>
            <w:r>
              <w:rPr>
                <w:rFonts w:ascii="Times New Roman" w:hAnsi="Times New Roman" w:hint="eastAsia"/>
                <w:kern w:val="0"/>
                <w:sz w:val="24"/>
                <w:szCs w:val="24"/>
                <w:lang w:eastAsia="zh-Hans"/>
              </w:rPr>
              <w:t>秒；</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4.6 </w:t>
            </w:r>
            <w:r>
              <w:rPr>
                <w:rFonts w:ascii="Times New Roman" w:hAnsi="Times New Roman" w:hint="eastAsia"/>
                <w:kern w:val="0"/>
                <w:sz w:val="24"/>
                <w:szCs w:val="24"/>
                <w:lang w:eastAsia="zh-Hans"/>
              </w:rPr>
              <w:t>在</w:t>
            </w:r>
            <w:r>
              <w:rPr>
                <w:rFonts w:ascii="Times New Roman" w:hAnsi="Times New Roman"/>
                <w:kern w:val="0"/>
                <w:sz w:val="24"/>
                <w:szCs w:val="24"/>
                <w:lang w:eastAsia="zh-Hans"/>
              </w:rPr>
              <w:t>3000</w:t>
            </w:r>
            <w:r>
              <w:rPr>
                <w:rFonts w:ascii="Times New Roman" w:hAnsi="Times New Roman" w:hint="eastAsia"/>
                <w:kern w:val="0"/>
                <w:sz w:val="24"/>
                <w:szCs w:val="24"/>
                <w:lang w:eastAsia="zh-Hans"/>
              </w:rPr>
              <w:t>×</w:t>
            </w:r>
            <w:r>
              <w:rPr>
                <w:rFonts w:ascii="Times New Roman" w:hAnsi="Times New Roman"/>
                <w:kern w:val="0"/>
                <w:sz w:val="24"/>
                <w:szCs w:val="24"/>
                <w:lang w:eastAsia="zh-Hans"/>
              </w:rPr>
              <w:t>3000</w:t>
            </w:r>
            <w:r>
              <w:rPr>
                <w:rFonts w:ascii="Times New Roman" w:hAnsi="Times New Roman" w:hint="eastAsia"/>
                <w:kern w:val="0"/>
                <w:sz w:val="24"/>
                <w:szCs w:val="24"/>
                <w:lang w:eastAsia="zh-Hans"/>
              </w:rPr>
              <w:t>像素条件下，无标记超分辨三维图像成像速度≥</w:t>
            </w:r>
            <w:r>
              <w:rPr>
                <w:rFonts w:ascii="Times New Roman" w:hAnsi="Times New Roman"/>
                <w:kern w:val="0"/>
                <w:sz w:val="24"/>
                <w:szCs w:val="24"/>
                <w:lang w:eastAsia="zh-Hans"/>
              </w:rPr>
              <w:t>1</w:t>
            </w:r>
            <w:r>
              <w:rPr>
                <w:rFonts w:ascii="Times New Roman" w:hAnsi="Times New Roman" w:hint="eastAsia"/>
                <w:kern w:val="0"/>
                <w:sz w:val="24"/>
                <w:szCs w:val="24"/>
                <w:lang w:eastAsia="zh-Hans"/>
              </w:rPr>
              <w:t>个体</w:t>
            </w:r>
            <w:r>
              <w:rPr>
                <w:rFonts w:ascii="Times New Roman" w:hAnsi="Times New Roman"/>
                <w:kern w:val="0"/>
                <w:sz w:val="24"/>
                <w:szCs w:val="24"/>
                <w:lang w:eastAsia="zh-Hans"/>
              </w:rPr>
              <w:t>/</w:t>
            </w:r>
            <w:r>
              <w:rPr>
                <w:rFonts w:ascii="Times New Roman" w:hAnsi="Times New Roman" w:hint="eastAsia"/>
                <w:kern w:val="0"/>
                <w:sz w:val="24"/>
                <w:szCs w:val="24"/>
                <w:lang w:eastAsia="zh-Hans"/>
              </w:rPr>
              <w:t>秒；</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 xml:space="preserve">4.7 </w:t>
            </w:r>
            <w:r>
              <w:rPr>
                <w:rFonts w:ascii="Times New Roman" w:hAnsi="Times New Roman" w:hint="eastAsia"/>
                <w:kern w:val="0"/>
                <w:sz w:val="24"/>
                <w:szCs w:val="24"/>
                <w:lang w:eastAsia="zh-Hans"/>
              </w:rPr>
              <w:t>在</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w:t>
            </w:r>
            <w:r>
              <w:rPr>
                <w:rFonts w:ascii="Times New Roman" w:hAnsi="Times New Roman"/>
                <w:kern w:val="0"/>
                <w:sz w:val="24"/>
                <w:szCs w:val="24"/>
                <w:lang w:eastAsia="zh-Hans"/>
              </w:rPr>
              <w:t>2048</w:t>
            </w:r>
            <w:r>
              <w:rPr>
                <w:rFonts w:ascii="Times New Roman" w:hAnsi="Times New Roman" w:hint="eastAsia"/>
                <w:kern w:val="0"/>
                <w:sz w:val="24"/>
                <w:szCs w:val="24"/>
                <w:lang w:eastAsia="zh-Hans"/>
              </w:rPr>
              <w:t>像素条件下，无标记超分辨三维图像成像速度≥</w:t>
            </w:r>
            <w:r>
              <w:rPr>
                <w:rFonts w:ascii="Times New Roman" w:hAnsi="Times New Roman"/>
                <w:kern w:val="0"/>
                <w:sz w:val="24"/>
                <w:szCs w:val="24"/>
                <w:lang w:eastAsia="zh-Hans"/>
              </w:rPr>
              <w:t>20</w:t>
            </w:r>
            <w:r>
              <w:rPr>
                <w:rFonts w:ascii="Times New Roman" w:hAnsi="Times New Roman" w:hint="eastAsia"/>
                <w:kern w:val="0"/>
                <w:sz w:val="24"/>
                <w:szCs w:val="24"/>
                <w:lang w:eastAsia="zh-Hans"/>
              </w:rPr>
              <w:t>个体</w:t>
            </w:r>
            <w:r>
              <w:rPr>
                <w:rFonts w:ascii="Times New Roman" w:hAnsi="Times New Roman"/>
                <w:kern w:val="0"/>
                <w:sz w:val="24"/>
                <w:szCs w:val="24"/>
                <w:lang w:eastAsia="zh-Hans"/>
              </w:rPr>
              <w:t>/</w:t>
            </w:r>
            <w:r>
              <w:rPr>
                <w:rFonts w:ascii="Times New Roman" w:hAnsi="Times New Roman" w:hint="eastAsia"/>
                <w:kern w:val="0"/>
                <w:sz w:val="24"/>
                <w:szCs w:val="24"/>
                <w:lang w:eastAsia="zh-Hans"/>
              </w:rPr>
              <w:t>秒；</w:t>
            </w:r>
          </w:p>
          <w:p w:rsidR="00FF0918" w:rsidRDefault="00D87E0E">
            <w:pPr>
              <w:widowControl/>
              <w:spacing w:line="360" w:lineRule="auto"/>
              <w:jc w:val="left"/>
              <w:rPr>
                <w:rFonts w:ascii="Times New Roman" w:hAnsi="Times New Roman"/>
                <w:kern w:val="0"/>
                <w:sz w:val="24"/>
                <w:szCs w:val="24"/>
                <w:lang w:eastAsia="zh-Hans"/>
              </w:rPr>
            </w:pPr>
            <w:r>
              <w:rPr>
                <w:rFonts w:ascii="Segoe UI Symbol" w:hAnsi="Segoe UI Symbol" w:cs="Segoe UI Symbol" w:hint="eastAsia"/>
                <w:kern w:val="0"/>
                <w:sz w:val="24"/>
                <w:szCs w:val="24"/>
                <w:lang w:eastAsia="zh-Hans"/>
              </w:rPr>
              <w:t>★</w:t>
            </w:r>
            <w:r>
              <w:rPr>
                <w:rFonts w:ascii="Times New Roman" w:hAnsi="Times New Roman"/>
                <w:kern w:val="0"/>
                <w:sz w:val="24"/>
                <w:szCs w:val="24"/>
                <w:lang w:eastAsia="zh-Hans"/>
              </w:rPr>
              <w:t xml:space="preserve">4.8 </w:t>
            </w:r>
            <w:r>
              <w:rPr>
                <w:rFonts w:ascii="Times New Roman" w:hAnsi="Times New Roman" w:hint="eastAsia"/>
                <w:kern w:val="0"/>
                <w:sz w:val="24"/>
                <w:szCs w:val="24"/>
                <w:lang w:eastAsia="zh-Hans"/>
              </w:rPr>
              <w:t>全景无标记光学衍射成像系统与荧光超分辨系统共用</w:t>
            </w:r>
            <w:r>
              <w:rPr>
                <w:rFonts w:ascii="Times New Roman" w:hAnsi="Times New Roman"/>
                <w:kern w:val="0"/>
                <w:sz w:val="24"/>
                <w:szCs w:val="24"/>
                <w:lang w:eastAsia="zh-Hans"/>
              </w:rPr>
              <w:t>1</w:t>
            </w:r>
            <w:r>
              <w:rPr>
                <w:rFonts w:ascii="Times New Roman" w:hAnsi="Times New Roman" w:hint="eastAsia"/>
                <w:kern w:val="0"/>
                <w:sz w:val="24"/>
                <w:szCs w:val="24"/>
                <w:lang w:eastAsia="zh-Hans"/>
              </w:rPr>
              <w:t>套控制系统，可进行同步成像，同一个软件无须切换，实现荧光超分辨模式下分辨率≤</w:t>
            </w:r>
            <w:r>
              <w:rPr>
                <w:rFonts w:ascii="Times New Roman" w:hAnsi="Times New Roman"/>
                <w:kern w:val="0"/>
                <w:sz w:val="24"/>
                <w:szCs w:val="24"/>
                <w:lang w:eastAsia="zh-Hans"/>
              </w:rPr>
              <w:t>60nm</w:t>
            </w:r>
            <w:r>
              <w:rPr>
                <w:rFonts w:ascii="Times New Roman" w:hAnsi="Times New Roman" w:hint="eastAsia"/>
                <w:kern w:val="0"/>
                <w:sz w:val="24"/>
                <w:szCs w:val="24"/>
                <w:lang w:eastAsia="zh-Hans"/>
              </w:rPr>
              <w:t>，全景无标记模式下分辨率≤</w:t>
            </w:r>
            <w:r>
              <w:rPr>
                <w:rFonts w:ascii="Times New Roman" w:hAnsi="Times New Roman"/>
                <w:kern w:val="0"/>
                <w:sz w:val="24"/>
                <w:szCs w:val="24"/>
                <w:lang w:eastAsia="zh-Hans"/>
              </w:rPr>
              <w:t>130nm</w:t>
            </w:r>
            <w:r>
              <w:rPr>
                <w:rFonts w:ascii="宋体" w:hAnsi="宋体" w:cs="宋体" w:hint="eastAsia"/>
                <w:b/>
                <w:bCs/>
                <w:color w:val="000000"/>
                <w:sz w:val="24"/>
                <w:szCs w:val="24"/>
              </w:rPr>
              <w:t>（投标文件中需提供官网相关截图或产品彩页或产品说明书）</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Segoe UI Symbol" w:hAnsi="Segoe UI Symbol" w:cs="Segoe UI Symbol" w:hint="eastAsia"/>
                <w:kern w:val="0"/>
                <w:sz w:val="24"/>
                <w:szCs w:val="24"/>
                <w:lang w:eastAsia="zh-Hans"/>
              </w:rPr>
              <w:t>★</w:t>
            </w:r>
            <w:r>
              <w:rPr>
                <w:rFonts w:ascii="Times New Roman" w:hAnsi="Times New Roman"/>
                <w:kern w:val="0"/>
                <w:sz w:val="24"/>
                <w:szCs w:val="24"/>
                <w:lang w:eastAsia="zh-Hans"/>
              </w:rPr>
              <w:t xml:space="preserve">4.9 </w:t>
            </w:r>
            <w:r>
              <w:rPr>
                <w:rFonts w:ascii="Times New Roman" w:hAnsi="Times New Roman" w:hint="eastAsia"/>
                <w:kern w:val="0"/>
                <w:sz w:val="24"/>
                <w:szCs w:val="24"/>
                <w:lang w:eastAsia="zh-Hans"/>
              </w:rPr>
              <w:t>全景无标记光学衍射成像系统的照明模块可电动升降，升降重复定位精度≤</w:t>
            </w:r>
            <w:r>
              <w:rPr>
                <w:rFonts w:ascii="Times New Roman" w:hAnsi="Times New Roman"/>
                <w:kern w:val="0"/>
                <w:sz w:val="24"/>
                <w:szCs w:val="24"/>
                <w:lang w:eastAsia="zh-Hans"/>
              </w:rPr>
              <w:t>5</w:t>
            </w:r>
            <w:r>
              <w:rPr>
                <w:rFonts w:ascii="Times New Roman" w:hAnsi="Times New Roman" w:hint="eastAsia"/>
                <w:kern w:val="0"/>
                <w:sz w:val="24"/>
                <w:szCs w:val="24"/>
                <w:lang w:eastAsia="zh-Hans"/>
              </w:rPr>
              <w:t>μ</w:t>
            </w:r>
            <w:r>
              <w:rPr>
                <w:rFonts w:ascii="Times New Roman" w:hAnsi="Times New Roman"/>
                <w:kern w:val="0"/>
                <w:sz w:val="24"/>
                <w:szCs w:val="24"/>
                <w:lang w:eastAsia="zh-Hans"/>
              </w:rPr>
              <w:t>m</w:t>
            </w:r>
            <w:r>
              <w:rPr>
                <w:rFonts w:ascii="Times New Roman" w:hAnsi="Times New Roman" w:hint="eastAsia"/>
                <w:kern w:val="0"/>
                <w:sz w:val="24"/>
                <w:szCs w:val="24"/>
                <w:lang w:eastAsia="zh-Hans"/>
              </w:rPr>
              <w:t>，有自基准靶标实现无标记对焦，对应提供无标记照明的触屏控制台，可实现位置记忆、自动复位、手动调焦、紧急制动以及一键设温度等操控；</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5 </w:t>
            </w:r>
            <w:r>
              <w:rPr>
                <w:rFonts w:ascii="Times New Roman" w:hAnsi="Times New Roman" w:hint="eastAsia"/>
                <w:kern w:val="0"/>
                <w:sz w:val="24"/>
                <w:szCs w:val="24"/>
                <w:lang w:eastAsia="zh-Hans"/>
              </w:rPr>
              <w:t>全电动倒置显微镜</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5.1</w:t>
            </w:r>
            <w:r>
              <w:rPr>
                <w:rFonts w:ascii="Times New Roman" w:hAnsi="Times New Roman" w:hint="eastAsia"/>
                <w:kern w:val="0"/>
                <w:sz w:val="24"/>
                <w:szCs w:val="24"/>
                <w:lang w:eastAsia="zh-Hans"/>
              </w:rPr>
              <w:t>研究级倒置全电动显微镜，电动</w:t>
            </w:r>
            <w:r>
              <w:rPr>
                <w:rFonts w:ascii="Times New Roman" w:hAnsi="Times New Roman"/>
                <w:kern w:val="0"/>
                <w:sz w:val="24"/>
                <w:szCs w:val="24"/>
                <w:lang w:eastAsia="zh-Hans"/>
              </w:rPr>
              <w:t>Z</w:t>
            </w:r>
            <w:r>
              <w:rPr>
                <w:rFonts w:ascii="Times New Roman" w:hAnsi="Times New Roman" w:hint="eastAsia"/>
                <w:kern w:val="0"/>
                <w:sz w:val="24"/>
                <w:szCs w:val="24"/>
                <w:lang w:eastAsia="zh-Hans"/>
              </w:rPr>
              <w:t>轴调焦机构：步进精度≤</w:t>
            </w:r>
            <w:r>
              <w:rPr>
                <w:rFonts w:ascii="Times New Roman" w:hAnsi="Times New Roman"/>
                <w:kern w:val="0"/>
                <w:sz w:val="24"/>
                <w:szCs w:val="24"/>
                <w:lang w:eastAsia="zh-Hans"/>
              </w:rPr>
              <w:t>10nm</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lastRenderedPageBreak/>
              <w:t>5.2</w:t>
            </w:r>
            <w:r>
              <w:rPr>
                <w:rFonts w:ascii="Times New Roman" w:hAnsi="Times New Roman" w:hint="eastAsia"/>
                <w:kern w:val="0"/>
                <w:sz w:val="24"/>
                <w:szCs w:val="24"/>
                <w:lang w:eastAsia="zh-Hans"/>
              </w:rPr>
              <w:t>长寿命透射光</w:t>
            </w:r>
            <w:r>
              <w:rPr>
                <w:rFonts w:ascii="Times New Roman" w:hAnsi="Times New Roman"/>
                <w:kern w:val="0"/>
                <w:sz w:val="24"/>
                <w:szCs w:val="24"/>
                <w:lang w:eastAsia="zh-Hans"/>
              </w:rPr>
              <w:t>LED</w:t>
            </w:r>
            <w:r>
              <w:rPr>
                <w:rFonts w:ascii="Times New Roman" w:hAnsi="Times New Roman" w:hint="eastAsia"/>
                <w:kern w:val="0"/>
                <w:sz w:val="24"/>
                <w:szCs w:val="24"/>
                <w:lang w:eastAsia="zh-Hans"/>
              </w:rPr>
              <w:t>透射光照明模块；</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5.3</w:t>
            </w:r>
            <w:r>
              <w:rPr>
                <w:rFonts w:ascii="Times New Roman" w:hAnsi="Times New Roman" w:hint="eastAsia"/>
                <w:kern w:val="0"/>
                <w:sz w:val="24"/>
                <w:szCs w:val="24"/>
                <w:lang w:eastAsia="zh-Hans"/>
              </w:rPr>
              <w:t>电动≥</w:t>
            </w:r>
            <w:r>
              <w:rPr>
                <w:rFonts w:ascii="Times New Roman" w:hAnsi="Times New Roman"/>
                <w:kern w:val="0"/>
                <w:sz w:val="24"/>
                <w:szCs w:val="24"/>
                <w:lang w:eastAsia="zh-Hans"/>
              </w:rPr>
              <w:t>6</w:t>
            </w:r>
            <w:r>
              <w:rPr>
                <w:rFonts w:ascii="Times New Roman" w:hAnsi="Times New Roman" w:hint="eastAsia"/>
                <w:kern w:val="0"/>
                <w:sz w:val="24"/>
                <w:szCs w:val="24"/>
                <w:lang w:eastAsia="zh-Hans"/>
              </w:rPr>
              <w:t>孔位物镜转盘，带完美对焦系统，近红外激光实时检测焦面，兼容多种塑料容器；</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5.4 </w:t>
            </w:r>
            <w:r>
              <w:rPr>
                <w:rFonts w:ascii="Times New Roman" w:hAnsi="Times New Roman" w:hint="eastAsia"/>
                <w:kern w:val="0"/>
                <w:sz w:val="24"/>
                <w:szCs w:val="24"/>
                <w:lang w:eastAsia="zh-Hans"/>
              </w:rPr>
              <w:t>单层电动荧光滤色块转盘：孔位数≥</w:t>
            </w:r>
            <w:r>
              <w:rPr>
                <w:rFonts w:ascii="Times New Roman" w:hAnsi="Times New Roman"/>
                <w:kern w:val="0"/>
                <w:sz w:val="24"/>
                <w:szCs w:val="24"/>
                <w:lang w:eastAsia="zh-Hans"/>
              </w:rPr>
              <w:t>8</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5.5</w:t>
            </w:r>
            <w:r>
              <w:rPr>
                <w:rFonts w:ascii="Times New Roman" w:hAnsi="Times New Roman" w:hint="eastAsia"/>
                <w:kern w:val="0"/>
                <w:sz w:val="24"/>
                <w:szCs w:val="24"/>
                <w:lang w:eastAsia="zh-Hans"/>
              </w:rPr>
              <w:t>平场复消色差</w:t>
            </w:r>
            <w:r>
              <w:rPr>
                <w:rFonts w:ascii="Times New Roman" w:hAnsi="Times New Roman"/>
                <w:kern w:val="0"/>
                <w:sz w:val="24"/>
                <w:szCs w:val="24"/>
                <w:lang w:eastAsia="zh-Hans"/>
              </w:rPr>
              <w:t>20X</w:t>
            </w:r>
            <w:r>
              <w:rPr>
                <w:rFonts w:ascii="Times New Roman" w:hAnsi="Times New Roman" w:hint="eastAsia"/>
                <w:kern w:val="0"/>
                <w:sz w:val="24"/>
                <w:szCs w:val="24"/>
                <w:lang w:eastAsia="zh-Hans"/>
              </w:rPr>
              <w:t>空气镜，</w:t>
            </w:r>
            <w:r>
              <w:rPr>
                <w:rFonts w:ascii="Times New Roman" w:hAnsi="Times New Roman"/>
                <w:kern w:val="0"/>
                <w:sz w:val="24"/>
                <w:szCs w:val="24"/>
                <w:lang w:eastAsia="zh-Hans"/>
              </w:rPr>
              <w:t xml:space="preserve">NA </w:t>
            </w:r>
            <w:r>
              <w:rPr>
                <w:rFonts w:ascii="Times New Roman" w:hAnsi="Times New Roman" w:hint="eastAsia"/>
                <w:kern w:val="0"/>
                <w:sz w:val="24"/>
                <w:szCs w:val="24"/>
                <w:lang w:eastAsia="zh-Hans"/>
              </w:rPr>
              <w:t>≥</w:t>
            </w:r>
            <w:r>
              <w:rPr>
                <w:rFonts w:ascii="Times New Roman" w:hAnsi="Times New Roman"/>
                <w:kern w:val="0"/>
                <w:sz w:val="24"/>
                <w:szCs w:val="24"/>
                <w:lang w:eastAsia="zh-Hans"/>
              </w:rPr>
              <w:t>0.8</w:t>
            </w:r>
            <w:r>
              <w:rPr>
                <w:rFonts w:ascii="Times New Roman" w:hAnsi="Times New Roman" w:hint="eastAsia"/>
                <w:kern w:val="0"/>
                <w:sz w:val="24"/>
                <w:szCs w:val="24"/>
                <w:lang w:eastAsia="zh-Hans"/>
              </w:rPr>
              <w:t>，工作距离≥</w:t>
            </w:r>
            <w:r>
              <w:rPr>
                <w:rFonts w:ascii="Times New Roman" w:hAnsi="Times New Roman"/>
                <w:kern w:val="0"/>
                <w:sz w:val="24"/>
                <w:szCs w:val="24"/>
                <w:lang w:eastAsia="zh-Hans"/>
              </w:rPr>
              <w:t>0.6mm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5.6</w:t>
            </w:r>
            <w:r>
              <w:rPr>
                <w:rFonts w:ascii="Times New Roman" w:hAnsi="Times New Roman" w:hint="eastAsia"/>
                <w:kern w:val="0"/>
                <w:sz w:val="24"/>
                <w:szCs w:val="24"/>
                <w:lang w:eastAsia="zh-Hans"/>
              </w:rPr>
              <w:t>平场复消色差</w:t>
            </w:r>
            <w:r>
              <w:rPr>
                <w:rFonts w:ascii="Times New Roman" w:hAnsi="Times New Roman"/>
                <w:kern w:val="0"/>
                <w:sz w:val="24"/>
                <w:szCs w:val="24"/>
                <w:lang w:eastAsia="zh-Hans"/>
              </w:rPr>
              <w:t>60X</w:t>
            </w:r>
            <w:r>
              <w:rPr>
                <w:rFonts w:ascii="Times New Roman" w:hAnsi="Times New Roman" w:hint="eastAsia"/>
                <w:kern w:val="0"/>
                <w:sz w:val="24"/>
                <w:szCs w:val="24"/>
                <w:lang w:eastAsia="zh-Hans"/>
              </w:rPr>
              <w:t>水镜，</w:t>
            </w:r>
            <w:r>
              <w:rPr>
                <w:rFonts w:ascii="Times New Roman" w:hAnsi="Times New Roman"/>
                <w:kern w:val="0"/>
                <w:sz w:val="24"/>
                <w:szCs w:val="24"/>
                <w:lang w:eastAsia="zh-Hans"/>
              </w:rPr>
              <w:t>NA</w:t>
            </w:r>
            <w:r>
              <w:rPr>
                <w:rFonts w:ascii="Times New Roman" w:hAnsi="Times New Roman" w:hint="eastAsia"/>
                <w:kern w:val="0"/>
                <w:sz w:val="24"/>
                <w:szCs w:val="24"/>
                <w:lang w:eastAsia="zh-Hans"/>
              </w:rPr>
              <w:t>≥</w:t>
            </w:r>
            <w:r>
              <w:rPr>
                <w:rFonts w:ascii="Times New Roman" w:hAnsi="Times New Roman"/>
                <w:kern w:val="0"/>
                <w:sz w:val="24"/>
                <w:szCs w:val="24"/>
                <w:lang w:eastAsia="zh-Hans"/>
              </w:rPr>
              <w:t>1.2</w:t>
            </w:r>
            <w:r>
              <w:rPr>
                <w:rFonts w:ascii="Times New Roman" w:hAnsi="Times New Roman" w:hint="eastAsia"/>
                <w:kern w:val="0"/>
                <w:sz w:val="24"/>
                <w:szCs w:val="24"/>
                <w:lang w:eastAsia="zh-Hans"/>
              </w:rPr>
              <w:t>，工作距离≥</w:t>
            </w:r>
            <w:r>
              <w:rPr>
                <w:rFonts w:ascii="Times New Roman" w:hAnsi="Times New Roman"/>
                <w:kern w:val="0"/>
                <w:sz w:val="24"/>
                <w:szCs w:val="24"/>
                <w:lang w:eastAsia="zh-Hans"/>
              </w:rPr>
              <w:t>0.28mm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5.7</w:t>
            </w:r>
            <w:r>
              <w:rPr>
                <w:rFonts w:ascii="Times New Roman" w:hAnsi="Times New Roman" w:hint="eastAsia"/>
                <w:kern w:val="0"/>
                <w:sz w:val="24"/>
                <w:szCs w:val="24"/>
                <w:lang w:eastAsia="zh-Hans"/>
              </w:rPr>
              <w:t>平场复消色差</w:t>
            </w:r>
            <w:r>
              <w:rPr>
                <w:rFonts w:ascii="Times New Roman" w:hAnsi="Times New Roman"/>
                <w:kern w:val="0"/>
                <w:sz w:val="24"/>
                <w:szCs w:val="24"/>
                <w:lang w:eastAsia="zh-Hans"/>
              </w:rPr>
              <w:t>100X</w:t>
            </w:r>
            <w:r>
              <w:rPr>
                <w:rFonts w:ascii="Times New Roman" w:hAnsi="Times New Roman" w:hint="eastAsia"/>
                <w:kern w:val="0"/>
                <w:sz w:val="24"/>
                <w:szCs w:val="24"/>
                <w:lang w:eastAsia="zh-Hans"/>
              </w:rPr>
              <w:t>油镜，</w:t>
            </w:r>
            <w:r>
              <w:rPr>
                <w:rFonts w:ascii="Times New Roman" w:hAnsi="Times New Roman"/>
                <w:kern w:val="0"/>
                <w:sz w:val="24"/>
                <w:szCs w:val="24"/>
                <w:lang w:eastAsia="zh-Hans"/>
              </w:rPr>
              <w:t>NA</w:t>
            </w:r>
            <w:r>
              <w:rPr>
                <w:rFonts w:ascii="Times New Roman" w:hAnsi="Times New Roman" w:hint="eastAsia"/>
                <w:kern w:val="0"/>
                <w:sz w:val="24"/>
                <w:szCs w:val="24"/>
                <w:lang w:eastAsia="zh-Hans"/>
              </w:rPr>
              <w:t>≥</w:t>
            </w:r>
            <w:r>
              <w:rPr>
                <w:rFonts w:ascii="Times New Roman" w:hAnsi="Times New Roman"/>
                <w:kern w:val="0"/>
                <w:sz w:val="24"/>
                <w:szCs w:val="24"/>
                <w:lang w:eastAsia="zh-Hans"/>
              </w:rPr>
              <w:t>1.5</w:t>
            </w:r>
            <w:r>
              <w:rPr>
                <w:rFonts w:ascii="Times New Roman" w:hAnsi="Times New Roman" w:hint="eastAsia"/>
                <w:kern w:val="0"/>
                <w:sz w:val="24"/>
                <w:szCs w:val="24"/>
                <w:lang w:eastAsia="zh-Hans"/>
              </w:rPr>
              <w:t>，工作距离≥</w:t>
            </w:r>
            <w:r>
              <w:rPr>
                <w:rFonts w:ascii="Times New Roman" w:hAnsi="Times New Roman"/>
                <w:kern w:val="0"/>
                <w:sz w:val="24"/>
                <w:szCs w:val="24"/>
                <w:lang w:eastAsia="zh-Hans"/>
              </w:rPr>
              <w:t>0.12mm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5.8 </w:t>
            </w:r>
            <w:r>
              <w:rPr>
                <w:rFonts w:ascii="Times New Roman" w:hAnsi="Times New Roman" w:hint="eastAsia"/>
                <w:kern w:val="0"/>
                <w:sz w:val="24"/>
                <w:szCs w:val="24"/>
                <w:lang w:eastAsia="zh-Hans"/>
              </w:rPr>
              <w:t>半复消色差水镜</w:t>
            </w:r>
            <w:r>
              <w:rPr>
                <w:rFonts w:ascii="Times New Roman" w:hAnsi="Times New Roman"/>
                <w:kern w:val="0"/>
                <w:sz w:val="24"/>
                <w:szCs w:val="24"/>
                <w:lang w:eastAsia="zh-Hans"/>
              </w:rPr>
              <w:t>40x</w:t>
            </w:r>
            <w:r>
              <w:rPr>
                <w:rFonts w:ascii="Times New Roman" w:hAnsi="Times New Roman" w:hint="eastAsia"/>
                <w:kern w:val="0"/>
                <w:sz w:val="24"/>
                <w:szCs w:val="24"/>
                <w:lang w:eastAsia="zh-Hans"/>
              </w:rPr>
              <w:t>水镜，</w:t>
            </w:r>
            <w:r>
              <w:rPr>
                <w:rFonts w:ascii="Times New Roman" w:hAnsi="Times New Roman"/>
                <w:kern w:val="0"/>
                <w:sz w:val="24"/>
                <w:szCs w:val="24"/>
                <w:lang w:eastAsia="zh-Hans"/>
              </w:rPr>
              <w:t>NA</w:t>
            </w:r>
            <w:r>
              <w:rPr>
                <w:rFonts w:ascii="Times New Roman" w:hAnsi="Times New Roman" w:hint="eastAsia"/>
                <w:kern w:val="0"/>
                <w:sz w:val="24"/>
                <w:szCs w:val="24"/>
                <w:lang w:eastAsia="zh-Hans"/>
              </w:rPr>
              <w:t>≥</w:t>
            </w:r>
            <w:r>
              <w:rPr>
                <w:rFonts w:ascii="Times New Roman" w:hAnsi="Times New Roman"/>
                <w:kern w:val="0"/>
                <w:sz w:val="24"/>
                <w:szCs w:val="24"/>
                <w:lang w:eastAsia="zh-Hans"/>
              </w:rPr>
              <w:t>0.8</w:t>
            </w:r>
            <w:r>
              <w:rPr>
                <w:rFonts w:ascii="Times New Roman" w:hAnsi="Times New Roman" w:hint="eastAsia"/>
                <w:kern w:val="0"/>
                <w:sz w:val="24"/>
                <w:szCs w:val="24"/>
                <w:lang w:eastAsia="zh-Hans"/>
              </w:rPr>
              <w:t>，工作距离≥</w:t>
            </w:r>
            <w:r>
              <w:rPr>
                <w:rFonts w:ascii="Times New Roman" w:hAnsi="Times New Roman"/>
                <w:kern w:val="0"/>
                <w:sz w:val="24"/>
                <w:szCs w:val="24"/>
                <w:lang w:eastAsia="zh-Hans"/>
              </w:rPr>
              <w:t>3.3mm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6</w:t>
            </w:r>
            <w:r>
              <w:rPr>
                <w:rFonts w:ascii="Times New Roman" w:hAnsi="Times New Roman" w:hint="eastAsia"/>
                <w:kern w:val="0"/>
                <w:sz w:val="24"/>
                <w:szCs w:val="24"/>
                <w:lang w:eastAsia="zh-Hans"/>
              </w:rPr>
              <w:t>活细胞培养模块：</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6.1</w:t>
            </w:r>
            <w:r>
              <w:rPr>
                <w:rFonts w:ascii="Times New Roman" w:hAnsi="Times New Roman" w:hint="eastAsia"/>
                <w:kern w:val="0"/>
                <w:sz w:val="24"/>
                <w:szCs w:val="24"/>
                <w:lang w:eastAsia="zh-Hans"/>
              </w:rPr>
              <w:t>四层加热，温度设定精度≤</w:t>
            </w:r>
            <w:r>
              <w:rPr>
                <w:rFonts w:ascii="Times New Roman" w:hAnsi="Times New Roman"/>
                <w:kern w:val="0"/>
                <w:sz w:val="24"/>
                <w:szCs w:val="24"/>
                <w:lang w:eastAsia="zh-Hans"/>
              </w:rPr>
              <w:t>0.1</w:t>
            </w:r>
            <w:r>
              <w:rPr>
                <w:rFonts w:ascii="Times New Roman" w:hAnsi="Times New Roman" w:hint="eastAsia"/>
                <w:kern w:val="0"/>
                <w:sz w:val="24"/>
                <w:szCs w:val="24"/>
                <w:lang w:eastAsia="zh-Hans"/>
              </w:rPr>
              <w:t>℃，带有物镜加温功能和温度反馈功能；通用型</w:t>
            </w:r>
            <w:r>
              <w:rPr>
                <w:rFonts w:ascii="Times New Roman" w:hAnsi="Times New Roman"/>
                <w:kern w:val="0"/>
                <w:sz w:val="24"/>
                <w:szCs w:val="24"/>
                <w:lang w:eastAsia="zh-Hans"/>
              </w:rPr>
              <w:t>CO₂</w:t>
            </w:r>
            <w:r>
              <w:rPr>
                <w:rFonts w:ascii="Times New Roman" w:hAnsi="Times New Roman" w:hint="eastAsia"/>
                <w:kern w:val="0"/>
                <w:sz w:val="24"/>
                <w:szCs w:val="24"/>
                <w:lang w:eastAsia="zh-Hans"/>
              </w:rPr>
              <w:t>培养箱，内置数字气体混合器。</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6.2</w:t>
            </w:r>
            <w:r>
              <w:rPr>
                <w:rFonts w:ascii="Times New Roman" w:hAnsi="Times New Roman" w:hint="eastAsia"/>
                <w:kern w:val="0"/>
                <w:sz w:val="24"/>
                <w:szCs w:val="24"/>
                <w:lang w:eastAsia="zh-Hans"/>
              </w:rPr>
              <w:t>配置≥</w:t>
            </w:r>
            <w:r>
              <w:rPr>
                <w:rFonts w:ascii="Times New Roman" w:hAnsi="Times New Roman"/>
                <w:kern w:val="0"/>
                <w:sz w:val="24"/>
                <w:szCs w:val="24"/>
                <w:lang w:eastAsia="zh-Hans"/>
              </w:rPr>
              <w:t>1</w:t>
            </w:r>
            <w:r>
              <w:rPr>
                <w:rFonts w:ascii="Times New Roman" w:hAnsi="Times New Roman" w:hint="eastAsia"/>
                <w:kern w:val="0"/>
                <w:sz w:val="24"/>
                <w:szCs w:val="24"/>
                <w:lang w:eastAsia="zh-Hans"/>
              </w:rPr>
              <w:t>片超分辨四色固定荧光载玻片，低荧光镜油以及金属</w:t>
            </w:r>
            <w:r>
              <w:rPr>
                <w:rFonts w:ascii="Times New Roman" w:hAnsi="Times New Roman"/>
                <w:kern w:val="0"/>
                <w:sz w:val="24"/>
                <w:szCs w:val="24"/>
                <w:lang w:eastAsia="zh-Hans"/>
              </w:rPr>
              <w:t>Chamber</w:t>
            </w:r>
            <w:r>
              <w:rPr>
                <w:rFonts w:ascii="Times New Roman" w:hAnsi="Times New Roman" w:hint="eastAsia"/>
                <w:kern w:val="0"/>
                <w:sz w:val="24"/>
                <w:szCs w:val="24"/>
                <w:lang w:eastAsia="zh-Hans"/>
              </w:rPr>
              <w:t>皿。</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7 </w:t>
            </w:r>
            <w:r>
              <w:rPr>
                <w:rFonts w:ascii="Times New Roman" w:hAnsi="Times New Roman" w:hint="eastAsia"/>
                <w:kern w:val="0"/>
                <w:sz w:val="24"/>
                <w:szCs w:val="24"/>
                <w:lang w:eastAsia="zh-Hans"/>
              </w:rPr>
              <w:t>软件</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w:t>
            </w:r>
            <w:r>
              <w:rPr>
                <w:rFonts w:ascii="Times New Roman" w:hAnsi="Times New Roman" w:hint="eastAsia"/>
                <w:kern w:val="0"/>
                <w:sz w:val="24"/>
                <w:szCs w:val="24"/>
                <w:lang w:eastAsia="zh-Hans"/>
              </w:rPr>
              <w:t>采集操控软件：</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7.1.1</w:t>
            </w:r>
            <w:r>
              <w:rPr>
                <w:rFonts w:ascii="Times New Roman" w:hAnsi="Times New Roman" w:hint="eastAsia"/>
                <w:kern w:val="0"/>
                <w:sz w:val="24"/>
                <w:szCs w:val="24"/>
                <w:lang w:eastAsia="zh-Hans"/>
              </w:rPr>
              <w:t>可进行时间序列成像、</w:t>
            </w:r>
            <w:r>
              <w:rPr>
                <w:rFonts w:ascii="Times New Roman" w:hAnsi="Times New Roman"/>
                <w:kern w:val="0"/>
                <w:sz w:val="24"/>
                <w:szCs w:val="24"/>
                <w:lang w:eastAsia="zh-Hans"/>
              </w:rPr>
              <w:t>3D</w:t>
            </w:r>
            <w:r>
              <w:rPr>
                <w:rFonts w:ascii="Times New Roman" w:hAnsi="Times New Roman" w:hint="eastAsia"/>
                <w:kern w:val="0"/>
                <w:sz w:val="24"/>
                <w:szCs w:val="24"/>
                <w:lang w:eastAsia="zh-Hans"/>
              </w:rPr>
              <w:t>层扫成像（</w:t>
            </w:r>
            <w:r>
              <w:rPr>
                <w:rFonts w:ascii="Times New Roman" w:hAnsi="Times New Roman"/>
                <w:kern w:val="0"/>
                <w:sz w:val="24"/>
                <w:szCs w:val="24"/>
                <w:lang w:eastAsia="zh-Hans"/>
              </w:rPr>
              <w:t>Z-Stack</w:t>
            </w:r>
            <w:r>
              <w:rPr>
                <w:rFonts w:ascii="Times New Roman" w:hAnsi="Times New Roman" w:hint="eastAsia"/>
                <w:kern w:val="0"/>
                <w:sz w:val="24"/>
                <w:szCs w:val="24"/>
                <w:lang w:eastAsia="zh-Hans"/>
              </w:rPr>
              <w:t>）、多位点成像、大视野拼接成像；</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7.1.2</w:t>
            </w:r>
            <w:r>
              <w:rPr>
                <w:rFonts w:ascii="Times New Roman" w:hAnsi="Times New Roman" w:hint="eastAsia"/>
                <w:kern w:val="0"/>
                <w:sz w:val="24"/>
                <w:szCs w:val="24"/>
                <w:lang w:eastAsia="zh-Hans"/>
              </w:rPr>
              <w:t>用</w:t>
            </w:r>
            <w:r>
              <w:rPr>
                <w:rFonts w:ascii="Times New Roman" w:hAnsi="Times New Roman"/>
                <w:kern w:val="0"/>
                <w:sz w:val="24"/>
                <w:szCs w:val="24"/>
                <w:lang w:eastAsia="zh-Hans"/>
              </w:rPr>
              <w:t>1</w:t>
            </w:r>
            <w:r>
              <w:rPr>
                <w:rFonts w:ascii="Times New Roman" w:hAnsi="Times New Roman" w:hint="eastAsia"/>
                <w:kern w:val="0"/>
                <w:sz w:val="24"/>
                <w:szCs w:val="24"/>
                <w:lang w:eastAsia="zh-Hans"/>
              </w:rPr>
              <w:t>个软件实现从超分辨图像采集、拍摄、显示、重建以及可视化显示的全流程，兼容超分辨重建及稀疏超分辨重建功能，可实现</w:t>
            </w:r>
            <w:r>
              <w:rPr>
                <w:rFonts w:ascii="Times New Roman" w:hAnsi="Times New Roman"/>
                <w:kern w:val="0"/>
                <w:sz w:val="24"/>
                <w:szCs w:val="24"/>
                <w:lang w:eastAsia="zh-Hans"/>
              </w:rPr>
              <w:t>SIM</w:t>
            </w:r>
            <w:r>
              <w:rPr>
                <w:rFonts w:ascii="Times New Roman" w:hAnsi="Times New Roman" w:hint="eastAsia"/>
                <w:kern w:val="0"/>
                <w:sz w:val="24"/>
                <w:szCs w:val="24"/>
                <w:lang w:eastAsia="zh-Hans"/>
              </w:rPr>
              <w:t>图像分辨率提升到≤</w:t>
            </w:r>
            <w:r>
              <w:rPr>
                <w:rFonts w:ascii="Times New Roman" w:hAnsi="Times New Roman"/>
                <w:kern w:val="0"/>
                <w:sz w:val="24"/>
                <w:szCs w:val="24"/>
                <w:lang w:eastAsia="zh-Hans"/>
              </w:rPr>
              <w:t>60nm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7.1.3</w:t>
            </w:r>
            <w:r>
              <w:rPr>
                <w:rFonts w:ascii="Times New Roman" w:hAnsi="Times New Roman" w:hint="eastAsia"/>
                <w:kern w:val="0"/>
                <w:sz w:val="24"/>
                <w:szCs w:val="24"/>
                <w:lang w:eastAsia="zh-Hans"/>
              </w:rPr>
              <w:t>可进行自动锁焦成像，提供玻片锁焦与图像算法锁焦。通过在焦平面附近逐层采集图像，提供两种以上图像锁焦方法计算最佳焦平面位置，从而驱动物镜校正焦面，确保长时程观测期间细胞始终处于焦面锁定之中。追踪误差≤</w:t>
            </w:r>
            <w:r>
              <w:rPr>
                <w:rFonts w:ascii="Times New Roman" w:hAnsi="Times New Roman"/>
                <w:kern w:val="0"/>
                <w:sz w:val="24"/>
                <w:szCs w:val="24"/>
                <w:lang w:eastAsia="zh-Hans"/>
              </w:rPr>
              <w:t>20 nm</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7.1.4</w:t>
            </w:r>
            <w:r>
              <w:rPr>
                <w:rFonts w:ascii="Times New Roman" w:hAnsi="Times New Roman" w:hint="eastAsia"/>
                <w:kern w:val="0"/>
                <w:sz w:val="24"/>
                <w:szCs w:val="24"/>
                <w:lang w:eastAsia="zh-Hans"/>
              </w:rPr>
              <w:t>可进行视野追踪成像，通过在当前焦面采集图像，提供两种以上方法计算视野区域重新定位，从而驱动位移台校正视野，确保长时程观测期间细胞始终处于视野锁定之中。追踪误差≤</w:t>
            </w:r>
            <w:r>
              <w:rPr>
                <w:rFonts w:ascii="Times New Roman" w:hAnsi="Times New Roman"/>
                <w:kern w:val="0"/>
                <w:sz w:val="24"/>
                <w:szCs w:val="24"/>
                <w:lang w:eastAsia="zh-Hans"/>
              </w:rPr>
              <w:t>3 pixels</w:t>
            </w:r>
            <w:r>
              <w:rPr>
                <w:rFonts w:ascii="Times New Roman" w:hAnsi="Times New Roman" w:hint="eastAsia"/>
                <w:kern w:val="0"/>
                <w:sz w:val="24"/>
                <w:szCs w:val="24"/>
                <w:lang w:eastAsia="zh-Hans"/>
              </w:rPr>
              <w:t>，单次追踪时长≤</w:t>
            </w:r>
            <w:r>
              <w:rPr>
                <w:rFonts w:ascii="Times New Roman" w:hAnsi="Times New Roman"/>
                <w:kern w:val="0"/>
                <w:sz w:val="24"/>
                <w:szCs w:val="24"/>
                <w:lang w:eastAsia="zh-Hans"/>
              </w:rPr>
              <w:t>300 ms</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7.1.5</w:t>
            </w:r>
            <w:r>
              <w:rPr>
                <w:rFonts w:ascii="Times New Roman" w:hAnsi="Times New Roman" w:hint="eastAsia"/>
                <w:kern w:val="0"/>
                <w:sz w:val="24"/>
                <w:szCs w:val="24"/>
                <w:lang w:eastAsia="zh-Hans"/>
              </w:rPr>
              <w:t>可进行明场、宽场全局预览成像，具有边界扫描、阵列扫描、螺</w:t>
            </w:r>
            <w:r>
              <w:rPr>
                <w:rFonts w:ascii="Times New Roman" w:hAnsi="Times New Roman" w:hint="eastAsia"/>
                <w:kern w:val="0"/>
                <w:sz w:val="24"/>
                <w:szCs w:val="24"/>
                <w:lang w:eastAsia="zh-Hans"/>
              </w:rPr>
              <w:lastRenderedPageBreak/>
              <w:t>旋扫描三种以上扫描模式，支持任意可选</w:t>
            </w:r>
            <w:r>
              <w:rPr>
                <w:rFonts w:ascii="Times New Roman" w:hAnsi="Times New Roman"/>
                <w:kern w:val="0"/>
                <w:sz w:val="24"/>
                <w:szCs w:val="24"/>
                <w:lang w:eastAsia="zh-Hans"/>
              </w:rPr>
              <w:t>ROI</w:t>
            </w:r>
            <w:r>
              <w:rPr>
                <w:rFonts w:ascii="Times New Roman" w:hAnsi="Times New Roman" w:hint="eastAsia"/>
                <w:kern w:val="0"/>
                <w:sz w:val="24"/>
                <w:szCs w:val="24"/>
                <w:lang w:eastAsia="zh-Hans"/>
              </w:rPr>
              <w:t>大小扫描。实时图像灰度均衡化，可在全局预览图上选择点位进行多色、时间序列、</w:t>
            </w:r>
            <w:r>
              <w:rPr>
                <w:rFonts w:ascii="Times New Roman" w:hAnsi="Times New Roman"/>
                <w:kern w:val="0"/>
                <w:sz w:val="24"/>
                <w:szCs w:val="24"/>
                <w:lang w:eastAsia="zh-Hans"/>
              </w:rPr>
              <w:t>3D</w:t>
            </w:r>
            <w:r>
              <w:rPr>
                <w:rFonts w:ascii="Times New Roman" w:hAnsi="Times New Roman" w:hint="eastAsia"/>
                <w:kern w:val="0"/>
                <w:sz w:val="24"/>
                <w:szCs w:val="24"/>
                <w:lang w:eastAsia="zh-Hans"/>
              </w:rPr>
              <w:t>层扫、多点视野、拼接视野成像；</w:t>
            </w:r>
          </w:p>
          <w:p w:rsidR="00FF0918" w:rsidRDefault="00D87E0E">
            <w:pPr>
              <w:widowControl/>
              <w:spacing w:line="360" w:lineRule="auto"/>
              <w:jc w:val="left"/>
              <w:rPr>
                <w:rFonts w:ascii="Times New Roman" w:hAnsi="Times New Roman"/>
                <w:kern w:val="0"/>
                <w:sz w:val="24"/>
                <w:szCs w:val="24"/>
                <w:lang w:eastAsia="zh-Hans"/>
              </w:rPr>
            </w:pPr>
            <w:r>
              <w:rPr>
                <w:rFonts w:ascii="Segoe UI Symbol" w:hAnsi="Segoe UI Symbol" w:cs="Segoe UI Symbol" w:hint="eastAsia"/>
                <w:kern w:val="0"/>
                <w:sz w:val="24"/>
                <w:szCs w:val="24"/>
                <w:lang w:eastAsia="zh-Hans"/>
              </w:rPr>
              <w:t>★</w:t>
            </w:r>
            <w:r>
              <w:rPr>
                <w:rFonts w:ascii="Times New Roman" w:hAnsi="Times New Roman"/>
                <w:kern w:val="0"/>
                <w:sz w:val="24"/>
                <w:szCs w:val="24"/>
                <w:lang w:eastAsia="zh-Hans"/>
              </w:rPr>
              <w:t>7.1.6</w:t>
            </w:r>
            <w:r>
              <w:rPr>
                <w:rFonts w:ascii="Times New Roman" w:hAnsi="Times New Roman" w:hint="eastAsia"/>
                <w:kern w:val="0"/>
                <w:sz w:val="24"/>
                <w:szCs w:val="24"/>
                <w:lang w:eastAsia="zh-Hans"/>
              </w:rPr>
              <w:t>可实现用户自组装成像，即任意自定义成像流程，在同一采集软件内具备≥</w:t>
            </w:r>
            <w:r>
              <w:rPr>
                <w:rFonts w:ascii="Times New Roman" w:hAnsi="Times New Roman"/>
                <w:kern w:val="0"/>
                <w:sz w:val="24"/>
                <w:szCs w:val="24"/>
                <w:lang w:eastAsia="zh-Hans"/>
              </w:rPr>
              <w:t>10</w:t>
            </w:r>
            <w:r>
              <w:rPr>
                <w:rFonts w:ascii="Times New Roman" w:hAnsi="Times New Roman" w:hint="eastAsia"/>
                <w:kern w:val="0"/>
                <w:sz w:val="24"/>
                <w:szCs w:val="24"/>
                <w:lang w:eastAsia="zh-Hans"/>
              </w:rPr>
              <w:t>个步骤组装，提供≥</w:t>
            </w:r>
            <w:r>
              <w:rPr>
                <w:rFonts w:ascii="Times New Roman" w:hAnsi="Times New Roman"/>
                <w:kern w:val="0"/>
                <w:sz w:val="24"/>
                <w:szCs w:val="24"/>
                <w:lang w:eastAsia="zh-Hans"/>
              </w:rPr>
              <w:t>3</w:t>
            </w:r>
            <w:r>
              <w:rPr>
                <w:rFonts w:ascii="Times New Roman" w:hAnsi="Times New Roman" w:hint="eastAsia"/>
                <w:kern w:val="0"/>
                <w:sz w:val="24"/>
                <w:szCs w:val="24"/>
                <w:lang w:eastAsia="zh-Hans"/>
              </w:rPr>
              <w:t>种预设定成像流程；支持自动切换成像模式（</w:t>
            </w:r>
            <w:r>
              <w:rPr>
                <w:rFonts w:ascii="Times New Roman" w:hAnsi="Times New Roman"/>
                <w:kern w:val="0"/>
                <w:sz w:val="24"/>
                <w:szCs w:val="24"/>
                <w:lang w:eastAsia="zh-Hans"/>
              </w:rPr>
              <w:t>2D/3D</w:t>
            </w:r>
            <w:r>
              <w:rPr>
                <w:rFonts w:ascii="Times New Roman" w:hAnsi="Times New Roman" w:hint="eastAsia"/>
                <w:kern w:val="0"/>
                <w:sz w:val="24"/>
                <w:szCs w:val="24"/>
                <w:lang w:eastAsia="zh-Hans"/>
              </w:rPr>
              <w:t>、宽场</w:t>
            </w:r>
            <w:r>
              <w:rPr>
                <w:rFonts w:ascii="Times New Roman" w:hAnsi="Times New Roman"/>
                <w:kern w:val="0"/>
                <w:sz w:val="24"/>
                <w:szCs w:val="24"/>
                <w:lang w:eastAsia="zh-Hans"/>
              </w:rPr>
              <w:t>/</w:t>
            </w:r>
            <w:r>
              <w:rPr>
                <w:rFonts w:ascii="Times New Roman" w:hAnsi="Times New Roman" w:hint="eastAsia"/>
                <w:kern w:val="0"/>
                <w:sz w:val="24"/>
                <w:szCs w:val="24"/>
                <w:lang w:eastAsia="zh-Hans"/>
              </w:rPr>
              <w:t>超分辨、明场</w:t>
            </w:r>
            <w:r>
              <w:rPr>
                <w:rFonts w:ascii="Times New Roman" w:hAnsi="Times New Roman"/>
                <w:kern w:val="0"/>
                <w:sz w:val="24"/>
                <w:szCs w:val="24"/>
                <w:lang w:eastAsia="zh-Hans"/>
              </w:rPr>
              <w:t>/SIM</w:t>
            </w:r>
            <w:r>
              <w:rPr>
                <w:rFonts w:ascii="Times New Roman" w:hAnsi="Times New Roman" w:hint="eastAsia"/>
                <w:kern w:val="0"/>
                <w:sz w:val="24"/>
                <w:szCs w:val="24"/>
                <w:lang w:eastAsia="zh-Hans"/>
              </w:rPr>
              <w:t>、无标记全景</w:t>
            </w:r>
            <w:r>
              <w:rPr>
                <w:rFonts w:ascii="Times New Roman" w:hAnsi="Times New Roman"/>
                <w:kern w:val="0"/>
                <w:sz w:val="24"/>
                <w:szCs w:val="24"/>
                <w:lang w:eastAsia="zh-Hans"/>
              </w:rPr>
              <w:t>/SIM</w:t>
            </w:r>
            <w:r>
              <w:rPr>
                <w:rFonts w:ascii="Times New Roman" w:hAnsi="Times New Roman" w:hint="eastAsia"/>
                <w:kern w:val="0"/>
                <w:sz w:val="24"/>
                <w:szCs w:val="24"/>
                <w:lang w:eastAsia="zh-Hans"/>
              </w:rPr>
              <w:t>），差速成像</w:t>
            </w:r>
            <w:r>
              <w:rPr>
                <w:rFonts w:ascii="宋体" w:hAnsi="宋体" w:cs="宋体" w:hint="eastAsia"/>
                <w:b/>
                <w:bCs/>
                <w:color w:val="000000"/>
                <w:sz w:val="24"/>
                <w:szCs w:val="24"/>
              </w:rPr>
              <w:t>（投标文件中需提供官网相关截图或产品彩页或产品说明书）</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7.1.7</w:t>
            </w:r>
            <w:r>
              <w:rPr>
                <w:rFonts w:ascii="Times New Roman" w:hAnsi="Times New Roman" w:hint="eastAsia"/>
                <w:kern w:val="0"/>
                <w:sz w:val="24"/>
                <w:szCs w:val="24"/>
                <w:lang w:eastAsia="zh-Hans"/>
              </w:rPr>
              <w:t>可在宽场、超分辨、无标记等≥</w:t>
            </w:r>
            <w:r>
              <w:rPr>
                <w:rFonts w:ascii="Times New Roman" w:hAnsi="Times New Roman"/>
                <w:kern w:val="0"/>
                <w:sz w:val="24"/>
                <w:szCs w:val="24"/>
                <w:lang w:eastAsia="zh-Hans"/>
              </w:rPr>
              <w:t>20</w:t>
            </w:r>
            <w:r>
              <w:rPr>
                <w:rFonts w:ascii="Times New Roman" w:hAnsi="Times New Roman" w:hint="eastAsia"/>
                <w:kern w:val="0"/>
                <w:sz w:val="24"/>
                <w:szCs w:val="24"/>
                <w:lang w:eastAsia="zh-Hans"/>
              </w:rPr>
              <w:t>种成像模式下实现事件触发成像，针对≥</w:t>
            </w:r>
            <w:r>
              <w:rPr>
                <w:rFonts w:ascii="Times New Roman" w:hAnsi="Times New Roman"/>
                <w:kern w:val="0"/>
                <w:sz w:val="24"/>
                <w:szCs w:val="24"/>
                <w:lang w:eastAsia="zh-Hans"/>
              </w:rPr>
              <w:t>2</w:t>
            </w:r>
            <w:r>
              <w:rPr>
                <w:rFonts w:ascii="Times New Roman" w:hAnsi="Times New Roman" w:hint="eastAsia"/>
                <w:kern w:val="0"/>
                <w:sz w:val="24"/>
                <w:szCs w:val="24"/>
                <w:lang w:eastAsia="zh-Hans"/>
              </w:rPr>
              <w:t>种事件实现自动识别、分类、统计，尤其可对细胞分裂、细胞凋亡等事件实现细胞分裂中期、凋亡起点的判定，单次事件触发计算周期≤</w:t>
            </w:r>
            <w:r>
              <w:rPr>
                <w:rFonts w:ascii="Times New Roman" w:hAnsi="Times New Roman"/>
                <w:kern w:val="0"/>
                <w:sz w:val="24"/>
                <w:szCs w:val="24"/>
                <w:lang w:eastAsia="zh-Hans"/>
              </w:rPr>
              <w:t>20ms</w:t>
            </w:r>
            <w:r>
              <w:rPr>
                <w:rFonts w:ascii="Times New Roman" w:hAnsi="Times New Roman" w:hint="eastAsia"/>
                <w:kern w:val="0"/>
                <w:sz w:val="24"/>
                <w:szCs w:val="24"/>
                <w:lang w:eastAsia="zh-Hans"/>
              </w:rPr>
              <w:t>，可对成像不同阶段自定义成像条件，可支持同时多种事件检测≥</w:t>
            </w:r>
            <w:r>
              <w:rPr>
                <w:rFonts w:ascii="Times New Roman" w:hAnsi="Times New Roman"/>
                <w:kern w:val="0"/>
                <w:sz w:val="24"/>
                <w:szCs w:val="24"/>
                <w:lang w:eastAsia="zh-Hans"/>
              </w:rPr>
              <w:t>2</w:t>
            </w:r>
            <w:r>
              <w:rPr>
                <w:rFonts w:ascii="Times New Roman" w:hAnsi="Times New Roman" w:hint="eastAsia"/>
                <w:kern w:val="0"/>
                <w:sz w:val="24"/>
                <w:szCs w:val="24"/>
                <w:lang w:eastAsia="zh-Hans"/>
              </w:rPr>
              <w:t>种，可支持基于无标记全景图像、基于超分辨荧光图像的事件触发成像；</w:t>
            </w:r>
          </w:p>
          <w:p w:rsidR="00FF0918" w:rsidRDefault="00D87E0E">
            <w:pPr>
              <w:widowControl/>
              <w:spacing w:line="360" w:lineRule="auto"/>
              <w:jc w:val="left"/>
              <w:rPr>
                <w:rFonts w:ascii="Times New Roman" w:hAnsi="Times New Roman"/>
                <w:kern w:val="0"/>
                <w:sz w:val="24"/>
                <w:szCs w:val="24"/>
                <w:lang w:eastAsia="zh-Hans"/>
              </w:rPr>
            </w:pPr>
            <w:r>
              <w:rPr>
                <w:rFonts w:ascii="Segoe UI Symbol" w:hAnsi="Segoe UI Symbol" w:cs="Segoe UI Symbol" w:hint="eastAsia"/>
                <w:kern w:val="0"/>
                <w:sz w:val="24"/>
                <w:szCs w:val="24"/>
                <w:lang w:eastAsia="zh-Hans"/>
              </w:rPr>
              <w:t>★</w:t>
            </w:r>
            <w:r>
              <w:rPr>
                <w:rFonts w:ascii="Times New Roman" w:hAnsi="Times New Roman"/>
                <w:kern w:val="0"/>
                <w:sz w:val="24"/>
                <w:szCs w:val="24"/>
                <w:lang w:eastAsia="zh-Hans"/>
              </w:rPr>
              <w:t xml:space="preserve">7.1.8 </w:t>
            </w:r>
            <w:r>
              <w:rPr>
                <w:rFonts w:ascii="Times New Roman" w:hAnsi="Times New Roman" w:hint="eastAsia"/>
                <w:kern w:val="0"/>
                <w:sz w:val="24"/>
                <w:szCs w:val="24"/>
                <w:lang w:eastAsia="zh-Hans"/>
              </w:rPr>
              <w:t>全景无标记可实时显示≥</w:t>
            </w:r>
            <w:r>
              <w:rPr>
                <w:rFonts w:ascii="Times New Roman" w:hAnsi="Times New Roman"/>
                <w:kern w:val="0"/>
                <w:sz w:val="24"/>
                <w:szCs w:val="24"/>
                <w:lang w:eastAsia="zh-Hans"/>
              </w:rPr>
              <w:t>5</w:t>
            </w:r>
            <w:r>
              <w:rPr>
                <w:rFonts w:ascii="Times New Roman" w:hAnsi="Times New Roman" w:hint="eastAsia"/>
                <w:kern w:val="0"/>
                <w:sz w:val="24"/>
                <w:szCs w:val="24"/>
                <w:lang w:eastAsia="zh-Hans"/>
              </w:rPr>
              <w:t>通道分割结果，对应刷新显示频率为</w:t>
            </w:r>
            <w:r>
              <w:rPr>
                <w:rFonts w:ascii="Times New Roman" w:hAnsi="Times New Roman"/>
                <w:kern w:val="0"/>
                <w:sz w:val="24"/>
                <w:szCs w:val="24"/>
                <w:lang w:eastAsia="zh-Hans"/>
              </w:rPr>
              <w:t>20</w:t>
            </w:r>
            <w:r>
              <w:rPr>
                <w:rFonts w:ascii="Times New Roman" w:hAnsi="Times New Roman" w:hint="eastAsia"/>
                <w:kern w:val="0"/>
                <w:sz w:val="24"/>
                <w:szCs w:val="24"/>
                <w:lang w:eastAsia="zh-Hans"/>
              </w:rPr>
              <w:t>个体</w:t>
            </w:r>
            <w:r>
              <w:rPr>
                <w:rFonts w:ascii="Times New Roman" w:hAnsi="Times New Roman"/>
                <w:kern w:val="0"/>
                <w:sz w:val="24"/>
                <w:szCs w:val="24"/>
                <w:lang w:eastAsia="zh-Hans"/>
              </w:rPr>
              <w:t>/</w:t>
            </w:r>
            <w:r>
              <w:rPr>
                <w:rFonts w:ascii="Times New Roman" w:hAnsi="Times New Roman" w:hint="eastAsia"/>
                <w:kern w:val="0"/>
                <w:sz w:val="24"/>
                <w:szCs w:val="24"/>
                <w:lang w:eastAsia="zh-Hans"/>
              </w:rPr>
              <w:t>秒</w:t>
            </w:r>
            <w:r>
              <w:rPr>
                <w:rFonts w:ascii="宋体" w:hAnsi="宋体" w:cs="宋体" w:hint="eastAsia"/>
                <w:b/>
                <w:bCs/>
                <w:color w:val="000000"/>
                <w:sz w:val="24"/>
                <w:szCs w:val="24"/>
              </w:rPr>
              <w:t>（投标文件中需提供官网相关截图或产品彩页或产品说明书）</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w:t>
            </w:r>
            <w:r>
              <w:rPr>
                <w:rFonts w:ascii="Times New Roman" w:hAnsi="Times New Roman" w:hint="eastAsia"/>
                <w:kern w:val="0"/>
                <w:sz w:val="24"/>
                <w:szCs w:val="24"/>
                <w:lang w:eastAsia="zh-Hans"/>
              </w:rPr>
              <w:t>通用型荧光图像增强软件：</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hint="eastAsia"/>
                <w:kern w:val="0"/>
                <w:sz w:val="24"/>
                <w:szCs w:val="24"/>
                <w:lang w:eastAsia="zh-Hans"/>
              </w:rPr>
              <w:t>●</w:t>
            </w:r>
            <w:r>
              <w:rPr>
                <w:rFonts w:ascii="Times New Roman" w:hAnsi="Times New Roman"/>
                <w:kern w:val="0"/>
                <w:sz w:val="24"/>
                <w:szCs w:val="24"/>
                <w:lang w:eastAsia="zh-Hans"/>
              </w:rPr>
              <w:t>7.2.1</w:t>
            </w:r>
            <w:r>
              <w:rPr>
                <w:rFonts w:ascii="Times New Roman" w:hAnsi="Times New Roman" w:hint="eastAsia"/>
                <w:kern w:val="0"/>
                <w:sz w:val="24"/>
                <w:szCs w:val="24"/>
                <w:lang w:eastAsia="zh-Hans"/>
              </w:rPr>
              <w:t>配备同品牌通用型荧光图像增强软件，支持</w:t>
            </w:r>
            <w:r>
              <w:rPr>
                <w:rFonts w:ascii="Times New Roman" w:hAnsi="Times New Roman"/>
                <w:kern w:val="0"/>
                <w:sz w:val="24"/>
                <w:szCs w:val="24"/>
                <w:lang w:eastAsia="zh-Hans"/>
              </w:rPr>
              <w:t>VSI</w:t>
            </w:r>
            <w:r>
              <w:rPr>
                <w:rFonts w:ascii="Times New Roman" w:hAnsi="Times New Roman" w:hint="eastAsia"/>
                <w:kern w:val="0"/>
                <w:sz w:val="24"/>
                <w:szCs w:val="24"/>
                <w:lang w:eastAsia="zh-Hans"/>
              </w:rPr>
              <w:t>、</w:t>
            </w:r>
            <w:r>
              <w:rPr>
                <w:rFonts w:ascii="Times New Roman" w:hAnsi="Times New Roman"/>
                <w:kern w:val="0"/>
                <w:sz w:val="24"/>
                <w:szCs w:val="24"/>
                <w:lang w:eastAsia="zh-Hans"/>
              </w:rPr>
              <w:t>CZI</w:t>
            </w:r>
            <w:r>
              <w:rPr>
                <w:rFonts w:ascii="Times New Roman" w:hAnsi="Times New Roman" w:hint="eastAsia"/>
                <w:kern w:val="0"/>
                <w:sz w:val="24"/>
                <w:szCs w:val="24"/>
                <w:lang w:eastAsia="zh-Hans"/>
              </w:rPr>
              <w:t>、</w:t>
            </w:r>
            <w:r>
              <w:rPr>
                <w:rFonts w:ascii="Times New Roman" w:hAnsi="Times New Roman"/>
                <w:kern w:val="0"/>
                <w:sz w:val="24"/>
                <w:szCs w:val="24"/>
                <w:lang w:eastAsia="zh-Hans"/>
              </w:rPr>
              <w:t>ND2</w:t>
            </w:r>
            <w:r>
              <w:rPr>
                <w:rFonts w:ascii="Times New Roman" w:hAnsi="Times New Roman" w:hint="eastAsia"/>
                <w:kern w:val="0"/>
                <w:sz w:val="24"/>
                <w:szCs w:val="24"/>
                <w:lang w:eastAsia="zh-Hans"/>
              </w:rPr>
              <w:t>等主流商业显微镜厂商的文件格式，载入图像后自动解析显微镜厂商的图像格式和成像参数；</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7.2.2</w:t>
            </w:r>
            <w:r>
              <w:rPr>
                <w:rFonts w:ascii="Times New Roman" w:hAnsi="Times New Roman" w:hint="eastAsia"/>
                <w:kern w:val="0"/>
                <w:sz w:val="24"/>
                <w:szCs w:val="24"/>
                <w:lang w:eastAsia="zh-Hans"/>
              </w:rPr>
              <w:t>提供包括宽场、多光子、光片、点扫描共聚焦、转盘共聚焦等显微镜获取荧光图像的解卷积图像质量增强，提升图像对比度、信噪比和分辨率。</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7.2.3</w:t>
            </w:r>
            <w:r>
              <w:rPr>
                <w:rFonts w:ascii="Times New Roman" w:hAnsi="Times New Roman" w:hint="eastAsia"/>
                <w:kern w:val="0"/>
                <w:sz w:val="24"/>
                <w:szCs w:val="24"/>
                <w:lang w:eastAsia="zh-Hans"/>
              </w:rPr>
              <w:t>支持深度学习去噪后处理：提供针对宽场、共聚焦、超分辨等≥</w:t>
            </w:r>
            <w:r>
              <w:rPr>
                <w:rFonts w:ascii="Times New Roman" w:hAnsi="Times New Roman"/>
                <w:kern w:val="0"/>
                <w:sz w:val="24"/>
                <w:szCs w:val="24"/>
                <w:lang w:eastAsia="zh-Hans"/>
              </w:rPr>
              <w:t>3</w:t>
            </w:r>
            <w:r>
              <w:rPr>
                <w:rFonts w:ascii="Times New Roman" w:hAnsi="Times New Roman" w:hint="eastAsia"/>
                <w:kern w:val="0"/>
                <w:sz w:val="24"/>
                <w:szCs w:val="24"/>
                <w:lang w:eastAsia="zh-Hans"/>
              </w:rPr>
              <w:t>种显微镜荧光图像的深度学习去噪后处理，包含线粒体内膜、内质网、微管等≥</w:t>
            </w:r>
            <w:r>
              <w:rPr>
                <w:rFonts w:ascii="Times New Roman" w:hAnsi="Times New Roman"/>
                <w:kern w:val="0"/>
                <w:sz w:val="24"/>
                <w:szCs w:val="24"/>
                <w:lang w:eastAsia="zh-Hans"/>
              </w:rPr>
              <w:t>3</w:t>
            </w:r>
            <w:r>
              <w:rPr>
                <w:rFonts w:ascii="Times New Roman" w:hAnsi="Times New Roman" w:hint="eastAsia"/>
                <w:kern w:val="0"/>
                <w:sz w:val="24"/>
                <w:szCs w:val="24"/>
                <w:lang w:eastAsia="zh-Hans"/>
              </w:rPr>
              <w:t>种针对不同细胞器深度学习去噪模型；</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7.2.4</w:t>
            </w:r>
            <w:r>
              <w:rPr>
                <w:rFonts w:ascii="Times New Roman" w:hAnsi="Times New Roman" w:hint="eastAsia"/>
                <w:kern w:val="0"/>
                <w:sz w:val="24"/>
                <w:szCs w:val="24"/>
                <w:lang w:eastAsia="zh-Hans"/>
              </w:rPr>
              <w:t>具备三维数据可视化功能，可对荧光、无标记的三维数据进行体渲染、三视图展示、最大值投影展示，可设置关键帧，自定义对三维</w:t>
            </w:r>
            <w:r>
              <w:rPr>
                <w:rFonts w:ascii="Times New Roman" w:hAnsi="Times New Roman" w:hint="eastAsia"/>
                <w:kern w:val="0"/>
                <w:sz w:val="24"/>
                <w:szCs w:val="24"/>
                <w:lang w:eastAsia="zh-Hans"/>
              </w:rPr>
              <w:lastRenderedPageBreak/>
              <w:t>数据进行视频导出；</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7.2.5</w:t>
            </w:r>
            <w:r>
              <w:rPr>
                <w:rFonts w:ascii="Times New Roman" w:hAnsi="Times New Roman" w:hint="eastAsia"/>
                <w:kern w:val="0"/>
                <w:sz w:val="24"/>
                <w:szCs w:val="24"/>
                <w:lang w:eastAsia="zh-Hans"/>
              </w:rPr>
              <w:t>具备视频导出功能，可对无标记和荧光的时间序列数据、空间维度数据进行视频导出，导出视频中包含绝对帧数等标记；可调节视频帧率、视频质量、视频大小、视频格式（</w:t>
            </w:r>
            <w:r>
              <w:rPr>
                <w:rFonts w:ascii="Times New Roman" w:hAnsi="Times New Roman"/>
                <w:kern w:val="0"/>
                <w:sz w:val="24"/>
                <w:szCs w:val="24"/>
                <w:lang w:eastAsia="zh-Hans"/>
              </w:rPr>
              <w:t>.avi</w:t>
            </w:r>
            <w:r>
              <w:rPr>
                <w:rFonts w:ascii="Times New Roman" w:hAnsi="Times New Roman" w:hint="eastAsia"/>
                <w:kern w:val="0"/>
                <w:sz w:val="24"/>
                <w:szCs w:val="24"/>
                <w:lang w:eastAsia="zh-Hans"/>
              </w:rPr>
              <w:t>、</w:t>
            </w:r>
            <w:r>
              <w:rPr>
                <w:rFonts w:ascii="Times New Roman" w:hAnsi="Times New Roman"/>
                <w:kern w:val="0"/>
                <w:sz w:val="24"/>
                <w:szCs w:val="24"/>
                <w:lang w:eastAsia="zh-Hans"/>
              </w:rPr>
              <w:t>.mp4</w:t>
            </w:r>
            <w:r>
              <w:rPr>
                <w:rFonts w:ascii="Times New Roman" w:hAnsi="Times New Roman" w:hint="eastAsia"/>
                <w:kern w:val="0"/>
                <w:sz w:val="24"/>
                <w:szCs w:val="24"/>
                <w:lang w:eastAsia="zh-Hans"/>
              </w:rPr>
              <w:t>）；支持批量视频导出；</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7.2.6</w:t>
            </w:r>
            <w:r>
              <w:rPr>
                <w:rFonts w:ascii="Times New Roman" w:hAnsi="Times New Roman" w:hint="eastAsia"/>
                <w:kern w:val="0"/>
                <w:sz w:val="24"/>
                <w:szCs w:val="24"/>
                <w:lang w:eastAsia="zh-Hans"/>
              </w:rPr>
              <w:t>具备图像测量分析（</w:t>
            </w:r>
            <w:r>
              <w:rPr>
                <w:rFonts w:ascii="Times New Roman" w:hAnsi="Times New Roman"/>
                <w:kern w:val="0"/>
                <w:sz w:val="24"/>
                <w:szCs w:val="24"/>
                <w:lang w:eastAsia="zh-Hans"/>
              </w:rPr>
              <w:t>Measurements</w:t>
            </w:r>
            <w:r>
              <w:rPr>
                <w:rFonts w:ascii="Times New Roman" w:hAnsi="Times New Roman" w:hint="eastAsia"/>
                <w:kern w:val="0"/>
                <w:sz w:val="24"/>
                <w:szCs w:val="24"/>
                <w:lang w:eastAsia="zh-Hans"/>
              </w:rPr>
              <w:t>）功能，对无标记以及荧光图像进行周长、面积、角度、最大荧光强度、最小荧光强度、平均荧光强度、灰度值标准差、中心点、质心、外接矩形、拟合椭圆、模态灰度值以及荧光强度总和等共≥</w:t>
            </w:r>
            <w:r>
              <w:rPr>
                <w:rFonts w:ascii="Times New Roman" w:hAnsi="Times New Roman"/>
                <w:kern w:val="0"/>
                <w:sz w:val="24"/>
                <w:szCs w:val="24"/>
                <w:lang w:eastAsia="zh-Hans"/>
              </w:rPr>
              <w:t>14</w:t>
            </w:r>
            <w:r>
              <w:rPr>
                <w:rFonts w:ascii="Times New Roman" w:hAnsi="Times New Roman" w:hint="eastAsia"/>
                <w:kern w:val="0"/>
                <w:sz w:val="24"/>
                <w:szCs w:val="24"/>
                <w:lang w:eastAsia="zh-Hans"/>
              </w:rPr>
              <w:t>种参数进行测量。</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8</w:t>
            </w:r>
            <w:r>
              <w:rPr>
                <w:rFonts w:ascii="Times New Roman" w:hAnsi="Times New Roman" w:hint="eastAsia"/>
                <w:kern w:val="0"/>
                <w:sz w:val="24"/>
                <w:szCs w:val="24"/>
                <w:lang w:eastAsia="zh-Hans"/>
              </w:rPr>
              <w:t>电脑工作站及其配件</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8.1</w:t>
            </w:r>
            <w:r>
              <w:rPr>
                <w:rFonts w:ascii="Times New Roman" w:hAnsi="Times New Roman" w:hint="eastAsia"/>
                <w:kern w:val="0"/>
                <w:sz w:val="24"/>
                <w:szCs w:val="24"/>
                <w:lang w:eastAsia="zh-Hans"/>
              </w:rPr>
              <w:t>高性能图像处理工作站：</w:t>
            </w:r>
            <w:r>
              <w:rPr>
                <w:rFonts w:ascii="Times New Roman" w:hAnsi="Times New Roman"/>
                <w:kern w:val="0"/>
                <w:sz w:val="24"/>
                <w:szCs w:val="24"/>
                <w:lang w:eastAsia="zh-Hans"/>
              </w:rPr>
              <w:t>CPU</w:t>
            </w:r>
            <w:r>
              <w:rPr>
                <w:rFonts w:ascii="Times New Roman" w:hAnsi="Times New Roman" w:hint="eastAsia"/>
                <w:kern w:val="0"/>
                <w:sz w:val="24"/>
                <w:szCs w:val="24"/>
                <w:lang w:eastAsia="zh-Hans"/>
              </w:rPr>
              <w:t>主频≥</w:t>
            </w:r>
            <w:r>
              <w:rPr>
                <w:rFonts w:ascii="Times New Roman" w:hAnsi="Times New Roman"/>
                <w:kern w:val="0"/>
                <w:sz w:val="24"/>
                <w:szCs w:val="24"/>
                <w:lang w:eastAsia="zh-Hans"/>
              </w:rPr>
              <w:t>3.5GHz</w:t>
            </w:r>
            <w:r>
              <w:rPr>
                <w:rFonts w:ascii="Times New Roman" w:hAnsi="Times New Roman" w:hint="eastAsia"/>
                <w:kern w:val="0"/>
                <w:sz w:val="24"/>
                <w:szCs w:val="24"/>
                <w:lang w:eastAsia="zh-Hans"/>
              </w:rPr>
              <w:t>；内存≥</w:t>
            </w:r>
            <w:r>
              <w:rPr>
                <w:rFonts w:ascii="Times New Roman" w:hAnsi="Times New Roman"/>
                <w:kern w:val="0"/>
                <w:sz w:val="24"/>
                <w:szCs w:val="24"/>
                <w:lang w:eastAsia="zh-Hans"/>
              </w:rPr>
              <w:t>512GB</w:t>
            </w:r>
            <w:r>
              <w:rPr>
                <w:rFonts w:ascii="Times New Roman" w:hAnsi="Times New Roman" w:hint="eastAsia"/>
                <w:kern w:val="0"/>
                <w:sz w:val="24"/>
                <w:szCs w:val="24"/>
                <w:lang w:eastAsia="zh-Hans"/>
              </w:rPr>
              <w:t>；硬盘</w:t>
            </w:r>
            <w:r>
              <w:rPr>
                <w:rFonts w:ascii="Times New Roman" w:hAnsi="Times New Roman"/>
                <w:kern w:val="0"/>
                <w:sz w:val="24"/>
                <w:szCs w:val="24"/>
                <w:lang w:eastAsia="zh-Hans"/>
              </w:rPr>
              <w:t>1</w:t>
            </w:r>
            <w:r>
              <w:rPr>
                <w:rFonts w:ascii="Times New Roman" w:hAnsi="Times New Roman" w:hint="eastAsia"/>
                <w:kern w:val="0"/>
                <w:sz w:val="24"/>
                <w:szCs w:val="24"/>
                <w:lang w:eastAsia="zh-Hans"/>
              </w:rPr>
              <w:t>≥</w:t>
            </w:r>
            <w:r>
              <w:rPr>
                <w:rFonts w:ascii="Times New Roman" w:hAnsi="Times New Roman"/>
                <w:kern w:val="0"/>
                <w:sz w:val="24"/>
                <w:szCs w:val="24"/>
                <w:lang w:eastAsia="zh-Hans"/>
              </w:rPr>
              <w:t>2TB SSD</w:t>
            </w:r>
            <w:r>
              <w:rPr>
                <w:rFonts w:ascii="Times New Roman" w:hAnsi="Times New Roman" w:hint="eastAsia"/>
                <w:kern w:val="0"/>
                <w:sz w:val="24"/>
                <w:szCs w:val="24"/>
                <w:lang w:eastAsia="zh-Hans"/>
              </w:rPr>
              <w:t>，硬盘</w:t>
            </w:r>
            <w:r>
              <w:rPr>
                <w:rFonts w:ascii="Times New Roman" w:hAnsi="Times New Roman"/>
                <w:kern w:val="0"/>
                <w:sz w:val="24"/>
                <w:szCs w:val="24"/>
                <w:lang w:eastAsia="zh-Hans"/>
              </w:rPr>
              <w:t>2</w:t>
            </w:r>
            <w:r>
              <w:rPr>
                <w:rFonts w:ascii="Times New Roman" w:hAnsi="Times New Roman" w:hint="eastAsia"/>
                <w:kern w:val="0"/>
                <w:sz w:val="24"/>
                <w:szCs w:val="24"/>
                <w:lang w:eastAsia="zh-Hans"/>
              </w:rPr>
              <w:t>≥</w:t>
            </w:r>
            <w:r>
              <w:rPr>
                <w:rFonts w:ascii="Times New Roman" w:hAnsi="Times New Roman"/>
                <w:kern w:val="0"/>
                <w:sz w:val="24"/>
                <w:szCs w:val="24"/>
                <w:lang w:eastAsia="zh-Hans"/>
              </w:rPr>
              <w:t>100T</w:t>
            </w:r>
            <w:r>
              <w:rPr>
                <w:rFonts w:ascii="Times New Roman" w:hAnsi="Times New Roman" w:hint="eastAsia"/>
                <w:kern w:val="0"/>
                <w:sz w:val="24"/>
                <w:szCs w:val="24"/>
                <w:lang w:eastAsia="zh-Hans"/>
              </w:rPr>
              <w:t>固态硬盘；显卡显存≥</w:t>
            </w:r>
            <w:r>
              <w:rPr>
                <w:rFonts w:ascii="Times New Roman" w:hAnsi="Times New Roman"/>
                <w:kern w:val="0"/>
                <w:sz w:val="24"/>
                <w:szCs w:val="24"/>
                <w:lang w:eastAsia="zh-Hans"/>
              </w:rPr>
              <w:t>24GB</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8.2</w:t>
            </w:r>
            <w:r>
              <w:rPr>
                <w:rFonts w:ascii="Times New Roman" w:hAnsi="Times New Roman" w:hint="eastAsia"/>
                <w:kern w:val="0"/>
                <w:sz w:val="24"/>
                <w:szCs w:val="24"/>
                <w:lang w:eastAsia="zh-Hans"/>
              </w:rPr>
              <w:t>显微镜操控电脑：</w:t>
            </w:r>
            <w:r>
              <w:rPr>
                <w:rFonts w:ascii="Times New Roman" w:hAnsi="Times New Roman"/>
                <w:kern w:val="0"/>
                <w:sz w:val="24"/>
                <w:szCs w:val="24"/>
                <w:lang w:eastAsia="zh-Hans"/>
              </w:rPr>
              <w:t>CPU</w:t>
            </w:r>
            <w:r>
              <w:rPr>
                <w:rFonts w:ascii="Times New Roman" w:hAnsi="Times New Roman" w:hint="eastAsia"/>
                <w:kern w:val="0"/>
                <w:sz w:val="24"/>
                <w:szCs w:val="24"/>
                <w:lang w:eastAsia="zh-Hans"/>
              </w:rPr>
              <w:t>≥</w:t>
            </w:r>
            <w:r>
              <w:rPr>
                <w:rFonts w:ascii="Times New Roman" w:hAnsi="Times New Roman"/>
                <w:kern w:val="0"/>
                <w:sz w:val="24"/>
                <w:szCs w:val="24"/>
                <w:lang w:eastAsia="zh-Hans"/>
              </w:rPr>
              <w:t>3.5GHz</w:t>
            </w:r>
            <w:r>
              <w:rPr>
                <w:rFonts w:ascii="Times New Roman" w:hAnsi="Times New Roman" w:hint="eastAsia"/>
                <w:kern w:val="0"/>
                <w:sz w:val="24"/>
                <w:szCs w:val="24"/>
                <w:lang w:eastAsia="zh-Hans"/>
              </w:rPr>
              <w:t>；内存≥</w:t>
            </w:r>
            <w:r>
              <w:rPr>
                <w:rFonts w:ascii="Times New Roman" w:hAnsi="Times New Roman"/>
                <w:kern w:val="0"/>
                <w:sz w:val="24"/>
                <w:szCs w:val="24"/>
                <w:lang w:eastAsia="zh-Hans"/>
              </w:rPr>
              <w:t>128GB</w:t>
            </w:r>
            <w:r>
              <w:rPr>
                <w:rFonts w:ascii="Times New Roman" w:hAnsi="Times New Roman" w:hint="eastAsia"/>
                <w:kern w:val="0"/>
                <w:sz w:val="24"/>
                <w:szCs w:val="24"/>
                <w:lang w:eastAsia="zh-Hans"/>
              </w:rPr>
              <w:t>；硬盘</w:t>
            </w:r>
            <w:r>
              <w:rPr>
                <w:rFonts w:ascii="Times New Roman" w:hAnsi="Times New Roman"/>
                <w:kern w:val="0"/>
                <w:sz w:val="24"/>
                <w:szCs w:val="24"/>
                <w:lang w:eastAsia="zh-Hans"/>
              </w:rPr>
              <w:t>1</w:t>
            </w:r>
            <w:r>
              <w:rPr>
                <w:rFonts w:ascii="Times New Roman" w:hAnsi="Times New Roman" w:hint="eastAsia"/>
                <w:kern w:val="0"/>
                <w:sz w:val="24"/>
                <w:szCs w:val="24"/>
                <w:lang w:eastAsia="zh-Hans"/>
              </w:rPr>
              <w:t>≥</w:t>
            </w:r>
            <w:r>
              <w:rPr>
                <w:rFonts w:ascii="Times New Roman" w:hAnsi="Times New Roman"/>
                <w:kern w:val="0"/>
                <w:sz w:val="24"/>
                <w:szCs w:val="24"/>
                <w:lang w:eastAsia="zh-Hans"/>
              </w:rPr>
              <w:t>2TB SSD</w:t>
            </w:r>
            <w:r>
              <w:rPr>
                <w:rFonts w:ascii="Times New Roman" w:hAnsi="Times New Roman" w:hint="eastAsia"/>
                <w:kern w:val="0"/>
                <w:sz w:val="24"/>
                <w:szCs w:val="24"/>
                <w:lang w:eastAsia="zh-Hans"/>
              </w:rPr>
              <w:t>，硬盘</w:t>
            </w:r>
            <w:r>
              <w:rPr>
                <w:rFonts w:ascii="Times New Roman" w:hAnsi="Times New Roman"/>
                <w:kern w:val="0"/>
                <w:sz w:val="24"/>
                <w:szCs w:val="24"/>
                <w:lang w:eastAsia="zh-Hans"/>
              </w:rPr>
              <w:t>2</w:t>
            </w:r>
            <w:r>
              <w:rPr>
                <w:rFonts w:ascii="Times New Roman" w:hAnsi="Times New Roman" w:hint="eastAsia"/>
                <w:kern w:val="0"/>
                <w:sz w:val="24"/>
                <w:szCs w:val="24"/>
                <w:lang w:eastAsia="zh-Hans"/>
              </w:rPr>
              <w:t>≥</w:t>
            </w:r>
            <w:r>
              <w:rPr>
                <w:rFonts w:ascii="Times New Roman" w:hAnsi="Times New Roman"/>
                <w:kern w:val="0"/>
                <w:sz w:val="24"/>
                <w:szCs w:val="24"/>
                <w:lang w:eastAsia="zh-Hans"/>
              </w:rPr>
              <w:t>4TB</w:t>
            </w:r>
            <w:r>
              <w:rPr>
                <w:rFonts w:ascii="Times New Roman" w:hAnsi="Times New Roman" w:hint="eastAsia"/>
                <w:kern w:val="0"/>
                <w:sz w:val="24"/>
                <w:szCs w:val="24"/>
                <w:lang w:eastAsia="zh-Hans"/>
              </w:rPr>
              <w:t>固态硬盘；显卡≥</w:t>
            </w:r>
            <w:r>
              <w:rPr>
                <w:rFonts w:ascii="Times New Roman" w:hAnsi="Times New Roman"/>
                <w:kern w:val="0"/>
                <w:sz w:val="24"/>
                <w:szCs w:val="24"/>
                <w:lang w:eastAsia="zh-Hans"/>
              </w:rPr>
              <w:t>24GB</w:t>
            </w:r>
            <w:r>
              <w:rPr>
                <w:rFonts w:ascii="Times New Roman" w:hAnsi="Times New Roman" w:hint="eastAsia"/>
                <w:kern w:val="0"/>
                <w:sz w:val="24"/>
                <w:szCs w:val="24"/>
                <w:lang w:eastAsia="zh-Hans"/>
              </w:rPr>
              <w:t>；</w:t>
            </w:r>
            <w:r>
              <w:rPr>
                <w:rFonts w:ascii="Times New Roman" w:hAnsi="Times New Roman"/>
                <w:kern w:val="0"/>
                <w:sz w:val="24"/>
                <w:szCs w:val="24"/>
                <w:lang w:eastAsia="zh-Hans"/>
              </w:rPr>
              <w:t>DVD writer</w:t>
            </w:r>
            <w:r>
              <w:rPr>
                <w:rFonts w:ascii="Times New Roman" w:hAnsi="Times New Roman" w:hint="eastAsia"/>
                <w:kern w:val="0"/>
                <w:sz w:val="24"/>
                <w:szCs w:val="24"/>
                <w:lang w:eastAsia="zh-Hans"/>
              </w:rPr>
              <w:t>。</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8.3  4K</w:t>
            </w:r>
            <w:r>
              <w:rPr>
                <w:rFonts w:ascii="Times New Roman" w:hAnsi="Times New Roman" w:hint="eastAsia"/>
                <w:kern w:val="0"/>
                <w:sz w:val="24"/>
                <w:szCs w:val="24"/>
                <w:lang w:eastAsia="zh-Hans"/>
              </w:rPr>
              <w:t>显示屏：分辨率≥</w:t>
            </w:r>
            <w:r>
              <w:rPr>
                <w:rFonts w:ascii="Times New Roman" w:hAnsi="Times New Roman"/>
                <w:kern w:val="0"/>
                <w:sz w:val="24"/>
                <w:szCs w:val="24"/>
                <w:lang w:eastAsia="zh-Hans"/>
              </w:rPr>
              <w:t>3840</w:t>
            </w:r>
            <w:r>
              <w:rPr>
                <w:rFonts w:ascii="Times New Roman" w:hAnsi="Times New Roman" w:hint="eastAsia"/>
                <w:kern w:val="0"/>
                <w:sz w:val="24"/>
                <w:szCs w:val="24"/>
                <w:lang w:eastAsia="zh-Hans"/>
              </w:rPr>
              <w:t>×</w:t>
            </w:r>
            <w:r>
              <w:rPr>
                <w:rFonts w:ascii="Times New Roman" w:hAnsi="Times New Roman"/>
                <w:kern w:val="0"/>
                <w:sz w:val="24"/>
                <w:szCs w:val="24"/>
                <w:lang w:eastAsia="zh-Hans"/>
              </w:rPr>
              <w:t>1600pixel</w:t>
            </w:r>
            <w:r>
              <w:rPr>
                <w:rFonts w:ascii="Times New Roman" w:hAnsi="Times New Roman" w:hint="eastAsia"/>
                <w:kern w:val="0"/>
                <w:sz w:val="24"/>
                <w:szCs w:val="24"/>
                <w:lang w:eastAsia="zh-Hans"/>
              </w:rPr>
              <w:t>，</w:t>
            </w:r>
            <w:r>
              <w:rPr>
                <w:rFonts w:ascii="Times New Roman" w:hAnsi="Times New Roman"/>
                <w:kern w:val="0"/>
                <w:sz w:val="24"/>
                <w:szCs w:val="24"/>
                <w:lang w:eastAsia="zh-Hans"/>
              </w:rPr>
              <w:t>37.5</w:t>
            </w:r>
            <w:r>
              <w:rPr>
                <w:rFonts w:ascii="Times New Roman" w:hAnsi="Times New Roman" w:hint="eastAsia"/>
                <w:kern w:val="0"/>
                <w:sz w:val="24"/>
                <w:szCs w:val="24"/>
                <w:lang w:eastAsia="zh-Hans"/>
              </w:rPr>
              <w:t>英寸，</w:t>
            </w:r>
            <w:r>
              <w:rPr>
                <w:rFonts w:ascii="Times New Roman" w:hAnsi="Times New Roman"/>
                <w:kern w:val="0"/>
                <w:sz w:val="24"/>
                <w:szCs w:val="24"/>
                <w:lang w:eastAsia="zh-Hans"/>
              </w:rPr>
              <w:t>99% sRGB</w:t>
            </w:r>
            <w:r>
              <w:rPr>
                <w:rFonts w:ascii="Times New Roman" w:hAnsi="Times New Roman" w:hint="eastAsia"/>
                <w:kern w:val="0"/>
                <w:sz w:val="24"/>
                <w:szCs w:val="24"/>
                <w:lang w:eastAsia="zh-Hans"/>
              </w:rPr>
              <w:t>，高对比度，高色域。</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8.4  UPS</w:t>
            </w:r>
            <w:r>
              <w:rPr>
                <w:rFonts w:ascii="Times New Roman" w:hAnsi="Times New Roman" w:hint="eastAsia"/>
                <w:kern w:val="0"/>
                <w:sz w:val="24"/>
                <w:szCs w:val="24"/>
                <w:lang w:eastAsia="zh-Hans"/>
              </w:rPr>
              <w:t>不间断电源：功率≥</w:t>
            </w:r>
            <w:r>
              <w:rPr>
                <w:rFonts w:ascii="Times New Roman" w:hAnsi="Times New Roman"/>
                <w:kern w:val="0"/>
                <w:sz w:val="24"/>
                <w:szCs w:val="24"/>
                <w:lang w:eastAsia="zh-Hans"/>
              </w:rPr>
              <w:t xml:space="preserve">3000 </w:t>
            </w:r>
            <w:r>
              <w:rPr>
                <w:rFonts w:ascii="Times New Roman" w:hAnsi="Times New Roman" w:hint="eastAsia"/>
                <w:kern w:val="0"/>
                <w:sz w:val="24"/>
                <w:szCs w:val="24"/>
                <w:lang w:eastAsia="zh-Hans"/>
              </w:rPr>
              <w:t>伏安。</w:t>
            </w:r>
          </w:p>
          <w:p w:rsidR="00FF0918" w:rsidRDefault="00D87E0E">
            <w:pPr>
              <w:widowControl/>
              <w:spacing w:line="360" w:lineRule="auto"/>
              <w:jc w:val="left"/>
              <w:rPr>
                <w:rFonts w:ascii="Times New Roman" w:hAnsi="Times New Roman"/>
                <w:kern w:val="0"/>
                <w:sz w:val="24"/>
                <w:szCs w:val="24"/>
                <w:lang w:eastAsia="zh-Hans"/>
              </w:rPr>
            </w:pPr>
            <w:r>
              <w:rPr>
                <w:rFonts w:ascii="Times New Roman" w:hAnsi="Times New Roman"/>
                <w:kern w:val="0"/>
                <w:sz w:val="24"/>
                <w:szCs w:val="24"/>
                <w:lang w:eastAsia="zh-Hans"/>
              </w:rPr>
              <w:t xml:space="preserve">8.5 </w:t>
            </w:r>
            <w:r>
              <w:rPr>
                <w:rFonts w:ascii="Times New Roman" w:hAnsi="Times New Roman" w:hint="eastAsia"/>
                <w:kern w:val="0"/>
                <w:sz w:val="24"/>
                <w:szCs w:val="24"/>
                <w:lang w:eastAsia="zh-Hans"/>
              </w:rPr>
              <w:t>专用气垫式防震工作台，</w:t>
            </w:r>
          </w:p>
          <w:p w:rsidR="00FF0918" w:rsidRDefault="00D87E0E">
            <w:pPr>
              <w:spacing w:line="360" w:lineRule="auto"/>
              <w:jc w:val="left"/>
              <w:rPr>
                <w:rFonts w:ascii="Times New Roman" w:hAnsi="Times New Roman"/>
                <w:kern w:val="0"/>
                <w:sz w:val="24"/>
                <w:szCs w:val="24"/>
              </w:rPr>
            </w:pPr>
            <w:r>
              <w:rPr>
                <w:rFonts w:ascii="Times New Roman" w:hAnsi="Times New Roman"/>
                <w:kern w:val="0"/>
                <w:sz w:val="24"/>
                <w:szCs w:val="24"/>
                <w:lang w:eastAsia="zh-Hans"/>
              </w:rPr>
              <w:t xml:space="preserve">8.6 </w:t>
            </w:r>
            <w:r>
              <w:rPr>
                <w:rFonts w:ascii="Times New Roman" w:hAnsi="Times New Roman" w:hint="eastAsia"/>
                <w:kern w:val="0"/>
                <w:sz w:val="24"/>
                <w:szCs w:val="24"/>
                <w:lang w:eastAsia="zh-Hans"/>
              </w:rPr>
              <w:t>电脑桌及仪器架。</w:t>
            </w:r>
          </w:p>
        </w:tc>
      </w:tr>
      <w:tr w:rsidR="00FF0918">
        <w:trPr>
          <w:trHeight w:val="84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FF0918" w:rsidRDefault="00D87E0E">
            <w:pPr>
              <w:jc w:val="center"/>
              <w:rPr>
                <w:rFonts w:ascii="宋体" w:hAnsi="宋体" w:cs="宋体"/>
                <w:b/>
                <w:bCs/>
                <w:color w:val="000000"/>
                <w:sz w:val="22"/>
              </w:rPr>
            </w:pPr>
            <w:r>
              <w:rPr>
                <w:rFonts w:ascii="宋体" w:hAnsi="宋体" w:cs="宋体" w:hint="eastAsia"/>
                <w:b/>
                <w:bCs/>
                <w:color w:val="000000"/>
                <w:sz w:val="22"/>
              </w:rPr>
              <w:lastRenderedPageBreak/>
              <w:t>2</w:t>
            </w:r>
          </w:p>
        </w:tc>
        <w:tc>
          <w:tcPr>
            <w:tcW w:w="708" w:type="dxa"/>
            <w:tcBorders>
              <w:top w:val="single" w:sz="4" w:space="0" w:color="000000"/>
              <w:left w:val="single" w:sz="4" w:space="0" w:color="000000"/>
              <w:bottom w:val="single" w:sz="4" w:space="0" w:color="000000"/>
              <w:right w:val="single" w:sz="4" w:space="0" w:color="000000"/>
            </w:tcBorders>
            <w:vAlign w:val="center"/>
          </w:tcPr>
          <w:p w:rsidR="00FF0918" w:rsidRDefault="00D87E0E">
            <w:pPr>
              <w:widowControl/>
              <w:jc w:val="center"/>
              <w:rPr>
                <w:rFonts w:ascii="宋体" w:hAnsi="宋体" w:cs="宋体"/>
                <w:b/>
                <w:bCs/>
                <w:color w:val="000000"/>
                <w:kern w:val="0"/>
                <w:sz w:val="22"/>
                <w:lang w:bidi="ar"/>
              </w:rPr>
            </w:pPr>
            <w:r>
              <w:rPr>
                <w:rFonts w:ascii="宋体" w:hAnsi="宋体" w:cs="宋体" w:hint="eastAsia"/>
                <w:sz w:val="24"/>
                <w:szCs w:val="18"/>
              </w:rPr>
              <w:t>▲</w:t>
            </w:r>
            <w:r>
              <w:rPr>
                <w:rFonts w:ascii="宋体" w:hAnsi="宋体" w:cs="宋体" w:hint="eastAsia"/>
                <w:kern w:val="0"/>
                <w:sz w:val="24"/>
                <w:szCs w:val="24"/>
              </w:rPr>
              <w:t>荧光显微光学切片断层成像系统</w:t>
            </w:r>
          </w:p>
        </w:tc>
        <w:tc>
          <w:tcPr>
            <w:tcW w:w="7371" w:type="dxa"/>
            <w:tcBorders>
              <w:top w:val="single" w:sz="4" w:space="0" w:color="000000"/>
              <w:left w:val="single" w:sz="4" w:space="0" w:color="000000"/>
              <w:bottom w:val="single" w:sz="4" w:space="0" w:color="000000"/>
              <w:right w:val="single" w:sz="4" w:space="0" w:color="000000"/>
            </w:tcBorders>
            <w:vAlign w:val="center"/>
          </w:tcPr>
          <w:p w:rsidR="00FF0918" w:rsidRDefault="00D87E0E">
            <w:pPr>
              <w:spacing w:line="460" w:lineRule="exact"/>
              <w:rPr>
                <w:rFonts w:ascii="宋体" w:hAnsi="宋体" w:cs="宋体"/>
                <w:kern w:val="0"/>
                <w:sz w:val="24"/>
                <w:lang w:bidi="ar"/>
              </w:rPr>
            </w:pPr>
            <w:r>
              <w:rPr>
                <w:rFonts w:ascii="宋体" w:hAnsi="宋体" w:cs="宋体" w:hint="eastAsia"/>
                <w:sz w:val="24"/>
                <w:szCs w:val="24"/>
              </w:rPr>
              <w:t>1. 光片成像系统：</w:t>
            </w:r>
          </w:p>
          <w:p w:rsidR="00FF0918" w:rsidRDefault="00D87E0E">
            <w:pPr>
              <w:spacing w:line="460" w:lineRule="exact"/>
              <w:rPr>
                <w:rFonts w:ascii="宋体" w:hAnsi="宋体" w:cs="宋体"/>
                <w:sz w:val="24"/>
              </w:rPr>
            </w:pPr>
            <w:r>
              <w:rPr>
                <w:rFonts w:ascii="宋体" w:hAnsi="宋体" w:cs="宋体" w:hint="eastAsia"/>
                <w:sz w:val="24"/>
                <w:szCs w:val="24"/>
              </w:rPr>
              <w:t>●1.1 横向分辨率均≤220nm，轴向分辨率≤450nm</w:t>
            </w:r>
            <w:r>
              <w:rPr>
                <w:rFonts w:ascii="宋体" w:hAnsi="宋体" w:cs="宋体" w:hint="eastAsia"/>
                <w:b/>
                <w:bCs/>
                <w:color w:val="000000"/>
                <w:sz w:val="24"/>
                <w:szCs w:val="24"/>
              </w:rPr>
              <w:t>（投标文件中需</w:t>
            </w:r>
            <w:proofErr w:type="gramStart"/>
            <w:r>
              <w:rPr>
                <w:rFonts w:ascii="宋体" w:hAnsi="宋体" w:cs="宋体" w:hint="eastAsia"/>
                <w:b/>
                <w:bCs/>
                <w:color w:val="000000"/>
                <w:sz w:val="24"/>
                <w:szCs w:val="24"/>
              </w:rPr>
              <w:t>提供官网相关</w:t>
            </w:r>
            <w:proofErr w:type="gramEnd"/>
            <w:r>
              <w:rPr>
                <w:rFonts w:ascii="宋体" w:hAnsi="宋体" w:cs="宋体" w:hint="eastAsia"/>
                <w:b/>
                <w:bCs/>
                <w:color w:val="000000"/>
                <w:sz w:val="24"/>
                <w:szCs w:val="24"/>
              </w:rPr>
              <w:t>截图或产品彩页或产品说明书）</w:t>
            </w:r>
            <w:r>
              <w:rPr>
                <w:rFonts w:ascii="宋体" w:hAnsi="宋体" w:cs="宋体" w:hint="eastAsia"/>
                <w:sz w:val="24"/>
                <w:szCs w:val="24"/>
              </w:rPr>
              <w:t>；</w:t>
            </w:r>
          </w:p>
          <w:p w:rsidR="00FF0918" w:rsidRDefault="00D87E0E">
            <w:pPr>
              <w:spacing w:line="460" w:lineRule="exact"/>
              <w:rPr>
                <w:rFonts w:ascii="宋体" w:hAnsi="宋体" w:cs="宋体"/>
                <w:sz w:val="24"/>
              </w:rPr>
            </w:pPr>
            <w:r>
              <w:rPr>
                <w:rFonts w:ascii="宋体" w:hAnsi="宋体" w:cs="宋体" w:hint="eastAsia"/>
                <w:sz w:val="24"/>
                <w:szCs w:val="24"/>
              </w:rPr>
              <w:t>●1.2 智能光片显微成像系统应具备以下4种成像模式，且可实现多模态同时成像</w:t>
            </w:r>
            <w:r>
              <w:rPr>
                <w:rFonts w:ascii="宋体" w:hAnsi="宋体" w:cs="宋体" w:hint="eastAsia"/>
                <w:b/>
                <w:bCs/>
                <w:color w:val="000000"/>
                <w:sz w:val="24"/>
                <w:szCs w:val="24"/>
              </w:rPr>
              <w:t>（投标文件中需</w:t>
            </w:r>
            <w:proofErr w:type="gramStart"/>
            <w:r>
              <w:rPr>
                <w:rFonts w:ascii="宋体" w:hAnsi="宋体" w:cs="宋体" w:hint="eastAsia"/>
                <w:b/>
                <w:bCs/>
                <w:color w:val="000000"/>
                <w:sz w:val="24"/>
                <w:szCs w:val="24"/>
              </w:rPr>
              <w:t>提供官网相关</w:t>
            </w:r>
            <w:proofErr w:type="gramEnd"/>
            <w:r>
              <w:rPr>
                <w:rFonts w:ascii="宋体" w:hAnsi="宋体" w:cs="宋体" w:hint="eastAsia"/>
                <w:b/>
                <w:bCs/>
                <w:color w:val="000000"/>
                <w:sz w:val="24"/>
                <w:szCs w:val="24"/>
              </w:rPr>
              <w:t>截图或产品彩页或产品说明书）</w:t>
            </w:r>
            <w:r>
              <w:rPr>
                <w:rFonts w:ascii="宋体" w:hAnsi="宋体" w:cs="宋体" w:hint="eastAsia"/>
                <w:sz w:val="24"/>
                <w:szCs w:val="24"/>
              </w:rPr>
              <w:t>：</w:t>
            </w:r>
          </w:p>
          <w:p w:rsidR="00FF0918" w:rsidRDefault="00D87E0E">
            <w:pPr>
              <w:spacing w:line="460" w:lineRule="exact"/>
              <w:rPr>
                <w:rFonts w:ascii="宋体" w:hAnsi="宋体" w:cs="宋体"/>
                <w:sz w:val="24"/>
              </w:rPr>
            </w:pPr>
            <w:r>
              <w:rPr>
                <w:rFonts w:ascii="宋体" w:hAnsi="宋体" w:cs="宋体" w:hint="eastAsia"/>
                <w:sz w:val="24"/>
                <w:szCs w:val="24"/>
              </w:rPr>
              <w:t>1）白光透射明场；</w:t>
            </w:r>
          </w:p>
          <w:p w:rsidR="00FF0918" w:rsidRDefault="00D87E0E">
            <w:pPr>
              <w:spacing w:line="460" w:lineRule="exact"/>
              <w:rPr>
                <w:rFonts w:ascii="宋体" w:hAnsi="宋体" w:cs="宋体"/>
                <w:sz w:val="24"/>
              </w:rPr>
            </w:pPr>
            <w:r>
              <w:rPr>
                <w:rFonts w:ascii="宋体" w:hAnsi="宋体" w:cs="宋体" w:hint="eastAsia"/>
                <w:sz w:val="24"/>
                <w:szCs w:val="24"/>
              </w:rPr>
              <w:t>2）四色荧光宽场；</w:t>
            </w:r>
            <w:r>
              <w:rPr>
                <w:rFonts w:ascii="宋体" w:hAnsi="宋体" w:cs="宋体" w:hint="eastAsia"/>
                <w:sz w:val="24"/>
                <w:szCs w:val="24"/>
              </w:rPr>
              <w:tab/>
            </w:r>
          </w:p>
          <w:p w:rsidR="00FF0918" w:rsidRDefault="00D87E0E">
            <w:pPr>
              <w:spacing w:line="460" w:lineRule="exact"/>
              <w:rPr>
                <w:rFonts w:ascii="宋体" w:hAnsi="宋体" w:cs="宋体"/>
                <w:sz w:val="24"/>
              </w:rPr>
            </w:pPr>
            <w:r>
              <w:rPr>
                <w:rFonts w:ascii="宋体" w:hAnsi="宋体" w:cs="宋体" w:hint="eastAsia"/>
                <w:sz w:val="24"/>
              </w:rPr>
              <w:t>3）单物镜超薄光片照明层析成像；</w:t>
            </w:r>
          </w:p>
          <w:p w:rsidR="00FF0918" w:rsidRDefault="00D87E0E">
            <w:pPr>
              <w:spacing w:line="460" w:lineRule="exact"/>
              <w:rPr>
                <w:rFonts w:ascii="宋体" w:hAnsi="宋体" w:cs="宋体"/>
                <w:sz w:val="24"/>
              </w:rPr>
            </w:pPr>
            <w:r>
              <w:rPr>
                <w:rFonts w:ascii="宋体" w:hAnsi="宋体" w:cs="宋体" w:hint="eastAsia"/>
                <w:sz w:val="24"/>
              </w:rPr>
              <w:t>4）双侧照明光片层析成像；</w:t>
            </w:r>
          </w:p>
          <w:p w:rsidR="00FF0918" w:rsidRDefault="00D87E0E">
            <w:pPr>
              <w:spacing w:line="460" w:lineRule="exact"/>
              <w:rPr>
                <w:rFonts w:ascii="宋体" w:hAnsi="宋体" w:cs="宋体"/>
                <w:sz w:val="24"/>
              </w:rPr>
            </w:pPr>
            <w:r>
              <w:rPr>
                <w:rFonts w:ascii="宋体" w:hAnsi="宋体" w:cs="宋体" w:hint="eastAsia"/>
                <w:sz w:val="24"/>
                <w:szCs w:val="24"/>
              </w:rPr>
              <w:lastRenderedPageBreak/>
              <w:t>●1.3采用光学调制产生超薄静态无衍射光片，可产生最薄光片厚度为450nm；光片厚度在450nm-10μm可电动切换；</w:t>
            </w:r>
          </w:p>
          <w:p w:rsidR="00FF0918" w:rsidRDefault="00D87E0E">
            <w:pPr>
              <w:spacing w:line="460" w:lineRule="exact"/>
              <w:rPr>
                <w:rFonts w:ascii="宋体" w:hAnsi="宋体" w:cs="宋体"/>
                <w:sz w:val="24"/>
              </w:rPr>
            </w:pPr>
            <w:r>
              <w:rPr>
                <w:rFonts w:ascii="宋体" w:hAnsi="宋体" w:cs="宋体" w:hint="eastAsia"/>
                <w:sz w:val="24"/>
                <w:szCs w:val="24"/>
              </w:rPr>
              <w:t>1.4光片模式下1920×2400像素条件下，图像成像速度不小于50幅/秒；200×2400像素条件下最快不小于400幅/秒；</w:t>
            </w:r>
          </w:p>
          <w:p w:rsidR="00FF0918" w:rsidRPr="00F65335" w:rsidRDefault="00D87E0E">
            <w:pPr>
              <w:spacing w:line="460" w:lineRule="exact"/>
              <w:rPr>
                <w:rFonts w:ascii="宋体" w:hAnsi="宋体" w:cs="宋体"/>
                <w:sz w:val="24"/>
              </w:rPr>
            </w:pPr>
            <w:r>
              <w:rPr>
                <w:rFonts w:ascii="宋体" w:hAnsi="宋体" w:cs="宋体" w:hint="eastAsia"/>
                <w:sz w:val="24"/>
                <w:szCs w:val="24"/>
              </w:rPr>
              <w:t>●1.5 LED波段涵盖405nm，488nm，561nm，637nm，每波段输出功率</w:t>
            </w:r>
            <w:r w:rsidRPr="00F65335">
              <w:rPr>
                <w:rFonts w:ascii="宋体" w:hAnsi="宋体" w:cs="宋体" w:hint="eastAsia"/>
                <w:sz w:val="24"/>
                <w:szCs w:val="24"/>
              </w:rPr>
              <w:t>不低于50mW；配置高精度强度调制系统，LED强度调节范围：0.1%-100%；</w:t>
            </w:r>
          </w:p>
          <w:p w:rsidR="00FF0918" w:rsidRPr="00F65335" w:rsidRDefault="00D87E0E">
            <w:pPr>
              <w:spacing w:line="460" w:lineRule="exact"/>
              <w:rPr>
                <w:rFonts w:ascii="宋体" w:hAnsi="宋体" w:cs="宋体"/>
                <w:sz w:val="24"/>
              </w:rPr>
            </w:pPr>
            <w:r w:rsidRPr="00F65335">
              <w:rPr>
                <w:rFonts w:ascii="宋体" w:hAnsi="宋体" w:cs="宋体" w:hint="eastAsia"/>
                <w:sz w:val="24"/>
                <w:szCs w:val="24"/>
              </w:rPr>
              <w:t>★</w:t>
            </w:r>
            <w:r w:rsidRPr="00F65335">
              <w:rPr>
                <w:rFonts w:ascii="宋体" w:hAnsi="宋体" w:cs="宋体"/>
                <w:sz w:val="24"/>
                <w:szCs w:val="24"/>
              </w:rPr>
              <w:t>1.6</w:t>
            </w:r>
            <w:r w:rsidRPr="00F65335">
              <w:rPr>
                <w:rFonts w:ascii="宋体" w:hAnsi="宋体" w:cs="宋体" w:hint="eastAsia"/>
                <w:sz w:val="24"/>
                <w:szCs w:val="24"/>
              </w:rPr>
              <w:t>倒置开顶式样品装载，即成像样本位于显微镜物镜的上方</w:t>
            </w:r>
            <w:r w:rsidRPr="00F65335">
              <w:rPr>
                <w:rFonts w:ascii="宋体" w:hAnsi="宋体" w:cs="宋体" w:hint="eastAsia"/>
                <w:b/>
                <w:bCs/>
                <w:color w:val="000000"/>
                <w:sz w:val="24"/>
                <w:szCs w:val="24"/>
              </w:rPr>
              <w:t>（投标文件中需</w:t>
            </w:r>
            <w:proofErr w:type="gramStart"/>
            <w:r w:rsidRPr="00F65335">
              <w:rPr>
                <w:rFonts w:ascii="宋体" w:hAnsi="宋体" w:cs="宋体" w:hint="eastAsia"/>
                <w:b/>
                <w:bCs/>
                <w:color w:val="000000"/>
                <w:sz w:val="24"/>
                <w:szCs w:val="24"/>
              </w:rPr>
              <w:t>提供官网相关</w:t>
            </w:r>
            <w:proofErr w:type="gramEnd"/>
            <w:r w:rsidRPr="00F65335">
              <w:rPr>
                <w:rFonts w:ascii="宋体" w:hAnsi="宋体" w:cs="宋体" w:hint="eastAsia"/>
                <w:b/>
                <w:bCs/>
                <w:color w:val="000000"/>
                <w:sz w:val="24"/>
                <w:szCs w:val="24"/>
              </w:rPr>
              <w:t>截图或产品彩页或产品说明书或实物图片）</w:t>
            </w:r>
            <w:r w:rsidRPr="00F65335">
              <w:rPr>
                <w:rFonts w:ascii="宋体" w:hAnsi="宋体" w:cs="宋体" w:hint="eastAsia"/>
                <w:sz w:val="24"/>
                <w:szCs w:val="24"/>
              </w:rPr>
              <w:t>。</w:t>
            </w:r>
          </w:p>
          <w:p w:rsidR="00FF0918" w:rsidRPr="00F65335" w:rsidRDefault="00D87E0E">
            <w:pPr>
              <w:spacing w:line="460" w:lineRule="exact"/>
              <w:rPr>
                <w:rFonts w:ascii="宋体" w:hAnsi="宋体" w:cs="宋体"/>
                <w:sz w:val="24"/>
              </w:rPr>
            </w:pPr>
            <w:r w:rsidRPr="00F65335">
              <w:rPr>
                <w:rFonts w:ascii="宋体" w:hAnsi="宋体" w:cs="宋体"/>
                <w:sz w:val="24"/>
                <w:szCs w:val="24"/>
              </w:rPr>
              <w:t xml:space="preserve">2. </w:t>
            </w:r>
            <w:r w:rsidRPr="00F65335">
              <w:rPr>
                <w:rFonts w:ascii="宋体" w:hAnsi="宋体" w:cs="宋体" w:hint="eastAsia"/>
                <w:sz w:val="24"/>
                <w:szCs w:val="24"/>
              </w:rPr>
              <w:t>全电动倒置显微镜系统</w:t>
            </w:r>
          </w:p>
          <w:p w:rsidR="00FF0918" w:rsidRPr="00F65335" w:rsidRDefault="00D87E0E">
            <w:pPr>
              <w:spacing w:line="460" w:lineRule="exact"/>
              <w:rPr>
                <w:rFonts w:ascii="宋体" w:hAnsi="宋体" w:cs="宋体"/>
                <w:sz w:val="24"/>
              </w:rPr>
            </w:pPr>
            <w:r w:rsidRPr="00F65335">
              <w:rPr>
                <w:rFonts w:ascii="宋体" w:hAnsi="宋体" w:cs="宋体"/>
                <w:sz w:val="24"/>
                <w:szCs w:val="24"/>
              </w:rPr>
              <w:t xml:space="preserve">2.1 </w:t>
            </w:r>
            <w:r w:rsidRPr="00F65335">
              <w:rPr>
                <w:rFonts w:ascii="宋体" w:hAnsi="宋体" w:cs="宋体" w:hint="eastAsia"/>
                <w:sz w:val="24"/>
                <w:szCs w:val="24"/>
              </w:rPr>
              <w:t>电动控制</w:t>
            </w:r>
            <w:r w:rsidRPr="00F65335">
              <w:rPr>
                <w:rFonts w:ascii="宋体" w:hAnsi="宋体" w:cs="宋体"/>
                <w:sz w:val="24"/>
                <w:szCs w:val="24"/>
              </w:rPr>
              <w:t>Z</w:t>
            </w:r>
            <w:r w:rsidRPr="00F65335">
              <w:rPr>
                <w:rFonts w:ascii="宋体" w:hAnsi="宋体" w:cs="宋体" w:hint="eastAsia"/>
                <w:sz w:val="24"/>
                <w:szCs w:val="24"/>
              </w:rPr>
              <w:t>轴，最小</w:t>
            </w:r>
            <w:r w:rsidRPr="00F65335">
              <w:rPr>
                <w:rFonts w:ascii="宋体" w:hAnsi="宋体" w:cs="宋体"/>
                <w:sz w:val="24"/>
                <w:szCs w:val="24"/>
              </w:rPr>
              <w:t>Z</w:t>
            </w:r>
            <w:proofErr w:type="gramStart"/>
            <w:r w:rsidRPr="00F65335">
              <w:rPr>
                <w:rFonts w:ascii="宋体" w:hAnsi="宋体" w:cs="宋体" w:hint="eastAsia"/>
                <w:sz w:val="24"/>
                <w:szCs w:val="24"/>
              </w:rPr>
              <w:t>轴步进</w:t>
            </w:r>
            <w:proofErr w:type="gramEnd"/>
            <w:r w:rsidRPr="00F65335">
              <w:rPr>
                <w:rFonts w:ascii="宋体" w:hAnsi="宋体" w:cs="宋体" w:hint="eastAsia"/>
                <w:sz w:val="24"/>
                <w:szCs w:val="24"/>
              </w:rPr>
              <w:t>精度≤</w:t>
            </w:r>
            <w:r w:rsidRPr="00F65335">
              <w:rPr>
                <w:rFonts w:ascii="宋体" w:hAnsi="宋体" w:cs="宋体"/>
                <w:sz w:val="24"/>
                <w:szCs w:val="24"/>
              </w:rPr>
              <w:t>10nm</w:t>
            </w:r>
            <w:r w:rsidRPr="00F65335">
              <w:rPr>
                <w:rFonts w:ascii="宋体" w:hAnsi="宋体" w:cs="宋体" w:hint="eastAsia"/>
                <w:sz w:val="24"/>
                <w:szCs w:val="24"/>
              </w:rPr>
              <w:t>；电动</w:t>
            </w:r>
            <w:proofErr w:type="gramStart"/>
            <w:r w:rsidRPr="00F65335">
              <w:rPr>
                <w:rFonts w:ascii="宋体" w:hAnsi="宋体" w:cs="宋体" w:hint="eastAsia"/>
                <w:sz w:val="24"/>
                <w:szCs w:val="24"/>
              </w:rPr>
              <w:t>光路切转与</w:t>
            </w:r>
            <w:proofErr w:type="gramEnd"/>
            <w:r w:rsidRPr="00F65335">
              <w:rPr>
                <w:rFonts w:ascii="宋体" w:hAnsi="宋体" w:cs="宋体" w:hint="eastAsia"/>
                <w:sz w:val="24"/>
                <w:szCs w:val="24"/>
              </w:rPr>
              <w:t>调节，可通过控制器、软件、手动三种方式控制功能，包括</w:t>
            </w:r>
            <w:r w:rsidRPr="00F65335">
              <w:rPr>
                <w:rFonts w:ascii="宋体" w:hAnsi="宋体" w:cs="宋体"/>
                <w:sz w:val="24"/>
                <w:szCs w:val="24"/>
              </w:rPr>
              <w:t>Z</w:t>
            </w:r>
            <w:r w:rsidRPr="00F65335">
              <w:rPr>
                <w:rFonts w:ascii="宋体" w:hAnsi="宋体" w:cs="宋体" w:hint="eastAsia"/>
                <w:sz w:val="24"/>
                <w:szCs w:val="24"/>
              </w:rPr>
              <w:t>轴、物镜转盘、激发块转盘等；</w:t>
            </w:r>
          </w:p>
          <w:p w:rsidR="00FF0918" w:rsidRDefault="00D87E0E">
            <w:pPr>
              <w:spacing w:line="460" w:lineRule="exact"/>
              <w:rPr>
                <w:rFonts w:ascii="宋体" w:hAnsi="宋体" w:cs="宋体"/>
                <w:sz w:val="24"/>
              </w:rPr>
            </w:pPr>
            <w:r w:rsidRPr="00F65335">
              <w:rPr>
                <w:rFonts w:ascii="宋体" w:hAnsi="宋体" w:cs="宋体" w:hint="eastAsia"/>
                <w:sz w:val="24"/>
                <w:szCs w:val="24"/>
              </w:rPr>
              <w:t>●</w:t>
            </w:r>
            <w:r w:rsidRPr="00F65335">
              <w:rPr>
                <w:rFonts w:ascii="宋体" w:hAnsi="宋体" w:cs="宋体"/>
                <w:sz w:val="24"/>
                <w:szCs w:val="24"/>
              </w:rPr>
              <w:t>2.2 Z</w:t>
            </w:r>
            <w:proofErr w:type="gramStart"/>
            <w:r w:rsidRPr="00F65335">
              <w:rPr>
                <w:rFonts w:ascii="宋体" w:hAnsi="宋体" w:cs="宋体" w:hint="eastAsia"/>
                <w:sz w:val="24"/>
                <w:szCs w:val="24"/>
              </w:rPr>
              <w:t>轴锁焦</w:t>
            </w:r>
            <w:proofErr w:type="gramEnd"/>
            <w:r w:rsidRPr="00F65335">
              <w:rPr>
                <w:rFonts w:ascii="宋体" w:hAnsi="宋体" w:cs="宋体" w:hint="eastAsia"/>
                <w:sz w:val="24"/>
                <w:szCs w:val="24"/>
              </w:rPr>
              <w:t>防飘移系统</w:t>
            </w:r>
            <w:r>
              <w:rPr>
                <w:rFonts w:ascii="宋体" w:hAnsi="宋体" w:cs="宋体" w:hint="eastAsia"/>
                <w:sz w:val="24"/>
                <w:szCs w:val="24"/>
              </w:rPr>
              <w:t>使用低细胞光毒性的极弱红外激光监控，可在各种观察方式下自动对共聚焦小</w:t>
            </w:r>
            <w:proofErr w:type="gramStart"/>
            <w:r>
              <w:rPr>
                <w:rFonts w:ascii="宋体" w:hAnsi="宋体" w:cs="宋体" w:hint="eastAsia"/>
                <w:sz w:val="24"/>
                <w:szCs w:val="24"/>
              </w:rPr>
              <w:t>皿</w:t>
            </w:r>
            <w:proofErr w:type="gramEnd"/>
            <w:r>
              <w:rPr>
                <w:rFonts w:ascii="宋体" w:hAnsi="宋体" w:cs="宋体" w:hint="eastAsia"/>
                <w:sz w:val="24"/>
                <w:szCs w:val="24"/>
              </w:rPr>
              <w:t>或</w:t>
            </w:r>
            <w:proofErr w:type="gramStart"/>
            <w:r>
              <w:rPr>
                <w:rFonts w:ascii="宋体" w:hAnsi="宋体" w:cs="宋体" w:hint="eastAsia"/>
                <w:sz w:val="24"/>
                <w:szCs w:val="24"/>
              </w:rPr>
              <w:t>玻</w:t>
            </w:r>
            <w:proofErr w:type="gramEnd"/>
            <w:r>
              <w:rPr>
                <w:rFonts w:ascii="宋体" w:hAnsi="宋体" w:cs="宋体" w:hint="eastAsia"/>
                <w:sz w:val="24"/>
                <w:szCs w:val="24"/>
              </w:rPr>
              <w:t>片样品进行自动聚焦，硬件聚焦，非软件聚焦；</w:t>
            </w:r>
          </w:p>
          <w:p w:rsidR="00FF0918" w:rsidRDefault="00D87E0E">
            <w:pPr>
              <w:spacing w:line="460" w:lineRule="exact"/>
              <w:rPr>
                <w:rFonts w:ascii="宋体" w:hAnsi="宋体" w:cs="宋体"/>
                <w:sz w:val="24"/>
              </w:rPr>
            </w:pPr>
            <w:r>
              <w:rPr>
                <w:rFonts w:ascii="宋体" w:hAnsi="宋体" w:cs="宋体" w:hint="eastAsia"/>
                <w:sz w:val="24"/>
                <w:szCs w:val="24"/>
              </w:rPr>
              <w:t>2.3 电动激发块转盘≥8孔，激发块切换速度≤0.5sec；无需拆卸更换激发块，内置电动光闸，防水设计；</w:t>
            </w:r>
          </w:p>
          <w:p w:rsidR="00FF0918" w:rsidRDefault="00D87E0E">
            <w:pPr>
              <w:spacing w:line="460" w:lineRule="exact"/>
              <w:rPr>
                <w:rFonts w:ascii="宋体" w:hAnsi="宋体" w:cs="宋体"/>
                <w:sz w:val="24"/>
              </w:rPr>
            </w:pPr>
            <w:r>
              <w:rPr>
                <w:rFonts w:ascii="宋体" w:hAnsi="宋体" w:cs="宋体" w:hint="eastAsia"/>
                <w:sz w:val="24"/>
                <w:szCs w:val="24"/>
              </w:rPr>
              <w:t>2.4 长工</w:t>
            </w:r>
            <w:proofErr w:type="gramStart"/>
            <w:r>
              <w:rPr>
                <w:rFonts w:ascii="宋体" w:hAnsi="宋体" w:cs="宋体" w:hint="eastAsia"/>
                <w:sz w:val="24"/>
                <w:szCs w:val="24"/>
              </w:rPr>
              <w:t>作距离</w:t>
            </w:r>
            <w:proofErr w:type="gramEnd"/>
            <w:r>
              <w:rPr>
                <w:rFonts w:ascii="宋体" w:hAnsi="宋体" w:cs="宋体" w:hint="eastAsia"/>
                <w:sz w:val="24"/>
                <w:szCs w:val="24"/>
              </w:rPr>
              <w:t>万能聚光镜：数值孔径N.A.≥0.3，工作距离W.D.≥27mm；</w:t>
            </w:r>
          </w:p>
          <w:p w:rsidR="00FF0918" w:rsidRDefault="00D87E0E">
            <w:pPr>
              <w:spacing w:line="460" w:lineRule="exact"/>
              <w:rPr>
                <w:rFonts w:ascii="宋体" w:hAnsi="宋体" w:cs="宋体"/>
                <w:sz w:val="24"/>
              </w:rPr>
            </w:pPr>
            <w:r>
              <w:rPr>
                <w:rFonts w:ascii="宋体" w:hAnsi="宋体" w:cs="宋体" w:hint="eastAsia"/>
                <w:sz w:val="24"/>
                <w:szCs w:val="24"/>
              </w:rPr>
              <w:t>2.5 透射光源：长寿命白光灯；</w:t>
            </w:r>
          </w:p>
          <w:p w:rsidR="00FF0918" w:rsidRDefault="00D87E0E">
            <w:pPr>
              <w:spacing w:line="460" w:lineRule="exact"/>
              <w:rPr>
                <w:rFonts w:ascii="宋体" w:hAnsi="宋体" w:cs="宋体"/>
                <w:sz w:val="24"/>
              </w:rPr>
            </w:pPr>
            <w:r>
              <w:rPr>
                <w:rFonts w:ascii="宋体" w:hAnsi="宋体" w:cs="宋体" w:hint="eastAsia"/>
                <w:sz w:val="24"/>
                <w:szCs w:val="24"/>
              </w:rPr>
              <w:t>2.6 四波长LED荧光光源，用于目镜观察。</w:t>
            </w:r>
          </w:p>
          <w:p w:rsidR="00FF0918" w:rsidRDefault="00D87E0E">
            <w:pPr>
              <w:spacing w:line="460" w:lineRule="exact"/>
              <w:rPr>
                <w:rFonts w:ascii="宋体" w:hAnsi="宋体" w:cs="宋体"/>
                <w:sz w:val="24"/>
              </w:rPr>
            </w:pPr>
            <w:r>
              <w:rPr>
                <w:rFonts w:ascii="宋体" w:hAnsi="宋体" w:cs="宋体" w:hint="eastAsia"/>
                <w:sz w:val="24"/>
                <w:szCs w:val="24"/>
              </w:rPr>
              <w:t>★2.7 物镜组一套</w:t>
            </w:r>
            <w:r>
              <w:rPr>
                <w:rFonts w:ascii="宋体" w:hAnsi="宋体" w:cs="宋体" w:hint="eastAsia"/>
                <w:b/>
                <w:bCs/>
                <w:color w:val="000000"/>
                <w:sz w:val="24"/>
                <w:szCs w:val="24"/>
              </w:rPr>
              <w:t>（投标文件中需</w:t>
            </w:r>
            <w:proofErr w:type="gramStart"/>
            <w:r>
              <w:rPr>
                <w:rFonts w:ascii="宋体" w:hAnsi="宋体" w:cs="宋体" w:hint="eastAsia"/>
                <w:b/>
                <w:bCs/>
                <w:color w:val="000000"/>
                <w:sz w:val="24"/>
                <w:szCs w:val="24"/>
              </w:rPr>
              <w:t>提供官网相关</w:t>
            </w:r>
            <w:proofErr w:type="gramEnd"/>
            <w:r>
              <w:rPr>
                <w:rFonts w:ascii="宋体" w:hAnsi="宋体" w:cs="宋体" w:hint="eastAsia"/>
                <w:b/>
                <w:bCs/>
                <w:color w:val="000000"/>
                <w:sz w:val="24"/>
                <w:szCs w:val="24"/>
              </w:rPr>
              <w:t>截图或产品彩页或产品说明书）</w:t>
            </w:r>
            <w:r>
              <w:rPr>
                <w:rFonts w:ascii="宋体" w:hAnsi="宋体" w:cs="宋体" w:hint="eastAsia"/>
                <w:sz w:val="24"/>
                <w:szCs w:val="24"/>
              </w:rPr>
              <w:t>：</w:t>
            </w:r>
          </w:p>
          <w:p w:rsidR="00FF0918" w:rsidRDefault="00D87E0E">
            <w:pPr>
              <w:spacing w:line="460" w:lineRule="exact"/>
              <w:rPr>
                <w:rFonts w:ascii="宋体" w:hAnsi="宋体" w:cs="宋体"/>
                <w:sz w:val="24"/>
              </w:rPr>
            </w:pPr>
            <w:r>
              <w:rPr>
                <w:rFonts w:ascii="宋体" w:hAnsi="宋体" w:cs="宋体" w:hint="eastAsia"/>
                <w:sz w:val="24"/>
                <w:szCs w:val="24"/>
              </w:rPr>
              <w:t>2.7.1 100×超级复消色差油镜，数值孔径NA≥1.45，工作距离WD≥0.13mm；</w:t>
            </w:r>
          </w:p>
          <w:p w:rsidR="00FF0918" w:rsidRDefault="00D87E0E">
            <w:pPr>
              <w:spacing w:line="460" w:lineRule="exact"/>
              <w:rPr>
                <w:rFonts w:ascii="宋体" w:hAnsi="宋体" w:cs="宋体"/>
                <w:sz w:val="24"/>
              </w:rPr>
            </w:pPr>
            <w:r>
              <w:rPr>
                <w:rFonts w:ascii="宋体" w:hAnsi="宋体" w:cs="宋体" w:hint="eastAsia"/>
                <w:sz w:val="24"/>
                <w:szCs w:val="24"/>
              </w:rPr>
              <w:t>2.7.2 60×超级复消色差油镜，数值孔径NA≥1.42，工作距离WD≥0.13mm；</w:t>
            </w:r>
          </w:p>
          <w:p w:rsidR="00FF0918" w:rsidRDefault="00D87E0E">
            <w:pPr>
              <w:spacing w:line="460" w:lineRule="exact"/>
              <w:rPr>
                <w:rFonts w:ascii="宋体" w:hAnsi="宋体" w:cs="宋体"/>
                <w:sz w:val="24"/>
              </w:rPr>
            </w:pPr>
            <w:r>
              <w:rPr>
                <w:rFonts w:ascii="宋体" w:hAnsi="宋体" w:cs="宋体" w:hint="eastAsia"/>
                <w:sz w:val="24"/>
                <w:szCs w:val="24"/>
              </w:rPr>
              <w:t>2.7.3 60×超级复消色差水镜，数值孔径NA≥1.2，工作距离WD≥</w:t>
            </w:r>
            <w:r>
              <w:rPr>
                <w:rFonts w:ascii="宋体" w:hAnsi="宋体" w:cs="宋体" w:hint="eastAsia"/>
                <w:sz w:val="24"/>
                <w:szCs w:val="24"/>
              </w:rPr>
              <w:lastRenderedPageBreak/>
              <w:t>0.28mm；</w:t>
            </w:r>
          </w:p>
          <w:p w:rsidR="00FF0918" w:rsidRDefault="00D87E0E">
            <w:pPr>
              <w:spacing w:line="460" w:lineRule="exact"/>
              <w:rPr>
                <w:rFonts w:ascii="宋体" w:hAnsi="宋体" w:cs="宋体"/>
                <w:sz w:val="24"/>
              </w:rPr>
            </w:pPr>
            <w:r>
              <w:rPr>
                <w:rFonts w:ascii="宋体" w:hAnsi="宋体" w:cs="宋体" w:hint="eastAsia"/>
                <w:sz w:val="24"/>
                <w:szCs w:val="24"/>
              </w:rPr>
              <w:t>2.7.4 20×超级复消色差空气物镜，数值孔径NA≥0.8，工作距离WD≥0.6mm；</w:t>
            </w:r>
          </w:p>
          <w:p w:rsidR="00FF0918" w:rsidRDefault="00D87E0E">
            <w:pPr>
              <w:spacing w:line="460" w:lineRule="exact"/>
              <w:rPr>
                <w:rFonts w:ascii="宋体" w:hAnsi="宋体" w:cs="宋体"/>
                <w:sz w:val="24"/>
              </w:rPr>
            </w:pPr>
            <w:r>
              <w:rPr>
                <w:rFonts w:ascii="宋体" w:hAnsi="宋体" w:cs="宋体" w:hint="eastAsia"/>
                <w:sz w:val="24"/>
                <w:szCs w:val="24"/>
              </w:rPr>
              <w:t>2.7.5 20×复消色差空气物镜，数值孔径NA≥0.28，工作距离WD≥30.5mm；</w:t>
            </w:r>
          </w:p>
          <w:p w:rsidR="00FF0918" w:rsidRDefault="00D87E0E">
            <w:pPr>
              <w:spacing w:line="460" w:lineRule="exact"/>
              <w:rPr>
                <w:rFonts w:ascii="宋体" w:hAnsi="宋体" w:cs="宋体"/>
                <w:sz w:val="24"/>
              </w:rPr>
            </w:pPr>
            <w:r>
              <w:rPr>
                <w:rFonts w:ascii="宋体" w:hAnsi="宋体" w:cs="宋体" w:hint="eastAsia"/>
                <w:sz w:val="24"/>
                <w:szCs w:val="24"/>
              </w:rPr>
              <w:t>2.7.6 10×复消色差空气物镜，数值孔径NA≥0.4，工作距离WD≥3.1mm；</w:t>
            </w:r>
          </w:p>
          <w:p w:rsidR="00FF0918" w:rsidRDefault="00D87E0E">
            <w:pPr>
              <w:spacing w:line="460" w:lineRule="exact"/>
              <w:rPr>
                <w:rFonts w:ascii="宋体" w:hAnsi="宋体" w:cs="宋体"/>
                <w:sz w:val="24"/>
              </w:rPr>
            </w:pPr>
            <w:r>
              <w:rPr>
                <w:rFonts w:ascii="宋体" w:hAnsi="宋体" w:cs="宋体" w:hint="eastAsia"/>
                <w:sz w:val="24"/>
                <w:szCs w:val="24"/>
              </w:rPr>
              <w:t>2.7.7 5×复消色差空气物镜，数值孔径NA≥0.14，工作距离WD≥34mm ；</w:t>
            </w:r>
          </w:p>
          <w:p w:rsidR="00FF0918" w:rsidRDefault="00D87E0E">
            <w:pPr>
              <w:spacing w:line="460" w:lineRule="exact"/>
              <w:rPr>
                <w:rFonts w:ascii="宋体" w:hAnsi="宋体" w:cs="宋体"/>
                <w:sz w:val="24"/>
              </w:rPr>
            </w:pPr>
            <w:r>
              <w:rPr>
                <w:rFonts w:ascii="宋体" w:hAnsi="宋体" w:cs="宋体" w:hint="eastAsia"/>
                <w:sz w:val="24"/>
                <w:szCs w:val="24"/>
              </w:rPr>
              <w:t>3. 图像采集系统</w:t>
            </w:r>
          </w:p>
          <w:p w:rsidR="00FF0918" w:rsidRDefault="00D87E0E">
            <w:pPr>
              <w:spacing w:line="460" w:lineRule="exact"/>
              <w:rPr>
                <w:rFonts w:ascii="宋体" w:hAnsi="宋体" w:cs="宋体"/>
                <w:sz w:val="24"/>
              </w:rPr>
            </w:pPr>
            <w:r>
              <w:rPr>
                <w:rFonts w:ascii="宋体" w:hAnsi="宋体" w:cs="宋体" w:hint="eastAsia"/>
                <w:sz w:val="24"/>
                <w:szCs w:val="24"/>
              </w:rPr>
              <w:t>3.1高</w:t>
            </w:r>
            <w:proofErr w:type="gramStart"/>
            <w:r>
              <w:rPr>
                <w:rFonts w:ascii="宋体" w:hAnsi="宋体" w:cs="宋体" w:hint="eastAsia"/>
                <w:sz w:val="24"/>
                <w:szCs w:val="24"/>
              </w:rPr>
              <w:t>灵敏度大靶面</w:t>
            </w:r>
            <w:proofErr w:type="gramEnd"/>
            <w:r>
              <w:rPr>
                <w:rFonts w:ascii="宋体" w:hAnsi="宋体" w:cs="宋体" w:hint="eastAsia"/>
                <w:sz w:val="24"/>
                <w:szCs w:val="24"/>
              </w:rPr>
              <w:t>sCMOS</w:t>
            </w:r>
          </w:p>
          <w:p w:rsidR="00FF0918" w:rsidRDefault="00D87E0E">
            <w:pPr>
              <w:spacing w:line="460" w:lineRule="exact"/>
              <w:rPr>
                <w:rFonts w:ascii="宋体" w:hAnsi="宋体" w:cs="宋体"/>
                <w:sz w:val="24"/>
              </w:rPr>
            </w:pPr>
            <w:r>
              <w:rPr>
                <w:rFonts w:ascii="宋体" w:hAnsi="宋体" w:cs="宋体" w:hint="eastAsia"/>
                <w:sz w:val="24"/>
                <w:szCs w:val="24"/>
              </w:rPr>
              <w:t>3.2像素：≥570</w:t>
            </w:r>
            <w:proofErr w:type="gramStart"/>
            <w:r>
              <w:rPr>
                <w:rFonts w:ascii="宋体" w:hAnsi="宋体" w:cs="宋体" w:hint="eastAsia"/>
                <w:sz w:val="24"/>
                <w:szCs w:val="24"/>
              </w:rPr>
              <w:t>万像</w:t>
            </w:r>
            <w:proofErr w:type="gramEnd"/>
            <w:r>
              <w:rPr>
                <w:rFonts w:ascii="宋体" w:hAnsi="宋体" w:cs="宋体" w:hint="eastAsia"/>
                <w:sz w:val="24"/>
                <w:szCs w:val="24"/>
              </w:rPr>
              <w:t>素</w:t>
            </w:r>
          </w:p>
          <w:p w:rsidR="00FF0918" w:rsidRDefault="00D87E0E">
            <w:pPr>
              <w:spacing w:line="460" w:lineRule="exact"/>
              <w:rPr>
                <w:rFonts w:ascii="宋体" w:hAnsi="宋体" w:cs="宋体"/>
                <w:sz w:val="24"/>
              </w:rPr>
            </w:pPr>
            <w:r>
              <w:rPr>
                <w:rFonts w:ascii="宋体" w:hAnsi="宋体" w:cs="宋体" w:hint="eastAsia"/>
                <w:sz w:val="24"/>
                <w:szCs w:val="24"/>
              </w:rPr>
              <w:t>3.3分辨率：≥2400×2400</w:t>
            </w:r>
          </w:p>
          <w:p w:rsidR="00FF0918" w:rsidRDefault="00D87E0E">
            <w:pPr>
              <w:spacing w:line="460" w:lineRule="exact"/>
              <w:rPr>
                <w:rFonts w:ascii="宋体" w:hAnsi="宋体" w:cs="宋体"/>
                <w:sz w:val="24"/>
              </w:rPr>
            </w:pPr>
            <w:r>
              <w:rPr>
                <w:rFonts w:ascii="宋体" w:hAnsi="宋体" w:cs="宋体" w:hint="eastAsia"/>
                <w:sz w:val="24"/>
                <w:szCs w:val="24"/>
              </w:rPr>
              <w:t>3.4单像素大小：≥6.5×6.5μm</w:t>
            </w:r>
          </w:p>
          <w:p w:rsidR="00FF0918" w:rsidRDefault="00D87E0E">
            <w:pPr>
              <w:spacing w:line="460" w:lineRule="exact"/>
              <w:rPr>
                <w:rFonts w:ascii="宋体" w:hAnsi="宋体" w:cs="宋体"/>
                <w:sz w:val="24"/>
              </w:rPr>
            </w:pPr>
            <w:r>
              <w:rPr>
                <w:rFonts w:ascii="宋体" w:hAnsi="宋体" w:cs="宋体" w:hint="eastAsia"/>
                <w:sz w:val="24"/>
                <w:szCs w:val="24"/>
              </w:rPr>
              <w:t>3.5制冷温度：室温下制冷至0℃</w:t>
            </w:r>
          </w:p>
          <w:p w:rsidR="00FF0918" w:rsidRDefault="00D87E0E">
            <w:pPr>
              <w:spacing w:line="460" w:lineRule="exact"/>
              <w:rPr>
                <w:rFonts w:ascii="宋体" w:hAnsi="宋体" w:cs="宋体"/>
                <w:sz w:val="24"/>
              </w:rPr>
            </w:pPr>
            <w:r>
              <w:rPr>
                <w:rFonts w:ascii="宋体" w:hAnsi="宋体" w:cs="宋体" w:hint="eastAsia"/>
                <w:sz w:val="24"/>
                <w:szCs w:val="24"/>
              </w:rPr>
              <w:t>3.6高速成像分辨率在全分辨率时，帧速≥100frame/s</w:t>
            </w:r>
          </w:p>
          <w:p w:rsidR="00FF0918" w:rsidRDefault="00D87E0E">
            <w:pPr>
              <w:spacing w:line="460" w:lineRule="exact"/>
              <w:rPr>
                <w:rFonts w:ascii="宋体" w:hAnsi="宋体" w:cs="宋体"/>
                <w:sz w:val="24"/>
              </w:rPr>
            </w:pPr>
            <w:r>
              <w:rPr>
                <w:rFonts w:ascii="宋体" w:hAnsi="宋体" w:cs="宋体" w:hint="eastAsia"/>
                <w:sz w:val="24"/>
                <w:szCs w:val="24"/>
              </w:rPr>
              <w:t xml:space="preserve">3.7高量子效率，峰值QE≥95% </w:t>
            </w:r>
          </w:p>
          <w:p w:rsidR="00FF0918" w:rsidRDefault="00D87E0E">
            <w:pPr>
              <w:spacing w:line="460" w:lineRule="exact"/>
              <w:rPr>
                <w:rFonts w:ascii="宋体" w:hAnsi="宋体" w:cs="宋体"/>
                <w:sz w:val="24"/>
              </w:rPr>
            </w:pPr>
            <w:r>
              <w:rPr>
                <w:rFonts w:ascii="宋体" w:hAnsi="宋体" w:cs="宋体" w:hint="eastAsia"/>
                <w:sz w:val="24"/>
                <w:szCs w:val="24"/>
              </w:rPr>
              <w:t>3.8高动态范围成像≥16bit</w:t>
            </w:r>
          </w:p>
          <w:p w:rsidR="00FF0918" w:rsidRDefault="00D87E0E">
            <w:pPr>
              <w:spacing w:line="460" w:lineRule="exact"/>
              <w:rPr>
                <w:rFonts w:ascii="宋体" w:hAnsi="宋体" w:cs="宋体"/>
                <w:sz w:val="24"/>
              </w:rPr>
            </w:pPr>
            <w:r>
              <w:rPr>
                <w:rFonts w:ascii="宋体" w:hAnsi="宋体" w:cs="宋体" w:hint="eastAsia"/>
                <w:sz w:val="24"/>
                <w:szCs w:val="24"/>
              </w:rPr>
              <w:t>3.9滤光片切换模块：</w:t>
            </w:r>
            <w:proofErr w:type="gramStart"/>
            <w:r>
              <w:rPr>
                <w:rFonts w:ascii="宋体" w:hAnsi="宋体" w:cs="宋体" w:hint="eastAsia"/>
                <w:sz w:val="24"/>
                <w:szCs w:val="24"/>
              </w:rPr>
              <w:t>配六色</w:t>
            </w:r>
            <w:proofErr w:type="gramEnd"/>
            <w:r>
              <w:rPr>
                <w:rFonts w:ascii="宋体" w:hAnsi="宋体" w:cs="宋体" w:hint="eastAsia"/>
                <w:sz w:val="24"/>
                <w:szCs w:val="24"/>
              </w:rPr>
              <w:t>发射滤光片</w:t>
            </w:r>
          </w:p>
          <w:p w:rsidR="00FF0918" w:rsidRDefault="00D87E0E">
            <w:pPr>
              <w:spacing w:line="460" w:lineRule="exact"/>
              <w:rPr>
                <w:rFonts w:ascii="宋体" w:hAnsi="宋体" w:cs="宋体"/>
                <w:sz w:val="24"/>
              </w:rPr>
            </w:pPr>
            <w:r>
              <w:rPr>
                <w:rFonts w:ascii="宋体" w:hAnsi="宋体" w:cs="宋体" w:hint="eastAsia"/>
                <w:sz w:val="24"/>
                <w:szCs w:val="24"/>
              </w:rPr>
              <w:t>●4. 六波段激光光源</w:t>
            </w:r>
            <w:r>
              <w:rPr>
                <w:rFonts w:ascii="宋体" w:hAnsi="宋体" w:cs="宋体" w:hint="eastAsia"/>
                <w:b/>
                <w:bCs/>
                <w:color w:val="000000"/>
                <w:sz w:val="24"/>
                <w:szCs w:val="24"/>
              </w:rPr>
              <w:t>（投标文件中需</w:t>
            </w:r>
            <w:proofErr w:type="gramStart"/>
            <w:r>
              <w:rPr>
                <w:rFonts w:ascii="宋体" w:hAnsi="宋体" w:cs="宋体" w:hint="eastAsia"/>
                <w:b/>
                <w:bCs/>
                <w:color w:val="000000"/>
                <w:sz w:val="24"/>
                <w:szCs w:val="24"/>
              </w:rPr>
              <w:t>提供官网相关</w:t>
            </w:r>
            <w:proofErr w:type="gramEnd"/>
            <w:r>
              <w:rPr>
                <w:rFonts w:ascii="宋体" w:hAnsi="宋体" w:cs="宋体" w:hint="eastAsia"/>
                <w:b/>
                <w:bCs/>
                <w:color w:val="000000"/>
                <w:sz w:val="24"/>
                <w:szCs w:val="24"/>
              </w:rPr>
              <w:t>截图或产品彩页或产品说明书）</w:t>
            </w:r>
          </w:p>
          <w:p w:rsidR="00FF0918" w:rsidRDefault="00D87E0E">
            <w:pPr>
              <w:spacing w:line="460" w:lineRule="exact"/>
              <w:rPr>
                <w:rFonts w:ascii="宋体" w:hAnsi="宋体" w:cs="宋体"/>
                <w:sz w:val="24"/>
              </w:rPr>
            </w:pPr>
            <w:r>
              <w:rPr>
                <w:rFonts w:ascii="宋体" w:hAnsi="宋体" w:cs="宋体" w:hint="eastAsia"/>
                <w:sz w:val="24"/>
                <w:szCs w:val="24"/>
              </w:rPr>
              <w:t>4.1每个波段输出功率不低于50mW；</w:t>
            </w:r>
          </w:p>
          <w:p w:rsidR="00FF0918" w:rsidRDefault="00D87E0E">
            <w:pPr>
              <w:spacing w:line="460" w:lineRule="exact"/>
              <w:rPr>
                <w:rFonts w:ascii="宋体" w:hAnsi="宋体" w:cs="宋体"/>
                <w:sz w:val="24"/>
              </w:rPr>
            </w:pPr>
            <w:r>
              <w:rPr>
                <w:rFonts w:ascii="宋体" w:hAnsi="宋体" w:cs="宋体" w:hint="eastAsia"/>
                <w:sz w:val="24"/>
                <w:szCs w:val="24"/>
              </w:rPr>
              <w:t>4.2 紫色半导体激光器：405nm；</w:t>
            </w:r>
          </w:p>
          <w:p w:rsidR="00FF0918" w:rsidRDefault="00D87E0E">
            <w:pPr>
              <w:spacing w:line="460" w:lineRule="exact"/>
              <w:rPr>
                <w:rFonts w:ascii="宋体" w:hAnsi="宋体" w:cs="宋体"/>
                <w:sz w:val="24"/>
              </w:rPr>
            </w:pPr>
            <w:r>
              <w:rPr>
                <w:rFonts w:ascii="宋体" w:hAnsi="宋体" w:cs="宋体" w:hint="eastAsia"/>
                <w:sz w:val="24"/>
                <w:szCs w:val="24"/>
              </w:rPr>
              <w:t>4.</w:t>
            </w:r>
            <w:r>
              <w:rPr>
                <w:rFonts w:ascii="宋体" w:hAnsi="宋体" w:cs="宋体"/>
                <w:sz w:val="24"/>
                <w:szCs w:val="24"/>
              </w:rPr>
              <w:t>3</w:t>
            </w:r>
            <w:r>
              <w:rPr>
                <w:rFonts w:ascii="宋体" w:hAnsi="宋体" w:cs="宋体" w:hint="eastAsia"/>
                <w:sz w:val="24"/>
                <w:szCs w:val="24"/>
              </w:rPr>
              <w:t xml:space="preserve"> 蓝色半导体激光器：488nm；</w:t>
            </w:r>
          </w:p>
          <w:p w:rsidR="00FF0918" w:rsidRDefault="00D87E0E">
            <w:pPr>
              <w:spacing w:line="460" w:lineRule="exact"/>
              <w:rPr>
                <w:rFonts w:ascii="宋体" w:hAnsi="宋体" w:cs="宋体"/>
                <w:sz w:val="24"/>
              </w:rPr>
            </w:pPr>
            <w:r>
              <w:rPr>
                <w:rFonts w:ascii="宋体" w:hAnsi="宋体" w:cs="宋体" w:hint="eastAsia"/>
                <w:sz w:val="24"/>
                <w:szCs w:val="24"/>
              </w:rPr>
              <w:t>4.</w:t>
            </w:r>
            <w:r>
              <w:rPr>
                <w:rFonts w:ascii="宋体" w:hAnsi="宋体" w:cs="宋体"/>
                <w:sz w:val="24"/>
                <w:szCs w:val="24"/>
              </w:rPr>
              <w:t>4</w:t>
            </w:r>
            <w:r>
              <w:rPr>
                <w:rFonts w:ascii="宋体" w:hAnsi="宋体" w:cs="宋体" w:hint="eastAsia"/>
                <w:sz w:val="24"/>
                <w:szCs w:val="24"/>
              </w:rPr>
              <w:t xml:space="preserve"> 绿色固体</w:t>
            </w:r>
            <w:proofErr w:type="gramStart"/>
            <w:r>
              <w:rPr>
                <w:rFonts w:ascii="宋体" w:hAnsi="宋体" w:cs="宋体" w:hint="eastAsia"/>
                <w:sz w:val="24"/>
                <w:szCs w:val="24"/>
              </w:rPr>
              <w:t>体</w:t>
            </w:r>
            <w:proofErr w:type="gramEnd"/>
            <w:r>
              <w:rPr>
                <w:rFonts w:ascii="宋体" w:hAnsi="宋体" w:cs="宋体" w:hint="eastAsia"/>
                <w:sz w:val="24"/>
                <w:szCs w:val="24"/>
              </w:rPr>
              <w:t>激光器：532nm；</w:t>
            </w:r>
          </w:p>
          <w:p w:rsidR="00FF0918" w:rsidRDefault="00D87E0E">
            <w:pPr>
              <w:spacing w:line="460" w:lineRule="exact"/>
              <w:rPr>
                <w:rFonts w:ascii="宋体" w:hAnsi="宋体" w:cs="宋体"/>
                <w:sz w:val="24"/>
              </w:rPr>
            </w:pPr>
            <w:r>
              <w:rPr>
                <w:rFonts w:ascii="宋体" w:hAnsi="宋体" w:cs="宋体" w:hint="eastAsia"/>
                <w:sz w:val="24"/>
                <w:szCs w:val="24"/>
              </w:rPr>
              <w:t>4.</w:t>
            </w:r>
            <w:r>
              <w:rPr>
                <w:rFonts w:ascii="宋体" w:hAnsi="宋体" w:cs="宋体"/>
                <w:sz w:val="24"/>
                <w:szCs w:val="24"/>
              </w:rPr>
              <w:t>5</w:t>
            </w:r>
            <w:r>
              <w:rPr>
                <w:rFonts w:ascii="宋体" w:hAnsi="宋体" w:cs="宋体" w:hint="eastAsia"/>
                <w:sz w:val="24"/>
                <w:szCs w:val="24"/>
              </w:rPr>
              <w:t xml:space="preserve"> 绿色固体激光器：561nm；</w:t>
            </w:r>
          </w:p>
          <w:p w:rsidR="00FF0918" w:rsidRDefault="00D87E0E">
            <w:pPr>
              <w:spacing w:line="460" w:lineRule="exact"/>
              <w:rPr>
                <w:rFonts w:ascii="宋体" w:hAnsi="宋体" w:cs="宋体"/>
                <w:sz w:val="24"/>
              </w:rPr>
            </w:pPr>
            <w:r>
              <w:rPr>
                <w:rFonts w:ascii="宋体" w:hAnsi="宋体" w:cs="宋体" w:hint="eastAsia"/>
                <w:sz w:val="24"/>
                <w:szCs w:val="24"/>
              </w:rPr>
              <w:t>4.</w:t>
            </w:r>
            <w:r>
              <w:rPr>
                <w:rFonts w:ascii="宋体" w:hAnsi="宋体" w:cs="宋体"/>
                <w:sz w:val="24"/>
                <w:szCs w:val="24"/>
              </w:rPr>
              <w:t>6</w:t>
            </w:r>
            <w:r>
              <w:rPr>
                <w:rFonts w:ascii="宋体" w:hAnsi="宋体" w:cs="宋体" w:hint="eastAsia"/>
                <w:sz w:val="24"/>
                <w:szCs w:val="24"/>
              </w:rPr>
              <w:t xml:space="preserve"> 橙色固体激光器：594nm；</w:t>
            </w:r>
          </w:p>
          <w:p w:rsidR="00FF0918" w:rsidRDefault="00D87E0E">
            <w:pPr>
              <w:spacing w:line="460" w:lineRule="exact"/>
              <w:rPr>
                <w:rFonts w:ascii="宋体" w:hAnsi="宋体" w:cs="宋体"/>
                <w:sz w:val="24"/>
              </w:rPr>
            </w:pPr>
            <w:r>
              <w:rPr>
                <w:rFonts w:ascii="宋体" w:hAnsi="宋体" w:cs="宋体" w:hint="eastAsia"/>
                <w:sz w:val="24"/>
                <w:szCs w:val="24"/>
              </w:rPr>
              <w:t>4.</w:t>
            </w:r>
            <w:r>
              <w:rPr>
                <w:rFonts w:ascii="宋体" w:hAnsi="宋体" w:cs="宋体"/>
                <w:sz w:val="24"/>
                <w:szCs w:val="24"/>
              </w:rPr>
              <w:t>7</w:t>
            </w:r>
            <w:r>
              <w:rPr>
                <w:rFonts w:ascii="宋体" w:hAnsi="宋体" w:cs="宋体" w:hint="eastAsia"/>
                <w:sz w:val="24"/>
                <w:szCs w:val="24"/>
              </w:rPr>
              <w:t>红色半导体激光器：637nm；</w:t>
            </w:r>
          </w:p>
          <w:p w:rsidR="00FF0918" w:rsidRDefault="00D87E0E">
            <w:pPr>
              <w:spacing w:line="460" w:lineRule="exact"/>
              <w:rPr>
                <w:rFonts w:ascii="宋体" w:hAnsi="宋体" w:cs="宋体"/>
                <w:sz w:val="24"/>
              </w:rPr>
            </w:pPr>
            <w:r>
              <w:rPr>
                <w:rFonts w:ascii="宋体" w:hAnsi="宋体" w:cs="宋体" w:hint="eastAsia"/>
                <w:sz w:val="24"/>
                <w:szCs w:val="24"/>
              </w:rPr>
              <w:t>5．样本位移台</w:t>
            </w:r>
          </w:p>
          <w:p w:rsidR="00FF0918" w:rsidRDefault="00D87E0E">
            <w:pPr>
              <w:spacing w:line="460" w:lineRule="exact"/>
              <w:rPr>
                <w:rFonts w:ascii="宋体" w:hAnsi="宋体" w:cs="宋体"/>
                <w:sz w:val="24"/>
              </w:rPr>
            </w:pPr>
            <w:r>
              <w:rPr>
                <w:rFonts w:ascii="宋体" w:hAnsi="宋体" w:cs="宋体" w:hint="eastAsia"/>
                <w:sz w:val="24"/>
                <w:szCs w:val="24"/>
              </w:rPr>
              <w:t>5.1 xy电动载物台，行程不小于110 mm x 70 mm ，XY精度≤0.1μm，</w:t>
            </w:r>
            <w:r>
              <w:rPr>
                <w:rFonts w:ascii="宋体" w:hAnsi="宋体" w:cs="宋体" w:hint="eastAsia"/>
                <w:sz w:val="24"/>
                <w:szCs w:val="24"/>
              </w:rPr>
              <w:lastRenderedPageBreak/>
              <w:t>重复精度≤1μm，同时配有扫描</w:t>
            </w:r>
            <w:proofErr w:type="gramStart"/>
            <w:r>
              <w:rPr>
                <w:rFonts w:ascii="宋体" w:hAnsi="宋体" w:cs="宋体" w:hint="eastAsia"/>
                <w:sz w:val="24"/>
                <w:szCs w:val="24"/>
              </w:rPr>
              <w:t>台控制</w:t>
            </w:r>
            <w:proofErr w:type="gramEnd"/>
            <w:r>
              <w:rPr>
                <w:rFonts w:ascii="宋体" w:hAnsi="宋体" w:cs="宋体" w:hint="eastAsia"/>
                <w:sz w:val="24"/>
                <w:szCs w:val="24"/>
              </w:rPr>
              <w:t>手柄，</w:t>
            </w:r>
          </w:p>
          <w:p w:rsidR="00FF0918" w:rsidRDefault="00D87E0E">
            <w:pPr>
              <w:spacing w:line="460" w:lineRule="exact"/>
              <w:rPr>
                <w:rFonts w:ascii="宋体" w:hAnsi="宋体" w:cs="宋体"/>
                <w:sz w:val="24"/>
              </w:rPr>
            </w:pPr>
            <w:r>
              <w:rPr>
                <w:rFonts w:ascii="宋体" w:hAnsi="宋体" w:cs="宋体" w:hint="eastAsia"/>
                <w:sz w:val="24"/>
                <w:szCs w:val="24"/>
              </w:rPr>
              <w:t>★5.2 压电纳米z</w:t>
            </w:r>
            <w:proofErr w:type="gramStart"/>
            <w:r>
              <w:rPr>
                <w:rFonts w:ascii="宋体" w:hAnsi="宋体" w:cs="宋体" w:hint="eastAsia"/>
                <w:sz w:val="24"/>
                <w:szCs w:val="24"/>
              </w:rPr>
              <w:t>位移台</w:t>
            </w:r>
            <w:proofErr w:type="gramEnd"/>
            <w:r>
              <w:rPr>
                <w:rFonts w:ascii="宋体" w:hAnsi="宋体" w:cs="宋体" w:hint="eastAsia"/>
                <w:sz w:val="24"/>
                <w:szCs w:val="24"/>
              </w:rPr>
              <w:t>载物台，行程不小于400μm，精度≤0.7nm，重复精度≤4nm，适配35mm培养皿和切片等专用样品夹适配器。</w:t>
            </w:r>
          </w:p>
          <w:p w:rsidR="00FF0918" w:rsidRDefault="00D87E0E">
            <w:pPr>
              <w:spacing w:line="460" w:lineRule="exact"/>
              <w:rPr>
                <w:rFonts w:ascii="宋体" w:hAnsi="宋体" w:cs="宋体"/>
                <w:sz w:val="24"/>
              </w:rPr>
            </w:pPr>
            <w:bookmarkStart w:id="169" w:name="OLE_LINK1"/>
            <w:bookmarkStart w:id="170" w:name="OLE_LINK2"/>
            <w:r>
              <w:rPr>
                <w:rFonts w:ascii="宋体" w:hAnsi="宋体" w:cs="宋体" w:hint="eastAsia"/>
                <w:sz w:val="24"/>
                <w:szCs w:val="24"/>
              </w:rPr>
              <w:t>6. 活细胞培养系统</w:t>
            </w:r>
          </w:p>
          <w:p w:rsidR="00FF0918" w:rsidRDefault="00D87E0E">
            <w:pPr>
              <w:spacing w:line="460" w:lineRule="exact"/>
              <w:rPr>
                <w:rFonts w:ascii="宋体" w:hAnsi="宋体" w:cs="宋体"/>
                <w:sz w:val="24"/>
              </w:rPr>
            </w:pPr>
            <w:r>
              <w:rPr>
                <w:rFonts w:ascii="宋体" w:hAnsi="宋体" w:cs="宋体" w:hint="eastAsia"/>
                <w:sz w:val="24"/>
                <w:szCs w:val="24"/>
              </w:rPr>
              <w:t>6.1 触摸屏式控制器，设置培养温度，湿度，CO2。</w:t>
            </w:r>
          </w:p>
          <w:p w:rsidR="00FF0918" w:rsidRDefault="00D87E0E">
            <w:pPr>
              <w:spacing w:line="460" w:lineRule="exact"/>
              <w:rPr>
                <w:rFonts w:ascii="宋体" w:hAnsi="宋体" w:cs="宋体"/>
                <w:sz w:val="24"/>
              </w:rPr>
            </w:pPr>
            <w:r>
              <w:rPr>
                <w:rFonts w:ascii="宋体" w:hAnsi="宋体" w:cs="宋体" w:hint="eastAsia"/>
                <w:sz w:val="24"/>
                <w:szCs w:val="24"/>
              </w:rPr>
              <w:t>6.2利用利用预混5%CO2气体，利用流量计控制气体流速。</w:t>
            </w:r>
          </w:p>
          <w:p w:rsidR="00FF0918" w:rsidRDefault="00D87E0E">
            <w:pPr>
              <w:spacing w:line="460" w:lineRule="exact"/>
              <w:rPr>
                <w:rFonts w:ascii="宋体" w:hAnsi="宋体" w:cs="宋体"/>
                <w:sz w:val="24"/>
              </w:rPr>
            </w:pPr>
            <w:r>
              <w:rPr>
                <w:rFonts w:ascii="宋体" w:hAnsi="宋体" w:cs="宋体" w:hint="eastAsia"/>
                <w:sz w:val="24"/>
                <w:szCs w:val="24"/>
              </w:rPr>
              <w:t>6.3适用培养容器: 35mm培养皿，腔室载玻片,腔室盖破片,多孔板插件，其他可定制。</w:t>
            </w:r>
          </w:p>
          <w:p w:rsidR="00FF0918" w:rsidRDefault="00D87E0E">
            <w:pPr>
              <w:spacing w:line="460" w:lineRule="exact"/>
              <w:rPr>
                <w:rFonts w:ascii="宋体" w:hAnsi="宋体" w:cs="宋体"/>
                <w:sz w:val="24"/>
              </w:rPr>
            </w:pPr>
            <w:r>
              <w:rPr>
                <w:rFonts w:ascii="宋体" w:hAnsi="宋体" w:cs="宋体" w:hint="eastAsia"/>
                <w:sz w:val="24"/>
                <w:szCs w:val="24"/>
              </w:rPr>
              <w:t>6.4样品温度可控范围: 室温以上3℃到22°C，温度精度</w:t>
            </w:r>
            <w:r w:rsidRPr="00186AD8">
              <w:rPr>
                <w:rFonts w:ascii="宋体" w:hAnsi="宋体" w:cs="宋体" w:hint="eastAsia"/>
                <w:sz w:val="24"/>
                <w:szCs w:val="24"/>
              </w:rPr>
              <w:t>:±0.1'</w:t>
            </w:r>
            <w:r>
              <w:rPr>
                <w:rFonts w:ascii="宋体" w:hAnsi="宋体" w:cs="宋体" w:hint="eastAsia"/>
                <w:sz w:val="24"/>
                <w:szCs w:val="24"/>
              </w:rPr>
              <w:t>℃，具有温度反馈功能，更精准地控制培养温度。</w:t>
            </w:r>
          </w:p>
          <w:p w:rsidR="00FF0918" w:rsidRDefault="00D87E0E">
            <w:pPr>
              <w:spacing w:line="460" w:lineRule="exact"/>
              <w:rPr>
                <w:rFonts w:ascii="宋体" w:hAnsi="宋体" w:cs="宋体"/>
                <w:sz w:val="24"/>
              </w:rPr>
            </w:pPr>
            <w:r>
              <w:rPr>
                <w:rFonts w:ascii="宋体" w:hAnsi="宋体" w:cs="宋体" w:hint="eastAsia"/>
                <w:sz w:val="24"/>
                <w:szCs w:val="24"/>
              </w:rPr>
              <w:t>6.5外置水瓶加湿，气体管路控制温度防止结雾，适合长时间活细胞培养实验。</w:t>
            </w:r>
          </w:p>
          <w:bookmarkEnd w:id="169"/>
          <w:bookmarkEnd w:id="170"/>
          <w:p w:rsidR="00FF0918" w:rsidRDefault="00D87E0E">
            <w:pPr>
              <w:spacing w:line="460" w:lineRule="exact"/>
              <w:rPr>
                <w:rFonts w:ascii="宋体" w:hAnsi="宋体" w:cs="宋体"/>
                <w:sz w:val="24"/>
              </w:rPr>
            </w:pPr>
            <w:r>
              <w:rPr>
                <w:rFonts w:ascii="宋体" w:hAnsi="宋体" w:cs="宋体" w:hint="eastAsia"/>
                <w:sz w:val="24"/>
                <w:szCs w:val="24"/>
              </w:rPr>
              <w:t>7. 三维成像采集软件：可进行多维图像数据采集，包含以下功能：多成像模态（光片+明场）、单点多通道时序数据采集；多成像模态（光片+明场）、多位点多通道时序数据采集；多通道三维图像拼接成像；智能图像预览成像；</w:t>
            </w:r>
          </w:p>
          <w:p w:rsidR="00FF0918" w:rsidRDefault="00D87E0E">
            <w:pPr>
              <w:spacing w:line="460" w:lineRule="exact"/>
              <w:rPr>
                <w:rFonts w:ascii="宋体" w:hAnsi="宋体" w:cs="宋体"/>
                <w:sz w:val="24"/>
              </w:rPr>
            </w:pPr>
            <w:r>
              <w:rPr>
                <w:rFonts w:ascii="宋体" w:hAnsi="宋体" w:cs="宋体" w:hint="eastAsia"/>
                <w:sz w:val="24"/>
                <w:szCs w:val="24"/>
              </w:rPr>
              <w:t>8. 智能图像处理软件：可对多维图像（x-y-z-λ-P）进行图像显示以及图像算法处理；可对TB级数据，以任务堆栈自动进行图像批处理及数据管理；三维图像拼接功能：可实现TB级大规模数据拼接；基于GPU加速的2D/3D</w:t>
            </w:r>
            <w:proofErr w:type="gramStart"/>
            <w:r>
              <w:rPr>
                <w:rFonts w:ascii="宋体" w:hAnsi="宋体" w:cs="宋体" w:hint="eastAsia"/>
                <w:sz w:val="24"/>
                <w:szCs w:val="24"/>
              </w:rPr>
              <w:t>去卷机</w:t>
            </w:r>
            <w:proofErr w:type="gramEnd"/>
            <w:r>
              <w:rPr>
                <w:rFonts w:ascii="宋体" w:hAnsi="宋体" w:cs="宋体" w:hint="eastAsia"/>
                <w:sz w:val="24"/>
                <w:szCs w:val="24"/>
              </w:rPr>
              <w:t>算法速度不低于170M/s；AI</w:t>
            </w:r>
            <w:proofErr w:type="gramStart"/>
            <w:r>
              <w:rPr>
                <w:rFonts w:ascii="宋体" w:hAnsi="宋体" w:cs="宋体" w:hint="eastAsia"/>
                <w:sz w:val="24"/>
                <w:szCs w:val="24"/>
              </w:rPr>
              <w:t>自监督</w:t>
            </w:r>
            <w:proofErr w:type="gramEnd"/>
            <w:r>
              <w:rPr>
                <w:rFonts w:ascii="宋体" w:hAnsi="宋体" w:cs="宋体" w:hint="eastAsia"/>
                <w:sz w:val="24"/>
                <w:szCs w:val="24"/>
              </w:rPr>
              <w:t>信噪比增强算法，速度不低于200M/s；</w:t>
            </w:r>
          </w:p>
          <w:p w:rsidR="00FF0918" w:rsidRDefault="00D87E0E">
            <w:pPr>
              <w:spacing w:line="460" w:lineRule="exact"/>
              <w:rPr>
                <w:rFonts w:ascii="宋体" w:hAnsi="宋体" w:cs="宋体"/>
                <w:sz w:val="24"/>
              </w:rPr>
            </w:pPr>
            <w:r>
              <w:rPr>
                <w:rFonts w:ascii="宋体" w:hAnsi="宋体" w:cs="宋体" w:hint="eastAsia"/>
                <w:sz w:val="24"/>
                <w:szCs w:val="24"/>
              </w:rPr>
              <w:t>●9. 专业图像分析软件：配备专业三维图像分析软件，功能包括：</w:t>
            </w:r>
          </w:p>
          <w:p w:rsidR="00FF0918" w:rsidRDefault="00D87E0E">
            <w:pPr>
              <w:spacing w:line="460" w:lineRule="exact"/>
              <w:rPr>
                <w:rFonts w:ascii="宋体" w:hAnsi="宋体" w:cs="宋体"/>
                <w:sz w:val="24"/>
              </w:rPr>
            </w:pPr>
            <w:r>
              <w:rPr>
                <w:rFonts w:ascii="宋体" w:hAnsi="宋体" w:cs="宋体" w:hint="eastAsia"/>
                <w:sz w:val="24"/>
                <w:szCs w:val="24"/>
              </w:rPr>
              <w:t>9.1多维图像渲染模块</w:t>
            </w:r>
          </w:p>
          <w:p w:rsidR="00FF0918" w:rsidRDefault="00D87E0E">
            <w:pPr>
              <w:spacing w:line="460" w:lineRule="exact"/>
              <w:rPr>
                <w:rFonts w:ascii="宋体" w:hAnsi="宋体" w:cs="宋体"/>
                <w:sz w:val="24"/>
              </w:rPr>
            </w:pPr>
            <w:r>
              <w:rPr>
                <w:rFonts w:ascii="宋体" w:hAnsi="宋体" w:cs="宋体" w:hint="eastAsia"/>
                <w:sz w:val="24"/>
                <w:szCs w:val="24"/>
              </w:rPr>
              <w:t>①可实现包括荧光显微镜、激光共聚焦显微镜和电镜等在内的大部分显微镜厂商的成像数据进行可视化与分析；</w:t>
            </w:r>
          </w:p>
          <w:p w:rsidR="00FF0918" w:rsidRDefault="00D87E0E">
            <w:pPr>
              <w:spacing w:line="460" w:lineRule="exact"/>
              <w:rPr>
                <w:rFonts w:ascii="宋体" w:hAnsi="宋体" w:cs="宋体"/>
                <w:sz w:val="24"/>
              </w:rPr>
            </w:pPr>
            <w:r>
              <w:rPr>
                <w:rFonts w:ascii="宋体" w:hAnsi="宋体" w:cs="宋体" w:hint="eastAsia"/>
                <w:sz w:val="24"/>
                <w:szCs w:val="24"/>
              </w:rPr>
              <w:t>②支持TB级别的数据渲染与展示；提供MIP, Blend, Normal Shading, Shadow Projection等多种渲染模式。可添加Slicer/Clipping plane 等多种展示模式。可输出图片或视频格式。</w:t>
            </w:r>
          </w:p>
          <w:p w:rsidR="00FF0918" w:rsidRDefault="00D87E0E">
            <w:pPr>
              <w:spacing w:line="460" w:lineRule="exact"/>
              <w:rPr>
                <w:rFonts w:ascii="宋体" w:hAnsi="宋体" w:cs="宋体"/>
                <w:sz w:val="24"/>
              </w:rPr>
            </w:pPr>
            <w:r>
              <w:rPr>
                <w:rFonts w:ascii="宋体" w:hAnsi="宋体" w:cs="宋体" w:hint="eastAsia"/>
                <w:sz w:val="24"/>
                <w:szCs w:val="24"/>
              </w:rPr>
              <w:t xml:space="preserve">③可实现实验数据的编辑、检索及管理等功能，可对多维数据进行背景扣除(Background Subtraction)、平场矫正(Pseudo Flat Field </w:t>
            </w:r>
            <w:r>
              <w:rPr>
                <w:rFonts w:ascii="宋体" w:hAnsi="宋体" w:cs="宋体" w:hint="eastAsia"/>
                <w:sz w:val="24"/>
                <w:szCs w:val="24"/>
              </w:rPr>
              <w:lastRenderedPageBreak/>
              <w:t>Corrected)等前处理；</w:t>
            </w:r>
          </w:p>
          <w:p w:rsidR="00FF0918" w:rsidRDefault="00D87E0E">
            <w:pPr>
              <w:spacing w:line="460" w:lineRule="exact"/>
              <w:rPr>
                <w:rFonts w:ascii="宋体" w:hAnsi="宋体" w:cs="宋体"/>
                <w:sz w:val="24"/>
              </w:rPr>
            </w:pPr>
            <w:r>
              <w:rPr>
                <w:rFonts w:ascii="宋体" w:hAnsi="宋体" w:cs="宋体" w:hint="eastAsia"/>
                <w:sz w:val="24"/>
                <w:szCs w:val="24"/>
              </w:rPr>
              <w:t>④自带影像编辑功能，可自由创建电影，记录展示效果可输出图片或任意剪切的视频格式；</w:t>
            </w:r>
          </w:p>
          <w:p w:rsidR="00FF0918" w:rsidRDefault="00D87E0E">
            <w:pPr>
              <w:spacing w:line="460" w:lineRule="exact"/>
              <w:rPr>
                <w:rFonts w:ascii="宋体" w:hAnsi="宋体" w:cs="宋体"/>
                <w:sz w:val="24"/>
              </w:rPr>
            </w:pPr>
            <w:r>
              <w:rPr>
                <w:rFonts w:ascii="宋体" w:hAnsi="宋体" w:cs="宋体" w:hint="eastAsia"/>
                <w:sz w:val="24"/>
                <w:szCs w:val="24"/>
              </w:rPr>
              <w:t>9.2多维图像测量模块</w:t>
            </w:r>
          </w:p>
          <w:p w:rsidR="00FF0918" w:rsidRDefault="00D87E0E">
            <w:pPr>
              <w:spacing w:line="460" w:lineRule="exact"/>
              <w:rPr>
                <w:rFonts w:ascii="宋体" w:hAnsi="宋体" w:cs="宋体"/>
                <w:sz w:val="24"/>
              </w:rPr>
            </w:pPr>
            <w:r>
              <w:rPr>
                <w:rFonts w:ascii="宋体" w:hAnsi="宋体" w:cs="宋体" w:hint="eastAsia"/>
                <w:sz w:val="24"/>
                <w:szCs w:val="24"/>
              </w:rPr>
              <w:t>①可实现包括荧光强度，大小，形状，位置在内的多种数据的自动计算，任意测量多维图像中的空间距离，角度，荧光强度分布等；</w:t>
            </w:r>
          </w:p>
          <w:p w:rsidR="00FF0918" w:rsidRDefault="00D87E0E">
            <w:pPr>
              <w:spacing w:line="460" w:lineRule="exact"/>
              <w:rPr>
                <w:rFonts w:ascii="宋体" w:hAnsi="宋体" w:cs="宋体"/>
                <w:sz w:val="24"/>
              </w:rPr>
            </w:pPr>
            <w:r>
              <w:rPr>
                <w:rFonts w:ascii="宋体" w:hAnsi="宋体" w:cs="宋体" w:hint="eastAsia"/>
                <w:sz w:val="24"/>
                <w:szCs w:val="24"/>
              </w:rPr>
              <w:t>②可实现图像信号的自动或手动检测，并得到相应的空间坐标、强度信息、形态学信息等数据，并可导出为excel等格式文件；</w:t>
            </w:r>
          </w:p>
          <w:p w:rsidR="00FF0918" w:rsidRDefault="00D87E0E">
            <w:pPr>
              <w:spacing w:line="460" w:lineRule="exact"/>
              <w:rPr>
                <w:rFonts w:ascii="宋体" w:hAnsi="宋体" w:cs="宋体"/>
                <w:sz w:val="24"/>
              </w:rPr>
            </w:pPr>
            <w:r>
              <w:rPr>
                <w:rFonts w:ascii="宋体" w:hAnsi="宋体" w:cs="宋体" w:hint="eastAsia"/>
                <w:sz w:val="24"/>
                <w:szCs w:val="24"/>
              </w:rPr>
              <w:t>③可实现手动描绘任意感兴趣的区域并进行渲染和计算，可根据荧光强度的分布，测算任意结构间空间距离及角度信息；</w:t>
            </w:r>
          </w:p>
          <w:p w:rsidR="00FF0918" w:rsidRDefault="00D87E0E">
            <w:pPr>
              <w:spacing w:line="460" w:lineRule="exact"/>
              <w:rPr>
                <w:rFonts w:ascii="宋体" w:hAnsi="宋体" w:cs="宋体"/>
                <w:sz w:val="24"/>
              </w:rPr>
            </w:pPr>
            <w:r>
              <w:rPr>
                <w:rFonts w:ascii="宋体" w:hAnsi="宋体" w:cs="宋体" w:hint="eastAsia"/>
                <w:sz w:val="24"/>
                <w:szCs w:val="24"/>
              </w:rPr>
              <w:t>④可实现原始数据的分类，排序或筛选等功能，可使用机器学习功能对分割出的结构进行训练和分类，支持TB级别数据处理，同时支持多种操作系统。</w:t>
            </w:r>
          </w:p>
          <w:p w:rsidR="00FF0918" w:rsidRDefault="00D87E0E">
            <w:pPr>
              <w:spacing w:line="460" w:lineRule="exact"/>
              <w:rPr>
                <w:rFonts w:ascii="宋体" w:hAnsi="宋体" w:cs="宋体"/>
                <w:sz w:val="24"/>
              </w:rPr>
            </w:pPr>
            <w:r>
              <w:rPr>
                <w:rFonts w:ascii="宋体" w:hAnsi="宋体" w:cs="宋体" w:hint="eastAsia"/>
                <w:sz w:val="24"/>
                <w:szCs w:val="24"/>
              </w:rPr>
              <w:t>9.3神经（分枝状结构）分析模块</w:t>
            </w:r>
          </w:p>
          <w:p w:rsidR="00FF0918" w:rsidRDefault="00D87E0E">
            <w:pPr>
              <w:spacing w:line="460" w:lineRule="exact"/>
              <w:rPr>
                <w:rFonts w:ascii="宋体" w:hAnsi="宋体" w:cs="宋体"/>
                <w:sz w:val="24"/>
              </w:rPr>
            </w:pPr>
            <w:r>
              <w:rPr>
                <w:rFonts w:ascii="宋体" w:hAnsi="宋体" w:cs="宋体" w:hint="eastAsia"/>
                <w:sz w:val="24"/>
                <w:szCs w:val="24"/>
              </w:rPr>
              <w:t>①可实现神经元、血管和其他分支状结构的检测，可自动或手动测量得到长度，直径，角度，分支节点数，分支结构（如树突，树突棘）的数量，密度等，并对数据进行分类，排序，筛选和导出；</w:t>
            </w:r>
          </w:p>
          <w:p w:rsidR="00FF0918" w:rsidRDefault="00D87E0E">
            <w:pPr>
              <w:spacing w:line="460" w:lineRule="exact"/>
              <w:rPr>
                <w:rFonts w:ascii="宋体" w:hAnsi="宋体" w:cs="宋体"/>
                <w:sz w:val="24"/>
              </w:rPr>
            </w:pPr>
            <w:r>
              <w:rPr>
                <w:rFonts w:ascii="宋体" w:hAnsi="宋体" w:cs="宋体" w:hint="eastAsia"/>
                <w:sz w:val="24"/>
                <w:szCs w:val="24"/>
              </w:rPr>
              <w:t>②可实现对明场或荧光采集的神经、血管、细胞骨架等分支状结构进行渲染和展示，可通过机器学习进行优化，并可将上述步骤中的机器学习训练数据应用于其他类似的图像的处理。</w:t>
            </w:r>
          </w:p>
          <w:p w:rsidR="00FF0918" w:rsidRDefault="00D87E0E">
            <w:pPr>
              <w:spacing w:line="460" w:lineRule="exact"/>
              <w:rPr>
                <w:rFonts w:ascii="宋体" w:hAnsi="宋体" w:cs="宋体"/>
                <w:sz w:val="24"/>
              </w:rPr>
            </w:pPr>
            <w:r>
              <w:rPr>
                <w:rFonts w:ascii="宋体" w:hAnsi="宋体" w:cs="宋体" w:hint="eastAsia"/>
                <w:sz w:val="24"/>
                <w:szCs w:val="24"/>
              </w:rPr>
              <w:t>③可实现人工智能驱动的种子点检测功能，用于细丝追踪；具备尺度丝状信号探测功能，可用于处理直径差异巨大的树突或血管；</w:t>
            </w:r>
          </w:p>
          <w:p w:rsidR="00FF0918" w:rsidRDefault="00D87E0E">
            <w:pPr>
              <w:spacing w:line="460" w:lineRule="exact"/>
              <w:rPr>
                <w:rFonts w:ascii="宋体" w:hAnsi="宋体" w:cs="宋体"/>
                <w:sz w:val="24"/>
              </w:rPr>
            </w:pPr>
            <w:r>
              <w:rPr>
                <w:rFonts w:ascii="宋体" w:hAnsi="宋体" w:cs="宋体" w:hint="eastAsia"/>
                <w:sz w:val="24"/>
                <w:szCs w:val="24"/>
              </w:rPr>
              <w:t>④可实现对密集、复杂网络数据中的追踪结果的整理，提供各种统计信息,例如细胞体体积、分支长度、直径、面积、体积、树突棘密度、拓扑结构等，追踪和检测形状及位置的时间变化；</w:t>
            </w:r>
          </w:p>
          <w:p w:rsidR="00FF0918" w:rsidRDefault="00D87E0E">
            <w:pPr>
              <w:spacing w:line="460" w:lineRule="exact"/>
              <w:rPr>
                <w:rFonts w:ascii="宋体" w:hAnsi="宋体" w:cs="宋体"/>
                <w:sz w:val="24"/>
              </w:rPr>
            </w:pPr>
            <w:r>
              <w:rPr>
                <w:rFonts w:ascii="宋体" w:hAnsi="宋体" w:cs="宋体" w:hint="eastAsia"/>
                <w:sz w:val="24"/>
                <w:szCs w:val="24"/>
              </w:rPr>
              <w:t>9.4共定位分析模块</w:t>
            </w:r>
          </w:p>
          <w:p w:rsidR="00FF0918" w:rsidRDefault="00D87E0E">
            <w:pPr>
              <w:spacing w:line="460" w:lineRule="exact"/>
              <w:rPr>
                <w:rFonts w:ascii="宋体" w:hAnsi="宋体" w:cs="宋体"/>
                <w:sz w:val="24"/>
              </w:rPr>
            </w:pPr>
            <w:r>
              <w:rPr>
                <w:rFonts w:ascii="宋体" w:hAnsi="宋体" w:cs="宋体" w:hint="eastAsia"/>
                <w:sz w:val="24"/>
                <w:szCs w:val="24"/>
              </w:rPr>
              <w:t>①可实现2D、3D、4D多维数据的共定位分析，可输出共定位结果并得到Pearson</w:t>
            </w:r>
            <w:proofErr w:type="gramStart"/>
            <w:r>
              <w:rPr>
                <w:rFonts w:ascii="宋体" w:hAnsi="宋体" w:cs="宋体" w:hint="eastAsia"/>
                <w:sz w:val="24"/>
                <w:szCs w:val="24"/>
              </w:rPr>
              <w:t>’</w:t>
            </w:r>
            <w:proofErr w:type="gramEnd"/>
            <w:r>
              <w:rPr>
                <w:rFonts w:ascii="宋体" w:hAnsi="宋体" w:cs="宋体" w:hint="eastAsia"/>
                <w:sz w:val="24"/>
                <w:szCs w:val="24"/>
              </w:rPr>
              <w:t>s coefficient等共定位参数；</w:t>
            </w:r>
          </w:p>
          <w:p w:rsidR="00FF0918" w:rsidRDefault="00D87E0E">
            <w:pPr>
              <w:spacing w:line="460" w:lineRule="exact"/>
              <w:rPr>
                <w:rFonts w:ascii="宋体" w:hAnsi="宋体" w:cs="宋体"/>
                <w:sz w:val="24"/>
              </w:rPr>
            </w:pPr>
            <w:r>
              <w:rPr>
                <w:rFonts w:ascii="宋体" w:hAnsi="宋体" w:cs="宋体" w:hint="eastAsia"/>
                <w:sz w:val="24"/>
                <w:szCs w:val="24"/>
              </w:rPr>
              <w:t>②可实现多种共定位阈值的选择；实时获取统计数据；以新的3D/4D通道显示数据。</w:t>
            </w:r>
          </w:p>
          <w:p w:rsidR="00FF0918" w:rsidRDefault="00D87E0E">
            <w:pPr>
              <w:spacing w:line="460" w:lineRule="exact"/>
              <w:rPr>
                <w:rFonts w:ascii="宋体" w:hAnsi="宋体" w:cs="宋体"/>
                <w:sz w:val="24"/>
              </w:rPr>
            </w:pPr>
            <w:r>
              <w:rPr>
                <w:rFonts w:ascii="宋体" w:hAnsi="宋体" w:cs="宋体" w:hint="eastAsia"/>
                <w:sz w:val="24"/>
                <w:szCs w:val="24"/>
              </w:rPr>
              <w:lastRenderedPageBreak/>
              <w:t>③可实现对目标选区（Region of Interest,ROI）进行共定位分析；</w:t>
            </w:r>
          </w:p>
          <w:p w:rsidR="00FF0918" w:rsidRDefault="00D87E0E">
            <w:pPr>
              <w:spacing w:line="460" w:lineRule="exact"/>
              <w:rPr>
                <w:rFonts w:ascii="宋体" w:hAnsi="宋体" w:cs="宋体"/>
                <w:sz w:val="24"/>
              </w:rPr>
            </w:pPr>
            <w:r>
              <w:rPr>
                <w:rFonts w:ascii="宋体" w:hAnsi="宋体" w:cs="宋体" w:hint="eastAsia"/>
                <w:sz w:val="24"/>
                <w:szCs w:val="24"/>
              </w:rPr>
              <w:t>9.5多维结果展示与组</w:t>
            </w:r>
            <w:proofErr w:type="gramStart"/>
            <w:r>
              <w:rPr>
                <w:rFonts w:ascii="宋体" w:hAnsi="宋体" w:cs="宋体" w:hint="eastAsia"/>
                <w:sz w:val="24"/>
                <w:szCs w:val="24"/>
              </w:rPr>
              <w:t>间分析</w:t>
            </w:r>
            <w:proofErr w:type="gramEnd"/>
            <w:r>
              <w:rPr>
                <w:rFonts w:ascii="宋体" w:hAnsi="宋体" w:cs="宋体" w:hint="eastAsia"/>
                <w:sz w:val="24"/>
                <w:szCs w:val="24"/>
              </w:rPr>
              <w:t>模块</w:t>
            </w:r>
          </w:p>
          <w:p w:rsidR="00FF0918" w:rsidRDefault="00D87E0E">
            <w:pPr>
              <w:spacing w:line="460" w:lineRule="exact"/>
              <w:rPr>
                <w:rFonts w:ascii="宋体" w:hAnsi="宋体" w:cs="宋体"/>
                <w:sz w:val="24"/>
              </w:rPr>
            </w:pPr>
            <w:r>
              <w:rPr>
                <w:rFonts w:ascii="宋体" w:hAnsi="宋体" w:cs="宋体" w:hint="eastAsia"/>
                <w:sz w:val="24"/>
                <w:szCs w:val="24"/>
              </w:rPr>
              <w:t>①可实现并排的单参数图、双参数散点图和对象列表图以及散点图、箱线图等的生成；可实现两组或多组图像(如对照组与试验组）的比较，识别趋势和异常值，能实现统计结果的输出并作进一步的统计分析；</w:t>
            </w:r>
          </w:p>
          <w:p w:rsidR="00FF0918" w:rsidRDefault="00D87E0E">
            <w:pPr>
              <w:spacing w:line="460" w:lineRule="exact"/>
              <w:rPr>
                <w:rFonts w:ascii="宋体" w:hAnsi="宋体" w:cs="宋体"/>
                <w:sz w:val="24"/>
              </w:rPr>
            </w:pPr>
            <w:r>
              <w:rPr>
                <w:rFonts w:ascii="宋体" w:hAnsi="宋体" w:cs="宋体" w:hint="eastAsia"/>
                <w:sz w:val="24"/>
                <w:szCs w:val="24"/>
              </w:rPr>
              <w:t>②使用统计参数来标定尺寸、颜色编码和比例，为数据创建视觉展示；</w:t>
            </w:r>
          </w:p>
          <w:p w:rsidR="00FF0918" w:rsidRDefault="00D87E0E">
            <w:pPr>
              <w:spacing w:line="460" w:lineRule="exact"/>
              <w:rPr>
                <w:rFonts w:ascii="宋体" w:hAnsi="宋体" w:cs="宋体"/>
                <w:sz w:val="24"/>
              </w:rPr>
            </w:pPr>
            <w:r>
              <w:rPr>
                <w:rFonts w:ascii="宋体" w:hAnsi="宋体" w:cs="宋体" w:hint="eastAsia"/>
                <w:sz w:val="24"/>
                <w:szCs w:val="24"/>
              </w:rPr>
              <w:t>9.6运动轨迹追踪模块</w:t>
            </w:r>
          </w:p>
          <w:p w:rsidR="00FF0918" w:rsidRDefault="00D87E0E">
            <w:pPr>
              <w:spacing w:line="460" w:lineRule="exact"/>
              <w:rPr>
                <w:rFonts w:ascii="宋体" w:hAnsi="宋体" w:cs="宋体"/>
                <w:sz w:val="24"/>
              </w:rPr>
            </w:pPr>
            <w:r>
              <w:rPr>
                <w:rFonts w:ascii="宋体" w:hAnsi="宋体" w:cs="宋体" w:hint="eastAsia"/>
                <w:sz w:val="24"/>
                <w:szCs w:val="24"/>
              </w:rPr>
              <w:t>①提供Brownian Motion/Autoregressive Motion/Connected Components/Lineage等多种算法，用于各类数据的自动轨迹追踪和分析，并具备交互式编辑、创建和修改轨迹等功能；</w:t>
            </w:r>
          </w:p>
          <w:p w:rsidR="00FF0918" w:rsidRDefault="00D87E0E">
            <w:pPr>
              <w:spacing w:line="460" w:lineRule="exact"/>
              <w:rPr>
                <w:rFonts w:ascii="宋体" w:hAnsi="宋体" w:cs="宋体"/>
                <w:sz w:val="24"/>
              </w:rPr>
            </w:pPr>
            <w:r>
              <w:rPr>
                <w:rFonts w:ascii="宋体" w:hAnsi="宋体" w:cs="宋体" w:hint="eastAsia"/>
                <w:sz w:val="24"/>
                <w:szCs w:val="24"/>
              </w:rPr>
              <w:t>②可实现2D/3D时间序列图像中物体的运动轨迹的识别，得到如速度、加速度、位移、运动方向等运动相关的数据；</w:t>
            </w:r>
          </w:p>
          <w:p w:rsidR="00FF0918" w:rsidRDefault="00D87E0E">
            <w:pPr>
              <w:spacing w:line="460" w:lineRule="exact"/>
              <w:rPr>
                <w:rFonts w:ascii="宋体" w:hAnsi="宋体" w:cs="宋体"/>
                <w:sz w:val="24"/>
              </w:rPr>
            </w:pPr>
            <w:r>
              <w:rPr>
                <w:rFonts w:ascii="宋体" w:hAnsi="宋体" w:cs="宋体" w:hint="eastAsia"/>
                <w:sz w:val="24"/>
                <w:szCs w:val="24"/>
              </w:rPr>
              <w:t>③可实现细胞分裂事件的自动检测，得到细胞周期持续时间等数据，同时显示交互式谱系树；具有自动校正平移和旋转漂移功能；</w:t>
            </w:r>
          </w:p>
          <w:p w:rsidR="00FF0918" w:rsidRDefault="00D87E0E">
            <w:pPr>
              <w:spacing w:line="460" w:lineRule="exact"/>
              <w:rPr>
                <w:rFonts w:ascii="宋体" w:hAnsi="宋体" w:cs="宋体"/>
                <w:sz w:val="24"/>
              </w:rPr>
            </w:pPr>
            <w:r>
              <w:rPr>
                <w:rFonts w:ascii="宋体" w:hAnsi="宋体" w:cs="宋体" w:hint="eastAsia"/>
                <w:sz w:val="24"/>
                <w:szCs w:val="24"/>
              </w:rPr>
              <w:t>9.7多维图像拼接模块</w:t>
            </w:r>
          </w:p>
          <w:p w:rsidR="00FF0918" w:rsidRDefault="00D87E0E">
            <w:pPr>
              <w:spacing w:line="460" w:lineRule="exact"/>
              <w:rPr>
                <w:rFonts w:ascii="宋体" w:hAnsi="宋体" w:cs="宋体"/>
                <w:sz w:val="24"/>
              </w:rPr>
            </w:pPr>
            <w:r>
              <w:rPr>
                <w:rFonts w:ascii="宋体" w:hAnsi="宋体" w:cs="宋体" w:hint="eastAsia"/>
                <w:sz w:val="24"/>
                <w:szCs w:val="24"/>
              </w:rPr>
              <w:t>①支持2D、3D、4D多通道图像的拼接；</w:t>
            </w:r>
          </w:p>
          <w:p w:rsidR="00FF0918" w:rsidRDefault="00D87E0E">
            <w:pPr>
              <w:spacing w:line="460" w:lineRule="exact"/>
              <w:rPr>
                <w:rFonts w:ascii="宋体" w:hAnsi="宋体" w:cs="宋体"/>
                <w:sz w:val="24"/>
              </w:rPr>
            </w:pPr>
            <w:r>
              <w:rPr>
                <w:rFonts w:ascii="宋体" w:hAnsi="宋体" w:cs="宋体" w:hint="eastAsia"/>
                <w:sz w:val="24"/>
                <w:szCs w:val="24"/>
              </w:rPr>
              <w:t>②支持TB级别图像拼接；</w:t>
            </w:r>
          </w:p>
          <w:p w:rsidR="00FF0918" w:rsidRDefault="00D87E0E">
            <w:pPr>
              <w:spacing w:line="460" w:lineRule="exact"/>
              <w:rPr>
                <w:rFonts w:ascii="宋体" w:hAnsi="宋体" w:cs="宋体"/>
                <w:sz w:val="24"/>
              </w:rPr>
            </w:pPr>
            <w:r>
              <w:rPr>
                <w:rFonts w:ascii="宋体" w:hAnsi="宋体" w:cs="宋体" w:hint="eastAsia"/>
                <w:sz w:val="24"/>
                <w:szCs w:val="24"/>
              </w:rPr>
              <w:t>③支持自动或手动拼接；</w:t>
            </w:r>
          </w:p>
          <w:p w:rsidR="00FF0918" w:rsidRDefault="00D87E0E">
            <w:pPr>
              <w:spacing w:line="460" w:lineRule="exact"/>
              <w:rPr>
                <w:rFonts w:ascii="宋体" w:hAnsi="宋体" w:cs="宋体"/>
                <w:sz w:val="24"/>
              </w:rPr>
            </w:pPr>
            <w:r>
              <w:rPr>
                <w:rFonts w:ascii="宋体" w:hAnsi="宋体" w:cs="宋体" w:hint="eastAsia"/>
                <w:sz w:val="24"/>
                <w:szCs w:val="24"/>
              </w:rPr>
              <w:t>9.8细胞及相关性分析模块</w:t>
            </w:r>
          </w:p>
          <w:p w:rsidR="00FF0918" w:rsidRDefault="00D87E0E">
            <w:pPr>
              <w:spacing w:line="460" w:lineRule="exact"/>
              <w:rPr>
                <w:rFonts w:ascii="宋体" w:hAnsi="宋体" w:cs="宋体"/>
                <w:sz w:val="24"/>
              </w:rPr>
            </w:pPr>
            <w:r>
              <w:rPr>
                <w:rFonts w:ascii="宋体" w:hAnsi="宋体" w:cs="宋体" w:hint="eastAsia"/>
                <w:sz w:val="24"/>
                <w:szCs w:val="24"/>
              </w:rPr>
              <w:t>①可实现多维图像中单个细胞及其</w:t>
            </w:r>
            <w:proofErr w:type="gramStart"/>
            <w:r>
              <w:rPr>
                <w:rFonts w:ascii="宋体" w:hAnsi="宋体" w:cs="宋体" w:hint="eastAsia"/>
                <w:sz w:val="24"/>
                <w:szCs w:val="24"/>
              </w:rPr>
              <w:t>亚结构</w:t>
            </w:r>
            <w:proofErr w:type="gramEnd"/>
            <w:r>
              <w:rPr>
                <w:rFonts w:ascii="宋体" w:hAnsi="宋体" w:cs="宋体" w:hint="eastAsia"/>
                <w:sz w:val="24"/>
                <w:szCs w:val="24"/>
              </w:rPr>
              <w:t>的自动识别，检测和数据的输出，提供≥4种不同算法；</w:t>
            </w:r>
          </w:p>
          <w:p w:rsidR="00FF0918" w:rsidRDefault="00D87E0E">
            <w:pPr>
              <w:spacing w:line="460" w:lineRule="exact"/>
              <w:rPr>
                <w:rFonts w:ascii="宋体" w:hAnsi="宋体" w:cs="宋体"/>
                <w:sz w:val="24"/>
              </w:rPr>
            </w:pPr>
            <w:r>
              <w:rPr>
                <w:rFonts w:ascii="宋体" w:hAnsi="宋体" w:cs="宋体" w:hint="eastAsia"/>
                <w:sz w:val="24"/>
                <w:szCs w:val="24"/>
              </w:rPr>
              <w:t>②可实现具有生物学意义（如细胞、细胞核和</w:t>
            </w:r>
            <w:proofErr w:type="gramStart"/>
            <w:r>
              <w:rPr>
                <w:rFonts w:ascii="宋体" w:hAnsi="宋体" w:cs="宋体" w:hint="eastAsia"/>
                <w:sz w:val="24"/>
                <w:szCs w:val="24"/>
              </w:rPr>
              <w:t>囊泡</w:t>
            </w:r>
            <w:proofErr w:type="gramEnd"/>
            <w:r>
              <w:rPr>
                <w:rFonts w:ascii="宋体" w:hAnsi="宋体" w:cs="宋体" w:hint="eastAsia"/>
                <w:sz w:val="24"/>
                <w:szCs w:val="24"/>
              </w:rPr>
              <w:t>等）的图像分析功能，实现基于细胞质或细胞膜染色检测细胞；</w:t>
            </w:r>
          </w:p>
          <w:p w:rsidR="00FF0918" w:rsidRDefault="00D87E0E">
            <w:pPr>
              <w:spacing w:line="460" w:lineRule="exact"/>
              <w:rPr>
                <w:rFonts w:ascii="宋体" w:hAnsi="宋体" w:cs="宋体"/>
                <w:sz w:val="24"/>
              </w:rPr>
            </w:pPr>
            <w:r>
              <w:rPr>
                <w:rFonts w:ascii="宋体" w:hAnsi="宋体" w:cs="宋体" w:hint="eastAsia"/>
                <w:sz w:val="24"/>
                <w:szCs w:val="24"/>
              </w:rPr>
              <w:t>③可实现在2D、3D、4D数据集中检测细胞的行为；</w:t>
            </w:r>
          </w:p>
          <w:p w:rsidR="00FF0918" w:rsidRDefault="00D87E0E">
            <w:pPr>
              <w:spacing w:line="460" w:lineRule="exact"/>
              <w:rPr>
                <w:rFonts w:ascii="宋体" w:hAnsi="宋体" w:cs="宋体"/>
                <w:sz w:val="24"/>
              </w:rPr>
            </w:pPr>
            <w:r>
              <w:rPr>
                <w:rFonts w:ascii="宋体" w:hAnsi="宋体" w:cs="宋体" w:hint="eastAsia"/>
                <w:sz w:val="24"/>
                <w:szCs w:val="24"/>
              </w:rPr>
              <w:t>9.9反卷积模块</w:t>
            </w:r>
          </w:p>
          <w:p w:rsidR="00FF0918" w:rsidRDefault="00D87E0E">
            <w:pPr>
              <w:spacing w:line="460" w:lineRule="exact"/>
              <w:rPr>
                <w:rFonts w:ascii="宋体" w:hAnsi="宋体" w:cs="宋体"/>
                <w:sz w:val="24"/>
              </w:rPr>
            </w:pPr>
            <w:r>
              <w:rPr>
                <w:rFonts w:ascii="宋体" w:hAnsi="宋体" w:cs="宋体" w:hint="eastAsia"/>
                <w:sz w:val="24"/>
                <w:szCs w:val="24"/>
              </w:rPr>
              <w:t>至少包含适用于荧光显微镜、激光共聚焦显微镜、明场以及TIRF成像模式的GPU加速反卷积算法；</w:t>
            </w:r>
          </w:p>
          <w:p w:rsidR="00FF0918" w:rsidRDefault="00D87E0E">
            <w:pPr>
              <w:spacing w:line="460" w:lineRule="exact"/>
              <w:rPr>
                <w:rFonts w:ascii="宋体" w:hAnsi="宋体" w:cs="宋体"/>
                <w:sz w:val="24"/>
              </w:rPr>
            </w:pPr>
            <w:r>
              <w:rPr>
                <w:rFonts w:ascii="宋体" w:hAnsi="宋体" w:cs="宋体" w:hint="eastAsia"/>
                <w:sz w:val="24"/>
                <w:szCs w:val="24"/>
              </w:rPr>
              <w:t>9.10数据批处理模块</w:t>
            </w:r>
          </w:p>
          <w:p w:rsidR="00FF0918" w:rsidRDefault="00D87E0E">
            <w:pPr>
              <w:spacing w:line="460" w:lineRule="exact"/>
              <w:rPr>
                <w:rFonts w:ascii="宋体" w:hAnsi="宋体" w:cs="宋体"/>
                <w:sz w:val="24"/>
              </w:rPr>
            </w:pPr>
            <w:r>
              <w:rPr>
                <w:rFonts w:ascii="宋体" w:hAnsi="宋体" w:cs="宋体" w:hint="eastAsia"/>
                <w:sz w:val="24"/>
                <w:szCs w:val="24"/>
              </w:rPr>
              <w:t>①可实现多个2D/3D+时间序列图像的批量处理和分析；可自动批量前</w:t>
            </w:r>
            <w:r>
              <w:rPr>
                <w:rFonts w:ascii="宋体" w:hAnsi="宋体" w:cs="宋体" w:hint="eastAsia"/>
                <w:sz w:val="24"/>
                <w:szCs w:val="24"/>
              </w:rPr>
              <w:lastRenderedPageBreak/>
              <w:t>处理和分析图像；所有批处理的进程都可在后台运行；</w:t>
            </w:r>
          </w:p>
          <w:p w:rsidR="00FF0918" w:rsidRDefault="00D87E0E">
            <w:pPr>
              <w:spacing w:line="460" w:lineRule="exact"/>
              <w:rPr>
                <w:rFonts w:ascii="宋体" w:hAnsi="宋体" w:cs="宋体"/>
                <w:sz w:val="24"/>
              </w:rPr>
            </w:pPr>
            <w:r>
              <w:rPr>
                <w:rFonts w:ascii="宋体" w:hAnsi="宋体" w:cs="宋体" w:hint="eastAsia"/>
                <w:sz w:val="24"/>
                <w:szCs w:val="24"/>
              </w:rPr>
              <w:t>②可实现≥4个独立批处理进程同时运行；</w:t>
            </w:r>
          </w:p>
          <w:p w:rsidR="00FF0918" w:rsidRDefault="00D87E0E">
            <w:pPr>
              <w:spacing w:line="460" w:lineRule="exact"/>
              <w:rPr>
                <w:rFonts w:ascii="宋体" w:hAnsi="宋体" w:cs="宋体"/>
                <w:sz w:val="24"/>
              </w:rPr>
            </w:pPr>
            <w:r>
              <w:rPr>
                <w:rFonts w:ascii="宋体" w:hAnsi="宋体" w:cs="宋体" w:hint="eastAsia"/>
                <w:sz w:val="24"/>
                <w:szCs w:val="24"/>
              </w:rPr>
              <w:t>③可实现图像分析流程的交互式定义，并可应用于大批量图像数据；</w:t>
            </w:r>
          </w:p>
          <w:p w:rsidR="00FF0918" w:rsidRDefault="00D87E0E">
            <w:pPr>
              <w:spacing w:line="460" w:lineRule="exact"/>
              <w:rPr>
                <w:rFonts w:ascii="宋体" w:hAnsi="宋体" w:cs="宋体"/>
                <w:sz w:val="24"/>
              </w:rPr>
            </w:pPr>
            <w:r>
              <w:rPr>
                <w:rFonts w:ascii="宋体" w:hAnsi="宋体" w:cs="宋体" w:hint="eastAsia"/>
                <w:sz w:val="24"/>
                <w:szCs w:val="24"/>
              </w:rPr>
              <w:t>9.11</w:t>
            </w:r>
            <w:proofErr w:type="gramStart"/>
            <w:r>
              <w:rPr>
                <w:rFonts w:ascii="宋体" w:hAnsi="宋体" w:cs="宋体" w:hint="eastAsia"/>
                <w:sz w:val="24"/>
                <w:szCs w:val="24"/>
              </w:rPr>
              <w:t>二</w:t>
            </w:r>
            <w:proofErr w:type="gramEnd"/>
            <w:r>
              <w:rPr>
                <w:rFonts w:ascii="宋体" w:hAnsi="宋体" w:cs="宋体" w:hint="eastAsia"/>
                <w:sz w:val="24"/>
                <w:szCs w:val="24"/>
              </w:rPr>
              <w:t>次开发接口</w:t>
            </w:r>
          </w:p>
          <w:p w:rsidR="00FF0918" w:rsidRDefault="00D87E0E">
            <w:pPr>
              <w:spacing w:line="460" w:lineRule="exact"/>
              <w:rPr>
                <w:rFonts w:ascii="宋体" w:hAnsi="宋体" w:cs="宋体"/>
                <w:sz w:val="24"/>
              </w:rPr>
            </w:pPr>
            <w:r>
              <w:rPr>
                <w:rFonts w:ascii="宋体" w:hAnsi="宋体" w:cs="宋体" w:hint="eastAsia"/>
                <w:sz w:val="24"/>
                <w:szCs w:val="24"/>
              </w:rPr>
              <w:t>①允许使用多种编程语言进行二次开发；</w:t>
            </w:r>
          </w:p>
          <w:p w:rsidR="00FF0918" w:rsidRDefault="00D87E0E">
            <w:pPr>
              <w:spacing w:line="460" w:lineRule="exact"/>
              <w:rPr>
                <w:rFonts w:ascii="宋体" w:hAnsi="宋体" w:cs="宋体"/>
                <w:sz w:val="24"/>
              </w:rPr>
            </w:pPr>
            <w:r>
              <w:rPr>
                <w:rFonts w:ascii="宋体" w:hAnsi="宋体" w:cs="宋体" w:hint="eastAsia"/>
                <w:sz w:val="24"/>
                <w:szCs w:val="24"/>
              </w:rPr>
              <w:t>②整合超过70种插件（包括三方开发插件），提供智能和全面的数据处理和分析功能。</w:t>
            </w:r>
          </w:p>
          <w:p w:rsidR="00FF0918" w:rsidRDefault="00D87E0E">
            <w:pPr>
              <w:spacing w:line="460" w:lineRule="exact"/>
              <w:rPr>
                <w:rFonts w:ascii="宋体" w:hAnsi="宋体" w:cs="宋体"/>
                <w:sz w:val="24"/>
              </w:rPr>
            </w:pPr>
            <w:r>
              <w:rPr>
                <w:rFonts w:ascii="宋体" w:hAnsi="宋体" w:cs="宋体" w:hint="eastAsia"/>
                <w:sz w:val="24"/>
                <w:szCs w:val="24"/>
              </w:rPr>
              <w:t>10 图像采集工作站</w:t>
            </w:r>
          </w:p>
          <w:p w:rsidR="00FF0918" w:rsidRDefault="00D87E0E">
            <w:pPr>
              <w:spacing w:line="460" w:lineRule="exact"/>
              <w:rPr>
                <w:rFonts w:ascii="宋体" w:hAnsi="宋体" w:cs="宋体"/>
                <w:sz w:val="24"/>
              </w:rPr>
            </w:pPr>
            <w:r>
              <w:rPr>
                <w:rFonts w:ascii="宋体" w:hAnsi="宋体" w:cs="宋体" w:hint="eastAsia"/>
                <w:sz w:val="24"/>
                <w:szCs w:val="24"/>
              </w:rPr>
              <w:t>10.1 硬件配置不低于：主频3.1GHz十二核或以上CPU；内存≥64GB；系统硬盘≥1TB SSD，高速存储SSD 16TB，机械硬盘16TB；8GB显存或更高GPU；操作系统Windows 10 Professional 64bit；</w:t>
            </w:r>
          </w:p>
          <w:p w:rsidR="00FF0918" w:rsidRDefault="00D87E0E">
            <w:pPr>
              <w:spacing w:line="460" w:lineRule="exact"/>
              <w:rPr>
                <w:rFonts w:ascii="宋体" w:hAnsi="宋体" w:cs="宋体"/>
                <w:sz w:val="24"/>
              </w:rPr>
            </w:pPr>
            <w:r>
              <w:rPr>
                <w:rFonts w:ascii="宋体" w:hAnsi="宋体" w:cs="宋体" w:hint="eastAsia"/>
                <w:sz w:val="24"/>
                <w:szCs w:val="24"/>
              </w:rPr>
              <w:t>10.2 4K显示屏：分辨率</w:t>
            </w:r>
            <w:r>
              <w:rPr>
                <w:rFonts w:ascii="宋体" w:hAnsi="宋体" w:cs="宋体"/>
                <w:sz w:val="24"/>
                <w:szCs w:val="24"/>
                <w:lang w:val="en"/>
              </w:rPr>
              <w:t>≥</w:t>
            </w:r>
            <w:r>
              <w:rPr>
                <w:rFonts w:ascii="宋体" w:hAnsi="宋体" w:cs="宋体" w:hint="eastAsia"/>
                <w:sz w:val="24"/>
                <w:szCs w:val="24"/>
              </w:rPr>
              <w:t>5120×2160 pixel，99% sRGB，高对比度，</w:t>
            </w:r>
            <w:proofErr w:type="gramStart"/>
            <w:r>
              <w:rPr>
                <w:rFonts w:ascii="宋体" w:hAnsi="宋体" w:cs="宋体" w:hint="eastAsia"/>
                <w:sz w:val="24"/>
                <w:szCs w:val="24"/>
              </w:rPr>
              <w:t>高色域</w:t>
            </w:r>
            <w:proofErr w:type="gramEnd"/>
            <w:r>
              <w:rPr>
                <w:rFonts w:ascii="宋体" w:hAnsi="宋体" w:cs="宋体" w:hint="eastAsia"/>
                <w:sz w:val="24"/>
                <w:szCs w:val="24"/>
              </w:rPr>
              <w:t>；</w:t>
            </w:r>
          </w:p>
          <w:p w:rsidR="00FF0918" w:rsidRDefault="00D87E0E">
            <w:pPr>
              <w:spacing w:line="460" w:lineRule="exact"/>
              <w:rPr>
                <w:rFonts w:ascii="宋体" w:hAnsi="宋体" w:cs="宋体"/>
                <w:sz w:val="24"/>
              </w:rPr>
            </w:pPr>
            <w:r>
              <w:rPr>
                <w:rFonts w:ascii="宋体" w:hAnsi="宋体" w:cs="宋体" w:hint="eastAsia"/>
                <w:sz w:val="24"/>
                <w:szCs w:val="24"/>
              </w:rPr>
              <w:t>11. 图像处理工作站</w:t>
            </w:r>
          </w:p>
          <w:p w:rsidR="00FF0918" w:rsidRDefault="00D87E0E">
            <w:pPr>
              <w:spacing w:line="460" w:lineRule="exact"/>
              <w:rPr>
                <w:rFonts w:ascii="宋体" w:hAnsi="宋体" w:cs="宋体"/>
                <w:sz w:val="24"/>
              </w:rPr>
            </w:pPr>
            <w:r>
              <w:rPr>
                <w:rFonts w:ascii="宋体" w:hAnsi="宋体" w:cs="宋体" w:hint="eastAsia"/>
                <w:sz w:val="24"/>
                <w:szCs w:val="24"/>
              </w:rPr>
              <w:t>11.1硬件配置不低于：主频2.1GHz十二核或以上CPU；内存≥1TB；系统硬盘≥1TB SSD，高速存储SSD 16TB，机械硬盘80TB；16GB显存或更高GPU；操作系统Windows 10 Professional 64bit；</w:t>
            </w:r>
          </w:p>
          <w:p w:rsidR="00FF0918" w:rsidRDefault="00D87E0E">
            <w:pPr>
              <w:spacing w:line="460" w:lineRule="exact"/>
              <w:rPr>
                <w:rFonts w:ascii="宋体" w:hAnsi="宋体" w:cs="宋体"/>
                <w:sz w:val="24"/>
              </w:rPr>
            </w:pPr>
            <w:r>
              <w:rPr>
                <w:rFonts w:ascii="宋体" w:hAnsi="宋体" w:cs="宋体" w:hint="eastAsia"/>
                <w:sz w:val="24"/>
                <w:szCs w:val="24"/>
              </w:rPr>
              <w:t>11.2 高速数据传输模块：图像采集工作站和图像处理工作站数据互联，传输速度大于1G/s；</w:t>
            </w:r>
          </w:p>
          <w:p w:rsidR="00FF0918" w:rsidRDefault="00D87E0E">
            <w:pPr>
              <w:spacing w:line="460" w:lineRule="exact"/>
              <w:rPr>
                <w:rFonts w:ascii="宋体" w:hAnsi="宋体" w:cs="宋体"/>
                <w:sz w:val="24"/>
              </w:rPr>
            </w:pPr>
            <w:r>
              <w:rPr>
                <w:rFonts w:ascii="宋体" w:hAnsi="宋体" w:cs="宋体" w:hint="eastAsia"/>
                <w:sz w:val="24"/>
                <w:szCs w:val="24"/>
              </w:rPr>
              <w:t>11.3 4K显示屏：分辨率</w:t>
            </w:r>
            <w:r>
              <w:rPr>
                <w:rFonts w:ascii="宋体" w:hAnsi="宋体" w:cs="宋体"/>
                <w:sz w:val="24"/>
                <w:szCs w:val="24"/>
                <w:lang w:val="en"/>
              </w:rPr>
              <w:t>≥</w:t>
            </w:r>
            <w:r>
              <w:rPr>
                <w:rFonts w:ascii="宋体" w:hAnsi="宋体" w:cs="宋体" w:hint="eastAsia"/>
                <w:sz w:val="24"/>
                <w:szCs w:val="24"/>
              </w:rPr>
              <w:t>5120×2160 pixel，99% sRGB，高对比度，</w:t>
            </w:r>
            <w:proofErr w:type="gramStart"/>
            <w:r>
              <w:rPr>
                <w:rFonts w:ascii="宋体" w:hAnsi="宋体" w:cs="宋体" w:hint="eastAsia"/>
                <w:sz w:val="24"/>
                <w:szCs w:val="24"/>
              </w:rPr>
              <w:t>高色域</w:t>
            </w:r>
            <w:proofErr w:type="gramEnd"/>
            <w:r>
              <w:rPr>
                <w:rFonts w:ascii="宋体" w:hAnsi="宋体" w:cs="宋体" w:hint="eastAsia"/>
                <w:sz w:val="24"/>
                <w:szCs w:val="24"/>
              </w:rPr>
              <w:t>；</w:t>
            </w:r>
          </w:p>
          <w:p w:rsidR="00FF0918" w:rsidRDefault="00D87E0E">
            <w:pPr>
              <w:spacing w:line="460" w:lineRule="exact"/>
              <w:rPr>
                <w:rFonts w:ascii="宋体" w:hAnsi="宋体" w:cs="宋体"/>
                <w:sz w:val="24"/>
              </w:rPr>
            </w:pPr>
            <w:r>
              <w:rPr>
                <w:rFonts w:ascii="宋体" w:hAnsi="宋体" w:cs="宋体" w:hint="eastAsia"/>
                <w:sz w:val="24"/>
                <w:szCs w:val="24"/>
              </w:rPr>
              <w:t>12. 光学平台：专用气垫式防震工作台；</w:t>
            </w:r>
          </w:p>
          <w:p w:rsidR="00FF0918" w:rsidRDefault="00D87E0E">
            <w:pPr>
              <w:spacing w:line="460" w:lineRule="exact"/>
              <w:rPr>
                <w:rFonts w:ascii="宋体" w:hAnsi="宋体" w:cs="宋体"/>
                <w:sz w:val="24"/>
              </w:rPr>
            </w:pPr>
            <w:r>
              <w:rPr>
                <w:rFonts w:ascii="宋体" w:hAnsi="宋体" w:cs="宋体" w:hint="eastAsia"/>
                <w:sz w:val="24"/>
                <w:szCs w:val="24"/>
              </w:rPr>
              <w:t>13. 不间断电源（UPS）。</w:t>
            </w:r>
          </w:p>
        </w:tc>
      </w:tr>
    </w:tbl>
    <w:p w:rsidR="00FF0918" w:rsidRDefault="00D87E0E">
      <w:pPr>
        <w:pStyle w:val="2"/>
        <w:ind w:firstLine="560"/>
      </w:pPr>
      <w:bookmarkStart w:id="171" w:name="_Toc13384869"/>
      <w:bookmarkStart w:id="172" w:name="_Toc1101062245"/>
      <w:bookmarkStart w:id="173" w:name="_Toc902728931"/>
      <w:bookmarkStart w:id="174" w:name="_Toc1520309192"/>
      <w:bookmarkStart w:id="175" w:name="_Toc1814319857"/>
      <w:bookmarkStart w:id="176" w:name="_Toc49042126"/>
      <w:bookmarkStart w:id="177" w:name="_Toc1900587714"/>
      <w:bookmarkStart w:id="178" w:name="_Toc1061105159_WPSOffice_Level2"/>
      <w:r>
        <w:rPr>
          <w:rFonts w:hint="eastAsia"/>
        </w:rPr>
        <w:lastRenderedPageBreak/>
        <w:t>三、报价要求</w:t>
      </w:r>
      <w:bookmarkEnd w:id="171"/>
      <w:bookmarkEnd w:id="172"/>
      <w:bookmarkEnd w:id="173"/>
      <w:bookmarkEnd w:id="174"/>
      <w:bookmarkEnd w:id="175"/>
      <w:bookmarkEnd w:id="176"/>
      <w:bookmarkEnd w:id="177"/>
      <w:bookmarkEnd w:id="178"/>
    </w:p>
    <w:p w:rsidR="00FF0918" w:rsidRDefault="00D87E0E">
      <w:pPr>
        <w:spacing w:line="360" w:lineRule="auto"/>
        <w:ind w:firstLineChars="200" w:firstLine="480"/>
        <w:rPr>
          <w:rFonts w:ascii="宋体" w:hAnsi="宋体"/>
          <w:bCs/>
          <w:sz w:val="24"/>
          <w:szCs w:val="18"/>
        </w:rPr>
      </w:pPr>
      <w:r>
        <w:rPr>
          <w:rFonts w:ascii="宋体" w:hAnsi="宋体" w:hint="eastAsia"/>
          <w:bCs/>
          <w:sz w:val="24"/>
          <w:szCs w:val="18"/>
        </w:rPr>
        <w:t>1.投标人报价不得高于最高限价，否则其投标将会被否决。</w:t>
      </w:r>
    </w:p>
    <w:p w:rsidR="00FF0918" w:rsidRDefault="00D87E0E">
      <w:pPr>
        <w:spacing w:line="360" w:lineRule="auto"/>
        <w:ind w:firstLineChars="200" w:firstLine="480"/>
        <w:rPr>
          <w:rFonts w:ascii="宋体" w:hAnsi="宋体"/>
          <w:bCs/>
          <w:sz w:val="24"/>
          <w:szCs w:val="18"/>
        </w:rPr>
      </w:pPr>
      <w:r>
        <w:rPr>
          <w:rFonts w:ascii="宋体" w:hAnsi="宋体" w:hint="eastAsia"/>
          <w:bCs/>
          <w:sz w:val="24"/>
          <w:szCs w:val="18"/>
        </w:rPr>
        <w:t>2.</w:t>
      </w:r>
      <w:r>
        <w:rPr>
          <w:rFonts w:ascii="宋体" w:hAnsi="宋体" w:cs="宋体" w:hint="eastAsia"/>
          <w:sz w:val="24"/>
          <w:szCs w:val="24"/>
        </w:rPr>
        <w:t>本项目报总价，报价包含完成本项目所需的一切费用，投标人报价时应充分考虑成本。中标结果确定后，中标人不得以任何理由要求增补项目费用或拒绝履约服务，采购人不接受任何追加费用的理由。</w:t>
      </w:r>
    </w:p>
    <w:p w:rsidR="00FF0918" w:rsidRDefault="00D87E0E">
      <w:pPr>
        <w:pStyle w:val="1"/>
        <w:rPr>
          <w:rFonts w:ascii="华文中宋" w:eastAsia="华文中宋" w:hAnsi="华文中宋" w:cs="华文中宋"/>
          <w:sz w:val="36"/>
          <w:szCs w:val="36"/>
        </w:rPr>
      </w:pPr>
      <w:bookmarkStart w:id="179" w:name="_Toc1311371123"/>
      <w:bookmarkStart w:id="180" w:name="_Toc774398837_WPSOffice_Level1"/>
      <w:bookmarkStart w:id="181" w:name="_Toc5557"/>
      <w:bookmarkStart w:id="182" w:name="_Toc1500894971"/>
      <w:bookmarkStart w:id="183" w:name="_Toc1852443657"/>
      <w:bookmarkStart w:id="184" w:name="_Toc1268088623"/>
      <w:bookmarkStart w:id="185" w:name="_Toc3068"/>
      <w:bookmarkStart w:id="186" w:name="_Toc786777055"/>
      <w:bookmarkStart w:id="187" w:name="_Toc1360017751"/>
      <w:bookmarkStart w:id="188" w:name="_Toc1807610588"/>
      <w:bookmarkStart w:id="189" w:name="_Toc750650384"/>
      <w:bookmarkEnd w:id="152"/>
      <w:r>
        <w:rPr>
          <w:rFonts w:ascii="方正小标宋_GBK" w:hAnsi="方正小标宋_GBK" w:cs="方正小标宋_GBK" w:hint="eastAsia"/>
        </w:rPr>
        <w:br w:type="page"/>
      </w:r>
      <w:bookmarkStart w:id="190" w:name="_Toc1520299537"/>
      <w:bookmarkStart w:id="191" w:name="_Toc891200515_WPSOffice_Level1"/>
      <w:bookmarkStart w:id="192" w:name="_Toc396520705"/>
      <w:bookmarkStart w:id="193" w:name="_Toc1863667637"/>
      <w:bookmarkStart w:id="194" w:name="_Toc1094011881"/>
      <w:bookmarkStart w:id="195" w:name="_Toc1674471374"/>
      <w:bookmarkStart w:id="196" w:name="_Toc822183780"/>
      <w:bookmarkStart w:id="197" w:name="_Toc927467893"/>
      <w:bookmarkStart w:id="198" w:name="_Toc13306"/>
      <w:bookmarkStart w:id="199" w:name="_Toc1517428873"/>
      <w:bookmarkStart w:id="200" w:name="_Toc3581"/>
      <w:bookmarkEnd w:id="179"/>
      <w:bookmarkEnd w:id="180"/>
      <w:bookmarkEnd w:id="181"/>
      <w:bookmarkEnd w:id="182"/>
      <w:bookmarkEnd w:id="183"/>
      <w:bookmarkEnd w:id="184"/>
      <w:bookmarkEnd w:id="185"/>
      <w:bookmarkEnd w:id="186"/>
      <w:bookmarkEnd w:id="187"/>
      <w:bookmarkEnd w:id="188"/>
      <w:bookmarkEnd w:id="189"/>
      <w:r>
        <w:rPr>
          <w:rFonts w:ascii="方正小标宋_GBK" w:hAnsi="方正小标宋_GBK" w:cs="方正小标宋_GBK" w:hint="eastAsia"/>
        </w:rPr>
        <w:lastRenderedPageBreak/>
        <w:t>第四章  评标方法和标准</w:t>
      </w:r>
      <w:bookmarkStart w:id="201" w:name="_Toc2125617182_WPSOffice_Level1"/>
      <w:bookmarkEnd w:id="190"/>
      <w:bookmarkEnd w:id="191"/>
      <w:bookmarkEnd w:id="192"/>
      <w:bookmarkEnd w:id="193"/>
      <w:bookmarkEnd w:id="194"/>
      <w:bookmarkEnd w:id="195"/>
      <w:bookmarkEnd w:id="196"/>
      <w:bookmarkEnd w:id="197"/>
      <w:bookmarkEnd w:id="198"/>
      <w:r>
        <w:rPr>
          <w:rFonts w:ascii="方正小标宋_GBK" w:hAnsi="方正小标宋_GBK" w:cs="方正小标宋_GBK" w:hint="eastAsia"/>
        </w:rPr>
        <w:br w:type="textWrapping" w:clear="all"/>
      </w:r>
      <w:r>
        <w:rPr>
          <w:rFonts w:ascii="方正小标宋_GBK" w:hAnsi="方正小标宋_GBK" w:cs="方正小标宋_GBK" w:hint="eastAsia"/>
          <w:sz w:val="36"/>
          <w:szCs w:val="36"/>
        </w:rPr>
        <w:t>（综合评分法）</w:t>
      </w:r>
      <w:bookmarkEnd w:id="199"/>
      <w:bookmarkEnd w:id="200"/>
      <w:bookmarkEnd w:id="201"/>
    </w:p>
    <w:p w:rsidR="00FF0918" w:rsidRDefault="00D87E0E">
      <w:pPr>
        <w:pStyle w:val="2"/>
        <w:ind w:firstLine="560"/>
      </w:pPr>
      <w:bookmarkStart w:id="202" w:name="_Toc1937414042"/>
      <w:bookmarkStart w:id="203" w:name="_Toc1112537782"/>
      <w:bookmarkStart w:id="204" w:name="_Toc299162577"/>
      <w:bookmarkStart w:id="205" w:name="_Toc885074826"/>
      <w:bookmarkStart w:id="206" w:name="_Toc1434305953"/>
      <w:bookmarkStart w:id="207" w:name="_Toc1867321202"/>
      <w:bookmarkStart w:id="208" w:name="_Toc548422190"/>
      <w:bookmarkStart w:id="209" w:name="_Toc109817288_WPSOffice_Level2"/>
      <w:r>
        <w:t>一、总则</w:t>
      </w:r>
      <w:bookmarkEnd w:id="202"/>
      <w:bookmarkEnd w:id="203"/>
      <w:bookmarkEnd w:id="204"/>
      <w:bookmarkEnd w:id="205"/>
      <w:bookmarkEnd w:id="206"/>
      <w:bookmarkEnd w:id="207"/>
      <w:bookmarkEnd w:id="208"/>
      <w:bookmarkEnd w:id="209"/>
    </w:p>
    <w:p w:rsidR="00FF0918" w:rsidRDefault="00D87E0E">
      <w:pPr>
        <w:spacing w:line="360" w:lineRule="auto"/>
        <w:ind w:firstLine="435"/>
        <w:rPr>
          <w:rFonts w:ascii="Arial" w:hAnsi="Arial" w:cs="Arial"/>
          <w:sz w:val="24"/>
        </w:rPr>
      </w:pPr>
      <w:r>
        <w:rPr>
          <w:rFonts w:ascii="Arial" w:hAnsi="Arial" w:cs="Arial"/>
          <w:sz w:val="24"/>
        </w:rPr>
        <w:t>本项目将按照招标文件第二章</w:t>
      </w:r>
      <w:r>
        <w:rPr>
          <w:rFonts w:ascii="Arial" w:hAnsi="Arial" w:cs="Arial"/>
          <w:sz w:val="24"/>
        </w:rPr>
        <w:t xml:space="preserve"> </w:t>
      </w:r>
      <w:r>
        <w:rPr>
          <w:rFonts w:ascii="Arial" w:hAnsi="Arial" w:cs="Arial"/>
          <w:sz w:val="24"/>
        </w:rPr>
        <w:t>投标人须知的相关要求及本章的规定评标。</w:t>
      </w:r>
    </w:p>
    <w:p w:rsidR="00FF0918" w:rsidRDefault="00D87E0E">
      <w:pPr>
        <w:pStyle w:val="2"/>
        <w:ind w:firstLine="560"/>
      </w:pPr>
      <w:bookmarkStart w:id="210" w:name="_Toc1699669415"/>
      <w:bookmarkStart w:id="211" w:name="_Toc550392626"/>
      <w:bookmarkStart w:id="212" w:name="_Toc296037811"/>
      <w:bookmarkStart w:id="213" w:name="_Toc1720964414"/>
      <w:bookmarkStart w:id="214" w:name="_Toc2083952003"/>
      <w:bookmarkStart w:id="215" w:name="_Toc657212696"/>
      <w:bookmarkStart w:id="216" w:name="_Toc652722676_WPSOffice_Level2"/>
      <w:bookmarkStart w:id="217" w:name="_Toc1369292481"/>
      <w:r>
        <w:t>二、评标方法</w:t>
      </w:r>
      <w:bookmarkEnd w:id="210"/>
      <w:bookmarkEnd w:id="211"/>
      <w:bookmarkEnd w:id="212"/>
      <w:bookmarkEnd w:id="213"/>
      <w:bookmarkEnd w:id="214"/>
      <w:bookmarkEnd w:id="215"/>
      <w:bookmarkEnd w:id="216"/>
      <w:bookmarkEnd w:id="217"/>
    </w:p>
    <w:p w:rsidR="00FF0918" w:rsidRDefault="00D87E0E">
      <w:pPr>
        <w:spacing w:line="360" w:lineRule="auto"/>
        <w:ind w:firstLine="435"/>
        <w:rPr>
          <w:rFonts w:ascii="宋体" w:hAnsi="宋体" w:cs="宋体"/>
          <w:sz w:val="24"/>
        </w:rPr>
      </w:pPr>
      <w:r>
        <w:rPr>
          <w:rFonts w:ascii="宋体" w:hAnsi="宋体" w:cs="宋体" w:hint="eastAsia"/>
          <w:sz w:val="24"/>
        </w:rPr>
        <w:t>2.1资格审查</w:t>
      </w:r>
    </w:p>
    <w:p w:rsidR="00FF0918" w:rsidRDefault="00D87E0E">
      <w:pPr>
        <w:spacing w:line="360" w:lineRule="auto"/>
        <w:ind w:firstLine="435"/>
        <w:rPr>
          <w:rFonts w:ascii="宋体" w:hAnsi="宋体" w:cs="宋体"/>
          <w:sz w:val="24"/>
        </w:rPr>
      </w:pPr>
      <w:r>
        <w:rPr>
          <w:rFonts w:ascii="宋体" w:hAnsi="宋体" w:cs="宋体" w:hint="eastAsia"/>
          <w:sz w:val="24"/>
        </w:rPr>
        <w:t>依据政府采购相关法律法规规定,由采购人或采购代理机构对投标人进行资格审查。资格审查表如下：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880"/>
        <w:gridCol w:w="1963"/>
        <w:gridCol w:w="4674"/>
      </w:tblGrid>
      <w:tr w:rsidR="00FF0918">
        <w:trPr>
          <w:trHeight w:val="520"/>
          <w:tblHeader/>
          <w:jc w:val="center"/>
        </w:trPr>
        <w:tc>
          <w:tcPr>
            <w:tcW w:w="9277" w:type="dxa"/>
            <w:gridSpan w:val="4"/>
            <w:tcBorders>
              <w:bottom w:val="single" w:sz="4" w:space="0" w:color="auto"/>
            </w:tcBorders>
            <w:vAlign w:val="center"/>
          </w:tcPr>
          <w:p w:rsidR="00FF0918" w:rsidRDefault="00D87E0E">
            <w:pPr>
              <w:spacing w:before="156" w:line="360" w:lineRule="auto"/>
              <w:ind w:right="-11"/>
              <w:jc w:val="center"/>
              <w:rPr>
                <w:rFonts w:ascii="宋体" w:hAnsi="宋体"/>
                <w:b/>
                <w:sz w:val="24"/>
              </w:rPr>
            </w:pPr>
            <w:r>
              <w:rPr>
                <w:rFonts w:ascii="宋体" w:hAnsi="宋体" w:hint="eastAsia"/>
                <w:b/>
                <w:sz w:val="24"/>
              </w:rPr>
              <w:t>资格审查表</w:t>
            </w:r>
          </w:p>
        </w:tc>
      </w:tr>
      <w:tr w:rsidR="00FF0918">
        <w:trPr>
          <w:tblHeader/>
          <w:jc w:val="center"/>
        </w:trPr>
        <w:tc>
          <w:tcPr>
            <w:tcW w:w="760" w:type="dxa"/>
            <w:tcBorders>
              <w:bottom w:val="single" w:sz="4" w:space="0" w:color="auto"/>
            </w:tcBorders>
            <w:vAlign w:val="center"/>
          </w:tcPr>
          <w:p w:rsidR="00FF0918" w:rsidRDefault="00D87E0E">
            <w:pPr>
              <w:spacing w:before="156" w:line="360" w:lineRule="auto"/>
              <w:ind w:right="-11"/>
              <w:jc w:val="center"/>
              <w:rPr>
                <w:rFonts w:ascii="宋体" w:hAnsi="宋体"/>
                <w:b/>
                <w:sz w:val="24"/>
              </w:rPr>
            </w:pPr>
            <w:r>
              <w:rPr>
                <w:rFonts w:ascii="宋体" w:hAnsi="宋体" w:hint="eastAsia"/>
                <w:b/>
                <w:sz w:val="24"/>
              </w:rPr>
              <w:t>序号</w:t>
            </w:r>
          </w:p>
        </w:tc>
        <w:tc>
          <w:tcPr>
            <w:tcW w:w="1880" w:type="dxa"/>
            <w:tcBorders>
              <w:bottom w:val="single" w:sz="4" w:space="0" w:color="auto"/>
            </w:tcBorders>
            <w:vAlign w:val="center"/>
          </w:tcPr>
          <w:p w:rsidR="00FF0918" w:rsidRDefault="00D87E0E">
            <w:pPr>
              <w:pStyle w:val="DL"/>
              <w:pBdr>
                <w:bottom w:val="none" w:sz="0" w:space="0" w:color="000000"/>
              </w:pBdr>
              <w:spacing w:before="156" w:line="360" w:lineRule="auto"/>
              <w:ind w:right="-11"/>
              <w:rPr>
                <w:rFonts w:ascii="宋体" w:hAnsi="宋体"/>
                <w:b/>
                <w:kern w:val="2"/>
                <w:szCs w:val="24"/>
              </w:rPr>
            </w:pPr>
            <w:r>
              <w:rPr>
                <w:rFonts w:ascii="宋体" w:hAnsi="宋体" w:hint="eastAsia"/>
                <w:b/>
                <w:kern w:val="2"/>
                <w:szCs w:val="24"/>
              </w:rPr>
              <w:t>评审指标</w:t>
            </w:r>
          </w:p>
        </w:tc>
        <w:tc>
          <w:tcPr>
            <w:tcW w:w="1963" w:type="dxa"/>
            <w:tcBorders>
              <w:bottom w:val="single" w:sz="4" w:space="0" w:color="auto"/>
            </w:tcBorders>
            <w:vAlign w:val="center"/>
          </w:tcPr>
          <w:p w:rsidR="00FF0918" w:rsidRDefault="00D87E0E">
            <w:pPr>
              <w:spacing w:before="156" w:line="360" w:lineRule="auto"/>
              <w:ind w:right="-11"/>
              <w:jc w:val="center"/>
              <w:rPr>
                <w:rFonts w:ascii="宋体" w:hAnsi="宋体"/>
                <w:b/>
                <w:sz w:val="24"/>
              </w:rPr>
            </w:pPr>
            <w:r>
              <w:rPr>
                <w:rFonts w:ascii="宋体" w:hAnsi="宋体" w:hint="eastAsia"/>
                <w:b/>
                <w:sz w:val="24"/>
              </w:rPr>
              <w:t>评审标准</w:t>
            </w:r>
          </w:p>
        </w:tc>
        <w:tc>
          <w:tcPr>
            <w:tcW w:w="4674" w:type="dxa"/>
            <w:tcBorders>
              <w:bottom w:val="single" w:sz="4" w:space="0" w:color="auto"/>
            </w:tcBorders>
            <w:vAlign w:val="center"/>
          </w:tcPr>
          <w:p w:rsidR="00FF0918" w:rsidRDefault="00D87E0E">
            <w:pPr>
              <w:spacing w:before="156" w:line="360" w:lineRule="auto"/>
              <w:ind w:right="-11"/>
              <w:jc w:val="center"/>
              <w:rPr>
                <w:rFonts w:ascii="宋体" w:hAnsi="宋体"/>
                <w:b/>
                <w:sz w:val="24"/>
              </w:rPr>
            </w:pPr>
            <w:r>
              <w:rPr>
                <w:rFonts w:ascii="宋体" w:hAnsi="宋体" w:hint="eastAsia"/>
                <w:b/>
                <w:sz w:val="24"/>
              </w:rPr>
              <w:t>格式及材料要求</w:t>
            </w:r>
          </w:p>
        </w:tc>
      </w:tr>
      <w:tr w:rsidR="00FF0918">
        <w:trPr>
          <w:trHeight w:val="2034"/>
          <w:jc w:val="center"/>
        </w:trPr>
        <w:tc>
          <w:tcPr>
            <w:tcW w:w="760" w:type="dxa"/>
            <w:vAlign w:val="center"/>
          </w:tcPr>
          <w:p w:rsidR="00FF0918" w:rsidRDefault="00D87E0E">
            <w:pPr>
              <w:spacing w:line="360" w:lineRule="auto"/>
              <w:ind w:right="-10"/>
              <w:jc w:val="center"/>
              <w:rPr>
                <w:rFonts w:ascii="宋体" w:hAnsi="宋体"/>
                <w:sz w:val="24"/>
              </w:rPr>
            </w:pPr>
            <w:r>
              <w:rPr>
                <w:rFonts w:ascii="宋体" w:hAnsi="宋体" w:hint="eastAsia"/>
                <w:sz w:val="24"/>
              </w:rPr>
              <w:t>1</w:t>
            </w:r>
          </w:p>
        </w:tc>
        <w:tc>
          <w:tcPr>
            <w:tcW w:w="1880" w:type="dxa"/>
            <w:vAlign w:val="center"/>
          </w:tcPr>
          <w:p w:rsidR="00FF0918" w:rsidRDefault="00D87E0E">
            <w:pPr>
              <w:spacing w:after="50" w:line="360" w:lineRule="auto"/>
              <w:ind w:right="-10"/>
              <w:jc w:val="center"/>
              <w:rPr>
                <w:rFonts w:ascii="宋体" w:hAnsi="宋体"/>
                <w:sz w:val="24"/>
                <w:szCs w:val="18"/>
              </w:rPr>
            </w:pPr>
            <w:r>
              <w:rPr>
                <w:rFonts w:ascii="宋体" w:hAnsi="宋体" w:hint="eastAsia"/>
                <w:sz w:val="24"/>
                <w:szCs w:val="18"/>
              </w:rPr>
              <w:t>营业执照等证明文件</w:t>
            </w:r>
          </w:p>
        </w:tc>
        <w:tc>
          <w:tcPr>
            <w:tcW w:w="1963" w:type="dxa"/>
            <w:tcBorders>
              <w:bottom w:val="single" w:sz="4" w:space="0" w:color="auto"/>
            </w:tcBorders>
            <w:vAlign w:val="center"/>
          </w:tcPr>
          <w:p w:rsidR="00FF0918" w:rsidRDefault="00D87E0E">
            <w:pPr>
              <w:spacing w:after="50" w:line="360" w:lineRule="auto"/>
              <w:ind w:right="-10"/>
              <w:jc w:val="center"/>
              <w:rPr>
                <w:rFonts w:ascii="宋体" w:hAnsi="宋体"/>
                <w:sz w:val="24"/>
                <w:szCs w:val="18"/>
              </w:rPr>
            </w:pPr>
            <w:r>
              <w:rPr>
                <w:rFonts w:ascii="宋体" w:hAnsi="宋体" w:hint="eastAsia"/>
                <w:sz w:val="24"/>
                <w:szCs w:val="18"/>
              </w:rPr>
              <w:t>合法有效</w:t>
            </w:r>
          </w:p>
        </w:tc>
        <w:tc>
          <w:tcPr>
            <w:tcW w:w="4674" w:type="dxa"/>
            <w:vAlign w:val="center"/>
          </w:tcPr>
          <w:p w:rsidR="00FF0918" w:rsidRDefault="00D87E0E">
            <w:pPr>
              <w:spacing w:after="50" w:line="360" w:lineRule="auto"/>
              <w:ind w:right="-10"/>
              <w:jc w:val="left"/>
              <w:rPr>
                <w:rFonts w:ascii="宋体" w:hAnsi="宋体"/>
                <w:sz w:val="24"/>
                <w:szCs w:val="18"/>
              </w:rPr>
            </w:pPr>
            <w:r>
              <w:rPr>
                <w:rFonts w:ascii="宋体" w:hAnsi="宋体" w:hint="eastAsia"/>
                <w:sz w:val="24"/>
                <w:szCs w:val="18"/>
              </w:rPr>
              <w:t>提供合法有效的投标人营业执照（或事业单位法人登记证书）等证明文件，应完整的体现出营业执照（或事业单位法人登记证书）的全部内容。联合体投标的联合体各方均须提供。</w:t>
            </w:r>
          </w:p>
        </w:tc>
      </w:tr>
      <w:tr w:rsidR="00FF0918">
        <w:trPr>
          <w:jc w:val="center"/>
        </w:trPr>
        <w:tc>
          <w:tcPr>
            <w:tcW w:w="760" w:type="dxa"/>
            <w:tcBorders>
              <w:bottom w:val="single" w:sz="4" w:space="0" w:color="auto"/>
            </w:tcBorders>
            <w:vAlign w:val="center"/>
          </w:tcPr>
          <w:p w:rsidR="00FF0918" w:rsidRDefault="00D87E0E">
            <w:pPr>
              <w:spacing w:line="360" w:lineRule="auto"/>
              <w:ind w:right="-10"/>
              <w:jc w:val="center"/>
              <w:rPr>
                <w:rFonts w:ascii="宋体" w:hAnsi="宋体"/>
                <w:sz w:val="24"/>
              </w:rPr>
            </w:pPr>
            <w:r>
              <w:rPr>
                <w:rFonts w:ascii="宋体" w:hAnsi="宋体" w:hint="eastAsia"/>
                <w:sz w:val="24"/>
              </w:rPr>
              <w:t>2</w:t>
            </w:r>
          </w:p>
        </w:tc>
        <w:tc>
          <w:tcPr>
            <w:tcW w:w="1880" w:type="dxa"/>
            <w:tcBorders>
              <w:bottom w:val="single" w:sz="4" w:space="0" w:color="auto"/>
            </w:tcBorders>
            <w:vAlign w:val="center"/>
          </w:tcPr>
          <w:p w:rsidR="00FF0918" w:rsidRDefault="00D87E0E">
            <w:pPr>
              <w:spacing w:after="50" w:line="360" w:lineRule="auto"/>
              <w:ind w:right="-10"/>
              <w:jc w:val="center"/>
              <w:rPr>
                <w:rFonts w:ascii="宋体" w:hAnsi="宋体"/>
                <w:sz w:val="24"/>
                <w:szCs w:val="28"/>
              </w:rPr>
            </w:pPr>
            <w:r>
              <w:rPr>
                <w:rFonts w:ascii="宋体" w:hAnsi="宋体" w:hint="eastAsia"/>
                <w:sz w:val="24"/>
                <w:szCs w:val="18"/>
              </w:rPr>
              <w:t>不良信用记录查询</w:t>
            </w:r>
          </w:p>
        </w:tc>
        <w:tc>
          <w:tcPr>
            <w:tcW w:w="1963" w:type="dxa"/>
            <w:tcBorders>
              <w:bottom w:val="single" w:sz="4" w:space="0" w:color="auto"/>
            </w:tcBorders>
            <w:vAlign w:val="center"/>
          </w:tcPr>
          <w:p w:rsidR="00FF0918" w:rsidRDefault="00D87E0E">
            <w:pPr>
              <w:spacing w:after="50" w:line="360" w:lineRule="auto"/>
              <w:ind w:right="-10"/>
              <w:jc w:val="left"/>
              <w:rPr>
                <w:rFonts w:ascii="宋体" w:hAnsi="宋体"/>
                <w:sz w:val="24"/>
                <w:szCs w:val="28"/>
              </w:rPr>
            </w:pPr>
            <w:r>
              <w:rPr>
                <w:rFonts w:ascii="宋体" w:hAnsi="宋体" w:hint="eastAsia"/>
                <w:sz w:val="24"/>
                <w:szCs w:val="28"/>
              </w:rPr>
              <w:t>投标人不得存在投标人</w:t>
            </w:r>
            <w:r>
              <w:rPr>
                <w:rFonts w:ascii="宋体" w:hAnsi="宋体" w:hint="eastAsia"/>
                <w:sz w:val="24"/>
              </w:rPr>
              <w:t>须知正文第1</w:t>
            </w:r>
            <w:r>
              <w:rPr>
                <w:rFonts w:ascii="宋体" w:hAnsi="宋体"/>
                <w:sz w:val="24"/>
              </w:rPr>
              <w:t>9.2.1</w:t>
            </w:r>
            <w:r>
              <w:rPr>
                <w:rFonts w:ascii="宋体" w:hAnsi="宋体" w:hint="eastAsia"/>
                <w:sz w:val="24"/>
              </w:rPr>
              <w:t>条</w:t>
            </w:r>
            <w:r>
              <w:rPr>
                <w:rFonts w:ascii="宋体" w:hAnsi="宋体" w:hint="eastAsia"/>
                <w:sz w:val="24"/>
                <w:szCs w:val="28"/>
              </w:rPr>
              <w:t>中的</w:t>
            </w:r>
            <w:r>
              <w:rPr>
                <w:rFonts w:ascii="宋体" w:hAnsi="宋体" w:hint="eastAsia"/>
                <w:sz w:val="24"/>
                <w:szCs w:val="18"/>
              </w:rPr>
              <w:t>不良信用记录情形</w:t>
            </w:r>
          </w:p>
        </w:tc>
        <w:tc>
          <w:tcPr>
            <w:tcW w:w="4674" w:type="dxa"/>
            <w:tcBorders>
              <w:bottom w:val="single" w:sz="4" w:space="0" w:color="auto"/>
            </w:tcBorders>
            <w:vAlign w:val="center"/>
          </w:tcPr>
          <w:p w:rsidR="00FF0918" w:rsidRDefault="00D87E0E">
            <w:pPr>
              <w:spacing w:line="360" w:lineRule="auto"/>
              <w:ind w:right="-10"/>
              <w:jc w:val="left"/>
              <w:rPr>
                <w:rFonts w:ascii="宋体" w:hAnsi="宋体"/>
                <w:sz w:val="24"/>
              </w:rPr>
            </w:pPr>
            <w:r>
              <w:rPr>
                <w:rFonts w:ascii="宋体" w:hAnsi="宋体" w:hint="eastAsia"/>
                <w:sz w:val="24"/>
              </w:rPr>
              <w:t>详见投标人须知正文第1</w:t>
            </w:r>
            <w:r>
              <w:rPr>
                <w:rFonts w:ascii="宋体" w:hAnsi="宋体"/>
                <w:sz w:val="24"/>
              </w:rPr>
              <w:t>9.2</w:t>
            </w:r>
            <w:r>
              <w:rPr>
                <w:rFonts w:ascii="宋体" w:hAnsi="宋体" w:hint="eastAsia"/>
                <w:sz w:val="24"/>
              </w:rPr>
              <w:t>条要求</w:t>
            </w:r>
          </w:p>
        </w:tc>
      </w:tr>
      <w:tr w:rsidR="00FF0918">
        <w:trPr>
          <w:jc w:val="center"/>
        </w:trPr>
        <w:tc>
          <w:tcPr>
            <w:tcW w:w="760" w:type="dxa"/>
            <w:tcBorders>
              <w:bottom w:val="single" w:sz="4" w:space="0" w:color="auto"/>
            </w:tcBorders>
            <w:vAlign w:val="center"/>
          </w:tcPr>
          <w:p w:rsidR="00FF0918" w:rsidRDefault="00D87E0E">
            <w:pPr>
              <w:spacing w:line="360" w:lineRule="auto"/>
              <w:ind w:right="-10"/>
              <w:jc w:val="center"/>
              <w:rPr>
                <w:rFonts w:ascii="宋体" w:hAnsi="宋体"/>
                <w:sz w:val="24"/>
              </w:rPr>
            </w:pPr>
            <w:r>
              <w:rPr>
                <w:rFonts w:ascii="宋体" w:hAnsi="宋体" w:hint="eastAsia"/>
                <w:sz w:val="24"/>
              </w:rPr>
              <w:t>3</w:t>
            </w:r>
          </w:p>
        </w:tc>
        <w:tc>
          <w:tcPr>
            <w:tcW w:w="1880" w:type="dxa"/>
            <w:tcBorders>
              <w:bottom w:val="single" w:sz="4" w:space="0" w:color="auto"/>
            </w:tcBorders>
            <w:vAlign w:val="center"/>
          </w:tcPr>
          <w:p w:rsidR="00FF0918" w:rsidRDefault="00D87E0E">
            <w:pPr>
              <w:spacing w:after="50" w:line="360" w:lineRule="auto"/>
              <w:ind w:right="-10"/>
              <w:jc w:val="center"/>
              <w:rPr>
                <w:rFonts w:ascii="宋体" w:hAnsi="宋体"/>
                <w:sz w:val="24"/>
                <w:szCs w:val="28"/>
              </w:rPr>
            </w:pPr>
            <w:r>
              <w:rPr>
                <w:rFonts w:ascii="宋体" w:hAnsi="宋体" w:hint="eastAsia"/>
                <w:sz w:val="24"/>
                <w:szCs w:val="28"/>
              </w:rPr>
              <w:t>投标有效性</w:t>
            </w:r>
          </w:p>
          <w:p w:rsidR="00FF0918" w:rsidRDefault="00D87E0E">
            <w:pPr>
              <w:spacing w:after="50" w:line="360" w:lineRule="auto"/>
              <w:ind w:right="-10"/>
              <w:jc w:val="center"/>
              <w:rPr>
                <w:rFonts w:ascii="宋体" w:hAnsi="宋体"/>
                <w:sz w:val="24"/>
                <w:szCs w:val="18"/>
              </w:rPr>
            </w:pPr>
            <w:r>
              <w:rPr>
                <w:rFonts w:ascii="宋体" w:hAnsi="宋体" w:hint="eastAsia"/>
                <w:sz w:val="24"/>
                <w:szCs w:val="28"/>
              </w:rPr>
              <w:t>声明</w:t>
            </w:r>
          </w:p>
        </w:tc>
        <w:tc>
          <w:tcPr>
            <w:tcW w:w="1963" w:type="dxa"/>
            <w:tcBorders>
              <w:bottom w:val="single" w:sz="4" w:space="0" w:color="auto"/>
            </w:tcBorders>
            <w:vAlign w:val="center"/>
          </w:tcPr>
          <w:p w:rsidR="00FF0918" w:rsidRDefault="00D87E0E">
            <w:pPr>
              <w:spacing w:after="50" w:line="360" w:lineRule="auto"/>
              <w:ind w:right="-10"/>
              <w:jc w:val="left"/>
              <w:rPr>
                <w:rFonts w:ascii="宋体" w:hAnsi="宋体"/>
                <w:sz w:val="24"/>
                <w:szCs w:val="28"/>
              </w:rPr>
            </w:pPr>
            <w:r>
              <w:rPr>
                <w:rFonts w:ascii="宋体" w:hAnsi="宋体" w:hint="eastAsia"/>
                <w:sz w:val="24"/>
                <w:szCs w:val="28"/>
              </w:rPr>
              <w:t>格式、填写要求符合招标文件规定并加盖投标人公章</w:t>
            </w:r>
          </w:p>
        </w:tc>
        <w:tc>
          <w:tcPr>
            <w:tcW w:w="4674" w:type="dxa"/>
            <w:tcBorders>
              <w:bottom w:val="single" w:sz="4" w:space="0" w:color="auto"/>
            </w:tcBorders>
            <w:vAlign w:val="center"/>
          </w:tcPr>
          <w:p w:rsidR="00FF0918" w:rsidRDefault="00D87E0E">
            <w:pPr>
              <w:spacing w:line="360" w:lineRule="auto"/>
              <w:ind w:right="-10"/>
              <w:jc w:val="left"/>
              <w:rPr>
                <w:rFonts w:ascii="宋体" w:hAnsi="宋体"/>
                <w:sz w:val="24"/>
              </w:rPr>
            </w:pPr>
            <w:r>
              <w:rPr>
                <w:rFonts w:ascii="宋体" w:hAnsi="宋体" w:hint="eastAsia"/>
                <w:sz w:val="24"/>
              </w:rPr>
              <w:t>详见第六章投标文件格式三</w:t>
            </w:r>
          </w:p>
        </w:tc>
      </w:tr>
    </w:tbl>
    <w:p w:rsidR="00FF0918" w:rsidRDefault="00D87E0E">
      <w:pPr>
        <w:spacing w:line="360" w:lineRule="auto"/>
        <w:rPr>
          <w:rFonts w:ascii="宋体" w:hAnsi="宋体" w:cs="宋体"/>
          <w:sz w:val="24"/>
        </w:rPr>
      </w:pPr>
      <w:r>
        <w:rPr>
          <w:rFonts w:ascii="宋体" w:hAnsi="宋体" w:cs="宋体" w:hint="eastAsia"/>
          <w:b/>
          <w:bCs/>
          <w:sz w:val="24"/>
        </w:rPr>
        <w:t>资格审查指标通过标准：</w:t>
      </w:r>
      <w:r>
        <w:rPr>
          <w:rFonts w:ascii="宋体" w:hAnsi="宋体" w:cs="宋体" w:hint="eastAsia"/>
          <w:sz w:val="24"/>
        </w:rPr>
        <w:t>投标人必须通过资格审查表中的全部评审指标。</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2.2符合性审查</w:t>
      </w:r>
    </w:p>
    <w:p w:rsidR="00FF0918" w:rsidRDefault="00D87E0E">
      <w:pPr>
        <w:spacing w:line="360" w:lineRule="auto"/>
        <w:ind w:firstLine="435"/>
        <w:rPr>
          <w:rFonts w:ascii="宋体" w:hAnsi="宋体" w:cs="宋体"/>
          <w:sz w:val="24"/>
        </w:rPr>
      </w:pPr>
      <w:r>
        <w:rPr>
          <w:rFonts w:ascii="宋体" w:hAnsi="宋体" w:cs="宋体" w:hint="eastAsia"/>
          <w:sz w:val="24"/>
        </w:rPr>
        <w:t>评标委员会对通过资格审查的投标人的投标文件进行符合性审查，以确定其是否满足招标文件的实质性要求。符合性审查表如下：</w:t>
      </w:r>
    </w:p>
    <w:tbl>
      <w:tblPr>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562"/>
        <w:gridCol w:w="4310"/>
        <w:gridCol w:w="2111"/>
      </w:tblGrid>
      <w:tr w:rsidR="00FF0918">
        <w:trPr>
          <w:trHeight w:val="738"/>
          <w:tblHeader/>
          <w:jc w:val="center"/>
        </w:trPr>
        <w:tc>
          <w:tcPr>
            <w:tcW w:w="8675" w:type="dxa"/>
            <w:gridSpan w:val="4"/>
            <w:tcBorders>
              <w:bottom w:val="single" w:sz="4" w:space="0" w:color="auto"/>
            </w:tcBorders>
            <w:vAlign w:val="center"/>
          </w:tcPr>
          <w:p w:rsidR="00FF0918" w:rsidRDefault="00D87E0E">
            <w:pPr>
              <w:spacing w:before="156" w:line="360" w:lineRule="auto"/>
              <w:ind w:right="-11"/>
              <w:jc w:val="center"/>
              <w:rPr>
                <w:rFonts w:ascii="宋体" w:hAnsi="宋体" w:cs="宋体"/>
                <w:b/>
                <w:bCs/>
                <w:sz w:val="24"/>
              </w:rPr>
            </w:pPr>
            <w:r>
              <w:rPr>
                <w:rFonts w:ascii="宋体" w:hAnsi="宋体" w:cs="宋体" w:hint="eastAsia"/>
                <w:b/>
                <w:bCs/>
                <w:sz w:val="24"/>
              </w:rPr>
              <w:t>符合性审查表</w:t>
            </w:r>
          </w:p>
        </w:tc>
      </w:tr>
      <w:tr w:rsidR="00FF0918">
        <w:trPr>
          <w:trHeight w:val="1119"/>
          <w:tblHeader/>
          <w:jc w:val="center"/>
        </w:trPr>
        <w:tc>
          <w:tcPr>
            <w:tcW w:w="692" w:type="dxa"/>
            <w:tcBorders>
              <w:bottom w:val="single" w:sz="4" w:space="0" w:color="auto"/>
            </w:tcBorders>
            <w:vAlign w:val="center"/>
          </w:tcPr>
          <w:p w:rsidR="00FF0918" w:rsidRDefault="00D87E0E">
            <w:pPr>
              <w:spacing w:before="156" w:line="360" w:lineRule="auto"/>
              <w:ind w:right="-11"/>
              <w:jc w:val="center"/>
              <w:rPr>
                <w:rFonts w:ascii="宋体" w:hAnsi="宋体" w:cs="宋体"/>
                <w:b/>
                <w:bCs/>
                <w:sz w:val="24"/>
              </w:rPr>
            </w:pPr>
            <w:r>
              <w:rPr>
                <w:rFonts w:ascii="宋体" w:hAnsi="宋体" w:cs="宋体" w:hint="eastAsia"/>
                <w:b/>
                <w:bCs/>
                <w:sz w:val="24"/>
              </w:rPr>
              <w:t>序号</w:t>
            </w:r>
          </w:p>
        </w:tc>
        <w:tc>
          <w:tcPr>
            <w:tcW w:w="1562" w:type="dxa"/>
            <w:tcBorders>
              <w:bottom w:val="single" w:sz="4" w:space="0" w:color="auto"/>
            </w:tcBorders>
            <w:vAlign w:val="center"/>
          </w:tcPr>
          <w:p w:rsidR="00FF0918" w:rsidRDefault="00D87E0E">
            <w:pPr>
              <w:pStyle w:val="DL"/>
              <w:pBdr>
                <w:bottom w:val="none" w:sz="0" w:space="0" w:color="000000"/>
              </w:pBdr>
              <w:spacing w:before="156" w:line="360" w:lineRule="auto"/>
              <w:ind w:right="-11"/>
              <w:rPr>
                <w:rFonts w:ascii="宋体" w:hAnsi="宋体" w:cs="宋体"/>
                <w:b/>
                <w:bCs/>
                <w:kern w:val="2"/>
                <w:szCs w:val="24"/>
              </w:rPr>
            </w:pPr>
            <w:r>
              <w:rPr>
                <w:rFonts w:ascii="宋体" w:hAnsi="宋体" w:cs="宋体" w:hint="eastAsia"/>
                <w:b/>
                <w:bCs/>
                <w:kern w:val="2"/>
                <w:szCs w:val="24"/>
              </w:rPr>
              <w:t>评审指标</w:t>
            </w:r>
          </w:p>
        </w:tc>
        <w:tc>
          <w:tcPr>
            <w:tcW w:w="4310" w:type="dxa"/>
            <w:tcBorders>
              <w:bottom w:val="single" w:sz="4" w:space="0" w:color="auto"/>
            </w:tcBorders>
            <w:vAlign w:val="center"/>
          </w:tcPr>
          <w:p w:rsidR="00FF0918" w:rsidRDefault="00D87E0E">
            <w:pPr>
              <w:spacing w:before="156" w:line="360" w:lineRule="auto"/>
              <w:ind w:right="-11"/>
              <w:jc w:val="center"/>
              <w:rPr>
                <w:rFonts w:ascii="宋体" w:hAnsi="宋体" w:cs="宋体"/>
                <w:b/>
                <w:bCs/>
                <w:sz w:val="24"/>
              </w:rPr>
            </w:pPr>
            <w:r>
              <w:rPr>
                <w:rFonts w:ascii="宋体" w:hAnsi="宋体" w:cs="宋体" w:hint="eastAsia"/>
                <w:b/>
                <w:bCs/>
                <w:sz w:val="24"/>
              </w:rPr>
              <w:t>评审标准</w:t>
            </w:r>
          </w:p>
        </w:tc>
        <w:tc>
          <w:tcPr>
            <w:tcW w:w="2111" w:type="dxa"/>
            <w:tcBorders>
              <w:bottom w:val="single" w:sz="4" w:space="0" w:color="auto"/>
            </w:tcBorders>
            <w:vAlign w:val="center"/>
          </w:tcPr>
          <w:p w:rsidR="00FF0918" w:rsidRDefault="00D87E0E">
            <w:pPr>
              <w:spacing w:before="156" w:line="360" w:lineRule="auto"/>
              <w:ind w:right="-11"/>
              <w:jc w:val="center"/>
              <w:rPr>
                <w:rFonts w:ascii="宋体" w:hAnsi="宋体" w:cs="宋体"/>
                <w:b/>
                <w:bCs/>
                <w:sz w:val="24"/>
              </w:rPr>
            </w:pPr>
            <w:r>
              <w:rPr>
                <w:rFonts w:ascii="宋体" w:hAnsi="宋体" w:cs="宋体" w:hint="eastAsia"/>
                <w:b/>
                <w:bCs/>
                <w:sz w:val="24"/>
              </w:rPr>
              <w:t>格式及材料要求</w:t>
            </w:r>
          </w:p>
        </w:tc>
      </w:tr>
      <w:tr w:rsidR="00FF0918">
        <w:trPr>
          <w:trHeight w:val="801"/>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1</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rPr>
              <w:t>开标一览表</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格式、填写要求符合招标文件规定并加盖投标人公章</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详见第六章投标文件格式</w:t>
            </w:r>
            <w:proofErr w:type="gramStart"/>
            <w:r>
              <w:rPr>
                <w:rFonts w:ascii="宋体" w:hAnsi="宋体" w:cs="宋体" w:hint="eastAsia"/>
                <w:sz w:val="24"/>
              </w:rPr>
              <w:t>一</w:t>
            </w:r>
            <w:proofErr w:type="gramEnd"/>
          </w:p>
        </w:tc>
      </w:tr>
      <w:tr w:rsidR="00FF0918">
        <w:trPr>
          <w:trHeight w:val="801"/>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2</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投标函</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格式、填写要求符合招标文件规定并加盖投标人公章</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详见第六章投标文件格式二</w:t>
            </w:r>
          </w:p>
        </w:tc>
      </w:tr>
      <w:tr w:rsidR="00FF0918">
        <w:trPr>
          <w:trHeight w:val="1879"/>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3</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授权书</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格式、填写要求符合招标文件规定并加盖投标人公章</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法定代表人参加投标的无需此件，提供身份证明即可。详见第六章投标文件格式四</w:t>
            </w:r>
          </w:p>
        </w:tc>
      </w:tr>
      <w:tr w:rsidR="00FF0918">
        <w:trPr>
          <w:trHeight w:val="801"/>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4</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投标报价</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符合</w:t>
            </w:r>
            <w:r>
              <w:rPr>
                <w:rFonts w:ascii="宋体" w:hAnsi="宋体" w:cs="宋体" w:hint="eastAsia"/>
                <w:sz w:val="24"/>
              </w:rPr>
              <w:t>招标文件投标人须知正文第12条要求</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详见第六章投标文件格式五</w:t>
            </w:r>
          </w:p>
        </w:tc>
      </w:tr>
      <w:tr w:rsidR="00FF0918">
        <w:trPr>
          <w:trHeight w:val="1193"/>
          <w:jc w:val="center"/>
        </w:trPr>
        <w:tc>
          <w:tcPr>
            <w:tcW w:w="692" w:type="dxa"/>
            <w:vAlign w:val="center"/>
          </w:tcPr>
          <w:p w:rsidR="00FF0918" w:rsidRDefault="00D87E0E">
            <w:pPr>
              <w:jc w:val="center"/>
              <w:rPr>
                <w:rFonts w:ascii="宋体" w:hAnsi="宋体" w:cs="宋体"/>
                <w:sz w:val="24"/>
              </w:rPr>
            </w:pPr>
            <w:r>
              <w:rPr>
                <w:rFonts w:ascii="宋体" w:hAnsi="宋体" w:cs="宋体" w:hint="eastAsia"/>
                <w:sz w:val="24"/>
              </w:rPr>
              <w:t>5</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商务响应情况</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符合招标文件采购需求中对付款方式、供货及安装期限、供货及安装地点、免费质保期的要求。</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详见第六章投标文件格式六（6.1商务响应表）</w:t>
            </w:r>
          </w:p>
        </w:tc>
      </w:tr>
      <w:tr w:rsidR="00FF0918">
        <w:trPr>
          <w:trHeight w:val="1486"/>
          <w:jc w:val="center"/>
        </w:trPr>
        <w:tc>
          <w:tcPr>
            <w:tcW w:w="692" w:type="dxa"/>
            <w:vAlign w:val="center"/>
          </w:tcPr>
          <w:p w:rsidR="00FF0918" w:rsidRDefault="00D87E0E">
            <w:pPr>
              <w:spacing w:line="360" w:lineRule="auto"/>
              <w:ind w:right="-10"/>
              <w:jc w:val="center"/>
              <w:rPr>
                <w:rFonts w:ascii="宋体" w:hAnsi="宋体" w:cs="宋体"/>
                <w:sz w:val="24"/>
              </w:rPr>
            </w:pPr>
            <w:r>
              <w:rPr>
                <w:rFonts w:ascii="宋体" w:hAnsi="宋体" w:cs="宋体" w:hint="eastAsia"/>
                <w:sz w:val="24"/>
              </w:rPr>
              <w:t>6</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技术响应情况</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不存在招标文件采购需求“（一）货物需求说明”中投标无效的情形</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详见第六章投标文件格式六（6.2技术响应表、6.3货物说明一览表）</w:t>
            </w:r>
          </w:p>
        </w:tc>
      </w:tr>
      <w:tr w:rsidR="00FF0918">
        <w:trPr>
          <w:trHeight w:val="1193"/>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7</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投标文件规范性</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投标文件签署、盖章符合招标文件要求；无严重的编排混乱、内容不全或字迹模糊辨认不清情况。</w:t>
            </w:r>
          </w:p>
        </w:tc>
        <w:tc>
          <w:tcPr>
            <w:tcW w:w="2111" w:type="dxa"/>
            <w:vAlign w:val="center"/>
          </w:tcPr>
          <w:p w:rsidR="00FF0918" w:rsidRDefault="00D87E0E">
            <w:pPr>
              <w:ind w:right="-10"/>
              <w:jc w:val="left"/>
              <w:rPr>
                <w:rFonts w:ascii="宋体" w:hAnsi="宋体" w:cs="宋体"/>
                <w:sz w:val="24"/>
              </w:rPr>
            </w:pPr>
            <w:r>
              <w:rPr>
                <w:rFonts w:ascii="宋体" w:hAnsi="宋体" w:cs="宋体" w:hint="eastAsia"/>
                <w:sz w:val="24"/>
              </w:rPr>
              <w:t>符合招标文件要求</w:t>
            </w:r>
          </w:p>
        </w:tc>
      </w:tr>
      <w:tr w:rsidR="00FF0918">
        <w:trPr>
          <w:trHeight w:val="817"/>
          <w:jc w:val="center"/>
        </w:trPr>
        <w:tc>
          <w:tcPr>
            <w:tcW w:w="692" w:type="dxa"/>
            <w:vAlign w:val="center"/>
          </w:tcPr>
          <w:p w:rsidR="00FF0918" w:rsidRDefault="00D87E0E">
            <w:pPr>
              <w:ind w:right="-10"/>
              <w:jc w:val="center"/>
              <w:rPr>
                <w:rFonts w:ascii="宋体" w:hAnsi="宋体" w:cs="宋体"/>
                <w:sz w:val="24"/>
              </w:rPr>
            </w:pPr>
            <w:r>
              <w:rPr>
                <w:rFonts w:ascii="宋体" w:hAnsi="宋体" w:cs="宋体" w:hint="eastAsia"/>
                <w:sz w:val="24"/>
              </w:rPr>
              <w:t>8</w:t>
            </w:r>
          </w:p>
        </w:tc>
        <w:tc>
          <w:tcPr>
            <w:tcW w:w="1562" w:type="dxa"/>
            <w:vAlign w:val="center"/>
          </w:tcPr>
          <w:p w:rsidR="00FF0918" w:rsidRDefault="00D87E0E">
            <w:pPr>
              <w:spacing w:after="50"/>
              <w:ind w:right="-10"/>
              <w:jc w:val="center"/>
              <w:rPr>
                <w:rFonts w:ascii="宋体" w:hAnsi="宋体" w:cs="宋体"/>
                <w:sz w:val="24"/>
                <w:szCs w:val="28"/>
              </w:rPr>
            </w:pPr>
            <w:r>
              <w:rPr>
                <w:rFonts w:ascii="宋体" w:hAnsi="宋体" w:cs="宋体" w:hint="eastAsia"/>
                <w:sz w:val="24"/>
                <w:szCs w:val="28"/>
              </w:rPr>
              <w:t>其他实质性要求</w:t>
            </w:r>
          </w:p>
        </w:tc>
        <w:tc>
          <w:tcPr>
            <w:tcW w:w="4310" w:type="dxa"/>
            <w:vAlign w:val="center"/>
          </w:tcPr>
          <w:p w:rsidR="00FF0918" w:rsidRDefault="00D87E0E">
            <w:pPr>
              <w:spacing w:after="50"/>
              <w:ind w:right="-10"/>
              <w:jc w:val="left"/>
              <w:rPr>
                <w:rFonts w:ascii="宋体" w:hAnsi="宋体" w:cs="宋体"/>
                <w:sz w:val="24"/>
                <w:szCs w:val="28"/>
              </w:rPr>
            </w:pPr>
            <w:r>
              <w:rPr>
                <w:rFonts w:ascii="宋体" w:hAnsi="宋体" w:cs="宋体" w:hint="eastAsia"/>
                <w:sz w:val="24"/>
                <w:szCs w:val="28"/>
              </w:rPr>
              <w:t>符合法律、行政法规规定的其他条件或招标文件列明的其他实质性要求</w:t>
            </w:r>
          </w:p>
        </w:tc>
        <w:tc>
          <w:tcPr>
            <w:tcW w:w="2111" w:type="dxa"/>
            <w:vAlign w:val="center"/>
          </w:tcPr>
          <w:p w:rsidR="00FF0918" w:rsidRDefault="00D87E0E">
            <w:pPr>
              <w:ind w:right="-10"/>
              <w:jc w:val="center"/>
              <w:rPr>
                <w:rFonts w:ascii="宋体" w:hAnsi="宋体" w:cs="宋体"/>
                <w:sz w:val="24"/>
              </w:rPr>
            </w:pPr>
            <w:r>
              <w:rPr>
                <w:rFonts w:ascii="宋体" w:hAnsi="宋体" w:cs="宋体" w:hint="eastAsia"/>
                <w:sz w:val="24"/>
              </w:rPr>
              <w:t>符合招标文件要求</w:t>
            </w:r>
          </w:p>
        </w:tc>
      </w:tr>
    </w:tbl>
    <w:p w:rsidR="00FF0918" w:rsidRDefault="00D87E0E">
      <w:pPr>
        <w:spacing w:line="480" w:lineRule="auto"/>
        <w:ind w:firstLine="435"/>
        <w:rPr>
          <w:rFonts w:ascii="Arial" w:hAnsi="Arial" w:cs="Arial"/>
          <w:sz w:val="24"/>
        </w:rPr>
      </w:pPr>
      <w:r>
        <w:rPr>
          <w:rFonts w:ascii="Arial" w:hAnsi="Arial" w:cs="Arial"/>
          <w:b/>
          <w:bCs/>
          <w:sz w:val="24"/>
        </w:rPr>
        <w:t>符合性审查指标通过标准：</w:t>
      </w:r>
      <w:r>
        <w:rPr>
          <w:rFonts w:ascii="Arial" w:hAnsi="Arial" w:cs="Arial"/>
          <w:sz w:val="24"/>
        </w:rPr>
        <w:t>投标人必须通过符合性审查表中的全部评审指标。</w:t>
      </w:r>
    </w:p>
    <w:p w:rsidR="00FF0918" w:rsidRDefault="00FF0918">
      <w:pPr>
        <w:spacing w:line="480" w:lineRule="auto"/>
        <w:ind w:firstLine="435"/>
        <w:rPr>
          <w:rFonts w:ascii="Arial" w:hAnsi="Arial" w:cs="Arial"/>
          <w:sz w:val="24"/>
        </w:rPr>
      </w:pPr>
    </w:p>
    <w:p w:rsidR="00FF0918" w:rsidRDefault="00D87E0E">
      <w:pPr>
        <w:spacing w:line="480" w:lineRule="auto"/>
        <w:ind w:firstLine="435"/>
        <w:rPr>
          <w:rFonts w:ascii="宋体" w:hAnsi="宋体" w:cs="宋体"/>
          <w:sz w:val="24"/>
        </w:rPr>
      </w:pPr>
      <w:r>
        <w:rPr>
          <w:rFonts w:ascii="宋体" w:hAnsi="宋体" w:cs="宋体" w:hint="eastAsia"/>
          <w:sz w:val="24"/>
        </w:rPr>
        <w:lastRenderedPageBreak/>
        <w:t>2.3详细审查</w:t>
      </w:r>
    </w:p>
    <w:p w:rsidR="00FF0918" w:rsidRDefault="00D87E0E">
      <w:pPr>
        <w:spacing w:line="360" w:lineRule="auto"/>
        <w:ind w:firstLine="435"/>
        <w:rPr>
          <w:rFonts w:ascii="宋体" w:hAnsi="宋体" w:cs="宋体"/>
          <w:sz w:val="24"/>
        </w:rPr>
      </w:pPr>
      <w:r>
        <w:rPr>
          <w:rFonts w:ascii="宋体" w:hAnsi="宋体" w:cs="宋体" w:hint="eastAsia"/>
          <w:sz w:val="24"/>
        </w:rPr>
        <w:t>2.3.1评标委员会按照下表对投标文件进行详细审查和评分。</w:t>
      </w:r>
    </w:p>
    <w:p w:rsidR="00FF0918" w:rsidRDefault="00D87E0E">
      <w:pPr>
        <w:spacing w:line="360" w:lineRule="auto"/>
        <w:ind w:firstLine="435"/>
        <w:rPr>
          <w:rFonts w:ascii="宋体" w:hAnsi="宋体" w:cs="宋体"/>
          <w:sz w:val="24"/>
        </w:rPr>
      </w:pPr>
      <w:r>
        <w:rPr>
          <w:rFonts w:ascii="宋体" w:hAnsi="宋体" w:cs="宋体" w:hint="eastAsia"/>
          <w:sz w:val="24"/>
        </w:rPr>
        <w:t>2.3.2本项目综合评分满分为100分，其中：技术资信</w:t>
      </w:r>
      <w:proofErr w:type="gramStart"/>
      <w:r>
        <w:rPr>
          <w:rFonts w:ascii="宋体" w:hAnsi="宋体" w:cs="宋体" w:hint="eastAsia"/>
          <w:sz w:val="24"/>
        </w:rPr>
        <w:t>分值占</w:t>
      </w:r>
      <w:proofErr w:type="gramEnd"/>
      <w:r>
        <w:rPr>
          <w:rFonts w:ascii="宋体" w:hAnsi="宋体" w:cs="宋体" w:hint="eastAsia"/>
          <w:sz w:val="24"/>
        </w:rPr>
        <w:t>总分值的权重为</w:t>
      </w:r>
      <w:r>
        <w:rPr>
          <w:rFonts w:ascii="宋体" w:hAnsi="宋体" w:cs="宋体" w:hint="eastAsia"/>
          <w:sz w:val="24"/>
          <w:u w:val="single"/>
        </w:rPr>
        <w:t>70</w:t>
      </w:r>
      <w:r>
        <w:rPr>
          <w:rFonts w:ascii="宋体" w:hAnsi="宋体" w:cs="宋体" w:hint="eastAsia"/>
          <w:sz w:val="24"/>
        </w:rPr>
        <w:t>%，价格</w:t>
      </w:r>
      <w:proofErr w:type="gramStart"/>
      <w:r>
        <w:rPr>
          <w:rFonts w:ascii="宋体" w:hAnsi="宋体" w:cs="宋体" w:hint="eastAsia"/>
          <w:sz w:val="24"/>
        </w:rPr>
        <w:t>分值占</w:t>
      </w:r>
      <w:proofErr w:type="gramEnd"/>
      <w:r>
        <w:rPr>
          <w:rFonts w:ascii="宋体" w:hAnsi="宋体" w:cs="宋体" w:hint="eastAsia"/>
          <w:sz w:val="24"/>
        </w:rPr>
        <w:t>总分值的权重为</w:t>
      </w:r>
      <w:r>
        <w:rPr>
          <w:rFonts w:ascii="宋体" w:hAnsi="宋体" w:cs="宋体" w:hint="eastAsia"/>
          <w:sz w:val="24"/>
          <w:u w:val="single"/>
        </w:rPr>
        <w:t xml:space="preserve"> 30 </w:t>
      </w:r>
      <w:r>
        <w:rPr>
          <w:rFonts w:ascii="宋体" w:hAnsi="宋体" w:cs="宋体" w:hint="eastAsia"/>
          <w:sz w:val="24"/>
        </w:rPr>
        <w:t>%。具体评分细则如下：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992"/>
        <w:gridCol w:w="5670"/>
        <w:gridCol w:w="827"/>
      </w:tblGrid>
      <w:tr w:rsidR="00FF0918" w:rsidTr="003A040E">
        <w:trPr>
          <w:trHeight w:val="68"/>
          <w:jc w:val="center"/>
        </w:trPr>
        <w:tc>
          <w:tcPr>
            <w:tcW w:w="7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
                <w:bCs/>
                <w:sz w:val="24"/>
                <w:szCs w:val="24"/>
              </w:rPr>
            </w:pPr>
            <w:bookmarkStart w:id="218" w:name="_Hlk140598490"/>
            <w:r>
              <w:rPr>
                <w:rFonts w:ascii="宋体" w:hAnsi="宋体" w:cs="宋体" w:hint="eastAsia"/>
                <w:b/>
                <w:bCs/>
                <w:sz w:val="24"/>
                <w:szCs w:val="24"/>
              </w:rPr>
              <w:t>类别</w:t>
            </w: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
                <w:bCs/>
                <w:sz w:val="24"/>
                <w:szCs w:val="24"/>
              </w:rPr>
            </w:pPr>
            <w:r>
              <w:rPr>
                <w:rFonts w:ascii="宋体" w:hAnsi="宋体" w:cs="宋体" w:hint="eastAsia"/>
                <w:b/>
                <w:bCs/>
                <w:sz w:val="24"/>
                <w:szCs w:val="24"/>
              </w:rPr>
              <w:t>评分内容</w:t>
            </w:r>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
                <w:bCs/>
                <w:sz w:val="24"/>
                <w:szCs w:val="24"/>
              </w:rPr>
            </w:pPr>
            <w:r>
              <w:rPr>
                <w:rFonts w:ascii="宋体" w:hAnsi="宋体" w:cs="宋体" w:hint="eastAsia"/>
                <w:b/>
                <w:bCs/>
                <w:sz w:val="24"/>
                <w:szCs w:val="24"/>
              </w:rPr>
              <w:t>评分标准</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
                <w:bCs/>
                <w:sz w:val="24"/>
                <w:szCs w:val="24"/>
              </w:rPr>
            </w:pPr>
            <w:r>
              <w:rPr>
                <w:rFonts w:ascii="宋体" w:hAnsi="宋体" w:cs="宋体" w:hint="eastAsia"/>
                <w:b/>
                <w:bCs/>
                <w:sz w:val="24"/>
                <w:szCs w:val="24"/>
              </w:rPr>
              <w:t>分值范围</w:t>
            </w:r>
          </w:p>
        </w:tc>
      </w:tr>
      <w:tr w:rsidR="00FF0918" w:rsidTr="003A040E">
        <w:trPr>
          <w:trHeight w:val="2949"/>
          <w:jc w:val="center"/>
        </w:trPr>
        <w:tc>
          <w:tcPr>
            <w:tcW w:w="792" w:type="dxa"/>
            <w:vMerge w:val="restart"/>
            <w:tcBorders>
              <w:top w:val="single" w:sz="4" w:space="0" w:color="auto"/>
              <w:left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技术资信分</w:t>
            </w:r>
          </w:p>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（70分）</w:t>
            </w: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所投产品技术参数及要求响应情况</w:t>
            </w:r>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tabs>
                <w:tab w:val="left" w:pos="312"/>
              </w:tabs>
              <w:spacing w:line="360" w:lineRule="auto"/>
              <w:rPr>
                <w:rFonts w:ascii="宋体" w:hAnsi="宋体" w:cs="宋体"/>
                <w:color w:val="000000"/>
                <w:sz w:val="24"/>
              </w:rPr>
            </w:pPr>
            <w:r>
              <w:rPr>
                <w:rFonts w:ascii="宋体" w:hAnsi="宋体" w:cs="宋体" w:hint="eastAsia"/>
                <w:color w:val="000000"/>
                <w:sz w:val="24"/>
                <w:szCs w:val="24"/>
              </w:rPr>
              <w:t>1、★代表重要指标，</w:t>
            </w:r>
            <w:proofErr w:type="gramStart"/>
            <w:r>
              <w:rPr>
                <w:rFonts w:ascii="宋体" w:hAnsi="宋体" w:cs="宋体" w:hint="eastAsia"/>
                <w:color w:val="000000"/>
                <w:sz w:val="24"/>
                <w:szCs w:val="24"/>
              </w:rPr>
              <w:t>每满足</w:t>
            </w:r>
            <w:proofErr w:type="gramEnd"/>
            <w:r>
              <w:rPr>
                <w:rFonts w:ascii="宋体" w:hAnsi="宋体" w:cs="宋体" w:hint="eastAsia"/>
                <w:color w:val="000000"/>
                <w:sz w:val="24"/>
                <w:szCs w:val="24"/>
              </w:rPr>
              <w:t>一项得 3.5分，共7项，共24.5分；</w:t>
            </w:r>
          </w:p>
          <w:p w:rsidR="00FF0918" w:rsidRDefault="00D87E0E">
            <w:pPr>
              <w:tabs>
                <w:tab w:val="left" w:pos="312"/>
              </w:tabs>
              <w:spacing w:line="360" w:lineRule="auto"/>
              <w:rPr>
                <w:rFonts w:ascii="宋体" w:hAnsi="宋体" w:cs="宋体"/>
                <w:color w:val="000000"/>
                <w:sz w:val="24"/>
                <w:szCs w:val="24"/>
              </w:rPr>
            </w:pPr>
            <w:r>
              <w:rPr>
                <w:rFonts w:ascii="宋体" w:hAnsi="宋体" w:cs="宋体" w:hint="eastAsia"/>
                <w:color w:val="000000"/>
                <w:sz w:val="24"/>
                <w:szCs w:val="24"/>
              </w:rPr>
              <w:t>2、●代表一般指标项，</w:t>
            </w:r>
            <w:proofErr w:type="gramStart"/>
            <w:r>
              <w:rPr>
                <w:rFonts w:ascii="宋体" w:hAnsi="宋体" w:cs="宋体" w:hint="eastAsia"/>
                <w:color w:val="000000"/>
                <w:sz w:val="24"/>
                <w:szCs w:val="24"/>
              </w:rPr>
              <w:t>每满足</w:t>
            </w:r>
            <w:proofErr w:type="gramEnd"/>
            <w:r>
              <w:rPr>
                <w:rFonts w:ascii="宋体" w:hAnsi="宋体" w:cs="宋体" w:hint="eastAsia"/>
                <w:color w:val="000000"/>
                <w:sz w:val="24"/>
                <w:szCs w:val="24"/>
              </w:rPr>
              <w:t>一项得1.5分，共 17项，共计25.5分。</w:t>
            </w:r>
          </w:p>
          <w:p w:rsidR="00FF0918" w:rsidRDefault="00D87E0E">
            <w:pPr>
              <w:tabs>
                <w:tab w:val="left" w:pos="312"/>
              </w:tabs>
              <w:spacing w:line="360" w:lineRule="auto"/>
              <w:rPr>
                <w:rFonts w:ascii="宋体" w:hAnsi="宋体" w:cs="宋体"/>
                <w:color w:val="000000"/>
                <w:sz w:val="24"/>
              </w:rPr>
            </w:pPr>
            <w:r w:rsidRPr="00186AD8">
              <w:rPr>
                <w:rFonts w:ascii="宋体" w:hAnsi="宋体" w:cs="宋体" w:hint="eastAsia"/>
                <w:bCs/>
                <w:sz w:val="24"/>
                <w:szCs w:val="24"/>
              </w:rPr>
              <w:t>3、</w:t>
            </w:r>
            <w:r>
              <w:rPr>
                <w:rFonts w:ascii="宋体" w:hAnsi="宋体" w:cs="宋体" w:hint="eastAsia"/>
                <w:bCs/>
                <w:sz w:val="24"/>
                <w:szCs w:val="24"/>
              </w:rPr>
              <w:t>无标识</w:t>
            </w:r>
            <w:proofErr w:type="gramStart"/>
            <w:r>
              <w:rPr>
                <w:rFonts w:ascii="宋体" w:hAnsi="宋体" w:cs="宋体" w:hint="eastAsia"/>
                <w:bCs/>
                <w:sz w:val="24"/>
                <w:szCs w:val="24"/>
              </w:rPr>
              <w:t>项超过</w:t>
            </w:r>
            <w:proofErr w:type="gramEnd"/>
            <w:r>
              <w:rPr>
                <w:rFonts w:ascii="宋体" w:hAnsi="宋体" w:cs="宋体" w:hint="eastAsia"/>
                <w:bCs/>
                <w:sz w:val="24"/>
                <w:szCs w:val="24"/>
              </w:rPr>
              <w:t>5条及以上负偏离或未响应将导致投标无效</w:t>
            </w:r>
          </w:p>
          <w:p w:rsidR="00FF0918" w:rsidRDefault="00D87E0E">
            <w:pPr>
              <w:tabs>
                <w:tab w:val="left" w:pos="312"/>
              </w:tabs>
              <w:spacing w:line="360" w:lineRule="auto"/>
              <w:rPr>
                <w:rFonts w:ascii="宋体" w:hAnsi="宋体" w:cs="宋体"/>
                <w:color w:val="000000"/>
                <w:sz w:val="24"/>
              </w:rPr>
            </w:pPr>
            <w:r>
              <w:rPr>
                <w:rFonts w:ascii="宋体" w:hAnsi="宋体" w:cs="宋体" w:hint="eastAsia"/>
                <w:b/>
                <w:color w:val="000000"/>
                <w:kern w:val="0"/>
                <w:sz w:val="24"/>
                <w:szCs w:val="24"/>
                <w:lang w:bidi="ar"/>
              </w:rPr>
              <w:t>注：以投标响应表和“货物指标要求”中证明材料要求作为评审依据</w:t>
            </w:r>
            <w:r>
              <w:rPr>
                <w:rFonts w:ascii="宋体" w:hAnsi="宋体" w:cs="宋体" w:hint="eastAsia"/>
                <w:b/>
                <w:color w:val="000000"/>
                <w:sz w:val="24"/>
                <w:szCs w:val="24"/>
              </w:rPr>
              <w:t>。</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0-50分</w:t>
            </w:r>
          </w:p>
        </w:tc>
      </w:tr>
      <w:tr w:rsidR="00FF0918" w:rsidTr="003A040E">
        <w:trPr>
          <w:trHeight w:val="1266"/>
          <w:jc w:val="center"/>
        </w:trPr>
        <w:tc>
          <w:tcPr>
            <w:tcW w:w="792" w:type="dxa"/>
            <w:vMerge/>
            <w:tcBorders>
              <w:left w:val="single" w:sz="4" w:space="0" w:color="auto"/>
              <w:right w:val="single" w:sz="4" w:space="0" w:color="auto"/>
            </w:tcBorders>
            <w:vAlign w:val="center"/>
          </w:tcPr>
          <w:p w:rsidR="00FF0918" w:rsidRDefault="00FF0918">
            <w:pPr>
              <w:spacing w:line="360" w:lineRule="auto"/>
              <w:jc w:val="center"/>
              <w:rPr>
                <w:rFonts w:ascii="宋体" w:hAnsi="宋体" w:cs="宋体"/>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color w:val="000000"/>
                <w:sz w:val="24"/>
              </w:rPr>
            </w:pPr>
            <w:r>
              <w:rPr>
                <w:rFonts w:ascii="宋体" w:hAnsi="宋体" w:cs="宋体" w:hint="eastAsia"/>
                <w:color w:val="000000"/>
                <w:sz w:val="24"/>
                <w:szCs w:val="24"/>
              </w:rPr>
              <w:t>供货安装（调试）方案</w:t>
            </w:r>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autoSpaceDE w:val="0"/>
              <w:autoSpaceDN w:val="0"/>
              <w:adjustRightInd w:val="0"/>
              <w:spacing w:line="360" w:lineRule="auto"/>
              <w:jc w:val="left"/>
              <w:rPr>
                <w:rFonts w:ascii="宋体" w:hAnsi="宋体" w:cs="宋体"/>
                <w:color w:val="000000"/>
                <w:sz w:val="24"/>
              </w:rPr>
            </w:pPr>
            <w:r>
              <w:rPr>
                <w:rFonts w:ascii="宋体" w:hAnsi="宋体" w:cs="宋体" w:hint="eastAsia"/>
                <w:color w:val="000000"/>
                <w:sz w:val="24"/>
                <w:szCs w:val="24"/>
              </w:rPr>
              <w:t>根据投标人提供的供货安装（调试）方案，包括但不限于供货时间安排、技术人员安排、供货保障措施、现场实施计划等方面由评标委员会按下列要求进行评分：</w:t>
            </w:r>
          </w:p>
          <w:p w:rsidR="00FF0918" w:rsidRDefault="00D87E0E">
            <w:pPr>
              <w:autoSpaceDE w:val="0"/>
              <w:autoSpaceDN w:val="0"/>
              <w:adjustRightInd w:val="0"/>
              <w:spacing w:line="360" w:lineRule="auto"/>
              <w:jc w:val="left"/>
              <w:rPr>
                <w:rFonts w:ascii="宋体" w:hAnsi="宋体" w:cs="宋体"/>
                <w:color w:val="000000"/>
                <w:sz w:val="24"/>
              </w:rPr>
            </w:pPr>
            <w:r>
              <w:rPr>
                <w:rFonts w:ascii="宋体" w:hAnsi="宋体" w:cs="宋体" w:hint="eastAsia"/>
                <w:color w:val="000000"/>
                <w:sz w:val="24"/>
                <w:szCs w:val="24"/>
              </w:rPr>
              <w:t>1、对本项目供货安装（调试）要求和难点理解准确，方案内容完整、详实，优于本项目采购需求，可行性、实用性、针对性强，有齐全的保障措施的，得5分；</w:t>
            </w:r>
          </w:p>
          <w:p w:rsidR="00FF0918" w:rsidRDefault="00D87E0E">
            <w:pPr>
              <w:autoSpaceDE w:val="0"/>
              <w:autoSpaceDN w:val="0"/>
              <w:adjustRightInd w:val="0"/>
              <w:spacing w:line="360" w:lineRule="auto"/>
              <w:jc w:val="left"/>
              <w:rPr>
                <w:rFonts w:ascii="宋体" w:hAnsi="宋体" w:cs="宋体"/>
                <w:color w:val="000000"/>
                <w:sz w:val="24"/>
              </w:rPr>
            </w:pPr>
            <w:r>
              <w:rPr>
                <w:rFonts w:ascii="宋体" w:hAnsi="宋体" w:cs="宋体" w:hint="eastAsia"/>
                <w:color w:val="000000"/>
                <w:sz w:val="24"/>
                <w:szCs w:val="24"/>
              </w:rPr>
              <w:t>2、对本项目供货安装（调试）要求和难点理解基本准确，方案内容较为完整、详实，适合本项目采购需求，具有较好的可行性、实用性、针对性，得3分；</w:t>
            </w:r>
          </w:p>
          <w:p w:rsidR="00FF0918" w:rsidRDefault="00D87E0E">
            <w:pPr>
              <w:autoSpaceDE w:val="0"/>
              <w:autoSpaceDN w:val="0"/>
              <w:adjustRightInd w:val="0"/>
              <w:spacing w:line="360" w:lineRule="auto"/>
              <w:jc w:val="left"/>
              <w:rPr>
                <w:rFonts w:ascii="宋体" w:hAnsi="宋体" w:cs="宋体"/>
                <w:color w:val="000000"/>
                <w:sz w:val="24"/>
              </w:rPr>
            </w:pPr>
            <w:r>
              <w:rPr>
                <w:rFonts w:ascii="宋体" w:hAnsi="宋体" w:cs="宋体" w:hint="eastAsia"/>
                <w:color w:val="000000"/>
                <w:sz w:val="24"/>
                <w:szCs w:val="24"/>
              </w:rPr>
              <w:t>3、对本项目供货安装（调试）要求和难点理解有待提升，方案内容可行性、实用性、针对性及各项保障措施有待改善的得1分；</w:t>
            </w:r>
          </w:p>
          <w:p w:rsidR="00FF0918" w:rsidRDefault="00D87E0E">
            <w:pPr>
              <w:autoSpaceDE w:val="0"/>
              <w:autoSpaceDN w:val="0"/>
              <w:adjustRightInd w:val="0"/>
              <w:spacing w:line="360" w:lineRule="auto"/>
              <w:jc w:val="left"/>
              <w:rPr>
                <w:rFonts w:ascii="宋体" w:hAnsi="宋体" w:cs="宋体"/>
                <w:color w:val="000000"/>
                <w:sz w:val="24"/>
              </w:rPr>
            </w:pPr>
            <w:r>
              <w:rPr>
                <w:rFonts w:ascii="宋体" w:hAnsi="宋体" w:cs="宋体" w:hint="eastAsia"/>
                <w:color w:val="000000"/>
                <w:sz w:val="24"/>
                <w:szCs w:val="24"/>
              </w:rPr>
              <w:t>4、差或未提供方案的不得分。</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0-5分</w:t>
            </w:r>
          </w:p>
        </w:tc>
      </w:tr>
      <w:tr w:rsidR="00FF0918" w:rsidTr="003A040E">
        <w:trPr>
          <w:trHeight w:val="6869"/>
          <w:jc w:val="center"/>
        </w:trPr>
        <w:tc>
          <w:tcPr>
            <w:tcW w:w="792" w:type="dxa"/>
            <w:vMerge/>
            <w:tcBorders>
              <w:left w:val="single" w:sz="4" w:space="0" w:color="auto"/>
              <w:right w:val="single" w:sz="4" w:space="0" w:color="auto"/>
            </w:tcBorders>
            <w:vAlign w:val="center"/>
          </w:tcPr>
          <w:p w:rsidR="00FF0918" w:rsidRDefault="00FF0918">
            <w:pPr>
              <w:spacing w:line="360" w:lineRule="auto"/>
              <w:rPr>
                <w:rFonts w:ascii="宋体" w:hAnsi="宋体" w:cs="宋体"/>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color w:val="000000"/>
                <w:sz w:val="24"/>
              </w:rPr>
            </w:pPr>
            <w:r>
              <w:rPr>
                <w:rFonts w:ascii="宋体" w:hAnsi="宋体" w:cs="宋体" w:hint="eastAsia"/>
                <w:color w:val="000000"/>
                <w:sz w:val="24"/>
                <w:szCs w:val="24"/>
              </w:rPr>
              <w:t>售后服务</w:t>
            </w:r>
            <w:proofErr w:type="gramStart"/>
            <w:r>
              <w:rPr>
                <w:rFonts w:ascii="宋体" w:hAnsi="宋体" w:cs="宋体" w:hint="eastAsia"/>
                <w:color w:val="000000"/>
                <w:sz w:val="24"/>
                <w:szCs w:val="24"/>
              </w:rPr>
              <w:t>与维保方案</w:t>
            </w:r>
            <w:proofErr w:type="gramEnd"/>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rPr>
                <w:rFonts w:ascii="宋体" w:hAnsi="宋体" w:cs="宋体"/>
                <w:bCs/>
                <w:color w:val="000000"/>
                <w:sz w:val="24"/>
              </w:rPr>
            </w:pPr>
            <w:r>
              <w:rPr>
                <w:rFonts w:ascii="宋体" w:hAnsi="宋体" w:cs="宋体" w:hint="eastAsia"/>
                <w:bCs/>
                <w:color w:val="000000"/>
                <w:sz w:val="24"/>
                <w:szCs w:val="24"/>
              </w:rPr>
              <w:t>根据投标人所提供的</w:t>
            </w:r>
            <w:r>
              <w:rPr>
                <w:rFonts w:ascii="宋体" w:hAnsi="宋体" w:cs="宋体" w:hint="eastAsia"/>
                <w:color w:val="000000"/>
                <w:sz w:val="24"/>
                <w:szCs w:val="24"/>
              </w:rPr>
              <w:t>售后服务</w:t>
            </w:r>
            <w:proofErr w:type="gramStart"/>
            <w:r>
              <w:rPr>
                <w:rFonts w:ascii="宋体" w:hAnsi="宋体" w:cs="宋体" w:hint="eastAsia"/>
                <w:color w:val="000000"/>
                <w:sz w:val="24"/>
                <w:szCs w:val="24"/>
              </w:rPr>
              <w:t>与维保方案</w:t>
            </w:r>
            <w:proofErr w:type="gramEnd"/>
            <w:r>
              <w:rPr>
                <w:rFonts w:ascii="宋体" w:hAnsi="宋体" w:cs="宋体" w:hint="eastAsia"/>
                <w:bCs/>
                <w:color w:val="000000"/>
                <w:sz w:val="24"/>
                <w:szCs w:val="24"/>
              </w:rPr>
              <w:t>,包括但不限于售后服务</w:t>
            </w:r>
            <w:proofErr w:type="gramStart"/>
            <w:r>
              <w:rPr>
                <w:rFonts w:ascii="宋体" w:hAnsi="宋体" w:cs="宋体" w:hint="eastAsia"/>
                <w:bCs/>
                <w:color w:val="000000"/>
                <w:sz w:val="24"/>
                <w:szCs w:val="24"/>
              </w:rPr>
              <w:t>及维保体系</w:t>
            </w:r>
            <w:proofErr w:type="gramEnd"/>
            <w:r>
              <w:rPr>
                <w:rFonts w:ascii="宋体" w:hAnsi="宋体" w:cs="宋体" w:hint="eastAsia"/>
                <w:bCs/>
                <w:color w:val="000000"/>
                <w:sz w:val="24"/>
                <w:szCs w:val="24"/>
              </w:rPr>
              <w:t>、售后服务承诺、售后响应时间、保修期、保修内容及个性化配套服务等情况，由评标委员会进行评分：</w:t>
            </w:r>
          </w:p>
          <w:p w:rsidR="00FF0918" w:rsidRDefault="00D87E0E">
            <w:pPr>
              <w:spacing w:line="360" w:lineRule="auto"/>
              <w:rPr>
                <w:rFonts w:ascii="宋体" w:hAnsi="宋体" w:cs="宋体"/>
                <w:bCs/>
                <w:color w:val="000000"/>
                <w:sz w:val="24"/>
              </w:rPr>
            </w:pPr>
            <w:r>
              <w:rPr>
                <w:rFonts w:ascii="宋体" w:hAnsi="宋体" w:cs="宋体" w:hint="eastAsia"/>
                <w:bCs/>
                <w:color w:val="000000"/>
                <w:sz w:val="24"/>
                <w:szCs w:val="24"/>
              </w:rPr>
              <w:t xml:space="preserve">（1）方案内容完善、详细，对用户故障的响应、处理、定期巡检等情况的措施具体可行，能够保障采购人获得高质量售后服务的，得5分； </w:t>
            </w:r>
          </w:p>
          <w:p w:rsidR="00FF0918" w:rsidRDefault="00D87E0E">
            <w:pPr>
              <w:spacing w:line="360" w:lineRule="auto"/>
              <w:rPr>
                <w:rFonts w:ascii="宋体" w:hAnsi="宋体" w:cs="宋体"/>
                <w:bCs/>
                <w:color w:val="000000"/>
                <w:sz w:val="24"/>
              </w:rPr>
            </w:pPr>
            <w:r>
              <w:rPr>
                <w:rFonts w:ascii="宋体" w:hAnsi="宋体" w:cs="宋体" w:hint="eastAsia"/>
                <w:bCs/>
                <w:color w:val="000000"/>
                <w:sz w:val="24"/>
                <w:szCs w:val="24"/>
              </w:rPr>
              <w:t>（2）服务方案内容能够较好地结合项目设备在使用过程中可能发生的各种情况制定，售后服务措施较为得当、报修服务方案、实时维修统计方案较为详尽，得3分；</w:t>
            </w:r>
          </w:p>
          <w:p w:rsidR="00FF0918" w:rsidRDefault="00D87E0E">
            <w:pPr>
              <w:spacing w:line="360" w:lineRule="auto"/>
              <w:rPr>
                <w:rFonts w:ascii="宋体" w:hAnsi="宋体" w:cs="宋体"/>
                <w:bCs/>
                <w:color w:val="000000"/>
                <w:sz w:val="24"/>
              </w:rPr>
            </w:pPr>
            <w:r>
              <w:rPr>
                <w:rFonts w:ascii="宋体" w:hAnsi="宋体" w:cs="宋体" w:hint="eastAsia"/>
                <w:bCs/>
                <w:color w:val="000000"/>
                <w:sz w:val="24"/>
                <w:szCs w:val="24"/>
              </w:rPr>
              <w:t>（3）售后技术服务承诺及</w:t>
            </w:r>
            <w:proofErr w:type="gramStart"/>
            <w:r>
              <w:rPr>
                <w:rFonts w:ascii="宋体" w:hAnsi="宋体" w:cs="宋体" w:hint="eastAsia"/>
                <w:bCs/>
                <w:color w:val="000000"/>
                <w:sz w:val="24"/>
                <w:szCs w:val="24"/>
              </w:rPr>
              <w:t>售后维保方案</w:t>
            </w:r>
            <w:proofErr w:type="gramEnd"/>
            <w:r>
              <w:rPr>
                <w:rFonts w:ascii="宋体" w:hAnsi="宋体" w:cs="宋体" w:hint="eastAsia"/>
                <w:bCs/>
                <w:color w:val="000000"/>
                <w:sz w:val="24"/>
                <w:szCs w:val="24"/>
              </w:rPr>
              <w:t>的各项具体内容有待进一步细化完善的，得1分；</w:t>
            </w:r>
          </w:p>
          <w:p w:rsidR="00FF0918" w:rsidRDefault="00D87E0E">
            <w:pPr>
              <w:spacing w:line="360" w:lineRule="auto"/>
              <w:rPr>
                <w:rFonts w:ascii="宋体" w:hAnsi="宋体" w:cs="宋体"/>
                <w:color w:val="000000"/>
                <w:sz w:val="24"/>
              </w:rPr>
            </w:pPr>
            <w:r>
              <w:rPr>
                <w:rFonts w:ascii="宋体" w:hAnsi="宋体" w:cs="宋体" w:hint="eastAsia"/>
                <w:bCs/>
                <w:color w:val="000000"/>
                <w:sz w:val="24"/>
                <w:szCs w:val="24"/>
              </w:rPr>
              <w:t>（4）差的或未提供相关内容的不得分。</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0-5分</w:t>
            </w:r>
          </w:p>
        </w:tc>
      </w:tr>
      <w:tr w:rsidR="00FF0918" w:rsidTr="003A040E">
        <w:trPr>
          <w:trHeight w:val="68"/>
          <w:jc w:val="center"/>
        </w:trPr>
        <w:tc>
          <w:tcPr>
            <w:tcW w:w="792" w:type="dxa"/>
            <w:vMerge/>
            <w:tcBorders>
              <w:left w:val="single" w:sz="4" w:space="0" w:color="auto"/>
              <w:right w:val="single" w:sz="4" w:space="0" w:color="auto"/>
            </w:tcBorders>
            <w:vAlign w:val="center"/>
          </w:tcPr>
          <w:p w:rsidR="00FF0918" w:rsidRDefault="00FF0918">
            <w:pPr>
              <w:spacing w:line="360" w:lineRule="auto"/>
              <w:rPr>
                <w:rFonts w:ascii="宋体" w:hAnsi="宋体" w:cs="宋体"/>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left"/>
              <w:rPr>
                <w:rFonts w:ascii="宋体" w:hAnsi="宋体" w:cs="宋体"/>
                <w:color w:val="000000"/>
                <w:sz w:val="24"/>
              </w:rPr>
            </w:pPr>
            <w:r>
              <w:rPr>
                <w:rFonts w:ascii="宋体" w:hAnsi="宋体" w:cs="宋体" w:hint="eastAsia"/>
                <w:color w:val="000000"/>
                <w:sz w:val="24"/>
                <w:szCs w:val="24"/>
              </w:rPr>
              <w:t>技术培训方案</w:t>
            </w:r>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left"/>
              <w:rPr>
                <w:rFonts w:ascii="宋体" w:hAnsi="宋体" w:cs="宋体"/>
                <w:color w:val="000000"/>
                <w:sz w:val="24"/>
              </w:rPr>
            </w:pPr>
            <w:r>
              <w:rPr>
                <w:rFonts w:ascii="宋体" w:hAnsi="宋体" w:cs="宋体" w:hint="eastAsia"/>
                <w:color w:val="000000"/>
                <w:sz w:val="24"/>
                <w:szCs w:val="24"/>
              </w:rPr>
              <w:t>根据投标人所提供的技术培训方案（包括但不限于培训内容、培训时间及人员安排、培训保障措施及质保期内定期培训、技术资料交付承诺的完整性等），由评标委员会进行评分：</w:t>
            </w:r>
          </w:p>
          <w:p w:rsidR="00FF0918" w:rsidRDefault="00D87E0E">
            <w:pPr>
              <w:spacing w:line="360" w:lineRule="auto"/>
              <w:jc w:val="left"/>
              <w:rPr>
                <w:rFonts w:ascii="宋体" w:hAnsi="宋体" w:cs="宋体"/>
                <w:color w:val="000000"/>
                <w:sz w:val="24"/>
              </w:rPr>
            </w:pPr>
            <w:r>
              <w:rPr>
                <w:rFonts w:ascii="宋体" w:hAnsi="宋体" w:cs="宋体" w:hint="eastAsia"/>
                <w:color w:val="000000"/>
                <w:sz w:val="24"/>
                <w:szCs w:val="24"/>
              </w:rPr>
              <w:t>（1）方案内容完整详细，有利于项目实施的，得4分；</w:t>
            </w:r>
          </w:p>
          <w:p w:rsidR="00FF0918" w:rsidRDefault="00D87E0E">
            <w:pPr>
              <w:spacing w:line="360" w:lineRule="auto"/>
              <w:jc w:val="left"/>
              <w:rPr>
                <w:rFonts w:ascii="宋体" w:hAnsi="宋体" w:cs="宋体"/>
                <w:color w:val="000000"/>
                <w:sz w:val="24"/>
              </w:rPr>
            </w:pPr>
            <w:r>
              <w:rPr>
                <w:rFonts w:ascii="宋体" w:hAnsi="宋体" w:cs="宋体" w:hint="eastAsia"/>
                <w:color w:val="000000"/>
                <w:sz w:val="24"/>
                <w:szCs w:val="24"/>
              </w:rPr>
              <w:t>（2）方案内容完整，满足项目需求的，得2分；</w:t>
            </w:r>
          </w:p>
          <w:p w:rsidR="00FF0918" w:rsidRDefault="00D87E0E">
            <w:pPr>
              <w:spacing w:line="360" w:lineRule="auto"/>
              <w:jc w:val="left"/>
              <w:rPr>
                <w:rFonts w:ascii="宋体" w:hAnsi="宋体" w:cs="宋体"/>
                <w:color w:val="000000"/>
                <w:sz w:val="24"/>
              </w:rPr>
            </w:pPr>
            <w:r>
              <w:rPr>
                <w:rFonts w:ascii="宋体" w:hAnsi="宋体" w:cs="宋体" w:hint="eastAsia"/>
                <w:color w:val="000000"/>
                <w:sz w:val="24"/>
                <w:szCs w:val="24"/>
              </w:rPr>
              <w:t>（3）方案不完整，内容有待完善的，得1分；</w:t>
            </w:r>
          </w:p>
          <w:p w:rsidR="00FF0918" w:rsidRDefault="00D87E0E">
            <w:pPr>
              <w:spacing w:line="360" w:lineRule="auto"/>
              <w:jc w:val="left"/>
              <w:rPr>
                <w:rFonts w:ascii="宋体" w:hAnsi="宋体" w:cs="宋体"/>
                <w:bCs/>
                <w:color w:val="000000"/>
                <w:sz w:val="24"/>
                <w:lang w:val="zh-CN"/>
              </w:rPr>
            </w:pPr>
            <w:r>
              <w:rPr>
                <w:rFonts w:ascii="宋体" w:hAnsi="宋体" w:cs="宋体" w:hint="eastAsia"/>
                <w:color w:val="000000"/>
                <w:sz w:val="24"/>
                <w:szCs w:val="24"/>
              </w:rPr>
              <w:t>（4）差或未提供方案内容的不得分。</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bCs/>
                <w:sz w:val="24"/>
                <w:szCs w:val="24"/>
              </w:rPr>
            </w:pPr>
            <w:r>
              <w:rPr>
                <w:rFonts w:ascii="宋体" w:hAnsi="宋体" w:cs="宋体" w:hint="eastAsia"/>
                <w:bCs/>
                <w:sz w:val="24"/>
                <w:szCs w:val="24"/>
              </w:rPr>
              <w:t>0-4分</w:t>
            </w:r>
          </w:p>
        </w:tc>
      </w:tr>
      <w:tr w:rsidR="00FF0918" w:rsidTr="003A040E">
        <w:trPr>
          <w:trHeight w:val="5235"/>
          <w:jc w:val="center"/>
        </w:trPr>
        <w:tc>
          <w:tcPr>
            <w:tcW w:w="792" w:type="dxa"/>
            <w:vMerge/>
            <w:tcBorders>
              <w:left w:val="single" w:sz="4" w:space="0" w:color="auto"/>
              <w:bottom w:val="single" w:sz="4" w:space="0" w:color="auto"/>
              <w:right w:val="single" w:sz="4" w:space="0" w:color="auto"/>
            </w:tcBorders>
            <w:vAlign w:val="center"/>
          </w:tcPr>
          <w:p w:rsidR="00FF0918" w:rsidRDefault="00FF0918">
            <w:pPr>
              <w:spacing w:line="360" w:lineRule="auto"/>
              <w:rPr>
                <w:rFonts w:ascii="宋体" w:hAnsi="宋体" w:cs="宋体"/>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color w:val="000000"/>
                <w:sz w:val="24"/>
              </w:rPr>
            </w:pPr>
            <w:r>
              <w:rPr>
                <w:rFonts w:ascii="宋体" w:hAnsi="宋体" w:cs="宋体" w:hint="eastAsia"/>
                <w:color w:val="000000"/>
                <w:sz w:val="24"/>
                <w:szCs w:val="24"/>
              </w:rPr>
              <w:t>业绩</w:t>
            </w:r>
          </w:p>
        </w:tc>
        <w:tc>
          <w:tcPr>
            <w:tcW w:w="5670" w:type="dxa"/>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jc w:val="left"/>
              <w:rPr>
                <w:rFonts w:ascii="宋体" w:hAnsi="宋体" w:cs="宋体"/>
                <w:bCs/>
                <w:color w:val="000000"/>
                <w:sz w:val="24"/>
              </w:rPr>
            </w:pPr>
            <w:r>
              <w:rPr>
                <w:rFonts w:ascii="宋体" w:hAnsi="宋体" w:cs="宋体" w:hint="eastAsia"/>
                <w:bCs/>
                <w:color w:val="000000"/>
                <w:sz w:val="24"/>
                <w:szCs w:val="24"/>
              </w:rPr>
              <w:t>自 2022年1月1日以来（以合同签订时间为准），</w:t>
            </w:r>
            <w:r w:rsidR="003A040E" w:rsidRPr="003A040E">
              <w:rPr>
                <w:rFonts w:ascii="宋体" w:hAnsi="宋体" w:cs="宋体" w:hint="eastAsia"/>
                <w:bCs/>
                <w:color w:val="000000"/>
                <w:sz w:val="24"/>
                <w:szCs w:val="24"/>
              </w:rPr>
              <w:t>具有</w:t>
            </w:r>
            <w:r>
              <w:rPr>
                <w:rFonts w:ascii="宋体" w:hAnsi="宋体" w:cs="宋体" w:hint="eastAsia"/>
                <w:bCs/>
                <w:color w:val="000000"/>
                <w:sz w:val="24"/>
                <w:szCs w:val="24"/>
              </w:rPr>
              <w:t>所投任</w:t>
            </w:r>
            <w:proofErr w:type="gramStart"/>
            <w:r>
              <w:rPr>
                <w:rFonts w:ascii="宋体" w:hAnsi="宋体" w:cs="宋体" w:hint="eastAsia"/>
                <w:bCs/>
                <w:color w:val="000000"/>
                <w:sz w:val="24"/>
                <w:szCs w:val="24"/>
              </w:rPr>
              <w:t>一</w:t>
            </w:r>
            <w:proofErr w:type="gramEnd"/>
            <w:r>
              <w:rPr>
                <w:rFonts w:ascii="宋体" w:hAnsi="宋体" w:cs="宋体" w:hint="eastAsia"/>
                <w:bCs/>
                <w:color w:val="000000"/>
                <w:sz w:val="24"/>
                <w:szCs w:val="24"/>
              </w:rPr>
              <w:t>产品供货业绩（须与本次所投产品为同品</w:t>
            </w:r>
            <w:r>
              <w:rPr>
                <w:rFonts w:ascii="宋体" w:hAnsi="宋体" w:cs="宋体" w:hint="eastAsia"/>
                <w:bCs/>
                <w:sz w:val="24"/>
                <w:szCs w:val="24"/>
              </w:rPr>
              <w:t>牌可不同型号产品</w:t>
            </w:r>
            <w:r>
              <w:rPr>
                <w:rFonts w:ascii="宋体" w:hAnsi="宋体" w:cs="宋体" w:hint="eastAsia"/>
                <w:bCs/>
                <w:color w:val="000000"/>
                <w:sz w:val="24"/>
                <w:szCs w:val="24"/>
              </w:rPr>
              <w:t>）的， 每提供1个业绩得2分，满分6分。</w:t>
            </w:r>
          </w:p>
          <w:p w:rsidR="00FF0918" w:rsidRDefault="00D87E0E">
            <w:pPr>
              <w:spacing w:line="360" w:lineRule="auto"/>
              <w:jc w:val="left"/>
              <w:rPr>
                <w:rFonts w:ascii="宋体" w:hAnsi="宋体" w:cs="宋体"/>
                <w:bCs/>
                <w:color w:val="000000"/>
                <w:sz w:val="24"/>
              </w:rPr>
            </w:pPr>
            <w:r>
              <w:rPr>
                <w:rFonts w:ascii="宋体" w:hAnsi="宋体" w:cs="宋体" w:hint="eastAsia"/>
                <w:b/>
                <w:color w:val="000000"/>
                <w:sz w:val="24"/>
                <w:szCs w:val="24"/>
              </w:rPr>
              <w:t>注：此为产品业绩，要求产品业绩为与终端用户签订的业绩，不限制合同主体。投标文件中提供业绩合同及验收合格证明材料扫描件，如合同或验收合格证明材料中无法体现产品品牌、类型、合同签订时间等评审因素，须另附业主单位盖章的证明文件扫描件，否则不予计分。</w:t>
            </w:r>
          </w:p>
        </w:tc>
        <w:tc>
          <w:tcPr>
            <w:tcW w:w="827" w:type="dxa"/>
            <w:tcBorders>
              <w:top w:val="single" w:sz="4" w:space="0" w:color="auto"/>
              <w:left w:val="single" w:sz="4" w:space="0" w:color="auto"/>
              <w:bottom w:val="single" w:sz="4" w:space="0" w:color="auto"/>
              <w:right w:val="single" w:sz="4" w:space="0" w:color="auto"/>
            </w:tcBorders>
            <w:vAlign w:val="center"/>
          </w:tcPr>
          <w:p w:rsidR="00FF0918" w:rsidRDefault="00D87E0E">
            <w:pPr>
              <w:widowControl/>
              <w:spacing w:line="360" w:lineRule="auto"/>
              <w:jc w:val="center"/>
              <w:rPr>
                <w:rFonts w:ascii="宋体" w:hAnsi="宋体" w:cs="宋体"/>
                <w:bCs/>
                <w:sz w:val="24"/>
                <w:szCs w:val="24"/>
              </w:rPr>
            </w:pPr>
            <w:r>
              <w:rPr>
                <w:rFonts w:ascii="宋体" w:hAnsi="宋体" w:cs="宋体" w:hint="eastAsia"/>
                <w:bCs/>
                <w:sz w:val="24"/>
                <w:szCs w:val="24"/>
              </w:rPr>
              <w:t>0-6分</w:t>
            </w:r>
          </w:p>
        </w:tc>
      </w:tr>
      <w:tr w:rsidR="00FF0918">
        <w:trPr>
          <w:trHeight w:val="2517"/>
          <w:jc w:val="center"/>
        </w:trPr>
        <w:tc>
          <w:tcPr>
            <w:tcW w:w="792" w:type="dxa"/>
            <w:tcBorders>
              <w:left w:val="single" w:sz="4" w:space="0" w:color="auto"/>
              <w:bottom w:val="single" w:sz="4" w:space="0" w:color="auto"/>
              <w:right w:val="single" w:sz="4" w:space="0" w:color="auto"/>
            </w:tcBorders>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价格分</w:t>
            </w:r>
          </w:p>
          <w:p w:rsidR="00FF0918" w:rsidRDefault="00D87E0E">
            <w:pPr>
              <w:spacing w:line="360" w:lineRule="auto"/>
              <w:jc w:val="center"/>
              <w:rPr>
                <w:rFonts w:ascii="宋体" w:hAnsi="宋体" w:cs="宋体"/>
                <w:bCs/>
                <w:sz w:val="24"/>
                <w:szCs w:val="24"/>
              </w:rPr>
            </w:pPr>
            <w:r>
              <w:rPr>
                <w:rFonts w:ascii="宋体" w:hAnsi="宋体" w:cs="宋体" w:hint="eastAsia"/>
                <w:sz w:val="24"/>
                <w:szCs w:val="24"/>
              </w:rPr>
              <w:t>（</w:t>
            </w:r>
            <w:r>
              <w:rPr>
                <w:rFonts w:ascii="宋体" w:hAnsi="宋体" w:cs="宋体" w:hint="eastAsia"/>
                <w:sz w:val="24"/>
                <w:szCs w:val="24"/>
                <w:u w:val="single"/>
              </w:rPr>
              <w:t xml:space="preserve">30 </w:t>
            </w:r>
            <w:r>
              <w:rPr>
                <w:rFonts w:ascii="宋体" w:hAnsi="宋体" w:cs="宋体" w:hint="eastAsia"/>
                <w:sz w:val="24"/>
                <w:szCs w:val="24"/>
              </w:rPr>
              <w:t>分）</w:t>
            </w:r>
          </w:p>
        </w:tc>
        <w:tc>
          <w:tcPr>
            <w:tcW w:w="7489" w:type="dxa"/>
            <w:gridSpan w:val="3"/>
            <w:tcBorders>
              <w:top w:val="single" w:sz="4" w:space="0" w:color="auto"/>
              <w:left w:val="single" w:sz="4" w:space="0" w:color="auto"/>
              <w:bottom w:val="single" w:sz="4" w:space="0" w:color="auto"/>
              <w:right w:val="single" w:sz="4" w:space="0" w:color="auto"/>
            </w:tcBorders>
            <w:vAlign w:val="center"/>
          </w:tcPr>
          <w:p w:rsidR="00FF0918" w:rsidRDefault="00D87E0E">
            <w:pPr>
              <w:spacing w:line="360" w:lineRule="auto"/>
              <w:rPr>
                <w:rFonts w:ascii="宋体" w:hAnsi="宋体" w:cs="宋体"/>
                <w:sz w:val="24"/>
                <w:szCs w:val="24"/>
              </w:rPr>
            </w:pPr>
            <w:r>
              <w:rPr>
                <w:rFonts w:ascii="宋体" w:hAnsi="宋体" w:cs="宋体" w:hint="eastAsia"/>
                <w:sz w:val="24"/>
                <w:szCs w:val="24"/>
              </w:rPr>
              <w:t>价格</w:t>
            </w:r>
            <w:proofErr w:type="gramStart"/>
            <w:r>
              <w:rPr>
                <w:rFonts w:ascii="宋体" w:hAnsi="宋体" w:cs="宋体" w:hint="eastAsia"/>
                <w:sz w:val="24"/>
                <w:szCs w:val="24"/>
              </w:rPr>
              <w:t>分统一</w:t>
            </w:r>
            <w:proofErr w:type="gramEnd"/>
            <w:r>
              <w:rPr>
                <w:rFonts w:ascii="宋体" w:hAnsi="宋体" w:cs="宋体" w:hint="eastAsia"/>
                <w:sz w:val="24"/>
                <w:szCs w:val="24"/>
              </w:rPr>
              <w:t>采用低价优先法，即满足招标文件要求且投标价格最低的投标报价为评标基准价，其价格分为满分</w:t>
            </w:r>
            <w:r>
              <w:rPr>
                <w:rFonts w:ascii="宋体" w:hAnsi="宋体" w:cs="宋体" w:hint="eastAsia"/>
                <w:sz w:val="24"/>
                <w:szCs w:val="24"/>
                <w:u w:val="single"/>
              </w:rPr>
              <w:t>30</w:t>
            </w:r>
            <w:r>
              <w:rPr>
                <w:rFonts w:ascii="宋体" w:hAnsi="宋体" w:cs="宋体" w:hint="eastAsia"/>
                <w:sz w:val="24"/>
                <w:szCs w:val="24"/>
              </w:rPr>
              <w:t>分。其他投标人的价格</w:t>
            </w:r>
            <w:proofErr w:type="gramStart"/>
            <w:r>
              <w:rPr>
                <w:rFonts w:ascii="宋体" w:hAnsi="宋体" w:cs="宋体" w:hint="eastAsia"/>
                <w:sz w:val="24"/>
                <w:szCs w:val="24"/>
              </w:rPr>
              <w:t>分统一</w:t>
            </w:r>
            <w:proofErr w:type="gramEnd"/>
            <w:r>
              <w:rPr>
                <w:rFonts w:ascii="宋体" w:hAnsi="宋体" w:cs="宋体" w:hint="eastAsia"/>
                <w:sz w:val="24"/>
                <w:szCs w:val="24"/>
              </w:rPr>
              <w:t>按照下列公式计算：</w:t>
            </w:r>
          </w:p>
          <w:p w:rsidR="00FF0918" w:rsidRDefault="00D87E0E">
            <w:pPr>
              <w:spacing w:line="360" w:lineRule="auto"/>
              <w:rPr>
                <w:rFonts w:ascii="宋体" w:hAnsi="宋体" w:cs="宋体"/>
                <w:b/>
                <w:bCs/>
                <w:sz w:val="24"/>
                <w:szCs w:val="24"/>
              </w:rPr>
            </w:pPr>
            <w:r>
              <w:rPr>
                <w:rFonts w:ascii="宋体" w:hAnsi="宋体" w:cs="宋体" w:hint="eastAsia"/>
                <w:sz w:val="24"/>
                <w:szCs w:val="24"/>
              </w:rPr>
              <w:t>投标报价得分＝（评标基准价/投标报价）×</w:t>
            </w:r>
            <w:r>
              <w:rPr>
                <w:rFonts w:ascii="宋体" w:hAnsi="宋体" w:cs="宋体" w:hint="eastAsia"/>
                <w:sz w:val="24"/>
                <w:szCs w:val="24"/>
                <w:u w:val="single"/>
              </w:rPr>
              <w:t xml:space="preserve"> 30 </w:t>
            </w:r>
            <w:r>
              <w:rPr>
                <w:rFonts w:ascii="宋体" w:hAnsi="宋体" w:cs="宋体" w:hint="eastAsia"/>
                <w:sz w:val="24"/>
                <w:szCs w:val="24"/>
              </w:rPr>
              <w:t>％×100</w:t>
            </w:r>
          </w:p>
        </w:tc>
      </w:tr>
    </w:tbl>
    <w:bookmarkEnd w:id="218"/>
    <w:p w:rsidR="00FF0918" w:rsidRDefault="00D87E0E">
      <w:pPr>
        <w:spacing w:line="360" w:lineRule="auto"/>
        <w:rPr>
          <w:rFonts w:ascii="宋体" w:hAnsi="宋体" w:cs="宋体"/>
          <w:sz w:val="24"/>
        </w:rPr>
      </w:pPr>
      <w:r>
        <w:rPr>
          <w:rFonts w:ascii="宋体" w:hAnsi="宋体" w:cs="宋体" w:hint="eastAsia"/>
          <w:sz w:val="24"/>
        </w:rPr>
        <w:t>2.3.3分值汇总</w:t>
      </w:r>
    </w:p>
    <w:p w:rsidR="00FF0918" w:rsidRDefault="00D87E0E">
      <w:pPr>
        <w:spacing w:line="360" w:lineRule="auto"/>
        <w:ind w:firstLine="435"/>
        <w:rPr>
          <w:rFonts w:ascii="宋体" w:hAnsi="宋体"/>
          <w:sz w:val="24"/>
        </w:rPr>
      </w:pPr>
      <w:r>
        <w:rPr>
          <w:rFonts w:ascii="宋体" w:hAnsi="宋体" w:hint="eastAsia"/>
          <w:sz w:val="24"/>
        </w:rPr>
        <w:t>（1）技术资信评分</w:t>
      </w:r>
    </w:p>
    <w:p w:rsidR="00FF0918" w:rsidRDefault="00D87E0E">
      <w:pPr>
        <w:spacing w:line="360" w:lineRule="auto"/>
        <w:ind w:firstLine="435"/>
        <w:rPr>
          <w:rFonts w:ascii="宋体" w:hAnsi="宋体"/>
          <w:sz w:val="24"/>
        </w:rPr>
      </w:pPr>
      <w:r>
        <w:rPr>
          <w:rFonts w:ascii="宋体" w:hAnsi="宋体"/>
          <w:sz w:val="24"/>
        </w:rPr>
        <w:t>评标委员会各成员应当独立对每个</w:t>
      </w:r>
      <w:r>
        <w:rPr>
          <w:rFonts w:ascii="宋体" w:hAnsi="宋体" w:hint="eastAsia"/>
          <w:sz w:val="24"/>
        </w:rPr>
        <w:t>有效</w:t>
      </w:r>
      <w:r>
        <w:rPr>
          <w:rFonts w:ascii="宋体" w:hAnsi="宋体"/>
          <w:sz w:val="24"/>
        </w:rPr>
        <w:t>投标人的投标文件进行评</w:t>
      </w:r>
      <w:r>
        <w:rPr>
          <w:rFonts w:ascii="宋体" w:hAnsi="宋体" w:hint="eastAsia"/>
          <w:sz w:val="24"/>
        </w:rPr>
        <w:t>分</w:t>
      </w:r>
      <w:r>
        <w:rPr>
          <w:rFonts w:ascii="宋体" w:hAnsi="宋体"/>
          <w:sz w:val="24"/>
        </w:rPr>
        <w:t>，并汇总每个投</w:t>
      </w:r>
      <w:r>
        <w:rPr>
          <w:rFonts w:ascii="宋体" w:hAnsi="宋体" w:hint="eastAsia"/>
          <w:sz w:val="24"/>
        </w:rPr>
        <w:t>标人的得分。取各位评委评分之平均值（四舍五入保留至小数点后两位数），</w:t>
      </w:r>
      <w:r>
        <w:rPr>
          <w:rFonts w:ascii="宋体" w:hAnsi="宋体"/>
          <w:sz w:val="24"/>
        </w:rPr>
        <w:t>得到该投标</w:t>
      </w:r>
      <w:r>
        <w:rPr>
          <w:rFonts w:ascii="宋体" w:hAnsi="宋体" w:hint="eastAsia"/>
          <w:sz w:val="24"/>
        </w:rPr>
        <w:t>人</w:t>
      </w:r>
      <w:r>
        <w:rPr>
          <w:rFonts w:ascii="宋体" w:hAnsi="宋体"/>
          <w:sz w:val="24"/>
        </w:rPr>
        <w:t>的技术资信分</w:t>
      </w:r>
      <w:r>
        <w:rPr>
          <w:rFonts w:ascii="宋体" w:hAnsi="宋体" w:hint="eastAsia"/>
          <w:sz w:val="24"/>
        </w:rPr>
        <w:t>。</w:t>
      </w:r>
    </w:p>
    <w:p w:rsidR="00FF0918" w:rsidRDefault="00D87E0E">
      <w:pPr>
        <w:spacing w:line="360" w:lineRule="auto"/>
        <w:ind w:firstLine="435"/>
        <w:rPr>
          <w:rFonts w:ascii="宋体" w:hAnsi="宋体"/>
          <w:sz w:val="24"/>
        </w:rPr>
      </w:pPr>
      <w:r>
        <w:rPr>
          <w:rFonts w:ascii="宋体" w:hAnsi="宋体" w:hint="eastAsia"/>
          <w:sz w:val="24"/>
        </w:rPr>
        <w:t>（2）综合总得分</w:t>
      </w:r>
    </w:p>
    <w:p w:rsidR="00FF0918" w:rsidRDefault="00D87E0E">
      <w:pPr>
        <w:spacing w:line="360" w:lineRule="auto"/>
        <w:ind w:firstLine="435"/>
        <w:rPr>
          <w:rFonts w:ascii="宋体" w:hAnsi="宋体"/>
          <w:sz w:val="24"/>
        </w:rPr>
      </w:pPr>
      <w:r>
        <w:rPr>
          <w:rFonts w:ascii="宋体" w:hAnsi="宋体"/>
          <w:sz w:val="24"/>
        </w:rPr>
        <w:t>将投标</w:t>
      </w:r>
      <w:r>
        <w:rPr>
          <w:rFonts w:ascii="宋体" w:hAnsi="宋体" w:hint="eastAsia"/>
          <w:sz w:val="24"/>
        </w:rPr>
        <w:t>人</w:t>
      </w:r>
      <w:r>
        <w:rPr>
          <w:rFonts w:ascii="宋体" w:hAnsi="宋体"/>
          <w:sz w:val="24"/>
        </w:rPr>
        <w:t>的技术资信分加上根据上述标准计算出的价格分，即为该投标</w:t>
      </w:r>
      <w:r>
        <w:rPr>
          <w:rFonts w:ascii="宋体" w:hAnsi="宋体" w:hint="eastAsia"/>
          <w:sz w:val="24"/>
        </w:rPr>
        <w:t>人</w:t>
      </w:r>
      <w:r>
        <w:rPr>
          <w:rFonts w:ascii="宋体" w:hAnsi="宋体"/>
          <w:sz w:val="24"/>
        </w:rPr>
        <w:t>的综合总得分。</w:t>
      </w:r>
    </w:p>
    <w:p w:rsidR="00FF0918" w:rsidRDefault="00D87E0E">
      <w:pPr>
        <w:pStyle w:val="1"/>
        <w:rPr>
          <w:rFonts w:ascii="方正小标宋_GBK" w:hAnsi="方正小标宋_GBK" w:cs="方正小标宋_GBK"/>
        </w:rPr>
      </w:pPr>
      <w:r>
        <w:rPr>
          <w:rFonts w:ascii="Arial" w:eastAsia="宋体" w:hAnsi="Arial" w:cs="Arial"/>
          <w:sz w:val="24"/>
        </w:rPr>
        <w:br w:type="page"/>
      </w:r>
      <w:bookmarkStart w:id="219" w:name="_Toc7286"/>
      <w:bookmarkStart w:id="220" w:name="_Toc1409546858"/>
      <w:bookmarkStart w:id="221" w:name="_Toc1857429570"/>
      <w:bookmarkStart w:id="222" w:name="_Toc76696352"/>
      <w:bookmarkStart w:id="223" w:name="_Toc1723962522"/>
      <w:bookmarkStart w:id="224" w:name="_Toc24277"/>
      <w:bookmarkStart w:id="225" w:name="_Toc251131349"/>
      <w:bookmarkStart w:id="226" w:name="_Toc979516333"/>
      <w:bookmarkStart w:id="227" w:name="_Toc1517113735_WPSOffice_Level1"/>
      <w:bookmarkStart w:id="228" w:name="_Toc929607245"/>
      <w:bookmarkStart w:id="229" w:name="_Toc1060329362"/>
      <w:r>
        <w:rPr>
          <w:rFonts w:ascii="方正小标宋_GBK" w:hAnsi="方正小标宋_GBK" w:cs="方正小标宋_GBK" w:hint="eastAsia"/>
        </w:rPr>
        <w:lastRenderedPageBreak/>
        <w:t>第五章  采购合同</w:t>
      </w:r>
      <w:bookmarkEnd w:id="219"/>
      <w:bookmarkEnd w:id="220"/>
      <w:bookmarkEnd w:id="221"/>
      <w:bookmarkEnd w:id="222"/>
      <w:bookmarkEnd w:id="223"/>
      <w:bookmarkEnd w:id="224"/>
      <w:bookmarkEnd w:id="225"/>
      <w:bookmarkEnd w:id="226"/>
      <w:bookmarkEnd w:id="227"/>
      <w:bookmarkEnd w:id="228"/>
      <w:bookmarkEnd w:id="229"/>
    </w:p>
    <w:p w:rsidR="00FF0918" w:rsidRDefault="00D87E0E">
      <w:pPr>
        <w:pStyle w:val="a7"/>
        <w:jc w:val="center"/>
        <w:rPr>
          <w:rFonts w:ascii="方正书宋_GBK" w:eastAsia="方正书宋_GBK" w:hAnsi="方正书宋_GBK" w:cs="方正书宋_GBK"/>
          <w:sz w:val="28"/>
          <w:szCs w:val="28"/>
          <w:lang w:val="en-US"/>
        </w:rPr>
      </w:pPr>
      <w:bookmarkStart w:id="230" w:name="_Toc1671163569_WPSOffice_Level2"/>
      <w:r>
        <w:rPr>
          <w:rFonts w:ascii="方正书宋_GBK" w:eastAsia="方正书宋_GBK" w:hAnsi="方正书宋_GBK" w:cs="方正书宋_GBK" w:hint="eastAsia"/>
          <w:sz w:val="28"/>
          <w:szCs w:val="28"/>
          <w:lang w:val="en-US"/>
        </w:rPr>
        <w:t>（仅供参考）</w:t>
      </w:r>
      <w:bookmarkEnd w:id="230"/>
    </w:p>
    <w:p w:rsidR="00FF0918" w:rsidRDefault="00FF0918">
      <w:pPr>
        <w:spacing w:line="480" w:lineRule="auto"/>
        <w:jc w:val="center"/>
        <w:rPr>
          <w:rFonts w:ascii="Arial" w:hAnsi="Arial" w:cs="Arial"/>
          <w:b/>
          <w:sz w:val="24"/>
          <w:szCs w:val="24"/>
        </w:rPr>
      </w:pPr>
      <w:bookmarkStart w:id="231" w:name="_Hlk11711914"/>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D87E0E">
      <w:pPr>
        <w:pStyle w:val="2"/>
        <w:ind w:firstLineChars="0" w:firstLine="0"/>
        <w:jc w:val="center"/>
        <w:rPr>
          <w:rFonts w:cs="Arial"/>
        </w:rPr>
      </w:pPr>
      <w:bookmarkStart w:id="232" w:name="_Toc928743268"/>
      <w:bookmarkStart w:id="233" w:name="_Toc1669447616"/>
      <w:bookmarkStart w:id="234" w:name="_Toc113513233"/>
      <w:bookmarkStart w:id="235" w:name="_Toc1218113909_WPSOffice_Level2"/>
      <w:bookmarkStart w:id="236" w:name="_Toc2140690750"/>
      <w:bookmarkStart w:id="237" w:name="_Toc1443007801"/>
      <w:bookmarkStart w:id="238" w:name="_Toc1525248615"/>
      <w:bookmarkStart w:id="239" w:name="_Toc53338942"/>
      <w:r>
        <w:rPr>
          <w:rFonts w:cs="Arial"/>
        </w:rPr>
        <w:t>第一部分</w:t>
      </w:r>
      <w:r>
        <w:rPr>
          <w:rFonts w:cs="Arial"/>
        </w:rPr>
        <w:t xml:space="preserve"> </w:t>
      </w:r>
      <w:r>
        <w:rPr>
          <w:rFonts w:cs="Arial"/>
        </w:rPr>
        <w:t>合同书</w:t>
      </w:r>
      <w:bookmarkEnd w:id="232"/>
      <w:bookmarkEnd w:id="233"/>
      <w:bookmarkEnd w:id="234"/>
      <w:bookmarkEnd w:id="235"/>
      <w:bookmarkEnd w:id="236"/>
      <w:bookmarkEnd w:id="237"/>
      <w:bookmarkEnd w:id="238"/>
      <w:bookmarkEnd w:id="239"/>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FF0918">
      <w:pPr>
        <w:spacing w:line="480" w:lineRule="auto"/>
        <w:jc w:val="center"/>
        <w:rPr>
          <w:rFonts w:ascii="Arial" w:hAnsi="Arial" w:cs="Arial"/>
          <w:b/>
          <w:sz w:val="24"/>
          <w:szCs w:val="24"/>
        </w:rPr>
      </w:pPr>
    </w:p>
    <w:p w:rsidR="00FF0918" w:rsidRDefault="00D87E0E">
      <w:pPr>
        <w:spacing w:before="120" w:line="480" w:lineRule="auto"/>
        <w:ind w:left="960"/>
        <w:rPr>
          <w:rFonts w:ascii="Arial" w:hAnsi="Arial" w:cs="Arial"/>
          <w:sz w:val="24"/>
          <w:szCs w:val="24"/>
          <w:u w:val="single"/>
        </w:rPr>
      </w:pPr>
      <w:r>
        <w:rPr>
          <w:rFonts w:ascii="Arial" w:hAnsi="Arial" w:cs="Arial"/>
          <w:sz w:val="24"/>
          <w:szCs w:val="24"/>
        </w:rPr>
        <w:t>项目名称：</w:t>
      </w:r>
      <w:r>
        <w:rPr>
          <w:rFonts w:ascii="Arial" w:hAnsi="Arial" w:cs="Arial"/>
          <w:i/>
          <w:sz w:val="24"/>
          <w:szCs w:val="24"/>
          <w:u w:val="single"/>
        </w:rPr>
        <w:t>某项目</w:t>
      </w:r>
      <w:r>
        <w:rPr>
          <w:rFonts w:ascii="Arial" w:hAnsi="Arial" w:cs="Arial"/>
          <w:i/>
          <w:iCs/>
          <w:sz w:val="24"/>
          <w:szCs w:val="24"/>
        </w:rPr>
        <w:t>（分包项目须填写完整的分包号及分包名称）</w:t>
      </w:r>
    </w:p>
    <w:p w:rsidR="00FF0918" w:rsidRDefault="00D87E0E">
      <w:pPr>
        <w:spacing w:before="120" w:line="480" w:lineRule="auto"/>
        <w:ind w:left="960"/>
        <w:rPr>
          <w:rFonts w:ascii="Arial" w:hAnsi="Arial" w:cs="Arial"/>
          <w:i/>
          <w:iCs/>
          <w:sz w:val="24"/>
          <w:szCs w:val="24"/>
          <w:u w:val="single"/>
        </w:rPr>
      </w:pPr>
      <w:r>
        <w:rPr>
          <w:rFonts w:ascii="Arial" w:hAnsi="Arial" w:cs="Arial"/>
          <w:sz w:val="24"/>
          <w:szCs w:val="24"/>
        </w:rPr>
        <w:t>项目编号：</w:t>
      </w:r>
      <w:r>
        <w:rPr>
          <w:rFonts w:ascii="Arial" w:hAnsi="Arial" w:cs="Arial"/>
          <w:i/>
          <w:iCs/>
          <w:sz w:val="24"/>
          <w:szCs w:val="24"/>
          <w:u w:val="single"/>
        </w:rPr>
        <w:t>某编号</w:t>
      </w:r>
      <w:r>
        <w:rPr>
          <w:rFonts w:ascii="Arial" w:hAnsi="Arial" w:cs="Arial" w:hint="eastAsia"/>
          <w:i/>
          <w:iCs/>
          <w:sz w:val="24"/>
          <w:szCs w:val="24"/>
          <w:u w:val="single"/>
        </w:rPr>
        <w:t xml:space="preserve">   </w:t>
      </w:r>
    </w:p>
    <w:p w:rsidR="00FF0918" w:rsidRDefault="00D87E0E">
      <w:pPr>
        <w:spacing w:before="120" w:line="480" w:lineRule="auto"/>
        <w:ind w:left="960"/>
        <w:rPr>
          <w:rFonts w:ascii="Arial" w:hAnsi="Arial" w:cs="Arial"/>
          <w:sz w:val="24"/>
          <w:szCs w:val="24"/>
          <w:u w:val="single"/>
        </w:rPr>
      </w:pPr>
      <w:r>
        <w:rPr>
          <w:rFonts w:ascii="Arial" w:hAnsi="Arial" w:cs="Arial"/>
          <w:sz w:val="24"/>
          <w:szCs w:val="24"/>
        </w:rPr>
        <w:t>甲方（采购人）：</w:t>
      </w:r>
      <w:r>
        <w:rPr>
          <w:rFonts w:ascii="Arial" w:hAnsi="Arial" w:cs="Arial"/>
          <w:sz w:val="24"/>
          <w:szCs w:val="24"/>
          <w:u w:val="single"/>
        </w:rPr>
        <w:t xml:space="preserve"> </w:t>
      </w:r>
      <w:r>
        <w:rPr>
          <w:rFonts w:ascii="Arial" w:hAnsi="Arial" w:cs="Arial" w:hint="eastAsia"/>
          <w:i/>
          <w:iCs/>
          <w:sz w:val="24"/>
          <w:szCs w:val="24"/>
          <w:u w:val="single"/>
        </w:rPr>
        <w:t>某采购单位</w:t>
      </w:r>
      <w:r>
        <w:rPr>
          <w:rFonts w:ascii="Arial" w:hAnsi="Arial" w:cs="Arial" w:hint="eastAsia"/>
          <w:sz w:val="24"/>
          <w:szCs w:val="24"/>
          <w:u w:val="single"/>
        </w:rPr>
        <w:t xml:space="preserve">    </w:t>
      </w:r>
      <w:r>
        <w:rPr>
          <w:rFonts w:ascii="Arial" w:hAnsi="Arial" w:cs="Arial"/>
          <w:sz w:val="24"/>
          <w:szCs w:val="24"/>
          <w:u w:val="single"/>
        </w:rPr>
        <w:t xml:space="preserve">              </w:t>
      </w:r>
    </w:p>
    <w:p w:rsidR="00FF0918" w:rsidRDefault="00D87E0E">
      <w:pPr>
        <w:spacing w:before="120" w:line="480" w:lineRule="auto"/>
        <w:ind w:left="960"/>
        <w:rPr>
          <w:rFonts w:ascii="Arial" w:hAnsi="Arial" w:cs="Arial"/>
          <w:sz w:val="24"/>
          <w:szCs w:val="24"/>
          <w:u w:val="single"/>
        </w:rPr>
      </w:pPr>
      <w:r>
        <w:rPr>
          <w:rFonts w:ascii="Arial" w:hAnsi="Arial" w:cs="Arial"/>
          <w:sz w:val="24"/>
          <w:szCs w:val="24"/>
        </w:rPr>
        <w:t>乙方（中标人）：</w:t>
      </w:r>
      <w:r>
        <w:rPr>
          <w:rFonts w:ascii="Arial" w:hAnsi="Arial" w:cs="Arial" w:hint="eastAsia"/>
          <w:sz w:val="24"/>
          <w:szCs w:val="24"/>
        </w:rPr>
        <w:t xml:space="preserve"> </w:t>
      </w:r>
      <w:r>
        <w:rPr>
          <w:rFonts w:ascii="Arial" w:hAnsi="Arial" w:cs="Arial"/>
          <w:sz w:val="24"/>
          <w:szCs w:val="24"/>
          <w:u w:val="single"/>
        </w:rPr>
        <w:t xml:space="preserve"> </w:t>
      </w:r>
      <w:r>
        <w:rPr>
          <w:rFonts w:ascii="Arial" w:hAnsi="Arial" w:cs="Arial" w:hint="eastAsia"/>
          <w:i/>
          <w:iCs/>
          <w:sz w:val="24"/>
          <w:szCs w:val="24"/>
          <w:u w:val="single"/>
        </w:rPr>
        <w:t>中标单位</w:t>
      </w:r>
      <w:r>
        <w:rPr>
          <w:rFonts w:ascii="Arial" w:hAnsi="Arial" w:cs="Arial" w:hint="eastAsia"/>
          <w:sz w:val="24"/>
          <w:szCs w:val="24"/>
        </w:rPr>
        <w:t xml:space="preserve">    </w:t>
      </w:r>
      <w:r>
        <w:rPr>
          <w:rFonts w:ascii="Arial" w:hAnsi="Arial" w:cs="Arial"/>
          <w:sz w:val="24"/>
          <w:szCs w:val="24"/>
          <w:u w:val="single"/>
        </w:rPr>
        <w:t xml:space="preserve">                     </w:t>
      </w:r>
    </w:p>
    <w:p w:rsidR="00FF0918" w:rsidRDefault="00D87E0E">
      <w:pPr>
        <w:spacing w:before="120" w:line="480" w:lineRule="auto"/>
        <w:ind w:firstLineChars="400" w:firstLine="960"/>
        <w:rPr>
          <w:rFonts w:ascii="Arial" w:hAnsi="Arial" w:cs="Arial"/>
          <w:sz w:val="24"/>
          <w:szCs w:val="24"/>
          <w:u w:val="single"/>
        </w:rPr>
      </w:pPr>
      <w:r>
        <w:rPr>
          <w:rFonts w:ascii="Arial" w:hAnsi="Arial" w:cs="Arial"/>
          <w:sz w:val="24"/>
          <w:szCs w:val="24"/>
        </w:rPr>
        <w:t>签订地：</w:t>
      </w:r>
      <w:r>
        <w:rPr>
          <w:rFonts w:ascii="Arial" w:hAnsi="Arial" w:cs="Arial"/>
          <w:sz w:val="24"/>
          <w:szCs w:val="24"/>
          <w:u w:val="single"/>
        </w:rPr>
        <w:t xml:space="preserve">                                     </w:t>
      </w:r>
    </w:p>
    <w:p w:rsidR="00FF0918" w:rsidRDefault="00D87E0E">
      <w:pPr>
        <w:widowControl/>
        <w:jc w:val="left"/>
        <w:rPr>
          <w:rFonts w:ascii="Arial" w:hAnsi="Arial" w:cs="Arial"/>
          <w:sz w:val="24"/>
          <w:szCs w:val="24"/>
        </w:rPr>
      </w:pPr>
      <w:r>
        <w:rPr>
          <w:rFonts w:ascii="Arial" w:hAnsi="Arial" w:cs="Arial"/>
          <w:sz w:val="24"/>
          <w:szCs w:val="24"/>
        </w:rPr>
        <w:br w:type="page"/>
      </w:r>
    </w:p>
    <w:p w:rsidR="00FF0918" w:rsidRDefault="00D87E0E">
      <w:pPr>
        <w:spacing w:line="360" w:lineRule="auto"/>
        <w:ind w:firstLineChars="200" w:firstLine="480"/>
        <w:rPr>
          <w:rFonts w:ascii="宋体" w:hAnsi="宋体" w:cs="宋体"/>
          <w:sz w:val="24"/>
        </w:rPr>
      </w:pPr>
      <w:r>
        <w:rPr>
          <w:rFonts w:ascii="宋体" w:hAnsi="宋体" w:cs="宋体" w:hint="eastAsia"/>
          <w:i/>
          <w:iCs/>
          <w:sz w:val="24"/>
          <w:u w:val="single"/>
        </w:rPr>
        <w:lastRenderedPageBreak/>
        <w:t>某采购单位</w:t>
      </w:r>
      <w:r>
        <w:rPr>
          <w:rFonts w:ascii="宋体" w:hAnsi="宋体" w:cs="宋体" w:hint="eastAsia"/>
          <w:sz w:val="24"/>
        </w:rPr>
        <w:t>（</w:t>
      </w:r>
      <w:r>
        <w:rPr>
          <w:rFonts w:ascii="宋体" w:hAnsi="宋体" w:cs="宋体" w:hint="eastAsia"/>
          <w:sz w:val="24"/>
          <w:szCs w:val="24"/>
          <w:lang w:val="zh-CN"/>
        </w:rPr>
        <w:t>以下简称：甲方</w:t>
      </w:r>
      <w:r>
        <w:rPr>
          <w:rFonts w:ascii="宋体" w:hAnsi="宋体" w:cs="宋体" w:hint="eastAsia"/>
          <w:sz w:val="24"/>
        </w:rPr>
        <w:t>）通过</w:t>
      </w:r>
      <w:r>
        <w:rPr>
          <w:rFonts w:ascii="宋体" w:hAnsi="宋体" w:cs="宋体" w:hint="eastAsia"/>
          <w:sz w:val="24"/>
          <w:u w:val="single"/>
        </w:rPr>
        <w:t>（</w:t>
      </w:r>
      <w:r>
        <w:rPr>
          <w:rFonts w:ascii="宋体" w:hAnsi="宋体" w:cs="宋体" w:hint="eastAsia"/>
          <w:i/>
          <w:iCs/>
          <w:sz w:val="24"/>
          <w:u w:val="single"/>
        </w:rPr>
        <w:t>采购代理机构名称</w:t>
      </w:r>
      <w:r>
        <w:rPr>
          <w:rFonts w:ascii="宋体" w:hAnsi="宋体" w:cs="宋体" w:hint="eastAsia"/>
          <w:sz w:val="24"/>
          <w:u w:val="single"/>
        </w:rPr>
        <w:t>）</w:t>
      </w:r>
      <w:r>
        <w:rPr>
          <w:rFonts w:ascii="宋体" w:hAnsi="宋体" w:cs="宋体" w:hint="eastAsia"/>
          <w:sz w:val="24"/>
        </w:rPr>
        <w:t>组织的</w:t>
      </w:r>
      <w:r>
        <w:rPr>
          <w:rFonts w:ascii="宋体" w:hAnsi="宋体" w:cs="宋体" w:hint="eastAsia"/>
          <w:sz w:val="24"/>
          <w:u w:val="single"/>
        </w:rPr>
        <w:t>公开招标</w:t>
      </w:r>
      <w:r>
        <w:rPr>
          <w:rFonts w:ascii="宋体" w:hAnsi="宋体" w:cs="宋体" w:hint="eastAsia"/>
          <w:sz w:val="24"/>
        </w:rPr>
        <w:t>方式采购活动，经</w:t>
      </w:r>
      <w:r>
        <w:rPr>
          <w:rFonts w:ascii="宋体" w:hAnsi="宋体" w:cs="宋体" w:hint="eastAsia"/>
          <w:sz w:val="24"/>
          <w:u w:val="single"/>
        </w:rPr>
        <w:t>评标委员会</w:t>
      </w:r>
      <w:r>
        <w:rPr>
          <w:rFonts w:ascii="宋体" w:hAnsi="宋体" w:cs="宋体" w:hint="eastAsia"/>
          <w:sz w:val="24"/>
        </w:rPr>
        <w:t>评定，</w:t>
      </w:r>
      <w:r>
        <w:rPr>
          <w:rFonts w:ascii="宋体" w:hAnsi="宋体" w:cs="宋体" w:hint="eastAsia"/>
          <w:i/>
          <w:iCs/>
          <w:sz w:val="24"/>
          <w:szCs w:val="24"/>
          <w:u w:val="single"/>
        </w:rPr>
        <w:t>（中标人名称）</w:t>
      </w:r>
      <w:r>
        <w:rPr>
          <w:rFonts w:ascii="宋体" w:hAnsi="宋体" w:cs="宋体" w:hint="eastAsia"/>
          <w:sz w:val="24"/>
        </w:rPr>
        <w:t>（</w:t>
      </w:r>
      <w:r>
        <w:rPr>
          <w:rFonts w:ascii="宋体" w:hAnsi="宋体" w:cs="宋体" w:hint="eastAsia"/>
          <w:sz w:val="24"/>
          <w:szCs w:val="24"/>
          <w:lang w:val="zh-CN"/>
        </w:rPr>
        <w:t>以下简称：乙方</w:t>
      </w:r>
      <w:r>
        <w:rPr>
          <w:rFonts w:ascii="宋体" w:hAnsi="宋体" w:cs="宋体" w:hint="eastAsia"/>
          <w:sz w:val="24"/>
        </w:rPr>
        <w:t>）为本项目中标人，现</w:t>
      </w:r>
      <w:r>
        <w:rPr>
          <w:rFonts w:ascii="宋体" w:hAnsi="宋体" w:cs="宋体" w:hint="eastAsia"/>
          <w:sz w:val="24"/>
          <w:szCs w:val="24"/>
        </w:rPr>
        <w:t>按照采购文件确定的事项签订本合同。</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rPr>
        <w:t>根据《中华人民共和国民法典》、《中华人民共和国政府采购法》等相关法律法规之规定，按照平等、自愿、公平和诚实信用的原则，经甲方和乙方协商一致，约定以下合同条款，以</w:t>
      </w:r>
      <w:proofErr w:type="gramStart"/>
      <w:r>
        <w:rPr>
          <w:rFonts w:ascii="宋体" w:hAnsi="宋体" w:cs="宋体" w:hint="eastAsia"/>
          <w:sz w:val="24"/>
        </w:rPr>
        <w:t>兹共同</w:t>
      </w:r>
      <w:proofErr w:type="gramEnd"/>
      <w:r>
        <w:rPr>
          <w:rFonts w:ascii="宋体" w:hAnsi="宋体" w:cs="宋体" w:hint="eastAsia"/>
          <w:sz w:val="24"/>
        </w:rPr>
        <w:t>遵守、全面履行。</w:t>
      </w:r>
    </w:p>
    <w:p w:rsidR="00FF0918" w:rsidRDefault="00D87E0E">
      <w:pPr>
        <w:spacing w:line="360" w:lineRule="auto"/>
        <w:ind w:firstLine="437"/>
        <w:outlineLvl w:val="3"/>
        <w:rPr>
          <w:rFonts w:ascii="宋体" w:hAnsi="宋体" w:cs="宋体"/>
          <w:b/>
          <w:bCs/>
          <w:sz w:val="24"/>
          <w:szCs w:val="24"/>
          <w:lang w:val="zh-CN"/>
        </w:rPr>
      </w:pPr>
      <w:bookmarkStart w:id="240" w:name="_Toc3029"/>
      <w:bookmarkStart w:id="241" w:name="_Toc24059"/>
      <w:bookmarkStart w:id="242" w:name="_Toc2232"/>
      <w:r>
        <w:rPr>
          <w:rFonts w:ascii="宋体" w:hAnsi="宋体" w:cs="宋体" w:hint="eastAsia"/>
          <w:b/>
          <w:bCs/>
          <w:sz w:val="24"/>
          <w:szCs w:val="24"/>
          <w:lang w:val="zh-CN"/>
        </w:rPr>
        <w:t>1.1 合同组成部分</w:t>
      </w:r>
      <w:bookmarkEnd w:id="240"/>
      <w:bookmarkEnd w:id="241"/>
      <w:bookmarkEnd w:id="242"/>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1.1.1本合同及其补充合同、变更协议；</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1.1.2中标通知书；</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1.1.3投标文件（含澄清或者说明文件）；</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1.1.4招标文件（含澄清或者修改文件）；</w:t>
      </w:r>
    </w:p>
    <w:p w:rsidR="00FF0918" w:rsidRDefault="00D87E0E">
      <w:pPr>
        <w:spacing w:line="360" w:lineRule="auto"/>
        <w:ind w:firstLine="435"/>
        <w:rPr>
          <w:rFonts w:ascii="宋体" w:hAnsi="宋体" w:cs="宋体"/>
          <w:sz w:val="24"/>
          <w:szCs w:val="24"/>
          <w:lang w:val="zh-CN"/>
        </w:rPr>
      </w:pPr>
      <w:r>
        <w:rPr>
          <w:rFonts w:ascii="宋体" w:hAnsi="宋体" w:cs="宋体" w:hint="eastAsia"/>
          <w:sz w:val="24"/>
          <w:szCs w:val="24"/>
          <w:lang w:val="zh-CN"/>
        </w:rPr>
        <w:t>1.1.5其他相关采购文件。</w:t>
      </w:r>
    </w:p>
    <w:p w:rsidR="00FF0918" w:rsidRDefault="00D87E0E">
      <w:pPr>
        <w:spacing w:line="360" w:lineRule="auto"/>
        <w:ind w:firstLine="437"/>
        <w:outlineLvl w:val="3"/>
        <w:rPr>
          <w:rFonts w:ascii="宋体" w:hAnsi="宋体" w:cs="宋体"/>
          <w:b/>
          <w:bCs/>
          <w:sz w:val="24"/>
          <w:szCs w:val="24"/>
          <w:lang w:val="zh-CN"/>
        </w:rPr>
      </w:pPr>
      <w:bookmarkStart w:id="243" w:name="_Toc21295"/>
      <w:bookmarkStart w:id="244" w:name="_Toc27126"/>
      <w:bookmarkStart w:id="245" w:name="_Toc24300"/>
      <w:r>
        <w:rPr>
          <w:rFonts w:ascii="宋体" w:hAnsi="宋体" w:cs="宋体" w:hint="eastAsia"/>
          <w:b/>
          <w:bCs/>
          <w:sz w:val="24"/>
          <w:szCs w:val="24"/>
          <w:lang w:val="zh-CN"/>
        </w:rPr>
        <w:t>1.2 货物</w:t>
      </w:r>
      <w:bookmarkEnd w:id="243"/>
      <w:bookmarkEnd w:id="244"/>
      <w:bookmarkEnd w:id="2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228"/>
        <w:gridCol w:w="1140"/>
        <w:gridCol w:w="1024"/>
        <w:gridCol w:w="1130"/>
        <w:gridCol w:w="1126"/>
        <w:gridCol w:w="1126"/>
        <w:gridCol w:w="1126"/>
      </w:tblGrid>
      <w:tr w:rsidR="00FF0918">
        <w:trPr>
          <w:jc w:val="center"/>
        </w:trPr>
        <w:tc>
          <w:tcPr>
            <w:tcW w:w="716" w:type="dxa"/>
          </w:tcPr>
          <w:p w:rsidR="00FF0918" w:rsidRDefault="00D87E0E">
            <w:pPr>
              <w:jc w:val="center"/>
              <w:rPr>
                <w:rFonts w:ascii="宋体" w:hAnsi="宋体" w:cs="宋体"/>
                <w:szCs w:val="21"/>
                <w:lang w:val="zh-CN"/>
              </w:rPr>
            </w:pPr>
            <w:r>
              <w:rPr>
                <w:rFonts w:ascii="宋体" w:hAnsi="宋体" w:cs="宋体" w:hint="eastAsia"/>
                <w:szCs w:val="21"/>
                <w:lang w:val="zh-CN"/>
              </w:rPr>
              <w:t>序号</w:t>
            </w:r>
          </w:p>
        </w:tc>
        <w:tc>
          <w:tcPr>
            <w:tcW w:w="1228" w:type="dxa"/>
            <w:vAlign w:val="center"/>
          </w:tcPr>
          <w:p w:rsidR="00FF0918" w:rsidRDefault="00D87E0E">
            <w:pPr>
              <w:jc w:val="center"/>
              <w:rPr>
                <w:rFonts w:ascii="宋体" w:hAnsi="宋体" w:cs="宋体"/>
                <w:szCs w:val="21"/>
                <w:lang w:val="zh-CN"/>
              </w:rPr>
            </w:pPr>
            <w:r>
              <w:rPr>
                <w:rFonts w:ascii="宋体" w:hAnsi="宋体" w:cs="宋体" w:hint="eastAsia"/>
                <w:szCs w:val="21"/>
                <w:lang w:val="zh-CN"/>
              </w:rPr>
              <w:t>货物名称</w:t>
            </w:r>
          </w:p>
        </w:tc>
        <w:tc>
          <w:tcPr>
            <w:tcW w:w="1140" w:type="dxa"/>
            <w:vAlign w:val="center"/>
          </w:tcPr>
          <w:p w:rsidR="00FF0918" w:rsidRDefault="00D87E0E">
            <w:pPr>
              <w:jc w:val="center"/>
              <w:rPr>
                <w:rFonts w:ascii="宋体" w:hAnsi="宋体" w:cs="宋体"/>
                <w:szCs w:val="21"/>
                <w:lang w:val="zh-CN"/>
              </w:rPr>
            </w:pPr>
            <w:r>
              <w:rPr>
                <w:rFonts w:ascii="宋体" w:hAnsi="宋体" w:cs="宋体" w:hint="eastAsia"/>
                <w:szCs w:val="21"/>
                <w:lang w:val="zh-CN"/>
              </w:rPr>
              <w:t>规格型号</w:t>
            </w:r>
          </w:p>
        </w:tc>
        <w:tc>
          <w:tcPr>
            <w:tcW w:w="1024" w:type="dxa"/>
            <w:vAlign w:val="center"/>
          </w:tcPr>
          <w:p w:rsidR="00FF0918" w:rsidRDefault="00D87E0E">
            <w:pPr>
              <w:jc w:val="center"/>
              <w:rPr>
                <w:rFonts w:ascii="宋体" w:hAnsi="宋体" w:cs="宋体"/>
                <w:szCs w:val="21"/>
                <w:lang w:val="zh-CN"/>
              </w:rPr>
            </w:pPr>
            <w:r>
              <w:rPr>
                <w:rFonts w:ascii="宋体" w:hAnsi="宋体" w:cs="宋体" w:hint="eastAsia"/>
                <w:szCs w:val="21"/>
                <w:lang w:val="zh-CN"/>
              </w:rPr>
              <w:t>单位</w:t>
            </w:r>
          </w:p>
        </w:tc>
        <w:tc>
          <w:tcPr>
            <w:tcW w:w="1130" w:type="dxa"/>
            <w:vAlign w:val="center"/>
          </w:tcPr>
          <w:p w:rsidR="00FF0918" w:rsidRDefault="00D87E0E">
            <w:pPr>
              <w:jc w:val="center"/>
              <w:rPr>
                <w:rFonts w:ascii="宋体" w:hAnsi="宋体" w:cs="宋体"/>
                <w:szCs w:val="21"/>
                <w:lang w:val="zh-CN"/>
              </w:rPr>
            </w:pPr>
            <w:r>
              <w:rPr>
                <w:rFonts w:ascii="宋体" w:hAnsi="宋体" w:cs="宋体" w:hint="eastAsia"/>
                <w:szCs w:val="21"/>
                <w:lang w:val="zh-CN"/>
              </w:rPr>
              <w:t>数量</w:t>
            </w:r>
          </w:p>
        </w:tc>
        <w:tc>
          <w:tcPr>
            <w:tcW w:w="1126" w:type="dxa"/>
          </w:tcPr>
          <w:p w:rsidR="00FF0918" w:rsidRDefault="00D87E0E">
            <w:pPr>
              <w:jc w:val="center"/>
              <w:rPr>
                <w:rFonts w:ascii="宋体" w:hAnsi="宋体" w:cs="宋体"/>
                <w:szCs w:val="21"/>
                <w:lang w:val="zh-CN"/>
              </w:rPr>
            </w:pPr>
            <w:r>
              <w:rPr>
                <w:rFonts w:ascii="宋体" w:hAnsi="宋体" w:cs="宋体" w:hint="eastAsia"/>
                <w:szCs w:val="21"/>
                <w:lang w:val="zh-CN"/>
              </w:rPr>
              <w:t>单价</w:t>
            </w:r>
          </w:p>
        </w:tc>
        <w:tc>
          <w:tcPr>
            <w:tcW w:w="1126" w:type="dxa"/>
          </w:tcPr>
          <w:p w:rsidR="00FF0918" w:rsidRDefault="00D87E0E">
            <w:pPr>
              <w:jc w:val="center"/>
              <w:rPr>
                <w:rFonts w:ascii="宋体" w:hAnsi="宋体" w:cs="宋体"/>
                <w:szCs w:val="21"/>
                <w:lang w:val="zh-CN"/>
              </w:rPr>
            </w:pPr>
            <w:r>
              <w:rPr>
                <w:rFonts w:ascii="宋体" w:hAnsi="宋体" w:cs="宋体" w:hint="eastAsia"/>
                <w:szCs w:val="21"/>
                <w:lang w:val="zh-CN"/>
              </w:rPr>
              <w:t>小计</w:t>
            </w:r>
          </w:p>
        </w:tc>
        <w:tc>
          <w:tcPr>
            <w:tcW w:w="1126" w:type="dxa"/>
            <w:vAlign w:val="center"/>
          </w:tcPr>
          <w:p w:rsidR="00FF0918" w:rsidRDefault="00D87E0E">
            <w:pPr>
              <w:jc w:val="center"/>
              <w:rPr>
                <w:rFonts w:ascii="宋体" w:hAnsi="宋体" w:cs="宋体"/>
                <w:szCs w:val="21"/>
                <w:lang w:val="zh-CN"/>
              </w:rPr>
            </w:pPr>
            <w:r>
              <w:rPr>
                <w:rFonts w:ascii="宋体" w:hAnsi="宋体" w:cs="宋体" w:hint="eastAsia"/>
                <w:szCs w:val="21"/>
                <w:lang w:val="zh-CN"/>
              </w:rPr>
              <w:t>生产厂商</w:t>
            </w:r>
          </w:p>
        </w:tc>
      </w:tr>
      <w:tr w:rsidR="00FF0918">
        <w:trPr>
          <w:jc w:val="center"/>
        </w:trPr>
        <w:tc>
          <w:tcPr>
            <w:tcW w:w="716" w:type="dxa"/>
          </w:tcPr>
          <w:p w:rsidR="00FF0918" w:rsidRDefault="00D87E0E">
            <w:pPr>
              <w:jc w:val="center"/>
              <w:rPr>
                <w:rFonts w:ascii="宋体" w:hAnsi="宋体" w:cs="宋体"/>
                <w:sz w:val="24"/>
                <w:szCs w:val="24"/>
                <w:lang w:val="zh-CN"/>
              </w:rPr>
            </w:pPr>
            <w:r>
              <w:rPr>
                <w:rFonts w:ascii="宋体" w:hAnsi="宋体" w:cs="宋体" w:hint="eastAsia"/>
                <w:sz w:val="24"/>
                <w:szCs w:val="24"/>
                <w:lang w:val="zh-CN"/>
              </w:rPr>
              <w:t>1</w:t>
            </w:r>
          </w:p>
        </w:tc>
        <w:tc>
          <w:tcPr>
            <w:tcW w:w="1228" w:type="dxa"/>
            <w:vAlign w:val="center"/>
          </w:tcPr>
          <w:p w:rsidR="00FF0918" w:rsidRDefault="00FF0918">
            <w:pPr>
              <w:jc w:val="center"/>
              <w:rPr>
                <w:rFonts w:ascii="宋体" w:hAnsi="宋体" w:cs="宋体"/>
                <w:sz w:val="24"/>
                <w:szCs w:val="24"/>
                <w:lang w:val="zh-CN"/>
              </w:rPr>
            </w:pPr>
          </w:p>
        </w:tc>
        <w:tc>
          <w:tcPr>
            <w:tcW w:w="1140" w:type="dxa"/>
            <w:vAlign w:val="center"/>
          </w:tcPr>
          <w:p w:rsidR="00FF0918" w:rsidRDefault="00FF0918">
            <w:pPr>
              <w:jc w:val="center"/>
              <w:rPr>
                <w:rFonts w:ascii="宋体" w:hAnsi="宋体" w:cs="宋体"/>
                <w:sz w:val="24"/>
                <w:szCs w:val="24"/>
                <w:lang w:val="zh-CN"/>
              </w:rPr>
            </w:pPr>
          </w:p>
        </w:tc>
        <w:tc>
          <w:tcPr>
            <w:tcW w:w="1024" w:type="dxa"/>
            <w:vAlign w:val="center"/>
          </w:tcPr>
          <w:p w:rsidR="00FF0918" w:rsidRDefault="00FF0918">
            <w:pPr>
              <w:jc w:val="center"/>
              <w:rPr>
                <w:rFonts w:ascii="宋体" w:hAnsi="宋体" w:cs="宋体"/>
                <w:sz w:val="24"/>
                <w:szCs w:val="24"/>
                <w:lang w:val="zh-CN"/>
              </w:rPr>
            </w:pPr>
          </w:p>
        </w:tc>
        <w:tc>
          <w:tcPr>
            <w:tcW w:w="1130" w:type="dxa"/>
            <w:vAlign w:val="center"/>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vAlign w:val="center"/>
          </w:tcPr>
          <w:p w:rsidR="00FF0918" w:rsidRDefault="00FF0918">
            <w:pPr>
              <w:jc w:val="center"/>
              <w:rPr>
                <w:rFonts w:ascii="宋体" w:hAnsi="宋体" w:cs="宋体"/>
                <w:sz w:val="24"/>
                <w:szCs w:val="24"/>
                <w:lang w:val="zh-CN"/>
              </w:rPr>
            </w:pPr>
          </w:p>
        </w:tc>
      </w:tr>
      <w:tr w:rsidR="00FF0918">
        <w:trPr>
          <w:jc w:val="center"/>
        </w:trPr>
        <w:tc>
          <w:tcPr>
            <w:tcW w:w="716" w:type="dxa"/>
          </w:tcPr>
          <w:p w:rsidR="00FF0918" w:rsidRDefault="00D87E0E">
            <w:pPr>
              <w:jc w:val="center"/>
              <w:rPr>
                <w:rFonts w:ascii="宋体" w:hAnsi="宋体" w:cs="宋体"/>
                <w:sz w:val="24"/>
                <w:szCs w:val="24"/>
                <w:lang w:val="zh-CN"/>
              </w:rPr>
            </w:pPr>
            <w:r>
              <w:rPr>
                <w:rFonts w:ascii="宋体" w:hAnsi="宋体" w:cs="宋体" w:hint="eastAsia"/>
                <w:sz w:val="24"/>
                <w:szCs w:val="24"/>
                <w:lang w:val="zh-CN"/>
              </w:rPr>
              <w:t>2</w:t>
            </w:r>
          </w:p>
        </w:tc>
        <w:tc>
          <w:tcPr>
            <w:tcW w:w="1228" w:type="dxa"/>
            <w:vAlign w:val="center"/>
          </w:tcPr>
          <w:p w:rsidR="00FF0918" w:rsidRDefault="00FF0918">
            <w:pPr>
              <w:jc w:val="center"/>
              <w:rPr>
                <w:rFonts w:ascii="宋体" w:hAnsi="宋体" w:cs="宋体"/>
                <w:sz w:val="24"/>
                <w:szCs w:val="24"/>
                <w:lang w:val="zh-CN"/>
              </w:rPr>
            </w:pPr>
          </w:p>
        </w:tc>
        <w:tc>
          <w:tcPr>
            <w:tcW w:w="1140" w:type="dxa"/>
            <w:vAlign w:val="center"/>
          </w:tcPr>
          <w:p w:rsidR="00FF0918" w:rsidRDefault="00FF0918">
            <w:pPr>
              <w:jc w:val="center"/>
              <w:rPr>
                <w:rFonts w:ascii="宋体" w:hAnsi="宋体" w:cs="宋体"/>
                <w:sz w:val="24"/>
                <w:szCs w:val="24"/>
                <w:lang w:val="zh-CN"/>
              </w:rPr>
            </w:pPr>
          </w:p>
        </w:tc>
        <w:tc>
          <w:tcPr>
            <w:tcW w:w="1024" w:type="dxa"/>
            <w:vAlign w:val="center"/>
          </w:tcPr>
          <w:p w:rsidR="00FF0918" w:rsidRDefault="00FF0918">
            <w:pPr>
              <w:jc w:val="center"/>
              <w:rPr>
                <w:rFonts w:ascii="宋体" w:hAnsi="宋体" w:cs="宋体"/>
                <w:sz w:val="24"/>
                <w:szCs w:val="24"/>
                <w:lang w:val="zh-CN"/>
              </w:rPr>
            </w:pPr>
          </w:p>
        </w:tc>
        <w:tc>
          <w:tcPr>
            <w:tcW w:w="1130" w:type="dxa"/>
            <w:vAlign w:val="center"/>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vAlign w:val="center"/>
          </w:tcPr>
          <w:p w:rsidR="00FF0918" w:rsidRDefault="00FF0918">
            <w:pPr>
              <w:jc w:val="center"/>
              <w:rPr>
                <w:rFonts w:ascii="宋体" w:hAnsi="宋体" w:cs="宋体"/>
                <w:sz w:val="24"/>
                <w:szCs w:val="24"/>
                <w:lang w:val="zh-CN"/>
              </w:rPr>
            </w:pPr>
          </w:p>
        </w:tc>
      </w:tr>
      <w:tr w:rsidR="00FF0918">
        <w:trPr>
          <w:jc w:val="center"/>
        </w:trPr>
        <w:tc>
          <w:tcPr>
            <w:tcW w:w="716" w:type="dxa"/>
          </w:tcPr>
          <w:p w:rsidR="00FF0918" w:rsidRDefault="00D87E0E">
            <w:pPr>
              <w:jc w:val="center"/>
              <w:rPr>
                <w:rFonts w:ascii="宋体" w:hAnsi="宋体" w:cs="宋体"/>
                <w:sz w:val="24"/>
                <w:szCs w:val="24"/>
                <w:lang w:val="zh-CN"/>
              </w:rPr>
            </w:pPr>
            <w:r>
              <w:rPr>
                <w:rFonts w:ascii="宋体" w:hAnsi="宋体" w:cs="宋体" w:hint="eastAsia"/>
                <w:sz w:val="24"/>
                <w:szCs w:val="24"/>
                <w:lang w:val="zh-CN"/>
              </w:rPr>
              <w:t>3</w:t>
            </w:r>
          </w:p>
        </w:tc>
        <w:tc>
          <w:tcPr>
            <w:tcW w:w="1228" w:type="dxa"/>
            <w:vAlign w:val="center"/>
          </w:tcPr>
          <w:p w:rsidR="00FF0918" w:rsidRDefault="00FF0918">
            <w:pPr>
              <w:jc w:val="center"/>
              <w:rPr>
                <w:rFonts w:ascii="宋体" w:hAnsi="宋体" w:cs="宋体"/>
                <w:sz w:val="24"/>
                <w:szCs w:val="24"/>
                <w:lang w:val="zh-CN"/>
              </w:rPr>
            </w:pPr>
          </w:p>
        </w:tc>
        <w:tc>
          <w:tcPr>
            <w:tcW w:w="1140" w:type="dxa"/>
            <w:vAlign w:val="center"/>
          </w:tcPr>
          <w:p w:rsidR="00FF0918" w:rsidRDefault="00FF0918">
            <w:pPr>
              <w:jc w:val="center"/>
              <w:rPr>
                <w:rFonts w:ascii="宋体" w:hAnsi="宋体" w:cs="宋体"/>
                <w:sz w:val="24"/>
                <w:szCs w:val="24"/>
                <w:lang w:val="zh-CN"/>
              </w:rPr>
            </w:pPr>
          </w:p>
        </w:tc>
        <w:tc>
          <w:tcPr>
            <w:tcW w:w="1024" w:type="dxa"/>
            <w:vAlign w:val="center"/>
          </w:tcPr>
          <w:p w:rsidR="00FF0918" w:rsidRDefault="00FF0918">
            <w:pPr>
              <w:jc w:val="center"/>
              <w:rPr>
                <w:rFonts w:ascii="宋体" w:hAnsi="宋体" w:cs="宋体"/>
                <w:sz w:val="24"/>
                <w:szCs w:val="24"/>
                <w:lang w:val="zh-CN"/>
              </w:rPr>
            </w:pPr>
          </w:p>
        </w:tc>
        <w:tc>
          <w:tcPr>
            <w:tcW w:w="1130" w:type="dxa"/>
            <w:vAlign w:val="center"/>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vAlign w:val="center"/>
          </w:tcPr>
          <w:p w:rsidR="00FF0918" w:rsidRDefault="00FF0918">
            <w:pPr>
              <w:jc w:val="center"/>
              <w:rPr>
                <w:rFonts w:ascii="宋体" w:hAnsi="宋体" w:cs="宋体"/>
                <w:sz w:val="24"/>
                <w:szCs w:val="24"/>
                <w:lang w:val="zh-CN"/>
              </w:rPr>
            </w:pPr>
          </w:p>
        </w:tc>
      </w:tr>
      <w:tr w:rsidR="00FF0918">
        <w:trPr>
          <w:jc w:val="center"/>
        </w:trPr>
        <w:tc>
          <w:tcPr>
            <w:tcW w:w="716" w:type="dxa"/>
          </w:tcPr>
          <w:p w:rsidR="00FF0918" w:rsidRDefault="00D87E0E">
            <w:pPr>
              <w:jc w:val="center"/>
              <w:rPr>
                <w:rFonts w:ascii="宋体" w:hAnsi="宋体" w:cs="宋体"/>
                <w:sz w:val="24"/>
                <w:szCs w:val="24"/>
                <w:lang w:val="zh-CN"/>
              </w:rPr>
            </w:pPr>
            <w:r>
              <w:rPr>
                <w:rFonts w:ascii="宋体" w:hAnsi="宋体" w:cs="宋体" w:hint="eastAsia"/>
                <w:sz w:val="24"/>
                <w:szCs w:val="24"/>
                <w:lang w:val="zh-CN"/>
              </w:rPr>
              <w:t>……</w:t>
            </w:r>
          </w:p>
        </w:tc>
        <w:tc>
          <w:tcPr>
            <w:tcW w:w="1228" w:type="dxa"/>
            <w:vAlign w:val="center"/>
          </w:tcPr>
          <w:p w:rsidR="00FF0918" w:rsidRDefault="00FF0918">
            <w:pPr>
              <w:jc w:val="center"/>
              <w:rPr>
                <w:rFonts w:ascii="宋体" w:hAnsi="宋体" w:cs="宋体"/>
                <w:sz w:val="24"/>
                <w:szCs w:val="24"/>
                <w:lang w:val="zh-CN"/>
              </w:rPr>
            </w:pPr>
          </w:p>
        </w:tc>
        <w:tc>
          <w:tcPr>
            <w:tcW w:w="1140" w:type="dxa"/>
            <w:vAlign w:val="center"/>
          </w:tcPr>
          <w:p w:rsidR="00FF0918" w:rsidRDefault="00FF0918">
            <w:pPr>
              <w:jc w:val="center"/>
              <w:rPr>
                <w:rFonts w:ascii="宋体" w:hAnsi="宋体" w:cs="宋体"/>
                <w:sz w:val="24"/>
                <w:szCs w:val="24"/>
                <w:lang w:val="zh-CN"/>
              </w:rPr>
            </w:pPr>
          </w:p>
        </w:tc>
        <w:tc>
          <w:tcPr>
            <w:tcW w:w="1024" w:type="dxa"/>
            <w:vAlign w:val="center"/>
          </w:tcPr>
          <w:p w:rsidR="00FF0918" w:rsidRDefault="00FF0918">
            <w:pPr>
              <w:jc w:val="center"/>
              <w:rPr>
                <w:rFonts w:ascii="宋体" w:hAnsi="宋体" w:cs="宋体"/>
                <w:sz w:val="24"/>
                <w:szCs w:val="24"/>
                <w:lang w:val="zh-CN"/>
              </w:rPr>
            </w:pPr>
          </w:p>
        </w:tc>
        <w:tc>
          <w:tcPr>
            <w:tcW w:w="1130" w:type="dxa"/>
            <w:vAlign w:val="center"/>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tcPr>
          <w:p w:rsidR="00FF0918" w:rsidRDefault="00FF0918">
            <w:pPr>
              <w:jc w:val="center"/>
              <w:rPr>
                <w:rFonts w:ascii="宋体" w:hAnsi="宋体" w:cs="宋体"/>
                <w:sz w:val="24"/>
                <w:szCs w:val="24"/>
                <w:lang w:val="zh-CN"/>
              </w:rPr>
            </w:pPr>
          </w:p>
        </w:tc>
        <w:tc>
          <w:tcPr>
            <w:tcW w:w="1126" w:type="dxa"/>
            <w:vAlign w:val="center"/>
          </w:tcPr>
          <w:p w:rsidR="00FF0918" w:rsidRDefault="00FF0918">
            <w:pPr>
              <w:jc w:val="center"/>
              <w:rPr>
                <w:rFonts w:ascii="宋体" w:hAnsi="宋体" w:cs="宋体"/>
                <w:sz w:val="24"/>
                <w:szCs w:val="24"/>
                <w:lang w:val="zh-CN"/>
              </w:rPr>
            </w:pPr>
          </w:p>
        </w:tc>
      </w:tr>
    </w:tbl>
    <w:p w:rsidR="00FF0918" w:rsidRDefault="00D87E0E">
      <w:pPr>
        <w:spacing w:line="360" w:lineRule="auto"/>
        <w:ind w:firstLine="437"/>
        <w:outlineLvl w:val="3"/>
        <w:rPr>
          <w:rFonts w:ascii="宋体" w:hAnsi="宋体" w:cs="宋体"/>
          <w:b/>
          <w:bCs/>
          <w:sz w:val="24"/>
          <w:szCs w:val="24"/>
          <w:lang w:val="zh-CN"/>
        </w:rPr>
      </w:pPr>
      <w:bookmarkStart w:id="246" w:name="_Toc21631"/>
      <w:bookmarkStart w:id="247" w:name="_Toc23292"/>
      <w:bookmarkStart w:id="248" w:name="_Toc21551"/>
      <w:r>
        <w:rPr>
          <w:rFonts w:ascii="宋体" w:hAnsi="宋体" w:cs="宋体" w:hint="eastAsia"/>
          <w:b/>
          <w:bCs/>
          <w:sz w:val="24"/>
          <w:szCs w:val="24"/>
          <w:lang w:val="zh-CN"/>
        </w:rPr>
        <w:t>1.3 价款</w:t>
      </w:r>
      <w:bookmarkEnd w:id="246"/>
      <w:bookmarkEnd w:id="247"/>
      <w:bookmarkEnd w:id="248"/>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本合同总价为：￥</w:t>
      </w:r>
      <w:r>
        <w:rPr>
          <w:rFonts w:ascii="宋体" w:hAnsi="宋体" w:cs="宋体" w:hint="eastAsia"/>
          <w:sz w:val="24"/>
          <w:szCs w:val="24"/>
          <w:u w:val="single"/>
        </w:rPr>
        <w:t xml:space="preserve">           </w:t>
      </w:r>
      <w:r>
        <w:rPr>
          <w:rFonts w:ascii="宋体" w:hAnsi="宋体" w:cs="宋体" w:hint="eastAsia"/>
          <w:sz w:val="24"/>
          <w:szCs w:val="24"/>
        </w:rPr>
        <w:t>元（大写：人民币</w:t>
      </w:r>
      <w:r>
        <w:rPr>
          <w:rFonts w:ascii="宋体" w:hAnsi="宋体" w:cs="宋体" w:hint="eastAsia"/>
          <w:sz w:val="24"/>
          <w:szCs w:val="24"/>
          <w:u w:val="single"/>
        </w:rPr>
        <w:t xml:space="preserve">                 </w:t>
      </w:r>
      <w:r>
        <w:rPr>
          <w:rFonts w:ascii="宋体" w:hAnsi="宋体" w:cs="宋体" w:hint="eastAsia"/>
          <w:sz w:val="24"/>
          <w:szCs w:val="24"/>
        </w:rPr>
        <w:t>元）。</w:t>
      </w:r>
    </w:p>
    <w:p w:rsidR="00FF0918" w:rsidRDefault="00D87E0E">
      <w:pPr>
        <w:spacing w:line="360" w:lineRule="auto"/>
        <w:ind w:firstLine="437"/>
        <w:outlineLvl w:val="3"/>
        <w:rPr>
          <w:rFonts w:ascii="宋体" w:hAnsi="宋体" w:cs="宋体"/>
          <w:b/>
          <w:bCs/>
          <w:sz w:val="24"/>
          <w:szCs w:val="24"/>
          <w:lang w:val="zh-CN"/>
        </w:rPr>
      </w:pPr>
      <w:bookmarkStart w:id="249" w:name="_Toc10340"/>
      <w:bookmarkStart w:id="250" w:name="_Toc22618"/>
      <w:bookmarkStart w:id="251" w:name="_Toc1814"/>
      <w:r>
        <w:rPr>
          <w:rFonts w:ascii="宋体" w:hAnsi="宋体" w:cs="宋体" w:hint="eastAsia"/>
          <w:b/>
          <w:bCs/>
          <w:sz w:val="24"/>
          <w:szCs w:val="24"/>
          <w:lang w:val="zh-CN"/>
        </w:rPr>
        <w:t>1.4 付款方式和发票开具方式</w:t>
      </w:r>
      <w:bookmarkEnd w:id="249"/>
      <w:bookmarkEnd w:id="250"/>
      <w:bookmarkEnd w:id="251"/>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1.4.1付款方式：</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1.4.2发票开具方式：</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252" w:name="_Toc2846"/>
      <w:bookmarkStart w:id="253" w:name="_Toc32071"/>
      <w:bookmarkStart w:id="254" w:name="_Toc19304"/>
      <w:r>
        <w:rPr>
          <w:rFonts w:ascii="宋体" w:hAnsi="宋体" w:cs="宋体" w:hint="eastAsia"/>
          <w:b/>
          <w:bCs/>
          <w:sz w:val="24"/>
          <w:szCs w:val="24"/>
          <w:lang w:val="zh-CN"/>
        </w:rPr>
        <w:t>1.5 货物交付期限、地点和方式</w:t>
      </w:r>
      <w:bookmarkEnd w:id="252"/>
      <w:bookmarkEnd w:id="253"/>
      <w:bookmarkEnd w:id="254"/>
    </w:p>
    <w:p w:rsidR="00FF0918" w:rsidRDefault="00D87E0E">
      <w:pPr>
        <w:spacing w:line="360" w:lineRule="auto"/>
        <w:ind w:firstLine="435"/>
        <w:rPr>
          <w:rFonts w:ascii="宋体" w:hAnsi="宋体" w:cs="宋体"/>
          <w:sz w:val="24"/>
          <w:szCs w:val="24"/>
          <w:u w:val="single"/>
        </w:rPr>
      </w:pPr>
      <w:r>
        <w:rPr>
          <w:rFonts w:ascii="宋体" w:hAnsi="宋体" w:cs="宋体" w:hint="eastAsia"/>
          <w:sz w:val="24"/>
          <w:szCs w:val="24"/>
        </w:rPr>
        <w:t>1.5.1交付期限：</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1.5.2交付地点：</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1.5.3交付方式：</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255" w:name="_Toc21423"/>
      <w:bookmarkStart w:id="256" w:name="_Toc19554"/>
      <w:bookmarkStart w:id="257" w:name="_Toc27250"/>
      <w:r>
        <w:rPr>
          <w:rFonts w:ascii="宋体" w:hAnsi="宋体" w:cs="宋体" w:hint="eastAsia"/>
          <w:b/>
          <w:bCs/>
          <w:sz w:val="24"/>
          <w:szCs w:val="24"/>
          <w:lang w:val="zh-CN"/>
        </w:rPr>
        <w:t>1.6 违约责任</w:t>
      </w:r>
      <w:bookmarkEnd w:id="255"/>
      <w:bookmarkEnd w:id="256"/>
      <w:bookmarkEnd w:id="257"/>
    </w:p>
    <w:p w:rsidR="00FF0918" w:rsidRDefault="00D87E0E">
      <w:pPr>
        <w:spacing w:line="360" w:lineRule="auto"/>
        <w:ind w:firstLine="435"/>
        <w:rPr>
          <w:rFonts w:ascii="宋体" w:hAnsi="宋体" w:cs="宋体"/>
          <w:sz w:val="24"/>
          <w:szCs w:val="24"/>
        </w:rPr>
      </w:pPr>
      <w:r>
        <w:rPr>
          <w:rFonts w:ascii="宋体" w:hAnsi="宋体" w:cs="宋体" w:hint="eastAsia"/>
          <w:sz w:val="24"/>
          <w:szCs w:val="24"/>
        </w:rPr>
        <w:lastRenderedPageBreak/>
        <w:t>1.6.1除不可抗力外，如果乙方没有按照本合同约定的期限、地点和方式交付货物或交付的货物验收不合格，那么甲方可要求乙方支付违约金，违约金按每迟延交付货物一日的应交付而未交付货物价格的</w:t>
      </w:r>
      <w:r>
        <w:rPr>
          <w:rFonts w:ascii="宋体" w:hAnsi="宋体" w:cs="宋体" w:hint="eastAsia"/>
          <w:sz w:val="24"/>
          <w:szCs w:val="24"/>
          <w:u w:val="single"/>
        </w:rPr>
        <w:t xml:space="preserve">   </w:t>
      </w:r>
      <w:r>
        <w:rPr>
          <w:rFonts w:ascii="宋体" w:hAnsi="宋体" w:cs="宋体" w:hint="eastAsia"/>
          <w:sz w:val="24"/>
          <w:szCs w:val="24"/>
        </w:rPr>
        <w:t>%计算，最高限额为本合同总价的</w:t>
      </w:r>
      <w:r>
        <w:rPr>
          <w:rFonts w:ascii="宋体" w:hAnsi="宋体" w:cs="宋体" w:hint="eastAsia"/>
          <w:sz w:val="24"/>
          <w:szCs w:val="24"/>
          <w:u w:val="single"/>
        </w:rPr>
        <w:t xml:space="preserve">    </w:t>
      </w:r>
      <w:r>
        <w:rPr>
          <w:rFonts w:ascii="宋体" w:hAnsi="宋体" w:cs="宋体" w:hint="eastAsia"/>
          <w:sz w:val="24"/>
          <w:szCs w:val="24"/>
        </w:rPr>
        <w:t>%；迟延交付货物的违约金计算数额达到前述最高限额之日起，甲方有权在要求乙方支付违约金的同时，书面通知乙方解除本合同；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1.6.2除不可抗力外，如果甲方没有按照本合同约定的付款方式付款，那么乙方可要求甲方支付违约金，违约金按每迟延付款一日的应付而未付款的</w:t>
      </w:r>
      <w:r>
        <w:rPr>
          <w:rFonts w:ascii="宋体" w:hAnsi="宋体" w:cs="宋体" w:hint="eastAsia"/>
          <w:sz w:val="24"/>
          <w:szCs w:val="24"/>
          <w:u w:val="single"/>
        </w:rPr>
        <w:t xml:space="preserve">   </w:t>
      </w:r>
      <w:r>
        <w:rPr>
          <w:rFonts w:ascii="宋体" w:hAnsi="宋体" w:cs="宋体" w:hint="eastAsia"/>
          <w:sz w:val="24"/>
          <w:szCs w:val="24"/>
        </w:rPr>
        <w:t>%计算，最高限额为本合同总价的</w:t>
      </w:r>
      <w:r>
        <w:rPr>
          <w:rFonts w:ascii="宋体" w:hAnsi="宋体" w:cs="宋体" w:hint="eastAsia"/>
          <w:sz w:val="24"/>
          <w:szCs w:val="24"/>
          <w:u w:val="single"/>
        </w:rPr>
        <w:t xml:space="preserve">    </w:t>
      </w:r>
      <w:r>
        <w:rPr>
          <w:rFonts w:ascii="宋体" w:hAnsi="宋体" w:cs="宋体" w:hint="eastAsia"/>
          <w:sz w:val="24"/>
          <w:szCs w:val="24"/>
        </w:rPr>
        <w:t>%；迟延付款的违约金计算数额达到前述最高限额之日起，乙方有权在要求甲方支付违约金的同时，书面通知甲方解除本合同；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1.6.6如果出现政府采购监督管理部门在处理投诉事项期间，书面通知甲方暂停采购活动的情形，或者询问或质疑事项可能影响中标结果的，或因政府政策调整等原因，导致甲方中止履行合同的情形，均不视为甲方违约。</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1.6.7若乙方在质量保修期内未能完成本合同约定的保修责任，甲方将追究其违约责任，并要求乙方承担因违约给甲方造成的经济损失等。</w:t>
      </w:r>
    </w:p>
    <w:p w:rsidR="00FF0918" w:rsidRDefault="00D87E0E">
      <w:pPr>
        <w:spacing w:line="360" w:lineRule="auto"/>
        <w:ind w:firstLine="435"/>
        <w:rPr>
          <w:rFonts w:ascii="宋体" w:hAnsi="宋体" w:cs="宋体"/>
          <w:b/>
          <w:bCs/>
          <w:sz w:val="24"/>
        </w:rPr>
      </w:pPr>
      <w:r>
        <w:rPr>
          <w:rFonts w:ascii="宋体" w:hAnsi="宋体" w:cs="宋体" w:hint="eastAsia"/>
          <w:b/>
          <w:bCs/>
          <w:sz w:val="24"/>
          <w:szCs w:val="24"/>
        </w:rPr>
        <w:t xml:space="preserve">1.7 </w:t>
      </w:r>
      <w:r>
        <w:rPr>
          <w:rFonts w:ascii="宋体" w:hAnsi="宋体" w:cs="宋体" w:hint="eastAsia"/>
          <w:b/>
          <w:bCs/>
          <w:sz w:val="24"/>
        </w:rPr>
        <w:t>安装调试与培训</w:t>
      </w:r>
    </w:p>
    <w:p w:rsidR="00FF0918" w:rsidRDefault="00D87E0E">
      <w:pPr>
        <w:spacing w:line="360" w:lineRule="auto"/>
        <w:ind w:firstLine="435"/>
        <w:rPr>
          <w:rFonts w:ascii="宋体" w:hAnsi="宋体" w:cs="宋体"/>
          <w:sz w:val="24"/>
        </w:rPr>
      </w:pPr>
      <w:r>
        <w:rPr>
          <w:rFonts w:ascii="宋体" w:hAnsi="宋体" w:cs="宋体" w:hint="eastAsia"/>
          <w:sz w:val="24"/>
          <w:szCs w:val="24"/>
        </w:rPr>
        <w:lastRenderedPageBreak/>
        <w:t>1.7.1</w:t>
      </w:r>
      <w:r>
        <w:rPr>
          <w:rFonts w:ascii="宋体" w:hAnsi="宋体" w:cs="宋体" w:hint="eastAsia"/>
          <w:sz w:val="24"/>
        </w:rPr>
        <w:t>供应商应提供设备安装，故障排除/调试和设备测试服务。</w:t>
      </w:r>
    </w:p>
    <w:p w:rsidR="00FF0918" w:rsidRDefault="00D87E0E">
      <w:pPr>
        <w:spacing w:line="360" w:lineRule="auto"/>
        <w:ind w:firstLine="435"/>
        <w:rPr>
          <w:rFonts w:ascii="宋体" w:hAnsi="宋体" w:cs="宋体"/>
          <w:sz w:val="24"/>
        </w:rPr>
      </w:pPr>
      <w:r>
        <w:rPr>
          <w:rFonts w:ascii="宋体" w:hAnsi="宋体" w:cs="宋体" w:hint="eastAsia"/>
          <w:sz w:val="24"/>
        </w:rPr>
        <w:t>① 为方便采购</w:t>
      </w:r>
      <w:proofErr w:type="gramStart"/>
      <w:r>
        <w:rPr>
          <w:rFonts w:ascii="宋体" w:hAnsi="宋体" w:cs="宋体" w:hint="eastAsia"/>
          <w:sz w:val="24"/>
        </w:rPr>
        <w:t>人设备</w:t>
      </w:r>
      <w:proofErr w:type="gramEnd"/>
      <w:r>
        <w:rPr>
          <w:rFonts w:ascii="宋体" w:hAnsi="宋体" w:cs="宋体" w:hint="eastAsia"/>
          <w:sz w:val="24"/>
        </w:rPr>
        <w:t>的正常接收及顺利开展安装前期准备工作，供应商须配合用户提供安装条件，电气要求等。</w:t>
      </w:r>
    </w:p>
    <w:p w:rsidR="00FF0918" w:rsidRDefault="00D87E0E">
      <w:pPr>
        <w:spacing w:line="360" w:lineRule="auto"/>
        <w:ind w:firstLine="435"/>
        <w:rPr>
          <w:rFonts w:ascii="宋体" w:hAnsi="宋体" w:cs="宋体"/>
          <w:sz w:val="24"/>
        </w:rPr>
      </w:pPr>
      <w:r>
        <w:rPr>
          <w:rFonts w:ascii="宋体" w:hAnsi="宋体" w:cs="宋体" w:hint="eastAsia"/>
          <w:sz w:val="24"/>
        </w:rPr>
        <w:t>②仪器到达用户使用现场后，由供应商派出工程师与用户共同开箱清点验收后负责安装、调试，相关费用含在本次投标报价中。</w:t>
      </w:r>
    </w:p>
    <w:p w:rsidR="00FF0918" w:rsidRDefault="00D87E0E">
      <w:pPr>
        <w:spacing w:line="360" w:lineRule="auto"/>
        <w:ind w:firstLine="435"/>
        <w:rPr>
          <w:rFonts w:ascii="宋体" w:hAnsi="宋体" w:cs="宋体"/>
          <w:sz w:val="24"/>
        </w:rPr>
      </w:pPr>
      <w:r>
        <w:rPr>
          <w:rFonts w:ascii="宋体" w:hAnsi="宋体" w:cs="宋体" w:hint="eastAsia"/>
          <w:sz w:val="24"/>
        </w:rPr>
        <w:t>③设备到达用户所在地后, 在接到用户通知后1周内执行安装调试直至达到验收指标。</w:t>
      </w:r>
    </w:p>
    <w:p w:rsidR="00FF0918" w:rsidRDefault="00D87E0E">
      <w:pPr>
        <w:spacing w:line="360" w:lineRule="auto"/>
        <w:ind w:firstLine="437"/>
        <w:outlineLvl w:val="3"/>
        <w:rPr>
          <w:rFonts w:ascii="宋体" w:hAnsi="宋体" w:cs="宋体"/>
          <w:sz w:val="24"/>
        </w:rPr>
      </w:pPr>
      <w:r>
        <w:rPr>
          <w:rFonts w:ascii="宋体" w:hAnsi="宋体" w:cs="宋体" w:hint="eastAsia"/>
          <w:sz w:val="24"/>
          <w:szCs w:val="24"/>
        </w:rPr>
        <w:t>1.7.2</w:t>
      </w:r>
      <w:r>
        <w:rPr>
          <w:rFonts w:ascii="宋体" w:hAnsi="宋体" w:cs="宋体" w:hint="eastAsia"/>
          <w:sz w:val="24"/>
        </w:rPr>
        <w:t>供应商应提供技术培训，具体为：</w:t>
      </w:r>
    </w:p>
    <w:p w:rsidR="00FF0918" w:rsidRDefault="00D87E0E">
      <w:pPr>
        <w:spacing w:line="360" w:lineRule="auto"/>
        <w:ind w:firstLine="437"/>
        <w:outlineLvl w:val="3"/>
        <w:rPr>
          <w:rFonts w:ascii="宋体" w:hAnsi="宋体" w:cs="宋体"/>
          <w:sz w:val="24"/>
        </w:rPr>
      </w:pPr>
      <w:r>
        <w:rPr>
          <w:rFonts w:ascii="宋体" w:hAnsi="宋体" w:cs="宋体" w:hint="eastAsia"/>
          <w:sz w:val="24"/>
        </w:rPr>
        <w:t>①要求供应商提供用户现场培训及培训资料。</w:t>
      </w:r>
    </w:p>
    <w:p w:rsidR="00FF0918" w:rsidRDefault="00D87E0E">
      <w:pPr>
        <w:spacing w:line="360" w:lineRule="auto"/>
        <w:ind w:firstLine="437"/>
        <w:outlineLvl w:val="3"/>
        <w:rPr>
          <w:rFonts w:ascii="宋体" w:hAnsi="宋体" w:cs="宋体"/>
          <w:sz w:val="24"/>
        </w:rPr>
      </w:pPr>
      <w:r>
        <w:rPr>
          <w:rFonts w:ascii="宋体" w:hAnsi="宋体" w:cs="宋体" w:hint="eastAsia"/>
          <w:sz w:val="24"/>
        </w:rPr>
        <w:t>②培训人员1-</w:t>
      </w:r>
      <w:r>
        <w:rPr>
          <w:rFonts w:ascii="宋体" w:hAnsi="宋体" w:cs="宋体" w:hint="eastAsia"/>
          <w:sz w:val="24"/>
          <w:u w:val="single"/>
        </w:rPr>
        <w:t xml:space="preserve">   </w:t>
      </w:r>
      <w:r>
        <w:rPr>
          <w:rFonts w:ascii="宋体" w:hAnsi="宋体" w:cs="宋体" w:hint="eastAsia"/>
          <w:sz w:val="24"/>
        </w:rPr>
        <w:t>名。</w:t>
      </w:r>
    </w:p>
    <w:p w:rsidR="00FF0918" w:rsidRDefault="00D87E0E">
      <w:pPr>
        <w:spacing w:line="360" w:lineRule="auto"/>
        <w:ind w:firstLine="437"/>
        <w:outlineLvl w:val="3"/>
        <w:rPr>
          <w:rFonts w:ascii="宋体" w:hAnsi="宋体" w:cs="宋体"/>
          <w:sz w:val="24"/>
        </w:rPr>
      </w:pPr>
      <w:r>
        <w:rPr>
          <w:rFonts w:ascii="宋体" w:hAnsi="宋体" w:cs="宋体" w:hint="eastAsia"/>
          <w:sz w:val="24"/>
        </w:rPr>
        <w:t>③根据用户实际需求，双方协商时间，可根据采购人需要在供应商公司进行不少于</w:t>
      </w:r>
      <w:r>
        <w:rPr>
          <w:rFonts w:ascii="宋体" w:hAnsi="宋体" w:cs="宋体" w:hint="eastAsia"/>
          <w:sz w:val="24"/>
          <w:u w:val="single"/>
        </w:rPr>
        <w:t xml:space="preserve">   </w:t>
      </w:r>
      <w:r>
        <w:rPr>
          <w:rFonts w:ascii="宋体" w:hAnsi="宋体" w:cs="宋体" w:hint="eastAsia"/>
          <w:sz w:val="24"/>
        </w:rPr>
        <w:t>次的为期一周培训 。</w:t>
      </w:r>
    </w:p>
    <w:p w:rsidR="00FF0918" w:rsidRDefault="00D87E0E">
      <w:pPr>
        <w:spacing w:line="360" w:lineRule="auto"/>
        <w:ind w:firstLine="437"/>
        <w:outlineLvl w:val="3"/>
        <w:rPr>
          <w:rFonts w:ascii="宋体" w:hAnsi="宋体" w:cs="宋体"/>
          <w:sz w:val="24"/>
        </w:rPr>
      </w:pPr>
      <w:r>
        <w:rPr>
          <w:rFonts w:ascii="宋体" w:hAnsi="宋体" w:cs="宋体" w:hint="eastAsia"/>
          <w:sz w:val="24"/>
        </w:rPr>
        <w:t>④培训内容包括但不限于仪器的技术原理、操作、工艺、数据处理、基本维护等。</w:t>
      </w:r>
    </w:p>
    <w:p w:rsidR="00FF0918" w:rsidRDefault="00D87E0E">
      <w:pPr>
        <w:spacing w:line="360" w:lineRule="auto"/>
        <w:ind w:firstLine="437"/>
        <w:outlineLvl w:val="3"/>
        <w:rPr>
          <w:rFonts w:ascii="宋体" w:hAnsi="宋体" w:cs="宋体"/>
          <w:b/>
          <w:bCs/>
          <w:sz w:val="24"/>
          <w:lang w:val="zh-CN"/>
        </w:rPr>
      </w:pPr>
      <w:r>
        <w:rPr>
          <w:rFonts w:ascii="宋体" w:hAnsi="宋体" w:cs="宋体" w:hint="eastAsia"/>
          <w:b/>
          <w:bCs/>
          <w:sz w:val="24"/>
          <w:szCs w:val="24"/>
        </w:rPr>
        <w:t>1.8</w:t>
      </w:r>
      <w:r>
        <w:rPr>
          <w:rFonts w:ascii="宋体" w:hAnsi="宋体" w:cs="宋体" w:hint="eastAsia"/>
          <w:b/>
          <w:bCs/>
          <w:sz w:val="24"/>
          <w:lang w:val="zh-CN"/>
        </w:rPr>
        <w:t>验收要求</w:t>
      </w:r>
    </w:p>
    <w:p w:rsidR="00FF0918" w:rsidRDefault="00D87E0E">
      <w:pPr>
        <w:spacing w:line="360" w:lineRule="auto"/>
        <w:ind w:firstLine="435"/>
        <w:rPr>
          <w:rFonts w:ascii="宋体" w:hAnsi="宋体" w:cs="宋体"/>
          <w:sz w:val="24"/>
        </w:rPr>
      </w:pPr>
      <w:r>
        <w:rPr>
          <w:rFonts w:ascii="宋体" w:hAnsi="宋体" w:cs="宋体" w:hint="eastAsia"/>
          <w:sz w:val="24"/>
        </w:rPr>
        <w:t>（一）质量标准</w:t>
      </w:r>
    </w:p>
    <w:p w:rsidR="00FF0918" w:rsidRDefault="00D87E0E">
      <w:pPr>
        <w:spacing w:line="360" w:lineRule="auto"/>
        <w:ind w:firstLineChars="200" w:firstLine="480"/>
        <w:rPr>
          <w:rFonts w:ascii="宋体" w:hAnsi="宋体" w:cs="宋体"/>
          <w:sz w:val="24"/>
        </w:rPr>
      </w:pPr>
      <w:r>
        <w:rPr>
          <w:rFonts w:ascii="宋体" w:hAnsi="宋体" w:cs="宋体" w:hint="eastAsia"/>
          <w:sz w:val="24"/>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FF0918" w:rsidRDefault="00D87E0E">
      <w:pPr>
        <w:spacing w:line="360" w:lineRule="auto"/>
        <w:ind w:firstLine="435"/>
        <w:rPr>
          <w:rFonts w:ascii="宋体" w:hAnsi="宋体" w:cs="宋体"/>
          <w:sz w:val="24"/>
        </w:rPr>
      </w:pPr>
      <w:r>
        <w:rPr>
          <w:rFonts w:ascii="宋体" w:hAnsi="宋体" w:cs="宋体" w:hint="eastAsia"/>
          <w:sz w:val="24"/>
        </w:rPr>
        <w:t>（二）验收组织</w:t>
      </w:r>
    </w:p>
    <w:p w:rsidR="00FF0918" w:rsidRDefault="00D87E0E">
      <w:pPr>
        <w:spacing w:line="360" w:lineRule="auto"/>
        <w:ind w:firstLineChars="200" w:firstLine="480"/>
        <w:rPr>
          <w:rFonts w:ascii="宋体" w:hAnsi="宋体" w:cs="宋体"/>
          <w:sz w:val="24"/>
        </w:rPr>
      </w:pPr>
      <w:r>
        <w:rPr>
          <w:rFonts w:ascii="宋体" w:hAnsi="宋体" w:cs="宋体" w:hint="eastAsia"/>
          <w:sz w:val="24"/>
        </w:rPr>
        <w:t>甲方负责组织验收工作，大型或者复杂的政府采购项目，必须邀请国家认可的质量检测机构参加验收工作。</w:t>
      </w:r>
    </w:p>
    <w:p w:rsidR="00FF0918" w:rsidRDefault="00D87E0E">
      <w:pPr>
        <w:spacing w:line="360" w:lineRule="auto"/>
        <w:ind w:firstLine="435"/>
        <w:rPr>
          <w:rFonts w:ascii="宋体" w:hAnsi="宋体" w:cs="宋体"/>
          <w:sz w:val="24"/>
        </w:rPr>
      </w:pPr>
      <w:r>
        <w:rPr>
          <w:rFonts w:ascii="宋体" w:hAnsi="宋体" w:cs="宋体" w:hint="eastAsia"/>
          <w:sz w:val="24"/>
        </w:rPr>
        <w:t>（三）验收程序</w:t>
      </w:r>
    </w:p>
    <w:p w:rsidR="00FF0918" w:rsidRDefault="00D87E0E">
      <w:pPr>
        <w:spacing w:line="360" w:lineRule="auto"/>
        <w:ind w:firstLine="435"/>
        <w:rPr>
          <w:rFonts w:ascii="宋体" w:hAnsi="宋体" w:cs="宋体"/>
          <w:sz w:val="24"/>
        </w:rPr>
      </w:pPr>
      <w:r>
        <w:rPr>
          <w:rFonts w:ascii="宋体" w:hAnsi="宋体" w:cs="宋体" w:hint="eastAsia"/>
          <w:sz w:val="24"/>
        </w:rPr>
        <w:t>1.成立验收小组，验收人员应由甲方代表和技术专家组成。</w:t>
      </w:r>
    </w:p>
    <w:p w:rsidR="00FF0918" w:rsidRDefault="00D87E0E">
      <w:pPr>
        <w:spacing w:line="360" w:lineRule="auto"/>
        <w:ind w:firstLine="435"/>
        <w:rPr>
          <w:rFonts w:ascii="宋体" w:hAnsi="宋体" w:cs="宋体"/>
          <w:sz w:val="24"/>
        </w:rPr>
      </w:pPr>
      <w:r>
        <w:rPr>
          <w:rFonts w:ascii="宋体" w:hAnsi="宋体" w:cs="宋体" w:hint="eastAsia"/>
          <w:sz w:val="24"/>
        </w:rPr>
        <w:t>2.验收前要编制验收表格。</w:t>
      </w:r>
    </w:p>
    <w:p w:rsidR="00FF0918" w:rsidRDefault="00D87E0E">
      <w:pPr>
        <w:spacing w:line="360" w:lineRule="auto"/>
        <w:ind w:firstLine="435"/>
        <w:rPr>
          <w:rFonts w:ascii="宋体" w:hAnsi="宋体" w:cs="宋体"/>
          <w:sz w:val="24"/>
        </w:rPr>
      </w:pPr>
      <w:r>
        <w:rPr>
          <w:rFonts w:ascii="宋体" w:hAnsi="宋体" w:cs="宋体" w:hint="eastAsia"/>
          <w:sz w:val="24"/>
        </w:rPr>
        <w:t>3.验收时双方要按照验收表格逐项验收。</w:t>
      </w:r>
    </w:p>
    <w:p w:rsidR="00FF0918" w:rsidRDefault="00D87E0E">
      <w:pPr>
        <w:spacing w:line="360" w:lineRule="auto"/>
        <w:ind w:firstLine="435"/>
        <w:rPr>
          <w:rFonts w:ascii="宋体" w:hAnsi="宋体" w:cs="宋体"/>
          <w:sz w:val="24"/>
        </w:rPr>
      </w:pPr>
      <w:r>
        <w:rPr>
          <w:rFonts w:ascii="宋体" w:hAnsi="宋体" w:cs="宋体" w:hint="eastAsia"/>
          <w:sz w:val="24"/>
        </w:rPr>
        <w:lastRenderedPageBreak/>
        <w:t>4.验收方出具验收报告。</w:t>
      </w:r>
    </w:p>
    <w:p w:rsidR="00FF0918" w:rsidRDefault="00D87E0E">
      <w:pPr>
        <w:spacing w:line="360" w:lineRule="auto"/>
        <w:ind w:firstLine="435"/>
        <w:rPr>
          <w:rFonts w:ascii="宋体" w:hAnsi="宋体" w:cs="宋体"/>
          <w:sz w:val="24"/>
        </w:rPr>
      </w:pPr>
      <w:r>
        <w:rPr>
          <w:rFonts w:ascii="宋体" w:hAnsi="宋体" w:cs="宋体" w:hint="eastAsia"/>
          <w:sz w:val="24"/>
        </w:rPr>
        <w:t>5.复杂设备的验收还要包括出厂检验、到货检验、安装和调试、最终验收、培训等伴随服务的验收。</w:t>
      </w:r>
    </w:p>
    <w:p w:rsidR="00FF0918" w:rsidRDefault="00D87E0E">
      <w:pPr>
        <w:spacing w:line="360" w:lineRule="auto"/>
        <w:ind w:firstLine="437"/>
        <w:outlineLvl w:val="3"/>
        <w:rPr>
          <w:rFonts w:ascii="宋体" w:hAnsi="宋体" w:cs="宋体"/>
          <w:b/>
          <w:bCs/>
          <w:sz w:val="24"/>
          <w:lang w:val="zh-CN"/>
        </w:rPr>
      </w:pPr>
      <w:r>
        <w:rPr>
          <w:rFonts w:ascii="宋体" w:hAnsi="宋体" w:cs="宋体" w:hint="eastAsia"/>
          <w:b/>
          <w:bCs/>
          <w:sz w:val="24"/>
          <w:szCs w:val="24"/>
        </w:rPr>
        <w:t>1.9</w:t>
      </w:r>
      <w:r>
        <w:rPr>
          <w:rFonts w:ascii="宋体" w:hAnsi="宋体" w:cs="宋体" w:hint="eastAsia"/>
          <w:b/>
          <w:bCs/>
          <w:sz w:val="24"/>
          <w:lang w:val="zh-CN"/>
        </w:rPr>
        <w:t>售后服务</w:t>
      </w:r>
    </w:p>
    <w:p w:rsidR="00FF0918" w:rsidRDefault="00D87E0E">
      <w:pPr>
        <w:spacing w:line="360" w:lineRule="auto"/>
        <w:ind w:firstLine="435"/>
        <w:rPr>
          <w:rFonts w:ascii="宋体" w:hAnsi="宋体" w:cs="宋体"/>
          <w:sz w:val="24"/>
        </w:rPr>
      </w:pPr>
      <w:r>
        <w:rPr>
          <w:rFonts w:ascii="宋体" w:hAnsi="宋体" w:cs="宋体" w:hint="eastAsia"/>
          <w:sz w:val="24"/>
        </w:rPr>
        <w:t>（一）乙方对合同货物的质量保修期为自验收合格之日起</w:t>
      </w:r>
      <w:r>
        <w:rPr>
          <w:rFonts w:ascii="宋体" w:hAnsi="宋体" w:cs="宋体" w:hint="eastAsia"/>
          <w:sz w:val="24"/>
          <w:u w:val="single"/>
        </w:rPr>
        <w:t xml:space="preserve">     年</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（二）乙方在合同货物的质量保修期内，免费为甲方提供合同货物的技术指导和维修服务的时间是：每周</w:t>
      </w:r>
      <w:r>
        <w:rPr>
          <w:rFonts w:ascii="宋体" w:hAnsi="宋体" w:cs="宋体" w:hint="eastAsia"/>
          <w:sz w:val="24"/>
          <w:u w:val="single"/>
        </w:rPr>
        <w:t xml:space="preserve">    </w:t>
      </w:r>
      <w:r>
        <w:rPr>
          <w:rFonts w:ascii="宋体" w:hAnsi="宋体" w:cs="宋体" w:hint="eastAsia"/>
          <w:sz w:val="24"/>
        </w:rPr>
        <w:t>天</w:t>
      </w:r>
      <w:r>
        <w:rPr>
          <w:rFonts w:ascii="宋体" w:hAnsi="宋体" w:cs="宋体" w:hint="eastAsia"/>
          <w:sz w:val="24"/>
          <w:u w:val="single"/>
        </w:rPr>
        <w:t xml:space="preserve">   </w:t>
      </w:r>
      <w:r>
        <w:rPr>
          <w:rFonts w:ascii="宋体" w:hAnsi="宋体" w:cs="宋体" w:hint="eastAsia"/>
          <w:sz w:val="24"/>
        </w:rPr>
        <w:t>小时（工作时间）。</w:t>
      </w:r>
    </w:p>
    <w:p w:rsidR="00FF0918" w:rsidRDefault="00D87E0E">
      <w:pPr>
        <w:spacing w:line="360" w:lineRule="auto"/>
        <w:ind w:firstLine="435"/>
        <w:rPr>
          <w:rFonts w:ascii="宋体" w:hAnsi="宋体" w:cs="宋体"/>
          <w:sz w:val="24"/>
        </w:rPr>
      </w:pPr>
      <w:r>
        <w:rPr>
          <w:rFonts w:ascii="宋体" w:hAnsi="宋体" w:cs="宋体" w:hint="eastAsia"/>
          <w:sz w:val="24"/>
        </w:rPr>
        <w:t>（三）乙方保证在合同货物出现故障和缺陷时，或接到甲方提出的技术服务要求后4小时内予以答复，如甲方有要求或必要时，乙方应在接到甲方通知后8  小时内派员至甲方免费维修和提供现场指导。</w:t>
      </w:r>
    </w:p>
    <w:p w:rsidR="00FF0918" w:rsidRDefault="00D87E0E">
      <w:pPr>
        <w:spacing w:line="360" w:lineRule="auto"/>
        <w:ind w:firstLine="435"/>
        <w:rPr>
          <w:rFonts w:ascii="宋体" w:hAnsi="宋体" w:cs="宋体"/>
          <w:sz w:val="24"/>
        </w:rPr>
      </w:pPr>
      <w:r>
        <w:rPr>
          <w:rFonts w:ascii="宋体" w:hAnsi="宋体" w:cs="宋体" w:hint="eastAsia"/>
          <w:sz w:val="24"/>
        </w:rPr>
        <w:t>（四）如乙方在接到甲方维修通知后8小时仍不能修复有关货物，乙方应提供与该货物同一型号的备用货物。</w:t>
      </w:r>
    </w:p>
    <w:p w:rsidR="00FF0918" w:rsidRDefault="00D87E0E">
      <w:pPr>
        <w:spacing w:line="360" w:lineRule="auto"/>
        <w:ind w:firstLine="435"/>
        <w:rPr>
          <w:rFonts w:ascii="宋体" w:hAnsi="宋体" w:cs="宋体"/>
          <w:sz w:val="24"/>
        </w:rPr>
      </w:pPr>
      <w:r>
        <w:rPr>
          <w:rFonts w:ascii="宋体" w:hAnsi="宋体" w:cs="宋体" w:hint="eastAsia"/>
          <w:sz w:val="24"/>
        </w:rPr>
        <w:t>（五）如乙方在接到甲方提出的技术服务要求或维修通知后24小时内没有响应、拒绝或没有派员到达甲方提供技术服务、修理或退换货物，甲方有权委托第三方对合同货物进行维修或提供技术服务，因此产生的相关费用由乙方承担。</w:t>
      </w:r>
    </w:p>
    <w:p w:rsidR="00FF0918" w:rsidRDefault="00D87E0E">
      <w:pPr>
        <w:spacing w:line="360" w:lineRule="auto"/>
        <w:ind w:firstLine="435"/>
        <w:rPr>
          <w:rFonts w:ascii="宋体" w:hAnsi="宋体" w:cs="宋体"/>
          <w:sz w:val="24"/>
        </w:rPr>
      </w:pPr>
      <w:r>
        <w:rPr>
          <w:rFonts w:ascii="宋体" w:hAnsi="宋体" w:cs="宋体" w:hint="eastAsia"/>
          <w:sz w:val="24"/>
        </w:rPr>
        <w:t>（六）在合同货物保修期届满后，如果因合同货物硬件或软件的固有缺陷和瑕疵出现紧急故障和事故，乙方应在接到甲方通知之后 24 小时内到达现场。</w:t>
      </w:r>
    </w:p>
    <w:p w:rsidR="00FF0918" w:rsidRDefault="00D87E0E">
      <w:pPr>
        <w:spacing w:line="360" w:lineRule="auto"/>
        <w:ind w:firstLine="435"/>
        <w:rPr>
          <w:rFonts w:ascii="宋体" w:hAnsi="宋体" w:cs="宋体"/>
          <w:sz w:val="24"/>
        </w:rPr>
      </w:pPr>
      <w:r>
        <w:rPr>
          <w:rFonts w:ascii="宋体" w:hAnsi="宋体" w:cs="宋体" w:hint="eastAsia"/>
          <w:sz w:val="24"/>
        </w:rPr>
        <w:t>（七）若乙方在质量保修期内未能完成本合同约定的保修责任，甲方将追究其违约责任，并要求乙方承担因违约给甲方造成的经济损失等。</w:t>
      </w:r>
    </w:p>
    <w:p w:rsidR="00FF0918" w:rsidRDefault="00D87E0E">
      <w:pPr>
        <w:spacing w:line="360" w:lineRule="auto"/>
        <w:ind w:firstLine="435"/>
        <w:rPr>
          <w:rFonts w:ascii="宋体" w:hAnsi="宋体" w:cs="宋体"/>
          <w:b/>
          <w:bCs/>
          <w:sz w:val="24"/>
          <w:lang w:val="zh-CN"/>
        </w:rPr>
      </w:pPr>
      <w:r>
        <w:rPr>
          <w:rFonts w:ascii="宋体" w:hAnsi="宋体" w:cs="宋体" w:hint="eastAsia"/>
          <w:b/>
          <w:bCs/>
          <w:sz w:val="24"/>
          <w:szCs w:val="24"/>
        </w:rPr>
        <w:t xml:space="preserve">1.10 </w:t>
      </w:r>
      <w:r>
        <w:rPr>
          <w:rFonts w:ascii="宋体" w:hAnsi="宋体" w:cs="宋体" w:hint="eastAsia"/>
          <w:b/>
          <w:bCs/>
          <w:sz w:val="24"/>
          <w:lang w:val="zh-CN"/>
        </w:rPr>
        <w:t>履约保证金</w:t>
      </w:r>
    </w:p>
    <w:p w:rsidR="00FF0918" w:rsidRDefault="00D87E0E">
      <w:pPr>
        <w:spacing w:line="360" w:lineRule="auto"/>
        <w:ind w:firstLine="435"/>
        <w:rPr>
          <w:rFonts w:ascii="宋体" w:hAnsi="宋体" w:cs="宋体"/>
          <w:sz w:val="24"/>
        </w:rPr>
      </w:pPr>
      <w:r>
        <w:rPr>
          <w:rFonts w:ascii="宋体" w:hAnsi="宋体" w:cs="宋体" w:hint="eastAsia"/>
          <w:sz w:val="24"/>
        </w:rPr>
        <w:t>本项目履约保证金为</w:t>
      </w:r>
      <w:r>
        <w:rPr>
          <w:rFonts w:ascii="宋体" w:hAnsi="宋体" w:cs="宋体" w:hint="eastAsia"/>
          <w:sz w:val="24"/>
          <w:u w:val="single"/>
        </w:rPr>
        <w:t xml:space="preserve">        </w:t>
      </w:r>
      <w:r>
        <w:rPr>
          <w:rFonts w:ascii="宋体" w:hAnsi="宋体" w:cs="宋体" w:hint="eastAsia"/>
          <w:sz w:val="24"/>
        </w:rPr>
        <w:t>元(人民币大写：     元)或有效保函，收受人为采购人 ，合同期满乙方无违约的情形下无息退还。如乙方未能按期履行合同，甲方可从履约保证金（保函）中获得经济上的赔偿。</w:t>
      </w:r>
    </w:p>
    <w:p w:rsidR="00FF0918" w:rsidRDefault="00D87E0E">
      <w:pPr>
        <w:spacing w:line="360" w:lineRule="auto"/>
        <w:ind w:firstLine="435"/>
        <w:rPr>
          <w:rFonts w:ascii="宋体" w:hAnsi="宋体" w:cs="宋体"/>
          <w:b/>
          <w:bCs/>
          <w:sz w:val="24"/>
          <w:lang w:val="zh-CN"/>
        </w:rPr>
      </w:pPr>
      <w:bookmarkStart w:id="258" w:name="_Toc16021"/>
      <w:bookmarkStart w:id="259" w:name="_Toc15583"/>
      <w:bookmarkStart w:id="260" w:name="_Toc28375"/>
      <w:r>
        <w:rPr>
          <w:rFonts w:ascii="宋体" w:hAnsi="宋体" w:cs="宋体" w:hint="eastAsia"/>
          <w:b/>
          <w:bCs/>
          <w:sz w:val="24"/>
          <w:szCs w:val="24"/>
        </w:rPr>
        <w:t xml:space="preserve">1.11 </w:t>
      </w:r>
      <w:r>
        <w:rPr>
          <w:rFonts w:ascii="宋体" w:hAnsi="宋体" w:cs="宋体" w:hint="eastAsia"/>
          <w:b/>
          <w:bCs/>
          <w:sz w:val="24"/>
          <w:lang w:val="zh-CN"/>
        </w:rPr>
        <w:t>合同争议的解决</w:t>
      </w:r>
      <w:bookmarkEnd w:id="258"/>
      <w:bookmarkEnd w:id="259"/>
      <w:bookmarkEnd w:id="260"/>
    </w:p>
    <w:p w:rsidR="00FF0918" w:rsidRDefault="00D87E0E">
      <w:pPr>
        <w:spacing w:line="360" w:lineRule="auto"/>
        <w:ind w:firstLine="435"/>
        <w:rPr>
          <w:rFonts w:ascii="宋体" w:hAnsi="宋体" w:cs="宋体"/>
          <w:sz w:val="24"/>
          <w:szCs w:val="24"/>
        </w:rPr>
      </w:pPr>
      <w:r>
        <w:rPr>
          <w:rFonts w:ascii="宋体" w:hAnsi="宋体" w:cs="宋体" w:hint="eastAsia"/>
          <w:sz w:val="24"/>
        </w:rPr>
        <w:t>本合同履行过程中发生的任何争议，双方</w:t>
      </w:r>
      <w:r>
        <w:rPr>
          <w:rFonts w:ascii="宋体" w:hAnsi="宋体" w:cs="宋体" w:hint="eastAsia"/>
          <w:sz w:val="24"/>
          <w:szCs w:val="24"/>
        </w:rPr>
        <w:t>当事人均可通过和解或者调解解决；不愿和解、调解或者和解、调解不成的，可以选择下列第</w:t>
      </w:r>
      <w:r>
        <w:rPr>
          <w:rFonts w:ascii="宋体" w:hAnsi="宋体" w:cs="宋体" w:hint="eastAsia"/>
          <w:sz w:val="24"/>
          <w:szCs w:val="24"/>
          <w:u w:val="single"/>
        </w:rPr>
        <w:t xml:space="preserve">    </w:t>
      </w:r>
      <w:r>
        <w:rPr>
          <w:rFonts w:ascii="宋体" w:hAnsi="宋体" w:cs="宋体" w:hint="eastAsia"/>
          <w:sz w:val="24"/>
          <w:szCs w:val="24"/>
        </w:rPr>
        <w:t>种方式解决：</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1.11.1将争议提交</w:t>
      </w:r>
      <w:r>
        <w:rPr>
          <w:rFonts w:ascii="宋体" w:hAnsi="宋体" w:cs="宋体" w:hint="eastAsia"/>
          <w:sz w:val="24"/>
          <w:szCs w:val="24"/>
          <w:u w:val="single"/>
        </w:rPr>
        <w:t xml:space="preserve">              </w:t>
      </w:r>
      <w:r>
        <w:rPr>
          <w:rFonts w:ascii="宋体" w:hAnsi="宋体" w:cs="宋体" w:hint="eastAsia"/>
          <w:sz w:val="24"/>
          <w:szCs w:val="24"/>
        </w:rPr>
        <w:t>仲裁委员会依申请仲裁时其现行有效的仲裁规则裁决；</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1.11.2向</w:t>
      </w:r>
      <w:r>
        <w:rPr>
          <w:rFonts w:ascii="宋体" w:hAnsi="宋体" w:cs="宋体" w:hint="eastAsia"/>
          <w:sz w:val="24"/>
          <w:szCs w:val="24"/>
          <w:u w:val="single"/>
        </w:rPr>
        <w:t xml:space="preserve">                        </w:t>
      </w:r>
      <w:r>
        <w:rPr>
          <w:rFonts w:ascii="宋体" w:hAnsi="宋体" w:cs="宋体" w:hint="eastAsia"/>
          <w:sz w:val="24"/>
          <w:szCs w:val="24"/>
        </w:rPr>
        <w:t>人民法院起诉。</w:t>
      </w:r>
    </w:p>
    <w:p w:rsidR="00FF0918" w:rsidRDefault="00D87E0E">
      <w:pPr>
        <w:spacing w:line="360" w:lineRule="auto"/>
        <w:ind w:firstLine="437"/>
        <w:outlineLvl w:val="3"/>
        <w:rPr>
          <w:rFonts w:ascii="宋体" w:hAnsi="宋体" w:cs="宋体"/>
          <w:b/>
          <w:bCs/>
          <w:sz w:val="24"/>
          <w:szCs w:val="24"/>
          <w:lang w:val="zh-CN"/>
        </w:rPr>
      </w:pPr>
      <w:bookmarkStart w:id="261" w:name="_Toc7245"/>
      <w:bookmarkStart w:id="262" w:name="_Toc15322"/>
      <w:bookmarkStart w:id="263" w:name="_Toc11173"/>
      <w:r>
        <w:rPr>
          <w:rFonts w:ascii="宋体" w:hAnsi="宋体" w:cs="宋体" w:hint="eastAsia"/>
          <w:b/>
          <w:bCs/>
          <w:sz w:val="24"/>
          <w:szCs w:val="24"/>
        </w:rPr>
        <w:lastRenderedPageBreak/>
        <w:t>1</w:t>
      </w:r>
      <w:r>
        <w:rPr>
          <w:rFonts w:ascii="宋体" w:hAnsi="宋体" w:cs="宋体" w:hint="eastAsia"/>
          <w:b/>
          <w:bCs/>
          <w:sz w:val="24"/>
          <w:szCs w:val="24"/>
          <w:lang w:val="zh-CN"/>
        </w:rPr>
        <w:t>.</w:t>
      </w:r>
      <w:r>
        <w:rPr>
          <w:rFonts w:ascii="宋体" w:hAnsi="宋体" w:cs="宋体" w:hint="eastAsia"/>
          <w:b/>
          <w:bCs/>
          <w:sz w:val="24"/>
          <w:szCs w:val="24"/>
        </w:rPr>
        <w:t>1</w:t>
      </w:r>
      <w:r>
        <w:rPr>
          <w:rFonts w:ascii="宋体" w:hAnsi="宋体" w:cs="宋体" w:hint="eastAsia"/>
          <w:b/>
          <w:bCs/>
          <w:sz w:val="24"/>
          <w:szCs w:val="24"/>
          <w:lang w:val="zh-CN"/>
        </w:rPr>
        <w:t>2 合同生效</w:t>
      </w:r>
      <w:bookmarkEnd w:id="261"/>
      <w:bookmarkEnd w:id="262"/>
      <w:bookmarkEnd w:id="263"/>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 xml:space="preserve">本合同一式 </w:t>
      </w:r>
      <w:r>
        <w:rPr>
          <w:rFonts w:ascii="宋体" w:hAnsi="宋体" w:cs="宋体" w:hint="eastAsia"/>
          <w:sz w:val="24"/>
          <w:szCs w:val="24"/>
          <w:u w:val="single"/>
        </w:rPr>
        <w:t xml:space="preserve">陆 </w:t>
      </w:r>
      <w:r>
        <w:rPr>
          <w:rFonts w:ascii="宋体" w:hAnsi="宋体" w:cs="宋体" w:hint="eastAsia"/>
          <w:sz w:val="24"/>
          <w:szCs w:val="24"/>
        </w:rPr>
        <w:t>份，自甲乙双方及见证方签字盖章时生效。</w:t>
      </w:r>
    </w:p>
    <w:p w:rsidR="00FF0918" w:rsidRDefault="00FF0918">
      <w:pPr>
        <w:pStyle w:val="21"/>
        <w:ind w:firstLine="640"/>
        <w:rPr>
          <w:rFonts w:ascii="宋体" w:eastAsia="宋体" w:hAnsi="宋体" w:cs="宋体"/>
        </w:rPr>
      </w:pPr>
    </w:p>
    <w:p w:rsidR="00FF0918" w:rsidRDefault="00FF0918">
      <w:pPr>
        <w:pStyle w:val="21"/>
        <w:ind w:firstLine="640"/>
        <w:rPr>
          <w:rFonts w:ascii="宋体" w:eastAsia="宋体" w:hAnsi="宋体" w:cs="宋体"/>
        </w:rPr>
      </w:pPr>
    </w:p>
    <w:p w:rsidR="00FF0918" w:rsidRDefault="00D87E0E">
      <w:pPr>
        <w:autoSpaceDE w:val="0"/>
        <w:autoSpaceDN w:val="0"/>
        <w:spacing w:line="560" w:lineRule="exact"/>
        <w:rPr>
          <w:rFonts w:ascii="宋体" w:hAnsi="宋体" w:cs="宋体"/>
          <w:bCs/>
          <w:sz w:val="24"/>
          <w:lang w:val="zh-CN"/>
        </w:rPr>
      </w:pPr>
      <w:bookmarkStart w:id="264" w:name="_Toc331685783"/>
      <w:r>
        <w:rPr>
          <w:rFonts w:ascii="宋体" w:hAnsi="宋体" w:cs="宋体" w:hint="eastAsia"/>
          <w:bCs/>
          <w:sz w:val="24"/>
          <w:lang w:val="zh-CN"/>
        </w:rPr>
        <w:t>甲    方：</w:t>
      </w:r>
      <w:r>
        <w:rPr>
          <w:rFonts w:ascii="宋体" w:hAnsi="宋体" w:cs="宋体" w:hint="eastAsia"/>
          <w:bCs/>
          <w:sz w:val="24"/>
          <w:u w:val="single"/>
          <w:lang w:val="zh-CN"/>
        </w:rPr>
        <w:t xml:space="preserve">  </w:t>
      </w:r>
      <w:r>
        <w:rPr>
          <w:rFonts w:ascii="宋体" w:hAnsi="宋体" w:cs="宋体" w:hint="eastAsia"/>
          <w:bCs/>
          <w:sz w:val="24"/>
          <w:u w:val="single"/>
        </w:rPr>
        <w:t xml:space="preserve">      </w:t>
      </w:r>
      <w:r>
        <w:rPr>
          <w:rFonts w:ascii="宋体" w:hAnsi="宋体" w:cs="宋体" w:hint="eastAsia"/>
          <w:bCs/>
          <w:sz w:val="24"/>
          <w:u w:val="single"/>
          <w:lang w:val="zh-CN"/>
        </w:rPr>
        <w:t xml:space="preserve">（单位盖章）   </w:t>
      </w:r>
      <w:r>
        <w:rPr>
          <w:rFonts w:ascii="宋体" w:hAnsi="宋体" w:cs="宋体" w:hint="eastAsia"/>
          <w:bCs/>
          <w:sz w:val="24"/>
          <w:lang w:val="zh-CN"/>
        </w:rPr>
        <w:t xml:space="preserve"> </w:t>
      </w:r>
      <w:r>
        <w:rPr>
          <w:rFonts w:ascii="宋体" w:hAnsi="宋体" w:cs="宋体" w:hint="eastAsia"/>
          <w:bCs/>
          <w:sz w:val="24"/>
        </w:rPr>
        <w:t xml:space="preserve">     </w:t>
      </w:r>
      <w:r>
        <w:rPr>
          <w:rFonts w:ascii="宋体" w:hAnsi="宋体" w:cs="宋体" w:hint="eastAsia"/>
          <w:bCs/>
          <w:sz w:val="24"/>
          <w:lang w:val="zh-CN"/>
        </w:rPr>
        <w:t xml:space="preserve"> 乙方：</w:t>
      </w:r>
      <w:r>
        <w:rPr>
          <w:rFonts w:ascii="宋体" w:hAnsi="宋体" w:cs="宋体" w:hint="eastAsia"/>
          <w:bCs/>
          <w:sz w:val="24"/>
          <w:u w:val="single"/>
          <w:lang w:val="zh-CN"/>
        </w:rPr>
        <w:t xml:space="preserve">    （单位盖章）     </w:t>
      </w:r>
    </w:p>
    <w:p w:rsidR="00FF0918" w:rsidRDefault="00D87E0E">
      <w:pPr>
        <w:autoSpaceDE w:val="0"/>
        <w:autoSpaceDN w:val="0"/>
        <w:spacing w:line="560" w:lineRule="exact"/>
        <w:rPr>
          <w:rFonts w:ascii="宋体" w:hAnsi="宋体" w:cs="宋体"/>
          <w:sz w:val="24"/>
          <w:lang w:val="zh-CN"/>
        </w:rPr>
      </w:pPr>
      <w:r>
        <w:rPr>
          <w:rFonts w:ascii="宋体" w:hAnsi="宋体" w:cs="宋体" w:hint="eastAsia"/>
          <w:sz w:val="24"/>
          <w:lang w:val="zh-CN"/>
        </w:rPr>
        <w:t>法定代表人                               法定代表人</w:t>
      </w:r>
    </w:p>
    <w:p w:rsidR="00FF0918" w:rsidRDefault="00D87E0E">
      <w:pPr>
        <w:autoSpaceDE w:val="0"/>
        <w:autoSpaceDN w:val="0"/>
        <w:spacing w:line="560" w:lineRule="exact"/>
        <w:rPr>
          <w:rFonts w:ascii="宋体" w:hAnsi="宋体" w:cs="宋体"/>
          <w:sz w:val="24"/>
          <w:lang w:val="zh-CN"/>
        </w:rPr>
      </w:pPr>
      <w:r>
        <w:rPr>
          <w:rFonts w:ascii="宋体" w:hAnsi="宋体" w:cs="宋体" w:hint="eastAsia"/>
          <w:sz w:val="24"/>
          <w:lang w:val="zh-CN"/>
        </w:rPr>
        <w:t>或授权代表（签字）：                      或授权代表（签字）：</w:t>
      </w:r>
    </w:p>
    <w:p w:rsidR="00FF0918" w:rsidRDefault="00D87E0E">
      <w:pPr>
        <w:widowControl/>
        <w:spacing w:line="560" w:lineRule="exact"/>
        <w:jc w:val="left"/>
        <w:rPr>
          <w:rFonts w:ascii="宋体" w:hAnsi="宋体" w:cs="宋体"/>
          <w:bCs/>
          <w:sz w:val="24"/>
        </w:rPr>
      </w:pPr>
      <w:r>
        <w:rPr>
          <w:rFonts w:ascii="宋体" w:hAnsi="宋体" w:cs="宋体" w:hint="eastAsia"/>
          <w:bCs/>
          <w:sz w:val="24"/>
        </w:rPr>
        <w:t>时间：</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               时间：</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p>
    <w:p w:rsidR="00FF0918" w:rsidRDefault="00FF0918">
      <w:pPr>
        <w:widowControl/>
        <w:jc w:val="left"/>
        <w:rPr>
          <w:rFonts w:ascii="宋体" w:hAnsi="宋体" w:cs="宋体"/>
          <w:b/>
          <w:sz w:val="24"/>
        </w:rPr>
      </w:pPr>
    </w:p>
    <w:p w:rsidR="00FF0918" w:rsidRDefault="00D87E0E">
      <w:pPr>
        <w:autoSpaceDE w:val="0"/>
        <w:autoSpaceDN w:val="0"/>
        <w:spacing w:line="560" w:lineRule="exact"/>
        <w:rPr>
          <w:rFonts w:ascii="宋体" w:hAnsi="宋体" w:cs="宋体"/>
          <w:bCs/>
          <w:sz w:val="24"/>
        </w:rPr>
      </w:pPr>
      <w:r>
        <w:rPr>
          <w:rFonts w:ascii="宋体" w:hAnsi="宋体" w:cs="宋体" w:hint="eastAsia"/>
          <w:bCs/>
          <w:sz w:val="24"/>
        </w:rPr>
        <w:t>见证方：采购代理机构（单位盖章）</w:t>
      </w:r>
    </w:p>
    <w:p w:rsidR="00FF0918" w:rsidRDefault="00D87E0E">
      <w:pPr>
        <w:autoSpaceDE w:val="0"/>
        <w:autoSpaceDN w:val="0"/>
        <w:spacing w:line="560" w:lineRule="exact"/>
        <w:rPr>
          <w:rFonts w:ascii="宋体" w:hAnsi="宋体" w:cs="宋体"/>
          <w:bCs/>
          <w:sz w:val="24"/>
        </w:rPr>
      </w:pPr>
      <w:r>
        <w:rPr>
          <w:rFonts w:ascii="宋体" w:hAnsi="宋体" w:cs="宋体" w:hint="eastAsia"/>
          <w:bCs/>
          <w:sz w:val="24"/>
        </w:rPr>
        <w:t>法定代表人</w:t>
      </w:r>
    </w:p>
    <w:p w:rsidR="00FF0918" w:rsidRDefault="00D87E0E">
      <w:pPr>
        <w:autoSpaceDE w:val="0"/>
        <w:autoSpaceDN w:val="0"/>
        <w:spacing w:line="560" w:lineRule="exact"/>
        <w:rPr>
          <w:rFonts w:ascii="宋体" w:hAnsi="宋体" w:cs="宋体"/>
          <w:bCs/>
          <w:sz w:val="24"/>
        </w:rPr>
      </w:pPr>
      <w:r>
        <w:rPr>
          <w:rFonts w:ascii="宋体" w:hAnsi="宋体" w:cs="宋体" w:hint="eastAsia"/>
          <w:bCs/>
          <w:sz w:val="24"/>
        </w:rPr>
        <w:t>或授权代表（签字）：</w:t>
      </w:r>
    </w:p>
    <w:p w:rsidR="00FF0918" w:rsidRDefault="00D87E0E">
      <w:pPr>
        <w:widowControl/>
        <w:spacing w:line="560" w:lineRule="exact"/>
        <w:jc w:val="center"/>
        <w:rPr>
          <w:rFonts w:ascii="方正黑体_GBK" w:eastAsia="方正黑体_GBK" w:hAnsi="方正黑体_GBK" w:cs="方正黑体_GBK"/>
          <w:sz w:val="28"/>
          <w:szCs w:val="28"/>
        </w:rPr>
      </w:pPr>
      <w:r>
        <w:rPr>
          <w:rFonts w:ascii="宋体" w:hAnsi="宋体" w:cs="宋体" w:hint="eastAsia"/>
          <w:bCs/>
          <w:sz w:val="24"/>
          <w:lang w:val="zh-CN"/>
        </w:rPr>
        <w:t>时间：</w:t>
      </w:r>
      <w:r>
        <w:rPr>
          <w:rFonts w:ascii="宋体" w:hAnsi="宋体" w:cs="宋体" w:hint="eastAsia"/>
          <w:bCs/>
          <w:sz w:val="24"/>
          <w:u w:val="single"/>
          <w:lang w:val="zh-CN"/>
        </w:rPr>
        <w:t xml:space="preserve">     </w:t>
      </w:r>
      <w:r>
        <w:rPr>
          <w:rFonts w:ascii="宋体" w:hAnsi="宋体" w:cs="宋体" w:hint="eastAsia"/>
          <w:bCs/>
          <w:sz w:val="24"/>
          <w:lang w:val="zh-CN"/>
        </w:rPr>
        <w:t xml:space="preserve"> 年 </w:t>
      </w:r>
      <w:r>
        <w:rPr>
          <w:rFonts w:ascii="宋体" w:hAnsi="宋体" w:cs="宋体" w:hint="eastAsia"/>
          <w:bCs/>
          <w:sz w:val="24"/>
          <w:u w:val="single"/>
          <w:lang w:val="zh-CN"/>
        </w:rPr>
        <w:t xml:space="preserve">   </w:t>
      </w:r>
      <w:r>
        <w:rPr>
          <w:rFonts w:ascii="宋体" w:hAnsi="宋体" w:cs="宋体" w:hint="eastAsia"/>
          <w:bCs/>
          <w:sz w:val="24"/>
          <w:lang w:val="zh-CN"/>
        </w:rPr>
        <w:t xml:space="preserve">月 </w:t>
      </w:r>
      <w:r>
        <w:rPr>
          <w:rFonts w:ascii="宋体" w:hAnsi="宋体" w:cs="宋体" w:hint="eastAsia"/>
          <w:bCs/>
          <w:sz w:val="24"/>
          <w:u w:val="single"/>
          <w:lang w:val="zh-CN"/>
        </w:rPr>
        <w:t xml:space="preserve">   </w:t>
      </w:r>
      <w:r>
        <w:rPr>
          <w:rFonts w:ascii="宋体" w:hAnsi="宋体" w:cs="宋体" w:hint="eastAsia"/>
          <w:bCs/>
          <w:sz w:val="24"/>
          <w:lang w:val="zh-CN"/>
        </w:rPr>
        <w:t>日</w:t>
      </w:r>
      <w:r>
        <w:rPr>
          <w:rFonts w:ascii="宋体" w:hAnsi="宋体" w:cs="宋体" w:hint="eastAsia"/>
          <w:b/>
          <w:sz w:val="24"/>
          <w:szCs w:val="24"/>
        </w:rPr>
        <w:br w:type="page"/>
      </w:r>
      <w:bookmarkStart w:id="265" w:name="_Toc408927212"/>
      <w:bookmarkStart w:id="266" w:name="_Toc1100877385"/>
      <w:bookmarkStart w:id="267" w:name="_Toc162969736"/>
      <w:bookmarkStart w:id="268" w:name="_Toc1348235043"/>
      <w:bookmarkStart w:id="269" w:name="_Toc652792480_WPSOffice_Level2"/>
      <w:bookmarkStart w:id="270" w:name="_Toc2009772364"/>
      <w:bookmarkStart w:id="271" w:name="_Toc2007005696"/>
      <w:bookmarkStart w:id="272" w:name="_Toc1298177432"/>
      <w:r>
        <w:rPr>
          <w:rFonts w:ascii="方正黑体_GBK" w:eastAsia="方正黑体_GBK" w:hAnsi="方正黑体_GBK" w:cs="方正黑体_GBK" w:hint="eastAsia"/>
          <w:sz w:val="28"/>
          <w:szCs w:val="28"/>
        </w:rPr>
        <w:lastRenderedPageBreak/>
        <w:t>第二部分 合同一般条款</w:t>
      </w:r>
      <w:bookmarkEnd w:id="264"/>
      <w:bookmarkEnd w:id="265"/>
      <w:bookmarkEnd w:id="266"/>
      <w:bookmarkEnd w:id="267"/>
      <w:bookmarkEnd w:id="268"/>
      <w:bookmarkEnd w:id="269"/>
      <w:bookmarkEnd w:id="270"/>
      <w:bookmarkEnd w:id="271"/>
      <w:bookmarkEnd w:id="272"/>
    </w:p>
    <w:p w:rsidR="00FF0918" w:rsidRDefault="00D87E0E">
      <w:pPr>
        <w:spacing w:line="360" w:lineRule="auto"/>
        <w:ind w:firstLine="437"/>
        <w:outlineLvl w:val="3"/>
        <w:rPr>
          <w:rFonts w:ascii="宋体" w:hAnsi="宋体" w:cs="宋体"/>
          <w:b/>
          <w:bCs/>
          <w:sz w:val="24"/>
          <w:szCs w:val="24"/>
          <w:lang w:val="zh-CN"/>
        </w:rPr>
      </w:pPr>
      <w:bookmarkStart w:id="273" w:name="_Ref467379214"/>
      <w:bookmarkStart w:id="274" w:name="_Ref467378499"/>
      <w:bookmarkStart w:id="275" w:name="_Toc19614"/>
      <w:bookmarkStart w:id="276" w:name="_Toc487900349"/>
      <w:bookmarkStart w:id="277" w:name="_Ref467378404"/>
      <w:bookmarkStart w:id="278" w:name="_Ref467378463"/>
      <w:bookmarkStart w:id="279" w:name="_Ref467379195"/>
      <w:bookmarkStart w:id="280" w:name="_Toc28763"/>
      <w:bookmarkStart w:id="281" w:name="_Ref467379225"/>
      <w:bookmarkStart w:id="282" w:name="_Ref467379205"/>
      <w:bookmarkStart w:id="283" w:name="_Toc259093669"/>
      <w:bookmarkStart w:id="284" w:name="_Toc16917"/>
      <w:bookmarkStart w:id="285" w:name="_Ref467379094"/>
      <w:bookmarkStart w:id="286" w:name="_Ref467379109"/>
      <w:bookmarkStart w:id="287" w:name="_Toc279701240"/>
      <w:bookmarkStart w:id="288" w:name="_Ref467379101"/>
      <w:r>
        <w:rPr>
          <w:rFonts w:ascii="宋体" w:hAnsi="宋体" w:cs="宋体" w:hint="eastAsia"/>
          <w:b/>
          <w:bCs/>
          <w:sz w:val="24"/>
          <w:szCs w:val="24"/>
          <w:lang w:val="zh-CN"/>
        </w:rPr>
        <w:t>2.1 定义</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本合同中的下列词语应按以下内容进行解释：</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2.1.1“合同”系指采购人和中标人签订的载明双方当事人所达成的协议，并包括所有的附件、附录和构成合同的其他文件。</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2.1.2“合同价”系指根据合同约定，中标人在完全履行合同义务后，采购人应支付给中标人的价格。</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2.1.3“货物”系指中标人根据合同约定应向采购人交付的一切各种形态和种类的物品，包括原材料、燃料、设备、机械、仪表、备件、计算机软件、产品等，并包括工具、手册等其他相关资料。</w:t>
      </w:r>
    </w:p>
    <w:p w:rsidR="00FF0918" w:rsidRDefault="00D87E0E">
      <w:pPr>
        <w:spacing w:line="360" w:lineRule="auto"/>
        <w:ind w:firstLine="435"/>
        <w:rPr>
          <w:rFonts w:ascii="宋体" w:hAnsi="宋体" w:cs="宋体"/>
          <w:sz w:val="24"/>
          <w:szCs w:val="24"/>
        </w:rPr>
      </w:pPr>
      <w:bookmarkStart w:id="289" w:name="_Ref467378840"/>
      <w:r>
        <w:rPr>
          <w:rFonts w:ascii="宋体" w:hAnsi="宋体" w:cs="宋体" w:hint="eastAsia"/>
          <w:sz w:val="24"/>
          <w:szCs w:val="24"/>
        </w:rPr>
        <w:t>2.1.4“甲方”系指与中标人签署合同的采购人</w:t>
      </w:r>
      <w:bookmarkEnd w:id="289"/>
      <w:r>
        <w:rPr>
          <w:rFonts w:ascii="宋体" w:hAnsi="宋体" w:cs="宋体" w:hint="eastAsia"/>
          <w:sz w:val="24"/>
          <w:szCs w:val="24"/>
        </w:rPr>
        <w:t>；采购人委托采购代理机构代表其与乙方签订合同的，采购人的授权委托书作为合同附件。</w:t>
      </w:r>
    </w:p>
    <w:p w:rsidR="00FF0918" w:rsidRDefault="00D87E0E">
      <w:pPr>
        <w:spacing w:line="360" w:lineRule="auto"/>
        <w:ind w:firstLine="435"/>
        <w:rPr>
          <w:rFonts w:ascii="宋体" w:hAnsi="宋体" w:cs="宋体"/>
          <w:sz w:val="24"/>
          <w:szCs w:val="24"/>
        </w:rPr>
      </w:pPr>
      <w:bookmarkStart w:id="290" w:name="_Ref467379400"/>
      <w:r>
        <w:rPr>
          <w:rFonts w:ascii="宋体" w:hAnsi="宋体" w:cs="宋体" w:hint="eastAsia"/>
          <w:sz w:val="24"/>
          <w:szCs w:val="24"/>
        </w:rPr>
        <w:t>2.1.5“乙方”系指根据合同约定交付货物的中标人</w:t>
      </w:r>
      <w:bookmarkEnd w:id="290"/>
      <w:r>
        <w:rPr>
          <w:rFonts w:ascii="宋体" w:hAnsi="宋体" w:cs="宋体" w:hint="eastAsia"/>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rsidR="00FF0918" w:rsidRDefault="00D87E0E">
      <w:pPr>
        <w:spacing w:line="360" w:lineRule="auto"/>
        <w:ind w:firstLine="435"/>
        <w:rPr>
          <w:rFonts w:ascii="宋体" w:hAnsi="宋体" w:cs="宋体"/>
          <w:sz w:val="24"/>
          <w:szCs w:val="24"/>
        </w:rPr>
      </w:pPr>
      <w:bookmarkStart w:id="291" w:name="_Ref467379436"/>
      <w:r>
        <w:rPr>
          <w:rFonts w:ascii="宋体" w:hAnsi="宋体" w:cs="宋体" w:hint="eastAsia"/>
          <w:sz w:val="24"/>
          <w:szCs w:val="24"/>
        </w:rPr>
        <w:t>2.1.6“现场”系指合同约定货物将要运至或者安装的地点。</w:t>
      </w:r>
      <w:bookmarkEnd w:id="291"/>
    </w:p>
    <w:p w:rsidR="00FF0918" w:rsidRDefault="00D87E0E">
      <w:pPr>
        <w:spacing w:line="360" w:lineRule="auto"/>
        <w:ind w:firstLine="437"/>
        <w:outlineLvl w:val="3"/>
        <w:rPr>
          <w:rFonts w:ascii="宋体" w:hAnsi="宋体" w:cs="宋体"/>
          <w:b/>
          <w:bCs/>
          <w:sz w:val="24"/>
          <w:szCs w:val="24"/>
          <w:lang w:val="zh-CN"/>
        </w:rPr>
      </w:pPr>
      <w:bookmarkStart w:id="292" w:name="_Toc279701241"/>
      <w:bookmarkStart w:id="293" w:name="_Toc487900350"/>
      <w:bookmarkStart w:id="294" w:name="_Toc32504"/>
      <w:bookmarkStart w:id="295" w:name="_Toc259093670"/>
      <w:bookmarkStart w:id="296" w:name="_Toc13336"/>
      <w:bookmarkStart w:id="297" w:name="_Toc27635"/>
      <w:r>
        <w:rPr>
          <w:rFonts w:ascii="宋体" w:hAnsi="宋体" w:cs="宋体" w:hint="eastAsia"/>
          <w:b/>
          <w:bCs/>
          <w:sz w:val="24"/>
          <w:szCs w:val="24"/>
          <w:lang w:val="zh-CN"/>
        </w:rPr>
        <w:t>2.2 技术规范</w:t>
      </w:r>
      <w:bookmarkEnd w:id="292"/>
      <w:bookmarkEnd w:id="293"/>
      <w:bookmarkEnd w:id="294"/>
      <w:bookmarkEnd w:id="295"/>
      <w:bookmarkEnd w:id="296"/>
      <w:bookmarkEnd w:id="297"/>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FF0918" w:rsidRDefault="00D87E0E">
      <w:pPr>
        <w:spacing w:line="360" w:lineRule="auto"/>
        <w:ind w:firstLine="437"/>
        <w:outlineLvl w:val="3"/>
        <w:rPr>
          <w:rFonts w:ascii="宋体" w:hAnsi="宋体" w:cs="宋体"/>
          <w:b/>
          <w:bCs/>
          <w:sz w:val="24"/>
          <w:szCs w:val="24"/>
          <w:lang w:val="zh-CN"/>
        </w:rPr>
      </w:pPr>
      <w:bookmarkStart w:id="298" w:name="_Toc487900351"/>
      <w:bookmarkStart w:id="299" w:name="_Toc259093671"/>
      <w:bookmarkStart w:id="300" w:name="_Toc9829"/>
      <w:bookmarkStart w:id="301" w:name="_Toc279701242"/>
      <w:bookmarkStart w:id="302" w:name="_Toc31634"/>
      <w:bookmarkStart w:id="303" w:name="_Toc27853"/>
      <w:r>
        <w:rPr>
          <w:rFonts w:ascii="宋体" w:hAnsi="宋体" w:cs="宋体" w:hint="eastAsia"/>
          <w:b/>
          <w:bCs/>
          <w:sz w:val="24"/>
          <w:szCs w:val="24"/>
          <w:lang w:val="zh-CN"/>
        </w:rPr>
        <w:t>2.3 知识产权</w:t>
      </w:r>
      <w:bookmarkEnd w:id="298"/>
      <w:bookmarkEnd w:id="299"/>
      <w:bookmarkEnd w:id="300"/>
      <w:bookmarkEnd w:id="301"/>
      <w:bookmarkEnd w:id="302"/>
      <w:bookmarkEnd w:id="303"/>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2.3.2具有知识产权的计算机软件等货物的知识产权归属，详见</w:t>
      </w:r>
      <w:r>
        <w:rPr>
          <w:rFonts w:ascii="宋体" w:hAnsi="宋体" w:cs="宋体" w:hint="eastAsia"/>
          <w:b/>
          <w:i/>
          <w:sz w:val="24"/>
          <w:szCs w:val="24"/>
          <w:u w:val="single"/>
        </w:rPr>
        <w:t>合同专用条款</w:t>
      </w:r>
      <w:r>
        <w:rPr>
          <w:rFonts w:ascii="宋体" w:hAnsi="宋体" w:cs="宋体" w:hint="eastAsia"/>
          <w:sz w:val="24"/>
          <w:szCs w:val="24"/>
        </w:rPr>
        <w:t>。</w:t>
      </w:r>
    </w:p>
    <w:p w:rsidR="00FF0918" w:rsidRDefault="00D87E0E">
      <w:pPr>
        <w:spacing w:line="360" w:lineRule="auto"/>
        <w:ind w:firstLine="437"/>
        <w:outlineLvl w:val="3"/>
        <w:rPr>
          <w:rFonts w:ascii="宋体" w:hAnsi="宋体" w:cs="宋体"/>
          <w:b/>
          <w:sz w:val="24"/>
          <w:szCs w:val="24"/>
        </w:rPr>
      </w:pPr>
      <w:bookmarkStart w:id="304" w:name="_Toc11932"/>
      <w:bookmarkStart w:id="305" w:name="_Toc29149"/>
      <w:bookmarkStart w:id="306" w:name="_Toc4194"/>
      <w:r>
        <w:rPr>
          <w:rFonts w:ascii="宋体" w:hAnsi="宋体" w:cs="宋体" w:hint="eastAsia"/>
          <w:b/>
          <w:bCs/>
          <w:sz w:val="24"/>
          <w:szCs w:val="24"/>
          <w:lang w:val="zh-CN"/>
        </w:rPr>
        <w:t>2.4 包装和装运</w:t>
      </w:r>
      <w:bookmarkEnd w:id="304"/>
      <w:bookmarkEnd w:id="305"/>
      <w:bookmarkEnd w:id="306"/>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2.4.1除</w:t>
      </w:r>
      <w:r>
        <w:rPr>
          <w:rFonts w:ascii="宋体" w:hAnsi="宋体" w:cs="宋体" w:hint="eastAsia"/>
          <w:b/>
          <w:i/>
          <w:sz w:val="24"/>
          <w:szCs w:val="24"/>
          <w:u w:val="single"/>
        </w:rPr>
        <w:t>合同专用条款</w:t>
      </w:r>
      <w:r>
        <w:rPr>
          <w:rFonts w:ascii="宋体" w:hAnsi="宋体" w:cs="宋体" w:hint="eastAsia"/>
          <w:sz w:val="24"/>
          <w:szCs w:val="24"/>
        </w:rPr>
        <w:t>另有约定外,乙方交付的全部货物,均应采用本行业通</w:t>
      </w:r>
      <w:r>
        <w:rPr>
          <w:rFonts w:ascii="宋体" w:hAnsi="宋体" w:cs="宋体" w:hint="eastAsia"/>
          <w:sz w:val="24"/>
          <w:szCs w:val="24"/>
        </w:rPr>
        <w:lastRenderedPageBreak/>
        <w:t>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2.4.2装运货物的要求和通知，详见</w:t>
      </w:r>
      <w:r>
        <w:rPr>
          <w:rFonts w:ascii="宋体" w:hAnsi="宋体" w:cs="宋体" w:hint="eastAsia"/>
          <w:b/>
          <w:i/>
          <w:sz w:val="24"/>
          <w:szCs w:val="24"/>
          <w:u w:val="single"/>
        </w:rPr>
        <w:t>合同专用条款</w:t>
      </w:r>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307" w:name="_Ref467379542"/>
      <w:bookmarkStart w:id="308" w:name="_Ref467378541"/>
      <w:bookmarkStart w:id="309" w:name="_Toc259093674"/>
      <w:bookmarkStart w:id="310" w:name="_Toc487900354"/>
      <w:bookmarkStart w:id="311" w:name="_Ref467379536"/>
      <w:bookmarkStart w:id="312" w:name="_Toc279701245"/>
      <w:bookmarkStart w:id="313" w:name="_Ref467378591"/>
      <w:bookmarkStart w:id="314" w:name="_Ref467379527"/>
      <w:bookmarkStart w:id="315" w:name="_Toc26182"/>
      <w:bookmarkStart w:id="316" w:name="_Toc30272"/>
      <w:bookmarkStart w:id="317" w:name="_Toc19074"/>
      <w:r>
        <w:rPr>
          <w:rFonts w:ascii="宋体" w:hAnsi="宋体" w:cs="宋体" w:hint="eastAsia"/>
          <w:b/>
          <w:bCs/>
          <w:sz w:val="24"/>
          <w:szCs w:val="24"/>
          <w:lang w:val="zh-CN"/>
        </w:rPr>
        <w:t>2.</w:t>
      </w:r>
      <w:bookmarkEnd w:id="307"/>
      <w:bookmarkEnd w:id="308"/>
      <w:bookmarkEnd w:id="309"/>
      <w:bookmarkEnd w:id="310"/>
      <w:bookmarkEnd w:id="311"/>
      <w:bookmarkEnd w:id="312"/>
      <w:bookmarkEnd w:id="313"/>
      <w:bookmarkEnd w:id="314"/>
      <w:r>
        <w:rPr>
          <w:rFonts w:ascii="宋体" w:hAnsi="宋体" w:cs="宋体" w:hint="eastAsia"/>
          <w:b/>
          <w:bCs/>
          <w:sz w:val="24"/>
          <w:szCs w:val="24"/>
          <w:lang w:val="zh-CN"/>
        </w:rPr>
        <w:t>5 履约检查和问题反馈</w:t>
      </w:r>
      <w:bookmarkEnd w:id="315"/>
      <w:bookmarkEnd w:id="316"/>
      <w:bookmarkEnd w:id="317"/>
    </w:p>
    <w:p w:rsidR="00FF0918" w:rsidRDefault="00D87E0E">
      <w:pPr>
        <w:spacing w:line="360" w:lineRule="auto"/>
        <w:ind w:firstLine="435"/>
        <w:rPr>
          <w:rFonts w:ascii="宋体" w:hAnsi="宋体" w:cs="宋体"/>
          <w:sz w:val="24"/>
          <w:szCs w:val="24"/>
        </w:rPr>
      </w:pPr>
      <w:bookmarkStart w:id="318" w:name="_Ref467379657"/>
      <w:r>
        <w:rPr>
          <w:rFonts w:ascii="宋体" w:hAnsi="宋体" w:cs="宋体" w:hint="eastAsia"/>
          <w:sz w:val="24"/>
          <w:szCs w:val="24"/>
        </w:rPr>
        <w:t>2.5.1</w:t>
      </w:r>
      <w:bookmarkStart w:id="319" w:name="_Toc186431854"/>
      <w:bookmarkStart w:id="320" w:name="_Toc279701247"/>
      <w:bookmarkStart w:id="321" w:name="_Toc259093676"/>
      <w:bookmarkStart w:id="322" w:name="_Toc487900357"/>
      <w:bookmarkStart w:id="323" w:name="_Ref467379807"/>
      <w:bookmarkStart w:id="324" w:name="_Ref467379793"/>
      <w:bookmarkEnd w:id="318"/>
      <w:r>
        <w:rPr>
          <w:rFonts w:ascii="宋体" w:hAnsi="宋体" w:cs="宋体" w:hint="eastAsia"/>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2.5.2合同履行期间，甲方有权将履行过程中出现的问题反馈给乙方，双方当事人应以书面形式约定需要完善和改进的内容</w:t>
      </w:r>
      <w:bookmarkStart w:id="325" w:name="_Toc186431855"/>
      <w:bookmarkEnd w:id="319"/>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326" w:name="_Toc7836"/>
      <w:bookmarkStart w:id="327" w:name="_Toc28451"/>
      <w:bookmarkStart w:id="328" w:name="_Toc19219"/>
      <w:bookmarkEnd w:id="325"/>
      <w:r>
        <w:rPr>
          <w:rFonts w:ascii="宋体" w:hAnsi="宋体" w:cs="宋体" w:hint="eastAsia"/>
          <w:b/>
          <w:bCs/>
          <w:sz w:val="24"/>
          <w:szCs w:val="24"/>
          <w:lang w:val="zh-CN"/>
        </w:rPr>
        <w:t>2.6 结算方式和付款条件</w:t>
      </w:r>
      <w:bookmarkEnd w:id="320"/>
      <w:bookmarkEnd w:id="321"/>
      <w:bookmarkEnd w:id="322"/>
      <w:bookmarkEnd w:id="323"/>
      <w:bookmarkEnd w:id="324"/>
      <w:bookmarkEnd w:id="326"/>
      <w:bookmarkEnd w:id="327"/>
      <w:bookmarkEnd w:id="328"/>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详见</w:t>
      </w:r>
      <w:r>
        <w:rPr>
          <w:rFonts w:ascii="宋体" w:hAnsi="宋体" w:cs="宋体" w:hint="eastAsia"/>
          <w:b/>
          <w:i/>
          <w:sz w:val="24"/>
          <w:szCs w:val="24"/>
          <w:u w:val="single"/>
        </w:rPr>
        <w:t>合同专用条款</w:t>
      </w:r>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329" w:name="_Toc259093677"/>
      <w:bookmarkStart w:id="330" w:name="_Ref467379863"/>
      <w:bookmarkStart w:id="331" w:name="_Ref467379923"/>
      <w:bookmarkStart w:id="332" w:name="_Toc487900358"/>
      <w:bookmarkStart w:id="333" w:name="_Ref467379852"/>
      <w:bookmarkStart w:id="334" w:name="_Toc279701248"/>
      <w:bookmarkStart w:id="335" w:name="_Toc774"/>
      <w:bookmarkStart w:id="336" w:name="_Toc3225"/>
      <w:bookmarkStart w:id="337" w:name="_Toc16110"/>
      <w:r>
        <w:rPr>
          <w:rFonts w:ascii="宋体" w:hAnsi="宋体" w:cs="宋体" w:hint="eastAsia"/>
          <w:b/>
          <w:bCs/>
          <w:sz w:val="24"/>
          <w:szCs w:val="24"/>
          <w:lang w:val="zh-CN"/>
        </w:rPr>
        <w:t>2.7 技术资料</w:t>
      </w:r>
      <w:bookmarkEnd w:id="329"/>
      <w:bookmarkEnd w:id="330"/>
      <w:bookmarkEnd w:id="331"/>
      <w:bookmarkEnd w:id="332"/>
      <w:bookmarkEnd w:id="333"/>
      <w:bookmarkEnd w:id="334"/>
      <w:r>
        <w:rPr>
          <w:rFonts w:ascii="宋体" w:hAnsi="宋体" w:cs="宋体" w:hint="eastAsia"/>
          <w:b/>
          <w:bCs/>
          <w:sz w:val="24"/>
          <w:szCs w:val="24"/>
          <w:lang w:val="zh-CN"/>
        </w:rPr>
        <w:t>和保密义务</w:t>
      </w:r>
      <w:bookmarkEnd w:id="335"/>
      <w:bookmarkEnd w:id="336"/>
      <w:bookmarkEnd w:id="337"/>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2.7.1乙方有权依据合同约定和项目需要，向甲方了解有关情况，调阅有关资料等，甲方应予积极配合；</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2.7.2乙方有义务妥善保管和保护由甲方提供的前款信息和资料等；</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szCs w:val="24"/>
        </w:rPr>
        <w:t>方接触</w:t>
      </w:r>
      <w:proofErr w:type="gramEnd"/>
      <w:r>
        <w:rPr>
          <w:rFonts w:ascii="宋体" w:hAnsi="宋体" w:cs="宋体" w:hint="eastAsia"/>
          <w:sz w:val="24"/>
          <w:szCs w:val="24"/>
        </w:rPr>
        <w:t>到对方当事人的上述保密信息和资料。</w:t>
      </w:r>
    </w:p>
    <w:p w:rsidR="00FF0918" w:rsidRDefault="00D87E0E">
      <w:pPr>
        <w:spacing w:line="360" w:lineRule="auto"/>
        <w:ind w:firstLine="437"/>
        <w:outlineLvl w:val="3"/>
        <w:rPr>
          <w:rFonts w:ascii="宋体" w:hAnsi="宋体" w:cs="宋体"/>
          <w:b/>
          <w:bCs/>
          <w:sz w:val="24"/>
          <w:szCs w:val="24"/>
          <w:lang w:val="zh-CN"/>
        </w:rPr>
      </w:pPr>
      <w:bookmarkStart w:id="338" w:name="_Toc7860"/>
      <w:r>
        <w:rPr>
          <w:rFonts w:ascii="宋体" w:hAnsi="宋体" w:cs="宋体" w:hint="eastAsia"/>
          <w:b/>
          <w:bCs/>
          <w:sz w:val="24"/>
          <w:szCs w:val="24"/>
          <w:lang w:val="zh-CN"/>
        </w:rPr>
        <w:t>2.8 质量保证</w:t>
      </w:r>
      <w:bookmarkEnd w:id="338"/>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2.8.1乙方应建立和完善履行合同的内部质量保证体系，并提供相关内部规章制度给甲方，以便甲方进行监督检查；</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2.8.2乙方应保证履行合同的人员数量和素质、软件和硬件设备的配置、场地、环境和设施等满足全面履行合同的要求，并应接受甲方的监督检查。</w:t>
      </w:r>
    </w:p>
    <w:p w:rsidR="00FF0918" w:rsidRDefault="00D87E0E">
      <w:pPr>
        <w:spacing w:line="360" w:lineRule="auto"/>
        <w:ind w:firstLine="437"/>
        <w:outlineLvl w:val="3"/>
        <w:rPr>
          <w:rFonts w:ascii="宋体" w:hAnsi="宋体" w:cs="宋体"/>
          <w:b/>
          <w:bCs/>
          <w:sz w:val="24"/>
          <w:szCs w:val="24"/>
          <w:lang w:val="zh-CN"/>
        </w:rPr>
      </w:pPr>
      <w:bookmarkStart w:id="339" w:name="_Toc17244"/>
      <w:bookmarkStart w:id="340" w:name="_Toc487900362"/>
      <w:bookmarkStart w:id="341" w:name="_Toc279701252"/>
      <w:bookmarkStart w:id="342" w:name="_Toc259093681"/>
      <w:r>
        <w:rPr>
          <w:rFonts w:ascii="宋体" w:hAnsi="宋体" w:cs="宋体" w:hint="eastAsia"/>
          <w:b/>
          <w:bCs/>
          <w:sz w:val="24"/>
          <w:szCs w:val="24"/>
          <w:lang w:val="zh-CN"/>
        </w:rPr>
        <w:t>2.9 货物的风险负担</w:t>
      </w:r>
      <w:bookmarkEnd w:id="339"/>
    </w:p>
    <w:p w:rsidR="00FF0918" w:rsidRDefault="00D87E0E">
      <w:pPr>
        <w:spacing w:line="360" w:lineRule="auto"/>
        <w:ind w:firstLine="435"/>
        <w:rPr>
          <w:rFonts w:ascii="宋体" w:hAnsi="宋体" w:cs="宋体"/>
          <w:b/>
          <w:sz w:val="24"/>
          <w:szCs w:val="24"/>
        </w:rPr>
      </w:pPr>
      <w:r>
        <w:rPr>
          <w:rFonts w:ascii="宋体" w:hAnsi="宋体" w:cs="宋体" w:hint="eastAsia"/>
          <w:sz w:val="24"/>
          <w:szCs w:val="24"/>
        </w:rPr>
        <w:t>货物在通过验收并交付前，货物毁损、灭失的风险由乙方负担详见</w:t>
      </w:r>
      <w:r>
        <w:rPr>
          <w:rFonts w:ascii="宋体" w:hAnsi="宋体" w:cs="宋体" w:hint="eastAsia"/>
          <w:b/>
          <w:i/>
          <w:sz w:val="24"/>
          <w:szCs w:val="24"/>
          <w:u w:val="single"/>
        </w:rPr>
        <w:t>合同专用</w:t>
      </w:r>
      <w:r>
        <w:rPr>
          <w:rFonts w:ascii="宋体" w:hAnsi="宋体" w:cs="宋体" w:hint="eastAsia"/>
          <w:b/>
          <w:i/>
          <w:sz w:val="24"/>
          <w:szCs w:val="24"/>
          <w:u w:val="single"/>
        </w:rPr>
        <w:lastRenderedPageBreak/>
        <w:t>条款</w:t>
      </w:r>
      <w:r>
        <w:rPr>
          <w:rFonts w:ascii="宋体" w:hAnsi="宋体" w:cs="宋体" w:hint="eastAsia"/>
          <w:sz w:val="24"/>
          <w:szCs w:val="24"/>
        </w:rPr>
        <w:t>。</w:t>
      </w:r>
    </w:p>
    <w:p w:rsidR="00FF0918" w:rsidRDefault="00D87E0E">
      <w:pPr>
        <w:spacing w:line="360" w:lineRule="auto"/>
        <w:ind w:firstLine="437"/>
        <w:outlineLvl w:val="3"/>
        <w:rPr>
          <w:rFonts w:ascii="宋体" w:hAnsi="宋体" w:cs="宋体"/>
          <w:b/>
          <w:bCs/>
          <w:sz w:val="24"/>
          <w:szCs w:val="24"/>
          <w:lang w:val="zh-CN"/>
        </w:rPr>
      </w:pPr>
      <w:bookmarkStart w:id="343" w:name="_Toc14055"/>
      <w:r>
        <w:rPr>
          <w:rFonts w:ascii="宋体" w:hAnsi="宋体" w:cs="宋体" w:hint="eastAsia"/>
          <w:b/>
          <w:bCs/>
          <w:sz w:val="24"/>
          <w:szCs w:val="24"/>
          <w:lang w:val="zh-CN"/>
        </w:rPr>
        <w:t>2.10 延迟交货</w:t>
      </w:r>
      <w:bookmarkEnd w:id="340"/>
      <w:bookmarkEnd w:id="341"/>
      <w:bookmarkEnd w:id="342"/>
      <w:bookmarkEnd w:id="343"/>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rsidR="00FF0918" w:rsidRDefault="00D87E0E">
      <w:pPr>
        <w:spacing w:line="360" w:lineRule="auto"/>
        <w:ind w:firstLine="437"/>
        <w:outlineLvl w:val="3"/>
        <w:rPr>
          <w:rFonts w:ascii="宋体" w:hAnsi="宋体" w:cs="宋体"/>
          <w:b/>
          <w:bCs/>
          <w:sz w:val="24"/>
          <w:szCs w:val="24"/>
          <w:lang w:val="zh-CN"/>
        </w:rPr>
      </w:pPr>
      <w:bookmarkStart w:id="344" w:name="_Toc7502"/>
      <w:bookmarkStart w:id="345" w:name="_Ref467378121"/>
      <w:bookmarkStart w:id="346" w:name="_Toc279701254"/>
      <w:bookmarkStart w:id="347" w:name="_Toc259093683"/>
      <w:bookmarkStart w:id="348" w:name="_Toc487900364"/>
      <w:r>
        <w:rPr>
          <w:rFonts w:ascii="宋体" w:hAnsi="宋体" w:cs="宋体" w:hint="eastAsia"/>
          <w:b/>
          <w:bCs/>
          <w:sz w:val="24"/>
          <w:szCs w:val="24"/>
          <w:lang w:val="zh-CN"/>
        </w:rPr>
        <w:t>2.11 合同变更</w:t>
      </w:r>
      <w:bookmarkEnd w:id="344"/>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2.11.1双方当事人协商一致，可以签订书面补充合同的形式变更合同，但不得违背采购文件确定的事项；</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2.11.2合同继续履行将损害国家利益和社会公共利益的，双方当事人应当以书面形式变更合同。有过错的一方应当承担赔偿责任，双方当事人都有过错的，各自承担相应的责任。</w:t>
      </w:r>
      <w:bookmarkStart w:id="349" w:name="_Toc487900369"/>
      <w:bookmarkStart w:id="350" w:name="_Toc279701259"/>
      <w:bookmarkStart w:id="351" w:name="_Toc259093688"/>
    </w:p>
    <w:p w:rsidR="00FF0918" w:rsidRDefault="00D87E0E">
      <w:pPr>
        <w:spacing w:line="360" w:lineRule="auto"/>
        <w:ind w:firstLine="437"/>
        <w:outlineLvl w:val="3"/>
        <w:rPr>
          <w:rFonts w:ascii="宋体" w:hAnsi="宋体" w:cs="宋体"/>
          <w:b/>
          <w:bCs/>
          <w:sz w:val="24"/>
          <w:szCs w:val="24"/>
          <w:lang w:val="zh-CN"/>
        </w:rPr>
      </w:pPr>
      <w:bookmarkStart w:id="352" w:name="_Toc15237"/>
      <w:bookmarkStart w:id="353" w:name="_Toc10366"/>
      <w:bookmarkStart w:id="354" w:name="_Toc22955"/>
      <w:r>
        <w:rPr>
          <w:rFonts w:ascii="宋体" w:hAnsi="宋体" w:cs="宋体" w:hint="eastAsia"/>
          <w:b/>
          <w:bCs/>
          <w:sz w:val="24"/>
          <w:szCs w:val="24"/>
          <w:lang w:val="zh-CN"/>
        </w:rPr>
        <w:t>2.12 合同转让</w:t>
      </w:r>
      <w:bookmarkEnd w:id="349"/>
      <w:bookmarkEnd w:id="350"/>
      <w:bookmarkEnd w:id="351"/>
      <w:r>
        <w:rPr>
          <w:rFonts w:ascii="宋体" w:hAnsi="宋体" w:cs="宋体" w:hint="eastAsia"/>
          <w:b/>
          <w:bCs/>
          <w:sz w:val="24"/>
          <w:szCs w:val="24"/>
          <w:lang w:val="zh-CN"/>
        </w:rPr>
        <w:t>和分包</w:t>
      </w:r>
      <w:bookmarkEnd w:id="352"/>
      <w:bookmarkEnd w:id="353"/>
      <w:bookmarkEnd w:id="354"/>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FF0918" w:rsidRDefault="00D87E0E">
      <w:pPr>
        <w:spacing w:line="360" w:lineRule="auto"/>
        <w:ind w:firstLine="437"/>
        <w:outlineLvl w:val="3"/>
        <w:rPr>
          <w:rFonts w:ascii="宋体" w:hAnsi="宋体" w:cs="宋体"/>
          <w:b/>
          <w:bCs/>
          <w:sz w:val="24"/>
          <w:szCs w:val="24"/>
          <w:lang w:val="zh-CN"/>
        </w:rPr>
      </w:pPr>
      <w:bookmarkStart w:id="355" w:name="_Toc13566"/>
      <w:bookmarkStart w:id="356" w:name="_Toc16508"/>
      <w:bookmarkStart w:id="357" w:name="_Toc14066"/>
      <w:r>
        <w:rPr>
          <w:rFonts w:ascii="宋体" w:hAnsi="宋体" w:cs="宋体" w:hint="eastAsia"/>
          <w:b/>
          <w:bCs/>
          <w:sz w:val="24"/>
          <w:szCs w:val="24"/>
          <w:lang w:val="zh-CN"/>
        </w:rPr>
        <w:t>2.13 不可抗力</w:t>
      </w:r>
      <w:bookmarkEnd w:id="355"/>
      <w:bookmarkEnd w:id="356"/>
      <w:bookmarkEnd w:id="357"/>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2.13.1如果任何一方遭遇法律规定的不可抗力，致使合同履行受阻时，履行合同的期限应予延长，延长的期限应相当于不可抗力所影响的时间；</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2.13.2因不可抗力致使不能实现合同目的的，当事人可以解除合同；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2.13.3因不可抗力致使合同有变更必要的，双方当事人应在</w:t>
      </w:r>
      <w:r>
        <w:rPr>
          <w:rFonts w:ascii="宋体" w:hAnsi="宋体" w:cs="宋体" w:hint="eastAsia"/>
          <w:b/>
          <w:bCs/>
          <w:i/>
          <w:sz w:val="24"/>
          <w:szCs w:val="24"/>
          <w:u w:val="single"/>
        </w:rPr>
        <w:t>合同专用条款</w:t>
      </w:r>
      <w:r>
        <w:rPr>
          <w:rFonts w:ascii="宋体" w:hAnsi="宋体" w:cs="宋体" w:hint="eastAsia"/>
          <w:sz w:val="24"/>
          <w:szCs w:val="24"/>
        </w:rPr>
        <w:t>约定时间内以书面形式变更合同；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2.13.4受不可抗力影响的一方在不可抗力发生后，应在</w:t>
      </w:r>
      <w:r>
        <w:rPr>
          <w:rFonts w:ascii="宋体" w:hAnsi="宋体" w:cs="宋体" w:hint="eastAsia"/>
          <w:b/>
          <w:bCs/>
          <w:i/>
          <w:sz w:val="24"/>
          <w:szCs w:val="24"/>
          <w:u w:val="single"/>
        </w:rPr>
        <w:t>合同专用条款</w:t>
      </w:r>
      <w:r>
        <w:rPr>
          <w:rFonts w:ascii="宋体" w:hAnsi="宋体" w:cs="宋体" w:hint="eastAsia"/>
          <w:sz w:val="24"/>
          <w:szCs w:val="24"/>
        </w:rPr>
        <w:t>约定时间内以书面形式通知对方当事人，并在</w:t>
      </w:r>
      <w:r>
        <w:rPr>
          <w:rFonts w:ascii="宋体" w:hAnsi="宋体" w:cs="宋体" w:hint="eastAsia"/>
          <w:b/>
          <w:bCs/>
          <w:i/>
          <w:sz w:val="24"/>
          <w:szCs w:val="24"/>
          <w:u w:val="single"/>
        </w:rPr>
        <w:t>合同专用条款</w:t>
      </w:r>
      <w:r>
        <w:rPr>
          <w:rFonts w:ascii="宋体" w:hAnsi="宋体" w:cs="宋体" w:hint="eastAsia"/>
          <w:sz w:val="24"/>
          <w:szCs w:val="24"/>
        </w:rPr>
        <w:t>约定时间内，将有关部门出具的证明文件送达对方当事人。</w:t>
      </w:r>
    </w:p>
    <w:p w:rsidR="00FF0918" w:rsidRDefault="00D87E0E">
      <w:pPr>
        <w:spacing w:line="360" w:lineRule="auto"/>
        <w:ind w:firstLine="437"/>
        <w:outlineLvl w:val="3"/>
        <w:rPr>
          <w:rFonts w:ascii="宋体" w:hAnsi="宋体" w:cs="宋体"/>
          <w:b/>
          <w:bCs/>
          <w:sz w:val="24"/>
          <w:szCs w:val="24"/>
          <w:lang w:val="zh-CN"/>
        </w:rPr>
      </w:pPr>
      <w:bookmarkStart w:id="358" w:name="_Toc6969"/>
      <w:bookmarkStart w:id="359" w:name="_Toc487900365"/>
      <w:bookmarkStart w:id="360" w:name="_Toc259093684"/>
      <w:bookmarkStart w:id="361" w:name="_Toc30676"/>
      <w:bookmarkStart w:id="362" w:name="_Toc279701255"/>
      <w:bookmarkStart w:id="363" w:name="_Toc689"/>
      <w:r>
        <w:rPr>
          <w:rFonts w:ascii="宋体" w:hAnsi="宋体" w:cs="宋体" w:hint="eastAsia"/>
          <w:b/>
          <w:bCs/>
          <w:sz w:val="24"/>
          <w:szCs w:val="24"/>
          <w:lang w:val="zh-CN"/>
        </w:rPr>
        <w:t>2.14 税费</w:t>
      </w:r>
      <w:bookmarkEnd w:id="358"/>
      <w:bookmarkEnd w:id="359"/>
      <w:bookmarkEnd w:id="360"/>
      <w:bookmarkEnd w:id="361"/>
      <w:bookmarkEnd w:id="362"/>
      <w:bookmarkEnd w:id="363"/>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与合同有关的一切税费，均按照中华人民共和国法律的相关规定缴纳。</w:t>
      </w:r>
    </w:p>
    <w:p w:rsidR="00FF0918" w:rsidRDefault="00D87E0E">
      <w:pPr>
        <w:spacing w:line="360" w:lineRule="auto"/>
        <w:ind w:firstLine="437"/>
        <w:outlineLvl w:val="3"/>
        <w:rPr>
          <w:rFonts w:ascii="宋体" w:hAnsi="宋体" w:cs="宋体"/>
          <w:b/>
          <w:bCs/>
          <w:sz w:val="24"/>
          <w:szCs w:val="24"/>
          <w:lang w:val="zh-CN"/>
        </w:rPr>
      </w:pPr>
      <w:bookmarkStart w:id="364" w:name="_Toc8298"/>
      <w:bookmarkStart w:id="365" w:name="_Toc16959"/>
      <w:bookmarkStart w:id="366" w:name="_Toc279701258"/>
      <w:bookmarkStart w:id="367" w:name="_Toc259093687"/>
      <w:bookmarkStart w:id="368" w:name="_Toc487900368"/>
      <w:bookmarkStart w:id="369" w:name="_Toc7102"/>
      <w:r>
        <w:rPr>
          <w:rFonts w:ascii="宋体" w:hAnsi="宋体" w:cs="宋体" w:hint="eastAsia"/>
          <w:b/>
          <w:bCs/>
          <w:sz w:val="24"/>
          <w:szCs w:val="24"/>
          <w:lang w:val="zh-CN"/>
        </w:rPr>
        <w:t>2.15 乙方破产</w:t>
      </w:r>
      <w:bookmarkEnd w:id="364"/>
      <w:bookmarkEnd w:id="365"/>
      <w:bookmarkEnd w:id="366"/>
      <w:bookmarkEnd w:id="367"/>
      <w:bookmarkEnd w:id="368"/>
      <w:bookmarkEnd w:id="369"/>
    </w:p>
    <w:p w:rsidR="00FF0918" w:rsidRDefault="00D87E0E">
      <w:pPr>
        <w:spacing w:line="360" w:lineRule="auto"/>
        <w:ind w:firstLine="435"/>
        <w:rPr>
          <w:rFonts w:ascii="宋体" w:hAnsi="宋体" w:cs="宋体"/>
          <w:sz w:val="24"/>
          <w:szCs w:val="24"/>
        </w:rPr>
      </w:pPr>
      <w:r>
        <w:rPr>
          <w:rFonts w:ascii="宋体" w:hAnsi="宋体" w:cs="宋体" w:hint="eastAsia"/>
          <w:sz w:val="24"/>
          <w:szCs w:val="24"/>
        </w:rPr>
        <w:lastRenderedPageBreak/>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FF0918" w:rsidRDefault="00D87E0E">
      <w:pPr>
        <w:spacing w:line="360" w:lineRule="auto"/>
        <w:ind w:firstLine="437"/>
        <w:outlineLvl w:val="3"/>
        <w:rPr>
          <w:rFonts w:ascii="宋体" w:hAnsi="宋体" w:cs="宋体"/>
          <w:b/>
          <w:sz w:val="24"/>
          <w:szCs w:val="24"/>
        </w:rPr>
      </w:pPr>
      <w:bookmarkStart w:id="370" w:name="_Toc15387"/>
      <w:bookmarkStart w:id="371" w:name="_Toc6134"/>
      <w:bookmarkStart w:id="372" w:name="_Toc29333"/>
      <w:r>
        <w:rPr>
          <w:rFonts w:ascii="宋体" w:hAnsi="宋体" w:cs="宋体" w:hint="eastAsia"/>
          <w:b/>
          <w:bCs/>
          <w:sz w:val="24"/>
          <w:szCs w:val="24"/>
          <w:lang w:val="zh-CN"/>
        </w:rPr>
        <w:t>2.16 合同中止、终止</w:t>
      </w:r>
      <w:bookmarkEnd w:id="370"/>
      <w:bookmarkEnd w:id="371"/>
      <w:bookmarkEnd w:id="372"/>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2.16.1双方当事人不得擅自中止或者终止合同；</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2.16.2合同继续履行将损害国家利益和社会公共利益的，双方当事人应当中止或者终止合同。有过错的一方应当承担赔偿责任，双方当事人都有过错的，各自承担相应的责任。</w:t>
      </w:r>
    </w:p>
    <w:p w:rsidR="00FF0918" w:rsidRDefault="00D87E0E">
      <w:pPr>
        <w:spacing w:line="360" w:lineRule="auto"/>
        <w:ind w:firstLine="437"/>
        <w:outlineLvl w:val="3"/>
        <w:rPr>
          <w:rFonts w:ascii="宋体" w:hAnsi="宋体" w:cs="宋体"/>
          <w:b/>
          <w:bCs/>
          <w:sz w:val="24"/>
          <w:szCs w:val="24"/>
          <w:lang w:val="zh-CN"/>
        </w:rPr>
      </w:pPr>
      <w:bookmarkStart w:id="373" w:name="_Toc14563"/>
      <w:bookmarkStart w:id="374" w:name="_Toc1125"/>
      <w:bookmarkStart w:id="375" w:name="_Toc6596"/>
      <w:r>
        <w:rPr>
          <w:rFonts w:ascii="宋体" w:hAnsi="宋体" w:cs="宋体" w:hint="eastAsia"/>
          <w:b/>
          <w:bCs/>
          <w:sz w:val="24"/>
          <w:szCs w:val="24"/>
          <w:lang w:val="zh-CN"/>
        </w:rPr>
        <w:t>2.17 检验和验收</w:t>
      </w:r>
      <w:bookmarkEnd w:id="373"/>
      <w:bookmarkEnd w:id="374"/>
      <w:bookmarkEnd w:id="375"/>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2.17.1货物交付前，乙方应对货物的质量、数量等方面进行详细、全面的检验，并向甲方出具证明货物符合合同约定的文件；货物交付时，乙方在</w:t>
      </w:r>
      <w:r>
        <w:rPr>
          <w:rFonts w:ascii="宋体" w:hAnsi="宋体" w:cs="宋体" w:hint="eastAsia"/>
          <w:b/>
          <w:i/>
          <w:sz w:val="24"/>
          <w:szCs w:val="24"/>
          <w:u w:val="single"/>
        </w:rPr>
        <w:t>合同专用条款</w:t>
      </w:r>
      <w:r>
        <w:rPr>
          <w:rFonts w:ascii="宋体" w:hAnsi="宋体" w:cs="宋体" w:hint="eastAsia"/>
          <w:sz w:val="24"/>
          <w:szCs w:val="24"/>
        </w:rPr>
        <w:t>约定时间内组织验收，并可依法邀请相关方参加，验收应出具验收书。</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2.17.3检验和验收标准、程序等具体内容以及前述</w:t>
      </w:r>
      <w:proofErr w:type="gramStart"/>
      <w:r>
        <w:rPr>
          <w:rFonts w:ascii="宋体" w:hAnsi="宋体" w:cs="宋体" w:hint="eastAsia"/>
          <w:sz w:val="24"/>
          <w:szCs w:val="24"/>
        </w:rPr>
        <w:t>验收书</w:t>
      </w:r>
      <w:proofErr w:type="gramEnd"/>
      <w:r>
        <w:rPr>
          <w:rFonts w:ascii="宋体" w:hAnsi="宋体" w:cs="宋体" w:hint="eastAsia"/>
          <w:sz w:val="24"/>
          <w:szCs w:val="24"/>
        </w:rPr>
        <w:t>的效力详见</w:t>
      </w:r>
      <w:r>
        <w:rPr>
          <w:rFonts w:ascii="宋体" w:hAnsi="宋体" w:cs="宋体" w:hint="eastAsia"/>
          <w:b/>
          <w:i/>
          <w:sz w:val="24"/>
          <w:szCs w:val="24"/>
          <w:u w:val="single"/>
        </w:rPr>
        <w:t>合同专用条款</w:t>
      </w:r>
      <w:r>
        <w:rPr>
          <w:rFonts w:ascii="宋体" w:hAnsi="宋体" w:cs="宋体" w:hint="eastAsia"/>
          <w:i/>
          <w:sz w:val="24"/>
          <w:szCs w:val="24"/>
        </w:rPr>
        <w:t>。</w:t>
      </w:r>
    </w:p>
    <w:p w:rsidR="00FF0918" w:rsidRDefault="00D87E0E">
      <w:pPr>
        <w:spacing w:line="360" w:lineRule="auto"/>
        <w:ind w:firstLine="437"/>
        <w:outlineLvl w:val="3"/>
        <w:rPr>
          <w:rFonts w:ascii="宋体" w:hAnsi="宋体" w:cs="宋体"/>
          <w:b/>
          <w:sz w:val="24"/>
          <w:szCs w:val="24"/>
        </w:rPr>
      </w:pPr>
      <w:bookmarkStart w:id="376" w:name="_Toc30599"/>
      <w:bookmarkStart w:id="377" w:name="_Toc18540"/>
      <w:bookmarkStart w:id="378" w:name="_Toc259093691"/>
      <w:bookmarkStart w:id="379" w:name="_Toc279701262"/>
      <w:bookmarkStart w:id="380" w:name="_Toc487900372"/>
      <w:bookmarkStart w:id="381" w:name="_Toc4355"/>
      <w:bookmarkEnd w:id="345"/>
      <w:bookmarkEnd w:id="346"/>
      <w:bookmarkEnd w:id="347"/>
      <w:bookmarkEnd w:id="348"/>
      <w:r>
        <w:rPr>
          <w:rFonts w:ascii="宋体" w:hAnsi="宋体" w:cs="宋体" w:hint="eastAsia"/>
          <w:b/>
          <w:bCs/>
          <w:sz w:val="24"/>
          <w:szCs w:val="24"/>
          <w:lang w:val="zh-CN"/>
        </w:rPr>
        <w:t>2.18 计量单位</w:t>
      </w:r>
      <w:bookmarkEnd w:id="376"/>
      <w:bookmarkEnd w:id="377"/>
      <w:bookmarkEnd w:id="378"/>
      <w:bookmarkEnd w:id="379"/>
      <w:bookmarkEnd w:id="380"/>
      <w:bookmarkEnd w:id="381"/>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除技术规范中另有规定外,合同的计量单位均使用国家法定计量单位。</w:t>
      </w:r>
    </w:p>
    <w:p w:rsidR="00FF0918" w:rsidRDefault="00D87E0E">
      <w:pPr>
        <w:spacing w:line="360" w:lineRule="auto"/>
        <w:ind w:firstLine="437"/>
        <w:outlineLvl w:val="3"/>
        <w:rPr>
          <w:rFonts w:ascii="宋体" w:hAnsi="宋体" w:cs="宋体"/>
          <w:b/>
          <w:bCs/>
          <w:sz w:val="24"/>
          <w:szCs w:val="24"/>
        </w:rPr>
      </w:pPr>
      <w:bookmarkStart w:id="382" w:name="_Toc259093692"/>
      <w:bookmarkStart w:id="383" w:name="_Toc18567"/>
      <w:bookmarkStart w:id="384" w:name="_Toc279701263"/>
      <w:bookmarkStart w:id="385" w:name="_Toc487900373"/>
      <w:bookmarkStart w:id="386" w:name="_Toc12773"/>
      <w:bookmarkStart w:id="387" w:name="_Toc10330"/>
      <w:r>
        <w:rPr>
          <w:rFonts w:ascii="宋体" w:hAnsi="宋体" w:cs="宋体" w:hint="eastAsia"/>
          <w:b/>
          <w:bCs/>
          <w:sz w:val="24"/>
          <w:szCs w:val="24"/>
        </w:rPr>
        <w:t xml:space="preserve">2.19 </w:t>
      </w:r>
      <w:r>
        <w:rPr>
          <w:rFonts w:ascii="宋体" w:hAnsi="宋体" w:cs="宋体" w:hint="eastAsia"/>
          <w:b/>
          <w:bCs/>
          <w:sz w:val="24"/>
          <w:szCs w:val="24"/>
          <w:lang w:val="zh-CN"/>
        </w:rPr>
        <w:t>合同使用的文字和适用的法律</w:t>
      </w:r>
      <w:bookmarkEnd w:id="382"/>
      <w:bookmarkEnd w:id="383"/>
      <w:bookmarkEnd w:id="384"/>
      <w:bookmarkEnd w:id="385"/>
      <w:bookmarkEnd w:id="386"/>
      <w:bookmarkEnd w:id="387"/>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2.19.1合同使用汉语书就、变更和解释；</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2.19.2合同适用中华人民共和国法律。</w:t>
      </w:r>
    </w:p>
    <w:p w:rsidR="00FF0918" w:rsidRDefault="00D87E0E">
      <w:pPr>
        <w:spacing w:line="360" w:lineRule="auto"/>
        <w:ind w:firstLine="437"/>
        <w:outlineLvl w:val="3"/>
        <w:rPr>
          <w:rFonts w:ascii="宋体" w:hAnsi="宋体" w:cs="宋体"/>
          <w:b/>
          <w:sz w:val="24"/>
          <w:szCs w:val="24"/>
        </w:rPr>
      </w:pPr>
      <w:bookmarkStart w:id="388" w:name="_Toc12004"/>
      <w:bookmarkStart w:id="389" w:name="_Toc259093693"/>
      <w:bookmarkStart w:id="390" w:name="_Toc16673"/>
      <w:bookmarkStart w:id="391" w:name="_Toc3148"/>
      <w:bookmarkStart w:id="392" w:name="_Toc279701264"/>
      <w:bookmarkStart w:id="393" w:name="_Toc487900374"/>
      <w:r>
        <w:rPr>
          <w:rFonts w:ascii="宋体" w:hAnsi="宋体" w:cs="宋体" w:hint="eastAsia"/>
          <w:b/>
          <w:bCs/>
          <w:sz w:val="24"/>
          <w:szCs w:val="24"/>
          <w:lang w:val="zh-CN"/>
        </w:rPr>
        <w:t>2.20 履约保证金</w:t>
      </w:r>
      <w:bookmarkEnd w:id="388"/>
      <w:bookmarkEnd w:id="389"/>
      <w:bookmarkEnd w:id="390"/>
      <w:bookmarkEnd w:id="391"/>
      <w:bookmarkEnd w:id="392"/>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2.20.1采购文件要求乙方提交履约保证金的，乙方应按</w:t>
      </w:r>
      <w:r>
        <w:rPr>
          <w:rFonts w:ascii="宋体" w:hAnsi="宋体" w:cs="宋体" w:hint="eastAsia"/>
          <w:b/>
          <w:i/>
          <w:sz w:val="24"/>
          <w:szCs w:val="24"/>
          <w:u w:val="single"/>
        </w:rPr>
        <w:t>合同专用条款</w:t>
      </w:r>
      <w:r>
        <w:rPr>
          <w:rFonts w:ascii="宋体" w:hAnsi="宋体" w:cs="宋体" w:hint="eastAsia"/>
          <w:sz w:val="24"/>
          <w:szCs w:val="24"/>
        </w:rPr>
        <w:t>约定的方式，以支票、汇票、本票或者金融机构、担保机构出具的保函等非现金形式，提交不超过合同价2.5%的履约保证金；</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2.20.2履约保证金在</w:t>
      </w:r>
      <w:r>
        <w:rPr>
          <w:rFonts w:ascii="宋体" w:hAnsi="宋体" w:cs="宋体" w:hint="eastAsia"/>
          <w:b/>
          <w:i/>
          <w:sz w:val="24"/>
          <w:szCs w:val="24"/>
          <w:u w:val="single"/>
        </w:rPr>
        <w:t>合同专用条款</w:t>
      </w:r>
      <w:r>
        <w:rPr>
          <w:rFonts w:ascii="宋体" w:hAnsi="宋体" w:cs="宋体" w:hint="eastAsia"/>
          <w:sz w:val="24"/>
          <w:szCs w:val="24"/>
        </w:rPr>
        <w:t>约定期间内或者货物质量保证期内不予退还或者应完全有效，前述约定期间届满或者货物质量保证期届满之日起</w:t>
      </w:r>
      <w:r>
        <w:rPr>
          <w:rFonts w:ascii="宋体" w:hAnsi="宋体" w:cs="宋体" w:hint="eastAsia"/>
          <w:sz w:val="24"/>
          <w:szCs w:val="24"/>
          <w:u w:val="single"/>
        </w:rPr>
        <w:t xml:space="preserve">   </w:t>
      </w:r>
      <w:proofErr w:type="gramStart"/>
      <w:r>
        <w:rPr>
          <w:rFonts w:ascii="宋体" w:hAnsi="宋体" w:cs="宋体" w:hint="eastAsia"/>
          <w:sz w:val="24"/>
          <w:szCs w:val="24"/>
        </w:rPr>
        <w:t>个</w:t>
      </w:r>
      <w:proofErr w:type="gramEnd"/>
      <w:r>
        <w:rPr>
          <w:rFonts w:ascii="宋体" w:hAnsi="宋体" w:cs="宋体" w:hint="eastAsia"/>
          <w:sz w:val="24"/>
          <w:szCs w:val="24"/>
        </w:rPr>
        <w:t>工作日内，在乙方无违约的情形下，甲方应将履约保证金无息退还乙方；</w:t>
      </w:r>
    </w:p>
    <w:p w:rsidR="00FF0918" w:rsidRDefault="00D87E0E">
      <w:pPr>
        <w:spacing w:line="360" w:lineRule="auto"/>
        <w:ind w:firstLine="435"/>
        <w:rPr>
          <w:rFonts w:ascii="宋体" w:hAnsi="宋体" w:cs="宋体"/>
          <w:sz w:val="24"/>
          <w:szCs w:val="24"/>
        </w:rPr>
      </w:pPr>
      <w:r>
        <w:rPr>
          <w:rFonts w:ascii="宋体" w:hAnsi="宋体" w:cs="宋体" w:hint="eastAsia"/>
          <w:sz w:val="24"/>
          <w:szCs w:val="24"/>
        </w:rPr>
        <w:lastRenderedPageBreak/>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F0918" w:rsidRDefault="00D87E0E">
      <w:pPr>
        <w:spacing w:line="360" w:lineRule="auto"/>
        <w:ind w:firstLine="437"/>
        <w:outlineLvl w:val="3"/>
        <w:rPr>
          <w:rFonts w:ascii="宋体" w:hAnsi="宋体" w:cs="宋体"/>
          <w:b/>
          <w:sz w:val="24"/>
          <w:szCs w:val="24"/>
        </w:rPr>
      </w:pPr>
      <w:bookmarkStart w:id="394" w:name="_Toc19890"/>
      <w:bookmarkStart w:id="395" w:name="_Toc6885"/>
      <w:bookmarkStart w:id="396" w:name="_Toc14001"/>
      <w:bookmarkEnd w:id="393"/>
      <w:r>
        <w:rPr>
          <w:rFonts w:ascii="宋体" w:hAnsi="宋体" w:cs="宋体" w:hint="eastAsia"/>
          <w:b/>
          <w:bCs/>
          <w:sz w:val="24"/>
          <w:szCs w:val="24"/>
          <w:lang w:val="zh-CN"/>
        </w:rPr>
        <w:t>2.21 合同份数</w:t>
      </w:r>
      <w:bookmarkEnd w:id="394"/>
      <w:bookmarkEnd w:id="395"/>
      <w:bookmarkEnd w:id="396"/>
    </w:p>
    <w:p w:rsidR="00FF0918" w:rsidRDefault="00D87E0E">
      <w:pPr>
        <w:spacing w:line="360" w:lineRule="auto"/>
        <w:ind w:firstLine="435"/>
        <w:rPr>
          <w:rFonts w:ascii="宋体" w:hAnsi="宋体" w:cs="宋体"/>
          <w:sz w:val="24"/>
          <w:szCs w:val="24"/>
        </w:rPr>
      </w:pPr>
      <w:r>
        <w:rPr>
          <w:rFonts w:ascii="宋体" w:hAnsi="宋体" w:cs="宋体" w:hint="eastAsia"/>
          <w:sz w:val="24"/>
          <w:szCs w:val="24"/>
        </w:rPr>
        <w:t>合同份数按</w:t>
      </w:r>
      <w:r>
        <w:rPr>
          <w:rFonts w:ascii="宋体" w:hAnsi="宋体" w:cs="宋体" w:hint="eastAsia"/>
          <w:b/>
          <w:i/>
          <w:sz w:val="24"/>
          <w:szCs w:val="24"/>
          <w:u w:val="single"/>
        </w:rPr>
        <w:t>合同专用条款</w:t>
      </w:r>
      <w:r>
        <w:rPr>
          <w:rFonts w:ascii="宋体" w:hAnsi="宋体" w:cs="宋体" w:hint="eastAsia"/>
          <w:sz w:val="24"/>
          <w:szCs w:val="24"/>
        </w:rPr>
        <w:t>规定，每份均具有同等法律效力。</w:t>
      </w:r>
    </w:p>
    <w:p w:rsidR="00FF0918" w:rsidRDefault="00D87E0E">
      <w:pPr>
        <w:pStyle w:val="2"/>
        <w:ind w:firstLineChars="0" w:firstLine="0"/>
        <w:jc w:val="center"/>
        <w:rPr>
          <w:rFonts w:cs="Arial"/>
          <w:kern w:val="2"/>
        </w:rPr>
      </w:pPr>
      <w:r>
        <w:rPr>
          <w:rFonts w:eastAsia="宋体" w:cs="Arial"/>
          <w:sz w:val="24"/>
          <w:szCs w:val="24"/>
        </w:rPr>
        <w:br w:type="page"/>
      </w:r>
      <w:bookmarkStart w:id="397" w:name="_Toc372795329"/>
      <w:bookmarkStart w:id="398" w:name="_Toc1213189241"/>
      <w:bookmarkStart w:id="399" w:name="_Toc331685784"/>
      <w:bookmarkStart w:id="400" w:name="_Toc754529987"/>
      <w:bookmarkStart w:id="401" w:name="_Toc338946912"/>
      <w:bookmarkStart w:id="402" w:name="_Toc1307132701_WPSOffice_Level2"/>
      <w:bookmarkStart w:id="403" w:name="_Toc585823795"/>
      <w:bookmarkStart w:id="404" w:name="_Toc1953682895"/>
      <w:bookmarkStart w:id="405" w:name="_Toc2093121350"/>
      <w:r>
        <w:rPr>
          <w:rFonts w:cs="Arial"/>
          <w:kern w:val="2"/>
        </w:rPr>
        <w:lastRenderedPageBreak/>
        <w:t>第三部分</w:t>
      </w:r>
      <w:r>
        <w:rPr>
          <w:rFonts w:cs="Arial"/>
          <w:kern w:val="2"/>
        </w:rPr>
        <w:t xml:space="preserve"> </w:t>
      </w:r>
      <w:r>
        <w:rPr>
          <w:rFonts w:cs="Arial"/>
          <w:kern w:val="2"/>
        </w:rPr>
        <w:t>合同</w:t>
      </w:r>
      <w:r>
        <w:rPr>
          <w:rFonts w:cs="Arial"/>
        </w:rPr>
        <w:t>专用</w:t>
      </w:r>
      <w:r>
        <w:rPr>
          <w:rFonts w:cs="Arial"/>
          <w:kern w:val="2"/>
        </w:rPr>
        <w:t>条款</w:t>
      </w:r>
      <w:bookmarkEnd w:id="397"/>
      <w:bookmarkEnd w:id="398"/>
      <w:bookmarkEnd w:id="399"/>
      <w:bookmarkEnd w:id="400"/>
      <w:bookmarkEnd w:id="401"/>
      <w:bookmarkEnd w:id="402"/>
      <w:bookmarkEnd w:id="403"/>
      <w:bookmarkEnd w:id="404"/>
      <w:bookmarkEnd w:id="405"/>
    </w:p>
    <w:p w:rsidR="00FF0918" w:rsidRDefault="00D87E0E">
      <w:pPr>
        <w:spacing w:line="360" w:lineRule="auto"/>
        <w:ind w:firstLine="435"/>
      </w:pPr>
      <w:r>
        <w:rPr>
          <w:rFonts w:ascii="Arial" w:hAnsi="Arial" w:cs="Arial"/>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007"/>
        <w:gridCol w:w="7355"/>
      </w:tblGrid>
      <w:tr w:rsidR="00FF0918">
        <w:trPr>
          <w:trHeight w:val="631"/>
          <w:jc w:val="center"/>
        </w:trPr>
        <w:tc>
          <w:tcPr>
            <w:tcW w:w="1007" w:type="dxa"/>
            <w:tcBorders>
              <w:left w:val="single" w:sz="4" w:space="0" w:color="auto"/>
            </w:tcBorders>
            <w:vAlign w:val="center"/>
          </w:tcPr>
          <w:p w:rsidR="00FF0918" w:rsidRDefault="00D87E0E">
            <w:pPr>
              <w:jc w:val="center"/>
              <w:rPr>
                <w:rFonts w:ascii="Arial" w:hAnsi="Arial" w:cs="Arial"/>
                <w:b/>
                <w:sz w:val="24"/>
                <w:szCs w:val="24"/>
              </w:rPr>
            </w:pPr>
            <w:r>
              <w:rPr>
                <w:rFonts w:ascii="Arial" w:hAnsi="Arial" w:cs="Arial"/>
                <w:b/>
                <w:sz w:val="24"/>
                <w:szCs w:val="24"/>
              </w:rPr>
              <w:t>条款号</w:t>
            </w:r>
          </w:p>
        </w:tc>
        <w:tc>
          <w:tcPr>
            <w:tcW w:w="7355" w:type="dxa"/>
            <w:vAlign w:val="center"/>
          </w:tcPr>
          <w:p w:rsidR="00FF0918" w:rsidRDefault="00D87E0E">
            <w:pPr>
              <w:jc w:val="center"/>
              <w:rPr>
                <w:rFonts w:ascii="Arial" w:hAnsi="Arial" w:cs="Arial"/>
                <w:b/>
                <w:sz w:val="24"/>
                <w:szCs w:val="24"/>
              </w:rPr>
            </w:pPr>
            <w:r>
              <w:rPr>
                <w:rFonts w:ascii="Arial" w:hAnsi="Arial" w:cs="Arial"/>
                <w:b/>
                <w:sz w:val="24"/>
                <w:szCs w:val="24"/>
              </w:rPr>
              <w:t>约定内容</w:t>
            </w:r>
          </w:p>
        </w:tc>
      </w:tr>
      <w:tr w:rsidR="00FF0918">
        <w:trPr>
          <w:trHeight w:val="88"/>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352"/>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352"/>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352"/>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65"/>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u w:val="single"/>
              </w:rPr>
            </w:pPr>
          </w:p>
        </w:tc>
      </w:tr>
      <w:tr w:rsidR="00FF0918">
        <w:trPr>
          <w:trHeight w:val="65"/>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352"/>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u w:val="single"/>
              </w:rPr>
            </w:pPr>
          </w:p>
        </w:tc>
      </w:tr>
      <w:tr w:rsidR="00FF0918">
        <w:trPr>
          <w:trHeight w:val="65"/>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65"/>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65"/>
          <w:jc w:val="center"/>
        </w:trPr>
        <w:tc>
          <w:tcPr>
            <w:tcW w:w="1007" w:type="dxa"/>
            <w:tcBorders>
              <w:left w:val="single" w:sz="4" w:space="0" w:color="auto"/>
            </w:tcBorders>
            <w:vAlign w:val="center"/>
          </w:tcPr>
          <w:p w:rsidR="00FF0918" w:rsidRDefault="00FF0918">
            <w:pPr>
              <w:spacing w:line="560" w:lineRule="exact"/>
              <w:rPr>
                <w:rFonts w:ascii="Arial" w:hAnsi="Arial" w:cs="Arial"/>
                <w:sz w:val="24"/>
                <w:szCs w:val="24"/>
              </w:rPr>
            </w:pPr>
          </w:p>
        </w:tc>
        <w:tc>
          <w:tcPr>
            <w:tcW w:w="7355" w:type="dxa"/>
            <w:vAlign w:val="center"/>
          </w:tcPr>
          <w:p w:rsidR="00FF0918" w:rsidRDefault="00FF0918">
            <w:pPr>
              <w:spacing w:line="560" w:lineRule="exact"/>
              <w:rPr>
                <w:rFonts w:ascii="Arial" w:hAnsi="Arial" w:cs="Arial"/>
                <w:sz w:val="24"/>
                <w:szCs w:val="24"/>
              </w:rPr>
            </w:pPr>
          </w:p>
        </w:tc>
      </w:tr>
      <w:tr w:rsidR="00FF0918">
        <w:trPr>
          <w:trHeight w:val="65"/>
          <w:jc w:val="center"/>
        </w:trPr>
        <w:tc>
          <w:tcPr>
            <w:tcW w:w="1007" w:type="dxa"/>
            <w:tcBorders>
              <w:top w:val="single" w:sz="6" w:space="0" w:color="auto"/>
              <w:left w:val="single" w:sz="4" w:space="0" w:color="auto"/>
              <w:bottom w:val="single" w:sz="6" w:space="0" w:color="auto"/>
              <w:right w:val="single" w:sz="6" w:space="0" w:color="auto"/>
            </w:tcBorders>
            <w:vAlign w:val="center"/>
          </w:tcPr>
          <w:p w:rsidR="00FF0918" w:rsidRDefault="00FF0918">
            <w:pPr>
              <w:spacing w:line="560" w:lineRule="exact"/>
              <w:rPr>
                <w:rFonts w:ascii="Arial" w:hAnsi="Arial" w:cs="Arial"/>
                <w:sz w:val="24"/>
                <w:szCs w:val="24"/>
              </w:rPr>
            </w:pPr>
          </w:p>
        </w:tc>
        <w:tc>
          <w:tcPr>
            <w:tcW w:w="7355" w:type="dxa"/>
            <w:tcBorders>
              <w:top w:val="single" w:sz="6" w:space="0" w:color="auto"/>
              <w:left w:val="single" w:sz="6" w:space="0" w:color="auto"/>
              <w:bottom w:val="single" w:sz="6" w:space="0" w:color="auto"/>
              <w:right w:val="single" w:sz="6" w:space="0" w:color="auto"/>
            </w:tcBorders>
            <w:vAlign w:val="center"/>
          </w:tcPr>
          <w:p w:rsidR="00FF0918" w:rsidRDefault="00FF0918">
            <w:pPr>
              <w:spacing w:line="560" w:lineRule="exact"/>
              <w:rPr>
                <w:rFonts w:ascii="Arial" w:hAnsi="Arial" w:cs="Arial"/>
                <w:sz w:val="24"/>
                <w:szCs w:val="24"/>
              </w:rPr>
            </w:pPr>
          </w:p>
        </w:tc>
      </w:tr>
      <w:tr w:rsidR="00FF0918">
        <w:trPr>
          <w:trHeight w:val="65"/>
          <w:jc w:val="center"/>
        </w:trPr>
        <w:tc>
          <w:tcPr>
            <w:tcW w:w="1007" w:type="dxa"/>
            <w:tcBorders>
              <w:top w:val="single" w:sz="6" w:space="0" w:color="auto"/>
              <w:left w:val="single" w:sz="4" w:space="0" w:color="auto"/>
              <w:bottom w:val="single" w:sz="6" w:space="0" w:color="auto"/>
              <w:right w:val="single" w:sz="6" w:space="0" w:color="auto"/>
            </w:tcBorders>
            <w:vAlign w:val="center"/>
          </w:tcPr>
          <w:p w:rsidR="00FF0918" w:rsidRDefault="00FF0918">
            <w:pPr>
              <w:spacing w:line="560" w:lineRule="exact"/>
              <w:rPr>
                <w:rFonts w:ascii="Arial" w:hAnsi="Arial" w:cs="Arial"/>
                <w:sz w:val="24"/>
                <w:szCs w:val="24"/>
              </w:rPr>
            </w:pPr>
          </w:p>
        </w:tc>
        <w:tc>
          <w:tcPr>
            <w:tcW w:w="7355" w:type="dxa"/>
            <w:tcBorders>
              <w:top w:val="single" w:sz="6" w:space="0" w:color="auto"/>
              <w:left w:val="single" w:sz="6" w:space="0" w:color="auto"/>
              <w:bottom w:val="single" w:sz="6" w:space="0" w:color="auto"/>
              <w:right w:val="single" w:sz="6" w:space="0" w:color="auto"/>
            </w:tcBorders>
            <w:vAlign w:val="center"/>
          </w:tcPr>
          <w:p w:rsidR="00FF0918" w:rsidRDefault="00FF0918">
            <w:pPr>
              <w:spacing w:line="560" w:lineRule="exact"/>
              <w:rPr>
                <w:rFonts w:ascii="Arial" w:hAnsi="Arial" w:cs="Arial"/>
                <w:sz w:val="24"/>
                <w:szCs w:val="24"/>
              </w:rPr>
            </w:pPr>
          </w:p>
        </w:tc>
      </w:tr>
      <w:bookmarkEnd w:id="231"/>
    </w:tbl>
    <w:p w:rsidR="00FF0918" w:rsidRDefault="00D87E0E">
      <w:pPr>
        <w:pStyle w:val="1"/>
        <w:rPr>
          <w:rFonts w:ascii="方正小标宋_GBK" w:hAnsi="方正小标宋_GBK" w:cs="方正小标宋_GBK"/>
        </w:rPr>
      </w:pPr>
      <w:r>
        <w:rPr>
          <w:rFonts w:ascii="Arial" w:eastAsia="宋体" w:hAnsi="Arial" w:cs="Arial"/>
          <w:sz w:val="24"/>
        </w:rPr>
        <w:br w:type="page"/>
      </w:r>
      <w:bookmarkStart w:id="406" w:name="_Toc550375791"/>
      <w:bookmarkStart w:id="407" w:name="_Toc1349632118_WPSOffice_Level1"/>
      <w:bookmarkStart w:id="408" w:name="_Toc139654251"/>
      <w:bookmarkStart w:id="409" w:name="_Toc352338297"/>
      <w:bookmarkStart w:id="410" w:name="_Toc692305141"/>
      <w:bookmarkStart w:id="411" w:name="_Toc19318"/>
      <w:bookmarkStart w:id="412" w:name="_Toc161455057"/>
      <w:bookmarkStart w:id="413" w:name="_Toc2081002206"/>
      <w:bookmarkStart w:id="414" w:name="_Toc10441"/>
      <w:bookmarkStart w:id="415" w:name="_Toc1665239704"/>
      <w:bookmarkStart w:id="416" w:name="_Toc2060960840"/>
      <w:r>
        <w:rPr>
          <w:rFonts w:ascii="方正小标宋_GBK" w:hAnsi="方正小标宋_GBK" w:cs="方正小标宋_GBK" w:hint="eastAsia"/>
        </w:rPr>
        <w:lastRenderedPageBreak/>
        <w:t>第六章  投标文件格式</w:t>
      </w:r>
      <w:bookmarkEnd w:id="406"/>
      <w:bookmarkEnd w:id="407"/>
      <w:bookmarkEnd w:id="408"/>
      <w:bookmarkEnd w:id="409"/>
      <w:bookmarkEnd w:id="410"/>
      <w:bookmarkEnd w:id="411"/>
      <w:bookmarkEnd w:id="412"/>
      <w:bookmarkEnd w:id="413"/>
      <w:bookmarkEnd w:id="414"/>
      <w:bookmarkEnd w:id="415"/>
      <w:bookmarkEnd w:id="416"/>
    </w:p>
    <w:p w:rsidR="00FF0918" w:rsidRDefault="00FF0918">
      <w:pPr>
        <w:spacing w:line="500" w:lineRule="exact"/>
        <w:jc w:val="center"/>
        <w:rPr>
          <w:rFonts w:ascii="Arial" w:hAnsi="Arial" w:cs="Arial"/>
          <w:b/>
          <w:sz w:val="32"/>
        </w:rPr>
      </w:pPr>
    </w:p>
    <w:p w:rsidR="00FF0918" w:rsidRDefault="00D87E0E">
      <w:pPr>
        <w:spacing w:line="500" w:lineRule="exact"/>
        <w:jc w:val="center"/>
        <w:rPr>
          <w:rFonts w:ascii="Arial" w:hAnsi="Arial" w:cs="Arial"/>
          <w:b/>
          <w:i/>
          <w:iCs/>
          <w:sz w:val="32"/>
          <w:lang w:val="zh-CN"/>
        </w:rPr>
      </w:pPr>
      <w:bookmarkStart w:id="417" w:name="_Toc93032116_WPSOffice_Level1"/>
      <w:r>
        <w:rPr>
          <w:rFonts w:ascii="Arial" w:hAnsi="Arial" w:cs="Arial" w:hint="eastAsia"/>
          <w:b/>
          <w:sz w:val="32"/>
          <w:u w:val="single"/>
        </w:rPr>
        <w:t xml:space="preserve">                                 </w:t>
      </w:r>
      <w:r>
        <w:rPr>
          <w:rFonts w:ascii="Arial" w:hAnsi="Arial" w:cs="Arial" w:hint="eastAsia"/>
          <w:b/>
          <w:sz w:val="32"/>
        </w:rPr>
        <w:t>项目</w:t>
      </w:r>
      <w:r>
        <w:rPr>
          <w:rFonts w:ascii="Arial" w:hAnsi="Arial" w:cs="Arial" w:hint="eastAsia"/>
          <w:b/>
          <w:sz w:val="32"/>
        </w:rPr>
        <w:t xml:space="preserve">  </w:t>
      </w:r>
    </w:p>
    <w:bookmarkEnd w:id="417"/>
    <w:p w:rsidR="00FF0918" w:rsidRDefault="00FF0918">
      <w:pPr>
        <w:spacing w:line="900" w:lineRule="exact"/>
        <w:jc w:val="center"/>
        <w:rPr>
          <w:rFonts w:ascii="Arial" w:hAnsi="Arial" w:cs="Arial"/>
          <w:b/>
          <w:sz w:val="72"/>
        </w:rPr>
      </w:pPr>
    </w:p>
    <w:p w:rsidR="00FF0918" w:rsidRDefault="00D87E0E">
      <w:pPr>
        <w:spacing w:line="900" w:lineRule="exact"/>
        <w:jc w:val="center"/>
        <w:rPr>
          <w:rFonts w:ascii="Arial" w:hAnsi="Arial" w:cs="Arial"/>
          <w:b/>
          <w:sz w:val="72"/>
        </w:rPr>
      </w:pPr>
      <w:bookmarkStart w:id="418" w:name="_Toc1640165987_WPSOffice_Level2"/>
      <w:r>
        <w:rPr>
          <w:rFonts w:ascii="Arial" w:hAnsi="Arial" w:cs="Arial"/>
          <w:b/>
          <w:sz w:val="72"/>
        </w:rPr>
        <w:t>投</w:t>
      </w:r>
      <w:bookmarkEnd w:id="418"/>
    </w:p>
    <w:p w:rsidR="00FF0918" w:rsidRDefault="00FF0918">
      <w:pPr>
        <w:spacing w:line="900" w:lineRule="exact"/>
        <w:jc w:val="center"/>
        <w:rPr>
          <w:rFonts w:ascii="Arial" w:hAnsi="Arial" w:cs="Arial"/>
          <w:b/>
          <w:sz w:val="72"/>
        </w:rPr>
      </w:pPr>
    </w:p>
    <w:p w:rsidR="00FF0918" w:rsidRDefault="00D87E0E">
      <w:pPr>
        <w:spacing w:line="900" w:lineRule="exact"/>
        <w:jc w:val="center"/>
        <w:rPr>
          <w:rFonts w:ascii="Arial" w:hAnsi="Arial" w:cs="Arial"/>
          <w:b/>
          <w:sz w:val="72"/>
        </w:rPr>
      </w:pPr>
      <w:bookmarkStart w:id="419" w:name="_Toc1571842593_WPSOffice_Level2"/>
      <w:r>
        <w:rPr>
          <w:rFonts w:ascii="Arial" w:hAnsi="Arial" w:cs="Arial"/>
          <w:b/>
          <w:sz w:val="72"/>
        </w:rPr>
        <w:t>标</w:t>
      </w:r>
      <w:bookmarkEnd w:id="419"/>
    </w:p>
    <w:p w:rsidR="00FF0918" w:rsidRDefault="00FF0918">
      <w:pPr>
        <w:spacing w:line="900" w:lineRule="exact"/>
        <w:jc w:val="center"/>
        <w:rPr>
          <w:rFonts w:ascii="Arial" w:hAnsi="Arial" w:cs="Arial"/>
          <w:b/>
          <w:sz w:val="72"/>
        </w:rPr>
      </w:pPr>
    </w:p>
    <w:p w:rsidR="00FF0918" w:rsidRDefault="00D87E0E">
      <w:pPr>
        <w:spacing w:line="900" w:lineRule="exact"/>
        <w:jc w:val="center"/>
        <w:rPr>
          <w:rFonts w:ascii="Arial" w:hAnsi="Arial" w:cs="Arial"/>
          <w:b/>
          <w:sz w:val="72"/>
        </w:rPr>
      </w:pPr>
      <w:bookmarkStart w:id="420" w:name="_Toc1444023827_WPSOffice_Level2"/>
      <w:r>
        <w:rPr>
          <w:rFonts w:ascii="Arial" w:hAnsi="Arial" w:cs="Arial"/>
          <w:b/>
          <w:sz w:val="72"/>
        </w:rPr>
        <w:t>文</w:t>
      </w:r>
      <w:bookmarkEnd w:id="420"/>
    </w:p>
    <w:p w:rsidR="00FF0918" w:rsidRDefault="00FF0918">
      <w:pPr>
        <w:spacing w:line="900" w:lineRule="exact"/>
        <w:jc w:val="center"/>
        <w:rPr>
          <w:rFonts w:ascii="Arial" w:hAnsi="Arial" w:cs="Arial"/>
          <w:b/>
          <w:sz w:val="72"/>
        </w:rPr>
      </w:pPr>
    </w:p>
    <w:p w:rsidR="00FF0918" w:rsidRDefault="00D87E0E">
      <w:pPr>
        <w:jc w:val="center"/>
        <w:rPr>
          <w:rFonts w:ascii="Arial" w:hAnsi="Arial" w:cs="Arial"/>
          <w:b/>
          <w:sz w:val="72"/>
        </w:rPr>
      </w:pPr>
      <w:bookmarkStart w:id="421" w:name="_Toc733932507_WPSOffice_Level2"/>
      <w:r>
        <w:rPr>
          <w:rFonts w:ascii="Arial" w:hAnsi="Arial" w:cs="Arial"/>
          <w:b/>
          <w:sz w:val="72"/>
        </w:rPr>
        <w:t>件</w:t>
      </w:r>
      <w:bookmarkEnd w:id="421"/>
    </w:p>
    <w:p w:rsidR="00FF0918" w:rsidRDefault="00FF0918">
      <w:pPr>
        <w:spacing w:after="156" w:line="500" w:lineRule="exact"/>
        <w:jc w:val="center"/>
        <w:rPr>
          <w:rFonts w:ascii="Arial" w:hAnsi="Arial" w:cs="Arial"/>
          <w:b/>
          <w:sz w:val="28"/>
          <w:szCs w:val="28"/>
        </w:rPr>
      </w:pPr>
    </w:p>
    <w:p w:rsidR="00FF0918" w:rsidRDefault="00FF0918">
      <w:pPr>
        <w:spacing w:after="156" w:line="500" w:lineRule="exact"/>
        <w:jc w:val="center"/>
        <w:rPr>
          <w:rFonts w:ascii="Arial" w:hAnsi="Arial" w:cs="Arial"/>
          <w:b/>
          <w:sz w:val="72"/>
        </w:rPr>
      </w:pPr>
    </w:p>
    <w:p w:rsidR="00FF0918" w:rsidRDefault="00D87E0E">
      <w:pPr>
        <w:spacing w:after="156" w:line="500" w:lineRule="exact"/>
        <w:jc w:val="center"/>
        <w:rPr>
          <w:rFonts w:ascii="Arial" w:hAnsi="Arial" w:cs="Arial"/>
          <w:b/>
          <w:sz w:val="32"/>
          <w:u w:val="single"/>
        </w:rPr>
      </w:pPr>
      <w:bookmarkStart w:id="422" w:name="_Toc936730915_WPSOffice_Level1"/>
      <w:r>
        <w:rPr>
          <w:rFonts w:ascii="Arial" w:hAnsi="Arial" w:cs="Arial"/>
          <w:b/>
          <w:sz w:val="32"/>
        </w:rPr>
        <w:t>投标人：</w:t>
      </w:r>
      <w:r>
        <w:rPr>
          <w:rFonts w:ascii="Arial" w:hAnsi="Arial" w:cs="Arial"/>
          <w:b/>
          <w:sz w:val="32"/>
          <w:u w:val="single"/>
        </w:rPr>
        <w:t xml:space="preserve">               </w:t>
      </w:r>
      <w:r>
        <w:rPr>
          <w:rFonts w:ascii="Arial" w:hAnsi="Arial" w:cs="Arial"/>
          <w:b/>
          <w:sz w:val="32"/>
        </w:rPr>
        <w:t>（</w:t>
      </w:r>
      <w:r>
        <w:rPr>
          <w:rFonts w:ascii="Arial" w:hAnsi="Arial" w:cs="Arial" w:hint="eastAsia"/>
          <w:b/>
          <w:sz w:val="32"/>
        </w:rPr>
        <w:t>盖单位章</w:t>
      </w:r>
      <w:r>
        <w:rPr>
          <w:rFonts w:ascii="Arial" w:hAnsi="Arial" w:cs="Arial"/>
          <w:b/>
          <w:sz w:val="32"/>
        </w:rPr>
        <w:t>）</w:t>
      </w:r>
      <w:bookmarkEnd w:id="422"/>
    </w:p>
    <w:p w:rsidR="00FF0918" w:rsidRDefault="00D87E0E">
      <w:pPr>
        <w:spacing w:after="156" w:line="500" w:lineRule="exact"/>
        <w:jc w:val="center"/>
        <w:rPr>
          <w:rFonts w:ascii="Arial" w:hAnsi="Arial" w:cs="Arial"/>
          <w:b/>
          <w:sz w:val="32"/>
        </w:rPr>
      </w:pPr>
      <w:r>
        <w:rPr>
          <w:rFonts w:ascii="Arial" w:hAnsi="Arial" w:cs="Arial"/>
          <w:b/>
          <w:sz w:val="32"/>
          <w:u w:val="single"/>
        </w:rPr>
        <w:t xml:space="preserve">  </w:t>
      </w:r>
      <w:r>
        <w:rPr>
          <w:rFonts w:ascii="Arial" w:hAnsi="Arial" w:cs="Arial" w:hint="eastAsia"/>
          <w:b/>
          <w:sz w:val="32"/>
          <w:u w:val="single"/>
        </w:rPr>
        <w:t xml:space="preserve"> </w:t>
      </w:r>
      <w:r>
        <w:rPr>
          <w:rFonts w:ascii="Arial" w:hAnsi="Arial" w:cs="Arial"/>
          <w:b/>
          <w:sz w:val="32"/>
          <w:u w:val="single"/>
        </w:rPr>
        <w:t xml:space="preserve"> </w:t>
      </w:r>
      <w:bookmarkStart w:id="423" w:name="_Toc1437859454_WPSOffice_Level1"/>
      <w:r>
        <w:rPr>
          <w:rFonts w:ascii="Arial" w:hAnsi="Arial" w:cs="Arial"/>
          <w:b/>
          <w:sz w:val="32"/>
        </w:rPr>
        <w:t>年</w:t>
      </w:r>
      <w:r>
        <w:rPr>
          <w:rFonts w:ascii="Arial" w:hAnsi="Arial" w:cs="Arial"/>
          <w:b/>
          <w:sz w:val="32"/>
          <w:u w:val="single"/>
        </w:rPr>
        <w:t xml:space="preserve"> </w:t>
      </w:r>
      <w:r>
        <w:rPr>
          <w:rFonts w:ascii="Arial" w:hAnsi="Arial" w:cs="Arial" w:hint="eastAsia"/>
          <w:b/>
          <w:sz w:val="32"/>
          <w:u w:val="single"/>
        </w:rPr>
        <w:t xml:space="preserve">  </w:t>
      </w:r>
      <w:r>
        <w:rPr>
          <w:rFonts w:ascii="Arial" w:hAnsi="Arial" w:cs="Arial"/>
          <w:b/>
          <w:sz w:val="32"/>
          <w:u w:val="single"/>
        </w:rPr>
        <w:t xml:space="preserve"> </w:t>
      </w:r>
      <w:r>
        <w:rPr>
          <w:rFonts w:ascii="Arial" w:hAnsi="Arial" w:cs="Arial"/>
          <w:b/>
          <w:sz w:val="32"/>
        </w:rPr>
        <w:t>月</w:t>
      </w:r>
      <w:r>
        <w:rPr>
          <w:rFonts w:ascii="Arial" w:hAnsi="Arial" w:cs="Arial"/>
          <w:b/>
          <w:sz w:val="32"/>
          <w:u w:val="single"/>
        </w:rPr>
        <w:t xml:space="preserve">  </w:t>
      </w:r>
      <w:r>
        <w:rPr>
          <w:rFonts w:ascii="Arial" w:hAnsi="Arial" w:cs="Arial" w:hint="eastAsia"/>
          <w:b/>
          <w:sz w:val="32"/>
          <w:u w:val="single"/>
        </w:rPr>
        <w:t xml:space="preserve">  </w:t>
      </w:r>
      <w:r>
        <w:rPr>
          <w:rFonts w:ascii="Arial" w:hAnsi="Arial" w:cs="Arial"/>
          <w:b/>
          <w:sz w:val="32"/>
        </w:rPr>
        <w:t>日</w:t>
      </w:r>
      <w:bookmarkEnd w:id="423"/>
    </w:p>
    <w:p w:rsidR="00FF0918" w:rsidRDefault="00D87E0E">
      <w:pPr>
        <w:widowControl/>
        <w:jc w:val="left"/>
        <w:rPr>
          <w:rFonts w:ascii="Arial" w:hAnsi="Arial" w:cs="Arial"/>
          <w:b/>
          <w:sz w:val="28"/>
        </w:rPr>
      </w:pPr>
      <w:r>
        <w:rPr>
          <w:rFonts w:ascii="Arial" w:hAnsi="Arial" w:cs="Arial"/>
          <w:b/>
          <w:sz w:val="28"/>
        </w:rPr>
        <w:br w:type="page"/>
      </w:r>
    </w:p>
    <w:p w:rsidR="00FF0918" w:rsidRDefault="00D87E0E">
      <w:pPr>
        <w:pStyle w:val="2"/>
        <w:ind w:firstLineChars="0" w:firstLine="0"/>
        <w:jc w:val="center"/>
      </w:pPr>
      <w:bookmarkStart w:id="424" w:name="_Toc1144062693"/>
      <w:bookmarkStart w:id="425" w:name="_Toc185600729_WPSOffice_Level2"/>
      <w:bookmarkStart w:id="426" w:name="_Toc1706414009"/>
      <w:bookmarkStart w:id="427" w:name="_Toc1347367116"/>
      <w:bookmarkStart w:id="428" w:name="_Toc1184190970"/>
      <w:bookmarkStart w:id="429" w:name="_Toc1650063768"/>
      <w:bookmarkStart w:id="430" w:name="_Toc1610363053"/>
      <w:bookmarkStart w:id="431" w:name="_Toc226105538"/>
      <w:r>
        <w:lastRenderedPageBreak/>
        <w:t>投标文件资料清单</w:t>
      </w:r>
      <w:bookmarkEnd w:id="424"/>
      <w:bookmarkEnd w:id="425"/>
      <w:bookmarkEnd w:id="426"/>
      <w:bookmarkEnd w:id="427"/>
      <w:bookmarkEnd w:id="428"/>
      <w:bookmarkEnd w:id="429"/>
      <w:bookmarkEnd w:id="430"/>
      <w:bookmarkEnd w:id="4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64"/>
        <w:gridCol w:w="1335"/>
      </w:tblGrid>
      <w:tr w:rsidR="00FF0918">
        <w:trPr>
          <w:trHeight w:val="567"/>
        </w:trPr>
        <w:tc>
          <w:tcPr>
            <w:tcW w:w="1235" w:type="dxa"/>
            <w:vAlign w:val="center"/>
          </w:tcPr>
          <w:p w:rsidR="00FF0918" w:rsidRDefault="00D87E0E">
            <w:pPr>
              <w:spacing w:line="0" w:lineRule="atLeast"/>
              <w:jc w:val="center"/>
              <w:rPr>
                <w:rFonts w:ascii="Arial" w:hAnsi="Arial" w:cs="Arial"/>
                <w:sz w:val="24"/>
              </w:rPr>
            </w:pPr>
            <w:r>
              <w:rPr>
                <w:rFonts w:ascii="Arial" w:hAnsi="Arial" w:cs="Arial"/>
                <w:sz w:val="24"/>
              </w:rPr>
              <w:t>序号</w:t>
            </w:r>
          </w:p>
        </w:tc>
        <w:tc>
          <w:tcPr>
            <w:tcW w:w="6064" w:type="dxa"/>
            <w:vAlign w:val="center"/>
          </w:tcPr>
          <w:p w:rsidR="00FF0918" w:rsidRDefault="00D87E0E">
            <w:pPr>
              <w:spacing w:line="0" w:lineRule="atLeast"/>
              <w:jc w:val="center"/>
              <w:rPr>
                <w:rFonts w:ascii="Arial" w:hAnsi="Arial" w:cs="Arial"/>
                <w:sz w:val="24"/>
              </w:rPr>
            </w:pPr>
            <w:r>
              <w:rPr>
                <w:rFonts w:ascii="Arial" w:hAnsi="Arial" w:cs="Arial"/>
                <w:sz w:val="24"/>
              </w:rPr>
              <w:t>资料名称</w:t>
            </w:r>
          </w:p>
        </w:tc>
        <w:tc>
          <w:tcPr>
            <w:tcW w:w="1335" w:type="dxa"/>
            <w:vAlign w:val="center"/>
          </w:tcPr>
          <w:p w:rsidR="00FF0918" w:rsidRDefault="00D87E0E">
            <w:pPr>
              <w:spacing w:line="0" w:lineRule="atLeast"/>
              <w:jc w:val="center"/>
              <w:rPr>
                <w:rFonts w:ascii="Arial" w:hAnsi="Arial" w:cs="Arial"/>
                <w:sz w:val="24"/>
              </w:rPr>
            </w:pPr>
            <w:r>
              <w:rPr>
                <w:rFonts w:ascii="Arial" w:hAnsi="Arial" w:cs="Arial"/>
                <w:sz w:val="24"/>
              </w:rPr>
              <w:t>页码范围</w:t>
            </w: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u w:val="single"/>
              </w:rPr>
            </w:pPr>
            <w:r>
              <w:rPr>
                <w:rFonts w:ascii="Arial" w:hAnsi="Arial" w:cs="Arial"/>
                <w:bCs/>
                <w:sz w:val="24"/>
              </w:rPr>
              <w:t>开标一览表</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bCs/>
                <w:sz w:val="24"/>
              </w:rPr>
            </w:pPr>
            <w:r>
              <w:rPr>
                <w:rFonts w:ascii="Arial" w:hAnsi="Arial" w:cs="Arial" w:hint="eastAsia"/>
                <w:bCs/>
                <w:sz w:val="24"/>
              </w:rPr>
              <w:t>投标函</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bCs/>
                <w:sz w:val="24"/>
              </w:rPr>
            </w:pPr>
            <w:r>
              <w:rPr>
                <w:rFonts w:ascii="Arial" w:hAnsi="Arial" w:cs="Arial" w:hint="eastAsia"/>
                <w:sz w:val="24"/>
              </w:rPr>
              <w:t>投标有效性声明</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bCs/>
                <w:sz w:val="24"/>
                <w:szCs w:val="24"/>
              </w:rPr>
            </w:pPr>
          </w:p>
        </w:tc>
        <w:tc>
          <w:tcPr>
            <w:tcW w:w="6064" w:type="dxa"/>
            <w:vAlign w:val="center"/>
          </w:tcPr>
          <w:p w:rsidR="00FF0918" w:rsidRDefault="00D87E0E">
            <w:pPr>
              <w:spacing w:line="0" w:lineRule="atLeast"/>
              <w:rPr>
                <w:rFonts w:ascii="Arial" w:hAnsi="Arial" w:cs="Arial"/>
                <w:bCs/>
                <w:sz w:val="24"/>
              </w:rPr>
            </w:pPr>
            <w:r>
              <w:rPr>
                <w:rFonts w:ascii="Arial" w:hAnsi="Arial" w:cs="Arial" w:hint="eastAsia"/>
                <w:bCs/>
                <w:sz w:val="24"/>
              </w:rPr>
              <w:t>授权书</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bCs/>
                <w:sz w:val="24"/>
              </w:rPr>
            </w:pPr>
            <w:r>
              <w:rPr>
                <w:rFonts w:ascii="Arial" w:hAnsi="Arial" w:cs="Arial" w:hint="eastAsia"/>
                <w:bCs/>
                <w:sz w:val="24"/>
              </w:rPr>
              <w:t>投标分项报价表</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pStyle w:val="CharCharCharCharCharCharChar1Char"/>
              <w:spacing w:line="0" w:lineRule="atLeast"/>
              <w:rPr>
                <w:bCs/>
              </w:rPr>
            </w:pPr>
            <w:r>
              <w:rPr>
                <w:rFonts w:hint="eastAsia"/>
                <w:bCs/>
              </w:rPr>
              <w:t>投标响应表</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bCs/>
                <w:sz w:val="24"/>
              </w:rPr>
            </w:pPr>
            <w:r>
              <w:rPr>
                <w:rFonts w:ascii="Arial" w:hAnsi="Arial" w:cs="Arial" w:hint="eastAsia"/>
                <w:sz w:val="24"/>
              </w:rPr>
              <w:t>供货安装（调试）方案</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售后服务</w:t>
            </w:r>
            <w:proofErr w:type="gramStart"/>
            <w:r>
              <w:rPr>
                <w:rFonts w:ascii="Arial" w:hAnsi="Arial" w:cs="Arial" w:hint="eastAsia"/>
                <w:sz w:val="24"/>
              </w:rPr>
              <w:t>与维保方案</w:t>
            </w:r>
            <w:proofErr w:type="gramEnd"/>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投标业绩承诺函</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联合体协议</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主要中标标的承诺函</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中小</w:t>
            </w:r>
            <w:r>
              <w:rPr>
                <w:rFonts w:ascii="Arial" w:hAnsi="Arial" w:cs="Arial"/>
                <w:sz w:val="24"/>
              </w:rPr>
              <w:t>企业声明函</w:t>
            </w:r>
            <w:r>
              <w:rPr>
                <w:rFonts w:ascii="Arial" w:hAnsi="Arial" w:cs="Arial" w:hint="eastAsia"/>
                <w:sz w:val="24"/>
              </w:rPr>
              <w:t>、残疾人福利性单位声明函及监狱企业证明</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所投各产品属于政府采购节能产品、环境标志产品实施品目范围的证明文件</w:t>
            </w:r>
          </w:p>
        </w:tc>
        <w:tc>
          <w:tcPr>
            <w:tcW w:w="1335" w:type="dxa"/>
            <w:vAlign w:val="center"/>
          </w:tcPr>
          <w:p w:rsidR="00FF0918" w:rsidRDefault="00FF0918">
            <w:pPr>
              <w:spacing w:line="0" w:lineRule="atLeast"/>
              <w:jc w:val="center"/>
              <w:rPr>
                <w:rFonts w:ascii="Arial" w:hAnsi="Arial" w:cs="Arial"/>
                <w:sz w:val="24"/>
              </w:rPr>
            </w:pPr>
          </w:p>
        </w:tc>
      </w:tr>
      <w:tr w:rsidR="00FF0918">
        <w:trPr>
          <w:trHeight w:val="480"/>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生产厂商授权（非进口产品无需提供）</w:t>
            </w:r>
          </w:p>
        </w:tc>
        <w:tc>
          <w:tcPr>
            <w:tcW w:w="1335" w:type="dxa"/>
            <w:vAlign w:val="center"/>
          </w:tcPr>
          <w:p w:rsidR="00FF0918" w:rsidRDefault="00FF0918">
            <w:pPr>
              <w:spacing w:line="0" w:lineRule="atLeast"/>
              <w:jc w:val="center"/>
              <w:rPr>
                <w:rFonts w:ascii="Arial" w:hAnsi="Arial" w:cs="Arial"/>
                <w:sz w:val="24"/>
              </w:rPr>
            </w:pPr>
          </w:p>
        </w:tc>
      </w:tr>
      <w:tr w:rsidR="00FF0918">
        <w:trPr>
          <w:trHeight w:val="567"/>
        </w:trPr>
        <w:tc>
          <w:tcPr>
            <w:tcW w:w="1235" w:type="dxa"/>
            <w:vAlign w:val="center"/>
          </w:tcPr>
          <w:p w:rsidR="00FF0918" w:rsidRDefault="00FF0918">
            <w:pPr>
              <w:spacing w:line="0" w:lineRule="atLeast"/>
              <w:jc w:val="center"/>
              <w:rPr>
                <w:rFonts w:ascii="Arial" w:hAnsi="Arial" w:cs="Arial"/>
                <w:sz w:val="24"/>
                <w:szCs w:val="24"/>
              </w:rPr>
            </w:pPr>
          </w:p>
        </w:tc>
        <w:tc>
          <w:tcPr>
            <w:tcW w:w="6064" w:type="dxa"/>
            <w:vAlign w:val="center"/>
          </w:tcPr>
          <w:p w:rsidR="00FF0918" w:rsidRDefault="00D87E0E">
            <w:pPr>
              <w:spacing w:line="0" w:lineRule="atLeast"/>
              <w:rPr>
                <w:rFonts w:ascii="Arial" w:hAnsi="Arial" w:cs="Arial"/>
                <w:sz w:val="24"/>
              </w:rPr>
            </w:pPr>
            <w:r>
              <w:rPr>
                <w:rFonts w:ascii="Arial" w:hAnsi="Arial" w:cs="Arial" w:hint="eastAsia"/>
                <w:sz w:val="24"/>
              </w:rPr>
              <w:t>其他相关证明材料</w:t>
            </w:r>
          </w:p>
        </w:tc>
        <w:tc>
          <w:tcPr>
            <w:tcW w:w="1335" w:type="dxa"/>
            <w:vAlign w:val="center"/>
          </w:tcPr>
          <w:p w:rsidR="00FF0918" w:rsidRDefault="00FF0918">
            <w:pPr>
              <w:spacing w:line="0" w:lineRule="atLeast"/>
              <w:jc w:val="center"/>
              <w:rPr>
                <w:rFonts w:ascii="Arial" w:hAnsi="Arial" w:cs="Arial"/>
                <w:sz w:val="24"/>
              </w:rPr>
            </w:pPr>
          </w:p>
        </w:tc>
      </w:tr>
    </w:tbl>
    <w:p w:rsidR="00FF0918" w:rsidRDefault="00FF0918">
      <w:pPr>
        <w:widowControl/>
        <w:jc w:val="left"/>
        <w:rPr>
          <w:rFonts w:ascii="Arial" w:hAnsi="Arial" w:cs="Arial"/>
          <w:sz w:val="24"/>
        </w:rPr>
      </w:pPr>
    </w:p>
    <w:p w:rsidR="00FF0918" w:rsidRDefault="00D87E0E">
      <w:pPr>
        <w:spacing w:line="360" w:lineRule="auto"/>
        <w:jc w:val="center"/>
        <w:outlineLvl w:val="2"/>
        <w:rPr>
          <w:rFonts w:ascii="方正黑体_GBK" w:eastAsia="方正黑体_GBK" w:hAnsi="方正黑体_GBK" w:cs="方正黑体_GBK"/>
          <w:sz w:val="28"/>
          <w:szCs w:val="28"/>
        </w:rPr>
      </w:pPr>
      <w:r>
        <w:rPr>
          <w:rFonts w:ascii="Arial" w:hAnsi="Arial" w:cs="Arial"/>
          <w:b/>
          <w:sz w:val="24"/>
        </w:rPr>
        <w:br w:type="page"/>
      </w:r>
      <w:bookmarkStart w:id="432" w:name="_Toc1445748490"/>
      <w:bookmarkStart w:id="433" w:name="_Toc1917418960"/>
      <w:bookmarkStart w:id="434" w:name="_Toc226624785_WPSOffice_Level1"/>
      <w:bookmarkStart w:id="435" w:name="_Toc1653595304"/>
      <w:bookmarkStart w:id="436" w:name="_Toc1152243148"/>
      <w:bookmarkStart w:id="437" w:name="_Toc1757072021"/>
      <w:bookmarkStart w:id="438" w:name="_Toc1883808287"/>
      <w:bookmarkStart w:id="439" w:name="_Toc1537370675"/>
      <w:r>
        <w:rPr>
          <w:rFonts w:ascii="方正黑体_GBK" w:eastAsia="方正黑体_GBK" w:hAnsi="方正黑体_GBK" w:cs="方正黑体_GBK" w:hint="eastAsia"/>
          <w:sz w:val="28"/>
          <w:szCs w:val="28"/>
        </w:rPr>
        <w:lastRenderedPageBreak/>
        <w:t>一、开标一览表</w:t>
      </w:r>
      <w:bookmarkEnd w:id="432"/>
      <w:bookmarkEnd w:id="433"/>
      <w:bookmarkEnd w:id="434"/>
      <w:bookmarkEnd w:id="435"/>
      <w:bookmarkEnd w:id="436"/>
      <w:bookmarkEnd w:id="437"/>
      <w:bookmarkEnd w:id="438"/>
      <w:bookmarkEnd w:id="4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4"/>
        <w:gridCol w:w="6283"/>
      </w:tblGrid>
      <w:tr w:rsidR="00FF0918">
        <w:trPr>
          <w:cantSplit/>
          <w:trHeight w:val="585"/>
          <w:jc w:val="center"/>
        </w:trPr>
        <w:tc>
          <w:tcPr>
            <w:tcW w:w="2304" w:type="dxa"/>
            <w:tcBorders>
              <w:top w:val="single" w:sz="4" w:space="0" w:color="auto"/>
              <w:bottom w:val="single" w:sz="4" w:space="0" w:color="auto"/>
              <w:right w:val="single" w:sz="4" w:space="0" w:color="auto"/>
            </w:tcBorders>
            <w:vAlign w:val="center"/>
          </w:tcPr>
          <w:p w:rsidR="00FF0918" w:rsidRDefault="00D87E0E">
            <w:pPr>
              <w:widowControl/>
              <w:spacing w:line="360" w:lineRule="exact"/>
              <w:jc w:val="center"/>
              <w:rPr>
                <w:rFonts w:ascii="Arial" w:hAnsi="Arial" w:cs="Arial"/>
                <w:b/>
                <w:sz w:val="24"/>
              </w:rPr>
            </w:pPr>
            <w:r>
              <w:rPr>
                <w:rFonts w:ascii="Arial" w:hAnsi="Arial" w:cs="Arial"/>
                <w:b/>
                <w:sz w:val="24"/>
              </w:rPr>
              <w:t>项目名称</w:t>
            </w:r>
          </w:p>
        </w:tc>
        <w:tc>
          <w:tcPr>
            <w:tcW w:w="6283" w:type="dxa"/>
            <w:tcBorders>
              <w:top w:val="single" w:sz="4" w:space="0" w:color="auto"/>
              <w:bottom w:val="single" w:sz="4" w:space="0" w:color="auto"/>
              <w:right w:val="single" w:sz="4" w:space="0" w:color="auto"/>
            </w:tcBorders>
            <w:vAlign w:val="center"/>
          </w:tcPr>
          <w:p w:rsidR="00FF0918" w:rsidRDefault="00D87E0E">
            <w:pPr>
              <w:spacing w:line="360" w:lineRule="exact"/>
              <w:rPr>
                <w:rFonts w:ascii="Arial" w:hAnsi="Arial" w:cs="Arial"/>
                <w:bCs/>
                <w:sz w:val="24"/>
              </w:rPr>
            </w:pPr>
            <w:r>
              <w:rPr>
                <w:rFonts w:ascii="Arial" w:hAnsi="Arial" w:cs="Arial" w:hint="eastAsia"/>
                <w:bCs/>
                <w:sz w:val="24"/>
                <w:u w:val="single"/>
              </w:rPr>
              <w:t xml:space="preserve">                     </w:t>
            </w:r>
            <w:r>
              <w:rPr>
                <w:rFonts w:ascii="Arial" w:hAnsi="Arial" w:cs="Arial" w:hint="eastAsia"/>
                <w:bCs/>
                <w:sz w:val="24"/>
              </w:rPr>
              <w:t xml:space="preserve"> </w:t>
            </w:r>
            <w:r>
              <w:rPr>
                <w:rFonts w:ascii="Arial" w:hAnsi="Arial" w:cs="Arial" w:hint="eastAsia"/>
                <w:bCs/>
                <w:sz w:val="24"/>
              </w:rPr>
              <w:t>（</w:t>
            </w:r>
            <w:r>
              <w:rPr>
                <w:rFonts w:ascii="Arial" w:hAnsi="Arial" w:cs="Arial" w:hint="eastAsia"/>
                <w:bCs/>
                <w:i/>
                <w:sz w:val="24"/>
              </w:rPr>
              <w:t>项目名称</w:t>
            </w:r>
            <w:r>
              <w:rPr>
                <w:rFonts w:ascii="Arial" w:hAnsi="Arial" w:cs="Arial" w:hint="eastAsia"/>
                <w:bCs/>
                <w:sz w:val="24"/>
              </w:rPr>
              <w:t>）</w:t>
            </w:r>
          </w:p>
        </w:tc>
      </w:tr>
      <w:tr w:rsidR="00FF0918">
        <w:trPr>
          <w:cantSplit/>
          <w:trHeight w:val="510"/>
          <w:jc w:val="center"/>
        </w:trPr>
        <w:tc>
          <w:tcPr>
            <w:tcW w:w="2304" w:type="dxa"/>
            <w:tcBorders>
              <w:top w:val="nil"/>
            </w:tcBorders>
            <w:vAlign w:val="center"/>
          </w:tcPr>
          <w:p w:rsidR="00FF0918" w:rsidRDefault="00D87E0E">
            <w:pPr>
              <w:spacing w:line="360" w:lineRule="exact"/>
              <w:jc w:val="center"/>
              <w:rPr>
                <w:rFonts w:ascii="Arial" w:hAnsi="Arial" w:cs="Arial"/>
                <w:b/>
                <w:sz w:val="24"/>
              </w:rPr>
            </w:pPr>
            <w:r>
              <w:rPr>
                <w:rFonts w:ascii="Arial" w:hAnsi="Arial" w:cs="Arial"/>
                <w:b/>
                <w:sz w:val="24"/>
              </w:rPr>
              <w:t>投标人全称</w:t>
            </w:r>
          </w:p>
        </w:tc>
        <w:tc>
          <w:tcPr>
            <w:tcW w:w="6283" w:type="dxa"/>
            <w:tcBorders>
              <w:top w:val="nil"/>
            </w:tcBorders>
            <w:vAlign w:val="center"/>
          </w:tcPr>
          <w:p w:rsidR="00FF0918" w:rsidRDefault="00D87E0E">
            <w:pPr>
              <w:spacing w:line="360" w:lineRule="auto"/>
              <w:rPr>
                <w:rFonts w:ascii="Arial" w:hAnsi="Arial" w:cs="Arial"/>
                <w:sz w:val="24"/>
              </w:rPr>
            </w:pPr>
            <w:r>
              <w:rPr>
                <w:rFonts w:ascii="Arial" w:hAnsi="Arial" w:cs="Arial" w:hint="eastAsia"/>
                <w:sz w:val="24"/>
                <w:u w:val="single"/>
              </w:rPr>
              <w:t xml:space="preserve">                      </w:t>
            </w:r>
            <w:r>
              <w:rPr>
                <w:rFonts w:ascii="Arial" w:hAnsi="Arial" w:cs="Arial" w:hint="eastAsia"/>
                <w:sz w:val="24"/>
              </w:rPr>
              <w:t>（</w:t>
            </w:r>
            <w:r>
              <w:rPr>
                <w:rFonts w:ascii="Arial" w:hAnsi="Arial" w:cs="Arial" w:hint="eastAsia"/>
                <w:i/>
                <w:sz w:val="24"/>
              </w:rPr>
              <w:t>投标人全称</w:t>
            </w:r>
            <w:r>
              <w:rPr>
                <w:rFonts w:ascii="Arial" w:hAnsi="Arial" w:cs="Arial" w:hint="eastAsia"/>
                <w:sz w:val="24"/>
              </w:rPr>
              <w:t>）</w:t>
            </w:r>
          </w:p>
        </w:tc>
      </w:tr>
      <w:tr w:rsidR="00FF0918">
        <w:trPr>
          <w:cantSplit/>
          <w:trHeight w:val="510"/>
          <w:jc w:val="center"/>
        </w:trPr>
        <w:tc>
          <w:tcPr>
            <w:tcW w:w="2304" w:type="dxa"/>
            <w:tcBorders>
              <w:top w:val="nil"/>
            </w:tcBorders>
            <w:vAlign w:val="center"/>
          </w:tcPr>
          <w:p w:rsidR="00FF0918" w:rsidRDefault="00D87E0E">
            <w:pPr>
              <w:spacing w:line="360" w:lineRule="exact"/>
              <w:jc w:val="center"/>
              <w:rPr>
                <w:rFonts w:ascii="Arial" w:hAnsi="Arial" w:cs="Arial"/>
                <w:b/>
                <w:sz w:val="24"/>
              </w:rPr>
            </w:pPr>
            <w:r>
              <w:rPr>
                <w:rFonts w:ascii="Arial" w:hAnsi="Arial" w:cs="Arial"/>
                <w:b/>
                <w:sz w:val="24"/>
              </w:rPr>
              <w:t>投标范围</w:t>
            </w:r>
          </w:p>
        </w:tc>
        <w:tc>
          <w:tcPr>
            <w:tcW w:w="6283" w:type="dxa"/>
            <w:tcBorders>
              <w:top w:val="nil"/>
            </w:tcBorders>
            <w:vAlign w:val="center"/>
          </w:tcPr>
          <w:p w:rsidR="00FF0918" w:rsidRDefault="00D87E0E">
            <w:pPr>
              <w:widowControl/>
              <w:spacing w:line="360" w:lineRule="exact"/>
              <w:rPr>
                <w:rFonts w:ascii="Arial" w:hAnsi="Arial" w:cs="Arial"/>
                <w:sz w:val="24"/>
              </w:rPr>
            </w:pPr>
            <w:r>
              <w:rPr>
                <w:rFonts w:ascii="Arial" w:hAnsi="Arial" w:cs="Arial"/>
                <w:sz w:val="24"/>
                <w:szCs w:val="28"/>
              </w:rPr>
              <w:t>全部</w:t>
            </w:r>
          </w:p>
        </w:tc>
      </w:tr>
      <w:tr w:rsidR="00FF0918">
        <w:trPr>
          <w:cantSplit/>
          <w:trHeight w:val="1738"/>
          <w:jc w:val="center"/>
        </w:trPr>
        <w:tc>
          <w:tcPr>
            <w:tcW w:w="2304" w:type="dxa"/>
            <w:tcBorders>
              <w:top w:val="nil"/>
            </w:tcBorders>
            <w:vAlign w:val="center"/>
          </w:tcPr>
          <w:p w:rsidR="00FF0918" w:rsidRDefault="00D87E0E">
            <w:pPr>
              <w:spacing w:line="360" w:lineRule="exact"/>
              <w:jc w:val="center"/>
              <w:rPr>
                <w:rFonts w:ascii="Arial" w:hAnsi="Arial" w:cs="Arial"/>
                <w:b/>
                <w:sz w:val="24"/>
              </w:rPr>
            </w:pPr>
            <w:r>
              <w:rPr>
                <w:rFonts w:ascii="Arial" w:hAnsi="Arial" w:cs="Arial"/>
                <w:b/>
                <w:sz w:val="24"/>
              </w:rPr>
              <w:t>投标报价</w:t>
            </w:r>
          </w:p>
        </w:tc>
        <w:tc>
          <w:tcPr>
            <w:tcW w:w="6283" w:type="dxa"/>
            <w:tcBorders>
              <w:top w:val="nil"/>
            </w:tcBorders>
            <w:vAlign w:val="center"/>
          </w:tcPr>
          <w:p w:rsidR="00FF0918" w:rsidRDefault="00FF0918">
            <w:pPr>
              <w:spacing w:line="276" w:lineRule="auto"/>
              <w:ind w:firstLineChars="50" w:firstLine="120"/>
              <w:rPr>
                <w:rFonts w:ascii="Arial" w:hAnsi="Arial" w:cs="Arial"/>
                <w:bCs/>
                <w:sz w:val="24"/>
              </w:rPr>
            </w:pPr>
          </w:p>
          <w:p w:rsidR="00FF0918" w:rsidRDefault="00D87E0E">
            <w:pPr>
              <w:spacing w:line="276" w:lineRule="auto"/>
              <w:ind w:firstLineChars="50" w:firstLine="120"/>
            </w:pPr>
            <w:r>
              <w:rPr>
                <w:rFonts w:ascii="Arial" w:hAnsi="Arial" w:cs="Arial"/>
                <w:bCs/>
                <w:sz w:val="24"/>
              </w:rPr>
              <w:t>大写：</w:t>
            </w:r>
            <w:r>
              <w:rPr>
                <w:rFonts w:ascii="Arial" w:hAnsi="Arial" w:cs="Arial" w:hint="eastAsia"/>
                <w:bCs/>
                <w:sz w:val="24"/>
                <w:u w:val="single"/>
              </w:rPr>
              <w:t xml:space="preserve">                     </w:t>
            </w:r>
          </w:p>
          <w:p w:rsidR="00FF0918" w:rsidRDefault="00D87E0E">
            <w:pPr>
              <w:spacing w:line="480" w:lineRule="auto"/>
              <w:jc w:val="center"/>
              <w:rPr>
                <w:rFonts w:ascii="Arial" w:hAnsi="Arial" w:cs="Arial"/>
                <w:bCs/>
                <w:sz w:val="24"/>
              </w:rPr>
            </w:pPr>
            <w:r>
              <w:rPr>
                <w:rFonts w:ascii="Arial" w:hAnsi="Arial" w:cs="Arial" w:hint="eastAsia"/>
                <w:bCs/>
                <w:sz w:val="24"/>
              </w:rPr>
              <w:t>小写：</w:t>
            </w:r>
            <w:r>
              <w:rPr>
                <w:rFonts w:ascii="Arial" w:hAnsi="Arial" w:cs="Arial" w:hint="eastAsia"/>
                <w:bCs/>
                <w:sz w:val="24"/>
                <w:u w:val="single"/>
              </w:rPr>
              <w:t xml:space="preserve">                     </w:t>
            </w:r>
            <w:r>
              <w:rPr>
                <w:rFonts w:ascii="Arial" w:hAnsi="Arial" w:cs="Arial"/>
                <w:bCs/>
                <w:i/>
                <w:sz w:val="24"/>
              </w:rPr>
              <w:t>（精确到小数点后两位）</w:t>
            </w:r>
          </w:p>
          <w:p w:rsidR="00FF0918" w:rsidRDefault="00FF0918">
            <w:pPr>
              <w:spacing w:line="360" w:lineRule="auto"/>
              <w:ind w:right="-670"/>
              <w:rPr>
                <w:rFonts w:ascii="Arial" w:hAnsi="Arial" w:cs="Arial"/>
                <w:sz w:val="24"/>
              </w:rPr>
            </w:pPr>
          </w:p>
        </w:tc>
      </w:tr>
      <w:tr w:rsidR="00FF0918">
        <w:trPr>
          <w:cantSplit/>
          <w:trHeight w:val="4592"/>
          <w:jc w:val="center"/>
        </w:trPr>
        <w:tc>
          <w:tcPr>
            <w:tcW w:w="2304" w:type="dxa"/>
            <w:tcBorders>
              <w:top w:val="nil"/>
            </w:tcBorders>
            <w:vAlign w:val="center"/>
          </w:tcPr>
          <w:p w:rsidR="00FF0918" w:rsidRDefault="00D87E0E">
            <w:pPr>
              <w:spacing w:line="360" w:lineRule="auto"/>
              <w:jc w:val="center"/>
              <w:rPr>
                <w:rFonts w:ascii="Arial" w:hAnsi="Arial" w:cs="Arial"/>
                <w:b/>
                <w:sz w:val="24"/>
              </w:rPr>
            </w:pPr>
            <w:r>
              <w:rPr>
                <w:rFonts w:ascii="Arial" w:hAnsi="Arial" w:cs="Arial"/>
                <w:b/>
                <w:sz w:val="24"/>
              </w:rPr>
              <w:t>其他</w:t>
            </w:r>
          </w:p>
        </w:tc>
        <w:tc>
          <w:tcPr>
            <w:tcW w:w="6283" w:type="dxa"/>
            <w:tcBorders>
              <w:top w:val="nil"/>
            </w:tcBorders>
            <w:vAlign w:val="center"/>
          </w:tcPr>
          <w:p w:rsidR="00FF0918" w:rsidRDefault="00FF0918">
            <w:pPr>
              <w:spacing w:line="360" w:lineRule="auto"/>
              <w:jc w:val="left"/>
              <w:rPr>
                <w:rFonts w:ascii="Arial" w:hAnsi="Arial" w:cs="Arial"/>
                <w:sz w:val="24"/>
                <w:szCs w:val="28"/>
              </w:rPr>
            </w:pPr>
          </w:p>
        </w:tc>
      </w:tr>
    </w:tbl>
    <w:p w:rsidR="00FF0918" w:rsidRDefault="00FF0918">
      <w:pPr>
        <w:spacing w:line="360" w:lineRule="auto"/>
        <w:jc w:val="right"/>
        <w:rPr>
          <w:rFonts w:ascii="Arial" w:hAnsi="Arial" w:cs="Arial"/>
          <w:sz w:val="24"/>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pPr>
        <w:spacing w:line="360" w:lineRule="auto"/>
        <w:jc w:val="right"/>
        <w:rPr>
          <w:rFonts w:ascii="Arial" w:hAnsi="Arial" w:cs="Arial"/>
          <w:sz w:val="24"/>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Arial" w:hAnsi="Arial" w:cs="Arial"/>
          <w:sz w:val="24"/>
        </w:rPr>
        <w:t xml:space="preserve">                                         </w:t>
      </w:r>
    </w:p>
    <w:p w:rsidR="00FF0918" w:rsidRDefault="00D87E0E">
      <w:pPr>
        <w:spacing w:line="360" w:lineRule="auto"/>
        <w:rPr>
          <w:rFonts w:ascii="Arial" w:hAnsi="Arial" w:cs="Arial"/>
          <w:b/>
          <w:sz w:val="24"/>
        </w:rPr>
      </w:pPr>
      <w:r>
        <w:rPr>
          <w:rFonts w:ascii="Arial" w:hAnsi="Arial" w:cs="Arial"/>
          <w:b/>
          <w:sz w:val="24"/>
        </w:rPr>
        <w:t>备注：</w:t>
      </w:r>
    </w:p>
    <w:p w:rsidR="00FF0918" w:rsidRDefault="00D87E0E">
      <w:pPr>
        <w:spacing w:line="360" w:lineRule="auto"/>
        <w:ind w:firstLine="435"/>
        <w:rPr>
          <w:rFonts w:ascii="宋体" w:hAnsi="宋体" w:cs="宋体"/>
          <w:sz w:val="24"/>
        </w:rPr>
      </w:pPr>
      <w:r>
        <w:rPr>
          <w:rFonts w:ascii="宋体" w:hAnsi="宋体" w:cs="宋体" w:hint="eastAsia"/>
          <w:sz w:val="24"/>
        </w:rPr>
        <w:t>1.此表用于开标唱标之用。</w:t>
      </w:r>
    </w:p>
    <w:p w:rsidR="00FF0918" w:rsidRDefault="00D87E0E">
      <w:pPr>
        <w:spacing w:line="360" w:lineRule="auto"/>
        <w:ind w:firstLine="435"/>
        <w:rPr>
          <w:rFonts w:ascii="宋体" w:hAnsi="宋体" w:cs="宋体"/>
          <w:sz w:val="24"/>
        </w:rPr>
      </w:pPr>
      <w:r>
        <w:rPr>
          <w:rFonts w:ascii="宋体" w:hAnsi="宋体" w:cs="宋体" w:hint="eastAsia"/>
          <w:sz w:val="24"/>
        </w:rPr>
        <w:t>2.表中投标报价即为优惠后报价，并作为评审及定标依据。任何有选择或有条件的投标报价，或者表中某一包别填写多个报价，均为无效报价。</w:t>
      </w:r>
    </w:p>
    <w:p w:rsidR="00FF0918" w:rsidRDefault="00D87E0E">
      <w:pPr>
        <w:spacing w:line="360" w:lineRule="auto"/>
        <w:ind w:firstLine="435"/>
        <w:rPr>
          <w:rFonts w:ascii="宋体" w:hAnsi="宋体" w:cs="宋体"/>
        </w:rPr>
      </w:pPr>
      <w:r>
        <w:rPr>
          <w:rFonts w:ascii="宋体" w:hAnsi="宋体" w:cs="宋体" w:hint="eastAsia"/>
          <w:sz w:val="24"/>
        </w:rPr>
        <w:t>3.投标报价精确到小数点后两位。</w:t>
      </w:r>
    </w:p>
    <w:p w:rsidR="00FF0918" w:rsidRDefault="00D87E0E">
      <w:pPr>
        <w:pStyle w:val="2"/>
        <w:ind w:firstLine="480"/>
        <w:jc w:val="center"/>
        <w:rPr>
          <w:rFonts w:cs="Arial"/>
          <w:kern w:val="2"/>
        </w:rPr>
      </w:pPr>
      <w:r>
        <w:rPr>
          <w:rFonts w:eastAsia="宋体" w:cs="Arial"/>
          <w:sz w:val="24"/>
        </w:rPr>
        <w:br w:type="page"/>
      </w:r>
      <w:bookmarkStart w:id="440" w:name="_Toc1069289962"/>
      <w:bookmarkStart w:id="441" w:name="_Toc1832643127"/>
      <w:bookmarkStart w:id="442" w:name="_Toc1776027041"/>
      <w:bookmarkStart w:id="443" w:name="_Toc1775863523"/>
      <w:bookmarkStart w:id="444" w:name="_Toc482341089_WPSOffice_Level1"/>
      <w:r>
        <w:rPr>
          <w:rFonts w:cs="Arial"/>
          <w:kern w:val="2"/>
        </w:rPr>
        <w:lastRenderedPageBreak/>
        <w:t>二、投标函</w:t>
      </w:r>
      <w:bookmarkEnd w:id="440"/>
      <w:bookmarkEnd w:id="441"/>
      <w:bookmarkEnd w:id="442"/>
      <w:bookmarkEnd w:id="443"/>
      <w:bookmarkEnd w:id="444"/>
    </w:p>
    <w:p w:rsidR="00FF0918" w:rsidRDefault="00D87E0E">
      <w:pPr>
        <w:spacing w:line="360" w:lineRule="auto"/>
        <w:jc w:val="left"/>
        <w:rPr>
          <w:rFonts w:ascii="宋体" w:hAnsi="宋体" w:cs="宋体"/>
          <w:b/>
          <w:sz w:val="24"/>
          <w:szCs w:val="24"/>
        </w:rPr>
      </w:pPr>
      <w:r>
        <w:rPr>
          <w:rFonts w:ascii="宋体" w:hAnsi="宋体" w:cs="宋体" w:hint="eastAsia"/>
          <w:b/>
          <w:sz w:val="24"/>
          <w:szCs w:val="24"/>
        </w:rPr>
        <w:t>致：</w:t>
      </w:r>
      <w:r>
        <w:rPr>
          <w:rFonts w:ascii="宋体" w:hAnsi="宋体" w:cs="宋体" w:hint="eastAsia"/>
          <w:b/>
          <w:sz w:val="24"/>
          <w:szCs w:val="24"/>
          <w:u w:val="single"/>
        </w:rPr>
        <w:t xml:space="preserve">          </w:t>
      </w:r>
      <w:r>
        <w:rPr>
          <w:rFonts w:ascii="宋体" w:hAnsi="宋体" w:cs="宋体" w:hint="eastAsia"/>
          <w:b/>
          <w:sz w:val="24"/>
          <w:szCs w:val="24"/>
        </w:rPr>
        <w:t>（</w:t>
      </w:r>
      <w:r>
        <w:rPr>
          <w:rFonts w:ascii="宋体" w:hAnsi="宋体" w:cs="宋体" w:hint="eastAsia"/>
          <w:b/>
          <w:i/>
          <w:iCs/>
          <w:sz w:val="24"/>
          <w:szCs w:val="24"/>
        </w:rPr>
        <w:t>采购单位全称</w:t>
      </w:r>
      <w:r>
        <w:rPr>
          <w:rFonts w:ascii="宋体" w:hAnsi="宋体" w:cs="宋体" w:hint="eastAsia"/>
          <w:b/>
          <w:sz w:val="24"/>
          <w:szCs w:val="24"/>
        </w:rPr>
        <w:t>）</w:t>
      </w:r>
    </w:p>
    <w:p w:rsidR="00FF0918" w:rsidRDefault="00D87E0E">
      <w:pPr>
        <w:spacing w:line="360" w:lineRule="auto"/>
        <w:ind w:firstLineChars="200" w:firstLine="482"/>
        <w:jc w:val="left"/>
        <w:rPr>
          <w:rFonts w:ascii="宋体" w:hAnsi="宋体"/>
          <w:sz w:val="24"/>
        </w:rPr>
      </w:pPr>
      <w:r>
        <w:rPr>
          <w:rFonts w:ascii="宋体" w:hAnsi="宋体" w:cs="宋体" w:hint="eastAsia"/>
          <w:b/>
          <w:sz w:val="24"/>
          <w:szCs w:val="24"/>
          <w:u w:val="single"/>
        </w:rPr>
        <w:t xml:space="preserve">          </w:t>
      </w:r>
      <w:r>
        <w:rPr>
          <w:rFonts w:ascii="宋体" w:hAnsi="宋体" w:cs="宋体" w:hint="eastAsia"/>
          <w:b/>
          <w:sz w:val="24"/>
          <w:szCs w:val="24"/>
        </w:rPr>
        <w:t>（</w:t>
      </w:r>
      <w:r>
        <w:rPr>
          <w:rFonts w:ascii="宋体" w:hAnsi="宋体" w:cs="宋体" w:hint="eastAsia"/>
          <w:b/>
          <w:i/>
          <w:iCs/>
          <w:sz w:val="24"/>
          <w:szCs w:val="24"/>
        </w:rPr>
        <w:t>采购代理机构全称</w:t>
      </w:r>
      <w:r>
        <w:rPr>
          <w:rFonts w:ascii="宋体" w:hAnsi="宋体" w:cs="宋体" w:hint="eastAsia"/>
          <w:b/>
          <w:sz w:val="24"/>
          <w:szCs w:val="24"/>
        </w:rPr>
        <w:t>）</w:t>
      </w:r>
    </w:p>
    <w:p w:rsidR="00FF0918" w:rsidRDefault="00D87E0E">
      <w:pPr>
        <w:spacing w:line="360" w:lineRule="auto"/>
        <w:ind w:firstLine="435"/>
        <w:rPr>
          <w:rFonts w:ascii="宋体" w:hAnsi="宋体" w:cs="宋体"/>
          <w:sz w:val="24"/>
        </w:rPr>
      </w:pPr>
      <w:r>
        <w:rPr>
          <w:rFonts w:ascii="宋体" w:hAnsi="宋体" w:cs="宋体" w:hint="eastAsia"/>
          <w:sz w:val="24"/>
        </w:rPr>
        <w:t>根据贵方的招标公告和投标邀请，我方</w:t>
      </w:r>
      <w:proofErr w:type="gramStart"/>
      <w:r>
        <w:rPr>
          <w:rFonts w:ascii="宋体" w:hAnsi="宋体" w:cs="宋体" w:hint="eastAsia"/>
          <w:sz w:val="24"/>
        </w:rPr>
        <w:t>兹宣布</w:t>
      </w:r>
      <w:proofErr w:type="gramEnd"/>
      <w:r>
        <w:rPr>
          <w:rFonts w:ascii="宋体" w:hAnsi="宋体" w:cs="宋体" w:hint="eastAsia"/>
          <w:sz w:val="24"/>
        </w:rPr>
        <w:t>同意如下：</w:t>
      </w:r>
    </w:p>
    <w:p w:rsidR="00FF0918" w:rsidRDefault="00D87E0E">
      <w:pPr>
        <w:spacing w:line="360" w:lineRule="auto"/>
        <w:ind w:firstLine="435"/>
        <w:rPr>
          <w:rFonts w:ascii="宋体" w:hAnsi="宋体" w:cs="宋体"/>
          <w:sz w:val="24"/>
        </w:rPr>
      </w:pPr>
      <w:r>
        <w:rPr>
          <w:rFonts w:ascii="宋体" w:hAnsi="宋体" w:cs="宋体" w:hint="eastAsia"/>
          <w:sz w:val="24"/>
        </w:rPr>
        <w:t>1.按招标文件规定提供交付的货物（包括安装调试等工作）的最终投标报价见开标一览表，如我方中标，我方承诺愿意按招标文件规定缴纳履约保证金和中标服务费。</w:t>
      </w:r>
    </w:p>
    <w:p w:rsidR="00FF0918" w:rsidRDefault="00D87E0E">
      <w:pPr>
        <w:spacing w:line="360" w:lineRule="auto"/>
        <w:ind w:firstLine="435"/>
        <w:rPr>
          <w:rFonts w:ascii="宋体" w:hAnsi="宋体" w:cs="宋体"/>
          <w:sz w:val="24"/>
        </w:rPr>
      </w:pPr>
      <w:r>
        <w:rPr>
          <w:rFonts w:ascii="宋体" w:hAnsi="宋体" w:cs="宋体" w:hint="eastAsia"/>
          <w:sz w:val="24"/>
        </w:rPr>
        <w:t>2.我方根据招标文件的规定，严格履行合同的责任和义务,并保证于甲方要求的日期内完成供货、安装及服务，并通过甲方验收。</w:t>
      </w:r>
    </w:p>
    <w:p w:rsidR="00FF0918" w:rsidRDefault="00D87E0E">
      <w:pPr>
        <w:spacing w:line="360" w:lineRule="auto"/>
        <w:ind w:firstLine="435"/>
        <w:rPr>
          <w:rFonts w:ascii="宋体" w:hAnsi="宋体" w:cs="宋体"/>
          <w:sz w:val="24"/>
        </w:rPr>
      </w:pPr>
      <w:r>
        <w:rPr>
          <w:rFonts w:ascii="宋体" w:hAnsi="宋体" w:cs="宋体" w:hint="eastAsia"/>
          <w:sz w:val="24"/>
        </w:rPr>
        <w:t>3.我方承诺报价低于同类货物和服务的市场平均价格。</w:t>
      </w:r>
    </w:p>
    <w:p w:rsidR="00FF0918" w:rsidRDefault="00D87E0E">
      <w:pPr>
        <w:spacing w:line="360" w:lineRule="auto"/>
        <w:ind w:firstLine="435"/>
        <w:rPr>
          <w:rFonts w:ascii="宋体" w:hAnsi="宋体" w:cs="宋体"/>
          <w:sz w:val="24"/>
        </w:rPr>
      </w:pPr>
      <w:r>
        <w:rPr>
          <w:rFonts w:ascii="宋体" w:hAnsi="宋体" w:cs="宋体" w:hint="eastAsia"/>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rsidR="00FF0918" w:rsidRDefault="00D87E0E">
      <w:pPr>
        <w:spacing w:line="360" w:lineRule="auto"/>
        <w:ind w:firstLine="435"/>
        <w:rPr>
          <w:rFonts w:ascii="宋体" w:hAnsi="宋体" w:cs="宋体"/>
          <w:sz w:val="24"/>
        </w:rPr>
      </w:pPr>
      <w:r>
        <w:rPr>
          <w:rFonts w:ascii="宋体" w:hAnsi="宋体" w:cs="宋体" w:hint="eastAsia"/>
          <w:sz w:val="24"/>
        </w:rPr>
        <w:t>5.我方同意从招标文件规定的开标日期起遵循本招标文件，并在招标文件规定的投标有效期之前均具有约束力。</w:t>
      </w:r>
    </w:p>
    <w:p w:rsidR="00FF0918" w:rsidRDefault="00D87E0E">
      <w:pPr>
        <w:spacing w:line="360" w:lineRule="auto"/>
        <w:ind w:firstLine="435"/>
        <w:rPr>
          <w:rFonts w:ascii="宋体" w:hAnsi="宋体" w:cs="宋体"/>
          <w:sz w:val="24"/>
        </w:rPr>
      </w:pPr>
      <w:r>
        <w:rPr>
          <w:rFonts w:ascii="宋体" w:hAnsi="宋体" w:cs="宋体" w:hint="eastAsia"/>
          <w:sz w:val="24"/>
        </w:rPr>
        <w:t>6.我方声明投标文件所提供的一切资料</w:t>
      </w:r>
      <w:proofErr w:type="gramStart"/>
      <w:r>
        <w:rPr>
          <w:rFonts w:ascii="宋体" w:hAnsi="宋体" w:cs="宋体" w:hint="eastAsia"/>
          <w:sz w:val="24"/>
        </w:rPr>
        <w:t>均真实</w:t>
      </w:r>
      <w:proofErr w:type="gramEnd"/>
      <w:r>
        <w:rPr>
          <w:rFonts w:ascii="宋体" w:hAnsi="宋体" w:cs="宋体" w:hint="eastAsia"/>
          <w:sz w:val="24"/>
        </w:rPr>
        <w:t>无误、及时、有效，企业运营正常。由于我方提供资料不实而造成的责任和后果由我方承担。我方同意按照贵方提出的要求，提供与投标有关的任何证据、数据或资料。</w:t>
      </w:r>
    </w:p>
    <w:p w:rsidR="00FF0918" w:rsidRDefault="00D87E0E">
      <w:pPr>
        <w:spacing w:line="360" w:lineRule="auto"/>
        <w:ind w:firstLine="435"/>
        <w:rPr>
          <w:rFonts w:ascii="Arial" w:hAnsi="Arial" w:cs="Arial"/>
          <w:sz w:val="24"/>
        </w:rPr>
      </w:pPr>
      <w:r>
        <w:rPr>
          <w:rFonts w:ascii="宋体" w:hAnsi="宋体" w:cs="宋体" w:hint="eastAsia"/>
          <w:sz w:val="24"/>
        </w:rPr>
        <w:t>7.我方完全理解贵方不一定接受最低报价的投标。</w:t>
      </w:r>
    </w:p>
    <w:p w:rsidR="00FF0918" w:rsidRDefault="00FF0918">
      <w:pPr>
        <w:spacing w:line="360" w:lineRule="auto"/>
        <w:ind w:firstLine="435"/>
        <w:rPr>
          <w:rFonts w:ascii="Arial" w:hAnsi="Arial" w:cs="Arial"/>
          <w:sz w:val="24"/>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pPr>
        <w:spacing w:line="360" w:lineRule="auto"/>
        <w:ind w:firstLine="435"/>
        <w:jc w:val="right"/>
        <w:rPr>
          <w:rFonts w:ascii="Arial" w:hAnsi="Arial" w:cs="Arial"/>
          <w:sz w:val="24"/>
        </w:rPr>
        <w:sectPr w:rsidR="00FF0918">
          <w:headerReference w:type="default" r:id="rId12"/>
          <w:footerReference w:type="default" r:id="rId13"/>
          <w:pgSz w:w="11906" w:h="16838"/>
          <w:pgMar w:top="1440" w:right="1706" w:bottom="1440" w:left="1800" w:header="851" w:footer="992" w:gutter="0"/>
          <w:cols w:space="720"/>
          <w:docGrid w:type="lines" w:linePitch="312"/>
        </w:sect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Arial" w:hAnsi="Arial" w:cs="Arial"/>
          <w:sz w:val="24"/>
        </w:rPr>
        <w:t xml:space="preserve"> </w:t>
      </w:r>
    </w:p>
    <w:p w:rsidR="00FF0918" w:rsidRDefault="00D87E0E">
      <w:pPr>
        <w:pStyle w:val="2"/>
        <w:ind w:firstLineChars="0" w:firstLine="0"/>
        <w:jc w:val="center"/>
        <w:rPr>
          <w:rFonts w:cs="Arial"/>
        </w:rPr>
      </w:pPr>
      <w:bookmarkStart w:id="445" w:name="_Toc157411124"/>
      <w:bookmarkStart w:id="446" w:name="_Toc1319698842"/>
      <w:bookmarkStart w:id="447" w:name="_Toc1251325361"/>
      <w:bookmarkStart w:id="448" w:name="_Toc773399720"/>
      <w:bookmarkStart w:id="449" w:name="_Toc1577019482"/>
      <w:bookmarkStart w:id="450" w:name="_Toc795213915"/>
      <w:bookmarkStart w:id="451" w:name="_Toc954550047"/>
      <w:bookmarkStart w:id="452" w:name="_Toc1246705888_WPSOffice_Level1"/>
      <w:r>
        <w:rPr>
          <w:rFonts w:cs="Arial"/>
        </w:rPr>
        <w:lastRenderedPageBreak/>
        <w:t>三、</w:t>
      </w:r>
      <w:r>
        <w:rPr>
          <w:rFonts w:cs="Arial" w:hint="eastAsia"/>
        </w:rPr>
        <w:t>投标有效性声明</w:t>
      </w:r>
      <w:bookmarkEnd w:id="445"/>
      <w:bookmarkEnd w:id="446"/>
      <w:bookmarkEnd w:id="447"/>
      <w:bookmarkEnd w:id="448"/>
      <w:bookmarkEnd w:id="449"/>
      <w:bookmarkEnd w:id="450"/>
      <w:bookmarkEnd w:id="451"/>
      <w:bookmarkEnd w:id="452"/>
    </w:p>
    <w:p w:rsidR="00FF0918" w:rsidRDefault="00D87E0E">
      <w:pPr>
        <w:spacing w:line="360" w:lineRule="auto"/>
        <w:jc w:val="center"/>
        <w:rPr>
          <w:rFonts w:ascii="Arial" w:hAnsi="Arial" w:cs="Arial"/>
          <w:iCs/>
          <w:sz w:val="24"/>
        </w:rPr>
      </w:pPr>
      <w:bookmarkStart w:id="453" w:name="_Toc114238376_WPSOffice_Level2"/>
      <w:r>
        <w:rPr>
          <w:rFonts w:ascii="Arial" w:hAnsi="Arial" w:cs="Arial"/>
          <w:iCs/>
          <w:sz w:val="24"/>
        </w:rPr>
        <w:t>(</w:t>
      </w:r>
      <w:r>
        <w:rPr>
          <w:rFonts w:ascii="Arial" w:hAnsi="Arial" w:cs="Arial"/>
          <w:iCs/>
          <w:sz w:val="24"/>
        </w:rPr>
        <w:t>联合体参加投标的，联合体各方均须</w:t>
      </w:r>
      <w:r>
        <w:rPr>
          <w:rFonts w:ascii="Arial" w:hAnsi="Arial" w:cs="Arial" w:hint="eastAsia"/>
          <w:iCs/>
          <w:sz w:val="24"/>
        </w:rPr>
        <w:t>分别</w:t>
      </w:r>
      <w:r>
        <w:rPr>
          <w:rFonts w:ascii="Arial" w:hAnsi="Arial" w:cs="Arial"/>
          <w:iCs/>
          <w:sz w:val="24"/>
        </w:rPr>
        <w:t>提供）</w:t>
      </w:r>
      <w:bookmarkEnd w:id="453"/>
    </w:p>
    <w:p w:rsidR="00FF0918" w:rsidRDefault="00D87E0E">
      <w:pPr>
        <w:spacing w:line="360" w:lineRule="auto"/>
        <w:jc w:val="left"/>
        <w:rPr>
          <w:rFonts w:ascii="宋体" w:hAnsi="宋体" w:cs="宋体"/>
          <w:b/>
          <w:sz w:val="24"/>
          <w:szCs w:val="24"/>
        </w:rPr>
      </w:pPr>
      <w:r>
        <w:rPr>
          <w:rFonts w:ascii="宋体" w:hAnsi="宋体" w:cs="宋体" w:hint="eastAsia"/>
          <w:b/>
          <w:sz w:val="24"/>
          <w:szCs w:val="24"/>
        </w:rPr>
        <w:t>致：</w:t>
      </w:r>
      <w:r>
        <w:rPr>
          <w:rFonts w:ascii="宋体" w:hAnsi="宋体" w:cs="宋体" w:hint="eastAsia"/>
          <w:b/>
          <w:sz w:val="24"/>
          <w:szCs w:val="24"/>
          <w:u w:val="single"/>
        </w:rPr>
        <w:t xml:space="preserve">          </w:t>
      </w:r>
      <w:r>
        <w:rPr>
          <w:rFonts w:ascii="宋体" w:hAnsi="宋体" w:cs="宋体" w:hint="eastAsia"/>
          <w:b/>
          <w:i/>
          <w:iCs/>
          <w:sz w:val="24"/>
          <w:szCs w:val="24"/>
        </w:rPr>
        <w:t>（采购单位全称）</w:t>
      </w:r>
    </w:p>
    <w:p w:rsidR="00FF0918" w:rsidRDefault="00D87E0E">
      <w:pPr>
        <w:spacing w:line="360" w:lineRule="auto"/>
        <w:ind w:firstLineChars="200" w:firstLine="482"/>
        <w:jc w:val="left"/>
        <w:rPr>
          <w:rFonts w:ascii="宋体" w:hAnsi="宋体"/>
          <w:sz w:val="24"/>
        </w:rPr>
      </w:pPr>
      <w:r>
        <w:rPr>
          <w:rFonts w:ascii="宋体" w:hAnsi="宋体" w:cs="宋体" w:hint="eastAsia"/>
          <w:b/>
          <w:sz w:val="24"/>
          <w:szCs w:val="24"/>
          <w:u w:val="single"/>
        </w:rPr>
        <w:t xml:space="preserve">          </w:t>
      </w:r>
      <w:r>
        <w:rPr>
          <w:rFonts w:ascii="宋体" w:hAnsi="宋体" w:cs="宋体" w:hint="eastAsia"/>
          <w:b/>
          <w:i/>
          <w:iCs/>
          <w:sz w:val="24"/>
          <w:szCs w:val="24"/>
        </w:rPr>
        <w:t>（采购代理机构全称）</w:t>
      </w:r>
    </w:p>
    <w:p w:rsidR="00FF0918" w:rsidRDefault="00D87E0E">
      <w:pPr>
        <w:spacing w:line="360" w:lineRule="auto"/>
        <w:ind w:firstLine="435"/>
        <w:rPr>
          <w:rFonts w:ascii="Arial" w:hAnsi="Arial" w:cs="Arial"/>
          <w:sz w:val="24"/>
        </w:rPr>
      </w:pPr>
      <w:r>
        <w:rPr>
          <w:rFonts w:ascii="Arial" w:hAnsi="Arial" w:cs="Arial" w:hint="eastAsia"/>
          <w:sz w:val="24"/>
        </w:rPr>
        <w:t>我单位参加本项目投标活动，郑重声明如下：</w:t>
      </w:r>
    </w:p>
    <w:p w:rsidR="00FF0918" w:rsidRDefault="00D87E0E">
      <w:pPr>
        <w:spacing w:line="360" w:lineRule="auto"/>
        <w:ind w:firstLine="435"/>
        <w:rPr>
          <w:rFonts w:ascii="宋体" w:hAnsi="宋体" w:cs="宋体"/>
          <w:sz w:val="24"/>
        </w:rPr>
      </w:pPr>
      <w:r>
        <w:rPr>
          <w:rFonts w:ascii="宋体" w:hAnsi="宋体" w:cs="宋体" w:hint="eastAsia"/>
          <w:sz w:val="24"/>
        </w:rPr>
        <w:t>1.我单位符合</w:t>
      </w:r>
      <w:r>
        <w:rPr>
          <w:rFonts w:ascii="宋体" w:hAnsi="宋体" w:cs="宋体" w:hint="eastAsia"/>
          <w:sz w:val="24"/>
          <w:szCs w:val="24"/>
        </w:rPr>
        <w:t>《中</w:t>
      </w:r>
      <w:r>
        <w:rPr>
          <w:rFonts w:ascii="宋体" w:hAnsi="宋体" w:cs="宋体" w:hint="eastAsia"/>
          <w:sz w:val="24"/>
        </w:rPr>
        <w:t>华人民共和国政府采购法》第二十二条规定：</w:t>
      </w:r>
    </w:p>
    <w:p w:rsidR="00FF0918" w:rsidRDefault="00D87E0E">
      <w:pPr>
        <w:spacing w:line="360" w:lineRule="auto"/>
        <w:ind w:firstLine="435"/>
        <w:rPr>
          <w:rFonts w:ascii="宋体" w:hAnsi="宋体" w:cs="宋体"/>
          <w:sz w:val="24"/>
        </w:rPr>
      </w:pPr>
      <w:r>
        <w:rPr>
          <w:rFonts w:ascii="宋体" w:hAnsi="宋体" w:cs="宋体" w:hint="eastAsia"/>
          <w:sz w:val="24"/>
        </w:rPr>
        <w:t>（1）具有独立承担民事责任的能力；</w:t>
      </w:r>
    </w:p>
    <w:p w:rsidR="00FF0918" w:rsidRDefault="00D87E0E">
      <w:pPr>
        <w:spacing w:line="360" w:lineRule="auto"/>
        <w:ind w:firstLine="435"/>
        <w:rPr>
          <w:rFonts w:ascii="宋体" w:hAnsi="宋体" w:cs="宋体"/>
          <w:sz w:val="24"/>
        </w:rPr>
      </w:pPr>
      <w:r>
        <w:rPr>
          <w:rFonts w:ascii="宋体" w:hAnsi="宋体" w:cs="宋体" w:hint="eastAsia"/>
          <w:sz w:val="24"/>
        </w:rPr>
        <w:t>（2）具有良好的商业信誉和健全的财务会计制度；</w:t>
      </w:r>
    </w:p>
    <w:p w:rsidR="00FF0918" w:rsidRDefault="00D87E0E">
      <w:pPr>
        <w:spacing w:line="360" w:lineRule="auto"/>
        <w:ind w:firstLine="435"/>
        <w:rPr>
          <w:rFonts w:ascii="宋体" w:hAnsi="宋体" w:cs="宋体"/>
          <w:sz w:val="24"/>
        </w:rPr>
      </w:pPr>
      <w:r>
        <w:rPr>
          <w:rFonts w:ascii="宋体" w:hAnsi="宋体" w:cs="宋体" w:hint="eastAsia"/>
          <w:sz w:val="24"/>
        </w:rPr>
        <w:t>（3）具有履行合同所必需的设备和专业技术能力；</w:t>
      </w:r>
    </w:p>
    <w:p w:rsidR="00FF0918" w:rsidRDefault="00D87E0E">
      <w:pPr>
        <w:spacing w:line="360" w:lineRule="auto"/>
        <w:ind w:firstLine="435"/>
        <w:rPr>
          <w:rFonts w:ascii="宋体" w:hAnsi="宋体" w:cs="宋体"/>
          <w:sz w:val="24"/>
        </w:rPr>
      </w:pPr>
      <w:r>
        <w:rPr>
          <w:rFonts w:ascii="宋体" w:hAnsi="宋体" w:cs="宋体" w:hint="eastAsia"/>
          <w:sz w:val="24"/>
        </w:rPr>
        <w:t>（4）有依法缴纳税收和社会保障资金的良好记录；</w:t>
      </w:r>
    </w:p>
    <w:p w:rsidR="00FF0918" w:rsidRDefault="00D87E0E">
      <w:pPr>
        <w:spacing w:line="360" w:lineRule="auto"/>
        <w:ind w:firstLine="435"/>
        <w:rPr>
          <w:rFonts w:ascii="宋体" w:hAnsi="宋体" w:cs="宋体"/>
          <w:sz w:val="24"/>
        </w:rPr>
      </w:pPr>
      <w:r>
        <w:rPr>
          <w:rFonts w:ascii="宋体" w:hAnsi="宋体" w:cs="宋体" w:hint="eastAsia"/>
          <w:sz w:val="24"/>
        </w:rPr>
        <w:t>（5）参加政府采购活动前三年内，在经营活动中没有重大违法记录；</w:t>
      </w:r>
    </w:p>
    <w:p w:rsidR="00FF0918" w:rsidRDefault="00D87E0E">
      <w:pPr>
        <w:spacing w:line="360" w:lineRule="auto"/>
        <w:ind w:firstLine="435"/>
        <w:rPr>
          <w:rFonts w:ascii="宋体" w:hAnsi="宋体" w:cs="宋体"/>
          <w:sz w:val="24"/>
        </w:rPr>
      </w:pPr>
      <w:r>
        <w:rPr>
          <w:rFonts w:ascii="宋体" w:hAnsi="宋体" w:cs="宋体" w:hint="eastAsia"/>
          <w:sz w:val="24"/>
        </w:rPr>
        <w:t>（6）法律、行政法规规定的其他条件。</w:t>
      </w:r>
    </w:p>
    <w:p w:rsidR="00FF0918" w:rsidRDefault="00D87E0E">
      <w:pPr>
        <w:spacing w:line="360" w:lineRule="auto"/>
        <w:ind w:firstLine="435"/>
        <w:rPr>
          <w:rFonts w:ascii="宋体" w:hAnsi="宋体" w:cs="宋体"/>
          <w:sz w:val="24"/>
        </w:rPr>
      </w:pPr>
      <w:r>
        <w:rPr>
          <w:rFonts w:ascii="宋体" w:hAnsi="宋体" w:cs="宋体" w:hint="eastAsia"/>
          <w:sz w:val="24"/>
        </w:rPr>
        <w:t>2.我单位不是为本项目提供</w:t>
      </w:r>
      <w:proofErr w:type="gramStart"/>
      <w:r>
        <w:rPr>
          <w:rFonts w:ascii="宋体" w:hAnsi="宋体" w:cs="宋体" w:hint="eastAsia"/>
          <w:sz w:val="24"/>
        </w:rPr>
        <w:t>过整体</w:t>
      </w:r>
      <w:proofErr w:type="gramEnd"/>
      <w:r>
        <w:rPr>
          <w:rFonts w:ascii="宋体" w:hAnsi="宋体" w:cs="宋体" w:hint="eastAsia"/>
          <w:sz w:val="24"/>
        </w:rPr>
        <w:t>设计、规范编制或者项目管理、监理、检测等服务的供应商。</w:t>
      </w:r>
    </w:p>
    <w:p w:rsidR="00FF0918" w:rsidRDefault="00D87E0E">
      <w:pPr>
        <w:spacing w:line="360" w:lineRule="auto"/>
        <w:ind w:firstLine="435"/>
        <w:rPr>
          <w:rFonts w:ascii="宋体" w:hAnsi="宋体" w:cs="宋体"/>
          <w:sz w:val="24"/>
        </w:rPr>
      </w:pPr>
      <w:bookmarkStart w:id="454" w:name="_Hlk60605374"/>
      <w:r>
        <w:rPr>
          <w:rFonts w:ascii="宋体" w:hAnsi="宋体" w:cs="宋体" w:hint="eastAsia"/>
          <w:sz w:val="24"/>
        </w:rPr>
        <w:t>3.我单位直接控股及管理关系如下表：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549"/>
        <w:gridCol w:w="4698"/>
      </w:tblGrid>
      <w:tr w:rsidR="00FF0918">
        <w:trPr>
          <w:trHeight w:val="569"/>
          <w:jc w:val="center"/>
        </w:trPr>
        <w:tc>
          <w:tcPr>
            <w:tcW w:w="2205"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单位名称（全称）</w:t>
            </w:r>
          </w:p>
        </w:tc>
        <w:tc>
          <w:tcPr>
            <w:tcW w:w="6247" w:type="dxa"/>
            <w:gridSpan w:val="2"/>
            <w:vAlign w:val="center"/>
          </w:tcPr>
          <w:p w:rsidR="00FF0918" w:rsidRDefault="00FF0918">
            <w:pPr>
              <w:spacing w:before="31" w:after="31" w:line="0" w:lineRule="atLeast"/>
              <w:rPr>
                <w:rFonts w:ascii="宋体" w:hAnsi="宋体" w:cs="宋体"/>
                <w:sz w:val="24"/>
                <w:szCs w:val="24"/>
              </w:rPr>
            </w:pPr>
          </w:p>
        </w:tc>
      </w:tr>
      <w:tr w:rsidR="00FF0918">
        <w:trPr>
          <w:trHeight w:val="577"/>
          <w:jc w:val="center"/>
        </w:trPr>
        <w:tc>
          <w:tcPr>
            <w:tcW w:w="2205" w:type="dxa"/>
            <w:vMerge w:val="restart"/>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法定代表人/单位负责人</w:t>
            </w:r>
          </w:p>
        </w:tc>
        <w:tc>
          <w:tcPr>
            <w:tcW w:w="1549"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姓    名</w:t>
            </w:r>
          </w:p>
        </w:tc>
        <w:tc>
          <w:tcPr>
            <w:tcW w:w="4698" w:type="dxa"/>
            <w:vAlign w:val="center"/>
          </w:tcPr>
          <w:p w:rsidR="00FF0918" w:rsidRDefault="00FF0918">
            <w:pPr>
              <w:spacing w:before="31" w:after="31" w:line="0" w:lineRule="atLeast"/>
              <w:rPr>
                <w:rFonts w:ascii="宋体" w:hAnsi="宋体" w:cs="宋体"/>
                <w:sz w:val="24"/>
                <w:szCs w:val="24"/>
              </w:rPr>
            </w:pPr>
          </w:p>
        </w:tc>
      </w:tr>
      <w:tr w:rsidR="00FF0918">
        <w:trPr>
          <w:trHeight w:val="557"/>
          <w:jc w:val="center"/>
        </w:trPr>
        <w:tc>
          <w:tcPr>
            <w:tcW w:w="2205" w:type="dxa"/>
            <w:vMerge/>
            <w:vAlign w:val="center"/>
          </w:tcPr>
          <w:p w:rsidR="00FF0918" w:rsidRDefault="00FF0918">
            <w:pPr>
              <w:spacing w:before="31" w:after="31" w:line="0" w:lineRule="atLeast"/>
              <w:rPr>
                <w:rFonts w:ascii="宋体" w:hAnsi="宋体" w:cs="宋体"/>
                <w:sz w:val="24"/>
                <w:szCs w:val="24"/>
              </w:rPr>
            </w:pPr>
          </w:p>
        </w:tc>
        <w:tc>
          <w:tcPr>
            <w:tcW w:w="1549"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身份证号</w:t>
            </w:r>
          </w:p>
        </w:tc>
        <w:tc>
          <w:tcPr>
            <w:tcW w:w="4698" w:type="dxa"/>
            <w:vAlign w:val="center"/>
          </w:tcPr>
          <w:p w:rsidR="00FF0918" w:rsidRDefault="00FF0918">
            <w:pPr>
              <w:spacing w:before="31" w:after="31" w:line="0" w:lineRule="atLeast"/>
              <w:rPr>
                <w:rFonts w:ascii="宋体" w:hAnsi="宋体" w:cs="宋体"/>
                <w:sz w:val="24"/>
                <w:szCs w:val="24"/>
              </w:rPr>
            </w:pPr>
          </w:p>
        </w:tc>
      </w:tr>
      <w:tr w:rsidR="00FF0918">
        <w:trPr>
          <w:trHeight w:val="1030"/>
          <w:jc w:val="center"/>
        </w:trPr>
        <w:tc>
          <w:tcPr>
            <w:tcW w:w="2205"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股东/投资关系（按出资比例从高到低列明所有股东及投资人）</w:t>
            </w:r>
          </w:p>
        </w:tc>
        <w:tc>
          <w:tcPr>
            <w:tcW w:w="6247" w:type="dxa"/>
            <w:gridSpan w:val="2"/>
            <w:vAlign w:val="center"/>
          </w:tcPr>
          <w:p w:rsidR="00FF0918" w:rsidRDefault="00D87E0E">
            <w:pPr>
              <w:spacing w:before="31" w:after="31" w:line="0" w:lineRule="atLeast"/>
              <w:rPr>
                <w:rFonts w:ascii="宋体" w:hAnsi="宋体" w:cs="宋体"/>
                <w:bCs/>
                <w:sz w:val="24"/>
                <w:szCs w:val="24"/>
                <w:u w:val="single"/>
              </w:rPr>
            </w:pPr>
            <w:r>
              <w:rPr>
                <w:rFonts w:ascii="宋体" w:hAnsi="宋体" w:cs="宋体" w:hint="eastAsia"/>
                <w:bCs/>
                <w:sz w:val="24"/>
                <w:szCs w:val="24"/>
              </w:rPr>
              <w:t>股东（投资人）全称：</w:t>
            </w:r>
            <w:r>
              <w:rPr>
                <w:rFonts w:ascii="宋体" w:hAnsi="宋体" w:cs="宋体" w:hint="eastAsia"/>
                <w:bCs/>
                <w:sz w:val="24"/>
                <w:szCs w:val="24"/>
                <w:u w:val="single"/>
              </w:rPr>
              <w:t xml:space="preserve">         ，</w:t>
            </w:r>
            <w:r>
              <w:rPr>
                <w:rFonts w:ascii="宋体" w:hAnsi="宋体" w:cs="宋体" w:hint="eastAsia"/>
                <w:bCs/>
                <w:sz w:val="24"/>
                <w:szCs w:val="24"/>
              </w:rPr>
              <w:t>出资比例：</w:t>
            </w:r>
            <w:r>
              <w:rPr>
                <w:rFonts w:ascii="宋体" w:hAnsi="宋体" w:cs="宋体" w:hint="eastAsia"/>
                <w:bCs/>
                <w:sz w:val="24"/>
                <w:szCs w:val="24"/>
                <w:u w:val="single"/>
              </w:rPr>
              <w:t xml:space="preserve">     %</w:t>
            </w:r>
            <w:r>
              <w:rPr>
                <w:rFonts w:ascii="宋体" w:hAnsi="宋体" w:cs="宋体" w:hint="eastAsia"/>
                <w:bCs/>
                <w:sz w:val="24"/>
                <w:szCs w:val="24"/>
              </w:rPr>
              <w:t>，</w:t>
            </w:r>
          </w:p>
          <w:p w:rsidR="00FF0918" w:rsidRDefault="00D87E0E">
            <w:pPr>
              <w:spacing w:before="31" w:after="31" w:line="0" w:lineRule="atLeast"/>
              <w:rPr>
                <w:rFonts w:ascii="宋体" w:hAnsi="宋体" w:cs="宋体"/>
                <w:bCs/>
                <w:sz w:val="24"/>
                <w:szCs w:val="24"/>
                <w:u w:val="single"/>
              </w:rPr>
            </w:pPr>
            <w:r>
              <w:rPr>
                <w:rFonts w:ascii="宋体" w:hAnsi="宋体" w:cs="宋体" w:hint="eastAsia"/>
                <w:bCs/>
                <w:sz w:val="24"/>
                <w:szCs w:val="24"/>
              </w:rPr>
              <w:t>股东（投资人）全称：</w:t>
            </w:r>
            <w:r>
              <w:rPr>
                <w:rFonts w:ascii="宋体" w:hAnsi="宋体" w:cs="宋体" w:hint="eastAsia"/>
                <w:bCs/>
                <w:sz w:val="24"/>
                <w:szCs w:val="24"/>
                <w:u w:val="single"/>
              </w:rPr>
              <w:t xml:space="preserve">         ，</w:t>
            </w:r>
            <w:r>
              <w:rPr>
                <w:rFonts w:ascii="宋体" w:hAnsi="宋体" w:cs="宋体" w:hint="eastAsia"/>
                <w:bCs/>
                <w:sz w:val="24"/>
                <w:szCs w:val="24"/>
              </w:rPr>
              <w:t>出资比例：</w:t>
            </w:r>
            <w:r>
              <w:rPr>
                <w:rFonts w:ascii="宋体" w:hAnsi="宋体" w:cs="宋体" w:hint="eastAsia"/>
                <w:bCs/>
                <w:sz w:val="24"/>
                <w:szCs w:val="24"/>
                <w:u w:val="single"/>
              </w:rPr>
              <w:t xml:space="preserve">     %</w:t>
            </w:r>
            <w:r>
              <w:rPr>
                <w:rFonts w:ascii="宋体" w:hAnsi="宋体" w:cs="宋体" w:hint="eastAsia"/>
                <w:bCs/>
                <w:sz w:val="24"/>
                <w:szCs w:val="24"/>
              </w:rPr>
              <w:t>，</w:t>
            </w:r>
          </w:p>
          <w:p w:rsidR="00FF0918" w:rsidRDefault="00D87E0E">
            <w:pPr>
              <w:pStyle w:val="af2"/>
              <w:ind w:firstLineChars="0" w:firstLine="0"/>
              <w:rPr>
                <w:rFonts w:ascii="宋体" w:eastAsia="宋体" w:hAnsi="宋体" w:cs="宋体"/>
                <w:bCs/>
                <w:sz w:val="24"/>
              </w:rPr>
            </w:pPr>
            <w:r>
              <w:rPr>
                <w:rFonts w:ascii="宋体" w:eastAsia="宋体" w:hAnsi="宋体" w:cs="宋体" w:hint="eastAsia"/>
                <w:bCs/>
                <w:sz w:val="24"/>
                <w:lang w:val="en-US"/>
              </w:rPr>
              <w:t>股东（投资人）全称：</w:t>
            </w:r>
            <w:r>
              <w:rPr>
                <w:rFonts w:ascii="宋体" w:eastAsia="宋体" w:hAnsi="宋体" w:cs="宋体" w:hint="eastAsia"/>
                <w:bCs/>
                <w:sz w:val="24"/>
                <w:u w:val="single"/>
                <w:lang w:val="en-US"/>
              </w:rPr>
              <w:t xml:space="preserve">         </w:t>
            </w:r>
            <w:r>
              <w:rPr>
                <w:rFonts w:ascii="宋体" w:eastAsia="宋体" w:hAnsi="宋体" w:cs="宋体" w:hint="eastAsia"/>
                <w:bCs/>
                <w:sz w:val="24"/>
                <w:u w:val="single"/>
              </w:rPr>
              <w:t>，</w:t>
            </w:r>
            <w:r>
              <w:rPr>
                <w:rFonts w:ascii="宋体" w:eastAsia="宋体" w:hAnsi="宋体" w:cs="宋体" w:hint="eastAsia"/>
                <w:bCs/>
                <w:sz w:val="24"/>
              </w:rPr>
              <w:t>出资比例：</w:t>
            </w:r>
            <w:r>
              <w:rPr>
                <w:rFonts w:ascii="宋体" w:eastAsia="宋体" w:hAnsi="宋体" w:cs="宋体" w:hint="eastAsia"/>
                <w:bCs/>
                <w:sz w:val="24"/>
                <w:u w:val="single"/>
                <w:lang w:val="en-US"/>
              </w:rPr>
              <w:t xml:space="preserve">     %</w:t>
            </w:r>
            <w:r>
              <w:rPr>
                <w:rFonts w:ascii="宋体" w:eastAsia="宋体" w:hAnsi="宋体" w:cs="宋体" w:hint="eastAsia"/>
                <w:bCs/>
                <w:sz w:val="24"/>
              </w:rPr>
              <w:t>，</w:t>
            </w:r>
          </w:p>
          <w:p w:rsidR="00FF0918" w:rsidRDefault="00D87E0E">
            <w:pPr>
              <w:pStyle w:val="af2"/>
              <w:ind w:firstLineChars="0" w:firstLine="0"/>
              <w:rPr>
                <w:rFonts w:ascii="宋体" w:eastAsia="宋体" w:hAnsi="宋体" w:cs="宋体"/>
                <w:bCs/>
                <w:sz w:val="24"/>
                <w:u w:val="single"/>
              </w:rPr>
            </w:pPr>
            <w:r>
              <w:rPr>
                <w:rFonts w:ascii="宋体" w:eastAsia="宋体" w:hAnsi="宋体" w:cs="宋体" w:hint="eastAsia"/>
                <w:bCs/>
                <w:sz w:val="24"/>
              </w:rPr>
              <w:t>···</w:t>
            </w:r>
          </w:p>
        </w:tc>
      </w:tr>
      <w:tr w:rsidR="00FF0918">
        <w:trPr>
          <w:trHeight w:val="589"/>
          <w:jc w:val="center"/>
        </w:trPr>
        <w:tc>
          <w:tcPr>
            <w:tcW w:w="2205" w:type="dxa"/>
            <w:vMerge w:val="restart"/>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直接管理关系</w:t>
            </w:r>
          </w:p>
        </w:tc>
        <w:tc>
          <w:tcPr>
            <w:tcW w:w="1549"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管理关系单位</w:t>
            </w:r>
          </w:p>
        </w:tc>
        <w:tc>
          <w:tcPr>
            <w:tcW w:w="4698"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管理单位全称：</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before="31" w:after="31" w:line="0" w:lineRule="atLeast"/>
              <w:rPr>
                <w:rFonts w:ascii="宋体" w:hAnsi="宋体" w:cs="宋体"/>
                <w:sz w:val="24"/>
                <w:szCs w:val="24"/>
              </w:rPr>
            </w:pPr>
            <w:r>
              <w:rPr>
                <w:rFonts w:ascii="宋体" w:hAnsi="宋体" w:cs="宋体" w:hint="eastAsia"/>
                <w:sz w:val="24"/>
                <w:szCs w:val="24"/>
              </w:rPr>
              <w:t>管理单位全称：</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pStyle w:val="af2"/>
              <w:ind w:firstLineChars="0" w:firstLine="0"/>
              <w:rPr>
                <w:lang w:val="en-US"/>
              </w:rPr>
            </w:pPr>
            <w:r>
              <w:rPr>
                <w:rFonts w:ascii="宋体" w:eastAsia="宋体" w:hAnsi="宋体" w:cs="宋体" w:hint="eastAsia"/>
                <w:bCs/>
                <w:sz w:val="24"/>
              </w:rPr>
              <w:t>···</w:t>
            </w:r>
          </w:p>
        </w:tc>
      </w:tr>
      <w:tr w:rsidR="00FF0918">
        <w:trPr>
          <w:trHeight w:val="569"/>
          <w:jc w:val="center"/>
        </w:trPr>
        <w:tc>
          <w:tcPr>
            <w:tcW w:w="2205" w:type="dxa"/>
            <w:vMerge/>
            <w:vAlign w:val="center"/>
          </w:tcPr>
          <w:p w:rsidR="00FF0918" w:rsidRDefault="00FF0918">
            <w:pPr>
              <w:spacing w:before="31" w:after="31" w:line="0" w:lineRule="atLeast"/>
              <w:rPr>
                <w:rFonts w:ascii="宋体" w:hAnsi="宋体" w:cs="宋体"/>
                <w:sz w:val="24"/>
                <w:szCs w:val="24"/>
              </w:rPr>
            </w:pPr>
          </w:p>
        </w:tc>
        <w:tc>
          <w:tcPr>
            <w:tcW w:w="1549"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被管理关系单位</w:t>
            </w:r>
          </w:p>
        </w:tc>
        <w:tc>
          <w:tcPr>
            <w:tcW w:w="4698" w:type="dxa"/>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被管理单位全称：</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before="31" w:after="31" w:line="0" w:lineRule="atLeast"/>
              <w:rPr>
                <w:rFonts w:ascii="宋体" w:hAnsi="宋体" w:cs="宋体"/>
                <w:sz w:val="24"/>
                <w:szCs w:val="24"/>
              </w:rPr>
            </w:pPr>
            <w:r>
              <w:rPr>
                <w:rFonts w:ascii="宋体" w:hAnsi="宋体" w:cs="宋体" w:hint="eastAsia"/>
                <w:sz w:val="24"/>
                <w:szCs w:val="24"/>
              </w:rPr>
              <w:t>被管理单位全称：</w:t>
            </w:r>
            <w:r>
              <w:rPr>
                <w:rFonts w:ascii="宋体" w:hAnsi="宋体" w:cs="宋体" w:hint="eastAsia"/>
                <w:sz w:val="24"/>
                <w:szCs w:val="24"/>
                <w:u w:val="single"/>
              </w:rPr>
              <w:t xml:space="preserve">             </w:t>
            </w:r>
            <w:r>
              <w:rPr>
                <w:rFonts w:ascii="宋体" w:hAnsi="宋体" w:cs="宋体" w:hint="eastAsia"/>
                <w:sz w:val="24"/>
                <w:szCs w:val="24"/>
              </w:rPr>
              <w:t>，</w:t>
            </w:r>
          </w:p>
          <w:p w:rsidR="00FF0918" w:rsidRDefault="00D87E0E">
            <w:pPr>
              <w:spacing w:before="31" w:after="31" w:line="0" w:lineRule="atLeast"/>
              <w:rPr>
                <w:rFonts w:ascii="宋体" w:hAnsi="宋体" w:cs="宋体"/>
                <w:sz w:val="24"/>
                <w:szCs w:val="24"/>
              </w:rPr>
            </w:pPr>
            <w:r>
              <w:rPr>
                <w:rFonts w:ascii="宋体" w:hAnsi="宋体" w:cs="宋体" w:hint="eastAsia"/>
                <w:bCs/>
                <w:sz w:val="24"/>
                <w:szCs w:val="24"/>
              </w:rPr>
              <w:t>···</w:t>
            </w:r>
          </w:p>
        </w:tc>
      </w:tr>
      <w:tr w:rsidR="00FF0918">
        <w:trPr>
          <w:trHeight w:val="691"/>
          <w:jc w:val="center"/>
        </w:trPr>
        <w:tc>
          <w:tcPr>
            <w:tcW w:w="8452" w:type="dxa"/>
            <w:gridSpan w:val="3"/>
            <w:vAlign w:val="center"/>
          </w:tcPr>
          <w:p w:rsidR="00FF0918" w:rsidRDefault="00D87E0E">
            <w:pPr>
              <w:spacing w:before="31" w:after="31" w:line="0" w:lineRule="atLeast"/>
              <w:rPr>
                <w:rFonts w:ascii="宋体" w:hAnsi="宋体" w:cs="宋体"/>
                <w:sz w:val="24"/>
                <w:szCs w:val="24"/>
              </w:rPr>
            </w:pPr>
            <w:r>
              <w:rPr>
                <w:rFonts w:ascii="宋体" w:hAnsi="宋体" w:cs="宋体" w:hint="eastAsia"/>
                <w:sz w:val="24"/>
                <w:szCs w:val="24"/>
              </w:rPr>
              <w:t>备注：</w:t>
            </w:r>
          </w:p>
        </w:tc>
      </w:tr>
    </w:tbl>
    <w:p w:rsidR="00FF0918" w:rsidRDefault="00D87E0E">
      <w:pPr>
        <w:spacing w:line="360" w:lineRule="auto"/>
        <w:ind w:firstLineChars="200" w:firstLine="420"/>
        <w:rPr>
          <w:rFonts w:ascii="宋体" w:hAnsi="宋体" w:cs="宋体"/>
          <w:szCs w:val="21"/>
        </w:rPr>
      </w:pPr>
      <w:r>
        <w:rPr>
          <w:rFonts w:ascii="宋体" w:hAnsi="宋体" w:cs="宋体" w:hint="eastAsia"/>
          <w:szCs w:val="21"/>
        </w:rPr>
        <w:lastRenderedPageBreak/>
        <w:t>注：（1）控股股东/投资人是指出资比例在50%以上，或者出资比例不足50%，但享有公司股东会/董事会控制权的投资方（</w:t>
      </w:r>
      <w:proofErr w:type="gramStart"/>
      <w:r>
        <w:rPr>
          <w:rFonts w:ascii="宋体" w:hAnsi="宋体" w:cs="宋体" w:hint="eastAsia"/>
          <w:szCs w:val="21"/>
        </w:rPr>
        <w:t>含单位</w:t>
      </w:r>
      <w:proofErr w:type="gramEnd"/>
      <w:r>
        <w:rPr>
          <w:rFonts w:ascii="宋体" w:hAnsi="宋体" w:cs="宋体" w:hint="eastAsia"/>
          <w:szCs w:val="21"/>
        </w:rPr>
        <w:t>或者个人）。</w:t>
      </w:r>
    </w:p>
    <w:p w:rsidR="00FF0918" w:rsidRDefault="00D87E0E">
      <w:pPr>
        <w:spacing w:line="360" w:lineRule="auto"/>
        <w:ind w:firstLineChars="200" w:firstLine="420"/>
        <w:rPr>
          <w:rFonts w:ascii="宋体" w:hAnsi="宋体" w:cs="宋体"/>
          <w:szCs w:val="21"/>
        </w:rPr>
      </w:pPr>
      <w:r>
        <w:rPr>
          <w:rFonts w:ascii="宋体" w:hAnsi="宋体" w:cs="宋体" w:hint="eastAsia"/>
          <w:szCs w:val="21"/>
        </w:rPr>
        <w:t>（2）管理关系单位是指与不具有出资持股关系的其他单位之间存在管理与被管理关系的单位。</w:t>
      </w:r>
    </w:p>
    <w:p w:rsidR="00FF0918" w:rsidRDefault="00D87E0E">
      <w:pPr>
        <w:pStyle w:val="af2"/>
        <w:ind w:firstLineChars="200"/>
        <w:rPr>
          <w:rFonts w:ascii="宋体" w:eastAsia="宋体" w:hAnsi="宋体" w:cs="宋体"/>
          <w:szCs w:val="21"/>
          <w:lang w:val="en-US"/>
        </w:rPr>
      </w:pPr>
      <w:r>
        <w:rPr>
          <w:rFonts w:ascii="宋体" w:eastAsia="宋体" w:hAnsi="宋体" w:cs="宋体" w:hint="eastAsia"/>
          <w:szCs w:val="21"/>
          <w:lang w:val="en-US"/>
        </w:rPr>
        <w:t>（3）</w:t>
      </w:r>
      <w:r>
        <w:rPr>
          <w:rFonts w:ascii="宋体" w:eastAsia="宋体" w:hAnsi="宋体" w:cs="宋体" w:hint="eastAsia"/>
          <w:szCs w:val="21"/>
        </w:rPr>
        <w:t>如未有相关情况，请在相应栏填写“无”。</w:t>
      </w:r>
    </w:p>
    <w:p w:rsidR="00FF0918" w:rsidRDefault="00FF0918">
      <w:pPr>
        <w:pStyle w:val="af2"/>
        <w:ind w:firstLine="210"/>
        <w:rPr>
          <w:lang w:val="en-US"/>
        </w:rPr>
      </w:pPr>
    </w:p>
    <w:bookmarkEnd w:id="454"/>
    <w:p w:rsidR="00FF0918" w:rsidRDefault="00D87E0E">
      <w:pPr>
        <w:spacing w:line="360" w:lineRule="auto"/>
        <w:ind w:firstLine="435"/>
        <w:rPr>
          <w:rFonts w:ascii="宋体" w:hAnsi="宋体"/>
          <w:sz w:val="24"/>
        </w:rPr>
      </w:pPr>
      <w:r>
        <w:rPr>
          <w:rFonts w:ascii="宋体" w:hAnsi="宋体" w:hint="eastAsia"/>
          <w:sz w:val="24"/>
        </w:rPr>
        <w:t>本单位对上述声明的真实性负责。如有虚假，将依法承担相应责任。</w:t>
      </w:r>
    </w:p>
    <w:p w:rsidR="00FF0918" w:rsidRDefault="00FF0918">
      <w:pPr>
        <w:spacing w:line="360" w:lineRule="auto"/>
        <w:jc w:val="right"/>
        <w:rPr>
          <w:rFonts w:ascii="Arial" w:hAnsi="Arial" w:cs="Arial"/>
          <w:sz w:val="24"/>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pPr>
        <w:spacing w:line="360" w:lineRule="auto"/>
        <w:ind w:firstLineChars="2000" w:firstLine="4800"/>
        <w:jc w:val="right"/>
        <w:rPr>
          <w:rFonts w:ascii="Arial" w:hAnsi="Arial" w:cs="Arial"/>
          <w:sz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宋体" w:hAnsi="宋体" w:hint="eastAsia"/>
          <w:sz w:val="24"/>
          <w:u w:val="single"/>
        </w:rPr>
        <w:t xml:space="preserve">          </w:t>
      </w:r>
    </w:p>
    <w:p w:rsidR="00FF0918" w:rsidRDefault="00D87E0E">
      <w:pPr>
        <w:spacing w:line="360" w:lineRule="auto"/>
        <w:jc w:val="center"/>
        <w:rPr>
          <w:rFonts w:ascii="方正黑体_GBK" w:eastAsia="方正黑体_GBK" w:hAnsi="方正黑体_GBK" w:cs="方正黑体_GBK"/>
          <w:sz w:val="28"/>
          <w:szCs w:val="28"/>
        </w:rPr>
      </w:pPr>
      <w:r>
        <w:rPr>
          <w:rFonts w:ascii="Arial" w:hAnsi="Arial" w:cs="Arial"/>
          <w:sz w:val="24"/>
          <w:u w:val="single"/>
        </w:rPr>
        <w:br w:type="page"/>
      </w:r>
      <w:bookmarkStart w:id="455" w:name="_Toc1403010150"/>
      <w:bookmarkStart w:id="456" w:name="_Toc1300854469"/>
      <w:bookmarkStart w:id="457" w:name="_Toc1424873071"/>
      <w:bookmarkStart w:id="458" w:name="_Toc2008398668"/>
      <w:bookmarkStart w:id="459" w:name="_Toc2006517902_WPSOffice_Level1"/>
      <w:bookmarkStart w:id="460" w:name="_Toc364942754"/>
      <w:bookmarkStart w:id="461" w:name="_Toc667152610"/>
      <w:bookmarkStart w:id="462" w:name="_Toc1693239113"/>
      <w:r>
        <w:rPr>
          <w:rFonts w:ascii="方正黑体_GBK" w:eastAsia="方正黑体_GBK" w:hAnsi="方正黑体_GBK" w:cs="方正黑体_GBK" w:hint="eastAsia"/>
          <w:sz w:val="28"/>
          <w:szCs w:val="28"/>
        </w:rPr>
        <w:lastRenderedPageBreak/>
        <w:t>四、授权书</w:t>
      </w:r>
      <w:bookmarkEnd w:id="455"/>
      <w:bookmarkEnd w:id="456"/>
      <w:bookmarkEnd w:id="457"/>
      <w:bookmarkEnd w:id="458"/>
      <w:bookmarkEnd w:id="459"/>
      <w:bookmarkEnd w:id="460"/>
      <w:bookmarkEnd w:id="461"/>
      <w:bookmarkEnd w:id="462"/>
    </w:p>
    <w:p w:rsidR="00FF0918" w:rsidRDefault="00FF0918">
      <w:pPr>
        <w:pStyle w:val="aa"/>
        <w:spacing w:line="360" w:lineRule="auto"/>
        <w:ind w:firstLineChars="200" w:firstLine="480"/>
        <w:jc w:val="left"/>
        <w:rPr>
          <w:rFonts w:ascii="Arial" w:hAnsi="Arial" w:cs="Arial"/>
          <w:sz w:val="24"/>
          <w:szCs w:val="28"/>
        </w:rPr>
      </w:pPr>
    </w:p>
    <w:p w:rsidR="00FF0918" w:rsidRDefault="00D87E0E">
      <w:pPr>
        <w:spacing w:line="360" w:lineRule="auto"/>
        <w:ind w:firstLine="435"/>
        <w:rPr>
          <w:rFonts w:ascii="Arial" w:hAnsi="Arial" w:cs="Arial"/>
          <w:sz w:val="24"/>
          <w:szCs w:val="28"/>
        </w:rPr>
      </w:pPr>
      <w:r>
        <w:rPr>
          <w:rFonts w:ascii="Arial" w:hAnsi="Arial" w:cs="Arial"/>
          <w:sz w:val="24"/>
          <w:szCs w:val="28"/>
        </w:rPr>
        <w:t>本</w:t>
      </w:r>
      <w:r>
        <w:rPr>
          <w:rFonts w:ascii="Arial" w:hAnsi="Arial" w:cs="Arial"/>
          <w:sz w:val="24"/>
        </w:rPr>
        <w:t>授权</w:t>
      </w:r>
      <w:r>
        <w:rPr>
          <w:rFonts w:ascii="Arial" w:hAnsi="Arial" w:cs="Arial"/>
          <w:sz w:val="24"/>
          <w:szCs w:val="28"/>
        </w:rPr>
        <w:t>书声明：</w:t>
      </w:r>
      <w:r>
        <w:rPr>
          <w:rFonts w:ascii="Arial" w:hAnsi="Arial" w:cs="Arial"/>
          <w:sz w:val="24"/>
          <w:szCs w:val="28"/>
          <w:u w:val="single"/>
        </w:rPr>
        <w:t xml:space="preserve">           </w:t>
      </w:r>
      <w:r>
        <w:rPr>
          <w:rFonts w:ascii="Arial" w:hAnsi="Arial" w:cs="Arial"/>
          <w:sz w:val="24"/>
          <w:szCs w:val="28"/>
        </w:rPr>
        <w:t>（</w:t>
      </w:r>
      <w:r>
        <w:rPr>
          <w:rFonts w:ascii="Arial" w:hAnsi="Arial" w:cs="Arial"/>
          <w:i/>
          <w:sz w:val="24"/>
          <w:szCs w:val="28"/>
        </w:rPr>
        <w:t>投标人名称</w:t>
      </w:r>
      <w:r>
        <w:rPr>
          <w:rFonts w:ascii="Arial" w:hAnsi="Arial" w:cs="Arial"/>
          <w:sz w:val="24"/>
          <w:szCs w:val="28"/>
        </w:rPr>
        <w:t>）授权</w:t>
      </w:r>
      <w:r>
        <w:rPr>
          <w:rFonts w:ascii="Arial" w:hAnsi="Arial" w:cs="Arial"/>
          <w:sz w:val="24"/>
          <w:szCs w:val="28"/>
          <w:u w:val="single"/>
        </w:rPr>
        <w:t xml:space="preserve">       </w:t>
      </w:r>
      <w:r>
        <w:rPr>
          <w:rFonts w:ascii="Arial" w:hAnsi="Arial" w:cs="Arial"/>
          <w:sz w:val="24"/>
          <w:szCs w:val="28"/>
        </w:rPr>
        <w:t>（</w:t>
      </w:r>
      <w:r>
        <w:rPr>
          <w:rFonts w:ascii="Arial" w:hAnsi="Arial" w:cs="Arial"/>
          <w:i/>
          <w:sz w:val="24"/>
          <w:szCs w:val="28"/>
        </w:rPr>
        <w:t>投标人授权代表姓名、职务</w:t>
      </w:r>
      <w:r>
        <w:rPr>
          <w:rFonts w:ascii="Arial" w:hAnsi="Arial" w:cs="Arial"/>
          <w:sz w:val="24"/>
          <w:szCs w:val="28"/>
        </w:rPr>
        <w:t>）代表我方参加本项目</w:t>
      </w:r>
      <w:r>
        <w:rPr>
          <w:rFonts w:ascii="Arial" w:hAnsi="Arial" w:cs="Arial"/>
          <w:bCs/>
          <w:sz w:val="24"/>
          <w:szCs w:val="28"/>
        </w:rPr>
        <w:t>采购活动</w:t>
      </w:r>
      <w:r>
        <w:rPr>
          <w:rFonts w:ascii="Arial" w:hAnsi="Arial" w:cs="Arial"/>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rsidR="00FF0918" w:rsidRDefault="00D87E0E">
      <w:pPr>
        <w:spacing w:line="360" w:lineRule="auto"/>
        <w:ind w:firstLine="435"/>
        <w:rPr>
          <w:rFonts w:ascii="Arial" w:hAnsi="Arial" w:cs="Arial"/>
          <w:sz w:val="24"/>
          <w:szCs w:val="28"/>
        </w:rPr>
      </w:pPr>
      <w:r>
        <w:rPr>
          <w:rFonts w:ascii="Arial" w:hAnsi="Arial" w:cs="Arial"/>
          <w:sz w:val="24"/>
          <w:szCs w:val="28"/>
        </w:rPr>
        <w:t>本授权书自出具之日起生效。</w:t>
      </w:r>
    </w:p>
    <w:p w:rsidR="00FF0918" w:rsidRDefault="00D87E0E">
      <w:pPr>
        <w:spacing w:line="360" w:lineRule="auto"/>
        <w:ind w:firstLine="435"/>
        <w:rPr>
          <w:rFonts w:ascii="Arial" w:hAnsi="Arial" w:cs="Arial"/>
          <w:sz w:val="24"/>
        </w:rPr>
      </w:pPr>
      <w:r>
        <w:rPr>
          <w:rFonts w:ascii="Arial" w:hAnsi="Arial" w:cs="Arial"/>
          <w:sz w:val="24"/>
          <w:szCs w:val="28"/>
        </w:rPr>
        <w:t>授权</w:t>
      </w:r>
      <w:r>
        <w:rPr>
          <w:rFonts w:ascii="Arial" w:hAnsi="Arial" w:cs="Arial"/>
          <w:sz w:val="24"/>
        </w:rPr>
        <w:t>代表身份证明：</w:t>
      </w:r>
    </w:p>
    <w:p w:rsidR="00FF0918" w:rsidRDefault="00FF0918">
      <w:pPr>
        <w:spacing w:line="360" w:lineRule="auto"/>
        <w:ind w:firstLine="435"/>
        <w:rPr>
          <w:rFonts w:ascii="Arial" w:hAnsi="Arial" w:cs="Arial"/>
          <w:sz w:val="24"/>
        </w:rPr>
      </w:pPr>
    </w:p>
    <w:p w:rsidR="00FF0918" w:rsidRDefault="00FF0918">
      <w:pPr>
        <w:spacing w:line="360" w:lineRule="auto"/>
        <w:ind w:firstLine="435"/>
        <w:rPr>
          <w:rFonts w:ascii="Arial" w:hAnsi="Arial" w:cs="Arial"/>
          <w:sz w:val="24"/>
        </w:rPr>
      </w:pPr>
    </w:p>
    <w:p w:rsidR="00FF0918" w:rsidRDefault="00FF0918">
      <w:pPr>
        <w:spacing w:line="360" w:lineRule="auto"/>
        <w:ind w:firstLine="435"/>
        <w:rPr>
          <w:rFonts w:ascii="Arial" w:hAnsi="Arial" w:cs="Arial"/>
          <w:sz w:val="24"/>
        </w:rPr>
      </w:pPr>
    </w:p>
    <w:p w:rsidR="00FF0918" w:rsidRDefault="00D87E0E">
      <w:pPr>
        <w:spacing w:line="360" w:lineRule="auto"/>
        <w:ind w:firstLine="435"/>
        <w:rPr>
          <w:rFonts w:ascii="Arial" w:hAnsi="Arial" w:cs="Arial"/>
          <w:sz w:val="24"/>
          <w:szCs w:val="28"/>
          <w:u w:val="single"/>
        </w:rPr>
      </w:pPr>
      <w:r>
        <w:rPr>
          <w:rFonts w:ascii="Arial" w:hAnsi="Arial" w:cs="Arial"/>
          <w:sz w:val="24"/>
          <w:szCs w:val="28"/>
        </w:rPr>
        <w:t>授权代表联系方式：</w:t>
      </w:r>
      <w:r>
        <w:rPr>
          <w:rFonts w:ascii="Arial" w:hAnsi="Arial" w:cs="Arial"/>
          <w:sz w:val="24"/>
          <w:szCs w:val="28"/>
          <w:u w:val="single"/>
        </w:rPr>
        <w:t xml:space="preserve">          </w:t>
      </w:r>
      <w:r>
        <w:rPr>
          <w:rFonts w:ascii="Arial" w:hAnsi="Arial" w:cs="Arial"/>
          <w:sz w:val="24"/>
          <w:szCs w:val="28"/>
        </w:rPr>
        <w:t>（填写手机号码）</w:t>
      </w:r>
    </w:p>
    <w:p w:rsidR="00FF0918" w:rsidRDefault="00FF0918">
      <w:pPr>
        <w:spacing w:line="360" w:lineRule="auto"/>
        <w:ind w:firstLine="435"/>
        <w:rPr>
          <w:rFonts w:ascii="Arial" w:hAnsi="Arial" w:cs="Arial"/>
          <w:sz w:val="24"/>
          <w:szCs w:val="28"/>
        </w:rPr>
      </w:pPr>
    </w:p>
    <w:p w:rsidR="00FF0918" w:rsidRDefault="00D87E0E">
      <w:pPr>
        <w:spacing w:line="360" w:lineRule="auto"/>
        <w:ind w:firstLine="435"/>
        <w:rPr>
          <w:rFonts w:ascii="Arial" w:hAnsi="Arial" w:cs="Arial"/>
          <w:sz w:val="24"/>
          <w:szCs w:val="28"/>
        </w:rPr>
      </w:pPr>
      <w:r>
        <w:rPr>
          <w:rFonts w:ascii="Arial" w:hAnsi="Arial" w:cs="Arial"/>
          <w:sz w:val="24"/>
        </w:rPr>
        <w:t>特此</w:t>
      </w:r>
      <w:r>
        <w:rPr>
          <w:rFonts w:ascii="Arial" w:hAnsi="Arial" w:cs="Arial"/>
          <w:sz w:val="24"/>
          <w:szCs w:val="28"/>
        </w:rPr>
        <w:t>声明。</w:t>
      </w:r>
    </w:p>
    <w:p w:rsidR="00FF0918" w:rsidRDefault="00FF0918">
      <w:pPr>
        <w:spacing w:line="360" w:lineRule="auto"/>
        <w:rPr>
          <w:rFonts w:ascii="Arial" w:hAnsi="Arial" w:cs="Arial"/>
          <w:sz w:val="24"/>
          <w:szCs w:val="28"/>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pPr>
        <w:spacing w:line="360" w:lineRule="auto"/>
        <w:ind w:firstLine="435"/>
        <w:jc w:val="right"/>
        <w:rPr>
          <w:rFonts w:ascii="Arial" w:hAnsi="Arial" w:cs="Arial"/>
          <w:sz w:val="24"/>
          <w:szCs w:val="28"/>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宋体" w:hAnsi="宋体" w:hint="eastAsia"/>
          <w:sz w:val="24"/>
          <w:u w:val="single"/>
        </w:rPr>
        <w:t xml:space="preserve">  </w:t>
      </w:r>
      <w:r>
        <w:rPr>
          <w:rFonts w:ascii="Arial" w:hAnsi="Arial" w:cs="Arial"/>
          <w:b/>
          <w:bCs/>
          <w:sz w:val="24"/>
          <w:szCs w:val="28"/>
          <w:u w:val="single"/>
        </w:rPr>
        <w:t xml:space="preserve">                    </w:t>
      </w:r>
    </w:p>
    <w:p w:rsidR="00FF0918" w:rsidRDefault="00FF0918">
      <w:pPr>
        <w:spacing w:line="360" w:lineRule="auto"/>
        <w:ind w:firstLine="435"/>
        <w:rPr>
          <w:rFonts w:ascii="Arial" w:hAnsi="Arial" w:cs="Arial"/>
          <w:sz w:val="24"/>
        </w:rPr>
      </w:pPr>
    </w:p>
    <w:p w:rsidR="00FF0918" w:rsidRDefault="00FF0918">
      <w:pPr>
        <w:spacing w:line="360" w:lineRule="auto"/>
        <w:ind w:firstLine="435"/>
        <w:rPr>
          <w:rFonts w:ascii="Arial" w:hAnsi="Arial" w:cs="Arial"/>
          <w:sz w:val="24"/>
        </w:rPr>
      </w:pPr>
    </w:p>
    <w:p w:rsidR="00FF0918" w:rsidRDefault="00D87E0E">
      <w:pPr>
        <w:spacing w:line="360" w:lineRule="auto"/>
        <w:rPr>
          <w:rFonts w:ascii="Arial" w:hAnsi="Arial" w:cs="Arial"/>
          <w:sz w:val="24"/>
        </w:rPr>
      </w:pPr>
      <w:r>
        <w:rPr>
          <w:rFonts w:ascii="Arial" w:hAnsi="Arial" w:cs="Arial"/>
          <w:sz w:val="24"/>
        </w:rPr>
        <w:t>注：</w:t>
      </w:r>
    </w:p>
    <w:p w:rsidR="00FF0918" w:rsidRDefault="00D87E0E">
      <w:pPr>
        <w:spacing w:line="360" w:lineRule="auto"/>
        <w:ind w:firstLine="435"/>
        <w:rPr>
          <w:rFonts w:ascii="Arial" w:hAnsi="Arial" w:cs="Arial"/>
          <w:sz w:val="24"/>
        </w:rPr>
      </w:pPr>
      <w:bookmarkStart w:id="463" w:name="_Toc2021104725_WPSOffice_Level2"/>
      <w:r>
        <w:rPr>
          <w:rFonts w:ascii="Arial" w:hAnsi="Arial" w:cs="Arial"/>
          <w:sz w:val="24"/>
        </w:rPr>
        <w:t>1.</w:t>
      </w:r>
      <w:r>
        <w:rPr>
          <w:rFonts w:ascii="Arial" w:hAnsi="Arial" w:cs="Arial"/>
          <w:sz w:val="24"/>
        </w:rPr>
        <w:t>本项目只允许有唯一的投标人授权代表，提供身份证明；</w:t>
      </w:r>
      <w:bookmarkEnd w:id="463"/>
    </w:p>
    <w:p w:rsidR="00FF0918" w:rsidRDefault="00D87E0E">
      <w:pPr>
        <w:spacing w:line="360" w:lineRule="auto"/>
        <w:ind w:firstLine="435"/>
        <w:rPr>
          <w:rFonts w:ascii="Arial" w:hAnsi="Arial" w:cs="Arial"/>
          <w:sz w:val="24"/>
        </w:rPr>
      </w:pPr>
      <w:bookmarkStart w:id="464" w:name="_Toc705288987_WPSOffice_Level2"/>
      <w:r>
        <w:rPr>
          <w:rFonts w:ascii="Arial" w:hAnsi="Arial" w:cs="Arial"/>
          <w:sz w:val="24"/>
        </w:rPr>
        <w:t>2.</w:t>
      </w:r>
      <w:r>
        <w:rPr>
          <w:rFonts w:ascii="Arial" w:hAnsi="Arial" w:cs="Arial"/>
          <w:sz w:val="24"/>
        </w:rPr>
        <w:t>法定代表人参加投标的无需提供授权书，提供身份证明。</w:t>
      </w:r>
      <w:bookmarkEnd w:id="464"/>
    </w:p>
    <w:p w:rsidR="00FF0918" w:rsidRDefault="00D87E0E">
      <w:pPr>
        <w:widowControl/>
        <w:jc w:val="center"/>
        <w:rPr>
          <w:rFonts w:ascii="Arial" w:hAnsi="Arial" w:cs="Arial"/>
          <w:sz w:val="28"/>
          <w:szCs w:val="28"/>
        </w:rPr>
      </w:pPr>
      <w:r>
        <w:rPr>
          <w:rFonts w:ascii="Arial" w:hAnsi="Arial" w:cs="Arial"/>
          <w:sz w:val="24"/>
        </w:rPr>
        <w:br w:type="page"/>
      </w:r>
      <w:bookmarkStart w:id="465" w:name="_Toc1797030436"/>
      <w:bookmarkStart w:id="466" w:name="_Toc787353585"/>
      <w:bookmarkStart w:id="467" w:name="_Toc281038456"/>
      <w:bookmarkStart w:id="468" w:name="_Toc280242114"/>
      <w:bookmarkStart w:id="469" w:name="_Toc2069302419_WPSOffice_Level1"/>
      <w:bookmarkStart w:id="470" w:name="_Toc1727353608"/>
      <w:bookmarkStart w:id="471" w:name="_Toc180244435"/>
      <w:bookmarkStart w:id="472" w:name="_Toc1219046497"/>
      <w:r>
        <w:rPr>
          <w:rStyle w:val="2Char"/>
          <w:szCs w:val="28"/>
        </w:rPr>
        <w:lastRenderedPageBreak/>
        <w:t>五、投标分项报价表</w:t>
      </w:r>
      <w:bookmarkEnd w:id="465"/>
      <w:bookmarkEnd w:id="466"/>
      <w:bookmarkEnd w:id="467"/>
      <w:bookmarkEnd w:id="468"/>
      <w:bookmarkEnd w:id="469"/>
      <w:bookmarkEnd w:id="470"/>
      <w:bookmarkEnd w:id="471"/>
      <w:bookmarkEnd w:id="472"/>
    </w:p>
    <w:p w:rsidR="00FF0918" w:rsidRDefault="00FF0918">
      <w:pPr>
        <w:spacing w:line="360" w:lineRule="auto"/>
        <w:ind w:firstLine="435"/>
        <w:rPr>
          <w:rFonts w:ascii="Arial" w:hAnsi="Arial" w:cs="Arial"/>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
        <w:gridCol w:w="1325"/>
        <w:gridCol w:w="1317"/>
        <w:gridCol w:w="1317"/>
        <w:gridCol w:w="672"/>
        <w:gridCol w:w="672"/>
        <w:gridCol w:w="939"/>
        <w:gridCol w:w="939"/>
        <w:gridCol w:w="670"/>
      </w:tblGrid>
      <w:tr w:rsidR="00FF0918">
        <w:trPr>
          <w:cantSplit/>
          <w:trHeight w:val="423"/>
          <w:jc w:val="center"/>
        </w:trPr>
        <w:tc>
          <w:tcPr>
            <w:tcW w:w="671" w:type="dxa"/>
            <w:vAlign w:val="center"/>
          </w:tcPr>
          <w:p w:rsidR="00FF0918" w:rsidRDefault="00D87E0E">
            <w:pPr>
              <w:pStyle w:val="xl31"/>
              <w:widowControl w:val="0"/>
              <w:spacing w:before="0" w:beforeAutospacing="0" w:after="0" w:afterAutospacing="0"/>
              <w:rPr>
                <w:rFonts w:ascii="宋体" w:hAnsi="宋体" w:cs="宋体"/>
                <w:bCs w:val="0"/>
                <w:kern w:val="2"/>
                <w:sz w:val="21"/>
                <w:szCs w:val="21"/>
              </w:rPr>
            </w:pPr>
            <w:r>
              <w:rPr>
                <w:rFonts w:ascii="宋体" w:hAnsi="宋体" w:cs="宋体" w:hint="eastAsia"/>
                <w:bCs w:val="0"/>
                <w:kern w:val="2"/>
                <w:sz w:val="21"/>
                <w:szCs w:val="21"/>
              </w:rPr>
              <w:t>序号</w:t>
            </w:r>
          </w:p>
        </w:tc>
        <w:tc>
          <w:tcPr>
            <w:tcW w:w="1325" w:type="dxa"/>
            <w:vAlign w:val="center"/>
          </w:tcPr>
          <w:p w:rsidR="00FF0918" w:rsidRDefault="00D87E0E">
            <w:pPr>
              <w:jc w:val="center"/>
              <w:rPr>
                <w:rFonts w:ascii="宋体" w:hAnsi="宋体" w:cs="宋体"/>
                <w:b/>
                <w:szCs w:val="21"/>
              </w:rPr>
            </w:pPr>
            <w:r>
              <w:rPr>
                <w:rFonts w:ascii="宋体" w:hAnsi="宋体" w:cs="宋体" w:hint="eastAsia"/>
                <w:b/>
                <w:szCs w:val="21"/>
              </w:rPr>
              <w:t>货物名称</w:t>
            </w:r>
          </w:p>
        </w:tc>
        <w:tc>
          <w:tcPr>
            <w:tcW w:w="1317" w:type="dxa"/>
            <w:vAlign w:val="center"/>
          </w:tcPr>
          <w:p w:rsidR="00FF0918" w:rsidRDefault="00D87E0E">
            <w:pPr>
              <w:jc w:val="center"/>
              <w:rPr>
                <w:rFonts w:ascii="宋体" w:hAnsi="宋体" w:cs="宋体"/>
                <w:b/>
                <w:szCs w:val="21"/>
              </w:rPr>
            </w:pPr>
            <w:r>
              <w:rPr>
                <w:rFonts w:ascii="宋体" w:hAnsi="宋体" w:cs="宋体" w:hint="eastAsia"/>
                <w:b/>
                <w:szCs w:val="21"/>
              </w:rPr>
              <w:t>品牌、型</w:t>
            </w:r>
          </w:p>
          <w:p w:rsidR="00FF0918" w:rsidRDefault="00D87E0E">
            <w:pPr>
              <w:jc w:val="center"/>
              <w:rPr>
                <w:rFonts w:ascii="宋体" w:hAnsi="宋体" w:cs="宋体"/>
                <w:b/>
                <w:szCs w:val="21"/>
              </w:rPr>
            </w:pPr>
            <w:r>
              <w:rPr>
                <w:rFonts w:ascii="宋体" w:hAnsi="宋体" w:cs="宋体" w:hint="eastAsia"/>
                <w:b/>
                <w:szCs w:val="21"/>
              </w:rPr>
              <w:t>号规格</w:t>
            </w:r>
          </w:p>
        </w:tc>
        <w:tc>
          <w:tcPr>
            <w:tcW w:w="1317" w:type="dxa"/>
            <w:vAlign w:val="center"/>
          </w:tcPr>
          <w:p w:rsidR="00FF0918" w:rsidRDefault="00D87E0E">
            <w:pPr>
              <w:jc w:val="center"/>
              <w:rPr>
                <w:rFonts w:ascii="宋体" w:hAnsi="宋体" w:cs="宋体"/>
                <w:b/>
                <w:szCs w:val="21"/>
              </w:rPr>
            </w:pPr>
            <w:r>
              <w:rPr>
                <w:rFonts w:ascii="宋体" w:hAnsi="宋体" w:cs="宋体" w:hint="eastAsia"/>
                <w:b/>
                <w:szCs w:val="21"/>
              </w:rPr>
              <w:t>原产地及</w:t>
            </w:r>
          </w:p>
          <w:p w:rsidR="00FF0918" w:rsidRDefault="00D87E0E">
            <w:pPr>
              <w:jc w:val="center"/>
              <w:rPr>
                <w:rFonts w:ascii="宋体" w:hAnsi="宋体" w:cs="宋体"/>
                <w:b/>
                <w:szCs w:val="21"/>
              </w:rPr>
            </w:pPr>
            <w:r>
              <w:rPr>
                <w:rFonts w:ascii="宋体" w:hAnsi="宋体" w:cs="宋体" w:hint="eastAsia"/>
                <w:b/>
                <w:szCs w:val="21"/>
              </w:rPr>
              <w:t>生产厂商</w:t>
            </w:r>
          </w:p>
        </w:tc>
        <w:tc>
          <w:tcPr>
            <w:tcW w:w="672" w:type="dxa"/>
            <w:vAlign w:val="center"/>
          </w:tcPr>
          <w:p w:rsidR="00FF0918" w:rsidRDefault="00D87E0E">
            <w:pPr>
              <w:jc w:val="center"/>
              <w:rPr>
                <w:rFonts w:ascii="宋体" w:hAnsi="宋体" w:cs="宋体"/>
                <w:b/>
                <w:szCs w:val="21"/>
              </w:rPr>
            </w:pPr>
            <w:r>
              <w:rPr>
                <w:rFonts w:ascii="宋体" w:hAnsi="宋体" w:cs="宋体" w:hint="eastAsia"/>
                <w:b/>
                <w:szCs w:val="21"/>
              </w:rPr>
              <w:t>单位</w:t>
            </w:r>
          </w:p>
        </w:tc>
        <w:tc>
          <w:tcPr>
            <w:tcW w:w="672" w:type="dxa"/>
            <w:vAlign w:val="center"/>
          </w:tcPr>
          <w:p w:rsidR="00FF0918" w:rsidRDefault="00D87E0E">
            <w:pPr>
              <w:jc w:val="center"/>
              <w:rPr>
                <w:rFonts w:ascii="宋体" w:hAnsi="宋体" w:cs="宋体"/>
                <w:b/>
                <w:szCs w:val="21"/>
              </w:rPr>
            </w:pPr>
            <w:r>
              <w:rPr>
                <w:rFonts w:ascii="宋体" w:hAnsi="宋体" w:cs="宋体" w:hint="eastAsia"/>
                <w:b/>
                <w:szCs w:val="21"/>
              </w:rPr>
              <w:t>数量</w:t>
            </w:r>
          </w:p>
        </w:tc>
        <w:tc>
          <w:tcPr>
            <w:tcW w:w="939" w:type="dxa"/>
            <w:vAlign w:val="center"/>
          </w:tcPr>
          <w:p w:rsidR="00FF0918" w:rsidRDefault="00D87E0E">
            <w:pPr>
              <w:jc w:val="center"/>
              <w:rPr>
                <w:rFonts w:ascii="宋体" w:hAnsi="宋体" w:cs="宋体"/>
                <w:b/>
                <w:szCs w:val="21"/>
              </w:rPr>
            </w:pPr>
            <w:r>
              <w:rPr>
                <w:rFonts w:ascii="宋体" w:hAnsi="宋体" w:cs="宋体" w:hint="eastAsia"/>
                <w:b/>
                <w:szCs w:val="21"/>
              </w:rPr>
              <w:t>单价</w:t>
            </w:r>
          </w:p>
          <w:p w:rsidR="00FF0918" w:rsidRDefault="00D87E0E">
            <w:pPr>
              <w:jc w:val="center"/>
              <w:rPr>
                <w:rFonts w:ascii="宋体" w:hAnsi="宋体" w:cs="宋体"/>
                <w:b/>
                <w:szCs w:val="21"/>
              </w:rPr>
            </w:pPr>
            <w:r>
              <w:rPr>
                <w:rFonts w:ascii="宋体" w:hAnsi="宋体" w:cs="宋体" w:hint="eastAsia"/>
                <w:b/>
                <w:szCs w:val="21"/>
              </w:rPr>
              <w:t>（元）</w:t>
            </w:r>
          </w:p>
        </w:tc>
        <w:tc>
          <w:tcPr>
            <w:tcW w:w="939" w:type="dxa"/>
            <w:vAlign w:val="center"/>
          </w:tcPr>
          <w:p w:rsidR="00FF0918" w:rsidRDefault="00D87E0E">
            <w:pPr>
              <w:jc w:val="center"/>
              <w:rPr>
                <w:rFonts w:ascii="宋体" w:hAnsi="宋体" w:cs="宋体"/>
                <w:b/>
                <w:szCs w:val="21"/>
              </w:rPr>
            </w:pPr>
            <w:r>
              <w:rPr>
                <w:rFonts w:ascii="宋体" w:hAnsi="宋体" w:cs="宋体" w:hint="eastAsia"/>
                <w:b/>
                <w:szCs w:val="21"/>
              </w:rPr>
              <w:t>小计</w:t>
            </w:r>
          </w:p>
          <w:p w:rsidR="00FF0918" w:rsidRDefault="00D87E0E">
            <w:pPr>
              <w:jc w:val="center"/>
              <w:rPr>
                <w:rFonts w:ascii="宋体" w:hAnsi="宋体" w:cs="宋体"/>
                <w:b/>
                <w:szCs w:val="21"/>
              </w:rPr>
            </w:pPr>
            <w:r>
              <w:rPr>
                <w:rFonts w:ascii="宋体" w:hAnsi="宋体" w:cs="宋体" w:hint="eastAsia"/>
                <w:b/>
                <w:szCs w:val="21"/>
              </w:rPr>
              <w:t>（元）</w:t>
            </w:r>
          </w:p>
        </w:tc>
        <w:tc>
          <w:tcPr>
            <w:tcW w:w="670" w:type="dxa"/>
            <w:vAlign w:val="center"/>
          </w:tcPr>
          <w:p w:rsidR="00FF0918" w:rsidRDefault="00D87E0E">
            <w:pPr>
              <w:jc w:val="center"/>
              <w:rPr>
                <w:rFonts w:ascii="宋体" w:hAnsi="宋体" w:cs="宋体"/>
                <w:b/>
                <w:szCs w:val="21"/>
              </w:rPr>
            </w:pPr>
            <w:r>
              <w:rPr>
                <w:rFonts w:ascii="宋体" w:hAnsi="宋体" w:cs="宋体" w:hint="eastAsia"/>
                <w:b/>
                <w:szCs w:val="21"/>
              </w:rPr>
              <w:t>备注</w:t>
            </w:r>
          </w:p>
        </w:tc>
      </w:tr>
      <w:tr w:rsidR="00FF0918">
        <w:trPr>
          <w:cantSplit/>
          <w:trHeight w:val="424"/>
          <w:jc w:val="center"/>
        </w:trPr>
        <w:tc>
          <w:tcPr>
            <w:tcW w:w="671" w:type="dxa"/>
            <w:tcBorders>
              <w:bottom w:val="single" w:sz="4" w:space="0" w:color="auto"/>
            </w:tcBorders>
          </w:tcPr>
          <w:p w:rsidR="00FF0918" w:rsidRDefault="00D87E0E">
            <w:pPr>
              <w:jc w:val="center"/>
              <w:rPr>
                <w:rFonts w:ascii="宋体" w:hAnsi="宋体" w:cs="宋体"/>
                <w:sz w:val="24"/>
              </w:rPr>
            </w:pPr>
            <w:r>
              <w:rPr>
                <w:rFonts w:ascii="宋体" w:hAnsi="宋体" w:cs="宋体" w:hint="eastAsia"/>
                <w:sz w:val="24"/>
              </w:rPr>
              <w:t>1</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3"/>
          <w:jc w:val="center"/>
        </w:trPr>
        <w:tc>
          <w:tcPr>
            <w:tcW w:w="671" w:type="dxa"/>
          </w:tcPr>
          <w:p w:rsidR="00FF0918" w:rsidRDefault="00D87E0E">
            <w:pPr>
              <w:jc w:val="center"/>
              <w:rPr>
                <w:rFonts w:ascii="宋体" w:hAnsi="宋体" w:cs="宋体"/>
                <w:sz w:val="24"/>
              </w:rPr>
            </w:pPr>
            <w:r>
              <w:rPr>
                <w:rFonts w:ascii="宋体" w:hAnsi="宋体" w:cs="宋体" w:hint="eastAsia"/>
                <w:sz w:val="24"/>
              </w:rPr>
              <w:t>2</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3</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3"/>
          <w:jc w:val="center"/>
        </w:trPr>
        <w:tc>
          <w:tcPr>
            <w:tcW w:w="671" w:type="dxa"/>
          </w:tcPr>
          <w:p w:rsidR="00FF0918" w:rsidRDefault="00D87E0E">
            <w:pPr>
              <w:jc w:val="center"/>
              <w:rPr>
                <w:rFonts w:ascii="宋体" w:hAnsi="宋体" w:cs="宋体"/>
                <w:sz w:val="24"/>
              </w:rPr>
            </w:pPr>
            <w:r>
              <w:rPr>
                <w:rFonts w:ascii="宋体" w:hAnsi="宋体" w:cs="宋体" w:hint="eastAsia"/>
                <w:sz w:val="24"/>
              </w:rPr>
              <w:t>4</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5</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3"/>
          <w:jc w:val="center"/>
        </w:trPr>
        <w:tc>
          <w:tcPr>
            <w:tcW w:w="671" w:type="dxa"/>
          </w:tcPr>
          <w:p w:rsidR="00FF0918" w:rsidRDefault="00D87E0E">
            <w:pPr>
              <w:jc w:val="center"/>
              <w:rPr>
                <w:rFonts w:ascii="宋体" w:hAnsi="宋体" w:cs="宋体"/>
                <w:sz w:val="24"/>
              </w:rPr>
            </w:pPr>
            <w:r>
              <w:rPr>
                <w:rFonts w:ascii="宋体" w:hAnsi="宋体" w:cs="宋体" w:hint="eastAsia"/>
                <w:sz w:val="24"/>
              </w:rPr>
              <w:t>6</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7</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3"/>
          <w:jc w:val="center"/>
        </w:trPr>
        <w:tc>
          <w:tcPr>
            <w:tcW w:w="671" w:type="dxa"/>
          </w:tcPr>
          <w:p w:rsidR="00FF0918" w:rsidRDefault="00D87E0E">
            <w:pPr>
              <w:jc w:val="center"/>
              <w:rPr>
                <w:rFonts w:ascii="宋体" w:hAnsi="宋体" w:cs="宋体"/>
                <w:sz w:val="24"/>
              </w:rPr>
            </w:pPr>
            <w:r>
              <w:rPr>
                <w:rFonts w:ascii="宋体" w:hAnsi="宋体" w:cs="宋体" w:hint="eastAsia"/>
                <w:sz w:val="24"/>
              </w:rPr>
              <w:t>8</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9</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10</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11</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12</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D87E0E">
            <w:pPr>
              <w:jc w:val="center"/>
              <w:rPr>
                <w:rFonts w:ascii="宋体" w:hAnsi="宋体" w:cs="宋体"/>
                <w:sz w:val="24"/>
              </w:rPr>
            </w:pPr>
            <w:r>
              <w:rPr>
                <w:rFonts w:ascii="宋体" w:hAnsi="宋体" w:cs="宋体" w:hint="eastAsia"/>
                <w:sz w:val="24"/>
              </w:rPr>
              <w:t>13</w:t>
            </w:r>
          </w:p>
        </w:tc>
        <w:tc>
          <w:tcPr>
            <w:tcW w:w="1325"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FF0918">
            <w:pPr>
              <w:jc w:val="center"/>
              <w:rPr>
                <w:rFonts w:ascii="宋体" w:hAnsi="宋体" w:cs="宋体"/>
                <w:sz w:val="24"/>
              </w:rPr>
            </w:pPr>
          </w:p>
        </w:tc>
        <w:tc>
          <w:tcPr>
            <w:tcW w:w="1325" w:type="dxa"/>
            <w:vAlign w:val="center"/>
          </w:tcPr>
          <w:p w:rsidR="00FF0918" w:rsidRDefault="00FF0918">
            <w:pPr>
              <w:pStyle w:val="CharCharCharCharCharCharChar1Char"/>
              <w:rPr>
                <w:rFonts w:ascii="宋体" w:hAnsi="宋体" w:cs="宋体"/>
              </w:rPr>
            </w:pP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FF0918">
            <w:pPr>
              <w:jc w:val="center"/>
              <w:rPr>
                <w:rFonts w:ascii="宋体" w:hAnsi="宋体" w:cs="宋体"/>
                <w:sz w:val="24"/>
              </w:rPr>
            </w:pPr>
          </w:p>
        </w:tc>
        <w:tc>
          <w:tcPr>
            <w:tcW w:w="1325" w:type="dxa"/>
          </w:tcPr>
          <w:p w:rsidR="00FF0918" w:rsidRDefault="00D87E0E">
            <w:pPr>
              <w:rPr>
                <w:rFonts w:ascii="宋体" w:hAnsi="宋体" w:cs="宋体"/>
                <w:sz w:val="24"/>
              </w:rPr>
            </w:pPr>
            <w:r>
              <w:rPr>
                <w:rFonts w:ascii="宋体" w:hAnsi="宋体" w:cs="宋体" w:hint="eastAsia"/>
                <w:sz w:val="24"/>
              </w:rPr>
              <w:t>…</w:t>
            </w: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FF0918">
            <w:pPr>
              <w:jc w:val="center"/>
              <w:rPr>
                <w:rFonts w:ascii="宋体" w:hAnsi="宋体" w:cs="宋体"/>
                <w:sz w:val="24"/>
              </w:rPr>
            </w:pPr>
          </w:p>
        </w:tc>
        <w:tc>
          <w:tcPr>
            <w:tcW w:w="1325" w:type="dxa"/>
          </w:tcPr>
          <w:p w:rsidR="00FF0918" w:rsidRDefault="00D87E0E">
            <w:pPr>
              <w:pStyle w:val="CharCharCharCharCharCharChar1Char"/>
              <w:rPr>
                <w:rFonts w:ascii="宋体" w:hAnsi="宋体" w:cs="宋体"/>
              </w:rPr>
            </w:pPr>
            <w:r>
              <w:rPr>
                <w:rFonts w:ascii="宋体" w:hAnsi="宋体" w:cs="宋体" w:hint="eastAsia"/>
              </w:rPr>
              <w:t>…</w:t>
            </w: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671" w:type="dxa"/>
          </w:tcPr>
          <w:p w:rsidR="00FF0918" w:rsidRDefault="00FF0918">
            <w:pPr>
              <w:jc w:val="center"/>
              <w:rPr>
                <w:rFonts w:ascii="宋体" w:hAnsi="宋体" w:cs="宋体"/>
                <w:sz w:val="24"/>
              </w:rPr>
            </w:pPr>
          </w:p>
        </w:tc>
        <w:tc>
          <w:tcPr>
            <w:tcW w:w="1325" w:type="dxa"/>
          </w:tcPr>
          <w:p w:rsidR="00FF0918" w:rsidRDefault="00D87E0E">
            <w:pPr>
              <w:rPr>
                <w:rFonts w:ascii="宋体" w:hAnsi="宋体" w:cs="宋体"/>
                <w:sz w:val="24"/>
              </w:rPr>
            </w:pPr>
            <w:r>
              <w:rPr>
                <w:rFonts w:ascii="宋体" w:hAnsi="宋体" w:cs="宋体" w:hint="eastAsia"/>
                <w:sz w:val="24"/>
              </w:rPr>
              <w:t>…</w:t>
            </w: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r w:rsidR="00FF0918">
        <w:trPr>
          <w:cantSplit/>
          <w:trHeight w:val="424"/>
          <w:jc w:val="center"/>
        </w:trPr>
        <w:tc>
          <w:tcPr>
            <w:tcW w:w="1996" w:type="dxa"/>
            <w:gridSpan w:val="2"/>
            <w:vAlign w:val="center"/>
          </w:tcPr>
          <w:p w:rsidR="00FF0918" w:rsidRDefault="00D87E0E">
            <w:pPr>
              <w:pStyle w:val="CharCharCharCharCharCharChar1Char"/>
              <w:jc w:val="center"/>
              <w:rPr>
                <w:rFonts w:ascii="宋体" w:hAnsi="宋体" w:cs="宋体"/>
              </w:rPr>
            </w:pPr>
            <w:r>
              <w:rPr>
                <w:rFonts w:ascii="宋体" w:hAnsi="宋体" w:cs="宋体" w:hint="eastAsia"/>
              </w:rPr>
              <w:t>合计（元）</w:t>
            </w:r>
          </w:p>
        </w:tc>
        <w:tc>
          <w:tcPr>
            <w:tcW w:w="1317" w:type="dxa"/>
          </w:tcPr>
          <w:p w:rsidR="00FF0918" w:rsidRDefault="00FF0918">
            <w:pPr>
              <w:rPr>
                <w:rFonts w:ascii="宋体" w:hAnsi="宋体" w:cs="宋体"/>
                <w:sz w:val="24"/>
              </w:rPr>
            </w:pPr>
          </w:p>
        </w:tc>
        <w:tc>
          <w:tcPr>
            <w:tcW w:w="1317"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672"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939" w:type="dxa"/>
          </w:tcPr>
          <w:p w:rsidR="00FF0918" w:rsidRDefault="00FF0918">
            <w:pPr>
              <w:rPr>
                <w:rFonts w:ascii="宋体" w:hAnsi="宋体" w:cs="宋体"/>
                <w:sz w:val="24"/>
              </w:rPr>
            </w:pPr>
          </w:p>
        </w:tc>
        <w:tc>
          <w:tcPr>
            <w:tcW w:w="670" w:type="dxa"/>
          </w:tcPr>
          <w:p w:rsidR="00FF0918" w:rsidRDefault="00FF0918">
            <w:pPr>
              <w:rPr>
                <w:rFonts w:ascii="宋体" w:hAnsi="宋体" w:cs="宋体"/>
                <w:sz w:val="24"/>
              </w:rPr>
            </w:pPr>
          </w:p>
        </w:tc>
      </w:tr>
    </w:tbl>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pPr>
        <w:spacing w:line="360" w:lineRule="auto"/>
        <w:jc w:val="right"/>
        <w:rPr>
          <w:rFonts w:ascii="Arial" w:hAnsi="Arial" w:cs="Arial"/>
          <w:b/>
          <w:bCs/>
          <w:sz w:val="24"/>
          <w:szCs w:val="28"/>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宋体" w:hAnsi="宋体" w:hint="eastAsia"/>
          <w:sz w:val="24"/>
          <w:u w:val="single"/>
        </w:rPr>
        <w:t xml:space="preserve">  </w:t>
      </w:r>
    </w:p>
    <w:p w:rsidR="00FF0918" w:rsidRDefault="00D87E0E">
      <w:pPr>
        <w:spacing w:line="360" w:lineRule="auto"/>
        <w:rPr>
          <w:rFonts w:ascii="Arial" w:hAnsi="Arial" w:cs="Arial"/>
          <w:b/>
          <w:bCs/>
          <w:szCs w:val="21"/>
        </w:rPr>
      </w:pPr>
      <w:r>
        <w:rPr>
          <w:rFonts w:ascii="Arial" w:hAnsi="Arial" w:cs="Arial"/>
          <w:b/>
          <w:bCs/>
          <w:szCs w:val="21"/>
        </w:rPr>
        <w:t>备注：</w:t>
      </w:r>
    </w:p>
    <w:p w:rsidR="00FF0918" w:rsidRDefault="00D87E0E">
      <w:pPr>
        <w:spacing w:line="360" w:lineRule="auto"/>
        <w:ind w:firstLine="435"/>
        <w:rPr>
          <w:rFonts w:ascii="宋体" w:hAnsi="宋体" w:cs="宋体"/>
          <w:szCs w:val="21"/>
        </w:rPr>
      </w:pPr>
      <w:r>
        <w:rPr>
          <w:rFonts w:ascii="宋体" w:hAnsi="宋体" w:cs="宋体" w:hint="eastAsia"/>
          <w:szCs w:val="21"/>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FF0918" w:rsidRDefault="00D87E0E">
      <w:pPr>
        <w:spacing w:line="360" w:lineRule="auto"/>
        <w:ind w:firstLine="435"/>
        <w:rPr>
          <w:rFonts w:ascii="Arial" w:hAnsi="Arial" w:cs="Arial"/>
          <w:szCs w:val="21"/>
        </w:rPr>
        <w:sectPr w:rsidR="00FF0918">
          <w:pgSz w:w="11906" w:h="16838"/>
          <w:pgMar w:top="1440" w:right="1706" w:bottom="1440" w:left="1800" w:header="851" w:footer="992" w:gutter="0"/>
          <w:cols w:space="720"/>
          <w:docGrid w:type="lines" w:linePitch="312"/>
        </w:sectPr>
      </w:pPr>
      <w:r>
        <w:rPr>
          <w:rFonts w:ascii="宋体" w:hAnsi="宋体" w:cs="宋体" w:hint="eastAsia"/>
          <w:szCs w:val="21"/>
        </w:rPr>
        <w:t>2.表中须明确列出所投产品的货物名称、品牌、型号规格、原产地及生产厂商，否则可能导致</w:t>
      </w:r>
      <w:r>
        <w:rPr>
          <w:rFonts w:ascii="宋体" w:hAnsi="宋体" w:cs="宋体" w:hint="eastAsia"/>
          <w:b/>
          <w:bCs/>
          <w:szCs w:val="21"/>
        </w:rPr>
        <w:t>投标无效</w:t>
      </w:r>
      <w:r>
        <w:rPr>
          <w:rFonts w:ascii="Arial" w:hAnsi="Arial" w:cs="Arial"/>
          <w:szCs w:val="21"/>
        </w:rPr>
        <w:t>。</w:t>
      </w:r>
    </w:p>
    <w:p w:rsidR="00FF0918" w:rsidRDefault="00D87E0E">
      <w:pPr>
        <w:pStyle w:val="2"/>
        <w:ind w:firstLineChars="0" w:firstLine="0"/>
        <w:jc w:val="center"/>
        <w:rPr>
          <w:rFonts w:cs="Arial"/>
        </w:rPr>
      </w:pPr>
      <w:bookmarkStart w:id="473" w:name="_Toc1985987110_WPSOffice_Level1"/>
      <w:bookmarkStart w:id="474" w:name="_Toc214711945"/>
      <w:bookmarkStart w:id="475" w:name="_Toc581581691"/>
      <w:bookmarkStart w:id="476" w:name="_Toc116844530"/>
      <w:bookmarkStart w:id="477" w:name="_Toc1607605076"/>
      <w:bookmarkStart w:id="478" w:name="_Toc105078373"/>
      <w:bookmarkStart w:id="479" w:name="_Toc1567282684"/>
      <w:bookmarkStart w:id="480" w:name="_Toc1836093410"/>
      <w:r>
        <w:rPr>
          <w:rFonts w:cs="Arial"/>
        </w:rPr>
        <w:lastRenderedPageBreak/>
        <w:t>六、投标响应表</w:t>
      </w:r>
      <w:bookmarkEnd w:id="473"/>
      <w:bookmarkEnd w:id="474"/>
      <w:bookmarkEnd w:id="475"/>
      <w:bookmarkEnd w:id="476"/>
      <w:bookmarkEnd w:id="477"/>
      <w:bookmarkEnd w:id="478"/>
      <w:bookmarkEnd w:id="479"/>
      <w:bookmarkEnd w:id="480"/>
    </w:p>
    <w:p w:rsidR="00FF0918" w:rsidRDefault="00D87E0E">
      <w:pPr>
        <w:spacing w:line="360" w:lineRule="auto"/>
        <w:ind w:firstLine="435"/>
        <w:rPr>
          <w:rFonts w:ascii="宋体" w:hAnsi="宋体" w:cs="宋体"/>
          <w:b/>
          <w:sz w:val="24"/>
        </w:rPr>
      </w:pPr>
      <w:bookmarkStart w:id="481" w:name="_Toc1552113727_WPSOffice_Level2"/>
      <w:r>
        <w:rPr>
          <w:rFonts w:ascii="宋体" w:hAnsi="宋体" w:cs="宋体" w:hint="eastAsia"/>
          <w:b/>
          <w:sz w:val="24"/>
        </w:rPr>
        <w:t>6.1商务响应表</w:t>
      </w:r>
      <w:bookmarkEnd w:id="4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1916"/>
        <w:gridCol w:w="2497"/>
        <w:gridCol w:w="2575"/>
        <w:gridCol w:w="810"/>
      </w:tblGrid>
      <w:tr w:rsidR="00FF0918">
        <w:trPr>
          <w:cantSplit/>
          <w:trHeight w:val="282"/>
          <w:jc w:val="center"/>
        </w:trPr>
        <w:tc>
          <w:tcPr>
            <w:tcW w:w="724" w:type="dxa"/>
            <w:vAlign w:val="center"/>
          </w:tcPr>
          <w:p w:rsidR="00FF0918" w:rsidRDefault="00D87E0E">
            <w:pPr>
              <w:pStyle w:val="aa"/>
              <w:jc w:val="center"/>
              <w:rPr>
                <w:rFonts w:hAnsi="宋体" w:cs="宋体"/>
                <w:b/>
                <w:sz w:val="24"/>
              </w:rPr>
            </w:pPr>
            <w:r>
              <w:rPr>
                <w:rFonts w:hAnsi="宋体" w:cs="宋体" w:hint="eastAsia"/>
                <w:b/>
                <w:sz w:val="24"/>
              </w:rPr>
              <w:t>序号</w:t>
            </w:r>
          </w:p>
        </w:tc>
        <w:tc>
          <w:tcPr>
            <w:tcW w:w="1916" w:type="dxa"/>
            <w:vAlign w:val="center"/>
          </w:tcPr>
          <w:p w:rsidR="00FF0918" w:rsidRDefault="00D87E0E">
            <w:pPr>
              <w:pStyle w:val="aa"/>
              <w:jc w:val="center"/>
              <w:rPr>
                <w:rFonts w:hAnsi="宋体" w:cs="宋体"/>
                <w:b/>
                <w:sz w:val="24"/>
              </w:rPr>
            </w:pPr>
            <w:r>
              <w:rPr>
                <w:rFonts w:hAnsi="宋体" w:cs="宋体" w:hint="eastAsia"/>
                <w:b/>
                <w:bCs/>
                <w:sz w:val="24"/>
                <w:szCs w:val="24"/>
              </w:rPr>
              <w:t>商务条款</w:t>
            </w:r>
          </w:p>
        </w:tc>
        <w:tc>
          <w:tcPr>
            <w:tcW w:w="2497" w:type="dxa"/>
            <w:vAlign w:val="center"/>
          </w:tcPr>
          <w:p w:rsidR="00FF0918" w:rsidRDefault="00D87E0E">
            <w:pPr>
              <w:pStyle w:val="aa"/>
              <w:jc w:val="center"/>
              <w:rPr>
                <w:rFonts w:hAnsi="宋体" w:cs="宋体"/>
                <w:b/>
                <w:sz w:val="24"/>
              </w:rPr>
            </w:pPr>
            <w:r>
              <w:rPr>
                <w:rFonts w:hAnsi="宋体" w:cs="宋体" w:hint="eastAsia"/>
                <w:b/>
                <w:sz w:val="24"/>
              </w:rPr>
              <w:t>招标文件要求</w:t>
            </w:r>
          </w:p>
        </w:tc>
        <w:tc>
          <w:tcPr>
            <w:tcW w:w="2575" w:type="dxa"/>
            <w:vAlign w:val="center"/>
          </w:tcPr>
          <w:p w:rsidR="00FF0918" w:rsidRDefault="00D87E0E">
            <w:pPr>
              <w:pStyle w:val="aa"/>
              <w:jc w:val="center"/>
              <w:rPr>
                <w:rFonts w:hAnsi="宋体" w:cs="宋体"/>
                <w:b/>
                <w:sz w:val="24"/>
              </w:rPr>
            </w:pPr>
            <w:r>
              <w:rPr>
                <w:rFonts w:hAnsi="宋体" w:cs="宋体" w:hint="eastAsia"/>
                <w:b/>
                <w:sz w:val="24"/>
              </w:rPr>
              <w:t>投标人承诺</w:t>
            </w:r>
          </w:p>
        </w:tc>
        <w:tc>
          <w:tcPr>
            <w:tcW w:w="810" w:type="dxa"/>
            <w:vAlign w:val="center"/>
          </w:tcPr>
          <w:p w:rsidR="00FF0918" w:rsidRDefault="00D87E0E">
            <w:pPr>
              <w:pStyle w:val="aa"/>
              <w:jc w:val="center"/>
              <w:rPr>
                <w:rFonts w:hAnsi="宋体" w:cs="宋体"/>
                <w:b/>
                <w:sz w:val="24"/>
              </w:rPr>
            </w:pPr>
            <w:r>
              <w:rPr>
                <w:rFonts w:hAnsi="宋体" w:cs="宋体" w:hint="eastAsia"/>
                <w:b/>
                <w:sz w:val="24"/>
              </w:rPr>
              <w:t>偏离说明</w:t>
            </w:r>
          </w:p>
        </w:tc>
      </w:tr>
      <w:tr w:rsidR="00FF0918">
        <w:trPr>
          <w:cantSplit/>
          <w:trHeight w:val="454"/>
          <w:jc w:val="center"/>
        </w:trPr>
        <w:tc>
          <w:tcPr>
            <w:tcW w:w="724" w:type="dxa"/>
            <w:vAlign w:val="center"/>
          </w:tcPr>
          <w:p w:rsidR="00FF0918" w:rsidRDefault="00D87E0E">
            <w:pPr>
              <w:jc w:val="center"/>
              <w:rPr>
                <w:rFonts w:ascii="宋体" w:hAnsi="宋体" w:cs="宋体"/>
                <w:sz w:val="24"/>
              </w:rPr>
            </w:pPr>
            <w:r>
              <w:rPr>
                <w:rFonts w:ascii="宋体" w:hAnsi="宋体" w:cs="宋体" w:hint="eastAsia"/>
                <w:sz w:val="24"/>
              </w:rPr>
              <w:t>1</w:t>
            </w:r>
          </w:p>
        </w:tc>
        <w:tc>
          <w:tcPr>
            <w:tcW w:w="1916" w:type="dxa"/>
            <w:vAlign w:val="center"/>
          </w:tcPr>
          <w:p w:rsidR="00FF0918" w:rsidRDefault="00D87E0E">
            <w:pPr>
              <w:jc w:val="center"/>
              <w:rPr>
                <w:rFonts w:ascii="宋体" w:hAnsi="宋体" w:cs="宋体"/>
                <w:sz w:val="24"/>
              </w:rPr>
            </w:pPr>
            <w:r>
              <w:rPr>
                <w:rFonts w:ascii="宋体" w:hAnsi="宋体" w:cs="宋体" w:hint="eastAsia"/>
                <w:sz w:val="24"/>
              </w:rPr>
              <w:t>付款方式</w:t>
            </w:r>
          </w:p>
        </w:tc>
        <w:tc>
          <w:tcPr>
            <w:tcW w:w="2497" w:type="dxa"/>
            <w:vAlign w:val="center"/>
          </w:tcPr>
          <w:p w:rsidR="00FF0918" w:rsidRDefault="00FF0918">
            <w:pPr>
              <w:jc w:val="center"/>
              <w:rPr>
                <w:rFonts w:ascii="宋体" w:hAnsi="宋体" w:cs="宋体"/>
                <w:sz w:val="24"/>
              </w:rPr>
            </w:pPr>
          </w:p>
        </w:tc>
        <w:tc>
          <w:tcPr>
            <w:tcW w:w="2575" w:type="dxa"/>
            <w:vAlign w:val="center"/>
          </w:tcPr>
          <w:p w:rsidR="00FF0918" w:rsidRDefault="00FF0918">
            <w:pPr>
              <w:jc w:val="center"/>
              <w:rPr>
                <w:rFonts w:ascii="宋体" w:hAnsi="宋体" w:cs="宋体"/>
                <w:sz w:val="24"/>
              </w:rPr>
            </w:pPr>
          </w:p>
        </w:tc>
        <w:tc>
          <w:tcPr>
            <w:tcW w:w="810" w:type="dxa"/>
            <w:vAlign w:val="center"/>
          </w:tcPr>
          <w:p w:rsidR="00FF0918" w:rsidRDefault="00FF0918">
            <w:pPr>
              <w:jc w:val="center"/>
              <w:rPr>
                <w:rFonts w:ascii="宋体" w:hAnsi="宋体" w:cs="宋体"/>
                <w:sz w:val="24"/>
              </w:rPr>
            </w:pPr>
          </w:p>
        </w:tc>
      </w:tr>
      <w:tr w:rsidR="00FF0918">
        <w:trPr>
          <w:cantSplit/>
          <w:trHeight w:val="454"/>
          <w:jc w:val="center"/>
        </w:trPr>
        <w:tc>
          <w:tcPr>
            <w:tcW w:w="724" w:type="dxa"/>
            <w:vAlign w:val="center"/>
          </w:tcPr>
          <w:p w:rsidR="00FF0918" w:rsidRDefault="00D87E0E">
            <w:pPr>
              <w:jc w:val="center"/>
              <w:rPr>
                <w:rFonts w:ascii="宋体" w:hAnsi="宋体" w:cs="宋体"/>
                <w:sz w:val="24"/>
              </w:rPr>
            </w:pPr>
            <w:r>
              <w:rPr>
                <w:rFonts w:ascii="宋体" w:hAnsi="宋体" w:cs="宋体" w:hint="eastAsia"/>
                <w:sz w:val="24"/>
              </w:rPr>
              <w:t>2</w:t>
            </w:r>
          </w:p>
        </w:tc>
        <w:tc>
          <w:tcPr>
            <w:tcW w:w="1916" w:type="dxa"/>
            <w:vAlign w:val="center"/>
          </w:tcPr>
          <w:p w:rsidR="00FF0918" w:rsidRDefault="00D87E0E">
            <w:pPr>
              <w:jc w:val="center"/>
              <w:rPr>
                <w:rFonts w:ascii="宋体" w:hAnsi="宋体" w:cs="宋体"/>
                <w:sz w:val="24"/>
              </w:rPr>
            </w:pPr>
            <w:r>
              <w:rPr>
                <w:rFonts w:ascii="宋体" w:hAnsi="宋体" w:cs="宋体" w:hint="eastAsia"/>
                <w:sz w:val="24"/>
              </w:rPr>
              <w:t>供货及安装地点</w:t>
            </w:r>
          </w:p>
        </w:tc>
        <w:tc>
          <w:tcPr>
            <w:tcW w:w="2497" w:type="dxa"/>
            <w:vAlign w:val="center"/>
          </w:tcPr>
          <w:p w:rsidR="00FF0918" w:rsidRDefault="00FF0918">
            <w:pPr>
              <w:jc w:val="center"/>
              <w:rPr>
                <w:rFonts w:ascii="宋体" w:hAnsi="宋体" w:cs="宋体"/>
                <w:sz w:val="24"/>
              </w:rPr>
            </w:pPr>
          </w:p>
        </w:tc>
        <w:tc>
          <w:tcPr>
            <w:tcW w:w="2575" w:type="dxa"/>
            <w:vAlign w:val="center"/>
          </w:tcPr>
          <w:p w:rsidR="00FF0918" w:rsidRDefault="00FF0918">
            <w:pPr>
              <w:jc w:val="center"/>
              <w:rPr>
                <w:rFonts w:ascii="宋体" w:hAnsi="宋体" w:cs="宋体"/>
                <w:sz w:val="24"/>
              </w:rPr>
            </w:pPr>
          </w:p>
        </w:tc>
        <w:tc>
          <w:tcPr>
            <w:tcW w:w="810" w:type="dxa"/>
            <w:vAlign w:val="center"/>
          </w:tcPr>
          <w:p w:rsidR="00FF0918" w:rsidRDefault="00FF0918">
            <w:pPr>
              <w:jc w:val="center"/>
              <w:rPr>
                <w:rFonts w:ascii="宋体" w:hAnsi="宋体" w:cs="宋体"/>
                <w:sz w:val="24"/>
              </w:rPr>
            </w:pPr>
          </w:p>
        </w:tc>
      </w:tr>
      <w:tr w:rsidR="00FF0918">
        <w:trPr>
          <w:cantSplit/>
          <w:trHeight w:val="454"/>
          <w:jc w:val="center"/>
        </w:trPr>
        <w:tc>
          <w:tcPr>
            <w:tcW w:w="724" w:type="dxa"/>
            <w:vAlign w:val="center"/>
          </w:tcPr>
          <w:p w:rsidR="00FF0918" w:rsidRDefault="00D87E0E">
            <w:pPr>
              <w:jc w:val="center"/>
              <w:rPr>
                <w:rFonts w:ascii="宋体" w:hAnsi="宋体" w:cs="宋体"/>
                <w:sz w:val="24"/>
              </w:rPr>
            </w:pPr>
            <w:r>
              <w:rPr>
                <w:rFonts w:ascii="宋体" w:hAnsi="宋体" w:cs="宋体" w:hint="eastAsia"/>
                <w:sz w:val="24"/>
              </w:rPr>
              <w:t>3</w:t>
            </w:r>
          </w:p>
        </w:tc>
        <w:tc>
          <w:tcPr>
            <w:tcW w:w="1916" w:type="dxa"/>
            <w:vAlign w:val="center"/>
          </w:tcPr>
          <w:p w:rsidR="00FF0918" w:rsidRDefault="00D87E0E">
            <w:pPr>
              <w:jc w:val="center"/>
              <w:rPr>
                <w:rFonts w:ascii="宋体" w:hAnsi="宋体" w:cs="宋体"/>
                <w:sz w:val="24"/>
              </w:rPr>
            </w:pPr>
            <w:r>
              <w:rPr>
                <w:rFonts w:ascii="宋体" w:hAnsi="宋体" w:cs="宋体" w:hint="eastAsia"/>
                <w:sz w:val="24"/>
              </w:rPr>
              <w:t>供货及安装期限</w:t>
            </w:r>
          </w:p>
        </w:tc>
        <w:tc>
          <w:tcPr>
            <w:tcW w:w="2497" w:type="dxa"/>
            <w:vAlign w:val="center"/>
          </w:tcPr>
          <w:p w:rsidR="00FF0918" w:rsidRDefault="00FF0918">
            <w:pPr>
              <w:jc w:val="center"/>
              <w:rPr>
                <w:rFonts w:ascii="宋体" w:hAnsi="宋体" w:cs="宋体"/>
                <w:sz w:val="24"/>
              </w:rPr>
            </w:pPr>
          </w:p>
        </w:tc>
        <w:tc>
          <w:tcPr>
            <w:tcW w:w="2575" w:type="dxa"/>
            <w:vAlign w:val="center"/>
          </w:tcPr>
          <w:p w:rsidR="00FF0918" w:rsidRDefault="00FF0918">
            <w:pPr>
              <w:pStyle w:val="CharCharCharCharCharCharChar1Char"/>
              <w:jc w:val="center"/>
              <w:rPr>
                <w:rFonts w:ascii="宋体" w:hAnsi="宋体" w:cs="宋体"/>
              </w:rPr>
            </w:pPr>
          </w:p>
        </w:tc>
        <w:tc>
          <w:tcPr>
            <w:tcW w:w="810" w:type="dxa"/>
            <w:vAlign w:val="center"/>
          </w:tcPr>
          <w:p w:rsidR="00FF0918" w:rsidRDefault="00FF0918">
            <w:pPr>
              <w:jc w:val="center"/>
              <w:rPr>
                <w:rFonts w:ascii="宋体" w:hAnsi="宋体" w:cs="宋体"/>
                <w:sz w:val="24"/>
              </w:rPr>
            </w:pPr>
          </w:p>
        </w:tc>
      </w:tr>
      <w:tr w:rsidR="00FF0918">
        <w:trPr>
          <w:cantSplit/>
          <w:trHeight w:val="454"/>
          <w:jc w:val="center"/>
        </w:trPr>
        <w:tc>
          <w:tcPr>
            <w:tcW w:w="724" w:type="dxa"/>
            <w:vAlign w:val="center"/>
          </w:tcPr>
          <w:p w:rsidR="00FF0918" w:rsidRDefault="00D87E0E">
            <w:pPr>
              <w:jc w:val="center"/>
              <w:rPr>
                <w:rFonts w:ascii="宋体" w:hAnsi="宋体" w:cs="宋体"/>
                <w:sz w:val="24"/>
              </w:rPr>
            </w:pPr>
            <w:r>
              <w:rPr>
                <w:rFonts w:ascii="宋体" w:hAnsi="宋体" w:cs="宋体" w:hint="eastAsia"/>
                <w:sz w:val="24"/>
              </w:rPr>
              <w:t>4</w:t>
            </w:r>
          </w:p>
        </w:tc>
        <w:tc>
          <w:tcPr>
            <w:tcW w:w="1916" w:type="dxa"/>
            <w:vAlign w:val="center"/>
          </w:tcPr>
          <w:p w:rsidR="00FF0918" w:rsidRDefault="00D87E0E">
            <w:pPr>
              <w:jc w:val="center"/>
              <w:rPr>
                <w:rFonts w:ascii="宋体" w:hAnsi="宋体" w:cs="宋体"/>
                <w:sz w:val="24"/>
              </w:rPr>
            </w:pPr>
            <w:r>
              <w:rPr>
                <w:rFonts w:ascii="宋体" w:hAnsi="宋体" w:cs="宋体" w:hint="eastAsia"/>
                <w:sz w:val="24"/>
              </w:rPr>
              <w:t>免费质保期</w:t>
            </w:r>
          </w:p>
        </w:tc>
        <w:tc>
          <w:tcPr>
            <w:tcW w:w="2497" w:type="dxa"/>
            <w:vAlign w:val="center"/>
          </w:tcPr>
          <w:p w:rsidR="00FF0918" w:rsidRDefault="00FF0918">
            <w:pPr>
              <w:jc w:val="center"/>
              <w:rPr>
                <w:rFonts w:ascii="宋体" w:hAnsi="宋体" w:cs="宋体"/>
                <w:sz w:val="24"/>
              </w:rPr>
            </w:pPr>
          </w:p>
        </w:tc>
        <w:tc>
          <w:tcPr>
            <w:tcW w:w="2575" w:type="dxa"/>
            <w:vAlign w:val="center"/>
          </w:tcPr>
          <w:p w:rsidR="00FF0918" w:rsidRDefault="00FF0918">
            <w:pPr>
              <w:jc w:val="center"/>
              <w:rPr>
                <w:rFonts w:ascii="宋体" w:hAnsi="宋体" w:cs="宋体"/>
                <w:sz w:val="24"/>
              </w:rPr>
            </w:pPr>
          </w:p>
        </w:tc>
        <w:tc>
          <w:tcPr>
            <w:tcW w:w="810" w:type="dxa"/>
            <w:vAlign w:val="center"/>
          </w:tcPr>
          <w:p w:rsidR="00FF0918" w:rsidRDefault="00FF0918">
            <w:pPr>
              <w:jc w:val="center"/>
              <w:rPr>
                <w:rFonts w:ascii="宋体" w:hAnsi="宋体" w:cs="宋体"/>
                <w:sz w:val="24"/>
              </w:rPr>
            </w:pPr>
          </w:p>
        </w:tc>
      </w:tr>
      <w:tr w:rsidR="00FF0918">
        <w:trPr>
          <w:cantSplit/>
          <w:trHeight w:val="454"/>
          <w:jc w:val="center"/>
        </w:trPr>
        <w:tc>
          <w:tcPr>
            <w:tcW w:w="724" w:type="dxa"/>
            <w:vAlign w:val="center"/>
          </w:tcPr>
          <w:p w:rsidR="00FF0918" w:rsidRDefault="00D87E0E">
            <w:pPr>
              <w:jc w:val="center"/>
              <w:rPr>
                <w:rFonts w:ascii="宋体" w:hAnsi="宋体" w:cs="宋体"/>
                <w:sz w:val="24"/>
              </w:rPr>
            </w:pPr>
            <w:r>
              <w:rPr>
                <w:rFonts w:ascii="宋体" w:hAnsi="宋体" w:cs="宋体" w:hint="eastAsia"/>
                <w:sz w:val="24"/>
              </w:rPr>
              <w:t>…</w:t>
            </w:r>
          </w:p>
        </w:tc>
        <w:tc>
          <w:tcPr>
            <w:tcW w:w="1916" w:type="dxa"/>
            <w:vAlign w:val="center"/>
          </w:tcPr>
          <w:p w:rsidR="00FF0918" w:rsidRDefault="00FF0918">
            <w:pPr>
              <w:jc w:val="center"/>
              <w:rPr>
                <w:rFonts w:ascii="宋体" w:hAnsi="宋体" w:cs="宋体"/>
                <w:sz w:val="24"/>
              </w:rPr>
            </w:pPr>
          </w:p>
        </w:tc>
        <w:tc>
          <w:tcPr>
            <w:tcW w:w="2497" w:type="dxa"/>
            <w:vAlign w:val="center"/>
          </w:tcPr>
          <w:p w:rsidR="00FF0918" w:rsidRDefault="00FF0918">
            <w:pPr>
              <w:jc w:val="center"/>
              <w:rPr>
                <w:rFonts w:ascii="宋体" w:hAnsi="宋体" w:cs="宋体"/>
                <w:sz w:val="24"/>
              </w:rPr>
            </w:pPr>
          </w:p>
        </w:tc>
        <w:tc>
          <w:tcPr>
            <w:tcW w:w="2575" w:type="dxa"/>
            <w:vAlign w:val="center"/>
          </w:tcPr>
          <w:p w:rsidR="00FF0918" w:rsidRDefault="00FF0918">
            <w:pPr>
              <w:jc w:val="center"/>
              <w:rPr>
                <w:rFonts w:ascii="宋体" w:hAnsi="宋体" w:cs="宋体"/>
                <w:sz w:val="24"/>
              </w:rPr>
            </w:pPr>
          </w:p>
        </w:tc>
        <w:tc>
          <w:tcPr>
            <w:tcW w:w="810" w:type="dxa"/>
            <w:vAlign w:val="center"/>
          </w:tcPr>
          <w:p w:rsidR="00FF0918" w:rsidRDefault="00FF0918">
            <w:pPr>
              <w:jc w:val="center"/>
              <w:rPr>
                <w:rFonts w:ascii="宋体" w:hAnsi="宋体" w:cs="宋体"/>
                <w:sz w:val="24"/>
              </w:rPr>
            </w:pPr>
          </w:p>
        </w:tc>
      </w:tr>
    </w:tbl>
    <w:p w:rsidR="00FF0918" w:rsidRDefault="00D87E0E">
      <w:pPr>
        <w:spacing w:line="360" w:lineRule="auto"/>
        <w:ind w:firstLine="435"/>
        <w:rPr>
          <w:rFonts w:ascii="宋体" w:hAnsi="宋体" w:cs="宋体"/>
          <w:b/>
          <w:sz w:val="24"/>
        </w:rPr>
      </w:pPr>
      <w:bookmarkStart w:id="482" w:name="_Toc1234769049_WPSOffice_Level2"/>
      <w:r>
        <w:rPr>
          <w:rFonts w:ascii="宋体" w:hAnsi="宋体" w:cs="宋体" w:hint="eastAsia"/>
          <w:b/>
          <w:sz w:val="24"/>
        </w:rPr>
        <w:t>6.2技术响应表</w:t>
      </w:r>
      <w:bookmarkEnd w:id="4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560"/>
        <w:gridCol w:w="2863"/>
        <w:gridCol w:w="2482"/>
        <w:gridCol w:w="856"/>
      </w:tblGrid>
      <w:tr w:rsidR="00FF0918">
        <w:trPr>
          <w:cantSplit/>
          <w:trHeight w:val="282"/>
          <w:jc w:val="center"/>
        </w:trPr>
        <w:tc>
          <w:tcPr>
            <w:tcW w:w="761" w:type="dxa"/>
            <w:vAlign w:val="center"/>
          </w:tcPr>
          <w:p w:rsidR="00FF0918" w:rsidRDefault="00D87E0E">
            <w:pPr>
              <w:pStyle w:val="aa"/>
              <w:jc w:val="center"/>
              <w:rPr>
                <w:rFonts w:hAnsi="宋体" w:cs="宋体"/>
                <w:b/>
                <w:sz w:val="24"/>
              </w:rPr>
            </w:pPr>
            <w:r>
              <w:rPr>
                <w:rFonts w:hAnsi="宋体" w:cs="宋体" w:hint="eastAsia"/>
                <w:b/>
                <w:sz w:val="24"/>
              </w:rPr>
              <w:t>序号</w:t>
            </w:r>
          </w:p>
        </w:tc>
        <w:tc>
          <w:tcPr>
            <w:tcW w:w="1560" w:type="dxa"/>
            <w:vAlign w:val="center"/>
          </w:tcPr>
          <w:p w:rsidR="00FF0918" w:rsidRDefault="00D87E0E">
            <w:pPr>
              <w:pStyle w:val="aa"/>
              <w:jc w:val="center"/>
              <w:rPr>
                <w:rFonts w:hAnsi="宋体" w:cs="宋体"/>
                <w:b/>
                <w:sz w:val="24"/>
              </w:rPr>
            </w:pPr>
            <w:r>
              <w:rPr>
                <w:rFonts w:hAnsi="宋体" w:cs="宋体" w:hint="eastAsia"/>
                <w:b/>
                <w:bCs/>
                <w:sz w:val="24"/>
                <w:szCs w:val="24"/>
              </w:rPr>
              <w:t>货物名称</w:t>
            </w:r>
          </w:p>
        </w:tc>
        <w:tc>
          <w:tcPr>
            <w:tcW w:w="2863" w:type="dxa"/>
            <w:vAlign w:val="center"/>
          </w:tcPr>
          <w:p w:rsidR="00FF0918" w:rsidRDefault="00D87E0E">
            <w:pPr>
              <w:pStyle w:val="aa"/>
              <w:jc w:val="center"/>
              <w:rPr>
                <w:rFonts w:hAnsi="宋体" w:cs="宋体"/>
                <w:b/>
                <w:sz w:val="24"/>
              </w:rPr>
            </w:pPr>
            <w:r>
              <w:rPr>
                <w:rFonts w:hAnsi="宋体" w:cs="宋体" w:hint="eastAsia"/>
                <w:b/>
                <w:sz w:val="24"/>
              </w:rPr>
              <w:t>招标文件规定的技术参数要求</w:t>
            </w:r>
          </w:p>
        </w:tc>
        <w:tc>
          <w:tcPr>
            <w:tcW w:w="2482" w:type="dxa"/>
            <w:vAlign w:val="center"/>
          </w:tcPr>
          <w:p w:rsidR="00FF0918" w:rsidRDefault="00D87E0E">
            <w:pPr>
              <w:pStyle w:val="aa"/>
              <w:jc w:val="center"/>
              <w:rPr>
                <w:rFonts w:hAnsi="宋体" w:cs="宋体"/>
                <w:b/>
                <w:sz w:val="24"/>
              </w:rPr>
            </w:pPr>
            <w:r>
              <w:rPr>
                <w:rFonts w:hAnsi="宋体" w:cs="宋体" w:hint="eastAsia"/>
                <w:b/>
                <w:sz w:val="24"/>
              </w:rPr>
              <w:t>所投产品的品牌、型号及技术参数</w:t>
            </w:r>
          </w:p>
        </w:tc>
        <w:tc>
          <w:tcPr>
            <w:tcW w:w="856" w:type="dxa"/>
            <w:vAlign w:val="center"/>
          </w:tcPr>
          <w:p w:rsidR="00FF0918" w:rsidRDefault="00D87E0E">
            <w:pPr>
              <w:pStyle w:val="aa"/>
              <w:jc w:val="center"/>
              <w:rPr>
                <w:rFonts w:hAnsi="宋体" w:cs="宋体"/>
                <w:b/>
                <w:sz w:val="24"/>
              </w:rPr>
            </w:pPr>
            <w:r>
              <w:rPr>
                <w:rFonts w:hAnsi="宋体" w:cs="宋体" w:hint="eastAsia"/>
                <w:b/>
                <w:sz w:val="24"/>
              </w:rPr>
              <w:t>偏离说明</w:t>
            </w:r>
          </w:p>
        </w:tc>
      </w:tr>
      <w:tr w:rsidR="00FF0918">
        <w:trPr>
          <w:cantSplit/>
          <w:trHeight w:val="454"/>
          <w:jc w:val="center"/>
        </w:trPr>
        <w:tc>
          <w:tcPr>
            <w:tcW w:w="761" w:type="dxa"/>
            <w:vAlign w:val="center"/>
          </w:tcPr>
          <w:p w:rsidR="00FF0918" w:rsidRDefault="00D87E0E">
            <w:pPr>
              <w:jc w:val="center"/>
              <w:rPr>
                <w:rFonts w:ascii="宋体" w:hAnsi="宋体" w:cs="宋体"/>
                <w:sz w:val="24"/>
              </w:rPr>
            </w:pPr>
            <w:r>
              <w:rPr>
                <w:rFonts w:ascii="宋体" w:hAnsi="宋体" w:cs="宋体" w:hint="eastAsia"/>
                <w:sz w:val="24"/>
              </w:rPr>
              <w:t>1</w:t>
            </w:r>
          </w:p>
        </w:tc>
        <w:tc>
          <w:tcPr>
            <w:tcW w:w="1560" w:type="dxa"/>
            <w:vAlign w:val="center"/>
          </w:tcPr>
          <w:p w:rsidR="00FF0918" w:rsidRDefault="00FF0918">
            <w:pPr>
              <w:jc w:val="center"/>
              <w:rPr>
                <w:rFonts w:ascii="宋体" w:hAnsi="宋体" w:cs="宋体"/>
                <w:sz w:val="24"/>
              </w:rPr>
            </w:pPr>
          </w:p>
        </w:tc>
        <w:tc>
          <w:tcPr>
            <w:tcW w:w="2863" w:type="dxa"/>
            <w:vAlign w:val="center"/>
          </w:tcPr>
          <w:p w:rsidR="00FF0918" w:rsidRDefault="00FF0918">
            <w:pPr>
              <w:jc w:val="center"/>
              <w:rPr>
                <w:rFonts w:ascii="宋体" w:hAnsi="宋体" w:cs="宋体"/>
                <w:sz w:val="24"/>
              </w:rPr>
            </w:pPr>
          </w:p>
        </w:tc>
        <w:tc>
          <w:tcPr>
            <w:tcW w:w="2482" w:type="dxa"/>
            <w:vAlign w:val="center"/>
          </w:tcPr>
          <w:p w:rsidR="00FF0918" w:rsidRDefault="00FF0918">
            <w:pPr>
              <w:jc w:val="center"/>
              <w:rPr>
                <w:rFonts w:ascii="宋体" w:hAnsi="宋体" w:cs="宋体"/>
                <w:sz w:val="24"/>
              </w:rPr>
            </w:pPr>
          </w:p>
        </w:tc>
        <w:tc>
          <w:tcPr>
            <w:tcW w:w="856" w:type="dxa"/>
            <w:vAlign w:val="center"/>
          </w:tcPr>
          <w:p w:rsidR="00FF0918" w:rsidRDefault="00FF0918">
            <w:pPr>
              <w:jc w:val="center"/>
              <w:rPr>
                <w:rFonts w:ascii="宋体" w:hAnsi="宋体" w:cs="宋体"/>
                <w:sz w:val="24"/>
              </w:rPr>
            </w:pPr>
          </w:p>
        </w:tc>
      </w:tr>
      <w:tr w:rsidR="00FF0918">
        <w:trPr>
          <w:cantSplit/>
          <w:trHeight w:val="454"/>
          <w:jc w:val="center"/>
        </w:trPr>
        <w:tc>
          <w:tcPr>
            <w:tcW w:w="761" w:type="dxa"/>
            <w:vAlign w:val="center"/>
          </w:tcPr>
          <w:p w:rsidR="00FF0918" w:rsidRDefault="00D87E0E">
            <w:pPr>
              <w:jc w:val="center"/>
              <w:rPr>
                <w:rFonts w:ascii="宋体" w:hAnsi="宋体" w:cs="宋体"/>
                <w:sz w:val="24"/>
              </w:rPr>
            </w:pPr>
            <w:r>
              <w:rPr>
                <w:rFonts w:ascii="宋体" w:hAnsi="宋体" w:cs="宋体" w:hint="eastAsia"/>
                <w:sz w:val="24"/>
              </w:rPr>
              <w:t>2</w:t>
            </w:r>
          </w:p>
        </w:tc>
        <w:tc>
          <w:tcPr>
            <w:tcW w:w="1560" w:type="dxa"/>
            <w:vAlign w:val="center"/>
          </w:tcPr>
          <w:p w:rsidR="00FF0918" w:rsidRDefault="00FF0918">
            <w:pPr>
              <w:jc w:val="center"/>
              <w:rPr>
                <w:rFonts w:ascii="宋体" w:hAnsi="宋体" w:cs="宋体"/>
                <w:sz w:val="24"/>
              </w:rPr>
            </w:pPr>
          </w:p>
        </w:tc>
        <w:tc>
          <w:tcPr>
            <w:tcW w:w="2863" w:type="dxa"/>
            <w:vAlign w:val="center"/>
          </w:tcPr>
          <w:p w:rsidR="00FF0918" w:rsidRDefault="00FF0918">
            <w:pPr>
              <w:jc w:val="center"/>
              <w:rPr>
                <w:rFonts w:ascii="宋体" w:hAnsi="宋体" w:cs="宋体"/>
                <w:sz w:val="24"/>
              </w:rPr>
            </w:pPr>
          </w:p>
        </w:tc>
        <w:tc>
          <w:tcPr>
            <w:tcW w:w="2482" w:type="dxa"/>
            <w:vAlign w:val="center"/>
          </w:tcPr>
          <w:p w:rsidR="00FF0918" w:rsidRDefault="00FF0918">
            <w:pPr>
              <w:jc w:val="center"/>
              <w:rPr>
                <w:rFonts w:ascii="宋体" w:hAnsi="宋体" w:cs="宋体"/>
                <w:sz w:val="24"/>
              </w:rPr>
            </w:pPr>
          </w:p>
        </w:tc>
        <w:tc>
          <w:tcPr>
            <w:tcW w:w="856" w:type="dxa"/>
            <w:vAlign w:val="center"/>
          </w:tcPr>
          <w:p w:rsidR="00FF0918" w:rsidRDefault="00FF0918">
            <w:pPr>
              <w:jc w:val="center"/>
              <w:rPr>
                <w:rFonts w:ascii="宋体" w:hAnsi="宋体" w:cs="宋体"/>
                <w:sz w:val="24"/>
              </w:rPr>
            </w:pPr>
          </w:p>
        </w:tc>
      </w:tr>
      <w:tr w:rsidR="00FF0918">
        <w:trPr>
          <w:cantSplit/>
          <w:trHeight w:val="454"/>
          <w:jc w:val="center"/>
        </w:trPr>
        <w:tc>
          <w:tcPr>
            <w:tcW w:w="761" w:type="dxa"/>
            <w:vAlign w:val="center"/>
          </w:tcPr>
          <w:p w:rsidR="00FF0918" w:rsidRDefault="00D87E0E">
            <w:pPr>
              <w:jc w:val="center"/>
              <w:rPr>
                <w:rFonts w:ascii="宋体" w:hAnsi="宋体" w:cs="宋体"/>
                <w:sz w:val="24"/>
              </w:rPr>
            </w:pPr>
            <w:r>
              <w:rPr>
                <w:rFonts w:ascii="宋体" w:hAnsi="宋体" w:cs="宋体" w:hint="eastAsia"/>
                <w:sz w:val="24"/>
              </w:rPr>
              <w:t>3</w:t>
            </w:r>
          </w:p>
        </w:tc>
        <w:tc>
          <w:tcPr>
            <w:tcW w:w="1560" w:type="dxa"/>
            <w:vAlign w:val="center"/>
          </w:tcPr>
          <w:p w:rsidR="00FF0918" w:rsidRDefault="00FF0918">
            <w:pPr>
              <w:jc w:val="center"/>
              <w:rPr>
                <w:rFonts w:ascii="宋体" w:hAnsi="宋体" w:cs="宋体"/>
                <w:sz w:val="24"/>
              </w:rPr>
            </w:pPr>
          </w:p>
        </w:tc>
        <w:tc>
          <w:tcPr>
            <w:tcW w:w="2863" w:type="dxa"/>
            <w:vAlign w:val="center"/>
          </w:tcPr>
          <w:p w:rsidR="00FF0918" w:rsidRDefault="00FF0918">
            <w:pPr>
              <w:jc w:val="center"/>
              <w:rPr>
                <w:rFonts w:ascii="宋体" w:hAnsi="宋体" w:cs="宋体"/>
                <w:sz w:val="24"/>
              </w:rPr>
            </w:pPr>
          </w:p>
        </w:tc>
        <w:tc>
          <w:tcPr>
            <w:tcW w:w="2482" w:type="dxa"/>
            <w:vAlign w:val="center"/>
          </w:tcPr>
          <w:p w:rsidR="00FF0918" w:rsidRDefault="00FF0918">
            <w:pPr>
              <w:pStyle w:val="CharCharCharCharCharCharChar1Char"/>
              <w:jc w:val="center"/>
              <w:rPr>
                <w:rFonts w:ascii="宋体" w:hAnsi="宋体" w:cs="宋体"/>
              </w:rPr>
            </w:pPr>
          </w:p>
        </w:tc>
        <w:tc>
          <w:tcPr>
            <w:tcW w:w="856" w:type="dxa"/>
            <w:vAlign w:val="center"/>
          </w:tcPr>
          <w:p w:rsidR="00FF0918" w:rsidRDefault="00FF0918">
            <w:pPr>
              <w:jc w:val="center"/>
              <w:rPr>
                <w:rFonts w:ascii="宋体" w:hAnsi="宋体" w:cs="宋体"/>
                <w:sz w:val="24"/>
              </w:rPr>
            </w:pPr>
          </w:p>
        </w:tc>
      </w:tr>
      <w:tr w:rsidR="00FF0918">
        <w:trPr>
          <w:cantSplit/>
          <w:trHeight w:val="454"/>
          <w:jc w:val="center"/>
        </w:trPr>
        <w:tc>
          <w:tcPr>
            <w:tcW w:w="761" w:type="dxa"/>
            <w:vAlign w:val="center"/>
          </w:tcPr>
          <w:p w:rsidR="00FF0918" w:rsidRDefault="00D87E0E">
            <w:pPr>
              <w:jc w:val="center"/>
              <w:rPr>
                <w:rFonts w:ascii="宋体" w:hAnsi="宋体" w:cs="宋体"/>
                <w:sz w:val="24"/>
              </w:rPr>
            </w:pPr>
            <w:r>
              <w:rPr>
                <w:rFonts w:ascii="宋体" w:hAnsi="宋体" w:cs="宋体" w:hint="eastAsia"/>
                <w:sz w:val="24"/>
              </w:rPr>
              <w:t>4</w:t>
            </w:r>
          </w:p>
        </w:tc>
        <w:tc>
          <w:tcPr>
            <w:tcW w:w="1560" w:type="dxa"/>
            <w:vAlign w:val="center"/>
          </w:tcPr>
          <w:p w:rsidR="00FF0918" w:rsidRDefault="00FF0918">
            <w:pPr>
              <w:jc w:val="center"/>
              <w:rPr>
                <w:rFonts w:ascii="宋体" w:hAnsi="宋体" w:cs="宋体"/>
                <w:sz w:val="24"/>
              </w:rPr>
            </w:pPr>
          </w:p>
        </w:tc>
        <w:tc>
          <w:tcPr>
            <w:tcW w:w="2863" w:type="dxa"/>
            <w:vAlign w:val="center"/>
          </w:tcPr>
          <w:p w:rsidR="00FF0918" w:rsidRDefault="00FF0918">
            <w:pPr>
              <w:jc w:val="center"/>
              <w:rPr>
                <w:rFonts w:ascii="宋体" w:hAnsi="宋体" w:cs="宋体"/>
                <w:sz w:val="24"/>
              </w:rPr>
            </w:pPr>
          </w:p>
        </w:tc>
        <w:tc>
          <w:tcPr>
            <w:tcW w:w="2482" w:type="dxa"/>
            <w:vAlign w:val="center"/>
          </w:tcPr>
          <w:p w:rsidR="00FF0918" w:rsidRDefault="00FF0918">
            <w:pPr>
              <w:pStyle w:val="CharCharCharCharCharCharChar1Char"/>
              <w:jc w:val="center"/>
              <w:rPr>
                <w:rFonts w:ascii="宋体" w:hAnsi="宋体" w:cs="宋体"/>
              </w:rPr>
            </w:pPr>
          </w:p>
        </w:tc>
        <w:tc>
          <w:tcPr>
            <w:tcW w:w="856" w:type="dxa"/>
            <w:vAlign w:val="center"/>
          </w:tcPr>
          <w:p w:rsidR="00FF0918" w:rsidRDefault="00FF0918">
            <w:pPr>
              <w:jc w:val="center"/>
              <w:rPr>
                <w:rFonts w:ascii="宋体" w:hAnsi="宋体" w:cs="宋体"/>
                <w:sz w:val="24"/>
              </w:rPr>
            </w:pPr>
          </w:p>
        </w:tc>
      </w:tr>
      <w:tr w:rsidR="00FF0918">
        <w:trPr>
          <w:cantSplit/>
          <w:trHeight w:val="454"/>
          <w:jc w:val="center"/>
        </w:trPr>
        <w:tc>
          <w:tcPr>
            <w:tcW w:w="761" w:type="dxa"/>
            <w:vAlign w:val="center"/>
          </w:tcPr>
          <w:p w:rsidR="00FF0918" w:rsidRDefault="00D87E0E">
            <w:pPr>
              <w:jc w:val="center"/>
              <w:rPr>
                <w:rFonts w:ascii="宋体" w:hAnsi="宋体" w:cs="宋体"/>
                <w:sz w:val="24"/>
              </w:rPr>
            </w:pPr>
            <w:r>
              <w:rPr>
                <w:rFonts w:ascii="宋体" w:hAnsi="宋体" w:cs="宋体" w:hint="eastAsia"/>
                <w:sz w:val="24"/>
              </w:rPr>
              <w:t>…</w:t>
            </w:r>
          </w:p>
        </w:tc>
        <w:tc>
          <w:tcPr>
            <w:tcW w:w="1560" w:type="dxa"/>
            <w:vAlign w:val="center"/>
          </w:tcPr>
          <w:p w:rsidR="00FF0918" w:rsidRDefault="00FF0918">
            <w:pPr>
              <w:jc w:val="center"/>
              <w:rPr>
                <w:rFonts w:ascii="宋体" w:hAnsi="宋体" w:cs="宋体"/>
                <w:sz w:val="24"/>
              </w:rPr>
            </w:pPr>
          </w:p>
        </w:tc>
        <w:tc>
          <w:tcPr>
            <w:tcW w:w="2863" w:type="dxa"/>
            <w:vAlign w:val="center"/>
          </w:tcPr>
          <w:p w:rsidR="00FF0918" w:rsidRDefault="00FF0918">
            <w:pPr>
              <w:jc w:val="center"/>
              <w:rPr>
                <w:rFonts w:ascii="宋体" w:hAnsi="宋体" w:cs="宋体"/>
                <w:sz w:val="24"/>
              </w:rPr>
            </w:pPr>
          </w:p>
        </w:tc>
        <w:tc>
          <w:tcPr>
            <w:tcW w:w="2482" w:type="dxa"/>
            <w:vAlign w:val="center"/>
          </w:tcPr>
          <w:p w:rsidR="00FF0918" w:rsidRDefault="00FF0918">
            <w:pPr>
              <w:jc w:val="center"/>
              <w:rPr>
                <w:rFonts w:ascii="宋体" w:hAnsi="宋体" w:cs="宋体"/>
                <w:sz w:val="24"/>
              </w:rPr>
            </w:pPr>
          </w:p>
        </w:tc>
        <w:tc>
          <w:tcPr>
            <w:tcW w:w="856" w:type="dxa"/>
            <w:vAlign w:val="center"/>
          </w:tcPr>
          <w:p w:rsidR="00FF0918" w:rsidRDefault="00FF0918">
            <w:pPr>
              <w:jc w:val="center"/>
              <w:rPr>
                <w:rFonts w:ascii="宋体" w:hAnsi="宋体" w:cs="宋体"/>
                <w:sz w:val="24"/>
              </w:rPr>
            </w:pPr>
          </w:p>
        </w:tc>
      </w:tr>
    </w:tbl>
    <w:p w:rsidR="00FF0918" w:rsidRDefault="00FF0918">
      <w:pPr>
        <w:spacing w:line="360" w:lineRule="auto"/>
        <w:ind w:firstLine="435"/>
        <w:rPr>
          <w:rFonts w:ascii="宋体" w:hAnsi="宋体" w:cs="宋体"/>
          <w:b/>
          <w:sz w:val="24"/>
        </w:rPr>
      </w:pPr>
    </w:p>
    <w:p w:rsidR="00FF0918" w:rsidRDefault="00D87E0E">
      <w:pPr>
        <w:spacing w:line="360" w:lineRule="auto"/>
        <w:ind w:firstLine="435"/>
        <w:rPr>
          <w:rFonts w:ascii="宋体" w:hAnsi="宋体" w:cs="宋体"/>
          <w:b/>
          <w:sz w:val="24"/>
        </w:rPr>
      </w:pPr>
      <w:bookmarkStart w:id="483" w:name="_Toc729703977_WPSOffice_Level2"/>
      <w:r>
        <w:rPr>
          <w:rFonts w:ascii="宋体" w:hAnsi="宋体" w:cs="宋体" w:hint="eastAsia"/>
          <w:b/>
          <w:sz w:val="24"/>
        </w:rPr>
        <w:t>6.3货物说明一览表</w:t>
      </w:r>
      <w:bookmarkEnd w:id="4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
        <w:gridCol w:w="1420"/>
        <w:gridCol w:w="1421"/>
        <w:gridCol w:w="1420"/>
        <w:gridCol w:w="1420"/>
        <w:gridCol w:w="1421"/>
      </w:tblGrid>
      <w:tr w:rsidR="00FF0918">
        <w:trPr>
          <w:trHeight w:val="522"/>
          <w:jc w:val="center"/>
        </w:trPr>
        <w:tc>
          <w:tcPr>
            <w:tcW w:w="1420" w:type="dxa"/>
            <w:vAlign w:val="center"/>
          </w:tcPr>
          <w:p w:rsidR="00FF0918" w:rsidRDefault="00D87E0E">
            <w:pPr>
              <w:pStyle w:val="aa"/>
              <w:jc w:val="center"/>
              <w:rPr>
                <w:rFonts w:hAnsi="宋体" w:cs="宋体"/>
                <w:b/>
                <w:sz w:val="24"/>
              </w:rPr>
            </w:pPr>
            <w:r>
              <w:rPr>
                <w:rFonts w:hAnsi="宋体" w:cs="宋体" w:hint="eastAsia"/>
                <w:b/>
                <w:bCs/>
                <w:sz w:val="24"/>
                <w:szCs w:val="24"/>
              </w:rPr>
              <w:t>货物名称</w:t>
            </w:r>
          </w:p>
        </w:tc>
        <w:tc>
          <w:tcPr>
            <w:tcW w:w="1420" w:type="dxa"/>
            <w:vAlign w:val="center"/>
          </w:tcPr>
          <w:p w:rsidR="00FF0918" w:rsidRDefault="00FF0918">
            <w:pPr>
              <w:pStyle w:val="aa"/>
              <w:jc w:val="center"/>
              <w:rPr>
                <w:rFonts w:hAnsi="宋体" w:cs="宋体"/>
                <w:b/>
                <w:sz w:val="24"/>
              </w:rPr>
            </w:pPr>
          </w:p>
        </w:tc>
        <w:tc>
          <w:tcPr>
            <w:tcW w:w="1421" w:type="dxa"/>
            <w:vAlign w:val="center"/>
          </w:tcPr>
          <w:p w:rsidR="00FF0918" w:rsidRDefault="00D87E0E">
            <w:pPr>
              <w:pStyle w:val="aa"/>
              <w:jc w:val="center"/>
              <w:rPr>
                <w:rFonts w:hAnsi="宋体" w:cs="宋体"/>
                <w:b/>
                <w:sz w:val="24"/>
              </w:rPr>
            </w:pPr>
            <w:r>
              <w:rPr>
                <w:rFonts w:hAnsi="宋体" w:cs="宋体" w:hint="eastAsia"/>
                <w:b/>
                <w:bCs/>
                <w:sz w:val="24"/>
                <w:szCs w:val="24"/>
              </w:rPr>
              <w:t>品牌型号</w:t>
            </w:r>
          </w:p>
        </w:tc>
        <w:tc>
          <w:tcPr>
            <w:tcW w:w="1420" w:type="dxa"/>
            <w:vAlign w:val="center"/>
          </w:tcPr>
          <w:p w:rsidR="00FF0918" w:rsidRDefault="00FF0918">
            <w:pPr>
              <w:pStyle w:val="aa"/>
              <w:jc w:val="center"/>
              <w:rPr>
                <w:rFonts w:hAnsi="宋体" w:cs="宋体"/>
                <w:b/>
                <w:sz w:val="24"/>
              </w:rPr>
            </w:pPr>
          </w:p>
        </w:tc>
        <w:tc>
          <w:tcPr>
            <w:tcW w:w="1420" w:type="dxa"/>
            <w:vAlign w:val="center"/>
          </w:tcPr>
          <w:p w:rsidR="00FF0918" w:rsidRDefault="00D87E0E">
            <w:pPr>
              <w:pStyle w:val="aa"/>
              <w:jc w:val="center"/>
              <w:rPr>
                <w:rFonts w:hAnsi="宋体" w:cs="宋体"/>
                <w:b/>
                <w:sz w:val="24"/>
              </w:rPr>
            </w:pPr>
            <w:r>
              <w:rPr>
                <w:rFonts w:hAnsi="宋体" w:cs="宋体" w:hint="eastAsia"/>
                <w:b/>
                <w:bCs/>
                <w:sz w:val="24"/>
                <w:szCs w:val="24"/>
              </w:rPr>
              <w:t>数量</w:t>
            </w:r>
          </w:p>
        </w:tc>
        <w:tc>
          <w:tcPr>
            <w:tcW w:w="1421" w:type="dxa"/>
            <w:vAlign w:val="center"/>
          </w:tcPr>
          <w:p w:rsidR="00FF0918" w:rsidRDefault="00FF0918">
            <w:pPr>
              <w:pStyle w:val="aa"/>
              <w:jc w:val="center"/>
              <w:rPr>
                <w:rFonts w:hAnsi="宋体" w:cs="宋体"/>
                <w:b/>
                <w:sz w:val="24"/>
              </w:rPr>
            </w:pPr>
          </w:p>
        </w:tc>
      </w:tr>
      <w:tr w:rsidR="00FF0918">
        <w:trPr>
          <w:trHeight w:val="1943"/>
          <w:jc w:val="center"/>
        </w:trPr>
        <w:tc>
          <w:tcPr>
            <w:tcW w:w="8522" w:type="dxa"/>
            <w:gridSpan w:val="6"/>
          </w:tcPr>
          <w:p w:rsidR="00FF0918" w:rsidRDefault="00D87E0E">
            <w:pPr>
              <w:rPr>
                <w:rFonts w:ascii="宋体" w:hAnsi="宋体" w:cs="宋体"/>
                <w:sz w:val="24"/>
              </w:rPr>
            </w:pPr>
            <w:r>
              <w:rPr>
                <w:rFonts w:ascii="宋体" w:hAnsi="宋体" w:cs="宋体" w:hint="eastAsia"/>
                <w:sz w:val="24"/>
              </w:rPr>
              <w:t>所投产品的技术参数及性能说明：</w:t>
            </w:r>
          </w:p>
        </w:tc>
      </w:tr>
    </w:tbl>
    <w:p w:rsidR="00FF0918" w:rsidRDefault="00D87E0E">
      <w:pPr>
        <w:pStyle w:val="ab"/>
        <w:spacing w:line="360" w:lineRule="auto"/>
        <w:rPr>
          <w:rFonts w:ascii="宋体" w:hAnsi="宋体" w:cs="宋体"/>
          <w:b w:val="0"/>
          <w:sz w:val="24"/>
        </w:rPr>
      </w:pPr>
      <w:r>
        <w:rPr>
          <w:rFonts w:ascii="宋体" w:hAnsi="宋体" w:cs="宋体" w:hint="eastAsia"/>
          <w:bCs/>
          <w:sz w:val="24"/>
        </w:rPr>
        <w:t>投标人公章</w:t>
      </w:r>
      <w:r>
        <w:rPr>
          <w:rFonts w:ascii="宋体" w:hAnsi="宋体" w:cs="宋体" w:hint="eastAsia"/>
          <w:b w:val="0"/>
          <w:sz w:val="24"/>
        </w:rPr>
        <w:t>：</w:t>
      </w:r>
    </w:p>
    <w:p w:rsidR="00FF0918" w:rsidRDefault="00D87E0E">
      <w:pPr>
        <w:pStyle w:val="ab"/>
        <w:spacing w:line="360" w:lineRule="auto"/>
        <w:jc w:val="center"/>
        <w:rPr>
          <w:rFonts w:eastAsia="方正黑体_GBK"/>
          <w:b w:val="0"/>
          <w:bCs/>
          <w:szCs w:val="32"/>
        </w:rPr>
      </w:pPr>
      <w:r>
        <w:rPr>
          <w:rFonts w:ascii="宋体" w:hAnsi="宋体" w:cs="宋体" w:hint="eastAsia"/>
          <w:b w:val="0"/>
          <w:bCs/>
          <w:sz w:val="21"/>
          <w:szCs w:val="21"/>
        </w:rPr>
        <w:t>注：上述响应表中，投标人必须对招标文件规定的商务、服务及货物技术参数要求逐条进行响应和描述。投标人直接全部或部分复制招标文件规定的商务、服务及货物技术参数要求的，或只简单写上“响应”、“符合”、“达到”或“满足”等字样的，或提供有选择性的响应的（如同一项响应中出现两个或以上品牌/两种或以上技术规格/两种或以上付款方式等），均可能导致投标无效。</w:t>
      </w:r>
      <w:r>
        <w:rPr>
          <w:rFonts w:ascii="宋体" w:hAnsi="宋体" w:cs="宋体" w:hint="eastAsia"/>
          <w:b w:val="0"/>
          <w:sz w:val="24"/>
        </w:rPr>
        <w:br w:type="page"/>
      </w:r>
      <w:bookmarkStart w:id="484" w:name="_Toc1684543012"/>
      <w:bookmarkStart w:id="485" w:name="_Toc1804539760"/>
      <w:bookmarkStart w:id="486" w:name="_Toc1666463958"/>
      <w:bookmarkStart w:id="487" w:name="_Toc1527156136"/>
      <w:bookmarkStart w:id="488" w:name="_Toc1906439706"/>
      <w:bookmarkStart w:id="489" w:name="_Toc682948174"/>
      <w:bookmarkStart w:id="490" w:name="_Toc1530247262_WPSOffice_Level1"/>
      <w:bookmarkStart w:id="491" w:name="_Toc1320545805"/>
      <w:r>
        <w:rPr>
          <w:rFonts w:eastAsia="方正黑体_GBK"/>
          <w:b w:val="0"/>
          <w:bCs/>
          <w:szCs w:val="32"/>
        </w:rPr>
        <w:lastRenderedPageBreak/>
        <w:t>七、供货安装（调试）方案</w:t>
      </w:r>
      <w:bookmarkEnd w:id="484"/>
      <w:bookmarkEnd w:id="485"/>
      <w:bookmarkEnd w:id="486"/>
      <w:bookmarkEnd w:id="487"/>
      <w:bookmarkEnd w:id="488"/>
      <w:bookmarkEnd w:id="489"/>
      <w:bookmarkEnd w:id="490"/>
      <w:bookmarkEnd w:id="491"/>
    </w:p>
    <w:p w:rsidR="00FF0918" w:rsidRDefault="00D87E0E">
      <w:pPr>
        <w:spacing w:line="360" w:lineRule="auto"/>
        <w:jc w:val="center"/>
        <w:rPr>
          <w:rFonts w:ascii="Arial" w:hAnsi="Arial" w:cs="Arial"/>
          <w:iCs/>
          <w:sz w:val="24"/>
        </w:rPr>
      </w:pPr>
      <w:bookmarkStart w:id="492" w:name="_Toc1344586338_WPSOffice_Level2"/>
      <w:r>
        <w:rPr>
          <w:rFonts w:ascii="Arial" w:hAnsi="Arial" w:cs="Arial"/>
          <w:iCs/>
          <w:sz w:val="24"/>
        </w:rPr>
        <w:t>(</w:t>
      </w:r>
      <w:r>
        <w:rPr>
          <w:rFonts w:ascii="Arial" w:hAnsi="Arial" w:cs="Arial"/>
          <w:iCs/>
          <w:sz w:val="24"/>
        </w:rPr>
        <w:t>投标人可自行制作格式</w:t>
      </w:r>
      <w:r>
        <w:rPr>
          <w:rFonts w:ascii="Arial" w:hAnsi="Arial" w:cs="Arial"/>
          <w:iCs/>
          <w:sz w:val="24"/>
        </w:rPr>
        <w:t>)</w:t>
      </w:r>
      <w:bookmarkEnd w:id="492"/>
    </w:p>
    <w:p w:rsidR="00FF0918" w:rsidRDefault="00FF0918">
      <w:pPr>
        <w:widowControl/>
        <w:jc w:val="left"/>
        <w:rPr>
          <w:rFonts w:ascii="Arial" w:hAnsi="Arial" w:cs="Arial"/>
          <w:sz w:val="24"/>
        </w:rPr>
        <w:sectPr w:rsidR="00FF0918">
          <w:pgSz w:w="11906" w:h="16838"/>
          <w:pgMar w:top="1440" w:right="1706" w:bottom="1440" w:left="1800" w:header="851" w:footer="992" w:gutter="0"/>
          <w:cols w:space="720"/>
          <w:docGrid w:type="lines" w:linePitch="312"/>
        </w:sectPr>
      </w:pPr>
    </w:p>
    <w:p w:rsidR="00FF0918" w:rsidRDefault="00D87E0E">
      <w:pPr>
        <w:pStyle w:val="2"/>
        <w:ind w:firstLineChars="0" w:firstLine="0"/>
        <w:jc w:val="center"/>
        <w:rPr>
          <w:rFonts w:cs="Arial"/>
        </w:rPr>
      </w:pPr>
      <w:bookmarkStart w:id="493" w:name="_Toc1973406906"/>
      <w:bookmarkStart w:id="494" w:name="_Toc2066550975"/>
      <w:bookmarkStart w:id="495" w:name="_Toc1382426653_WPSOffice_Level1"/>
      <w:bookmarkStart w:id="496" w:name="_Toc563624289"/>
      <w:bookmarkStart w:id="497" w:name="_Toc359009638"/>
      <w:bookmarkStart w:id="498" w:name="_Toc1146150522"/>
      <w:bookmarkStart w:id="499" w:name="_Toc1444565992"/>
      <w:bookmarkStart w:id="500" w:name="_Toc465259786"/>
      <w:r>
        <w:rPr>
          <w:rFonts w:cs="Arial"/>
        </w:rPr>
        <w:lastRenderedPageBreak/>
        <w:t>八、售后服务</w:t>
      </w:r>
      <w:proofErr w:type="gramStart"/>
      <w:r>
        <w:rPr>
          <w:rFonts w:cs="Arial"/>
        </w:rPr>
        <w:t>与维保方案</w:t>
      </w:r>
      <w:bookmarkEnd w:id="493"/>
      <w:bookmarkEnd w:id="494"/>
      <w:bookmarkEnd w:id="495"/>
      <w:bookmarkEnd w:id="496"/>
      <w:bookmarkEnd w:id="497"/>
      <w:bookmarkEnd w:id="498"/>
      <w:bookmarkEnd w:id="499"/>
      <w:bookmarkEnd w:id="500"/>
      <w:proofErr w:type="gramEnd"/>
    </w:p>
    <w:p w:rsidR="00FF0918" w:rsidRDefault="00D87E0E">
      <w:pPr>
        <w:spacing w:line="360" w:lineRule="auto"/>
        <w:jc w:val="center"/>
        <w:rPr>
          <w:rFonts w:ascii="Arial" w:hAnsi="Arial" w:cs="Arial"/>
          <w:iCs/>
          <w:sz w:val="24"/>
        </w:rPr>
      </w:pPr>
      <w:bookmarkStart w:id="501" w:name="_Toc899877349_WPSOffice_Level2"/>
      <w:r>
        <w:rPr>
          <w:rFonts w:ascii="Arial" w:hAnsi="Arial" w:cs="Arial"/>
          <w:iCs/>
          <w:sz w:val="24"/>
        </w:rPr>
        <w:t>(</w:t>
      </w:r>
      <w:r>
        <w:rPr>
          <w:rFonts w:ascii="Arial" w:hAnsi="Arial" w:cs="Arial"/>
          <w:iCs/>
          <w:sz w:val="24"/>
        </w:rPr>
        <w:t>投标人可自行制作格式</w:t>
      </w:r>
      <w:r>
        <w:rPr>
          <w:rFonts w:ascii="Arial" w:hAnsi="Arial" w:cs="Arial"/>
          <w:iCs/>
          <w:sz w:val="24"/>
        </w:rPr>
        <w:t>)</w:t>
      </w:r>
      <w:bookmarkEnd w:id="501"/>
    </w:p>
    <w:p w:rsidR="00FF0918" w:rsidRDefault="00D87E0E">
      <w:pPr>
        <w:widowControl/>
        <w:jc w:val="center"/>
        <w:rPr>
          <w:rFonts w:ascii="方正黑体_GBK" w:eastAsia="方正黑体_GBK" w:hAnsi="方正黑体_GBK" w:cs="方正黑体_GBK"/>
          <w:sz w:val="28"/>
          <w:szCs w:val="28"/>
        </w:rPr>
      </w:pPr>
      <w:r>
        <w:rPr>
          <w:rFonts w:ascii="Arial" w:hAnsi="Arial" w:cs="Arial"/>
          <w:sz w:val="24"/>
        </w:rPr>
        <w:br w:type="page"/>
      </w:r>
      <w:bookmarkStart w:id="502" w:name="_Toc2142448472"/>
      <w:bookmarkStart w:id="503" w:name="_Toc868266259_WPSOffice_Level1"/>
      <w:bookmarkStart w:id="504" w:name="_Toc9849445"/>
      <w:bookmarkStart w:id="505" w:name="_Toc453268527"/>
      <w:bookmarkStart w:id="506" w:name="_Toc830689463"/>
      <w:bookmarkStart w:id="507" w:name="_Toc1643236037"/>
      <w:bookmarkStart w:id="508" w:name="_Toc784093942"/>
      <w:bookmarkStart w:id="509" w:name="_Toc1347740773"/>
      <w:r>
        <w:rPr>
          <w:rFonts w:ascii="方正黑体_GBK" w:eastAsia="方正黑体_GBK" w:hAnsi="方正黑体_GBK" w:cs="方正黑体_GBK" w:hint="eastAsia"/>
          <w:sz w:val="28"/>
          <w:szCs w:val="28"/>
        </w:rPr>
        <w:lastRenderedPageBreak/>
        <w:t>九、投标业绩承诺函</w:t>
      </w:r>
      <w:bookmarkEnd w:id="502"/>
      <w:bookmarkEnd w:id="503"/>
      <w:bookmarkEnd w:id="504"/>
      <w:bookmarkEnd w:id="505"/>
      <w:bookmarkEnd w:id="506"/>
      <w:bookmarkEnd w:id="507"/>
      <w:bookmarkEnd w:id="508"/>
      <w:bookmarkEnd w:id="509"/>
    </w:p>
    <w:p w:rsidR="00FF0918" w:rsidRDefault="00FF0918">
      <w:pPr>
        <w:spacing w:line="360" w:lineRule="auto"/>
        <w:ind w:firstLine="435"/>
        <w:rPr>
          <w:rFonts w:ascii="Arial" w:hAnsi="Arial" w:cs="Arial"/>
          <w:sz w:val="24"/>
        </w:rPr>
      </w:pPr>
    </w:p>
    <w:p w:rsidR="00FF0918" w:rsidRDefault="00D87E0E">
      <w:pPr>
        <w:spacing w:line="360" w:lineRule="auto"/>
        <w:ind w:firstLine="435"/>
        <w:rPr>
          <w:rFonts w:ascii="Arial" w:hAnsi="Arial" w:cs="Arial"/>
          <w:sz w:val="24"/>
        </w:rPr>
      </w:pPr>
      <w:r>
        <w:rPr>
          <w:rFonts w:ascii="Arial" w:hAnsi="Arial" w:cs="Arial"/>
          <w:sz w:val="24"/>
        </w:rPr>
        <w:t>我单位同意中标公告中公示以下业绩并承诺：投标文件中所提供的业绩均</w:t>
      </w:r>
      <w:r>
        <w:rPr>
          <w:rFonts w:ascii="Arial" w:hAnsi="Arial" w:cs="Arial" w:hint="eastAsia"/>
          <w:sz w:val="24"/>
        </w:rPr>
        <w:t>合法</w:t>
      </w:r>
      <w:r>
        <w:rPr>
          <w:rFonts w:ascii="Arial" w:hAnsi="Arial" w:cs="Arial"/>
          <w:sz w:val="24"/>
        </w:rPr>
        <w:t>真实有效，若被发现存在任何虚假、隐瞒情况，我单位承担由此产生的一切后果。</w:t>
      </w:r>
    </w:p>
    <w:p w:rsidR="00FF0918" w:rsidRDefault="00FF0918">
      <w:pPr>
        <w:spacing w:line="360" w:lineRule="auto"/>
        <w:ind w:firstLine="435"/>
        <w:rPr>
          <w:rFonts w:ascii="Arial" w:hAnsi="Arial" w:cs="Arial"/>
          <w:sz w:val="24"/>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rsidP="00F65335">
      <w:pPr>
        <w:tabs>
          <w:tab w:val="left" w:pos="630"/>
        </w:tabs>
        <w:spacing w:line="360" w:lineRule="auto"/>
        <w:ind w:firstLineChars="1762" w:firstLine="4229"/>
        <w:jc w:val="right"/>
        <w:rPr>
          <w:rFonts w:ascii="Arial" w:hAnsi="Arial" w:cs="Arial"/>
          <w:sz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Arial" w:hAnsi="Arial" w:cs="Arial"/>
          <w:sz w:val="24"/>
          <w:u w:val="single"/>
        </w:rPr>
        <w:t xml:space="preserve">            </w:t>
      </w:r>
    </w:p>
    <w:p w:rsidR="00FF0918" w:rsidRDefault="00FF0918">
      <w:pPr>
        <w:tabs>
          <w:tab w:val="left" w:pos="630"/>
        </w:tabs>
        <w:spacing w:line="360" w:lineRule="auto"/>
        <w:ind w:firstLineChars="1762" w:firstLine="370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0"/>
        <w:gridCol w:w="4106"/>
        <w:gridCol w:w="2528"/>
        <w:gridCol w:w="948"/>
      </w:tblGrid>
      <w:tr w:rsidR="00FF0918">
        <w:trPr>
          <w:trHeight w:val="527"/>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序号</w:t>
            </w:r>
          </w:p>
        </w:tc>
        <w:tc>
          <w:tcPr>
            <w:tcW w:w="4106"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项目名称</w:t>
            </w:r>
          </w:p>
        </w:tc>
        <w:tc>
          <w:tcPr>
            <w:tcW w:w="2528"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供货范围</w:t>
            </w:r>
          </w:p>
        </w:tc>
        <w:tc>
          <w:tcPr>
            <w:tcW w:w="94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备注</w:t>
            </w: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1</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2</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3</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4</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5</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r w:rsidR="00FF0918">
        <w:trPr>
          <w:jc w:val="center"/>
        </w:trPr>
        <w:tc>
          <w:tcPr>
            <w:tcW w:w="940"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w:t>
            </w:r>
          </w:p>
        </w:tc>
        <w:tc>
          <w:tcPr>
            <w:tcW w:w="4106" w:type="dxa"/>
            <w:vAlign w:val="center"/>
          </w:tcPr>
          <w:p w:rsidR="00FF0918" w:rsidRDefault="00FF0918">
            <w:pPr>
              <w:spacing w:line="360" w:lineRule="auto"/>
              <w:rPr>
                <w:rFonts w:ascii="宋体" w:hAnsi="宋体" w:cs="宋体"/>
                <w:sz w:val="24"/>
                <w:szCs w:val="24"/>
              </w:rPr>
            </w:pPr>
          </w:p>
        </w:tc>
        <w:tc>
          <w:tcPr>
            <w:tcW w:w="2528" w:type="dxa"/>
            <w:vAlign w:val="center"/>
          </w:tcPr>
          <w:p w:rsidR="00FF0918" w:rsidRDefault="00FF0918">
            <w:pPr>
              <w:spacing w:line="360" w:lineRule="auto"/>
              <w:rPr>
                <w:rFonts w:ascii="宋体" w:hAnsi="宋体" w:cs="宋体"/>
                <w:sz w:val="24"/>
                <w:szCs w:val="24"/>
              </w:rPr>
            </w:pPr>
          </w:p>
        </w:tc>
        <w:tc>
          <w:tcPr>
            <w:tcW w:w="948" w:type="dxa"/>
            <w:vAlign w:val="center"/>
          </w:tcPr>
          <w:p w:rsidR="00FF0918" w:rsidRDefault="00FF0918">
            <w:pPr>
              <w:spacing w:line="360" w:lineRule="auto"/>
              <w:rPr>
                <w:rFonts w:ascii="宋体" w:hAnsi="宋体" w:cs="宋体"/>
                <w:sz w:val="24"/>
                <w:szCs w:val="24"/>
              </w:rPr>
            </w:pPr>
          </w:p>
        </w:tc>
      </w:tr>
    </w:tbl>
    <w:p w:rsidR="00FF0918" w:rsidRDefault="00FF0918">
      <w:pPr>
        <w:spacing w:line="360" w:lineRule="auto"/>
        <w:rPr>
          <w:rFonts w:ascii="Arial" w:hAnsi="Arial" w:cs="Arial"/>
          <w:b/>
          <w:bCs/>
          <w:sz w:val="24"/>
          <w:szCs w:val="28"/>
        </w:rPr>
      </w:pPr>
    </w:p>
    <w:p w:rsidR="00FF0918" w:rsidRDefault="00D87E0E">
      <w:pPr>
        <w:spacing w:line="360" w:lineRule="auto"/>
        <w:rPr>
          <w:rFonts w:ascii="Arial" w:hAnsi="Arial" w:cs="Arial"/>
          <w:b/>
          <w:bCs/>
          <w:szCs w:val="21"/>
        </w:rPr>
      </w:pPr>
      <w:r>
        <w:rPr>
          <w:rFonts w:ascii="Arial" w:hAnsi="Arial" w:cs="Arial"/>
          <w:b/>
          <w:bCs/>
          <w:szCs w:val="21"/>
        </w:rPr>
        <w:t>备注：</w:t>
      </w:r>
    </w:p>
    <w:p w:rsidR="00FF0918" w:rsidRDefault="00D87E0E">
      <w:pPr>
        <w:spacing w:line="360" w:lineRule="auto"/>
        <w:ind w:firstLine="435"/>
        <w:rPr>
          <w:rFonts w:ascii="宋体" w:hAnsi="宋体" w:cs="宋体"/>
          <w:szCs w:val="21"/>
        </w:rPr>
      </w:pPr>
      <w:r>
        <w:rPr>
          <w:rFonts w:ascii="宋体" w:hAnsi="宋体" w:cs="宋体" w:hint="eastAsia"/>
          <w:szCs w:val="21"/>
        </w:rPr>
        <w:t>1.表中所列业绩应为投标人满足招标文件要求的业绩；</w:t>
      </w:r>
    </w:p>
    <w:p w:rsidR="00FF0918" w:rsidRDefault="00D87E0E">
      <w:pPr>
        <w:spacing w:line="360" w:lineRule="auto"/>
        <w:ind w:firstLine="435"/>
        <w:rPr>
          <w:rFonts w:ascii="宋体" w:hAnsi="宋体" w:cs="宋体"/>
          <w:szCs w:val="21"/>
        </w:rPr>
      </w:pPr>
      <w:r>
        <w:rPr>
          <w:rFonts w:ascii="宋体" w:hAnsi="宋体" w:cs="宋体" w:hint="eastAsia"/>
          <w:szCs w:val="21"/>
        </w:rPr>
        <w:t>2.中标人提供的以上业绩情况，如招标文件《投标人须知前附表》有约定的，将按约定随评审结果公告。</w:t>
      </w:r>
    </w:p>
    <w:p w:rsidR="00FF0918" w:rsidRDefault="00D87E0E">
      <w:pPr>
        <w:widowControl/>
        <w:jc w:val="center"/>
        <w:rPr>
          <w:rFonts w:ascii="Arial" w:eastAsia="方正黑体_GBK" w:hAnsi="Arial" w:cs="Arial"/>
          <w:bCs/>
          <w:sz w:val="28"/>
          <w:szCs w:val="32"/>
        </w:rPr>
      </w:pPr>
      <w:r>
        <w:rPr>
          <w:rFonts w:ascii="Arial" w:hAnsi="Arial" w:cs="Arial"/>
          <w:sz w:val="24"/>
        </w:rPr>
        <w:br w:type="page"/>
      </w:r>
      <w:bookmarkStart w:id="510" w:name="_Toc1842512653"/>
      <w:bookmarkStart w:id="511" w:name="_Toc1044558213"/>
      <w:bookmarkStart w:id="512" w:name="_Toc19895817"/>
      <w:bookmarkStart w:id="513" w:name="_Toc444592396"/>
      <w:bookmarkStart w:id="514" w:name="_Toc1675975709"/>
      <w:bookmarkStart w:id="515" w:name="_Toc97338464"/>
      <w:bookmarkStart w:id="516" w:name="_Toc529009434"/>
      <w:bookmarkStart w:id="517" w:name="_Toc453056914_WPSOffice_Level1"/>
      <w:r>
        <w:rPr>
          <w:rFonts w:ascii="Arial" w:eastAsia="方正黑体_GBK" w:hAnsi="Arial" w:cs="Arial"/>
          <w:bCs/>
          <w:sz w:val="28"/>
          <w:szCs w:val="32"/>
        </w:rPr>
        <w:lastRenderedPageBreak/>
        <w:t>十、联合体协议</w:t>
      </w:r>
      <w:bookmarkEnd w:id="510"/>
      <w:bookmarkEnd w:id="511"/>
      <w:bookmarkEnd w:id="512"/>
      <w:bookmarkEnd w:id="513"/>
      <w:bookmarkEnd w:id="514"/>
      <w:bookmarkEnd w:id="515"/>
      <w:bookmarkEnd w:id="516"/>
      <w:bookmarkEnd w:id="517"/>
    </w:p>
    <w:p w:rsidR="00FF0918" w:rsidRDefault="00D87E0E">
      <w:pPr>
        <w:pStyle w:val="11"/>
        <w:spacing w:line="360" w:lineRule="auto"/>
        <w:rPr>
          <w:rFonts w:ascii="宋体" w:eastAsia="宋体" w:hAnsi="宋体" w:cs="宋体"/>
          <w:b w:val="0"/>
          <w:sz w:val="24"/>
        </w:rPr>
      </w:pPr>
      <w:bookmarkStart w:id="518" w:name="_Toc1552669830_WPSOffice_Level2"/>
      <w:r>
        <w:rPr>
          <w:rFonts w:ascii="宋体" w:eastAsia="宋体" w:hAnsi="宋体" w:cs="宋体" w:hint="eastAsia"/>
          <w:b w:val="0"/>
          <w:sz w:val="24"/>
        </w:rPr>
        <w:t>（不允许联合体投标或未组成联合体投标，不需此件）</w:t>
      </w:r>
      <w:bookmarkEnd w:id="518"/>
    </w:p>
    <w:p w:rsidR="00FF0918" w:rsidRDefault="00FF0918">
      <w:pPr>
        <w:spacing w:line="360" w:lineRule="auto"/>
        <w:ind w:firstLine="435"/>
        <w:rPr>
          <w:rFonts w:ascii="宋体" w:hAnsi="宋体" w:cs="宋体"/>
          <w:sz w:val="24"/>
        </w:rPr>
      </w:pPr>
    </w:p>
    <w:p w:rsidR="00FF0918" w:rsidRDefault="00D87E0E">
      <w:pPr>
        <w:spacing w:line="360" w:lineRule="auto"/>
        <w:ind w:firstLine="435"/>
        <w:rPr>
          <w:rFonts w:ascii="宋体" w:hAnsi="宋体" w:cs="宋体"/>
          <w:sz w:val="24"/>
          <w:u w:val="single"/>
        </w:rPr>
      </w:pPr>
      <w:r>
        <w:rPr>
          <w:rFonts w:ascii="宋体" w:hAnsi="宋体" w:cs="宋体" w:hint="eastAsia"/>
          <w:sz w:val="24"/>
        </w:rPr>
        <w:t>联合体成员</w:t>
      </w:r>
      <w:proofErr w:type="gramStart"/>
      <w:r>
        <w:rPr>
          <w:rFonts w:ascii="宋体" w:hAnsi="宋体" w:cs="宋体" w:hint="eastAsia"/>
          <w:sz w:val="24"/>
        </w:rPr>
        <w:t>一</w:t>
      </w:r>
      <w:proofErr w:type="gramEnd"/>
      <w:r>
        <w:rPr>
          <w:rFonts w:ascii="宋体" w:hAnsi="宋体" w:cs="宋体" w:hint="eastAsia"/>
          <w:sz w:val="24"/>
        </w:rPr>
        <w:t>名称：</w:t>
      </w:r>
      <w:r>
        <w:rPr>
          <w:rFonts w:ascii="宋体" w:hAnsi="宋体" w:cs="宋体" w:hint="eastAsia"/>
          <w:sz w:val="24"/>
          <w:u w:val="single"/>
        </w:rPr>
        <w:t xml:space="preserve">                       </w:t>
      </w:r>
      <w:r>
        <w:rPr>
          <w:rFonts w:ascii="宋体" w:hAnsi="宋体" w:cs="宋体" w:hint="eastAsia"/>
          <w:sz w:val="24"/>
        </w:rPr>
        <w:t>；</w:t>
      </w:r>
    </w:p>
    <w:p w:rsidR="00FF0918" w:rsidRDefault="00D87E0E">
      <w:pPr>
        <w:spacing w:line="360" w:lineRule="auto"/>
        <w:ind w:firstLine="435"/>
        <w:rPr>
          <w:rFonts w:ascii="宋体" w:hAnsi="宋体" w:cs="宋体"/>
          <w:sz w:val="24"/>
          <w:u w:val="single"/>
        </w:rPr>
      </w:pPr>
      <w:r>
        <w:rPr>
          <w:rFonts w:ascii="宋体" w:hAnsi="宋体" w:cs="宋体" w:hint="eastAsia"/>
          <w:sz w:val="24"/>
        </w:rPr>
        <w:t>联合体成员二名称：</w:t>
      </w:r>
      <w:r>
        <w:rPr>
          <w:rFonts w:ascii="宋体" w:hAnsi="宋体" w:cs="宋体" w:hint="eastAsia"/>
          <w:sz w:val="24"/>
          <w:u w:val="single"/>
        </w:rPr>
        <w:t xml:space="preserve">                       </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上述各成员单位经过友好协商，自愿组成联合体，共同参加本项目的投标，现就联合体投标事宜订立如下协议：</w:t>
      </w:r>
    </w:p>
    <w:p w:rsidR="00FF0918" w:rsidRDefault="00D87E0E">
      <w:pPr>
        <w:spacing w:line="360" w:lineRule="auto"/>
        <w:ind w:firstLine="435"/>
        <w:rPr>
          <w:rFonts w:ascii="宋体" w:hAnsi="宋体" w:cs="宋体"/>
          <w:sz w:val="24"/>
        </w:rPr>
      </w:pPr>
      <w:r>
        <w:rPr>
          <w:rFonts w:ascii="宋体" w:hAnsi="宋体" w:cs="宋体" w:hint="eastAsia"/>
          <w:sz w:val="24"/>
        </w:rPr>
        <w:t>1.</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i/>
          <w:sz w:val="24"/>
        </w:rPr>
        <w:t>某成员单位名称</w:t>
      </w:r>
      <w:r>
        <w:rPr>
          <w:rFonts w:ascii="宋体" w:hAnsi="宋体" w:cs="宋体" w:hint="eastAsia"/>
          <w:sz w:val="24"/>
        </w:rPr>
        <w:t>）为联合体牵头人。</w:t>
      </w:r>
    </w:p>
    <w:p w:rsidR="00FF0918" w:rsidRDefault="00D87E0E">
      <w:pPr>
        <w:spacing w:line="360" w:lineRule="auto"/>
        <w:ind w:firstLine="435"/>
        <w:rPr>
          <w:rFonts w:ascii="宋体" w:hAnsi="宋体" w:cs="宋体"/>
          <w:sz w:val="24"/>
        </w:rPr>
      </w:pPr>
      <w:r>
        <w:rPr>
          <w:rFonts w:ascii="宋体" w:hAnsi="宋体" w:cs="宋体" w:hint="eastAsia"/>
          <w:sz w:val="24"/>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rsidR="00FF0918" w:rsidRDefault="00D87E0E">
      <w:pPr>
        <w:spacing w:line="360" w:lineRule="auto"/>
        <w:ind w:firstLine="435"/>
        <w:rPr>
          <w:rFonts w:ascii="宋体" w:hAnsi="宋体" w:cs="宋体"/>
          <w:sz w:val="24"/>
        </w:rPr>
      </w:pPr>
      <w:r>
        <w:rPr>
          <w:rFonts w:ascii="宋体" w:hAnsi="宋体" w:cs="宋体" w:hint="eastAsia"/>
          <w:sz w:val="24"/>
        </w:rPr>
        <w:t>3.联合体各成员单位内部的职责分工及各方负责内容的合同金额占总合同金额的百分比如下：</w:t>
      </w:r>
    </w:p>
    <w:p w:rsidR="00FF0918" w:rsidRDefault="00D87E0E">
      <w:pPr>
        <w:spacing w:line="360" w:lineRule="auto"/>
        <w:ind w:firstLine="435"/>
        <w:rPr>
          <w:rFonts w:ascii="宋体" w:hAnsi="宋体" w:cs="宋体"/>
          <w:sz w:val="24"/>
          <w:u w:val="single"/>
        </w:rPr>
      </w:pPr>
      <w:r>
        <w:rPr>
          <w:rFonts w:ascii="宋体" w:hAnsi="宋体" w:cs="宋体" w:hint="eastAsia"/>
          <w:sz w:val="24"/>
        </w:rPr>
        <w:t>联合体成员</w:t>
      </w:r>
      <w:proofErr w:type="gramStart"/>
      <w:r>
        <w:rPr>
          <w:rFonts w:ascii="宋体" w:hAnsi="宋体" w:cs="宋体" w:hint="eastAsia"/>
          <w:sz w:val="24"/>
        </w:rPr>
        <w:t>一</w:t>
      </w:r>
      <w:proofErr w:type="gramEnd"/>
      <w:r>
        <w:rPr>
          <w:rFonts w:ascii="宋体" w:hAnsi="宋体" w:cs="宋体" w:hint="eastAsia"/>
          <w:sz w:val="24"/>
        </w:rPr>
        <w:t>名称：</w:t>
      </w:r>
      <w:r>
        <w:rPr>
          <w:rFonts w:ascii="宋体" w:hAnsi="宋体" w:cs="宋体" w:hint="eastAsia"/>
          <w:sz w:val="24"/>
          <w:u w:val="single"/>
        </w:rPr>
        <w:t xml:space="preserve">          </w:t>
      </w:r>
      <w:r>
        <w:rPr>
          <w:rFonts w:ascii="宋体" w:hAnsi="宋体" w:cs="宋体" w:hint="eastAsia"/>
          <w:sz w:val="24"/>
        </w:rPr>
        <w:t>，承担</w:t>
      </w:r>
      <w:r>
        <w:rPr>
          <w:rFonts w:ascii="宋体" w:hAnsi="宋体" w:cs="宋体" w:hint="eastAsia"/>
          <w:sz w:val="24"/>
          <w:u w:val="single"/>
        </w:rPr>
        <w:t xml:space="preserve">          </w:t>
      </w:r>
      <w:r>
        <w:rPr>
          <w:rFonts w:ascii="宋体" w:hAnsi="宋体" w:cs="宋体" w:hint="eastAsia"/>
          <w:sz w:val="24"/>
        </w:rPr>
        <w:t>工作，负责内容的合同金额占总合同金额的百分比：</w:t>
      </w:r>
      <w:r>
        <w:rPr>
          <w:rFonts w:ascii="宋体" w:hAnsi="宋体" w:cs="宋体" w:hint="eastAsia"/>
          <w:sz w:val="24"/>
          <w:u w:val="single"/>
        </w:rPr>
        <w:t xml:space="preserve">    </w:t>
      </w:r>
      <w:r>
        <w:rPr>
          <w:rFonts w:ascii="宋体" w:hAnsi="宋体" w:cs="宋体" w:hint="eastAsia"/>
          <w:sz w:val="24"/>
        </w:rPr>
        <w:t>%；</w:t>
      </w:r>
    </w:p>
    <w:p w:rsidR="00FF0918" w:rsidRDefault="00D87E0E">
      <w:pPr>
        <w:spacing w:line="360" w:lineRule="auto"/>
        <w:ind w:firstLine="435"/>
        <w:rPr>
          <w:rFonts w:ascii="宋体" w:hAnsi="宋体" w:cs="宋体"/>
          <w:sz w:val="24"/>
          <w:u w:val="single"/>
        </w:rPr>
      </w:pPr>
      <w:r>
        <w:rPr>
          <w:rFonts w:ascii="宋体" w:hAnsi="宋体" w:cs="宋体" w:hint="eastAsia"/>
          <w:sz w:val="24"/>
        </w:rPr>
        <w:t>联合体成员二名称：</w:t>
      </w:r>
      <w:r>
        <w:rPr>
          <w:rFonts w:ascii="宋体" w:hAnsi="宋体" w:cs="宋体" w:hint="eastAsia"/>
          <w:sz w:val="24"/>
          <w:u w:val="single"/>
        </w:rPr>
        <w:t xml:space="preserve">          </w:t>
      </w:r>
      <w:r>
        <w:rPr>
          <w:rFonts w:ascii="宋体" w:hAnsi="宋体" w:cs="宋体" w:hint="eastAsia"/>
          <w:sz w:val="24"/>
        </w:rPr>
        <w:t>，承担</w:t>
      </w:r>
      <w:r>
        <w:rPr>
          <w:rFonts w:ascii="宋体" w:hAnsi="宋体" w:cs="宋体" w:hint="eastAsia"/>
          <w:sz w:val="24"/>
          <w:u w:val="single"/>
        </w:rPr>
        <w:t xml:space="preserve">          </w:t>
      </w:r>
      <w:r>
        <w:rPr>
          <w:rFonts w:ascii="宋体" w:hAnsi="宋体" w:cs="宋体" w:hint="eastAsia"/>
          <w:sz w:val="24"/>
        </w:rPr>
        <w:t>工作，负责内容的合同金额占总合同金额的百分比：</w:t>
      </w:r>
      <w:r>
        <w:rPr>
          <w:rFonts w:ascii="宋体" w:hAnsi="宋体" w:cs="宋体" w:hint="eastAsia"/>
          <w:sz w:val="24"/>
          <w:u w:val="single"/>
        </w:rPr>
        <w:t xml:space="preserve">    </w:t>
      </w:r>
      <w:r>
        <w:rPr>
          <w:rFonts w:ascii="宋体" w:hAnsi="宋体" w:cs="宋体" w:hint="eastAsia"/>
          <w:sz w:val="24"/>
        </w:rPr>
        <w:t>%；</w:t>
      </w:r>
    </w:p>
    <w:p w:rsidR="00FF0918" w:rsidRDefault="00D87E0E">
      <w:pPr>
        <w:spacing w:line="360" w:lineRule="auto"/>
        <w:ind w:firstLine="435"/>
        <w:rPr>
          <w:rFonts w:ascii="宋体" w:hAnsi="宋体" w:cs="宋体"/>
          <w:sz w:val="24"/>
        </w:rPr>
      </w:pPr>
      <w:r>
        <w:rPr>
          <w:rFonts w:ascii="宋体" w:hAnsi="宋体" w:cs="宋体" w:hint="eastAsia"/>
          <w:sz w:val="24"/>
        </w:rPr>
        <w:t>4．投标工作和联合体在中标后项目实施过程中的有关费用按各自承担的工作量分摊。</w:t>
      </w:r>
    </w:p>
    <w:p w:rsidR="00FF0918" w:rsidRDefault="00D87E0E">
      <w:pPr>
        <w:spacing w:line="360" w:lineRule="auto"/>
        <w:ind w:firstLine="435"/>
        <w:rPr>
          <w:rFonts w:ascii="宋体" w:hAnsi="宋体" w:cs="宋体"/>
          <w:sz w:val="24"/>
        </w:rPr>
      </w:pPr>
      <w:r>
        <w:rPr>
          <w:rFonts w:ascii="宋体" w:hAnsi="宋体" w:cs="宋体" w:hint="eastAsia"/>
          <w:sz w:val="24"/>
        </w:rPr>
        <w:t>5．联合体中标后，本联合体协议是合同的附件，对联合体各成员单位有合同约束力。</w:t>
      </w:r>
    </w:p>
    <w:p w:rsidR="00FF0918" w:rsidRDefault="00D87E0E">
      <w:pPr>
        <w:spacing w:line="360" w:lineRule="auto"/>
        <w:ind w:firstLine="435"/>
        <w:rPr>
          <w:rFonts w:ascii="宋体" w:hAnsi="宋体" w:cs="宋体"/>
          <w:sz w:val="24"/>
        </w:rPr>
      </w:pPr>
      <w:r>
        <w:rPr>
          <w:rFonts w:ascii="宋体" w:hAnsi="宋体" w:cs="宋体" w:hint="eastAsia"/>
          <w:sz w:val="24"/>
        </w:rPr>
        <w:t>6．本协议书自签署之日起生效，联合体未中标或者合同履行完毕后自动失效。</w:t>
      </w:r>
    </w:p>
    <w:p w:rsidR="00FF0918" w:rsidRDefault="00D87E0E">
      <w:pPr>
        <w:spacing w:line="360" w:lineRule="auto"/>
        <w:ind w:firstLine="435"/>
        <w:rPr>
          <w:rFonts w:ascii="宋体" w:hAnsi="宋体" w:cs="宋体"/>
          <w:sz w:val="24"/>
        </w:rPr>
      </w:pPr>
      <w:r>
        <w:rPr>
          <w:rFonts w:ascii="宋体" w:hAnsi="宋体" w:cs="宋体" w:hint="eastAsia"/>
          <w:sz w:val="24"/>
        </w:rPr>
        <w:t>联合体成员</w:t>
      </w:r>
      <w:proofErr w:type="gramStart"/>
      <w:r>
        <w:rPr>
          <w:rFonts w:ascii="宋体" w:hAnsi="宋体" w:cs="宋体" w:hint="eastAsia"/>
          <w:sz w:val="24"/>
        </w:rPr>
        <w:t>一</w:t>
      </w:r>
      <w:proofErr w:type="gramEnd"/>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（盖单位章）</w:t>
      </w:r>
    </w:p>
    <w:p w:rsidR="00FF0918" w:rsidRDefault="00D87E0E">
      <w:pPr>
        <w:spacing w:line="360" w:lineRule="auto"/>
        <w:ind w:firstLine="435"/>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（签字或盖章）</w:t>
      </w:r>
    </w:p>
    <w:p w:rsidR="00FF0918" w:rsidRDefault="00D87E0E">
      <w:pPr>
        <w:spacing w:line="360" w:lineRule="auto"/>
        <w:ind w:firstLine="435"/>
        <w:rPr>
          <w:rFonts w:ascii="宋体" w:hAnsi="宋体" w:cs="宋体"/>
          <w:sz w:val="24"/>
        </w:rPr>
      </w:pPr>
      <w:r>
        <w:rPr>
          <w:rFonts w:ascii="宋体" w:hAnsi="宋体" w:cs="宋体" w:hint="eastAsia"/>
          <w:sz w:val="24"/>
        </w:rPr>
        <w:t>联合体成员二：</w:t>
      </w:r>
      <w:r>
        <w:rPr>
          <w:rFonts w:ascii="宋体" w:hAnsi="宋体" w:cs="宋体" w:hint="eastAsia"/>
          <w:sz w:val="24"/>
          <w:u w:val="single"/>
        </w:rPr>
        <w:t xml:space="preserve">                       </w:t>
      </w:r>
      <w:r>
        <w:rPr>
          <w:rFonts w:ascii="宋体" w:hAnsi="宋体" w:cs="宋体" w:hint="eastAsia"/>
          <w:sz w:val="24"/>
        </w:rPr>
        <w:t>（盖单位章）</w:t>
      </w:r>
    </w:p>
    <w:p w:rsidR="00FF0918" w:rsidRDefault="00D87E0E">
      <w:pPr>
        <w:spacing w:line="360" w:lineRule="auto"/>
        <w:ind w:firstLine="435"/>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（签字或盖章）</w:t>
      </w:r>
    </w:p>
    <w:p w:rsidR="00FF0918" w:rsidRDefault="00D87E0E">
      <w:pPr>
        <w:spacing w:line="360" w:lineRule="auto"/>
        <w:ind w:right="480" w:firstLineChars="1950" w:firstLine="4680"/>
        <w:rPr>
          <w:rFonts w:ascii="Arial" w:hAnsi="Arial" w:cs="Arial"/>
          <w:sz w:val="24"/>
        </w:rPr>
        <w:sectPr w:rsidR="00FF0918">
          <w:pgSz w:w="11906" w:h="16838"/>
          <w:pgMar w:top="1440" w:right="1706" w:bottom="1440" w:left="1800" w:header="851" w:footer="992" w:gutter="0"/>
          <w:cols w:space="720"/>
          <w:docGrid w:type="lines" w:linePitch="312"/>
        </w:sect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FF0918" w:rsidRDefault="00D87E0E">
      <w:pPr>
        <w:pStyle w:val="2"/>
        <w:ind w:firstLineChars="0" w:firstLine="0"/>
        <w:jc w:val="center"/>
        <w:rPr>
          <w:rFonts w:cs="Arial"/>
        </w:rPr>
      </w:pPr>
      <w:bookmarkStart w:id="519" w:name="_Toc1130168119"/>
      <w:bookmarkStart w:id="520" w:name="_Toc1200677206"/>
      <w:bookmarkStart w:id="521" w:name="_Toc1743650410"/>
      <w:bookmarkStart w:id="522" w:name="_Toc2026689841"/>
      <w:bookmarkStart w:id="523" w:name="_Toc1679018405"/>
      <w:bookmarkStart w:id="524" w:name="_Toc180623263"/>
      <w:bookmarkStart w:id="525" w:name="_Toc1049370585"/>
      <w:bookmarkStart w:id="526" w:name="_Toc27915312_WPSOffice_Level1"/>
      <w:bookmarkStart w:id="527" w:name="_Hlk11531103"/>
      <w:r>
        <w:rPr>
          <w:rFonts w:cs="Arial"/>
        </w:rPr>
        <w:lastRenderedPageBreak/>
        <w:t>十一、主要中标标的承诺函</w:t>
      </w:r>
      <w:bookmarkEnd w:id="519"/>
      <w:bookmarkEnd w:id="520"/>
      <w:bookmarkEnd w:id="521"/>
      <w:bookmarkEnd w:id="522"/>
      <w:bookmarkEnd w:id="523"/>
      <w:bookmarkEnd w:id="524"/>
      <w:bookmarkEnd w:id="525"/>
      <w:bookmarkEnd w:id="526"/>
    </w:p>
    <w:p w:rsidR="00FF0918" w:rsidRDefault="00FF0918">
      <w:pPr>
        <w:spacing w:line="360" w:lineRule="auto"/>
        <w:ind w:firstLine="435"/>
        <w:rPr>
          <w:rFonts w:ascii="Arial" w:hAnsi="Arial" w:cs="Arial"/>
          <w:sz w:val="24"/>
          <w:szCs w:val="24"/>
        </w:rPr>
      </w:pPr>
    </w:p>
    <w:p w:rsidR="00FF0918" w:rsidRDefault="00D87E0E">
      <w:pPr>
        <w:spacing w:line="360" w:lineRule="auto"/>
        <w:ind w:firstLine="435"/>
        <w:rPr>
          <w:rFonts w:ascii="Arial" w:hAnsi="Arial" w:cs="Arial"/>
          <w:sz w:val="24"/>
          <w:szCs w:val="24"/>
        </w:rPr>
      </w:pPr>
      <w:r>
        <w:rPr>
          <w:rFonts w:ascii="Arial" w:hAnsi="Arial" w:cs="Arial"/>
          <w:sz w:val="24"/>
          <w:szCs w:val="24"/>
        </w:rPr>
        <w:t>我单位</w:t>
      </w:r>
      <w:r>
        <w:rPr>
          <w:rFonts w:ascii="Arial" w:hAnsi="Arial" w:cs="Arial"/>
          <w:sz w:val="24"/>
        </w:rPr>
        <w:t>同意中标</w:t>
      </w:r>
      <w:r>
        <w:rPr>
          <w:rFonts w:ascii="Arial" w:hAnsi="Arial" w:cs="Arial"/>
          <w:sz w:val="24"/>
          <w:szCs w:val="24"/>
        </w:rPr>
        <w:t>公告中公示以下主要中标标的并承诺：投标文件中所提供的主要中标标的均</w:t>
      </w:r>
      <w:r>
        <w:rPr>
          <w:rFonts w:ascii="Arial" w:hAnsi="Arial" w:cs="Arial" w:hint="eastAsia"/>
          <w:sz w:val="24"/>
          <w:szCs w:val="24"/>
        </w:rPr>
        <w:t>合法、</w:t>
      </w:r>
      <w:r>
        <w:rPr>
          <w:rFonts w:ascii="Arial" w:hAnsi="Arial" w:cs="Arial"/>
          <w:sz w:val="24"/>
          <w:szCs w:val="24"/>
        </w:rPr>
        <w:t>真实有效。若被发现存在任何虚假、隐瞒情况，我单位承担由此产生的一切后果。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303"/>
        <w:gridCol w:w="2633"/>
        <w:gridCol w:w="1560"/>
        <w:gridCol w:w="1490"/>
        <w:gridCol w:w="828"/>
      </w:tblGrid>
      <w:tr w:rsidR="00FF0918">
        <w:trPr>
          <w:trHeight w:val="527"/>
          <w:jc w:val="center"/>
        </w:trPr>
        <w:tc>
          <w:tcPr>
            <w:tcW w:w="708"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序号</w:t>
            </w:r>
          </w:p>
        </w:tc>
        <w:tc>
          <w:tcPr>
            <w:tcW w:w="1303"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货物名称</w:t>
            </w:r>
          </w:p>
        </w:tc>
        <w:tc>
          <w:tcPr>
            <w:tcW w:w="2633"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品牌及规格型号</w:t>
            </w:r>
          </w:p>
        </w:tc>
        <w:tc>
          <w:tcPr>
            <w:tcW w:w="1560"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数量</w:t>
            </w:r>
          </w:p>
        </w:tc>
        <w:tc>
          <w:tcPr>
            <w:tcW w:w="1490"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单价</w:t>
            </w:r>
          </w:p>
        </w:tc>
        <w:tc>
          <w:tcPr>
            <w:tcW w:w="828" w:type="dxa"/>
            <w:vAlign w:val="center"/>
          </w:tcPr>
          <w:p w:rsidR="00FF0918" w:rsidRDefault="00D87E0E">
            <w:pPr>
              <w:widowControl/>
              <w:jc w:val="center"/>
              <w:rPr>
                <w:rFonts w:ascii="宋体" w:hAnsi="宋体" w:cs="宋体"/>
                <w:sz w:val="24"/>
                <w:szCs w:val="24"/>
              </w:rPr>
            </w:pPr>
            <w:r>
              <w:rPr>
                <w:rFonts w:ascii="宋体" w:hAnsi="宋体" w:cs="宋体" w:hint="eastAsia"/>
                <w:sz w:val="24"/>
                <w:szCs w:val="24"/>
              </w:rPr>
              <w:t>备注</w:t>
            </w: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1</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2</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3</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4</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5</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r w:rsidR="00FF0918">
        <w:trPr>
          <w:jc w:val="center"/>
        </w:trPr>
        <w:tc>
          <w:tcPr>
            <w:tcW w:w="708" w:type="dxa"/>
            <w:vAlign w:val="center"/>
          </w:tcPr>
          <w:p w:rsidR="00FF0918" w:rsidRDefault="00D87E0E">
            <w:pPr>
              <w:spacing w:line="360" w:lineRule="auto"/>
              <w:jc w:val="center"/>
              <w:rPr>
                <w:rFonts w:ascii="宋体" w:hAnsi="宋体" w:cs="宋体"/>
                <w:sz w:val="24"/>
                <w:szCs w:val="24"/>
              </w:rPr>
            </w:pPr>
            <w:r>
              <w:rPr>
                <w:rFonts w:ascii="宋体" w:hAnsi="宋体" w:cs="宋体" w:hint="eastAsia"/>
                <w:sz w:val="24"/>
                <w:szCs w:val="24"/>
              </w:rPr>
              <w:t>……</w:t>
            </w:r>
          </w:p>
        </w:tc>
        <w:tc>
          <w:tcPr>
            <w:tcW w:w="1303" w:type="dxa"/>
            <w:vAlign w:val="center"/>
          </w:tcPr>
          <w:p w:rsidR="00FF0918" w:rsidRDefault="00FF0918">
            <w:pPr>
              <w:spacing w:line="360" w:lineRule="auto"/>
              <w:rPr>
                <w:rFonts w:ascii="宋体" w:hAnsi="宋体" w:cs="宋体"/>
                <w:sz w:val="24"/>
                <w:szCs w:val="24"/>
              </w:rPr>
            </w:pPr>
          </w:p>
        </w:tc>
        <w:tc>
          <w:tcPr>
            <w:tcW w:w="2633" w:type="dxa"/>
            <w:vAlign w:val="center"/>
          </w:tcPr>
          <w:p w:rsidR="00FF0918" w:rsidRDefault="00FF0918">
            <w:pPr>
              <w:spacing w:line="360" w:lineRule="auto"/>
              <w:rPr>
                <w:rFonts w:ascii="宋体" w:hAnsi="宋体" w:cs="宋体"/>
                <w:sz w:val="24"/>
                <w:szCs w:val="24"/>
              </w:rPr>
            </w:pPr>
          </w:p>
        </w:tc>
        <w:tc>
          <w:tcPr>
            <w:tcW w:w="1560" w:type="dxa"/>
            <w:vAlign w:val="center"/>
          </w:tcPr>
          <w:p w:rsidR="00FF0918" w:rsidRDefault="00FF0918">
            <w:pPr>
              <w:spacing w:line="360" w:lineRule="auto"/>
              <w:rPr>
                <w:rFonts w:ascii="宋体" w:hAnsi="宋体" w:cs="宋体"/>
                <w:sz w:val="24"/>
                <w:szCs w:val="24"/>
              </w:rPr>
            </w:pPr>
          </w:p>
        </w:tc>
        <w:tc>
          <w:tcPr>
            <w:tcW w:w="1490" w:type="dxa"/>
            <w:vAlign w:val="center"/>
          </w:tcPr>
          <w:p w:rsidR="00FF0918" w:rsidRDefault="00FF0918">
            <w:pPr>
              <w:spacing w:line="360" w:lineRule="auto"/>
              <w:rPr>
                <w:rFonts w:ascii="宋体" w:hAnsi="宋体" w:cs="宋体"/>
                <w:sz w:val="24"/>
                <w:szCs w:val="24"/>
              </w:rPr>
            </w:pPr>
          </w:p>
        </w:tc>
        <w:tc>
          <w:tcPr>
            <w:tcW w:w="828" w:type="dxa"/>
            <w:vAlign w:val="center"/>
          </w:tcPr>
          <w:p w:rsidR="00FF0918" w:rsidRDefault="00FF0918">
            <w:pPr>
              <w:spacing w:line="360" w:lineRule="auto"/>
              <w:rPr>
                <w:rFonts w:ascii="宋体" w:hAnsi="宋体" w:cs="宋体"/>
                <w:sz w:val="24"/>
                <w:szCs w:val="24"/>
              </w:rPr>
            </w:pPr>
          </w:p>
        </w:tc>
      </w:tr>
    </w:tbl>
    <w:p w:rsidR="00FF0918" w:rsidRDefault="00FF0918">
      <w:pPr>
        <w:spacing w:line="360" w:lineRule="auto"/>
        <w:ind w:firstLineChars="1762" w:firstLine="4245"/>
        <w:rPr>
          <w:rFonts w:ascii="Arial" w:hAnsi="Arial" w:cs="Arial"/>
          <w:b/>
          <w:sz w:val="24"/>
        </w:rPr>
      </w:pPr>
    </w:p>
    <w:p w:rsidR="00FF0918" w:rsidRDefault="00D87E0E">
      <w:pPr>
        <w:spacing w:line="360" w:lineRule="auto"/>
        <w:jc w:val="right"/>
        <w:rPr>
          <w:rFonts w:ascii="Arial" w:hAnsi="Arial" w:cs="Arial"/>
          <w:sz w:val="24"/>
        </w:rPr>
      </w:pPr>
      <w:r>
        <w:rPr>
          <w:rFonts w:ascii="Arial" w:hAnsi="Arial" w:cs="Arial"/>
          <w:sz w:val="24"/>
        </w:rPr>
        <w:t>投标人：</w:t>
      </w:r>
      <w:r>
        <w:rPr>
          <w:rFonts w:ascii="Arial" w:hAnsi="Arial" w:cs="Arial" w:hint="eastAsia"/>
          <w:sz w:val="24"/>
          <w:u w:val="single"/>
        </w:rPr>
        <w:t xml:space="preserve">         </w:t>
      </w:r>
      <w:r>
        <w:rPr>
          <w:rFonts w:ascii="Arial" w:hAnsi="Arial" w:cs="Arial" w:hint="eastAsia"/>
          <w:sz w:val="24"/>
        </w:rPr>
        <w:t>（盖单位章）</w:t>
      </w:r>
      <w:r>
        <w:rPr>
          <w:rFonts w:ascii="Arial" w:hAnsi="Arial" w:cs="Arial"/>
          <w:sz w:val="24"/>
        </w:rPr>
        <w:t xml:space="preserve">  </w:t>
      </w:r>
    </w:p>
    <w:p w:rsidR="00FF0918" w:rsidRDefault="00D87E0E" w:rsidP="00F65335">
      <w:pPr>
        <w:tabs>
          <w:tab w:val="left" w:pos="630"/>
        </w:tabs>
        <w:spacing w:line="360" w:lineRule="auto"/>
        <w:ind w:firstLineChars="1762" w:firstLine="4229"/>
        <w:jc w:val="right"/>
        <w:rPr>
          <w:rFonts w:ascii="Arial" w:hAnsi="Arial" w:cs="Arial"/>
          <w:sz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 日</w:t>
      </w:r>
      <w:r>
        <w:rPr>
          <w:rFonts w:ascii="Arial" w:hAnsi="Arial" w:cs="Arial"/>
          <w:sz w:val="24"/>
          <w:u w:val="single"/>
        </w:rPr>
        <w:t xml:space="preserve">             </w:t>
      </w:r>
    </w:p>
    <w:p w:rsidR="00FF0918" w:rsidRDefault="00FF0918">
      <w:pPr>
        <w:spacing w:line="360" w:lineRule="auto"/>
        <w:rPr>
          <w:rFonts w:ascii="Arial" w:hAnsi="Arial" w:cs="Arial"/>
          <w:b/>
          <w:bCs/>
          <w:sz w:val="24"/>
          <w:szCs w:val="24"/>
        </w:rPr>
      </w:pPr>
    </w:p>
    <w:p w:rsidR="00FF0918" w:rsidRDefault="00D87E0E">
      <w:pPr>
        <w:spacing w:line="360" w:lineRule="auto"/>
        <w:rPr>
          <w:rFonts w:ascii="Arial" w:hAnsi="Arial" w:cs="Arial"/>
          <w:b/>
          <w:bCs/>
          <w:szCs w:val="21"/>
        </w:rPr>
      </w:pPr>
      <w:r>
        <w:rPr>
          <w:rFonts w:ascii="Arial" w:hAnsi="Arial" w:cs="Arial"/>
          <w:b/>
          <w:bCs/>
          <w:szCs w:val="21"/>
        </w:rPr>
        <w:t>备注：</w:t>
      </w:r>
    </w:p>
    <w:p w:rsidR="00FF0918" w:rsidRDefault="00D87E0E">
      <w:pPr>
        <w:spacing w:line="360" w:lineRule="auto"/>
        <w:ind w:firstLine="435"/>
        <w:rPr>
          <w:rFonts w:ascii="宋体" w:hAnsi="宋体" w:cs="宋体"/>
          <w:bCs/>
          <w:szCs w:val="21"/>
        </w:rPr>
      </w:pPr>
      <w:r>
        <w:rPr>
          <w:rFonts w:ascii="宋体" w:hAnsi="宋体" w:cs="宋体" w:hint="eastAsia"/>
          <w:bCs/>
          <w:szCs w:val="21"/>
        </w:rPr>
        <w:t>1.</w:t>
      </w:r>
      <w:r>
        <w:rPr>
          <w:rFonts w:ascii="宋体" w:hAnsi="宋体" w:cs="宋体" w:hint="eastAsia"/>
          <w:szCs w:val="21"/>
        </w:rPr>
        <w:t>表中所列内容为满足本项目要求的</w:t>
      </w:r>
      <w:r>
        <w:rPr>
          <w:rFonts w:ascii="宋体" w:hAnsi="宋体" w:cs="宋体" w:hint="eastAsia"/>
          <w:bCs/>
          <w:szCs w:val="21"/>
        </w:rPr>
        <w:t>主要中标标的；</w:t>
      </w:r>
    </w:p>
    <w:p w:rsidR="00FF0918" w:rsidRDefault="00D87E0E">
      <w:pPr>
        <w:spacing w:line="360" w:lineRule="auto"/>
        <w:ind w:firstLine="435"/>
        <w:rPr>
          <w:rFonts w:ascii="宋体" w:hAnsi="宋体" w:cs="宋体"/>
          <w:szCs w:val="21"/>
        </w:rPr>
      </w:pPr>
      <w:r>
        <w:rPr>
          <w:rFonts w:ascii="宋体" w:hAnsi="宋体" w:cs="宋体" w:hint="eastAsia"/>
          <w:bCs/>
          <w:szCs w:val="21"/>
        </w:rPr>
        <w:t>2.</w:t>
      </w:r>
      <w:r>
        <w:rPr>
          <w:rFonts w:ascii="宋体" w:hAnsi="宋体" w:cs="宋体" w:hint="eastAsia"/>
          <w:szCs w:val="21"/>
        </w:rPr>
        <w:t>中标人提供的以上承诺情况（含货物名称、品牌、规格、型号、数量、单价），将按约定随中标结果公告同时公告。</w:t>
      </w:r>
    </w:p>
    <w:p w:rsidR="00FF0918" w:rsidRDefault="00D87E0E">
      <w:pPr>
        <w:spacing w:line="360" w:lineRule="auto"/>
        <w:ind w:firstLine="435"/>
        <w:rPr>
          <w:rFonts w:ascii="宋体" w:hAnsi="宋体" w:cs="宋体"/>
          <w:bCs/>
          <w:szCs w:val="21"/>
        </w:rPr>
      </w:pPr>
      <w:r>
        <w:rPr>
          <w:rFonts w:ascii="宋体" w:hAnsi="宋体" w:cs="宋体" w:hint="eastAsia"/>
          <w:szCs w:val="21"/>
        </w:rPr>
        <w:t>3.</w:t>
      </w:r>
      <w:r>
        <w:rPr>
          <w:rFonts w:ascii="宋体" w:hAnsi="宋体" w:cs="宋体" w:hint="eastAsia"/>
          <w:bCs/>
          <w:szCs w:val="21"/>
        </w:rPr>
        <w:t>本页</w:t>
      </w:r>
      <w:r>
        <w:rPr>
          <w:rFonts w:ascii="宋体" w:hAnsi="宋体" w:cs="宋体" w:hint="eastAsia"/>
          <w:szCs w:val="21"/>
        </w:rPr>
        <w:t>《主要中标标的承诺函》</w:t>
      </w:r>
      <w:r>
        <w:rPr>
          <w:rFonts w:ascii="宋体" w:hAnsi="宋体" w:cs="宋体" w:hint="eastAsia"/>
          <w:bCs/>
          <w:szCs w:val="21"/>
        </w:rPr>
        <w:t>由投标人准确填写。</w:t>
      </w:r>
    </w:p>
    <w:bookmarkEnd w:id="527"/>
    <w:p w:rsidR="00FF0918" w:rsidRDefault="00D87E0E">
      <w:pPr>
        <w:widowControl/>
        <w:jc w:val="center"/>
        <w:rPr>
          <w:rFonts w:ascii="Arial" w:eastAsia="方正黑体_GBK" w:hAnsi="Arial" w:cs="Arial"/>
          <w:bCs/>
          <w:sz w:val="28"/>
          <w:szCs w:val="32"/>
        </w:rPr>
      </w:pPr>
      <w:r>
        <w:rPr>
          <w:rFonts w:ascii="宋体" w:hAnsi="宋体" w:cs="宋体" w:hint="eastAsia"/>
          <w:szCs w:val="21"/>
        </w:rPr>
        <w:br w:type="page"/>
      </w:r>
      <w:bookmarkStart w:id="528" w:name="_Toc1802689033_WPSOffice_Level1"/>
      <w:r>
        <w:rPr>
          <w:rFonts w:ascii="Arial" w:eastAsia="方正黑体_GBK" w:hAnsi="Arial" w:cs="Arial" w:hint="eastAsia"/>
          <w:bCs/>
          <w:sz w:val="28"/>
          <w:szCs w:val="32"/>
        </w:rPr>
        <w:lastRenderedPageBreak/>
        <w:t>十二、中小企业声明函</w:t>
      </w:r>
      <w:bookmarkEnd w:id="528"/>
    </w:p>
    <w:p w:rsidR="00FF0918" w:rsidRDefault="00D87E0E">
      <w:pPr>
        <w:spacing w:line="360" w:lineRule="auto"/>
        <w:jc w:val="center"/>
        <w:rPr>
          <w:rFonts w:ascii="宋体" w:hAnsi="宋体" w:cs="宋体"/>
          <w:iCs/>
          <w:sz w:val="24"/>
          <w:szCs w:val="24"/>
          <w:lang w:val="zh-CN"/>
        </w:rPr>
      </w:pPr>
      <w:bookmarkStart w:id="529" w:name="_Toc2136759865_WPSOffice_Level2"/>
      <w:r>
        <w:rPr>
          <w:rFonts w:ascii="宋体" w:hAnsi="宋体" w:cs="宋体" w:hint="eastAsia"/>
          <w:iCs/>
          <w:sz w:val="24"/>
          <w:szCs w:val="24"/>
          <w:lang w:val="zh-CN"/>
        </w:rPr>
        <w:t>（非中小企业投标，不需此件）</w:t>
      </w:r>
      <w:bookmarkEnd w:id="529"/>
    </w:p>
    <w:p w:rsidR="00FF0918" w:rsidRDefault="00D87E0E">
      <w:pPr>
        <w:spacing w:line="560" w:lineRule="exact"/>
        <w:ind w:firstLineChars="200" w:firstLine="480"/>
        <w:rPr>
          <w:rFonts w:ascii="宋体" w:hAnsi="宋体" w:cs="宋体"/>
          <w:sz w:val="24"/>
          <w:szCs w:val="24"/>
          <w:lang w:val="zh-CN"/>
        </w:rPr>
      </w:pPr>
      <w:r>
        <w:rPr>
          <w:rFonts w:ascii="宋体" w:hAnsi="宋体" w:cs="宋体" w:hint="eastAsia"/>
          <w:sz w:val="24"/>
          <w:szCs w:val="24"/>
          <w:lang w:val="zh-CN"/>
        </w:rPr>
        <w:t>本公司（联合体）郑重声明，根据《政府采购促进中小企业发展管理办法》（财库﹝2020﹞46号）的规定，本公司（联合体）参加</w:t>
      </w:r>
      <w:r>
        <w:rPr>
          <w:rFonts w:ascii="宋体" w:hAnsi="宋体" w:cs="宋体" w:hint="eastAsia"/>
          <w:sz w:val="24"/>
          <w:szCs w:val="24"/>
          <w:u w:val="single"/>
        </w:rPr>
        <w:t xml:space="preserve">       </w:t>
      </w:r>
      <w:r>
        <w:rPr>
          <w:rFonts w:ascii="宋体" w:hAnsi="宋体" w:cs="宋体" w:hint="eastAsia"/>
          <w:sz w:val="24"/>
          <w:szCs w:val="24"/>
        </w:rPr>
        <w:t>（采购单位全称）</w:t>
      </w:r>
      <w:r>
        <w:rPr>
          <w:rFonts w:ascii="宋体" w:hAnsi="宋体" w:cs="宋体" w:hint="eastAsia"/>
          <w:sz w:val="24"/>
          <w:szCs w:val="24"/>
          <w:lang w:val="zh-CN"/>
        </w:rPr>
        <w:t>的</w:t>
      </w:r>
      <w:r>
        <w:rPr>
          <w:rFonts w:ascii="宋体" w:hAnsi="宋体" w:cs="宋体" w:hint="eastAsia"/>
          <w:sz w:val="24"/>
          <w:szCs w:val="24"/>
          <w:u w:val="single"/>
        </w:rPr>
        <w:t xml:space="preserve">       </w:t>
      </w:r>
      <w:r>
        <w:rPr>
          <w:rFonts w:ascii="宋体" w:hAnsi="宋体" w:cs="宋体" w:hint="eastAsia"/>
          <w:sz w:val="24"/>
          <w:szCs w:val="24"/>
        </w:rPr>
        <w:t>（采购项目名称）</w:t>
      </w:r>
      <w:r>
        <w:rPr>
          <w:rFonts w:ascii="宋体" w:hAnsi="宋体" w:cs="宋体" w:hint="eastAsia"/>
          <w:sz w:val="24"/>
          <w:szCs w:val="24"/>
          <w:lang w:val="zh-CN"/>
        </w:rPr>
        <w:t xml:space="preserve">采购活动，提供的货物全部由符合政策要求的中小企业制造。相关企业（含联合体中的中小企业、签订分包意向协议的中小企业）的具体情况如下： </w:t>
      </w:r>
    </w:p>
    <w:p w:rsidR="00FF0918" w:rsidRDefault="00D87E0E">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u w:val="single"/>
        </w:rPr>
        <w:t xml:space="preserve"> </w:t>
      </w:r>
      <w:r w:rsidR="003A040E" w:rsidRPr="003A040E">
        <w:rPr>
          <w:rFonts w:ascii="宋体" w:hAnsi="宋体" w:hint="eastAsia"/>
          <w:sz w:val="24"/>
          <w:szCs w:val="24"/>
          <w:u w:val="single"/>
        </w:rPr>
        <w:t>活细胞全时</w:t>
      </w:r>
      <w:proofErr w:type="gramStart"/>
      <w:r w:rsidR="003A040E" w:rsidRPr="003A040E">
        <w:rPr>
          <w:rFonts w:ascii="宋体" w:hAnsi="宋体" w:hint="eastAsia"/>
          <w:sz w:val="24"/>
          <w:szCs w:val="24"/>
          <w:u w:val="single"/>
        </w:rPr>
        <w:t>全景超</w:t>
      </w:r>
      <w:proofErr w:type="gramEnd"/>
      <w:r w:rsidR="003A040E" w:rsidRPr="003A040E">
        <w:rPr>
          <w:rFonts w:ascii="宋体" w:hAnsi="宋体" w:hint="eastAsia"/>
          <w:sz w:val="24"/>
          <w:szCs w:val="24"/>
          <w:u w:val="single"/>
        </w:rPr>
        <w:t>分辨显微镜</w:t>
      </w:r>
      <w:r w:rsidR="003A040E">
        <w:rPr>
          <w:rFonts w:ascii="宋体" w:hAnsi="宋体" w:hint="eastAsia"/>
          <w:sz w:val="24"/>
          <w:szCs w:val="24"/>
          <w:u w:val="single"/>
        </w:rPr>
        <w:t xml:space="preserve"> </w:t>
      </w:r>
      <w:r>
        <w:rPr>
          <w:rFonts w:ascii="宋体" w:hAnsi="宋体" w:hint="eastAsia"/>
          <w:sz w:val="24"/>
          <w:szCs w:val="24"/>
        </w:rPr>
        <w:t>，属于</w:t>
      </w:r>
      <w:r w:rsidR="003A040E" w:rsidRPr="003A040E">
        <w:rPr>
          <w:rFonts w:ascii="宋体" w:hAnsi="宋体" w:hint="eastAsia"/>
          <w:sz w:val="24"/>
          <w:szCs w:val="24"/>
          <w:u w:val="single"/>
        </w:rPr>
        <w:t xml:space="preserve">  </w:t>
      </w:r>
      <w:r w:rsidR="003A040E">
        <w:rPr>
          <w:rFonts w:ascii="宋体" w:hAnsi="宋体" w:hint="eastAsia"/>
          <w:sz w:val="24"/>
          <w:szCs w:val="24"/>
          <w:u w:val="single"/>
        </w:rPr>
        <w:t xml:space="preserve">制造业  </w:t>
      </w:r>
      <w:r>
        <w:rPr>
          <w:rFonts w:ascii="宋体" w:hAnsi="宋体" w:hint="eastAsia"/>
          <w:sz w:val="24"/>
          <w:szCs w:val="24"/>
          <w:u w:val="single"/>
        </w:rPr>
        <w:t>行业</w:t>
      </w:r>
      <w:r>
        <w:rPr>
          <w:rFonts w:ascii="宋体" w:hAnsi="宋体" w:hint="eastAsia"/>
          <w:sz w:val="24"/>
          <w:szCs w:val="24"/>
        </w:rPr>
        <w:t>； 制造商为</w:t>
      </w:r>
      <w:r>
        <w:rPr>
          <w:rFonts w:ascii="宋体" w:hAnsi="宋体" w:hint="eastAsia"/>
          <w:sz w:val="24"/>
          <w:szCs w:val="24"/>
          <w:u w:val="single"/>
        </w:rPr>
        <w:t>（企业名称）</w:t>
      </w:r>
      <w:r>
        <w:rPr>
          <w:rFonts w:ascii="宋体" w:hAnsi="宋体" w:hint="eastAsia"/>
          <w:sz w:val="24"/>
          <w:szCs w:val="24"/>
        </w:rPr>
        <w:t>， 从业人员</w:t>
      </w:r>
      <w:r>
        <w:rPr>
          <w:rFonts w:ascii="宋体" w:hAnsi="宋体" w:hint="eastAsia"/>
          <w:sz w:val="24"/>
          <w:szCs w:val="24"/>
          <w:u w:val="single"/>
        </w:rPr>
        <w:t xml:space="preserve">      </w:t>
      </w:r>
      <w:r>
        <w:rPr>
          <w:rFonts w:ascii="宋体" w:hAnsi="宋体" w:hint="eastAsia"/>
          <w:sz w:val="24"/>
          <w:szCs w:val="24"/>
        </w:rPr>
        <w:t>人， 营业收入为</w:t>
      </w:r>
      <w:r>
        <w:rPr>
          <w:rFonts w:ascii="宋体" w:hAnsi="宋体" w:hint="eastAsia"/>
          <w:sz w:val="24"/>
          <w:szCs w:val="24"/>
          <w:u w:val="single"/>
        </w:rPr>
        <w:t xml:space="preserve">     </w:t>
      </w:r>
      <w:r>
        <w:rPr>
          <w:rFonts w:ascii="宋体" w:hAnsi="宋体" w:hint="eastAsia"/>
          <w:sz w:val="24"/>
          <w:szCs w:val="24"/>
        </w:rPr>
        <w:t>万元， 资产总额为</w:t>
      </w:r>
      <w:r>
        <w:rPr>
          <w:rFonts w:ascii="宋体" w:hAnsi="宋体" w:hint="eastAsia"/>
          <w:sz w:val="24"/>
          <w:szCs w:val="24"/>
          <w:u w:val="single"/>
        </w:rPr>
        <w:t xml:space="preserve">    </w:t>
      </w:r>
      <w:r>
        <w:rPr>
          <w:rFonts w:ascii="宋体" w:hAnsi="宋体" w:hint="eastAsia"/>
          <w:sz w:val="24"/>
          <w:szCs w:val="24"/>
        </w:rPr>
        <w:t>万元，属于</w:t>
      </w:r>
      <w:r>
        <w:rPr>
          <w:rFonts w:ascii="宋体" w:hAnsi="宋体" w:hint="eastAsia"/>
          <w:sz w:val="24"/>
          <w:szCs w:val="24"/>
          <w:u w:val="single"/>
        </w:rPr>
        <w:t>（中型企业、 小型企业、 微型企业）</w:t>
      </w:r>
      <w:r>
        <w:rPr>
          <w:rFonts w:ascii="宋体" w:hAnsi="宋体" w:hint="eastAsia"/>
          <w:sz w:val="24"/>
          <w:szCs w:val="24"/>
        </w:rPr>
        <w:t>；</w:t>
      </w:r>
    </w:p>
    <w:p w:rsidR="00FF0918" w:rsidRDefault="00D87E0E">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u w:val="single"/>
        </w:rPr>
        <w:t xml:space="preserve"> </w:t>
      </w:r>
      <w:r w:rsidR="003A040E" w:rsidRPr="003A040E">
        <w:rPr>
          <w:rFonts w:ascii="宋体" w:hAnsi="宋体" w:hint="eastAsia"/>
          <w:sz w:val="24"/>
          <w:szCs w:val="24"/>
          <w:u w:val="single"/>
        </w:rPr>
        <w:t>荧光显微光学切片断层成像系统</w:t>
      </w:r>
      <w:r>
        <w:rPr>
          <w:rFonts w:ascii="宋体" w:hAnsi="宋体" w:hint="eastAsia"/>
          <w:sz w:val="24"/>
          <w:szCs w:val="24"/>
        </w:rPr>
        <w:t>，属于</w:t>
      </w:r>
      <w:r w:rsidR="003A040E" w:rsidRPr="003A040E">
        <w:rPr>
          <w:rFonts w:ascii="宋体" w:hAnsi="宋体" w:hint="eastAsia"/>
          <w:sz w:val="24"/>
          <w:szCs w:val="24"/>
          <w:u w:val="single"/>
        </w:rPr>
        <w:t xml:space="preserve">  制造业</w:t>
      </w:r>
      <w:r w:rsidR="003A040E">
        <w:rPr>
          <w:rFonts w:ascii="宋体" w:hAnsi="宋体" w:hint="eastAsia"/>
          <w:sz w:val="24"/>
          <w:szCs w:val="24"/>
          <w:u w:val="single"/>
        </w:rPr>
        <w:t xml:space="preserve">  </w:t>
      </w:r>
      <w:r>
        <w:rPr>
          <w:rFonts w:ascii="宋体" w:hAnsi="宋体" w:hint="eastAsia"/>
          <w:sz w:val="24"/>
          <w:szCs w:val="24"/>
        </w:rPr>
        <w:t>行业； 制造商为</w:t>
      </w:r>
      <w:r>
        <w:rPr>
          <w:rFonts w:ascii="宋体" w:hAnsi="宋体" w:hint="eastAsia"/>
          <w:sz w:val="24"/>
          <w:szCs w:val="24"/>
          <w:u w:val="single"/>
        </w:rPr>
        <w:t>（企业名称）</w:t>
      </w:r>
      <w:r>
        <w:rPr>
          <w:rFonts w:ascii="宋体" w:hAnsi="宋体" w:hint="eastAsia"/>
          <w:sz w:val="24"/>
          <w:szCs w:val="24"/>
        </w:rPr>
        <w:t>， 从业人员</w:t>
      </w:r>
      <w:r>
        <w:rPr>
          <w:rFonts w:ascii="宋体" w:hAnsi="宋体" w:hint="eastAsia"/>
          <w:sz w:val="24"/>
          <w:szCs w:val="24"/>
          <w:u w:val="single"/>
        </w:rPr>
        <w:t xml:space="preserve">      </w:t>
      </w:r>
      <w:r>
        <w:rPr>
          <w:rFonts w:ascii="宋体" w:hAnsi="宋体" w:hint="eastAsia"/>
          <w:sz w:val="24"/>
          <w:szCs w:val="24"/>
        </w:rPr>
        <w:t>人， 营业收入为</w:t>
      </w:r>
      <w:r>
        <w:rPr>
          <w:rFonts w:ascii="宋体" w:hAnsi="宋体" w:hint="eastAsia"/>
          <w:sz w:val="24"/>
          <w:szCs w:val="24"/>
          <w:u w:val="single"/>
        </w:rPr>
        <w:t xml:space="preserve">     </w:t>
      </w:r>
      <w:r>
        <w:rPr>
          <w:rFonts w:ascii="宋体" w:hAnsi="宋体" w:hint="eastAsia"/>
          <w:sz w:val="24"/>
          <w:szCs w:val="24"/>
        </w:rPr>
        <w:t>万元， 资产总额为</w:t>
      </w:r>
      <w:r>
        <w:rPr>
          <w:rFonts w:ascii="宋体" w:hAnsi="宋体" w:hint="eastAsia"/>
          <w:sz w:val="24"/>
          <w:szCs w:val="24"/>
          <w:u w:val="single"/>
        </w:rPr>
        <w:t xml:space="preserve">     </w:t>
      </w:r>
      <w:r>
        <w:rPr>
          <w:rFonts w:ascii="宋体" w:hAnsi="宋体" w:hint="eastAsia"/>
          <w:sz w:val="24"/>
          <w:szCs w:val="24"/>
        </w:rPr>
        <w:t>万元， 属于</w:t>
      </w:r>
      <w:bookmarkStart w:id="530" w:name="_GoBack"/>
      <w:bookmarkEnd w:id="530"/>
      <w:r>
        <w:rPr>
          <w:rFonts w:ascii="宋体" w:hAnsi="宋体" w:hint="eastAsia"/>
          <w:sz w:val="24"/>
          <w:szCs w:val="24"/>
          <w:u w:val="single"/>
        </w:rPr>
        <w:t>（中型企业、 小型企业、 微型企业）</w:t>
      </w:r>
      <w:r>
        <w:rPr>
          <w:rFonts w:ascii="宋体" w:hAnsi="宋体" w:hint="eastAsia"/>
          <w:sz w:val="24"/>
          <w:szCs w:val="24"/>
        </w:rPr>
        <w:t>；</w:t>
      </w:r>
    </w:p>
    <w:p w:rsidR="00FF0918" w:rsidRDefault="00D87E0E">
      <w:pPr>
        <w:spacing w:line="5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w:t>
      </w:r>
    </w:p>
    <w:p w:rsidR="00FF0918" w:rsidRDefault="00D87E0E">
      <w:pPr>
        <w:spacing w:line="560" w:lineRule="exact"/>
        <w:ind w:firstLine="435"/>
        <w:rPr>
          <w:rFonts w:ascii="宋体" w:hAnsi="宋体" w:cs="宋体"/>
          <w:sz w:val="24"/>
          <w:szCs w:val="24"/>
          <w:lang w:val="zh-CN"/>
        </w:rPr>
      </w:pPr>
      <w:r>
        <w:rPr>
          <w:rFonts w:ascii="宋体" w:hAnsi="宋体" w:cs="宋体" w:hint="eastAsia"/>
          <w:sz w:val="24"/>
          <w:szCs w:val="24"/>
          <w:lang w:val="zh-CN"/>
        </w:rPr>
        <w:t>……</w:t>
      </w:r>
    </w:p>
    <w:p w:rsidR="00FF0918" w:rsidRDefault="00D87E0E">
      <w:pPr>
        <w:spacing w:line="560" w:lineRule="exact"/>
        <w:ind w:firstLineChars="200" w:firstLine="480"/>
        <w:rPr>
          <w:rFonts w:ascii="宋体" w:hAnsi="宋体" w:cs="宋体"/>
          <w:sz w:val="24"/>
          <w:szCs w:val="24"/>
          <w:lang w:val="zh-CN"/>
        </w:rPr>
      </w:pPr>
      <w:r>
        <w:rPr>
          <w:rFonts w:ascii="宋体" w:hAnsi="宋体" w:cs="宋体" w:hint="eastAsia"/>
          <w:sz w:val="24"/>
          <w:szCs w:val="24"/>
          <w:lang w:val="zh-CN"/>
        </w:rPr>
        <w:t>以上企业，不属于大企业的分支机构，不存在控股股东为大企业的情形，也不存在与大企业的负责人为同一人的情形。</w:t>
      </w:r>
    </w:p>
    <w:p w:rsidR="00FF0918" w:rsidRDefault="00D87E0E">
      <w:pPr>
        <w:spacing w:line="5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本企业对上述声明内容的真实性负责。如有虚假，将依法承担相应责任。 </w:t>
      </w:r>
    </w:p>
    <w:p w:rsidR="00FF0918" w:rsidRDefault="00FF0918">
      <w:pPr>
        <w:spacing w:line="560" w:lineRule="exact"/>
        <w:ind w:firstLine="435"/>
        <w:rPr>
          <w:rFonts w:ascii="宋体" w:hAnsi="宋体" w:cs="宋体"/>
          <w:sz w:val="24"/>
          <w:szCs w:val="24"/>
        </w:rPr>
      </w:pPr>
    </w:p>
    <w:p w:rsidR="00FF0918" w:rsidRDefault="00D87E0E">
      <w:pPr>
        <w:spacing w:line="360" w:lineRule="auto"/>
        <w:ind w:firstLineChars="1700" w:firstLine="4080"/>
        <w:rPr>
          <w:rFonts w:ascii="宋体" w:hAnsi="宋体" w:cs="宋体"/>
          <w:sz w:val="24"/>
          <w:u w:val="single"/>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rsidR="00FF0918" w:rsidRDefault="00D87E0E" w:rsidP="00F65335">
      <w:pPr>
        <w:tabs>
          <w:tab w:val="left" w:pos="4620"/>
        </w:tabs>
        <w:spacing w:line="360" w:lineRule="auto"/>
        <w:ind w:firstLineChars="1772" w:firstLine="4253"/>
        <w:rPr>
          <w:rFonts w:ascii="宋体" w:hAnsi="宋体" w:cs="宋体"/>
          <w:sz w:val="24"/>
          <w:szCs w:val="24"/>
          <w:u w:val="single"/>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szCs w:val="24"/>
          <w:u w:val="single"/>
        </w:rPr>
        <w:t xml:space="preserve">             </w:t>
      </w:r>
    </w:p>
    <w:p w:rsidR="00FF0918" w:rsidRDefault="00D87E0E">
      <w:pPr>
        <w:tabs>
          <w:tab w:val="left" w:pos="4620"/>
        </w:tabs>
        <w:spacing w:line="360" w:lineRule="auto"/>
        <w:jc w:val="left"/>
        <w:rPr>
          <w:rFonts w:ascii="宋体" w:hAnsi="宋体" w:cs="宋体"/>
          <w:b/>
          <w:bCs/>
          <w:szCs w:val="24"/>
        </w:rPr>
      </w:pPr>
      <w:r>
        <w:rPr>
          <w:rFonts w:ascii="宋体" w:hAnsi="宋体" w:cs="宋体" w:hint="eastAsia"/>
          <w:b/>
          <w:bCs/>
          <w:szCs w:val="24"/>
        </w:rPr>
        <w:t>备注：</w:t>
      </w:r>
    </w:p>
    <w:p w:rsidR="00FF0918" w:rsidRDefault="00D87E0E">
      <w:pPr>
        <w:tabs>
          <w:tab w:val="left" w:pos="4620"/>
        </w:tabs>
        <w:spacing w:line="360" w:lineRule="auto"/>
        <w:jc w:val="left"/>
        <w:rPr>
          <w:rFonts w:ascii="宋体" w:hAnsi="宋体" w:cs="宋体"/>
          <w:szCs w:val="24"/>
        </w:rPr>
      </w:pPr>
      <w:r>
        <w:rPr>
          <w:rFonts w:ascii="宋体" w:hAnsi="宋体" w:cs="宋体" w:hint="eastAsia"/>
          <w:szCs w:val="24"/>
        </w:rPr>
        <w:t>1.从业人员、营业收入、资产总额填报上一年数据，无上一年数据的新成立企业可不填报。</w:t>
      </w:r>
    </w:p>
    <w:p w:rsidR="00FF0918" w:rsidRDefault="00D87E0E">
      <w:pPr>
        <w:widowControl/>
        <w:jc w:val="left"/>
        <w:rPr>
          <w:rFonts w:ascii="宋体" w:hAnsi="宋体" w:cs="宋体"/>
        </w:rPr>
      </w:pPr>
      <w:r>
        <w:rPr>
          <w:rFonts w:ascii="宋体" w:hAnsi="宋体" w:cs="宋体" w:hint="eastAsia"/>
          <w:kern w:val="0"/>
          <w:szCs w:val="21"/>
          <w:lang w:bidi="ar"/>
        </w:rPr>
        <w:t xml:space="preserve">2.企业划型标准按照《中小企业划型标准规定》（工信部联企业〔2011〕300 号）执行（具体划分标准详见招标文件附件3“大中小微型企业划分标准”）。 </w:t>
      </w:r>
    </w:p>
    <w:p w:rsidR="00FF0918" w:rsidRDefault="00D87E0E">
      <w:pPr>
        <w:widowControl/>
        <w:jc w:val="left"/>
        <w:rPr>
          <w:rFonts w:ascii="宋体" w:hAnsi="宋体" w:cs="宋体"/>
        </w:rPr>
      </w:pPr>
      <w:r>
        <w:rPr>
          <w:rFonts w:ascii="宋体" w:hAnsi="宋体" w:cs="宋体" w:hint="eastAsia"/>
          <w:kern w:val="0"/>
          <w:szCs w:val="21"/>
          <w:lang w:bidi="ar"/>
        </w:rPr>
        <w:t xml:space="preserve">3.如投标人提供的《中小企业声明函》内容不实，属于“隐瞒真实情况，提供虚假资料”情 </w:t>
      </w:r>
    </w:p>
    <w:p w:rsidR="00FF0918" w:rsidRDefault="00D87E0E">
      <w:pPr>
        <w:widowControl/>
        <w:jc w:val="left"/>
        <w:rPr>
          <w:rFonts w:ascii="宋体" w:hAnsi="宋体" w:cs="宋体"/>
        </w:rPr>
      </w:pPr>
      <w:r>
        <w:rPr>
          <w:rFonts w:ascii="宋体" w:hAnsi="宋体" w:cs="宋体" w:hint="eastAsia"/>
          <w:kern w:val="0"/>
          <w:szCs w:val="21"/>
          <w:lang w:bidi="ar"/>
        </w:rPr>
        <w:t>形的，将依照有关规定追究相应责任。</w:t>
      </w:r>
    </w:p>
    <w:p w:rsidR="00FF0918" w:rsidRDefault="00D87E0E">
      <w:pPr>
        <w:jc w:val="center"/>
        <w:rPr>
          <w:rFonts w:ascii="Arial" w:eastAsia="方正黑体_GBK" w:hAnsi="Arial" w:cs="Arial"/>
          <w:bCs/>
          <w:sz w:val="28"/>
          <w:szCs w:val="32"/>
        </w:rPr>
      </w:pPr>
      <w:r>
        <w:rPr>
          <w:rFonts w:ascii="Arial" w:hAnsi="Arial" w:cs="Arial"/>
          <w:b/>
          <w:sz w:val="24"/>
        </w:rPr>
        <w:br w:type="page"/>
      </w:r>
      <w:bookmarkStart w:id="531" w:name="_Toc235141663"/>
      <w:bookmarkStart w:id="532" w:name="_Toc264573924"/>
      <w:bookmarkStart w:id="533" w:name="_Toc120947428_WPSOffice_Level1"/>
      <w:bookmarkStart w:id="534" w:name="_Toc150201793"/>
      <w:bookmarkStart w:id="535" w:name="_Toc1609636718"/>
      <w:bookmarkStart w:id="536" w:name="_Toc1124981849"/>
      <w:bookmarkStart w:id="537" w:name="_Toc45168451"/>
      <w:bookmarkStart w:id="538" w:name="_Toc72742218"/>
      <w:r>
        <w:rPr>
          <w:rFonts w:ascii="Arial" w:eastAsia="方正黑体_GBK" w:hAnsi="Arial" w:cs="Arial" w:hint="eastAsia"/>
          <w:bCs/>
          <w:sz w:val="28"/>
          <w:szCs w:val="32"/>
        </w:rPr>
        <w:lastRenderedPageBreak/>
        <w:t>十三、残疾人福利性单位声明函</w:t>
      </w:r>
      <w:bookmarkEnd w:id="531"/>
      <w:bookmarkEnd w:id="532"/>
      <w:bookmarkEnd w:id="533"/>
      <w:bookmarkEnd w:id="534"/>
      <w:bookmarkEnd w:id="535"/>
      <w:bookmarkEnd w:id="536"/>
      <w:bookmarkEnd w:id="537"/>
      <w:bookmarkEnd w:id="538"/>
    </w:p>
    <w:p w:rsidR="00FF0918" w:rsidRDefault="00D87E0E">
      <w:pPr>
        <w:pStyle w:val="ab"/>
        <w:spacing w:line="360" w:lineRule="auto"/>
        <w:jc w:val="center"/>
        <w:rPr>
          <w:b w:val="0"/>
          <w:iCs/>
          <w:sz w:val="24"/>
          <w:szCs w:val="24"/>
        </w:rPr>
      </w:pPr>
      <w:bookmarkStart w:id="539" w:name="_Toc1295371372_WPSOffice_Level2"/>
      <w:r>
        <w:rPr>
          <w:b w:val="0"/>
          <w:iCs/>
          <w:sz w:val="24"/>
          <w:szCs w:val="24"/>
        </w:rPr>
        <w:t>（非残疾人福利性单位投标，不需此件）</w:t>
      </w:r>
      <w:bookmarkEnd w:id="539"/>
    </w:p>
    <w:p w:rsidR="00FF0918" w:rsidRDefault="00FF0918">
      <w:pPr>
        <w:spacing w:line="360" w:lineRule="auto"/>
        <w:ind w:firstLine="435"/>
        <w:rPr>
          <w:rFonts w:ascii="Arial" w:hAnsi="Arial" w:cs="Arial"/>
          <w:spacing w:val="6"/>
          <w:sz w:val="24"/>
          <w:szCs w:val="24"/>
        </w:rPr>
      </w:pPr>
    </w:p>
    <w:p w:rsidR="00FF0918" w:rsidRDefault="00D87E0E">
      <w:pPr>
        <w:spacing w:line="360" w:lineRule="auto"/>
        <w:ind w:firstLine="435"/>
        <w:rPr>
          <w:rFonts w:ascii="宋体" w:hAnsi="宋体"/>
          <w:spacing w:val="6"/>
          <w:sz w:val="24"/>
          <w:szCs w:val="24"/>
        </w:rPr>
      </w:pPr>
      <w:r>
        <w:rPr>
          <w:rFonts w:ascii="宋体" w:hAnsi="宋体" w:hint="eastAsia"/>
          <w:spacing w:val="6"/>
          <w:sz w:val="24"/>
          <w:szCs w:val="24"/>
        </w:rPr>
        <w:t>本单位</w:t>
      </w:r>
      <w:r>
        <w:rPr>
          <w:rFonts w:ascii="宋体" w:hAnsi="宋体" w:hint="eastAsia"/>
          <w:sz w:val="24"/>
        </w:rPr>
        <w:t>郑重</w:t>
      </w:r>
      <w:r>
        <w:rPr>
          <w:rFonts w:ascii="宋体" w:hAnsi="宋体" w:hint="eastAsia"/>
          <w:spacing w:val="6"/>
          <w:sz w:val="24"/>
          <w:szCs w:val="24"/>
        </w:rPr>
        <w:t>声明，根据《财政部 民政部 中国残疾人联合会关于促进残疾人就业政府采购政策的通知》（财库</w:t>
      </w:r>
      <w:r>
        <w:rPr>
          <w:rFonts w:ascii="宋体" w:hAnsi="宋体" w:hint="eastAsia"/>
          <w:sz w:val="24"/>
          <w:szCs w:val="24"/>
        </w:rPr>
        <w:t>〔2017〕141</w:t>
      </w:r>
      <w:r>
        <w:rPr>
          <w:rFonts w:ascii="宋体" w:hAnsi="宋体" w:hint="eastAsia"/>
          <w:spacing w:val="6"/>
          <w:sz w:val="24"/>
          <w:szCs w:val="24"/>
        </w:rPr>
        <w:t>号）的规定，本单位为</w:t>
      </w:r>
      <w:r>
        <w:rPr>
          <w:rFonts w:ascii="宋体" w:hAnsi="宋体" w:hint="eastAsia"/>
          <w:sz w:val="24"/>
          <w:szCs w:val="24"/>
        </w:rPr>
        <w:t>符合</w:t>
      </w:r>
      <w:r>
        <w:rPr>
          <w:rFonts w:ascii="宋体" w:hAnsi="宋体" w:hint="eastAsia"/>
          <w:spacing w:val="6"/>
          <w:sz w:val="24"/>
          <w:szCs w:val="24"/>
        </w:rPr>
        <w:t>条件的残疾人福利性单位，且本单位参加</w:t>
      </w:r>
      <w:r>
        <w:rPr>
          <w:rFonts w:ascii="宋体" w:hAnsi="宋体" w:hint="eastAsia"/>
          <w:spacing w:val="6"/>
          <w:sz w:val="24"/>
          <w:szCs w:val="24"/>
          <w:u w:val="single"/>
        </w:rPr>
        <w:t xml:space="preserve">     </w:t>
      </w:r>
      <w:r>
        <w:rPr>
          <w:rFonts w:ascii="宋体" w:hAnsi="宋体" w:hint="eastAsia"/>
          <w:sz w:val="24"/>
          <w:szCs w:val="24"/>
          <w:lang w:val="zh-CN"/>
        </w:rPr>
        <w:t>（采购单位全称）</w:t>
      </w:r>
      <w:r>
        <w:rPr>
          <w:rFonts w:ascii="宋体" w:hAnsi="宋体" w:hint="eastAsia"/>
          <w:sz w:val="24"/>
          <w:szCs w:val="24"/>
        </w:rPr>
        <w:t xml:space="preserve"> </w:t>
      </w:r>
      <w:r>
        <w:rPr>
          <w:rFonts w:ascii="宋体" w:hAnsi="宋体" w:hint="eastAsia"/>
          <w:sz w:val="24"/>
          <w:szCs w:val="24"/>
          <w:lang w:val="zh-CN"/>
        </w:rPr>
        <w:t>的</w:t>
      </w:r>
      <w:r>
        <w:rPr>
          <w:rFonts w:ascii="宋体" w:hAnsi="宋体" w:hint="eastAsia"/>
          <w:sz w:val="24"/>
          <w:szCs w:val="24"/>
          <w:u w:val="single"/>
        </w:rPr>
        <w:t xml:space="preserve">    </w:t>
      </w:r>
      <w:r>
        <w:rPr>
          <w:rFonts w:ascii="宋体" w:hAnsi="宋体" w:hint="eastAsia"/>
          <w:sz w:val="24"/>
          <w:szCs w:val="24"/>
          <w:lang w:val="zh-CN"/>
        </w:rPr>
        <w:t>（项目名称）</w:t>
      </w:r>
      <w:r>
        <w:rPr>
          <w:rFonts w:ascii="宋体" w:hAnsi="宋体" w:hint="eastAsia"/>
          <w:spacing w:val="6"/>
          <w:sz w:val="24"/>
          <w:szCs w:val="24"/>
        </w:rPr>
        <w:t>采购活动提供本单位制造的货物，或者提供其他残疾人福利性单位制造的货物（不包括使用非残疾人福利性单位注册商标的货物）。</w:t>
      </w:r>
    </w:p>
    <w:p w:rsidR="00FF0918" w:rsidRDefault="00D87E0E">
      <w:pPr>
        <w:spacing w:line="360" w:lineRule="auto"/>
        <w:ind w:firstLine="435"/>
        <w:rPr>
          <w:rFonts w:ascii="宋体" w:hAnsi="宋体"/>
          <w:spacing w:val="6"/>
          <w:sz w:val="24"/>
          <w:szCs w:val="24"/>
        </w:rPr>
      </w:pPr>
      <w:r>
        <w:rPr>
          <w:rFonts w:ascii="宋体" w:hAnsi="宋体" w:hint="eastAsia"/>
          <w:spacing w:val="6"/>
          <w:sz w:val="24"/>
          <w:szCs w:val="24"/>
        </w:rPr>
        <w:t>本单位对上述声明的真实性负责。如有虚假，将依法承担相应责任。</w:t>
      </w:r>
    </w:p>
    <w:p w:rsidR="00FF0918" w:rsidRDefault="00FF0918" w:rsidP="00F65335">
      <w:pPr>
        <w:spacing w:line="360" w:lineRule="auto"/>
        <w:ind w:firstLineChars="1762" w:firstLine="4229"/>
        <w:rPr>
          <w:rFonts w:ascii="宋体" w:hAnsi="宋体"/>
          <w:sz w:val="24"/>
          <w:szCs w:val="24"/>
        </w:rPr>
      </w:pPr>
    </w:p>
    <w:p w:rsidR="00FF0918" w:rsidRDefault="00FF0918" w:rsidP="00F65335">
      <w:pPr>
        <w:spacing w:line="360" w:lineRule="auto"/>
        <w:ind w:firstLineChars="1762" w:firstLine="4229"/>
        <w:rPr>
          <w:rFonts w:ascii="宋体" w:hAnsi="宋体"/>
          <w:sz w:val="24"/>
          <w:szCs w:val="24"/>
        </w:rPr>
      </w:pPr>
    </w:p>
    <w:p w:rsidR="00FF0918" w:rsidRDefault="00D87E0E" w:rsidP="00F65335">
      <w:pPr>
        <w:spacing w:line="360" w:lineRule="auto"/>
        <w:ind w:firstLineChars="1762" w:firstLine="4229"/>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（盖单位章）</w:t>
      </w:r>
    </w:p>
    <w:p w:rsidR="00FF0918" w:rsidRDefault="00D87E0E" w:rsidP="00F65335">
      <w:pPr>
        <w:tabs>
          <w:tab w:val="left" w:pos="4620"/>
        </w:tabs>
        <w:spacing w:line="360" w:lineRule="auto"/>
        <w:ind w:firstLineChars="1772" w:firstLine="4253"/>
        <w:rPr>
          <w:rFonts w:ascii="宋体" w:hAnsi="宋体"/>
          <w:sz w:val="24"/>
          <w:szCs w:val="24"/>
          <w:u w:val="single"/>
        </w:rPr>
      </w:pPr>
      <w:r>
        <w:rPr>
          <w:rFonts w:ascii="宋体" w:hAnsi="宋体" w:hint="eastAsia"/>
          <w:sz w:val="24"/>
        </w:rPr>
        <w:t xml:space="preserve">日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sz w:val="24"/>
          <w:szCs w:val="24"/>
          <w:u w:val="single"/>
        </w:rPr>
        <w:t xml:space="preserve">            </w:t>
      </w:r>
    </w:p>
    <w:p w:rsidR="00FF0918" w:rsidRDefault="00D87E0E">
      <w:pPr>
        <w:jc w:val="center"/>
        <w:rPr>
          <w:rFonts w:ascii="Arial" w:eastAsia="方正黑体_GBK" w:hAnsi="Arial" w:cs="Arial"/>
          <w:bCs/>
          <w:sz w:val="28"/>
          <w:szCs w:val="32"/>
        </w:rPr>
      </w:pPr>
      <w:r>
        <w:rPr>
          <w:rFonts w:ascii="Arial" w:hAnsi="Arial" w:cs="Arial"/>
          <w:b/>
          <w:sz w:val="24"/>
        </w:rPr>
        <w:br w:type="page"/>
      </w:r>
      <w:bookmarkStart w:id="540" w:name="_Toc472458857"/>
      <w:bookmarkStart w:id="541" w:name="_Toc50844081"/>
      <w:bookmarkStart w:id="542" w:name="_Toc1561118810_WPSOffice_Level1"/>
      <w:bookmarkStart w:id="543" w:name="_Toc874997541"/>
      <w:bookmarkStart w:id="544" w:name="_Toc1476555902"/>
      <w:bookmarkStart w:id="545" w:name="_Toc1991992046"/>
      <w:bookmarkStart w:id="546" w:name="_Toc1420445147"/>
      <w:bookmarkStart w:id="547" w:name="_Toc53039241"/>
      <w:r>
        <w:rPr>
          <w:rFonts w:ascii="Arial" w:eastAsia="方正黑体_GBK" w:hAnsi="Arial" w:cs="Arial" w:hint="eastAsia"/>
          <w:bCs/>
          <w:sz w:val="28"/>
          <w:szCs w:val="32"/>
        </w:rPr>
        <w:lastRenderedPageBreak/>
        <w:t>十四、监狱企业证明</w:t>
      </w:r>
      <w:bookmarkEnd w:id="540"/>
      <w:bookmarkEnd w:id="541"/>
      <w:bookmarkEnd w:id="542"/>
      <w:bookmarkEnd w:id="543"/>
      <w:bookmarkEnd w:id="544"/>
      <w:bookmarkEnd w:id="545"/>
      <w:bookmarkEnd w:id="546"/>
      <w:bookmarkEnd w:id="547"/>
    </w:p>
    <w:p w:rsidR="00FF0918" w:rsidRDefault="00FF0918"/>
    <w:p w:rsidR="00FF0918" w:rsidRDefault="00D87E0E">
      <w:pPr>
        <w:tabs>
          <w:tab w:val="left" w:pos="4620"/>
        </w:tabs>
        <w:spacing w:line="360" w:lineRule="auto"/>
        <w:ind w:firstLineChars="200" w:firstLine="420"/>
        <w:jc w:val="left"/>
        <w:rPr>
          <w:rFonts w:ascii="宋体" w:hAnsi="宋体"/>
          <w:szCs w:val="24"/>
        </w:rPr>
      </w:pPr>
      <w:r>
        <w:rPr>
          <w:rFonts w:ascii="宋体" w:hAnsi="宋体" w:hint="eastAsia"/>
          <w:szCs w:val="24"/>
        </w:rPr>
        <w:t>注：提供省级以上监狱管理局、戒毒管理局（含新疆生产建设兵团）出具的属于监狱企业的证明文件。</w:t>
      </w:r>
    </w:p>
    <w:p w:rsidR="00FF0918" w:rsidRDefault="00FF0918">
      <w:pPr>
        <w:rPr>
          <w:rFonts w:ascii="Arial" w:hAnsi="Arial" w:cs="Arial"/>
          <w:b/>
          <w:sz w:val="24"/>
        </w:rPr>
        <w:sectPr w:rsidR="00FF0918">
          <w:pgSz w:w="11906" w:h="16838"/>
          <w:pgMar w:top="1440" w:right="1706" w:bottom="1440" w:left="1800" w:header="851" w:footer="992" w:gutter="0"/>
          <w:cols w:space="720"/>
          <w:docGrid w:type="lines" w:linePitch="312"/>
        </w:sectPr>
      </w:pPr>
    </w:p>
    <w:p w:rsidR="00FF0918" w:rsidRDefault="00D87E0E">
      <w:pPr>
        <w:pStyle w:val="2"/>
        <w:ind w:firstLineChars="0" w:firstLine="0"/>
        <w:jc w:val="center"/>
        <w:rPr>
          <w:rFonts w:cs="Arial"/>
        </w:rPr>
      </w:pPr>
      <w:bookmarkStart w:id="548" w:name="_Toc826016846"/>
      <w:bookmarkStart w:id="549" w:name="_Toc2048151271"/>
      <w:bookmarkStart w:id="550" w:name="_Toc327417536"/>
      <w:bookmarkStart w:id="551" w:name="_Toc2100200229"/>
      <w:bookmarkStart w:id="552" w:name="_Toc658770568"/>
      <w:bookmarkStart w:id="553" w:name="_Toc1564971255_WPSOffice_Level1"/>
      <w:bookmarkStart w:id="554" w:name="_Toc677833634"/>
      <w:bookmarkStart w:id="555" w:name="_Toc1378767422"/>
      <w:r>
        <w:rPr>
          <w:rFonts w:cs="Arial" w:hint="eastAsia"/>
        </w:rPr>
        <w:lastRenderedPageBreak/>
        <w:t>十五、</w:t>
      </w:r>
      <w:r>
        <w:rPr>
          <w:rFonts w:cs="Arial"/>
        </w:rPr>
        <w:t>所投各产品属于政府采购节能产品、环境标志产品清单的证明文件</w:t>
      </w:r>
      <w:bookmarkEnd w:id="548"/>
      <w:bookmarkEnd w:id="549"/>
      <w:bookmarkEnd w:id="550"/>
      <w:bookmarkEnd w:id="551"/>
      <w:bookmarkEnd w:id="552"/>
      <w:bookmarkEnd w:id="553"/>
      <w:bookmarkEnd w:id="554"/>
      <w:bookmarkEnd w:id="555"/>
    </w:p>
    <w:p w:rsidR="00FF0918" w:rsidRDefault="00D87E0E">
      <w:pPr>
        <w:spacing w:line="0" w:lineRule="atLeast"/>
        <w:jc w:val="center"/>
        <w:rPr>
          <w:rFonts w:ascii="Arial" w:hAnsi="Arial" w:cs="Arial"/>
          <w:sz w:val="24"/>
          <w:szCs w:val="28"/>
        </w:rPr>
      </w:pPr>
      <w:bookmarkStart w:id="556" w:name="_Toc2029303880_WPSOffice_Level2"/>
      <w:r>
        <w:rPr>
          <w:rFonts w:ascii="Arial" w:hAnsi="Arial" w:cs="Arial"/>
          <w:sz w:val="24"/>
          <w:szCs w:val="28"/>
        </w:rPr>
        <w:t>（非节能、环保产品，不需此件）</w:t>
      </w:r>
      <w:bookmarkEnd w:id="556"/>
    </w:p>
    <w:p w:rsidR="00FF0918" w:rsidRDefault="00FF0918">
      <w:pPr>
        <w:spacing w:line="0" w:lineRule="atLeast"/>
        <w:rPr>
          <w:rFonts w:ascii="Arial" w:hAnsi="Arial" w:cs="Arial"/>
          <w:sz w:val="24"/>
        </w:rPr>
      </w:pPr>
    </w:p>
    <w:p w:rsidR="00FF0918" w:rsidRDefault="00D87E0E">
      <w:pPr>
        <w:spacing w:line="0" w:lineRule="atLeast"/>
        <w:rPr>
          <w:rFonts w:ascii="宋体" w:hAnsi="宋体" w:cs="宋体"/>
          <w:sz w:val="24"/>
          <w:szCs w:val="24"/>
        </w:rPr>
      </w:pPr>
      <w:bookmarkStart w:id="557" w:name="_Toc338055922_WPSOffice_Level2"/>
      <w:r>
        <w:rPr>
          <w:rFonts w:ascii="宋体" w:hAnsi="宋体" w:cs="宋体" w:hint="eastAsia"/>
          <w:sz w:val="24"/>
          <w:szCs w:val="24"/>
        </w:rPr>
        <w:t>附件1.</w:t>
      </w:r>
      <w:bookmarkEnd w:id="557"/>
    </w:p>
    <w:p w:rsidR="00FF0918" w:rsidRDefault="00D87E0E">
      <w:pPr>
        <w:spacing w:line="0" w:lineRule="atLeast"/>
        <w:jc w:val="center"/>
        <w:rPr>
          <w:rFonts w:ascii="Arial" w:hAnsi="Arial" w:cs="Arial"/>
          <w:sz w:val="24"/>
          <w:szCs w:val="24"/>
        </w:rPr>
      </w:pPr>
      <w:bookmarkStart w:id="558" w:name="_Toc354218522_WPSOffice_Level2"/>
      <w:r>
        <w:rPr>
          <w:rFonts w:ascii="Arial" w:hAnsi="Arial" w:cs="Arial"/>
          <w:sz w:val="24"/>
          <w:szCs w:val="24"/>
        </w:rPr>
        <w:t>节能产品证明材料</w:t>
      </w:r>
      <w:bookmarkEnd w:id="558"/>
      <w:r>
        <w:rPr>
          <w:rFonts w:ascii="Arial" w:hAnsi="Arial" w:cs="Arial"/>
          <w:sz w:val="24"/>
          <w:szCs w:val="24"/>
        </w:rPr>
        <w:br w:type="textWrapping" w:clear="all"/>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5"/>
        <w:gridCol w:w="1907"/>
        <w:gridCol w:w="1968"/>
        <w:gridCol w:w="3160"/>
      </w:tblGrid>
      <w:tr w:rsidR="00FF0918">
        <w:trPr>
          <w:trHeight w:val="645"/>
        </w:trPr>
        <w:tc>
          <w:tcPr>
            <w:tcW w:w="8580" w:type="dxa"/>
            <w:gridSpan w:val="4"/>
            <w:vAlign w:val="center"/>
          </w:tcPr>
          <w:p w:rsidR="00FF0918" w:rsidRDefault="00D87E0E">
            <w:pPr>
              <w:spacing w:line="0" w:lineRule="atLeast"/>
              <w:jc w:val="center"/>
              <w:rPr>
                <w:rFonts w:ascii="Arial" w:hAnsi="Arial" w:cs="Arial"/>
                <w:sz w:val="24"/>
                <w:szCs w:val="24"/>
              </w:rPr>
            </w:pPr>
            <w:r>
              <w:rPr>
                <w:rFonts w:ascii="Arial" w:hAnsi="Arial" w:cs="Arial"/>
                <w:sz w:val="24"/>
                <w:szCs w:val="24"/>
              </w:rPr>
              <w:t>强制节能产品</w:t>
            </w:r>
          </w:p>
        </w:tc>
      </w:tr>
      <w:tr w:rsidR="00FF0918">
        <w:trPr>
          <w:trHeight w:val="381"/>
        </w:trPr>
        <w:tc>
          <w:tcPr>
            <w:tcW w:w="1545"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产品名称</w:t>
            </w:r>
          </w:p>
        </w:tc>
        <w:tc>
          <w:tcPr>
            <w:tcW w:w="1907"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品牌</w:t>
            </w:r>
          </w:p>
        </w:tc>
        <w:tc>
          <w:tcPr>
            <w:tcW w:w="1968"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产品型号</w:t>
            </w:r>
          </w:p>
        </w:tc>
        <w:tc>
          <w:tcPr>
            <w:tcW w:w="3160" w:type="dxa"/>
            <w:vAlign w:val="center"/>
          </w:tcPr>
          <w:p w:rsidR="00FF0918" w:rsidRDefault="00D87E0E">
            <w:pPr>
              <w:spacing w:line="0" w:lineRule="atLeast"/>
              <w:jc w:val="center"/>
              <w:rPr>
                <w:rFonts w:ascii="Arial" w:hAnsi="Arial" w:cs="Arial"/>
                <w:bCs/>
                <w:sz w:val="24"/>
                <w:szCs w:val="24"/>
              </w:rPr>
            </w:pPr>
            <w:r>
              <w:rPr>
                <w:rFonts w:ascii="Arial" w:hAnsi="Arial" w:cs="Arial" w:hint="eastAsia"/>
                <w:bCs/>
                <w:sz w:val="24"/>
                <w:szCs w:val="24"/>
              </w:rPr>
              <w:t>备注</w:t>
            </w: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11"/>
        </w:trPr>
        <w:tc>
          <w:tcPr>
            <w:tcW w:w="1545" w:type="dxa"/>
            <w:vAlign w:val="center"/>
          </w:tcPr>
          <w:p w:rsidR="00FF0918" w:rsidRDefault="00D87E0E">
            <w:pPr>
              <w:spacing w:line="0" w:lineRule="atLeast"/>
              <w:jc w:val="center"/>
              <w:rPr>
                <w:rFonts w:ascii="Arial" w:hAnsi="Arial" w:cs="Arial"/>
                <w:sz w:val="24"/>
                <w:szCs w:val="24"/>
              </w:rPr>
            </w:pPr>
            <w:r>
              <w:rPr>
                <w:rFonts w:ascii="Arial" w:hAnsi="Arial" w:cs="Arial"/>
                <w:sz w:val="24"/>
                <w:szCs w:val="24"/>
              </w:rPr>
              <w:t>......</w:t>
            </w: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688"/>
        </w:trPr>
        <w:tc>
          <w:tcPr>
            <w:tcW w:w="8580" w:type="dxa"/>
            <w:gridSpan w:val="4"/>
            <w:vAlign w:val="center"/>
          </w:tcPr>
          <w:p w:rsidR="00FF0918" w:rsidRDefault="00D87E0E">
            <w:pPr>
              <w:spacing w:line="0" w:lineRule="atLeast"/>
              <w:jc w:val="center"/>
              <w:rPr>
                <w:rFonts w:ascii="Arial" w:hAnsi="Arial" w:cs="Arial"/>
                <w:sz w:val="24"/>
                <w:szCs w:val="24"/>
              </w:rPr>
            </w:pPr>
            <w:r>
              <w:rPr>
                <w:rFonts w:ascii="Arial" w:hAnsi="Arial" w:cs="Arial"/>
                <w:sz w:val="24"/>
                <w:szCs w:val="24"/>
              </w:rPr>
              <w:t>优先节能产品</w:t>
            </w:r>
          </w:p>
        </w:tc>
      </w:tr>
      <w:tr w:rsidR="00FF0918">
        <w:trPr>
          <w:trHeight w:val="381"/>
        </w:trPr>
        <w:tc>
          <w:tcPr>
            <w:tcW w:w="1545"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产品名称</w:t>
            </w:r>
          </w:p>
        </w:tc>
        <w:tc>
          <w:tcPr>
            <w:tcW w:w="1907"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品牌</w:t>
            </w:r>
          </w:p>
        </w:tc>
        <w:tc>
          <w:tcPr>
            <w:tcW w:w="1968"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产品型号</w:t>
            </w:r>
          </w:p>
        </w:tc>
        <w:tc>
          <w:tcPr>
            <w:tcW w:w="3160" w:type="dxa"/>
            <w:vAlign w:val="center"/>
          </w:tcPr>
          <w:p w:rsidR="00FF0918" w:rsidRDefault="00D87E0E">
            <w:pPr>
              <w:spacing w:line="0" w:lineRule="atLeast"/>
              <w:jc w:val="center"/>
              <w:rPr>
                <w:rFonts w:ascii="Arial" w:hAnsi="Arial" w:cs="Arial"/>
                <w:bCs/>
                <w:sz w:val="24"/>
                <w:szCs w:val="24"/>
              </w:rPr>
            </w:pPr>
            <w:r>
              <w:rPr>
                <w:rFonts w:ascii="Arial" w:hAnsi="Arial" w:cs="Arial" w:hint="eastAsia"/>
                <w:bCs/>
                <w:sz w:val="24"/>
                <w:szCs w:val="24"/>
              </w:rPr>
              <w:t>备注</w:t>
            </w: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11"/>
        </w:trPr>
        <w:tc>
          <w:tcPr>
            <w:tcW w:w="1545" w:type="dxa"/>
            <w:vAlign w:val="center"/>
          </w:tcPr>
          <w:p w:rsidR="00FF0918" w:rsidRDefault="00FF0918">
            <w:pPr>
              <w:spacing w:line="0" w:lineRule="atLeast"/>
              <w:jc w:val="center"/>
              <w:rPr>
                <w:rFonts w:ascii="Arial" w:hAnsi="Arial" w:cs="Arial"/>
                <w:sz w:val="24"/>
                <w:szCs w:val="24"/>
              </w:rPr>
            </w:pP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r w:rsidR="00FF0918">
        <w:trPr>
          <w:trHeight w:val="331"/>
        </w:trPr>
        <w:tc>
          <w:tcPr>
            <w:tcW w:w="1545" w:type="dxa"/>
            <w:vAlign w:val="center"/>
          </w:tcPr>
          <w:p w:rsidR="00FF0918" w:rsidRDefault="00D87E0E">
            <w:pPr>
              <w:spacing w:line="0" w:lineRule="atLeast"/>
              <w:jc w:val="center"/>
              <w:rPr>
                <w:rFonts w:ascii="Arial" w:hAnsi="Arial" w:cs="Arial"/>
                <w:sz w:val="24"/>
                <w:szCs w:val="24"/>
              </w:rPr>
            </w:pPr>
            <w:r>
              <w:rPr>
                <w:rFonts w:ascii="Arial" w:hAnsi="Arial" w:cs="Arial"/>
                <w:sz w:val="24"/>
                <w:szCs w:val="24"/>
              </w:rPr>
              <w:t>......</w:t>
            </w:r>
          </w:p>
        </w:tc>
        <w:tc>
          <w:tcPr>
            <w:tcW w:w="1907" w:type="dxa"/>
            <w:vAlign w:val="center"/>
          </w:tcPr>
          <w:p w:rsidR="00FF0918" w:rsidRDefault="00FF0918">
            <w:pPr>
              <w:spacing w:line="0" w:lineRule="atLeast"/>
              <w:jc w:val="center"/>
              <w:rPr>
                <w:rFonts w:ascii="Arial" w:hAnsi="Arial" w:cs="Arial"/>
                <w:sz w:val="24"/>
                <w:szCs w:val="24"/>
              </w:rPr>
            </w:pPr>
          </w:p>
        </w:tc>
        <w:tc>
          <w:tcPr>
            <w:tcW w:w="1968" w:type="dxa"/>
            <w:vAlign w:val="center"/>
          </w:tcPr>
          <w:p w:rsidR="00FF0918" w:rsidRDefault="00FF0918">
            <w:pPr>
              <w:spacing w:line="0" w:lineRule="atLeast"/>
              <w:jc w:val="center"/>
              <w:rPr>
                <w:rFonts w:ascii="Arial" w:hAnsi="Arial" w:cs="Arial"/>
                <w:sz w:val="24"/>
                <w:szCs w:val="24"/>
              </w:rPr>
            </w:pPr>
          </w:p>
        </w:tc>
        <w:tc>
          <w:tcPr>
            <w:tcW w:w="3160" w:type="dxa"/>
            <w:vAlign w:val="center"/>
          </w:tcPr>
          <w:p w:rsidR="00FF0918" w:rsidRDefault="00FF0918">
            <w:pPr>
              <w:spacing w:line="0" w:lineRule="atLeast"/>
              <w:jc w:val="center"/>
              <w:rPr>
                <w:rFonts w:ascii="Arial" w:hAnsi="Arial" w:cs="Arial"/>
                <w:sz w:val="24"/>
                <w:szCs w:val="24"/>
              </w:rPr>
            </w:pPr>
          </w:p>
        </w:tc>
      </w:tr>
    </w:tbl>
    <w:p w:rsidR="00FF0918" w:rsidRDefault="00FF0918">
      <w:pPr>
        <w:spacing w:line="0" w:lineRule="atLeast"/>
        <w:rPr>
          <w:rFonts w:ascii="Arial" w:hAnsi="Arial" w:cs="Arial"/>
          <w:sz w:val="24"/>
          <w:szCs w:val="24"/>
        </w:rPr>
      </w:pPr>
    </w:p>
    <w:p w:rsidR="00FF0918" w:rsidRDefault="00D87E0E">
      <w:pPr>
        <w:spacing w:line="0" w:lineRule="atLeast"/>
        <w:rPr>
          <w:rFonts w:ascii="Arial" w:hAnsi="Arial" w:cs="Arial"/>
          <w:szCs w:val="21"/>
        </w:rPr>
      </w:pPr>
      <w:r>
        <w:rPr>
          <w:rFonts w:ascii="Arial" w:hAnsi="Arial" w:cs="Arial"/>
          <w:szCs w:val="21"/>
        </w:rPr>
        <w:t>注：所投产</w:t>
      </w:r>
      <w:proofErr w:type="gramStart"/>
      <w:r>
        <w:rPr>
          <w:rFonts w:ascii="Arial" w:hAnsi="Arial" w:cs="Arial"/>
          <w:szCs w:val="21"/>
        </w:rPr>
        <w:t>品属于</w:t>
      </w:r>
      <w:proofErr w:type="gramEnd"/>
      <w:r>
        <w:rPr>
          <w:rFonts w:ascii="Arial" w:hAnsi="Arial" w:cs="Arial"/>
          <w:szCs w:val="21"/>
        </w:rPr>
        <w:t>节能产品的，投标文件中须提供市场监管总局发布的《参与实施政府采购节能产品认证机构名录》中的认证机构出具的、处于有效期之内的节能产品认证证书，否则评审时不予认可。</w:t>
      </w:r>
    </w:p>
    <w:p w:rsidR="00FF0918" w:rsidRDefault="00FF0918">
      <w:pPr>
        <w:spacing w:line="0" w:lineRule="atLeast"/>
        <w:rPr>
          <w:rFonts w:ascii="Arial" w:hAnsi="Arial" w:cs="Arial"/>
          <w:sz w:val="24"/>
          <w:szCs w:val="24"/>
        </w:rPr>
      </w:pPr>
    </w:p>
    <w:p w:rsidR="00FF0918" w:rsidRDefault="00FF0918">
      <w:pPr>
        <w:spacing w:line="0" w:lineRule="atLeast"/>
        <w:rPr>
          <w:rFonts w:ascii="Arial" w:hAnsi="Arial" w:cs="Arial"/>
          <w:sz w:val="24"/>
          <w:szCs w:val="24"/>
        </w:rPr>
      </w:pPr>
    </w:p>
    <w:p w:rsidR="00FF0918" w:rsidRDefault="00D87E0E">
      <w:pPr>
        <w:rPr>
          <w:rFonts w:ascii="宋体" w:hAnsi="宋体" w:cs="宋体"/>
          <w:sz w:val="24"/>
          <w:szCs w:val="24"/>
        </w:rPr>
      </w:pPr>
      <w:r>
        <w:rPr>
          <w:rFonts w:ascii="Arial" w:hAnsi="Arial" w:cs="Arial"/>
          <w:sz w:val="24"/>
          <w:szCs w:val="24"/>
        </w:rPr>
        <w:br w:type="page"/>
      </w:r>
      <w:bookmarkStart w:id="559" w:name="_Toc1319679686_WPSOffice_Level2"/>
      <w:r>
        <w:rPr>
          <w:rFonts w:ascii="宋体" w:hAnsi="宋体" w:cs="宋体" w:hint="eastAsia"/>
          <w:sz w:val="24"/>
          <w:szCs w:val="24"/>
        </w:rPr>
        <w:lastRenderedPageBreak/>
        <w:t>附件2.</w:t>
      </w:r>
      <w:bookmarkEnd w:id="559"/>
      <w:r>
        <w:rPr>
          <w:rFonts w:ascii="宋体" w:hAnsi="宋体" w:cs="宋体" w:hint="eastAsia"/>
          <w:sz w:val="24"/>
          <w:szCs w:val="24"/>
        </w:rPr>
        <w:t xml:space="preserve">  </w:t>
      </w:r>
    </w:p>
    <w:p w:rsidR="00FF0918" w:rsidRDefault="00D87E0E">
      <w:pPr>
        <w:spacing w:line="0" w:lineRule="atLeast"/>
        <w:jc w:val="center"/>
        <w:rPr>
          <w:rFonts w:ascii="Arial" w:hAnsi="Arial" w:cs="Arial"/>
          <w:sz w:val="24"/>
          <w:szCs w:val="24"/>
        </w:rPr>
      </w:pPr>
      <w:bookmarkStart w:id="560" w:name="_Toc523656652_WPSOffice_Level2"/>
      <w:r>
        <w:rPr>
          <w:rFonts w:ascii="Arial" w:hAnsi="Arial" w:cs="Arial"/>
          <w:sz w:val="24"/>
          <w:szCs w:val="24"/>
        </w:rPr>
        <w:t>环境标志产品证明材料</w:t>
      </w:r>
      <w:bookmarkEnd w:id="560"/>
      <w:r>
        <w:rPr>
          <w:rFonts w:ascii="Arial" w:hAnsi="Arial" w:cs="Arial"/>
          <w:sz w:val="24"/>
          <w:szCs w:val="24"/>
        </w:rPr>
        <w:br w:type="textWrapping" w:clear="all"/>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2253"/>
        <w:gridCol w:w="2861"/>
        <w:gridCol w:w="1578"/>
      </w:tblGrid>
      <w:tr w:rsidR="00FF0918">
        <w:trPr>
          <w:trHeight w:val="493"/>
        </w:trPr>
        <w:tc>
          <w:tcPr>
            <w:tcW w:w="1826"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产品名称</w:t>
            </w:r>
          </w:p>
        </w:tc>
        <w:tc>
          <w:tcPr>
            <w:tcW w:w="2253"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品牌</w:t>
            </w:r>
          </w:p>
        </w:tc>
        <w:tc>
          <w:tcPr>
            <w:tcW w:w="2861" w:type="dxa"/>
            <w:vAlign w:val="center"/>
          </w:tcPr>
          <w:p w:rsidR="00FF0918" w:rsidRDefault="00D87E0E">
            <w:pPr>
              <w:spacing w:line="0" w:lineRule="atLeast"/>
              <w:jc w:val="center"/>
              <w:rPr>
                <w:rFonts w:ascii="Arial" w:hAnsi="Arial" w:cs="Arial"/>
                <w:bCs/>
                <w:sz w:val="24"/>
                <w:szCs w:val="24"/>
              </w:rPr>
            </w:pPr>
            <w:r>
              <w:rPr>
                <w:rFonts w:ascii="Arial" w:hAnsi="Arial" w:cs="Arial"/>
                <w:bCs/>
                <w:sz w:val="24"/>
                <w:szCs w:val="24"/>
              </w:rPr>
              <w:t>产品型号</w:t>
            </w:r>
          </w:p>
        </w:tc>
        <w:tc>
          <w:tcPr>
            <w:tcW w:w="1578" w:type="dxa"/>
            <w:vAlign w:val="center"/>
          </w:tcPr>
          <w:p w:rsidR="00FF0918" w:rsidRDefault="00D87E0E">
            <w:pPr>
              <w:spacing w:line="0" w:lineRule="atLeast"/>
              <w:jc w:val="center"/>
              <w:rPr>
                <w:rFonts w:ascii="Arial" w:hAnsi="Arial" w:cs="Arial"/>
                <w:bCs/>
                <w:sz w:val="24"/>
                <w:szCs w:val="24"/>
              </w:rPr>
            </w:pPr>
            <w:r>
              <w:rPr>
                <w:rFonts w:ascii="Arial" w:hAnsi="Arial" w:cs="Arial" w:hint="eastAsia"/>
                <w:bCs/>
                <w:sz w:val="24"/>
                <w:szCs w:val="24"/>
              </w:rPr>
              <w:t>备注</w:t>
            </w:r>
          </w:p>
        </w:tc>
      </w:tr>
      <w:tr w:rsidR="00FF0918">
        <w:trPr>
          <w:trHeight w:val="299"/>
        </w:trPr>
        <w:tc>
          <w:tcPr>
            <w:tcW w:w="1826" w:type="dxa"/>
            <w:vAlign w:val="center"/>
          </w:tcPr>
          <w:p w:rsidR="00FF0918" w:rsidRDefault="00FF0918">
            <w:pPr>
              <w:spacing w:line="0" w:lineRule="atLeast"/>
              <w:jc w:val="center"/>
              <w:rPr>
                <w:rFonts w:ascii="Arial" w:hAnsi="Arial" w:cs="Arial"/>
                <w:sz w:val="24"/>
                <w:szCs w:val="24"/>
              </w:rPr>
            </w:pPr>
          </w:p>
        </w:tc>
        <w:tc>
          <w:tcPr>
            <w:tcW w:w="2253" w:type="dxa"/>
            <w:vAlign w:val="center"/>
          </w:tcPr>
          <w:p w:rsidR="00FF0918" w:rsidRDefault="00FF0918">
            <w:pPr>
              <w:spacing w:line="0" w:lineRule="atLeast"/>
              <w:jc w:val="center"/>
              <w:rPr>
                <w:rFonts w:ascii="Arial" w:hAnsi="Arial" w:cs="Arial"/>
                <w:sz w:val="24"/>
                <w:szCs w:val="24"/>
              </w:rPr>
            </w:pPr>
          </w:p>
        </w:tc>
        <w:tc>
          <w:tcPr>
            <w:tcW w:w="2861" w:type="dxa"/>
            <w:vAlign w:val="center"/>
          </w:tcPr>
          <w:p w:rsidR="00FF0918" w:rsidRDefault="00FF0918">
            <w:pPr>
              <w:spacing w:line="0" w:lineRule="atLeast"/>
              <w:jc w:val="center"/>
              <w:rPr>
                <w:rFonts w:ascii="Arial" w:hAnsi="Arial" w:cs="Arial"/>
                <w:sz w:val="24"/>
                <w:szCs w:val="24"/>
              </w:rPr>
            </w:pPr>
          </w:p>
        </w:tc>
        <w:tc>
          <w:tcPr>
            <w:tcW w:w="1578" w:type="dxa"/>
            <w:vAlign w:val="center"/>
          </w:tcPr>
          <w:p w:rsidR="00FF0918" w:rsidRDefault="00FF0918">
            <w:pPr>
              <w:spacing w:line="0" w:lineRule="atLeast"/>
              <w:jc w:val="center"/>
              <w:rPr>
                <w:rFonts w:ascii="Arial" w:hAnsi="Arial" w:cs="Arial"/>
                <w:sz w:val="24"/>
                <w:szCs w:val="24"/>
              </w:rPr>
            </w:pPr>
          </w:p>
        </w:tc>
      </w:tr>
      <w:tr w:rsidR="00FF0918">
        <w:trPr>
          <w:trHeight w:val="299"/>
        </w:trPr>
        <w:tc>
          <w:tcPr>
            <w:tcW w:w="1826" w:type="dxa"/>
            <w:vAlign w:val="center"/>
          </w:tcPr>
          <w:p w:rsidR="00FF0918" w:rsidRDefault="00FF0918">
            <w:pPr>
              <w:spacing w:line="0" w:lineRule="atLeast"/>
              <w:jc w:val="center"/>
              <w:rPr>
                <w:rFonts w:ascii="Arial" w:hAnsi="Arial" w:cs="Arial"/>
                <w:sz w:val="24"/>
                <w:szCs w:val="24"/>
              </w:rPr>
            </w:pPr>
          </w:p>
        </w:tc>
        <w:tc>
          <w:tcPr>
            <w:tcW w:w="2253" w:type="dxa"/>
            <w:vAlign w:val="center"/>
          </w:tcPr>
          <w:p w:rsidR="00FF0918" w:rsidRDefault="00FF0918">
            <w:pPr>
              <w:spacing w:line="0" w:lineRule="atLeast"/>
              <w:jc w:val="center"/>
              <w:rPr>
                <w:rFonts w:ascii="Arial" w:hAnsi="Arial" w:cs="Arial"/>
                <w:sz w:val="24"/>
                <w:szCs w:val="24"/>
              </w:rPr>
            </w:pPr>
          </w:p>
        </w:tc>
        <w:tc>
          <w:tcPr>
            <w:tcW w:w="2861" w:type="dxa"/>
            <w:vAlign w:val="center"/>
          </w:tcPr>
          <w:p w:rsidR="00FF0918" w:rsidRDefault="00FF0918">
            <w:pPr>
              <w:spacing w:line="0" w:lineRule="atLeast"/>
              <w:jc w:val="center"/>
              <w:rPr>
                <w:rFonts w:ascii="Arial" w:hAnsi="Arial" w:cs="Arial"/>
                <w:sz w:val="24"/>
                <w:szCs w:val="24"/>
              </w:rPr>
            </w:pPr>
          </w:p>
        </w:tc>
        <w:tc>
          <w:tcPr>
            <w:tcW w:w="1578" w:type="dxa"/>
            <w:vAlign w:val="center"/>
          </w:tcPr>
          <w:p w:rsidR="00FF0918" w:rsidRDefault="00FF0918">
            <w:pPr>
              <w:spacing w:line="0" w:lineRule="atLeast"/>
              <w:jc w:val="center"/>
              <w:rPr>
                <w:rFonts w:ascii="Arial" w:hAnsi="Arial" w:cs="Arial"/>
                <w:sz w:val="24"/>
                <w:szCs w:val="24"/>
              </w:rPr>
            </w:pPr>
          </w:p>
        </w:tc>
      </w:tr>
      <w:tr w:rsidR="00FF0918">
        <w:trPr>
          <w:trHeight w:val="299"/>
        </w:trPr>
        <w:tc>
          <w:tcPr>
            <w:tcW w:w="1826" w:type="dxa"/>
            <w:vAlign w:val="center"/>
          </w:tcPr>
          <w:p w:rsidR="00FF0918" w:rsidRDefault="00FF0918">
            <w:pPr>
              <w:spacing w:line="0" w:lineRule="atLeast"/>
              <w:jc w:val="center"/>
              <w:rPr>
                <w:rFonts w:ascii="Arial" w:hAnsi="Arial" w:cs="Arial"/>
                <w:sz w:val="24"/>
                <w:szCs w:val="24"/>
              </w:rPr>
            </w:pPr>
          </w:p>
        </w:tc>
        <w:tc>
          <w:tcPr>
            <w:tcW w:w="2253" w:type="dxa"/>
            <w:vAlign w:val="center"/>
          </w:tcPr>
          <w:p w:rsidR="00FF0918" w:rsidRDefault="00FF0918">
            <w:pPr>
              <w:spacing w:line="0" w:lineRule="atLeast"/>
              <w:jc w:val="center"/>
              <w:rPr>
                <w:rFonts w:ascii="Arial" w:hAnsi="Arial" w:cs="Arial"/>
                <w:sz w:val="24"/>
                <w:szCs w:val="24"/>
              </w:rPr>
            </w:pPr>
          </w:p>
        </w:tc>
        <w:tc>
          <w:tcPr>
            <w:tcW w:w="2861" w:type="dxa"/>
            <w:vAlign w:val="center"/>
          </w:tcPr>
          <w:p w:rsidR="00FF0918" w:rsidRDefault="00FF0918">
            <w:pPr>
              <w:spacing w:line="0" w:lineRule="atLeast"/>
              <w:jc w:val="center"/>
              <w:rPr>
                <w:rFonts w:ascii="Arial" w:hAnsi="Arial" w:cs="Arial"/>
                <w:sz w:val="24"/>
                <w:szCs w:val="24"/>
              </w:rPr>
            </w:pPr>
          </w:p>
        </w:tc>
        <w:tc>
          <w:tcPr>
            <w:tcW w:w="1578" w:type="dxa"/>
            <w:vAlign w:val="center"/>
          </w:tcPr>
          <w:p w:rsidR="00FF0918" w:rsidRDefault="00FF0918">
            <w:pPr>
              <w:spacing w:line="0" w:lineRule="atLeast"/>
              <w:jc w:val="center"/>
              <w:rPr>
                <w:rFonts w:ascii="Arial" w:hAnsi="Arial" w:cs="Arial"/>
                <w:sz w:val="24"/>
                <w:szCs w:val="24"/>
              </w:rPr>
            </w:pPr>
          </w:p>
        </w:tc>
      </w:tr>
      <w:tr w:rsidR="00FF0918">
        <w:trPr>
          <w:trHeight w:val="309"/>
        </w:trPr>
        <w:tc>
          <w:tcPr>
            <w:tcW w:w="1826" w:type="dxa"/>
            <w:vAlign w:val="center"/>
          </w:tcPr>
          <w:p w:rsidR="00FF0918" w:rsidRDefault="00D87E0E">
            <w:pPr>
              <w:spacing w:line="0" w:lineRule="atLeast"/>
              <w:jc w:val="center"/>
              <w:rPr>
                <w:rFonts w:ascii="Arial" w:hAnsi="Arial" w:cs="Arial"/>
                <w:sz w:val="24"/>
                <w:szCs w:val="24"/>
              </w:rPr>
            </w:pPr>
            <w:r>
              <w:rPr>
                <w:rFonts w:ascii="Arial" w:hAnsi="Arial" w:cs="Arial"/>
                <w:sz w:val="24"/>
                <w:szCs w:val="24"/>
              </w:rPr>
              <w:t>......</w:t>
            </w:r>
          </w:p>
        </w:tc>
        <w:tc>
          <w:tcPr>
            <w:tcW w:w="2253" w:type="dxa"/>
            <w:vAlign w:val="center"/>
          </w:tcPr>
          <w:p w:rsidR="00FF0918" w:rsidRDefault="00FF0918">
            <w:pPr>
              <w:spacing w:line="0" w:lineRule="atLeast"/>
              <w:jc w:val="center"/>
              <w:rPr>
                <w:rFonts w:ascii="Arial" w:hAnsi="Arial" w:cs="Arial"/>
                <w:sz w:val="24"/>
                <w:szCs w:val="24"/>
              </w:rPr>
            </w:pPr>
          </w:p>
        </w:tc>
        <w:tc>
          <w:tcPr>
            <w:tcW w:w="2861" w:type="dxa"/>
            <w:vAlign w:val="center"/>
          </w:tcPr>
          <w:p w:rsidR="00FF0918" w:rsidRDefault="00FF0918">
            <w:pPr>
              <w:spacing w:line="0" w:lineRule="atLeast"/>
              <w:jc w:val="center"/>
              <w:rPr>
                <w:rFonts w:ascii="Arial" w:hAnsi="Arial" w:cs="Arial"/>
                <w:sz w:val="24"/>
                <w:szCs w:val="24"/>
              </w:rPr>
            </w:pPr>
          </w:p>
        </w:tc>
        <w:tc>
          <w:tcPr>
            <w:tcW w:w="1578" w:type="dxa"/>
            <w:vAlign w:val="center"/>
          </w:tcPr>
          <w:p w:rsidR="00FF0918" w:rsidRDefault="00FF0918">
            <w:pPr>
              <w:spacing w:line="0" w:lineRule="atLeast"/>
              <w:jc w:val="center"/>
              <w:rPr>
                <w:rFonts w:ascii="Arial" w:hAnsi="Arial" w:cs="Arial"/>
                <w:sz w:val="24"/>
                <w:szCs w:val="24"/>
              </w:rPr>
            </w:pPr>
          </w:p>
        </w:tc>
      </w:tr>
    </w:tbl>
    <w:p w:rsidR="00FF0918" w:rsidRDefault="00FF0918">
      <w:pPr>
        <w:spacing w:line="0" w:lineRule="atLeast"/>
        <w:rPr>
          <w:rFonts w:ascii="Arial" w:hAnsi="Arial" w:cs="Arial"/>
          <w:sz w:val="24"/>
          <w:szCs w:val="24"/>
        </w:rPr>
      </w:pPr>
    </w:p>
    <w:p w:rsidR="00FF0918" w:rsidRDefault="00D87E0E">
      <w:pPr>
        <w:spacing w:line="0" w:lineRule="atLeast"/>
        <w:rPr>
          <w:rFonts w:ascii="Arial" w:hAnsi="Arial" w:cs="Arial"/>
          <w:szCs w:val="21"/>
        </w:rPr>
      </w:pPr>
      <w:r>
        <w:rPr>
          <w:rFonts w:ascii="Arial" w:hAnsi="Arial" w:cs="Arial"/>
          <w:szCs w:val="21"/>
        </w:rPr>
        <w:t>注：所投产</w:t>
      </w:r>
      <w:proofErr w:type="gramStart"/>
      <w:r>
        <w:rPr>
          <w:rFonts w:ascii="Arial" w:hAnsi="Arial" w:cs="Arial"/>
          <w:szCs w:val="21"/>
        </w:rPr>
        <w:t>品属于</w:t>
      </w:r>
      <w:proofErr w:type="gramEnd"/>
      <w:r>
        <w:rPr>
          <w:rFonts w:ascii="Arial" w:hAnsi="Arial" w:cs="Arial"/>
          <w:szCs w:val="21"/>
        </w:rPr>
        <w:t>环境标志产品的，投标文件中须提供市场监管总局发布的《参与实施政府采购环境标志产品认证机构名录》中的认证机构出具的、处于有效期之内的环境标志产品认证证书，否则评审时不予认可。</w:t>
      </w:r>
    </w:p>
    <w:p w:rsidR="00FF0918" w:rsidRDefault="00FF0918">
      <w:pPr>
        <w:tabs>
          <w:tab w:val="left" w:pos="4620"/>
        </w:tabs>
        <w:spacing w:line="0" w:lineRule="atLeast"/>
        <w:jc w:val="left"/>
        <w:rPr>
          <w:rFonts w:ascii="Arial" w:hAnsi="Arial" w:cs="Arial"/>
          <w:sz w:val="24"/>
        </w:rPr>
      </w:pPr>
    </w:p>
    <w:p w:rsidR="00FF0918" w:rsidRDefault="00FF0918">
      <w:pPr>
        <w:spacing w:line="360" w:lineRule="auto"/>
        <w:ind w:firstLine="435"/>
        <w:rPr>
          <w:rFonts w:ascii="Arial" w:hAnsi="Arial" w:cs="Arial"/>
          <w:sz w:val="24"/>
          <w:szCs w:val="24"/>
        </w:rPr>
      </w:pPr>
    </w:p>
    <w:p w:rsidR="00FF0918" w:rsidRDefault="00D87E0E">
      <w:pPr>
        <w:widowControl/>
        <w:jc w:val="center"/>
        <w:rPr>
          <w:rFonts w:ascii="方正黑体_GBK" w:eastAsia="方正黑体_GBK" w:hAnsi="方正黑体_GBK" w:cs="方正黑体_GBK"/>
          <w:sz w:val="28"/>
          <w:szCs w:val="28"/>
        </w:rPr>
      </w:pPr>
      <w:r>
        <w:rPr>
          <w:rFonts w:ascii="Arial" w:hAnsi="Arial" w:cs="Arial"/>
          <w:b/>
          <w:sz w:val="24"/>
        </w:rPr>
        <w:br w:type="page"/>
      </w:r>
      <w:bookmarkStart w:id="561" w:name="_Toc1136927547"/>
      <w:bookmarkStart w:id="562" w:name="_Toc1947514333"/>
      <w:bookmarkStart w:id="563" w:name="_Toc156955603"/>
      <w:bookmarkStart w:id="564" w:name="_Toc617690283"/>
      <w:bookmarkStart w:id="565" w:name="_Toc27796235"/>
      <w:bookmarkStart w:id="566" w:name="_Toc1977478711"/>
      <w:bookmarkStart w:id="567" w:name="_Toc580843307_WPSOffice_Level1"/>
      <w:bookmarkStart w:id="568" w:name="_Toc675660906"/>
      <w:r>
        <w:rPr>
          <w:rFonts w:ascii="方正黑体_GBK" w:eastAsia="方正黑体_GBK" w:hAnsi="方正黑体_GBK" w:cs="方正黑体_GBK" w:hint="eastAsia"/>
          <w:sz w:val="28"/>
          <w:szCs w:val="28"/>
        </w:rPr>
        <w:lastRenderedPageBreak/>
        <w:t>十六、生产厂商授权</w:t>
      </w:r>
    </w:p>
    <w:p w:rsidR="00FF0918" w:rsidRDefault="00D87E0E">
      <w:pPr>
        <w:widowControl/>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（非进口产品无需提供，英文材料需要提供中文翻译）</w:t>
      </w:r>
      <w:bookmarkEnd w:id="561"/>
      <w:bookmarkEnd w:id="562"/>
      <w:bookmarkEnd w:id="563"/>
      <w:bookmarkEnd w:id="564"/>
      <w:bookmarkEnd w:id="565"/>
      <w:bookmarkEnd w:id="566"/>
      <w:bookmarkEnd w:id="567"/>
      <w:bookmarkEnd w:id="568"/>
    </w:p>
    <w:p w:rsidR="00FF0918" w:rsidRDefault="00FF0918"/>
    <w:p w:rsidR="00FF0918" w:rsidRDefault="00D87E0E">
      <w:pPr>
        <w:spacing w:line="360" w:lineRule="auto"/>
        <w:jc w:val="center"/>
        <w:rPr>
          <w:sz w:val="24"/>
        </w:rPr>
      </w:pPr>
      <w:bookmarkStart w:id="569" w:name="_Toc1802020775_WPSOffice_Level2"/>
      <w:r>
        <w:rPr>
          <w:sz w:val="24"/>
        </w:rPr>
        <w:t>（如允许标后提供授权，或为自制产品，或不允许代理商</w:t>
      </w:r>
      <w:r>
        <w:rPr>
          <w:sz w:val="24"/>
        </w:rPr>
        <w:t>/</w:t>
      </w:r>
      <w:r>
        <w:rPr>
          <w:sz w:val="24"/>
        </w:rPr>
        <w:t>销售商投标，不需此件）</w:t>
      </w:r>
      <w:bookmarkEnd w:id="569"/>
    </w:p>
    <w:p w:rsidR="00FF0918" w:rsidRDefault="00FF0918">
      <w:pPr>
        <w:pStyle w:val="ab"/>
        <w:spacing w:line="360" w:lineRule="auto"/>
        <w:rPr>
          <w:b w:val="0"/>
          <w:sz w:val="24"/>
        </w:rPr>
      </w:pPr>
    </w:p>
    <w:p w:rsidR="00FF0918" w:rsidRDefault="00D87E0E">
      <w:pPr>
        <w:pStyle w:val="ab"/>
        <w:spacing w:line="360" w:lineRule="auto"/>
        <w:rPr>
          <w:b w:val="0"/>
          <w:sz w:val="24"/>
        </w:rPr>
      </w:pPr>
      <w:r>
        <w:rPr>
          <w:b w:val="0"/>
          <w:sz w:val="24"/>
        </w:rPr>
        <w:t>致：</w:t>
      </w:r>
      <w:r>
        <w:rPr>
          <w:rFonts w:hint="eastAsia"/>
          <w:b w:val="0"/>
          <w:sz w:val="24"/>
        </w:rPr>
        <w:t>某采购单位</w:t>
      </w:r>
    </w:p>
    <w:p w:rsidR="00FF0918" w:rsidRDefault="00D87E0E">
      <w:pPr>
        <w:pStyle w:val="ab"/>
        <w:spacing w:line="360" w:lineRule="auto"/>
        <w:ind w:firstLineChars="200" w:firstLine="480"/>
        <w:rPr>
          <w:b w:val="0"/>
          <w:sz w:val="24"/>
        </w:rPr>
      </w:pPr>
      <w:r>
        <w:rPr>
          <w:b w:val="0"/>
          <w:sz w:val="24"/>
        </w:rPr>
        <w:t>采购代理机构</w:t>
      </w:r>
    </w:p>
    <w:p w:rsidR="00FF0918" w:rsidRDefault="00D87E0E">
      <w:pPr>
        <w:spacing w:line="360" w:lineRule="auto"/>
        <w:ind w:firstLine="567"/>
        <w:rPr>
          <w:sz w:val="24"/>
        </w:rPr>
      </w:pPr>
      <w:r>
        <w:rPr>
          <w:sz w:val="24"/>
          <w:u w:val="single"/>
        </w:rPr>
        <w:t xml:space="preserve">               </w:t>
      </w:r>
      <w:r>
        <w:rPr>
          <w:sz w:val="24"/>
        </w:rPr>
        <w:t>（生产厂商名称）是根据</w:t>
      </w:r>
      <w:r>
        <w:rPr>
          <w:sz w:val="24"/>
          <w:u w:val="single"/>
        </w:rPr>
        <w:t xml:space="preserve">            </w:t>
      </w:r>
      <w:r>
        <w:rPr>
          <w:sz w:val="24"/>
        </w:rPr>
        <w:t>依法正式成立的，主营业地点在</w:t>
      </w:r>
      <w:r>
        <w:rPr>
          <w:sz w:val="24"/>
          <w:u w:val="single"/>
        </w:rPr>
        <w:t xml:space="preserve">              </w:t>
      </w:r>
      <w:r>
        <w:rPr>
          <w:sz w:val="24"/>
        </w:rPr>
        <w:t xml:space="preserve"> </w:t>
      </w:r>
      <w:r>
        <w:rPr>
          <w:sz w:val="24"/>
        </w:rPr>
        <w:t>（生产厂商地址）。</w:t>
      </w:r>
      <w:r>
        <w:rPr>
          <w:sz w:val="24"/>
          <w:u w:val="single"/>
        </w:rPr>
        <w:t xml:space="preserve">             </w:t>
      </w:r>
      <w:r>
        <w:rPr>
          <w:sz w:val="24"/>
        </w:rPr>
        <w:t>公司是我公司正式授权经营我公司</w:t>
      </w:r>
      <w:r>
        <w:rPr>
          <w:sz w:val="24"/>
          <w:u w:val="single"/>
        </w:rPr>
        <w:t xml:space="preserve">            </w:t>
      </w:r>
      <w:r>
        <w:rPr>
          <w:sz w:val="24"/>
        </w:rPr>
        <w:t>（产品名称）的商家，它有权提供</w:t>
      </w:r>
      <w:r>
        <w:rPr>
          <w:rFonts w:hint="eastAsia"/>
          <w:sz w:val="24"/>
          <w:u w:val="single"/>
        </w:rPr>
        <w:t>采购人</w:t>
      </w:r>
      <w:r>
        <w:rPr>
          <w:rFonts w:hint="eastAsia"/>
          <w:sz w:val="24"/>
        </w:rPr>
        <w:t>的</w:t>
      </w:r>
      <w:r>
        <w:rPr>
          <w:rFonts w:hint="eastAsia"/>
          <w:sz w:val="24"/>
          <w:u w:val="single"/>
        </w:rPr>
        <w:t xml:space="preserve"> </w:t>
      </w:r>
      <w:r>
        <w:rPr>
          <w:rFonts w:hint="eastAsia"/>
          <w:sz w:val="24"/>
          <w:u w:val="single"/>
        </w:rPr>
        <w:t>某项目（某编号）</w:t>
      </w:r>
      <w:r>
        <w:rPr>
          <w:sz w:val="24"/>
        </w:rPr>
        <w:t>所需的由我公司生产或制造的货物。</w:t>
      </w:r>
    </w:p>
    <w:p w:rsidR="00FF0918" w:rsidRDefault="00D87E0E">
      <w:pPr>
        <w:spacing w:line="360" w:lineRule="auto"/>
        <w:ind w:firstLine="426"/>
        <w:rPr>
          <w:sz w:val="24"/>
        </w:rPr>
      </w:pPr>
      <w:r>
        <w:rPr>
          <w:sz w:val="24"/>
        </w:rPr>
        <w:t>我公司保证与投标人共同承担该项目的相关法律责任及义务。</w:t>
      </w:r>
    </w:p>
    <w:p w:rsidR="00FF0918" w:rsidRDefault="00D87E0E">
      <w:pPr>
        <w:spacing w:line="360" w:lineRule="auto"/>
        <w:ind w:firstLine="426"/>
        <w:rPr>
          <w:sz w:val="24"/>
          <w:u w:val="single"/>
        </w:rPr>
      </w:pPr>
      <w:r>
        <w:rPr>
          <w:sz w:val="24"/>
        </w:rPr>
        <w:t>贸易公司名称：</w:t>
      </w:r>
      <w:r>
        <w:rPr>
          <w:sz w:val="24"/>
          <w:u w:val="single"/>
        </w:rPr>
        <w:t xml:space="preserve">                              </w:t>
      </w:r>
    </w:p>
    <w:p w:rsidR="00FF0918" w:rsidRDefault="00D87E0E">
      <w:pPr>
        <w:spacing w:line="360" w:lineRule="auto"/>
        <w:ind w:firstLine="426"/>
        <w:rPr>
          <w:sz w:val="24"/>
          <w:u w:val="single"/>
        </w:rPr>
      </w:pPr>
      <w:r>
        <w:rPr>
          <w:sz w:val="24"/>
        </w:rPr>
        <w:t>出具授权书的生产厂商名称：</w:t>
      </w:r>
      <w:r>
        <w:rPr>
          <w:sz w:val="24"/>
          <w:u w:val="single"/>
        </w:rPr>
        <w:t xml:space="preserve">                                 </w:t>
      </w:r>
    </w:p>
    <w:p w:rsidR="00FF0918" w:rsidRDefault="00D87E0E">
      <w:pPr>
        <w:spacing w:line="360" w:lineRule="auto"/>
        <w:ind w:firstLine="426"/>
        <w:rPr>
          <w:sz w:val="24"/>
        </w:rPr>
      </w:pPr>
      <w:r>
        <w:rPr>
          <w:sz w:val="24"/>
        </w:rPr>
        <w:t>授权人公章：</w:t>
      </w:r>
      <w:r>
        <w:rPr>
          <w:sz w:val="24"/>
          <w:u w:val="single"/>
        </w:rPr>
        <w:t xml:space="preserve">                    </w:t>
      </w:r>
    </w:p>
    <w:p w:rsidR="00FF0918" w:rsidRDefault="00D87E0E">
      <w:pPr>
        <w:spacing w:line="360" w:lineRule="auto"/>
        <w:ind w:firstLine="426"/>
        <w:rPr>
          <w:sz w:val="24"/>
          <w:u w:val="single"/>
        </w:rPr>
      </w:pPr>
      <w:r>
        <w:rPr>
          <w:sz w:val="24"/>
        </w:rPr>
        <w:t>日</w:t>
      </w:r>
      <w:r>
        <w:rPr>
          <w:sz w:val="24"/>
        </w:rPr>
        <w:t xml:space="preserve">      </w:t>
      </w:r>
      <w:r>
        <w:rPr>
          <w:sz w:val="24"/>
        </w:rPr>
        <w:t>期：</w:t>
      </w:r>
      <w:r>
        <w:rPr>
          <w:sz w:val="24"/>
          <w:u w:val="single"/>
        </w:rPr>
        <w:t xml:space="preserve">                    </w:t>
      </w:r>
    </w:p>
    <w:p w:rsidR="00FF0918" w:rsidRDefault="00FF0918">
      <w:pPr>
        <w:rPr>
          <w:sz w:val="24"/>
        </w:rPr>
      </w:pPr>
    </w:p>
    <w:p w:rsidR="00FF0918" w:rsidRDefault="00FF0918"/>
    <w:p w:rsidR="00FF0918" w:rsidRDefault="00FF0918"/>
    <w:p w:rsidR="00FF0918" w:rsidRDefault="00D87E0E">
      <w:pPr>
        <w:jc w:val="center"/>
        <w:rPr>
          <w:rFonts w:ascii="Arial" w:eastAsia="方正黑体_GBK" w:hAnsi="Arial" w:cs="Arial"/>
          <w:bCs/>
          <w:sz w:val="28"/>
          <w:szCs w:val="32"/>
        </w:rPr>
      </w:pPr>
      <w:r>
        <w:rPr>
          <w:rFonts w:ascii="Arial" w:hAnsi="Arial" w:cs="Arial"/>
          <w:b/>
          <w:sz w:val="24"/>
        </w:rPr>
        <w:br w:type="page"/>
      </w:r>
      <w:bookmarkStart w:id="570" w:name="_Toc1770362540_WPSOffice_Level1"/>
      <w:r>
        <w:rPr>
          <w:rFonts w:ascii="Arial" w:eastAsia="方正黑体_GBK" w:hAnsi="Arial" w:cs="Arial" w:hint="eastAsia"/>
          <w:bCs/>
          <w:sz w:val="28"/>
          <w:szCs w:val="32"/>
        </w:rPr>
        <w:lastRenderedPageBreak/>
        <w:t>十七、</w:t>
      </w:r>
      <w:r>
        <w:rPr>
          <w:rFonts w:ascii="Arial" w:eastAsia="方正黑体_GBK" w:hAnsi="Arial" w:cs="Arial"/>
          <w:bCs/>
          <w:sz w:val="28"/>
          <w:szCs w:val="32"/>
        </w:rPr>
        <w:t>其他相关证明材料</w:t>
      </w:r>
      <w:bookmarkEnd w:id="570"/>
    </w:p>
    <w:p w:rsidR="00FF0918" w:rsidRDefault="00FF0918">
      <w:pPr>
        <w:spacing w:line="360" w:lineRule="auto"/>
        <w:ind w:firstLine="435"/>
        <w:rPr>
          <w:rFonts w:ascii="Arial" w:hAnsi="Arial" w:cs="Arial"/>
          <w:sz w:val="24"/>
        </w:rPr>
      </w:pPr>
    </w:p>
    <w:p w:rsidR="00FF0918" w:rsidRDefault="00D87E0E">
      <w:pPr>
        <w:spacing w:line="360" w:lineRule="auto"/>
        <w:ind w:firstLine="435"/>
        <w:rPr>
          <w:rFonts w:ascii="Arial" w:hAnsi="Arial" w:cs="Arial"/>
          <w:sz w:val="24"/>
        </w:rPr>
      </w:pPr>
      <w:r>
        <w:rPr>
          <w:rFonts w:ascii="Arial" w:hAnsi="Arial" w:cs="Arial"/>
          <w:sz w:val="24"/>
        </w:rPr>
        <w:t>提供符合招标公告、采购需求及评标方法和标准规定的相关证明文件。</w:t>
      </w:r>
    </w:p>
    <w:p w:rsidR="00FF0918" w:rsidRDefault="00FF0918">
      <w:pPr>
        <w:spacing w:line="360" w:lineRule="auto"/>
        <w:ind w:firstLineChars="200" w:firstLine="480"/>
        <w:rPr>
          <w:rFonts w:ascii="Arial" w:hAnsi="Arial" w:cs="Arial"/>
          <w:sz w:val="24"/>
        </w:rPr>
      </w:pPr>
    </w:p>
    <w:p w:rsidR="00FF0918" w:rsidRDefault="00D87E0E">
      <w:pPr>
        <w:spacing w:line="360" w:lineRule="auto"/>
        <w:ind w:firstLine="435"/>
        <w:rPr>
          <w:rFonts w:ascii="Arial" w:hAnsi="Arial" w:cs="Arial"/>
          <w:sz w:val="24"/>
        </w:rPr>
      </w:pPr>
      <w:r>
        <w:rPr>
          <w:rFonts w:ascii="Arial" w:hAnsi="Arial" w:cs="Arial"/>
          <w:b/>
          <w:sz w:val="24"/>
        </w:rPr>
        <w:t>特别提示：</w:t>
      </w:r>
      <w:r>
        <w:rPr>
          <w:rFonts w:ascii="Arial" w:hAnsi="Arial" w:cs="Arial"/>
          <w:sz w:val="24"/>
        </w:rPr>
        <w:t>如营业执照、产品彩页、证书、检测报告、产品图片等。</w:t>
      </w:r>
    </w:p>
    <w:p w:rsidR="00FF0918" w:rsidRDefault="00D87E0E">
      <w:pPr>
        <w:pStyle w:val="1"/>
        <w:jc w:val="left"/>
        <w:rPr>
          <w:rFonts w:ascii="宋体" w:eastAsia="宋体" w:hAnsi="宋体" w:cs="宋体"/>
          <w:sz w:val="32"/>
          <w:szCs w:val="32"/>
        </w:rPr>
      </w:pPr>
      <w:bookmarkStart w:id="571" w:name="_Toc15624"/>
      <w:r>
        <w:rPr>
          <w:rFonts w:ascii="华文中宋" w:eastAsia="华文中宋" w:hAnsi="华文中宋" w:hint="eastAsia"/>
          <w:b/>
          <w:bCs w:val="0"/>
        </w:rPr>
        <w:br w:type="page"/>
      </w:r>
      <w:bookmarkStart w:id="572" w:name="_Toc20917"/>
      <w:bookmarkStart w:id="573" w:name="_Toc8920"/>
      <w:bookmarkStart w:id="574" w:name="_Toc1812201642"/>
      <w:bookmarkEnd w:id="571"/>
      <w:r>
        <w:rPr>
          <w:rStyle w:val="1Char"/>
          <w:rFonts w:ascii="宋体" w:eastAsia="宋体" w:hAnsi="宋体" w:cs="宋体" w:hint="eastAsia"/>
          <w:sz w:val="28"/>
          <w:szCs w:val="28"/>
        </w:rPr>
        <w:lastRenderedPageBreak/>
        <w:t>附件1</w:t>
      </w:r>
      <w:bookmarkStart w:id="575" w:name="_Toc626915442"/>
      <w:bookmarkStart w:id="576" w:name="_Toc561877544"/>
      <w:bookmarkStart w:id="577" w:name="_Toc1768917227"/>
      <w:bookmarkStart w:id="578" w:name="_Toc111974388"/>
      <w:bookmarkStart w:id="579" w:name="_Toc775263758"/>
      <w:bookmarkStart w:id="580" w:name="_Toc695081683_WPSOffice_Level1"/>
      <w:bookmarkStart w:id="581" w:name="_Toc988313226"/>
      <w:bookmarkStart w:id="582" w:name="_Toc1503521471"/>
    </w:p>
    <w:p w:rsidR="00FF0918" w:rsidRDefault="00D87E0E">
      <w:pPr>
        <w:pStyle w:val="1"/>
        <w:rPr>
          <w:sz w:val="32"/>
          <w:szCs w:val="32"/>
        </w:rPr>
      </w:pPr>
      <w:r>
        <w:rPr>
          <w:rFonts w:hint="eastAsia"/>
          <w:sz w:val="32"/>
          <w:szCs w:val="32"/>
        </w:rPr>
        <w:t>政府采购供应商质疑函范本</w:t>
      </w:r>
      <w:bookmarkEnd w:id="572"/>
      <w:bookmarkEnd w:id="573"/>
      <w:bookmarkEnd w:id="574"/>
      <w:bookmarkEnd w:id="575"/>
      <w:bookmarkEnd w:id="576"/>
      <w:bookmarkEnd w:id="577"/>
      <w:bookmarkEnd w:id="578"/>
      <w:bookmarkEnd w:id="579"/>
      <w:bookmarkEnd w:id="580"/>
      <w:bookmarkEnd w:id="581"/>
      <w:bookmarkEnd w:id="582"/>
    </w:p>
    <w:p w:rsidR="00FF0918" w:rsidRDefault="00D87E0E">
      <w:pPr>
        <w:jc w:val="center"/>
        <w:rPr>
          <w:rFonts w:ascii="宋体" w:hAnsi="宋体" w:cs="宋体"/>
          <w:sz w:val="30"/>
          <w:szCs w:val="30"/>
        </w:rPr>
      </w:pPr>
      <w:bookmarkStart w:id="583" w:name="_Toc1661055029_WPSOffice_Level1"/>
      <w:r>
        <w:rPr>
          <w:rFonts w:ascii="宋体" w:hAnsi="宋体" w:cs="宋体" w:hint="eastAsia"/>
          <w:sz w:val="30"/>
          <w:szCs w:val="30"/>
        </w:rPr>
        <w:t>质疑函范本</w:t>
      </w:r>
      <w:bookmarkEnd w:id="583"/>
    </w:p>
    <w:p w:rsidR="00FF0918" w:rsidRDefault="00D87E0E">
      <w:pPr>
        <w:spacing w:before="312" w:line="520" w:lineRule="exact"/>
        <w:rPr>
          <w:rFonts w:ascii="宋体" w:hAnsi="宋体" w:cs="宋体"/>
          <w:b/>
          <w:bCs/>
          <w:sz w:val="24"/>
          <w:szCs w:val="24"/>
        </w:rPr>
      </w:pPr>
      <w:bookmarkStart w:id="584" w:name="_Toc1643983618_WPSOffice_Level1"/>
      <w:r>
        <w:rPr>
          <w:rFonts w:ascii="宋体" w:hAnsi="宋体" w:cs="宋体" w:hint="eastAsia"/>
          <w:b/>
          <w:bCs/>
          <w:sz w:val="24"/>
          <w:szCs w:val="24"/>
        </w:rPr>
        <w:t>一、质疑供应商基本信息</w:t>
      </w:r>
      <w:bookmarkEnd w:id="584"/>
    </w:p>
    <w:p w:rsidR="00FF0918" w:rsidRDefault="00D87E0E">
      <w:pPr>
        <w:spacing w:line="520" w:lineRule="exact"/>
        <w:rPr>
          <w:rFonts w:ascii="宋体" w:hAnsi="宋体" w:cs="宋体"/>
          <w:sz w:val="24"/>
          <w:szCs w:val="24"/>
          <w:u w:val="dotted"/>
        </w:rPr>
      </w:pPr>
      <w:r>
        <w:rPr>
          <w:rFonts w:ascii="宋体" w:hAnsi="宋体" w:cs="宋体" w:hint="eastAsia"/>
          <w:sz w:val="24"/>
          <w:szCs w:val="24"/>
        </w:rPr>
        <w:t>质疑供应商：</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dotted"/>
        </w:rPr>
        <w:t xml:space="preserve">                          </w:t>
      </w:r>
      <w:r>
        <w:rPr>
          <w:rFonts w:ascii="宋体" w:hAnsi="宋体" w:cs="宋体" w:hint="eastAsia"/>
          <w:sz w:val="24"/>
          <w:szCs w:val="24"/>
        </w:rPr>
        <w:t>邮编：</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u w:val="dotted"/>
        </w:rPr>
        <w:t xml:space="preserve">                      </w:t>
      </w:r>
      <w:r>
        <w:rPr>
          <w:rFonts w:ascii="宋体" w:hAnsi="宋体" w:cs="宋体" w:hint="eastAsia"/>
          <w:sz w:val="24"/>
          <w:szCs w:val="24"/>
        </w:rPr>
        <w:t>联系电话：</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u w:val="dotted"/>
        </w:rPr>
      </w:pPr>
      <w:r>
        <w:rPr>
          <w:rFonts w:ascii="宋体" w:hAnsi="宋体" w:cs="宋体" w:hint="eastAsia"/>
          <w:sz w:val="24"/>
          <w:szCs w:val="24"/>
        </w:rPr>
        <w:t>授权代表：</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dotted"/>
        </w:rPr>
        <w:t xml:space="preserve">                                           </w:t>
      </w:r>
      <w:r>
        <w:rPr>
          <w:rFonts w:ascii="宋体" w:hAnsi="宋体" w:cs="宋体" w:hint="eastAsia"/>
          <w:sz w:val="24"/>
          <w:szCs w:val="24"/>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 xml:space="preserve">地址： </w:t>
      </w:r>
      <w:r>
        <w:rPr>
          <w:rFonts w:ascii="宋体" w:hAnsi="宋体" w:cs="宋体" w:hint="eastAsia"/>
          <w:sz w:val="24"/>
          <w:szCs w:val="24"/>
          <w:u w:val="dotted"/>
        </w:rPr>
        <w:t xml:space="preserve">                        </w:t>
      </w:r>
      <w:r>
        <w:rPr>
          <w:rFonts w:ascii="宋体" w:hAnsi="宋体" w:cs="宋体" w:hint="eastAsia"/>
          <w:sz w:val="24"/>
          <w:szCs w:val="24"/>
        </w:rPr>
        <w:t>邮编：</w:t>
      </w:r>
      <w:r>
        <w:rPr>
          <w:rFonts w:ascii="宋体" w:hAnsi="宋体" w:cs="宋体" w:hint="eastAsia"/>
          <w:sz w:val="24"/>
          <w:szCs w:val="24"/>
          <w:u w:val="dotted"/>
        </w:rPr>
        <w:t xml:space="preserve">                                                </w:t>
      </w:r>
    </w:p>
    <w:p w:rsidR="00FF0918" w:rsidRDefault="00D87E0E">
      <w:pPr>
        <w:spacing w:line="520" w:lineRule="exact"/>
        <w:rPr>
          <w:rFonts w:ascii="宋体" w:hAnsi="宋体" w:cs="宋体"/>
          <w:b/>
          <w:bCs/>
          <w:sz w:val="24"/>
          <w:szCs w:val="24"/>
        </w:rPr>
      </w:pPr>
      <w:bookmarkStart w:id="585" w:name="_Toc1400370671_WPSOffice_Level1"/>
      <w:r>
        <w:rPr>
          <w:rFonts w:ascii="宋体" w:hAnsi="宋体" w:cs="宋体" w:hint="eastAsia"/>
          <w:b/>
          <w:bCs/>
          <w:sz w:val="24"/>
          <w:szCs w:val="24"/>
        </w:rPr>
        <w:t>二、质疑项目基本情况</w:t>
      </w:r>
      <w:bookmarkEnd w:id="585"/>
    </w:p>
    <w:p w:rsidR="00FF0918" w:rsidRDefault="00D87E0E">
      <w:pPr>
        <w:spacing w:line="520" w:lineRule="exact"/>
        <w:rPr>
          <w:rFonts w:ascii="宋体" w:hAnsi="宋体" w:cs="宋体"/>
          <w:sz w:val="24"/>
          <w:szCs w:val="24"/>
        </w:rPr>
      </w:pPr>
      <w:r>
        <w:rPr>
          <w:rFonts w:ascii="宋体" w:hAnsi="宋体" w:cs="宋体" w:hint="eastAsia"/>
          <w:sz w:val="24"/>
          <w:szCs w:val="24"/>
        </w:rPr>
        <w:t>质疑项目的名称：</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质疑项目的编号：</w:t>
      </w:r>
      <w:r>
        <w:rPr>
          <w:rFonts w:ascii="宋体" w:hAnsi="宋体" w:cs="宋体" w:hint="eastAsia"/>
          <w:sz w:val="24"/>
          <w:szCs w:val="24"/>
          <w:u w:val="dotted"/>
        </w:rPr>
        <w:t xml:space="preserve">               </w:t>
      </w:r>
      <w:r>
        <w:rPr>
          <w:rFonts w:ascii="宋体" w:hAnsi="宋体" w:cs="宋体" w:hint="eastAsia"/>
          <w:sz w:val="24"/>
          <w:szCs w:val="24"/>
        </w:rPr>
        <w:t>包号：</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u w:val="dotted"/>
        </w:rPr>
      </w:pPr>
      <w:r>
        <w:rPr>
          <w:rFonts w:ascii="宋体" w:hAnsi="宋体" w:cs="宋体" w:hint="eastAsia"/>
          <w:sz w:val="24"/>
          <w:szCs w:val="24"/>
        </w:rPr>
        <w:t>采购人名称：</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rPr>
      </w:pPr>
      <w:r>
        <w:rPr>
          <w:rFonts w:ascii="宋体" w:hAnsi="宋体" w:cs="宋体" w:hint="eastAsia"/>
          <w:sz w:val="24"/>
          <w:szCs w:val="24"/>
        </w:rPr>
        <w:t>采购文件获取日期：</w:t>
      </w:r>
      <w:r>
        <w:rPr>
          <w:rFonts w:ascii="宋体" w:hAnsi="宋体" w:cs="宋体" w:hint="eastAsia"/>
          <w:sz w:val="24"/>
          <w:szCs w:val="24"/>
          <w:u w:val="dotted"/>
        </w:rPr>
        <w:t xml:space="preserve">                                           </w:t>
      </w:r>
    </w:p>
    <w:p w:rsidR="00FF0918" w:rsidRDefault="00D87E0E">
      <w:pPr>
        <w:spacing w:line="520" w:lineRule="exact"/>
        <w:rPr>
          <w:rFonts w:ascii="宋体" w:hAnsi="宋体" w:cs="宋体"/>
          <w:b/>
          <w:bCs/>
          <w:sz w:val="24"/>
          <w:szCs w:val="24"/>
        </w:rPr>
      </w:pPr>
      <w:bookmarkStart w:id="586" w:name="_Toc1582873800_WPSOffice_Level1"/>
      <w:r>
        <w:rPr>
          <w:rFonts w:ascii="宋体" w:hAnsi="宋体" w:cs="宋体" w:hint="eastAsia"/>
          <w:b/>
          <w:bCs/>
          <w:sz w:val="24"/>
          <w:szCs w:val="24"/>
        </w:rPr>
        <w:t>三、质疑事项具体内容</w:t>
      </w:r>
      <w:bookmarkEnd w:id="586"/>
    </w:p>
    <w:p w:rsidR="00FF0918" w:rsidRDefault="00D87E0E">
      <w:pPr>
        <w:spacing w:line="520" w:lineRule="exact"/>
        <w:rPr>
          <w:rFonts w:ascii="宋体" w:hAnsi="宋体" w:cs="宋体"/>
          <w:sz w:val="24"/>
          <w:szCs w:val="24"/>
          <w:u w:val="dotted"/>
        </w:rPr>
      </w:pPr>
      <w:r>
        <w:rPr>
          <w:rFonts w:ascii="宋体" w:hAnsi="宋体" w:cs="宋体" w:hint="eastAsia"/>
          <w:sz w:val="24"/>
          <w:szCs w:val="24"/>
        </w:rPr>
        <w:t>质疑事项1：</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u w:val="dotted"/>
        </w:rPr>
      </w:pPr>
      <w:r>
        <w:rPr>
          <w:rFonts w:ascii="宋体" w:hAnsi="宋体" w:cs="宋体" w:hint="eastAsia"/>
          <w:sz w:val="24"/>
          <w:szCs w:val="24"/>
        </w:rPr>
        <w:t>事实依据：</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u w:val="dotted"/>
        </w:rPr>
      </w:pPr>
      <w:r>
        <w:rPr>
          <w:rFonts w:ascii="宋体" w:hAnsi="宋体" w:cs="宋体" w:hint="eastAsia"/>
          <w:sz w:val="24"/>
          <w:szCs w:val="24"/>
        </w:rPr>
        <w:t>法律依据：</w:t>
      </w:r>
      <w:r>
        <w:rPr>
          <w:rFonts w:ascii="宋体" w:hAnsi="宋体" w:cs="宋体" w:hint="eastAsia"/>
          <w:sz w:val="24"/>
          <w:szCs w:val="24"/>
          <w:u w:val="dotted"/>
        </w:rPr>
        <w:t xml:space="preserve">                                          </w:t>
      </w:r>
    </w:p>
    <w:p w:rsidR="00FF0918" w:rsidRDefault="00D87E0E">
      <w:pPr>
        <w:spacing w:line="520" w:lineRule="exact"/>
        <w:rPr>
          <w:rFonts w:ascii="宋体" w:hAnsi="宋体" w:cs="宋体"/>
          <w:sz w:val="24"/>
          <w:szCs w:val="24"/>
          <w:u w:val="dotted"/>
        </w:rPr>
      </w:pPr>
      <w:r>
        <w:rPr>
          <w:rFonts w:ascii="宋体" w:hAnsi="宋体" w:cs="宋体" w:hint="eastAsia"/>
          <w:sz w:val="24"/>
          <w:szCs w:val="24"/>
        </w:rPr>
        <w:t>质疑事项2：</w:t>
      </w:r>
    </w:p>
    <w:p w:rsidR="00FF0918" w:rsidRDefault="00D87E0E">
      <w:pPr>
        <w:spacing w:line="520" w:lineRule="exact"/>
        <w:rPr>
          <w:rFonts w:ascii="宋体" w:hAnsi="宋体" w:cs="宋体"/>
          <w:sz w:val="24"/>
          <w:szCs w:val="24"/>
        </w:rPr>
      </w:pPr>
      <w:r>
        <w:rPr>
          <w:rFonts w:ascii="宋体" w:hAnsi="宋体" w:cs="宋体" w:hint="eastAsia"/>
          <w:sz w:val="24"/>
          <w:szCs w:val="24"/>
        </w:rPr>
        <w:t>……</w:t>
      </w:r>
    </w:p>
    <w:p w:rsidR="00FF0918" w:rsidRDefault="00D87E0E">
      <w:pPr>
        <w:spacing w:line="520" w:lineRule="exact"/>
        <w:rPr>
          <w:rFonts w:ascii="宋体" w:hAnsi="宋体" w:cs="宋体"/>
          <w:b/>
          <w:bCs/>
          <w:sz w:val="24"/>
          <w:szCs w:val="24"/>
        </w:rPr>
      </w:pPr>
      <w:bookmarkStart w:id="587" w:name="_Toc1482487080_WPSOffice_Level1"/>
      <w:r>
        <w:rPr>
          <w:rFonts w:ascii="宋体" w:hAnsi="宋体" w:cs="宋体" w:hint="eastAsia"/>
          <w:b/>
          <w:bCs/>
          <w:sz w:val="24"/>
          <w:szCs w:val="24"/>
        </w:rPr>
        <w:t>四、与质疑事项相关的质疑请求</w:t>
      </w:r>
      <w:bookmarkEnd w:id="587"/>
    </w:p>
    <w:p w:rsidR="00FF0918" w:rsidRDefault="00D87E0E">
      <w:pPr>
        <w:spacing w:line="520" w:lineRule="exact"/>
        <w:rPr>
          <w:rFonts w:ascii="宋体" w:hAnsi="宋体" w:cs="宋体"/>
          <w:sz w:val="24"/>
          <w:szCs w:val="24"/>
          <w:u w:val="dotted"/>
        </w:rPr>
      </w:pPr>
      <w:r>
        <w:rPr>
          <w:rFonts w:ascii="宋体" w:hAnsi="宋体" w:cs="宋体" w:hint="eastAsia"/>
          <w:sz w:val="24"/>
          <w:szCs w:val="24"/>
        </w:rPr>
        <w:t>请求：</w:t>
      </w:r>
      <w:r>
        <w:rPr>
          <w:rFonts w:ascii="宋体" w:hAnsi="宋体" w:cs="宋体" w:hint="eastAsia"/>
          <w:sz w:val="24"/>
          <w:szCs w:val="24"/>
          <w:u w:val="dotted"/>
        </w:rPr>
        <w:t xml:space="preserve">                                               </w:t>
      </w:r>
    </w:p>
    <w:p w:rsidR="00FF0918" w:rsidRDefault="00D87E0E">
      <w:pPr>
        <w:spacing w:line="520" w:lineRule="exact"/>
        <w:ind w:firstLineChars="600" w:firstLine="1440"/>
        <w:rPr>
          <w:rFonts w:ascii="宋体" w:hAnsi="宋体" w:cs="宋体"/>
          <w:sz w:val="24"/>
          <w:szCs w:val="24"/>
        </w:rPr>
      </w:pPr>
      <w:r>
        <w:rPr>
          <w:rFonts w:ascii="宋体" w:hAnsi="宋体" w:cs="宋体" w:hint="eastAsia"/>
          <w:sz w:val="24"/>
          <w:szCs w:val="24"/>
        </w:rPr>
        <w:t xml:space="preserve">签字(签章)：                   公章：                      </w:t>
      </w:r>
    </w:p>
    <w:p w:rsidR="00FF0918" w:rsidRDefault="00D87E0E">
      <w:pPr>
        <w:spacing w:line="520" w:lineRule="exact"/>
        <w:ind w:firstLineChars="2100" w:firstLine="5040"/>
        <w:rPr>
          <w:rFonts w:ascii="宋体" w:hAnsi="宋体" w:cs="宋体"/>
          <w:sz w:val="24"/>
          <w:szCs w:val="24"/>
        </w:rPr>
      </w:pPr>
      <w:r>
        <w:rPr>
          <w:rFonts w:ascii="宋体" w:hAnsi="宋体" w:cs="宋体" w:hint="eastAsia"/>
          <w:sz w:val="24"/>
          <w:szCs w:val="24"/>
        </w:rPr>
        <w:t xml:space="preserve">日期：    </w:t>
      </w:r>
    </w:p>
    <w:p w:rsidR="00FF0918" w:rsidRDefault="00FF0918">
      <w:pPr>
        <w:rPr>
          <w:rFonts w:ascii="宋体" w:hAnsi="宋体" w:cs="宋体"/>
          <w:b/>
          <w:sz w:val="24"/>
          <w:szCs w:val="24"/>
        </w:rPr>
      </w:pPr>
    </w:p>
    <w:p w:rsidR="00FF0918" w:rsidRDefault="00D87E0E">
      <w:pPr>
        <w:rPr>
          <w:rFonts w:ascii="宋体" w:hAnsi="宋体" w:cs="宋体"/>
          <w:b/>
          <w:sz w:val="28"/>
          <w:szCs w:val="32"/>
        </w:rPr>
      </w:pPr>
      <w:r>
        <w:rPr>
          <w:rFonts w:ascii="宋体" w:hAnsi="宋体" w:cs="宋体" w:hint="eastAsia"/>
          <w:b/>
          <w:sz w:val="24"/>
          <w:szCs w:val="24"/>
        </w:rPr>
        <w:lastRenderedPageBreak/>
        <w:t>质疑函制作说明：</w:t>
      </w:r>
    </w:p>
    <w:p w:rsidR="00FF0918" w:rsidRDefault="00D87E0E">
      <w:pPr>
        <w:spacing w:line="360" w:lineRule="auto"/>
        <w:ind w:firstLine="435"/>
        <w:rPr>
          <w:rFonts w:ascii="宋体" w:hAnsi="宋体" w:cs="宋体"/>
          <w:sz w:val="24"/>
        </w:rPr>
      </w:pPr>
      <w:r>
        <w:rPr>
          <w:rFonts w:ascii="宋体" w:hAnsi="宋体" w:cs="宋体" w:hint="eastAsia"/>
          <w:sz w:val="24"/>
        </w:rPr>
        <w:t>1.供应商提出质疑时，应提交质疑函和必要的证明材料。</w:t>
      </w:r>
    </w:p>
    <w:p w:rsidR="00FF0918" w:rsidRDefault="00D87E0E">
      <w:pPr>
        <w:spacing w:line="360" w:lineRule="auto"/>
        <w:ind w:firstLine="435"/>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FF0918" w:rsidRDefault="00D87E0E">
      <w:pPr>
        <w:spacing w:line="360" w:lineRule="auto"/>
        <w:ind w:firstLine="435"/>
        <w:rPr>
          <w:rFonts w:ascii="宋体" w:hAnsi="宋体" w:cs="宋体"/>
          <w:sz w:val="24"/>
        </w:rPr>
      </w:pPr>
      <w:r>
        <w:rPr>
          <w:rFonts w:ascii="宋体" w:hAnsi="宋体" w:cs="宋体" w:hint="eastAsia"/>
          <w:sz w:val="24"/>
        </w:rPr>
        <w:t>3.质疑供应商若对项目的某一分包进行质疑，质疑函中应列明具体分包号。</w:t>
      </w:r>
    </w:p>
    <w:p w:rsidR="00FF0918" w:rsidRDefault="00D87E0E">
      <w:pPr>
        <w:spacing w:line="360" w:lineRule="auto"/>
        <w:ind w:firstLine="435"/>
        <w:rPr>
          <w:rFonts w:ascii="宋体" w:hAnsi="宋体" w:cs="宋体"/>
          <w:sz w:val="24"/>
        </w:rPr>
      </w:pPr>
      <w:r>
        <w:rPr>
          <w:rFonts w:ascii="宋体" w:hAnsi="宋体" w:cs="宋体" w:hint="eastAsia"/>
          <w:sz w:val="24"/>
        </w:rPr>
        <w:t>4.质疑函的质疑事项应具体、明确，并有必要的事实依据和法律依据。</w:t>
      </w:r>
    </w:p>
    <w:p w:rsidR="00FF0918" w:rsidRDefault="00D87E0E">
      <w:pPr>
        <w:spacing w:line="360" w:lineRule="auto"/>
        <w:ind w:firstLine="435"/>
        <w:rPr>
          <w:rFonts w:ascii="宋体" w:hAnsi="宋体" w:cs="宋体"/>
          <w:sz w:val="24"/>
        </w:rPr>
      </w:pPr>
      <w:r>
        <w:rPr>
          <w:rFonts w:ascii="宋体" w:hAnsi="宋体" w:cs="宋体" w:hint="eastAsia"/>
          <w:sz w:val="24"/>
        </w:rPr>
        <w:t>5.质疑函的质疑请求应与质疑事项相关。</w:t>
      </w:r>
    </w:p>
    <w:p w:rsidR="00FF0918" w:rsidRDefault="00D87E0E">
      <w:pPr>
        <w:spacing w:line="360" w:lineRule="auto"/>
        <w:ind w:firstLine="435"/>
        <w:rPr>
          <w:rFonts w:ascii="宋体" w:hAnsi="宋体" w:cs="宋体"/>
          <w:sz w:val="24"/>
        </w:rPr>
      </w:pPr>
      <w:r>
        <w:rPr>
          <w:rFonts w:ascii="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FF0918" w:rsidRDefault="00D87E0E">
      <w:pPr>
        <w:jc w:val="left"/>
        <w:rPr>
          <w:rFonts w:ascii="宋体" w:hAnsi="宋体" w:cs="宋体"/>
          <w:sz w:val="28"/>
          <w:szCs w:val="28"/>
        </w:rPr>
      </w:pPr>
      <w:r>
        <w:rPr>
          <w:rFonts w:ascii="宋体" w:hAnsi="宋体"/>
          <w:sz w:val="24"/>
        </w:rPr>
        <w:br w:type="page"/>
      </w:r>
      <w:bookmarkStart w:id="588" w:name="_Toc30029"/>
      <w:bookmarkStart w:id="589" w:name="_Toc24457"/>
      <w:bookmarkStart w:id="590" w:name="_Toc1354738552"/>
      <w:r>
        <w:rPr>
          <w:rStyle w:val="1Char"/>
          <w:rFonts w:ascii="宋体" w:eastAsia="宋体" w:hAnsi="宋体" w:cs="宋体" w:hint="eastAsia"/>
          <w:sz w:val="28"/>
          <w:szCs w:val="28"/>
        </w:rPr>
        <w:lastRenderedPageBreak/>
        <w:t>附件2</w:t>
      </w:r>
      <w:bookmarkStart w:id="591" w:name="_Toc691218503"/>
      <w:bookmarkStart w:id="592" w:name="_Toc805000750_WPSOffice_Level1"/>
      <w:bookmarkStart w:id="593" w:name="_Toc1853304295"/>
      <w:bookmarkStart w:id="594" w:name="_Toc1195136658"/>
      <w:bookmarkStart w:id="595" w:name="_Toc707812694"/>
      <w:bookmarkStart w:id="596" w:name="_Toc2005154934"/>
      <w:bookmarkStart w:id="597" w:name="_Toc1714987480"/>
      <w:bookmarkStart w:id="598" w:name="_Toc2020894544"/>
    </w:p>
    <w:p w:rsidR="00FF0918" w:rsidRDefault="00D87E0E">
      <w:pPr>
        <w:jc w:val="center"/>
        <w:rPr>
          <w:sz w:val="32"/>
          <w:szCs w:val="32"/>
        </w:rPr>
      </w:pPr>
      <w:r>
        <w:rPr>
          <w:rStyle w:val="1Char"/>
          <w:rFonts w:hint="eastAsia"/>
          <w:sz w:val="32"/>
          <w:szCs w:val="32"/>
        </w:rPr>
        <w:t>大中小微型企业划分标准</w:t>
      </w:r>
      <w:bookmarkEnd w:id="588"/>
      <w:bookmarkEnd w:id="589"/>
      <w:bookmarkEnd w:id="591"/>
      <w:bookmarkEnd w:id="592"/>
      <w:bookmarkEnd w:id="593"/>
      <w:bookmarkEnd w:id="594"/>
      <w:bookmarkEnd w:id="595"/>
      <w:bookmarkEnd w:id="596"/>
      <w:bookmarkEnd w:id="597"/>
      <w:bookmarkEnd w:id="598"/>
    </w:p>
    <w:bookmarkEnd w:id="590"/>
    <w:p w:rsidR="00FF0918" w:rsidRDefault="00FF0918">
      <w:pPr>
        <w:pStyle w:val="21"/>
        <w:ind w:firstLine="64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1104"/>
        <w:gridCol w:w="1097"/>
        <w:gridCol w:w="1295"/>
        <w:gridCol w:w="1561"/>
        <w:gridCol w:w="1389"/>
        <w:gridCol w:w="965"/>
      </w:tblGrid>
      <w:tr w:rsidR="00FF0918">
        <w:trPr>
          <w:trHeight w:val="595"/>
          <w:tblHeader/>
        </w:trPr>
        <w:tc>
          <w:tcPr>
            <w:tcW w:w="1112" w:type="dxa"/>
            <w:vAlign w:val="center"/>
          </w:tcPr>
          <w:p w:rsidR="00FF0918" w:rsidRDefault="00D87E0E">
            <w:pPr>
              <w:widowControl/>
              <w:rPr>
                <w:rFonts w:ascii="宋体" w:hAnsi="宋体" w:cs="宋体"/>
                <w:b/>
                <w:bCs/>
                <w:sz w:val="18"/>
                <w:szCs w:val="18"/>
              </w:rPr>
            </w:pPr>
            <w:r>
              <w:rPr>
                <w:rFonts w:ascii="宋体" w:hAnsi="宋体" w:cs="宋体" w:hint="eastAsia"/>
                <w:b/>
                <w:bCs/>
                <w:sz w:val="18"/>
                <w:szCs w:val="18"/>
              </w:rPr>
              <w:t>行业名称</w:t>
            </w:r>
          </w:p>
        </w:tc>
        <w:tc>
          <w:tcPr>
            <w:tcW w:w="1104" w:type="dxa"/>
            <w:vAlign w:val="center"/>
          </w:tcPr>
          <w:p w:rsidR="00FF0918" w:rsidRDefault="00D87E0E">
            <w:pPr>
              <w:widowControl/>
              <w:rPr>
                <w:rFonts w:ascii="宋体" w:hAnsi="宋体" w:cs="宋体"/>
                <w:b/>
                <w:bCs/>
                <w:sz w:val="18"/>
                <w:szCs w:val="18"/>
              </w:rPr>
            </w:pPr>
            <w:r>
              <w:rPr>
                <w:rFonts w:ascii="宋体" w:hAnsi="宋体" w:cs="宋体" w:hint="eastAsia"/>
                <w:b/>
                <w:bCs/>
                <w:sz w:val="18"/>
                <w:szCs w:val="18"/>
              </w:rPr>
              <w:t>指标名称</w:t>
            </w:r>
          </w:p>
        </w:tc>
        <w:tc>
          <w:tcPr>
            <w:tcW w:w="1097" w:type="dxa"/>
            <w:vAlign w:val="center"/>
          </w:tcPr>
          <w:p w:rsidR="00FF0918" w:rsidRDefault="00D87E0E">
            <w:pPr>
              <w:widowControl/>
              <w:rPr>
                <w:rFonts w:ascii="宋体" w:hAnsi="宋体" w:cs="宋体"/>
                <w:b/>
                <w:bCs/>
                <w:sz w:val="18"/>
                <w:szCs w:val="18"/>
              </w:rPr>
            </w:pPr>
            <w:r>
              <w:rPr>
                <w:rFonts w:ascii="宋体" w:hAnsi="宋体" w:cs="宋体" w:hint="eastAsia"/>
                <w:b/>
                <w:bCs/>
                <w:sz w:val="18"/>
                <w:szCs w:val="18"/>
              </w:rPr>
              <w:t>计量单位</w:t>
            </w:r>
          </w:p>
        </w:tc>
        <w:tc>
          <w:tcPr>
            <w:tcW w:w="1295" w:type="dxa"/>
            <w:vAlign w:val="center"/>
          </w:tcPr>
          <w:p w:rsidR="00FF0918" w:rsidRDefault="00D87E0E">
            <w:pPr>
              <w:widowControl/>
              <w:ind w:firstLine="420"/>
              <w:rPr>
                <w:rFonts w:ascii="宋体" w:hAnsi="宋体" w:cs="宋体"/>
                <w:b/>
                <w:bCs/>
                <w:sz w:val="18"/>
                <w:szCs w:val="18"/>
              </w:rPr>
            </w:pPr>
            <w:r>
              <w:rPr>
                <w:rFonts w:ascii="宋体" w:hAnsi="宋体" w:cs="宋体" w:hint="eastAsia"/>
                <w:b/>
                <w:bCs/>
                <w:sz w:val="18"/>
                <w:szCs w:val="18"/>
              </w:rPr>
              <w:t>大型</w:t>
            </w:r>
          </w:p>
        </w:tc>
        <w:tc>
          <w:tcPr>
            <w:tcW w:w="1561" w:type="dxa"/>
            <w:vAlign w:val="center"/>
          </w:tcPr>
          <w:p w:rsidR="00FF0918" w:rsidRDefault="00D87E0E">
            <w:pPr>
              <w:widowControl/>
              <w:ind w:firstLine="420"/>
              <w:rPr>
                <w:rFonts w:ascii="宋体" w:hAnsi="宋体" w:cs="宋体"/>
                <w:b/>
                <w:bCs/>
                <w:sz w:val="18"/>
                <w:szCs w:val="18"/>
              </w:rPr>
            </w:pPr>
            <w:r>
              <w:rPr>
                <w:rFonts w:ascii="宋体" w:hAnsi="宋体" w:cs="宋体" w:hint="eastAsia"/>
                <w:b/>
                <w:bCs/>
                <w:sz w:val="18"/>
                <w:szCs w:val="18"/>
              </w:rPr>
              <w:t>中型</w:t>
            </w:r>
          </w:p>
        </w:tc>
        <w:tc>
          <w:tcPr>
            <w:tcW w:w="1389" w:type="dxa"/>
            <w:vAlign w:val="center"/>
          </w:tcPr>
          <w:p w:rsidR="00FF0918" w:rsidRDefault="00D87E0E">
            <w:pPr>
              <w:widowControl/>
              <w:ind w:firstLine="420"/>
              <w:rPr>
                <w:rFonts w:ascii="宋体" w:hAnsi="宋体" w:cs="宋体"/>
                <w:b/>
                <w:bCs/>
                <w:sz w:val="18"/>
                <w:szCs w:val="18"/>
              </w:rPr>
            </w:pPr>
            <w:r>
              <w:rPr>
                <w:rFonts w:ascii="宋体" w:hAnsi="宋体" w:cs="宋体" w:hint="eastAsia"/>
                <w:b/>
                <w:bCs/>
                <w:sz w:val="18"/>
                <w:szCs w:val="18"/>
              </w:rPr>
              <w:t>小型</w:t>
            </w:r>
          </w:p>
        </w:tc>
        <w:tc>
          <w:tcPr>
            <w:tcW w:w="965" w:type="dxa"/>
            <w:vAlign w:val="center"/>
          </w:tcPr>
          <w:p w:rsidR="00FF0918" w:rsidRDefault="00D87E0E">
            <w:pPr>
              <w:widowControl/>
              <w:rPr>
                <w:rFonts w:ascii="宋体" w:hAnsi="宋体" w:cs="宋体"/>
                <w:b/>
                <w:bCs/>
                <w:sz w:val="18"/>
                <w:szCs w:val="18"/>
              </w:rPr>
            </w:pPr>
            <w:r>
              <w:rPr>
                <w:rFonts w:ascii="宋体" w:hAnsi="宋体" w:cs="宋体" w:hint="eastAsia"/>
                <w:b/>
                <w:bCs/>
                <w:sz w:val="18"/>
                <w:szCs w:val="18"/>
              </w:rPr>
              <w:t>微型</w:t>
            </w:r>
          </w:p>
        </w:tc>
      </w:tr>
      <w:tr w:rsidR="00FF0918">
        <w:trPr>
          <w:trHeight w:val="90"/>
        </w:trPr>
        <w:tc>
          <w:tcPr>
            <w:tcW w:w="1112"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农、林、牧、渔业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Y≥20000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500≤Y&lt;20000</w:t>
            </w:r>
          </w:p>
        </w:tc>
        <w:tc>
          <w:tcPr>
            <w:tcW w:w="1389" w:type="dxa"/>
            <w:vAlign w:val="center"/>
          </w:tcPr>
          <w:p w:rsidR="00FF0918" w:rsidRDefault="00D87E0E">
            <w:pPr>
              <w:widowControl/>
              <w:spacing w:after="113" w:line="180" w:lineRule="atLeast"/>
              <w:rPr>
                <w:rFonts w:ascii="宋体" w:hAnsi="宋体" w:cs="宋体"/>
                <w:sz w:val="18"/>
                <w:szCs w:val="18"/>
              </w:rPr>
            </w:pPr>
            <w:r>
              <w:rPr>
                <w:rFonts w:ascii="宋体" w:hAnsi="宋体" w:cs="宋体" w:hint="eastAsia"/>
                <w:sz w:val="18"/>
                <w:szCs w:val="18"/>
              </w:rPr>
              <w:t>50≤Y&lt;500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Y&lt;50</w:t>
            </w:r>
          </w:p>
        </w:tc>
      </w:tr>
      <w:tr w:rsidR="00FF0918">
        <w:tc>
          <w:tcPr>
            <w:tcW w:w="1112" w:type="dxa"/>
            <w:vMerge w:val="restart"/>
            <w:vAlign w:val="center"/>
          </w:tcPr>
          <w:p w:rsidR="00FF0918" w:rsidRDefault="00D87E0E">
            <w:pPr>
              <w:pStyle w:val="00"/>
              <w:jc w:val="center"/>
              <w:rPr>
                <w:rFonts w:ascii="宋体" w:hAnsi="宋体" w:cs="宋体"/>
                <w:sz w:val="18"/>
                <w:szCs w:val="18"/>
              </w:rPr>
            </w:pPr>
            <w:r>
              <w:rPr>
                <w:rFonts w:ascii="宋体" w:hAnsi="宋体" w:cs="宋体" w:hint="eastAsia"/>
                <w:sz w:val="18"/>
                <w:szCs w:val="18"/>
              </w:rPr>
              <w:t>工业★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X≥1000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300≤X&lt;1000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20≤X&lt;300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X&lt;20</w:t>
            </w:r>
          </w:p>
        </w:tc>
      </w:tr>
      <w:tr w:rsidR="00FF0918">
        <w:tc>
          <w:tcPr>
            <w:tcW w:w="1112" w:type="dxa"/>
            <w:vMerge/>
            <w:vAlign w:val="center"/>
          </w:tcPr>
          <w:p w:rsidR="00FF0918" w:rsidRDefault="00FF0918">
            <w:pPr>
              <w:pStyle w:val="00"/>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Y≥40000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2000≤Y&lt;40000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300≤Y&lt;2000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Y&lt;300</w:t>
            </w:r>
          </w:p>
        </w:tc>
      </w:tr>
      <w:tr w:rsidR="00FF0918">
        <w:tc>
          <w:tcPr>
            <w:tcW w:w="1112" w:type="dxa"/>
            <w:vMerge w:val="restart"/>
            <w:vAlign w:val="center"/>
          </w:tcPr>
          <w:p w:rsidR="00FF0918" w:rsidRDefault="00D87E0E">
            <w:pPr>
              <w:pStyle w:val="00"/>
              <w:jc w:val="center"/>
              <w:rPr>
                <w:rFonts w:ascii="宋体" w:hAnsi="宋体" w:cs="宋体"/>
                <w:sz w:val="18"/>
                <w:szCs w:val="18"/>
              </w:rPr>
            </w:pPr>
            <w:r>
              <w:rPr>
                <w:rFonts w:ascii="宋体" w:hAnsi="宋体" w:cs="宋体" w:hint="eastAsia"/>
                <w:sz w:val="18"/>
                <w:szCs w:val="18"/>
              </w:rPr>
              <w:t>建筑业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Y≥80000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6000≤Y&lt;80000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300≤Y&lt;6000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Y&lt;300</w:t>
            </w:r>
          </w:p>
        </w:tc>
      </w:tr>
      <w:tr w:rsidR="00FF0918">
        <w:tc>
          <w:tcPr>
            <w:tcW w:w="1112" w:type="dxa"/>
            <w:vMerge/>
            <w:vAlign w:val="center"/>
          </w:tcPr>
          <w:p w:rsidR="00FF0918" w:rsidRDefault="00FF0918">
            <w:pPr>
              <w:pStyle w:val="00"/>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资产总额(Z)</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Z≥80000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5000≤Z&lt;80000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300≤Z&lt;5000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Z&lt;300</w:t>
            </w:r>
          </w:p>
        </w:tc>
      </w:tr>
      <w:tr w:rsidR="00FF0918">
        <w:tc>
          <w:tcPr>
            <w:tcW w:w="1112" w:type="dxa"/>
            <w:vMerge w:val="restart"/>
            <w:vAlign w:val="center"/>
          </w:tcPr>
          <w:p w:rsidR="00FF0918" w:rsidRDefault="00D87E0E">
            <w:pPr>
              <w:pStyle w:val="00"/>
              <w:jc w:val="center"/>
              <w:rPr>
                <w:rFonts w:ascii="宋体" w:hAnsi="宋体" w:cs="宋体"/>
                <w:sz w:val="18"/>
                <w:szCs w:val="18"/>
              </w:rPr>
            </w:pPr>
            <w:r>
              <w:rPr>
                <w:rFonts w:ascii="宋体" w:hAnsi="宋体" w:cs="宋体" w:hint="eastAsia"/>
                <w:sz w:val="18"/>
                <w:szCs w:val="18"/>
              </w:rPr>
              <w:t>批发业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X≥200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20≤X&lt;200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5≤X&lt;20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X&lt;5</w:t>
            </w:r>
          </w:p>
        </w:tc>
      </w:tr>
      <w:tr w:rsidR="00FF0918">
        <w:tc>
          <w:tcPr>
            <w:tcW w:w="1112" w:type="dxa"/>
            <w:vMerge/>
            <w:vAlign w:val="center"/>
          </w:tcPr>
          <w:p w:rsidR="00FF0918" w:rsidRDefault="00FF0918">
            <w:pPr>
              <w:pStyle w:val="00"/>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Y≥40000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5000≤Y&lt;40000</w:t>
            </w:r>
          </w:p>
        </w:tc>
        <w:tc>
          <w:tcPr>
            <w:tcW w:w="1389" w:type="dxa"/>
            <w:vAlign w:val="center"/>
          </w:tcPr>
          <w:p w:rsidR="00FF0918" w:rsidRDefault="00D87E0E">
            <w:pPr>
              <w:widowControl/>
              <w:spacing w:after="113" w:line="180" w:lineRule="atLeast"/>
              <w:rPr>
                <w:rFonts w:ascii="宋体" w:hAnsi="宋体" w:cs="宋体"/>
                <w:sz w:val="18"/>
                <w:szCs w:val="18"/>
              </w:rPr>
            </w:pPr>
            <w:r>
              <w:rPr>
                <w:rFonts w:ascii="宋体" w:hAnsi="宋体" w:cs="宋体" w:hint="eastAsia"/>
                <w:sz w:val="18"/>
                <w:szCs w:val="18"/>
              </w:rPr>
              <w:t>1000≤Y&lt;5000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Y&lt;1000</w:t>
            </w:r>
          </w:p>
        </w:tc>
      </w:tr>
      <w:tr w:rsidR="00FF0918">
        <w:tc>
          <w:tcPr>
            <w:tcW w:w="1112" w:type="dxa"/>
            <w:vMerge w:val="restart"/>
            <w:vAlign w:val="center"/>
          </w:tcPr>
          <w:p w:rsidR="00FF0918" w:rsidRDefault="00D87E0E">
            <w:pPr>
              <w:pStyle w:val="00"/>
              <w:jc w:val="center"/>
              <w:rPr>
                <w:rFonts w:ascii="宋体" w:hAnsi="宋体" w:cs="宋体"/>
                <w:sz w:val="18"/>
                <w:szCs w:val="18"/>
              </w:rPr>
            </w:pPr>
            <w:r>
              <w:rPr>
                <w:rFonts w:ascii="宋体" w:hAnsi="宋体" w:cs="宋体" w:hint="eastAsia"/>
                <w:sz w:val="18"/>
                <w:szCs w:val="18"/>
              </w:rPr>
              <w:t>零售业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10≤X&lt;50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pStyle w:val="00"/>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Y≥20000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500≤Y&lt;20000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100≤Y&lt;500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rPr>
          <w:trHeight w:val="293"/>
        </w:trPr>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交通运输业★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X≥1000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300≤X&lt;1000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20≤X&lt;300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X&lt;20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Y≥30000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3000≤Y&lt;30000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200≤Y&lt;3000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Y&lt;200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仓储业★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X≥200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100≤X&lt;200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X&lt;20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Y≥30000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1000≤Y&lt;30000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100≤Y&lt;1000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邮政业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X≥1000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300≤X&lt;1000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20≤X&lt;300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X&lt;20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Y≥30000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2000≤Y&lt;30000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100≤Y&lt;2000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rPr>
          <w:trHeight w:val="316"/>
        </w:trPr>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lastRenderedPageBreak/>
              <w:t>住宿业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Y≥10000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2000≤Y&lt;10000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100≤Y&lt;2000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餐饮业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Y≥10000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2000≤Y&lt;10000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100≤Y&lt;2000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信息传输业★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X≥2000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100≤X&lt;2000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Y≥100000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1000≤Y&lt;100000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100≤Y&lt;1000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软件和信息技术服务业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Y≥10000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1000≤Y&lt;10000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50≤Y&lt;1000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Y&lt;50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房地产开发经营</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Y≥200000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1000≤Y&lt;200000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100≤Y&lt;1000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Y&lt;100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资产总额(Z)</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Z≥10000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5000≤Z&lt;10000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2000≤Z&lt;5000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Z&lt;2000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物业管理</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X≥1000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300≤X&lt;1000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营业收入(Y)</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Y≥5000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1000≤Y&lt;5000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500≤Y&lt;1000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Y&lt;500</w:t>
            </w:r>
          </w:p>
        </w:tc>
      </w:tr>
      <w:tr w:rsidR="00FF0918">
        <w:tc>
          <w:tcPr>
            <w:tcW w:w="1112" w:type="dxa"/>
            <w:vMerge w:val="restart"/>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租赁和商务服务业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r w:rsidR="00FF0918">
        <w:tc>
          <w:tcPr>
            <w:tcW w:w="1112" w:type="dxa"/>
            <w:vMerge/>
            <w:vAlign w:val="center"/>
          </w:tcPr>
          <w:p w:rsidR="00FF0918" w:rsidRDefault="00FF0918">
            <w:pPr>
              <w:widowControl/>
              <w:spacing w:after="113" w:line="180" w:lineRule="atLeast"/>
              <w:jc w:val="center"/>
              <w:rPr>
                <w:rFonts w:ascii="宋体" w:hAnsi="宋体" w:cs="宋体"/>
                <w:sz w:val="18"/>
                <w:szCs w:val="18"/>
              </w:rPr>
            </w:pP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资产总额(Z)</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万元</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Z≥120000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8000≤Z&lt;120000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100≤Z&lt;8000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Z&lt;100</w:t>
            </w:r>
          </w:p>
        </w:tc>
      </w:tr>
      <w:tr w:rsidR="00FF0918">
        <w:tc>
          <w:tcPr>
            <w:tcW w:w="1112"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其他未列明行业★</w:t>
            </w:r>
          </w:p>
        </w:tc>
        <w:tc>
          <w:tcPr>
            <w:tcW w:w="1104"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从业人员(X)</w:t>
            </w:r>
          </w:p>
        </w:tc>
        <w:tc>
          <w:tcPr>
            <w:tcW w:w="1097"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人</w:t>
            </w:r>
          </w:p>
        </w:tc>
        <w:tc>
          <w:tcPr>
            <w:tcW w:w="129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X≥300</w:t>
            </w:r>
          </w:p>
        </w:tc>
        <w:tc>
          <w:tcPr>
            <w:tcW w:w="1561"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100≤X&lt;300</w:t>
            </w:r>
          </w:p>
        </w:tc>
        <w:tc>
          <w:tcPr>
            <w:tcW w:w="1389"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10≤X&lt;100</w:t>
            </w:r>
          </w:p>
        </w:tc>
        <w:tc>
          <w:tcPr>
            <w:tcW w:w="965" w:type="dxa"/>
            <w:vAlign w:val="center"/>
          </w:tcPr>
          <w:p w:rsidR="00FF0918" w:rsidRDefault="00D87E0E">
            <w:pPr>
              <w:widowControl/>
              <w:spacing w:after="113" w:line="180" w:lineRule="atLeast"/>
              <w:jc w:val="center"/>
              <w:rPr>
                <w:rFonts w:ascii="宋体" w:hAnsi="宋体" w:cs="宋体"/>
                <w:sz w:val="18"/>
                <w:szCs w:val="18"/>
              </w:rPr>
            </w:pPr>
            <w:r>
              <w:rPr>
                <w:rFonts w:ascii="宋体" w:hAnsi="宋体" w:cs="宋体" w:hint="eastAsia"/>
                <w:sz w:val="18"/>
                <w:szCs w:val="18"/>
              </w:rPr>
              <w:t>X&lt;10</w:t>
            </w:r>
          </w:p>
        </w:tc>
      </w:tr>
    </w:tbl>
    <w:p w:rsidR="00FF0918" w:rsidRDefault="00D87E0E">
      <w:pPr>
        <w:pStyle w:val="00"/>
        <w:spacing w:line="520" w:lineRule="exact"/>
        <w:rPr>
          <w:rFonts w:ascii="宋体" w:hAnsi="宋体" w:cs="宋体"/>
          <w:sz w:val="24"/>
          <w:szCs w:val="24"/>
        </w:rPr>
      </w:pPr>
      <w:r>
        <w:rPr>
          <w:rFonts w:ascii="宋体" w:hAnsi="宋体" w:cs="宋体" w:hint="eastAsia"/>
          <w:b/>
          <w:sz w:val="24"/>
          <w:szCs w:val="24"/>
        </w:rPr>
        <w:t>中小企业划分标准的说明</w:t>
      </w:r>
      <w:r>
        <w:rPr>
          <w:rFonts w:ascii="宋体" w:hAnsi="宋体" w:cs="宋体" w:hint="eastAsia"/>
          <w:sz w:val="24"/>
          <w:szCs w:val="24"/>
        </w:rPr>
        <w:t>：</w:t>
      </w:r>
    </w:p>
    <w:p w:rsidR="00FF0918" w:rsidRDefault="00D87E0E">
      <w:pPr>
        <w:pStyle w:val="00"/>
        <w:spacing w:line="520" w:lineRule="exact"/>
        <w:ind w:firstLineChars="200" w:firstLine="480"/>
        <w:rPr>
          <w:rFonts w:ascii="宋体" w:hAnsi="宋体" w:cs="宋体"/>
          <w:sz w:val="24"/>
          <w:szCs w:val="24"/>
        </w:rPr>
      </w:pPr>
      <w:r>
        <w:rPr>
          <w:rFonts w:ascii="宋体" w:hAnsi="宋体" w:cs="宋体" w:hint="eastAsia"/>
          <w:sz w:val="24"/>
          <w:szCs w:val="24"/>
        </w:rPr>
        <w:t>1、大型、中型和小型企业须同时满足所列指标的下限，否则下划一档；微型企业只须满足所列指标中的一项即可。</w:t>
      </w:r>
    </w:p>
    <w:p w:rsidR="00FF0918" w:rsidRDefault="00D87E0E">
      <w:pPr>
        <w:pStyle w:val="00"/>
        <w:spacing w:line="520" w:lineRule="exact"/>
        <w:ind w:firstLineChars="200" w:firstLine="480"/>
        <w:rPr>
          <w:rFonts w:ascii="宋体" w:hAnsi="宋体" w:cs="宋体"/>
          <w:sz w:val="24"/>
          <w:szCs w:val="24"/>
        </w:rPr>
      </w:pPr>
      <w:r>
        <w:rPr>
          <w:rFonts w:ascii="宋体" w:hAnsi="宋体" w:cs="宋体" w:hint="eastAsia"/>
          <w:sz w:val="24"/>
          <w:szCs w:val="24"/>
        </w:rPr>
        <w:t>2、附表中各行业的范围以《国民经济行业分类》（GB/T4754-2017）为准。</w:t>
      </w:r>
      <w:r>
        <w:rPr>
          <w:rFonts w:ascii="宋体" w:hAnsi="宋体" w:cs="宋体" w:hint="eastAsia"/>
          <w:sz w:val="24"/>
          <w:szCs w:val="24"/>
        </w:rPr>
        <w:lastRenderedPageBreak/>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F0918" w:rsidRDefault="00D87E0E">
      <w:pPr>
        <w:pStyle w:val="21"/>
        <w:spacing w:line="520" w:lineRule="exact"/>
        <w:ind w:left="0" w:firstLine="480"/>
        <w:rPr>
          <w:rFonts w:ascii="宋体" w:eastAsia="宋体" w:hAnsi="宋体" w:cs="宋体"/>
          <w:sz w:val="24"/>
          <w:szCs w:val="24"/>
        </w:rPr>
      </w:pPr>
      <w:r>
        <w:rPr>
          <w:rFonts w:ascii="宋体" w:eastAsia="宋体" w:hAnsi="宋体" w:cs="宋体" w:hint="eastAsia"/>
          <w:sz w:val="24"/>
          <w:szCs w:val="24"/>
        </w:rPr>
        <w:t>3、企业划分指标以现行统计制度为准。</w:t>
      </w:r>
    </w:p>
    <w:p w:rsidR="00FF0918" w:rsidRDefault="00D87E0E">
      <w:pPr>
        <w:pStyle w:val="21"/>
        <w:spacing w:line="520" w:lineRule="exact"/>
        <w:ind w:left="0" w:firstLine="480"/>
        <w:rPr>
          <w:rFonts w:ascii="宋体" w:eastAsia="宋体" w:hAnsi="宋体" w:cs="宋体"/>
          <w:sz w:val="24"/>
          <w:szCs w:val="24"/>
        </w:rPr>
      </w:pPr>
      <w:r>
        <w:rPr>
          <w:rFonts w:ascii="宋体" w:eastAsia="宋体" w:hAnsi="宋体" w:cs="宋体" w:hint="eastAsia"/>
          <w:sz w:val="24"/>
          <w:szCs w:val="24"/>
        </w:rPr>
        <w:t>（1）从业人员，是指期末从业人员数，没有期末从业人员数的，采用全年平均人员数代替。</w:t>
      </w:r>
    </w:p>
    <w:p w:rsidR="00FF0918" w:rsidRDefault="00D87E0E">
      <w:pPr>
        <w:pStyle w:val="21"/>
        <w:spacing w:line="520" w:lineRule="exact"/>
        <w:ind w:left="0" w:firstLine="480"/>
        <w:rPr>
          <w:rFonts w:ascii="宋体" w:eastAsia="宋体" w:hAnsi="宋体" w:cs="宋体"/>
          <w:sz w:val="24"/>
          <w:szCs w:val="24"/>
        </w:rPr>
      </w:pPr>
      <w:r>
        <w:rPr>
          <w:rFonts w:ascii="宋体" w:eastAsia="宋体" w:hAnsi="宋体" w:cs="宋体" w:hint="eastAsia"/>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rsidR="00FF0918" w:rsidRDefault="00D87E0E">
      <w:pPr>
        <w:pStyle w:val="21"/>
        <w:spacing w:line="520" w:lineRule="exact"/>
        <w:ind w:left="0" w:firstLine="480"/>
      </w:pPr>
      <w:r>
        <w:rPr>
          <w:rFonts w:ascii="宋体" w:eastAsia="宋体" w:hAnsi="宋体" w:cs="宋体" w:hint="eastAsia"/>
          <w:sz w:val="24"/>
          <w:szCs w:val="24"/>
        </w:rPr>
        <w:t>（3）资产总额，采用资产总计代替。</w:t>
      </w:r>
    </w:p>
    <w:p w:rsidR="00FF0918" w:rsidRDefault="00FF0918">
      <w:pPr>
        <w:pStyle w:val="21"/>
        <w:ind w:firstLine="640"/>
      </w:pPr>
    </w:p>
    <w:sectPr w:rsidR="00FF0918">
      <w:pgSz w:w="11906" w:h="16838"/>
      <w:pgMar w:top="1440" w:right="170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11" w:rsidRDefault="00591E11">
      <w:r>
        <w:separator/>
      </w:r>
    </w:p>
  </w:endnote>
  <w:endnote w:type="continuationSeparator" w:id="0">
    <w:p w:rsidR="00591E11" w:rsidRDefault="0059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default"/>
    <w:sig w:usb0="00000000" w:usb1="00000000" w:usb2="00000000" w:usb3="00000000" w:csb0="00040000" w:csb1="00000000"/>
  </w:font>
  <w:font w:name="@微软简标宋">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0E" w:rsidRDefault="003A040E">
    <w:pPr>
      <w:pStyle w:val="ad"/>
      <w:framePr w:wrap="around" w:vAnchor="text" w:hAnchor="margin" w:xAlign="outside" w:y="1"/>
      <w:tabs>
        <w:tab w:val="clear" w:pos="4153"/>
        <w:tab w:val="clear" w:pos="8306"/>
      </w:tabs>
    </w:pPr>
    <w:r>
      <w:rPr>
        <w:rStyle w:val="af4"/>
      </w:rPr>
      <w:fldChar w:fldCharType="begin"/>
    </w:r>
    <w:r>
      <w:rPr>
        <w:rStyle w:val="af4"/>
      </w:rPr>
      <w:instrText xml:space="preserve">PAGE  </w:instrText>
    </w:r>
    <w:r>
      <w:rPr>
        <w:rStyle w:val="af4"/>
      </w:rPr>
      <w:fldChar w:fldCharType="end"/>
    </w:r>
  </w:p>
  <w:p w:rsidR="003A040E" w:rsidRDefault="003A040E">
    <w:pPr>
      <w:pStyle w:val="ad"/>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0E" w:rsidRDefault="003A040E">
    <w:pPr>
      <w:pStyle w:val="ad"/>
      <w:tabs>
        <w:tab w:val="clear" w:pos="4153"/>
        <w:tab w:val="clear" w:pos="8306"/>
      </w:tabs>
      <w:ind w:right="360" w:firstLine="360"/>
      <w:jc w:val="center"/>
      <w:rPr>
        <w:rFonts w:ascii="宋体" w:hAnsi="宋体"/>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479414613" name="00004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3A040E" w:rsidRDefault="003A040E">
                          <w:pPr>
                            <w:pStyle w:val="ad"/>
                            <w:tabs>
                              <w:tab w:val="clear" w:pos="4153"/>
                              <w:tab w:val="clear" w:pos="8306"/>
                            </w:tabs>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rsidR="003A040E" w:rsidRDefault="003A040E"/>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000041" o:spid="_x0000_s1026" type="#_x0000_t202" style="position:absolute;left:0;text-align:left;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v47vDzQEAAIoDAAAOAAAAAAAAAAAA&#10;AAAAAC4CAABkcnMvZTJvRG9jLnhtbFBLAQItABQABgAIAAAAIQAMSvDu1gAAAAUBAAAPAAAAAAAA&#10;AAAAAAAAACcEAABkcnMvZG93bnJldi54bWxQSwUGAAAAAAQABADzAAAAKgUAAAAA&#10;" filled="f" stroked="f">
              <v:textbox style="mso-fit-shape-to-text:t" inset="0,0,0,0">
                <w:txbxContent>
                  <w:p w:rsidR="003A040E" w:rsidRDefault="003A040E">
                    <w:pPr>
                      <w:pStyle w:val="ad"/>
                      <w:tabs>
                        <w:tab w:val="clear" w:pos="4153"/>
                        <w:tab w:val="clear" w:pos="8306"/>
                      </w:tabs>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p w:rsidR="003A040E" w:rsidRDefault="003A040E"/>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0E" w:rsidRDefault="003A040E">
    <w:pPr>
      <w:jc w:val="center"/>
      <w:rPr>
        <w:rFonts w:ascii="Arial" w:hAnsi="Arial" w:cs="Arial"/>
        <w:b/>
        <w:bCs/>
        <w:szCs w:val="21"/>
      </w:rPr>
    </w:pPr>
    <w:r>
      <w:rPr>
        <w:noProof/>
      </w:rPr>
      <mc:AlternateContent>
        <mc:Choice Requires="wps">
          <w:drawing>
            <wp:anchor distT="0" distB="0" distL="114300" distR="114300" simplePos="0" relativeHeight="251660288" behindDoc="0" locked="0" layoutInCell="1" allowOverlap="1" wp14:anchorId="6EEC1DCD" wp14:editId="73402127">
              <wp:simplePos x="0" y="0"/>
              <wp:positionH relativeFrom="margin">
                <wp:align>inside</wp:align>
              </wp:positionH>
              <wp:positionV relativeFrom="paragraph">
                <wp:posOffset>0</wp:posOffset>
              </wp:positionV>
              <wp:extent cx="1828800" cy="1828800"/>
              <wp:effectExtent l="0" t="0" r="0" b="0"/>
              <wp:wrapNone/>
              <wp:docPr id="563896600" name="00000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3A040E" w:rsidRDefault="003A040E">
                          <w:pPr>
                            <w:pStyle w:val="ad"/>
                            <w:tabs>
                              <w:tab w:val="clear" w:pos="4153"/>
                              <w:tab w:val="clear" w:pos="8306"/>
                            </w:tabs>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72</w:t>
                          </w:r>
                          <w:r>
                            <w:rPr>
                              <w:rFonts w:ascii="宋体" w:hAnsi="宋体" w:cs="宋体" w:hint="eastAsia"/>
                              <w:sz w:val="28"/>
                              <w:szCs w:val="28"/>
                            </w:rPr>
                            <w:fldChar w:fldCharType="end"/>
                          </w:r>
                          <w:r>
                            <w:rPr>
                              <w:rFonts w:ascii="宋体" w:hAnsi="宋体" w:cs="宋体" w:hint="eastAsia"/>
                              <w:sz w:val="28"/>
                              <w:szCs w:val="28"/>
                            </w:rPr>
                            <w:t xml:space="preserve"> —</w:t>
                          </w:r>
                        </w:p>
                        <w:p w:rsidR="003A040E" w:rsidRDefault="003A040E"/>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000004" o:spid="_x0000_s1027" type="#_x0000_t202" style="position:absolute;left:0;text-align:left;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zhRkBzQEAAJADAAAOAAAAAAAAAAAA&#10;AAAAAC4CAABkcnMvZTJvRG9jLnhtbFBLAQItABQABgAIAAAAIQAMSvDu1gAAAAUBAAAPAAAAAAAA&#10;AAAAAAAAACcEAABkcnMvZG93bnJldi54bWxQSwUGAAAAAAQABADzAAAAKgUAAAAA&#10;" filled="f" stroked="f">
              <v:textbox style="mso-fit-shape-to-text:t" inset="0,0,0,0">
                <w:txbxContent>
                  <w:p w:rsidR="003A040E" w:rsidRDefault="003A040E">
                    <w:pPr>
                      <w:pStyle w:val="ad"/>
                      <w:tabs>
                        <w:tab w:val="clear" w:pos="4153"/>
                        <w:tab w:val="clear" w:pos="8306"/>
                      </w:tabs>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72</w:t>
                    </w:r>
                    <w:r>
                      <w:rPr>
                        <w:rFonts w:ascii="宋体" w:hAnsi="宋体" w:cs="宋体" w:hint="eastAsia"/>
                        <w:sz w:val="28"/>
                        <w:szCs w:val="28"/>
                      </w:rPr>
                      <w:fldChar w:fldCharType="end"/>
                    </w:r>
                    <w:r>
                      <w:rPr>
                        <w:rFonts w:ascii="宋体" w:hAnsi="宋体" w:cs="宋体" w:hint="eastAsia"/>
                        <w:sz w:val="28"/>
                        <w:szCs w:val="28"/>
                      </w:rPr>
                      <w:t xml:space="preserve"> —</w:t>
                    </w:r>
                  </w:p>
                  <w:p w:rsidR="003A040E" w:rsidRDefault="003A040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11" w:rsidRDefault="00591E11">
      <w:r>
        <w:separator/>
      </w:r>
    </w:p>
  </w:footnote>
  <w:footnote w:type="continuationSeparator" w:id="0">
    <w:p w:rsidR="00591E11" w:rsidRDefault="0059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0E" w:rsidRDefault="003A040E">
    <w:pPr>
      <w:pStyle w:val="ae"/>
      <w:pBdr>
        <w:bottom w:val="none" w:sz="0" w:space="1" w:color="00000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40E" w:rsidRDefault="003A040E">
    <w:pPr>
      <w:pStyle w:val="ae"/>
      <w:pBdr>
        <w:bottom w:val="none" w:sz="0" w:space="1" w:color="000000"/>
      </w:pBdr>
      <w:tabs>
        <w:tab w:val="clear" w:pos="4153"/>
        <w:tab w:val="clear" w:pos="8306"/>
      </w:tabs>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淡笑。">
    <w15:presenceInfo w15:providerId="WPS Office" w15:userId="5924995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compressPunctuation"/>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D7"/>
    <w:rsid w:val="00007D5B"/>
    <w:rsid w:val="00025605"/>
    <w:rsid w:val="00046788"/>
    <w:rsid w:val="0006466C"/>
    <w:rsid w:val="000876DB"/>
    <w:rsid w:val="00090AB2"/>
    <w:rsid w:val="000C1BF8"/>
    <w:rsid w:val="000D0286"/>
    <w:rsid w:val="00163DCF"/>
    <w:rsid w:val="00186AD8"/>
    <w:rsid w:val="00192E27"/>
    <w:rsid w:val="001959BD"/>
    <w:rsid w:val="001C3A48"/>
    <w:rsid w:val="001E7D20"/>
    <w:rsid w:val="00203541"/>
    <w:rsid w:val="002162B7"/>
    <w:rsid w:val="00240B15"/>
    <w:rsid w:val="00247C0C"/>
    <w:rsid w:val="00262AB5"/>
    <w:rsid w:val="0026456A"/>
    <w:rsid w:val="002D6FF4"/>
    <w:rsid w:val="00305106"/>
    <w:rsid w:val="00306A4A"/>
    <w:rsid w:val="00313E80"/>
    <w:rsid w:val="0032548F"/>
    <w:rsid w:val="003324EB"/>
    <w:rsid w:val="00340B3B"/>
    <w:rsid w:val="003827B5"/>
    <w:rsid w:val="003A040E"/>
    <w:rsid w:val="003B2A4E"/>
    <w:rsid w:val="003C16AE"/>
    <w:rsid w:val="003D37F0"/>
    <w:rsid w:val="003F0F70"/>
    <w:rsid w:val="00421968"/>
    <w:rsid w:val="00423E1D"/>
    <w:rsid w:val="00433952"/>
    <w:rsid w:val="00434E60"/>
    <w:rsid w:val="00435EFB"/>
    <w:rsid w:val="00447CB8"/>
    <w:rsid w:val="0048671C"/>
    <w:rsid w:val="004A698D"/>
    <w:rsid w:val="004D4E64"/>
    <w:rsid w:val="004D6FA3"/>
    <w:rsid w:val="004E5ABB"/>
    <w:rsid w:val="004F4060"/>
    <w:rsid w:val="004F5C7A"/>
    <w:rsid w:val="0050456A"/>
    <w:rsid w:val="00515457"/>
    <w:rsid w:val="00536AB6"/>
    <w:rsid w:val="005543A7"/>
    <w:rsid w:val="0057001E"/>
    <w:rsid w:val="00574921"/>
    <w:rsid w:val="00591E11"/>
    <w:rsid w:val="005B71F2"/>
    <w:rsid w:val="005C692C"/>
    <w:rsid w:val="005E56F1"/>
    <w:rsid w:val="00606786"/>
    <w:rsid w:val="00625B66"/>
    <w:rsid w:val="00630E21"/>
    <w:rsid w:val="006737C1"/>
    <w:rsid w:val="00680C01"/>
    <w:rsid w:val="006A75CD"/>
    <w:rsid w:val="006B445A"/>
    <w:rsid w:val="006E1B34"/>
    <w:rsid w:val="00704C40"/>
    <w:rsid w:val="007129B1"/>
    <w:rsid w:val="007275E1"/>
    <w:rsid w:val="00794CBA"/>
    <w:rsid w:val="007B36D4"/>
    <w:rsid w:val="007B69BE"/>
    <w:rsid w:val="007C7508"/>
    <w:rsid w:val="007D7121"/>
    <w:rsid w:val="007E405F"/>
    <w:rsid w:val="007E7609"/>
    <w:rsid w:val="0083675B"/>
    <w:rsid w:val="00902F23"/>
    <w:rsid w:val="00933D31"/>
    <w:rsid w:val="0094477C"/>
    <w:rsid w:val="00962D82"/>
    <w:rsid w:val="009F55A6"/>
    <w:rsid w:val="00A31FEF"/>
    <w:rsid w:val="00AE5382"/>
    <w:rsid w:val="00B03D69"/>
    <w:rsid w:val="00B10702"/>
    <w:rsid w:val="00B1358F"/>
    <w:rsid w:val="00B16C40"/>
    <w:rsid w:val="00B24FA7"/>
    <w:rsid w:val="00B351F7"/>
    <w:rsid w:val="00B65F9E"/>
    <w:rsid w:val="00B97533"/>
    <w:rsid w:val="00BA14D6"/>
    <w:rsid w:val="00BD0CA9"/>
    <w:rsid w:val="00BD3CDA"/>
    <w:rsid w:val="00BE10F6"/>
    <w:rsid w:val="00C06065"/>
    <w:rsid w:val="00C1165E"/>
    <w:rsid w:val="00C50052"/>
    <w:rsid w:val="00C6297E"/>
    <w:rsid w:val="00C874F0"/>
    <w:rsid w:val="00CE37B0"/>
    <w:rsid w:val="00CF28A4"/>
    <w:rsid w:val="00D77190"/>
    <w:rsid w:val="00D87E0E"/>
    <w:rsid w:val="00DC1993"/>
    <w:rsid w:val="00DE0C0F"/>
    <w:rsid w:val="00DE2F82"/>
    <w:rsid w:val="00E34426"/>
    <w:rsid w:val="00E51889"/>
    <w:rsid w:val="00E70F10"/>
    <w:rsid w:val="00E957D7"/>
    <w:rsid w:val="00F37647"/>
    <w:rsid w:val="00F65335"/>
    <w:rsid w:val="00FA29FB"/>
    <w:rsid w:val="00FF0918"/>
    <w:rsid w:val="08AA73D1"/>
    <w:rsid w:val="19CB56B2"/>
    <w:rsid w:val="1C4D6EB2"/>
    <w:rsid w:val="23FE0685"/>
    <w:rsid w:val="24433E0A"/>
    <w:rsid w:val="30FC7E14"/>
    <w:rsid w:val="3C0812EB"/>
    <w:rsid w:val="3CF356B4"/>
    <w:rsid w:val="4D450225"/>
    <w:rsid w:val="53E07E70"/>
    <w:rsid w:val="637D5F8F"/>
    <w:rsid w:val="742126E4"/>
    <w:rsid w:val="7C95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1"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qFormat="1"/>
    <w:lsdException w:name="index 2" w:semiHidden="1"/>
    <w:lsdException w:name="index 3" w:semiHidden="1"/>
    <w:lsdException w:name="index 4"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qFormat="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unhideWhenUsed="0" w:qFormat="1"/>
    <w:lsdException w:name="footnote reference" w:uiPriority="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qFormat="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360" w:lineRule="auto"/>
      <w:jc w:val="center"/>
      <w:outlineLvl w:val="0"/>
    </w:pPr>
    <w:rPr>
      <w:rFonts w:ascii="Times New Roman" w:eastAsia="方正小标宋_GBK" w:hAnsi="Times New Roman"/>
      <w:bCs/>
      <w:kern w:val="44"/>
      <w:sz w:val="44"/>
      <w:szCs w:val="44"/>
    </w:rPr>
  </w:style>
  <w:style w:type="paragraph" w:styleId="2">
    <w:name w:val="heading 2"/>
    <w:basedOn w:val="a"/>
    <w:next w:val="a"/>
    <w:link w:val="2Char"/>
    <w:qFormat/>
    <w:pPr>
      <w:keepNext/>
      <w:keepLines/>
      <w:spacing w:before="240" w:line="360" w:lineRule="auto"/>
      <w:ind w:firstLineChars="200" w:firstLine="640"/>
      <w:jc w:val="left"/>
      <w:outlineLvl w:val="1"/>
    </w:pPr>
    <w:rPr>
      <w:rFonts w:ascii="Arial" w:eastAsia="方正黑体_GBK" w:hAnsi="Arial"/>
      <w:bCs/>
      <w:kern w:val="0"/>
      <w:sz w:val="28"/>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iPriority w:val="1"/>
    <w:qFormat/>
    <w:pPr>
      <w:ind w:right="317"/>
      <w:jc w:val="center"/>
      <w:outlineLvl w:val="3"/>
    </w:pPr>
    <w:rPr>
      <w:rFonts w:ascii="宋体" w:hAnsi="宋体" w:cs="宋体"/>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spacing w:before="100" w:beforeAutospacing="1" w:after="100" w:afterAutospacing="1"/>
      <w:ind w:leftChars="200" w:left="200"/>
    </w:pPr>
  </w:style>
  <w:style w:type="paragraph" w:styleId="a4">
    <w:name w:val="Normal Indent"/>
    <w:basedOn w:val="a"/>
    <w:qFormat/>
    <w:pPr>
      <w:autoSpaceDE w:val="0"/>
      <w:autoSpaceDN w:val="0"/>
      <w:ind w:firstLine="420"/>
      <w:jc w:val="left"/>
    </w:pPr>
    <w:rPr>
      <w:rFonts w:ascii="宋体" w:hAnsi="Times New Roman"/>
      <w:kern w:val="0"/>
      <w:sz w:val="24"/>
    </w:rPr>
  </w:style>
  <w:style w:type="paragraph" w:styleId="a5">
    <w:name w:val="toa heading"/>
    <w:basedOn w:val="a"/>
    <w:next w:val="a"/>
    <w:qFormat/>
    <w:rPr>
      <w:rFonts w:ascii="Arial" w:hAnsi="Arial" w:cs="Arial"/>
      <w:sz w:val="24"/>
      <w:szCs w:val="24"/>
    </w:rPr>
  </w:style>
  <w:style w:type="paragraph" w:styleId="a6">
    <w:name w:val="annotation text"/>
    <w:basedOn w:val="a"/>
    <w:link w:val="Char"/>
    <w:uiPriority w:val="99"/>
    <w:unhideWhenUsed/>
    <w:qFormat/>
    <w:pPr>
      <w:jc w:val="left"/>
    </w:pPr>
  </w:style>
  <w:style w:type="paragraph" w:styleId="a7">
    <w:name w:val="Body Text"/>
    <w:basedOn w:val="a"/>
    <w:qFormat/>
    <w:pPr>
      <w:spacing w:after="120"/>
    </w:pPr>
    <w:rPr>
      <w:rFonts w:ascii="@微软简标宋" w:eastAsia="@微软简标宋" w:hAnsi="@微软简标宋" w:cs="@微软简标宋"/>
      <w:szCs w:val="24"/>
      <w:lang w:val="zh-CN"/>
    </w:rPr>
  </w:style>
  <w:style w:type="paragraph" w:styleId="a8">
    <w:name w:val="Body Text Indent"/>
    <w:basedOn w:val="a"/>
    <w:next w:val="a9"/>
    <w:uiPriority w:val="99"/>
    <w:unhideWhenUsed/>
    <w:qFormat/>
    <w:pPr>
      <w:ind w:firstLine="645"/>
    </w:pPr>
    <w:rPr>
      <w:rFonts w:ascii="楷体_GB2312" w:eastAsia="楷体_GB2312"/>
      <w:sz w:val="32"/>
    </w:rPr>
  </w:style>
  <w:style w:type="paragraph" w:styleId="a9">
    <w:name w:val="envelope return"/>
    <w:basedOn w:val="a"/>
    <w:uiPriority w:val="99"/>
    <w:qFormat/>
    <w:rPr>
      <w:rFonts w:ascii="Arial" w:hAnsi="Arial" w:cs="Arial"/>
    </w:rPr>
  </w:style>
  <w:style w:type="paragraph" w:styleId="40">
    <w:name w:val="index 4"/>
    <w:basedOn w:val="a"/>
    <w:next w:val="a"/>
    <w:uiPriority w:val="99"/>
    <w:qFormat/>
    <w:pPr>
      <w:ind w:leftChars="600" w:left="600"/>
    </w:pPr>
    <w:rPr>
      <w:szCs w:val="24"/>
    </w:rPr>
  </w:style>
  <w:style w:type="paragraph" w:styleId="30">
    <w:name w:val="toc 3"/>
    <w:basedOn w:val="a"/>
    <w:next w:val="a"/>
    <w:uiPriority w:val="39"/>
    <w:unhideWhenUsed/>
    <w:qFormat/>
    <w:pPr>
      <w:ind w:leftChars="400" w:left="840"/>
    </w:pPr>
  </w:style>
  <w:style w:type="paragraph" w:styleId="aa">
    <w:name w:val="Plain Text"/>
    <w:basedOn w:val="a"/>
    <w:uiPriority w:val="99"/>
    <w:unhideWhenUsed/>
    <w:qFormat/>
    <w:rPr>
      <w:rFonts w:ascii="宋体" w:hAnsi="Courier New" w:cs="黑体"/>
    </w:rPr>
  </w:style>
  <w:style w:type="paragraph" w:styleId="ab">
    <w:name w:val="Date"/>
    <w:basedOn w:val="a"/>
    <w:next w:val="a"/>
    <w:uiPriority w:val="99"/>
    <w:unhideWhenUsed/>
    <w:qFormat/>
    <w:rPr>
      <w:rFonts w:ascii="Arial" w:hAnsi="Arial" w:cs="Arial"/>
      <w:b/>
      <w:sz w:val="28"/>
    </w:rPr>
  </w:style>
  <w:style w:type="paragraph" w:styleId="ac">
    <w:name w:val="Balloon Text"/>
    <w:basedOn w:val="a"/>
    <w:link w:val="Char0"/>
    <w:uiPriority w:val="99"/>
    <w:unhideWhenUsed/>
    <w:qFormat/>
    <w:rPr>
      <w:sz w:val="18"/>
      <w:szCs w:val="18"/>
    </w:rPr>
  </w:style>
  <w:style w:type="paragraph" w:styleId="ad">
    <w:name w:val="footer"/>
    <w:basedOn w:val="a"/>
    <w:unhideWhenUsed/>
    <w:qFormat/>
    <w:pPr>
      <w:tabs>
        <w:tab w:val="center" w:pos="4153"/>
        <w:tab w:val="right" w:pos="8306"/>
      </w:tabs>
      <w:jc w:val="left"/>
    </w:pPr>
    <w:rPr>
      <w:sz w:val="18"/>
      <w:szCs w:val="18"/>
    </w:rPr>
  </w:style>
  <w:style w:type="paragraph" w:styleId="ae">
    <w:name w:val="header"/>
    <w:basedOn w:val="a"/>
    <w:unhideWhenUsed/>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qFormat/>
    <w:rPr>
      <w:rFonts w:eastAsia="方正黑体_GBK"/>
      <w:sz w:val="20"/>
    </w:rPr>
  </w:style>
  <w:style w:type="paragraph" w:styleId="af">
    <w:name w:val="footnote text"/>
    <w:basedOn w:val="a"/>
    <w:unhideWhenUsed/>
    <w:qFormat/>
    <w:pPr>
      <w:jc w:val="left"/>
    </w:pPr>
    <w:rPr>
      <w:rFonts w:ascii="Times New Roman" w:hAnsi="Times New Roman"/>
      <w:sz w:val="18"/>
      <w:szCs w:val="18"/>
      <w:lang w:val="zh-CN"/>
    </w:rPr>
  </w:style>
  <w:style w:type="paragraph" w:styleId="20">
    <w:name w:val="toc 2"/>
    <w:basedOn w:val="a"/>
    <w:next w:val="a"/>
    <w:uiPriority w:val="39"/>
    <w:unhideWhenUsed/>
    <w:qFormat/>
    <w:pPr>
      <w:widowControl/>
      <w:spacing w:after="100" w:line="276" w:lineRule="auto"/>
      <w:ind w:left="220"/>
      <w:jc w:val="left"/>
    </w:pPr>
    <w:rPr>
      <w:rFonts w:cs="黑体"/>
      <w:kern w:val="0"/>
      <w:sz w:val="22"/>
    </w:rPr>
  </w:style>
  <w:style w:type="paragraph" w:styleId="af0">
    <w:name w:val="Normal (Web)"/>
    <w:basedOn w:val="a"/>
    <w:qFormat/>
    <w:pPr>
      <w:spacing w:beforeAutospacing="1" w:afterAutospacing="1"/>
      <w:jc w:val="left"/>
    </w:pPr>
    <w:rPr>
      <w:kern w:val="0"/>
      <w:sz w:val="24"/>
    </w:rPr>
  </w:style>
  <w:style w:type="paragraph" w:styleId="11">
    <w:name w:val="index 1"/>
    <w:basedOn w:val="a"/>
    <w:next w:val="a"/>
    <w:uiPriority w:val="99"/>
    <w:unhideWhenUsed/>
    <w:qFormat/>
    <w:pPr>
      <w:jc w:val="center"/>
    </w:pPr>
    <w:rPr>
      <w:rFonts w:ascii="Arial" w:eastAsia="Arial" w:hAnsi="Arial" w:cs="Arial"/>
      <w:b/>
      <w:bCs/>
      <w:sz w:val="28"/>
    </w:rPr>
  </w:style>
  <w:style w:type="paragraph" w:styleId="af1">
    <w:name w:val="annotation subject"/>
    <w:basedOn w:val="a6"/>
    <w:next w:val="a6"/>
    <w:link w:val="Char1"/>
    <w:uiPriority w:val="99"/>
    <w:unhideWhenUsed/>
    <w:qFormat/>
    <w:rPr>
      <w:b/>
      <w:bCs/>
    </w:rPr>
  </w:style>
  <w:style w:type="paragraph" w:styleId="af2">
    <w:name w:val="Body Text First Indent"/>
    <w:basedOn w:val="a7"/>
    <w:uiPriority w:val="99"/>
    <w:unhideWhenUsed/>
    <w:qFormat/>
    <w:pPr>
      <w:ind w:firstLineChars="100" w:firstLine="420"/>
    </w:pPr>
  </w:style>
  <w:style w:type="paragraph" w:styleId="21">
    <w:name w:val="Body Text First Indent 2"/>
    <w:basedOn w:val="a8"/>
    <w:next w:val="a"/>
    <w:uiPriority w:val="99"/>
    <w:unhideWhenUsed/>
    <w:qFormat/>
    <w:pPr>
      <w:ind w:left="420" w:firstLineChars="200" w:firstLine="420"/>
    </w:pPr>
    <w:rPr>
      <w:rFonts w:ascii="Times New Roman"/>
    </w:rPr>
  </w:style>
  <w:style w:type="table" w:styleId="af3">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styleId="af7">
    <w:name w:val="footnote reference"/>
    <w:unhideWhenUsed/>
    <w:qFormat/>
    <w:rPr>
      <w:vertAlign w:val="superscript"/>
    </w:rPr>
  </w:style>
  <w:style w:type="character" w:styleId="HTML">
    <w:name w:val="HTML Sample"/>
    <w:uiPriority w:val="99"/>
    <w:unhideWhenUsed/>
    <w:qFormat/>
    <w:rPr>
      <w:rFonts w:ascii="宋体" w:eastAsia="宋体" w:hAnsi="宋体" w:cs="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Char1">
    <w:name w:val="批注主题 Char"/>
    <w:link w:val="af1"/>
    <w:uiPriority w:val="99"/>
    <w:semiHidden/>
    <w:qFormat/>
    <w:rPr>
      <w:rFonts w:ascii="@仿宋_GB2312" w:eastAsia="@仿宋_GB2312" w:hAnsi="@仿宋_GB2312" w:cs="@仿宋_GB2312"/>
      <w:b/>
      <w:bCs/>
      <w:kern w:val="2"/>
      <w:sz w:val="21"/>
    </w:rPr>
  </w:style>
  <w:style w:type="paragraph" w:customStyle="1" w:styleId="TableText">
    <w:name w:val="Table Text"/>
    <w:basedOn w:val="a"/>
    <w:semiHidden/>
    <w:qFormat/>
    <w:rPr>
      <w:rFonts w:ascii="宋体" w:hAnsi="宋体" w:cs="宋体"/>
      <w:sz w:val="24"/>
      <w:szCs w:val="24"/>
      <w:lang w:eastAsia="en-US"/>
    </w:rPr>
  </w:style>
  <w:style w:type="paragraph" w:customStyle="1" w:styleId="12">
    <w:name w:val="纯文本1"/>
    <w:basedOn w:val="a"/>
    <w:qFormat/>
    <w:rPr>
      <w:rFonts w:ascii="Arial" w:eastAsia="Arial" w:hAnsi="Arial"/>
    </w:rPr>
  </w:style>
  <w:style w:type="character" w:customStyle="1" w:styleId="NormalCharacter1">
    <w:name w:val="NormalCharacter1"/>
    <w:semiHidden/>
    <w:qFormat/>
  </w:style>
  <w:style w:type="character" w:customStyle="1" w:styleId="2Char">
    <w:name w:val="标题 2 Char"/>
    <w:link w:val="2"/>
    <w:qFormat/>
    <w:rPr>
      <w:rFonts w:ascii="Arial" w:eastAsia="方正黑体_GBK" w:hAnsi="Arial" w:cs="Arial"/>
      <w:bCs/>
      <w:sz w:val="28"/>
      <w:szCs w:val="32"/>
    </w:rPr>
  </w:style>
  <w:style w:type="paragraph" w:customStyle="1" w:styleId="DL">
    <w:name w:val="D&amp;L"/>
    <w:basedOn w:val="ae"/>
    <w:qFormat/>
    <w:pPr>
      <w:pBdr>
        <w:bottom w:val="thinThickSmallGap" w:sz="18" w:space="1" w:color="000000"/>
      </w:pBdr>
      <w:tabs>
        <w:tab w:val="clear" w:pos="4153"/>
        <w:tab w:val="clear" w:pos="8306"/>
      </w:tabs>
      <w:spacing w:line="240" w:lineRule="atLeast"/>
    </w:pPr>
    <w:rPr>
      <w:kern w:val="0"/>
      <w:sz w:val="24"/>
      <w:szCs w:val="20"/>
    </w:rPr>
  </w:style>
  <w:style w:type="paragraph" w:customStyle="1" w:styleId="WPSOffice1">
    <w:name w:val="WPSOffice手动目录 1"/>
    <w:qFormat/>
    <w:rPr>
      <w:kern w:val="2"/>
      <w:sz w:val="21"/>
      <w:szCs w:val="22"/>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table" w:customStyle="1" w:styleId="13">
    <w:name w:val="网格型1"/>
    <w:basedOn w:val="a1"/>
    <w:uiPriority w:val="39"/>
    <w:qFormat/>
    <w:tblPr>
      <w:tblInd w:w="0" w:type="dxa"/>
      <w:tblCellMar>
        <w:top w:w="0" w:type="dxa"/>
        <w:left w:w="108" w:type="dxa"/>
        <w:bottom w:w="0" w:type="dxa"/>
        <w:right w:w="108" w:type="dxa"/>
      </w:tblCellMar>
    </w:tblPr>
  </w:style>
  <w:style w:type="character" w:customStyle="1" w:styleId="Char">
    <w:name w:val="批注文字 Char"/>
    <w:link w:val="a6"/>
    <w:uiPriority w:val="99"/>
    <w:qFormat/>
    <w:rPr>
      <w:rFonts w:ascii="@仿宋_GB2312" w:eastAsia="@仿宋_GB2312" w:hAnsi="@仿宋_GB2312" w:cs="@仿宋_GB2312"/>
      <w:kern w:val="2"/>
      <w:sz w:val="21"/>
    </w:rPr>
  </w:style>
  <w:style w:type="paragraph" w:customStyle="1" w:styleId="CharCharCharCharCharCharChar1Char">
    <w:name w:val="Char Char Char Char Char Char Char1 Char"/>
    <w:basedOn w:val="a"/>
    <w:qFormat/>
    <w:rPr>
      <w:rFonts w:ascii="Arial" w:hAnsi="Arial" w:cs="Arial"/>
      <w:sz w:val="24"/>
    </w:rPr>
  </w:style>
  <w:style w:type="paragraph" w:customStyle="1" w:styleId="Default">
    <w:name w:val="Default"/>
    <w:qFormat/>
    <w:pPr>
      <w:widowControl w:val="0"/>
      <w:autoSpaceDE w:val="0"/>
      <w:autoSpaceDN w:val="0"/>
    </w:pPr>
    <w:rPr>
      <w:rFonts w:ascii="宋体" w:hAnsi="宋体" w:cs="宋体"/>
      <w:color w:val="000000"/>
      <w:kern w:val="2"/>
      <w:sz w:val="24"/>
      <w:szCs w:val="24"/>
    </w:rPr>
  </w:style>
  <w:style w:type="paragraph" w:customStyle="1" w:styleId="WPSOffice2">
    <w:name w:val="WPSOffice手动目录 2"/>
    <w:qFormat/>
    <w:pPr>
      <w:ind w:leftChars="200" w:left="200"/>
    </w:pPr>
    <w:rPr>
      <w:kern w:val="2"/>
      <w:sz w:val="21"/>
      <w:szCs w:val="22"/>
    </w:rPr>
  </w:style>
  <w:style w:type="character" w:customStyle="1" w:styleId="Char0">
    <w:name w:val="批注框文本 Char"/>
    <w:link w:val="ac"/>
    <w:uiPriority w:val="99"/>
    <w:semiHidden/>
    <w:qFormat/>
    <w:rPr>
      <w:rFonts w:ascii="@仿宋_GB2312" w:eastAsia="@仿宋_GB2312" w:hAnsi="@仿宋_GB2312" w:cs="@仿宋_GB2312"/>
      <w:kern w:val="2"/>
      <w:sz w:val="18"/>
      <w:szCs w:val="18"/>
    </w:rPr>
  </w:style>
  <w:style w:type="paragraph" w:customStyle="1" w:styleId="00">
    <w:name w:val="正文_0_0"/>
    <w:qFormat/>
    <w:pPr>
      <w:widowControl w:val="0"/>
      <w:jc w:val="both"/>
    </w:pPr>
    <w:rPr>
      <w:kern w:val="2"/>
      <w:sz w:val="21"/>
      <w:szCs w:val="22"/>
    </w:rPr>
  </w:style>
  <w:style w:type="table" w:customStyle="1" w:styleId="22">
    <w:name w:val="网格型2"/>
    <w:uiPriority w:val="39"/>
    <w:qFormat/>
    <w:tblPr>
      <w:tblCellMar>
        <w:top w:w="0" w:type="dxa"/>
        <w:left w:w="0" w:type="dxa"/>
        <w:bottom w:w="0" w:type="dxa"/>
        <w:right w:w="0" w:type="dxa"/>
      </w:tblCellMar>
    </w:tblPr>
  </w:style>
  <w:style w:type="character" w:customStyle="1" w:styleId="1Char">
    <w:name w:val="标题 1 Char"/>
    <w:link w:val="1"/>
    <w:uiPriority w:val="9"/>
    <w:qFormat/>
    <w:rPr>
      <w:rFonts w:eastAsia="方正小标宋_GBK"/>
      <w:bCs/>
      <w:kern w:val="44"/>
      <w:sz w:val="44"/>
      <w:szCs w:val="44"/>
    </w:rPr>
  </w:style>
  <w:style w:type="paragraph" w:customStyle="1" w:styleId="14">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1"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qFormat="1"/>
    <w:lsdException w:name="index 2" w:semiHidden="1"/>
    <w:lsdException w:name="index 3" w:semiHidden="1"/>
    <w:lsdException w:name="index 4"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qFormat="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unhideWhenUsed="0" w:qFormat="1"/>
    <w:lsdException w:name="footnote reference" w:uiPriority="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qFormat="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360" w:lineRule="auto"/>
      <w:jc w:val="center"/>
      <w:outlineLvl w:val="0"/>
    </w:pPr>
    <w:rPr>
      <w:rFonts w:ascii="Times New Roman" w:eastAsia="方正小标宋_GBK" w:hAnsi="Times New Roman"/>
      <w:bCs/>
      <w:kern w:val="44"/>
      <w:sz w:val="44"/>
      <w:szCs w:val="44"/>
    </w:rPr>
  </w:style>
  <w:style w:type="paragraph" w:styleId="2">
    <w:name w:val="heading 2"/>
    <w:basedOn w:val="a"/>
    <w:next w:val="a"/>
    <w:link w:val="2Char"/>
    <w:qFormat/>
    <w:pPr>
      <w:keepNext/>
      <w:keepLines/>
      <w:spacing w:before="240" w:line="360" w:lineRule="auto"/>
      <w:ind w:firstLineChars="200" w:firstLine="640"/>
      <w:jc w:val="left"/>
      <w:outlineLvl w:val="1"/>
    </w:pPr>
    <w:rPr>
      <w:rFonts w:ascii="Arial" w:eastAsia="方正黑体_GBK" w:hAnsi="Arial"/>
      <w:bCs/>
      <w:kern w:val="0"/>
      <w:sz w:val="28"/>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iPriority w:val="1"/>
    <w:qFormat/>
    <w:pPr>
      <w:ind w:right="317"/>
      <w:jc w:val="center"/>
      <w:outlineLvl w:val="3"/>
    </w:pPr>
    <w:rPr>
      <w:rFonts w:ascii="宋体" w:hAnsi="宋体" w:cs="宋体"/>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spacing w:before="100" w:beforeAutospacing="1" w:after="100" w:afterAutospacing="1"/>
      <w:ind w:leftChars="200" w:left="200"/>
    </w:pPr>
  </w:style>
  <w:style w:type="paragraph" w:styleId="a4">
    <w:name w:val="Normal Indent"/>
    <w:basedOn w:val="a"/>
    <w:qFormat/>
    <w:pPr>
      <w:autoSpaceDE w:val="0"/>
      <w:autoSpaceDN w:val="0"/>
      <w:ind w:firstLine="420"/>
      <w:jc w:val="left"/>
    </w:pPr>
    <w:rPr>
      <w:rFonts w:ascii="宋体" w:hAnsi="Times New Roman"/>
      <w:kern w:val="0"/>
      <w:sz w:val="24"/>
    </w:rPr>
  </w:style>
  <w:style w:type="paragraph" w:styleId="a5">
    <w:name w:val="toa heading"/>
    <w:basedOn w:val="a"/>
    <w:next w:val="a"/>
    <w:qFormat/>
    <w:rPr>
      <w:rFonts w:ascii="Arial" w:hAnsi="Arial" w:cs="Arial"/>
      <w:sz w:val="24"/>
      <w:szCs w:val="24"/>
    </w:rPr>
  </w:style>
  <w:style w:type="paragraph" w:styleId="a6">
    <w:name w:val="annotation text"/>
    <w:basedOn w:val="a"/>
    <w:link w:val="Char"/>
    <w:uiPriority w:val="99"/>
    <w:unhideWhenUsed/>
    <w:qFormat/>
    <w:pPr>
      <w:jc w:val="left"/>
    </w:pPr>
  </w:style>
  <w:style w:type="paragraph" w:styleId="a7">
    <w:name w:val="Body Text"/>
    <w:basedOn w:val="a"/>
    <w:qFormat/>
    <w:pPr>
      <w:spacing w:after="120"/>
    </w:pPr>
    <w:rPr>
      <w:rFonts w:ascii="@微软简标宋" w:eastAsia="@微软简标宋" w:hAnsi="@微软简标宋" w:cs="@微软简标宋"/>
      <w:szCs w:val="24"/>
      <w:lang w:val="zh-CN"/>
    </w:rPr>
  </w:style>
  <w:style w:type="paragraph" w:styleId="a8">
    <w:name w:val="Body Text Indent"/>
    <w:basedOn w:val="a"/>
    <w:next w:val="a9"/>
    <w:uiPriority w:val="99"/>
    <w:unhideWhenUsed/>
    <w:qFormat/>
    <w:pPr>
      <w:ind w:firstLine="645"/>
    </w:pPr>
    <w:rPr>
      <w:rFonts w:ascii="楷体_GB2312" w:eastAsia="楷体_GB2312"/>
      <w:sz w:val="32"/>
    </w:rPr>
  </w:style>
  <w:style w:type="paragraph" w:styleId="a9">
    <w:name w:val="envelope return"/>
    <w:basedOn w:val="a"/>
    <w:uiPriority w:val="99"/>
    <w:qFormat/>
    <w:rPr>
      <w:rFonts w:ascii="Arial" w:hAnsi="Arial" w:cs="Arial"/>
    </w:rPr>
  </w:style>
  <w:style w:type="paragraph" w:styleId="40">
    <w:name w:val="index 4"/>
    <w:basedOn w:val="a"/>
    <w:next w:val="a"/>
    <w:uiPriority w:val="99"/>
    <w:qFormat/>
    <w:pPr>
      <w:ind w:leftChars="600" w:left="600"/>
    </w:pPr>
    <w:rPr>
      <w:szCs w:val="24"/>
    </w:rPr>
  </w:style>
  <w:style w:type="paragraph" w:styleId="30">
    <w:name w:val="toc 3"/>
    <w:basedOn w:val="a"/>
    <w:next w:val="a"/>
    <w:uiPriority w:val="39"/>
    <w:unhideWhenUsed/>
    <w:qFormat/>
    <w:pPr>
      <w:ind w:leftChars="400" w:left="840"/>
    </w:pPr>
  </w:style>
  <w:style w:type="paragraph" w:styleId="aa">
    <w:name w:val="Plain Text"/>
    <w:basedOn w:val="a"/>
    <w:uiPriority w:val="99"/>
    <w:unhideWhenUsed/>
    <w:qFormat/>
    <w:rPr>
      <w:rFonts w:ascii="宋体" w:hAnsi="Courier New" w:cs="黑体"/>
    </w:rPr>
  </w:style>
  <w:style w:type="paragraph" w:styleId="ab">
    <w:name w:val="Date"/>
    <w:basedOn w:val="a"/>
    <w:next w:val="a"/>
    <w:uiPriority w:val="99"/>
    <w:unhideWhenUsed/>
    <w:qFormat/>
    <w:rPr>
      <w:rFonts w:ascii="Arial" w:hAnsi="Arial" w:cs="Arial"/>
      <w:b/>
      <w:sz w:val="28"/>
    </w:rPr>
  </w:style>
  <w:style w:type="paragraph" w:styleId="ac">
    <w:name w:val="Balloon Text"/>
    <w:basedOn w:val="a"/>
    <w:link w:val="Char0"/>
    <w:uiPriority w:val="99"/>
    <w:unhideWhenUsed/>
    <w:qFormat/>
    <w:rPr>
      <w:sz w:val="18"/>
      <w:szCs w:val="18"/>
    </w:rPr>
  </w:style>
  <w:style w:type="paragraph" w:styleId="ad">
    <w:name w:val="footer"/>
    <w:basedOn w:val="a"/>
    <w:unhideWhenUsed/>
    <w:qFormat/>
    <w:pPr>
      <w:tabs>
        <w:tab w:val="center" w:pos="4153"/>
        <w:tab w:val="right" w:pos="8306"/>
      </w:tabs>
      <w:jc w:val="left"/>
    </w:pPr>
    <w:rPr>
      <w:sz w:val="18"/>
      <w:szCs w:val="18"/>
    </w:rPr>
  </w:style>
  <w:style w:type="paragraph" w:styleId="ae">
    <w:name w:val="header"/>
    <w:basedOn w:val="a"/>
    <w:unhideWhenUsed/>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qFormat/>
    <w:rPr>
      <w:rFonts w:eastAsia="方正黑体_GBK"/>
      <w:sz w:val="20"/>
    </w:rPr>
  </w:style>
  <w:style w:type="paragraph" w:styleId="af">
    <w:name w:val="footnote text"/>
    <w:basedOn w:val="a"/>
    <w:unhideWhenUsed/>
    <w:qFormat/>
    <w:pPr>
      <w:jc w:val="left"/>
    </w:pPr>
    <w:rPr>
      <w:rFonts w:ascii="Times New Roman" w:hAnsi="Times New Roman"/>
      <w:sz w:val="18"/>
      <w:szCs w:val="18"/>
      <w:lang w:val="zh-CN"/>
    </w:rPr>
  </w:style>
  <w:style w:type="paragraph" w:styleId="20">
    <w:name w:val="toc 2"/>
    <w:basedOn w:val="a"/>
    <w:next w:val="a"/>
    <w:uiPriority w:val="39"/>
    <w:unhideWhenUsed/>
    <w:qFormat/>
    <w:pPr>
      <w:widowControl/>
      <w:spacing w:after="100" w:line="276" w:lineRule="auto"/>
      <w:ind w:left="220"/>
      <w:jc w:val="left"/>
    </w:pPr>
    <w:rPr>
      <w:rFonts w:cs="黑体"/>
      <w:kern w:val="0"/>
      <w:sz w:val="22"/>
    </w:rPr>
  </w:style>
  <w:style w:type="paragraph" w:styleId="af0">
    <w:name w:val="Normal (Web)"/>
    <w:basedOn w:val="a"/>
    <w:qFormat/>
    <w:pPr>
      <w:spacing w:beforeAutospacing="1" w:afterAutospacing="1"/>
      <w:jc w:val="left"/>
    </w:pPr>
    <w:rPr>
      <w:kern w:val="0"/>
      <w:sz w:val="24"/>
    </w:rPr>
  </w:style>
  <w:style w:type="paragraph" w:styleId="11">
    <w:name w:val="index 1"/>
    <w:basedOn w:val="a"/>
    <w:next w:val="a"/>
    <w:uiPriority w:val="99"/>
    <w:unhideWhenUsed/>
    <w:qFormat/>
    <w:pPr>
      <w:jc w:val="center"/>
    </w:pPr>
    <w:rPr>
      <w:rFonts w:ascii="Arial" w:eastAsia="Arial" w:hAnsi="Arial" w:cs="Arial"/>
      <w:b/>
      <w:bCs/>
      <w:sz w:val="28"/>
    </w:rPr>
  </w:style>
  <w:style w:type="paragraph" w:styleId="af1">
    <w:name w:val="annotation subject"/>
    <w:basedOn w:val="a6"/>
    <w:next w:val="a6"/>
    <w:link w:val="Char1"/>
    <w:uiPriority w:val="99"/>
    <w:unhideWhenUsed/>
    <w:qFormat/>
    <w:rPr>
      <w:b/>
      <w:bCs/>
    </w:rPr>
  </w:style>
  <w:style w:type="paragraph" w:styleId="af2">
    <w:name w:val="Body Text First Indent"/>
    <w:basedOn w:val="a7"/>
    <w:uiPriority w:val="99"/>
    <w:unhideWhenUsed/>
    <w:qFormat/>
    <w:pPr>
      <w:ind w:firstLineChars="100" w:firstLine="420"/>
    </w:pPr>
  </w:style>
  <w:style w:type="paragraph" w:styleId="21">
    <w:name w:val="Body Text First Indent 2"/>
    <w:basedOn w:val="a8"/>
    <w:next w:val="a"/>
    <w:uiPriority w:val="99"/>
    <w:unhideWhenUsed/>
    <w:qFormat/>
    <w:pPr>
      <w:ind w:left="420" w:firstLineChars="200" w:firstLine="420"/>
    </w:pPr>
    <w:rPr>
      <w:rFonts w:ascii="Times New Roman"/>
    </w:rPr>
  </w:style>
  <w:style w:type="table" w:styleId="af3">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styleId="af7">
    <w:name w:val="footnote reference"/>
    <w:unhideWhenUsed/>
    <w:qFormat/>
    <w:rPr>
      <w:vertAlign w:val="superscript"/>
    </w:rPr>
  </w:style>
  <w:style w:type="character" w:styleId="HTML">
    <w:name w:val="HTML Sample"/>
    <w:uiPriority w:val="99"/>
    <w:unhideWhenUsed/>
    <w:qFormat/>
    <w:rPr>
      <w:rFonts w:ascii="宋体" w:eastAsia="宋体" w:hAnsi="宋体" w:cs="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Char1">
    <w:name w:val="批注主题 Char"/>
    <w:link w:val="af1"/>
    <w:uiPriority w:val="99"/>
    <w:semiHidden/>
    <w:qFormat/>
    <w:rPr>
      <w:rFonts w:ascii="@仿宋_GB2312" w:eastAsia="@仿宋_GB2312" w:hAnsi="@仿宋_GB2312" w:cs="@仿宋_GB2312"/>
      <w:b/>
      <w:bCs/>
      <w:kern w:val="2"/>
      <w:sz w:val="21"/>
    </w:rPr>
  </w:style>
  <w:style w:type="paragraph" w:customStyle="1" w:styleId="TableText">
    <w:name w:val="Table Text"/>
    <w:basedOn w:val="a"/>
    <w:semiHidden/>
    <w:qFormat/>
    <w:rPr>
      <w:rFonts w:ascii="宋体" w:hAnsi="宋体" w:cs="宋体"/>
      <w:sz w:val="24"/>
      <w:szCs w:val="24"/>
      <w:lang w:eastAsia="en-US"/>
    </w:rPr>
  </w:style>
  <w:style w:type="paragraph" w:customStyle="1" w:styleId="12">
    <w:name w:val="纯文本1"/>
    <w:basedOn w:val="a"/>
    <w:qFormat/>
    <w:rPr>
      <w:rFonts w:ascii="Arial" w:eastAsia="Arial" w:hAnsi="Arial"/>
    </w:rPr>
  </w:style>
  <w:style w:type="character" w:customStyle="1" w:styleId="NormalCharacter1">
    <w:name w:val="NormalCharacter1"/>
    <w:semiHidden/>
    <w:qFormat/>
  </w:style>
  <w:style w:type="character" w:customStyle="1" w:styleId="2Char">
    <w:name w:val="标题 2 Char"/>
    <w:link w:val="2"/>
    <w:qFormat/>
    <w:rPr>
      <w:rFonts w:ascii="Arial" w:eastAsia="方正黑体_GBK" w:hAnsi="Arial" w:cs="Arial"/>
      <w:bCs/>
      <w:sz w:val="28"/>
      <w:szCs w:val="32"/>
    </w:rPr>
  </w:style>
  <w:style w:type="paragraph" w:customStyle="1" w:styleId="DL">
    <w:name w:val="D&amp;L"/>
    <w:basedOn w:val="ae"/>
    <w:qFormat/>
    <w:pPr>
      <w:pBdr>
        <w:bottom w:val="thinThickSmallGap" w:sz="18" w:space="1" w:color="000000"/>
      </w:pBdr>
      <w:tabs>
        <w:tab w:val="clear" w:pos="4153"/>
        <w:tab w:val="clear" w:pos="8306"/>
      </w:tabs>
      <w:spacing w:line="240" w:lineRule="atLeast"/>
    </w:pPr>
    <w:rPr>
      <w:kern w:val="0"/>
      <w:sz w:val="24"/>
      <w:szCs w:val="20"/>
    </w:rPr>
  </w:style>
  <w:style w:type="paragraph" w:customStyle="1" w:styleId="WPSOffice1">
    <w:name w:val="WPSOffice手动目录 1"/>
    <w:qFormat/>
    <w:rPr>
      <w:kern w:val="2"/>
      <w:sz w:val="21"/>
      <w:szCs w:val="22"/>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table" w:customStyle="1" w:styleId="13">
    <w:name w:val="网格型1"/>
    <w:basedOn w:val="a1"/>
    <w:uiPriority w:val="39"/>
    <w:qFormat/>
    <w:tblPr>
      <w:tblInd w:w="0" w:type="dxa"/>
      <w:tblCellMar>
        <w:top w:w="0" w:type="dxa"/>
        <w:left w:w="108" w:type="dxa"/>
        <w:bottom w:w="0" w:type="dxa"/>
        <w:right w:w="108" w:type="dxa"/>
      </w:tblCellMar>
    </w:tblPr>
  </w:style>
  <w:style w:type="character" w:customStyle="1" w:styleId="Char">
    <w:name w:val="批注文字 Char"/>
    <w:link w:val="a6"/>
    <w:uiPriority w:val="99"/>
    <w:qFormat/>
    <w:rPr>
      <w:rFonts w:ascii="@仿宋_GB2312" w:eastAsia="@仿宋_GB2312" w:hAnsi="@仿宋_GB2312" w:cs="@仿宋_GB2312"/>
      <w:kern w:val="2"/>
      <w:sz w:val="21"/>
    </w:rPr>
  </w:style>
  <w:style w:type="paragraph" w:customStyle="1" w:styleId="CharCharCharCharCharCharChar1Char">
    <w:name w:val="Char Char Char Char Char Char Char1 Char"/>
    <w:basedOn w:val="a"/>
    <w:qFormat/>
    <w:rPr>
      <w:rFonts w:ascii="Arial" w:hAnsi="Arial" w:cs="Arial"/>
      <w:sz w:val="24"/>
    </w:rPr>
  </w:style>
  <w:style w:type="paragraph" w:customStyle="1" w:styleId="Default">
    <w:name w:val="Default"/>
    <w:qFormat/>
    <w:pPr>
      <w:widowControl w:val="0"/>
      <w:autoSpaceDE w:val="0"/>
      <w:autoSpaceDN w:val="0"/>
    </w:pPr>
    <w:rPr>
      <w:rFonts w:ascii="宋体" w:hAnsi="宋体" w:cs="宋体"/>
      <w:color w:val="000000"/>
      <w:kern w:val="2"/>
      <w:sz w:val="24"/>
      <w:szCs w:val="24"/>
    </w:rPr>
  </w:style>
  <w:style w:type="paragraph" w:customStyle="1" w:styleId="WPSOffice2">
    <w:name w:val="WPSOffice手动目录 2"/>
    <w:qFormat/>
    <w:pPr>
      <w:ind w:leftChars="200" w:left="200"/>
    </w:pPr>
    <w:rPr>
      <w:kern w:val="2"/>
      <w:sz w:val="21"/>
      <w:szCs w:val="22"/>
    </w:rPr>
  </w:style>
  <w:style w:type="character" w:customStyle="1" w:styleId="Char0">
    <w:name w:val="批注框文本 Char"/>
    <w:link w:val="ac"/>
    <w:uiPriority w:val="99"/>
    <w:semiHidden/>
    <w:qFormat/>
    <w:rPr>
      <w:rFonts w:ascii="@仿宋_GB2312" w:eastAsia="@仿宋_GB2312" w:hAnsi="@仿宋_GB2312" w:cs="@仿宋_GB2312"/>
      <w:kern w:val="2"/>
      <w:sz w:val="18"/>
      <w:szCs w:val="18"/>
    </w:rPr>
  </w:style>
  <w:style w:type="paragraph" w:customStyle="1" w:styleId="00">
    <w:name w:val="正文_0_0"/>
    <w:qFormat/>
    <w:pPr>
      <w:widowControl w:val="0"/>
      <w:jc w:val="both"/>
    </w:pPr>
    <w:rPr>
      <w:kern w:val="2"/>
      <w:sz w:val="21"/>
      <w:szCs w:val="22"/>
    </w:rPr>
  </w:style>
  <w:style w:type="table" w:customStyle="1" w:styleId="22">
    <w:name w:val="网格型2"/>
    <w:uiPriority w:val="39"/>
    <w:qFormat/>
    <w:tblPr>
      <w:tblCellMar>
        <w:top w:w="0" w:type="dxa"/>
        <w:left w:w="0" w:type="dxa"/>
        <w:bottom w:w="0" w:type="dxa"/>
        <w:right w:w="0" w:type="dxa"/>
      </w:tblCellMar>
    </w:tblPr>
  </w:style>
  <w:style w:type="character" w:customStyle="1" w:styleId="1Char">
    <w:name w:val="标题 1 Char"/>
    <w:link w:val="1"/>
    <w:uiPriority w:val="9"/>
    <w:qFormat/>
    <w:rPr>
      <w:rFonts w:eastAsia="方正小标宋_GBK"/>
      <w:bCs/>
      <w:kern w:val="44"/>
      <w:sz w:val="44"/>
      <w:szCs w:val="44"/>
    </w:rPr>
  </w:style>
  <w:style w:type="paragraph" w:customStyle="1" w:styleId="14">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zx.ahu.edu.cn/sfw_cms/e?page=cms.detail&amp;cid=4353&amp;nextcid=567&amp;aid=135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83</Pages>
  <Words>6932</Words>
  <Characters>39516</Characters>
  <Application>Microsoft Office Word</Application>
  <DocSecurity>0</DocSecurity>
  <Lines>329</Lines>
  <Paragraphs>92</Paragraphs>
  <ScaleCrop>false</ScaleCrop>
  <Company>China</Company>
  <LinksUpToDate>false</LinksUpToDate>
  <CharactersWithSpaces>46356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wujunling</dc:creator>
  <cp:lastModifiedBy>陈</cp:lastModifiedBy>
  <cp:revision>34</cp:revision>
  <dcterms:created xsi:type="dcterms:W3CDTF">2025-10-31T03:03:00Z</dcterms:created>
  <dcterms:modified xsi:type="dcterms:W3CDTF">2025-11-17T06:16:00Z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eyJoZGlkIjoiMTQxNzU5NGU0Zjc3YjU5OTkxYTI5OWE0NzUzMjJlODkiLCJ1c2VySWQiOiIxNTUzODQ3MzU1In0=</vt:lpwstr>
  </property>
  <property fmtid="{D5CDD505-2E9C-101B-9397-08002B2CF9AE}" pid="3" name="KSOProductBuildVer">
    <vt:lpwstr>2052-12.1.0.23542</vt:lpwstr>
  </property>
  <property fmtid="{D5CDD505-2E9C-101B-9397-08002B2CF9AE}" pid="4" name="ICV">
    <vt:lpwstr>9648E2C24B1C4F93903EB1C20F97C2E9_12</vt:lpwstr>
  </property>
</Properties>
</file>