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66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965"/>
        <w:gridCol w:w="3960"/>
        <w:gridCol w:w="1658"/>
        <w:gridCol w:w="1317"/>
      </w:tblGrid>
      <w:tr w14:paraId="198EC5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6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BDD8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中标（成交）供应商评审总得分表</w:t>
            </w:r>
          </w:p>
        </w:tc>
      </w:tr>
      <w:tr w14:paraId="5FE43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ACDE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6812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包别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B29F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中标（成交）供应商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E4A6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评审总得分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9B8F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 w14:paraId="09807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88EE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6501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3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7DD8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安徽天星医疗科技有限公司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9B0F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91.64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317F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/</w:t>
            </w:r>
          </w:p>
        </w:tc>
      </w:tr>
    </w:tbl>
    <w:p w14:paraId="2AFE10E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E7F6B"/>
    <w:rsid w:val="77C3490E"/>
    <w:rsid w:val="77EE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unhideWhenUsed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unhideWhenUsed/>
    <w:qFormat/>
    <w:uiPriority w:val="99"/>
    <w:pPr>
      <w:widowControl/>
    </w:pPr>
    <w:rPr>
      <w:rFonts w:ascii="Arial" w:hAnsi="Arial" w:eastAsia="Arial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54</Characters>
  <Lines>0</Lines>
  <Paragraphs>0</Paragraphs>
  <TotalTime>0</TotalTime>
  <ScaleCrop>false</ScaleCrop>
  <LinksUpToDate>false</LinksUpToDate>
  <CharactersWithSpaces>54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2025-04-01T06:40:00Z</dcterms:created>
  <dc:creator>小浩</dc:creator>
  <cp:lastModifiedBy>小浩</cp:lastModifiedBy>
  <dcterms:modified xsi:type="dcterms:W3CDTF">2026-04-23T06:27:06Z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9C564C7CE7FF40688390C2EA893ACA03_11</vt:lpwstr>
  </property>
  <property fmtid="{D5CDD505-2E9C-101B-9397-08002B2CF9AE}" pid="4" name="KSOTemplateDocerSaveRecord">
    <vt:lpwstr>eyJoZGlkIjoiNWZiMjk3YmE0YWFmNGM3YTgyZjU5N2MxYTk3ODA1MTkiLCJ1c2VySWQiOiI2NjgyNTA0ODcifQ==</vt:lpwstr>
  </property>
</Properties>
</file>