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4333">
      <w:pPr>
        <w:pStyle w:val="2"/>
        <w:rPr>
          <w:color w:val="auto"/>
        </w:rPr>
      </w:pPr>
      <w:bookmarkStart w:id="0" w:name="_Toc135380415"/>
      <w:r>
        <w:rPr>
          <w:color w:val="auto"/>
        </w:rPr>
        <w:t>第三</w:t>
      </w:r>
      <w:r>
        <w:rPr>
          <w:rFonts w:hint="eastAsia"/>
          <w:color w:val="auto"/>
        </w:rPr>
        <w:t xml:space="preserve">章 </w:t>
      </w:r>
      <w:r>
        <w:rPr>
          <w:color w:val="auto"/>
        </w:rPr>
        <w:t>采购需求</w:t>
      </w:r>
      <w:bookmarkEnd w:id="0"/>
    </w:p>
    <w:p w14:paraId="5CEFCC56">
      <w:pPr>
        <w:spacing w:before="35" w:line="360" w:lineRule="auto"/>
        <w:ind w:left="116" w:right="58" w:firstLine="474" w:firstLineChars="200"/>
        <w:rPr>
          <w:rFonts w:ascii="宋体" w:hAnsi="宋体" w:cs="宋体"/>
          <w:b/>
          <w:color w:val="auto"/>
          <w:spacing w:val="-2"/>
          <w:sz w:val="24"/>
          <w:szCs w:val="24"/>
        </w:rPr>
      </w:pPr>
      <w:r>
        <w:rPr>
          <w:rFonts w:ascii="宋体" w:hAnsi="宋体" w:cs="宋体"/>
          <w:b/>
          <w:color w:val="auto"/>
          <w:spacing w:val="-2"/>
          <w:sz w:val="24"/>
          <w:szCs w:val="24"/>
        </w:rPr>
        <w:t>一、采购需求前附表</w:t>
      </w:r>
    </w:p>
    <w:tbl>
      <w:tblPr>
        <w:tblStyle w:val="3"/>
        <w:tblW w:w="500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92"/>
        <w:gridCol w:w="2057"/>
        <w:gridCol w:w="5586"/>
      </w:tblGrid>
      <w:tr w14:paraId="6CED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415" w:type="pct"/>
            <w:tcBorders>
              <w:top w:val="single" w:color="000000" w:sz="2" w:space="0"/>
              <w:bottom w:val="single" w:color="000000" w:sz="2" w:space="0"/>
            </w:tcBorders>
            <w:noWrap w:val="0"/>
            <w:vAlign w:val="center"/>
          </w:tcPr>
          <w:p w14:paraId="5C3587B4">
            <w:pPr>
              <w:spacing w:before="78" w:line="240" w:lineRule="exact"/>
              <w:jc w:val="center"/>
              <w:rPr>
                <w:rFonts w:ascii="宋体" w:hAnsi="宋体" w:cs="宋体"/>
                <w:b/>
                <w:color w:val="auto"/>
                <w:sz w:val="24"/>
                <w:szCs w:val="24"/>
              </w:rPr>
            </w:pPr>
            <w:r>
              <w:rPr>
                <w:rFonts w:ascii="宋体" w:hAnsi="宋体" w:cs="宋体"/>
                <w:b/>
                <w:color w:val="auto"/>
                <w:sz w:val="24"/>
                <w:szCs w:val="24"/>
              </w:rPr>
              <w:t>序号</w:t>
            </w:r>
          </w:p>
        </w:tc>
        <w:tc>
          <w:tcPr>
            <w:tcW w:w="1234" w:type="pct"/>
            <w:tcBorders>
              <w:top w:val="single" w:color="000000" w:sz="2" w:space="0"/>
              <w:bottom w:val="single" w:color="000000" w:sz="2" w:space="0"/>
            </w:tcBorders>
            <w:noWrap w:val="0"/>
            <w:vAlign w:val="center"/>
          </w:tcPr>
          <w:p w14:paraId="1E97A1CA">
            <w:pPr>
              <w:spacing w:before="78" w:line="240" w:lineRule="exact"/>
              <w:jc w:val="center"/>
              <w:rPr>
                <w:rFonts w:ascii="宋体" w:hAnsi="宋体" w:cs="宋体"/>
                <w:b/>
                <w:color w:val="auto"/>
                <w:sz w:val="24"/>
                <w:szCs w:val="24"/>
              </w:rPr>
            </w:pPr>
            <w:r>
              <w:rPr>
                <w:rFonts w:ascii="宋体" w:hAnsi="宋体" w:cs="宋体"/>
                <w:b/>
                <w:color w:val="auto"/>
                <w:sz w:val="24"/>
                <w:szCs w:val="24"/>
              </w:rPr>
              <w:t>条款名称</w:t>
            </w:r>
          </w:p>
        </w:tc>
        <w:tc>
          <w:tcPr>
            <w:tcW w:w="3351" w:type="pct"/>
            <w:tcBorders>
              <w:top w:val="single" w:color="000000" w:sz="2" w:space="0"/>
              <w:bottom w:val="single" w:color="000000" w:sz="2" w:space="0"/>
            </w:tcBorders>
            <w:noWrap w:val="0"/>
            <w:vAlign w:val="center"/>
          </w:tcPr>
          <w:p w14:paraId="117F6018">
            <w:pPr>
              <w:spacing w:before="78" w:line="240" w:lineRule="exact"/>
              <w:jc w:val="center"/>
              <w:rPr>
                <w:rFonts w:ascii="宋体" w:hAnsi="宋体" w:cs="宋体"/>
                <w:b/>
                <w:color w:val="auto"/>
                <w:sz w:val="24"/>
                <w:szCs w:val="24"/>
              </w:rPr>
            </w:pPr>
            <w:r>
              <w:rPr>
                <w:rFonts w:ascii="宋体" w:hAnsi="宋体" w:cs="宋体"/>
                <w:b/>
                <w:color w:val="auto"/>
                <w:sz w:val="24"/>
                <w:szCs w:val="24"/>
              </w:rPr>
              <w:t>内容、说明与要求</w:t>
            </w:r>
          </w:p>
        </w:tc>
      </w:tr>
      <w:tr w14:paraId="61BD1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jc w:val="center"/>
        </w:trPr>
        <w:tc>
          <w:tcPr>
            <w:tcW w:w="415" w:type="pct"/>
            <w:tcBorders>
              <w:top w:val="single" w:color="000000" w:sz="2" w:space="0"/>
              <w:bottom w:val="single" w:color="000000" w:sz="2" w:space="0"/>
            </w:tcBorders>
            <w:noWrap w:val="0"/>
            <w:vAlign w:val="center"/>
          </w:tcPr>
          <w:p w14:paraId="50AD64CC">
            <w:pPr>
              <w:spacing w:before="78" w:line="185" w:lineRule="auto"/>
              <w:jc w:val="center"/>
              <w:rPr>
                <w:rFonts w:ascii="宋体" w:hAnsi="宋体" w:cs="宋体"/>
                <w:color w:val="auto"/>
                <w:sz w:val="24"/>
                <w:szCs w:val="24"/>
              </w:rPr>
            </w:pPr>
            <w:r>
              <w:rPr>
                <w:rFonts w:ascii="宋体" w:hAnsi="宋体" w:cs="宋体"/>
                <w:color w:val="auto"/>
                <w:sz w:val="24"/>
                <w:szCs w:val="24"/>
              </w:rPr>
              <w:t>1</w:t>
            </w:r>
          </w:p>
        </w:tc>
        <w:tc>
          <w:tcPr>
            <w:tcW w:w="1234" w:type="pct"/>
            <w:tcBorders>
              <w:top w:val="single" w:color="000000" w:sz="2" w:space="0"/>
              <w:bottom w:val="single" w:color="000000" w:sz="2" w:space="0"/>
            </w:tcBorders>
            <w:noWrap w:val="0"/>
            <w:vAlign w:val="center"/>
          </w:tcPr>
          <w:p w14:paraId="41ED6759">
            <w:pPr>
              <w:spacing w:before="78" w:line="268" w:lineRule="auto"/>
              <w:ind w:left="108" w:right="62"/>
              <w:rPr>
                <w:rFonts w:ascii="宋体" w:hAnsi="宋体" w:cs="宋体"/>
                <w:color w:val="auto"/>
                <w:sz w:val="24"/>
                <w:szCs w:val="24"/>
              </w:rPr>
            </w:pPr>
            <w:r>
              <w:rPr>
                <w:rFonts w:hint="eastAsia" w:ascii="宋体" w:hAnsi="宋体" w:cs="宋体"/>
                <w:color w:val="auto"/>
                <w:sz w:val="24"/>
                <w:szCs w:val="24"/>
              </w:rPr>
              <w:t>★付款</w:t>
            </w:r>
            <w:r>
              <w:rPr>
                <w:rFonts w:ascii="宋体" w:hAnsi="宋体" w:cs="宋体"/>
                <w:color w:val="auto"/>
                <w:sz w:val="24"/>
                <w:szCs w:val="24"/>
              </w:rPr>
              <w:t>方式</w:t>
            </w:r>
          </w:p>
        </w:tc>
        <w:tc>
          <w:tcPr>
            <w:tcW w:w="3351" w:type="pct"/>
            <w:tcBorders>
              <w:top w:val="single" w:color="000000" w:sz="2" w:space="0"/>
              <w:bottom w:val="single" w:color="000000" w:sz="2" w:space="0"/>
            </w:tcBorders>
            <w:noWrap w:val="0"/>
            <w:vAlign w:val="center"/>
          </w:tcPr>
          <w:p w14:paraId="44171A94">
            <w:pPr>
              <w:spacing w:before="78" w:line="268" w:lineRule="auto"/>
              <w:ind w:left="108" w:right="62"/>
              <w:rPr>
                <w:rFonts w:hint="eastAsia" w:ascii="宋体" w:hAnsi="宋体" w:cs="宋体"/>
                <w:color w:val="auto"/>
                <w:sz w:val="24"/>
                <w:szCs w:val="24"/>
              </w:rPr>
            </w:pPr>
            <w:r>
              <w:rPr>
                <w:rFonts w:hint="eastAsia" w:ascii="宋体" w:hAnsi="宋体" w:cs="宋体"/>
                <w:color w:val="auto"/>
                <w:spacing w:val="2"/>
                <w:sz w:val="24"/>
                <w:szCs w:val="24"/>
              </w:rPr>
              <w:t>乙方根据承接的印刷业务，为用户开具由甲方统一印制的《验收单》，用户验收合格并签字后，乙方直接与用户结算。</w:t>
            </w:r>
          </w:p>
        </w:tc>
      </w:tr>
      <w:tr w14:paraId="226D7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jc w:val="center"/>
        </w:trPr>
        <w:tc>
          <w:tcPr>
            <w:tcW w:w="415" w:type="pct"/>
            <w:tcBorders>
              <w:top w:val="single" w:color="000000" w:sz="2" w:space="0"/>
              <w:bottom w:val="single" w:color="000000" w:sz="2" w:space="0"/>
            </w:tcBorders>
            <w:noWrap w:val="0"/>
            <w:vAlign w:val="center"/>
          </w:tcPr>
          <w:p w14:paraId="53469D26">
            <w:pPr>
              <w:spacing w:before="78" w:line="185" w:lineRule="auto"/>
              <w:jc w:val="center"/>
              <w:rPr>
                <w:rFonts w:ascii="宋体" w:hAnsi="宋体" w:cs="宋体"/>
                <w:color w:val="auto"/>
                <w:sz w:val="24"/>
                <w:szCs w:val="24"/>
              </w:rPr>
            </w:pPr>
            <w:r>
              <w:rPr>
                <w:rFonts w:ascii="宋体" w:hAnsi="宋体" w:cs="宋体"/>
                <w:color w:val="auto"/>
                <w:sz w:val="24"/>
                <w:szCs w:val="24"/>
              </w:rPr>
              <w:t>2</w:t>
            </w:r>
          </w:p>
        </w:tc>
        <w:tc>
          <w:tcPr>
            <w:tcW w:w="1234" w:type="pct"/>
            <w:tcBorders>
              <w:top w:val="single" w:color="000000" w:sz="2" w:space="0"/>
              <w:bottom w:val="single" w:color="000000" w:sz="2" w:space="0"/>
            </w:tcBorders>
            <w:noWrap w:val="0"/>
            <w:vAlign w:val="center"/>
          </w:tcPr>
          <w:p w14:paraId="18605666">
            <w:pPr>
              <w:spacing w:before="78" w:line="268" w:lineRule="auto"/>
              <w:ind w:left="108" w:right="62"/>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框架协议期限</w:t>
            </w:r>
          </w:p>
        </w:tc>
        <w:tc>
          <w:tcPr>
            <w:tcW w:w="3351" w:type="pct"/>
            <w:tcBorders>
              <w:top w:val="single" w:color="000000" w:sz="2" w:space="0"/>
              <w:bottom w:val="single" w:color="000000" w:sz="2" w:space="0"/>
            </w:tcBorders>
            <w:noWrap w:val="0"/>
            <w:vAlign w:val="center"/>
          </w:tcPr>
          <w:p w14:paraId="21AE0490">
            <w:pPr>
              <w:spacing w:before="78" w:line="268" w:lineRule="auto"/>
              <w:ind w:right="62"/>
              <w:rPr>
                <w:rFonts w:ascii="宋体" w:hAnsi="宋体" w:cs="宋体"/>
                <w:color w:val="auto"/>
                <w:sz w:val="24"/>
                <w:szCs w:val="24"/>
              </w:rPr>
            </w:pPr>
            <w:r>
              <w:rPr>
                <w:rFonts w:ascii="宋体" w:hAnsi="宋体" w:cs="宋体"/>
                <w:color w:val="auto"/>
                <w:sz w:val="24"/>
                <w:szCs w:val="24"/>
              </w:rPr>
              <w:t>两年（自框架协议签订之日起算）</w:t>
            </w:r>
          </w:p>
        </w:tc>
      </w:tr>
      <w:tr w14:paraId="73A5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415" w:type="pct"/>
            <w:tcBorders>
              <w:top w:val="single" w:color="000000" w:sz="2" w:space="0"/>
              <w:bottom w:val="single" w:color="000000" w:sz="2" w:space="0"/>
            </w:tcBorders>
            <w:noWrap w:val="0"/>
            <w:vAlign w:val="center"/>
          </w:tcPr>
          <w:p w14:paraId="04200024">
            <w:pPr>
              <w:spacing w:before="78" w:line="185" w:lineRule="auto"/>
              <w:jc w:val="center"/>
              <w:rPr>
                <w:rFonts w:ascii="宋体" w:hAnsi="宋体" w:cs="宋体"/>
                <w:color w:val="auto"/>
                <w:sz w:val="24"/>
                <w:szCs w:val="24"/>
              </w:rPr>
            </w:pPr>
            <w:r>
              <w:rPr>
                <w:rFonts w:hint="eastAsia" w:ascii="宋体" w:hAnsi="宋体" w:cs="宋体"/>
                <w:color w:val="auto"/>
                <w:sz w:val="24"/>
                <w:szCs w:val="24"/>
              </w:rPr>
              <w:t>3</w:t>
            </w:r>
          </w:p>
        </w:tc>
        <w:tc>
          <w:tcPr>
            <w:tcW w:w="1234" w:type="pct"/>
            <w:tcBorders>
              <w:top w:val="single" w:color="000000" w:sz="2" w:space="0"/>
              <w:bottom w:val="single" w:color="000000" w:sz="2" w:space="0"/>
            </w:tcBorders>
            <w:noWrap w:val="0"/>
            <w:vAlign w:val="center"/>
          </w:tcPr>
          <w:p w14:paraId="5ACA1892">
            <w:pPr>
              <w:spacing w:before="78" w:line="268" w:lineRule="auto"/>
              <w:ind w:left="108" w:right="62"/>
              <w:rPr>
                <w:rFonts w:ascii="宋体" w:hAnsi="宋体" w:cs="宋体"/>
                <w:color w:val="auto"/>
                <w:sz w:val="24"/>
                <w:szCs w:val="24"/>
              </w:rPr>
            </w:pPr>
            <w:r>
              <w:rPr>
                <w:rFonts w:ascii="宋体" w:hAnsi="宋体" w:cs="宋体"/>
                <w:color w:val="auto"/>
                <w:sz w:val="24"/>
                <w:szCs w:val="24"/>
              </w:rPr>
              <w:t>服务交付或者实施的地域范围</w:t>
            </w:r>
          </w:p>
        </w:tc>
        <w:tc>
          <w:tcPr>
            <w:tcW w:w="3351" w:type="pct"/>
            <w:tcBorders>
              <w:top w:val="single" w:color="000000" w:sz="2" w:space="0"/>
              <w:bottom w:val="single" w:color="000000" w:sz="2" w:space="0"/>
            </w:tcBorders>
            <w:noWrap w:val="0"/>
            <w:vAlign w:val="center"/>
          </w:tcPr>
          <w:p w14:paraId="74452797">
            <w:pPr>
              <w:spacing w:before="78" w:line="268" w:lineRule="auto"/>
              <w:ind w:left="108" w:right="62"/>
              <w:rPr>
                <w:rFonts w:ascii="宋体" w:hAnsi="宋体" w:cs="宋体"/>
                <w:color w:val="auto"/>
                <w:sz w:val="24"/>
                <w:szCs w:val="24"/>
              </w:rPr>
            </w:pPr>
            <w:r>
              <w:rPr>
                <w:rFonts w:hint="eastAsia" w:ascii="宋体" w:hAnsi="宋体" w:cs="宋体"/>
                <w:color w:val="auto"/>
                <w:sz w:val="24"/>
                <w:szCs w:val="24"/>
              </w:rPr>
              <w:t>郎溪县境内</w:t>
            </w:r>
          </w:p>
        </w:tc>
      </w:tr>
      <w:tr w14:paraId="58A0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jc w:val="center"/>
        </w:trPr>
        <w:tc>
          <w:tcPr>
            <w:tcW w:w="415" w:type="pct"/>
            <w:tcBorders>
              <w:top w:val="single" w:color="000000" w:sz="2" w:space="0"/>
              <w:bottom w:val="single" w:color="000000" w:sz="2" w:space="0"/>
            </w:tcBorders>
            <w:noWrap w:val="0"/>
            <w:vAlign w:val="center"/>
          </w:tcPr>
          <w:p w14:paraId="56801CE1">
            <w:pPr>
              <w:spacing w:before="78" w:line="185" w:lineRule="auto"/>
              <w:jc w:val="center"/>
              <w:rPr>
                <w:rFonts w:ascii="宋体" w:hAnsi="宋体" w:cs="宋体"/>
                <w:color w:val="auto"/>
                <w:sz w:val="24"/>
                <w:szCs w:val="24"/>
              </w:rPr>
            </w:pPr>
            <w:r>
              <w:rPr>
                <w:rFonts w:ascii="宋体" w:hAnsi="宋体" w:cs="宋体"/>
                <w:color w:val="auto"/>
                <w:sz w:val="24"/>
                <w:szCs w:val="24"/>
              </w:rPr>
              <w:t>4</w:t>
            </w:r>
          </w:p>
        </w:tc>
        <w:tc>
          <w:tcPr>
            <w:tcW w:w="1234" w:type="pct"/>
            <w:tcBorders>
              <w:top w:val="single" w:color="000000" w:sz="2" w:space="0"/>
              <w:bottom w:val="single" w:color="000000" w:sz="2" w:space="0"/>
            </w:tcBorders>
            <w:noWrap w:val="0"/>
            <w:vAlign w:val="center"/>
          </w:tcPr>
          <w:p w14:paraId="18628CF8">
            <w:pPr>
              <w:spacing w:before="78" w:line="268" w:lineRule="auto"/>
              <w:ind w:left="108" w:right="62"/>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合同服务期限</w:t>
            </w:r>
          </w:p>
        </w:tc>
        <w:tc>
          <w:tcPr>
            <w:tcW w:w="3351" w:type="pct"/>
            <w:tcBorders>
              <w:top w:val="single" w:color="000000" w:sz="2" w:space="0"/>
              <w:bottom w:val="single" w:color="000000" w:sz="2" w:space="0"/>
            </w:tcBorders>
            <w:noWrap w:val="0"/>
            <w:vAlign w:val="center"/>
          </w:tcPr>
          <w:p w14:paraId="12E8926F">
            <w:pPr>
              <w:spacing w:before="78" w:line="268" w:lineRule="auto"/>
              <w:ind w:left="108" w:right="62"/>
              <w:rPr>
                <w:rFonts w:ascii="宋体" w:hAnsi="宋体" w:cs="宋体"/>
                <w:color w:val="auto"/>
                <w:sz w:val="24"/>
                <w:szCs w:val="24"/>
              </w:rPr>
            </w:pPr>
            <w:r>
              <w:rPr>
                <w:rFonts w:ascii="宋体" w:hAnsi="宋体" w:cs="宋体"/>
                <w:color w:val="auto"/>
                <w:sz w:val="24"/>
                <w:szCs w:val="24"/>
              </w:rPr>
              <w:t>两年（自框架协议签订之日起算）</w:t>
            </w:r>
          </w:p>
        </w:tc>
      </w:tr>
      <w:tr w14:paraId="4974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415" w:type="pct"/>
            <w:tcBorders>
              <w:top w:val="single" w:color="000000" w:sz="2" w:space="0"/>
              <w:bottom w:val="single" w:color="000000" w:sz="2" w:space="0"/>
            </w:tcBorders>
            <w:noWrap w:val="0"/>
            <w:vAlign w:val="center"/>
          </w:tcPr>
          <w:p w14:paraId="32735615">
            <w:pPr>
              <w:spacing w:before="78" w:line="185" w:lineRule="auto"/>
              <w:jc w:val="center"/>
              <w:rPr>
                <w:rFonts w:ascii="宋体" w:hAnsi="宋体" w:cs="宋体"/>
                <w:color w:val="auto"/>
                <w:sz w:val="24"/>
                <w:szCs w:val="24"/>
              </w:rPr>
            </w:pPr>
            <w:r>
              <w:rPr>
                <w:rFonts w:ascii="宋体" w:hAnsi="宋体" w:cs="宋体"/>
                <w:color w:val="auto"/>
                <w:sz w:val="24"/>
                <w:szCs w:val="24"/>
              </w:rPr>
              <w:t>5</w:t>
            </w:r>
          </w:p>
        </w:tc>
        <w:tc>
          <w:tcPr>
            <w:tcW w:w="1234" w:type="pct"/>
            <w:tcBorders>
              <w:top w:val="single" w:color="000000" w:sz="2" w:space="0"/>
              <w:bottom w:val="single" w:color="000000" w:sz="2" w:space="0"/>
            </w:tcBorders>
            <w:noWrap w:val="0"/>
            <w:vAlign w:val="center"/>
          </w:tcPr>
          <w:p w14:paraId="47BF1F83">
            <w:pPr>
              <w:spacing w:before="78" w:line="268" w:lineRule="auto"/>
              <w:ind w:left="108" w:right="62"/>
              <w:rPr>
                <w:rFonts w:ascii="宋体" w:hAnsi="宋体" w:cs="宋体"/>
                <w:color w:val="auto"/>
                <w:sz w:val="24"/>
                <w:szCs w:val="24"/>
              </w:rPr>
            </w:pPr>
            <w:r>
              <w:rPr>
                <w:rFonts w:ascii="宋体" w:hAnsi="宋体" w:cs="宋体"/>
                <w:color w:val="auto"/>
                <w:sz w:val="24"/>
                <w:szCs w:val="24"/>
              </w:rPr>
              <w:t>本项目采购标的所属行业</w:t>
            </w:r>
          </w:p>
        </w:tc>
        <w:tc>
          <w:tcPr>
            <w:tcW w:w="3351" w:type="pct"/>
            <w:tcBorders>
              <w:top w:val="single" w:color="000000" w:sz="2" w:space="0"/>
              <w:bottom w:val="single" w:color="000000" w:sz="2" w:space="0"/>
            </w:tcBorders>
            <w:noWrap w:val="0"/>
            <w:vAlign w:val="center"/>
          </w:tcPr>
          <w:p w14:paraId="1C72B140">
            <w:pPr>
              <w:spacing w:before="78" w:line="268" w:lineRule="auto"/>
              <w:ind w:left="108" w:right="62"/>
              <w:rPr>
                <w:rFonts w:ascii="宋体" w:hAnsi="宋体" w:cs="宋体"/>
                <w:color w:val="auto"/>
                <w:sz w:val="24"/>
                <w:szCs w:val="24"/>
              </w:rPr>
            </w:pPr>
            <w:r>
              <w:rPr>
                <w:rFonts w:hint="eastAsia" w:ascii="宋体" w:hAnsi="宋体" w:cs="宋体"/>
                <w:color w:val="auto"/>
                <w:sz w:val="24"/>
                <w:szCs w:val="24"/>
              </w:rPr>
              <w:t>其他未列明行业</w:t>
            </w:r>
          </w:p>
        </w:tc>
      </w:tr>
    </w:tbl>
    <w:p w14:paraId="714C98E4">
      <w:pPr>
        <w:spacing w:before="35" w:line="360" w:lineRule="auto"/>
        <w:ind w:left="116" w:right="58" w:firstLine="482" w:firstLineChars="200"/>
        <w:rPr>
          <w:rFonts w:ascii="宋体" w:hAnsi="宋体"/>
          <w:b/>
          <w:sz w:val="24"/>
          <w:szCs w:val="24"/>
        </w:rPr>
      </w:pPr>
      <w:r>
        <w:rPr>
          <w:rFonts w:ascii="宋体" w:hAnsi="宋体"/>
          <w:b/>
          <w:sz w:val="24"/>
          <w:szCs w:val="24"/>
        </w:rPr>
        <w:t>二、项目概况</w:t>
      </w:r>
      <w:r>
        <w:rPr>
          <w:rFonts w:hint="eastAsia" w:ascii="宋体" w:hAnsi="宋体"/>
          <w:b/>
          <w:sz w:val="24"/>
          <w:szCs w:val="24"/>
        </w:rPr>
        <w:t>、服务内容</w:t>
      </w:r>
    </w:p>
    <w:p w14:paraId="3C329B41">
      <w:pPr>
        <w:spacing w:before="35" w:line="360" w:lineRule="auto"/>
        <w:ind w:left="116" w:right="58" w:firstLine="480" w:firstLineChars="200"/>
        <w:rPr>
          <w:rFonts w:hint="eastAsia" w:ascii="宋体" w:hAnsi="宋体" w:cs="宋体"/>
          <w:color w:val="auto"/>
          <w:sz w:val="24"/>
          <w:szCs w:val="24"/>
        </w:rPr>
      </w:pPr>
      <w:r>
        <w:rPr>
          <w:rFonts w:hint="eastAsia" w:ascii="宋体" w:hAnsi="宋体" w:cs="宋体"/>
          <w:color w:val="auto"/>
          <w:sz w:val="24"/>
          <w:szCs w:val="24"/>
        </w:rPr>
        <w:t>为郎溪县行政事业单位、团体组织提供非涉密性质的内部文件、公文用纸、资料汇编、笔记本、信封、表格、宣传单等印刷品的印刷服务。</w:t>
      </w:r>
    </w:p>
    <w:p w14:paraId="184FB63A">
      <w:pPr>
        <w:spacing w:before="35" w:line="360" w:lineRule="auto"/>
        <w:ind w:left="116" w:right="58" w:firstLine="480" w:firstLineChars="200"/>
        <w:rPr>
          <w:rFonts w:hint="eastAsia" w:ascii="宋体" w:hAnsi="宋体" w:cs="宋体"/>
          <w:color w:val="auto"/>
          <w:sz w:val="24"/>
          <w:szCs w:val="24"/>
        </w:rPr>
      </w:pPr>
      <w:r>
        <w:rPr>
          <w:rFonts w:hint="eastAsia" w:ascii="宋体" w:hAnsi="宋体" w:cs="宋体"/>
          <w:color w:val="auto"/>
          <w:sz w:val="24"/>
          <w:szCs w:val="24"/>
        </w:rPr>
        <w:t>根据《政府采购框架协议采购方式管理暂行办法》（中华人民共和国财政部令第110号）第二十七条规定，通过资格审查、符合性审查的响应供应商达</w:t>
      </w:r>
      <w:r>
        <w:rPr>
          <w:rFonts w:ascii="宋体" w:hAnsi="宋体" w:cs="宋体"/>
          <w:color w:val="auto"/>
          <w:sz w:val="24"/>
          <w:szCs w:val="24"/>
        </w:rPr>
        <w:t>5</w:t>
      </w:r>
      <w:r>
        <w:rPr>
          <w:rFonts w:hint="eastAsia" w:ascii="宋体" w:hAnsi="宋体" w:cs="宋体"/>
          <w:color w:val="auto"/>
          <w:sz w:val="24"/>
          <w:szCs w:val="24"/>
        </w:rPr>
        <w:t>家及以上的，推荐前</w:t>
      </w:r>
      <w:r>
        <w:rPr>
          <w:rFonts w:ascii="宋体" w:hAnsi="宋体" w:cs="宋体"/>
          <w:color w:val="auto"/>
          <w:sz w:val="24"/>
          <w:szCs w:val="24"/>
        </w:rPr>
        <w:t>4</w:t>
      </w:r>
      <w:r>
        <w:rPr>
          <w:rFonts w:hint="eastAsia" w:ascii="宋体" w:hAnsi="宋体" w:cs="宋体"/>
          <w:color w:val="auto"/>
          <w:sz w:val="24"/>
          <w:szCs w:val="24"/>
        </w:rPr>
        <w:t>名供应商为入围供应商；通过资格审查、符合性审查的响应供应商为</w:t>
      </w:r>
      <w:r>
        <w:rPr>
          <w:rFonts w:ascii="宋体" w:hAnsi="宋体" w:cs="宋体"/>
          <w:color w:val="auto"/>
          <w:sz w:val="24"/>
          <w:szCs w:val="24"/>
        </w:rPr>
        <w:t>2</w:t>
      </w: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家的，淘汰</w:t>
      </w:r>
      <w:r>
        <w:rPr>
          <w:rFonts w:ascii="宋体" w:hAnsi="宋体" w:cs="宋体"/>
          <w:color w:val="auto"/>
          <w:sz w:val="24"/>
          <w:szCs w:val="24"/>
        </w:rPr>
        <w:t>1</w:t>
      </w:r>
      <w:r>
        <w:rPr>
          <w:rFonts w:hint="eastAsia" w:ascii="宋体" w:hAnsi="宋体" w:cs="宋体"/>
          <w:color w:val="auto"/>
          <w:sz w:val="24"/>
          <w:szCs w:val="24"/>
        </w:rPr>
        <w:t>家。本项目淘汰比例为20%，且至少淘汰一家供应商。</w:t>
      </w:r>
    </w:p>
    <w:p w14:paraId="58D3D114">
      <w:pPr>
        <w:spacing w:before="35" w:line="360" w:lineRule="auto"/>
        <w:ind w:left="116" w:right="58" w:firstLine="474" w:firstLineChars="200"/>
        <w:rPr>
          <w:rFonts w:ascii="宋体" w:hAnsi="宋体" w:cs="宋体"/>
          <w:b/>
          <w:color w:val="auto"/>
          <w:spacing w:val="-2"/>
          <w:sz w:val="24"/>
          <w:szCs w:val="24"/>
        </w:rPr>
      </w:pPr>
      <w:r>
        <w:rPr>
          <w:rFonts w:ascii="宋体" w:hAnsi="宋体" w:cs="宋体"/>
          <w:b/>
          <w:color w:val="auto"/>
          <w:spacing w:val="-2"/>
          <w:sz w:val="24"/>
          <w:szCs w:val="24"/>
        </w:rPr>
        <w:t>三、服务</w:t>
      </w:r>
      <w:r>
        <w:rPr>
          <w:rFonts w:hint="eastAsia" w:ascii="宋体" w:hAnsi="宋体" w:cs="宋体"/>
          <w:b/>
          <w:color w:val="auto"/>
          <w:spacing w:val="-2"/>
          <w:sz w:val="24"/>
          <w:szCs w:val="24"/>
        </w:rPr>
        <w:t>要</w:t>
      </w:r>
      <w:r>
        <w:rPr>
          <w:rFonts w:ascii="宋体" w:hAnsi="宋体" w:cs="宋体"/>
          <w:b/>
          <w:color w:val="auto"/>
          <w:spacing w:val="-2"/>
          <w:sz w:val="24"/>
          <w:szCs w:val="24"/>
        </w:rPr>
        <w:t>求</w:t>
      </w:r>
      <w:r>
        <w:rPr>
          <w:rFonts w:hint="eastAsia" w:ascii="宋体" w:hAnsi="宋体" w:cs="宋体"/>
          <w:b/>
          <w:color w:val="auto"/>
          <w:spacing w:val="-2"/>
          <w:sz w:val="24"/>
          <w:szCs w:val="24"/>
        </w:rPr>
        <w:t>及</w:t>
      </w:r>
      <w:r>
        <w:rPr>
          <w:rFonts w:ascii="宋体" w:hAnsi="宋体" w:cs="宋体"/>
          <w:b/>
          <w:color w:val="auto"/>
          <w:spacing w:val="-2"/>
          <w:sz w:val="24"/>
          <w:szCs w:val="24"/>
        </w:rPr>
        <w:t>标准</w:t>
      </w:r>
    </w:p>
    <w:p w14:paraId="3A34FECC">
      <w:pPr>
        <w:spacing w:before="35" w:line="360" w:lineRule="auto"/>
        <w:ind w:left="116" w:right="58" w:firstLine="474" w:firstLineChars="200"/>
        <w:rPr>
          <w:rFonts w:ascii="宋体" w:hAnsi="宋体" w:cs="宋体"/>
          <w:color w:val="auto"/>
          <w:sz w:val="24"/>
          <w:szCs w:val="24"/>
        </w:rPr>
      </w:pPr>
      <w:r>
        <w:rPr>
          <w:rFonts w:ascii="宋体" w:hAnsi="宋体" w:cs="宋体"/>
          <w:b/>
          <w:color w:val="auto"/>
          <w:spacing w:val="-2"/>
          <w:sz w:val="24"/>
          <w:szCs w:val="24"/>
        </w:rPr>
        <w:t>服务</w:t>
      </w:r>
      <w:r>
        <w:rPr>
          <w:rFonts w:hint="eastAsia" w:ascii="宋体" w:hAnsi="宋体" w:cs="宋体"/>
          <w:b/>
          <w:color w:val="auto"/>
          <w:spacing w:val="-2"/>
          <w:sz w:val="24"/>
          <w:szCs w:val="24"/>
        </w:rPr>
        <w:t>要</w:t>
      </w:r>
      <w:r>
        <w:rPr>
          <w:rFonts w:ascii="宋体" w:hAnsi="宋体" w:cs="宋体"/>
          <w:b/>
          <w:color w:val="auto"/>
          <w:spacing w:val="-2"/>
          <w:sz w:val="24"/>
          <w:szCs w:val="24"/>
        </w:rPr>
        <w:t>求</w:t>
      </w:r>
      <w:r>
        <w:rPr>
          <w:rFonts w:hint="eastAsia" w:ascii="宋体" w:hAnsi="宋体" w:cs="宋体"/>
          <w:b/>
          <w:color w:val="auto"/>
          <w:spacing w:val="-2"/>
          <w:sz w:val="24"/>
          <w:szCs w:val="24"/>
        </w:rPr>
        <w:t>：</w:t>
      </w:r>
      <w:r>
        <w:rPr>
          <w:rFonts w:hint="eastAsia" w:ascii="宋体" w:hAnsi="宋体" w:cs="宋体"/>
          <w:color w:val="auto"/>
          <w:sz w:val="24"/>
          <w:szCs w:val="24"/>
        </w:rPr>
        <w:t>接到采购人通知后半小时内到达采购人单位，及时处理相关印刷任务。</w:t>
      </w:r>
    </w:p>
    <w:p w14:paraId="45909D2F">
      <w:pPr>
        <w:spacing w:before="35" w:line="360" w:lineRule="auto"/>
        <w:ind w:left="116" w:right="58" w:firstLine="474" w:firstLineChars="200"/>
        <w:rPr>
          <w:rFonts w:ascii="宋体" w:hAnsi="宋体" w:cs="宋体"/>
          <w:color w:val="auto"/>
          <w:sz w:val="24"/>
          <w:szCs w:val="24"/>
        </w:rPr>
      </w:pPr>
      <w:r>
        <w:rPr>
          <w:rFonts w:ascii="宋体" w:hAnsi="宋体" w:cs="宋体"/>
          <w:b/>
          <w:color w:val="auto"/>
          <w:spacing w:val="-2"/>
          <w:sz w:val="24"/>
          <w:szCs w:val="24"/>
        </w:rPr>
        <w:t>服务标准</w:t>
      </w:r>
      <w:r>
        <w:rPr>
          <w:rFonts w:hint="eastAsia" w:ascii="宋体" w:hAnsi="宋体" w:cs="宋体"/>
          <w:b/>
          <w:color w:val="auto"/>
          <w:spacing w:val="-2"/>
          <w:sz w:val="24"/>
          <w:szCs w:val="24"/>
        </w:rPr>
        <w:t>：</w:t>
      </w:r>
      <w:r>
        <w:rPr>
          <w:rFonts w:hint="eastAsia" w:ascii="宋体" w:hAnsi="宋体" w:cs="宋体"/>
          <w:color w:val="auto"/>
          <w:sz w:val="24"/>
          <w:szCs w:val="24"/>
        </w:rPr>
        <w:t>1、供应商印刷品所用纸张、油墨等原材料符合国家及行业制订公布的标准。2、供应商印刷工艺及生产制作出的印刷品质量符合国家及行业制订公布的标准。</w:t>
      </w:r>
    </w:p>
    <w:p w14:paraId="0EF17EE4">
      <w:pPr>
        <w:spacing w:before="35" w:line="360" w:lineRule="auto"/>
        <w:ind w:left="116" w:right="58" w:firstLine="474" w:firstLineChars="200"/>
        <w:rPr>
          <w:rFonts w:ascii="宋体" w:hAnsi="宋体" w:cs="宋体"/>
          <w:b/>
          <w:color w:val="auto"/>
          <w:spacing w:val="-2"/>
          <w:sz w:val="24"/>
          <w:szCs w:val="24"/>
        </w:rPr>
      </w:pPr>
      <w:r>
        <w:rPr>
          <w:rFonts w:ascii="宋体" w:hAnsi="宋体" w:cs="宋体"/>
          <w:b/>
          <w:color w:val="auto"/>
          <w:spacing w:val="-2"/>
          <w:sz w:val="24"/>
          <w:szCs w:val="24"/>
        </w:rPr>
        <w:t>四、</w:t>
      </w:r>
      <w:r>
        <w:rPr>
          <w:rFonts w:hint="eastAsia" w:ascii="宋体" w:hAnsi="宋体" w:cs="宋体"/>
          <w:b/>
          <w:color w:val="auto"/>
          <w:spacing w:val="-2"/>
          <w:sz w:val="24"/>
          <w:szCs w:val="24"/>
        </w:rPr>
        <w:t>定点印刷样品规格及</w:t>
      </w:r>
      <w:r>
        <w:rPr>
          <w:rFonts w:ascii="宋体" w:hAnsi="宋体" w:cs="宋体"/>
          <w:b/>
          <w:color w:val="auto"/>
          <w:spacing w:val="-2"/>
          <w:sz w:val="24"/>
          <w:szCs w:val="24"/>
        </w:rPr>
        <w:t>部分报价要求</w:t>
      </w:r>
    </w:p>
    <w:p w14:paraId="60B03DB0">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定点印刷样品规格及部分报价要求：</w:t>
      </w:r>
    </w:p>
    <w:p w14:paraId="084AD5C9">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1、A4文件资料：纸质为70gA4普通复印纸，双面印刷，正反面套印准确，墨色匀称，字迹清晰，以不影响复印机正常输出为准。按1000份以上、1000份以下分别报单价。</w:t>
      </w:r>
    </w:p>
    <w:p w14:paraId="51F6AADC">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2、A3文件资料：纸质为70gA3普通复印纸，双面印刷，正反面套印准确，墨色匀称，字迹清晰，以不影响复印机正常输出为准。按1000份以上、1000份以下分别报单价。</w:t>
      </w:r>
    </w:p>
    <w:p w14:paraId="40075566">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3、A4大信笺、发文稿纸：采用60克双胶纸单面单色印刷。以每本100页，按100本以上报单价。</w:t>
      </w:r>
    </w:p>
    <w:p w14:paraId="71206A46">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4、A4文头纸：采用80克复印纸单面印刷，正面文头套印准确，墨色匀称，字迹清晰，以不影响复印机正常输出为准。按1000份以上、1000份以下分别报单价。</w:t>
      </w:r>
    </w:p>
    <w:p w14:paraId="3A48EB9B">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5、A</w:t>
      </w:r>
      <w:r>
        <w:rPr>
          <w:rFonts w:ascii="宋体" w:hAnsi="宋体" w:cs="宋体"/>
          <w:color w:val="auto"/>
          <w:sz w:val="24"/>
          <w:szCs w:val="24"/>
        </w:rPr>
        <w:t>4</w:t>
      </w:r>
      <w:r>
        <w:rPr>
          <w:rFonts w:hint="eastAsia" w:ascii="宋体" w:hAnsi="宋体" w:cs="宋体"/>
          <w:color w:val="auto"/>
          <w:sz w:val="24"/>
          <w:szCs w:val="24"/>
        </w:rPr>
        <w:t>会议记录簿：</w:t>
      </w:r>
    </w:p>
    <w:p w14:paraId="6309AAA6">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（1）采用70克双胶纸双面单色印刷，包牛皮纸纸封面，以每本100页，再按100本以上分别报单价。</w:t>
      </w:r>
    </w:p>
    <w:p w14:paraId="09DD9AB2">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（2）采用70克双胶纸双面单色印刷，彩色封面、覆亚光膜，以每本100页，按100本以上报单价。</w:t>
      </w:r>
    </w:p>
    <w:p w14:paraId="0CC34F92">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注：第1项、第2项和第4项1000份以下规格的以500份为准报价，其他均以报价一览表中各单项的起点数量为准。</w:t>
      </w:r>
    </w:p>
    <w:p w14:paraId="58E7F528">
      <w:pPr>
        <w:spacing w:before="35" w:line="360" w:lineRule="auto"/>
        <w:ind w:left="116" w:right="58" w:firstLine="474" w:firstLineChars="200"/>
        <w:rPr>
          <w:rFonts w:ascii="宋体" w:hAnsi="宋体" w:cs="宋体"/>
          <w:b/>
          <w:color w:val="auto"/>
          <w:spacing w:val="-2"/>
          <w:sz w:val="24"/>
          <w:szCs w:val="24"/>
        </w:rPr>
      </w:pPr>
      <w:r>
        <w:rPr>
          <w:rFonts w:ascii="宋体" w:hAnsi="宋体" w:cs="宋体"/>
          <w:b/>
          <w:color w:val="auto"/>
          <w:spacing w:val="-2"/>
          <w:sz w:val="24"/>
          <w:szCs w:val="24"/>
        </w:rPr>
        <w:t>五、框架协议的解除：</w:t>
      </w:r>
    </w:p>
    <w:p w14:paraId="1FA65EF1">
      <w:pPr>
        <w:spacing w:before="35" w:line="360" w:lineRule="auto"/>
        <w:ind w:left="116" w:right="58" w:firstLine="480" w:firstLineChars="200"/>
        <w:rPr>
          <w:rFonts w:ascii="宋体" w:hAnsi="宋体" w:cs="宋体"/>
          <w:color w:val="auto"/>
          <w:sz w:val="24"/>
          <w:szCs w:val="24"/>
        </w:rPr>
      </w:pPr>
      <w:r>
        <w:rPr>
          <w:rFonts w:ascii="宋体" w:hAnsi="宋体" w:cs="宋体"/>
          <w:color w:val="auto"/>
          <w:sz w:val="24"/>
          <w:szCs w:val="24"/>
        </w:rPr>
        <w:t>入围供应商有下列情形之一的，将解除与其签订的框架协议</w:t>
      </w:r>
      <w:r>
        <w:rPr>
          <w:rFonts w:hint="eastAsia" w:ascii="宋体" w:hAnsi="宋体" w:cs="宋体"/>
          <w:color w:val="auto"/>
          <w:sz w:val="24"/>
          <w:szCs w:val="24"/>
        </w:rPr>
        <w:t>，取消</w:t>
      </w:r>
      <w:r>
        <w:rPr>
          <w:rFonts w:ascii="宋体" w:hAnsi="宋体" w:cs="宋体"/>
          <w:color w:val="auto"/>
          <w:sz w:val="24"/>
          <w:szCs w:val="24"/>
        </w:rPr>
        <w:t>入围资质，财政部门将视情形</w:t>
      </w:r>
      <w:r>
        <w:rPr>
          <w:rFonts w:hint="eastAsia" w:ascii="宋体" w:hAnsi="宋体" w:cs="宋体"/>
          <w:color w:val="auto"/>
          <w:sz w:val="24"/>
          <w:szCs w:val="24"/>
        </w:rPr>
        <w:t>决定</w:t>
      </w:r>
      <w:r>
        <w:rPr>
          <w:rFonts w:ascii="宋体" w:hAnsi="宋体" w:cs="宋体"/>
          <w:color w:val="auto"/>
          <w:sz w:val="24"/>
          <w:szCs w:val="24"/>
        </w:rPr>
        <w:t>是否递补供应商：</w:t>
      </w:r>
    </w:p>
    <w:p w14:paraId="4FDC1A3F">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1、在本协议有效期内，无正当理由拒绝承接用户印刷业务两次以上的；</w:t>
      </w:r>
    </w:p>
    <w:p w14:paraId="615AF19E">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2、拒绝接受监督、检查的；</w:t>
      </w:r>
    </w:p>
    <w:p w14:paraId="2AEC9880">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3、不如实反映情况，提供虚假材料的；</w:t>
      </w:r>
    </w:p>
    <w:p w14:paraId="749E10DD">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4、在本合同有效期内，累计积分为零的；</w:t>
      </w:r>
    </w:p>
    <w:p w14:paraId="205EAA0B">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5、在本合</w:t>
      </w:r>
      <w:r>
        <w:rPr>
          <w:rFonts w:ascii="宋体" w:hAnsi="宋体" w:cs="宋体"/>
          <w:color w:val="auto"/>
          <w:sz w:val="24"/>
          <w:szCs w:val="24"/>
        </w:rPr>
        <w:t>同</w:t>
      </w:r>
      <w:r>
        <w:rPr>
          <w:rFonts w:hint="eastAsia" w:ascii="宋体" w:hAnsi="宋体" w:cs="宋体"/>
          <w:color w:val="auto"/>
          <w:sz w:val="24"/>
          <w:szCs w:val="24"/>
        </w:rPr>
        <w:t>有效期内，被行业主管部门取消印刷行业经营资格的；</w:t>
      </w:r>
    </w:p>
    <w:p w14:paraId="3204DC13">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6、不能满足县内大型会议（如党代会、“两会”等）印刷需要的</w:t>
      </w:r>
      <w:r>
        <w:rPr>
          <w:rFonts w:ascii="宋体" w:hAnsi="宋体" w:cs="宋体"/>
          <w:color w:val="auto"/>
          <w:sz w:val="24"/>
          <w:szCs w:val="24"/>
        </w:rPr>
        <w:t>；</w:t>
      </w:r>
    </w:p>
    <w:p w14:paraId="76DBD34C">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7、在本合</w:t>
      </w:r>
      <w:r>
        <w:rPr>
          <w:rFonts w:ascii="宋体" w:hAnsi="宋体" w:cs="宋体"/>
          <w:color w:val="auto"/>
          <w:sz w:val="24"/>
          <w:szCs w:val="24"/>
        </w:rPr>
        <w:t>同</w:t>
      </w:r>
      <w:r>
        <w:rPr>
          <w:rFonts w:hint="eastAsia" w:ascii="宋体" w:hAnsi="宋体" w:cs="宋体"/>
          <w:color w:val="auto"/>
          <w:sz w:val="24"/>
          <w:szCs w:val="24"/>
        </w:rPr>
        <w:t>有效期内，乙方擅自变更、转让、租借印刷厂定点资格的。</w:t>
      </w:r>
    </w:p>
    <w:p w14:paraId="3CFC1F73">
      <w:pPr>
        <w:spacing w:before="35" w:line="360" w:lineRule="auto"/>
        <w:ind w:left="116" w:right="58" w:firstLine="474" w:firstLineChars="200"/>
        <w:rPr>
          <w:rFonts w:ascii="宋体" w:hAnsi="宋体" w:cs="宋体"/>
          <w:b/>
          <w:color w:val="auto"/>
          <w:spacing w:val="-2"/>
          <w:sz w:val="24"/>
          <w:szCs w:val="24"/>
        </w:rPr>
      </w:pPr>
      <w:r>
        <w:rPr>
          <w:rFonts w:ascii="宋体" w:hAnsi="宋体" w:cs="宋体"/>
          <w:b/>
          <w:color w:val="auto"/>
          <w:spacing w:val="-2"/>
          <w:sz w:val="24"/>
          <w:szCs w:val="24"/>
        </w:rPr>
        <w:t>六、其他要求：</w:t>
      </w:r>
    </w:p>
    <w:p w14:paraId="55EF9E78">
      <w:pPr>
        <w:spacing w:before="35" w:line="360" w:lineRule="auto"/>
        <w:ind w:left="116" w:right="58" w:firstLine="480" w:firstLineChars="200"/>
        <w:rPr>
          <w:rFonts w:ascii="宋体" w:hAnsi="宋体" w:cs="宋体"/>
          <w:color w:val="auto"/>
          <w:sz w:val="24"/>
          <w:szCs w:val="24"/>
        </w:rPr>
      </w:pPr>
      <w:r>
        <w:rPr>
          <w:rFonts w:hint="eastAsia" w:ascii="宋体" w:hAnsi="宋体" w:cs="宋体"/>
          <w:color w:val="auto"/>
          <w:sz w:val="24"/>
          <w:szCs w:val="24"/>
        </w:rPr>
        <w:t>1、各行政事业单位、团体组织使用财政性资金和与之配套的单位自筹资金在30万元以内的印刷项目，均实行定点采购。印刷金额达30万元的，实行集中采购。</w:t>
      </w:r>
    </w:p>
    <w:p w14:paraId="399FB79F">
      <w:pPr>
        <w:spacing w:before="35" w:line="360" w:lineRule="auto"/>
        <w:ind w:left="116" w:right="58"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、各行政事业单位、团体组织单项印刷采购需进行定点印刷采购时，可以通过比价选择定点供应商，也可以直接确定一家定点供货商承担印刷业务。</w:t>
      </w:r>
    </w:p>
    <w:p w14:paraId="53584493">
      <w:pPr>
        <w:spacing w:before="35" w:line="360" w:lineRule="auto"/>
        <w:ind w:left="116" w:right="58"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、有上级文件明确规定指定印刷的，</w:t>
      </w:r>
      <w:bookmarkStart w:id="1" w:name="_GoBack"/>
      <w:bookmarkEnd w:id="1"/>
      <w:r>
        <w:rPr>
          <w:rFonts w:hint="eastAsia" w:ascii="宋体" w:hAnsi="宋体" w:cs="宋体"/>
          <w:color w:val="auto"/>
          <w:sz w:val="24"/>
          <w:szCs w:val="24"/>
        </w:rPr>
        <w:t>按相关文件规定办理。</w:t>
      </w:r>
    </w:p>
    <w:p w14:paraId="697020F3">
      <w:pPr>
        <w:ind w:firstLine="480" w:firstLineChars="200"/>
      </w:pPr>
      <w:r>
        <w:rPr>
          <w:rFonts w:hint="eastAsia" w:ascii="宋体" w:hAnsi="宋体" w:cs="宋体"/>
          <w:color w:val="auto"/>
          <w:sz w:val="24"/>
          <w:szCs w:val="24"/>
        </w:rPr>
        <w:t>4、征集</w:t>
      </w:r>
      <w:r>
        <w:rPr>
          <w:rFonts w:ascii="宋体" w:hAnsi="宋体" w:cs="宋体"/>
          <w:color w:val="auto"/>
          <w:sz w:val="24"/>
          <w:szCs w:val="24"/>
        </w:rPr>
        <w:t>文件中未尽事宜，在签订合同时明确。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741FD"/>
    <w:rsid w:val="2757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华文中宋" w:cs="Times New Roman"/>
      <w:b/>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2025-07-03T07:57:00Z</dcterms:created>
  <dc:creator>  阳</dc:creator>
  <cp:lastModifiedBy>  阳</cp:lastModifiedBy>
  <dcterms:modified xsi:type="dcterms:W3CDTF">2025-07-03T07:57:27Z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BD842A8127FE47FE9AB38D1BAA1556A1_11</vt:lpwstr>
  </property>
  <property fmtid="{D5CDD505-2E9C-101B-9397-08002B2CF9AE}" pid="4" name="KSOTemplateDocerSaveRecord">
    <vt:lpwstr>eyJoZGlkIjoiZTM2NjJmYWNhYzkyNzNhYjE1ZjVmNDhjZTI1YTQ2NjgiLCJ1c2VySWQiOiIzNjg2MjQxNDgifQ==</vt:lpwstr>
  </property>
</Properties>
</file>