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AA7E7">
      <w:pPr>
        <w:pStyle w:val="4"/>
        <w:rPr>
          <w:color w:val="auto"/>
        </w:rPr>
      </w:pPr>
      <w:bookmarkStart w:id="0" w:name="_Toc135380415"/>
      <w:r>
        <w:rPr>
          <w:color w:val="auto"/>
        </w:rPr>
        <w:t>第三</w:t>
      </w:r>
      <w:r>
        <w:rPr>
          <w:rFonts w:hint="eastAsia"/>
          <w:color w:val="auto"/>
        </w:rPr>
        <w:t xml:space="preserve">章 </w:t>
      </w:r>
      <w:r>
        <w:rPr>
          <w:color w:val="auto"/>
        </w:rPr>
        <w:t>采购需求</w:t>
      </w:r>
      <w:bookmarkEnd w:id="0"/>
    </w:p>
    <w:p w14:paraId="04086E8D">
      <w:pPr>
        <w:spacing w:before="35" w:line="360" w:lineRule="auto"/>
        <w:ind w:left="116" w:right="58" w:firstLine="474" w:firstLineChars="200"/>
        <w:rPr>
          <w:rFonts w:ascii="宋体" w:hAnsi="宋体" w:cs="宋体"/>
          <w:b/>
          <w:color w:val="auto"/>
          <w:spacing w:val="-2"/>
          <w:sz w:val="24"/>
          <w:szCs w:val="24"/>
        </w:rPr>
      </w:pPr>
      <w:r>
        <w:rPr>
          <w:rFonts w:ascii="宋体" w:hAnsi="宋体" w:cs="宋体"/>
          <w:b/>
          <w:color w:val="auto"/>
          <w:spacing w:val="-2"/>
          <w:sz w:val="24"/>
          <w:szCs w:val="24"/>
        </w:rPr>
        <w:t>一、采购需求前附表</w:t>
      </w:r>
    </w:p>
    <w:tbl>
      <w:tblPr>
        <w:tblStyle w:val="7"/>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92"/>
        <w:gridCol w:w="2054"/>
        <w:gridCol w:w="5576"/>
      </w:tblGrid>
      <w:tr w14:paraId="7BFCA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416" w:type="pct"/>
            <w:tcBorders>
              <w:top w:val="single" w:color="000000" w:sz="2" w:space="0"/>
              <w:bottom w:val="single" w:color="000000" w:sz="2" w:space="0"/>
            </w:tcBorders>
            <w:noWrap w:val="0"/>
            <w:vAlign w:val="center"/>
          </w:tcPr>
          <w:p w14:paraId="54196C2C">
            <w:pPr>
              <w:spacing w:before="78" w:line="185" w:lineRule="auto"/>
              <w:jc w:val="center"/>
              <w:rPr>
                <w:rFonts w:ascii="宋体" w:hAnsi="宋体" w:eastAsia="宋体" w:cs="宋体"/>
                <w:b/>
                <w:color w:val="auto"/>
                <w:sz w:val="24"/>
                <w:szCs w:val="24"/>
              </w:rPr>
            </w:pPr>
            <w:r>
              <w:rPr>
                <w:rFonts w:ascii="宋体" w:hAnsi="宋体" w:eastAsia="宋体" w:cs="宋体"/>
                <w:b/>
                <w:color w:val="auto"/>
                <w:sz w:val="24"/>
                <w:szCs w:val="24"/>
              </w:rPr>
              <w:t>序号</w:t>
            </w:r>
          </w:p>
        </w:tc>
        <w:tc>
          <w:tcPr>
            <w:tcW w:w="1234" w:type="pct"/>
            <w:tcBorders>
              <w:top w:val="single" w:color="000000" w:sz="2" w:space="0"/>
              <w:bottom w:val="single" w:color="000000" w:sz="2" w:space="0"/>
            </w:tcBorders>
            <w:noWrap w:val="0"/>
            <w:vAlign w:val="center"/>
          </w:tcPr>
          <w:p w14:paraId="0E0AFEBA">
            <w:pPr>
              <w:spacing w:before="78" w:line="185" w:lineRule="auto"/>
              <w:jc w:val="center"/>
              <w:rPr>
                <w:rFonts w:ascii="宋体" w:hAnsi="宋体" w:eastAsia="宋体" w:cs="宋体"/>
                <w:b/>
                <w:color w:val="auto"/>
                <w:sz w:val="24"/>
                <w:szCs w:val="24"/>
              </w:rPr>
            </w:pPr>
            <w:r>
              <w:rPr>
                <w:rFonts w:ascii="宋体" w:hAnsi="宋体" w:eastAsia="宋体" w:cs="宋体"/>
                <w:b/>
                <w:color w:val="auto"/>
                <w:sz w:val="24"/>
                <w:szCs w:val="24"/>
              </w:rPr>
              <w:t>条款名称</w:t>
            </w:r>
          </w:p>
        </w:tc>
        <w:tc>
          <w:tcPr>
            <w:tcW w:w="3350" w:type="pct"/>
            <w:tcBorders>
              <w:top w:val="single" w:color="000000" w:sz="2" w:space="0"/>
              <w:bottom w:val="single" w:color="000000" w:sz="2" w:space="0"/>
            </w:tcBorders>
            <w:noWrap w:val="0"/>
            <w:vAlign w:val="center"/>
          </w:tcPr>
          <w:p w14:paraId="45CD12C0">
            <w:pPr>
              <w:spacing w:before="78" w:line="185" w:lineRule="auto"/>
              <w:jc w:val="center"/>
              <w:rPr>
                <w:rFonts w:ascii="宋体" w:hAnsi="宋体" w:eastAsia="宋体" w:cs="宋体"/>
                <w:b/>
                <w:color w:val="auto"/>
                <w:sz w:val="24"/>
                <w:szCs w:val="24"/>
              </w:rPr>
            </w:pPr>
            <w:r>
              <w:rPr>
                <w:rFonts w:ascii="宋体" w:hAnsi="宋体" w:eastAsia="宋体" w:cs="宋体"/>
                <w:b/>
                <w:color w:val="auto"/>
                <w:sz w:val="24"/>
                <w:szCs w:val="24"/>
              </w:rPr>
              <w:t>内容、说明与要求</w:t>
            </w:r>
          </w:p>
        </w:tc>
      </w:tr>
      <w:tr w14:paraId="1FC83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3" w:hRule="atLeast"/>
        </w:trPr>
        <w:tc>
          <w:tcPr>
            <w:tcW w:w="416" w:type="pct"/>
            <w:tcBorders>
              <w:top w:val="single" w:color="000000" w:sz="2" w:space="0"/>
              <w:bottom w:val="single" w:color="000000" w:sz="2" w:space="0"/>
            </w:tcBorders>
            <w:noWrap w:val="0"/>
            <w:vAlign w:val="center"/>
          </w:tcPr>
          <w:p w14:paraId="5A4231F6">
            <w:pPr>
              <w:spacing w:before="78" w:line="185" w:lineRule="auto"/>
              <w:jc w:val="center"/>
              <w:rPr>
                <w:rFonts w:ascii="宋体" w:hAnsi="宋体" w:eastAsia="宋体" w:cs="宋体"/>
                <w:color w:val="auto"/>
                <w:sz w:val="24"/>
                <w:szCs w:val="24"/>
              </w:rPr>
            </w:pPr>
            <w:r>
              <w:rPr>
                <w:rFonts w:ascii="宋体" w:hAnsi="宋体" w:eastAsia="宋体" w:cs="宋体"/>
                <w:color w:val="auto"/>
                <w:sz w:val="24"/>
                <w:szCs w:val="24"/>
              </w:rPr>
              <w:t>1</w:t>
            </w:r>
          </w:p>
        </w:tc>
        <w:tc>
          <w:tcPr>
            <w:tcW w:w="1234" w:type="pct"/>
            <w:tcBorders>
              <w:top w:val="single" w:color="000000" w:sz="2" w:space="0"/>
              <w:bottom w:val="single" w:color="000000" w:sz="2" w:space="0"/>
            </w:tcBorders>
            <w:noWrap w:val="0"/>
            <w:vAlign w:val="center"/>
          </w:tcPr>
          <w:p w14:paraId="105B7AA3">
            <w:pPr>
              <w:spacing w:before="78" w:line="268" w:lineRule="auto"/>
              <w:ind w:left="108" w:right="62"/>
              <w:jc w:val="center"/>
              <w:rPr>
                <w:rFonts w:ascii="宋体" w:hAnsi="宋体" w:eastAsia="宋体" w:cs="宋体"/>
                <w:color w:val="auto"/>
                <w:sz w:val="24"/>
                <w:szCs w:val="24"/>
              </w:rPr>
            </w:pPr>
            <w:r>
              <w:rPr>
                <w:rFonts w:ascii="宋体" w:hAnsi="宋体" w:eastAsia="宋体" w:cs="宋体"/>
                <w:color w:val="auto"/>
                <w:sz w:val="24"/>
                <w:szCs w:val="24"/>
              </w:rPr>
              <w:t>服务工作量的计量方式</w:t>
            </w:r>
          </w:p>
        </w:tc>
        <w:tc>
          <w:tcPr>
            <w:tcW w:w="3350" w:type="pct"/>
            <w:tcBorders>
              <w:top w:val="single" w:color="000000" w:sz="2" w:space="0"/>
              <w:bottom w:val="single" w:color="000000" w:sz="2" w:space="0"/>
            </w:tcBorders>
            <w:noWrap w:val="0"/>
            <w:vAlign w:val="center"/>
          </w:tcPr>
          <w:p w14:paraId="6876AEE6">
            <w:pPr>
              <w:spacing w:before="78" w:line="268" w:lineRule="auto"/>
              <w:ind w:left="108" w:right="62"/>
              <w:rPr>
                <w:rFonts w:ascii="宋体" w:hAnsi="宋体" w:eastAsia="宋体" w:cs="宋体"/>
                <w:color w:val="auto"/>
                <w:sz w:val="24"/>
                <w:szCs w:val="24"/>
              </w:rPr>
            </w:pPr>
            <w:r>
              <w:rPr>
                <w:rFonts w:hint="eastAsia" w:ascii="宋体" w:hAnsi="宋体" w:eastAsia="宋体" w:cs="宋体"/>
                <w:color w:val="auto"/>
                <w:spacing w:val="2"/>
                <w:sz w:val="24"/>
                <w:szCs w:val="24"/>
              </w:rPr>
              <w:t>结算时凭《郎溪县行政事业单位公务用车维修送修单》和维修发票等，按实际发生额扣除优惠后的维修费用，由被维修单位自行支付给维修企业。</w:t>
            </w:r>
          </w:p>
        </w:tc>
      </w:tr>
      <w:tr w14:paraId="1ACEC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416" w:type="pct"/>
            <w:tcBorders>
              <w:top w:val="single" w:color="000000" w:sz="2" w:space="0"/>
              <w:bottom w:val="single" w:color="000000" w:sz="2" w:space="0"/>
            </w:tcBorders>
            <w:noWrap w:val="0"/>
            <w:vAlign w:val="center"/>
          </w:tcPr>
          <w:p w14:paraId="742674FF">
            <w:pPr>
              <w:spacing w:before="78" w:line="185" w:lineRule="auto"/>
              <w:jc w:val="center"/>
              <w:rPr>
                <w:rFonts w:ascii="宋体" w:hAnsi="宋体" w:eastAsia="宋体" w:cs="宋体"/>
                <w:color w:val="auto"/>
                <w:sz w:val="24"/>
                <w:szCs w:val="24"/>
              </w:rPr>
            </w:pPr>
            <w:r>
              <w:rPr>
                <w:rFonts w:ascii="宋体" w:hAnsi="宋体" w:eastAsia="宋体" w:cs="宋体"/>
                <w:color w:val="auto"/>
                <w:sz w:val="24"/>
                <w:szCs w:val="24"/>
              </w:rPr>
              <w:t>2</w:t>
            </w:r>
          </w:p>
        </w:tc>
        <w:tc>
          <w:tcPr>
            <w:tcW w:w="1234" w:type="pct"/>
            <w:tcBorders>
              <w:top w:val="single" w:color="000000" w:sz="2" w:space="0"/>
              <w:bottom w:val="single" w:color="000000" w:sz="2" w:space="0"/>
            </w:tcBorders>
            <w:noWrap w:val="0"/>
            <w:vAlign w:val="center"/>
          </w:tcPr>
          <w:p w14:paraId="7C1D744F">
            <w:pPr>
              <w:spacing w:before="78" w:line="268" w:lineRule="auto"/>
              <w:ind w:left="108" w:right="62"/>
              <w:jc w:val="center"/>
              <w:rPr>
                <w:rFonts w:ascii="宋体" w:hAnsi="宋体" w:eastAsia="宋体" w:cs="宋体"/>
                <w:color w:val="auto"/>
                <w:sz w:val="24"/>
                <w:szCs w:val="24"/>
              </w:rPr>
            </w:pPr>
            <w:r>
              <w:rPr>
                <w:rFonts w:ascii="宋体" w:hAnsi="宋体" w:eastAsia="宋体" w:cs="宋体"/>
                <w:color w:val="auto"/>
                <w:sz w:val="24"/>
                <w:szCs w:val="24"/>
              </w:rPr>
              <w:t>框架协议期限</w:t>
            </w:r>
          </w:p>
        </w:tc>
        <w:tc>
          <w:tcPr>
            <w:tcW w:w="3350" w:type="pct"/>
            <w:tcBorders>
              <w:top w:val="single" w:color="000000" w:sz="2" w:space="0"/>
              <w:bottom w:val="single" w:color="000000" w:sz="2" w:space="0"/>
            </w:tcBorders>
            <w:noWrap w:val="0"/>
            <w:vAlign w:val="center"/>
          </w:tcPr>
          <w:p w14:paraId="6206AEA8">
            <w:pPr>
              <w:spacing w:before="78" w:line="268" w:lineRule="auto"/>
              <w:ind w:left="108" w:right="62"/>
              <w:rPr>
                <w:rFonts w:ascii="宋体" w:hAnsi="宋体" w:eastAsia="宋体" w:cs="宋体"/>
                <w:color w:val="auto"/>
                <w:sz w:val="24"/>
                <w:szCs w:val="24"/>
              </w:rPr>
            </w:pPr>
            <w:r>
              <w:rPr>
                <w:rFonts w:hint="eastAsia" w:ascii="宋体" w:hAnsi="宋体" w:eastAsia="宋体" w:cs="宋体"/>
                <w:color w:val="auto"/>
                <w:sz w:val="24"/>
                <w:szCs w:val="24"/>
              </w:rPr>
              <w:t>两年（自框架</w:t>
            </w:r>
            <w:r>
              <w:rPr>
                <w:rFonts w:ascii="宋体" w:hAnsi="宋体" w:eastAsia="宋体" w:cs="宋体"/>
                <w:color w:val="auto"/>
                <w:sz w:val="24"/>
                <w:szCs w:val="24"/>
              </w:rPr>
              <w:t>协议签订之日起算</w:t>
            </w:r>
            <w:r>
              <w:rPr>
                <w:rFonts w:hint="eastAsia" w:ascii="宋体" w:hAnsi="宋体" w:eastAsia="宋体" w:cs="宋体"/>
                <w:color w:val="auto"/>
                <w:sz w:val="24"/>
                <w:szCs w:val="24"/>
              </w:rPr>
              <w:t>）</w:t>
            </w:r>
          </w:p>
        </w:tc>
      </w:tr>
      <w:tr w14:paraId="23A2B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416" w:type="pct"/>
            <w:tcBorders>
              <w:top w:val="single" w:color="000000" w:sz="2" w:space="0"/>
              <w:bottom w:val="single" w:color="000000" w:sz="2" w:space="0"/>
            </w:tcBorders>
            <w:noWrap w:val="0"/>
            <w:vAlign w:val="center"/>
          </w:tcPr>
          <w:p w14:paraId="220C0276">
            <w:pPr>
              <w:spacing w:before="78" w:line="185" w:lineRule="auto"/>
              <w:jc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1234" w:type="pct"/>
            <w:tcBorders>
              <w:top w:val="single" w:color="000000" w:sz="2" w:space="0"/>
              <w:bottom w:val="single" w:color="000000" w:sz="2" w:space="0"/>
            </w:tcBorders>
            <w:noWrap w:val="0"/>
            <w:vAlign w:val="center"/>
          </w:tcPr>
          <w:p w14:paraId="4100C304">
            <w:pPr>
              <w:spacing w:before="78" w:line="268" w:lineRule="auto"/>
              <w:ind w:left="108" w:right="62"/>
              <w:jc w:val="center"/>
              <w:rPr>
                <w:rFonts w:ascii="宋体" w:hAnsi="宋体" w:eastAsia="宋体" w:cs="宋体"/>
                <w:color w:val="auto"/>
                <w:sz w:val="24"/>
                <w:szCs w:val="24"/>
              </w:rPr>
            </w:pPr>
            <w:r>
              <w:rPr>
                <w:rFonts w:ascii="宋体" w:hAnsi="宋体" w:eastAsia="宋体" w:cs="宋体"/>
                <w:color w:val="auto"/>
                <w:sz w:val="24"/>
                <w:szCs w:val="24"/>
              </w:rPr>
              <w:t>服务交付或者实施的地域范围</w:t>
            </w:r>
          </w:p>
        </w:tc>
        <w:tc>
          <w:tcPr>
            <w:tcW w:w="3350" w:type="pct"/>
            <w:tcBorders>
              <w:top w:val="single" w:color="000000" w:sz="2" w:space="0"/>
              <w:bottom w:val="single" w:color="000000" w:sz="2" w:space="0"/>
            </w:tcBorders>
            <w:noWrap w:val="0"/>
            <w:vAlign w:val="center"/>
          </w:tcPr>
          <w:p w14:paraId="6C6D620C">
            <w:pPr>
              <w:spacing w:before="78" w:line="268" w:lineRule="auto"/>
              <w:ind w:left="108" w:right="62"/>
              <w:rPr>
                <w:rFonts w:ascii="宋体" w:hAnsi="宋体" w:eastAsia="宋体" w:cs="宋体"/>
                <w:color w:val="auto"/>
                <w:sz w:val="24"/>
                <w:szCs w:val="24"/>
              </w:rPr>
            </w:pPr>
            <w:r>
              <w:rPr>
                <w:rFonts w:hint="eastAsia" w:ascii="宋体" w:hAnsi="宋体" w:eastAsia="宋体" w:cs="宋体"/>
                <w:color w:val="auto"/>
                <w:sz w:val="24"/>
                <w:szCs w:val="24"/>
              </w:rPr>
              <w:t>郎溪县境内</w:t>
            </w:r>
          </w:p>
        </w:tc>
      </w:tr>
      <w:tr w14:paraId="4C6F2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16" w:type="pct"/>
            <w:tcBorders>
              <w:top w:val="single" w:color="000000" w:sz="2" w:space="0"/>
              <w:bottom w:val="single" w:color="000000" w:sz="2" w:space="0"/>
            </w:tcBorders>
            <w:noWrap w:val="0"/>
            <w:vAlign w:val="center"/>
          </w:tcPr>
          <w:p w14:paraId="4953C632">
            <w:pPr>
              <w:spacing w:before="78" w:line="185" w:lineRule="auto"/>
              <w:jc w:val="center"/>
              <w:rPr>
                <w:rFonts w:ascii="宋体" w:hAnsi="宋体" w:eastAsia="宋体" w:cs="宋体"/>
                <w:color w:val="auto"/>
                <w:sz w:val="24"/>
                <w:szCs w:val="24"/>
              </w:rPr>
            </w:pPr>
            <w:r>
              <w:rPr>
                <w:rFonts w:ascii="宋体" w:hAnsi="宋体" w:eastAsia="宋体" w:cs="宋体"/>
                <w:color w:val="auto"/>
                <w:sz w:val="24"/>
                <w:szCs w:val="24"/>
              </w:rPr>
              <w:t>4</w:t>
            </w:r>
          </w:p>
        </w:tc>
        <w:tc>
          <w:tcPr>
            <w:tcW w:w="1234" w:type="pct"/>
            <w:tcBorders>
              <w:top w:val="single" w:color="000000" w:sz="2" w:space="0"/>
              <w:bottom w:val="single" w:color="000000" w:sz="2" w:space="0"/>
            </w:tcBorders>
            <w:noWrap w:val="0"/>
            <w:vAlign w:val="center"/>
          </w:tcPr>
          <w:p w14:paraId="700E3E52">
            <w:pPr>
              <w:spacing w:before="78" w:line="268" w:lineRule="auto"/>
              <w:ind w:left="108" w:right="62"/>
              <w:jc w:val="center"/>
              <w:rPr>
                <w:rFonts w:ascii="宋体" w:hAnsi="宋体" w:eastAsia="宋体" w:cs="宋体"/>
                <w:color w:val="auto"/>
                <w:sz w:val="24"/>
                <w:szCs w:val="24"/>
              </w:rPr>
            </w:pPr>
            <w:r>
              <w:rPr>
                <w:rFonts w:ascii="宋体" w:hAnsi="宋体" w:eastAsia="宋体" w:cs="宋体"/>
                <w:color w:val="auto"/>
                <w:sz w:val="24"/>
                <w:szCs w:val="24"/>
              </w:rPr>
              <w:t>合同服务期限</w:t>
            </w:r>
          </w:p>
        </w:tc>
        <w:tc>
          <w:tcPr>
            <w:tcW w:w="3350" w:type="pct"/>
            <w:tcBorders>
              <w:top w:val="single" w:color="000000" w:sz="2" w:space="0"/>
              <w:bottom w:val="single" w:color="000000" w:sz="2" w:space="0"/>
            </w:tcBorders>
            <w:noWrap w:val="0"/>
            <w:vAlign w:val="center"/>
          </w:tcPr>
          <w:p w14:paraId="65FF3935">
            <w:pPr>
              <w:spacing w:before="78" w:line="268" w:lineRule="auto"/>
              <w:ind w:left="108" w:right="62"/>
              <w:rPr>
                <w:rFonts w:ascii="宋体" w:hAnsi="宋体" w:eastAsia="宋体" w:cs="宋体"/>
                <w:color w:val="auto"/>
                <w:sz w:val="24"/>
                <w:szCs w:val="24"/>
              </w:rPr>
            </w:pPr>
            <w:r>
              <w:rPr>
                <w:rFonts w:hint="eastAsia" w:ascii="宋体" w:hAnsi="宋体" w:eastAsia="宋体" w:cs="宋体"/>
                <w:color w:val="auto"/>
                <w:sz w:val="24"/>
                <w:szCs w:val="24"/>
              </w:rPr>
              <w:t>两年（自框架</w:t>
            </w:r>
            <w:r>
              <w:rPr>
                <w:rFonts w:ascii="宋体" w:hAnsi="宋体" w:eastAsia="宋体" w:cs="宋体"/>
                <w:color w:val="auto"/>
                <w:sz w:val="24"/>
                <w:szCs w:val="24"/>
              </w:rPr>
              <w:t>协议签订之日起算</w:t>
            </w:r>
            <w:r>
              <w:rPr>
                <w:rFonts w:hint="eastAsia" w:ascii="宋体" w:hAnsi="宋体" w:eastAsia="宋体" w:cs="宋体"/>
                <w:color w:val="auto"/>
                <w:sz w:val="24"/>
                <w:szCs w:val="24"/>
              </w:rPr>
              <w:t>）</w:t>
            </w:r>
          </w:p>
        </w:tc>
      </w:tr>
      <w:tr w14:paraId="62FB0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416" w:type="pct"/>
            <w:tcBorders>
              <w:top w:val="single" w:color="000000" w:sz="2" w:space="0"/>
              <w:bottom w:val="single" w:color="000000" w:sz="2" w:space="0"/>
            </w:tcBorders>
            <w:noWrap w:val="0"/>
            <w:vAlign w:val="center"/>
          </w:tcPr>
          <w:p w14:paraId="0D6CB030">
            <w:pPr>
              <w:spacing w:before="78" w:line="185" w:lineRule="auto"/>
              <w:jc w:val="center"/>
              <w:rPr>
                <w:rFonts w:ascii="宋体" w:hAnsi="宋体" w:eastAsia="宋体" w:cs="宋体"/>
                <w:color w:val="auto"/>
                <w:sz w:val="24"/>
                <w:szCs w:val="24"/>
              </w:rPr>
            </w:pPr>
            <w:r>
              <w:rPr>
                <w:rFonts w:ascii="宋体" w:hAnsi="宋体" w:eastAsia="宋体" w:cs="宋体"/>
                <w:color w:val="auto"/>
                <w:sz w:val="24"/>
                <w:szCs w:val="24"/>
              </w:rPr>
              <w:t>5</w:t>
            </w:r>
          </w:p>
        </w:tc>
        <w:tc>
          <w:tcPr>
            <w:tcW w:w="1234" w:type="pct"/>
            <w:tcBorders>
              <w:top w:val="single" w:color="000000" w:sz="2" w:space="0"/>
              <w:bottom w:val="single" w:color="000000" w:sz="2" w:space="0"/>
            </w:tcBorders>
            <w:noWrap w:val="0"/>
            <w:vAlign w:val="center"/>
          </w:tcPr>
          <w:p w14:paraId="6C1D3B5B">
            <w:pPr>
              <w:spacing w:before="78" w:line="268" w:lineRule="auto"/>
              <w:ind w:left="108" w:right="62"/>
              <w:jc w:val="center"/>
              <w:rPr>
                <w:rFonts w:ascii="宋体" w:hAnsi="宋体" w:eastAsia="宋体" w:cs="宋体"/>
                <w:color w:val="auto"/>
                <w:sz w:val="24"/>
                <w:szCs w:val="24"/>
              </w:rPr>
            </w:pPr>
            <w:r>
              <w:rPr>
                <w:rFonts w:ascii="宋体" w:hAnsi="宋体" w:eastAsia="宋体" w:cs="宋体"/>
                <w:color w:val="auto"/>
                <w:sz w:val="24"/>
                <w:szCs w:val="24"/>
              </w:rPr>
              <w:t>本项目采购标的所属行业</w:t>
            </w:r>
          </w:p>
        </w:tc>
        <w:tc>
          <w:tcPr>
            <w:tcW w:w="3350" w:type="pct"/>
            <w:tcBorders>
              <w:top w:val="single" w:color="000000" w:sz="2" w:space="0"/>
              <w:bottom w:val="single" w:color="000000" w:sz="2" w:space="0"/>
            </w:tcBorders>
            <w:noWrap w:val="0"/>
            <w:vAlign w:val="center"/>
          </w:tcPr>
          <w:p w14:paraId="7A02D4FC">
            <w:pPr>
              <w:spacing w:before="78" w:line="268" w:lineRule="auto"/>
              <w:ind w:left="108" w:right="62"/>
              <w:rPr>
                <w:rFonts w:ascii="宋体" w:hAnsi="宋体" w:eastAsia="宋体" w:cs="宋体"/>
                <w:color w:val="auto"/>
                <w:sz w:val="24"/>
                <w:szCs w:val="24"/>
              </w:rPr>
            </w:pPr>
            <w:r>
              <w:rPr>
                <w:rFonts w:ascii="宋体" w:hAnsi="宋体" w:eastAsia="宋体" w:cs="宋体"/>
                <w:color w:val="auto"/>
                <w:sz w:val="24"/>
                <w:szCs w:val="24"/>
              </w:rPr>
              <w:t>其他未列明行业</w:t>
            </w:r>
          </w:p>
        </w:tc>
      </w:tr>
    </w:tbl>
    <w:p w14:paraId="37FC8766">
      <w:pPr>
        <w:keepNext w:val="0"/>
        <w:keepLines w:val="0"/>
        <w:pageBreakBefore w:val="0"/>
        <w:widowControl/>
        <w:kinsoku w:val="0"/>
        <w:wordWrap/>
        <w:overflowPunct/>
        <w:topLinePunct w:val="0"/>
        <w:autoSpaceDE w:val="0"/>
        <w:autoSpaceDN w:val="0"/>
        <w:bidi w:val="0"/>
        <w:adjustRightInd w:val="0"/>
        <w:snapToGrid w:val="0"/>
        <w:spacing w:before="35" w:line="550" w:lineRule="exact"/>
        <w:ind w:right="58" w:firstLine="482" w:firstLineChars="200"/>
        <w:textAlignment w:val="baseline"/>
        <w:rPr>
          <w:rFonts w:ascii="宋体" w:hAnsi="宋体"/>
          <w:b/>
          <w:sz w:val="24"/>
          <w:szCs w:val="24"/>
        </w:rPr>
      </w:pPr>
      <w:r>
        <w:rPr>
          <w:rFonts w:ascii="宋体" w:hAnsi="宋体"/>
          <w:b/>
          <w:sz w:val="24"/>
          <w:szCs w:val="24"/>
        </w:rPr>
        <w:t>二、项目概况</w:t>
      </w:r>
      <w:r>
        <w:rPr>
          <w:rFonts w:hint="eastAsia" w:ascii="宋体" w:hAnsi="宋体"/>
          <w:b/>
          <w:sz w:val="24"/>
          <w:szCs w:val="24"/>
        </w:rPr>
        <w:t>、服务内容</w:t>
      </w:r>
    </w:p>
    <w:p w14:paraId="326F8EDE">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hint="eastAsia" w:ascii="宋体" w:hAnsi="宋体" w:eastAsia="宋体" w:cs="宋体"/>
          <w:color w:val="auto"/>
          <w:spacing w:val="-4"/>
          <w:sz w:val="24"/>
          <w:szCs w:val="24"/>
        </w:rPr>
        <w:t>为郎溪县各镇人民政府、街道</w:t>
      </w:r>
      <w:r>
        <w:rPr>
          <w:rFonts w:ascii="宋体" w:hAnsi="宋体" w:eastAsia="宋体" w:cs="宋体"/>
          <w:color w:val="auto"/>
          <w:spacing w:val="-4"/>
          <w:sz w:val="24"/>
          <w:szCs w:val="24"/>
        </w:rPr>
        <w:t>办事处，</w:t>
      </w:r>
      <w:r>
        <w:rPr>
          <w:rFonts w:hint="eastAsia" w:ascii="宋体" w:hAnsi="宋体" w:eastAsia="宋体" w:cs="宋体"/>
          <w:color w:val="auto"/>
          <w:spacing w:val="-4"/>
          <w:sz w:val="24"/>
          <w:szCs w:val="24"/>
        </w:rPr>
        <w:t>郎溪经济开发区管委会，县直行政事业单位、团体组织，以及前</w:t>
      </w:r>
      <w:r>
        <w:rPr>
          <w:rFonts w:ascii="宋体" w:hAnsi="宋体" w:eastAsia="宋体" w:cs="宋体"/>
          <w:color w:val="auto"/>
          <w:spacing w:val="-4"/>
          <w:sz w:val="24"/>
          <w:szCs w:val="24"/>
        </w:rPr>
        <w:t>述各单位的</w:t>
      </w:r>
      <w:r>
        <w:rPr>
          <w:rFonts w:hint="eastAsia" w:ascii="宋体" w:hAnsi="宋体" w:eastAsia="宋体" w:cs="宋体"/>
          <w:color w:val="auto"/>
          <w:spacing w:val="-4"/>
          <w:sz w:val="24"/>
          <w:szCs w:val="24"/>
        </w:rPr>
        <w:t>所属二</w:t>
      </w:r>
      <w:r>
        <w:rPr>
          <w:rFonts w:ascii="宋体" w:hAnsi="宋体" w:eastAsia="宋体" w:cs="宋体"/>
          <w:color w:val="auto"/>
          <w:spacing w:val="-4"/>
          <w:sz w:val="24"/>
          <w:szCs w:val="24"/>
        </w:rPr>
        <w:t>级机构</w:t>
      </w:r>
      <w:r>
        <w:rPr>
          <w:rFonts w:hint="eastAsia" w:ascii="宋体" w:hAnsi="宋体" w:eastAsia="宋体" w:cs="宋体"/>
          <w:color w:val="auto"/>
          <w:spacing w:val="-4"/>
          <w:sz w:val="24"/>
          <w:szCs w:val="24"/>
        </w:rPr>
        <w:t>（以下简称“被维修单位”）的公务用车提供除事故车、车内音响设施、沙发及内外装潢以外的维修、维护、保养等服务。</w:t>
      </w:r>
    </w:p>
    <w:p w14:paraId="7202A190">
      <w:pPr>
        <w:keepNext w:val="0"/>
        <w:keepLines w:val="0"/>
        <w:pageBreakBefore w:val="0"/>
        <w:widowControl/>
        <w:kinsoku w:val="0"/>
        <w:wordWrap/>
        <w:overflowPunct/>
        <w:topLinePunct w:val="0"/>
        <w:autoSpaceDE w:val="0"/>
        <w:autoSpaceDN w:val="0"/>
        <w:bidi w:val="0"/>
        <w:adjustRightInd w:val="0"/>
        <w:snapToGrid w:val="0"/>
        <w:spacing w:before="35" w:line="550" w:lineRule="exact"/>
        <w:ind w:left="116" w:right="58" w:firstLine="464" w:firstLineChars="200"/>
        <w:textAlignment w:val="baseline"/>
        <w:rPr>
          <w:rFonts w:hint="eastAsia" w:ascii="宋体" w:hAnsi="宋体" w:cs="宋体"/>
          <w:color w:val="auto"/>
          <w:sz w:val="24"/>
          <w:szCs w:val="24"/>
        </w:rPr>
      </w:pPr>
      <w:r>
        <w:rPr>
          <w:rFonts w:hint="eastAsia" w:ascii="宋体" w:hAnsi="宋体" w:eastAsia="宋体" w:cs="宋体"/>
          <w:color w:val="auto"/>
          <w:spacing w:val="-4"/>
          <w:sz w:val="24"/>
          <w:szCs w:val="24"/>
        </w:rPr>
        <w:t>根据《政府采购框架协议采购方式管理暂行办法》（中华人民共和国财政部令第110号）第二十七条规定</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通过资格审查、符合性审查的响应供应商为10家及以上的，推荐前8名供应商为入围供应商；通过资格审查、符合性审查的响应供应商为3-9家的，本项目淘汰比例不低于20%，且至少淘汰一家供应商</w:t>
      </w:r>
      <w:r>
        <w:rPr>
          <w:rFonts w:hint="eastAsia" w:ascii="宋体" w:hAnsi="宋体" w:cs="宋体"/>
          <w:color w:val="auto"/>
          <w:sz w:val="24"/>
          <w:szCs w:val="24"/>
        </w:rPr>
        <w:t>。</w:t>
      </w:r>
    </w:p>
    <w:p w14:paraId="2A962DE6">
      <w:pPr>
        <w:keepNext w:val="0"/>
        <w:keepLines w:val="0"/>
        <w:pageBreakBefore w:val="0"/>
        <w:widowControl/>
        <w:kinsoku w:val="0"/>
        <w:wordWrap/>
        <w:overflowPunct/>
        <w:topLinePunct w:val="0"/>
        <w:autoSpaceDE w:val="0"/>
        <w:autoSpaceDN w:val="0"/>
        <w:bidi w:val="0"/>
        <w:adjustRightInd w:val="0"/>
        <w:snapToGrid w:val="0"/>
        <w:spacing w:line="550" w:lineRule="exact"/>
        <w:ind w:firstLine="482" w:firstLineChars="200"/>
        <w:textAlignment w:val="baseline"/>
        <w:rPr>
          <w:rFonts w:ascii="宋体" w:hAnsi="宋体"/>
          <w:b/>
          <w:sz w:val="24"/>
          <w:szCs w:val="24"/>
        </w:rPr>
      </w:pPr>
      <w:r>
        <w:rPr>
          <w:rFonts w:ascii="宋体" w:hAnsi="宋体"/>
          <w:b/>
          <w:sz w:val="24"/>
          <w:szCs w:val="24"/>
        </w:rPr>
        <w:t>三、服务标准</w:t>
      </w:r>
      <w:r>
        <w:rPr>
          <w:rFonts w:hint="eastAsia" w:ascii="宋体" w:hAnsi="宋体"/>
          <w:b/>
          <w:sz w:val="24"/>
          <w:szCs w:val="24"/>
        </w:rPr>
        <w:t>、技术保障及</w:t>
      </w:r>
      <w:r>
        <w:rPr>
          <w:rFonts w:hint="eastAsia" w:ascii="宋体" w:hAnsi="宋体" w:eastAsia="宋体" w:cs="宋体"/>
          <w:b/>
          <w:color w:val="auto"/>
          <w:spacing w:val="-4"/>
          <w:sz w:val="24"/>
          <w:szCs w:val="24"/>
        </w:rPr>
        <w:t>服务</w:t>
      </w:r>
      <w:r>
        <w:rPr>
          <w:rFonts w:ascii="宋体" w:hAnsi="宋体" w:eastAsia="宋体" w:cs="宋体"/>
          <w:b/>
          <w:color w:val="auto"/>
          <w:spacing w:val="-4"/>
          <w:sz w:val="24"/>
          <w:szCs w:val="24"/>
        </w:rPr>
        <w:t>要求</w:t>
      </w:r>
    </w:p>
    <w:p w14:paraId="0707FD9F">
      <w:pPr>
        <w:keepNext w:val="0"/>
        <w:keepLines w:val="0"/>
        <w:pageBreakBefore w:val="0"/>
        <w:widowControl/>
        <w:kinsoku w:val="0"/>
        <w:wordWrap/>
        <w:overflowPunct/>
        <w:topLinePunct w:val="0"/>
        <w:autoSpaceDE w:val="0"/>
        <w:autoSpaceDN w:val="0"/>
        <w:bidi w:val="0"/>
        <w:adjustRightInd w:val="0"/>
        <w:snapToGrid w:val="0"/>
        <w:spacing w:line="550" w:lineRule="exact"/>
        <w:ind w:firstLine="474" w:firstLineChars="200"/>
        <w:textAlignment w:val="baseline"/>
        <w:rPr>
          <w:rFonts w:ascii="宋体" w:hAnsi="宋体" w:eastAsia="宋体" w:cs="宋体"/>
          <w:color w:val="auto"/>
          <w:spacing w:val="-4"/>
          <w:sz w:val="24"/>
          <w:szCs w:val="24"/>
        </w:rPr>
      </w:pPr>
      <w:r>
        <w:rPr>
          <w:rFonts w:hint="eastAsia" w:ascii="宋体" w:hAnsi="宋体" w:eastAsia="宋体" w:cs="宋体"/>
          <w:b/>
          <w:color w:val="auto"/>
          <w:spacing w:val="-2"/>
          <w:sz w:val="24"/>
          <w:szCs w:val="24"/>
        </w:rPr>
        <w:t>（一）</w:t>
      </w:r>
      <w:r>
        <w:rPr>
          <w:rFonts w:ascii="宋体" w:hAnsi="宋体" w:eastAsia="宋体" w:cs="宋体"/>
          <w:b/>
          <w:color w:val="auto"/>
          <w:spacing w:val="-2"/>
          <w:sz w:val="24"/>
          <w:szCs w:val="24"/>
        </w:rPr>
        <w:t>服务标准</w:t>
      </w:r>
      <w:r>
        <w:rPr>
          <w:rFonts w:hint="eastAsia" w:ascii="宋体" w:hAnsi="宋体" w:eastAsia="宋体" w:cs="宋体"/>
          <w:b/>
          <w:color w:val="auto"/>
          <w:spacing w:val="-2"/>
          <w:sz w:val="24"/>
          <w:szCs w:val="24"/>
        </w:rPr>
        <w:t>：</w:t>
      </w:r>
      <w:r>
        <w:rPr>
          <w:rFonts w:hint="eastAsia" w:ascii="宋体" w:hAnsi="宋体" w:eastAsia="宋体" w:cs="宋体"/>
          <w:color w:val="auto"/>
          <w:spacing w:val="-4"/>
          <w:sz w:val="24"/>
          <w:szCs w:val="24"/>
        </w:rPr>
        <w:t>维修企业应当按照国家、行业或者地方的维修标准和规范进行维修。尚无标准或规范的，可参照机动车生产企业提供的维修手册、使用说明书和有关技术资料进行维修。</w:t>
      </w:r>
    </w:p>
    <w:p w14:paraId="5015B53F">
      <w:pPr>
        <w:keepNext w:val="0"/>
        <w:keepLines w:val="0"/>
        <w:pageBreakBefore w:val="0"/>
        <w:widowControl/>
        <w:kinsoku w:val="0"/>
        <w:wordWrap/>
        <w:overflowPunct/>
        <w:topLinePunct w:val="0"/>
        <w:autoSpaceDE w:val="0"/>
        <w:autoSpaceDN w:val="0"/>
        <w:bidi w:val="0"/>
        <w:adjustRightInd w:val="0"/>
        <w:snapToGrid w:val="0"/>
        <w:spacing w:line="550" w:lineRule="exact"/>
        <w:ind w:firstLine="474" w:firstLineChars="200"/>
        <w:textAlignment w:val="baseline"/>
        <w:rPr>
          <w:rFonts w:ascii="宋体" w:hAnsi="宋体" w:eastAsia="宋体" w:cs="宋体"/>
          <w:b/>
          <w:color w:val="auto"/>
          <w:spacing w:val="-2"/>
          <w:sz w:val="24"/>
          <w:szCs w:val="24"/>
        </w:rPr>
      </w:pPr>
      <w:r>
        <w:rPr>
          <w:rFonts w:hint="eastAsia" w:ascii="宋体" w:hAnsi="宋体" w:eastAsia="宋体" w:cs="宋体"/>
          <w:b/>
          <w:color w:val="auto"/>
          <w:spacing w:val="-2"/>
          <w:sz w:val="24"/>
          <w:szCs w:val="24"/>
        </w:rPr>
        <w:t>（二）技术保障：</w:t>
      </w:r>
      <w:r>
        <w:rPr>
          <w:rFonts w:hint="eastAsia" w:ascii="宋体" w:hAnsi="宋体" w:eastAsia="宋体" w:cs="宋体"/>
          <w:color w:val="auto"/>
          <w:spacing w:val="-4"/>
          <w:sz w:val="24"/>
          <w:szCs w:val="24"/>
        </w:rPr>
        <w:t>可以</w:t>
      </w:r>
      <w:r>
        <w:rPr>
          <w:rFonts w:ascii="宋体" w:hAnsi="宋体" w:eastAsia="宋体" w:cs="宋体"/>
          <w:color w:val="auto"/>
          <w:spacing w:val="-4"/>
          <w:sz w:val="24"/>
          <w:szCs w:val="24"/>
        </w:rPr>
        <w:t>从事</w:t>
      </w:r>
      <w:r>
        <w:rPr>
          <w:rFonts w:hint="eastAsia" w:ascii="宋体" w:hAnsi="宋体" w:eastAsia="宋体" w:cs="宋体"/>
          <w:color w:val="auto"/>
          <w:spacing w:val="-4"/>
          <w:sz w:val="24"/>
          <w:szCs w:val="24"/>
        </w:rPr>
        <w:t>汽车</w:t>
      </w:r>
      <w:r>
        <w:rPr>
          <w:rFonts w:ascii="宋体" w:hAnsi="宋体" w:eastAsia="宋体" w:cs="宋体"/>
          <w:color w:val="auto"/>
          <w:spacing w:val="-4"/>
          <w:sz w:val="24"/>
          <w:szCs w:val="24"/>
        </w:rPr>
        <w:t>维修的</w:t>
      </w:r>
      <w:r>
        <w:rPr>
          <w:rFonts w:hint="eastAsia" w:ascii="宋体" w:hAnsi="宋体" w:eastAsia="宋体" w:cs="宋体"/>
          <w:color w:val="auto"/>
          <w:spacing w:val="-4"/>
          <w:sz w:val="24"/>
          <w:szCs w:val="24"/>
        </w:rPr>
        <w:t>小型车维修（以</w:t>
      </w:r>
      <w:r>
        <w:rPr>
          <w:rFonts w:ascii="宋体" w:hAnsi="宋体" w:eastAsia="宋体" w:cs="宋体"/>
          <w:b/>
          <w:color w:val="auto"/>
          <w:spacing w:val="-4"/>
          <w:sz w:val="24"/>
          <w:szCs w:val="24"/>
        </w:rPr>
        <w:t>供应商提供</w:t>
      </w:r>
      <w:r>
        <w:rPr>
          <w:rFonts w:hint="eastAsia" w:ascii="宋体" w:hAnsi="宋体" w:eastAsia="宋体" w:cs="宋体"/>
          <w:b/>
          <w:color w:val="auto"/>
          <w:spacing w:val="-4"/>
          <w:sz w:val="24"/>
          <w:szCs w:val="24"/>
        </w:rPr>
        <w:t>的</w:t>
      </w:r>
      <w:r>
        <w:rPr>
          <w:rFonts w:ascii="宋体" w:hAnsi="宋体" w:eastAsia="宋体" w:cs="宋体"/>
          <w:b/>
          <w:color w:val="auto"/>
          <w:spacing w:val="-4"/>
          <w:sz w:val="24"/>
          <w:szCs w:val="24"/>
        </w:rPr>
        <w:t>经营许可</w:t>
      </w:r>
      <w:r>
        <w:rPr>
          <w:rFonts w:hint="eastAsia" w:ascii="宋体" w:hAnsi="宋体" w:eastAsia="宋体" w:cs="宋体"/>
          <w:b/>
          <w:color w:val="auto"/>
          <w:spacing w:val="-4"/>
          <w:sz w:val="24"/>
          <w:szCs w:val="24"/>
        </w:rPr>
        <w:t>扫描件</w:t>
      </w:r>
      <w:r>
        <w:rPr>
          <w:rFonts w:hint="eastAsia" w:ascii="宋体" w:hAnsi="宋体" w:eastAsia="宋体" w:cs="宋体"/>
          <w:color w:val="auto"/>
          <w:spacing w:val="-4"/>
          <w:sz w:val="24"/>
          <w:szCs w:val="24"/>
        </w:rPr>
        <w:t>里的</w:t>
      </w:r>
      <w:r>
        <w:rPr>
          <w:rFonts w:ascii="宋体" w:hAnsi="宋体" w:eastAsia="宋体" w:cs="宋体"/>
          <w:color w:val="auto"/>
          <w:spacing w:val="-4"/>
          <w:sz w:val="24"/>
          <w:szCs w:val="24"/>
        </w:rPr>
        <w:t>经营范围</w:t>
      </w:r>
      <w:r>
        <w:rPr>
          <w:rFonts w:ascii="宋体" w:hAnsi="宋体" w:eastAsia="宋体" w:cs="宋体"/>
          <w:b/>
          <w:color w:val="auto"/>
          <w:spacing w:val="-4"/>
          <w:sz w:val="24"/>
          <w:szCs w:val="24"/>
        </w:rPr>
        <w:t>或《机动车维修经营备案表》</w:t>
      </w:r>
      <w:r>
        <w:rPr>
          <w:rFonts w:hint="eastAsia" w:ascii="宋体" w:hAnsi="宋体" w:eastAsia="宋体" w:cs="宋体"/>
          <w:b/>
          <w:color w:val="auto"/>
          <w:spacing w:val="-4"/>
          <w:sz w:val="24"/>
          <w:szCs w:val="24"/>
        </w:rPr>
        <w:t>扫描件</w:t>
      </w:r>
      <w:r>
        <w:rPr>
          <w:rFonts w:ascii="宋体" w:hAnsi="宋体" w:eastAsia="宋体" w:cs="宋体"/>
          <w:color w:val="auto"/>
          <w:spacing w:val="-4"/>
          <w:sz w:val="24"/>
          <w:szCs w:val="24"/>
        </w:rPr>
        <w:t>里经营范围的业务类型和项目种类为准</w:t>
      </w:r>
      <w:r>
        <w:rPr>
          <w:rFonts w:hint="eastAsia" w:ascii="宋体" w:hAnsi="宋体" w:eastAsia="宋体" w:cs="宋体"/>
          <w:color w:val="auto"/>
          <w:spacing w:val="-4"/>
          <w:sz w:val="24"/>
          <w:szCs w:val="24"/>
        </w:rPr>
        <w:t>）。</w:t>
      </w:r>
    </w:p>
    <w:p w14:paraId="4F6CA413">
      <w:pPr>
        <w:keepNext w:val="0"/>
        <w:keepLines w:val="0"/>
        <w:pageBreakBefore w:val="0"/>
        <w:widowControl/>
        <w:kinsoku w:val="0"/>
        <w:wordWrap/>
        <w:overflowPunct/>
        <w:topLinePunct w:val="0"/>
        <w:autoSpaceDE w:val="0"/>
        <w:autoSpaceDN w:val="0"/>
        <w:bidi w:val="0"/>
        <w:adjustRightInd w:val="0"/>
        <w:snapToGrid w:val="0"/>
        <w:spacing w:line="550" w:lineRule="exact"/>
        <w:ind w:firstLine="466" w:firstLineChars="200"/>
        <w:textAlignment w:val="baseline"/>
        <w:rPr>
          <w:rFonts w:ascii="宋体" w:hAnsi="宋体" w:eastAsia="宋体" w:cs="宋体"/>
          <w:b/>
          <w:color w:val="auto"/>
          <w:spacing w:val="-4"/>
          <w:sz w:val="24"/>
          <w:szCs w:val="24"/>
        </w:rPr>
      </w:pPr>
      <w:r>
        <w:rPr>
          <w:rFonts w:hint="eastAsia" w:ascii="宋体" w:hAnsi="宋体" w:eastAsia="宋体" w:cs="宋体"/>
          <w:b/>
          <w:color w:val="auto"/>
          <w:spacing w:val="-4"/>
          <w:sz w:val="24"/>
          <w:szCs w:val="24"/>
        </w:rPr>
        <w:t>（三）服务</w:t>
      </w:r>
      <w:r>
        <w:rPr>
          <w:rFonts w:ascii="宋体" w:hAnsi="宋体" w:eastAsia="宋体" w:cs="宋体"/>
          <w:b/>
          <w:color w:val="auto"/>
          <w:spacing w:val="-4"/>
          <w:sz w:val="24"/>
          <w:szCs w:val="24"/>
        </w:rPr>
        <w:t>要求</w:t>
      </w:r>
    </w:p>
    <w:p w14:paraId="75AB81DC">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hint="eastAsia" w:ascii="宋体" w:hAnsi="宋体" w:eastAsia="宋体" w:cs="宋体"/>
          <w:color w:val="auto"/>
          <w:spacing w:val="-4"/>
          <w:sz w:val="24"/>
          <w:szCs w:val="24"/>
        </w:rPr>
        <w:t>1、提供24小时全天候维修服务</w:t>
      </w:r>
    </w:p>
    <w:p w14:paraId="3FB602CB">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b/>
          <w:color w:val="FF0000"/>
          <w:spacing w:val="-4"/>
          <w:sz w:val="24"/>
          <w:szCs w:val="24"/>
        </w:rPr>
      </w:pPr>
      <w:r>
        <w:rPr>
          <w:rFonts w:hint="eastAsia" w:ascii="宋体" w:hAnsi="宋体" w:eastAsia="宋体" w:cs="宋体"/>
          <w:color w:val="auto"/>
          <w:spacing w:val="-4"/>
          <w:sz w:val="24"/>
          <w:szCs w:val="24"/>
        </w:rPr>
        <w:t>2、车辆随到随修，并按规定办妥有关手续。小修1天完成；二级维护2天完成；总成大修4-7天完成；整车大修25天完成。</w:t>
      </w:r>
    </w:p>
    <w:p w14:paraId="15BFB870">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hint="eastAsia" w:ascii="宋体" w:hAnsi="宋体" w:eastAsia="宋体" w:cs="宋体"/>
          <w:color w:val="auto"/>
          <w:spacing w:val="-4"/>
          <w:sz w:val="24"/>
          <w:szCs w:val="24"/>
        </w:rPr>
        <w:t>3、被</w:t>
      </w:r>
      <w:r>
        <w:rPr>
          <w:rFonts w:ascii="宋体" w:hAnsi="宋体" w:eastAsia="宋体" w:cs="宋体"/>
          <w:color w:val="auto"/>
          <w:spacing w:val="-4"/>
          <w:sz w:val="24"/>
          <w:szCs w:val="24"/>
        </w:rPr>
        <w:t>维修</w:t>
      </w:r>
      <w:r>
        <w:rPr>
          <w:rFonts w:hint="eastAsia" w:ascii="宋体" w:hAnsi="宋体" w:eastAsia="宋体" w:cs="宋体"/>
          <w:color w:val="auto"/>
          <w:spacing w:val="-4"/>
          <w:sz w:val="24"/>
          <w:szCs w:val="24"/>
        </w:rPr>
        <w:t>单位公</w:t>
      </w:r>
      <w:r>
        <w:rPr>
          <w:rFonts w:ascii="宋体" w:hAnsi="宋体" w:eastAsia="宋体" w:cs="宋体"/>
          <w:color w:val="auto"/>
          <w:spacing w:val="-4"/>
          <w:sz w:val="24"/>
          <w:szCs w:val="24"/>
        </w:rPr>
        <w:t>务用</w:t>
      </w:r>
      <w:r>
        <w:rPr>
          <w:rFonts w:hint="eastAsia" w:ascii="宋体" w:hAnsi="宋体" w:eastAsia="宋体" w:cs="宋体"/>
          <w:color w:val="auto"/>
          <w:spacing w:val="-4"/>
          <w:sz w:val="24"/>
          <w:szCs w:val="24"/>
        </w:rPr>
        <w:t>车在本县范围内出现故障抛锚，维修企业人员应</w:t>
      </w:r>
      <w:r>
        <w:rPr>
          <w:rFonts w:ascii="宋体" w:hAnsi="宋体" w:eastAsia="宋体" w:cs="宋体"/>
          <w:color w:val="auto"/>
          <w:spacing w:val="-4"/>
          <w:sz w:val="24"/>
          <w:szCs w:val="24"/>
        </w:rPr>
        <w:t>在</w:t>
      </w:r>
      <w:r>
        <w:rPr>
          <w:rFonts w:hint="eastAsia" w:ascii="宋体" w:hAnsi="宋体" w:eastAsia="宋体" w:cs="宋体"/>
          <w:color w:val="auto"/>
          <w:spacing w:val="-4"/>
          <w:sz w:val="24"/>
          <w:szCs w:val="24"/>
        </w:rPr>
        <w:t>半小时内赶到现场；被</w:t>
      </w:r>
      <w:r>
        <w:rPr>
          <w:rFonts w:ascii="宋体" w:hAnsi="宋体" w:eastAsia="宋体" w:cs="宋体"/>
          <w:color w:val="auto"/>
          <w:spacing w:val="-4"/>
          <w:sz w:val="24"/>
          <w:szCs w:val="24"/>
        </w:rPr>
        <w:t>维修</w:t>
      </w:r>
      <w:r>
        <w:rPr>
          <w:rFonts w:hint="eastAsia" w:ascii="宋体" w:hAnsi="宋体" w:eastAsia="宋体" w:cs="宋体"/>
          <w:color w:val="auto"/>
          <w:spacing w:val="-4"/>
          <w:sz w:val="24"/>
          <w:szCs w:val="24"/>
        </w:rPr>
        <w:t>单位公</w:t>
      </w:r>
      <w:r>
        <w:rPr>
          <w:rFonts w:ascii="宋体" w:hAnsi="宋体" w:eastAsia="宋体" w:cs="宋体"/>
          <w:color w:val="auto"/>
          <w:spacing w:val="-4"/>
          <w:sz w:val="24"/>
          <w:szCs w:val="24"/>
        </w:rPr>
        <w:t>务用</w:t>
      </w:r>
      <w:r>
        <w:rPr>
          <w:rFonts w:hint="eastAsia" w:ascii="宋体" w:hAnsi="宋体" w:eastAsia="宋体" w:cs="宋体"/>
          <w:color w:val="auto"/>
          <w:spacing w:val="-4"/>
          <w:sz w:val="24"/>
          <w:szCs w:val="24"/>
        </w:rPr>
        <w:t>车在外地（50公里范围内）发生故障抛锚，维修企业人员应</w:t>
      </w:r>
      <w:r>
        <w:rPr>
          <w:rFonts w:ascii="宋体" w:hAnsi="宋体" w:eastAsia="宋体" w:cs="宋体"/>
          <w:color w:val="auto"/>
          <w:spacing w:val="-4"/>
          <w:sz w:val="24"/>
          <w:szCs w:val="24"/>
        </w:rPr>
        <w:t>在</w:t>
      </w:r>
      <w:r>
        <w:rPr>
          <w:rFonts w:hint="eastAsia" w:ascii="宋体" w:hAnsi="宋体" w:eastAsia="宋体" w:cs="宋体"/>
          <w:color w:val="auto"/>
          <w:spacing w:val="-4"/>
          <w:sz w:val="24"/>
          <w:szCs w:val="24"/>
        </w:rPr>
        <w:t>2小时内赶到现场。</w:t>
      </w:r>
    </w:p>
    <w:p w14:paraId="562B09EB">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hint="eastAsia" w:ascii="宋体" w:hAnsi="宋体" w:eastAsia="宋体" w:cs="宋体"/>
          <w:color w:val="auto"/>
          <w:spacing w:val="-4"/>
          <w:sz w:val="24"/>
          <w:szCs w:val="24"/>
        </w:rPr>
        <w:t>4、维修企业</w:t>
      </w:r>
      <w:r>
        <w:rPr>
          <w:rFonts w:ascii="宋体" w:hAnsi="宋体" w:eastAsia="宋体" w:cs="宋体"/>
          <w:color w:val="auto"/>
          <w:spacing w:val="-4"/>
          <w:sz w:val="24"/>
          <w:szCs w:val="24"/>
        </w:rPr>
        <w:t>应</w:t>
      </w:r>
      <w:r>
        <w:rPr>
          <w:rFonts w:hint="eastAsia" w:ascii="宋体" w:hAnsi="宋体" w:eastAsia="宋体" w:cs="宋体"/>
          <w:color w:val="auto"/>
          <w:spacing w:val="-4"/>
          <w:sz w:val="24"/>
          <w:szCs w:val="24"/>
        </w:rPr>
        <w:t>建立用户单车电子维修档案，以便采购人</w:t>
      </w:r>
      <w:r>
        <w:rPr>
          <w:rFonts w:ascii="宋体" w:hAnsi="宋体" w:eastAsia="宋体" w:cs="宋体"/>
          <w:color w:val="auto"/>
          <w:spacing w:val="-4"/>
          <w:sz w:val="24"/>
          <w:szCs w:val="24"/>
        </w:rPr>
        <w:t>及被维修单位</w:t>
      </w:r>
      <w:r>
        <w:rPr>
          <w:rFonts w:hint="eastAsia" w:ascii="宋体" w:hAnsi="宋体" w:eastAsia="宋体" w:cs="宋体"/>
          <w:color w:val="auto"/>
          <w:spacing w:val="-4"/>
          <w:sz w:val="24"/>
          <w:szCs w:val="24"/>
        </w:rPr>
        <w:t>随时查阅维修记录；</w:t>
      </w:r>
      <w:r>
        <w:rPr>
          <w:rFonts w:ascii="宋体" w:hAnsi="宋体" w:eastAsia="宋体" w:cs="宋体"/>
          <w:color w:val="auto"/>
          <w:spacing w:val="-4"/>
          <w:sz w:val="24"/>
          <w:szCs w:val="24"/>
        </w:rPr>
        <w:t>维修企业</w:t>
      </w:r>
      <w:r>
        <w:rPr>
          <w:rFonts w:hint="eastAsia" w:ascii="宋体" w:hAnsi="宋体" w:eastAsia="宋体" w:cs="宋体"/>
          <w:color w:val="auto"/>
          <w:spacing w:val="-4"/>
          <w:sz w:val="24"/>
          <w:szCs w:val="24"/>
        </w:rPr>
        <w:t>按月向采购</w:t>
      </w:r>
      <w:r>
        <w:rPr>
          <w:rFonts w:ascii="宋体" w:hAnsi="宋体" w:eastAsia="宋体" w:cs="宋体"/>
          <w:color w:val="auto"/>
          <w:spacing w:val="-4"/>
          <w:sz w:val="24"/>
          <w:szCs w:val="24"/>
        </w:rPr>
        <w:t>人</w:t>
      </w:r>
      <w:r>
        <w:rPr>
          <w:rFonts w:hint="eastAsia" w:ascii="宋体" w:hAnsi="宋体" w:eastAsia="宋体" w:cs="宋体"/>
          <w:color w:val="auto"/>
          <w:spacing w:val="-4"/>
          <w:sz w:val="24"/>
          <w:szCs w:val="24"/>
        </w:rPr>
        <w:t>提供维修车辆修理费用明细情况。</w:t>
      </w:r>
    </w:p>
    <w:p w14:paraId="22FB86B1">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hint="eastAsia" w:ascii="宋体" w:hAnsi="宋体" w:eastAsia="宋体" w:cs="宋体"/>
          <w:color w:val="auto"/>
          <w:spacing w:val="-4"/>
          <w:sz w:val="24"/>
          <w:szCs w:val="24"/>
        </w:rPr>
        <w:t>5、维修企业积极协助被维修单位办理车辆更换大件（如：发动机、车轿等）的有关编码更新手续。</w:t>
      </w:r>
    </w:p>
    <w:p w14:paraId="66F98E9A">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z w:val="24"/>
          <w:szCs w:val="24"/>
        </w:rPr>
      </w:pPr>
      <w:r>
        <w:rPr>
          <w:rFonts w:hint="eastAsia" w:ascii="宋体" w:hAnsi="宋体" w:eastAsia="宋体" w:cs="宋体"/>
          <w:color w:val="auto"/>
          <w:spacing w:val="-4"/>
          <w:sz w:val="24"/>
          <w:szCs w:val="24"/>
        </w:rPr>
        <w:t>6、小型维修免收工时费，如：安装挡泥板、门把手、充气等，维修企业不得收取工时费。</w:t>
      </w:r>
    </w:p>
    <w:p w14:paraId="55D923E9">
      <w:pPr>
        <w:keepNext w:val="0"/>
        <w:keepLines w:val="0"/>
        <w:pageBreakBefore w:val="0"/>
        <w:widowControl/>
        <w:kinsoku w:val="0"/>
        <w:wordWrap/>
        <w:overflowPunct/>
        <w:topLinePunct w:val="0"/>
        <w:autoSpaceDE w:val="0"/>
        <w:autoSpaceDN w:val="0"/>
        <w:bidi w:val="0"/>
        <w:adjustRightInd w:val="0"/>
        <w:snapToGrid w:val="0"/>
        <w:spacing w:line="550" w:lineRule="exact"/>
        <w:ind w:firstLine="474" w:firstLineChars="200"/>
        <w:textAlignment w:val="baseline"/>
        <w:rPr>
          <w:rFonts w:ascii="宋体" w:hAnsi="宋体" w:eastAsia="宋体" w:cs="宋体"/>
          <w:b/>
          <w:color w:val="auto"/>
          <w:spacing w:val="-2"/>
          <w:sz w:val="24"/>
          <w:szCs w:val="24"/>
        </w:rPr>
      </w:pPr>
      <w:r>
        <w:rPr>
          <w:rFonts w:ascii="宋体" w:hAnsi="宋体" w:eastAsia="宋体" w:cs="宋体"/>
          <w:b/>
          <w:color w:val="auto"/>
          <w:spacing w:val="-2"/>
          <w:sz w:val="24"/>
          <w:szCs w:val="24"/>
        </w:rPr>
        <w:t>四、</w:t>
      </w:r>
      <w:r>
        <w:rPr>
          <w:rFonts w:hint="eastAsia" w:ascii="宋体" w:hAnsi="宋体" w:eastAsia="宋体" w:cs="宋体"/>
          <w:b/>
          <w:color w:val="auto"/>
          <w:spacing w:val="-2"/>
          <w:sz w:val="24"/>
          <w:szCs w:val="24"/>
        </w:rPr>
        <w:t>服务人员组成</w:t>
      </w:r>
    </w:p>
    <w:p w14:paraId="02868801">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hint="eastAsia" w:ascii="宋体" w:hAnsi="宋体" w:eastAsia="宋体" w:cs="宋体"/>
          <w:color w:val="auto"/>
          <w:spacing w:val="-4"/>
          <w:sz w:val="24"/>
          <w:szCs w:val="24"/>
        </w:rPr>
        <w:t>符合《交通运输部关于修改〈机动车维修管理规定〉的决定》（中华人民共和国交通运输部令2023年第14号）相关规定</w:t>
      </w:r>
      <w:r>
        <w:rPr>
          <w:rFonts w:ascii="宋体" w:hAnsi="宋体" w:eastAsia="宋体" w:cs="宋体"/>
          <w:color w:val="auto"/>
          <w:spacing w:val="-4"/>
          <w:sz w:val="24"/>
          <w:szCs w:val="24"/>
        </w:rPr>
        <w:t>。</w:t>
      </w:r>
    </w:p>
    <w:p w14:paraId="48639220">
      <w:pPr>
        <w:keepNext w:val="0"/>
        <w:keepLines w:val="0"/>
        <w:pageBreakBefore w:val="0"/>
        <w:widowControl/>
        <w:kinsoku w:val="0"/>
        <w:wordWrap/>
        <w:overflowPunct/>
        <w:topLinePunct w:val="0"/>
        <w:autoSpaceDE w:val="0"/>
        <w:autoSpaceDN w:val="0"/>
        <w:bidi w:val="0"/>
        <w:adjustRightInd w:val="0"/>
        <w:snapToGrid w:val="0"/>
        <w:spacing w:line="550" w:lineRule="exact"/>
        <w:ind w:firstLine="482" w:firstLineChars="200"/>
        <w:textAlignment w:val="baseline"/>
        <w:rPr>
          <w:rFonts w:ascii="宋体" w:hAnsi="宋体"/>
          <w:b/>
          <w:sz w:val="24"/>
        </w:rPr>
      </w:pPr>
      <w:r>
        <w:rPr>
          <w:rFonts w:hint="eastAsia" w:ascii="宋体" w:hAnsi="宋体"/>
          <w:b/>
          <w:sz w:val="24"/>
        </w:rPr>
        <w:t>五</w:t>
      </w:r>
      <w:r>
        <w:rPr>
          <w:rFonts w:ascii="宋体" w:hAnsi="宋体"/>
          <w:b/>
          <w:sz w:val="24"/>
        </w:rPr>
        <w:t>、</w:t>
      </w:r>
      <w:r>
        <w:rPr>
          <w:rFonts w:hint="eastAsia" w:ascii="宋体" w:hAnsi="宋体"/>
          <w:b/>
          <w:sz w:val="24"/>
        </w:rPr>
        <w:t>质量管理</w:t>
      </w:r>
    </w:p>
    <w:p w14:paraId="353E6E91">
      <w:pPr>
        <w:keepNext w:val="0"/>
        <w:keepLines w:val="0"/>
        <w:pageBreakBefore w:val="0"/>
        <w:widowControl/>
        <w:kinsoku w:val="0"/>
        <w:wordWrap/>
        <w:overflowPunct/>
        <w:topLinePunct w:val="0"/>
        <w:autoSpaceDE w:val="0"/>
        <w:autoSpaceDN w:val="0"/>
        <w:bidi w:val="0"/>
        <w:adjustRightInd w:val="0"/>
        <w:snapToGrid w:val="0"/>
        <w:spacing w:line="550" w:lineRule="exact"/>
        <w:ind w:firstLine="466" w:firstLineChars="200"/>
        <w:textAlignment w:val="baseline"/>
        <w:rPr>
          <w:rFonts w:ascii="宋体" w:hAnsi="宋体" w:eastAsia="宋体" w:cs="宋体"/>
          <w:b/>
          <w:color w:val="auto"/>
          <w:spacing w:val="-4"/>
          <w:sz w:val="24"/>
          <w:szCs w:val="24"/>
        </w:rPr>
      </w:pPr>
      <w:r>
        <w:rPr>
          <w:rFonts w:hint="eastAsia" w:ascii="宋体" w:hAnsi="宋体" w:eastAsia="宋体" w:cs="宋体"/>
          <w:b/>
          <w:color w:val="auto"/>
          <w:spacing w:val="-4"/>
          <w:sz w:val="24"/>
          <w:szCs w:val="24"/>
        </w:rPr>
        <w:t>1、所涉及的货物的质量标准：</w:t>
      </w:r>
    </w:p>
    <w:p w14:paraId="720BADA9">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hint="eastAsia" w:ascii="宋体" w:hAnsi="宋体" w:eastAsia="宋体" w:cs="宋体"/>
          <w:color w:val="auto"/>
          <w:spacing w:val="-4"/>
          <w:sz w:val="24"/>
          <w:szCs w:val="24"/>
        </w:rPr>
        <w:t>维修企业不得使用假冒伪劣配件维修机动车。</w:t>
      </w:r>
    </w:p>
    <w:p w14:paraId="30E265A9">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hint="eastAsia" w:ascii="宋体" w:hAnsi="宋体" w:eastAsia="宋体" w:cs="宋体"/>
          <w:color w:val="auto"/>
          <w:spacing w:val="-4"/>
          <w:sz w:val="24"/>
          <w:szCs w:val="24"/>
        </w:rPr>
        <w:t>机动车维修配件实行追溯制度。维修企业应当记录配件采购、使用信息，查验产品合格证等相关证明，并按规定留存配件来源凭证。</w:t>
      </w:r>
    </w:p>
    <w:p w14:paraId="6E35D4F4">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hint="eastAsia" w:ascii="宋体" w:hAnsi="宋体" w:eastAsia="宋体" w:cs="宋体"/>
          <w:color w:val="auto"/>
          <w:spacing w:val="-4"/>
          <w:sz w:val="24"/>
          <w:szCs w:val="24"/>
        </w:rPr>
        <w:t>被维修</w:t>
      </w:r>
      <w:r>
        <w:rPr>
          <w:rFonts w:ascii="宋体" w:hAnsi="宋体" w:eastAsia="宋体" w:cs="宋体"/>
          <w:color w:val="auto"/>
          <w:spacing w:val="-4"/>
          <w:sz w:val="24"/>
          <w:szCs w:val="24"/>
        </w:rPr>
        <w:t>单位</w:t>
      </w:r>
      <w:r>
        <w:rPr>
          <w:rFonts w:hint="eastAsia" w:ascii="宋体" w:hAnsi="宋体" w:eastAsia="宋体" w:cs="宋体"/>
          <w:color w:val="auto"/>
          <w:spacing w:val="-4"/>
          <w:sz w:val="24"/>
          <w:szCs w:val="24"/>
        </w:rPr>
        <w:t>、维修企业可以使用同质配件维修机动车。同质配件是指产品质量等同或者高于装车零部件标准要求，且具有良好装车性能的配件。</w:t>
      </w:r>
    </w:p>
    <w:p w14:paraId="3C742823">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hint="eastAsia" w:ascii="宋体" w:hAnsi="宋体" w:eastAsia="宋体" w:cs="宋体"/>
          <w:color w:val="auto"/>
          <w:spacing w:val="-4"/>
          <w:sz w:val="24"/>
          <w:szCs w:val="24"/>
        </w:rPr>
        <w:t>维修企业对于换下的配件、总成，应当交被维修</w:t>
      </w:r>
      <w:r>
        <w:rPr>
          <w:rFonts w:ascii="宋体" w:hAnsi="宋体" w:eastAsia="宋体" w:cs="宋体"/>
          <w:color w:val="auto"/>
          <w:spacing w:val="-4"/>
          <w:sz w:val="24"/>
          <w:szCs w:val="24"/>
        </w:rPr>
        <w:t>单位</w:t>
      </w:r>
      <w:r>
        <w:rPr>
          <w:rFonts w:hint="eastAsia" w:ascii="宋体" w:hAnsi="宋体" w:eastAsia="宋体" w:cs="宋体"/>
          <w:color w:val="auto"/>
          <w:spacing w:val="-4"/>
          <w:sz w:val="24"/>
          <w:szCs w:val="24"/>
        </w:rPr>
        <w:t>自行处理。</w:t>
      </w:r>
    </w:p>
    <w:p w14:paraId="55B1635D">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hint="eastAsia" w:ascii="宋体" w:hAnsi="宋体" w:eastAsia="宋体" w:cs="宋体"/>
          <w:color w:val="auto"/>
          <w:spacing w:val="-4"/>
          <w:sz w:val="24"/>
          <w:szCs w:val="24"/>
        </w:rPr>
        <w:t>维修企业应当将原厂配件、同质配件和修复配件分别标识，明码标价，供用户选择。</w:t>
      </w:r>
    </w:p>
    <w:p w14:paraId="150206DF">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ascii="宋体" w:hAnsi="宋体" w:eastAsia="宋体" w:cs="宋体"/>
          <w:color w:val="auto"/>
          <w:spacing w:val="-4"/>
          <w:sz w:val="24"/>
          <w:szCs w:val="24"/>
        </w:rPr>
        <w:t>2</w:t>
      </w:r>
      <w:r>
        <w:rPr>
          <w:rFonts w:hint="eastAsia" w:ascii="宋体" w:hAnsi="宋体" w:eastAsia="宋体" w:cs="宋体"/>
          <w:color w:val="auto"/>
          <w:spacing w:val="-4"/>
          <w:sz w:val="24"/>
          <w:szCs w:val="24"/>
        </w:rPr>
        <w:t>、维修企业对机动车进行二级维护、总成修理、整车修理的，应当实行维修前诊断检验、维修过程检验和竣工质量检验制度。</w:t>
      </w:r>
    </w:p>
    <w:p w14:paraId="207B3813">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hint="eastAsia" w:ascii="宋体" w:hAnsi="宋体" w:eastAsia="宋体" w:cs="宋体"/>
          <w:color w:val="auto"/>
          <w:spacing w:val="-4"/>
          <w:sz w:val="24"/>
          <w:szCs w:val="24"/>
        </w:rPr>
        <w:t>承担机动车维修竣工质量检验的维修企业或机动车综合性能检测机构应当使用符合有关标准并在检定有效期内的设备，按照有关标准进行检测，如实提供检测结果证明，并对检测结果承担法律责任。</w:t>
      </w:r>
    </w:p>
    <w:p w14:paraId="72B02777">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ascii="宋体" w:hAnsi="宋体" w:eastAsia="宋体" w:cs="宋体"/>
          <w:color w:val="auto"/>
          <w:spacing w:val="-4"/>
          <w:sz w:val="24"/>
          <w:szCs w:val="24"/>
        </w:rPr>
        <w:t>3</w:t>
      </w:r>
      <w:r>
        <w:rPr>
          <w:rFonts w:hint="eastAsia" w:ascii="宋体" w:hAnsi="宋体" w:eastAsia="宋体" w:cs="宋体"/>
          <w:color w:val="auto"/>
          <w:spacing w:val="-4"/>
          <w:sz w:val="24"/>
          <w:szCs w:val="24"/>
        </w:rPr>
        <w:t>、机动车维修竣工质量检验合格的，维修企业质量检验人员应当签发《机动车维修竣工出厂合格证》。未签发《机动车维修竣工出厂合格证》的机动车，不得交付使用，被维修</w:t>
      </w:r>
      <w:r>
        <w:rPr>
          <w:rFonts w:ascii="宋体" w:hAnsi="宋体" w:eastAsia="宋体" w:cs="宋体"/>
          <w:color w:val="auto"/>
          <w:spacing w:val="-4"/>
          <w:sz w:val="24"/>
          <w:szCs w:val="24"/>
        </w:rPr>
        <w:t>单位</w:t>
      </w:r>
      <w:r>
        <w:rPr>
          <w:rFonts w:hint="eastAsia" w:ascii="宋体" w:hAnsi="宋体" w:eastAsia="宋体" w:cs="宋体"/>
          <w:color w:val="auto"/>
          <w:spacing w:val="-4"/>
          <w:sz w:val="24"/>
          <w:szCs w:val="24"/>
        </w:rPr>
        <w:t>可以拒绝交费或接车。</w:t>
      </w:r>
    </w:p>
    <w:p w14:paraId="24714A12">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ascii="宋体" w:hAnsi="宋体" w:eastAsia="宋体" w:cs="宋体"/>
          <w:color w:val="auto"/>
          <w:spacing w:val="-4"/>
          <w:sz w:val="24"/>
          <w:szCs w:val="24"/>
        </w:rPr>
        <w:t>4</w:t>
      </w:r>
      <w:r>
        <w:rPr>
          <w:rFonts w:hint="eastAsia" w:ascii="宋体" w:hAnsi="宋体" w:eastAsia="宋体" w:cs="宋体"/>
          <w:color w:val="auto"/>
          <w:spacing w:val="-4"/>
          <w:sz w:val="24"/>
          <w:szCs w:val="24"/>
        </w:rPr>
        <w:t>、维修企业应当建立机动车维修档案，并实行档案电子化管理。维修档案包括：维修合同（托修单）、维修项目、维修人员及维修结算清单等。对机动车进行二级维护、总成修理、整车修理的，维修档案还应包括：质量检验单、质量检验人员、竣工出厂合格证（副本）等。</w:t>
      </w:r>
    </w:p>
    <w:p w14:paraId="59C881AF">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ascii="宋体" w:hAnsi="宋体" w:eastAsia="宋体" w:cs="宋体"/>
          <w:color w:val="auto"/>
          <w:spacing w:val="-4"/>
          <w:sz w:val="24"/>
          <w:szCs w:val="24"/>
        </w:rPr>
        <w:t>5</w:t>
      </w:r>
      <w:r>
        <w:rPr>
          <w:rFonts w:hint="eastAsia" w:ascii="宋体" w:hAnsi="宋体" w:eastAsia="宋体" w:cs="宋体"/>
          <w:color w:val="auto"/>
          <w:spacing w:val="-4"/>
          <w:sz w:val="24"/>
          <w:szCs w:val="24"/>
        </w:rPr>
        <w:t>、机动车维修实行竣工出厂质量保证期制度。</w:t>
      </w:r>
    </w:p>
    <w:p w14:paraId="76FDA449">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hint="eastAsia" w:ascii="宋体" w:hAnsi="宋体" w:eastAsia="宋体" w:cs="宋体"/>
          <w:color w:val="auto"/>
          <w:spacing w:val="-4"/>
          <w:sz w:val="24"/>
          <w:szCs w:val="24"/>
        </w:rPr>
        <w:t>车辆整车修理或总成修理质量保证期为车辆行驶20000公里或者100日；二级维护质量保证期为车辆行驶5000公里或者30日；一级维护、小修及专项修理质量保证期为车辆行驶2000公里或者10日。</w:t>
      </w:r>
    </w:p>
    <w:p w14:paraId="57EE2051">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hint="eastAsia" w:ascii="宋体" w:hAnsi="宋体" w:eastAsia="宋体" w:cs="宋体"/>
          <w:color w:val="auto"/>
          <w:spacing w:val="-4"/>
          <w:sz w:val="24"/>
          <w:szCs w:val="24"/>
        </w:rPr>
        <w:t>质量保证期中行驶里程和日期指标，以先达到者为准。机动车维修质量保证期，从维修竣工出厂之日起计算。</w:t>
      </w:r>
    </w:p>
    <w:p w14:paraId="2533BCEE">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ascii="宋体" w:hAnsi="宋体" w:eastAsia="宋体" w:cs="宋体"/>
          <w:color w:val="auto"/>
          <w:spacing w:val="-4"/>
          <w:sz w:val="24"/>
          <w:szCs w:val="24"/>
        </w:rPr>
        <w:t>6</w:t>
      </w:r>
      <w:r>
        <w:rPr>
          <w:rFonts w:hint="eastAsia" w:ascii="宋体" w:hAnsi="宋体" w:eastAsia="宋体" w:cs="宋体"/>
          <w:color w:val="auto"/>
          <w:spacing w:val="-4"/>
          <w:sz w:val="24"/>
          <w:szCs w:val="24"/>
        </w:rPr>
        <w:t>、在质量保证期和承诺的质量保证期内，因维修质量原因造成机动车无法正常使用，且维修企业在3日内不能或者无法提供因非维修原因而造成机动车无法使用的相关证据的，应及时无偿返修，维修企业不得故意拖延或无理拒绝。</w:t>
      </w:r>
    </w:p>
    <w:p w14:paraId="64066577">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ascii="宋体" w:hAnsi="宋体" w:eastAsia="宋体" w:cs="宋体"/>
          <w:color w:val="auto"/>
          <w:spacing w:val="-4"/>
          <w:sz w:val="24"/>
          <w:szCs w:val="24"/>
        </w:rPr>
      </w:pPr>
      <w:r>
        <w:rPr>
          <w:rFonts w:hint="eastAsia" w:ascii="宋体" w:hAnsi="宋体" w:eastAsia="宋体" w:cs="宋体"/>
          <w:color w:val="auto"/>
          <w:spacing w:val="-4"/>
          <w:sz w:val="24"/>
          <w:szCs w:val="24"/>
        </w:rPr>
        <w:t>在质量保证期内，机动车因同一故障或维修项目经两次修理仍不能正常使用的，维修企业应当联系其他机动车维修经营者负责</w:t>
      </w:r>
      <w:r>
        <w:rPr>
          <w:rFonts w:ascii="宋体" w:hAnsi="宋体" w:eastAsia="宋体" w:cs="宋体"/>
          <w:color w:val="auto"/>
          <w:spacing w:val="-4"/>
          <w:sz w:val="24"/>
          <w:szCs w:val="24"/>
        </w:rPr>
        <w:t>解决</w:t>
      </w:r>
      <w:r>
        <w:rPr>
          <w:rFonts w:hint="eastAsia" w:ascii="宋体" w:hAnsi="宋体" w:eastAsia="宋体" w:cs="宋体"/>
          <w:color w:val="auto"/>
          <w:spacing w:val="-4"/>
          <w:sz w:val="24"/>
          <w:szCs w:val="24"/>
        </w:rPr>
        <w:t>，并承担相应维修费用。</w:t>
      </w:r>
    </w:p>
    <w:p w14:paraId="73023576">
      <w:pPr>
        <w:keepNext w:val="0"/>
        <w:keepLines w:val="0"/>
        <w:pageBreakBefore w:val="0"/>
        <w:widowControl/>
        <w:kinsoku w:val="0"/>
        <w:wordWrap/>
        <w:overflowPunct/>
        <w:topLinePunct w:val="0"/>
        <w:autoSpaceDE w:val="0"/>
        <w:autoSpaceDN w:val="0"/>
        <w:bidi w:val="0"/>
        <w:adjustRightInd w:val="0"/>
        <w:snapToGrid w:val="0"/>
        <w:spacing w:line="550" w:lineRule="exact"/>
        <w:ind w:firstLine="474" w:firstLineChars="200"/>
        <w:textAlignment w:val="baseline"/>
        <w:rPr>
          <w:rFonts w:ascii="宋体" w:hAnsi="宋体"/>
          <w:b/>
          <w:sz w:val="24"/>
        </w:rPr>
      </w:pPr>
      <w:r>
        <w:rPr>
          <w:rFonts w:hint="eastAsia" w:ascii="宋体" w:hAnsi="宋体" w:eastAsia="宋体" w:cs="宋体"/>
          <w:b/>
          <w:color w:val="auto"/>
          <w:spacing w:val="-2"/>
          <w:sz w:val="24"/>
          <w:szCs w:val="24"/>
        </w:rPr>
        <w:t>六</w:t>
      </w:r>
      <w:r>
        <w:rPr>
          <w:rFonts w:ascii="宋体" w:hAnsi="宋体" w:eastAsia="宋体" w:cs="宋体"/>
          <w:b/>
          <w:color w:val="auto"/>
          <w:spacing w:val="-2"/>
          <w:sz w:val="24"/>
          <w:szCs w:val="24"/>
        </w:rPr>
        <w:t>、</w:t>
      </w:r>
      <w:r>
        <w:rPr>
          <w:rFonts w:hint="eastAsia" w:ascii="宋体" w:hAnsi="宋体"/>
          <w:b/>
          <w:sz w:val="24"/>
        </w:rPr>
        <w:t>管理监督</w:t>
      </w:r>
    </w:p>
    <w:p w14:paraId="5118F7C4">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1、维修企业必须实行车辆维修档案电子化管理，出具电子化管理系统汽车维修行业结算清单，否则不予支付维修费用。</w:t>
      </w:r>
    </w:p>
    <w:p w14:paraId="389C66BC">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2、维修企业应</w:t>
      </w:r>
      <w:r>
        <w:rPr>
          <w:rFonts w:hint="eastAsia" w:ascii="宋体" w:hAnsi="宋体" w:eastAsia="宋体" w:cs="宋体"/>
          <w:color w:val="auto"/>
          <w:spacing w:val="-4"/>
          <w:sz w:val="24"/>
          <w:szCs w:val="24"/>
        </w:rPr>
        <w:t>建立用户单车电子维修档案，以便采购人及被维修单位</w:t>
      </w:r>
      <w:r>
        <w:rPr>
          <w:rFonts w:hint="eastAsia" w:ascii="宋体" w:hAnsi="宋体" w:eastAsia="宋体" w:cs="宋体"/>
          <w:color w:val="auto"/>
          <w:spacing w:val="-4"/>
          <w:sz w:val="24"/>
          <w:szCs w:val="24"/>
        </w:rPr>
        <w:t>随时查阅维修记录；维修企业</w:t>
      </w:r>
      <w:r>
        <w:rPr>
          <w:rFonts w:hint="eastAsia" w:ascii="宋体" w:hAnsi="宋体" w:eastAsia="宋体" w:cs="宋体"/>
          <w:color w:val="auto"/>
          <w:spacing w:val="-4"/>
          <w:sz w:val="24"/>
          <w:szCs w:val="24"/>
        </w:rPr>
        <w:t>按月向</w:t>
      </w:r>
      <w:r>
        <w:rPr>
          <w:rFonts w:hint="eastAsia" w:ascii="宋体" w:hAnsi="宋体" w:eastAsia="宋体" w:cs="宋体"/>
          <w:color w:val="auto"/>
          <w:spacing w:val="-4"/>
          <w:sz w:val="24"/>
          <w:szCs w:val="24"/>
          <w:lang w:eastAsia="zh-CN"/>
        </w:rPr>
        <w:t>采购人</w:t>
      </w:r>
      <w:r>
        <w:rPr>
          <w:rFonts w:hint="eastAsia" w:ascii="宋体" w:hAnsi="宋体" w:eastAsia="宋体" w:cs="宋体"/>
          <w:color w:val="auto"/>
          <w:spacing w:val="-4"/>
          <w:sz w:val="24"/>
          <w:szCs w:val="24"/>
        </w:rPr>
        <w:t>提供维修车辆修理费用明细情况。</w:t>
      </w:r>
    </w:p>
    <w:p w14:paraId="174FE2EB">
      <w:pPr>
        <w:keepNext w:val="0"/>
        <w:keepLines w:val="0"/>
        <w:pageBreakBefore w:val="0"/>
        <w:widowControl/>
        <w:kinsoku w:val="0"/>
        <w:wordWrap/>
        <w:overflowPunct/>
        <w:topLinePunct w:val="0"/>
        <w:autoSpaceDE w:val="0"/>
        <w:autoSpaceDN w:val="0"/>
        <w:bidi w:val="0"/>
        <w:adjustRightInd w:val="0"/>
        <w:snapToGrid w:val="0"/>
        <w:spacing w:line="550" w:lineRule="exact"/>
        <w:ind w:firstLine="464" w:firstLineChars="200"/>
        <w:textAlignment w:val="baseline"/>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3、在合同有效期内，</w:t>
      </w:r>
      <w:r>
        <w:rPr>
          <w:rFonts w:hint="eastAsia" w:ascii="宋体" w:hAnsi="宋体" w:eastAsia="宋体" w:cs="宋体"/>
          <w:color w:val="auto"/>
          <w:spacing w:val="-4"/>
          <w:sz w:val="24"/>
          <w:szCs w:val="24"/>
          <w:lang w:eastAsia="zh-CN"/>
        </w:rPr>
        <w:t>采购人</w:t>
      </w:r>
      <w:r>
        <w:rPr>
          <w:rFonts w:hint="eastAsia" w:ascii="宋体" w:hAnsi="宋体" w:eastAsia="宋体" w:cs="宋体"/>
          <w:color w:val="auto"/>
          <w:spacing w:val="-4"/>
          <w:sz w:val="24"/>
          <w:szCs w:val="24"/>
        </w:rPr>
        <w:t>有权对维修企业进行检查监督，受理被维修单位对维修企业的投诉。经调查属实，维修企业出现一次违反合同约定行为的，</w:t>
      </w:r>
      <w:r>
        <w:rPr>
          <w:rFonts w:hint="eastAsia" w:ascii="宋体" w:hAnsi="宋体" w:eastAsia="宋体" w:cs="宋体"/>
          <w:color w:val="auto"/>
          <w:spacing w:val="-4"/>
          <w:sz w:val="24"/>
          <w:szCs w:val="24"/>
          <w:lang w:eastAsia="zh-CN"/>
        </w:rPr>
        <w:t>采购人</w:t>
      </w:r>
      <w:r>
        <w:rPr>
          <w:rFonts w:hint="eastAsia" w:ascii="宋体" w:hAnsi="宋体" w:eastAsia="宋体" w:cs="宋体"/>
          <w:color w:val="auto"/>
          <w:spacing w:val="-4"/>
          <w:sz w:val="24"/>
          <w:szCs w:val="24"/>
        </w:rPr>
        <w:t>对维修企业予以通报批评；维修企业出现二次违反合同约定行为的，</w:t>
      </w:r>
      <w:r>
        <w:rPr>
          <w:rFonts w:hint="eastAsia" w:ascii="宋体" w:hAnsi="宋体" w:eastAsia="宋体" w:cs="宋体"/>
          <w:color w:val="auto"/>
          <w:spacing w:val="-4"/>
          <w:sz w:val="24"/>
          <w:szCs w:val="24"/>
          <w:lang w:eastAsia="zh-CN"/>
        </w:rPr>
        <w:t>采购人</w:t>
      </w:r>
      <w:r>
        <w:rPr>
          <w:rFonts w:hint="eastAsia" w:ascii="宋体" w:hAnsi="宋体" w:eastAsia="宋体" w:cs="宋体"/>
          <w:color w:val="auto"/>
          <w:spacing w:val="-4"/>
          <w:sz w:val="24"/>
          <w:szCs w:val="24"/>
        </w:rPr>
        <w:t>取消维修企业资格。</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741FD"/>
    <w:rsid w:val="243B577A"/>
    <w:rsid w:val="27574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paragraph" w:styleId="3">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4">
    <w:name w:val="Title"/>
    <w:basedOn w:val="1"/>
    <w:next w:val="1"/>
    <w:qFormat/>
    <w:uiPriority w:val="10"/>
    <w:pPr>
      <w:spacing w:before="240" w:after="60"/>
      <w:jc w:val="center"/>
      <w:outlineLvl w:val="0"/>
    </w:pPr>
    <w:rPr>
      <w:rFonts w:ascii="Calibri Light" w:hAnsi="Calibri Light" w:eastAsia="华文中宋" w:cs="Times New Roman"/>
      <w:b/>
      <w:bCs/>
      <w:sz w:val="44"/>
      <w:szCs w:val="32"/>
    </w:rPr>
  </w:style>
  <w:style w:type="table" w:customStyle="1" w:styleId="7">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1354</Words>
  <Characters>1414</Characters>
  <Lines>0</Lines>
  <Paragraphs>0</Paragraphs>
  <TotalTime>0</TotalTime>
  <ScaleCrop>false</ScaleCrop>
  <LinksUpToDate>false</LinksUpToDate>
  <CharactersWithSpaces>1415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2025-07-03T07:57:00Z</dcterms:created>
  <dc:creator>  阳</dc:creator>
  <cp:lastModifiedBy>  阳</cp:lastModifiedBy>
  <dcterms:modified xsi:type="dcterms:W3CDTF">2026-01-19T10:41:47Z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BD842A8127FE47FE9AB38D1BAA1556A1_11</vt:lpwstr>
  </property>
  <property fmtid="{D5CDD505-2E9C-101B-9397-08002B2CF9AE}" pid="4" name="KSOTemplateDocerSaveRecord">
    <vt:lpwstr>eyJoZGlkIjoiZTM2NjJmYWNhYzkyNzNhYjE1ZjVmNDhjZTI1YTQ2NjgiLCJ1c2VySWQiOiIzNjg2MjQxNDgifQ==</vt:lpwstr>
  </property>
</Properties>
</file>