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3960"/>
        <w:gridCol w:w="1658"/>
        <w:gridCol w:w="1317"/>
      </w:tblGrid>
      <w:tr w14:paraId="212B0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B3B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中标（成交）供应商评审总得分表</w:t>
            </w:r>
          </w:p>
        </w:tc>
      </w:tr>
      <w:tr w14:paraId="445BE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B73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3C5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包别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8BA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中标（成交）供应商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604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F26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备注</w:t>
            </w:r>
          </w:p>
        </w:tc>
      </w:tr>
      <w:tr w14:paraId="0B389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14F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509A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3AE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南京美兰智能科技有限公司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34B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89.67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BB5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/</w:t>
            </w:r>
          </w:p>
        </w:tc>
      </w:tr>
    </w:tbl>
    <w:p w14:paraId="6353954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NDk0ZDYyMjZkNGY4ZjAxMjdkMmEyZTc1ZDljOGUifQ=="/>
  </w:docVars>
  <w:rsids>
    <w:rsidRoot w:val="168E0488"/>
    <w:rsid w:val="05C91C0B"/>
    <w:rsid w:val="0C817BE7"/>
    <w:rsid w:val="168E0488"/>
    <w:rsid w:val="30090BC4"/>
    <w:rsid w:val="31F81044"/>
    <w:rsid w:val="571631E6"/>
    <w:rsid w:val="7983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76</Characters>
  <Lines>0</Lines>
  <Paragraphs>0</Paragraphs>
  <TotalTime>0</TotalTime>
  <ScaleCrop>false</ScaleCrop>
  <LinksUpToDate>false</LinksUpToDate>
  <CharactersWithSpaces>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2025-08-01T02:06:00Z</dcterms:created>
  <dc:creator>依</dc:creator>
  <cp:lastModifiedBy>鼎信</cp:lastModifiedBy>
  <dcterms:modified xsi:type="dcterms:W3CDTF">2026-07-03T06:48:23Z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0446F6A8D7944C59ADACB425A64035C8_13</vt:lpwstr>
  </property>
  <property fmtid="{D5CDD505-2E9C-101B-9397-08002B2CF9AE}" pid="4" name="KSOTemplateDocerSaveRecord">
    <vt:lpwstr>eyJoZGlkIjoiZmRiNDk0ZDYyMjZkNGY4ZjAxMjdkMmEyZTc1ZDljOGUiLCJ1c2VySWQiOiIyNDQzNzczNjUifQ==</vt:lpwstr>
  </property>
</Properties>
</file>