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E6112D8">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2079EE63">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70BA8AB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77738FD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1F71056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0079A0B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DFEB20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E6C5A7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EBD2A7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C8F831B">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val="en-US" w:eastAsia="zh-CN"/>
        </w:rPr>
      </w:pPr>
      <w:r>
        <w:rPr>
          <w:rFonts w:hint="eastAsia"/>
          <w:b/>
          <w:color w:val="auto"/>
          <w:spacing w:val="20"/>
          <w:sz w:val="32"/>
          <w:szCs w:val="32"/>
          <w:highlight w:val="none"/>
          <w:lang w:eastAsia="zh-CN"/>
        </w:rPr>
        <w:t>项目名称：皖西学院月亮岛校区218栋、219栋、220栋学生宿舍维修改造项目</w:t>
      </w:r>
    </w:p>
    <w:p w14:paraId="60987956">
      <w:pPr>
        <w:tabs>
          <w:tab w:val="left" w:pos="2410"/>
        </w:tabs>
        <w:autoSpaceDE w:val="0"/>
        <w:autoSpaceDN w:val="0"/>
        <w:adjustRightInd w:val="0"/>
        <w:snapToGrid w:val="0"/>
        <w:spacing w:line="360" w:lineRule="auto"/>
        <w:rPr>
          <w:rFonts w:hint="default"/>
          <w:b/>
          <w:color w:val="auto"/>
          <w:spacing w:val="20"/>
          <w:sz w:val="32"/>
          <w:szCs w:val="32"/>
          <w:highlight w:val="none"/>
          <w:lang w:val="en-US"/>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FSSD34000120265209/AHRZ202606076</w:t>
      </w:r>
    </w:p>
    <w:p w14:paraId="0D138822">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val="en-US" w:eastAsia="zh-CN"/>
        </w:rPr>
      </w:pPr>
      <w:r>
        <w:rPr>
          <w:rFonts w:hint="eastAsia"/>
          <w:b/>
          <w:color w:val="auto"/>
          <w:spacing w:val="20"/>
          <w:sz w:val="32"/>
          <w:szCs w:val="32"/>
          <w:highlight w:val="none"/>
        </w:rPr>
        <w:t>采 购 人：</w:t>
      </w:r>
      <w:r>
        <w:rPr>
          <w:rFonts w:hint="eastAsia"/>
          <w:b/>
          <w:color w:val="auto"/>
          <w:spacing w:val="20"/>
          <w:sz w:val="32"/>
          <w:szCs w:val="32"/>
          <w:highlight w:val="none"/>
          <w:lang w:val="en-US" w:eastAsia="zh-CN"/>
        </w:rPr>
        <w:t>皖西学院</w:t>
      </w:r>
    </w:p>
    <w:p w14:paraId="69FBF24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安徽润泽项目管理有限公司</w:t>
      </w:r>
    </w:p>
    <w:p w14:paraId="5E80583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89E1684">
      <w:pPr>
        <w:tabs>
          <w:tab w:val="left" w:pos="2410"/>
        </w:tabs>
        <w:autoSpaceDE w:val="0"/>
        <w:autoSpaceDN w:val="0"/>
        <w:adjustRightInd w:val="0"/>
        <w:snapToGrid w:val="0"/>
        <w:spacing w:line="360" w:lineRule="auto"/>
        <w:jc w:val="center"/>
        <w:rPr>
          <w:b/>
          <w:color w:val="auto"/>
          <w:sz w:val="36"/>
          <w:highlight w:val="none"/>
        </w:rPr>
      </w:pPr>
    </w:p>
    <w:p w14:paraId="6ADDE832">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lang w:val="en-US" w:eastAsia="zh-CN"/>
        </w:rPr>
        <w:t>7</w:t>
      </w:r>
      <w:r>
        <w:rPr>
          <w:rFonts w:hint="eastAsia"/>
          <w:b/>
          <w:color w:val="auto"/>
          <w:sz w:val="36"/>
          <w:highlight w:val="none"/>
        </w:rPr>
        <w:t>月</w:t>
      </w: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4"/>
        <w:tabs>
          <w:tab w:val="right" w:leader="dot" w:pos="8279"/>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_Toc11403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磋商邀请</w:t>
      </w:r>
      <w:r>
        <w:rPr>
          <w:color w:val="auto"/>
          <w:highlight w:val="none"/>
        </w:rPr>
        <w:tab/>
      </w:r>
      <w:r>
        <w:rPr>
          <w:color w:val="auto"/>
          <w:highlight w:val="none"/>
        </w:rPr>
        <w:fldChar w:fldCharType="begin"/>
      </w:r>
      <w:r>
        <w:rPr>
          <w:color w:val="auto"/>
          <w:highlight w:val="none"/>
        </w:rPr>
        <w:instrText xml:space="preserve"> PAGEREF _Toc11403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14:paraId="179442B6">
      <w:pPr>
        <w:pStyle w:val="34"/>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_Toc28080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供应商</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_Toc28080 \h </w:instrText>
      </w:r>
      <w:r>
        <w:rPr>
          <w:color w:val="auto"/>
          <w:highlight w:val="none"/>
        </w:rPr>
        <w:fldChar w:fldCharType="separate"/>
      </w:r>
      <w:r>
        <w:rPr>
          <w:color w:val="auto"/>
          <w:highlight w:val="none"/>
        </w:rPr>
        <w:t>4</w:t>
      </w:r>
      <w:r>
        <w:rPr>
          <w:color w:val="auto"/>
          <w:highlight w:val="none"/>
        </w:rPr>
        <w:fldChar w:fldCharType="end"/>
      </w:r>
      <w:r>
        <w:rPr>
          <w:rFonts w:asciiTheme="minorEastAsia" w:hAnsiTheme="minorEastAsia"/>
          <w:color w:val="auto"/>
          <w:szCs w:val="24"/>
          <w:highlight w:val="none"/>
        </w:rPr>
        <w:fldChar w:fldCharType="end"/>
      </w:r>
    </w:p>
    <w:p w14:paraId="54835936">
      <w:pPr>
        <w:pStyle w:val="34"/>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_Toc30873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_Toc30873 \h </w:instrText>
      </w:r>
      <w:r>
        <w:rPr>
          <w:color w:val="auto"/>
          <w:highlight w:val="none"/>
        </w:rPr>
        <w:fldChar w:fldCharType="separate"/>
      </w:r>
      <w:r>
        <w:rPr>
          <w:color w:val="auto"/>
          <w:highlight w:val="none"/>
        </w:rPr>
        <w:t>21</w:t>
      </w:r>
      <w:r>
        <w:rPr>
          <w:color w:val="auto"/>
          <w:highlight w:val="none"/>
        </w:rPr>
        <w:fldChar w:fldCharType="end"/>
      </w:r>
      <w:r>
        <w:rPr>
          <w:rFonts w:asciiTheme="minorEastAsia" w:hAnsiTheme="minorEastAsia"/>
          <w:color w:val="auto"/>
          <w:szCs w:val="24"/>
          <w:highlight w:val="none"/>
        </w:rPr>
        <w:fldChar w:fldCharType="end"/>
      </w:r>
    </w:p>
    <w:p w14:paraId="625AC819">
      <w:pPr>
        <w:pStyle w:val="34"/>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_Toc11353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_Toc11353 \h </w:instrText>
      </w:r>
      <w:r>
        <w:rPr>
          <w:color w:val="auto"/>
          <w:highlight w:val="none"/>
        </w:rPr>
        <w:fldChar w:fldCharType="separate"/>
      </w:r>
      <w:r>
        <w:rPr>
          <w:color w:val="auto"/>
          <w:highlight w:val="none"/>
        </w:rPr>
        <w:t>25</w:t>
      </w:r>
      <w:r>
        <w:rPr>
          <w:color w:val="auto"/>
          <w:highlight w:val="none"/>
        </w:rPr>
        <w:fldChar w:fldCharType="end"/>
      </w:r>
      <w:r>
        <w:rPr>
          <w:rFonts w:asciiTheme="minorEastAsia" w:hAnsiTheme="minorEastAsia"/>
          <w:color w:val="auto"/>
          <w:szCs w:val="24"/>
          <w:highlight w:val="none"/>
        </w:rPr>
        <w:fldChar w:fldCharType="end"/>
      </w:r>
    </w:p>
    <w:p w14:paraId="6B39CC35">
      <w:pPr>
        <w:pStyle w:val="34"/>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_Toc31277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_Toc31277 \h </w:instrText>
      </w:r>
      <w:r>
        <w:rPr>
          <w:color w:val="auto"/>
          <w:highlight w:val="none"/>
        </w:rPr>
        <w:fldChar w:fldCharType="separate"/>
      </w:r>
      <w:r>
        <w:rPr>
          <w:color w:val="auto"/>
          <w:highlight w:val="none"/>
        </w:rPr>
        <w:t>33</w:t>
      </w:r>
      <w:r>
        <w:rPr>
          <w:color w:val="auto"/>
          <w:highlight w:val="none"/>
        </w:rPr>
        <w:fldChar w:fldCharType="end"/>
      </w:r>
      <w:r>
        <w:rPr>
          <w:rFonts w:asciiTheme="minorEastAsia" w:hAnsiTheme="minorEastAsia"/>
          <w:color w:val="auto"/>
          <w:szCs w:val="24"/>
          <w:highlight w:val="none"/>
        </w:rPr>
        <w:fldChar w:fldCharType="end"/>
      </w:r>
    </w:p>
    <w:p w14:paraId="5EC0F1D2">
      <w:pPr>
        <w:pStyle w:val="34"/>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_Toc22734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_Toc22734 \h </w:instrText>
      </w:r>
      <w:r>
        <w:rPr>
          <w:color w:val="auto"/>
          <w:highlight w:val="none"/>
        </w:rPr>
        <w:fldChar w:fldCharType="separate"/>
      </w:r>
      <w:r>
        <w:rPr>
          <w:color w:val="auto"/>
          <w:highlight w:val="none"/>
        </w:rPr>
        <w:t>88</w:t>
      </w:r>
      <w:r>
        <w:rPr>
          <w:color w:val="auto"/>
          <w:highlight w:val="none"/>
        </w:rPr>
        <w:fldChar w:fldCharType="end"/>
      </w:r>
      <w:r>
        <w:rPr>
          <w:rFonts w:asciiTheme="minorEastAsia" w:hAnsiTheme="minorEastAsia"/>
          <w:color w:val="auto"/>
          <w:szCs w:val="24"/>
          <w:highlight w:val="none"/>
        </w:rPr>
        <w:fldChar w:fldCharType="end"/>
      </w:r>
    </w:p>
    <w:p w14:paraId="17C68126">
      <w:pPr>
        <w:pStyle w:val="34"/>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_Toc24879 </w:instrText>
      </w:r>
      <w:r>
        <w:rPr>
          <w:rFonts w:asciiTheme="minorEastAsia" w:hAnsiTheme="minorEastAsia"/>
          <w:color w:val="auto"/>
          <w:szCs w:val="24"/>
          <w:highlight w:val="none"/>
        </w:rPr>
        <w:fldChar w:fldCharType="separate"/>
      </w:r>
      <w:r>
        <w:rPr>
          <w:rFonts w:hint="eastAsia"/>
          <w:bCs/>
          <w:color w:val="auto"/>
          <w:highlight w:val="none"/>
        </w:rPr>
        <w:t>第</w:t>
      </w:r>
      <w:r>
        <w:rPr>
          <w:rFonts w:hint="eastAsia"/>
          <w:bCs/>
          <w:color w:val="auto"/>
          <w:highlight w:val="none"/>
          <w:lang w:val="en-US" w:eastAsia="zh-CN"/>
        </w:rPr>
        <w:t>七</w:t>
      </w:r>
      <w:r>
        <w:rPr>
          <w:rFonts w:hint="eastAsia"/>
          <w:bCs/>
          <w:color w:val="auto"/>
          <w:highlight w:val="none"/>
        </w:rPr>
        <w:t>章  政府采购</w:t>
      </w:r>
      <w:r>
        <w:rPr>
          <w:rFonts w:hint="eastAsia" w:asciiTheme="minorEastAsia" w:hAnsiTheme="minorEastAsia" w:eastAsiaTheme="minorEastAsia"/>
          <w:color w:val="auto"/>
          <w:highlight w:val="none"/>
        </w:rPr>
        <w:t>供应</w:t>
      </w:r>
      <w:r>
        <w:rPr>
          <w:rFonts w:hint="eastAsia"/>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_Toc24879 \h </w:instrText>
      </w:r>
      <w:r>
        <w:rPr>
          <w:color w:val="auto"/>
          <w:highlight w:val="none"/>
        </w:rPr>
        <w:fldChar w:fldCharType="separate"/>
      </w:r>
      <w:r>
        <w:rPr>
          <w:color w:val="auto"/>
          <w:highlight w:val="none"/>
        </w:rPr>
        <w:t>103</w:t>
      </w:r>
      <w:r>
        <w:rPr>
          <w:color w:val="auto"/>
          <w:highlight w:val="none"/>
        </w:rPr>
        <w:fldChar w:fldCharType="end"/>
      </w:r>
      <w:r>
        <w:rPr>
          <w:rFonts w:asciiTheme="minorEastAsia" w:hAnsiTheme="minorEastAsia"/>
          <w:color w:val="auto"/>
          <w:szCs w:val="24"/>
          <w:highlight w:val="none"/>
        </w:rPr>
        <w:fldChar w:fldCharType="end"/>
      </w:r>
    </w:p>
    <w:p w14:paraId="1317E34F">
      <w:pPr>
        <w:pStyle w:val="44"/>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0A7C1527">
      <w:pPr>
        <w:pStyle w:val="4"/>
        <w:rPr>
          <w:color w:val="auto"/>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B54D449">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0290C503">
      <w:pPr>
        <w:spacing w:line="360" w:lineRule="auto"/>
        <w:ind w:firstLine="435"/>
        <w:rPr>
          <w:rFonts w:hint="default"/>
          <w:color w:val="auto"/>
          <w:sz w:val="24"/>
          <w:szCs w:val="18"/>
          <w:highlight w:val="none"/>
          <w:u w:val="single"/>
          <w:lang w:val="en-US" w:eastAsia="zh-CN"/>
        </w:rPr>
      </w:pPr>
      <w:bookmarkStart w:id="4" w:name="_Toc26628"/>
      <w:r>
        <w:rPr>
          <w:rFonts w:hint="eastAsia" w:asciiTheme="minorEastAsia" w:hAnsiTheme="minorEastAsia" w:eastAsiaTheme="minorEastAsia"/>
          <w:color w:val="auto"/>
          <w:sz w:val="24"/>
          <w:highlight w:val="none"/>
        </w:rPr>
        <w:t>1.项目编号：</w:t>
      </w:r>
      <w:r>
        <w:rPr>
          <w:rFonts w:hint="eastAsia"/>
          <w:color w:val="auto"/>
          <w:sz w:val="24"/>
          <w:szCs w:val="18"/>
          <w:highlight w:val="none"/>
          <w:u w:val="single"/>
          <w:lang w:val="en-US" w:eastAsia="zh-CN"/>
        </w:rPr>
        <w:t xml:space="preserve"> FSSD34000120265209/AHRZ202606076</w:t>
      </w:r>
    </w:p>
    <w:p w14:paraId="28C88B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项目名称：皖西学院月亮岛校区218栋、219栋、220栋学生宿舍维修改造项目</w:t>
      </w:r>
    </w:p>
    <w:p w14:paraId="63FDFACB">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lang w:val="en-US" w:eastAsia="zh-CN"/>
        </w:rPr>
        <w:t>1200万元</w:t>
      </w:r>
    </w:p>
    <w:p w14:paraId="65F37023">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4.最高限价：</w:t>
      </w:r>
      <w:r>
        <w:rPr>
          <w:rFonts w:hint="eastAsia"/>
          <w:color w:val="auto"/>
          <w:sz w:val="24"/>
          <w:szCs w:val="18"/>
          <w:highlight w:val="none"/>
          <w:u w:val="single"/>
          <w:lang w:val="en-US" w:eastAsia="zh-CN"/>
        </w:rPr>
        <w:t>第1包：3388461.62元；第2包：3410855.11元；第3包：3411829.99元。</w:t>
      </w:r>
    </w:p>
    <w:p w14:paraId="561E65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default" w:ascii="Times New Roman" w:hAnsi="Times New Roman" w:cs="Times New Roman"/>
          <w:b w:val="0"/>
          <w:bCs/>
          <w:i w:val="0"/>
          <w:iCs w:val="0"/>
          <w:color w:val="auto"/>
          <w:sz w:val="24"/>
          <w:szCs w:val="24"/>
          <w:highlight w:val="none"/>
          <w:lang w:val="en-US" w:eastAsia="zh-CN"/>
        </w:rPr>
        <w:t>皖西学院月亮岛校区218栋、219栋、220栋学生宿舍维修改造项目</w:t>
      </w:r>
      <w:r>
        <w:rPr>
          <w:rFonts w:hint="eastAsia" w:ascii="Times New Roman" w:hAnsi="Times New Roman" w:cs="Times New Roman"/>
          <w:b w:val="0"/>
          <w:bCs/>
          <w:i w:val="0"/>
          <w:iCs w:val="0"/>
          <w:color w:val="auto"/>
          <w:sz w:val="24"/>
          <w:szCs w:val="24"/>
          <w:highlight w:val="none"/>
          <w:lang w:val="en-US" w:eastAsia="zh-CN"/>
        </w:rPr>
        <w:t>共分为三个包，其中第1包为</w:t>
      </w:r>
      <w:r>
        <w:rPr>
          <w:rFonts w:hint="default" w:ascii="Times New Roman" w:hAnsi="Times New Roman" w:cs="Times New Roman"/>
          <w:b w:val="0"/>
          <w:bCs/>
          <w:i w:val="0"/>
          <w:iCs w:val="0"/>
          <w:color w:val="auto"/>
          <w:sz w:val="24"/>
          <w:szCs w:val="24"/>
          <w:highlight w:val="none"/>
          <w:lang w:val="en-US" w:eastAsia="zh-CN"/>
        </w:rPr>
        <w:t>2</w:t>
      </w:r>
      <w:r>
        <w:rPr>
          <w:rFonts w:hint="eastAsia" w:ascii="Times New Roman" w:hAnsi="Times New Roman" w:cs="Times New Roman"/>
          <w:b w:val="0"/>
          <w:bCs/>
          <w:i w:val="0"/>
          <w:iCs w:val="0"/>
          <w:color w:val="auto"/>
          <w:sz w:val="24"/>
          <w:szCs w:val="24"/>
          <w:highlight w:val="none"/>
          <w:lang w:val="en-US" w:eastAsia="zh-CN"/>
        </w:rPr>
        <w:t>18栋宿舍维修、第2包为</w:t>
      </w:r>
      <w:r>
        <w:rPr>
          <w:rFonts w:hint="default" w:ascii="Times New Roman" w:hAnsi="Times New Roman" w:cs="Times New Roman"/>
          <w:b w:val="0"/>
          <w:bCs/>
          <w:i w:val="0"/>
          <w:iCs w:val="0"/>
          <w:color w:val="auto"/>
          <w:sz w:val="24"/>
          <w:szCs w:val="24"/>
          <w:highlight w:val="none"/>
          <w:lang w:val="en-US" w:eastAsia="zh-CN"/>
        </w:rPr>
        <w:t>2</w:t>
      </w:r>
      <w:r>
        <w:rPr>
          <w:rFonts w:hint="eastAsia" w:ascii="Times New Roman" w:hAnsi="Times New Roman" w:cs="Times New Roman"/>
          <w:b w:val="0"/>
          <w:bCs/>
          <w:i w:val="0"/>
          <w:iCs w:val="0"/>
          <w:color w:val="auto"/>
          <w:sz w:val="24"/>
          <w:szCs w:val="24"/>
          <w:highlight w:val="none"/>
          <w:lang w:val="en-US" w:eastAsia="zh-CN"/>
        </w:rPr>
        <w:t>19栋宿舍维修、第3包为</w:t>
      </w:r>
      <w:r>
        <w:rPr>
          <w:rFonts w:hint="default" w:ascii="Times New Roman" w:hAnsi="Times New Roman" w:cs="Times New Roman"/>
          <w:b w:val="0"/>
          <w:bCs/>
          <w:i w:val="0"/>
          <w:iCs w:val="0"/>
          <w:color w:val="auto"/>
          <w:sz w:val="24"/>
          <w:szCs w:val="24"/>
          <w:highlight w:val="none"/>
          <w:lang w:val="en-US" w:eastAsia="zh-CN"/>
        </w:rPr>
        <w:t>2</w:t>
      </w:r>
      <w:r>
        <w:rPr>
          <w:rFonts w:hint="eastAsia" w:ascii="Times New Roman" w:hAnsi="Times New Roman" w:cs="Times New Roman"/>
          <w:b w:val="0"/>
          <w:bCs/>
          <w:i w:val="0"/>
          <w:iCs w:val="0"/>
          <w:color w:val="auto"/>
          <w:sz w:val="24"/>
          <w:szCs w:val="24"/>
          <w:highlight w:val="none"/>
          <w:lang w:val="en-US" w:eastAsia="zh-CN"/>
        </w:rPr>
        <w:t>20栋宿舍维修，</w:t>
      </w:r>
      <w:r>
        <w:rPr>
          <w:rFonts w:hint="default" w:ascii="Times New Roman" w:hAnsi="Times New Roman" w:cs="Times New Roman"/>
          <w:b w:val="0"/>
          <w:bCs/>
          <w:i w:val="0"/>
          <w:iCs w:val="0"/>
          <w:color w:val="auto"/>
          <w:sz w:val="24"/>
          <w:szCs w:val="24"/>
          <w:highlight w:val="none"/>
          <w:lang w:val="en-US" w:eastAsia="zh-CN"/>
        </w:rPr>
        <w:t>主要施工内容包括楼地面、墙面、天棚拆除重新翻修，公共卫生间整体改造（含给水管网、洁具更换），室内门更换，强电更新，建筑外立面维修，屋面防水翻修</w:t>
      </w:r>
      <w:r>
        <w:rPr>
          <w:rFonts w:hint="eastAsia" w:ascii="Times New Roman" w:hAnsi="Times New Roman" w:cs="Times New Roman"/>
          <w:b w:val="0"/>
          <w:bCs/>
          <w:i w:val="0"/>
          <w:iCs w:val="0"/>
          <w:color w:val="auto"/>
          <w:sz w:val="24"/>
          <w:szCs w:val="24"/>
          <w:highlight w:val="none"/>
          <w:lang w:val="en-US" w:eastAsia="zh-CN"/>
        </w:rPr>
        <w:t>等工程内容。</w:t>
      </w:r>
    </w:p>
    <w:p w14:paraId="52148D93">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lang w:val="en-US" w:eastAsia="zh-CN"/>
        </w:rPr>
        <w:t>工期</w:t>
      </w:r>
      <w:r>
        <w:rPr>
          <w:rFonts w:hint="eastAsia" w:asciiTheme="minorEastAsia" w:hAnsiTheme="minorEastAsia" w:eastAsiaTheme="minorEastAsia"/>
          <w:color w:val="auto"/>
          <w:sz w:val="24"/>
          <w:highlight w:val="none"/>
        </w:rPr>
        <w:t>：</w:t>
      </w:r>
      <w:r>
        <w:rPr>
          <w:rFonts w:hint="eastAsia"/>
          <w:color w:val="auto"/>
          <w:sz w:val="24"/>
          <w:szCs w:val="18"/>
          <w:highlight w:val="none"/>
          <w:u w:val="single"/>
          <w:lang w:val="en-US" w:eastAsia="zh-CN"/>
        </w:rPr>
        <w:t>45日历天</w:t>
      </w:r>
    </w:p>
    <w:p w14:paraId="46BE2B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17F5EF22">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5E9A1DE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7C09C20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3DE36E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1DD27ED0">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imes New Roman" w:hAnsi="Times New Roman" w:cs="Times New Roman"/>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w:t>
      </w:r>
      <w:r>
        <w:rPr>
          <w:rFonts w:hint="eastAsia" w:ascii="Times New Roman" w:hAnsi="Times New Roman" w:cs="Times New Roman"/>
          <w:color w:val="auto"/>
          <w:sz w:val="24"/>
          <w:highlight w:val="none"/>
          <w:lang w:val="en-US" w:eastAsia="zh-CN"/>
        </w:rPr>
        <w:t>第1包：</w:t>
      </w:r>
      <w:r>
        <w:rPr>
          <w:rFonts w:hint="default" w:ascii="Times New Roman" w:hAnsi="Times New Roman" w:eastAsia="宋体" w:cs="Times New Roman"/>
          <w:color w:val="auto"/>
          <w:sz w:val="24"/>
          <w:highlight w:val="none"/>
          <w:lang w:val="en-US" w:eastAsia="zh-CN"/>
        </w:rPr>
        <w:t>本</w:t>
      </w:r>
      <w:r>
        <w:rPr>
          <w:rFonts w:hint="eastAsia" w:ascii="Times New Roman" w:hAnsi="Times New Roman" w:cs="Times New Roman"/>
          <w:color w:val="auto"/>
          <w:sz w:val="24"/>
          <w:highlight w:val="none"/>
          <w:lang w:val="en-US" w:eastAsia="zh-CN"/>
        </w:rPr>
        <w:t>包段</w:t>
      </w:r>
      <w:r>
        <w:rPr>
          <w:rFonts w:hint="default" w:ascii="Times New Roman" w:hAnsi="Times New Roman" w:eastAsia="宋体" w:cs="Times New Roman"/>
          <w:color w:val="auto"/>
          <w:sz w:val="24"/>
          <w:highlight w:val="none"/>
          <w:lang w:val="en-US" w:eastAsia="zh-CN"/>
        </w:rPr>
        <w:t>专门面向中小企业采购。（供应商须为中小微企业，同时落实监狱企业、残疾人福利性单位扶持政策）</w:t>
      </w:r>
      <w:r>
        <w:rPr>
          <w:rFonts w:hint="eastAsia" w:ascii="Times New Roman" w:hAnsi="Times New Roman" w:cs="Times New Roman"/>
          <w:color w:val="auto"/>
          <w:sz w:val="24"/>
          <w:highlight w:val="none"/>
          <w:lang w:val="en-US" w:eastAsia="zh-CN"/>
        </w:rPr>
        <w:t>；</w:t>
      </w:r>
    </w:p>
    <w:p w14:paraId="4CFA4059">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第2包：</w:t>
      </w:r>
      <w:r>
        <w:rPr>
          <w:rFonts w:hint="default" w:ascii="Times New Roman" w:hAnsi="Times New Roman" w:eastAsia="宋体" w:cs="Times New Roman"/>
          <w:color w:val="auto"/>
          <w:sz w:val="24"/>
          <w:highlight w:val="none"/>
          <w:lang w:val="en-US" w:eastAsia="zh-CN"/>
        </w:rPr>
        <w:t>本</w:t>
      </w:r>
      <w:r>
        <w:rPr>
          <w:rFonts w:hint="eastAsia" w:ascii="Times New Roman" w:hAnsi="Times New Roman" w:cs="Times New Roman"/>
          <w:color w:val="auto"/>
          <w:sz w:val="24"/>
          <w:highlight w:val="none"/>
          <w:lang w:val="en-US" w:eastAsia="zh-CN"/>
        </w:rPr>
        <w:t>包段</w:t>
      </w:r>
      <w:r>
        <w:rPr>
          <w:rFonts w:hint="default" w:ascii="Times New Roman" w:hAnsi="Times New Roman" w:eastAsia="宋体" w:cs="Times New Roman"/>
          <w:color w:val="auto"/>
          <w:sz w:val="24"/>
          <w:highlight w:val="none"/>
          <w:lang w:val="en-US" w:eastAsia="zh-CN"/>
        </w:rPr>
        <w:t>专门面向小</w:t>
      </w:r>
      <w:r>
        <w:rPr>
          <w:rFonts w:hint="eastAsia" w:ascii="Times New Roman" w:hAnsi="Times New Roman" w:cs="Times New Roman"/>
          <w:color w:val="auto"/>
          <w:sz w:val="24"/>
          <w:highlight w:val="none"/>
          <w:lang w:val="en-US" w:eastAsia="zh-CN"/>
        </w:rPr>
        <w:t>微</w:t>
      </w:r>
      <w:r>
        <w:rPr>
          <w:rFonts w:hint="default" w:ascii="Times New Roman" w:hAnsi="Times New Roman" w:eastAsia="宋体" w:cs="Times New Roman"/>
          <w:color w:val="auto"/>
          <w:sz w:val="24"/>
          <w:highlight w:val="none"/>
          <w:lang w:val="en-US" w:eastAsia="zh-CN"/>
        </w:rPr>
        <w:t>企业采购。（供应商须为小微企业，同时落实监狱企业、残疾人福利性单位扶持政策）</w:t>
      </w:r>
      <w:r>
        <w:rPr>
          <w:rFonts w:hint="eastAsia" w:ascii="Times New Roman" w:hAnsi="Times New Roman" w:cs="Times New Roman"/>
          <w:color w:val="auto"/>
          <w:sz w:val="24"/>
          <w:highlight w:val="none"/>
          <w:lang w:val="en-US" w:eastAsia="zh-CN"/>
        </w:rPr>
        <w:t>；</w:t>
      </w:r>
    </w:p>
    <w:p w14:paraId="04241E3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imes New Roman" w:hAnsi="Times New Roman" w:cs="Times New Roman"/>
          <w:color w:val="auto"/>
          <w:sz w:val="24"/>
          <w:highlight w:val="none"/>
          <w:lang w:val="en-US" w:eastAsia="zh-CN"/>
        </w:rPr>
        <w:t>第3包：</w:t>
      </w:r>
      <w:r>
        <w:rPr>
          <w:rFonts w:hint="default" w:ascii="Times New Roman" w:hAnsi="Times New Roman" w:eastAsia="宋体" w:cs="Times New Roman"/>
          <w:color w:val="auto"/>
          <w:sz w:val="24"/>
          <w:highlight w:val="none"/>
          <w:lang w:val="en-US" w:eastAsia="zh-CN"/>
        </w:rPr>
        <w:t>本</w:t>
      </w:r>
      <w:r>
        <w:rPr>
          <w:rFonts w:hint="eastAsia" w:ascii="Times New Roman" w:hAnsi="Times New Roman" w:cs="Times New Roman"/>
          <w:color w:val="auto"/>
          <w:sz w:val="24"/>
          <w:highlight w:val="none"/>
          <w:lang w:val="en-US" w:eastAsia="zh-CN"/>
        </w:rPr>
        <w:t>包段</w:t>
      </w:r>
      <w:r>
        <w:rPr>
          <w:rFonts w:hint="default" w:ascii="Times New Roman" w:hAnsi="Times New Roman" w:eastAsia="宋体" w:cs="Times New Roman"/>
          <w:color w:val="auto"/>
          <w:sz w:val="24"/>
          <w:highlight w:val="none"/>
          <w:lang w:val="en-US" w:eastAsia="zh-CN"/>
        </w:rPr>
        <w:t>专门面向小</w:t>
      </w:r>
      <w:r>
        <w:rPr>
          <w:rFonts w:hint="eastAsia" w:ascii="Times New Roman" w:hAnsi="Times New Roman" w:cs="Times New Roman"/>
          <w:color w:val="auto"/>
          <w:sz w:val="24"/>
          <w:highlight w:val="none"/>
          <w:lang w:val="en-US" w:eastAsia="zh-CN"/>
        </w:rPr>
        <w:t>微</w:t>
      </w:r>
      <w:r>
        <w:rPr>
          <w:rFonts w:hint="default" w:ascii="Times New Roman" w:hAnsi="Times New Roman" w:eastAsia="宋体" w:cs="Times New Roman"/>
          <w:color w:val="auto"/>
          <w:sz w:val="24"/>
          <w:highlight w:val="none"/>
          <w:lang w:val="en-US" w:eastAsia="zh-CN"/>
        </w:rPr>
        <w:t>企业采购。（供应商须为小微企业，同时落实监狱企业、残疾人福利性单位扶持政策）</w:t>
      </w:r>
      <w:r>
        <w:rPr>
          <w:rFonts w:hint="eastAsia" w:ascii="Times New Roman" w:hAnsi="Times New Roman" w:cs="Times New Roman"/>
          <w:color w:val="auto"/>
          <w:sz w:val="24"/>
          <w:highlight w:val="none"/>
          <w:lang w:val="en-US" w:eastAsia="zh-CN"/>
        </w:rPr>
        <w:t>。</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其它落实政府采购政策的资格要求：无。</w:t>
      </w:r>
    </w:p>
    <w:p w14:paraId="0C3CE16B">
      <w:pPr>
        <w:keepNext w:val="0"/>
        <w:keepLines w:val="0"/>
        <w:pageBreakBefore w:val="0"/>
        <w:widowControl w:val="0"/>
        <w:numPr>
          <w:ilvl w:val="0"/>
          <w:numId w:val="2"/>
        </w:numPr>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本项目的特定资格要求：</w:t>
      </w:r>
    </w:p>
    <w:p w14:paraId="1A4E51EC">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（1）供应商具有建筑工程施工总承包三级及以上资质，并具有有效的安全生产许可证。</w:t>
      </w:r>
    </w:p>
    <w:p w14:paraId="60BA1B8F">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（2）项目经理（项目负责人）：须具备建筑工程二级</w:t>
      </w:r>
      <w:r>
        <w:rPr>
          <w:rFonts w:hint="eastAsia" w:asciiTheme="minorEastAsia" w:hAnsiTheme="minorEastAsia" w:eastAsiaTheme="minorEastAsia"/>
          <w:color w:val="auto"/>
          <w:sz w:val="24"/>
          <w:highlight w:val="none"/>
          <w:lang w:val="en-US" w:eastAsia="zh-CN"/>
        </w:rPr>
        <w:t>及以上</w:t>
      </w:r>
      <w:r>
        <w:rPr>
          <w:rFonts w:hint="default" w:asciiTheme="minorEastAsia" w:hAnsiTheme="minorEastAsia" w:eastAsiaTheme="minorEastAsia"/>
          <w:color w:val="auto"/>
          <w:sz w:val="24"/>
          <w:highlight w:val="none"/>
          <w:lang w:val="en-US" w:eastAsia="zh-CN"/>
        </w:rPr>
        <w:t>建造师资格，且</w:t>
      </w:r>
      <w:r>
        <w:rPr>
          <w:rFonts w:hint="eastAsia" w:asciiTheme="minorEastAsia" w:hAnsiTheme="minorEastAsia" w:eastAsiaTheme="minorEastAsia"/>
          <w:color w:val="auto"/>
          <w:sz w:val="24"/>
          <w:highlight w:val="none"/>
          <w:lang w:val="en-US" w:eastAsia="zh-CN"/>
        </w:rPr>
        <w:t>具</w:t>
      </w:r>
      <w:r>
        <w:rPr>
          <w:rFonts w:hint="default" w:asciiTheme="minorEastAsia" w:hAnsiTheme="minorEastAsia" w:eastAsiaTheme="minorEastAsia"/>
          <w:color w:val="auto"/>
          <w:sz w:val="24"/>
          <w:highlight w:val="none"/>
          <w:lang w:val="en-US" w:eastAsia="zh-CN"/>
        </w:rPr>
        <w:t>有有效的安全生产考核合格证（B</w:t>
      </w:r>
      <w:r>
        <w:rPr>
          <w:rFonts w:hint="eastAsia" w:asciiTheme="minorEastAsia" w:hAnsiTheme="minorEastAsia" w:eastAsiaTheme="minorEastAsia"/>
          <w:color w:val="auto"/>
          <w:sz w:val="24"/>
          <w:highlight w:val="none"/>
          <w:lang w:val="en-US" w:eastAsia="zh-CN"/>
        </w:rPr>
        <w:t>证</w:t>
      </w:r>
      <w:r>
        <w:rPr>
          <w:rFonts w:hint="default" w:asciiTheme="minorEastAsia" w:hAnsiTheme="minorEastAsia" w:eastAsiaTheme="minorEastAsia"/>
          <w:color w:val="auto"/>
          <w:sz w:val="24"/>
          <w:highlight w:val="none"/>
          <w:lang w:val="en-US" w:eastAsia="zh-CN"/>
        </w:rPr>
        <w:t>）。同时不得在其他在建工程（含已中标的待建工程）中担任项目经理、技术负责人、安全员、施工员、质量员。</w:t>
      </w:r>
    </w:p>
    <w:p w14:paraId="199923C4">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（3）拟派项目技术负责人应具有与工程项目相适应专业的助理工程师及以上职称。</w:t>
      </w:r>
    </w:p>
    <w:p w14:paraId="323F4F17">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（4）关键岗位人员配备结构及数量标准：项目经理（建造师）1名、技术负责人1名、施工员1名、质量员1名、安全员1名、取样员1名（可兼任）</w:t>
      </w:r>
      <w:r>
        <w:rPr>
          <w:rFonts w:hint="eastAsia" w:asciiTheme="minorEastAsia" w:hAnsiTheme="minorEastAsia" w:eastAsiaTheme="minorEastAsia"/>
          <w:color w:val="auto"/>
          <w:sz w:val="24"/>
          <w:highlight w:val="none"/>
          <w:lang w:val="en-US" w:eastAsia="zh-CN"/>
        </w:rPr>
        <w:t>。</w:t>
      </w:r>
    </w:p>
    <w:p w14:paraId="61E96FC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09C79EDE">
      <w:pPr>
        <w:spacing w:line="360" w:lineRule="auto"/>
        <w:ind w:firstLine="435"/>
        <w:outlineLvl w:val="9"/>
        <w:rPr>
          <w:rFonts w:hint="default" w:ascii="Times New Roman" w:hAnsi="Times New Roman" w:eastAsia="宋体" w:cs="Times New Roman"/>
          <w:color w:val="auto"/>
          <w:sz w:val="24"/>
          <w:highlight w:val="none"/>
        </w:rPr>
      </w:pPr>
      <w:bookmarkStart w:id="8" w:name="_Toc16910"/>
      <w:bookmarkStart w:id="9" w:name="_Toc1322"/>
      <w:bookmarkStart w:id="10" w:name="_Toc7722"/>
      <w:r>
        <w:rPr>
          <w:rFonts w:hint="default" w:ascii="Times New Roman" w:hAnsi="Times New Roman" w:eastAsia="宋体" w:cs="Times New Roman"/>
          <w:color w:val="auto"/>
          <w:sz w:val="24"/>
          <w:highlight w:val="none"/>
        </w:rPr>
        <w:t>时间：202</w:t>
      </w:r>
      <w:r>
        <w:rPr>
          <w:rFonts w:hint="eastAsia" w:ascii="Times New Roman" w:hAnsi="Times New Roman" w:cs="Times New Roman"/>
          <w:color w:val="auto"/>
          <w:sz w:val="24"/>
          <w:highlight w:val="none"/>
          <w:lang w:val="en-US" w:eastAsia="zh-CN"/>
        </w:rPr>
        <w:t>6</w:t>
      </w:r>
      <w:r>
        <w:rPr>
          <w:rFonts w:hint="default" w:ascii="Times New Roman" w:hAnsi="Times New Roman" w:eastAsia="宋体" w:cs="Times New Roman"/>
          <w:color w:val="auto"/>
          <w:sz w:val="24"/>
          <w:highlight w:val="none"/>
        </w:rPr>
        <w:t>年</w:t>
      </w:r>
      <w:r>
        <w:rPr>
          <w:rFonts w:hint="eastAsia" w:ascii="Times New Roman" w:hAnsi="Times New Roman" w:cs="Times New Roman"/>
          <w:color w:val="auto"/>
          <w:sz w:val="24"/>
          <w:highlight w:val="none"/>
          <w:lang w:val="en-US" w:eastAsia="zh-CN"/>
        </w:rPr>
        <w:t>7</w:t>
      </w:r>
      <w:r>
        <w:rPr>
          <w:rFonts w:hint="default" w:ascii="Times New Roman" w:hAnsi="Times New Roman" w:eastAsia="宋体" w:cs="Times New Roman"/>
          <w:color w:val="auto"/>
          <w:sz w:val="24"/>
          <w:highlight w:val="none"/>
        </w:rPr>
        <w:t>月</w:t>
      </w:r>
      <w:r>
        <w:rPr>
          <w:rFonts w:hint="eastAsia" w:ascii="Times New Roman" w:hAnsi="Times New Roman" w:cs="Times New Roman"/>
          <w:color w:val="auto"/>
          <w:sz w:val="24"/>
          <w:highlight w:val="none"/>
          <w:lang w:val="en-US" w:eastAsia="zh-CN"/>
        </w:rPr>
        <w:t>1</w:t>
      </w:r>
      <w:r>
        <w:rPr>
          <w:rFonts w:hint="default" w:ascii="Times New Roman" w:hAnsi="Times New Roman" w:eastAsia="宋体" w:cs="Times New Roman"/>
          <w:color w:val="auto"/>
          <w:sz w:val="24"/>
          <w:highlight w:val="none"/>
        </w:rPr>
        <w:t>日至202</w:t>
      </w:r>
      <w:r>
        <w:rPr>
          <w:rFonts w:hint="eastAsia" w:ascii="Times New Roman" w:hAnsi="Times New Roman" w:cs="Times New Roman"/>
          <w:color w:val="auto"/>
          <w:sz w:val="24"/>
          <w:highlight w:val="none"/>
          <w:lang w:val="en-US" w:eastAsia="zh-CN"/>
        </w:rPr>
        <w:t>6</w:t>
      </w:r>
      <w:r>
        <w:rPr>
          <w:rFonts w:hint="default" w:ascii="Times New Roman" w:hAnsi="Times New Roman" w:eastAsia="宋体" w:cs="Times New Roman"/>
          <w:color w:val="auto"/>
          <w:sz w:val="24"/>
          <w:highlight w:val="none"/>
        </w:rPr>
        <w:t>年</w:t>
      </w:r>
      <w:r>
        <w:rPr>
          <w:rFonts w:hint="eastAsia" w:ascii="Times New Roman" w:hAnsi="Times New Roman" w:cs="Times New Roman"/>
          <w:color w:val="auto"/>
          <w:sz w:val="24"/>
          <w:highlight w:val="none"/>
          <w:lang w:val="en-US" w:eastAsia="zh-CN"/>
        </w:rPr>
        <w:t>7</w:t>
      </w:r>
      <w:r>
        <w:rPr>
          <w:rFonts w:hint="default" w:ascii="Times New Roman" w:hAnsi="Times New Roman" w:eastAsia="宋体" w:cs="Times New Roman"/>
          <w:color w:val="auto"/>
          <w:sz w:val="24"/>
          <w:highlight w:val="none"/>
        </w:rPr>
        <w:t>月</w:t>
      </w:r>
      <w:r>
        <w:rPr>
          <w:rFonts w:hint="eastAsia" w:ascii="Times New Roman" w:hAnsi="Times New Roman" w:cs="Times New Roman"/>
          <w:color w:val="auto"/>
          <w:sz w:val="24"/>
          <w:highlight w:val="none"/>
          <w:lang w:val="en-US" w:eastAsia="zh-CN"/>
        </w:rPr>
        <w:t>12</w:t>
      </w:r>
      <w:r>
        <w:rPr>
          <w:rFonts w:hint="default" w:ascii="Times New Roman" w:hAnsi="Times New Roman" w:eastAsia="宋体" w:cs="Times New Roman"/>
          <w:color w:val="auto"/>
          <w:sz w:val="24"/>
          <w:highlight w:val="none"/>
        </w:rPr>
        <w:t>日，每天上午0:00到12：00 ，下午12:00到23:59（北京时间，法定节假日除外）</w:t>
      </w:r>
    </w:p>
    <w:p w14:paraId="3B8BDE16">
      <w:pPr>
        <w:spacing w:line="360" w:lineRule="auto"/>
        <w:ind w:firstLine="435"/>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地点：“徽采云”电子交易系统</w:t>
      </w:r>
    </w:p>
    <w:p w14:paraId="71ABCCF2">
      <w:pPr>
        <w:spacing w:line="360" w:lineRule="auto"/>
        <w:ind w:firstLine="435"/>
        <w:jc w:val="left"/>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方式：供应商登录“徽采云”电子交易系统（</w:t>
      </w:r>
      <w:r>
        <w:rPr>
          <w:rFonts w:hint="default" w:ascii="Times New Roman" w:hAnsi="Times New Roman" w:eastAsia="宋体" w:cs="Times New Roman"/>
          <w:color w:val="auto"/>
          <w:sz w:val="24"/>
          <w:highlight w:val="none"/>
          <w:lang w:eastAsia="zh-CN"/>
        </w:rPr>
        <w:t>https://login.anhui.zcygov.cn/user-login/#/login</w:t>
      </w:r>
      <w:r>
        <w:rPr>
          <w:rFonts w:hint="default" w:ascii="Times New Roman" w:hAnsi="Times New Roman" w:eastAsia="宋体" w:cs="Times New Roman"/>
          <w:color w:val="auto"/>
          <w:sz w:val="24"/>
          <w:highlight w:val="none"/>
        </w:rPr>
        <w:t>）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09EC938B">
      <w:pPr>
        <w:spacing w:line="360" w:lineRule="auto"/>
        <w:ind w:firstLine="435"/>
        <w:outlineLvl w:val="1"/>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rPr>
        <w:t>四、</w:t>
      </w:r>
      <w:bookmarkEnd w:id="8"/>
      <w:r>
        <w:rPr>
          <w:rFonts w:hint="default" w:ascii="Times New Roman" w:hAnsi="Times New Roman" w:eastAsia="宋体" w:cs="Times New Roman"/>
          <w:b/>
          <w:bCs/>
          <w:color w:val="auto"/>
          <w:sz w:val="24"/>
          <w:highlight w:val="none"/>
        </w:rPr>
        <w:t>响应文件提交</w:t>
      </w:r>
      <w:bookmarkEnd w:id="9"/>
      <w:r>
        <w:rPr>
          <w:rFonts w:hint="default" w:ascii="Times New Roman" w:hAnsi="Times New Roman" w:eastAsia="宋体" w:cs="Times New Roman"/>
          <w:b/>
          <w:bCs/>
          <w:color w:val="auto"/>
          <w:sz w:val="24"/>
          <w:highlight w:val="none"/>
          <w:lang w:eastAsia="zh-CN"/>
        </w:rPr>
        <w:t>截止时间</w:t>
      </w:r>
    </w:p>
    <w:p w14:paraId="6D9EBD7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default" w:ascii="Times New Roman" w:hAnsi="Times New Roman" w:eastAsia="宋体" w:cs="Times New Roman"/>
          <w:b w:val="0"/>
          <w:bCs w:val="0"/>
          <w:color w:val="auto"/>
          <w:sz w:val="24"/>
          <w:szCs w:val="18"/>
          <w:highlight w:val="none"/>
          <w:lang w:eastAsia="zh-CN"/>
        </w:rPr>
      </w:pPr>
      <w:bookmarkStart w:id="11" w:name="_Toc35393633"/>
      <w:bookmarkStart w:id="12" w:name="_Toc27720"/>
      <w:bookmarkStart w:id="13" w:name="_Toc28359093"/>
      <w:bookmarkStart w:id="14" w:name="_Toc35393802"/>
      <w:bookmarkStart w:id="15" w:name="_Toc28359016"/>
      <w:bookmarkStart w:id="16" w:name="_Toc11944"/>
      <w:r>
        <w:rPr>
          <w:rFonts w:hint="default" w:ascii="Times New Roman" w:hAnsi="Times New Roman" w:eastAsia="宋体" w:cs="Times New Roman"/>
          <w:b w:val="0"/>
          <w:bCs w:val="0"/>
          <w:color w:val="auto"/>
          <w:sz w:val="24"/>
          <w:szCs w:val="18"/>
          <w:highlight w:val="none"/>
          <w:lang w:val="en-US" w:eastAsia="zh-CN"/>
        </w:rPr>
        <w:t>202</w:t>
      </w:r>
      <w:r>
        <w:rPr>
          <w:rFonts w:hint="eastAsia" w:ascii="Times New Roman" w:hAnsi="Times New Roman" w:cs="Times New Roman"/>
          <w:b w:val="0"/>
          <w:bCs w:val="0"/>
          <w:color w:val="auto"/>
          <w:sz w:val="24"/>
          <w:szCs w:val="18"/>
          <w:highlight w:val="none"/>
          <w:lang w:val="en-US" w:eastAsia="zh-CN"/>
        </w:rPr>
        <w:t>6</w:t>
      </w:r>
      <w:r>
        <w:rPr>
          <w:rFonts w:hint="default" w:ascii="Times New Roman" w:hAnsi="Times New Roman" w:eastAsia="宋体" w:cs="Times New Roman"/>
          <w:b w:val="0"/>
          <w:bCs w:val="0"/>
          <w:color w:val="auto"/>
          <w:sz w:val="24"/>
          <w:szCs w:val="18"/>
          <w:highlight w:val="none"/>
        </w:rPr>
        <w:t>年</w:t>
      </w:r>
      <w:r>
        <w:rPr>
          <w:rFonts w:hint="eastAsia" w:ascii="Times New Roman" w:hAnsi="Times New Roman" w:cs="Times New Roman"/>
          <w:b w:val="0"/>
          <w:bCs w:val="0"/>
          <w:color w:val="auto"/>
          <w:sz w:val="24"/>
          <w:szCs w:val="18"/>
          <w:highlight w:val="none"/>
          <w:lang w:val="en-US" w:eastAsia="zh-CN"/>
        </w:rPr>
        <w:t>7</w:t>
      </w:r>
      <w:r>
        <w:rPr>
          <w:rFonts w:hint="default" w:ascii="Times New Roman" w:hAnsi="Times New Roman" w:eastAsia="宋体" w:cs="Times New Roman"/>
          <w:b w:val="0"/>
          <w:bCs w:val="0"/>
          <w:color w:val="auto"/>
          <w:sz w:val="24"/>
          <w:szCs w:val="18"/>
          <w:highlight w:val="none"/>
        </w:rPr>
        <w:t>月</w:t>
      </w:r>
      <w:r>
        <w:rPr>
          <w:rFonts w:hint="eastAsia" w:ascii="Times New Roman" w:hAnsi="Times New Roman" w:cs="Times New Roman"/>
          <w:b w:val="0"/>
          <w:bCs w:val="0"/>
          <w:color w:val="auto"/>
          <w:sz w:val="24"/>
          <w:szCs w:val="18"/>
          <w:highlight w:val="none"/>
          <w:lang w:val="en-US" w:eastAsia="zh-CN"/>
        </w:rPr>
        <w:t>13</w:t>
      </w:r>
      <w:r>
        <w:rPr>
          <w:rFonts w:hint="default" w:ascii="Times New Roman" w:hAnsi="Times New Roman" w:eastAsia="宋体" w:cs="Times New Roman"/>
          <w:b w:val="0"/>
          <w:bCs w:val="0"/>
          <w:color w:val="auto"/>
          <w:sz w:val="24"/>
          <w:szCs w:val="18"/>
          <w:highlight w:val="none"/>
        </w:rPr>
        <w:t>日</w:t>
      </w:r>
      <w:r>
        <w:rPr>
          <w:rFonts w:hint="eastAsia" w:ascii="Times New Roman" w:hAnsi="Times New Roman" w:cs="Times New Roman"/>
          <w:b w:val="0"/>
          <w:bCs w:val="0"/>
          <w:color w:val="auto"/>
          <w:sz w:val="24"/>
          <w:szCs w:val="18"/>
          <w:highlight w:val="none"/>
          <w:lang w:val="en-US" w:eastAsia="zh-CN"/>
        </w:rPr>
        <w:t>10</w:t>
      </w:r>
      <w:r>
        <w:rPr>
          <w:rFonts w:hint="default" w:ascii="Times New Roman" w:hAnsi="Times New Roman" w:eastAsia="宋体" w:cs="Times New Roman"/>
          <w:b w:val="0"/>
          <w:bCs w:val="0"/>
          <w:color w:val="auto"/>
          <w:sz w:val="24"/>
          <w:szCs w:val="18"/>
          <w:highlight w:val="none"/>
        </w:rPr>
        <w:t>点</w:t>
      </w:r>
      <w:r>
        <w:rPr>
          <w:rFonts w:hint="eastAsia" w:ascii="Times New Roman" w:hAnsi="Times New Roman" w:cs="Times New Roman"/>
          <w:b w:val="0"/>
          <w:bCs w:val="0"/>
          <w:color w:val="auto"/>
          <w:sz w:val="24"/>
          <w:szCs w:val="18"/>
          <w:highlight w:val="none"/>
          <w:lang w:val="en-US" w:eastAsia="zh-CN"/>
        </w:rPr>
        <w:t>00</w:t>
      </w:r>
      <w:r>
        <w:rPr>
          <w:rFonts w:hint="default" w:ascii="Times New Roman" w:hAnsi="Times New Roman" w:eastAsia="宋体" w:cs="Times New Roman"/>
          <w:b w:val="0"/>
          <w:bCs w:val="0"/>
          <w:color w:val="auto"/>
          <w:sz w:val="24"/>
          <w:szCs w:val="18"/>
          <w:highlight w:val="none"/>
        </w:rPr>
        <w:t>分（北京时间）</w:t>
      </w:r>
      <w:r>
        <w:rPr>
          <w:rFonts w:hint="default" w:ascii="Times New Roman" w:hAnsi="Times New Roman" w:eastAsia="宋体" w:cs="Times New Roman"/>
          <w:b w:val="0"/>
          <w:bCs w:val="0"/>
          <w:color w:val="auto"/>
          <w:sz w:val="24"/>
          <w:szCs w:val="18"/>
          <w:highlight w:val="none"/>
          <w:lang w:eastAsia="zh-CN"/>
        </w:rPr>
        <w:t>；</w:t>
      </w:r>
    </w:p>
    <w:p w14:paraId="52B12CD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default" w:ascii="Times New Roman" w:hAnsi="Times New Roman" w:eastAsia="宋体" w:cs="Times New Roman"/>
          <w:b w:val="0"/>
          <w:bCs w:val="0"/>
          <w:color w:val="auto"/>
          <w:sz w:val="24"/>
          <w:szCs w:val="18"/>
          <w:highlight w:val="none"/>
        </w:rPr>
      </w:pPr>
      <w:r>
        <w:rPr>
          <w:rFonts w:hint="default" w:ascii="Times New Roman" w:hAnsi="Times New Roman" w:eastAsia="宋体" w:cs="Times New Roman"/>
          <w:b w:val="0"/>
          <w:bCs w:val="0"/>
          <w:color w:val="auto"/>
          <w:sz w:val="24"/>
          <w:szCs w:val="18"/>
          <w:highlight w:val="none"/>
        </w:rPr>
        <w:t>地点：“徽采云”电子交易系统。</w:t>
      </w:r>
    </w:p>
    <w:p w14:paraId="781FAA8D">
      <w:pPr>
        <w:spacing w:line="360" w:lineRule="auto"/>
        <w:ind w:firstLine="435"/>
        <w:outlineLvl w:val="1"/>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五、开启</w:t>
      </w:r>
      <w:bookmarkEnd w:id="11"/>
      <w:bookmarkEnd w:id="12"/>
      <w:bookmarkEnd w:id="13"/>
      <w:bookmarkEnd w:id="14"/>
      <w:bookmarkEnd w:id="15"/>
    </w:p>
    <w:p w14:paraId="487C6A7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default" w:ascii="Times New Roman" w:hAnsi="Times New Roman" w:eastAsia="宋体" w:cs="Times New Roman"/>
          <w:b w:val="0"/>
          <w:bCs w:val="0"/>
          <w:color w:val="auto"/>
          <w:sz w:val="24"/>
          <w:szCs w:val="18"/>
          <w:highlight w:val="none"/>
          <w:lang w:eastAsia="zh-CN"/>
        </w:rPr>
      </w:pPr>
      <w:bookmarkStart w:id="17" w:name="_Toc24365"/>
      <w:r>
        <w:rPr>
          <w:rFonts w:hint="default" w:ascii="Times New Roman" w:hAnsi="Times New Roman" w:eastAsia="宋体" w:cs="Times New Roman"/>
          <w:b w:val="0"/>
          <w:bCs w:val="0"/>
          <w:color w:val="auto"/>
          <w:sz w:val="24"/>
          <w:szCs w:val="18"/>
          <w:highlight w:val="none"/>
          <w:lang w:val="en-US" w:eastAsia="zh-CN"/>
        </w:rPr>
        <w:t>202</w:t>
      </w:r>
      <w:r>
        <w:rPr>
          <w:rFonts w:hint="eastAsia" w:ascii="Times New Roman" w:hAnsi="Times New Roman" w:cs="Times New Roman"/>
          <w:b w:val="0"/>
          <w:bCs w:val="0"/>
          <w:color w:val="auto"/>
          <w:sz w:val="24"/>
          <w:szCs w:val="18"/>
          <w:highlight w:val="none"/>
          <w:lang w:val="en-US" w:eastAsia="zh-CN"/>
        </w:rPr>
        <w:t>6</w:t>
      </w:r>
      <w:r>
        <w:rPr>
          <w:rFonts w:hint="default" w:ascii="Times New Roman" w:hAnsi="Times New Roman" w:eastAsia="宋体" w:cs="Times New Roman"/>
          <w:b w:val="0"/>
          <w:bCs w:val="0"/>
          <w:color w:val="auto"/>
          <w:sz w:val="24"/>
          <w:szCs w:val="18"/>
          <w:highlight w:val="none"/>
        </w:rPr>
        <w:t>年</w:t>
      </w:r>
      <w:r>
        <w:rPr>
          <w:rFonts w:hint="eastAsia" w:ascii="Times New Roman" w:hAnsi="Times New Roman" w:cs="Times New Roman"/>
          <w:b w:val="0"/>
          <w:bCs w:val="0"/>
          <w:color w:val="auto"/>
          <w:sz w:val="24"/>
          <w:szCs w:val="18"/>
          <w:highlight w:val="none"/>
          <w:lang w:val="en-US" w:eastAsia="zh-CN"/>
        </w:rPr>
        <w:t>7</w:t>
      </w:r>
      <w:r>
        <w:rPr>
          <w:rFonts w:hint="default" w:ascii="Times New Roman" w:hAnsi="Times New Roman" w:eastAsia="宋体" w:cs="Times New Roman"/>
          <w:b w:val="0"/>
          <w:bCs w:val="0"/>
          <w:color w:val="auto"/>
          <w:sz w:val="24"/>
          <w:szCs w:val="18"/>
          <w:highlight w:val="none"/>
        </w:rPr>
        <w:t>月</w:t>
      </w:r>
      <w:r>
        <w:rPr>
          <w:rFonts w:hint="eastAsia" w:ascii="Times New Roman" w:hAnsi="Times New Roman" w:cs="Times New Roman"/>
          <w:b w:val="0"/>
          <w:bCs w:val="0"/>
          <w:color w:val="auto"/>
          <w:sz w:val="24"/>
          <w:szCs w:val="18"/>
          <w:highlight w:val="none"/>
          <w:lang w:val="en-US" w:eastAsia="zh-CN"/>
        </w:rPr>
        <w:t>13</w:t>
      </w:r>
      <w:r>
        <w:rPr>
          <w:rFonts w:hint="default" w:ascii="Times New Roman" w:hAnsi="Times New Roman" w:eastAsia="宋体" w:cs="Times New Roman"/>
          <w:b w:val="0"/>
          <w:bCs w:val="0"/>
          <w:color w:val="auto"/>
          <w:sz w:val="24"/>
          <w:szCs w:val="18"/>
          <w:highlight w:val="none"/>
        </w:rPr>
        <w:t>日</w:t>
      </w:r>
      <w:r>
        <w:rPr>
          <w:rFonts w:hint="eastAsia" w:ascii="Times New Roman" w:hAnsi="Times New Roman" w:cs="Times New Roman"/>
          <w:b w:val="0"/>
          <w:bCs w:val="0"/>
          <w:color w:val="auto"/>
          <w:sz w:val="24"/>
          <w:szCs w:val="18"/>
          <w:highlight w:val="none"/>
          <w:lang w:val="en-US" w:eastAsia="zh-CN"/>
        </w:rPr>
        <w:t>10</w:t>
      </w:r>
      <w:r>
        <w:rPr>
          <w:rFonts w:hint="default" w:ascii="Times New Roman" w:hAnsi="Times New Roman" w:eastAsia="宋体" w:cs="Times New Roman"/>
          <w:b w:val="0"/>
          <w:bCs w:val="0"/>
          <w:color w:val="auto"/>
          <w:sz w:val="24"/>
          <w:szCs w:val="18"/>
          <w:highlight w:val="none"/>
        </w:rPr>
        <w:t>点</w:t>
      </w:r>
      <w:r>
        <w:rPr>
          <w:rFonts w:hint="eastAsia" w:ascii="Times New Roman" w:hAnsi="Times New Roman" w:cs="Times New Roman"/>
          <w:b w:val="0"/>
          <w:bCs w:val="0"/>
          <w:color w:val="auto"/>
          <w:sz w:val="24"/>
          <w:szCs w:val="18"/>
          <w:highlight w:val="none"/>
          <w:lang w:val="en-US" w:eastAsia="zh-CN"/>
        </w:rPr>
        <w:t>00</w:t>
      </w:r>
      <w:r>
        <w:rPr>
          <w:rFonts w:hint="default" w:ascii="Times New Roman" w:hAnsi="Times New Roman" w:eastAsia="宋体" w:cs="Times New Roman"/>
          <w:b w:val="0"/>
          <w:bCs w:val="0"/>
          <w:color w:val="auto"/>
          <w:sz w:val="24"/>
          <w:szCs w:val="18"/>
          <w:highlight w:val="none"/>
        </w:rPr>
        <w:t>分（北京时间）</w:t>
      </w:r>
      <w:r>
        <w:rPr>
          <w:rFonts w:hint="default" w:ascii="Times New Roman" w:hAnsi="Times New Roman" w:eastAsia="宋体" w:cs="Times New Roman"/>
          <w:b w:val="0"/>
          <w:bCs w:val="0"/>
          <w:color w:val="auto"/>
          <w:sz w:val="24"/>
          <w:szCs w:val="18"/>
          <w:highlight w:val="none"/>
          <w:lang w:eastAsia="zh-CN"/>
        </w:rPr>
        <w:t>；</w:t>
      </w:r>
    </w:p>
    <w:p w14:paraId="118710F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default" w:ascii="Times New Roman" w:hAnsi="Times New Roman" w:eastAsia="宋体" w:cs="Times New Roman"/>
          <w:b w:val="0"/>
          <w:bCs w:val="0"/>
          <w:color w:val="auto"/>
          <w:sz w:val="24"/>
          <w:szCs w:val="18"/>
          <w:highlight w:val="none"/>
        </w:rPr>
      </w:pPr>
      <w:r>
        <w:rPr>
          <w:rFonts w:hint="default" w:ascii="Times New Roman" w:hAnsi="Times New Roman" w:eastAsia="宋体" w:cs="Times New Roman"/>
          <w:b w:val="0"/>
          <w:bCs w:val="0"/>
          <w:color w:val="auto"/>
          <w:sz w:val="24"/>
          <w:szCs w:val="18"/>
          <w:highlight w:val="none"/>
        </w:rPr>
        <w:t>地点：“徽采云”电子交易系统。</w:t>
      </w:r>
      <w:bookmarkStart w:id="790" w:name="_GoBack"/>
      <w:bookmarkEnd w:id="790"/>
    </w:p>
    <w:p w14:paraId="71C74985">
      <w:pPr>
        <w:spacing w:line="360" w:lineRule="auto"/>
        <w:ind w:firstLine="435"/>
        <w:outlineLvl w:val="1"/>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六</w:t>
      </w:r>
      <w:r>
        <w:rPr>
          <w:rFonts w:hint="default" w:ascii="Times New Roman" w:hAnsi="Times New Roman" w:eastAsia="宋体" w:cs="Times New Roman"/>
          <w:b/>
          <w:bCs/>
          <w:color w:val="auto"/>
          <w:sz w:val="24"/>
          <w:highlight w:val="none"/>
        </w:rPr>
        <w:t>、</w:t>
      </w:r>
      <w:bookmarkEnd w:id="16"/>
      <w:r>
        <w:rPr>
          <w:rFonts w:hint="default" w:ascii="Times New Roman" w:hAnsi="Times New Roman" w:eastAsia="宋体" w:cs="Times New Roman"/>
          <w:b/>
          <w:bCs/>
          <w:color w:val="auto"/>
          <w:sz w:val="24"/>
          <w:highlight w:val="none"/>
        </w:rPr>
        <w:t>公告期限</w:t>
      </w:r>
      <w:bookmarkEnd w:id="17"/>
    </w:p>
    <w:p w14:paraId="0173B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自本公告发布之日起3个工作日。</w:t>
      </w:r>
    </w:p>
    <w:p w14:paraId="64F3A05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default" w:ascii="Times New Roman" w:hAnsi="Times New Roman" w:eastAsia="宋体" w:cs="Times New Roman"/>
          <w:b/>
          <w:bCs/>
          <w:color w:val="auto"/>
          <w:sz w:val="24"/>
          <w:szCs w:val="18"/>
          <w:highlight w:val="none"/>
        </w:rPr>
      </w:pPr>
      <w:bookmarkStart w:id="18" w:name="_Toc35393795"/>
      <w:bookmarkStart w:id="19" w:name="_Toc22198"/>
      <w:bookmarkStart w:id="20" w:name="_Toc35393626"/>
      <w:r>
        <w:rPr>
          <w:rFonts w:hint="default" w:ascii="Times New Roman" w:hAnsi="Times New Roman" w:eastAsia="宋体" w:cs="Times New Roman"/>
          <w:b/>
          <w:bCs/>
          <w:color w:val="auto"/>
          <w:sz w:val="24"/>
          <w:szCs w:val="18"/>
          <w:highlight w:val="none"/>
          <w:lang w:val="en-US" w:eastAsia="zh-CN"/>
        </w:rPr>
        <w:t>七</w:t>
      </w:r>
      <w:r>
        <w:rPr>
          <w:rFonts w:hint="default" w:ascii="Times New Roman" w:hAnsi="Times New Roman" w:eastAsia="宋体" w:cs="Times New Roman"/>
          <w:b/>
          <w:bCs/>
          <w:color w:val="auto"/>
          <w:sz w:val="24"/>
          <w:szCs w:val="18"/>
          <w:highlight w:val="none"/>
        </w:rPr>
        <w:t>、其他补充事宜</w:t>
      </w:r>
      <w:bookmarkEnd w:id="18"/>
      <w:bookmarkEnd w:id="19"/>
      <w:bookmarkEnd w:id="20"/>
    </w:p>
    <w:p w14:paraId="3DA050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1.项目采用全流程电子化采购方式，相关操作说明详情参见“安徽省政府采购网-徽采学院-电子交易系统学习专题-供应商-操作手册”</w:t>
      </w:r>
    </w:p>
    <w:p w14:paraId="27F54701">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2.本项目落实节能环保、中小微型企业扶持等相关政府采购政策；</w:t>
      </w:r>
    </w:p>
    <w:p w14:paraId="159A36FE">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3.本次招标公告在安徽省政府采购网上发布；</w:t>
      </w:r>
    </w:p>
    <w:p w14:paraId="0109182C">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4.潜在供应商应合理安排磋商文件获取时间，特别是网络速度慢的地区防止在系统关闭前网络拥堵无法操作。如果因计算机及网络故障造成无法完成磋商文件获取，责任自负。磋商文件获取过程中有任何疑问，请在工作时间（09：00-17:30，节假日休息）拨打技术支持热线（非项目咨询）：95763。项目咨询请拨打代理机构项目联系人电话：0564-3377949，13865785087。</w:t>
      </w:r>
    </w:p>
    <w:p w14:paraId="34312255">
      <w:pPr>
        <w:spacing w:line="360" w:lineRule="auto"/>
        <w:ind w:firstLine="437"/>
        <w:outlineLvl w:val="1"/>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5.按照财政部、工业和信息化部制定的《政府采购促进中小企业发展管理办法》，本项目为专门面向中小企业采购项目。响应文件中须提供《中小企业声明函》，企业划型标准按照《关于印发中小企业划型标准规定的通知》（工信部联企业〔2011〕300号）规定执行。</w:t>
      </w:r>
    </w:p>
    <w:p w14:paraId="72093AC8">
      <w:pPr>
        <w:spacing w:line="360" w:lineRule="auto"/>
        <w:ind w:firstLine="437"/>
        <w:outlineLvl w:val="1"/>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同一供应商可以同时参与三个包的磋商，供应商参与</w:t>
      </w:r>
      <w:r>
        <w:rPr>
          <w:rFonts w:hint="eastAsia" w:ascii="Times New Roman" w:hAnsi="Times New Roman" w:cs="Times New Roman"/>
          <w:color w:val="auto"/>
          <w:kern w:val="2"/>
          <w:sz w:val="24"/>
          <w:szCs w:val="24"/>
          <w:highlight w:val="none"/>
          <w:lang w:val="en-US" w:eastAsia="zh-CN" w:bidi="ar-SA"/>
        </w:rPr>
        <w:t>多个</w:t>
      </w:r>
      <w:r>
        <w:rPr>
          <w:rFonts w:hint="eastAsia" w:ascii="Times New Roman" w:hAnsi="Times New Roman" w:eastAsia="宋体" w:cs="Times New Roman"/>
          <w:color w:val="auto"/>
          <w:kern w:val="2"/>
          <w:sz w:val="24"/>
          <w:szCs w:val="24"/>
          <w:highlight w:val="none"/>
          <w:lang w:val="en-US" w:eastAsia="zh-CN" w:bidi="ar-SA"/>
        </w:rPr>
        <w:t>包时，须分别分包制作响应文件,必须在响应文件上注明包别。供应商参加多个包磋商的成交包数规定：每个供应商最多只能成交1个包，成交顺序按包别顺序确定，即第1包的第一成交候选供应商在通过第2包评审的前提下，视为第2包的有效供应商，但不推荐为第2包的成交候选</w:t>
      </w:r>
      <w:r>
        <w:rPr>
          <w:rFonts w:hint="eastAsia" w:ascii="Times New Roman" w:hAnsi="Times New Roman" w:cs="Times New Roman"/>
          <w:color w:val="auto"/>
          <w:kern w:val="2"/>
          <w:sz w:val="24"/>
          <w:szCs w:val="24"/>
          <w:highlight w:val="none"/>
          <w:lang w:val="en-US" w:eastAsia="zh-CN" w:bidi="ar-SA"/>
        </w:rPr>
        <w:t>供应商</w:t>
      </w:r>
      <w:r>
        <w:rPr>
          <w:rFonts w:hint="eastAsia" w:ascii="Times New Roman" w:hAnsi="Times New Roman" w:eastAsia="宋体" w:cs="Times New Roman"/>
          <w:color w:val="auto"/>
          <w:kern w:val="2"/>
          <w:sz w:val="24"/>
          <w:szCs w:val="24"/>
          <w:highlight w:val="none"/>
          <w:lang w:val="en-US" w:eastAsia="zh-CN" w:bidi="ar-SA"/>
        </w:rPr>
        <w:t>；第1包、2包的第一成交候选供应商在通过第3包评审的前提下，视为第3包的有效供应商，但不推荐为第3包的成交候选</w:t>
      </w:r>
      <w:r>
        <w:rPr>
          <w:rFonts w:hint="eastAsia" w:ascii="Times New Roman" w:hAnsi="Times New Roman" w:cs="Times New Roman"/>
          <w:color w:val="auto"/>
          <w:kern w:val="2"/>
          <w:sz w:val="24"/>
          <w:szCs w:val="24"/>
          <w:highlight w:val="none"/>
          <w:lang w:val="en-US" w:eastAsia="zh-CN" w:bidi="ar-SA"/>
        </w:rPr>
        <w:t>供应商</w:t>
      </w:r>
      <w:r>
        <w:rPr>
          <w:rFonts w:hint="default" w:ascii="Times New Roman" w:hAnsi="Times New Roman" w:eastAsia="宋体" w:cs="Times New Roman"/>
          <w:color w:val="auto"/>
          <w:kern w:val="2"/>
          <w:sz w:val="24"/>
          <w:szCs w:val="24"/>
          <w:highlight w:val="none"/>
          <w:lang w:val="en-US" w:eastAsia="zh-CN" w:bidi="ar-SA"/>
        </w:rPr>
        <w:t>。</w:t>
      </w:r>
    </w:p>
    <w:p w14:paraId="63A99509">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0"/>
      <w:r>
        <w:rPr>
          <w:rFonts w:hint="eastAsia" w:ascii="宋体" w:hAnsi="宋体" w:eastAsia="宋体"/>
          <w:b/>
          <w:bCs/>
          <w:color w:val="auto"/>
          <w:sz w:val="24"/>
          <w:szCs w:val="18"/>
          <w:highlight w:val="none"/>
        </w:rPr>
        <w:t>对本次招标提出询问，请按以下方式联系</w:t>
      </w:r>
      <w:bookmarkEnd w:id="21"/>
    </w:p>
    <w:p w14:paraId="555FB642">
      <w:pPr>
        <w:spacing w:line="360" w:lineRule="auto"/>
        <w:ind w:firstLine="437"/>
        <w:outlineLvl w:val="2"/>
        <w:rPr>
          <w:rFonts w:hint="default" w:ascii="Times New Roman" w:hAnsi="Times New Roman" w:eastAsia="宋体" w:cs="Times New Roman"/>
          <w:color w:val="auto"/>
          <w:sz w:val="24"/>
          <w:szCs w:val="18"/>
          <w:highlight w:val="none"/>
          <w:lang w:val="en-US" w:eastAsia="zh-CN"/>
        </w:rPr>
      </w:pPr>
      <w:bookmarkStart w:id="22" w:name="_Toc13220"/>
      <w:r>
        <w:rPr>
          <w:rFonts w:hint="default" w:ascii="Times New Roman" w:hAnsi="Times New Roman" w:eastAsia="宋体" w:cs="Times New Roman"/>
          <w:color w:val="auto"/>
          <w:sz w:val="24"/>
          <w:szCs w:val="18"/>
          <w:highlight w:val="none"/>
        </w:rPr>
        <w:t>1.采购人</w:t>
      </w:r>
      <w:r>
        <w:rPr>
          <w:rFonts w:hint="default" w:ascii="Times New Roman" w:hAnsi="Times New Roman" w:eastAsia="宋体" w:cs="Times New Roman"/>
          <w:color w:val="auto"/>
          <w:sz w:val="24"/>
          <w:szCs w:val="18"/>
          <w:highlight w:val="none"/>
          <w:lang w:val="en-US" w:eastAsia="zh-CN"/>
        </w:rPr>
        <w:t>信息</w:t>
      </w:r>
    </w:p>
    <w:p w14:paraId="29C8067B">
      <w:pPr>
        <w:spacing w:line="360" w:lineRule="auto"/>
        <w:ind w:firstLine="435"/>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名  称</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eastAsia="zh-CN"/>
        </w:rPr>
        <w:t>皖西学院</w:t>
      </w:r>
    </w:p>
    <w:p w14:paraId="3D09AC5C">
      <w:pPr>
        <w:spacing w:line="360" w:lineRule="auto"/>
        <w:ind w:firstLine="435"/>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地  址：</w:t>
      </w:r>
      <w:r>
        <w:rPr>
          <w:rFonts w:hint="default" w:ascii="Times New Roman" w:hAnsi="Times New Roman" w:eastAsia="宋体" w:cs="Times New Roman"/>
          <w:color w:val="auto"/>
          <w:sz w:val="24"/>
          <w:szCs w:val="24"/>
          <w:highlight w:val="none"/>
          <w:u w:val="single"/>
          <w:lang w:eastAsia="zh-CN"/>
        </w:rPr>
        <w:t>安徽省六安市云露桥西月亮岛</w:t>
      </w:r>
    </w:p>
    <w:p w14:paraId="0414333A">
      <w:pPr>
        <w:spacing w:line="360" w:lineRule="auto"/>
        <w:ind w:firstLine="435"/>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联系人：</w:t>
      </w:r>
      <w:r>
        <w:rPr>
          <w:rFonts w:hint="default" w:ascii="Times New Roman" w:hAnsi="Times New Roman" w:eastAsia="宋体" w:cs="Times New Roman"/>
          <w:color w:val="auto"/>
          <w:sz w:val="24"/>
          <w:szCs w:val="24"/>
          <w:highlight w:val="none"/>
          <w:u w:val="single"/>
          <w:lang w:val="en-US" w:eastAsia="zh-CN"/>
        </w:rPr>
        <w:t>韩老师</w:t>
      </w:r>
    </w:p>
    <w:p w14:paraId="7753D885">
      <w:pPr>
        <w:spacing w:line="360" w:lineRule="auto"/>
        <w:ind w:firstLine="435"/>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联系</w:t>
      </w:r>
      <w:r>
        <w:rPr>
          <w:rFonts w:hint="default" w:ascii="Times New Roman" w:hAnsi="Times New Roman" w:eastAsia="宋体" w:cs="Times New Roman"/>
          <w:color w:val="auto"/>
          <w:sz w:val="24"/>
          <w:szCs w:val="24"/>
          <w:highlight w:val="none"/>
          <w:lang w:val="en-US" w:eastAsia="zh-CN"/>
        </w:rPr>
        <w:t>方式</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0564-3305016</w:t>
      </w:r>
    </w:p>
    <w:p w14:paraId="1F50ADEF">
      <w:pPr>
        <w:spacing w:line="360" w:lineRule="auto"/>
        <w:ind w:firstLine="437"/>
        <w:outlineLvl w:val="2"/>
        <w:rPr>
          <w:rFonts w:hint="default" w:ascii="Times New Roman" w:hAnsi="Times New Roman" w:eastAsia="宋体" w:cs="Times New Roman"/>
          <w:color w:val="auto"/>
          <w:sz w:val="24"/>
          <w:szCs w:val="18"/>
          <w:highlight w:val="none"/>
          <w:lang w:val="en-US" w:eastAsia="zh-CN"/>
        </w:rPr>
      </w:pPr>
      <w:r>
        <w:rPr>
          <w:rFonts w:hint="default" w:ascii="Times New Roman" w:hAnsi="Times New Roman" w:eastAsia="宋体" w:cs="Times New Roman"/>
          <w:color w:val="auto"/>
          <w:sz w:val="24"/>
          <w:szCs w:val="18"/>
          <w:highlight w:val="none"/>
        </w:rPr>
        <w:t>2.采购代理机构</w:t>
      </w:r>
      <w:r>
        <w:rPr>
          <w:rFonts w:hint="default" w:ascii="Times New Roman" w:hAnsi="Times New Roman" w:eastAsia="宋体" w:cs="Times New Roman"/>
          <w:color w:val="auto"/>
          <w:sz w:val="24"/>
          <w:szCs w:val="18"/>
          <w:highlight w:val="none"/>
          <w:lang w:val="en-US" w:eastAsia="zh-CN"/>
        </w:rPr>
        <w:t>信息</w:t>
      </w:r>
    </w:p>
    <w:p w14:paraId="2D8E1062">
      <w:pPr>
        <w:spacing w:line="360" w:lineRule="auto"/>
        <w:ind w:firstLine="435"/>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lang w:val="en-US" w:eastAsia="zh-CN"/>
        </w:rPr>
        <w:t>名  称</w:t>
      </w:r>
      <w:r>
        <w:rPr>
          <w:rFonts w:hint="default" w:ascii="Times New Roman" w:hAnsi="Times New Roman" w:eastAsia="宋体" w:cs="Times New Roman"/>
          <w:color w:val="auto"/>
          <w:sz w:val="24"/>
          <w:szCs w:val="18"/>
          <w:highlight w:val="none"/>
        </w:rPr>
        <w:t>：</w:t>
      </w:r>
      <w:r>
        <w:rPr>
          <w:rFonts w:hint="default" w:ascii="Times New Roman" w:hAnsi="Times New Roman" w:eastAsia="宋体" w:cs="Times New Roman"/>
          <w:color w:val="auto"/>
          <w:sz w:val="24"/>
          <w:szCs w:val="24"/>
          <w:highlight w:val="none"/>
          <w:u w:val="single"/>
          <w:lang w:eastAsia="zh-CN"/>
        </w:rPr>
        <w:t xml:space="preserve">安徽润泽项目管理有限公司          </w:t>
      </w:r>
    </w:p>
    <w:p w14:paraId="7123BA17">
      <w:pPr>
        <w:spacing w:line="360" w:lineRule="auto"/>
        <w:ind w:firstLine="435"/>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18"/>
          <w:highlight w:val="none"/>
        </w:rPr>
        <w:t>地  址：</w:t>
      </w:r>
      <w:r>
        <w:rPr>
          <w:rFonts w:hint="default" w:ascii="Times New Roman" w:hAnsi="Times New Roman" w:eastAsia="宋体" w:cs="Times New Roman"/>
          <w:color w:val="auto"/>
          <w:sz w:val="24"/>
          <w:szCs w:val="24"/>
          <w:highlight w:val="none"/>
          <w:u w:val="single"/>
          <w:lang w:eastAsia="zh-CN"/>
        </w:rPr>
        <w:t>六安市梅山南路农业科技大厦19楼</w:t>
      </w:r>
    </w:p>
    <w:p w14:paraId="16261D04">
      <w:pPr>
        <w:spacing w:line="360" w:lineRule="auto"/>
        <w:ind w:firstLine="435"/>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18"/>
          <w:highlight w:val="none"/>
          <w:lang w:val="en-US" w:eastAsia="zh-CN"/>
        </w:rPr>
        <w:t>联系人：</w:t>
      </w:r>
      <w:r>
        <w:rPr>
          <w:rFonts w:hint="default" w:ascii="Times New Roman" w:hAnsi="Times New Roman" w:eastAsia="宋体" w:cs="Times New Roman"/>
          <w:color w:val="auto"/>
          <w:sz w:val="24"/>
          <w:szCs w:val="24"/>
          <w:highlight w:val="none"/>
          <w:u w:val="single"/>
          <w:lang w:eastAsia="zh-CN"/>
        </w:rPr>
        <w:t>乔工</w:t>
      </w:r>
    </w:p>
    <w:p w14:paraId="50089714">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default" w:ascii="Times New Roman" w:hAnsi="Times New Roman" w:eastAsia="宋体" w:cs="Times New Roman"/>
          <w:color w:val="auto"/>
          <w:sz w:val="24"/>
          <w:szCs w:val="18"/>
          <w:highlight w:val="none"/>
          <w:u w:val="single"/>
          <w:lang w:val="en-US" w:eastAsia="zh-CN"/>
        </w:rPr>
      </w:pPr>
      <w:r>
        <w:rPr>
          <w:rFonts w:hint="default" w:ascii="Times New Roman" w:hAnsi="Times New Roman" w:eastAsia="宋体" w:cs="Times New Roman"/>
          <w:color w:val="auto"/>
          <w:sz w:val="24"/>
          <w:szCs w:val="18"/>
          <w:highlight w:val="none"/>
        </w:rPr>
        <w:t>联系</w:t>
      </w:r>
      <w:r>
        <w:rPr>
          <w:rFonts w:hint="default" w:ascii="Times New Roman" w:hAnsi="Times New Roman" w:eastAsia="宋体" w:cs="Times New Roman"/>
          <w:color w:val="auto"/>
          <w:sz w:val="24"/>
          <w:szCs w:val="18"/>
          <w:highlight w:val="none"/>
          <w:lang w:val="en-US" w:eastAsia="zh-CN"/>
        </w:rPr>
        <w:t>方式</w:t>
      </w:r>
      <w:r>
        <w:rPr>
          <w:rFonts w:hint="default" w:ascii="Times New Roman" w:hAnsi="Times New Roman" w:eastAsia="宋体" w:cs="Times New Roman"/>
          <w:color w:val="auto"/>
          <w:sz w:val="24"/>
          <w:szCs w:val="18"/>
          <w:highlight w:val="none"/>
        </w:rPr>
        <w:t>：</w:t>
      </w:r>
      <w:r>
        <w:rPr>
          <w:rFonts w:hint="default" w:ascii="Times New Roman" w:hAnsi="Times New Roman" w:eastAsia="宋体" w:cs="Times New Roman"/>
          <w:color w:val="auto"/>
          <w:sz w:val="24"/>
          <w:szCs w:val="18"/>
          <w:highlight w:val="none"/>
          <w:u w:val="single"/>
          <w:lang w:val="en-US" w:eastAsia="zh-CN"/>
        </w:rPr>
        <w:t>0564-3377949</w:t>
      </w:r>
      <w:r>
        <w:rPr>
          <w:rFonts w:hint="default" w:ascii="Times New Roman" w:hAnsi="Times New Roman" w:eastAsia="宋体" w:cs="Times New Roman"/>
          <w:color w:val="auto"/>
          <w:kern w:val="2"/>
          <w:sz w:val="24"/>
          <w:szCs w:val="24"/>
          <w:highlight w:val="none"/>
          <w:u w:val="single"/>
          <w:lang w:val="en-US" w:eastAsia="zh-CN" w:bidi="ar-SA"/>
        </w:rPr>
        <w:t>，13865785087。</w:t>
      </w:r>
    </w:p>
    <w:p w14:paraId="55E2FEE7">
      <w:pPr>
        <w:spacing w:line="360" w:lineRule="auto"/>
        <w:ind w:firstLine="437"/>
        <w:outlineLvl w:val="2"/>
        <w:rPr>
          <w:rFonts w:hint="default" w:ascii="Times New Roman" w:hAnsi="Times New Roman" w:eastAsia="宋体" w:cs="Times New Roman"/>
          <w:b/>
          <w:color w:val="auto"/>
          <w:sz w:val="24"/>
          <w:szCs w:val="18"/>
          <w:highlight w:val="none"/>
          <w:lang w:val="en-US" w:eastAsia="zh-CN"/>
        </w:rPr>
      </w:pPr>
      <w:r>
        <w:rPr>
          <w:rFonts w:hint="default" w:ascii="Times New Roman" w:hAnsi="Times New Roman" w:eastAsia="宋体" w:cs="Times New Roman"/>
          <w:b w:val="0"/>
          <w:bCs/>
          <w:color w:val="auto"/>
          <w:sz w:val="24"/>
          <w:szCs w:val="18"/>
          <w:highlight w:val="none"/>
          <w:lang w:val="en-US" w:eastAsia="zh-CN"/>
        </w:rPr>
        <w:t>3</w:t>
      </w:r>
      <w:r>
        <w:rPr>
          <w:rFonts w:hint="default" w:ascii="Times New Roman" w:hAnsi="Times New Roman" w:eastAsia="宋体" w:cs="Times New Roman"/>
          <w:b/>
          <w:color w:val="auto"/>
          <w:sz w:val="24"/>
          <w:szCs w:val="18"/>
          <w:highlight w:val="none"/>
        </w:rPr>
        <w:t>.</w:t>
      </w:r>
      <w:r>
        <w:rPr>
          <w:rFonts w:hint="default" w:ascii="Times New Roman" w:hAnsi="Times New Roman" w:eastAsia="宋体" w:cs="Times New Roman"/>
          <w:color w:val="auto"/>
          <w:sz w:val="24"/>
          <w:szCs w:val="18"/>
          <w:highlight w:val="none"/>
        </w:rPr>
        <w:t>政府采购监督管理部门</w:t>
      </w:r>
      <w:r>
        <w:rPr>
          <w:rFonts w:hint="default" w:ascii="Times New Roman" w:hAnsi="Times New Roman" w:eastAsia="宋体" w:cs="Times New Roman"/>
          <w:color w:val="auto"/>
          <w:sz w:val="24"/>
          <w:szCs w:val="18"/>
          <w:highlight w:val="none"/>
          <w:lang w:val="en-US" w:eastAsia="zh-CN"/>
        </w:rPr>
        <w:t>信息</w:t>
      </w:r>
    </w:p>
    <w:bookmarkEnd w:id="22"/>
    <w:p w14:paraId="66ADC3CE">
      <w:pPr>
        <w:spacing w:line="360" w:lineRule="auto"/>
        <w:ind w:firstLine="435"/>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名  称</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安徽省财政厅</w:t>
      </w:r>
    </w:p>
    <w:p w14:paraId="4A15643E">
      <w:pPr>
        <w:spacing w:line="360" w:lineRule="auto"/>
        <w:ind w:firstLine="43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w:t>
      </w:r>
      <w:r>
        <w:rPr>
          <w:rFonts w:hint="default" w:ascii="Times New Roman" w:hAnsi="Times New Roman" w:eastAsia="宋体" w:cs="Times New Roman"/>
          <w:color w:val="auto"/>
          <w:sz w:val="24"/>
          <w:szCs w:val="24"/>
          <w:highlight w:val="none"/>
          <w:u w:val="single"/>
        </w:rPr>
        <w:t>合肥市阜南西路238号</w:t>
      </w:r>
    </w:p>
    <w:p w14:paraId="5F771E4E">
      <w:pPr>
        <w:spacing w:line="360" w:lineRule="auto"/>
        <w:ind w:firstLine="435"/>
        <w:rPr>
          <w:rFonts w:hint="default" w:ascii="Times New Roman" w:hAnsi="Times New Roman" w:eastAsia="宋体" w:cs="Times New Roman"/>
          <w:color w:val="auto"/>
          <w:sz w:val="24"/>
          <w:szCs w:val="18"/>
          <w:highlight w:val="none"/>
          <w:u w:val="single"/>
        </w:rPr>
      </w:pPr>
      <w:r>
        <w:rPr>
          <w:rFonts w:hint="default" w:ascii="Times New Roman" w:hAnsi="Times New Roman" w:eastAsia="宋体" w:cs="Times New Roman"/>
          <w:color w:val="auto"/>
          <w:sz w:val="24"/>
          <w:szCs w:val="24"/>
          <w:highlight w:val="none"/>
        </w:rPr>
        <w:t>联系</w:t>
      </w:r>
      <w:r>
        <w:rPr>
          <w:rFonts w:hint="default" w:ascii="Times New Roman" w:hAnsi="Times New Roman" w:eastAsia="宋体" w:cs="Times New Roman"/>
          <w:color w:val="auto"/>
          <w:sz w:val="24"/>
          <w:szCs w:val="24"/>
          <w:highlight w:val="none"/>
          <w:lang w:val="en-US" w:eastAsia="zh-CN"/>
        </w:rPr>
        <w:t>方式</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0551-68150309</w:t>
      </w:r>
    </w:p>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3"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p>
    <w:p w14:paraId="370FE04A">
      <w:pPr>
        <w:spacing w:line="360" w:lineRule="auto"/>
        <w:jc w:val="center"/>
        <w:outlineLvl w:val="1"/>
        <w:rPr>
          <w:rFonts w:asciiTheme="minorEastAsia" w:hAnsiTheme="minorEastAsia" w:eastAsiaTheme="minorEastAsia"/>
          <w:b/>
          <w:color w:val="auto"/>
          <w:sz w:val="24"/>
          <w:highlight w:val="none"/>
        </w:rPr>
      </w:pPr>
      <w:bookmarkStart w:id="24" w:name="_Toc12027"/>
      <w:bookmarkStart w:id="25"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4"/>
      <w:bookmarkEnd w:id="25"/>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8ADB11">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06ABCD9">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64A1A7FA">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13016A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711" w:type="dxa"/>
            <w:vAlign w:val="center"/>
          </w:tcPr>
          <w:p w14:paraId="186EF350">
            <w:pPr>
              <w:pStyle w:val="67"/>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29" w:type="dxa"/>
            <w:vAlign w:val="center"/>
          </w:tcPr>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47A89B4F">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16C3C4">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1FAF766">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17961FE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rFonts w:hint="eastAsia"/>
                <w:b w:val="0"/>
                <w:color w:val="auto"/>
                <w:sz w:val="24"/>
                <w:highlight w:val="none"/>
                <w:u w:val="single"/>
                <w:lang w:val="en-US" w:eastAsia="zh-CN"/>
              </w:rPr>
              <w:t>7</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rFonts w:hint="eastAsia"/>
                <w:b w:val="0"/>
                <w:color w:val="auto"/>
                <w:sz w:val="24"/>
                <w:highlight w:val="none"/>
                <w:u w:val="single"/>
                <w:lang w:val="en-US" w:eastAsia="zh-CN"/>
              </w:rPr>
              <w:t>7</w:t>
            </w:r>
            <w:r>
              <w:rPr>
                <w:b w:val="0"/>
                <w:color w:val="auto"/>
                <w:sz w:val="24"/>
                <w:highlight w:val="none"/>
                <w:u w:val="single"/>
              </w:rPr>
              <w:t xml:space="preserve"> </w:t>
            </w:r>
            <w:r>
              <w:rPr>
                <w:b w:val="0"/>
                <w:color w:val="auto"/>
                <w:sz w:val="24"/>
                <w:highlight w:val="none"/>
              </w:rPr>
              <w:t>日</w:t>
            </w:r>
            <w:r>
              <w:rPr>
                <w:b w:val="0"/>
                <w:color w:val="auto"/>
                <w:sz w:val="24"/>
                <w:highlight w:val="none"/>
                <w:u w:val="single"/>
              </w:rPr>
              <w:t xml:space="preserve"> </w:t>
            </w:r>
            <w:r>
              <w:rPr>
                <w:rFonts w:hint="eastAsia"/>
                <w:b w:val="0"/>
                <w:color w:val="auto"/>
                <w:sz w:val="24"/>
                <w:highlight w:val="none"/>
                <w:u w:val="single"/>
                <w:lang w:val="en-US" w:eastAsia="zh-CN"/>
              </w:rPr>
              <w:t>17</w:t>
            </w:r>
            <w:r>
              <w:rPr>
                <w:b w:val="0"/>
                <w:color w:val="auto"/>
                <w:sz w:val="24"/>
                <w:highlight w:val="none"/>
                <w:u w:val="single"/>
              </w:rPr>
              <w:t xml:space="preserve"> </w:t>
            </w:r>
            <w:r>
              <w:rPr>
                <w:b w:val="0"/>
                <w:color w:val="auto"/>
                <w:sz w:val="24"/>
                <w:highlight w:val="none"/>
              </w:rPr>
              <w:t>时</w:t>
            </w:r>
            <w:r>
              <w:rPr>
                <w:rFonts w:hint="eastAsia"/>
                <w:b w:val="0"/>
                <w:color w:val="auto"/>
                <w:sz w:val="24"/>
                <w:highlight w:val="none"/>
                <w:u w:val="single"/>
                <w:lang w:val="en-US" w:eastAsia="zh-CN"/>
              </w:rPr>
              <w:t>00</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576AC7EA">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7026D976">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67D762E5">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3</w:t>
            </w:r>
            <w:r>
              <w:rPr>
                <w:b w:val="0"/>
                <w:color w:val="auto"/>
                <w:sz w:val="24"/>
                <w:highlight w:val="none"/>
              </w:rPr>
              <w:t>个包</w:t>
            </w:r>
          </w:p>
          <w:p w14:paraId="19006EF2">
            <w:pPr>
              <w:pStyle w:val="67"/>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ascii="宋体" w:hAnsi="宋体"/>
                <w:b w:val="0"/>
                <w:bCs w:val="0"/>
                <w:color w:val="auto"/>
                <w:kern w:val="2"/>
                <w:sz w:val="24"/>
                <w:szCs w:val="24"/>
                <w:highlight w:val="none"/>
              </w:rPr>
              <w:t>同一供应商可以同时参与</w:t>
            </w:r>
            <w:r>
              <w:rPr>
                <w:rFonts w:hint="eastAsia" w:ascii="宋体" w:hAnsi="宋体"/>
                <w:b w:val="0"/>
                <w:bCs w:val="0"/>
                <w:color w:val="auto"/>
                <w:kern w:val="2"/>
                <w:sz w:val="24"/>
                <w:szCs w:val="24"/>
                <w:highlight w:val="none"/>
                <w:lang w:val="en-US" w:eastAsia="zh-CN"/>
              </w:rPr>
              <w:t>三</w:t>
            </w:r>
            <w:r>
              <w:rPr>
                <w:rFonts w:hint="eastAsia" w:ascii="宋体" w:hAnsi="宋体"/>
                <w:b w:val="0"/>
                <w:bCs w:val="0"/>
                <w:color w:val="auto"/>
                <w:kern w:val="2"/>
                <w:sz w:val="24"/>
                <w:szCs w:val="24"/>
                <w:highlight w:val="none"/>
              </w:rPr>
              <w:t>个包的磋商，供应商参与</w:t>
            </w:r>
            <w:r>
              <w:rPr>
                <w:rFonts w:hint="eastAsia"/>
                <w:b w:val="0"/>
                <w:bCs w:val="0"/>
                <w:color w:val="auto"/>
                <w:kern w:val="2"/>
                <w:sz w:val="24"/>
                <w:szCs w:val="24"/>
                <w:highlight w:val="none"/>
                <w:lang w:val="en-US" w:eastAsia="zh-CN"/>
              </w:rPr>
              <w:t>多个</w:t>
            </w:r>
            <w:r>
              <w:rPr>
                <w:rFonts w:hint="eastAsia" w:ascii="宋体" w:hAnsi="宋体"/>
                <w:b w:val="0"/>
                <w:bCs w:val="0"/>
                <w:color w:val="auto"/>
                <w:kern w:val="2"/>
                <w:sz w:val="24"/>
                <w:szCs w:val="24"/>
                <w:highlight w:val="none"/>
              </w:rPr>
              <w:t>包时，须分别分包制作响应文件,必须在响应文件上注明包别。供应商参加</w:t>
            </w:r>
            <w:r>
              <w:rPr>
                <w:rFonts w:hint="eastAsia" w:ascii="宋体" w:hAnsi="宋体"/>
                <w:b w:val="0"/>
                <w:bCs w:val="0"/>
                <w:color w:val="auto"/>
                <w:kern w:val="2"/>
                <w:sz w:val="24"/>
                <w:szCs w:val="24"/>
                <w:highlight w:val="none"/>
                <w:lang w:val="en-US" w:eastAsia="zh-CN"/>
              </w:rPr>
              <w:t>多</w:t>
            </w:r>
            <w:r>
              <w:rPr>
                <w:rFonts w:hint="eastAsia" w:ascii="宋体" w:hAnsi="宋体"/>
                <w:b w:val="0"/>
                <w:bCs w:val="0"/>
                <w:color w:val="auto"/>
                <w:kern w:val="2"/>
                <w:sz w:val="24"/>
                <w:szCs w:val="24"/>
                <w:highlight w:val="none"/>
              </w:rPr>
              <w:t>个包磋商的成交包数规定：每个供应商最多只能成交1个包，成交顺序按包别顺序确定，即第1包的第一成交候选供应商在通过第2包评审的前提下，视为第2包的有效供应商，但不推荐为第2包的成交候选</w:t>
            </w:r>
            <w:r>
              <w:rPr>
                <w:rFonts w:hint="eastAsia"/>
                <w:b w:val="0"/>
                <w:bCs w:val="0"/>
                <w:color w:val="auto"/>
                <w:kern w:val="2"/>
                <w:sz w:val="24"/>
                <w:szCs w:val="24"/>
                <w:highlight w:val="none"/>
                <w:lang w:eastAsia="zh-CN"/>
              </w:rPr>
              <w:t>供应商</w:t>
            </w:r>
            <w:r>
              <w:rPr>
                <w:rFonts w:hint="eastAsia" w:ascii="宋体" w:hAnsi="宋体"/>
                <w:b w:val="0"/>
                <w:bCs w:val="0"/>
                <w:color w:val="auto"/>
                <w:kern w:val="2"/>
                <w:sz w:val="24"/>
                <w:szCs w:val="24"/>
                <w:highlight w:val="none"/>
                <w:lang w:eastAsia="zh-CN"/>
              </w:rPr>
              <w:t>；</w:t>
            </w:r>
            <w:r>
              <w:rPr>
                <w:rFonts w:hint="eastAsia" w:ascii="宋体" w:hAnsi="宋体"/>
                <w:b w:val="0"/>
                <w:bCs w:val="0"/>
                <w:color w:val="auto"/>
                <w:kern w:val="2"/>
                <w:sz w:val="24"/>
                <w:szCs w:val="24"/>
                <w:highlight w:val="none"/>
              </w:rPr>
              <w:t>第</w:t>
            </w:r>
            <w:r>
              <w:rPr>
                <w:rFonts w:hint="eastAsia" w:ascii="宋体" w:hAnsi="宋体"/>
                <w:b w:val="0"/>
                <w:bCs w:val="0"/>
                <w:color w:val="auto"/>
                <w:kern w:val="2"/>
                <w:sz w:val="24"/>
                <w:szCs w:val="24"/>
                <w:highlight w:val="none"/>
                <w:lang w:val="en-US" w:eastAsia="zh-CN"/>
              </w:rPr>
              <w:t>1包、2</w:t>
            </w:r>
            <w:r>
              <w:rPr>
                <w:rFonts w:hint="eastAsia" w:ascii="宋体" w:hAnsi="宋体"/>
                <w:b w:val="0"/>
                <w:bCs w:val="0"/>
                <w:color w:val="auto"/>
                <w:kern w:val="2"/>
                <w:sz w:val="24"/>
                <w:szCs w:val="24"/>
                <w:highlight w:val="none"/>
              </w:rPr>
              <w:t>包的第一成交候选供应商在通过第</w:t>
            </w:r>
            <w:r>
              <w:rPr>
                <w:rFonts w:hint="eastAsia" w:ascii="宋体" w:hAnsi="宋体"/>
                <w:b w:val="0"/>
                <w:bCs w:val="0"/>
                <w:color w:val="auto"/>
                <w:kern w:val="2"/>
                <w:sz w:val="24"/>
                <w:szCs w:val="24"/>
                <w:highlight w:val="none"/>
                <w:lang w:val="en-US" w:eastAsia="zh-CN"/>
              </w:rPr>
              <w:t>3</w:t>
            </w:r>
            <w:r>
              <w:rPr>
                <w:rFonts w:hint="eastAsia" w:ascii="宋体" w:hAnsi="宋体"/>
                <w:b w:val="0"/>
                <w:bCs w:val="0"/>
                <w:color w:val="auto"/>
                <w:kern w:val="2"/>
                <w:sz w:val="24"/>
                <w:szCs w:val="24"/>
                <w:highlight w:val="none"/>
              </w:rPr>
              <w:t>包评审的前提下，视为第</w:t>
            </w:r>
            <w:r>
              <w:rPr>
                <w:rFonts w:hint="eastAsia" w:ascii="宋体" w:hAnsi="宋体"/>
                <w:b w:val="0"/>
                <w:bCs w:val="0"/>
                <w:color w:val="auto"/>
                <w:kern w:val="2"/>
                <w:sz w:val="24"/>
                <w:szCs w:val="24"/>
                <w:highlight w:val="none"/>
                <w:lang w:val="en-US" w:eastAsia="zh-CN"/>
              </w:rPr>
              <w:t>3</w:t>
            </w:r>
            <w:r>
              <w:rPr>
                <w:rFonts w:hint="eastAsia" w:ascii="宋体" w:hAnsi="宋体"/>
                <w:b w:val="0"/>
                <w:bCs w:val="0"/>
                <w:color w:val="auto"/>
                <w:kern w:val="2"/>
                <w:sz w:val="24"/>
                <w:szCs w:val="24"/>
                <w:highlight w:val="none"/>
              </w:rPr>
              <w:t>包的有效供应商，但不推荐为第</w:t>
            </w:r>
            <w:r>
              <w:rPr>
                <w:rFonts w:hint="eastAsia" w:ascii="宋体" w:hAnsi="宋体"/>
                <w:b w:val="0"/>
                <w:bCs w:val="0"/>
                <w:color w:val="auto"/>
                <w:kern w:val="2"/>
                <w:sz w:val="24"/>
                <w:szCs w:val="24"/>
                <w:highlight w:val="none"/>
                <w:lang w:val="en-US" w:eastAsia="zh-CN"/>
              </w:rPr>
              <w:t>3</w:t>
            </w:r>
            <w:r>
              <w:rPr>
                <w:rFonts w:hint="eastAsia" w:ascii="宋体" w:hAnsi="宋体"/>
                <w:b w:val="0"/>
                <w:bCs w:val="0"/>
                <w:color w:val="auto"/>
                <w:kern w:val="2"/>
                <w:sz w:val="24"/>
                <w:szCs w:val="24"/>
                <w:highlight w:val="none"/>
              </w:rPr>
              <w:t>包的成交候选</w:t>
            </w:r>
            <w:r>
              <w:rPr>
                <w:rFonts w:hint="eastAsia"/>
                <w:b w:val="0"/>
                <w:bCs w:val="0"/>
                <w:color w:val="auto"/>
                <w:kern w:val="2"/>
                <w:sz w:val="24"/>
                <w:szCs w:val="24"/>
                <w:highlight w:val="none"/>
                <w:lang w:eastAsia="zh-CN"/>
              </w:rPr>
              <w:t>供应商。</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18640B59">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6CF7A031">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70AB614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A6DDB7C">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2B95BD20">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30296D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60</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6D2A6C5">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1ADB9331">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5209EDC1">
            <w:pPr>
              <w:pStyle w:val="67"/>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76CA974">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24CC240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35A7040F">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327A479">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1BE0F5A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67"/>
              <w:widowControl w:val="0"/>
              <w:spacing w:before="0" w:beforeAutospacing="0" w:after="0" w:afterAutospacing="0" w:line="360" w:lineRule="auto"/>
              <w:jc w:val="both"/>
              <w:rPr>
                <w:b w:val="0"/>
                <w:color w:val="auto"/>
                <w:sz w:val="24"/>
                <w:highlight w:val="none"/>
              </w:rPr>
            </w:pPr>
            <w:r>
              <w:rPr>
                <w:rFonts w:hint="default" w:ascii="Times New Roman" w:hAnsi="Times New Roman" w:eastAsia="宋体" w:cs="Times New Roman"/>
                <w:b/>
                <w:bCs w:val="0"/>
                <w:color w:val="auto"/>
                <w:sz w:val="24"/>
                <w:highlight w:val="none"/>
              </w:rPr>
              <w:t>（专门面向中小企业采购的采购项目不享受价格扣除优惠</w:t>
            </w:r>
            <w:r>
              <w:rPr>
                <w:rFonts w:hint="default" w:ascii="Times New Roman" w:hAnsi="Times New Roman" w:eastAsia="宋体" w:cs="Times New Roman"/>
                <w:b/>
                <w:bCs w:val="0"/>
                <w:i/>
                <w:color w:val="auto"/>
                <w:sz w:val="24"/>
                <w:highlight w:val="none"/>
              </w:rPr>
              <w:t>）</w:t>
            </w:r>
          </w:p>
        </w:tc>
        <w:tc>
          <w:tcPr>
            <w:tcW w:w="3556" w:type="pct"/>
            <w:vAlign w:val="center"/>
          </w:tcPr>
          <w:p w14:paraId="7A008945">
            <w:pPr>
              <w:pStyle w:val="67"/>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（1）小型和微型企业价格扣除：</w:t>
            </w:r>
            <w:r>
              <w:rPr>
                <w:rFonts w:hint="default" w:ascii="Times New Roman" w:hAnsi="Times New Roman" w:eastAsia="宋体" w:cs="Times New Roman"/>
                <w:b w:val="0"/>
                <w:color w:val="auto"/>
                <w:sz w:val="24"/>
                <w:highlight w:val="none"/>
                <w:u w:val="single"/>
                <w:lang w:val="en-US" w:eastAsia="zh-CN"/>
              </w:rPr>
              <w:t xml:space="preserve">  /</w:t>
            </w:r>
            <w:r>
              <w:rPr>
                <w:rFonts w:hint="default" w:ascii="Times New Roman" w:hAnsi="Times New Roman" w:eastAsia="宋体" w:cs="Times New Roman"/>
                <w:b w:val="0"/>
                <w:color w:val="auto"/>
                <w:sz w:val="24"/>
                <w:highlight w:val="none"/>
              </w:rPr>
              <w:t>。</w:t>
            </w:r>
          </w:p>
          <w:p w14:paraId="0025F45B">
            <w:pPr>
              <w:pStyle w:val="67"/>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（2）监狱企业价格扣除：</w:t>
            </w:r>
            <w:r>
              <w:rPr>
                <w:rFonts w:hint="default" w:ascii="Times New Roman" w:hAnsi="Times New Roman" w:eastAsia="宋体" w:cs="Times New Roman"/>
                <w:b w:val="0"/>
                <w:color w:val="auto"/>
                <w:sz w:val="24"/>
                <w:highlight w:val="none"/>
                <w:u w:val="none"/>
              </w:rPr>
              <w:t>同小型和微型企业</w:t>
            </w:r>
            <w:r>
              <w:rPr>
                <w:rFonts w:hint="default" w:ascii="Times New Roman" w:hAnsi="Times New Roman" w:eastAsia="宋体" w:cs="Times New Roman"/>
                <w:b w:val="0"/>
                <w:color w:val="auto"/>
                <w:sz w:val="24"/>
                <w:highlight w:val="none"/>
              </w:rPr>
              <w:t>。</w:t>
            </w:r>
          </w:p>
          <w:p w14:paraId="306793CF">
            <w:pPr>
              <w:pStyle w:val="67"/>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（3）残疾人福利性单位价格扣除：</w:t>
            </w:r>
            <w:r>
              <w:rPr>
                <w:rFonts w:hint="default" w:ascii="Times New Roman" w:hAnsi="Times New Roman" w:eastAsia="宋体" w:cs="Times New Roman"/>
                <w:b w:val="0"/>
                <w:color w:val="auto"/>
                <w:sz w:val="24"/>
                <w:highlight w:val="none"/>
                <w:u w:val="none"/>
              </w:rPr>
              <w:t>同小型和微型企业</w:t>
            </w:r>
            <w:r>
              <w:rPr>
                <w:rFonts w:hint="default" w:ascii="Times New Roman" w:hAnsi="Times New Roman" w:eastAsia="宋体" w:cs="Times New Roman"/>
                <w:b w:val="0"/>
                <w:color w:val="auto"/>
                <w:sz w:val="24"/>
                <w:highlight w:val="none"/>
              </w:rPr>
              <w:t>。</w:t>
            </w:r>
          </w:p>
          <w:p w14:paraId="6F26185F">
            <w:pPr>
              <w:pStyle w:val="67"/>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（4）符合条件的联合体价格扣除：</w:t>
            </w:r>
            <w:r>
              <w:rPr>
                <w:rFonts w:hint="default" w:ascii="Times New Roman" w:hAnsi="Times New Roman" w:eastAsia="宋体" w:cs="Times New Roman"/>
                <w:b w:val="0"/>
                <w:color w:val="auto"/>
                <w:sz w:val="24"/>
                <w:highlight w:val="none"/>
                <w:u w:val="single"/>
                <w:lang w:val="en-US" w:eastAsia="zh-CN"/>
              </w:rPr>
              <w:t xml:space="preserve">  /   </w:t>
            </w:r>
            <w:r>
              <w:rPr>
                <w:rFonts w:hint="default" w:ascii="Times New Roman" w:hAnsi="Times New Roman" w:eastAsia="宋体" w:cs="Times New Roman"/>
                <w:b w:val="0"/>
                <w:color w:val="auto"/>
                <w:sz w:val="24"/>
                <w:highlight w:val="none"/>
              </w:rPr>
              <w:t>。</w:t>
            </w:r>
          </w:p>
          <w:p w14:paraId="3151ABB9">
            <w:pPr>
              <w:pStyle w:val="67"/>
              <w:widowControl w:val="0"/>
              <w:spacing w:before="0" w:beforeAutospacing="0" w:after="0" w:afterAutospacing="0" w:line="360" w:lineRule="auto"/>
              <w:jc w:val="both"/>
              <w:rPr>
                <w:b w:val="0"/>
                <w:color w:val="auto"/>
                <w:sz w:val="24"/>
                <w:highlight w:val="none"/>
              </w:rPr>
            </w:pPr>
            <w:r>
              <w:rPr>
                <w:rFonts w:hint="default" w:ascii="Times New Roman" w:hAnsi="Times New Roman" w:eastAsia="宋体" w:cs="Times New Roman"/>
                <w:b w:val="0"/>
                <w:color w:val="auto"/>
                <w:sz w:val="24"/>
                <w:highlight w:val="none"/>
              </w:rPr>
              <w:t>（5）符合条件的向小微企业分包的大中型企业价格扣除：</w:t>
            </w:r>
            <w:r>
              <w:rPr>
                <w:rFonts w:hint="default" w:ascii="Times New Roman" w:hAnsi="Times New Roman" w:eastAsia="宋体" w:cs="Times New Roman"/>
                <w:b w:val="0"/>
                <w:color w:val="auto"/>
                <w:sz w:val="24"/>
                <w:highlight w:val="none"/>
                <w:u w:val="single"/>
                <w:lang w:val="en-US" w:eastAsia="zh-CN"/>
              </w:rPr>
              <w:t xml:space="preserve"> /  </w:t>
            </w:r>
            <w:r>
              <w:rPr>
                <w:rFonts w:hint="default" w:ascii="Times New Roman" w:hAnsi="Times New Roman" w:eastAsia="宋体" w:cs="Times New Roman"/>
                <w:b w:val="0"/>
                <w:color w:val="auto"/>
                <w:sz w:val="24"/>
                <w:highlight w:val="none"/>
              </w:rPr>
              <w:t>。</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51C34DB0">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622C21A0">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76178504">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p>
          <w:p w14:paraId="29C179CC">
            <w:pPr>
              <w:pStyle w:val="67"/>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745B143">
            <w:pPr>
              <w:pStyle w:val="68"/>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31DE47F">
            <w:pPr>
              <w:pStyle w:val="67"/>
              <w:widowControl w:val="0"/>
              <w:spacing w:before="0" w:beforeAutospacing="0" w:after="0" w:afterAutospacing="0" w:line="360" w:lineRule="auto"/>
              <w:jc w:val="both"/>
              <w:rPr>
                <w:b w:val="0"/>
                <w:color w:val="auto"/>
                <w:sz w:val="24"/>
                <w:highlight w:val="none"/>
              </w:rPr>
            </w:pPr>
          </w:p>
        </w:tc>
        <w:tc>
          <w:tcPr>
            <w:tcW w:w="3556" w:type="pct"/>
            <w:vAlign w:val="center"/>
          </w:tcPr>
          <w:p w14:paraId="2B73D99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确定成交供应商：采购人委托磋商小组确定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7847A9E">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A9A0D5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62F90FCC">
            <w:pPr>
              <w:pStyle w:val="67"/>
              <w:widowControl w:val="0"/>
              <w:numPr>
                <w:ilvl w:val="0"/>
                <w:numId w:val="3"/>
              </w:numPr>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中小企业声明函；</w:t>
            </w:r>
          </w:p>
          <w:p w14:paraId="610897A6">
            <w:pPr>
              <w:pStyle w:val="67"/>
              <w:widowControl w:val="0"/>
              <w:numPr>
                <w:ilvl w:val="0"/>
                <w:numId w:val="0"/>
              </w:numPr>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p>
          <w:p w14:paraId="2E336721">
            <w:pPr>
              <w:pStyle w:val="67"/>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060E769">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0E289BA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3C6189A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D8EA391">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1FE416F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24426C4B">
            <w:pPr>
              <w:pStyle w:val="67"/>
              <w:widowControl w:val="0"/>
              <w:spacing w:before="0" w:beforeAutospacing="0" w:after="0" w:afterAutospacing="0" w:line="360" w:lineRule="auto"/>
              <w:jc w:val="both"/>
              <w:rPr>
                <w:rFonts w:hint="eastAsia"/>
                <w:b w:val="0"/>
                <w:color w:val="auto"/>
                <w:sz w:val="24"/>
                <w:highlight w:val="none"/>
              </w:rPr>
            </w:pP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B024883">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288C87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7EC7D754">
            <w:pPr>
              <w:spacing w:line="360" w:lineRule="auto"/>
              <w:rPr>
                <w:bCs/>
                <w:color w:val="auto"/>
                <w:sz w:val="24"/>
                <w:szCs w:val="28"/>
                <w:highlight w:val="none"/>
              </w:rPr>
            </w:pPr>
            <w:r>
              <w:rPr>
                <w:rFonts w:hint="eastAsia"/>
                <w:bCs/>
                <w:color w:val="auto"/>
                <w:sz w:val="24"/>
                <w:szCs w:val="28"/>
                <w:highlight w:val="none"/>
              </w:rPr>
              <w:t>（1）金额：合同价的</w:t>
            </w:r>
            <w:r>
              <w:rPr>
                <w:rFonts w:hint="eastAsia"/>
                <w:bCs/>
                <w:color w:val="auto"/>
                <w:sz w:val="24"/>
                <w:szCs w:val="28"/>
                <w:highlight w:val="none"/>
                <w:u w:val="single"/>
                <w:lang w:val="en-US" w:eastAsia="zh-CN"/>
              </w:rPr>
              <w:t>2.5</w:t>
            </w:r>
            <w:r>
              <w:rPr>
                <w:bCs/>
                <w:color w:val="auto"/>
                <w:sz w:val="24"/>
                <w:szCs w:val="28"/>
                <w:highlight w:val="none"/>
              </w:rPr>
              <w:t>%</w:t>
            </w:r>
          </w:p>
          <w:p w14:paraId="73F3B94F">
            <w:pPr>
              <w:spacing w:line="360" w:lineRule="auto"/>
              <w:rPr>
                <w:bCs/>
                <w:color w:val="auto"/>
                <w:sz w:val="24"/>
                <w:szCs w:val="28"/>
                <w:highlight w:val="none"/>
              </w:rPr>
            </w:pPr>
            <w:r>
              <w:rPr>
                <w:rFonts w:hint="eastAsia"/>
                <w:bCs/>
                <w:color w:val="auto"/>
                <w:sz w:val="24"/>
                <w:szCs w:val="28"/>
                <w:highlight w:val="none"/>
              </w:rPr>
              <w:t>（2）支付方式：</w:t>
            </w:r>
          </w:p>
          <w:p w14:paraId="2FCAB721">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5493340D">
            <w:pPr>
              <w:numPr>
                <w:ilvl w:val="0"/>
                <w:numId w:val="0"/>
              </w:numPr>
              <w:spacing w:line="360" w:lineRule="auto"/>
              <w:rPr>
                <w:rFonts w:hint="default" w:ascii="Times New Roman" w:hAnsi="Times New Roman" w:eastAsia="宋体" w:cs="Times New Roman"/>
                <w:bCs/>
                <w:color w:val="auto"/>
                <w:kern w:val="0"/>
                <w:sz w:val="24"/>
                <w:szCs w:val="28"/>
                <w:highlight w:val="none"/>
              </w:rPr>
            </w:pPr>
            <w:r>
              <w:rPr>
                <w:rFonts w:hint="default" w:ascii="Times New Roman" w:hAnsi="Times New Roman" w:eastAsia="宋体" w:cs="Times New Roman"/>
                <w:bCs/>
                <w:color w:val="auto"/>
                <w:kern w:val="0"/>
                <w:sz w:val="24"/>
                <w:szCs w:val="28"/>
                <w:highlight w:val="none"/>
                <w:lang w:eastAsia="zh-CN"/>
              </w:rPr>
              <w:t>（</w:t>
            </w:r>
            <w:r>
              <w:rPr>
                <w:rFonts w:hint="default" w:ascii="Times New Roman" w:hAnsi="Times New Roman" w:eastAsia="宋体" w:cs="Times New Roman"/>
                <w:bCs/>
                <w:color w:val="auto"/>
                <w:kern w:val="0"/>
                <w:sz w:val="24"/>
                <w:szCs w:val="28"/>
                <w:highlight w:val="none"/>
                <w:lang w:val="en-US" w:eastAsia="zh-CN"/>
              </w:rPr>
              <w:t>3</w:t>
            </w:r>
            <w:r>
              <w:rPr>
                <w:rFonts w:hint="default" w:ascii="Times New Roman" w:hAnsi="Times New Roman" w:eastAsia="宋体" w:cs="Times New Roman"/>
                <w:bCs/>
                <w:color w:val="auto"/>
                <w:kern w:val="0"/>
                <w:sz w:val="24"/>
                <w:szCs w:val="28"/>
                <w:highlight w:val="none"/>
                <w:lang w:eastAsia="zh-CN"/>
              </w:rPr>
              <w:t>）</w:t>
            </w:r>
            <w:r>
              <w:rPr>
                <w:rFonts w:hint="default" w:ascii="Times New Roman" w:hAnsi="Times New Roman" w:eastAsia="宋体" w:cs="Times New Roman"/>
                <w:bCs/>
                <w:color w:val="auto"/>
                <w:kern w:val="0"/>
                <w:sz w:val="24"/>
                <w:szCs w:val="28"/>
                <w:highlight w:val="none"/>
              </w:rPr>
              <w:t>收取单位：</w:t>
            </w:r>
            <w:r>
              <w:rPr>
                <w:rFonts w:hint="default" w:ascii="Times New Roman" w:hAnsi="Times New Roman" w:eastAsia="宋体" w:cs="Times New Roman"/>
                <w:bCs/>
                <w:color w:val="auto"/>
                <w:kern w:val="0"/>
                <w:sz w:val="24"/>
                <w:szCs w:val="28"/>
                <w:highlight w:val="none"/>
                <w:u w:val="single"/>
                <w:lang w:eastAsia="zh-CN"/>
              </w:rPr>
              <w:t>皖西学院</w:t>
            </w:r>
            <w:r>
              <w:rPr>
                <w:rFonts w:hint="default" w:ascii="Times New Roman" w:hAnsi="Times New Roman" w:eastAsia="宋体" w:cs="Times New Roman"/>
                <w:bCs/>
                <w:color w:val="auto"/>
                <w:kern w:val="0"/>
                <w:sz w:val="24"/>
                <w:szCs w:val="28"/>
                <w:highlight w:val="none"/>
              </w:rPr>
              <w:t xml:space="preserve">              </w:t>
            </w:r>
          </w:p>
          <w:p w14:paraId="0B30821D">
            <w:pPr>
              <w:spacing w:line="360" w:lineRule="auto"/>
              <w:rPr>
                <w:rFonts w:hint="default" w:ascii="Times New Roman" w:hAnsi="Times New Roman" w:eastAsia="宋体" w:cs="Times New Roman"/>
                <w:bCs/>
                <w:color w:val="auto"/>
                <w:kern w:val="0"/>
                <w:sz w:val="24"/>
                <w:szCs w:val="28"/>
                <w:highlight w:val="none"/>
                <w:u w:val="single"/>
              </w:rPr>
            </w:pPr>
            <w:r>
              <w:rPr>
                <w:rFonts w:hint="default" w:ascii="Times New Roman" w:hAnsi="Times New Roman" w:eastAsia="宋体" w:cs="Times New Roman"/>
                <w:bCs/>
                <w:color w:val="auto"/>
                <w:kern w:val="0"/>
                <w:sz w:val="24"/>
                <w:szCs w:val="28"/>
                <w:highlight w:val="none"/>
                <w:lang w:val="en-US" w:eastAsia="zh-CN"/>
              </w:rPr>
              <w:t>（4）收取账号：</w:t>
            </w:r>
            <w:r>
              <w:rPr>
                <w:rFonts w:hint="default" w:ascii="Times New Roman" w:hAnsi="Times New Roman" w:eastAsia="宋体" w:cs="Times New Roman"/>
                <w:color w:val="auto"/>
                <w:sz w:val="24"/>
                <w:szCs w:val="24"/>
                <w:highlight w:val="none"/>
                <w:u w:val="single"/>
              </w:rPr>
              <w:t>中国农业银行股份有限公司六安解放路支行</w:t>
            </w:r>
            <w:r>
              <w:rPr>
                <w:rFonts w:hint="default" w:ascii="Times New Roman" w:hAnsi="Times New Roman" w:eastAsia="宋体"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u w:val="single"/>
              </w:rPr>
              <w:t>帐号：12040301040014312</w:t>
            </w:r>
          </w:p>
          <w:p w14:paraId="09998541">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kern w:val="0"/>
                <w:sz w:val="24"/>
                <w:szCs w:val="28"/>
                <w:highlight w:val="none"/>
              </w:rPr>
              <w:t>（</w:t>
            </w:r>
            <w:r>
              <w:rPr>
                <w:rFonts w:hint="default" w:ascii="Times New Roman" w:hAnsi="Times New Roman" w:eastAsia="宋体" w:cs="Times New Roman"/>
                <w:bCs/>
                <w:color w:val="auto"/>
                <w:kern w:val="0"/>
                <w:sz w:val="24"/>
                <w:szCs w:val="28"/>
                <w:highlight w:val="none"/>
                <w:lang w:val="en-US" w:eastAsia="zh-CN"/>
              </w:rPr>
              <w:t>5</w:t>
            </w:r>
            <w:r>
              <w:rPr>
                <w:rFonts w:hint="default" w:ascii="Times New Roman" w:hAnsi="Times New Roman" w:eastAsia="宋体" w:cs="Times New Roman"/>
                <w:bCs/>
                <w:color w:val="auto"/>
                <w:kern w:val="0"/>
                <w:sz w:val="24"/>
                <w:szCs w:val="28"/>
                <w:highlight w:val="none"/>
              </w:rPr>
              <w:t>）</w:t>
            </w:r>
            <w:r>
              <w:rPr>
                <w:rFonts w:hint="default" w:ascii="Times New Roman" w:hAnsi="Times New Roman" w:eastAsia="宋体" w:cs="Times New Roman"/>
                <w:color w:val="auto"/>
                <w:sz w:val="24"/>
                <w:highlight w:val="none"/>
              </w:rPr>
              <w:t>退还时间：</w:t>
            </w:r>
            <w:r>
              <w:rPr>
                <w:rFonts w:hint="default" w:ascii="Times New Roman" w:hAnsi="Times New Roman" w:eastAsia="宋体" w:cs="Times New Roman"/>
                <w:bCs/>
                <w:color w:val="auto"/>
                <w:kern w:val="0"/>
                <w:sz w:val="24"/>
                <w:szCs w:val="28"/>
                <w:highlight w:val="none"/>
                <w:u w:val="single"/>
                <w:lang w:eastAsia="zh-CN"/>
              </w:rPr>
              <w:t>验收合格后，履行相关签批手续后退还</w:t>
            </w:r>
          </w:p>
          <w:p w14:paraId="65D5398C">
            <w:pPr>
              <w:spacing w:line="360" w:lineRule="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注意事项：</w:t>
            </w:r>
          </w:p>
          <w:p w14:paraId="146FB235">
            <w:pPr>
              <w:spacing w:line="360" w:lineRule="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（1）以上各类机构出具的以担保函、保证保险承担责任的方式均须满足无条件见索即付条件。</w:t>
            </w:r>
          </w:p>
          <w:p w14:paraId="64EB2107">
            <w:pPr>
              <w:spacing w:line="360" w:lineRule="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（2）以担保函、保证保险形式缴纳履约保证金的，受益人和收取单位须为采购人。</w:t>
            </w:r>
          </w:p>
          <w:p w14:paraId="75E361B0">
            <w:pPr>
              <w:pStyle w:val="67"/>
              <w:widowControl w:val="0"/>
              <w:spacing w:before="0" w:beforeAutospacing="0" w:after="0" w:afterAutospacing="0" w:line="360" w:lineRule="auto"/>
              <w:jc w:val="both"/>
              <w:rPr>
                <w:rFonts w:hint="default" w:ascii="Times New Roman" w:hAnsi="Times New Roman" w:eastAsia="宋体" w:cs="Times New Roman"/>
                <w:b/>
                <w:color w:val="auto"/>
                <w:kern w:val="0"/>
                <w:sz w:val="24"/>
                <w:szCs w:val="28"/>
                <w:highlight w:val="none"/>
              </w:rPr>
            </w:pPr>
            <w:r>
              <w:rPr>
                <w:rFonts w:hint="default" w:ascii="Times New Roman" w:hAnsi="Times New Roman" w:eastAsia="宋体" w:cs="Times New Roman"/>
                <w:b/>
                <w:bCs/>
                <w:color w:val="auto"/>
                <w:kern w:val="0"/>
                <w:sz w:val="24"/>
                <w:szCs w:val="24"/>
                <w:highlight w:val="none"/>
                <w:lang w:eastAsia="zh-CN"/>
              </w:rPr>
              <w:t>（</w:t>
            </w:r>
            <w:r>
              <w:rPr>
                <w:rFonts w:hint="default" w:ascii="Times New Roman" w:hAnsi="Times New Roman" w:eastAsia="宋体" w:cs="Times New Roman"/>
                <w:b/>
                <w:bCs/>
                <w:color w:val="auto"/>
                <w:kern w:val="0"/>
                <w:sz w:val="24"/>
                <w:szCs w:val="24"/>
                <w:highlight w:val="none"/>
                <w:lang w:val="en-US" w:eastAsia="zh-CN"/>
              </w:rPr>
              <w:t>3</w:t>
            </w:r>
            <w:r>
              <w:rPr>
                <w:rFonts w:hint="default" w:ascii="Times New Roman" w:hAnsi="Times New Roman" w:eastAsia="宋体" w:cs="Times New Roman"/>
                <w:b/>
                <w:bCs/>
                <w:color w:val="auto"/>
                <w:kern w:val="0"/>
                <w:sz w:val="24"/>
                <w:szCs w:val="24"/>
                <w:highlight w:val="none"/>
                <w:lang w:eastAsia="zh-CN"/>
              </w:rPr>
              <w:t>）</w:t>
            </w:r>
            <w:r>
              <w:rPr>
                <w:rFonts w:hint="default" w:ascii="Times New Roman" w:hAnsi="Times New Roman" w:eastAsia="宋体" w:cs="Times New Roman"/>
                <w:b/>
                <w:color w:val="auto"/>
                <w:kern w:val="0"/>
                <w:sz w:val="24"/>
                <w:szCs w:val="28"/>
                <w:highlight w:val="none"/>
              </w:rPr>
              <w:t>如采用担保机构出具的保函（担保机构担保），应执行“安徽省财政厅关于推广使用政府采购电子保函业务的通知</w:t>
            </w:r>
            <w:r>
              <w:rPr>
                <w:rFonts w:hint="default" w:ascii="Times New Roman" w:hAnsi="Times New Roman" w:eastAsia="宋体" w:cs="Times New Roman"/>
                <w:b/>
                <w:color w:val="auto"/>
                <w:kern w:val="0"/>
                <w:sz w:val="24"/>
                <w:szCs w:val="28"/>
                <w:highlight w:val="none"/>
                <w:lang w:eastAsia="zh-CN"/>
              </w:rPr>
              <w:t>”</w:t>
            </w:r>
            <w:r>
              <w:rPr>
                <w:rFonts w:hint="default" w:ascii="Times New Roman" w:hAnsi="Times New Roman" w:eastAsia="宋体" w:cs="Times New Roman"/>
                <w:b/>
                <w:color w:val="auto"/>
                <w:kern w:val="0"/>
                <w:sz w:val="24"/>
                <w:szCs w:val="28"/>
                <w:highlight w:val="none"/>
              </w:rPr>
              <w:t>从“徽采云”平台全流程线上电子保函服务功能窗口进行保函办理或经采购人同意后从经安徽省地方金融监督管理局审查批准，依法取得融资担保业务经营许可证的融资担保机构出具的无条件保函。</w:t>
            </w:r>
          </w:p>
          <w:p w14:paraId="15DB2F9B">
            <w:pPr>
              <w:pStyle w:val="67"/>
              <w:widowControl w:val="0"/>
              <w:spacing w:before="0" w:beforeAutospacing="0" w:after="0" w:afterAutospacing="0" w:line="360" w:lineRule="auto"/>
              <w:jc w:val="both"/>
              <w:rPr>
                <w:rFonts w:hint="eastAsia" w:ascii="Times New Roman" w:hAnsi="Times New Roman" w:eastAsia="宋体" w:cs="Times New Roman"/>
                <w:b/>
                <w:color w:val="auto"/>
                <w:kern w:val="0"/>
                <w:sz w:val="24"/>
                <w:szCs w:val="28"/>
                <w:highlight w:val="none"/>
                <w:lang w:eastAsia="zh-CN"/>
              </w:rPr>
            </w:pPr>
            <w:r>
              <w:rPr>
                <w:rFonts w:hint="eastAsia" w:ascii="Times New Roman" w:hAnsi="Times New Roman" w:cs="Times New Roman"/>
                <w:b/>
                <w:color w:val="auto"/>
                <w:kern w:val="0"/>
                <w:sz w:val="24"/>
                <w:szCs w:val="28"/>
                <w:highlight w:val="none"/>
                <w:lang w:eastAsia="zh-CN"/>
              </w:rPr>
              <w:t>（</w:t>
            </w:r>
            <w:r>
              <w:rPr>
                <w:rFonts w:hint="eastAsia" w:ascii="Times New Roman" w:hAnsi="Times New Roman" w:cs="Times New Roman"/>
                <w:b/>
                <w:color w:val="auto"/>
                <w:kern w:val="0"/>
                <w:sz w:val="24"/>
                <w:szCs w:val="28"/>
                <w:highlight w:val="none"/>
                <w:lang w:val="en-US" w:eastAsia="zh-CN"/>
              </w:rPr>
              <w:t>4</w:t>
            </w:r>
            <w:r>
              <w:rPr>
                <w:rFonts w:hint="eastAsia" w:ascii="Times New Roman" w:hAnsi="Times New Roman" w:cs="Times New Roman"/>
                <w:b/>
                <w:color w:val="auto"/>
                <w:kern w:val="0"/>
                <w:sz w:val="24"/>
                <w:szCs w:val="28"/>
                <w:highlight w:val="none"/>
                <w:lang w:eastAsia="zh-CN"/>
              </w:rPr>
              <w:t>）</w:t>
            </w:r>
            <w:r>
              <w:rPr>
                <w:rFonts w:hint="default" w:ascii="Times New Roman" w:hAnsi="Times New Roman" w:cs="Times New Roman"/>
                <w:color w:val="auto"/>
                <w:sz w:val="24"/>
                <w:szCs w:val="24"/>
                <w:highlight w:val="none"/>
                <w:lang w:eastAsia="zh-CN"/>
              </w:rPr>
              <w:t>履约保证金可以以支票、汇票、本票、保函或银行转账形式提供，与此有关的费用由中标人承担。</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AE815A7">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88350AC">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023EB3B7">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Cs/>
                <w:color w:val="auto"/>
                <w:kern w:val="0"/>
                <w:sz w:val="24"/>
                <w:szCs w:val="28"/>
                <w:highlight w:val="none"/>
                <w:lang w:eastAsia="zh-CN"/>
              </w:rPr>
              <w:t>（</w:t>
            </w:r>
            <w:r>
              <w:rPr>
                <w:rFonts w:hint="default" w:ascii="Times New Roman" w:hAnsi="Times New Roman" w:eastAsia="宋体" w:cs="Times New Roman"/>
                <w:bCs/>
                <w:color w:val="auto"/>
                <w:kern w:val="0"/>
                <w:sz w:val="24"/>
                <w:szCs w:val="28"/>
                <w:highlight w:val="none"/>
                <w:lang w:val="en-US" w:eastAsia="zh-CN"/>
              </w:rPr>
              <w:t>1</w:t>
            </w:r>
            <w:r>
              <w:rPr>
                <w:rFonts w:hint="default" w:ascii="Times New Roman" w:hAnsi="Times New Roman" w:eastAsia="宋体" w:cs="Times New Roman"/>
                <w:bCs/>
                <w:color w:val="auto"/>
                <w:kern w:val="0"/>
                <w:sz w:val="24"/>
                <w:szCs w:val="28"/>
                <w:highlight w:val="none"/>
                <w:lang w:eastAsia="zh-CN"/>
              </w:rPr>
              <w:t>）</w:t>
            </w:r>
            <w:r>
              <w:rPr>
                <w:rFonts w:hint="default" w:ascii="Times New Roman" w:hAnsi="Times New Roman" w:eastAsia="宋体" w:cs="Times New Roman"/>
                <w:bCs/>
                <w:color w:val="auto"/>
                <w:kern w:val="0"/>
                <w:sz w:val="24"/>
                <w:szCs w:val="28"/>
                <w:highlight w:val="none"/>
              </w:rPr>
              <w:t>收费对象</w:t>
            </w:r>
            <w:r>
              <w:rPr>
                <w:rFonts w:hint="default" w:ascii="Times New Roman" w:hAnsi="Times New Roman" w:eastAsia="宋体" w:cs="Times New Roman"/>
                <w:color w:val="auto"/>
                <w:spacing w:val="-12"/>
                <w:sz w:val="24"/>
                <w:szCs w:val="24"/>
                <w:highlight w:val="none"/>
              </w:rPr>
              <w:t>：</w:t>
            </w:r>
            <w:r>
              <w:rPr>
                <w:rFonts w:hint="eastAsia" w:ascii="Times New Roman" w:hAnsi="Times New Roman" w:cs="Times New Roman"/>
                <w:color w:val="auto"/>
                <w:spacing w:val="-12"/>
                <w:sz w:val="24"/>
                <w:szCs w:val="24"/>
                <w:highlight w:val="none"/>
                <w:lang w:val="en-US" w:eastAsia="zh-CN"/>
              </w:rPr>
              <w:t>中标（</w:t>
            </w:r>
            <w:r>
              <w:rPr>
                <w:rFonts w:hint="default" w:ascii="Times New Roman" w:hAnsi="Times New Roman" w:eastAsia="宋体" w:cs="Times New Roman"/>
                <w:color w:val="auto"/>
                <w:spacing w:val="14"/>
                <w:sz w:val="24"/>
                <w:szCs w:val="24"/>
                <w:highlight w:val="none"/>
                <w:lang w:val="en-US" w:eastAsia="zh-CN"/>
              </w:rPr>
              <w:t>成交</w:t>
            </w:r>
            <w:r>
              <w:rPr>
                <w:rFonts w:hint="eastAsia" w:ascii="Times New Roman" w:hAnsi="Times New Roman" w:cs="Times New Roman"/>
                <w:color w:val="auto"/>
                <w:spacing w:val="14"/>
                <w:sz w:val="24"/>
                <w:szCs w:val="24"/>
                <w:highlight w:val="none"/>
                <w:lang w:val="en-US" w:eastAsia="zh-CN"/>
              </w:rPr>
              <w:t>）</w:t>
            </w:r>
            <w:r>
              <w:rPr>
                <w:rFonts w:hint="default" w:ascii="Times New Roman" w:hAnsi="Times New Roman" w:eastAsia="宋体" w:cs="Times New Roman"/>
                <w:color w:val="auto"/>
                <w:spacing w:val="14"/>
                <w:sz w:val="24"/>
                <w:szCs w:val="24"/>
                <w:highlight w:val="none"/>
                <w:lang w:val="en-US" w:eastAsia="zh-CN"/>
              </w:rPr>
              <w:t>供应商</w:t>
            </w:r>
          </w:p>
          <w:p w14:paraId="7FED0DBD">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Times New Roman" w:hAnsi="Times New Roman" w:eastAsia="宋体" w:cs="Times New Roman"/>
                <w:bCs/>
                <w:color w:val="auto"/>
                <w:kern w:val="0"/>
                <w:sz w:val="24"/>
                <w:szCs w:val="28"/>
                <w:highlight w:val="none"/>
              </w:rPr>
            </w:pPr>
            <w:r>
              <w:rPr>
                <w:rFonts w:hint="default" w:ascii="Times New Roman" w:hAnsi="Times New Roman" w:eastAsia="宋体" w:cs="Times New Roman"/>
                <w:bCs/>
                <w:color w:val="auto"/>
                <w:kern w:val="0"/>
                <w:sz w:val="24"/>
                <w:szCs w:val="28"/>
                <w:highlight w:val="none"/>
                <w:lang w:eastAsia="zh-CN"/>
              </w:rPr>
              <w:t>（</w:t>
            </w:r>
            <w:r>
              <w:rPr>
                <w:rFonts w:hint="default" w:ascii="Times New Roman" w:hAnsi="Times New Roman" w:eastAsia="宋体" w:cs="Times New Roman"/>
                <w:bCs/>
                <w:color w:val="auto"/>
                <w:kern w:val="0"/>
                <w:sz w:val="24"/>
                <w:szCs w:val="28"/>
                <w:highlight w:val="none"/>
              </w:rPr>
              <w:t>2）收取方式：转账/电汇</w:t>
            </w:r>
          </w:p>
          <w:p w14:paraId="1803FA53">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Cs/>
                <w:color w:val="auto"/>
                <w:kern w:val="0"/>
                <w:sz w:val="24"/>
                <w:szCs w:val="28"/>
                <w:highlight w:val="none"/>
              </w:rPr>
              <w:t>（3）</w:t>
            </w:r>
            <w:r>
              <w:rPr>
                <w:rFonts w:hint="default" w:ascii="Times New Roman" w:hAnsi="Times New Roman" w:eastAsia="宋体" w:cs="Times New Roman"/>
                <w:bCs/>
                <w:color w:val="auto"/>
                <w:kern w:val="0"/>
                <w:sz w:val="24"/>
                <w:szCs w:val="28"/>
                <w:highlight w:val="none"/>
                <w:lang w:val="en-US" w:eastAsia="zh-CN"/>
              </w:rPr>
              <w:t>收费标准：</w:t>
            </w:r>
            <w:r>
              <w:rPr>
                <w:rFonts w:hint="default" w:ascii="Times New Roman" w:hAnsi="Times New Roman" w:eastAsia="宋体" w:cs="Times New Roman"/>
                <w:color w:val="auto"/>
                <w:sz w:val="24"/>
                <w:highlight w:val="none"/>
                <w:u w:val="single"/>
              </w:rPr>
              <w:t>代理服务费由</w:t>
            </w:r>
            <w:r>
              <w:rPr>
                <w:rFonts w:hint="eastAsia" w:ascii="Times New Roman" w:hAnsi="Times New Roman" w:eastAsia="宋体" w:cs="Times New Roman"/>
                <w:color w:val="auto"/>
                <w:sz w:val="24"/>
                <w:highlight w:val="none"/>
                <w:u w:val="single"/>
                <w:lang w:val="en-US" w:eastAsia="zh-CN"/>
              </w:rPr>
              <w:t>中标（</w:t>
            </w:r>
            <w:r>
              <w:rPr>
                <w:rFonts w:hint="default" w:ascii="Times New Roman" w:hAnsi="Times New Roman" w:eastAsia="宋体" w:cs="Times New Roman"/>
                <w:color w:val="auto"/>
                <w:sz w:val="24"/>
                <w:highlight w:val="none"/>
                <w:u w:val="single"/>
                <w:lang w:val="en-US" w:eastAsia="zh-CN"/>
              </w:rPr>
              <w:t>成交</w:t>
            </w:r>
            <w:r>
              <w:rPr>
                <w:rFonts w:hint="eastAsia" w:ascii="Times New Roman" w:hAnsi="Times New Roman" w:eastAsia="宋体"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lang w:val="en-US" w:eastAsia="zh-CN"/>
              </w:rPr>
              <w:t>供应商</w:t>
            </w:r>
            <w:r>
              <w:rPr>
                <w:rFonts w:hint="default" w:ascii="Times New Roman" w:hAnsi="Times New Roman" w:eastAsia="宋体" w:cs="Times New Roman"/>
                <w:color w:val="auto"/>
                <w:sz w:val="24"/>
                <w:highlight w:val="none"/>
                <w:u w:val="single"/>
              </w:rPr>
              <w:t>支付，含在供应商的响应报价中，</w:t>
            </w:r>
            <w:r>
              <w:rPr>
                <w:rFonts w:hint="default" w:ascii="Times New Roman" w:hAnsi="Times New Roman" w:eastAsia="宋体" w:cs="Times New Roman"/>
                <w:color w:val="auto"/>
                <w:sz w:val="24"/>
                <w:highlight w:val="none"/>
                <w:u w:val="single"/>
                <w:lang w:val="en-US" w:eastAsia="zh-CN"/>
              </w:rPr>
              <w:t>无需</w:t>
            </w:r>
            <w:r>
              <w:rPr>
                <w:rFonts w:hint="default" w:ascii="Times New Roman" w:hAnsi="Times New Roman" w:eastAsia="宋体" w:cs="Times New Roman"/>
                <w:color w:val="auto"/>
                <w:sz w:val="24"/>
                <w:highlight w:val="none"/>
                <w:u w:val="single"/>
              </w:rPr>
              <w:t>单列。</w:t>
            </w:r>
            <w:r>
              <w:rPr>
                <w:rFonts w:hint="eastAsia" w:ascii="Times New Roman" w:hAnsi="Times New Roman" w:cs="Times New Roman"/>
                <w:color w:val="auto"/>
                <w:sz w:val="24"/>
                <w:highlight w:val="none"/>
                <w:u w:val="single"/>
                <w:lang w:eastAsia="zh-CN"/>
              </w:rPr>
              <w:t>各包</w:t>
            </w:r>
            <w:r>
              <w:rPr>
                <w:rFonts w:hint="default" w:ascii="Times New Roman" w:hAnsi="Times New Roman" w:eastAsia="宋体" w:cs="Times New Roman"/>
                <w:color w:val="auto"/>
                <w:sz w:val="24"/>
                <w:highlight w:val="none"/>
                <w:u w:val="single"/>
                <w:lang w:val="en-US" w:eastAsia="zh-CN"/>
              </w:rPr>
              <w:t>代理服务费的收取采用差额定率累进计费方式</w:t>
            </w:r>
            <w:r>
              <w:rPr>
                <w:rFonts w:hint="default" w:ascii="Times New Roman" w:hAnsi="Times New Roman" w:eastAsia="宋体" w:cs="Times New Roman"/>
                <w:color w:val="auto"/>
                <w:sz w:val="24"/>
                <w:highlight w:val="none"/>
                <w:u w:val="single"/>
              </w:rPr>
              <w:t>，按</w:t>
            </w:r>
            <w:r>
              <w:rPr>
                <w:rFonts w:hint="default" w:ascii="Times New Roman" w:hAnsi="Times New Roman" w:eastAsia="宋体" w:cs="Times New Roman"/>
                <w:color w:val="auto"/>
                <w:sz w:val="24"/>
                <w:highlight w:val="none"/>
                <w:u w:val="single"/>
                <w:lang w:val="en-US" w:eastAsia="zh-CN"/>
              </w:rPr>
              <w:t>以下取费</w:t>
            </w:r>
            <w:r>
              <w:rPr>
                <w:rFonts w:hint="default" w:ascii="Times New Roman" w:hAnsi="Times New Roman" w:eastAsia="宋体" w:cs="Times New Roman"/>
                <w:color w:val="auto"/>
                <w:sz w:val="24"/>
                <w:highlight w:val="none"/>
                <w:u w:val="single"/>
              </w:rPr>
              <w:t>标准的</w:t>
            </w:r>
            <w:r>
              <w:rPr>
                <w:rFonts w:hint="eastAsia" w:ascii="Times New Roman" w:hAnsi="Times New Roman" w:cs="Times New Roman"/>
                <w:color w:val="auto"/>
                <w:sz w:val="24"/>
                <w:highlight w:val="none"/>
                <w:u w:val="single"/>
                <w:lang w:val="en-US" w:eastAsia="zh-CN"/>
              </w:rPr>
              <w:t>43</w:t>
            </w:r>
            <w:r>
              <w:rPr>
                <w:rFonts w:hint="default" w:ascii="Times New Roman" w:hAnsi="Times New Roman" w:eastAsia="宋体" w:cs="Times New Roman"/>
                <w:color w:val="auto"/>
                <w:sz w:val="24"/>
                <w:highlight w:val="none"/>
                <w:u w:val="single"/>
              </w:rPr>
              <w:t>%计算。</w:t>
            </w:r>
            <w:r>
              <w:rPr>
                <w:rFonts w:hint="eastAsia" w:ascii="Times New Roman" w:hAnsi="Times New Roman" w:cs="Times New Roman"/>
                <w:color w:val="auto"/>
                <w:sz w:val="24"/>
                <w:highlight w:val="none"/>
                <w:u w:val="single"/>
                <w:lang w:val="en-US" w:eastAsia="zh-CN"/>
              </w:rPr>
              <w:t>中标</w:t>
            </w:r>
            <w:r>
              <w:rPr>
                <w:rFonts w:hint="eastAsia" w:ascii="Times New Roman" w:hAnsi="Times New Roman" w:eastAsia="宋体"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lang w:val="en-US" w:eastAsia="zh-CN"/>
              </w:rPr>
              <w:t>成交</w:t>
            </w:r>
            <w:r>
              <w:rPr>
                <w:rFonts w:hint="eastAsia" w:ascii="Times New Roman" w:hAnsi="Times New Roman" w:eastAsia="宋体"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lang w:val="en-US" w:eastAsia="zh-CN"/>
              </w:rPr>
              <w:t>供应商</w:t>
            </w:r>
            <w:r>
              <w:rPr>
                <w:rFonts w:hint="default" w:ascii="Times New Roman" w:hAnsi="Times New Roman" w:eastAsia="宋体" w:cs="Times New Roman"/>
                <w:color w:val="auto"/>
                <w:sz w:val="24"/>
                <w:highlight w:val="none"/>
                <w:u w:val="single"/>
              </w:rPr>
              <w:t>领取</w:t>
            </w:r>
            <w:r>
              <w:rPr>
                <w:rFonts w:hint="eastAsia" w:ascii="Times New Roman" w:hAnsi="Times New Roman" w:cs="Times New Roman"/>
                <w:color w:val="auto"/>
                <w:sz w:val="24"/>
                <w:highlight w:val="none"/>
                <w:u w:val="single"/>
                <w:lang w:val="en-US" w:eastAsia="zh-CN"/>
              </w:rPr>
              <w:t>中标</w:t>
            </w:r>
            <w:r>
              <w:rPr>
                <w:rFonts w:hint="eastAsia" w:ascii="Times New Roman" w:hAnsi="Times New Roman" w:eastAsia="宋体"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lang w:val="en-US" w:eastAsia="zh-CN"/>
              </w:rPr>
              <w:t>成交</w:t>
            </w:r>
            <w:r>
              <w:rPr>
                <w:rFonts w:hint="eastAsia" w:ascii="Times New Roman" w:hAnsi="Times New Roman" w:eastAsia="宋体"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rPr>
              <w:t>通知书前须向采购代理机构支付</w:t>
            </w:r>
            <w:r>
              <w:rPr>
                <w:rFonts w:hint="default" w:ascii="Times New Roman" w:hAnsi="Times New Roman" w:eastAsia="宋体" w:cs="Times New Roman"/>
                <w:b w:val="0"/>
                <w:color w:val="auto"/>
                <w:sz w:val="24"/>
                <w:szCs w:val="24"/>
                <w:highlight w:val="none"/>
              </w:rPr>
              <w:t>。</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4"/>
              <w:gridCol w:w="975"/>
              <w:gridCol w:w="1035"/>
              <w:gridCol w:w="1059"/>
            </w:tblGrid>
            <w:tr w14:paraId="08C5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tcPr>
                <w:p w14:paraId="4AF4E19D">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bCs/>
                      <w:color w:val="auto"/>
                      <w:kern w:val="0"/>
                      <w:sz w:val="22"/>
                      <w:szCs w:val="22"/>
                      <w:highlight w:val="none"/>
                      <w:lang w:val="en-US" w:eastAsia="zh-CN" w:bidi="ar"/>
                    </w:rPr>
                    <w:t>中标（成交）金额（万元）</w:t>
                  </w:r>
                </w:p>
              </w:tc>
              <w:tc>
                <w:tcPr>
                  <w:tcW w:w="975" w:type="dxa"/>
                </w:tcPr>
                <w:p w14:paraId="3A64F5D9">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bCs/>
                      <w:color w:val="auto"/>
                      <w:kern w:val="0"/>
                      <w:sz w:val="22"/>
                      <w:szCs w:val="22"/>
                      <w:highlight w:val="none"/>
                      <w:lang w:val="en-US" w:eastAsia="zh-CN" w:bidi="ar"/>
                    </w:rPr>
                    <w:t>货物类项目</w:t>
                  </w:r>
                </w:p>
              </w:tc>
              <w:tc>
                <w:tcPr>
                  <w:tcW w:w="1035" w:type="dxa"/>
                </w:tcPr>
                <w:p w14:paraId="13211EBE">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bCs/>
                      <w:color w:val="auto"/>
                      <w:kern w:val="0"/>
                      <w:sz w:val="22"/>
                      <w:szCs w:val="22"/>
                      <w:highlight w:val="none"/>
                      <w:lang w:val="en-US" w:eastAsia="zh-CN" w:bidi="ar"/>
                    </w:rPr>
                    <w:t>服务类项目</w:t>
                  </w:r>
                </w:p>
              </w:tc>
              <w:tc>
                <w:tcPr>
                  <w:tcW w:w="1059" w:type="dxa"/>
                </w:tcPr>
                <w:p w14:paraId="14DEF7FE">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bCs/>
                      <w:color w:val="auto"/>
                      <w:kern w:val="0"/>
                      <w:sz w:val="22"/>
                      <w:szCs w:val="22"/>
                      <w:highlight w:val="none"/>
                      <w:lang w:val="en-US" w:eastAsia="zh-CN" w:bidi="ar"/>
                    </w:rPr>
                    <w:t>工程类项目</w:t>
                  </w:r>
                </w:p>
              </w:tc>
            </w:tr>
            <w:tr w14:paraId="67A9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tcPr>
                <w:p w14:paraId="08AE52AA">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color w:val="auto"/>
                      <w:kern w:val="0"/>
                      <w:sz w:val="22"/>
                      <w:szCs w:val="22"/>
                      <w:highlight w:val="none"/>
                      <w:lang w:val="en-US" w:eastAsia="zh-CN" w:bidi="ar"/>
                    </w:rPr>
                    <w:t>100 以下</w:t>
                  </w:r>
                </w:p>
              </w:tc>
              <w:tc>
                <w:tcPr>
                  <w:tcW w:w="975" w:type="dxa"/>
                </w:tcPr>
                <w:p w14:paraId="1C8C4EF9">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1.5%</w:t>
                  </w:r>
                </w:p>
              </w:tc>
              <w:tc>
                <w:tcPr>
                  <w:tcW w:w="1035" w:type="dxa"/>
                </w:tcPr>
                <w:p w14:paraId="3C6935E8">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1.5%</w:t>
                  </w:r>
                </w:p>
              </w:tc>
              <w:tc>
                <w:tcPr>
                  <w:tcW w:w="1059" w:type="dxa"/>
                </w:tcPr>
                <w:p w14:paraId="7A6029FC">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1.0%</w:t>
                  </w:r>
                </w:p>
              </w:tc>
            </w:tr>
            <w:tr w14:paraId="5EC0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tcPr>
                <w:p w14:paraId="24A6ED8D">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color w:val="auto"/>
                      <w:kern w:val="0"/>
                      <w:sz w:val="22"/>
                      <w:szCs w:val="22"/>
                      <w:highlight w:val="none"/>
                      <w:lang w:val="en-US" w:eastAsia="zh-CN" w:bidi="ar"/>
                    </w:rPr>
                    <w:t>100-500</w:t>
                  </w:r>
                </w:p>
              </w:tc>
              <w:tc>
                <w:tcPr>
                  <w:tcW w:w="975" w:type="dxa"/>
                </w:tcPr>
                <w:p w14:paraId="621B8DD5">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1.1%</w:t>
                  </w:r>
                </w:p>
              </w:tc>
              <w:tc>
                <w:tcPr>
                  <w:tcW w:w="1035" w:type="dxa"/>
                </w:tcPr>
                <w:p w14:paraId="2BF58154">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0.8%</w:t>
                  </w:r>
                </w:p>
              </w:tc>
              <w:tc>
                <w:tcPr>
                  <w:tcW w:w="1059" w:type="dxa"/>
                </w:tcPr>
                <w:p w14:paraId="5CF7A536">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0.7%</w:t>
                  </w:r>
                </w:p>
              </w:tc>
            </w:tr>
            <w:tr w14:paraId="2E90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tcPr>
                <w:p w14:paraId="27AAD965">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color w:val="auto"/>
                      <w:kern w:val="0"/>
                      <w:sz w:val="22"/>
                      <w:szCs w:val="22"/>
                      <w:highlight w:val="none"/>
                      <w:lang w:val="en-US" w:eastAsia="zh-CN" w:bidi="ar"/>
                    </w:rPr>
                    <w:t>500-1000</w:t>
                  </w:r>
                </w:p>
              </w:tc>
              <w:tc>
                <w:tcPr>
                  <w:tcW w:w="975" w:type="dxa"/>
                </w:tcPr>
                <w:p w14:paraId="44CA2331">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0.8%</w:t>
                  </w:r>
                </w:p>
              </w:tc>
              <w:tc>
                <w:tcPr>
                  <w:tcW w:w="1035" w:type="dxa"/>
                </w:tcPr>
                <w:p w14:paraId="6EA46551">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0.45%</w:t>
                  </w:r>
                </w:p>
              </w:tc>
              <w:tc>
                <w:tcPr>
                  <w:tcW w:w="1059" w:type="dxa"/>
                </w:tcPr>
                <w:p w14:paraId="1BF489D9">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0.55%</w:t>
                  </w:r>
                </w:p>
              </w:tc>
            </w:tr>
            <w:tr w14:paraId="72A4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tcPr>
                <w:p w14:paraId="589AD314">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color w:val="auto"/>
                      <w:kern w:val="0"/>
                      <w:sz w:val="22"/>
                      <w:szCs w:val="22"/>
                      <w:highlight w:val="none"/>
                      <w:lang w:val="en-US" w:eastAsia="zh-CN" w:bidi="ar"/>
                    </w:rPr>
                    <w:t>1000-5000</w:t>
                  </w:r>
                </w:p>
              </w:tc>
              <w:tc>
                <w:tcPr>
                  <w:tcW w:w="975" w:type="dxa"/>
                </w:tcPr>
                <w:p w14:paraId="0C9D9E4C">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0.5%</w:t>
                  </w:r>
                </w:p>
              </w:tc>
              <w:tc>
                <w:tcPr>
                  <w:tcW w:w="1035" w:type="dxa"/>
                </w:tcPr>
                <w:p w14:paraId="3E08FF29">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0.25%</w:t>
                  </w:r>
                </w:p>
              </w:tc>
              <w:tc>
                <w:tcPr>
                  <w:tcW w:w="1059" w:type="dxa"/>
                </w:tcPr>
                <w:p w14:paraId="1DAEFA00">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0.35%</w:t>
                  </w:r>
                </w:p>
              </w:tc>
            </w:tr>
            <w:tr w14:paraId="60D8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tcPr>
                <w:p w14:paraId="7421041B">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color w:val="auto"/>
                      <w:kern w:val="0"/>
                      <w:sz w:val="22"/>
                      <w:szCs w:val="22"/>
                      <w:highlight w:val="none"/>
                      <w:lang w:val="en-US" w:eastAsia="zh-CN" w:bidi="ar"/>
                    </w:rPr>
                    <w:t>5000-10000</w:t>
                  </w:r>
                </w:p>
              </w:tc>
              <w:tc>
                <w:tcPr>
                  <w:tcW w:w="975" w:type="dxa"/>
                </w:tcPr>
                <w:p w14:paraId="20DCB2E5">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0.25%</w:t>
                  </w:r>
                </w:p>
              </w:tc>
              <w:tc>
                <w:tcPr>
                  <w:tcW w:w="1035" w:type="dxa"/>
                </w:tcPr>
                <w:p w14:paraId="1C87DC90">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0.1%</w:t>
                  </w:r>
                </w:p>
              </w:tc>
              <w:tc>
                <w:tcPr>
                  <w:tcW w:w="1059" w:type="dxa"/>
                </w:tcPr>
                <w:p w14:paraId="369076E1">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0.2%</w:t>
                  </w:r>
                </w:p>
              </w:tc>
            </w:tr>
            <w:tr w14:paraId="74FB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tcPr>
                <w:p w14:paraId="117AC31C">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color w:val="auto"/>
                      <w:kern w:val="0"/>
                      <w:sz w:val="22"/>
                      <w:szCs w:val="22"/>
                      <w:highlight w:val="none"/>
                      <w:lang w:val="en-US" w:eastAsia="zh-CN" w:bidi="ar"/>
                    </w:rPr>
                    <w:t>10000-100000</w:t>
                  </w:r>
                </w:p>
              </w:tc>
              <w:tc>
                <w:tcPr>
                  <w:tcW w:w="975" w:type="dxa"/>
                </w:tcPr>
                <w:p w14:paraId="46DD29EC">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0.05%</w:t>
                  </w:r>
                </w:p>
              </w:tc>
              <w:tc>
                <w:tcPr>
                  <w:tcW w:w="1035" w:type="dxa"/>
                </w:tcPr>
                <w:p w14:paraId="1926405F">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0.05%</w:t>
                  </w:r>
                </w:p>
              </w:tc>
              <w:tc>
                <w:tcPr>
                  <w:tcW w:w="1059" w:type="dxa"/>
                </w:tcPr>
                <w:p w14:paraId="0DE0B13A">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0.05%</w:t>
                  </w:r>
                </w:p>
              </w:tc>
            </w:tr>
            <w:tr w14:paraId="3F20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4" w:type="dxa"/>
                </w:tcPr>
                <w:p w14:paraId="7DB7BC1F">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color w:val="auto"/>
                      <w:kern w:val="0"/>
                      <w:sz w:val="22"/>
                      <w:szCs w:val="22"/>
                      <w:highlight w:val="none"/>
                      <w:lang w:val="en-US" w:eastAsia="zh-CN" w:bidi="ar"/>
                    </w:rPr>
                    <w:t>100000 以上</w:t>
                  </w:r>
                </w:p>
              </w:tc>
              <w:tc>
                <w:tcPr>
                  <w:tcW w:w="975" w:type="dxa"/>
                </w:tcPr>
                <w:p w14:paraId="10C43CA0">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0.01%</w:t>
                  </w:r>
                </w:p>
              </w:tc>
              <w:tc>
                <w:tcPr>
                  <w:tcW w:w="1035" w:type="dxa"/>
                </w:tcPr>
                <w:p w14:paraId="665B6C45">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0.01%</w:t>
                  </w:r>
                </w:p>
              </w:tc>
              <w:tc>
                <w:tcPr>
                  <w:tcW w:w="1059" w:type="dxa"/>
                </w:tcPr>
                <w:p w14:paraId="5A987CE8">
                  <w:pPr>
                    <w:spacing w:line="500" w:lineRule="exact"/>
                    <w:jc w:val="left"/>
                    <w:rPr>
                      <w:rFonts w:hint="default" w:ascii="Times New Roman" w:hAnsi="Times New Roman" w:eastAsia="宋体" w:cs="Times New Roman"/>
                      <w:b w:val="0"/>
                      <w:bCs/>
                      <w:color w:val="auto"/>
                      <w:kern w:val="0"/>
                      <w:sz w:val="24"/>
                      <w:szCs w:val="28"/>
                      <w:highlight w:val="none"/>
                      <w:vertAlign w:val="baseline"/>
                      <w:lang w:val="en-US" w:eastAsia="zh-CN" w:bidi="ar-SA"/>
                    </w:rPr>
                  </w:pPr>
                  <w:r>
                    <w:rPr>
                      <w:rFonts w:hint="default" w:ascii="Times New Roman" w:hAnsi="Times New Roman" w:eastAsia="宋体" w:cs="Times New Roman"/>
                      <w:b w:val="0"/>
                      <w:bCs/>
                      <w:color w:val="auto"/>
                      <w:kern w:val="0"/>
                      <w:sz w:val="24"/>
                      <w:szCs w:val="28"/>
                      <w:highlight w:val="none"/>
                      <w:vertAlign w:val="baseline"/>
                      <w:lang w:val="en-US" w:eastAsia="zh-CN" w:bidi="ar-SA"/>
                    </w:rPr>
                    <w:t>0.01%</w:t>
                  </w:r>
                </w:p>
              </w:tc>
            </w:tr>
          </w:tbl>
          <w:p w14:paraId="6068E4E1">
            <w:pPr>
              <w:spacing w:line="500" w:lineRule="exact"/>
              <w:jc w:val="left"/>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注：代理服务费按差额定率累进法计算。</w:t>
            </w:r>
          </w:p>
          <w:p w14:paraId="1E71E1B9">
            <w:pPr>
              <w:spacing w:line="500" w:lineRule="exact"/>
              <w:jc w:val="left"/>
              <w:rPr>
                <w:rFonts w:hint="eastAsia"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例如：某工程招标代理业务中标金额为400万元，折扣为43%，计算招标代理服务费额如下：</w:t>
            </w:r>
            <w:r>
              <w:rPr>
                <w:rFonts w:hint="eastAsia" w:ascii="Times New Roman" w:hAnsi="Times New Roman" w:eastAsia="宋体" w:cs="Times New Roman"/>
                <w:b w:val="0"/>
                <w:bCs w:val="0"/>
                <w:color w:val="auto"/>
                <w:sz w:val="24"/>
                <w:highlight w:val="none"/>
                <w:lang w:val="en-US" w:eastAsia="zh-CN"/>
              </w:rPr>
              <w:br w:type="textWrapping"/>
            </w:r>
            <w:r>
              <w:rPr>
                <w:rFonts w:hint="eastAsia" w:ascii="Times New Roman" w:hAnsi="Times New Roman" w:eastAsia="宋体" w:cs="Times New Roman"/>
                <w:b w:val="0"/>
                <w:bCs w:val="0"/>
                <w:color w:val="auto"/>
                <w:sz w:val="24"/>
                <w:highlight w:val="none"/>
                <w:lang w:val="en-US" w:eastAsia="zh-CN"/>
              </w:rPr>
              <w:t>  100万元×1.0％＝1万元；（400－100）万元×0.7％＝2.1万元。合计收费＝（1＋2.1）×43%＝1.333(万元)</w:t>
            </w:r>
          </w:p>
          <w:p w14:paraId="630C9E5F">
            <w:pPr>
              <w:pStyle w:val="67"/>
              <w:widowControl w:val="0"/>
              <w:spacing w:before="0" w:beforeAutospacing="0" w:after="0" w:afterAutospacing="0" w:line="360" w:lineRule="auto"/>
              <w:jc w:val="left"/>
              <w:rPr>
                <w:rFonts w:hint="default"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lang w:eastAsia="zh-CN"/>
              </w:rPr>
              <w:t>（</w:t>
            </w:r>
            <w:r>
              <w:rPr>
                <w:rFonts w:hint="default" w:ascii="Times New Roman" w:hAnsi="Times New Roman" w:eastAsia="宋体" w:cs="Times New Roman"/>
                <w:b w:val="0"/>
                <w:color w:val="auto"/>
                <w:sz w:val="24"/>
                <w:szCs w:val="24"/>
                <w:highlight w:val="none"/>
                <w:lang w:val="en-US" w:eastAsia="zh-CN"/>
              </w:rPr>
              <w:t>4</w:t>
            </w:r>
            <w:r>
              <w:rPr>
                <w:rFonts w:hint="default" w:ascii="Times New Roman" w:hAnsi="Times New Roman" w:eastAsia="宋体" w:cs="Times New Roman"/>
                <w:b w:val="0"/>
                <w:color w:val="auto"/>
                <w:sz w:val="24"/>
                <w:szCs w:val="24"/>
                <w:highlight w:val="none"/>
                <w:lang w:eastAsia="zh-CN"/>
              </w:rPr>
              <w:t>）</w:t>
            </w:r>
            <w:r>
              <w:rPr>
                <w:rFonts w:hint="default" w:ascii="Times New Roman" w:hAnsi="Times New Roman" w:eastAsia="宋体" w:cs="Times New Roman"/>
                <w:b w:val="0"/>
                <w:color w:val="auto"/>
                <w:sz w:val="24"/>
                <w:szCs w:val="24"/>
                <w:highlight w:val="none"/>
              </w:rPr>
              <w:t>收取单位：安徽润泽项目管理有限公司</w:t>
            </w:r>
          </w:p>
          <w:p w14:paraId="50D6886E">
            <w:pPr>
              <w:pStyle w:val="67"/>
              <w:widowControl w:val="0"/>
              <w:spacing w:before="0" w:beforeAutospacing="0" w:after="0" w:afterAutospacing="0" w:line="360" w:lineRule="auto"/>
              <w:jc w:val="left"/>
              <w:rPr>
                <w:rFonts w:hint="default"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户名：安徽润泽项目管理有限公司</w:t>
            </w:r>
          </w:p>
          <w:p w14:paraId="33E33F07">
            <w:pPr>
              <w:pStyle w:val="67"/>
              <w:widowControl w:val="0"/>
              <w:spacing w:before="0" w:beforeAutospacing="0" w:after="0" w:afterAutospacing="0" w:line="360" w:lineRule="auto"/>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color w:val="auto"/>
                <w:sz w:val="24"/>
                <w:szCs w:val="24"/>
                <w:highlight w:val="none"/>
              </w:rPr>
              <w:t>开</w:t>
            </w:r>
            <w:r>
              <w:rPr>
                <w:rFonts w:hint="default" w:ascii="Times New Roman" w:hAnsi="Times New Roman" w:eastAsia="宋体" w:cs="Times New Roman"/>
                <w:b w:val="0"/>
                <w:bCs w:val="0"/>
                <w:color w:val="auto"/>
                <w:sz w:val="24"/>
                <w:szCs w:val="24"/>
                <w:highlight w:val="none"/>
              </w:rPr>
              <w:t>户银行：中国建设银行股份有限公司六安东门支行</w:t>
            </w:r>
          </w:p>
          <w:p w14:paraId="32AEBD92">
            <w:pPr>
              <w:pStyle w:val="67"/>
              <w:widowControl w:val="0"/>
              <w:spacing w:before="0" w:beforeAutospacing="0" w:after="0" w:afterAutospacing="0" w:line="360" w:lineRule="auto"/>
              <w:jc w:val="left"/>
              <w:rPr>
                <w:rFonts w:hint="default" w:ascii="Times New Roman" w:hAnsi="Times New Roman" w:eastAsia="宋体" w:cs="Times New Roman"/>
                <w:b w:val="0"/>
                <w:color w:val="auto"/>
                <w:sz w:val="24"/>
                <w:szCs w:val="24"/>
                <w:highlight w:val="none"/>
              </w:rPr>
            </w:pPr>
            <w:r>
              <w:rPr>
                <w:rFonts w:hint="default" w:ascii="Times New Roman" w:hAnsi="Times New Roman" w:eastAsia="宋体" w:cs="Times New Roman"/>
                <w:b w:val="0"/>
                <w:bCs w:val="0"/>
                <w:color w:val="auto"/>
                <w:sz w:val="24"/>
                <w:szCs w:val="24"/>
                <w:highlight w:val="none"/>
              </w:rPr>
              <w:t>账号：3400 1748 6080 5300 0442</w:t>
            </w:r>
          </w:p>
          <w:p w14:paraId="107F48C1">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default" w:ascii="Times New Roman" w:hAnsi="Times New Roman" w:eastAsia="宋体" w:cs="Times New Roman"/>
                <w:b w:val="0"/>
                <w:color w:val="auto"/>
                <w:sz w:val="24"/>
                <w:szCs w:val="24"/>
                <w:highlight w:val="none"/>
                <w:lang w:eastAsia="zh-CN"/>
              </w:rPr>
              <w:t>（</w:t>
            </w:r>
            <w:r>
              <w:rPr>
                <w:rFonts w:hint="default" w:ascii="Times New Roman" w:hAnsi="Times New Roman" w:eastAsia="宋体" w:cs="Times New Roman"/>
                <w:b w:val="0"/>
                <w:color w:val="auto"/>
                <w:sz w:val="24"/>
                <w:szCs w:val="24"/>
                <w:highlight w:val="none"/>
                <w:lang w:val="en-US" w:eastAsia="zh-CN"/>
              </w:rPr>
              <w:t>5</w:t>
            </w:r>
            <w:r>
              <w:rPr>
                <w:rFonts w:hint="default" w:ascii="Times New Roman" w:hAnsi="Times New Roman" w:eastAsia="宋体" w:cs="Times New Roman"/>
                <w:b w:val="0"/>
                <w:color w:val="auto"/>
                <w:sz w:val="24"/>
                <w:szCs w:val="24"/>
                <w:highlight w:val="none"/>
                <w:lang w:eastAsia="zh-CN"/>
              </w:rPr>
              <w:t>）</w:t>
            </w:r>
            <w:r>
              <w:rPr>
                <w:rFonts w:hint="default" w:ascii="Times New Roman" w:hAnsi="Times New Roman" w:eastAsia="宋体" w:cs="Times New Roman"/>
                <w:b w:val="0"/>
                <w:color w:val="auto"/>
                <w:sz w:val="24"/>
                <w:szCs w:val="24"/>
                <w:highlight w:val="none"/>
              </w:rPr>
              <w:t>缴纳时间：领取</w:t>
            </w:r>
            <w:r>
              <w:rPr>
                <w:rFonts w:hint="eastAsia" w:ascii="Times New Roman" w:hAnsi="Times New Roman" w:eastAsia="宋体" w:cs="Times New Roman"/>
                <w:b w:val="0"/>
                <w:color w:val="auto"/>
                <w:sz w:val="24"/>
                <w:szCs w:val="24"/>
                <w:highlight w:val="none"/>
                <w:lang w:val="en-US" w:eastAsia="zh-CN"/>
              </w:rPr>
              <w:t>中标（</w:t>
            </w:r>
            <w:r>
              <w:rPr>
                <w:rFonts w:hint="default" w:ascii="Times New Roman" w:hAnsi="Times New Roman" w:eastAsia="宋体" w:cs="Times New Roman"/>
                <w:b w:val="0"/>
                <w:color w:val="auto"/>
                <w:sz w:val="24"/>
                <w:szCs w:val="24"/>
                <w:highlight w:val="none"/>
                <w:lang w:val="en-US" w:eastAsia="zh-CN"/>
              </w:rPr>
              <w:t>成交</w:t>
            </w:r>
            <w:r>
              <w:rPr>
                <w:rFonts w:hint="eastAsia" w:ascii="Times New Roman" w:hAnsi="Times New Roman" w:eastAsia="宋体" w:cs="Times New Roman"/>
                <w:b w:val="0"/>
                <w:color w:val="auto"/>
                <w:sz w:val="24"/>
                <w:szCs w:val="24"/>
                <w:highlight w:val="none"/>
                <w:lang w:val="en-US" w:eastAsia="zh-CN"/>
              </w:rPr>
              <w:t>）</w:t>
            </w:r>
            <w:r>
              <w:rPr>
                <w:rFonts w:hint="default" w:ascii="Times New Roman" w:hAnsi="Times New Roman" w:eastAsia="宋体" w:cs="Times New Roman"/>
                <w:b w:val="0"/>
                <w:color w:val="auto"/>
                <w:sz w:val="24"/>
                <w:szCs w:val="24"/>
                <w:highlight w:val="none"/>
              </w:rPr>
              <w:t>通知书前</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F65D464">
            <w:pPr>
              <w:pStyle w:val="68"/>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8F413C0">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45FF6AFF">
            <w:pPr>
              <w:pStyle w:val="4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21548F1">
            <w:pPr>
              <w:pStyle w:val="6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4E5FD3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34D9A427">
            <w:pPr>
              <w:pStyle w:val="67"/>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color w:val="auto"/>
                <w:sz w:val="24"/>
                <w:highlight w:val="none"/>
              </w:rPr>
              <w:t>递交方式：</w:t>
            </w:r>
            <w:r>
              <w:rPr>
                <w:rFonts w:hint="default" w:ascii="Times New Roman" w:hAnsi="Times New Roman" w:eastAsia="宋体" w:cs="Times New Roman"/>
                <w:b w:val="0"/>
                <w:color w:val="auto"/>
                <w:sz w:val="24"/>
                <w:szCs w:val="24"/>
                <w:highlight w:val="none"/>
                <w:u w:val="single"/>
              </w:rPr>
              <w:t>书面形式</w:t>
            </w:r>
          </w:p>
          <w:p w14:paraId="40606BCB">
            <w:pPr>
              <w:pStyle w:val="67"/>
              <w:widowControl w:val="0"/>
              <w:spacing w:before="0" w:beforeAutospacing="0" w:after="0" w:afterAutospacing="0" w:line="360" w:lineRule="auto"/>
              <w:jc w:val="both"/>
              <w:rPr>
                <w:rFonts w:hint="default" w:ascii="Times New Roman" w:hAnsi="Times New Roman" w:eastAsia="宋体" w:cs="Times New Roman"/>
                <w:b w:val="0"/>
                <w:color w:val="auto"/>
                <w:sz w:val="24"/>
                <w:szCs w:val="24"/>
                <w:highlight w:val="none"/>
                <w:u w:val="single"/>
              </w:rPr>
            </w:pPr>
            <w:r>
              <w:rPr>
                <w:rFonts w:hint="default" w:ascii="Times New Roman" w:hAnsi="Times New Roman" w:eastAsia="宋体" w:cs="Times New Roman"/>
                <w:b w:val="0"/>
                <w:color w:val="auto"/>
                <w:sz w:val="24"/>
                <w:highlight w:val="none"/>
              </w:rPr>
              <w:t>接收部门：</w:t>
            </w:r>
            <w:r>
              <w:rPr>
                <w:rFonts w:hint="default" w:ascii="Times New Roman" w:hAnsi="Times New Roman" w:eastAsia="宋体" w:cs="Times New Roman"/>
                <w:b w:val="0"/>
                <w:color w:val="auto"/>
                <w:sz w:val="24"/>
                <w:szCs w:val="24"/>
                <w:highlight w:val="none"/>
                <w:u w:val="single"/>
                <w:lang w:eastAsia="zh-CN"/>
              </w:rPr>
              <w:t>安徽润泽项目管理有限公司</w:t>
            </w:r>
          </w:p>
          <w:p w14:paraId="1EC583FA">
            <w:pPr>
              <w:pStyle w:val="67"/>
              <w:widowControl w:val="0"/>
              <w:spacing w:before="0" w:beforeAutospacing="0" w:after="0" w:afterAutospacing="0" w:line="360" w:lineRule="auto"/>
              <w:jc w:val="both"/>
              <w:rPr>
                <w:rFonts w:hint="default" w:ascii="Times New Roman" w:hAnsi="Times New Roman" w:eastAsia="宋体" w:cs="Times New Roman"/>
                <w:b w:val="0"/>
                <w:color w:val="auto"/>
                <w:sz w:val="24"/>
                <w:szCs w:val="24"/>
                <w:highlight w:val="none"/>
                <w:u w:val="single"/>
                <w:lang w:val="en-US" w:eastAsia="zh-CN"/>
              </w:rPr>
            </w:pPr>
            <w:r>
              <w:rPr>
                <w:rFonts w:hint="default" w:ascii="Times New Roman" w:hAnsi="Times New Roman" w:eastAsia="宋体" w:cs="Times New Roman"/>
                <w:b w:val="0"/>
                <w:color w:val="auto"/>
                <w:sz w:val="24"/>
                <w:highlight w:val="none"/>
              </w:rPr>
              <w:t>联系电话：</w:t>
            </w:r>
            <w:r>
              <w:rPr>
                <w:rFonts w:hint="default" w:ascii="Times New Roman" w:hAnsi="Times New Roman" w:eastAsia="宋体" w:cs="Times New Roman"/>
                <w:b w:val="0"/>
                <w:color w:val="auto"/>
                <w:sz w:val="24"/>
                <w:szCs w:val="24"/>
                <w:highlight w:val="none"/>
                <w:u w:val="single"/>
                <w:lang w:val="en-US" w:eastAsia="zh-CN"/>
              </w:rPr>
              <w:t>0564-3377949，13865785087</w:t>
            </w:r>
          </w:p>
          <w:p w14:paraId="2DACCDEB">
            <w:pPr>
              <w:pStyle w:val="67"/>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电子信箱：</w:t>
            </w:r>
            <w:r>
              <w:rPr>
                <w:rFonts w:hint="default" w:ascii="Times New Roman" w:hAnsi="Times New Roman" w:eastAsia="宋体" w:cs="Times New Roman"/>
                <w:b w:val="0"/>
                <w:color w:val="auto"/>
                <w:sz w:val="24"/>
                <w:szCs w:val="24"/>
                <w:highlight w:val="none"/>
                <w:u w:val="single"/>
                <w:lang w:val="en-US" w:eastAsia="zh-CN"/>
              </w:rPr>
              <w:t>117921610@qq.com</w:t>
            </w:r>
          </w:p>
          <w:p w14:paraId="3DBD62E0">
            <w:pPr>
              <w:pStyle w:val="67"/>
              <w:widowControl w:val="0"/>
              <w:spacing w:before="0" w:beforeAutospacing="0" w:after="0" w:afterAutospacing="0" w:line="360" w:lineRule="auto"/>
              <w:jc w:val="both"/>
              <w:rPr>
                <w:b w:val="0"/>
                <w:color w:val="auto"/>
                <w:sz w:val="24"/>
                <w:highlight w:val="none"/>
              </w:rPr>
            </w:pPr>
            <w:r>
              <w:rPr>
                <w:rFonts w:hint="default" w:ascii="Times New Roman" w:hAnsi="Times New Roman" w:eastAsia="宋体" w:cs="Times New Roman"/>
                <w:b w:val="0"/>
                <w:color w:val="auto"/>
                <w:sz w:val="24"/>
                <w:highlight w:val="none"/>
              </w:rPr>
              <w:t>通讯地址：</w:t>
            </w:r>
            <w:r>
              <w:rPr>
                <w:rFonts w:hint="default" w:ascii="Times New Roman" w:hAnsi="Times New Roman" w:eastAsia="宋体" w:cs="Times New Roman"/>
                <w:b w:val="0"/>
                <w:color w:val="auto"/>
                <w:sz w:val="24"/>
                <w:szCs w:val="24"/>
                <w:highlight w:val="none"/>
                <w:u w:val="single"/>
                <w:lang w:eastAsia="zh-CN"/>
              </w:rPr>
              <w:t>六安市梅山南路农业科技大厦19楼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51567F">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7397BED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56A6350D">
            <w:pPr>
              <w:widowControl/>
              <w:spacing w:line="360" w:lineRule="auto"/>
              <w:jc w:val="left"/>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
                <w:color w:val="auto"/>
                <w:kern w:val="0"/>
                <w:sz w:val="24"/>
                <w:szCs w:val="24"/>
                <w:highlight w:val="none"/>
              </w:rPr>
              <w:t>纸质</w:t>
            </w:r>
            <w:r>
              <w:rPr>
                <w:rFonts w:hint="default" w:ascii="Times New Roman" w:hAnsi="Times New Roman" w:eastAsia="宋体" w:cs="Times New Roman"/>
                <w:b/>
                <w:color w:val="auto"/>
                <w:kern w:val="0"/>
                <w:sz w:val="24"/>
                <w:szCs w:val="24"/>
                <w:highlight w:val="none"/>
                <w:lang w:val="en-US" w:eastAsia="zh-CN"/>
              </w:rPr>
              <w:t>响应</w:t>
            </w:r>
            <w:r>
              <w:rPr>
                <w:rFonts w:hint="default" w:ascii="Times New Roman" w:hAnsi="Times New Roman" w:eastAsia="宋体" w:cs="Times New Roman"/>
                <w:b/>
                <w:color w:val="auto"/>
                <w:kern w:val="0"/>
                <w:sz w:val="24"/>
                <w:szCs w:val="24"/>
                <w:highlight w:val="none"/>
              </w:rPr>
              <w:t>文件</w:t>
            </w:r>
            <w:r>
              <w:rPr>
                <w:rFonts w:hint="default" w:ascii="Times New Roman" w:hAnsi="Times New Roman" w:eastAsia="宋体" w:cs="Times New Roman"/>
                <w:bCs/>
                <w:color w:val="auto"/>
                <w:kern w:val="0"/>
                <w:sz w:val="24"/>
                <w:szCs w:val="24"/>
                <w:highlight w:val="none"/>
              </w:rPr>
              <w:t>（加盖单位印章）：</w:t>
            </w:r>
            <w:r>
              <w:rPr>
                <w:rFonts w:hint="default" w:ascii="Times New Roman" w:hAnsi="Times New Roman" w:eastAsia="宋体" w:cs="Times New Roman"/>
                <w:bCs/>
                <w:color w:val="auto"/>
                <w:kern w:val="0"/>
                <w:sz w:val="24"/>
                <w:szCs w:val="24"/>
                <w:highlight w:val="none"/>
                <w:lang w:val="en-US" w:eastAsia="zh-CN"/>
              </w:rPr>
              <w:t>叁份</w:t>
            </w:r>
          </w:p>
          <w:p w14:paraId="57FDC23D">
            <w:pPr>
              <w:pStyle w:val="67"/>
              <w:widowControl w:val="0"/>
              <w:spacing w:before="0" w:beforeAutospacing="0" w:after="0" w:afterAutospacing="0" w:line="360" w:lineRule="auto"/>
              <w:jc w:val="both"/>
              <w:rPr>
                <w:b w:val="0"/>
                <w:color w:val="auto"/>
                <w:sz w:val="24"/>
                <w:highlight w:val="none"/>
              </w:rPr>
            </w:pPr>
            <w:r>
              <w:rPr>
                <w:rFonts w:hint="eastAsia" w:ascii="Times New Roman" w:hAnsi="Times New Roman" w:eastAsia="宋体" w:cs="Times New Roman"/>
                <w:b w:val="0"/>
                <w:bCs w:val="0"/>
                <w:color w:val="auto"/>
                <w:sz w:val="24"/>
                <w:szCs w:val="24"/>
                <w:highlight w:val="none"/>
                <w:lang w:val="en-US" w:eastAsia="zh-CN" w:bidi="ar"/>
              </w:rPr>
              <w:t>中标（</w:t>
            </w:r>
            <w:r>
              <w:rPr>
                <w:rFonts w:hint="default" w:ascii="Times New Roman" w:hAnsi="Times New Roman" w:eastAsia="宋体" w:cs="Times New Roman"/>
                <w:b w:val="0"/>
                <w:bCs w:val="0"/>
                <w:color w:val="auto"/>
                <w:sz w:val="24"/>
                <w:szCs w:val="24"/>
                <w:highlight w:val="none"/>
                <w:lang w:val="en-US" w:eastAsia="zh-CN" w:bidi="ar"/>
              </w:rPr>
              <w:t>成交</w:t>
            </w:r>
            <w:r>
              <w:rPr>
                <w:rFonts w:hint="eastAsia" w:ascii="Times New Roman" w:hAnsi="Times New Roman" w:eastAsia="宋体" w:cs="Times New Roman"/>
                <w:b w:val="0"/>
                <w:bCs w:val="0"/>
                <w:color w:val="auto"/>
                <w:sz w:val="24"/>
                <w:szCs w:val="24"/>
                <w:highlight w:val="none"/>
                <w:lang w:val="en-US" w:eastAsia="zh-CN" w:bidi="ar"/>
              </w:rPr>
              <w:t>）</w:t>
            </w:r>
            <w:r>
              <w:rPr>
                <w:rFonts w:hint="default" w:ascii="Times New Roman" w:hAnsi="Times New Roman" w:eastAsia="宋体" w:cs="Times New Roman"/>
                <w:b w:val="0"/>
                <w:bCs w:val="0"/>
                <w:color w:val="auto"/>
                <w:sz w:val="24"/>
                <w:szCs w:val="24"/>
                <w:highlight w:val="none"/>
                <w:lang w:val="en-US" w:eastAsia="zh-CN" w:bidi="ar"/>
              </w:rPr>
              <w:t>供应商</w:t>
            </w:r>
            <w:r>
              <w:rPr>
                <w:rFonts w:hint="default" w:ascii="Times New Roman" w:hAnsi="Times New Roman" w:eastAsia="宋体" w:cs="Times New Roman"/>
                <w:b w:val="0"/>
                <w:bCs w:val="0"/>
                <w:color w:val="auto"/>
                <w:sz w:val="24"/>
                <w:szCs w:val="24"/>
                <w:highlight w:val="none"/>
                <w:lang w:bidi="ar"/>
              </w:rPr>
              <w:t>在领取</w:t>
            </w:r>
            <w:r>
              <w:rPr>
                <w:rFonts w:hint="default" w:ascii="Times New Roman" w:hAnsi="Times New Roman" w:eastAsia="宋体" w:cs="Times New Roman"/>
                <w:b w:val="0"/>
                <w:bCs w:val="0"/>
                <w:color w:val="auto"/>
                <w:sz w:val="24"/>
                <w:szCs w:val="24"/>
                <w:highlight w:val="none"/>
                <w:lang w:val="en-US" w:eastAsia="zh-CN" w:bidi="ar"/>
              </w:rPr>
              <w:t>成交</w:t>
            </w:r>
            <w:r>
              <w:rPr>
                <w:rFonts w:hint="default" w:ascii="Times New Roman" w:hAnsi="Times New Roman" w:eastAsia="宋体" w:cs="Times New Roman"/>
                <w:b w:val="0"/>
                <w:bCs w:val="0"/>
                <w:color w:val="auto"/>
                <w:sz w:val="24"/>
                <w:szCs w:val="24"/>
                <w:highlight w:val="none"/>
                <w:lang w:bidi="ar"/>
              </w:rPr>
              <w:t>通知书时，按采购人要求提交纸质</w:t>
            </w:r>
            <w:r>
              <w:rPr>
                <w:rFonts w:hint="default" w:ascii="Times New Roman" w:hAnsi="Times New Roman" w:eastAsia="宋体" w:cs="Times New Roman"/>
                <w:b w:val="0"/>
                <w:bCs w:val="0"/>
                <w:color w:val="auto"/>
                <w:sz w:val="24"/>
                <w:szCs w:val="24"/>
                <w:highlight w:val="none"/>
                <w:lang w:val="en-US" w:eastAsia="zh-CN" w:bidi="ar"/>
              </w:rPr>
              <w:t>响应</w:t>
            </w:r>
            <w:r>
              <w:rPr>
                <w:rFonts w:hint="default" w:ascii="Times New Roman" w:hAnsi="Times New Roman" w:eastAsia="宋体" w:cs="Times New Roman"/>
                <w:b w:val="0"/>
                <w:bCs w:val="0"/>
                <w:color w:val="auto"/>
                <w:sz w:val="24"/>
                <w:szCs w:val="24"/>
                <w:highlight w:val="none"/>
                <w:lang w:bidi="ar"/>
              </w:rPr>
              <w:t>文件。纸质</w:t>
            </w:r>
            <w:r>
              <w:rPr>
                <w:rFonts w:hint="default" w:ascii="Times New Roman" w:hAnsi="Times New Roman" w:eastAsia="宋体" w:cs="Times New Roman"/>
                <w:b w:val="0"/>
                <w:bCs w:val="0"/>
                <w:color w:val="auto"/>
                <w:sz w:val="24"/>
                <w:szCs w:val="24"/>
                <w:highlight w:val="none"/>
                <w:lang w:val="en-US" w:eastAsia="zh-CN" w:bidi="ar"/>
              </w:rPr>
              <w:t>响应</w:t>
            </w:r>
            <w:r>
              <w:rPr>
                <w:rFonts w:hint="default" w:ascii="Times New Roman" w:hAnsi="Times New Roman" w:eastAsia="宋体" w:cs="Times New Roman"/>
                <w:b w:val="0"/>
                <w:bCs w:val="0"/>
                <w:color w:val="auto"/>
                <w:sz w:val="24"/>
                <w:szCs w:val="24"/>
                <w:highlight w:val="none"/>
                <w:lang w:bidi="ar"/>
              </w:rPr>
              <w:t>文件为加密电子</w:t>
            </w:r>
            <w:r>
              <w:rPr>
                <w:rFonts w:hint="default" w:ascii="Times New Roman" w:hAnsi="Times New Roman" w:eastAsia="宋体" w:cs="Times New Roman"/>
                <w:b w:val="0"/>
                <w:bCs w:val="0"/>
                <w:color w:val="auto"/>
                <w:sz w:val="24"/>
                <w:szCs w:val="24"/>
                <w:highlight w:val="none"/>
                <w:lang w:val="en-US" w:eastAsia="zh-CN" w:bidi="ar"/>
              </w:rPr>
              <w:t>响应</w:t>
            </w:r>
            <w:r>
              <w:rPr>
                <w:rFonts w:hint="default" w:ascii="Times New Roman" w:hAnsi="Times New Roman" w:eastAsia="宋体" w:cs="Times New Roman"/>
                <w:b w:val="0"/>
                <w:bCs w:val="0"/>
                <w:color w:val="auto"/>
                <w:sz w:val="24"/>
                <w:szCs w:val="24"/>
                <w:highlight w:val="none"/>
                <w:lang w:bidi="ar"/>
              </w:rPr>
              <w:t>文件的打印版。</w:t>
            </w: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3A336F">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AFFEAE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232E9704">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B55F8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396AD061">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2BAB9C1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D344F3">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4DE0687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2EA85FC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45日历天</w:t>
            </w:r>
          </w:p>
          <w:p w14:paraId="1102753E">
            <w:pPr>
              <w:pStyle w:val="67"/>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b w:val="0"/>
                <w:color w:val="auto"/>
                <w:sz w:val="24"/>
                <w:highlight w:val="none"/>
              </w:rPr>
              <w:t>日</w:t>
            </w:r>
            <w:r>
              <w:rPr>
                <w:rFonts w:hint="eastAsia"/>
                <w:b w:val="0"/>
                <w:color w:val="auto"/>
                <w:sz w:val="24"/>
                <w:highlight w:val="none"/>
              </w:rPr>
              <w:t>，</w:t>
            </w:r>
            <w:bookmarkStart w:id="26" w:name="EB2a2e1a22d449405a860670c095486ab8"/>
            <w:r>
              <w:rPr>
                <w:rFonts w:hint="eastAsia"/>
                <w:b w:val="0"/>
                <w:color w:val="auto"/>
                <w:sz w:val="24"/>
                <w:highlight w:val="none"/>
              </w:rPr>
              <w:t>具体开工时间以开工令为准。</w:t>
            </w:r>
            <w:bookmarkEnd w:id="26"/>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3E6637">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2C25BF6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0F84E49E">
            <w:pPr>
              <w:pStyle w:val="94"/>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B95E801">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6FFC3E9C">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8C69C41">
            <w:pPr>
              <w:pStyle w:val="67"/>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746626">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3364FFF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67"/>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7BC5DAE">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3B4C9F6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45B30E58">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41BFB29">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5E6C73C3">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67"/>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805B5C">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1506C3DA">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4B004CCC">
            <w:pPr>
              <w:pStyle w:val="67"/>
              <w:widowControl w:val="0"/>
              <w:spacing w:before="0" w:beforeAutospacing="0" w:after="0" w:afterAutospacing="0" w:line="360" w:lineRule="auto"/>
              <w:jc w:val="both"/>
              <w:rPr>
                <w:b w:val="0"/>
                <w:color w:val="auto"/>
                <w:sz w:val="24"/>
                <w:highlight w:val="none"/>
              </w:rPr>
            </w:pPr>
            <w:r>
              <w:rPr>
                <w:rFonts w:hint="default"/>
                <w:b w:val="0"/>
                <w:bCs w:val="0"/>
                <w:color w:val="auto"/>
                <w:sz w:val="24"/>
                <w:highlight w:val="none"/>
                <w:lang w:val="en-US" w:eastAsia="zh-CN"/>
              </w:rPr>
              <w:t>由采购人支付</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E6B2BA6">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096AB9F9">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6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6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7" w:name="_Toc26858"/>
      <w:bookmarkStart w:id="28"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7"/>
      <w:bookmarkEnd w:id="28"/>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color w:val="auto"/>
          <w:sz w:val="24"/>
          <w:highlight w:val="none"/>
        </w:rPr>
        <w:t>联合体参加磋商的，</w:t>
      </w:r>
      <w:r>
        <w:rPr>
          <w:rFonts w:hint="eastAsia"/>
          <w:b w:val="0"/>
          <w:color w:val="auto"/>
          <w:sz w:val="24"/>
          <w:highlight w:val="none"/>
        </w:rPr>
        <w:t>磋商文件获取</w:t>
      </w:r>
      <w:r>
        <w:rPr>
          <w:b w:val="0"/>
          <w:color w:val="auto"/>
          <w:sz w:val="24"/>
          <w:highlight w:val="none"/>
        </w:rPr>
        <w:t>手续由联合体</w:t>
      </w:r>
      <w:r>
        <w:rPr>
          <w:rFonts w:hint="eastAsia"/>
          <w:b w:val="0"/>
          <w:color w:val="auto"/>
          <w:sz w:val="24"/>
          <w:highlight w:val="none"/>
        </w:rPr>
        <w:t>中</w:t>
      </w:r>
      <w:r>
        <w:rPr>
          <w:b w:val="0"/>
          <w:color w:val="auto"/>
          <w:sz w:val="24"/>
          <w:highlight w:val="none"/>
        </w:rPr>
        <w:t>任一</w:t>
      </w:r>
      <w:r>
        <w:rPr>
          <w:rFonts w:hint="eastAsia"/>
          <w:b w:val="0"/>
          <w:color w:val="auto"/>
          <w:sz w:val="24"/>
          <w:highlight w:val="none"/>
        </w:rPr>
        <w:t>成员单位</w:t>
      </w:r>
      <w:r>
        <w:rPr>
          <w:b w:val="0"/>
          <w:color w:val="auto"/>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书面</w:t>
      </w:r>
      <w:r>
        <w:rPr>
          <w:rFonts w:asciiTheme="minorEastAsia" w:hAnsiTheme="minorEastAsia" w:eastAsiaTheme="minorEastAsia"/>
          <w:color w:val="auto"/>
          <w:sz w:val="24"/>
          <w:highlight w:val="none"/>
        </w:rPr>
        <w:t>形式提交给采购代理机构。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9" w:name="_Hlk16458572"/>
      <w:r>
        <w:rPr>
          <w:rFonts w:hint="eastAsia"/>
          <w:color w:val="auto"/>
          <w:sz w:val="24"/>
          <w:szCs w:val="18"/>
          <w:highlight w:val="none"/>
        </w:rPr>
        <w:t>安徽省政府采购网</w:t>
      </w:r>
      <w:bookmarkEnd w:id="29"/>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0" w:name="_Hlk11703583"/>
      <w:r>
        <w:rPr>
          <w:rFonts w:hint="eastAsia" w:asciiTheme="minorEastAsia" w:hAnsiTheme="minorEastAsia" w:eastAsiaTheme="minorEastAsia"/>
          <w:color w:val="auto"/>
          <w:sz w:val="24"/>
          <w:highlight w:val="none"/>
        </w:rPr>
        <w:t>。</w:t>
      </w:r>
      <w:bookmarkEnd w:id="30"/>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 xml:space="preserve">14.3.4 </w:t>
      </w:r>
      <w:r>
        <w:rPr>
          <w:rFonts w:hint="eastAsia" w:asciiTheme="minorEastAsia" w:hAnsiTheme="minorEastAsia" w:eastAsiaTheme="minorEastAsia"/>
          <w:b/>
          <w:bCs/>
          <w:color w:val="auto"/>
          <w:sz w:val="24"/>
          <w:highlight w:val="none"/>
          <w:lang w:val="en-US" w:eastAsia="zh-CN"/>
        </w:rPr>
        <w:t>异常低价响应审查。</w:t>
      </w: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color w:val="auto"/>
          <w:sz w:val="24"/>
          <w:highlight w:val="none"/>
          <w:lang w:eastAsia="zh-CN"/>
        </w:rPr>
        <w:t>、</w:t>
      </w:r>
      <w:r>
        <w:rPr>
          <w:rFonts w:hint="eastAsia" w:ascii="宋体" w:hAnsi="宋体" w:eastAsia="宋体"/>
          <w:color w:val="auto"/>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1"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1"/>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2"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2"/>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3" w:name="_Toc30873"/>
      <w:r>
        <w:rPr>
          <w:rFonts w:hint="eastAsia" w:asciiTheme="minorEastAsia" w:hAnsiTheme="minorEastAsia" w:eastAsiaTheme="minorEastAsia"/>
          <w:b/>
          <w:color w:val="auto"/>
          <w:sz w:val="28"/>
          <w:highlight w:val="none"/>
        </w:rPr>
        <w:t>第三章  采购需求</w:t>
      </w:r>
      <w:bookmarkEnd w:id="33"/>
    </w:p>
    <w:tbl>
      <w:tblPr>
        <w:tblStyle w:val="9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8F119A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727D2B34">
            <w:pPr>
              <w:spacing w:line="360" w:lineRule="auto"/>
              <w:rPr>
                <w:rFonts w:cs="@仿宋_GB2312" w:asciiTheme="minorEastAsia" w:hAnsiTheme="minorEastAsia" w:eastAsiaTheme="minorEastAsia"/>
                <w:color w:val="auto"/>
                <w:kern w:val="2"/>
                <w:sz w:val="24"/>
                <w:szCs w:val="22"/>
                <w:highlight w:val="none"/>
              </w:rPr>
            </w:pPr>
            <w:r>
              <w:rPr>
                <w:rFonts w:hint="default" w:ascii="Times New Roman" w:hAnsi="Times New Roman" w:eastAsia="宋体" w:cs="Times New Roman"/>
                <w:color w:val="auto"/>
                <w:kern w:val="2"/>
                <w:sz w:val="24"/>
                <w:szCs w:val="22"/>
                <w:highlight w:val="none"/>
                <w:lang w:eastAsia="zh-CN"/>
              </w:rPr>
              <w:t>详见专用合同条款约定</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3AE8482C">
            <w:pPr>
              <w:spacing w:line="360" w:lineRule="auto"/>
              <w:rPr>
                <w:rFonts w:cs="@仿宋_GB2312" w:asciiTheme="minorEastAsia" w:hAnsiTheme="minorEastAsia" w:eastAsiaTheme="minorEastAsia"/>
                <w:color w:val="auto"/>
                <w:kern w:val="2"/>
                <w:sz w:val="24"/>
                <w:szCs w:val="22"/>
                <w:highlight w:val="none"/>
              </w:rPr>
            </w:pPr>
            <w:r>
              <w:rPr>
                <w:rFonts w:hint="default" w:ascii="Times New Roman" w:hAnsi="Times New Roman" w:eastAsia="宋体" w:cs="Times New Roman"/>
                <w:color w:val="auto"/>
                <w:kern w:val="2"/>
                <w:sz w:val="24"/>
                <w:szCs w:val="22"/>
                <w:highlight w:val="none"/>
                <w:lang w:eastAsia="zh-CN"/>
              </w:rPr>
              <w:t>详见专用合同条款约定</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7B2AA39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default" w:ascii="Times New Roman" w:hAnsi="Times New Roman" w:eastAsia="宋体" w:cs="Times New Roman"/>
                <w:color w:val="auto"/>
                <w:kern w:val="2"/>
                <w:sz w:val="24"/>
                <w:szCs w:val="22"/>
                <w:highlight w:val="none"/>
                <w:lang w:eastAsia="zh-CN"/>
              </w:rPr>
              <w:t>供应商自拟</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D175C0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7F55C45D">
            <w:pPr>
              <w:numPr>
                <w:ilvl w:val="0"/>
                <w:numId w:val="0"/>
              </w:numPr>
              <w:spacing w:line="360" w:lineRule="auto"/>
              <w:rPr>
                <w:rFonts w:hint="default" w:ascii="Times New Roman" w:hAnsi="Times New Roman" w:eastAsia="宋体" w:cs="Times New Roman"/>
                <w:color w:val="auto"/>
                <w:kern w:val="2"/>
                <w:sz w:val="24"/>
                <w:szCs w:val="22"/>
                <w:highlight w:val="none"/>
              </w:rPr>
            </w:pPr>
            <w:r>
              <w:rPr>
                <w:rFonts w:hint="default" w:ascii="Times New Roman" w:hAnsi="Times New Roman" w:eastAsia="宋体" w:cs="Times New Roman"/>
                <w:color w:val="auto"/>
                <w:kern w:val="2"/>
                <w:sz w:val="24"/>
                <w:szCs w:val="22"/>
                <w:highlight w:val="none"/>
                <w:lang w:val="en-US" w:eastAsia="zh-CN"/>
              </w:rPr>
              <w:t>1、</w:t>
            </w:r>
            <w:r>
              <w:rPr>
                <w:rFonts w:hint="default" w:ascii="Times New Roman" w:hAnsi="Times New Roman" w:eastAsia="宋体" w:cs="Times New Roman"/>
                <w:color w:val="auto"/>
                <w:kern w:val="2"/>
                <w:sz w:val="24"/>
                <w:szCs w:val="22"/>
                <w:highlight w:val="none"/>
              </w:rPr>
              <w:t>供应商最后报价均不得高于磋商文件（公告）列明的项目预算、最高投标限价，否则其响应文件将被认定为响应无效。</w:t>
            </w:r>
          </w:p>
          <w:p w14:paraId="7D65A4E2">
            <w:pPr>
              <w:numPr>
                <w:ilvl w:val="255"/>
                <w:numId w:val="0"/>
              </w:numPr>
              <w:spacing w:line="360" w:lineRule="auto"/>
              <w:rPr>
                <w:rFonts w:hint="default" w:ascii="Times New Roman" w:hAnsi="Times New Roman" w:eastAsia="宋体" w:cs="Times New Roman"/>
                <w:color w:val="auto"/>
                <w:kern w:val="2"/>
                <w:sz w:val="24"/>
                <w:szCs w:val="22"/>
                <w:highlight w:val="none"/>
              </w:rPr>
            </w:pPr>
            <w:r>
              <w:rPr>
                <w:rFonts w:hint="default" w:ascii="Times New Roman" w:hAnsi="Times New Roman" w:eastAsia="宋体" w:cs="Times New Roman"/>
                <w:color w:val="auto"/>
                <w:kern w:val="2"/>
                <w:sz w:val="24"/>
                <w:szCs w:val="22"/>
                <w:highlight w:val="none"/>
                <w:lang w:val="en-US" w:eastAsia="zh-CN"/>
              </w:rPr>
              <w:t>2、</w:t>
            </w:r>
            <w:r>
              <w:rPr>
                <w:rFonts w:hint="default" w:ascii="Times New Roman" w:hAnsi="Times New Roman" w:eastAsia="宋体" w:cs="Times New Roman"/>
                <w:color w:val="auto"/>
                <w:kern w:val="2"/>
                <w:sz w:val="24"/>
                <w:szCs w:val="22"/>
                <w:highlight w:val="none"/>
              </w:rPr>
              <w:t>本项目的响应报价采用工程量清单计价的方式。综合单价是指完成本项目的除措施项目费、不可竞争费、其他项目费、税金外的全费用单价，其组成包括人工费、材料费、机械费、综合费和施工工期内的风险费用。</w:t>
            </w:r>
          </w:p>
          <w:p w14:paraId="14032476">
            <w:pPr>
              <w:numPr>
                <w:ilvl w:val="255"/>
                <w:numId w:val="0"/>
              </w:numPr>
              <w:spacing w:line="360" w:lineRule="auto"/>
              <w:rPr>
                <w:rFonts w:hint="default" w:ascii="Times New Roman" w:hAnsi="Times New Roman" w:eastAsia="宋体" w:cs="Times New Roman"/>
                <w:color w:val="auto"/>
                <w:kern w:val="2"/>
                <w:sz w:val="21"/>
                <w:szCs w:val="22"/>
                <w:highlight w:val="none"/>
              </w:rPr>
            </w:pPr>
            <w:r>
              <w:rPr>
                <w:rFonts w:hint="default" w:ascii="Times New Roman" w:hAnsi="Times New Roman" w:eastAsia="宋体" w:cs="Times New Roman"/>
                <w:color w:val="auto"/>
                <w:kern w:val="2"/>
                <w:sz w:val="24"/>
                <w:szCs w:val="22"/>
                <w:highlight w:val="none"/>
                <w:lang w:val="en-US" w:eastAsia="zh-CN"/>
              </w:rPr>
              <w:t>3、</w:t>
            </w:r>
            <w:r>
              <w:rPr>
                <w:rFonts w:hint="default" w:ascii="Times New Roman" w:hAnsi="Times New Roman" w:eastAsia="宋体" w:cs="Times New Roman"/>
                <w:color w:val="auto"/>
                <w:kern w:val="2"/>
                <w:sz w:val="24"/>
                <w:szCs w:val="22"/>
                <w:highlight w:val="none"/>
              </w:rPr>
              <w:t>供应商的报价由不可竞争费用和可竞争费用构成。不可竞争费用（</w:t>
            </w:r>
            <w:r>
              <w:rPr>
                <w:rFonts w:hint="eastAsia" w:hAnsi="宋体" w:eastAsia="宋体" w:cs="宋体"/>
                <w:color w:val="auto"/>
                <w:kern w:val="2"/>
                <w:sz w:val="24"/>
                <w:szCs w:val="24"/>
                <w:highlight w:val="none"/>
              </w:rPr>
              <w:t>安全文明施工费等</w:t>
            </w:r>
            <w:r>
              <w:rPr>
                <w:rFonts w:hint="default" w:ascii="Times New Roman" w:hAnsi="Times New Roman" w:eastAsia="宋体" w:cs="Times New Roman"/>
                <w:color w:val="auto"/>
                <w:kern w:val="2"/>
                <w:sz w:val="24"/>
                <w:szCs w:val="22"/>
                <w:highlight w:val="none"/>
              </w:rPr>
              <w:t>）应严格执行下表有关费用标准，不得降低标准进行竞标</w:t>
            </w:r>
            <w:r>
              <w:rPr>
                <w:rFonts w:hint="default" w:ascii="Times New Roman" w:hAnsi="Times New Roman" w:eastAsia="宋体" w:cs="Times New Roman"/>
                <w:color w:val="auto"/>
                <w:kern w:val="2"/>
                <w:sz w:val="21"/>
                <w:szCs w:val="22"/>
                <w:highlight w:val="none"/>
              </w:rPr>
              <w:t>。</w:t>
            </w:r>
          </w:p>
          <w:p w14:paraId="5B616A6A">
            <w:pPr>
              <w:pStyle w:val="27"/>
              <w:spacing w:line="360" w:lineRule="exact"/>
              <w:rPr>
                <w:rFonts w:hint="eastAsia"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rPr>
              <w:t>（1）</w:t>
            </w:r>
            <w:r>
              <w:rPr>
                <w:rFonts w:hint="eastAsia" w:hAnsi="宋体" w:eastAsia="宋体" w:cs="宋体"/>
                <w:color w:val="auto"/>
                <w:kern w:val="2"/>
                <w:sz w:val="24"/>
                <w:szCs w:val="24"/>
                <w:highlight w:val="none"/>
              </w:rPr>
              <w:t>安全文明施工费</w:t>
            </w:r>
            <w:r>
              <w:rPr>
                <w:rFonts w:hint="eastAsia" w:hAnsi="宋体" w:eastAsia="宋体" w:cs="宋体"/>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eastAsia="zh-CN"/>
              </w:rPr>
              <w:t>建筑</w:t>
            </w:r>
            <w:r>
              <w:rPr>
                <w:rFonts w:hint="default" w:ascii="Times New Roman" w:hAnsi="Times New Roman" w:eastAsia="宋体" w:cs="Times New Roman"/>
                <w:color w:val="auto"/>
                <w:kern w:val="2"/>
                <w:sz w:val="24"/>
                <w:szCs w:val="24"/>
                <w:highlight w:val="none"/>
              </w:rPr>
              <w:t>工程不可竞争费费率</w:t>
            </w:r>
          </w:p>
          <w:tbl>
            <w:tblPr>
              <w:tblStyle w:val="53"/>
              <w:tblW w:w="579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2113"/>
              <w:gridCol w:w="1631"/>
              <w:gridCol w:w="968"/>
            </w:tblGrid>
            <w:tr w14:paraId="3B62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85" w:type="dxa"/>
                  <w:tcBorders>
                    <w:top w:val="single" w:color="auto" w:sz="4" w:space="0"/>
                    <w:left w:val="single" w:color="auto" w:sz="4" w:space="0"/>
                    <w:bottom w:val="single" w:color="auto" w:sz="4" w:space="0"/>
                    <w:right w:val="single" w:color="auto" w:sz="4" w:space="0"/>
                  </w:tcBorders>
                  <w:vAlign w:val="center"/>
                </w:tcPr>
                <w:p w14:paraId="73EC078A">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项目编码</w:t>
                  </w:r>
                </w:p>
              </w:tc>
              <w:tc>
                <w:tcPr>
                  <w:tcW w:w="2113" w:type="dxa"/>
                  <w:tcBorders>
                    <w:top w:val="single" w:color="auto" w:sz="4" w:space="0"/>
                    <w:left w:val="single" w:color="auto" w:sz="4" w:space="0"/>
                    <w:bottom w:val="single" w:color="auto" w:sz="4" w:space="0"/>
                    <w:right w:val="single" w:color="auto" w:sz="4" w:space="0"/>
                  </w:tcBorders>
                  <w:vAlign w:val="center"/>
                </w:tcPr>
                <w:p w14:paraId="1C136E8C">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项目名名称</w:t>
                  </w:r>
                </w:p>
              </w:tc>
              <w:tc>
                <w:tcPr>
                  <w:tcW w:w="1631" w:type="dxa"/>
                  <w:tcBorders>
                    <w:top w:val="single" w:color="auto" w:sz="4" w:space="0"/>
                    <w:left w:val="single" w:color="auto" w:sz="4" w:space="0"/>
                    <w:bottom w:val="single" w:color="auto" w:sz="4" w:space="0"/>
                    <w:right w:val="single" w:color="auto" w:sz="4" w:space="0"/>
                  </w:tcBorders>
                  <w:vAlign w:val="center"/>
                </w:tcPr>
                <w:p w14:paraId="26E50CD3">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计费基础</w:t>
                  </w:r>
                </w:p>
              </w:tc>
              <w:tc>
                <w:tcPr>
                  <w:tcW w:w="968" w:type="dxa"/>
                  <w:tcBorders>
                    <w:top w:val="single" w:color="auto" w:sz="4" w:space="0"/>
                    <w:left w:val="single" w:color="auto" w:sz="4" w:space="0"/>
                    <w:bottom w:val="single" w:color="auto" w:sz="4" w:space="0"/>
                    <w:right w:val="single" w:color="auto" w:sz="4" w:space="0"/>
                  </w:tcBorders>
                  <w:vAlign w:val="center"/>
                </w:tcPr>
                <w:p w14:paraId="59B000A0">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费率（%）</w:t>
                  </w:r>
                </w:p>
              </w:tc>
            </w:tr>
            <w:tr w14:paraId="68A4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85" w:type="dxa"/>
                  <w:tcBorders>
                    <w:top w:val="single" w:color="auto" w:sz="4" w:space="0"/>
                    <w:left w:val="single" w:color="auto" w:sz="4" w:space="0"/>
                    <w:bottom w:val="single" w:color="auto" w:sz="4" w:space="0"/>
                    <w:right w:val="single" w:color="auto" w:sz="4" w:space="0"/>
                  </w:tcBorders>
                  <w:vAlign w:val="center"/>
                </w:tcPr>
                <w:p w14:paraId="731FA091">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w:t>
                  </w:r>
                </w:p>
              </w:tc>
              <w:tc>
                <w:tcPr>
                  <w:tcW w:w="2113" w:type="dxa"/>
                  <w:tcBorders>
                    <w:top w:val="single" w:color="auto" w:sz="4" w:space="0"/>
                    <w:left w:val="single" w:color="auto" w:sz="4" w:space="0"/>
                    <w:bottom w:val="single" w:color="auto" w:sz="4" w:space="0"/>
                    <w:right w:val="single" w:color="auto" w:sz="4" w:space="0"/>
                  </w:tcBorders>
                  <w:vAlign w:val="center"/>
                </w:tcPr>
                <w:p w14:paraId="3F8C4184">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安全文明施工费</w:t>
                  </w:r>
                </w:p>
              </w:tc>
              <w:tc>
                <w:tcPr>
                  <w:tcW w:w="2599" w:type="dxa"/>
                  <w:gridSpan w:val="2"/>
                  <w:tcBorders>
                    <w:top w:val="single" w:color="auto" w:sz="4" w:space="0"/>
                    <w:left w:val="single" w:color="auto" w:sz="4" w:space="0"/>
                    <w:bottom w:val="single" w:color="auto" w:sz="4" w:space="0"/>
                    <w:right w:val="single" w:color="auto" w:sz="4" w:space="0"/>
                  </w:tcBorders>
                  <w:vAlign w:val="center"/>
                </w:tcPr>
                <w:p w14:paraId="38F42522">
                  <w:pPr>
                    <w:jc w:val="center"/>
                    <w:rPr>
                      <w:rFonts w:hint="default" w:ascii="Times New Roman" w:hAnsi="Times New Roman" w:eastAsia="宋体" w:cs="Times New Roman"/>
                      <w:color w:val="auto"/>
                      <w:sz w:val="24"/>
                      <w:highlight w:val="none"/>
                    </w:rPr>
                  </w:pPr>
                </w:p>
              </w:tc>
            </w:tr>
            <w:tr w14:paraId="5CAA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085" w:type="dxa"/>
                  <w:tcBorders>
                    <w:top w:val="single" w:color="auto" w:sz="4" w:space="0"/>
                    <w:left w:val="single" w:color="auto" w:sz="4" w:space="0"/>
                    <w:bottom w:val="single" w:color="auto" w:sz="4" w:space="0"/>
                    <w:right w:val="single" w:color="auto" w:sz="4" w:space="0"/>
                  </w:tcBorders>
                  <w:vAlign w:val="center"/>
                </w:tcPr>
                <w:p w14:paraId="36A08274">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J</w:t>
                  </w:r>
                  <w:r>
                    <w:rPr>
                      <w:rFonts w:hint="default" w:ascii="Times New Roman" w:hAnsi="Times New Roman" w:eastAsia="宋体" w:cs="Times New Roman"/>
                      <w:color w:val="auto"/>
                      <w:sz w:val="24"/>
                      <w:highlight w:val="none"/>
                    </w:rPr>
                    <w:t>F－01</w:t>
                  </w:r>
                </w:p>
              </w:tc>
              <w:tc>
                <w:tcPr>
                  <w:tcW w:w="2113" w:type="dxa"/>
                  <w:tcBorders>
                    <w:top w:val="single" w:color="auto" w:sz="4" w:space="0"/>
                    <w:left w:val="single" w:color="auto" w:sz="4" w:space="0"/>
                    <w:right w:val="single" w:color="auto" w:sz="4" w:space="0"/>
                  </w:tcBorders>
                  <w:vAlign w:val="center"/>
                </w:tcPr>
                <w:p w14:paraId="35BB3DE6">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环境保护费</w:t>
                  </w:r>
                </w:p>
              </w:tc>
              <w:tc>
                <w:tcPr>
                  <w:tcW w:w="1631" w:type="dxa"/>
                  <w:vMerge w:val="restart"/>
                  <w:tcBorders>
                    <w:top w:val="single" w:color="auto" w:sz="4" w:space="0"/>
                    <w:left w:val="single" w:color="auto" w:sz="4" w:space="0"/>
                    <w:bottom w:val="single" w:color="auto" w:sz="4" w:space="0"/>
                    <w:right w:val="single" w:color="auto" w:sz="4" w:space="0"/>
                  </w:tcBorders>
                  <w:vAlign w:val="center"/>
                </w:tcPr>
                <w:p w14:paraId="1216938C">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定额人工费+定额机械费</w:t>
                  </w:r>
                </w:p>
              </w:tc>
              <w:tc>
                <w:tcPr>
                  <w:tcW w:w="968" w:type="dxa"/>
                  <w:tcBorders>
                    <w:top w:val="single" w:color="auto" w:sz="4" w:space="0"/>
                    <w:left w:val="single" w:color="auto" w:sz="4" w:space="0"/>
                    <w:bottom w:val="single" w:color="auto" w:sz="4" w:space="0"/>
                    <w:right w:val="single" w:color="auto" w:sz="4" w:space="0"/>
                  </w:tcBorders>
                  <w:vAlign w:val="center"/>
                </w:tcPr>
                <w:p w14:paraId="13A109D4">
                  <w:pPr>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28</w:t>
                  </w:r>
                </w:p>
              </w:tc>
            </w:tr>
            <w:tr w14:paraId="0B58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85" w:type="dxa"/>
                  <w:tcBorders>
                    <w:top w:val="single" w:color="auto" w:sz="4" w:space="0"/>
                    <w:left w:val="single" w:color="auto" w:sz="4" w:space="0"/>
                    <w:bottom w:val="single" w:color="auto" w:sz="4" w:space="0"/>
                    <w:right w:val="single" w:color="auto" w:sz="4" w:space="0"/>
                  </w:tcBorders>
                  <w:vAlign w:val="center"/>
                </w:tcPr>
                <w:p w14:paraId="0B6FA188">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J</w:t>
                  </w:r>
                  <w:r>
                    <w:rPr>
                      <w:rFonts w:hint="default" w:ascii="Times New Roman" w:hAnsi="Times New Roman" w:eastAsia="宋体" w:cs="Times New Roman"/>
                      <w:color w:val="auto"/>
                      <w:sz w:val="24"/>
                      <w:highlight w:val="none"/>
                    </w:rPr>
                    <w:t>F－02</w:t>
                  </w:r>
                </w:p>
              </w:tc>
              <w:tc>
                <w:tcPr>
                  <w:tcW w:w="2113" w:type="dxa"/>
                  <w:tcBorders>
                    <w:top w:val="single" w:color="auto" w:sz="4" w:space="0"/>
                    <w:left w:val="single" w:color="auto" w:sz="4" w:space="0"/>
                    <w:bottom w:val="single" w:color="auto" w:sz="4" w:space="0"/>
                    <w:right w:val="single" w:color="auto" w:sz="4" w:space="0"/>
                  </w:tcBorders>
                  <w:vAlign w:val="center"/>
                </w:tcPr>
                <w:p w14:paraId="07F6130C">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文明施工费</w:t>
                  </w:r>
                </w:p>
              </w:tc>
              <w:tc>
                <w:tcPr>
                  <w:tcW w:w="1631" w:type="dxa"/>
                  <w:vMerge w:val="continue"/>
                  <w:tcBorders>
                    <w:top w:val="single" w:color="auto" w:sz="4" w:space="0"/>
                    <w:left w:val="single" w:color="auto" w:sz="4" w:space="0"/>
                    <w:bottom w:val="single" w:color="auto" w:sz="4" w:space="0"/>
                    <w:right w:val="single" w:color="auto" w:sz="4" w:space="0"/>
                  </w:tcBorders>
                  <w:vAlign w:val="center"/>
                </w:tcPr>
                <w:p w14:paraId="05D99398">
                  <w:pPr>
                    <w:widowControl/>
                    <w:jc w:val="left"/>
                    <w:rPr>
                      <w:rFonts w:hint="default" w:ascii="Times New Roman" w:hAnsi="Times New Roman" w:eastAsia="宋体" w:cs="Times New Roman"/>
                      <w:color w:val="auto"/>
                      <w:sz w:val="24"/>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676EDC24">
                  <w:pPr>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5.12</w:t>
                  </w:r>
                </w:p>
              </w:tc>
            </w:tr>
            <w:tr w14:paraId="6EC9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85" w:type="dxa"/>
                  <w:tcBorders>
                    <w:top w:val="single" w:color="auto" w:sz="4" w:space="0"/>
                    <w:left w:val="single" w:color="auto" w:sz="4" w:space="0"/>
                    <w:bottom w:val="single" w:color="auto" w:sz="4" w:space="0"/>
                    <w:right w:val="single" w:color="auto" w:sz="4" w:space="0"/>
                  </w:tcBorders>
                  <w:vAlign w:val="center"/>
                </w:tcPr>
                <w:p w14:paraId="3A7C6FCA">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J</w:t>
                  </w:r>
                  <w:r>
                    <w:rPr>
                      <w:rFonts w:hint="default" w:ascii="Times New Roman" w:hAnsi="Times New Roman" w:eastAsia="宋体" w:cs="Times New Roman"/>
                      <w:color w:val="auto"/>
                      <w:sz w:val="24"/>
                      <w:highlight w:val="none"/>
                    </w:rPr>
                    <w:t>F－03</w:t>
                  </w:r>
                </w:p>
              </w:tc>
              <w:tc>
                <w:tcPr>
                  <w:tcW w:w="2113" w:type="dxa"/>
                  <w:tcBorders>
                    <w:top w:val="single" w:color="auto" w:sz="4" w:space="0"/>
                    <w:left w:val="single" w:color="auto" w:sz="4" w:space="0"/>
                    <w:bottom w:val="single" w:color="auto" w:sz="4" w:space="0"/>
                    <w:right w:val="single" w:color="auto" w:sz="4" w:space="0"/>
                  </w:tcBorders>
                  <w:vAlign w:val="center"/>
                </w:tcPr>
                <w:p w14:paraId="7320EFB7">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安全施工费</w:t>
                  </w:r>
                </w:p>
              </w:tc>
              <w:tc>
                <w:tcPr>
                  <w:tcW w:w="1631" w:type="dxa"/>
                  <w:vMerge w:val="continue"/>
                  <w:tcBorders>
                    <w:top w:val="single" w:color="auto" w:sz="4" w:space="0"/>
                    <w:left w:val="single" w:color="auto" w:sz="4" w:space="0"/>
                    <w:bottom w:val="single" w:color="auto" w:sz="4" w:space="0"/>
                    <w:right w:val="single" w:color="auto" w:sz="4" w:space="0"/>
                  </w:tcBorders>
                  <w:vAlign w:val="center"/>
                </w:tcPr>
                <w:p w14:paraId="1B857D0C">
                  <w:pPr>
                    <w:widowControl/>
                    <w:jc w:val="left"/>
                    <w:rPr>
                      <w:rFonts w:hint="default" w:ascii="Times New Roman" w:hAnsi="Times New Roman" w:eastAsia="宋体" w:cs="Times New Roman"/>
                      <w:color w:val="auto"/>
                      <w:sz w:val="24"/>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593B8A65">
                  <w:pPr>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4.13</w:t>
                  </w:r>
                </w:p>
              </w:tc>
            </w:tr>
            <w:tr w14:paraId="4E11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85" w:type="dxa"/>
                  <w:tcBorders>
                    <w:top w:val="single" w:color="auto" w:sz="4" w:space="0"/>
                    <w:left w:val="single" w:color="auto" w:sz="4" w:space="0"/>
                    <w:bottom w:val="single" w:color="auto" w:sz="4" w:space="0"/>
                    <w:right w:val="single" w:color="auto" w:sz="4" w:space="0"/>
                  </w:tcBorders>
                  <w:vAlign w:val="center"/>
                </w:tcPr>
                <w:p w14:paraId="7013F1D1">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J</w:t>
                  </w:r>
                  <w:r>
                    <w:rPr>
                      <w:rFonts w:hint="default" w:ascii="Times New Roman" w:hAnsi="Times New Roman" w:eastAsia="宋体" w:cs="Times New Roman"/>
                      <w:color w:val="auto"/>
                      <w:sz w:val="24"/>
                      <w:highlight w:val="none"/>
                    </w:rPr>
                    <w:t>F－04</w:t>
                  </w:r>
                </w:p>
              </w:tc>
              <w:tc>
                <w:tcPr>
                  <w:tcW w:w="2113" w:type="dxa"/>
                  <w:tcBorders>
                    <w:top w:val="single" w:color="auto" w:sz="4" w:space="0"/>
                    <w:left w:val="single" w:color="auto" w:sz="4" w:space="0"/>
                    <w:bottom w:val="single" w:color="auto" w:sz="4" w:space="0"/>
                    <w:right w:val="single" w:color="auto" w:sz="4" w:space="0"/>
                  </w:tcBorders>
                  <w:vAlign w:val="center"/>
                </w:tcPr>
                <w:p w14:paraId="75D69062">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临时设施费</w:t>
                  </w:r>
                </w:p>
              </w:tc>
              <w:tc>
                <w:tcPr>
                  <w:tcW w:w="1631" w:type="dxa"/>
                  <w:vMerge w:val="continue"/>
                  <w:tcBorders>
                    <w:top w:val="single" w:color="auto" w:sz="4" w:space="0"/>
                    <w:left w:val="single" w:color="auto" w:sz="4" w:space="0"/>
                    <w:bottom w:val="single" w:color="auto" w:sz="4" w:space="0"/>
                    <w:right w:val="single" w:color="auto" w:sz="4" w:space="0"/>
                  </w:tcBorders>
                  <w:vAlign w:val="center"/>
                </w:tcPr>
                <w:p w14:paraId="6DC16A0E">
                  <w:pPr>
                    <w:widowControl/>
                    <w:jc w:val="left"/>
                    <w:rPr>
                      <w:rFonts w:hint="default" w:ascii="Times New Roman" w:hAnsi="Times New Roman" w:eastAsia="宋体" w:cs="Times New Roman"/>
                      <w:color w:val="auto"/>
                      <w:sz w:val="24"/>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7ABC7F2B">
                  <w:pPr>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8.10</w:t>
                  </w:r>
                </w:p>
              </w:tc>
            </w:tr>
            <w:tr w14:paraId="7E05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85" w:type="dxa"/>
                  <w:tcBorders>
                    <w:top w:val="single" w:color="auto" w:sz="4" w:space="0"/>
                    <w:left w:val="single" w:color="auto" w:sz="4" w:space="0"/>
                    <w:bottom w:val="single" w:color="auto" w:sz="4" w:space="0"/>
                    <w:right w:val="single" w:color="auto" w:sz="4" w:space="0"/>
                  </w:tcBorders>
                  <w:vAlign w:val="center"/>
                </w:tcPr>
                <w:p w14:paraId="5A5E0142">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（二）</w:t>
                  </w:r>
                </w:p>
              </w:tc>
              <w:tc>
                <w:tcPr>
                  <w:tcW w:w="2113" w:type="dxa"/>
                  <w:tcBorders>
                    <w:top w:val="single" w:color="auto" w:sz="4" w:space="0"/>
                    <w:left w:val="single" w:color="auto" w:sz="4" w:space="0"/>
                    <w:bottom w:val="single" w:color="auto" w:sz="4" w:space="0"/>
                    <w:right w:val="single" w:color="auto" w:sz="4" w:space="0"/>
                  </w:tcBorders>
                  <w:vAlign w:val="center"/>
                </w:tcPr>
                <w:p w14:paraId="2090A41E">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环境保护税</w:t>
                  </w:r>
                </w:p>
              </w:tc>
              <w:tc>
                <w:tcPr>
                  <w:tcW w:w="2599" w:type="dxa"/>
                  <w:gridSpan w:val="2"/>
                  <w:tcBorders>
                    <w:top w:val="single" w:color="auto" w:sz="4" w:space="0"/>
                    <w:left w:val="single" w:color="auto" w:sz="4" w:space="0"/>
                    <w:bottom w:val="single" w:color="auto" w:sz="4" w:space="0"/>
                    <w:right w:val="single" w:color="auto" w:sz="4" w:space="0"/>
                  </w:tcBorders>
                  <w:vAlign w:val="center"/>
                </w:tcPr>
                <w:p w14:paraId="5732E4A8">
                  <w:pPr>
                    <w:jc w:val="center"/>
                    <w:rPr>
                      <w:rFonts w:hint="default" w:ascii="Times New Roman" w:hAnsi="Times New Roman" w:eastAsia="宋体" w:cs="Times New Roman"/>
                      <w:color w:val="auto"/>
                      <w:sz w:val="24"/>
                      <w:highlight w:val="none"/>
                    </w:rPr>
                  </w:pPr>
                </w:p>
              </w:tc>
            </w:tr>
            <w:tr w14:paraId="43E4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85" w:type="dxa"/>
                  <w:tcBorders>
                    <w:top w:val="single" w:color="auto" w:sz="4" w:space="0"/>
                    <w:left w:val="single" w:color="auto" w:sz="4" w:space="0"/>
                    <w:bottom w:val="single" w:color="auto" w:sz="4" w:space="0"/>
                    <w:right w:val="single" w:color="auto" w:sz="4" w:space="0"/>
                  </w:tcBorders>
                  <w:vAlign w:val="center"/>
                </w:tcPr>
                <w:p w14:paraId="7D4A8C3B">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J</w:t>
                  </w:r>
                  <w:r>
                    <w:rPr>
                      <w:rFonts w:hint="default" w:ascii="Times New Roman" w:hAnsi="Times New Roman" w:eastAsia="宋体" w:cs="Times New Roman"/>
                      <w:color w:val="auto"/>
                      <w:sz w:val="24"/>
                      <w:highlight w:val="none"/>
                    </w:rPr>
                    <w:t>F－05</w:t>
                  </w:r>
                </w:p>
              </w:tc>
              <w:tc>
                <w:tcPr>
                  <w:tcW w:w="2113" w:type="dxa"/>
                  <w:tcBorders>
                    <w:top w:val="single" w:color="auto" w:sz="4" w:space="0"/>
                    <w:left w:val="single" w:color="auto" w:sz="4" w:space="0"/>
                    <w:bottom w:val="single" w:color="auto" w:sz="4" w:space="0"/>
                    <w:right w:val="single" w:color="auto" w:sz="4" w:space="0"/>
                  </w:tcBorders>
                  <w:vAlign w:val="center"/>
                </w:tcPr>
                <w:p w14:paraId="550CC30F">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环境保护税</w:t>
                  </w:r>
                </w:p>
              </w:tc>
              <w:tc>
                <w:tcPr>
                  <w:tcW w:w="1631" w:type="dxa"/>
                  <w:tcBorders>
                    <w:top w:val="single" w:color="auto" w:sz="4" w:space="0"/>
                    <w:left w:val="single" w:color="auto" w:sz="4" w:space="0"/>
                    <w:bottom w:val="single" w:color="auto" w:sz="4" w:space="0"/>
                    <w:right w:val="single" w:color="auto" w:sz="4" w:space="0"/>
                  </w:tcBorders>
                  <w:vAlign w:val="center"/>
                </w:tcPr>
                <w:p w14:paraId="04F42B78">
                  <w:pPr>
                    <w:jc w:val="center"/>
                    <w:rPr>
                      <w:rFonts w:hint="default" w:ascii="Times New Roman" w:hAnsi="Times New Roman" w:eastAsia="宋体" w:cs="Times New Roman"/>
                      <w:color w:val="auto"/>
                      <w:sz w:val="24"/>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14D85C85">
                  <w:pPr>
                    <w:jc w:val="center"/>
                    <w:rPr>
                      <w:rFonts w:hint="default" w:ascii="Times New Roman" w:hAnsi="Times New Roman" w:eastAsia="宋体" w:cs="Times New Roman"/>
                      <w:color w:val="auto"/>
                      <w:sz w:val="24"/>
                      <w:highlight w:val="none"/>
                    </w:rPr>
                  </w:pPr>
                </w:p>
              </w:tc>
            </w:tr>
          </w:tbl>
          <w:p w14:paraId="2B2567E4">
            <w:pPr>
              <w:numPr>
                <w:ilvl w:val="255"/>
                <w:numId w:val="0"/>
              </w:numPr>
              <w:spacing w:line="360" w:lineRule="auto"/>
              <w:rPr>
                <w:rFonts w:hint="default" w:ascii="Times New Roman" w:hAnsi="Times New Roman" w:eastAsia="宋体" w:cs="Times New Roman"/>
                <w:color w:val="auto"/>
                <w:kern w:val="2"/>
                <w:sz w:val="24"/>
                <w:szCs w:val="22"/>
                <w:highlight w:val="none"/>
                <w:lang w:val="en-US" w:eastAsia="zh-CN"/>
              </w:rPr>
            </w:pPr>
            <w:r>
              <w:rPr>
                <w:rFonts w:hint="eastAsia" w:ascii="Times New Roman" w:hAnsi="Times New Roman" w:eastAsia="宋体" w:cs="Times New Roman"/>
                <w:color w:val="auto"/>
                <w:kern w:val="2"/>
                <w:sz w:val="24"/>
                <w:szCs w:val="22"/>
                <w:highlight w:val="none"/>
                <w:lang w:val="en-US" w:eastAsia="zh-CN"/>
              </w:rPr>
              <w:t xml:space="preserve">  （2）安全生产责任保险费：按0.165%执行{分部分项工程项目费+措施项目费+不可竞争费+其他项目费}；</w:t>
            </w:r>
          </w:p>
          <w:p w14:paraId="113FFB9A">
            <w:pPr>
              <w:pStyle w:val="52"/>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color w:val="auto"/>
                <w:kern w:val="2"/>
                <w:sz w:val="24"/>
                <w:highlight w:val="none"/>
                <w:lang w:val="en-US" w:eastAsia="zh-CN"/>
              </w:rPr>
              <w:t>4、</w:t>
            </w:r>
            <w:r>
              <w:rPr>
                <w:rFonts w:hint="default" w:ascii="Times New Roman" w:hAnsi="Times New Roman" w:eastAsia="宋体" w:cs="Times New Roman"/>
                <w:color w:val="auto"/>
                <w:kern w:val="2"/>
                <w:sz w:val="24"/>
                <w:highlight w:val="none"/>
                <w:lang w:val="en-US" w:eastAsia="zh-CN" w:bidi="ar-SA"/>
              </w:rPr>
              <w:t>增值税按9%税率计入。</w:t>
            </w:r>
          </w:p>
          <w:p w14:paraId="64253384">
            <w:pPr>
              <w:numPr>
                <w:ilvl w:val="255"/>
                <w:numId w:val="0"/>
              </w:numPr>
              <w:spacing w:line="360" w:lineRule="auto"/>
              <w:ind w:firstLine="240" w:firstLineChars="100"/>
              <w:rPr>
                <w:rFonts w:hint="default" w:ascii="Times New Roman" w:hAnsi="Times New Roman" w:eastAsia="宋体" w:cs="Times New Roman"/>
                <w:color w:val="auto"/>
                <w:kern w:val="2"/>
                <w:sz w:val="24"/>
                <w:szCs w:val="22"/>
                <w:highlight w:val="none"/>
              </w:rPr>
            </w:pPr>
            <w:r>
              <w:rPr>
                <w:rFonts w:hint="default" w:ascii="Times New Roman" w:hAnsi="Times New Roman" w:eastAsia="宋体" w:cs="Times New Roman"/>
                <w:color w:val="auto"/>
                <w:kern w:val="2"/>
                <w:sz w:val="24"/>
                <w:szCs w:val="22"/>
                <w:highlight w:val="none"/>
                <w:lang w:val="en-US" w:eastAsia="zh-CN"/>
              </w:rPr>
              <w:t>5、</w:t>
            </w:r>
            <w:r>
              <w:rPr>
                <w:rFonts w:hint="default" w:ascii="Times New Roman" w:hAnsi="Times New Roman" w:eastAsia="宋体" w:cs="Times New Roman"/>
                <w:color w:val="auto"/>
                <w:kern w:val="2"/>
                <w:sz w:val="24"/>
                <w:szCs w:val="22"/>
                <w:highlight w:val="none"/>
              </w:rPr>
              <w:t>当供应商响应文件填报的工程量清单报价书中的分项、分部工程项目名称、内容、计量单位（未依照通用标准或法定标准）或者工程量，与采购人依照通用标准或法定标准提供的工程量清单中的分项、分部工程项目名称、内容、计量单位、工程量不一致，且不能比照细微偏差修正原则进行修正的，磋商小组可以按不实质性响应采购文件处理。</w:t>
            </w:r>
          </w:p>
          <w:p w14:paraId="2C05ACAD">
            <w:pPr>
              <w:numPr>
                <w:ilvl w:val="0"/>
                <w:numId w:val="0"/>
              </w:numPr>
              <w:spacing w:line="360" w:lineRule="auto"/>
              <w:rPr>
                <w:rFonts w:hint="eastAsia" w:eastAsia="@微软简标宋"/>
                <w:color w:val="auto"/>
                <w:kern w:val="2"/>
                <w:sz w:val="21"/>
                <w:szCs w:val="22"/>
                <w:highlight w:val="none"/>
                <w:lang w:eastAsia="zh-CN"/>
              </w:rPr>
            </w:pPr>
            <w:r>
              <w:rPr>
                <w:rFonts w:hint="default" w:ascii="Times New Roman" w:hAnsi="Times New Roman" w:eastAsia="宋体" w:cs="Times New Roman"/>
                <w:color w:val="auto"/>
                <w:kern w:val="2"/>
                <w:sz w:val="24"/>
                <w:szCs w:val="22"/>
                <w:highlight w:val="none"/>
                <w:lang w:val="en-US" w:eastAsia="zh-CN"/>
              </w:rPr>
              <w:t>6、</w:t>
            </w:r>
            <w:r>
              <w:rPr>
                <w:rFonts w:hint="default" w:ascii="Times New Roman" w:hAnsi="Times New Roman" w:eastAsia="宋体" w:cs="Times New Roman"/>
                <w:color w:val="auto"/>
                <w:kern w:val="2"/>
                <w:sz w:val="24"/>
                <w:szCs w:val="22"/>
                <w:highlight w:val="none"/>
              </w:rPr>
              <w:t>采购人如提供了暂列金额或专业工程暂估价或暂定材料（设备）价格，供应商在响应报价时不得变更，否则磋商小组可以按不实质性响应采购文件处理。</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764B01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5BD8340D">
            <w:pPr>
              <w:spacing w:line="360" w:lineRule="auto"/>
              <w:rPr>
                <w:rFonts w:hint="eastAsia" w:ascii="宋体" w:hAnsi="宋体" w:eastAsia="宋体"/>
                <w:color w:val="auto"/>
                <w:kern w:val="2"/>
                <w:sz w:val="24"/>
                <w:szCs w:val="18"/>
                <w:highlight w:val="none"/>
              </w:rPr>
            </w:pPr>
            <w:r>
              <w:rPr>
                <w:rFonts w:hint="eastAsia" w:cs="宋体"/>
                <w:color w:val="auto"/>
                <w:kern w:val="2"/>
                <w:sz w:val="24"/>
                <w:szCs w:val="24"/>
                <w:highlight w:val="none"/>
                <w:lang w:val="en-US" w:eastAsia="zh-CN"/>
              </w:rPr>
              <w:t>1、</w:t>
            </w:r>
            <w:r>
              <w:rPr>
                <w:rFonts w:ascii="宋体" w:hAnsi="宋体" w:eastAsia="宋体" w:cs="宋体"/>
                <w:color w:val="auto"/>
                <w:kern w:val="2"/>
                <w:sz w:val="24"/>
                <w:szCs w:val="24"/>
                <w:highlight w:val="none"/>
              </w:rPr>
              <w:t>政府采购政策（包括但不限于下列具体政策要求</w:t>
            </w:r>
            <w:r>
              <w:rPr>
                <w:rFonts w:hint="eastAsia" w:ascii="宋体" w:hAnsi="宋体" w:eastAsia="宋体" w:cs="宋体"/>
                <w:color w:val="auto"/>
                <w:kern w:val="2"/>
                <w:sz w:val="24"/>
                <w:szCs w:val="24"/>
                <w:highlight w:val="none"/>
                <w:lang w:eastAsia="zh-CN"/>
              </w:rPr>
              <w:t>）</w:t>
            </w:r>
            <w:r>
              <w:rPr>
                <w:rFonts w:hint="eastAsia" w:ascii="宋体" w:hAnsi="宋体" w:eastAsia="宋体"/>
                <w:color w:val="auto"/>
                <w:kern w:val="2"/>
                <w:sz w:val="24"/>
                <w:szCs w:val="18"/>
                <w:highlight w:val="none"/>
              </w:rPr>
              <w:t>：</w:t>
            </w:r>
          </w:p>
          <w:p w14:paraId="1C86B261">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7C6E060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648845F0">
            <w:pPr>
              <w:spacing w:line="360" w:lineRule="auto"/>
              <w:rPr>
                <w:rFonts w:hint="default" w:ascii="Times New Roman" w:hAnsi="Times New Roman" w:eastAsia="宋体" w:cs="Times New Roman"/>
                <w:color w:val="auto"/>
                <w:kern w:val="2"/>
                <w:sz w:val="24"/>
                <w:szCs w:val="24"/>
                <w:highlight w:val="none"/>
                <w:shd w:val="clear" w:color="auto" w:fill="FFFFFF"/>
              </w:rPr>
            </w:pPr>
            <w:r>
              <w:rPr>
                <w:rFonts w:hint="default" w:ascii="Times New Roman" w:hAnsi="Times New Roman" w:eastAsia="宋体" w:cs="Times New Roman"/>
                <w:color w:val="auto"/>
                <w:kern w:val="2"/>
                <w:sz w:val="24"/>
                <w:szCs w:val="24"/>
                <w:highlight w:val="none"/>
                <w:shd w:val="clear" w:color="auto" w:fill="FFFFFF"/>
                <w:lang w:val="en-US" w:eastAsia="zh-CN"/>
              </w:rPr>
              <w:t>1、项目经理具备资格</w:t>
            </w:r>
            <w:r>
              <w:rPr>
                <w:rFonts w:hint="default" w:ascii="Times New Roman" w:hAnsi="Times New Roman" w:eastAsia="宋体" w:cs="Times New Roman"/>
                <w:color w:val="auto"/>
                <w:kern w:val="2"/>
                <w:sz w:val="24"/>
                <w:szCs w:val="24"/>
                <w:highlight w:val="none"/>
                <w:shd w:val="clear" w:color="auto" w:fill="FFFFFF"/>
              </w:rPr>
              <w:t>详见磋商</w:t>
            </w:r>
            <w:r>
              <w:rPr>
                <w:rFonts w:hint="default" w:ascii="Times New Roman" w:hAnsi="Times New Roman" w:eastAsia="宋体" w:cs="Times New Roman"/>
                <w:color w:val="auto"/>
                <w:kern w:val="2"/>
                <w:sz w:val="24"/>
                <w:szCs w:val="24"/>
                <w:highlight w:val="none"/>
                <w:shd w:val="clear" w:color="auto" w:fill="FFFFFF"/>
                <w:lang w:eastAsia="zh-CN"/>
              </w:rPr>
              <w:t>邀请（公告）</w:t>
            </w:r>
            <w:r>
              <w:rPr>
                <w:rFonts w:hint="default" w:ascii="Times New Roman" w:hAnsi="Times New Roman" w:eastAsia="宋体" w:cs="Times New Roman"/>
                <w:color w:val="auto"/>
                <w:kern w:val="2"/>
                <w:sz w:val="24"/>
                <w:szCs w:val="24"/>
                <w:highlight w:val="none"/>
                <w:shd w:val="clear" w:color="auto" w:fill="FFFFFF"/>
              </w:rPr>
              <w:t>。</w:t>
            </w:r>
          </w:p>
          <w:p w14:paraId="643436A0">
            <w:pPr>
              <w:spacing w:line="360" w:lineRule="auto"/>
              <w:rPr>
                <w:rFonts w:cs="@仿宋_GB2312" w:asciiTheme="minorEastAsia" w:hAnsiTheme="minorEastAsia" w:eastAsiaTheme="minorEastAsia"/>
                <w:color w:val="auto"/>
                <w:kern w:val="2"/>
                <w:sz w:val="24"/>
                <w:szCs w:val="22"/>
                <w:highlight w:val="none"/>
              </w:rPr>
            </w:pPr>
            <w:r>
              <w:rPr>
                <w:rFonts w:hint="default" w:ascii="Times New Roman" w:hAnsi="Times New Roman" w:eastAsia="宋体" w:cs="Times New Roman"/>
                <w:color w:val="auto"/>
                <w:kern w:val="2"/>
                <w:sz w:val="24"/>
                <w:szCs w:val="24"/>
                <w:highlight w:val="none"/>
                <w:shd w:val="clear" w:color="auto" w:fill="FFFFFF"/>
                <w:lang w:val="en-US" w:eastAsia="zh-CN"/>
              </w:rPr>
              <w:t>2、项目经理为一级建造师的，应符合《住房和城乡建设部办公厅关于全面实行一级建造师电子注册证书的通知》(建办市〔2021〕40 号)规定，响应文件应提供一级建造师电子注册-证书，且应在个人签名处手写本人签名，未手写签名或与签名图像笔迹不一致的，该电子证书无效。项目经理为二级建造师的，应提供符合注册地主管部门要求的注册证书。</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2CBC270C">
            <w:pPr>
              <w:pStyle w:val="67"/>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681E9420">
            <w:pPr>
              <w:spacing w:line="360" w:lineRule="auto"/>
              <w:jc w:val="left"/>
              <w:rPr>
                <w:rFonts w:hint="default" w:ascii="Times New Roman" w:hAnsi="Times New Roman" w:eastAsia="宋体" w:cs="Times New Roman"/>
                <w:b/>
                <w:bCs/>
                <w:color w:val="auto"/>
                <w:kern w:val="2"/>
                <w:sz w:val="24"/>
                <w:szCs w:val="22"/>
                <w:highlight w:val="none"/>
              </w:rPr>
            </w:pPr>
            <w:r>
              <w:rPr>
                <w:rFonts w:hint="default" w:ascii="Times New Roman" w:hAnsi="Times New Roman" w:eastAsia="宋体" w:cs="Times New Roman"/>
                <w:b/>
                <w:bCs/>
                <w:color w:val="auto"/>
                <w:kern w:val="2"/>
                <w:sz w:val="24"/>
                <w:szCs w:val="22"/>
                <w:highlight w:val="none"/>
              </w:rPr>
              <w:t>第</w:t>
            </w:r>
            <w:r>
              <w:rPr>
                <w:rFonts w:hint="default" w:ascii="Times New Roman" w:hAnsi="Times New Roman" w:eastAsia="宋体" w:cs="Times New Roman"/>
                <w:b/>
                <w:bCs/>
                <w:color w:val="auto"/>
                <w:kern w:val="2"/>
                <w:sz w:val="24"/>
                <w:szCs w:val="22"/>
                <w:highlight w:val="none"/>
                <w:u w:val="single"/>
                <w:lang w:val="en-US" w:eastAsia="zh-CN"/>
              </w:rPr>
              <w:t>1</w:t>
            </w:r>
            <w:r>
              <w:rPr>
                <w:rFonts w:hint="default" w:ascii="Times New Roman" w:hAnsi="Times New Roman" w:eastAsia="宋体" w:cs="Times New Roman"/>
                <w:b/>
                <w:bCs/>
                <w:color w:val="auto"/>
                <w:kern w:val="2"/>
                <w:sz w:val="24"/>
                <w:szCs w:val="22"/>
                <w:highlight w:val="none"/>
              </w:rPr>
              <w:t>包：</w:t>
            </w:r>
          </w:p>
          <w:p w14:paraId="6CA5558B">
            <w:pPr>
              <w:spacing w:line="360" w:lineRule="auto"/>
              <w:jc w:val="left"/>
              <w:rPr>
                <w:rFonts w:hint="default" w:ascii="Times New Roman" w:hAnsi="Times New Roman" w:eastAsia="宋体" w:cs="Times New Roman"/>
                <w:color w:val="auto"/>
                <w:kern w:val="2"/>
                <w:sz w:val="24"/>
                <w:szCs w:val="22"/>
                <w:highlight w:val="none"/>
                <w:u w:val="none"/>
                <w:lang w:val="en-US"/>
              </w:rPr>
            </w:pPr>
            <w:r>
              <w:rPr>
                <w:rFonts w:hint="default" w:ascii="Times New Roman" w:hAnsi="Times New Roman" w:eastAsia="宋体" w:cs="Times New Roman"/>
                <w:color w:val="auto"/>
                <w:kern w:val="2"/>
                <w:sz w:val="24"/>
                <w:szCs w:val="22"/>
                <w:highlight w:val="none"/>
              </w:rPr>
              <w:t>标的名称：</w:t>
            </w:r>
            <w:r>
              <w:rPr>
                <w:rFonts w:hint="eastAsia" w:ascii="Times New Roman" w:hAnsi="Times New Roman" w:cs="Times New Roman"/>
                <w:color w:val="auto"/>
                <w:kern w:val="2"/>
                <w:sz w:val="24"/>
                <w:szCs w:val="24"/>
                <w:highlight w:val="none"/>
                <w:u w:val="none"/>
                <w:lang w:val="en-US" w:eastAsia="zh-CN" w:bidi="ar-SA"/>
              </w:rPr>
              <w:t>皖西学院月亮岛校区218栋、219栋、220栋学生宿舍维修改造项目</w:t>
            </w:r>
            <w:r>
              <w:rPr>
                <w:rFonts w:hint="default" w:ascii="Times New Roman" w:hAnsi="Times New Roman" w:eastAsia="宋体" w:cs="Times New Roman"/>
                <w:color w:val="auto"/>
                <w:kern w:val="2"/>
                <w:sz w:val="24"/>
                <w:szCs w:val="24"/>
                <w:highlight w:val="none"/>
                <w:u w:val="none"/>
                <w:lang w:val="en-US" w:eastAsia="zh-CN" w:bidi="ar-SA"/>
              </w:rPr>
              <w:t>（第1包）</w:t>
            </w:r>
          </w:p>
          <w:p w14:paraId="6FFBD822">
            <w:pPr>
              <w:rPr>
                <w:rFonts w:hint="default" w:ascii="Times New Roman" w:hAnsi="Times New Roman" w:eastAsia="宋体" w:cs="Times New Roman"/>
                <w:color w:val="auto"/>
                <w:kern w:val="2"/>
                <w:sz w:val="24"/>
                <w:szCs w:val="22"/>
                <w:highlight w:val="none"/>
                <w:u w:val="none"/>
              </w:rPr>
            </w:pPr>
            <w:r>
              <w:rPr>
                <w:rFonts w:hint="default" w:ascii="Times New Roman" w:hAnsi="Times New Roman" w:eastAsia="宋体" w:cs="Times New Roman"/>
                <w:color w:val="auto"/>
                <w:kern w:val="2"/>
                <w:sz w:val="24"/>
                <w:szCs w:val="22"/>
                <w:highlight w:val="none"/>
              </w:rPr>
              <w:t>所属行业：</w:t>
            </w:r>
            <w:r>
              <w:rPr>
                <w:rFonts w:hint="default" w:ascii="Times New Roman" w:hAnsi="Times New Roman" w:eastAsia="宋体" w:cs="Times New Roman"/>
                <w:color w:val="auto"/>
                <w:kern w:val="2"/>
                <w:sz w:val="24"/>
                <w:szCs w:val="22"/>
                <w:highlight w:val="none"/>
                <w:u w:val="none"/>
                <w:lang w:val="en-US" w:eastAsia="zh-CN"/>
              </w:rPr>
              <w:t>建筑业</w:t>
            </w:r>
          </w:p>
          <w:p w14:paraId="008CD836">
            <w:pPr>
              <w:spacing w:line="360" w:lineRule="auto"/>
              <w:jc w:val="left"/>
              <w:rPr>
                <w:rFonts w:hint="default" w:ascii="Times New Roman" w:hAnsi="Times New Roman" w:eastAsia="宋体" w:cs="Times New Roman"/>
                <w:b/>
                <w:bCs/>
                <w:color w:val="auto"/>
                <w:kern w:val="2"/>
                <w:sz w:val="24"/>
                <w:szCs w:val="22"/>
                <w:highlight w:val="none"/>
              </w:rPr>
            </w:pPr>
            <w:r>
              <w:rPr>
                <w:rFonts w:hint="default" w:ascii="Times New Roman" w:hAnsi="Times New Roman" w:eastAsia="宋体" w:cs="Times New Roman"/>
                <w:b/>
                <w:bCs/>
                <w:color w:val="auto"/>
                <w:kern w:val="2"/>
                <w:sz w:val="24"/>
                <w:szCs w:val="22"/>
                <w:highlight w:val="none"/>
              </w:rPr>
              <w:t>第</w:t>
            </w:r>
            <w:r>
              <w:rPr>
                <w:rFonts w:hint="default" w:ascii="Times New Roman" w:hAnsi="Times New Roman" w:eastAsia="宋体" w:cs="Times New Roman"/>
                <w:b/>
                <w:bCs/>
                <w:color w:val="auto"/>
                <w:kern w:val="2"/>
                <w:sz w:val="24"/>
                <w:szCs w:val="22"/>
                <w:highlight w:val="none"/>
                <w:u w:val="single"/>
                <w:lang w:val="en-US" w:eastAsia="zh-CN"/>
              </w:rPr>
              <w:t>2</w:t>
            </w:r>
            <w:r>
              <w:rPr>
                <w:rFonts w:hint="default" w:ascii="Times New Roman" w:hAnsi="Times New Roman" w:eastAsia="宋体" w:cs="Times New Roman"/>
                <w:b/>
                <w:bCs/>
                <w:color w:val="auto"/>
                <w:kern w:val="2"/>
                <w:sz w:val="24"/>
                <w:szCs w:val="22"/>
                <w:highlight w:val="none"/>
              </w:rPr>
              <w:t>包：</w:t>
            </w:r>
          </w:p>
          <w:p w14:paraId="52C56D12">
            <w:pPr>
              <w:spacing w:line="360" w:lineRule="auto"/>
              <w:jc w:val="left"/>
              <w:rPr>
                <w:rFonts w:hint="default" w:ascii="Times New Roman" w:hAnsi="Times New Roman" w:eastAsia="宋体" w:cs="Times New Roman"/>
                <w:color w:val="auto"/>
                <w:kern w:val="2"/>
                <w:sz w:val="24"/>
                <w:szCs w:val="22"/>
                <w:highlight w:val="none"/>
                <w:u w:val="none"/>
                <w:lang w:val="en-US"/>
              </w:rPr>
            </w:pPr>
            <w:r>
              <w:rPr>
                <w:rFonts w:hint="default" w:ascii="Times New Roman" w:hAnsi="Times New Roman" w:eastAsia="宋体" w:cs="Times New Roman"/>
                <w:color w:val="auto"/>
                <w:kern w:val="2"/>
                <w:sz w:val="24"/>
                <w:szCs w:val="22"/>
                <w:highlight w:val="none"/>
              </w:rPr>
              <w:t>标的名称：</w:t>
            </w:r>
            <w:r>
              <w:rPr>
                <w:rFonts w:hint="eastAsia" w:ascii="Times New Roman" w:hAnsi="Times New Roman" w:cs="Times New Roman"/>
                <w:color w:val="auto"/>
                <w:kern w:val="2"/>
                <w:sz w:val="24"/>
                <w:szCs w:val="24"/>
                <w:highlight w:val="none"/>
                <w:u w:val="none"/>
                <w:lang w:val="en-US" w:eastAsia="zh-CN" w:bidi="ar-SA"/>
              </w:rPr>
              <w:t>皖西学院月亮岛校区218栋、219栋、220栋学生宿舍维修改造项目</w:t>
            </w:r>
            <w:r>
              <w:rPr>
                <w:rFonts w:hint="default" w:ascii="Times New Roman" w:hAnsi="Times New Roman" w:eastAsia="宋体" w:cs="Times New Roman"/>
                <w:color w:val="auto"/>
                <w:kern w:val="2"/>
                <w:sz w:val="24"/>
                <w:szCs w:val="24"/>
                <w:highlight w:val="none"/>
                <w:u w:val="none"/>
                <w:lang w:val="en-US" w:eastAsia="zh-CN" w:bidi="ar-SA"/>
              </w:rPr>
              <w:t>（第2包）</w:t>
            </w:r>
          </w:p>
          <w:p w14:paraId="734C0E67">
            <w:pPr>
              <w:spacing w:line="360" w:lineRule="auto"/>
              <w:jc w:val="left"/>
              <w:rPr>
                <w:rFonts w:hint="default" w:ascii="Times New Roman" w:hAnsi="Times New Roman" w:eastAsia="宋体" w:cs="Times New Roman"/>
                <w:color w:val="auto"/>
                <w:kern w:val="2"/>
                <w:sz w:val="24"/>
                <w:szCs w:val="22"/>
                <w:highlight w:val="none"/>
                <w:u w:val="none"/>
                <w:lang w:val="en-US" w:eastAsia="zh-CN"/>
              </w:rPr>
            </w:pPr>
            <w:r>
              <w:rPr>
                <w:rFonts w:hint="default" w:ascii="Times New Roman" w:hAnsi="Times New Roman" w:eastAsia="宋体" w:cs="Times New Roman"/>
                <w:color w:val="auto"/>
                <w:kern w:val="2"/>
                <w:sz w:val="24"/>
                <w:szCs w:val="22"/>
                <w:highlight w:val="none"/>
              </w:rPr>
              <w:t>所属行业：</w:t>
            </w:r>
            <w:r>
              <w:rPr>
                <w:rFonts w:hint="default" w:ascii="Times New Roman" w:hAnsi="Times New Roman" w:eastAsia="宋体" w:cs="Times New Roman"/>
                <w:color w:val="auto"/>
                <w:kern w:val="2"/>
                <w:sz w:val="24"/>
                <w:szCs w:val="22"/>
                <w:highlight w:val="none"/>
                <w:u w:val="none"/>
                <w:lang w:val="en-US" w:eastAsia="zh-CN"/>
              </w:rPr>
              <w:t>建筑业</w:t>
            </w:r>
          </w:p>
          <w:p w14:paraId="65FCF879">
            <w:pPr>
              <w:spacing w:line="360" w:lineRule="auto"/>
              <w:jc w:val="left"/>
              <w:rPr>
                <w:rFonts w:hint="default" w:ascii="Times New Roman" w:hAnsi="Times New Roman" w:eastAsia="宋体" w:cs="Times New Roman"/>
                <w:b/>
                <w:bCs/>
                <w:color w:val="auto"/>
                <w:kern w:val="2"/>
                <w:sz w:val="24"/>
                <w:szCs w:val="22"/>
                <w:highlight w:val="none"/>
              </w:rPr>
            </w:pPr>
            <w:r>
              <w:rPr>
                <w:rFonts w:hint="default" w:ascii="Times New Roman" w:hAnsi="Times New Roman" w:eastAsia="宋体" w:cs="Times New Roman"/>
                <w:b/>
                <w:bCs/>
                <w:color w:val="auto"/>
                <w:kern w:val="2"/>
                <w:sz w:val="24"/>
                <w:szCs w:val="22"/>
                <w:highlight w:val="none"/>
              </w:rPr>
              <w:t>第</w:t>
            </w:r>
            <w:r>
              <w:rPr>
                <w:rFonts w:hint="eastAsia" w:ascii="Times New Roman" w:hAnsi="Times New Roman" w:cs="Times New Roman"/>
                <w:b/>
                <w:bCs/>
                <w:color w:val="auto"/>
                <w:kern w:val="2"/>
                <w:sz w:val="24"/>
                <w:szCs w:val="22"/>
                <w:highlight w:val="none"/>
                <w:u w:val="single"/>
                <w:lang w:val="en-US" w:eastAsia="zh-CN"/>
              </w:rPr>
              <w:t>3</w:t>
            </w:r>
            <w:r>
              <w:rPr>
                <w:rFonts w:hint="default" w:ascii="Times New Roman" w:hAnsi="Times New Roman" w:eastAsia="宋体" w:cs="Times New Roman"/>
                <w:b/>
                <w:bCs/>
                <w:color w:val="auto"/>
                <w:kern w:val="2"/>
                <w:sz w:val="24"/>
                <w:szCs w:val="22"/>
                <w:highlight w:val="none"/>
              </w:rPr>
              <w:t>包：</w:t>
            </w:r>
          </w:p>
          <w:p w14:paraId="712422D1">
            <w:pPr>
              <w:spacing w:line="360" w:lineRule="auto"/>
              <w:jc w:val="left"/>
              <w:rPr>
                <w:rFonts w:hint="default" w:ascii="Times New Roman" w:hAnsi="Times New Roman" w:eastAsia="宋体" w:cs="Times New Roman"/>
                <w:color w:val="auto"/>
                <w:kern w:val="2"/>
                <w:sz w:val="24"/>
                <w:szCs w:val="22"/>
                <w:highlight w:val="none"/>
                <w:u w:val="none"/>
                <w:lang w:val="en-US"/>
              </w:rPr>
            </w:pPr>
            <w:r>
              <w:rPr>
                <w:rFonts w:hint="default" w:ascii="Times New Roman" w:hAnsi="Times New Roman" w:eastAsia="宋体" w:cs="Times New Roman"/>
                <w:color w:val="auto"/>
                <w:kern w:val="2"/>
                <w:sz w:val="24"/>
                <w:szCs w:val="22"/>
                <w:highlight w:val="none"/>
              </w:rPr>
              <w:t>标的名称：</w:t>
            </w:r>
            <w:r>
              <w:rPr>
                <w:rFonts w:hint="eastAsia" w:ascii="Times New Roman" w:hAnsi="Times New Roman" w:cs="Times New Roman"/>
                <w:color w:val="auto"/>
                <w:kern w:val="2"/>
                <w:sz w:val="24"/>
                <w:szCs w:val="24"/>
                <w:highlight w:val="none"/>
                <w:u w:val="none"/>
                <w:lang w:val="en-US" w:eastAsia="zh-CN" w:bidi="ar-SA"/>
              </w:rPr>
              <w:t>皖西学院月亮岛校区218栋、219栋、220栋学生宿舍维修改造项目</w:t>
            </w:r>
            <w:r>
              <w:rPr>
                <w:rFonts w:hint="default" w:ascii="Times New Roman" w:hAnsi="Times New Roman" w:eastAsia="宋体" w:cs="Times New Roman"/>
                <w:color w:val="auto"/>
                <w:kern w:val="2"/>
                <w:sz w:val="24"/>
                <w:szCs w:val="24"/>
                <w:highlight w:val="none"/>
                <w:u w:val="none"/>
                <w:lang w:val="en-US" w:eastAsia="zh-CN" w:bidi="ar-SA"/>
              </w:rPr>
              <w:t>（第</w:t>
            </w:r>
            <w:r>
              <w:rPr>
                <w:rFonts w:hint="eastAsia" w:ascii="Times New Roman" w:hAnsi="Times New Roman" w:cs="Times New Roman"/>
                <w:color w:val="auto"/>
                <w:kern w:val="2"/>
                <w:sz w:val="24"/>
                <w:szCs w:val="24"/>
                <w:highlight w:val="none"/>
                <w:u w:val="none"/>
                <w:lang w:val="en-US" w:eastAsia="zh-CN" w:bidi="ar-SA"/>
              </w:rPr>
              <w:t>3</w:t>
            </w:r>
            <w:r>
              <w:rPr>
                <w:rFonts w:hint="default" w:ascii="Times New Roman" w:hAnsi="Times New Roman" w:eastAsia="宋体" w:cs="Times New Roman"/>
                <w:color w:val="auto"/>
                <w:kern w:val="2"/>
                <w:sz w:val="24"/>
                <w:szCs w:val="24"/>
                <w:highlight w:val="none"/>
                <w:u w:val="none"/>
                <w:lang w:val="en-US" w:eastAsia="zh-CN" w:bidi="ar-SA"/>
              </w:rPr>
              <w:t>包）</w:t>
            </w:r>
          </w:p>
          <w:p w14:paraId="68AFC531">
            <w:pPr>
              <w:rPr>
                <w:rFonts w:asciiTheme="minorHAnsi" w:hAnsiTheme="minorHAnsi" w:eastAsiaTheme="minorEastAsia"/>
                <w:color w:val="auto"/>
                <w:kern w:val="2"/>
                <w:sz w:val="24"/>
                <w:szCs w:val="22"/>
                <w:highlight w:val="none"/>
              </w:rPr>
            </w:pPr>
            <w:r>
              <w:rPr>
                <w:rFonts w:hint="default" w:ascii="Times New Roman" w:hAnsi="Times New Roman" w:eastAsia="宋体" w:cs="Times New Roman"/>
                <w:color w:val="auto"/>
                <w:kern w:val="2"/>
                <w:sz w:val="24"/>
                <w:szCs w:val="22"/>
                <w:highlight w:val="none"/>
              </w:rPr>
              <w:t>所属行业：</w:t>
            </w:r>
            <w:r>
              <w:rPr>
                <w:rFonts w:hint="default" w:ascii="Times New Roman" w:hAnsi="Times New Roman" w:eastAsia="宋体" w:cs="Times New Roman"/>
                <w:color w:val="auto"/>
                <w:kern w:val="2"/>
                <w:sz w:val="24"/>
                <w:szCs w:val="22"/>
                <w:highlight w:val="none"/>
                <w:u w:val="none"/>
                <w:lang w:val="en-US" w:eastAsia="zh-CN"/>
              </w:rPr>
              <w:t>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8A1C23">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default" w:ascii="Times New Roman" w:hAnsi="Times New Roman" w:eastAsia="宋体" w:cs="Times New Roman"/>
                <w:color w:val="auto"/>
                <w:kern w:val="2"/>
                <w:sz w:val="24"/>
                <w:szCs w:val="22"/>
                <w:highlight w:val="none"/>
                <w:lang w:val="en-US" w:eastAsia="zh-CN"/>
              </w:rPr>
              <w:t>8</w:t>
            </w:r>
          </w:p>
        </w:tc>
        <w:tc>
          <w:tcPr>
            <w:tcW w:w="1277" w:type="dxa"/>
            <w:vAlign w:val="center"/>
          </w:tcPr>
          <w:p w14:paraId="4448E7DF">
            <w:pPr>
              <w:spacing w:line="360" w:lineRule="auto"/>
              <w:jc w:val="left"/>
              <w:rPr>
                <w:rFonts w:cs="@仿宋_GB2312" w:asciiTheme="minorEastAsia" w:hAnsiTheme="minorEastAsia" w:eastAsiaTheme="minorEastAsia"/>
                <w:color w:val="auto"/>
                <w:kern w:val="2"/>
                <w:sz w:val="24"/>
                <w:szCs w:val="22"/>
                <w:highlight w:val="none"/>
              </w:rPr>
            </w:pPr>
            <w:r>
              <w:rPr>
                <w:rFonts w:hint="default" w:ascii="Times New Roman" w:hAnsi="Times New Roman" w:eastAsia="宋体" w:cs="Times New Roman"/>
                <w:color w:val="auto"/>
                <w:kern w:val="2"/>
                <w:sz w:val="24"/>
                <w:szCs w:val="22"/>
                <w:highlight w:val="none"/>
                <w:lang w:val="en-US" w:eastAsia="zh-CN"/>
              </w:rPr>
              <w:t>其他说明</w:t>
            </w:r>
          </w:p>
        </w:tc>
        <w:tc>
          <w:tcPr>
            <w:tcW w:w="6287" w:type="dxa"/>
            <w:vAlign w:val="center"/>
          </w:tcPr>
          <w:p w14:paraId="2B42D017">
            <w:pPr>
              <w:numPr>
                <w:ilvl w:val="0"/>
                <w:numId w:val="4"/>
              </w:numPr>
              <w:spacing w:line="360" w:lineRule="auto"/>
              <w:rPr>
                <w:rFonts w:hint="default" w:ascii="Times New Roman" w:hAnsi="Times New Roman" w:eastAsia="宋体" w:cs="Times New Roman"/>
                <w:color w:val="auto"/>
                <w:kern w:val="2"/>
                <w:sz w:val="24"/>
                <w:szCs w:val="24"/>
                <w:highlight w:val="none"/>
                <w:shd w:val="clear" w:color="auto" w:fill="FFFFFF"/>
              </w:rPr>
            </w:pPr>
            <w:r>
              <w:rPr>
                <w:rFonts w:hint="default" w:ascii="Times New Roman" w:hAnsi="Times New Roman" w:eastAsia="宋体" w:cs="Times New Roman"/>
                <w:color w:val="auto"/>
                <w:kern w:val="2"/>
                <w:sz w:val="24"/>
                <w:szCs w:val="24"/>
                <w:highlight w:val="none"/>
                <w:shd w:val="clear" w:color="auto" w:fill="FFFFFF"/>
              </w:rPr>
              <w:t>关键岗位人员配备结构及数量最低标准：</w:t>
            </w:r>
            <w:r>
              <w:rPr>
                <w:rFonts w:hint="default" w:ascii="Times New Roman" w:hAnsi="Times New Roman" w:eastAsia="宋体" w:cs="Times New Roman"/>
                <w:b w:val="0"/>
                <w:bCs w:val="0"/>
                <w:color w:val="auto"/>
                <w:kern w:val="2"/>
                <w:sz w:val="24"/>
                <w:szCs w:val="24"/>
                <w:highlight w:val="none"/>
                <w:u w:val="single"/>
                <w:lang w:val="en-US" w:eastAsia="zh-CN"/>
              </w:rPr>
              <w:t>项目经理（建造师）1名、技术负责人1名、施工员1名、质量员1名、安全员1名、取样员1名（可兼任）</w:t>
            </w:r>
            <w:r>
              <w:rPr>
                <w:rFonts w:hint="default" w:ascii="Times New Roman" w:hAnsi="Times New Roman" w:eastAsia="宋体" w:cs="Times New Roman"/>
                <w:color w:val="auto"/>
                <w:kern w:val="2"/>
                <w:sz w:val="24"/>
                <w:szCs w:val="24"/>
                <w:highlight w:val="none"/>
                <w:shd w:val="clear" w:color="auto" w:fill="FFFFFF"/>
              </w:rPr>
              <w:t>。人员配备</w:t>
            </w:r>
            <w:r>
              <w:rPr>
                <w:rFonts w:hint="eastAsia" w:ascii="Times New Roman" w:hAnsi="Times New Roman" w:eastAsia="宋体" w:cs="Times New Roman"/>
                <w:color w:val="auto"/>
                <w:kern w:val="2"/>
                <w:sz w:val="24"/>
                <w:szCs w:val="24"/>
                <w:highlight w:val="none"/>
                <w:shd w:val="clear" w:color="auto" w:fill="FFFFFF"/>
                <w:lang w:eastAsia="zh-CN"/>
              </w:rPr>
              <w:t>不满足上述</w:t>
            </w:r>
            <w:r>
              <w:rPr>
                <w:rFonts w:hint="default" w:ascii="Times New Roman" w:hAnsi="Times New Roman" w:eastAsia="宋体" w:cs="Times New Roman"/>
                <w:color w:val="auto"/>
                <w:kern w:val="2"/>
                <w:sz w:val="24"/>
                <w:szCs w:val="24"/>
                <w:highlight w:val="none"/>
                <w:shd w:val="clear" w:color="auto" w:fill="FFFFFF"/>
              </w:rPr>
              <w:t>要求，按不实质性响应采购文件要求处理。本项目响应文件中无</w:t>
            </w:r>
            <w:r>
              <w:rPr>
                <w:rFonts w:hint="eastAsia" w:ascii="Times New Roman" w:hAnsi="Times New Roman" w:eastAsia="宋体" w:cs="Times New Roman"/>
                <w:color w:val="auto"/>
                <w:kern w:val="2"/>
                <w:sz w:val="24"/>
                <w:szCs w:val="24"/>
                <w:highlight w:val="none"/>
                <w:shd w:val="clear" w:color="auto" w:fill="FFFFFF"/>
                <w:lang w:eastAsia="zh-CN"/>
              </w:rPr>
              <w:t>需</w:t>
            </w:r>
            <w:r>
              <w:rPr>
                <w:rFonts w:hint="default" w:ascii="Times New Roman" w:hAnsi="Times New Roman" w:eastAsia="宋体" w:cs="Times New Roman"/>
                <w:color w:val="auto"/>
                <w:kern w:val="2"/>
                <w:sz w:val="24"/>
                <w:szCs w:val="24"/>
                <w:highlight w:val="none"/>
                <w:shd w:val="clear" w:color="auto" w:fill="FFFFFF"/>
              </w:rPr>
              <w:t>提供</w:t>
            </w:r>
            <w:r>
              <w:rPr>
                <w:rFonts w:hint="default" w:ascii="Times New Roman" w:hAnsi="Times New Roman" w:eastAsia="宋体" w:cs="Times New Roman"/>
                <w:color w:val="auto"/>
                <w:kern w:val="2"/>
                <w:sz w:val="24"/>
                <w:szCs w:val="24"/>
                <w:highlight w:val="none"/>
                <w:u w:val="single"/>
                <w:shd w:val="clear" w:color="auto" w:fill="FFFFFF"/>
              </w:rPr>
              <w:t>施工员、</w:t>
            </w:r>
            <w:r>
              <w:rPr>
                <w:rFonts w:hint="default" w:ascii="Times New Roman" w:hAnsi="Times New Roman" w:eastAsia="宋体" w:cs="Times New Roman"/>
                <w:color w:val="auto"/>
                <w:kern w:val="2"/>
                <w:sz w:val="24"/>
                <w:szCs w:val="24"/>
                <w:highlight w:val="none"/>
                <w:u w:val="single"/>
                <w:shd w:val="clear" w:color="auto" w:fill="FFFFFF"/>
                <w:lang w:eastAsia="zh-CN"/>
              </w:rPr>
              <w:t>质量员、</w:t>
            </w:r>
            <w:r>
              <w:rPr>
                <w:rFonts w:hint="default" w:ascii="Times New Roman" w:hAnsi="Times New Roman" w:eastAsia="宋体" w:cs="Times New Roman"/>
                <w:color w:val="auto"/>
                <w:kern w:val="2"/>
                <w:sz w:val="24"/>
                <w:szCs w:val="24"/>
                <w:highlight w:val="none"/>
                <w:u w:val="single"/>
                <w:shd w:val="clear" w:color="auto" w:fill="FFFFFF"/>
              </w:rPr>
              <w:t>安全员</w:t>
            </w:r>
            <w:r>
              <w:rPr>
                <w:rFonts w:hint="default" w:ascii="Times New Roman" w:hAnsi="Times New Roman" w:eastAsia="宋体" w:cs="Times New Roman"/>
                <w:color w:val="auto"/>
                <w:kern w:val="2"/>
                <w:sz w:val="24"/>
                <w:szCs w:val="24"/>
                <w:highlight w:val="none"/>
                <w:u w:val="single"/>
                <w:shd w:val="clear" w:color="auto" w:fill="FFFFFF"/>
                <w:lang w:eastAsia="zh-CN"/>
              </w:rPr>
              <w:t>、取样员</w:t>
            </w:r>
            <w:r>
              <w:rPr>
                <w:rFonts w:hint="default" w:ascii="Times New Roman" w:hAnsi="Times New Roman" w:eastAsia="宋体" w:cs="Times New Roman"/>
                <w:color w:val="auto"/>
                <w:kern w:val="2"/>
                <w:sz w:val="24"/>
                <w:szCs w:val="24"/>
                <w:highlight w:val="none"/>
                <w:shd w:val="clear" w:color="auto" w:fill="FFFFFF"/>
              </w:rPr>
              <w:t>的相关证书原件扫描件。</w:t>
            </w:r>
          </w:p>
          <w:p w14:paraId="5BB715BF">
            <w:pPr>
              <w:numPr>
                <w:ilvl w:val="0"/>
                <w:numId w:val="4"/>
              </w:numPr>
              <w:spacing w:line="360" w:lineRule="auto"/>
              <w:rPr>
                <w:rFonts w:hint="default" w:ascii="Times New Roman" w:hAnsi="Times New Roman" w:eastAsia="宋体" w:cs="Times New Roman"/>
                <w:color w:val="auto"/>
                <w:kern w:val="2"/>
                <w:sz w:val="24"/>
                <w:szCs w:val="24"/>
                <w:highlight w:val="none"/>
                <w:shd w:val="clear" w:color="auto" w:fill="FFFFFF"/>
                <w:lang w:val="en-US" w:eastAsia="zh-CN"/>
              </w:rPr>
            </w:pPr>
            <w:r>
              <w:rPr>
                <w:rFonts w:hint="eastAsia" w:ascii="Times New Roman" w:hAnsi="Times New Roman" w:eastAsia="宋体" w:cs="Times New Roman"/>
                <w:color w:val="auto"/>
                <w:kern w:val="2"/>
                <w:sz w:val="24"/>
                <w:szCs w:val="24"/>
                <w:highlight w:val="none"/>
                <w:shd w:val="clear" w:color="auto" w:fill="FFFFFF"/>
                <w:lang w:val="en-US" w:eastAsia="zh-CN"/>
              </w:rPr>
              <w:t>关键岗位人员须是供应商本单位人员，响应文件中提供社保部门出具的本单位为其缴纳的响应截止日前近三个月内任意一个月的养老保险证明（含官网在线打印件，证明文件两个月内有效）【或供应商提供已为上述人员缴纳养老保险证明的承诺书（格式自拟）】。如关键岗位人员年满60周岁无法提供养老保险证明的，可提供聘用合同原件扫描件和包括响应截止日前近三个月内任意一个月的加盖银行印章的能体现聘用企业名称及拟委任关键岗位人员姓名的工资打卡流水账单原件扫描件</w:t>
            </w:r>
            <w:r>
              <w:rPr>
                <w:rFonts w:hint="eastAsia" w:ascii="Times New Roman" w:hAnsi="Times New Roman" w:cs="Times New Roman"/>
                <w:color w:val="auto"/>
                <w:kern w:val="2"/>
                <w:sz w:val="24"/>
                <w:szCs w:val="24"/>
                <w:highlight w:val="none"/>
                <w:shd w:val="clear" w:color="auto" w:fill="FFFFFF"/>
                <w:lang w:val="en-US" w:eastAsia="zh-CN"/>
              </w:rPr>
              <w:t>。</w:t>
            </w:r>
          </w:p>
          <w:p w14:paraId="718FFB01">
            <w:pPr>
              <w:pStyle w:val="52"/>
              <w:numPr>
                <w:ilvl w:val="0"/>
                <w:numId w:val="0"/>
              </w:numPr>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3、工程量清单及图纸详见附件。</w:t>
            </w:r>
          </w:p>
          <w:p w14:paraId="26A7172B">
            <w:pPr>
              <w:pStyle w:val="68"/>
              <w:pBdr>
                <w:bottom w:val="none" w:color="auto" w:sz="0" w:space="0"/>
              </w:pBdr>
              <w:tabs>
                <w:tab w:val="clear" w:pos="4153"/>
                <w:tab w:val="clear" w:pos="8306"/>
              </w:tabs>
              <w:adjustRightInd/>
              <w:spacing w:line="440" w:lineRule="exact"/>
              <w:jc w:val="left"/>
              <w:textAlignment w:val="auto"/>
              <w:rPr>
                <w:rFonts w:hint="default" w:ascii="Times New Roman" w:hAnsi="Times New Roman" w:eastAsia="宋体" w:cs="Times New Roman"/>
                <w:b/>
                <w:bCs/>
                <w:color w:val="auto"/>
                <w:kern w:val="2"/>
                <w:sz w:val="24"/>
                <w:szCs w:val="24"/>
                <w:highlight w:val="none"/>
                <w:shd w:val="clear" w:color="auto" w:fill="FFFFFF"/>
                <w:lang w:val="en-US" w:eastAsia="zh-CN"/>
              </w:rPr>
            </w:pPr>
            <w:r>
              <w:rPr>
                <w:rFonts w:hint="default" w:ascii="Times New Roman" w:hAnsi="Times New Roman" w:eastAsia="宋体" w:cs="Times New Roman"/>
                <w:b/>
                <w:bCs/>
                <w:color w:val="auto"/>
                <w:kern w:val="2"/>
                <w:sz w:val="24"/>
                <w:szCs w:val="24"/>
                <w:highlight w:val="none"/>
                <w:shd w:val="clear" w:color="auto" w:fill="FFFFFF"/>
                <w:lang w:val="en-US" w:eastAsia="zh-CN"/>
              </w:rPr>
              <w:t>4、供应商在提交响应文件前，应自行排查拟派项目经理（建造师）不得在其他在建工程（含已中标的待建工程）中担任项目经理、技术负责人、安全员、施工员、质量员，并由项目经理如实签署《项目经理承诺书》（详见第六章响应文件格式），如因质疑投诉被查实存在项目经理在建情形虚假承诺的，采购人将向采购监督管理门报告依法依规处理。</w:t>
            </w:r>
          </w:p>
          <w:p w14:paraId="6218B09A">
            <w:pPr>
              <w:pStyle w:val="68"/>
              <w:pBdr>
                <w:bottom w:val="none" w:color="auto" w:sz="0" w:space="0"/>
              </w:pBdr>
              <w:tabs>
                <w:tab w:val="clear" w:pos="4153"/>
                <w:tab w:val="clear" w:pos="8306"/>
              </w:tabs>
              <w:adjustRightInd/>
              <w:spacing w:line="440" w:lineRule="exact"/>
              <w:jc w:val="left"/>
              <w:textAlignment w:val="auto"/>
              <w:rPr>
                <w:rFonts w:hint="eastAsia" w:ascii="Times New Roman" w:hAnsi="Times New Roman" w:cs="Times New Roman"/>
                <w:b w:val="0"/>
                <w:bCs w:val="0"/>
                <w:color w:val="auto"/>
                <w:kern w:val="2"/>
                <w:sz w:val="24"/>
                <w:szCs w:val="24"/>
                <w:highlight w:val="none"/>
                <w:shd w:val="clear" w:color="auto" w:fill="FFFFFF"/>
                <w:lang w:val="en-US" w:eastAsia="zh-CN"/>
              </w:rPr>
            </w:pPr>
            <w:r>
              <w:rPr>
                <w:rFonts w:hint="eastAsia" w:ascii="Times New Roman" w:hAnsi="Times New Roman" w:cs="Times New Roman"/>
                <w:b w:val="0"/>
                <w:bCs w:val="0"/>
                <w:color w:val="auto"/>
                <w:kern w:val="2"/>
                <w:sz w:val="24"/>
                <w:szCs w:val="24"/>
                <w:highlight w:val="none"/>
                <w:shd w:val="clear" w:color="auto" w:fill="FFFFFF"/>
                <w:lang w:val="en-US" w:eastAsia="zh-CN"/>
              </w:rPr>
              <w:t>5.供应商采购的原材料应满足绿色环保相关要求，施工完成后供应商应委托第三方检测机构对室内环境污染物进行抽检并出具检测报告，确保甲醛等有害物质不得超标。所需费用由供应商自行承担，报价时应综合考虑进入响应报价中。采购人同时保留抽检的权利，如抽检发现甲醛等有害物质超标，供应商除须整改合格外，还需弥补采购人实际损失，包括但不限于采购人为学生租赁宿舍等费用。</w:t>
            </w:r>
          </w:p>
          <w:p w14:paraId="5696021D">
            <w:pPr>
              <w:spacing w:line="360" w:lineRule="auto"/>
              <w:outlineLvl w:val="1"/>
              <w:rPr>
                <w:rFonts w:hint="default" w:ascii="Times New Roman" w:hAnsi="Times New Roman" w:eastAsia="宋体" w:cs="Times New Roman"/>
                <w:b w:val="0"/>
                <w:bCs w:val="0"/>
                <w:color w:val="auto"/>
                <w:kern w:val="2"/>
                <w:sz w:val="24"/>
                <w:szCs w:val="18"/>
                <w:highlight w:val="none"/>
                <w:lang w:val="en-US" w:eastAsia="zh-CN"/>
              </w:rPr>
            </w:pPr>
            <w:r>
              <w:rPr>
                <w:rFonts w:hint="eastAsia" w:ascii="Times New Roman" w:hAnsi="Times New Roman" w:eastAsia="宋体" w:cs="Times New Roman"/>
                <w:b w:val="0"/>
                <w:color w:val="auto"/>
                <w:kern w:val="2"/>
                <w:sz w:val="24"/>
                <w:szCs w:val="18"/>
                <w:highlight w:val="none"/>
                <w:lang w:val="en-US" w:eastAsia="zh-CN"/>
              </w:rPr>
              <w:t>6.</w:t>
            </w:r>
            <w:r>
              <w:rPr>
                <w:rFonts w:hint="default" w:ascii="Times New Roman" w:hAnsi="Times New Roman" w:eastAsia="宋体" w:cs="Times New Roman"/>
                <w:b w:val="0"/>
                <w:color w:val="auto"/>
                <w:kern w:val="2"/>
                <w:sz w:val="24"/>
                <w:szCs w:val="18"/>
                <w:highlight w:val="none"/>
                <w:lang w:val="en-US" w:eastAsia="zh-CN"/>
              </w:rPr>
              <w:t>成交供应商应</w:t>
            </w:r>
            <w:r>
              <w:rPr>
                <w:rFonts w:hint="default" w:ascii="Times New Roman" w:hAnsi="Times New Roman" w:eastAsia="宋体" w:cs="Times New Roman"/>
                <w:b w:val="0"/>
                <w:bCs w:val="0"/>
                <w:color w:val="auto"/>
                <w:kern w:val="2"/>
                <w:sz w:val="24"/>
                <w:szCs w:val="18"/>
                <w:highlight w:val="none"/>
                <w:lang w:val="en-US" w:eastAsia="zh-CN"/>
              </w:rPr>
              <w:t>充分考虑到本项目施工周期短、任务重的实际，投入充足的人力、物力、机械，不排除安排必要的夜间加班等措施，保质保量完成施工。</w:t>
            </w:r>
          </w:p>
          <w:p w14:paraId="5F6A3C2D">
            <w:pPr>
              <w:pStyle w:val="68"/>
              <w:pBdr>
                <w:bottom w:val="none" w:color="auto" w:sz="0" w:space="0"/>
              </w:pBdr>
              <w:tabs>
                <w:tab w:val="clear" w:pos="4153"/>
                <w:tab w:val="clear" w:pos="8306"/>
              </w:tabs>
              <w:adjustRightInd/>
              <w:spacing w:line="440" w:lineRule="exact"/>
              <w:jc w:val="left"/>
              <w:textAlignment w:val="auto"/>
              <w:rPr>
                <w:rFonts w:hint="default" w:ascii="Times New Roman" w:hAnsi="Times New Roman" w:cs="Times New Roman"/>
                <w:b w:val="0"/>
                <w:bCs w:val="0"/>
                <w:color w:val="auto"/>
                <w:kern w:val="2"/>
                <w:sz w:val="24"/>
                <w:szCs w:val="24"/>
                <w:highlight w:val="none"/>
                <w:shd w:val="clear" w:color="auto" w:fill="FFFFFF"/>
                <w:lang w:val="en-US" w:eastAsia="zh-CN"/>
              </w:rPr>
            </w:pPr>
            <w:r>
              <w:rPr>
                <w:rFonts w:hint="eastAsia" w:ascii="Times New Roman" w:hAnsi="Times New Roman" w:eastAsia="宋体" w:cs="Times New Roman"/>
                <w:b w:val="0"/>
                <w:bCs w:val="0"/>
                <w:color w:val="auto"/>
                <w:kern w:val="2"/>
                <w:sz w:val="24"/>
                <w:szCs w:val="18"/>
                <w:highlight w:val="none"/>
                <w:lang w:val="en-US" w:eastAsia="zh-CN"/>
              </w:rPr>
              <w:t>7.</w:t>
            </w:r>
            <w:r>
              <w:rPr>
                <w:rFonts w:hint="default" w:ascii="Times New Roman" w:hAnsi="Times New Roman" w:eastAsia="宋体" w:cs="Times New Roman"/>
                <w:b w:val="0"/>
                <w:bCs w:val="0"/>
                <w:color w:val="auto"/>
                <w:kern w:val="2"/>
                <w:sz w:val="24"/>
                <w:szCs w:val="18"/>
                <w:highlight w:val="none"/>
                <w:lang w:val="en-US" w:eastAsia="zh-CN"/>
              </w:rPr>
              <w:t>成交供应商在施工时，要进行必要的安全防护（如设置围挡、提醒牌等），产生的垃圾要自行清理干净。</w:t>
            </w:r>
          </w:p>
          <w:p w14:paraId="20A32958">
            <w:pPr>
              <w:pStyle w:val="68"/>
              <w:pBdr>
                <w:bottom w:val="none" w:color="auto" w:sz="0" w:space="0"/>
              </w:pBdr>
              <w:tabs>
                <w:tab w:val="clear" w:pos="4153"/>
                <w:tab w:val="clear" w:pos="8306"/>
              </w:tabs>
              <w:adjustRightInd/>
              <w:spacing w:line="440" w:lineRule="exact"/>
              <w:jc w:val="left"/>
              <w:textAlignment w:val="auto"/>
              <w:rPr>
                <w:rFonts w:hint="default" w:ascii="Times New Roman" w:hAnsi="Times New Roman" w:cs="Times New Roman"/>
                <w:b w:val="0"/>
                <w:bCs w:val="0"/>
                <w:i w:val="0"/>
                <w:iCs w:val="0"/>
                <w:color w:val="auto"/>
                <w:kern w:val="2"/>
                <w:sz w:val="24"/>
                <w:szCs w:val="32"/>
                <w:highlight w:val="none"/>
                <w:u w:val="single"/>
                <w:lang w:val="en-US" w:eastAsia="zh-CN"/>
              </w:rPr>
            </w:pPr>
          </w:p>
        </w:tc>
      </w:tr>
    </w:tbl>
    <w:p w14:paraId="02D7BCED">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34" w:name="_Toc11353"/>
      <w:r>
        <w:rPr>
          <w:rFonts w:hint="eastAsia" w:asciiTheme="minorEastAsia" w:hAnsiTheme="minorEastAsia" w:eastAsiaTheme="minorEastAsia"/>
          <w:b/>
          <w:color w:val="auto"/>
          <w:sz w:val="28"/>
          <w:highlight w:val="none"/>
        </w:rPr>
        <w:t>第四章  评审方法和标准</w:t>
      </w:r>
      <w:bookmarkEnd w:id="34"/>
    </w:p>
    <w:p w14:paraId="405AFB19">
      <w:pPr>
        <w:spacing w:line="360" w:lineRule="auto"/>
        <w:ind w:firstLine="437"/>
        <w:outlineLvl w:val="1"/>
        <w:rPr>
          <w:rFonts w:asciiTheme="minorEastAsia" w:hAnsiTheme="minorEastAsia" w:eastAsiaTheme="minorEastAsia"/>
          <w:b/>
          <w:color w:val="auto"/>
          <w:sz w:val="24"/>
          <w:highlight w:val="none"/>
        </w:rPr>
      </w:pPr>
      <w:bookmarkStart w:id="35" w:name="_Toc3679"/>
      <w:bookmarkStart w:id="36" w:name="_Toc31533"/>
      <w:r>
        <w:rPr>
          <w:rFonts w:hint="eastAsia" w:asciiTheme="minorEastAsia" w:hAnsiTheme="minorEastAsia" w:eastAsiaTheme="minorEastAsia"/>
          <w:b/>
          <w:color w:val="auto"/>
          <w:sz w:val="24"/>
          <w:highlight w:val="none"/>
        </w:rPr>
        <w:t>一、总则</w:t>
      </w:r>
      <w:bookmarkEnd w:id="35"/>
      <w:bookmarkEnd w:id="36"/>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37" w:name="_Toc13405"/>
      <w:bookmarkStart w:id="38" w:name="_Toc16232"/>
      <w:r>
        <w:rPr>
          <w:rFonts w:hint="eastAsia" w:asciiTheme="minorEastAsia" w:hAnsiTheme="minorEastAsia" w:eastAsiaTheme="minorEastAsia"/>
          <w:b/>
          <w:color w:val="auto"/>
          <w:sz w:val="24"/>
          <w:highlight w:val="none"/>
        </w:rPr>
        <w:t>二、评审方法</w:t>
      </w:r>
      <w:bookmarkEnd w:id="37"/>
      <w:bookmarkEnd w:id="38"/>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9066BA6">
            <w:pPr>
              <w:pStyle w:val="68"/>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7535CBB">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268" w:type="pct"/>
            <w:tcBorders>
              <w:bottom w:val="single" w:color="auto" w:sz="4" w:space="0"/>
            </w:tcBorders>
            <w:vAlign w:val="center"/>
          </w:tcPr>
          <w:p w14:paraId="2B4144DE">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42E28D8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6474E787">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43E3C9B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5BDC6DC5">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524" w:type="pct"/>
            <w:tcBorders>
              <w:bottom w:val="single" w:color="auto" w:sz="4" w:space="0"/>
            </w:tcBorders>
            <w:vAlign w:val="center"/>
          </w:tcPr>
          <w:p w14:paraId="72169DB6">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69DA49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524" w:type="pct"/>
            <w:vAlign w:val="center"/>
          </w:tcPr>
          <w:p w14:paraId="4B2B2C47">
            <w:pPr>
              <w:spacing w:line="36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spacing w:after="50" w:line="360" w:lineRule="auto"/>
              <w:ind w:right="-10" w:rightChars="0"/>
              <w:jc w:val="left"/>
              <w:rPr>
                <w:rFonts w:ascii="Calibri" w:hAnsi="Calibri" w:cs="Times New Roman"/>
                <w:color w:val="auto"/>
                <w:kern w:val="2"/>
                <w:sz w:val="24"/>
                <w:szCs w:val="22"/>
                <w:highlight w:val="none"/>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0AC20DE">
            <w:pPr>
              <w:spacing w:line="360" w:lineRule="auto"/>
              <w:jc w:val="left"/>
              <w:rPr>
                <w:rFonts w:hint="eastAsia" w:cs="Times New Roman"/>
                <w:color w:val="auto"/>
                <w:kern w:val="2"/>
                <w:sz w:val="24"/>
                <w:szCs w:val="22"/>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610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8A07B30">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078F8623">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EC19E9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28A904C7">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44C319A2">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524" w:type="pct"/>
            <w:vAlign w:val="center"/>
          </w:tcPr>
          <w:p w14:paraId="35FBCB66">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508169DD">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color w:val="auto"/>
                <w:spacing w:val="10"/>
                <w:sz w:val="24"/>
                <w:szCs w:val="24"/>
                <w:highlight w:val="none"/>
                <w:lang w:eastAsia="zh-CN"/>
              </w:rPr>
              <w:t>本项目的</w:t>
            </w:r>
            <w:r>
              <w:rPr>
                <w:rFonts w:ascii="宋体" w:hAnsi="宋体" w:eastAsia="宋体" w:cs="宋体"/>
                <w:color w:val="auto"/>
                <w:spacing w:val="10"/>
                <w:sz w:val="24"/>
                <w:szCs w:val="24"/>
                <w:highlight w:val="none"/>
              </w:rPr>
              <w:t>特定资格要求</w:t>
            </w:r>
          </w:p>
        </w:tc>
        <w:tc>
          <w:tcPr>
            <w:tcW w:w="2268" w:type="pct"/>
            <w:vAlign w:val="center"/>
          </w:tcPr>
          <w:p w14:paraId="0128CE7C">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524" w:type="pct"/>
            <w:vAlign w:val="center"/>
          </w:tcPr>
          <w:p w14:paraId="389442EA">
            <w:pPr>
              <w:spacing w:after="50" w:line="360" w:lineRule="auto"/>
              <w:ind w:right="-10" w:rightChars="0"/>
              <w:jc w:val="both"/>
              <w:rPr>
                <w:rFonts w:hint="eastAsia" w:cs="Times New Roman"/>
                <w:color w:val="auto"/>
                <w:kern w:val="2"/>
                <w:sz w:val="24"/>
                <w:szCs w:val="28"/>
                <w:highlight w:val="none"/>
              </w:rPr>
            </w:pPr>
            <w:r>
              <w:rPr>
                <w:rFonts w:hint="default" w:ascii="Times New Roman" w:hAnsi="Times New Roman" w:eastAsia="宋体" w:cs="Times New Roman"/>
                <w:b w:val="0"/>
                <w:bCs w:val="0"/>
                <w:color w:val="auto"/>
                <w:sz w:val="24"/>
                <w:szCs w:val="24"/>
                <w:highlight w:val="none"/>
                <w:lang w:val="en-US" w:eastAsia="zh-CN"/>
              </w:rPr>
              <w:t>提供材料扫描件或电子证照，应完整的体现出材料或电子证照全部内容。</w:t>
            </w:r>
            <w:r>
              <w:rPr>
                <w:rFonts w:hint="default" w:ascii="Times New Roman" w:hAnsi="Times New Roman" w:eastAsia="宋体" w:cs="Times New Roman"/>
                <w:b/>
                <w:bCs/>
                <w:color w:val="auto"/>
                <w:sz w:val="24"/>
                <w:szCs w:val="24"/>
                <w:highlight w:val="none"/>
                <w:lang w:val="en-US" w:eastAsia="zh-CN"/>
              </w:rPr>
              <w:t>包括企业资质证书、企业安全生产许可证、项目经理（建造师）注册证书及安全生产考核合格证（B证）、项目技术负责人职称证书、关键岗位人员配备花名册（格式自拟）、社保证明材料等</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EADD14">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6" w:type="pct"/>
            <w:vAlign w:val="center"/>
          </w:tcPr>
          <w:p w14:paraId="0B0D1B2A">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08F70821">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323B8D59">
            <w:pPr>
              <w:adjustRightInd w:val="0"/>
              <w:snapToGrid w:val="0"/>
              <w:spacing w:line="360" w:lineRule="auto"/>
              <w:ind w:right="-10" w:rightChars="0"/>
              <w:jc w:val="left"/>
              <w:rPr>
                <w:rFonts w:hint="eastAsia" w:eastAsia="宋体" w:cs="Times New Roman"/>
                <w:color w:val="auto"/>
                <w:kern w:val="2"/>
                <w:sz w:val="24"/>
                <w:szCs w:val="22"/>
                <w:highlight w:val="none"/>
                <w:lang w:val="en-US" w:eastAsia="zh-CN"/>
              </w:rPr>
            </w:pP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6" w:type="pct"/>
            <w:vAlign w:val="center"/>
          </w:tcPr>
          <w:p w14:paraId="626403B2">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793FCFF1">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7F9D6E43">
            <w:pPr>
              <w:adjustRightInd w:val="0"/>
              <w:snapToGrid w:val="0"/>
              <w:spacing w:line="360" w:lineRule="auto"/>
              <w:ind w:right="-10" w:rightChars="0"/>
              <w:jc w:val="left"/>
              <w:rPr>
                <w:rFonts w:hint="eastAsia" w:cs="Times New Roman"/>
                <w:color w:val="auto"/>
                <w:kern w:val="2"/>
                <w:sz w:val="24"/>
                <w:szCs w:val="22"/>
                <w:highlight w:val="none"/>
              </w:rPr>
            </w:pP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796" w:type="pct"/>
            <w:vAlign w:val="center"/>
          </w:tcPr>
          <w:p w14:paraId="318E1CD7">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5B337567">
            <w:pPr>
              <w:spacing w:after="50" w:line="360" w:lineRule="auto"/>
              <w:ind w:right="-10" w:rightChars="0"/>
              <w:jc w:val="both"/>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11A49FBF">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lang w:eastAsia="zh-CN"/>
              </w:rPr>
              <w:t>。</w:t>
            </w: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left"/>
              <w:rPr>
                <w:rFonts w:hint="eastAsia" w:ascii="Calibri" w:hAnsi="Calibri" w:cs="Times New Roman"/>
                <w:color w:val="auto"/>
                <w:kern w:val="2"/>
                <w:sz w:val="24"/>
                <w:szCs w:val="22"/>
                <w:highlight w:val="none"/>
              </w:rPr>
            </w:pPr>
          </w:p>
        </w:tc>
      </w:tr>
    </w:tbl>
    <w:p w14:paraId="232CFA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审查</w:t>
      </w:r>
    </w:p>
    <w:tbl>
      <w:tblPr>
        <w:tblStyle w:val="5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（4）磋商小组基于专业判断，认为供应商报价过低，有可能影响产品质量或者不能诚信履约的其他情形。</w:t>
            </w:r>
          </w:p>
          <w:p w14:paraId="1F1C5BD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5CB2101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09D88CC1">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根据《关于推</w:t>
      </w:r>
      <w:r>
        <w:rPr>
          <w:rFonts w:hint="eastAsia" w:ascii="宋体" w:hAnsi="宋体" w:eastAsia="宋体"/>
          <w:color w:val="auto"/>
          <w:sz w:val="24"/>
          <w:highlight w:val="none"/>
          <w:lang w:val="en-US" w:eastAsia="zh-CN"/>
        </w:rPr>
        <w:t>动</w:t>
      </w:r>
      <w:r>
        <w:rPr>
          <w:rFonts w:hint="eastAsia" w:ascii="宋体" w:hAnsi="宋体" w:eastAsia="宋体"/>
          <w:color w:val="auto"/>
          <w:sz w:val="24"/>
          <w:highlight w:val="none"/>
        </w:rPr>
        <w:t>解决政府采购异常低价问题的通知》（财库〔2026〕2号），</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53DDD6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326F5DD3">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85</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15</w:t>
      </w:r>
      <w:r>
        <w:rPr>
          <w:rFonts w:asciiTheme="minorEastAsia" w:hAnsiTheme="minorEastAsia" w:eastAsiaTheme="minorEastAsia"/>
          <w:color w:val="auto"/>
          <w:sz w:val="24"/>
          <w:highlight w:val="none"/>
        </w:rPr>
        <w:t>%。具体评分细则如下：</w:t>
      </w:r>
    </w:p>
    <w:p w14:paraId="7B065501">
      <w:pPr>
        <w:pStyle w:val="52"/>
        <w:rPr>
          <w:rFonts w:hint="default" w:eastAsiaTheme="minorEastAsia"/>
          <w:b/>
          <w:bCs/>
          <w:color w:val="auto"/>
          <w:highlight w:val="none"/>
          <w:lang w:val="en-US" w:eastAsia="zh-CN"/>
        </w:rPr>
      </w:pPr>
      <w:r>
        <w:rPr>
          <w:rFonts w:hint="eastAsia" w:asciiTheme="minorEastAsia" w:hAnsiTheme="minorEastAsia" w:eastAsiaTheme="minorEastAsia"/>
          <w:b/>
          <w:bCs/>
          <w:color w:val="auto"/>
          <w:sz w:val="24"/>
          <w:highlight w:val="none"/>
          <w:lang w:val="en-US" w:eastAsia="zh-CN"/>
        </w:rPr>
        <w:t>第1包/第2包/第3包</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5"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DCFB4E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85</w:t>
            </w:r>
            <w:r>
              <w:rPr>
                <w:rFonts w:hint="eastAsia" w:asciiTheme="minorEastAsia" w:hAnsiTheme="minorEastAsia" w:eastAsiaTheme="minorEastAsia"/>
                <w:color w:val="auto"/>
                <w:sz w:val="24"/>
                <w:highlight w:val="none"/>
              </w:rPr>
              <w:t>分）</w:t>
            </w:r>
          </w:p>
        </w:tc>
        <w:tc>
          <w:tcPr>
            <w:tcW w:w="1720" w:type="dxa"/>
            <w:tcBorders>
              <w:top w:val="single" w:color="auto" w:sz="4" w:space="0"/>
              <w:left w:val="single" w:color="auto" w:sz="4" w:space="0"/>
              <w:bottom w:val="single" w:color="auto" w:sz="4" w:space="0"/>
              <w:right w:val="single" w:color="auto" w:sz="4" w:space="0"/>
            </w:tcBorders>
            <w:vAlign w:val="center"/>
          </w:tcPr>
          <w:p w14:paraId="4060C640">
            <w:pPr>
              <w:spacing w:line="440" w:lineRule="exact"/>
              <w:jc w:val="center"/>
              <w:rPr>
                <w:rFonts w:asciiTheme="minorEastAsia" w:hAnsiTheme="minorEastAsia" w:eastAsiaTheme="minorEastAsia"/>
                <w:bCs/>
                <w:color w:val="auto"/>
                <w:sz w:val="24"/>
                <w:highlight w:val="none"/>
              </w:rPr>
            </w:pPr>
            <w:r>
              <w:rPr>
                <w:rFonts w:hint="default" w:ascii="Times New Roman" w:hAnsi="Times New Roman" w:eastAsia="宋体" w:cs="Times New Roman"/>
                <w:color w:val="auto"/>
                <w:sz w:val="24"/>
                <w:highlight w:val="none"/>
              </w:rPr>
              <w:t>供应商管理体系认证</w:t>
            </w:r>
          </w:p>
        </w:tc>
        <w:tc>
          <w:tcPr>
            <w:tcW w:w="3745" w:type="dxa"/>
            <w:tcBorders>
              <w:top w:val="single" w:color="auto" w:sz="4" w:space="0"/>
              <w:left w:val="single" w:color="auto" w:sz="4" w:space="0"/>
              <w:bottom w:val="single" w:color="auto" w:sz="4" w:space="0"/>
              <w:right w:val="single" w:color="auto" w:sz="4" w:space="0"/>
            </w:tcBorders>
            <w:vAlign w:val="center"/>
          </w:tcPr>
          <w:p w14:paraId="423530E6">
            <w:pPr>
              <w:spacing w:line="240" w:lineRule="auto"/>
              <w:ind w:left="34"/>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供应商具有经中国国家认证认可监督管理委员会认证机构颁发的有效期内的： </w:t>
            </w:r>
          </w:p>
          <w:p w14:paraId="2FCFE9BD">
            <w:pPr>
              <w:spacing w:line="240" w:lineRule="auto"/>
              <w:ind w:left="34"/>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（1）质量管理体系认证证书；</w:t>
            </w:r>
          </w:p>
          <w:p w14:paraId="525E0940">
            <w:pPr>
              <w:spacing w:line="240" w:lineRule="auto"/>
              <w:ind w:left="34"/>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（2）环境管理体系认证证书；</w:t>
            </w:r>
          </w:p>
          <w:p w14:paraId="5C65F21B">
            <w:pPr>
              <w:spacing w:line="240" w:lineRule="auto"/>
              <w:ind w:left="34"/>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（3）职业健康安全管理体系认证证书；</w:t>
            </w:r>
          </w:p>
          <w:p w14:paraId="0213B961">
            <w:pPr>
              <w:spacing w:line="240" w:lineRule="auto"/>
              <w:ind w:left="34"/>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每提供1个得</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分，满分</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分。</w:t>
            </w:r>
          </w:p>
          <w:p w14:paraId="4387173F">
            <w:pPr>
              <w:spacing w:line="240" w:lineRule="auto"/>
              <w:ind w:left="34" w:leftChars="0"/>
              <w:rPr>
                <w:rFonts w:asciiTheme="minorEastAsia" w:hAnsiTheme="minorEastAsia" w:eastAsiaTheme="minorEastAsia"/>
                <w:bCs/>
                <w:color w:val="auto"/>
                <w:sz w:val="24"/>
                <w:highlight w:val="none"/>
              </w:rPr>
            </w:pPr>
            <w:r>
              <w:rPr>
                <w:rFonts w:hint="default" w:ascii="Times New Roman" w:hAnsi="Times New Roman" w:eastAsia="宋体" w:cs="Times New Roman"/>
                <w:b/>
                <w:bCs/>
                <w:color w:val="auto"/>
                <w:sz w:val="24"/>
                <w:highlight w:val="none"/>
              </w:rPr>
              <w:t>注：</w:t>
            </w:r>
            <w:r>
              <w:rPr>
                <w:rFonts w:hint="default" w:ascii="Times New Roman" w:hAnsi="Times New Roman" w:eastAsia="宋体" w:cs="Times New Roman"/>
                <w:b w:val="0"/>
                <w:bCs w:val="0"/>
                <w:color w:val="auto"/>
                <w:sz w:val="24"/>
                <w:highlight w:val="none"/>
              </w:rPr>
              <w:t>响应文件中同时提供证书扫描件及全国认证认可信息公共服务平台官网证书信息查询截图。</w:t>
            </w:r>
          </w:p>
        </w:tc>
        <w:tc>
          <w:tcPr>
            <w:tcW w:w="1579" w:type="dxa"/>
            <w:tcBorders>
              <w:top w:val="single" w:color="auto" w:sz="4" w:space="0"/>
              <w:left w:val="single" w:color="auto" w:sz="4" w:space="0"/>
              <w:bottom w:val="single" w:color="auto" w:sz="4" w:space="0"/>
              <w:right w:val="single" w:color="auto" w:sz="4" w:space="0"/>
            </w:tcBorders>
            <w:vAlign w:val="center"/>
          </w:tcPr>
          <w:p w14:paraId="790ED80C">
            <w:pPr>
              <w:spacing w:line="360" w:lineRule="auto"/>
              <w:jc w:val="center"/>
              <w:rPr>
                <w:rFonts w:asciiTheme="minorEastAsia" w:hAnsiTheme="minorEastAsia" w:eastAsiaTheme="minorEastAsia"/>
                <w:b/>
                <w:bCs/>
                <w:color w:val="auto"/>
                <w:sz w:val="24"/>
                <w:highlight w:val="none"/>
              </w:rPr>
            </w:pPr>
            <w:r>
              <w:rPr>
                <w:rFonts w:hint="default" w:ascii="Times New Roman" w:hAnsi="Times New Roman" w:eastAsia="宋体" w:cs="Times New Roman"/>
                <w:b/>
                <w:bCs/>
                <w:color w:val="auto"/>
                <w:sz w:val="24"/>
                <w:highlight w:val="none"/>
                <w:lang w:val="en-US" w:eastAsia="zh-CN"/>
              </w:rPr>
              <w:t>6分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6F05733">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5DE27A65">
            <w:pPr>
              <w:widowControl/>
              <w:spacing w:line="440" w:lineRule="exact"/>
              <w:textAlignment w:val="baseline"/>
              <w:rPr>
                <w:rFonts w:asciiTheme="minorEastAsia" w:hAnsiTheme="minorEastAsia" w:eastAsiaTheme="minorEastAsia"/>
                <w:color w:val="auto"/>
                <w:sz w:val="24"/>
                <w:highlight w:val="none"/>
              </w:rPr>
            </w:pPr>
            <w:r>
              <w:rPr>
                <w:rFonts w:hint="default" w:ascii="Times New Roman" w:hAnsi="Times New Roman" w:eastAsia="宋体" w:cs="Times New Roman"/>
                <w:bCs/>
                <w:color w:val="auto"/>
                <w:sz w:val="24"/>
                <w:highlight w:val="none"/>
                <w:lang w:eastAsia="zh-CN"/>
              </w:rPr>
              <w:t>供应商</w:t>
            </w:r>
            <w:r>
              <w:rPr>
                <w:rFonts w:hint="default" w:ascii="Times New Roman" w:hAnsi="Times New Roman" w:eastAsia="宋体" w:cs="Times New Roman"/>
                <w:bCs/>
                <w:color w:val="auto"/>
                <w:sz w:val="24"/>
                <w:highlight w:val="none"/>
              </w:rPr>
              <w:t>业绩</w:t>
            </w:r>
          </w:p>
        </w:tc>
        <w:tc>
          <w:tcPr>
            <w:tcW w:w="3745" w:type="dxa"/>
            <w:tcBorders>
              <w:top w:val="single" w:color="auto" w:sz="4" w:space="0"/>
              <w:left w:val="single" w:color="auto" w:sz="4" w:space="0"/>
              <w:bottom w:val="single" w:color="auto" w:sz="4" w:space="0"/>
              <w:right w:val="single" w:color="auto" w:sz="4" w:space="0"/>
            </w:tcBorders>
            <w:vAlign w:val="center"/>
          </w:tcPr>
          <w:p w14:paraId="517894F5">
            <w:pPr>
              <w:spacing w:line="240" w:lineRule="auto"/>
              <w:ind w:left="34"/>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供应商每完成过一个</w:t>
            </w:r>
            <w:r>
              <w:rPr>
                <w:rFonts w:hint="eastAsia" w:ascii="Times New Roman" w:hAnsi="Times New Roman" w:cs="Times New Roman"/>
                <w:color w:val="auto"/>
                <w:sz w:val="24"/>
                <w:highlight w:val="none"/>
                <w:lang w:val="en-US" w:eastAsia="zh-CN"/>
              </w:rPr>
              <w:t>房屋建筑维修或改造施工</w:t>
            </w:r>
            <w:r>
              <w:rPr>
                <w:rFonts w:hint="default" w:ascii="Times New Roman" w:hAnsi="Times New Roman" w:eastAsia="宋体" w:cs="Times New Roman"/>
                <w:color w:val="auto"/>
                <w:sz w:val="24"/>
                <w:highlight w:val="none"/>
              </w:rPr>
              <w:t>业绩满足采购文件要求</w:t>
            </w:r>
            <w:r>
              <w:rPr>
                <w:rFonts w:hint="eastAsia" w:ascii="Times New Roman" w:hAnsi="Times New Roman" w:cs="Times New Roman"/>
                <w:color w:val="auto"/>
                <w:sz w:val="24"/>
                <w:highlight w:val="none"/>
                <w:lang w:val="en-US" w:eastAsia="zh-CN"/>
              </w:rPr>
              <w:t>的</w:t>
            </w:r>
            <w:r>
              <w:rPr>
                <w:rFonts w:hint="default" w:ascii="Times New Roman" w:hAnsi="Times New Roman" w:eastAsia="宋体" w:cs="Times New Roman"/>
                <w:color w:val="auto"/>
                <w:sz w:val="24"/>
                <w:highlight w:val="none"/>
              </w:rPr>
              <w:t>得</w:t>
            </w:r>
            <w:r>
              <w:rPr>
                <w:rFonts w:hint="eastAsia" w:ascii="Times New Roman" w:hAnsi="Times New Roman" w:cs="Times New Roman"/>
                <w:color w:val="auto"/>
                <w:sz w:val="24"/>
                <w:highlight w:val="none"/>
                <w:lang w:val="en-US" w:eastAsia="zh-CN"/>
              </w:rPr>
              <w:t>10</w:t>
            </w:r>
            <w:r>
              <w:rPr>
                <w:rFonts w:hint="default" w:ascii="Times New Roman" w:hAnsi="Times New Roman" w:eastAsia="宋体" w:cs="Times New Roman"/>
                <w:color w:val="auto"/>
                <w:sz w:val="24"/>
                <w:highlight w:val="none"/>
              </w:rPr>
              <w:t>分，满分2</w:t>
            </w:r>
            <w:r>
              <w:rPr>
                <w:rFonts w:hint="eastAsia" w:ascii="Times New Roman" w:hAnsi="Times New Roman" w:cs="Times New Roman"/>
                <w:color w:val="auto"/>
                <w:sz w:val="24"/>
                <w:highlight w:val="none"/>
                <w:lang w:val="en-US" w:eastAsia="zh-CN"/>
              </w:rPr>
              <w:t>0</w:t>
            </w:r>
            <w:r>
              <w:rPr>
                <w:rFonts w:hint="default" w:ascii="Times New Roman" w:hAnsi="Times New Roman" w:eastAsia="宋体" w:cs="Times New Roman"/>
                <w:color w:val="auto"/>
                <w:sz w:val="24"/>
                <w:highlight w:val="none"/>
              </w:rPr>
              <w:t>分。</w:t>
            </w:r>
          </w:p>
          <w:p w14:paraId="7A2A9934">
            <w:pPr>
              <w:spacing w:line="240" w:lineRule="auto"/>
              <w:ind w:left="34"/>
              <w:rPr>
                <w:rFonts w:hint="eastAsia" w:ascii="宋体" w:hAnsi="宋体" w:eastAsia="宋体" w:cs="宋体"/>
                <w:color w:val="auto"/>
                <w:sz w:val="24"/>
                <w:highlight w:val="none"/>
              </w:rPr>
            </w:pPr>
            <w:r>
              <w:rPr>
                <w:rFonts w:hint="eastAsia" w:ascii="宋体" w:hAnsi="宋体" w:eastAsia="宋体" w:cs="宋体"/>
                <w:color w:val="auto"/>
                <w:sz w:val="24"/>
                <w:highlight w:val="none"/>
              </w:rPr>
              <w:t>备注:响应文件中需提供的业绩证明材料：</w:t>
            </w:r>
          </w:p>
          <w:p w14:paraId="379D94B3">
            <w:pPr>
              <w:spacing w:line="240" w:lineRule="auto"/>
              <w:ind w:left="34"/>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w:t>
            </w:r>
          </w:p>
          <w:p w14:paraId="12281D2E">
            <w:pPr>
              <w:spacing w:line="240" w:lineRule="auto"/>
              <w:ind w:left="34"/>
              <w:rPr>
                <w:rFonts w:hint="eastAsia" w:ascii="宋体" w:hAnsi="宋体" w:eastAsia="宋体" w:cs="宋体"/>
                <w:color w:val="auto"/>
                <w:sz w:val="24"/>
                <w:highlight w:val="none"/>
              </w:rPr>
            </w:pPr>
            <w:r>
              <w:rPr>
                <w:rFonts w:hint="eastAsia" w:ascii="宋体" w:hAnsi="宋体" w:eastAsia="宋体" w:cs="宋体"/>
                <w:color w:val="auto"/>
                <w:sz w:val="24"/>
                <w:highlight w:val="none"/>
              </w:rPr>
              <w:t>（2）交/竣工验收证明文件（须有建设单位、设计单位、监理单位、施工单位等盖章确认），或建设单位出具的加盖公章的完工证明材料。</w:t>
            </w:r>
          </w:p>
          <w:p w14:paraId="41F4A1A4">
            <w:pPr>
              <w:spacing w:line="240" w:lineRule="auto"/>
              <w:ind w:left="34" w:leftChars="0"/>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（3）以上涉及到的证明资料应完整或能充分反映评审因素（如合同内容等）。如不能体现需另附合同发包方出具的证明材料（须加盖合同发包方单位公章）予以明确说明。</w:t>
            </w:r>
          </w:p>
        </w:tc>
        <w:tc>
          <w:tcPr>
            <w:tcW w:w="1579" w:type="dxa"/>
            <w:tcBorders>
              <w:top w:val="single" w:color="auto" w:sz="4" w:space="0"/>
              <w:left w:val="single" w:color="auto" w:sz="4" w:space="0"/>
              <w:bottom w:val="single" w:color="auto" w:sz="4" w:space="0"/>
              <w:right w:val="single" w:color="auto" w:sz="4" w:space="0"/>
            </w:tcBorders>
            <w:vAlign w:val="center"/>
          </w:tcPr>
          <w:p w14:paraId="7508B905">
            <w:pPr>
              <w:spacing w:line="360" w:lineRule="auto"/>
              <w:jc w:val="center"/>
              <w:rPr>
                <w:rFonts w:asciiTheme="minorEastAsia" w:hAnsiTheme="minorEastAsia" w:eastAsiaTheme="minorEastAsia"/>
                <w:b/>
                <w:bCs/>
                <w:color w:val="auto"/>
                <w:sz w:val="24"/>
                <w:highlight w:val="none"/>
              </w:rPr>
            </w:pPr>
            <w:r>
              <w:rPr>
                <w:rFonts w:hint="eastAsia" w:ascii="Times New Roman" w:hAnsi="Times New Roman"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lang w:val="en-US" w:eastAsia="zh-CN"/>
              </w:rPr>
              <w:t>0分</w:t>
            </w:r>
          </w:p>
        </w:tc>
      </w:tr>
      <w:tr w14:paraId="2E36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F3D774">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6D850305">
            <w:pPr>
              <w:widowControl/>
              <w:spacing w:line="440" w:lineRule="exact"/>
              <w:textAlignment w:val="baseline"/>
              <w:rPr>
                <w:rFonts w:asciiTheme="minorEastAsia" w:hAnsiTheme="minorEastAsia" w:eastAsiaTheme="minorEastAsia"/>
                <w:color w:val="auto"/>
                <w:sz w:val="24"/>
                <w:highlight w:val="none"/>
              </w:rPr>
            </w:pPr>
            <w:r>
              <w:rPr>
                <w:rFonts w:hint="default" w:ascii="Times New Roman" w:hAnsi="Times New Roman" w:eastAsia="宋体" w:cs="Times New Roman"/>
                <w:bCs/>
                <w:color w:val="auto"/>
                <w:sz w:val="24"/>
                <w:highlight w:val="none"/>
                <w:lang w:eastAsia="zh-CN"/>
              </w:rPr>
              <w:t>项目经理业绩</w:t>
            </w:r>
          </w:p>
        </w:tc>
        <w:tc>
          <w:tcPr>
            <w:tcW w:w="3745" w:type="dxa"/>
            <w:tcBorders>
              <w:top w:val="single" w:color="auto" w:sz="4" w:space="0"/>
              <w:left w:val="single" w:color="auto" w:sz="4" w:space="0"/>
              <w:bottom w:val="single" w:color="auto" w:sz="4" w:space="0"/>
              <w:right w:val="single" w:color="auto" w:sz="4" w:space="0"/>
            </w:tcBorders>
            <w:vAlign w:val="center"/>
          </w:tcPr>
          <w:p w14:paraId="64AF5E69">
            <w:pPr>
              <w:spacing w:line="240" w:lineRule="auto"/>
              <w:ind w:left="34"/>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拟派项目经理（建造师）每完成过一个</w:t>
            </w:r>
            <w:r>
              <w:rPr>
                <w:rFonts w:hint="eastAsia" w:ascii="Times New Roman" w:hAnsi="Times New Roman" w:cs="Times New Roman"/>
                <w:color w:val="auto"/>
                <w:sz w:val="24"/>
                <w:highlight w:val="none"/>
                <w:lang w:val="en-US" w:eastAsia="zh-CN"/>
              </w:rPr>
              <w:t>房屋建筑维修或改造施工</w:t>
            </w:r>
            <w:r>
              <w:rPr>
                <w:rFonts w:hint="default" w:ascii="Times New Roman" w:hAnsi="Times New Roman" w:eastAsia="宋体" w:cs="Times New Roman"/>
                <w:color w:val="auto"/>
                <w:sz w:val="24"/>
                <w:highlight w:val="none"/>
              </w:rPr>
              <w:t>业绩满足采购文件要求的得</w:t>
            </w:r>
            <w:r>
              <w:rPr>
                <w:rFonts w:hint="eastAsia" w:ascii="Times New Roman" w:hAnsi="Times New Roman" w:cs="Times New Roman"/>
                <w:color w:val="auto"/>
                <w:sz w:val="24"/>
                <w:highlight w:val="none"/>
                <w:lang w:val="en-US" w:eastAsia="zh-CN"/>
              </w:rPr>
              <w:t>10</w:t>
            </w:r>
            <w:r>
              <w:rPr>
                <w:rFonts w:hint="default" w:ascii="Times New Roman" w:hAnsi="Times New Roman" w:eastAsia="宋体" w:cs="Times New Roman"/>
                <w:color w:val="auto"/>
                <w:sz w:val="24"/>
                <w:highlight w:val="none"/>
              </w:rPr>
              <w:t>分，本项最高得</w:t>
            </w:r>
            <w:r>
              <w:rPr>
                <w:rFonts w:hint="eastAsia" w:ascii="Times New Roman" w:hAnsi="Times New Roman" w:cs="Times New Roman"/>
                <w:color w:val="auto"/>
                <w:sz w:val="24"/>
                <w:highlight w:val="none"/>
                <w:lang w:val="en-US" w:eastAsia="zh-CN"/>
              </w:rPr>
              <w:t>20</w:t>
            </w:r>
            <w:r>
              <w:rPr>
                <w:rFonts w:hint="default" w:ascii="Times New Roman" w:hAnsi="Times New Roman" w:eastAsia="宋体" w:cs="Times New Roman"/>
                <w:color w:val="auto"/>
                <w:sz w:val="24"/>
                <w:highlight w:val="none"/>
              </w:rPr>
              <w:t>分。</w:t>
            </w:r>
          </w:p>
          <w:p w14:paraId="483835B4">
            <w:pPr>
              <w:spacing w:line="240" w:lineRule="auto"/>
              <w:ind w:left="34"/>
              <w:rPr>
                <w:rFonts w:hint="eastAsia" w:ascii="宋体" w:hAnsi="宋体" w:eastAsia="宋体" w:cs="宋体"/>
                <w:color w:val="auto"/>
                <w:sz w:val="24"/>
                <w:highlight w:val="none"/>
              </w:rPr>
            </w:pPr>
            <w:r>
              <w:rPr>
                <w:rFonts w:hint="eastAsia" w:ascii="宋体" w:hAnsi="宋体" w:eastAsia="宋体" w:cs="宋体"/>
                <w:color w:val="auto"/>
                <w:sz w:val="24"/>
                <w:highlight w:val="none"/>
              </w:rPr>
              <w:t>备注:响应文件中需提供的业绩证明材料：</w:t>
            </w:r>
          </w:p>
          <w:p w14:paraId="0F99929E">
            <w:pPr>
              <w:spacing w:line="240" w:lineRule="auto"/>
              <w:ind w:left="34"/>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w:t>
            </w:r>
          </w:p>
          <w:p w14:paraId="0367CDB0">
            <w:pPr>
              <w:spacing w:line="240" w:lineRule="auto"/>
              <w:ind w:left="34"/>
              <w:rPr>
                <w:rFonts w:hint="eastAsia" w:ascii="宋体" w:hAnsi="宋体" w:eastAsia="宋体" w:cs="宋体"/>
                <w:color w:val="auto"/>
                <w:sz w:val="24"/>
                <w:highlight w:val="none"/>
              </w:rPr>
            </w:pPr>
            <w:r>
              <w:rPr>
                <w:rFonts w:hint="eastAsia" w:ascii="宋体" w:hAnsi="宋体" w:eastAsia="宋体" w:cs="宋体"/>
                <w:color w:val="auto"/>
                <w:sz w:val="24"/>
                <w:highlight w:val="none"/>
              </w:rPr>
              <w:t>（2）交/竣工验收证明文件（须有建设单位、设计单位、监理单位、施工单位等盖章确认），或建设单位出具的加盖公章的完工证明材料。</w:t>
            </w:r>
          </w:p>
          <w:p w14:paraId="160BB0B9">
            <w:pPr>
              <w:spacing w:line="240" w:lineRule="auto"/>
              <w:ind w:left="34" w:leftChars="0"/>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（3）以上涉及到的证明资料应完整或能充分反映评审因素（如合同内容等），项目经理（建造师）业绩必须是在项目经理（建造师）岗位上的业绩，证明材料还需体现出项目经理姓名</w:t>
            </w:r>
            <w:r>
              <w:rPr>
                <w:rFonts w:hint="eastAsia" w:cs="宋体"/>
                <w:color w:val="auto"/>
                <w:sz w:val="24"/>
                <w:highlight w:val="none"/>
                <w:lang w:eastAsia="zh-CN"/>
              </w:rPr>
              <w:t>及岗位</w:t>
            </w:r>
            <w:r>
              <w:rPr>
                <w:rFonts w:hint="eastAsia" w:ascii="宋体" w:hAnsi="宋体" w:eastAsia="宋体" w:cs="宋体"/>
                <w:color w:val="auto"/>
                <w:sz w:val="24"/>
                <w:highlight w:val="none"/>
              </w:rPr>
              <w:t>。如不能体现需另附合同发包方出具的证明材料（须加盖合同发包方单位公章）予以明确说明。</w:t>
            </w:r>
          </w:p>
        </w:tc>
        <w:tc>
          <w:tcPr>
            <w:tcW w:w="1579" w:type="dxa"/>
            <w:tcBorders>
              <w:top w:val="single" w:color="auto" w:sz="4" w:space="0"/>
              <w:left w:val="single" w:color="auto" w:sz="4" w:space="0"/>
              <w:bottom w:val="single" w:color="auto" w:sz="4" w:space="0"/>
              <w:right w:val="single" w:color="auto" w:sz="4" w:space="0"/>
            </w:tcBorders>
            <w:vAlign w:val="center"/>
          </w:tcPr>
          <w:p w14:paraId="38FE4FFB">
            <w:pPr>
              <w:spacing w:line="360" w:lineRule="auto"/>
              <w:jc w:val="center"/>
              <w:rPr>
                <w:rFonts w:asciiTheme="minorEastAsia" w:hAnsiTheme="minorEastAsia" w:eastAsiaTheme="minorEastAsia"/>
                <w:b/>
                <w:bCs/>
                <w:color w:val="auto"/>
                <w:sz w:val="24"/>
                <w:highlight w:val="none"/>
              </w:rPr>
            </w:pPr>
            <w:r>
              <w:rPr>
                <w:rFonts w:hint="eastAsia" w:ascii="Times New Roman" w:hAnsi="Times New Roman"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lang w:val="en-US" w:eastAsia="zh-CN"/>
              </w:rPr>
              <w:t>0分</w:t>
            </w: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E671FB8">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69CE528F">
            <w:pPr>
              <w:widowControl/>
              <w:spacing w:line="440" w:lineRule="exact"/>
              <w:textAlignment w:val="baseline"/>
              <w:rPr>
                <w:rFonts w:asciiTheme="minorEastAsia" w:hAnsiTheme="minorEastAsia" w:eastAsiaTheme="minorEastAsia"/>
                <w:color w:val="auto"/>
                <w:sz w:val="24"/>
                <w:highlight w:val="none"/>
              </w:rPr>
            </w:pPr>
            <w:r>
              <w:rPr>
                <w:rFonts w:hint="default" w:ascii="Times New Roman" w:hAnsi="Times New Roman" w:eastAsia="宋体" w:cs="Times New Roman"/>
                <w:color w:val="auto"/>
                <w:kern w:val="0"/>
                <w:sz w:val="24"/>
                <w:szCs w:val="24"/>
                <w:highlight w:val="none"/>
                <w:u w:color="000000"/>
              </w:rPr>
              <w:t>技术负责人</w:t>
            </w:r>
            <w:r>
              <w:rPr>
                <w:rFonts w:hint="eastAsia" w:ascii="Times New Roman" w:hAnsi="Times New Roman" w:cs="Times New Roman"/>
                <w:color w:val="auto"/>
                <w:kern w:val="0"/>
                <w:sz w:val="24"/>
                <w:szCs w:val="24"/>
                <w:highlight w:val="none"/>
                <w:u w:color="000000"/>
                <w:lang w:val="en-US" w:eastAsia="zh-CN"/>
              </w:rPr>
              <w:t>业绩</w:t>
            </w:r>
          </w:p>
        </w:tc>
        <w:tc>
          <w:tcPr>
            <w:tcW w:w="3745" w:type="dxa"/>
            <w:tcBorders>
              <w:top w:val="single" w:color="auto" w:sz="4" w:space="0"/>
              <w:left w:val="single" w:color="auto" w:sz="4" w:space="0"/>
              <w:bottom w:val="single" w:color="auto" w:sz="4" w:space="0"/>
              <w:right w:val="single" w:color="auto" w:sz="4" w:space="0"/>
            </w:tcBorders>
            <w:vAlign w:val="center"/>
          </w:tcPr>
          <w:p w14:paraId="28AD1CC1">
            <w:pPr>
              <w:spacing w:line="240" w:lineRule="auto"/>
              <w:jc w:val="left"/>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拟派项目技术负责人完成过</w:t>
            </w:r>
            <w:r>
              <w:rPr>
                <w:rFonts w:hint="eastAsia" w:ascii="Times New Roman" w:hAnsi="Times New Roman" w:cs="Times New Roman"/>
                <w:bCs/>
                <w:color w:val="auto"/>
                <w:sz w:val="24"/>
                <w:highlight w:val="none"/>
                <w:lang w:val="en-US" w:eastAsia="zh-CN"/>
              </w:rPr>
              <w:t>房屋建筑</w:t>
            </w:r>
            <w:r>
              <w:rPr>
                <w:rFonts w:hint="eastAsia" w:ascii="Times New Roman" w:hAnsi="Times New Roman" w:cs="Times New Roman"/>
                <w:color w:val="auto"/>
                <w:sz w:val="24"/>
                <w:highlight w:val="none"/>
                <w:lang w:val="en-US" w:eastAsia="zh-CN"/>
              </w:rPr>
              <w:t>维修或改造施工</w:t>
            </w:r>
            <w:r>
              <w:rPr>
                <w:rFonts w:hint="default" w:ascii="Times New Roman" w:hAnsi="Times New Roman" w:eastAsia="宋体" w:cs="Times New Roman"/>
                <w:bCs/>
                <w:color w:val="auto"/>
                <w:sz w:val="24"/>
                <w:highlight w:val="none"/>
                <w:lang w:eastAsia="zh-CN"/>
              </w:rPr>
              <w:t>业绩满足采购文件要求的得</w:t>
            </w:r>
            <w:r>
              <w:rPr>
                <w:rFonts w:hint="eastAsia" w:ascii="Times New Roman" w:hAnsi="Times New Roman" w:cs="Times New Roman"/>
                <w:bCs/>
                <w:color w:val="auto"/>
                <w:sz w:val="24"/>
                <w:highlight w:val="none"/>
                <w:lang w:val="en-US" w:eastAsia="zh-CN"/>
              </w:rPr>
              <w:t>10</w:t>
            </w:r>
            <w:r>
              <w:rPr>
                <w:rFonts w:hint="default" w:ascii="Times New Roman" w:hAnsi="Times New Roman" w:eastAsia="宋体" w:cs="Times New Roman"/>
                <w:bCs/>
                <w:color w:val="auto"/>
                <w:sz w:val="24"/>
                <w:highlight w:val="none"/>
                <w:lang w:eastAsia="zh-CN"/>
              </w:rPr>
              <w:t>分，本项最高得10分。</w:t>
            </w:r>
          </w:p>
          <w:p w14:paraId="0406D359">
            <w:pPr>
              <w:spacing w:line="240" w:lineRule="auto"/>
              <w:jc w:val="left"/>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备注:响应文件中需提供的业绩证明材料：</w:t>
            </w:r>
          </w:p>
          <w:p w14:paraId="462462D4">
            <w:pPr>
              <w:spacing w:line="240" w:lineRule="auto"/>
              <w:jc w:val="left"/>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（1）合同；</w:t>
            </w:r>
          </w:p>
          <w:p w14:paraId="201080B6">
            <w:pPr>
              <w:spacing w:line="240" w:lineRule="auto"/>
              <w:jc w:val="left"/>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（2）交/竣工验收证明文件（须有建设单位、设计单位、监理单位、施工单位等盖章确认），或建设单位出具的加盖公章的完工证明材料。</w:t>
            </w:r>
          </w:p>
          <w:p w14:paraId="0060FE00">
            <w:pPr>
              <w:spacing w:line="240" w:lineRule="auto"/>
              <w:jc w:val="left"/>
              <w:rPr>
                <w:rFonts w:asciiTheme="minorEastAsia" w:hAnsiTheme="minorEastAsia" w:eastAsiaTheme="minorEastAsia"/>
                <w:color w:val="auto"/>
                <w:sz w:val="24"/>
                <w:highlight w:val="none"/>
              </w:rPr>
            </w:pPr>
            <w:r>
              <w:rPr>
                <w:rFonts w:hint="default" w:ascii="Times New Roman" w:hAnsi="Times New Roman" w:eastAsia="宋体" w:cs="Times New Roman"/>
                <w:bCs/>
                <w:color w:val="auto"/>
                <w:sz w:val="24"/>
                <w:highlight w:val="none"/>
                <w:lang w:eastAsia="zh-CN"/>
              </w:rPr>
              <w:t>（3）以上涉及到的证明资料应完整或能充分反映评审因素（如合同内容等），技术负责人业绩必须是在项目技术负责人或项目经理（建造师）岗位上的业绩，证明材料还需体现出技术负责人姓名</w:t>
            </w:r>
            <w:r>
              <w:rPr>
                <w:rFonts w:hint="eastAsia" w:cs="宋体"/>
                <w:color w:val="auto"/>
                <w:sz w:val="24"/>
                <w:highlight w:val="none"/>
                <w:lang w:eastAsia="zh-CN"/>
              </w:rPr>
              <w:t>及岗位</w:t>
            </w:r>
            <w:r>
              <w:rPr>
                <w:rFonts w:hint="default" w:ascii="Times New Roman" w:hAnsi="Times New Roman" w:eastAsia="宋体" w:cs="Times New Roman"/>
                <w:bCs/>
                <w:color w:val="auto"/>
                <w:sz w:val="24"/>
                <w:highlight w:val="none"/>
                <w:lang w:eastAsia="zh-CN"/>
              </w:rPr>
              <w:t>。如不能体现需另附合同发包方出具的证明材料（须加盖合同发包方单位公章）予以明确说明。</w:t>
            </w:r>
          </w:p>
        </w:tc>
        <w:tc>
          <w:tcPr>
            <w:tcW w:w="1579" w:type="dxa"/>
            <w:tcBorders>
              <w:top w:val="single" w:color="auto" w:sz="4" w:space="0"/>
              <w:left w:val="single" w:color="auto" w:sz="4" w:space="0"/>
              <w:bottom w:val="single" w:color="auto" w:sz="4" w:space="0"/>
              <w:right w:val="single" w:color="auto" w:sz="4" w:space="0"/>
            </w:tcBorders>
            <w:vAlign w:val="center"/>
          </w:tcPr>
          <w:p w14:paraId="448253D6">
            <w:pPr>
              <w:spacing w:line="360" w:lineRule="auto"/>
              <w:jc w:val="center"/>
              <w:rPr>
                <w:rFonts w:asciiTheme="minorEastAsia" w:hAnsiTheme="minorEastAsia" w:eastAsiaTheme="minorEastAsia"/>
                <w:b/>
                <w:bCs/>
                <w:color w:val="auto"/>
                <w:sz w:val="24"/>
                <w:highlight w:val="none"/>
              </w:rPr>
            </w:pPr>
            <w:r>
              <w:rPr>
                <w:rFonts w:hint="default" w:ascii="Times New Roman" w:hAnsi="Times New Roman" w:cs="Times New Roman"/>
                <w:b/>
                <w:bCs/>
                <w:color w:val="auto"/>
                <w:sz w:val="24"/>
                <w:highlight w:val="none"/>
                <w:lang w:val="en-US" w:eastAsia="zh-CN"/>
              </w:rPr>
              <w:t>10</w:t>
            </w:r>
            <w:r>
              <w:rPr>
                <w:rFonts w:hint="default" w:ascii="Times New Roman" w:hAnsi="Times New Roman" w:eastAsia="宋体" w:cs="Times New Roman"/>
                <w:b/>
                <w:bCs/>
                <w:color w:val="auto"/>
                <w:sz w:val="24"/>
                <w:highlight w:val="none"/>
                <w:lang w:val="en-US" w:eastAsia="zh-CN"/>
              </w:rPr>
              <w:t>分</w:t>
            </w:r>
          </w:p>
        </w:tc>
      </w:tr>
      <w:tr w14:paraId="7279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8143254">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4F8EB328">
            <w:pPr>
              <w:widowControl/>
              <w:spacing w:line="440" w:lineRule="exact"/>
              <w:textAlignment w:val="baseline"/>
              <w:rPr>
                <w:rFonts w:asciiTheme="minorEastAsia" w:hAnsiTheme="minorEastAsia" w:eastAsiaTheme="minorEastAsia"/>
                <w:bCs/>
                <w:color w:val="auto"/>
                <w:sz w:val="24"/>
                <w:highlight w:val="none"/>
              </w:rPr>
            </w:pPr>
            <w:r>
              <w:rPr>
                <w:rFonts w:hint="default" w:ascii="Times New Roman" w:hAnsi="Times New Roman" w:eastAsia="宋体" w:cs="Times New Roman"/>
                <w:color w:val="auto"/>
                <w:kern w:val="0"/>
                <w:sz w:val="24"/>
                <w:szCs w:val="24"/>
                <w:highlight w:val="none"/>
                <w:u w:color="000000"/>
                <w:lang w:val="en-US" w:eastAsia="zh-CN"/>
              </w:rPr>
              <w:t>项目管理技术力量</w:t>
            </w:r>
          </w:p>
        </w:tc>
        <w:tc>
          <w:tcPr>
            <w:tcW w:w="3745" w:type="dxa"/>
            <w:tcBorders>
              <w:top w:val="single" w:color="auto" w:sz="4" w:space="0"/>
              <w:left w:val="single" w:color="auto" w:sz="4" w:space="0"/>
              <w:bottom w:val="single" w:color="auto" w:sz="4" w:space="0"/>
              <w:right w:val="single" w:color="auto" w:sz="4" w:space="0"/>
            </w:tcBorders>
            <w:vAlign w:val="center"/>
          </w:tcPr>
          <w:p w14:paraId="7CCA01E2">
            <w:pPr>
              <w:spacing w:line="24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拟派项目关键岗位人员中具有建筑工程相关中级工程师及以上的职称的得4分，本项最高得4分</w:t>
            </w:r>
          </w:p>
          <w:p w14:paraId="3E348747">
            <w:pPr>
              <w:spacing w:line="240" w:lineRule="auto"/>
              <w:jc w:val="left"/>
              <w:rPr>
                <w:rFonts w:asciiTheme="minorEastAsia" w:hAnsiTheme="minorEastAsia" w:eastAsiaTheme="minorEastAsia"/>
                <w:color w:val="auto"/>
                <w:sz w:val="24"/>
                <w:highlight w:val="none"/>
              </w:rPr>
            </w:pPr>
            <w:r>
              <w:rPr>
                <w:rFonts w:hint="default" w:ascii="Times New Roman" w:hAnsi="Times New Roman" w:eastAsia="宋体" w:cs="Times New Roman"/>
                <w:bCs/>
                <w:color w:val="auto"/>
                <w:sz w:val="24"/>
                <w:highlight w:val="none"/>
                <w:lang w:eastAsia="zh-CN"/>
              </w:rPr>
              <w:t>注：</w:t>
            </w:r>
            <w:r>
              <w:rPr>
                <w:rFonts w:hint="eastAsia" w:ascii="Times New Roman" w:hAnsi="Times New Roman" w:cs="Times New Roman"/>
                <w:bCs/>
                <w:color w:val="auto"/>
                <w:sz w:val="24"/>
                <w:highlight w:val="none"/>
                <w:lang w:eastAsia="zh-CN"/>
              </w:rPr>
              <w:t>响应文件中</w:t>
            </w:r>
            <w:r>
              <w:rPr>
                <w:rFonts w:hint="default" w:ascii="Times New Roman" w:hAnsi="Times New Roman" w:eastAsia="宋体" w:cs="Times New Roman"/>
                <w:bCs/>
                <w:color w:val="auto"/>
                <w:sz w:val="24"/>
                <w:highlight w:val="none"/>
                <w:lang w:eastAsia="zh-CN"/>
              </w:rPr>
              <w:t>提供职称证书扫描件。</w:t>
            </w:r>
          </w:p>
        </w:tc>
        <w:tc>
          <w:tcPr>
            <w:tcW w:w="1579" w:type="dxa"/>
            <w:tcBorders>
              <w:top w:val="single" w:color="auto" w:sz="4" w:space="0"/>
              <w:left w:val="single" w:color="auto" w:sz="4" w:space="0"/>
              <w:bottom w:val="single" w:color="auto" w:sz="4" w:space="0"/>
              <w:right w:val="single" w:color="auto" w:sz="4" w:space="0"/>
            </w:tcBorders>
            <w:vAlign w:val="center"/>
          </w:tcPr>
          <w:p w14:paraId="3E049901">
            <w:pPr>
              <w:spacing w:line="360" w:lineRule="auto"/>
              <w:jc w:val="center"/>
              <w:rPr>
                <w:rFonts w:asciiTheme="minorEastAsia" w:hAnsiTheme="minorEastAsia" w:eastAsiaTheme="minorEastAsia"/>
                <w:b/>
                <w:bCs/>
                <w:color w:val="auto"/>
                <w:sz w:val="24"/>
                <w:highlight w:val="none"/>
              </w:rPr>
            </w:pPr>
            <w:r>
              <w:rPr>
                <w:rFonts w:hint="eastAsia" w:ascii="Times New Roman" w:hAnsi="Times New Roman"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lang w:val="en-US" w:eastAsia="zh-CN"/>
              </w:rPr>
              <w:t>分</w:t>
            </w:r>
          </w:p>
        </w:tc>
      </w:tr>
      <w:tr w14:paraId="0202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613C765">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4ABD89AE">
            <w:pPr>
              <w:widowControl/>
              <w:spacing w:line="440" w:lineRule="exact"/>
              <w:textAlignment w:val="baseline"/>
              <w:rPr>
                <w:rFonts w:asciiTheme="minorEastAsia" w:hAnsiTheme="minorEastAsia" w:eastAsiaTheme="minorEastAsia"/>
                <w:bCs/>
                <w:color w:val="auto"/>
                <w:sz w:val="24"/>
                <w:highlight w:val="none"/>
              </w:rPr>
            </w:pPr>
            <w:r>
              <w:rPr>
                <w:rFonts w:hint="default" w:ascii="Times New Roman" w:hAnsi="Times New Roman" w:eastAsia="宋体" w:cs="Times New Roman"/>
                <w:color w:val="auto"/>
                <w:sz w:val="24"/>
                <w:szCs w:val="24"/>
                <w:highlight w:val="none"/>
              </w:rPr>
              <w:t>主要施工技术方案</w:t>
            </w:r>
          </w:p>
        </w:tc>
        <w:tc>
          <w:tcPr>
            <w:tcW w:w="3745" w:type="dxa"/>
            <w:tcBorders>
              <w:top w:val="single" w:color="auto" w:sz="4" w:space="0"/>
              <w:left w:val="single" w:color="auto" w:sz="4" w:space="0"/>
              <w:bottom w:val="single" w:color="auto" w:sz="4" w:space="0"/>
              <w:right w:val="single" w:color="auto" w:sz="4" w:space="0"/>
            </w:tcBorders>
            <w:vAlign w:val="center"/>
          </w:tcPr>
          <w:p w14:paraId="45F256CB">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根据供应商提供的各分部分项工程的主要施工技术方案进行综合评分：</w:t>
            </w:r>
          </w:p>
          <w:p w14:paraId="5EFEAE6C">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1.施工技术方案贴合项目实际，方案详尽，工艺先进、方法可行，能够高质高效的施工并确保安全的，得</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分；</w:t>
            </w:r>
          </w:p>
          <w:p w14:paraId="0F7A88CD">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2.施工技术方案基本符合项目实际，工艺技术符合施工需求，可以指导施工并确保安全的，得3分；</w:t>
            </w:r>
          </w:p>
          <w:p w14:paraId="3857F6D4">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3.施工技术方案需要再完善，不能完全指导具体施工的，得</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分；</w:t>
            </w:r>
          </w:p>
          <w:p w14:paraId="0C1309C2">
            <w:pPr>
              <w:spacing w:line="240" w:lineRule="auto"/>
              <w:jc w:val="left"/>
              <w:rPr>
                <w:rFonts w:asciiTheme="minorEastAsia" w:hAnsiTheme="minorEastAsia" w:eastAsiaTheme="minorEastAsia"/>
                <w:color w:val="auto"/>
                <w:sz w:val="24"/>
                <w:highlight w:val="none"/>
              </w:rPr>
            </w:pPr>
            <w:r>
              <w:rPr>
                <w:rFonts w:hint="default" w:ascii="Times New Roman" w:hAnsi="Times New Roman" w:eastAsia="宋体" w:cs="Times New Roman"/>
                <w:color w:val="auto"/>
                <w:sz w:val="24"/>
                <w:szCs w:val="24"/>
                <w:highlight w:val="none"/>
              </w:rPr>
              <w:t>4.方案不能满足项目实施要求或未提供的不得分。</w:t>
            </w:r>
          </w:p>
        </w:tc>
        <w:tc>
          <w:tcPr>
            <w:tcW w:w="1579" w:type="dxa"/>
            <w:tcBorders>
              <w:top w:val="single" w:color="auto" w:sz="4" w:space="0"/>
              <w:left w:val="single" w:color="auto" w:sz="4" w:space="0"/>
              <w:bottom w:val="single" w:color="auto" w:sz="4" w:space="0"/>
              <w:right w:val="single" w:color="auto" w:sz="4" w:space="0"/>
            </w:tcBorders>
            <w:vAlign w:val="center"/>
          </w:tcPr>
          <w:p w14:paraId="0A40535F">
            <w:pPr>
              <w:spacing w:line="360" w:lineRule="auto"/>
              <w:jc w:val="center"/>
              <w:rPr>
                <w:rFonts w:asciiTheme="minorEastAsia" w:hAnsiTheme="minorEastAsia" w:eastAsiaTheme="minorEastAsia"/>
                <w:b/>
                <w:bCs/>
                <w:color w:val="auto"/>
                <w:sz w:val="24"/>
                <w:highlight w:val="none"/>
              </w:rPr>
            </w:pPr>
            <w:r>
              <w:rPr>
                <w:rFonts w:hint="default" w:ascii="Times New Roman" w:hAnsi="Times New Roman" w:eastAsia="宋体" w:cs="Times New Roman"/>
                <w:b/>
                <w:bCs/>
                <w:color w:val="auto"/>
                <w:sz w:val="24"/>
                <w:highlight w:val="none"/>
                <w:lang w:val="en-US" w:eastAsia="zh-CN"/>
              </w:rPr>
              <w:t>5分</w:t>
            </w:r>
          </w:p>
        </w:tc>
      </w:tr>
      <w:tr w14:paraId="6DF2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ECDA53F">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03D0EDA">
            <w:pPr>
              <w:widowControl/>
              <w:spacing w:line="440" w:lineRule="exact"/>
              <w:textAlignment w:val="baseline"/>
              <w:rPr>
                <w:rFonts w:asciiTheme="minorEastAsia" w:hAnsiTheme="minorEastAsia" w:eastAsiaTheme="minorEastAsia"/>
                <w:bCs/>
                <w:color w:val="auto"/>
                <w:sz w:val="24"/>
                <w:highlight w:val="none"/>
              </w:rPr>
            </w:pPr>
            <w:r>
              <w:rPr>
                <w:rFonts w:hint="default" w:ascii="Times New Roman" w:hAnsi="Times New Roman" w:eastAsia="宋体" w:cs="Times New Roman"/>
                <w:color w:val="auto"/>
                <w:sz w:val="24"/>
                <w:szCs w:val="24"/>
                <w:highlight w:val="none"/>
              </w:rPr>
              <w:t>工程质量控制措施</w:t>
            </w:r>
          </w:p>
        </w:tc>
        <w:tc>
          <w:tcPr>
            <w:tcW w:w="3745" w:type="dxa"/>
            <w:tcBorders>
              <w:top w:val="single" w:color="auto" w:sz="4" w:space="0"/>
              <w:left w:val="single" w:color="auto" w:sz="4" w:space="0"/>
              <w:bottom w:val="single" w:color="auto" w:sz="4" w:space="0"/>
              <w:right w:val="single" w:color="auto" w:sz="4" w:space="0"/>
            </w:tcBorders>
            <w:vAlign w:val="center"/>
          </w:tcPr>
          <w:p w14:paraId="370A7B30">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根据供应商提供的各分部分项工程质量的控制措施进行综合评分：</w:t>
            </w:r>
          </w:p>
          <w:p w14:paraId="4C37CF01">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1.工程质量的控制措施内容分析全面、详细，处理方法及步骤清晰，有专门的质量技术管理班子和制度，且人员配备齐全，制度健全，能有效的保证技术质量，达到承诺的质量标准的，得5分；</w:t>
            </w:r>
          </w:p>
          <w:p w14:paraId="7C6AE00D">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2.工程质量的控制措施内容分析清楚，处理方法及步骤较清晰，符合实际，有专门的质量技术管理班子和制度，且人员配备较齐全，制度比较健全，能够保证技术质量，基本达到承诺的质量标准的，得</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分；</w:t>
            </w:r>
          </w:p>
          <w:p w14:paraId="7AAEACE6">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3.工程质量的控制措施内容分析不完整，方案需完善，处理方法步骤不全，存在不足的，得</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分；</w:t>
            </w:r>
          </w:p>
          <w:p w14:paraId="565BC2FB">
            <w:pPr>
              <w:spacing w:line="240" w:lineRule="auto"/>
              <w:jc w:val="left"/>
              <w:rPr>
                <w:rFonts w:asciiTheme="minorEastAsia" w:hAnsiTheme="minorEastAsia" w:eastAsiaTheme="minorEastAsia"/>
                <w:color w:val="auto"/>
                <w:sz w:val="24"/>
                <w:highlight w:val="none"/>
              </w:rPr>
            </w:pPr>
            <w:r>
              <w:rPr>
                <w:rFonts w:hint="default" w:ascii="Times New Roman" w:hAnsi="Times New Roman" w:eastAsia="宋体" w:cs="Times New Roman"/>
                <w:color w:val="auto"/>
                <w:sz w:val="24"/>
                <w:szCs w:val="24"/>
                <w:highlight w:val="none"/>
              </w:rPr>
              <w:t>4.无专门针对该项目分析内容和解决措施的或者未提供的不得分。</w:t>
            </w:r>
          </w:p>
        </w:tc>
        <w:tc>
          <w:tcPr>
            <w:tcW w:w="1579" w:type="dxa"/>
            <w:tcBorders>
              <w:top w:val="single" w:color="auto" w:sz="4" w:space="0"/>
              <w:left w:val="single" w:color="auto" w:sz="4" w:space="0"/>
              <w:bottom w:val="single" w:color="auto" w:sz="4" w:space="0"/>
              <w:right w:val="single" w:color="auto" w:sz="4" w:space="0"/>
            </w:tcBorders>
            <w:vAlign w:val="center"/>
          </w:tcPr>
          <w:p w14:paraId="00D41BEA">
            <w:pPr>
              <w:spacing w:line="360" w:lineRule="auto"/>
              <w:jc w:val="center"/>
              <w:rPr>
                <w:rFonts w:asciiTheme="minorEastAsia" w:hAnsiTheme="minorEastAsia" w:eastAsiaTheme="minorEastAsia"/>
                <w:b/>
                <w:bCs/>
                <w:color w:val="auto"/>
                <w:sz w:val="24"/>
                <w:highlight w:val="none"/>
              </w:rPr>
            </w:pPr>
            <w:r>
              <w:rPr>
                <w:rFonts w:hint="default" w:ascii="Times New Roman" w:hAnsi="Times New Roman" w:eastAsia="宋体" w:cs="Times New Roman"/>
                <w:b/>
                <w:bCs/>
                <w:color w:val="auto"/>
                <w:sz w:val="24"/>
                <w:highlight w:val="none"/>
                <w:lang w:val="en-US" w:eastAsia="zh-CN"/>
              </w:rPr>
              <w:t>5分</w:t>
            </w:r>
          </w:p>
        </w:tc>
      </w:tr>
      <w:tr w14:paraId="3F6F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E80DBF4">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E98D18D">
            <w:pPr>
              <w:widowControl/>
              <w:spacing w:line="440" w:lineRule="exact"/>
              <w:textAlignment w:val="baseline"/>
              <w:rPr>
                <w:rFonts w:asciiTheme="minorEastAsia" w:hAnsiTheme="minorEastAsia" w:eastAsiaTheme="minorEastAsia"/>
                <w:bCs/>
                <w:color w:val="auto"/>
                <w:sz w:val="24"/>
                <w:highlight w:val="none"/>
              </w:rPr>
            </w:pPr>
            <w:r>
              <w:rPr>
                <w:rFonts w:hint="default" w:ascii="Times New Roman" w:hAnsi="Times New Roman" w:eastAsia="宋体" w:cs="Times New Roman"/>
                <w:color w:val="auto"/>
                <w:sz w:val="24"/>
                <w:szCs w:val="24"/>
                <w:highlight w:val="none"/>
              </w:rPr>
              <w:t>工程进度控制措施</w:t>
            </w:r>
          </w:p>
        </w:tc>
        <w:tc>
          <w:tcPr>
            <w:tcW w:w="3745" w:type="dxa"/>
            <w:tcBorders>
              <w:top w:val="single" w:color="auto" w:sz="4" w:space="0"/>
              <w:left w:val="single" w:color="auto" w:sz="4" w:space="0"/>
              <w:bottom w:val="single" w:color="auto" w:sz="4" w:space="0"/>
              <w:right w:val="single" w:color="auto" w:sz="4" w:space="0"/>
            </w:tcBorders>
            <w:vAlign w:val="center"/>
          </w:tcPr>
          <w:p w14:paraId="3DC0F238">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根据供应商提供的各分部分项工程的工程进度控制</w:t>
            </w:r>
            <w:r>
              <w:rPr>
                <w:rFonts w:hint="eastAsia" w:ascii="Times New Roman" w:hAnsi="Times New Roman" w:cs="Times New Roman"/>
                <w:color w:val="auto"/>
                <w:sz w:val="24"/>
                <w:szCs w:val="24"/>
                <w:highlight w:val="none"/>
                <w:lang w:val="en-US" w:eastAsia="zh-CN"/>
              </w:rPr>
              <w:t>措施</w:t>
            </w:r>
            <w:r>
              <w:rPr>
                <w:rFonts w:hint="default" w:ascii="Times New Roman" w:hAnsi="Times New Roman" w:eastAsia="宋体" w:cs="Times New Roman"/>
                <w:color w:val="auto"/>
                <w:sz w:val="24"/>
                <w:szCs w:val="24"/>
                <w:highlight w:val="none"/>
              </w:rPr>
              <w:t>进行综合评分：</w:t>
            </w:r>
          </w:p>
          <w:p w14:paraId="21E96CA0">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1.工程进度在施工工艺、施工方法、材料选用、技术等方面有保证工期的具体措施且措施得当，控制工期的施工进度计划合理</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满足总工期要求</w:t>
            </w:r>
            <w:r>
              <w:rPr>
                <w:rFonts w:hint="default" w:ascii="Times New Roman" w:hAnsi="Times New Roman" w:eastAsia="宋体" w:cs="Times New Roman"/>
                <w:color w:val="auto"/>
                <w:sz w:val="24"/>
                <w:szCs w:val="24"/>
                <w:highlight w:val="none"/>
              </w:rPr>
              <w:t>，得5分；</w:t>
            </w:r>
          </w:p>
          <w:p w14:paraId="3B865EAD">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2.工程进度在施工工艺、施工方法、材料选用、技术等方面有保证工期的措施且措施比较得当，有控制工期的施工进度计划，得</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分；</w:t>
            </w:r>
          </w:p>
          <w:p w14:paraId="12021A42">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3.工程进度在施工工艺、施工方法、材料选用、技术等保证工期的具体措施不详细，还需要完善的，得</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分；</w:t>
            </w:r>
          </w:p>
          <w:p w14:paraId="372359CB">
            <w:pPr>
              <w:spacing w:line="240" w:lineRule="auto"/>
              <w:jc w:val="left"/>
              <w:rPr>
                <w:rFonts w:asciiTheme="minorEastAsia" w:hAnsiTheme="minorEastAsia" w:eastAsiaTheme="minorEastAsia"/>
                <w:color w:val="auto"/>
                <w:sz w:val="24"/>
                <w:highlight w:val="none"/>
              </w:rPr>
            </w:pPr>
            <w:r>
              <w:rPr>
                <w:rFonts w:hint="default" w:ascii="Times New Roman" w:hAnsi="Times New Roman" w:eastAsia="宋体" w:cs="Times New Roman"/>
                <w:color w:val="auto"/>
                <w:sz w:val="24"/>
                <w:szCs w:val="24"/>
                <w:highlight w:val="none"/>
              </w:rPr>
              <w:t>4.无专门针对该项目分析内容和解决措施的或者未提供的不得分。</w:t>
            </w:r>
          </w:p>
        </w:tc>
        <w:tc>
          <w:tcPr>
            <w:tcW w:w="1579" w:type="dxa"/>
            <w:tcBorders>
              <w:top w:val="single" w:color="auto" w:sz="4" w:space="0"/>
              <w:left w:val="single" w:color="auto" w:sz="4" w:space="0"/>
              <w:bottom w:val="single" w:color="auto" w:sz="4" w:space="0"/>
              <w:right w:val="single" w:color="auto" w:sz="4" w:space="0"/>
            </w:tcBorders>
            <w:vAlign w:val="center"/>
          </w:tcPr>
          <w:p w14:paraId="343B724A">
            <w:pPr>
              <w:spacing w:line="360" w:lineRule="auto"/>
              <w:jc w:val="center"/>
              <w:rPr>
                <w:rFonts w:asciiTheme="minorEastAsia" w:hAnsiTheme="minorEastAsia" w:eastAsiaTheme="minorEastAsia"/>
                <w:b/>
                <w:bCs/>
                <w:color w:val="auto"/>
                <w:sz w:val="24"/>
                <w:highlight w:val="none"/>
              </w:rPr>
            </w:pPr>
            <w:r>
              <w:rPr>
                <w:rFonts w:hint="default" w:ascii="Times New Roman" w:hAnsi="Times New Roman" w:eastAsia="宋体" w:cs="Times New Roman"/>
                <w:b/>
                <w:bCs/>
                <w:color w:val="auto"/>
                <w:sz w:val="24"/>
                <w:highlight w:val="none"/>
                <w:lang w:val="en-US" w:eastAsia="zh-CN"/>
              </w:rPr>
              <w:t>5分</w:t>
            </w:r>
          </w:p>
        </w:tc>
      </w:tr>
      <w:tr w14:paraId="6B7B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C7B2A80">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340222C4">
            <w:pPr>
              <w:widowControl/>
              <w:spacing w:line="440" w:lineRule="exact"/>
              <w:textAlignment w:val="baseline"/>
              <w:rPr>
                <w:rFonts w:asciiTheme="minorEastAsia" w:hAnsiTheme="minorEastAsia" w:eastAsiaTheme="minorEastAsia"/>
                <w:bCs/>
                <w:color w:val="auto"/>
                <w:sz w:val="24"/>
                <w:highlight w:val="none"/>
              </w:rPr>
            </w:pPr>
            <w:r>
              <w:rPr>
                <w:rFonts w:hint="default" w:ascii="Times New Roman" w:hAnsi="Times New Roman" w:eastAsia="宋体" w:cs="Times New Roman"/>
                <w:color w:val="auto"/>
                <w:sz w:val="24"/>
                <w:szCs w:val="24"/>
                <w:highlight w:val="none"/>
              </w:rPr>
              <w:t>安全生产</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文明施工</w:t>
            </w:r>
            <w:r>
              <w:rPr>
                <w:rFonts w:hint="default" w:ascii="Times New Roman" w:hAnsi="Times New Roman" w:eastAsia="宋体" w:cs="Times New Roman"/>
                <w:color w:val="auto"/>
                <w:sz w:val="24"/>
                <w:szCs w:val="24"/>
                <w:highlight w:val="none"/>
              </w:rPr>
              <w:t>管理措施</w:t>
            </w:r>
          </w:p>
        </w:tc>
        <w:tc>
          <w:tcPr>
            <w:tcW w:w="3745" w:type="dxa"/>
            <w:tcBorders>
              <w:top w:val="single" w:color="auto" w:sz="4" w:space="0"/>
              <w:left w:val="single" w:color="auto" w:sz="4" w:space="0"/>
              <w:bottom w:val="single" w:color="auto" w:sz="4" w:space="0"/>
              <w:right w:val="single" w:color="auto" w:sz="4" w:space="0"/>
            </w:tcBorders>
            <w:vAlign w:val="center"/>
          </w:tcPr>
          <w:p w14:paraId="05585A46">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根据供应商提供的安全、文明施工的技术措施进行综合评分。内容包括但不限于安全文明施工管理体系、技术组织措施、施工扬尘环境治理措施、现场防火、防暑、防高坠等安全措施。</w:t>
            </w:r>
          </w:p>
          <w:p w14:paraId="6F48174B">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安全文明施工管理体系健全、技术组织措施完备，可行性、实用性、针对性强，得5 分；</w:t>
            </w:r>
          </w:p>
          <w:p w14:paraId="096F0AD9">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安全文明施工管理体系较健全、技术组织措施较完备，具有可行性、实用性、针对性，得3分；</w:t>
            </w:r>
          </w:p>
          <w:p w14:paraId="29DF6E5B">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安全文明施工管理体系有待完善、技术组织措施可行性、实用性、针对性有待改善的，得1 分；</w:t>
            </w:r>
          </w:p>
          <w:p w14:paraId="787169D1">
            <w:pPr>
              <w:spacing w:line="240" w:lineRule="auto"/>
              <w:jc w:val="left"/>
              <w:rPr>
                <w:rFonts w:asciiTheme="minorEastAsia" w:hAnsiTheme="minorEastAsia" w:eastAsiaTheme="minorEastAsia"/>
                <w:color w:val="auto"/>
                <w:sz w:val="24"/>
                <w:highlight w:val="none"/>
              </w:rPr>
            </w:pPr>
            <w:r>
              <w:rPr>
                <w:rFonts w:hint="default" w:ascii="Times New Roman" w:hAnsi="Times New Roman" w:eastAsia="宋体" w:cs="Times New Roman"/>
                <w:color w:val="auto"/>
                <w:sz w:val="24"/>
                <w:szCs w:val="24"/>
                <w:highlight w:val="none"/>
              </w:rPr>
              <w:t>4.无专门针对该项目分析内容和解决措施的或者未提供的不得分。</w:t>
            </w:r>
          </w:p>
        </w:tc>
        <w:tc>
          <w:tcPr>
            <w:tcW w:w="1579" w:type="dxa"/>
            <w:tcBorders>
              <w:top w:val="single" w:color="auto" w:sz="4" w:space="0"/>
              <w:left w:val="single" w:color="auto" w:sz="4" w:space="0"/>
              <w:bottom w:val="single" w:color="auto" w:sz="4" w:space="0"/>
              <w:right w:val="single" w:color="auto" w:sz="4" w:space="0"/>
            </w:tcBorders>
            <w:vAlign w:val="center"/>
          </w:tcPr>
          <w:p w14:paraId="2C13CEF4">
            <w:pPr>
              <w:spacing w:line="360" w:lineRule="auto"/>
              <w:jc w:val="center"/>
              <w:rPr>
                <w:rFonts w:asciiTheme="minorEastAsia" w:hAnsiTheme="minorEastAsia" w:eastAsiaTheme="minorEastAsia"/>
                <w:b/>
                <w:bCs/>
                <w:color w:val="auto"/>
                <w:sz w:val="24"/>
                <w:highlight w:val="none"/>
              </w:rPr>
            </w:pPr>
            <w:r>
              <w:rPr>
                <w:rFonts w:hint="default" w:ascii="Times New Roman" w:hAnsi="Times New Roman" w:cs="Times New Roman"/>
                <w:b/>
                <w:bCs/>
                <w:color w:val="auto"/>
                <w:sz w:val="24"/>
                <w:highlight w:val="none"/>
                <w:lang w:val="en-US" w:eastAsia="zh-CN"/>
              </w:rPr>
              <w:t>5</w:t>
            </w:r>
            <w:r>
              <w:rPr>
                <w:rFonts w:hint="default" w:ascii="Times New Roman" w:hAnsi="Times New Roman" w:eastAsia="宋体" w:cs="Times New Roman"/>
                <w:b/>
                <w:bCs/>
                <w:color w:val="auto"/>
                <w:sz w:val="24"/>
                <w:highlight w:val="none"/>
                <w:lang w:val="en-US" w:eastAsia="zh-CN"/>
              </w:rPr>
              <w:t>分</w:t>
            </w:r>
          </w:p>
        </w:tc>
      </w:tr>
      <w:tr w14:paraId="180A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5D3B4FC">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4449F3CD">
            <w:pPr>
              <w:widowControl/>
              <w:spacing w:line="440" w:lineRule="exact"/>
              <w:textAlignment w:val="baseline"/>
              <w:rPr>
                <w:rFonts w:asciiTheme="minorEastAsia" w:hAnsiTheme="minorEastAsia" w:eastAsiaTheme="minorEastAsia"/>
                <w:bCs/>
                <w:color w:val="auto"/>
                <w:sz w:val="24"/>
                <w:highlight w:val="none"/>
              </w:rPr>
            </w:pPr>
            <w:r>
              <w:rPr>
                <w:rFonts w:hint="default" w:ascii="Times New Roman" w:hAnsi="Times New Roman" w:eastAsia="宋体" w:cs="Times New Roman"/>
                <w:color w:val="auto"/>
                <w:sz w:val="24"/>
                <w:szCs w:val="24"/>
                <w:highlight w:val="none"/>
              </w:rPr>
              <w:t>重难点分析及应对措施</w:t>
            </w:r>
          </w:p>
        </w:tc>
        <w:tc>
          <w:tcPr>
            <w:tcW w:w="3745" w:type="dxa"/>
            <w:tcBorders>
              <w:top w:val="single" w:color="auto" w:sz="4" w:space="0"/>
              <w:left w:val="single" w:color="auto" w:sz="4" w:space="0"/>
              <w:bottom w:val="single" w:color="auto" w:sz="4" w:space="0"/>
              <w:right w:val="single" w:color="auto" w:sz="4" w:space="0"/>
            </w:tcBorders>
            <w:vAlign w:val="center"/>
          </w:tcPr>
          <w:p w14:paraId="76F474F3">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根据供应商提供的各分部分项工程的工程重难点及应对措施进行综合评分：</w:t>
            </w:r>
          </w:p>
          <w:p w14:paraId="17344AB2">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1.对施工中可能会产生的重点、难点进行分析梳理全面、详细，处理方法及步骤清晰，可行性、实用性、针对性强的，得</w:t>
            </w:r>
            <w:r>
              <w:rPr>
                <w:rFonts w:hint="default"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分；</w:t>
            </w:r>
          </w:p>
          <w:p w14:paraId="043B385C">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2.对施工中可能会产生的重点、难点进行分析梳理较清楚，处理方法及步骤较清晰，具有可行性、实用性、针对性，得</w:t>
            </w:r>
            <w:r>
              <w:rPr>
                <w:rFonts w:hint="default"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分；</w:t>
            </w:r>
          </w:p>
          <w:p w14:paraId="7D5070E2">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3.对施工中可能会产生的重点、难点进行分析梳理不完整，可行性、实用性、针对性有待改善，得</w:t>
            </w:r>
            <w:r>
              <w:rPr>
                <w:rFonts w:hint="default"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分；</w:t>
            </w:r>
          </w:p>
          <w:p w14:paraId="7FF58226">
            <w:pPr>
              <w:keepNext w:val="0"/>
              <w:keepLines w:val="0"/>
              <w:pageBreakBefore w:val="0"/>
              <w:kinsoku/>
              <w:wordWrap/>
              <w:overflowPunct/>
              <w:topLinePunct w:val="0"/>
              <w:autoSpaceDE/>
              <w:autoSpaceDN/>
              <w:bidi w:val="0"/>
              <w:spacing w:line="240" w:lineRule="auto"/>
              <w:rPr>
                <w:rFonts w:asciiTheme="minorEastAsia" w:hAnsiTheme="minorEastAsia" w:eastAsiaTheme="minorEastAsia"/>
                <w:color w:val="auto"/>
                <w:sz w:val="24"/>
                <w:highlight w:val="none"/>
              </w:rPr>
            </w:pPr>
            <w:r>
              <w:rPr>
                <w:rFonts w:hint="default" w:ascii="Times New Roman" w:hAnsi="Times New Roman" w:eastAsia="宋体" w:cs="Times New Roman"/>
                <w:color w:val="auto"/>
                <w:sz w:val="24"/>
                <w:szCs w:val="24"/>
                <w:highlight w:val="none"/>
              </w:rPr>
              <w:t>4.无专门针对该项目治理过程中重点、难点分析内容和解决措施的或者未提供的不得分。</w:t>
            </w:r>
          </w:p>
        </w:tc>
        <w:tc>
          <w:tcPr>
            <w:tcW w:w="1579" w:type="dxa"/>
            <w:tcBorders>
              <w:top w:val="single" w:color="auto" w:sz="4" w:space="0"/>
              <w:left w:val="single" w:color="auto" w:sz="4" w:space="0"/>
              <w:bottom w:val="single" w:color="auto" w:sz="4" w:space="0"/>
              <w:right w:val="single" w:color="auto" w:sz="4" w:space="0"/>
            </w:tcBorders>
            <w:vAlign w:val="center"/>
          </w:tcPr>
          <w:p w14:paraId="3B8A4168">
            <w:pPr>
              <w:spacing w:line="360" w:lineRule="auto"/>
              <w:jc w:val="center"/>
              <w:rPr>
                <w:rFonts w:asciiTheme="minorEastAsia" w:hAnsiTheme="minorEastAsia" w:eastAsiaTheme="minorEastAsia"/>
                <w:b/>
                <w:bCs/>
                <w:color w:val="auto"/>
                <w:sz w:val="24"/>
                <w:highlight w:val="none"/>
              </w:rPr>
            </w:pPr>
            <w:r>
              <w:rPr>
                <w:rFonts w:hint="default" w:ascii="Times New Roman" w:hAnsi="Times New Roman" w:cs="Times New Roman"/>
                <w:b/>
                <w:bCs/>
                <w:color w:val="auto"/>
                <w:sz w:val="24"/>
                <w:highlight w:val="none"/>
                <w:lang w:val="en-US" w:eastAsia="zh-CN"/>
              </w:rPr>
              <w:t>5</w:t>
            </w:r>
            <w:r>
              <w:rPr>
                <w:rFonts w:hint="default" w:ascii="Times New Roman" w:hAnsi="Times New Roman" w:eastAsia="宋体" w:cs="Times New Roman"/>
                <w:b/>
                <w:bCs/>
                <w:color w:val="auto"/>
                <w:sz w:val="24"/>
                <w:highlight w:val="none"/>
                <w:lang w:val="en-US" w:eastAsia="zh-CN"/>
              </w:rPr>
              <w:t>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5CDC8C6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DC3A02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15</w:t>
            </w:r>
            <w:r>
              <w:rPr>
                <w:rFonts w:hint="eastAsia" w:asciiTheme="minorEastAsia" w:hAnsiTheme="minorEastAsia" w:eastAsiaTheme="minorEastAsia"/>
                <w:color w:val="auto"/>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15</w:t>
            </w:r>
            <w:r>
              <w:rPr>
                <w:rFonts w:hint="eastAsia" w:asciiTheme="minorEastAsia" w:hAnsiTheme="minorEastAsia" w:eastAsiaTheme="minorEastAsia"/>
                <w:color w:val="auto"/>
                <w:sz w:val="24"/>
                <w:highlight w:val="none"/>
              </w:rPr>
              <w:t>分。其他供应商的价格分统一按照下列公式计算：</w:t>
            </w:r>
          </w:p>
          <w:p w14:paraId="3A14FEF6">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15</w:t>
            </w:r>
            <w:r>
              <w:rPr>
                <w:rFonts w:hint="eastAsia" w:asciiTheme="minorEastAsia" w:hAnsiTheme="minorEastAsia" w:eastAsiaTheme="minorEastAsia"/>
                <w:color w:val="auto"/>
                <w:sz w:val="24"/>
                <w:highlight w:val="none"/>
              </w:rPr>
              <w:t>％×100</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42300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39"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9"/>
    </w:p>
    <w:p w14:paraId="3712750A">
      <w:pPr>
        <w:widowControl w:val="0"/>
        <w:spacing w:after="120" w:line="400" w:lineRule="atLeast"/>
        <w:ind w:firstLine="0"/>
        <w:jc w:val="center"/>
        <w:rPr>
          <w:rFonts w:hint="default" w:ascii="Times New Roman" w:hAnsi="Times New Roman" w:eastAsia="宋体" w:cs="Times New Roman"/>
          <w:b/>
          <w:bCs/>
          <w:color w:val="auto"/>
          <w:kern w:val="2"/>
          <w:sz w:val="72"/>
          <w:szCs w:val="72"/>
          <w:highlight w:val="none"/>
          <w:lang w:val="en-US" w:eastAsia="zh-CN" w:bidi="ar-SA"/>
        </w:rPr>
      </w:pPr>
      <w:r>
        <w:rPr>
          <w:rFonts w:hint="eastAsia" w:ascii="Times New Roman" w:hAnsi="Times New Roman" w:cs="Times New Roman"/>
          <w:color w:val="auto"/>
          <w:kern w:val="2"/>
          <w:sz w:val="44"/>
          <w:szCs w:val="44"/>
          <w:highlight w:val="none"/>
          <w:lang w:val="en-US" w:eastAsia="zh-CN" w:bidi="ar-SA"/>
        </w:rPr>
        <w:t>皖西学院月亮岛校区218栋、219栋、220栋学生宿舍维修改造项目</w:t>
      </w:r>
      <w:r>
        <w:rPr>
          <w:rFonts w:hint="default" w:ascii="Times New Roman" w:hAnsi="Times New Roman" w:eastAsia="宋体" w:cs="Times New Roman"/>
          <w:color w:val="auto"/>
          <w:kern w:val="2"/>
          <w:sz w:val="44"/>
          <w:szCs w:val="44"/>
          <w:highlight w:val="none"/>
          <w:lang w:val="en-US" w:eastAsia="zh-CN" w:bidi="ar-SA"/>
        </w:rPr>
        <w:t>（第</w:t>
      </w:r>
      <w:r>
        <w:rPr>
          <w:rFonts w:hint="default" w:ascii="Times New Roman" w:hAnsi="Times New Roman" w:eastAsia="宋体" w:cs="Times New Roman"/>
          <w:color w:val="auto"/>
          <w:kern w:val="2"/>
          <w:sz w:val="44"/>
          <w:szCs w:val="44"/>
          <w:highlight w:val="none"/>
          <w:u w:val="single"/>
          <w:lang w:val="en-US" w:eastAsia="zh-CN" w:bidi="ar-SA"/>
        </w:rPr>
        <w:t xml:space="preserve">  </w:t>
      </w:r>
      <w:r>
        <w:rPr>
          <w:rFonts w:hint="default" w:ascii="Times New Roman" w:hAnsi="Times New Roman" w:eastAsia="宋体" w:cs="Times New Roman"/>
          <w:color w:val="auto"/>
          <w:kern w:val="2"/>
          <w:sz w:val="44"/>
          <w:szCs w:val="44"/>
          <w:highlight w:val="none"/>
          <w:lang w:val="en-US" w:eastAsia="zh-CN" w:bidi="ar-SA"/>
        </w:rPr>
        <w:t>包）</w:t>
      </w:r>
    </w:p>
    <w:p w14:paraId="1232CE7D">
      <w:pPr>
        <w:widowControl w:val="0"/>
        <w:spacing w:after="120" w:line="400" w:lineRule="atLeast"/>
        <w:ind w:firstLine="0"/>
        <w:jc w:val="center"/>
        <w:rPr>
          <w:rFonts w:hint="default" w:ascii="Times New Roman" w:hAnsi="Times New Roman" w:eastAsia="宋体" w:cs="Times New Roman"/>
          <w:b/>
          <w:bCs/>
          <w:color w:val="auto"/>
          <w:kern w:val="2"/>
          <w:sz w:val="72"/>
          <w:szCs w:val="72"/>
          <w:highlight w:val="none"/>
          <w:lang w:val="en-US" w:eastAsia="zh-CN" w:bidi="ar-SA"/>
        </w:rPr>
      </w:pPr>
    </w:p>
    <w:p w14:paraId="1F6C2F11">
      <w:pPr>
        <w:widowControl w:val="0"/>
        <w:spacing w:after="120" w:line="400" w:lineRule="atLeast"/>
        <w:ind w:firstLine="0"/>
        <w:jc w:val="center"/>
        <w:rPr>
          <w:rFonts w:hint="default" w:ascii="Times New Roman" w:hAnsi="Times New Roman" w:eastAsia="宋体" w:cs="Times New Roman"/>
          <w:b/>
          <w:bCs/>
          <w:color w:val="auto"/>
          <w:kern w:val="2"/>
          <w:sz w:val="72"/>
          <w:szCs w:val="72"/>
          <w:highlight w:val="none"/>
          <w:lang w:val="en-US" w:eastAsia="zh-CN" w:bidi="ar-SA"/>
        </w:rPr>
      </w:pPr>
    </w:p>
    <w:p w14:paraId="6B795E5C">
      <w:pPr>
        <w:widowControl w:val="0"/>
        <w:spacing w:after="120" w:line="400" w:lineRule="atLeast"/>
        <w:ind w:firstLine="0"/>
        <w:jc w:val="center"/>
        <w:rPr>
          <w:rFonts w:hint="default" w:ascii="Times New Roman" w:hAnsi="Times New Roman" w:eastAsia="宋体" w:cs="Times New Roman"/>
          <w:b/>
          <w:bCs/>
          <w:color w:val="auto"/>
          <w:kern w:val="2"/>
          <w:sz w:val="72"/>
          <w:szCs w:val="72"/>
          <w:highlight w:val="none"/>
          <w:lang w:val="en-US" w:eastAsia="zh-CN" w:bidi="ar-SA"/>
        </w:rPr>
      </w:pPr>
      <w:r>
        <w:rPr>
          <w:rFonts w:hint="default" w:ascii="Times New Roman" w:hAnsi="Times New Roman" w:eastAsia="宋体" w:cs="Times New Roman"/>
          <w:b/>
          <w:bCs/>
          <w:color w:val="auto"/>
          <w:kern w:val="2"/>
          <w:sz w:val="72"/>
          <w:szCs w:val="72"/>
          <w:highlight w:val="none"/>
          <w:lang w:val="en-US" w:eastAsia="zh-CN" w:bidi="ar-SA"/>
        </w:rPr>
        <w:t>施工合同</w:t>
      </w:r>
    </w:p>
    <w:p w14:paraId="5065521A">
      <w:pPr>
        <w:widowControl w:val="0"/>
        <w:spacing w:after="120" w:line="400" w:lineRule="atLeast"/>
        <w:ind w:firstLine="0"/>
        <w:jc w:val="center"/>
        <w:rPr>
          <w:rFonts w:hint="default" w:ascii="Times New Roman" w:hAnsi="Times New Roman" w:eastAsia="宋体" w:cs="Times New Roman"/>
          <w:color w:val="auto"/>
          <w:kern w:val="2"/>
          <w:sz w:val="30"/>
          <w:szCs w:val="30"/>
          <w:highlight w:val="none"/>
          <w:lang w:val="en-US" w:eastAsia="zh-CN" w:bidi="ar-SA"/>
        </w:rPr>
      </w:pPr>
      <w:r>
        <w:rPr>
          <w:rFonts w:hint="default" w:ascii="Times New Roman" w:hAnsi="Times New Roman" w:eastAsia="宋体" w:cs="Times New Roman"/>
          <w:color w:val="auto"/>
          <w:kern w:val="2"/>
          <w:sz w:val="30"/>
          <w:szCs w:val="30"/>
          <w:highlight w:val="none"/>
          <w:lang w:val="en-US" w:eastAsia="zh-CN" w:bidi="ar-SA"/>
        </w:rPr>
        <w:t>（项目编号：</w:t>
      </w:r>
      <w:r>
        <w:rPr>
          <w:rFonts w:hint="default" w:ascii="Times New Roman" w:hAnsi="Times New Roman" w:eastAsia="宋体" w:cs="Times New Roman"/>
          <w:color w:val="auto"/>
          <w:kern w:val="2"/>
          <w:sz w:val="30"/>
          <w:szCs w:val="30"/>
          <w:highlight w:val="none"/>
          <w:u w:val="single"/>
          <w:lang w:val="en-US" w:eastAsia="zh-CN" w:bidi="ar-SA"/>
        </w:rPr>
        <w:t xml:space="preserve">            </w:t>
      </w:r>
      <w:r>
        <w:rPr>
          <w:rFonts w:hint="default" w:ascii="Times New Roman" w:hAnsi="Times New Roman" w:eastAsia="宋体" w:cs="Times New Roman"/>
          <w:color w:val="auto"/>
          <w:kern w:val="2"/>
          <w:sz w:val="30"/>
          <w:szCs w:val="30"/>
          <w:highlight w:val="none"/>
          <w:lang w:val="en-US" w:eastAsia="zh-CN" w:bidi="ar-SA"/>
        </w:rPr>
        <w:t>）</w:t>
      </w:r>
    </w:p>
    <w:p w14:paraId="5A265396">
      <w:pPr>
        <w:keepNext/>
        <w:keepLines/>
        <w:widowControl w:val="0"/>
        <w:spacing w:before="260" w:after="260" w:line="416" w:lineRule="auto"/>
        <w:jc w:val="center"/>
        <w:outlineLvl w:val="2"/>
        <w:rPr>
          <w:rFonts w:hint="default" w:ascii="Times New Roman" w:hAnsi="Times New Roman" w:eastAsia="宋体" w:cs="Times New Roman"/>
          <w:b/>
          <w:bCs/>
          <w:color w:val="auto"/>
          <w:kern w:val="2"/>
          <w:sz w:val="44"/>
          <w:szCs w:val="44"/>
          <w:highlight w:val="none"/>
          <w:lang w:val="zh-CN" w:eastAsia="zh-CN" w:bidi="ar-SA"/>
        </w:rPr>
      </w:pPr>
    </w:p>
    <w:p w14:paraId="556EAD4D">
      <w:pPr>
        <w:rPr>
          <w:rFonts w:hint="default" w:ascii="Times New Roman" w:hAnsi="Times New Roman" w:eastAsia="宋体" w:cs="Times New Roman"/>
          <w:color w:val="auto"/>
          <w:kern w:val="2"/>
          <w:sz w:val="44"/>
          <w:szCs w:val="44"/>
          <w:highlight w:val="none"/>
        </w:rPr>
      </w:pPr>
    </w:p>
    <w:p w14:paraId="6B3482C0">
      <w:pPr>
        <w:widowControl w:val="0"/>
        <w:spacing w:after="120" w:line="400" w:lineRule="atLeast"/>
        <w:ind w:firstLine="426"/>
        <w:jc w:val="both"/>
        <w:rPr>
          <w:rFonts w:hint="default" w:ascii="Times New Roman" w:hAnsi="Times New Roman" w:eastAsia="宋体" w:cs="Times New Roman"/>
          <w:color w:val="auto"/>
          <w:kern w:val="2"/>
          <w:sz w:val="44"/>
          <w:szCs w:val="44"/>
          <w:highlight w:val="none"/>
          <w:lang w:val="en-US" w:eastAsia="zh-CN" w:bidi="ar-SA"/>
        </w:rPr>
      </w:pPr>
    </w:p>
    <w:p w14:paraId="535978A1">
      <w:pPr>
        <w:widowControl w:val="0"/>
        <w:spacing w:after="120" w:line="400" w:lineRule="atLeast"/>
        <w:ind w:firstLine="426"/>
        <w:jc w:val="both"/>
        <w:rPr>
          <w:rFonts w:hint="default" w:ascii="Times New Roman" w:hAnsi="Times New Roman" w:eastAsia="宋体" w:cs="Times New Roman"/>
          <w:color w:val="auto"/>
          <w:kern w:val="2"/>
          <w:sz w:val="44"/>
          <w:szCs w:val="44"/>
          <w:highlight w:val="none"/>
          <w:lang w:val="en-US" w:eastAsia="zh-CN" w:bidi="ar-SA"/>
        </w:rPr>
      </w:pPr>
    </w:p>
    <w:p w14:paraId="344A35F1">
      <w:pPr>
        <w:widowControl w:val="0"/>
        <w:spacing w:after="120" w:line="400" w:lineRule="atLeast"/>
        <w:ind w:firstLine="2400" w:firstLineChars="800"/>
        <w:jc w:val="both"/>
        <w:rPr>
          <w:rFonts w:hint="default" w:ascii="Times New Roman" w:hAnsi="Times New Roman" w:eastAsia="宋体" w:cs="Times New Roman"/>
          <w:color w:val="auto"/>
          <w:kern w:val="2"/>
          <w:sz w:val="30"/>
          <w:szCs w:val="30"/>
          <w:highlight w:val="none"/>
          <w:lang w:val="en-US" w:eastAsia="zh-CN" w:bidi="ar-SA"/>
        </w:rPr>
      </w:pPr>
    </w:p>
    <w:p w14:paraId="0997EC18">
      <w:pPr>
        <w:widowControl w:val="0"/>
        <w:spacing w:after="120" w:line="400" w:lineRule="atLeast"/>
        <w:ind w:firstLine="2400" w:firstLineChars="800"/>
        <w:jc w:val="both"/>
        <w:rPr>
          <w:rFonts w:hint="default" w:ascii="Times New Roman" w:hAnsi="Times New Roman" w:eastAsia="宋体" w:cs="Times New Roman"/>
          <w:color w:val="auto"/>
          <w:kern w:val="2"/>
          <w:sz w:val="30"/>
          <w:szCs w:val="30"/>
          <w:highlight w:val="none"/>
          <w:lang w:val="en-US" w:eastAsia="zh-CN" w:bidi="ar-SA"/>
        </w:rPr>
      </w:pPr>
      <w:r>
        <w:rPr>
          <w:rFonts w:hint="default" w:ascii="Times New Roman" w:hAnsi="Times New Roman" w:eastAsia="宋体" w:cs="Times New Roman"/>
          <w:color w:val="auto"/>
          <w:kern w:val="2"/>
          <w:sz w:val="30"/>
          <w:szCs w:val="30"/>
          <w:highlight w:val="none"/>
          <w:lang w:val="en-US" w:eastAsia="zh-CN" w:bidi="ar-SA"/>
        </w:rPr>
        <w:t>建设单位：皖西学院</w:t>
      </w:r>
    </w:p>
    <w:p w14:paraId="069F1E46">
      <w:pPr>
        <w:widowControl w:val="0"/>
        <w:spacing w:after="120" w:line="400" w:lineRule="atLeast"/>
        <w:ind w:firstLine="2403" w:firstLineChars="801"/>
        <w:jc w:val="both"/>
        <w:rPr>
          <w:rFonts w:hint="default" w:ascii="Times New Roman" w:hAnsi="Times New Roman" w:eastAsia="宋体" w:cs="Times New Roman"/>
          <w:color w:val="auto"/>
          <w:kern w:val="2"/>
          <w:sz w:val="44"/>
          <w:szCs w:val="44"/>
          <w:highlight w:val="none"/>
          <w:lang w:val="en-US" w:eastAsia="zh-CN" w:bidi="ar-SA"/>
        </w:rPr>
      </w:pPr>
      <w:r>
        <w:rPr>
          <w:rFonts w:hint="default" w:ascii="Times New Roman" w:hAnsi="Times New Roman" w:eastAsia="宋体" w:cs="Times New Roman"/>
          <w:color w:val="auto"/>
          <w:kern w:val="2"/>
          <w:sz w:val="30"/>
          <w:szCs w:val="30"/>
          <w:highlight w:val="none"/>
          <w:lang w:val="en-US" w:eastAsia="zh-CN" w:bidi="ar-SA"/>
        </w:rPr>
        <w:t xml:space="preserve">施工单位：   </w:t>
      </w:r>
    </w:p>
    <w:p w14:paraId="5FFAC230">
      <w:pPr>
        <w:keepNext/>
        <w:keepLines/>
        <w:snapToGrid w:val="0"/>
        <w:spacing w:before="312" w:beforeLines="100" w:after="312" w:afterLines="100" w:line="360" w:lineRule="auto"/>
        <w:jc w:val="center"/>
        <w:outlineLvl w:val="1"/>
        <w:rPr>
          <w:rFonts w:hint="default" w:ascii="Times New Roman" w:hAnsi="Times New Roman" w:eastAsia="宋体" w:cs="Times New Roman"/>
          <w:b/>
          <w:color w:val="auto"/>
          <w:kern w:val="2"/>
          <w:sz w:val="24"/>
          <w:szCs w:val="24"/>
          <w:highlight w:val="none"/>
        </w:rPr>
      </w:pPr>
    </w:p>
    <w:p w14:paraId="39938A5D">
      <w:pPr>
        <w:keepNext/>
        <w:keepLines/>
        <w:snapToGrid w:val="0"/>
        <w:spacing w:before="312" w:beforeLines="100" w:after="312" w:afterLines="100" w:line="360" w:lineRule="auto"/>
        <w:jc w:val="center"/>
        <w:outlineLvl w:val="1"/>
        <w:rPr>
          <w:rFonts w:hint="default" w:ascii="Times New Roman" w:hAnsi="Times New Roman" w:eastAsia="宋体" w:cs="Times New Roman"/>
          <w:b/>
          <w:color w:val="auto"/>
          <w:kern w:val="2"/>
          <w:sz w:val="24"/>
          <w:szCs w:val="24"/>
          <w:highlight w:val="none"/>
        </w:rPr>
      </w:pPr>
    </w:p>
    <w:p w14:paraId="544E5951">
      <w:pPr>
        <w:keepNext/>
        <w:keepLines/>
        <w:snapToGrid w:val="0"/>
        <w:spacing w:before="312" w:beforeLines="100" w:after="312" w:afterLines="100" w:line="360" w:lineRule="auto"/>
        <w:jc w:val="center"/>
        <w:outlineLvl w:val="1"/>
        <w:rPr>
          <w:rFonts w:hint="default" w:ascii="Times New Roman" w:hAnsi="Times New Roman" w:eastAsia="宋体"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rPr>
        <w:t>第一节  合同协议书</w:t>
      </w:r>
    </w:p>
    <w:p w14:paraId="2E5AB5CB">
      <w:pPr>
        <w:numPr>
          <w:ilvl w:val="0"/>
          <w:numId w:val="5"/>
        </w:numPr>
        <w:spacing w:line="360" w:lineRule="auto"/>
        <w:ind w:left="432" w:hanging="432"/>
        <w:rPr>
          <w:rFonts w:hint="default" w:ascii="Times New Roman" w:hAnsi="Times New Roman" w:eastAsia="宋体" w:cs="Times New Roman"/>
          <w:b/>
          <w:color w:val="auto"/>
          <w:szCs w:val="21"/>
          <w:highlight w:val="none"/>
          <w:u w:val="single"/>
        </w:rPr>
      </w:pPr>
      <w:r>
        <w:rPr>
          <w:rFonts w:hint="default" w:ascii="Times New Roman" w:hAnsi="Times New Roman" w:eastAsia="宋体" w:cs="Times New Roman"/>
          <w:b/>
          <w:color w:val="auto"/>
          <w:szCs w:val="21"/>
          <w:highlight w:val="none"/>
        </w:rPr>
        <w:t>发包人（全称）：</w:t>
      </w:r>
      <w:r>
        <w:rPr>
          <w:rFonts w:hint="default" w:ascii="Times New Roman" w:hAnsi="Times New Roman" w:eastAsia="宋体" w:cs="Times New Roman"/>
          <w:b/>
          <w:color w:val="auto"/>
          <w:szCs w:val="21"/>
          <w:highlight w:val="none"/>
          <w:u w:val="single"/>
          <w:lang w:val="en-US" w:eastAsia="zh-CN"/>
        </w:rPr>
        <w:t xml:space="preserve">     皖</w:t>
      </w:r>
      <w:r>
        <w:rPr>
          <w:rFonts w:hint="default" w:ascii="Times New Roman" w:hAnsi="Times New Roman" w:eastAsia="宋体" w:cs="Times New Roman"/>
          <w:b/>
          <w:color w:val="auto"/>
          <w:szCs w:val="21"/>
          <w:highlight w:val="none"/>
          <w:u w:val="single"/>
        </w:rPr>
        <w:t xml:space="preserve">西学院  </w:t>
      </w:r>
      <w:r>
        <w:rPr>
          <w:rFonts w:hint="default" w:ascii="Times New Roman" w:hAnsi="Times New Roman" w:eastAsia="宋体" w:cs="Times New Roman"/>
          <w:b/>
          <w:color w:val="auto"/>
          <w:szCs w:val="21"/>
          <w:highlight w:val="none"/>
          <w:u w:val="single"/>
          <w:lang w:val="en-US" w:eastAsia="zh-CN"/>
        </w:rPr>
        <w:t xml:space="preserve"> </w:t>
      </w:r>
      <w:r>
        <w:rPr>
          <w:rFonts w:hint="default" w:ascii="Times New Roman" w:hAnsi="Times New Roman" w:eastAsia="宋体" w:cs="Times New Roman"/>
          <w:b/>
          <w:color w:val="auto"/>
          <w:szCs w:val="21"/>
          <w:highlight w:val="none"/>
          <w:u w:val="single"/>
        </w:rPr>
        <w:t xml:space="preserve">    </w:t>
      </w:r>
    </w:p>
    <w:p w14:paraId="2C642BBA">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szCs w:val="21"/>
          <w:highlight w:val="none"/>
        </w:rPr>
        <w:t>承包人（全称）：</w:t>
      </w:r>
      <w:r>
        <w:rPr>
          <w:rFonts w:hint="default" w:ascii="Times New Roman" w:hAnsi="Times New Roman" w:eastAsia="宋体" w:cs="Times New Roman"/>
          <w:b/>
          <w:color w:val="auto"/>
          <w:sz w:val="21"/>
          <w:szCs w:val="24"/>
          <w:highlight w:val="none"/>
          <w:u w:val="single"/>
          <w:lang w:val="en-US" w:eastAsia="zh-CN"/>
        </w:rPr>
        <w:t xml:space="preserve">        </w:t>
      </w:r>
      <w:r>
        <w:rPr>
          <w:rFonts w:hint="eastAsia" w:ascii="Times New Roman" w:hAnsi="Times New Roman" w:cs="Times New Roman"/>
          <w:b/>
          <w:color w:val="auto"/>
          <w:sz w:val="21"/>
          <w:szCs w:val="24"/>
          <w:highlight w:val="none"/>
          <w:u w:val="single"/>
          <w:lang w:val="en-US" w:eastAsia="zh-CN"/>
        </w:rPr>
        <w:t xml:space="preserve">           </w:t>
      </w:r>
      <w:r>
        <w:rPr>
          <w:rFonts w:hint="default" w:ascii="Times New Roman" w:hAnsi="Times New Roman" w:eastAsia="宋体" w:cs="Times New Roman"/>
          <w:b/>
          <w:color w:val="auto"/>
          <w:sz w:val="21"/>
          <w:szCs w:val="24"/>
          <w:highlight w:val="none"/>
          <w:u w:val="single"/>
          <w:lang w:val="en-US" w:eastAsia="zh-CN"/>
        </w:rPr>
        <w:t xml:space="preserve"> </w:t>
      </w:r>
    </w:p>
    <w:p w14:paraId="5C573FCD">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根据《中华人民共和国</w:t>
      </w:r>
      <w:r>
        <w:rPr>
          <w:rFonts w:hint="default" w:ascii="Times New Roman" w:hAnsi="Times New Roman" w:eastAsia="宋体" w:cs="Times New Roman"/>
          <w:color w:val="auto"/>
          <w:szCs w:val="21"/>
          <w:highlight w:val="none"/>
          <w:lang w:val="en-US" w:eastAsia="zh-CN"/>
        </w:rPr>
        <w:t>民法典</w:t>
      </w:r>
      <w:r>
        <w:rPr>
          <w:rFonts w:hint="default" w:ascii="Times New Roman" w:hAnsi="Times New Roman" w:eastAsia="宋体" w:cs="Times New Roman"/>
          <w:color w:val="auto"/>
          <w:szCs w:val="21"/>
          <w:highlight w:val="none"/>
        </w:rPr>
        <w:t>》、《中华人民共和国建筑法》及有关法律规定，遵循平等、自愿、公平和诚实信用的原则，双方就</w:t>
      </w:r>
      <w:r>
        <w:rPr>
          <w:rFonts w:hint="eastAsia" w:ascii="Times New Roman" w:hAnsi="Times New Roman" w:cs="Times New Roman"/>
          <w:color w:val="auto"/>
          <w:szCs w:val="21"/>
          <w:highlight w:val="none"/>
          <w:u w:val="single"/>
          <w:lang w:eastAsia="zh-CN"/>
        </w:rPr>
        <w:t>皖西学院月亮岛校区218栋、219栋、220栋学生宿舍维修改造项目</w:t>
      </w:r>
      <w:r>
        <w:rPr>
          <w:rFonts w:hint="default" w:ascii="Times New Roman" w:hAnsi="Times New Roman" w:eastAsia="宋体" w:cs="Times New Roman"/>
          <w:color w:val="auto"/>
          <w:szCs w:val="21"/>
          <w:highlight w:val="none"/>
          <w:u w:val="single"/>
          <w:lang w:eastAsia="zh-CN"/>
        </w:rPr>
        <w:t>（第</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lang w:eastAsia="zh-CN"/>
        </w:rPr>
        <w:t>包）</w:t>
      </w:r>
      <w:r>
        <w:rPr>
          <w:rFonts w:hint="default" w:ascii="Times New Roman" w:hAnsi="Times New Roman" w:eastAsia="宋体" w:cs="Times New Roman"/>
          <w:color w:val="auto"/>
          <w:szCs w:val="21"/>
          <w:highlight w:val="none"/>
        </w:rPr>
        <w:t>及有关事项协商一致，共同达成如下协议：</w:t>
      </w:r>
    </w:p>
    <w:p w14:paraId="34100A5B">
      <w:pPr>
        <w:keepNext/>
        <w:keepLines/>
        <w:numPr>
          <w:ilvl w:val="0"/>
          <w:numId w:val="5"/>
        </w:numPr>
        <w:spacing w:before="120" w:after="120" w:line="360" w:lineRule="auto"/>
        <w:ind w:left="432" w:hanging="432"/>
        <w:outlineLvl w:val="3"/>
        <w:rPr>
          <w:rFonts w:hint="default" w:ascii="Times New Roman" w:hAnsi="Times New Roman" w:eastAsia="宋体" w:cs="Times New Roman"/>
          <w:b/>
          <w:bCs/>
          <w:color w:val="auto"/>
          <w:szCs w:val="21"/>
          <w:highlight w:val="none"/>
          <w:lang w:bidi="he-IL"/>
        </w:rPr>
      </w:pPr>
      <w:r>
        <w:rPr>
          <w:rFonts w:hint="default" w:ascii="Times New Roman" w:hAnsi="Times New Roman" w:eastAsia="宋体" w:cs="Times New Roman"/>
          <w:b/>
          <w:bCs/>
          <w:color w:val="auto"/>
          <w:szCs w:val="21"/>
          <w:highlight w:val="none"/>
          <w:lang w:bidi="he-IL"/>
        </w:rPr>
        <w:t xml:space="preserve">    一、工程概况</w:t>
      </w:r>
    </w:p>
    <w:p w14:paraId="5724B333">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1.工程名称</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bCs/>
          <w:color w:val="auto"/>
          <w:szCs w:val="21"/>
          <w:highlight w:val="none"/>
          <w:u w:val="single"/>
          <w:lang w:eastAsia="zh-CN"/>
        </w:rPr>
        <w:t xml:space="preserve">  </w:t>
      </w:r>
      <w:r>
        <w:rPr>
          <w:rFonts w:hint="eastAsia" w:ascii="Times New Roman" w:hAnsi="Times New Roman" w:cs="Times New Roman"/>
          <w:bCs/>
          <w:color w:val="auto"/>
          <w:szCs w:val="21"/>
          <w:highlight w:val="none"/>
          <w:u w:val="single"/>
          <w:lang w:eastAsia="zh-CN"/>
        </w:rPr>
        <w:t>皖西学院月亮岛校区218栋、219栋、220栋学生宿舍维修改造项目</w:t>
      </w:r>
      <w:r>
        <w:rPr>
          <w:rFonts w:hint="default" w:ascii="Times New Roman" w:hAnsi="Times New Roman" w:eastAsia="宋体" w:cs="Times New Roman"/>
          <w:bCs/>
          <w:color w:val="auto"/>
          <w:szCs w:val="21"/>
          <w:highlight w:val="none"/>
          <w:u w:val="single"/>
          <w:lang w:eastAsia="zh-CN"/>
        </w:rPr>
        <w:t>（第</w:t>
      </w:r>
      <w:r>
        <w:rPr>
          <w:rFonts w:hint="default" w:ascii="Times New Roman" w:hAnsi="Times New Roman" w:eastAsia="宋体" w:cs="Times New Roman"/>
          <w:bCs/>
          <w:color w:val="auto"/>
          <w:szCs w:val="21"/>
          <w:highlight w:val="none"/>
          <w:u w:val="single"/>
          <w:lang w:val="en-US" w:eastAsia="zh-CN"/>
        </w:rPr>
        <w:t xml:space="preserve">  </w:t>
      </w:r>
      <w:r>
        <w:rPr>
          <w:rFonts w:hint="default" w:ascii="Times New Roman" w:hAnsi="Times New Roman" w:eastAsia="宋体" w:cs="Times New Roman"/>
          <w:bCs/>
          <w:color w:val="auto"/>
          <w:szCs w:val="21"/>
          <w:highlight w:val="none"/>
          <w:u w:val="single"/>
          <w:lang w:eastAsia="zh-CN"/>
        </w:rPr>
        <w:t>包）</w:t>
      </w:r>
    </w:p>
    <w:p w14:paraId="6C1B3CC3">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2.工程地点：</w:t>
      </w:r>
      <w:r>
        <w:rPr>
          <w:rFonts w:hint="default" w:ascii="Times New Roman" w:hAnsi="Times New Roman" w:eastAsia="宋体" w:cs="Times New Roman"/>
          <w:bCs/>
          <w:color w:val="auto"/>
          <w:szCs w:val="21"/>
          <w:highlight w:val="none"/>
          <w:u w:val="single"/>
        </w:rPr>
        <w:t xml:space="preserve"> 皖西学院 </w:t>
      </w:r>
      <w:r>
        <w:rPr>
          <w:rFonts w:hint="default" w:ascii="Times New Roman" w:hAnsi="Times New Roman" w:eastAsia="宋体" w:cs="Times New Roman"/>
          <w:color w:val="auto"/>
          <w:szCs w:val="21"/>
          <w:highlight w:val="none"/>
        </w:rPr>
        <w:t>。</w:t>
      </w:r>
    </w:p>
    <w:p w14:paraId="3AFB26B6">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3.工程立项批准文号：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bCs/>
          <w:color w:val="auto"/>
          <w:szCs w:val="21"/>
          <w:highlight w:val="none"/>
        </w:rPr>
        <w:t>。</w:t>
      </w:r>
    </w:p>
    <w:p w14:paraId="67E91595">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4.资金来源：</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4"/>
          <w:highlight w:val="none"/>
          <w:u w:val="single"/>
          <w:lang w:val="en-US" w:eastAsia="zh-CN"/>
        </w:rPr>
        <w:t>自筹资金</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bCs/>
          <w:color w:val="auto"/>
          <w:szCs w:val="21"/>
          <w:highlight w:val="none"/>
        </w:rPr>
        <w:t>。</w:t>
      </w:r>
    </w:p>
    <w:p w14:paraId="449B6D6A">
      <w:pPr>
        <w:numPr>
          <w:ilvl w:val="0"/>
          <w:numId w:val="5"/>
        </w:numPr>
        <w:spacing w:line="360" w:lineRule="auto"/>
        <w:ind w:left="432" w:hanging="432"/>
        <w:rPr>
          <w:rFonts w:hint="default" w:ascii="Times New Roman" w:hAnsi="Times New Roman" w:eastAsia="宋体" w:cs="Times New Roman"/>
          <w:bCs/>
          <w:color w:val="auto"/>
          <w:szCs w:val="21"/>
          <w:highlight w:val="none"/>
          <w:u w:val="single"/>
        </w:rPr>
      </w:pPr>
      <w:r>
        <w:rPr>
          <w:rFonts w:hint="default" w:ascii="Times New Roman" w:hAnsi="Times New Roman" w:eastAsia="宋体" w:cs="Times New Roman"/>
          <w:bCs/>
          <w:color w:val="auto"/>
          <w:szCs w:val="21"/>
          <w:highlight w:val="none"/>
        </w:rPr>
        <w:t>5.工程内容：</w:t>
      </w:r>
      <w:r>
        <w:rPr>
          <w:rFonts w:hint="default" w:ascii="Times New Roman" w:hAnsi="Times New Roman" w:eastAsia="宋体" w:cs="Times New Roman"/>
          <w:bCs/>
          <w:color w:val="auto"/>
          <w:szCs w:val="21"/>
          <w:highlight w:val="none"/>
          <w:u w:val="single"/>
          <w:lang w:eastAsia="zh-CN"/>
        </w:rPr>
        <w:t xml:space="preserve"> </w:t>
      </w:r>
      <w:r>
        <w:rPr>
          <w:rFonts w:hint="eastAsia" w:ascii="Times New Roman" w:hAnsi="Times New Roman" w:cs="Times New Roman"/>
          <w:bCs/>
          <w:color w:val="auto"/>
          <w:szCs w:val="21"/>
          <w:highlight w:val="none"/>
          <w:u w:val="single"/>
          <w:lang w:eastAsia="zh-CN"/>
        </w:rPr>
        <w:t>皖西学院月亮岛校区218栋、219栋、220栋学生宿舍维修改造项目，本项目共分为三个包，其中第1包为218栋宿舍维修、第2包为219栋宿舍维修、第3包为220栋宿舍维修，主要施工内容包括楼地面、墙面、天棚拆除重新翻修，公共卫生间整体改造（含给水管网、洁具更换），室内门更换，强电更新，建筑外立面维修，屋面防水翻修等工程内容</w:t>
      </w:r>
      <w:r>
        <w:rPr>
          <w:rFonts w:hint="default" w:ascii="Times New Roman" w:hAnsi="Times New Roman" w:eastAsia="宋体" w:cs="Times New Roman"/>
          <w:bCs/>
          <w:color w:val="auto"/>
          <w:szCs w:val="21"/>
          <w:highlight w:val="none"/>
          <w:u w:val="none"/>
        </w:rPr>
        <w:t>。</w:t>
      </w:r>
    </w:p>
    <w:p w14:paraId="16CF41D0">
      <w:pPr>
        <w:numPr>
          <w:ilvl w:val="0"/>
          <w:numId w:val="5"/>
        </w:numPr>
        <w:spacing w:line="360" w:lineRule="auto"/>
        <w:ind w:left="432" w:hanging="432"/>
        <w:rPr>
          <w:rFonts w:hint="default" w:ascii="Times New Roman" w:hAnsi="Times New Roman" w:eastAsia="宋体" w:cs="Times New Roman"/>
          <w:bCs/>
          <w:color w:val="auto"/>
          <w:szCs w:val="21"/>
          <w:highlight w:val="none"/>
          <w:u w:val="single"/>
        </w:rPr>
      </w:pPr>
      <w:r>
        <w:rPr>
          <w:rFonts w:hint="default" w:ascii="Times New Roman" w:hAnsi="Times New Roman" w:eastAsia="宋体" w:cs="Times New Roman"/>
          <w:bCs/>
          <w:color w:val="auto"/>
          <w:szCs w:val="21"/>
          <w:highlight w:val="none"/>
        </w:rPr>
        <w:t>6.工程承包范围：</w:t>
      </w:r>
      <w:r>
        <w:rPr>
          <w:rFonts w:hint="default" w:ascii="Times New Roman" w:hAnsi="Times New Roman" w:eastAsia="宋体" w:cs="Times New Roman"/>
          <w:bCs/>
          <w:color w:val="auto"/>
          <w:szCs w:val="21"/>
          <w:highlight w:val="none"/>
          <w:u w:val="single"/>
          <w:lang w:eastAsia="zh-CN"/>
        </w:rPr>
        <w:t xml:space="preserve"> </w:t>
      </w:r>
      <w:r>
        <w:rPr>
          <w:rFonts w:hint="eastAsia" w:ascii="Times New Roman" w:hAnsi="Times New Roman" w:cs="Times New Roman"/>
          <w:bCs/>
          <w:color w:val="auto"/>
          <w:szCs w:val="21"/>
          <w:highlight w:val="none"/>
          <w:u w:val="single"/>
          <w:lang w:eastAsia="zh-CN"/>
        </w:rPr>
        <w:t>皖西学院月亮岛校区218栋、219栋、220栋学生宿舍维修改造项目</w:t>
      </w:r>
      <w:r>
        <w:rPr>
          <w:rFonts w:hint="default" w:ascii="Times New Roman" w:hAnsi="Times New Roman" w:eastAsia="宋体" w:cs="Times New Roman"/>
          <w:color w:val="auto"/>
          <w:szCs w:val="21"/>
          <w:highlight w:val="none"/>
          <w:u w:val="single"/>
          <w:lang w:eastAsia="zh-CN"/>
        </w:rPr>
        <w:t>（第</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lang w:eastAsia="zh-CN"/>
        </w:rPr>
        <w:t>包）</w:t>
      </w:r>
      <w:r>
        <w:rPr>
          <w:rFonts w:hint="default" w:ascii="Times New Roman" w:hAnsi="Times New Roman" w:eastAsia="宋体" w:cs="Times New Roman"/>
          <w:bCs/>
          <w:color w:val="auto"/>
          <w:szCs w:val="21"/>
          <w:highlight w:val="none"/>
          <w:u w:val="single"/>
          <w:lang w:eastAsia="zh-CN"/>
        </w:rPr>
        <w:t>项目</w:t>
      </w:r>
      <w:r>
        <w:rPr>
          <w:rFonts w:hint="default" w:ascii="Times New Roman" w:hAnsi="Times New Roman" w:eastAsia="宋体" w:cs="Times New Roman"/>
          <w:bCs/>
          <w:color w:val="auto"/>
          <w:szCs w:val="21"/>
          <w:highlight w:val="none"/>
          <w:u w:val="single"/>
          <w:lang w:val="en-US" w:eastAsia="zh-CN"/>
        </w:rPr>
        <w:t>磋商</w:t>
      </w:r>
      <w:r>
        <w:rPr>
          <w:rFonts w:hint="default" w:ascii="Times New Roman" w:hAnsi="Times New Roman" w:eastAsia="宋体" w:cs="Times New Roman"/>
          <w:bCs/>
          <w:color w:val="auto"/>
          <w:szCs w:val="21"/>
          <w:highlight w:val="none"/>
          <w:u w:val="single"/>
          <w:lang w:eastAsia="zh-CN"/>
        </w:rPr>
        <w:t>文件、工程量清单、</w:t>
      </w:r>
      <w:r>
        <w:rPr>
          <w:rFonts w:hint="default" w:ascii="Times New Roman" w:hAnsi="Times New Roman" w:eastAsia="宋体" w:cs="Times New Roman"/>
          <w:bCs/>
          <w:color w:val="auto"/>
          <w:szCs w:val="21"/>
          <w:highlight w:val="none"/>
          <w:u w:val="single"/>
          <w:lang w:val="en-US" w:eastAsia="zh-CN"/>
        </w:rPr>
        <w:t>图纸</w:t>
      </w:r>
      <w:r>
        <w:rPr>
          <w:rFonts w:hint="default" w:ascii="Times New Roman" w:hAnsi="Times New Roman" w:eastAsia="宋体" w:cs="Times New Roman"/>
          <w:bCs/>
          <w:color w:val="auto"/>
          <w:szCs w:val="21"/>
          <w:highlight w:val="none"/>
          <w:u w:val="single"/>
          <w:lang w:eastAsia="zh-CN"/>
        </w:rPr>
        <w:t>等所有内容</w:t>
      </w:r>
      <w:r>
        <w:rPr>
          <w:rFonts w:hint="default" w:ascii="Times New Roman" w:hAnsi="Times New Roman" w:eastAsia="宋体" w:cs="Times New Roman"/>
          <w:bCs/>
          <w:color w:val="auto"/>
          <w:szCs w:val="21"/>
          <w:highlight w:val="none"/>
          <w:u w:val="none"/>
        </w:rPr>
        <w:t>。</w:t>
      </w:r>
    </w:p>
    <w:p w14:paraId="6F5C80DA">
      <w:pPr>
        <w:widowControl w:val="0"/>
        <w:spacing w:before="100" w:after="100" w:afterLines="0" w:afterAutospacing="0" w:line="300" w:lineRule="auto"/>
        <w:ind w:firstLine="420" w:firstLine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7.本合同为专门面向中小企业的采购合同（中小企业预留合同）。</w:t>
      </w:r>
    </w:p>
    <w:p w14:paraId="63F77528">
      <w:pPr>
        <w:keepNext/>
        <w:keepLines/>
        <w:numPr>
          <w:ilvl w:val="0"/>
          <w:numId w:val="5"/>
        </w:numPr>
        <w:spacing w:before="120" w:after="120" w:line="360" w:lineRule="auto"/>
        <w:ind w:left="432" w:hanging="432"/>
        <w:outlineLvl w:val="3"/>
        <w:rPr>
          <w:rFonts w:hint="default" w:ascii="Times New Roman" w:hAnsi="Times New Roman" w:eastAsia="宋体" w:cs="Times New Roman"/>
          <w:b/>
          <w:bCs/>
          <w:color w:val="auto"/>
          <w:szCs w:val="21"/>
          <w:highlight w:val="none"/>
          <w:lang w:bidi="he-IL"/>
        </w:rPr>
      </w:pPr>
      <w:r>
        <w:rPr>
          <w:rFonts w:hint="default" w:ascii="Times New Roman" w:hAnsi="Times New Roman" w:eastAsia="宋体" w:cs="Times New Roman"/>
          <w:b/>
          <w:bCs/>
          <w:color w:val="auto"/>
          <w:szCs w:val="21"/>
          <w:highlight w:val="none"/>
          <w:lang w:bidi="he-IL"/>
        </w:rPr>
        <w:t xml:space="preserve">   二、合同工期</w:t>
      </w:r>
    </w:p>
    <w:p w14:paraId="27D5E020">
      <w:pPr>
        <w:numPr>
          <w:ilvl w:val="0"/>
          <w:numId w:val="5"/>
        </w:numPr>
        <w:spacing w:line="360" w:lineRule="auto"/>
        <w:ind w:left="432" w:hanging="432"/>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计划开工日期：</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年</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月</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日。具体以开工令为准。</w:t>
      </w:r>
    </w:p>
    <w:p w14:paraId="0898E534">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计划竣工日期：</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76F486F3">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工期总日历天数：</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pacing w:val="50"/>
          <w:szCs w:val="24"/>
          <w:highlight w:val="none"/>
          <w:u w:val="none"/>
          <w:lang w:val="en-US" w:eastAsia="zh-CN"/>
        </w:rPr>
        <w:t>日历</w:t>
      </w:r>
      <w:r>
        <w:rPr>
          <w:rFonts w:hint="default" w:ascii="Times New Roman" w:hAnsi="Times New Roman" w:eastAsia="宋体" w:cs="Times New Roman"/>
          <w:color w:val="auto"/>
          <w:szCs w:val="21"/>
          <w:highlight w:val="none"/>
        </w:rPr>
        <w:t>天。工期总日历天数与根据前述计划开竣工日期计算的工期天数不一致的，以工期总日历天数为准。</w:t>
      </w:r>
    </w:p>
    <w:p w14:paraId="7D372E6F">
      <w:pPr>
        <w:keepNext/>
        <w:keepLines/>
        <w:numPr>
          <w:ilvl w:val="0"/>
          <w:numId w:val="5"/>
        </w:numPr>
        <w:spacing w:before="120" w:after="120" w:line="360" w:lineRule="auto"/>
        <w:ind w:left="432" w:hanging="432"/>
        <w:outlineLvl w:val="3"/>
        <w:rPr>
          <w:rFonts w:hint="default" w:ascii="Times New Roman" w:hAnsi="Times New Roman" w:eastAsia="宋体" w:cs="Times New Roman"/>
          <w:b/>
          <w:bCs/>
          <w:color w:val="auto"/>
          <w:szCs w:val="21"/>
          <w:highlight w:val="none"/>
          <w:lang w:bidi="he-IL"/>
        </w:rPr>
      </w:pPr>
      <w:r>
        <w:rPr>
          <w:rFonts w:hint="default" w:ascii="Times New Roman" w:hAnsi="Times New Roman" w:eastAsia="宋体" w:cs="Times New Roman"/>
          <w:b/>
          <w:bCs/>
          <w:color w:val="auto"/>
          <w:szCs w:val="21"/>
          <w:highlight w:val="none"/>
          <w:lang w:bidi="he-IL"/>
        </w:rPr>
        <w:t xml:space="preserve">    三、质量标准</w:t>
      </w:r>
    </w:p>
    <w:p w14:paraId="2F7A40E5">
      <w:pPr>
        <w:numPr>
          <w:ilvl w:val="0"/>
          <w:numId w:val="5"/>
        </w:numPr>
        <w:spacing w:line="360" w:lineRule="auto"/>
        <w:ind w:left="432" w:hanging="432"/>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工程质量</w:t>
      </w:r>
      <w:r>
        <w:rPr>
          <w:rFonts w:hint="default" w:ascii="Times New Roman" w:hAnsi="Times New Roman" w:eastAsia="宋体" w:cs="Times New Roman"/>
          <w:color w:val="auto"/>
          <w:szCs w:val="21"/>
          <w:highlight w:val="none"/>
          <w:u w:val="single"/>
        </w:rPr>
        <w:t xml:space="preserve"> 合格, 符合国家和行业现行质量验收标准</w:t>
      </w:r>
      <w:r>
        <w:rPr>
          <w:rFonts w:hint="default" w:ascii="Times New Roman" w:hAnsi="Times New Roman" w:eastAsia="宋体" w:cs="Times New Roman"/>
          <w:color w:val="auto"/>
          <w:szCs w:val="21"/>
          <w:highlight w:val="none"/>
          <w:u w:val="none"/>
        </w:rPr>
        <w:t>。</w:t>
      </w:r>
    </w:p>
    <w:p w14:paraId="29280DEE">
      <w:pPr>
        <w:keepNext/>
        <w:keepLines/>
        <w:numPr>
          <w:ilvl w:val="0"/>
          <w:numId w:val="5"/>
        </w:numPr>
        <w:spacing w:before="120" w:after="120" w:line="360" w:lineRule="auto"/>
        <w:ind w:left="432" w:hanging="432"/>
        <w:outlineLvl w:val="3"/>
        <w:rPr>
          <w:rFonts w:hint="default" w:ascii="Times New Roman" w:hAnsi="Times New Roman" w:eastAsia="宋体" w:cs="Times New Roman"/>
          <w:b/>
          <w:bCs/>
          <w:color w:val="auto"/>
          <w:szCs w:val="21"/>
          <w:highlight w:val="none"/>
          <w:lang w:bidi="he-IL"/>
        </w:rPr>
      </w:pPr>
      <w:r>
        <w:rPr>
          <w:rFonts w:hint="default" w:ascii="Times New Roman" w:hAnsi="Times New Roman" w:eastAsia="宋体" w:cs="Times New Roman"/>
          <w:b/>
          <w:bCs/>
          <w:color w:val="auto"/>
          <w:szCs w:val="21"/>
          <w:highlight w:val="none"/>
          <w:lang w:bidi="he-IL"/>
        </w:rPr>
        <w:t xml:space="preserve">    四、签约合同价与合同价格形式</w:t>
      </w:r>
      <w:r>
        <w:rPr>
          <w:rFonts w:hint="default" w:ascii="Times New Roman" w:hAnsi="Times New Roman" w:eastAsia="宋体" w:cs="Times New Roman"/>
          <w:b/>
          <w:bCs/>
          <w:color w:val="auto"/>
          <w:szCs w:val="21"/>
          <w:highlight w:val="none"/>
          <w:lang w:bidi="he-IL"/>
        </w:rPr>
        <w:tab/>
      </w:r>
    </w:p>
    <w:p w14:paraId="080A2334">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1.签约合同价为：</w:t>
      </w:r>
    </w:p>
    <w:p w14:paraId="255D0171">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人民币（大写）</w:t>
      </w:r>
      <w:r>
        <w:rPr>
          <w:rFonts w:hint="default" w:ascii="Times New Roman" w:hAnsi="Times New Roman" w:eastAsia="宋体" w:cs="Times New Roman"/>
          <w:color w:val="auto"/>
          <w:spacing w:val="-3"/>
          <w:szCs w:val="24"/>
          <w:highlight w:val="none"/>
          <w:u w:val="single"/>
          <w:lang w:val="en-US" w:eastAsia="zh-CN"/>
        </w:rPr>
        <w:t xml:space="preserve">           </w:t>
      </w:r>
      <w:r>
        <w:rPr>
          <w:rFonts w:hint="default" w:ascii="Times New Roman" w:hAnsi="Times New Roman" w:eastAsia="宋体" w:cs="Times New Roman"/>
          <w:b/>
          <w:bCs/>
          <w:color w:val="auto"/>
          <w:szCs w:val="21"/>
          <w:highlight w:val="none"/>
          <w:u w:val="single"/>
          <w:lang w:val="en-US" w:eastAsia="zh-CN"/>
        </w:rPr>
        <w:t xml:space="preserve"> </w:t>
      </w:r>
      <w:r>
        <w:rPr>
          <w:rFonts w:hint="default" w:ascii="Times New Roman" w:hAnsi="Times New Roman" w:eastAsia="宋体" w:cs="Times New Roman"/>
          <w:color w:val="auto"/>
          <w:spacing w:val="-3"/>
          <w:szCs w:val="24"/>
          <w:highlight w:val="none"/>
          <w:u w:val="single"/>
        </w:rPr>
        <w:t xml:space="preserve"> </w:t>
      </w:r>
      <w:r>
        <w:rPr>
          <w:rFonts w:hint="default" w:ascii="Times New Roman" w:hAnsi="Times New Roman" w:eastAsia="宋体" w:cs="Times New Roman"/>
          <w:color w:val="auto"/>
          <w:szCs w:val="24"/>
          <w:highlight w:val="none"/>
        </w:rPr>
        <w:t>(¥</w:t>
      </w:r>
      <w:r>
        <w:rPr>
          <w:rFonts w:hint="default" w:ascii="Times New Roman" w:hAnsi="Times New Roman" w:eastAsia="宋体" w:cs="Times New Roman"/>
          <w:color w:val="auto"/>
          <w:spacing w:val="15"/>
          <w:szCs w:val="24"/>
          <w:highlight w:val="none"/>
          <w:u w:val="single"/>
        </w:rPr>
        <w:t xml:space="preserve"> </w:t>
      </w:r>
      <w:r>
        <w:rPr>
          <w:rFonts w:hint="default" w:ascii="Times New Roman" w:hAnsi="Times New Roman" w:eastAsia="宋体" w:cs="Times New Roman"/>
          <w:color w:val="auto"/>
          <w:spacing w:val="15"/>
          <w:szCs w:val="24"/>
          <w:highlight w:val="none"/>
          <w:u w:val="single"/>
          <w:lang w:val="en-US" w:eastAsia="zh-CN"/>
        </w:rPr>
        <w:t xml:space="preserve">        </w:t>
      </w:r>
      <w:r>
        <w:rPr>
          <w:rFonts w:hint="default" w:ascii="Times New Roman" w:hAnsi="Times New Roman" w:eastAsia="宋体" w:cs="Times New Roman"/>
          <w:color w:val="auto"/>
          <w:szCs w:val="24"/>
          <w:highlight w:val="none"/>
        </w:rPr>
        <w:t>元)；</w:t>
      </w:r>
    </w:p>
    <w:p w14:paraId="633916BC">
      <w:pPr>
        <w:numPr>
          <w:ilvl w:val="0"/>
          <w:numId w:val="5"/>
        </w:numPr>
        <w:snapToGrid w:val="0"/>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其中：</w:t>
      </w:r>
    </w:p>
    <w:p w14:paraId="42FDD061">
      <w:pPr>
        <w:numPr>
          <w:ilvl w:val="0"/>
          <w:numId w:val="5"/>
        </w:numPr>
        <w:snapToGrid w:val="0"/>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（1）安全文明施工费：</w:t>
      </w:r>
    </w:p>
    <w:p w14:paraId="1387EDD2">
      <w:pPr>
        <w:numPr>
          <w:ilvl w:val="0"/>
          <w:numId w:val="5"/>
        </w:numPr>
        <w:snapToGrid w:val="0"/>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人民币（大写）</w:t>
      </w:r>
      <w:r>
        <w:rPr>
          <w:rFonts w:hint="default" w:ascii="Times New Roman" w:hAnsi="Times New Roman" w:eastAsia="宋体" w:cs="Times New Roman"/>
          <w:color w:val="auto"/>
          <w:spacing w:val="-3"/>
          <w:szCs w:val="24"/>
          <w:highlight w:val="none"/>
          <w:u w:val="single"/>
          <w:lang w:val="en-US" w:eastAsia="zh-CN"/>
        </w:rPr>
        <w:t xml:space="preserve">       /        </w:t>
      </w:r>
      <w:r>
        <w:rPr>
          <w:rFonts w:hint="default" w:ascii="Times New Roman" w:hAnsi="Times New Roman" w:eastAsia="宋体" w:cs="Times New Roman"/>
          <w:color w:val="auto"/>
          <w:spacing w:val="-3"/>
          <w:szCs w:val="24"/>
          <w:highlight w:val="none"/>
        </w:rPr>
        <w:t xml:space="preserve"> </w:t>
      </w:r>
      <w:r>
        <w:rPr>
          <w:rFonts w:hint="default" w:ascii="Times New Roman" w:hAnsi="Times New Roman" w:eastAsia="宋体" w:cs="Times New Roman"/>
          <w:color w:val="auto"/>
          <w:szCs w:val="24"/>
          <w:highlight w:val="none"/>
        </w:rPr>
        <w:t>(¥</w:t>
      </w:r>
      <w:r>
        <w:rPr>
          <w:rFonts w:hint="default" w:ascii="Times New Roman" w:hAnsi="Times New Roman" w:eastAsia="宋体" w:cs="Times New Roman"/>
          <w:color w:val="auto"/>
          <w:szCs w:val="24"/>
          <w:highlight w:val="none"/>
          <w:lang w:val="en-US" w:eastAsia="zh-CN"/>
        </w:rPr>
        <w:t xml:space="preserve"> </w:t>
      </w:r>
      <w:r>
        <w:rPr>
          <w:rFonts w:hint="default" w:ascii="Times New Roman" w:hAnsi="Times New Roman" w:eastAsia="宋体" w:cs="Times New Roman"/>
          <w:color w:val="auto"/>
          <w:szCs w:val="24"/>
          <w:highlight w:val="none"/>
          <w:u w:val="single"/>
          <w:lang w:val="en-US" w:eastAsia="zh-CN"/>
        </w:rPr>
        <w:t xml:space="preserve">     /    </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pacing w:val="-2"/>
          <w:szCs w:val="24"/>
          <w:highlight w:val="none"/>
        </w:rPr>
        <w:t>元 )；</w:t>
      </w:r>
    </w:p>
    <w:p w14:paraId="768B8409">
      <w:pPr>
        <w:numPr>
          <w:ilvl w:val="0"/>
          <w:numId w:val="5"/>
        </w:numPr>
        <w:snapToGrid w:val="0"/>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（2）材料和工程设备暂估价金额：</w:t>
      </w:r>
    </w:p>
    <w:p w14:paraId="0C2DD18B">
      <w:pPr>
        <w:numPr>
          <w:ilvl w:val="0"/>
          <w:numId w:val="5"/>
        </w:numPr>
        <w:snapToGrid w:val="0"/>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人民币（大写）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p>
    <w:p w14:paraId="645BDBED">
      <w:pPr>
        <w:numPr>
          <w:ilvl w:val="0"/>
          <w:numId w:val="5"/>
        </w:numPr>
        <w:snapToGrid w:val="0"/>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（3）专业工程暂估价金额：</w:t>
      </w:r>
    </w:p>
    <w:p w14:paraId="2384657A">
      <w:pPr>
        <w:numPr>
          <w:ilvl w:val="0"/>
          <w:numId w:val="5"/>
        </w:numPr>
        <w:snapToGrid w:val="0"/>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人民币（大写）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p>
    <w:p w14:paraId="6EE5D49A">
      <w:pPr>
        <w:numPr>
          <w:ilvl w:val="0"/>
          <w:numId w:val="5"/>
        </w:numPr>
        <w:snapToGrid w:val="0"/>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（4）暂列金额：</w:t>
      </w:r>
    </w:p>
    <w:p w14:paraId="183024CC">
      <w:pPr>
        <w:numPr>
          <w:ilvl w:val="0"/>
          <w:numId w:val="5"/>
        </w:numPr>
        <w:snapToGrid w:val="0"/>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人民币（大写）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p>
    <w:p w14:paraId="1B01F28A">
      <w:pPr>
        <w:numPr>
          <w:ilvl w:val="0"/>
          <w:numId w:val="5"/>
        </w:numPr>
        <w:snapToGrid w:val="0"/>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2.合同价格形式：</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b/>
          <w:bCs/>
          <w:color w:val="auto"/>
          <w:szCs w:val="22"/>
          <w:highlight w:val="none"/>
          <w:u w:val="single"/>
          <w:lang w:eastAsia="zh-CN"/>
        </w:rPr>
        <w:t>固定总价合同</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25FFDE11">
      <w:pPr>
        <w:keepNext/>
        <w:keepLines/>
        <w:numPr>
          <w:ilvl w:val="0"/>
          <w:numId w:val="5"/>
        </w:numPr>
        <w:spacing w:before="120" w:after="120" w:line="360" w:lineRule="auto"/>
        <w:ind w:left="432" w:hanging="432"/>
        <w:outlineLvl w:val="3"/>
        <w:rPr>
          <w:rFonts w:hint="default" w:ascii="Times New Roman" w:hAnsi="Times New Roman" w:eastAsia="宋体" w:cs="Times New Roman"/>
          <w:b/>
          <w:bCs/>
          <w:color w:val="auto"/>
          <w:szCs w:val="21"/>
          <w:highlight w:val="none"/>
          <w:lang w:bidi="he-IL"/>
        </w:rPr>
      </w:pPr>
      <w:r>
        <w:rPr>
          <w:rFonts w:hint="default" w:ascii="Times New Roman" w:hAnsi="Times New Roman" w:eastAsia="宋体" w:cs="Times New Roman"/>
          <w:b/>
          <w:bCs/>
          <w:color w:val="auto"/>
          <w:szCs w:val="21"/>
          <w:highlight w:val="none"/>
          <w:lang w:bidi="he-IL"/>
        </w:rPr>
        <w:t xml:space="preserve">    五、项目经理</w:t>
      </w:r>
    </w:p>
    <w:p w14:paraId="4713F7C0">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承包人项目经理：</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64D29452">
      <w:pPr>
        <w:keepNext/>
        <w:keepLines/>
        <w:numPr>
          <w:ilvl w:val="0"/>
          <w:numId w:val="5"/>
        </w:numPr>
        <w:spacing w:before="120" w:after="120" w:line="360" w:lineRule="auto"/>
        <w:ind w:left="432" w:hanging="432"/>
        <w:outlineLvl w:val="3"/>
        <w:rPr>
          <w:rFonts w:hint="default" w:ascii="Times New Roman" w:hAnsi="Times New Roman" w:eastAsia="宋体" w:cs="Times New Roman"/>
          <w:b/>
          <w:bCs/>
          <w:color w:val="auto"/>
          <w:szCs w:val="21"/>
          <w:highlight w:val="none"/>
          <w:lang w:bidi="he-IL"/>
        </w:rPr>
      </w:pPr>
      <w:r>
        <w:rPr>
          <w:rFonts w:hint="default" w:ascii="Times New Roman" w:hAnsi="Times New Roman" w:eastAsia="宋体" w:cs="Times New Roman"/>
          <w:b/>
          <w:bCs/>
          <w:color w:val="auto"/>
          <w:szCs w:val="21"/>
          <w:highlight w:val="none"/>
          <w:lang w:bidi="he-IL"/>
        </w:rPr>
        <w:t xml:space="preserve">    六、合同文件构成</w:t>
      </w:r>
    </w:p>
    <w:p w14:paraId="1E4EF7D5">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本协议书与下列文件一起构成合同文件：</w:t>
      </w:r>
    </w:p>
    <w:p w14:paraId="1EEF9DDB">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w:t>
      </w:r>
      <w:r>
        <w:rPr>
          <w:rFonts w:hint="default" w:ascii="Times New Roman" w:hAnsi="Times New Roman" w:eastAsia="宋体" w:cs="Times New Roman"/>
          <w:bCs/>
          <w:color w:val="auto"/>
          <w:szCs w:val="21"/>
          <w:highlight w:val="none"/>
          <w:lang w:val="en-US" w:eastAsia="zh-CN"/>
        </w:rPr>
        <w:t>成交</w:t>
      </w:r>
      <w:r>
        <w:rPr>
          <w:rFonts w:hint="default" w:ascii="Times New Roman" w:hAnsi="Times New Roman" w:eastAsia="宋体" w:cs="Times New Roman"/>
          <w:bCs/>
          <w:color w:val="auto"/>
          <w:szCs w:val="21"/>
          <w:highlight w:val="none"/>
        </w:rPr>
        <w:t>通知书（如果有）；</w:t>
      </w:r>
    </w:p>
    <w:p w14:paraId="55B3BF37">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w:t>
      </w:r>
      <w:r>
        <w:rPr>
          <w:rFonts w:hint="default" w:ascii="Times New Roman" w:hAnsi="Times New Roman" w:eastAsia="宋体" w:cs="Times New Roman"/>
          <w:bCs/>
          <w:color w:val="auto"/>
          <w:szCs w:val="21"/>
          <w:highlight w:val="none"/>
          <w:lang w:val="en-US" w:eastAsia="zh-CN"/>
        </w:rPr>
        <w:t>采购</w:t>
      </w:r>
      <w:r>
        <w:rPr>
          <w:rFonts w:hint="default" w:ascii="Times New Roman" w:hAnsi="Times New Roman" w:eastAsia="宋体" w:cs="Times New Roman"/>
          <w:bCs/>
          <w:color w:val="auto"/>
          <w:szCs w:val="21"/>
          <w:highlight w:val="none"/>
        </w:rPr>
        <w:t>文件（图纸和工程量清单）及答疑文件、澄清文件（如有）</w:t>
      </w:r>
    </w:p>
    <w:p w14:paraId="5DA9024F">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 xml:space="preserve">（3）申请函及其附录（如果有）； </w:t>
      </w:r>
    </w:p>
    <w:p w14:paraId="5846A0FA">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（4）专用合同条款及其附件；</w:t>
      </w:r>
    </w:p>
    <w:p w14:paraId="03D96C81">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（5）通用合同条款；</w:t>
      </w:r>
    </w:p>
    <w:p w14:paraId="62090364">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（6）技术标准和要求；</w:t>
      </w:r>
    </w:p>
    <w:p w14:paraId="0EFFC7F8">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（7）已标价工程量清单或预算书；</w:t>
      </w:r>
    </w:p>
    <w:p w14:paraId="1B5AACEA">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（8）其他合同文件。</w:t>
      </w:r>
    </w:p>
    <w:p w14:paraId="340DD524">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双方有关工程的洽商、变更等书面协议或文件视为本合同的组成部分，在合同订立及履行过程中形成的与合同有关的文件均构成合同文件组成部分。</w:t>
      </w:r>
    </w:p>
    <w:p w14:paraId="661AED01">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上述各项合同文件包括合同当事人就该项合同文件所作出的补充和修改，属于同一类内容的文件，应以最新签署的为准。</w:t>
      </w:r>
    </w:p>
    <w:p w14:paraId="16B96BF9">
      <w:pPr>
        <w:keepNext/>
        <w:keepLines/>
        <w:numPr>
          <w:ilvl w:val="0"/>
          <w:numId w:val="5"/>
        </w:numPr>
        <w:spacing w:before="120" w:after="120" w:line="360" w:lineRule="auto"/>
        <w:ind w:left="432" w:hanging="432"/>
        <w:outlineLvl w:val="3"/>
        <w:rPr>
          <w:rFonts w:hint="default" w:ascii="Times New Roman" w:hAnsi="Times New Roman" w:eastAsia="宋体" w:cs="Times New Roman"/>
          <w:b/>
          <w:bCs/>
          <w:color w:val="auto"/>
          <w:szCs w:val="21"/>
          <w:highlight w:val="none"/>
          <w:lang w:bidi="he-IL"/>
        </w:rPr>
      </w:pPr>
      <w:r>
        <w:rPr>
          <w:rFonts w:hint="default" w:ascii="Times New Roman" w:hAnsi="Times New Roman" w:eastAsia="宋体" w:cs="Times New Roman"/>
          <w:b/>
          <w:bCs/>
          <w:color w:val="auto"/>
          <w:szCs w:val="21"/>
          <w:highlight w:val="none"/>
          <w:lang w:bidi="he-IL"/>
        </w:rPr>
        <w:t xml:space="preserve">    七、承诺</w:t>
      </w:r>
    </w:p>
    <w:p w14:paraId="24E23208">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1.发包人承诺按照合同约定的期限和方式支付合同价款。</w:t>
      </w:r>
    </w:p>
    <w:p w14:paraId="16447A06">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2.承包人承诺按照法律规定及合同约定组织完成工程施工，确保工程质量和安全，未经发包人同意，不进行转包及违法分包，并在缺陷责任期及保修期内承担相应的工程维修责任。</w:t>
      </w:r>
    </w:p>
    <w:p w14:paraId="255BD924">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3.发包人和承包人通过招投标形式签订合同的，双方理解并承诺不再就同一工程另行签订与合同实质性内容相背离的协议。</w:t>
      </w:r>
    </w:p>
    <w:p w14:paraId="2CE96B75">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
          <w:color w:val="auto"/>
          <w:szCs w:val="21"/>
          <w:highlight w:val="none"/>
        </w:rPr>
        <w:t xml:space="preserve">    八、词语含义</w:t>
      </w:r>
    </w:p>
    <w:p w14:paraId="51162C5D">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本协议书中词语含义与第二部分通用合同条款中赋予的含义相同。</w:t>
      </w:r>
    </w:p>
    <w:p w14:paraId="6EA6917F">
      <w:pPr>
        <w:keepNext/>
        <w:keepLines/>
        <w:numPr>
          <w:ilvl w:val="0"/>
          <w:numId w:val="5"/>
        </w:numPr>
        <w:spacing w:before="120" w:after="120" w:line="360" w:lineRule="auto"/>
        <w:ind w:left="432" w:hanging="432"/>
        <w:outlineLvl w:val="3"/>
        <w:rPr>
          <w:rFonts w:hint="default" w:ascii="Times New Roman" w:hAnsi="Times New Roman" w:eastAsia="宋体" w:cs="Times New Roman"/>
          <w:b/>
          <w:bCs/>
          <w:color w:val="auto"/>
          <w:szCs w:val="21"/>
          <w:highlight w:val="none"/>
          <w:lang w:bidi="he-IL"/>
        </w:rPr>
      </w:pPr>
      <w:r>
        <w:rPr>
          <w:rFonts w:hint="default" w:ascii="Times New Roman" w:hAnsi="Times New Roman" w:eastAsia="宋体" w:cs="Times New Roman"/>
          <w:b/>
          <w:bCs/>
          <w:color w:val="auto"/>
          <w:szCs w:val="21"/>
          <w:highlight w:val="none"/>
          <w:lang w:bidi="he-IL"/>
        </w:rPr>
        <w:t xml:space="preserve">    九、签订时间</w:t>
      </w:r>
    </w:p>
    <w:p w14:paraId="467DF2DA">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本合同于</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u w:val="single"/>
          <w:lang w:val="en-US" w:eastAsia="zh-CN"/>
        </w:rPr>
        <w:t>202</w:t>
      </w:r>
      <w:r>
        <w:rPr>
          <w:rFonts w:hint="eastAsia" w:ascii="Times New Roman" w:hAnsi="Times New Roman" w:cs="Times New Roman"/>
          <w:bCs/>
          <w:color w:val="auto"/>
          <w:szCs w:val="21"/>
          <w:highlight w:val="none"/>
          <w:u w:val="single"/>
          <w:lang w:val="en-US" w:eastAsia="zh-CN"/>
        </w:rPr>
        <w:t>6</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rPr>
        <w:t>年</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u w:val="single"/>
          <w:lang w:val="en-US" w:eastAsia="zh-CN"/>
        </w:rPr>
        <w:t xml:space="preserve">  </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rPr>
        <w:t>月</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u w:val="single"/>
          <w:lang w:val="en-US" w:eastAsia="zh-CN"/>
        </w:rPr>
        <w:t xml:space="preserve"> </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rPr>
        <w:t>日签订。</w:t>
      </w:r>
    </w:p>
    <w:p w14:paraId="0B4545FC">
      <w:pPr>
        <w:keepNext/>
        <w:keepLines/>
        <w:numPr>
          <w:ilvl w:val="0"/>
          <w:numId w:val="5"/>
        </w:numPr>
        <w:spacing w:before="120" w:after="120" w:line="360" w:lineRule="auto"/>
        <w:ind w:left="432" w:hanging="432"/>
        <w:outlineLvl w:val="3"/>
        <w:rPr>
          <w:rFonts w:hint="default" w:ascii="Times New Roman" w:hAnsi="Times New Roman" w:eastAsia="宋体" w:cs="Times New Roman"/>
          <w:b/>
          <w:bCs/>
          <w:color w:val="auto"/>
          <w:szCs w:val="21"/>
          <w:highlight w:val="none"/>
          <w:lang w:bidi="he-IL"/>
        </w:rPr>
      </w:pPr>
      <w:r>
        <w:rPr>
          <w:rFonts w:hint="default" w:ascii="Times New Roman" w:hAnsi="Times New Roman" w:eastAsia="宋体" w:cs="Times New Roman"/>
          <w:b/>
          <w:bCs/>
          <w:color w:val="auto"/>
          <w:szCs w:val="21"/>
          <w:highlight w:val="none"/>
          <w:lang w:bidi="he-IL"/>
        </w:rPr>
        <w:t xml:space="preserve">    十、签订地点</w:t>
      </w:r>
    </w:p>
    <w:p w14:paraId="76FB1ADE">
      <w:pPr>
        <w:numPr>
          <w:ilvl w:val="0"/>
          <w:numId w:val="5"/>
        </w:numPr>
        <w:spacing w:line="360" w:lineRule="auto"/>
        <w:ind w:left="432" w:hanging="432"/>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本合同在</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color w:val="auto"/>
          <w:szCs w:val="24"/>
          <w:highlight w:val="none"/>
          <w:u w:val="single"/>
          <w:lang w:val="en-US" w:eastAsia="zh-CN"/>
        </w:rPr>
        <w:t xml:space="preserve"> 皖西学院 </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rPr>
        <w:t>签订。</w:t>
      </w:r>
    </w:p>
    <w:p w14:paraId="2195F1A3">
      <w:pPr>
        <w:keepNext/>
        <w:keepLines/>
        <w:numPr>
          <w:ilvl w:val="0"/>
          <w:numId w:val="5"/>
        </w:numPr>
        <w:spacing w:before="120" w:after="120" w:line="360" w:lineRule="auto"/>
        <w:ind w:left="432" w:hanging="432"/>
        <w:outlineLvl w:val="3"/>
        <w:rPr>
          <w:rFonts w:hint="default" w:ascii="Times New Roman" w:hAnsi="Times New Roman" w:eastAsia="宋体" w:cs="Times New Roman"/>
          <w:b/>
          <w:bCs/>
          <w:color w:val="auto"/>
          <w:szCs w:val="21"/>
          <w:highlight w:val="none"/>
          <w:lang w:bidi="he-IL"/>
        </w:rPr>
      </w:pPr>
      <w:r>
        <w:rPr>
          <w:rFonts w:hint="default" w:ascii="Times New Roman" w:hAnsi="Times New Roman" w:eastAsia="宋体" w:cs="Times New Roman"/>
          <w:b/>
          <w:bCs/>
          <w:color w:val="auto"/>
          <w:szCs w:val="21"/>
          <w:highlight w:val="none"/>
          <w:lang w:bidi="he-IL"/>
        </w:rPr>
        <w:t xml:space="preserve">    十一、补充协议</w:t>
      </w:r>
    </w:p>
    <w:p w14:paraId="4C9EA105">
      <w:pPr>
        <w:numPr>
          <w:ilvl w:val="0"/>
          <w:numId w:val="5"/>
        </w:numPr>
        <w:spacing w:line="360" w:lineRule="auto"/>
        <w:ind w:left="432" w:hanging="432"/>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Cs/>
          <w:color w:val="auto"/>
          <w:szCs w:val="21"/>
          <w:highlight w:val="none"/>
        </w:rPr>
        <w:t>合同未尽事宜，合同当事人另行签订补充协议，补充协议是合同的组成部分。</w:t>
      </w:r>
    </w:p>
    <w:p w14:paraId="6ED57C00">
      <w:pPr>
        <w:keepNext/>
        <w:keepLines/>
        <w:numPr>
          <w:ilvl w:val="0"/>
          <w:numId w:val="5"/>
        </w:numPr>
        <w:spacing w:before="120" w:after="120" w:line="360" w:lineRule="auto"/>
        <w:ind w:left="432" w:hanging="432"/>
        <w:outlineLvl w:val="3"/>
        <w:rPr>
          <w:rFonts w:hint="default" w:ascii="Times New Roman" w:hAnsi="Times New Roman" w:eastAsia="宋体" w:cs="Times New Roman"/>
          <w:b/>
          <w:bCs/>
          <w:color w:val="auto"/>
          <w:szCs w:val="21"/>
          <w:highlight w:val="none"/>
          <w:lang w:bidi="he-IL"/>
        </w:rPr>
      </w:pPr>
      <w:r>
        <w:rPr>
          <w:rFonts w:hint="default" w:ascii="Times New Roman" w:hAnsi="Times New Roman" w:eastAsia="宋体" w:cs="Times New Roman"/>
          <w:b/>
          <w:bCs/>
          <w:color w:val="auto"/>
          <w:szCs w:val="21"/>
          <w:highlight w:val="none"/>
          <w:lang w:bidi="he-IL"/>
        </w:rPr>
        <w:t xml:space="preserve">    十二、合同生效</w:t>
      </w:r>
    </w:p>
    <w:p w14:paraId="594D9000">
      <w:pPr>
        <w:numPr>
          <w:ilvl w:val="0"/>
          <w:numId w:val="5"/>
        </w:numPr>
        <w:spacing w:line="360" w:lineRule="auto"/>
        <w:ind w:left="432" w:hanging="432"/>
        <w:jc w:val="left"/>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本合同自</w:t>
      </w:r>
      <w:r>
        <w:rPr>
          <w:rFonts w:hint="default" w:ascii="Times New Roman" w:hAnsi="Times New Roman" w:eastAsia="宋体" w:cs="Times New Roman"/>
          <w:bCs/>
          <w:color w:val="auto"/>
          <w:szCs w:val="21"/>
          <w:highlight w:val="none"/>
          <w:u w:val="single"/>
          <w:lang w:val="en-US" w:eastAsia="zh-CN"/>
        </w:rPr>
        <w:t>发包人、承包人及见证方</w:t>
      </w:r>
      <w:r>
        <w:rPr>
          <w:rFonts w:hint="default" w:ascii="Times New Roman" w:hAnsi="Times New Roman" w:eastAsia="宋体" w:cs="Times New Roman"/>
          <w:bCs/>
          <w:color w:val="auto"/>
          <w:szCs w:val="21"/>
          <w:highlight w:val="none"/>
          <w:u w:val="single"/>
        </w:rPr>
        <w:t>签字盖章后</w:t>
      </w:r>
      <w:r>
        <w:rPr>
          <w:rFonts w:hint="default" w:ascii="Times New Roman" w:hAnsi="Times New Roman" w:eastAsia="宋体" w:cs="Times New Roman"/>
          <w:bCs/>
          <w:color w:val="auto"/>
          <w:szCs w:val="21"/>
          <w:highlight w:val="none"/>
        </w:rPr>
        <w:t>生效。</w:t>
      </w:r>
    </w:p>
    <w:p w14:paraId="4EBF2B7C">
      <w:pPr>
        <w:keepNext/>
        <w:keepLines/>
        <w:numPr>
          <w:ilvl w:val="0"/>
          <w:numId w:val="5"/>
        </w:numPr>
        <w:spacing w:before="120" w:after="120" w:line="360" w:lineRule="auto"/>
        <w:ind w:left="432" w:hanging="432"/>
        <w:outlineLvl w:val="3"/>
        <w:rPr>
          <w:rFonts w:hint="default" w:ascii="Times New Roman" w:hAnsi="Times New Roman" w:eastAsia="宋体" w:cs="Times New Roman"/>
          <w:b/>
          <w:bCs/>
          <w:color w:val="auto"/>
          <w:szCs w:val="21"/>
          <w:highlight w:val="none"/>
          <w:lang w:bidi="he-IL"/>
        </w:rPr>
      </w:pPr>
      <w:r>
        <w:rPr>
          <w:rFonts w:hint="default" w:ascii="Times New Roman" w:hAnsi="Times New Roman" w:eastAsia="宋体" w:cs="Times New Roman"/>
          <w:b/>
          <w:bCs/>
          <w:color w:val="auto"/>
          <w:szCs w:val="21"/>
          <w:highlight w:val="none"/>
          <w:lang w:bidi="he-IL"/>
        </w:rPr>
        <w:t xml:space="preserve">    十三、合同份数</w:t>
      </w:r>
    </w:p>
    <w:p w14:paraId="06D4EABA">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bCs/>
          <w:color w:val="auto"/>
          <w:szCs w:val="21"/>
          <w:highlight w:val="none"/>
        </w:rPr>
        <w:t>本合同一式</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color w:val="auto"/>
          <w:szCs w:val="22"/>
          <w:highlight w:val="none"/>
          <w:u w:val="single"/>
          <w:lang w:val="en-US" w:eastAsia="zh-CN"/>
        </w:rPr>
        <w:t>肆</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rPr>
        <w:t>份，均具有同等法律效力，发包人执</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color w:val="auto"/>
          <w:szCs w:val="24"/>
          <w:highlight w:val="none"/>
          <w:u w:val="single"/>
          <w:lang w:val="en-US" w:eastAsia="zh-CN"/>
        </w:rPr>
        <w:t>贰</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rPr>
        <w:t>份，承包人执</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u w:val="single"/>
          <w:lang w:val="en-US" w:eastAsia="zh-CN"/>
        </w:rPr>
        <w:t>壹</w:t>
      </w:r>
      <w:r>
        <w:rPr>
          <w:rFonts w:hint="default" w:ascii="Times New Roman" w:hAnsi="Times New Roman" w:eastAsia="宋体" w:cs="Times New Roman"/>
          <w:color w:val="auto"/>
          <w:szCs w:val="24"/>
          <w:highlight w:val="none"/>
          <w:u w:val="single"/>
          <w:lang w:val="en-US"/>
        </w:rPr>
        <w:t xml:space="preserve"> </w:t>
      </w:r>
      <w:r>
        <w:rPr>
          <w:rFonts w:hint="default" w:ascii="Times New Roman" w:hAnsi="Times New Roman" w:eastAsia="宋体" w:cs="Times New Roman"/>
          <w:color w:val="auto"/>
          <w:szCs w:val="24"/>
          <w:highlight w:val="none"/>
        </w:rPr>
        <w:t>份，见证人执</w:t>
      </w:r>
      <w:r>
        <w:rPr>
          <w:rFonts w:hint="default" w:ascii="Times New Roman" w:hAnsi="Times New Roman" w:eastAsia="宋体" w:cs="Times New Roman"/>
          <w:color w:val="auto"/>
          <w:szCs w:val="24"/>
          <w:highlight w:val="none"/>
          <w:u w:val="single"/>
        </w:rPr>
        <w:t>壹</w:t>
      </w:r>
      <w:r>
        <w:rPr>
          <w:rFonts w:hint="default" w:ascii="Times New Roman" w:hAnsi="Times New Roman" w:eastAsia="宋体" w:cs="Times New Roman"/>
          <w:color w:val="auto"/>
          <w:szCs w:val="24"/>
          <w:highlight w:val="none"/>
          <w:u w:val="single"/>
          <w:lang w:val="en-US"/>
        </w:rPr>
        <w:t xml:space="preserve"> </w:t>
      </w:r>
      <w:r>
        <w:rPr>
          <w:rFonts w:hint="default" w:ascii="Times New Roman" w:hAnsi="Times New Roman" w:eastAsia="宋体" w:cs="Times New Roman"/>
          <w:color w:val="auto"/>
          <w:szCs w:val="24"/>
          <w:highlight w:val="none"/>
        </w:rPr>
        <w:t>份</w:t>
      </w:r>
      <w:r>
        <w:rPr>
          <w:rFonts w:hint="default" w:ascii="Times New Roman" w:hAnsi="Times New Roman" w:eastAsia="宋体" w:cs="Times New Roman"/>
          <w:bCs/>
          <w:color w:val="auto"/>
          <w:szCs w:val="21"/>
          <w:highlight w:val="none"/>
        </w:rPr>
        <w:t>。</w:t>
      </w:r>
    </w:p>
    <w:p w14:paraId="03FC04CF">
      <w:pPr>
        <w:numPr>
          <w:ilvl w:val="0"/>
          <w:numId w:val="5"/>
        </w:numPr>
        <w:spacing w:line="360" w:lineRule="auto"/>
        <w:ind w:left="432" w:hanging="432"/>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 xml:space="preserve">发包人：  (公章)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承包人：  (公章)                          </w:t>
      </w:r>
    </w:p>
    <w:p w14:paraId="38733FB1">
      <w:pPr>
        <w:numPr>
          <w:ilvl w:val="0"/>
          <w:numId w:val="5"/>
        </w:numPr>
        <w:spacing w:line="360" w:lineRule="auto"/>
        <w:ind w:left="432" w:hanging="432"/>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lang w:eastAsia="zh-CN"/>
        </w:rPr>
        <w:t>法定代表人</w:t>
      </w:r>
      <w:r>
        <w:rPr>
          <w:rFonts w:hint="default" w:ascii="Times New Roman" w:hAnsi="Times New Roman" w:eastAsia="宋体" w:cs="Times New Roman"/>
          <w:color w:val="auto"/>
          <w:szCs w:val="21"/>
          <w:highlight w:val="none"/>
        </w:rPr>
        <w:t xml:space="preserve">或其委托代理人：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法定代表人或其委托代理人：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none"/>
          <w:lang w:val="en-US" w:eastAsia="zh-CN"/>
        </w:rPr>
        <w:t xml:space="preserve">            </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u w:val="single"/>
          <w:lang w:val="en-US" w:eastAsia="zh-CN"/>
        </w:rPr>
        <w:t xml:space="preserve">               </w:t>
      </w:r>
    </w:p>
    <w:p w14:paraId="2AEF641F">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组织机构代码：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组织机构代码：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362FA0EA">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安徽省六安市</w:t>
      </w:r>
      <w:r>
        <w:rPr>
          <w:rFonts w:hint="default" w:ascii="Times New Roman" w:hAnsi="Times New Roman" w:eastAsia="宋体" w:cs="Times New Roman"/>
          <w:color w:val="auto"/>
          <w:szCs w:val="21"/>
          <w:highlight w:val="none"/>
          <w:u w:val="single"/>
          <w:lang w:val="en-US" w:eastAsia="zh-CN"/>
        </w:rPr>
        <w:t>云路桥西</w:t>
      </w:r>
      <w:r>
        <w:rPr>
          <w:rFonts w:hint="default" w:ascii="Times New Roman" w:hAnsi="Times New Roman" w:eastAsia="宋体" w:cs="Times New Roman"/>
          <w:color w:val="auto"/>
          <w:szCs w:val="21"/>
          <w:highlight w:val="none"/>
          <w:u w:val="non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4"/>
          <w:highlight w:val="none"/>
          <w:u w:val="single"/>
          <w:lang w:val="en-US" w:eastAsia="zh-CN"/>
        </w:rPr>
        <w:t xml:space="preserve">  </w:t>
      </w:r>
    </w:p>
    <w:p w14:paraId="7B996D00">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4"/>
          <w:highlight w:val="none"/>
          <w:u w:val="none"/>
          <w:lang w:val="en-US" w:eastAsia="zh-CN"/>
        </w:rPr>
        <w:t xml:space="preserve">        </w:t>
      </w:r>
      <w:r>
        <w:rPr>
          <w:rFonts w:hint="default" w:ascii="Times New Roman" w:hAnsi="Times New Roman" w:eastAsia="宋体" w:cs="Times New Roman"/>
          <w:color w:val="auto"/>
          <w:szCs w:val="24"/>
          <w:highlight w:val="none"/>
          <w:u w:val="single"/>
          <w:lang w:val="en-US" w:eastAsia="zh-CN"/>
        </w:rPr>
        <w:t>月亮岛</w:t>
      </w:r>
      <w:r>
        <w:rPr>
          <w:rFonts w:hint="default" w:ascii="Times New Roman" w:hAnsi="Times New Roman" w:eastAsia="宋体" w:cs="Times New Roman"/>
          <w:color w:val="auto"/>
          <w:szCs w:val="24"/>
          <w:highlight w:val="none"/>
          <w:u w:val="none"/>
          <w:lang w:val="en-US" w:eastAsia="zh-CN"/>
        </w:rPr>
        <w:t xml:space="preserve">        </w:t>
      </w:r>
    </w:p>
    <w:p w14:paraId="086A98E4">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p>
    <w:p w14:paraId="0CAA63B2">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法定代表人：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pacing w:val="-3"/>
          <w:szCs w:val="24"/>
          <w:highlight w:val="none"/>
          <w:u w:val="single"/>
          <w:lang w:eastAsia="zh-CN"/>
        </w:rPr>
        <w:t xml:space="preserve">  </w:t>
      </w:r>
      <w:r>
        <w:rPr>
          <w:rFonts w:hint="default" w:ascii="Times New Roman" w:hAnsi="Times New Roman" w:eastAsia="宋体" w:cs="Times New Roman"/>
          <w:color w:val="auto"/>
          <w:szCs w:val="21"/>
          <w:highlight w:val="none"/>
          <w:u w:val="single"/>
        </w:rPr>
        <w:t xml:space="preserve">  </w:t>
      </w:r>
    </w:p>
    <w:p w14:paraId="03A2DE97">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委托代理人：</w:t>
      </w:r>
      <w:r>
        <w:rPr>
          <w:rFonts w:hint="default" w:ascii="Times New Roman" w:hAnsi="Times New Roman" w:eastAsia="宋体" w:cs="Times New Roman"/>
          <w:color w:val="auto"/>
          <w:szCs w:val="21"/>
          <w:highlight w:val="none"/>
          <w:u w:val="single"/>
        </w:rPr>
        <w:t xml:space="preserve">          </w:t>
      </w:r>
    </w:p>
    <w:p w14:paraId="155E1812">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 电  话：</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p>
    <w:p w14:paraId="4B00377B">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     传  真：</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pacing w:val="-3"/>
          <w:szCs w:val="24"/>
          <w:highlight w:val="none"/>
          <w:u w:val="single"/>
        </w:rPr>
        <w:t xml:space="preserve"> </w:t>
      </w:r>
      <w:r>
        <w:rPr>
          <w:rFonts w:hint="default" w:ascii="Times New Roman" w:hAnsi="Times New Roman" w:eastAsia="宋体" w:cs="Times New Roman"/>
          <w:color w:val="auto"/>
          <w:szCs w:val="21"/>
          <w:highlight w:val="none"/>
          <w:u w:val="single"/>
        </w:rPr>
        <w:t xml:space="preserve"> </w:t>
      </w:r>
    </w:p>
    <w:p w14:paraId="3D0E7B68">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电子信箱：</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电子信箱：</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p>
    <w:p w14:paraId="19508A26">
      <w:pPr>
        <w:numPr>
          <w:ilvl w:val="0"/>
          <w:numId w:val="5"/>
        </w:numPr>
        <w:spacing w:line="360" w:lineRule="auto"/>
        <w:ind w:left="432" w:hanging="432"/>
        <w:jc w:val="both"/>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开户银行：</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 开户银行：</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p>
    <w:p w14:paraId="5F5B99D9">
      <w:pPr>
        <w:spacing w:line="500" w:lineRule="exact"/>
        <w:ind w:firstLine="500" w:firstLineChars="25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账  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账  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p>
    <w:p w14:paraId="40A0A444">
      <w:pPr>
        <w:widowControl w:val="0"/>
        <w:spacing w:before="100" w:after="100" w:afterLines="0" w:afterAutospacing="0" w:line="300" w:lineRule="auto"/>
        <w:ind w:firstLine="210" w:firstLineChars="100"/>
        <w:jc w:val="both"/>
        <w:rPr>
          <w:rFonts w:hint="default" w:ascii="Times New Roman" w:hAnsi="Times New Roman" w:eastAsia="宋体" w:cs="Times New Roman"/>
          <w:color w:val="auto"/>
          <w:kern w:val="2"/>
          <w:sz w:val="21"/>
          <w:szCs w:val="21"/>
          <w:highlight w:val="none"/>
          <w:u w:val="single"/>
          <w:lang w:val="en-US" w:eastAsia="zh-CN" w:bidi="ar-SA"/>
        </w:rPr>
      </w:pPr>
    </w:p>
    <w:p w14:paraId="48807103">
      <w:pPr>
        <w:numPr>
          <w:ilvl w:val="0"/>
          <w:numId w:val="5"/>
        </w:numPr>
        <w:spacing w:line="360" w:lineRule="auto"/>
        <w:ind w:left="432" w:hanging="432"/>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lang w:eastAsia="zh-CN"/>
        </w:rPr>
        <w:t>见证方</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  (公章)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                          </w:t>
      </w:r>
    </w:p>
    <w:p w14:paraId="0B2ADB19">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法定代表人</w:t>
      </w:r>
      <w:r>
        <w:rPr>
          <w:rFonts w:hint="default" w:ascii="Times New Roman" w:hAnsi="Times New Roman" w:eastAsia="宋体" w:cs="Times New Roman"/>
          <w:color w:val="auto"/>
          <w:szCs w:val="21"/>
          <w:highlight w:val="none"/>
        </w:rPr>
        <w:t xml:space="preserve">或其委托代理人：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 </w:t>
      </w:r>
    </w:p>
    <w:p w14:paraId="20348FAD">
      <w:pPr>
        <w:numPr>
          <w:ilvl w:val="0"/>
          <w:numId w:val="5"/>
        </w:numPr>
        <w:spacing w:line="360" w:lineRule="auto"/>
        <w:ind w:left="432" w:hanging="432"/>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 xml:space="preserve">（签字）                    </w:t>
      </w:r>
      <w:r>
        <w:rPr>
          <w:rFonts w:hint="default" w:ascii="Times New Roman" w:hAnsi="Times New Roman" w:eastAsia="宋体" w:cs="Times New Roman"/>
          <w:color w:val="auto"/>
          <w:szCs w:val="21"/>
          <w:highlight w:val="none"/>
          <w:lang w:val="en-US" w:eastAsia="zh-CN"/>
        </w:rPr>
        <w:t xml:space="preserve">     </w:t>
      </w:r>
    </w:p>
    <w:p w14:paraId="7A6DF5CE">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p>
    <w:p w14:paraId="0476E44A">
      <w:pPr>
        <w:numPr>
          <w:ilvl w:val="0"/>
          <w:numId w:val="5"/>
        </w:numPr>
        <w:spacing w:line="360" w:lineRule="auto"/>
        <w:ind w:left="432" w:hanging="43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p>
    <w:p w14:paraId="36F4F14C">
      <w:pP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br w:type="page"/>
      </w:r>
    </w:p>
    <w:p w14:paraId="25557A63">
      <w:pPr>
        <w:keepNext/>
        <w:keepLines/>
        <w:snapToGrid w:val="0"/>
        <w:spacing w:before="312" w:beforeLines="100" w:after="312" w:afterLines="100" w:line="360" w:lineRule="auto"/>
        <w:jc w:val="center"/>
        <w:outlineLvl w:val="1"/>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color w:val="auto"/>
          <w:kern w:val="2"/>
          <w:sz w:val="24"/>
          <w:szCs w:val="24"/>
          <w:highlight w:val="none"/>
        </w:rPr>
        <w:t>第二节  通用合同条款</w:t>
      </w:r>
    </w:p>
    <w:p w14:paraId="6E054A9B">
      <w:pPr>
        <w:spacing w:line="360" w:lineRule="auto"/>
        <w:ind w:firstLine="560" w:firstLineChars="200"/>
        <w:rPr>
          <w:rFonts w:hint="default" w:ascii="Times New Roman" w:hAnsi="Times New Roman" w:eastAsia="宋体" w:cs="Times New Roman"/>
          <w:snapToGrid w:val="0"/>
          <w:color w:val="auto"/>
          <w:sz w:val="28"/>
          <w:szCs w:val="24"/>
          <w:highlight w:val="none"/>
        </w:rPr>
      </w:pPr>
      <w:r>
        <w:rPr>
          <w:rFonts w:hint="default" w:ascii="Times New Roman" w:hAnsi="Times New Roman" w:eastAsia="宋体" w:cs="Times New Roman"/>
          <w:snapToGrid w:val="0"/>
          <w:color w:val="auto"/>
          <w:sz w:val="28"/>
          <w:szCs w:val="24"/>
          <w:highlight w:val="none"/>
        </w:rPr>
        <w:t>采用《建设工程施工合同（示范文本）》（GF-2017-0201）中通用合同条款。</w:t>
      </w:r>
    </w:p>
    <w:p w14:paraId="392A8A09">
      <w:pPr>
        <w:spacing w:line="360" w:lineRule="auto"/>
        <w:ind w:firstLine="560" w:firstLineChars="200"/>
        <w:rPr>
          <w:rFonts w:hint="default" w:ascii="Times New Roman" w:hAnsi="Times New Roman" w:eastAsia="宋体" w:cs="Times New Roman"/>
          <w:snapToGrid w:val="0"/>
          <w:color w:val="auto"/>
          <w:sz w:val="28"/>
          <w:szCs w:val="24"/>
          <w:highlight w:val="none"/>
        </w:rPr>
      </w:pPr>
    </w:p>
    <w:p w14:paraId="442EE1D3">
      <w:pPr>
        <w:keepNext/>
        <w:keepLines/>
        <w:snapToGrid w:val="0"/>
        <w:spacing w:before="312" w:beforeLines="100" w:after="312" w:afterLines="100" w:line="360" w:lineRule="auto"/>
        <w:jc w:val="center"/>
        <w:outlineLvl w:val="1"/>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1"/>
          <w:highlight w:val="none"/>
        </w:rPr>
        <w:br w:type="page"/>
      </w:r>
      <w:bookmarkStart w:id="40" w:name="_Toc31931"/>
      <w:bookmarkStart w:id="41" w:name="_Toc28799378"/>
      <w:bookmarkStart w:id="42" w:name="_Toc130919122"/>
      <w:r>
        <w:rPr>
          <w:rFonts w:hint="default" w:ascii="Times New Roman" w:hAnsi="Times New Roman" w:eastAsia="宋体" w:cs="Times New Roman"/>
          <w:b/>
          <w:color w:val="auto"/>
          <w:kern w:val="2"/>
          <w:sz w:val="24"/>
          <w:szCs w:val="24"/>
          <w:highlight w:val="none"/>
        </w:rPr>
        <w:t>第三节  专用合同条款</w:t>
      </w:r>
      <w:bookmarkEnd w:id="40"/>
      <w:bookmarkEnd w:id="41"/>
      <w:bookmarkEnd w:id="42"/>
    </w:p>
    <w:p w14:paraId="610381EA">
      <w:pPr>
        <w:snapToGrid w:val="0"/>
        <w:spacing w:before="312" w:beforeLines="100" w:after="312" w:afterLines="100" w:line="360" w:lineRule="auto"/>
        <w:jc w:val="center"/>
        <w:outlineLvl w:val="2"/>
        <w:rPr>
          <w:rFonts w:hint="default" w:ascii="Times New Roman" w:hAnsi="Times New Roman" w:eastAsia="宋体" w:cs="Times New Roman"/>
          <w:color w:val="auto"/>
          <w:sz w:val="21"/>
          <w:szCs w:val="21"/>
          <w:highlight w:val="none"/>
        </w:rPr>
      </w:pPr>
      <w:bookmarkStart w:id="43" w:name="_Toc351203633"/>
      <w:r>
        <w:rPr>
          <w:rFonts w:hint="default" w:ascii="Times New Roman" w:hAnsi="Times New Roman" w:eastAsia="宋体" w:cs="Times New Roman"/>
          <w:color w:val="auto"/>
          <w:sz w:val="21"/>
          <w:szCs w:val="21"/>
          <w:highlight w:val="none"/>
        </w:rPr>
        <w:t>专用合同条款数据表</w:t>
      </w:r>
    </w:p>
    <w:p w14:paraId="6695571D">
      <w:pPr>
        <w:widowControl w:val="0"/>
        <w:snapToGrid w:val="0"/>
        <w:spacing w:after="120" w:afterLines="0" w:afterAutospacing="0" w:line="360" w:lineRule="auto"/>
        <w:ind w:left="400" w:leftChars="200" w:firstLine="48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32AC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2D2CA637">
            <w:pPr>
              <w:snapToGrid w:val="0"/>
              <w:spacing w:before="100" w:beforeAutospacing="1" w:line="360" w:lineRule="auto"/>
              <w:ind w:left="-100" w:leftChars="-50" w:right="-100" w:rightChar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1111" w:type="dxa"/>
            <w:vAlign w:val="center"/>
          </w:tcPr>
          <w:p w14:paraId="203CE29D">
            <w:pPr>
              <w:snapToGrid w:val="0"/>
              <w:spacing w:line="360" w:lineRule="auto"/>
              <w:ind w:left="-100" w:leftChars="-50" w:right="-100" w:rightChar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条目号</w:t>
            </w:r>
          </w:p>
        </w:tc>
        <w:tc>
          <w:tcPr>
            <w:tcW w:w="7304" w:type="dxa"/>
            <w:vAlign w:val="center"/>
          </w:tcPr>
          <w:p w14:paraId="5F608D5B">
            <w:pPr>
              <w:snapToGrid w:val="0"/>
              <w:spacing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信息或数据</w:t>
            </w:r>
          </w:p>
        </w:tc>
      </w:tr>
      <w:tr w14:paraId="074B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08A591F">
            <w:pPr>
              <w:numPr>
                <w:ilvl w:val="0"/>
                <w:numId w:val="6"/>
              </w:numPr>
              <w:snapToGrid w:val="0"/>
              <w:spacing w:line="360" w:lineRule="auto"/>
              <w:jc w:val="center"/>
              <w:rPr>
                <w:rFonts w:hint="default" w:ascii="Times New Roman" w:hAnsi="Times New Roman" w:eastAsia="宋体" w:cs="Times New Roman"/>
                <w:bCs/>
                <w:color w:val="auto"/>
                <w:kern w:val="2"/>
                <w:sz w:val="21"/>
                <w:szCs w:val="21"/>
                <w:highlight w:val="none"/>
              </w:rPr>
            </w:pPr>
          </w:p>
        </w:tc>
        <w:tc>
          <w:tcPr>
            <w:tcW w:w="1111" w:type="dxa"/>
            <w:vAlign w:val="center"/>
          </w:tcPr>
          <w:p w14:paraId="1E614F0F">
            <w:pPr>
              <w:snapToGrid w:val="0"/>
              <w:spacing w:line="360" w:lineRule="auto"/>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3.2.1</w:t>
            </w:r>
          </w:p>
        </w:tc>
        <w:tc>
          <w:tcPr>
            <w:tcW w:w="7304" w:type="dxa"/>
            <w:vAlign w:val="center"/>
          </w:tcPr>
          <w:p w14:paraId="44B7C2DD">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项目经理</w:t>
            </w:r>
          </w:p>
          <w:p w14:paraId="62145AB9">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姓    名：</w:t>
            </w:r>
            <w:r>
              <w:rPr>
                <w:rFonts w:hint="default" w:ascii="Times New Roman" w:hAnsi="Times New Roman" w:eastAsia="宋体" w:cs="Times New Roman"/>
                <w:bCs/>
                <w:color w:val="auto"/>
                <w:sz w:val="21"/>
                <w:szCs w:val="21"/>
                <w:highlight w:val="none"/>
                <w:u w:val="single"/>
              </w:rPr>
              <w:t xml:space="preserve">          </w:t>
            </w:r>
          </w:p>
          <w:p w14:paraId="45DA5813">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身份证号：</w:t>
            </w:r>
            <w:r>
              <w:rPr>
                <w:rFonts w:hint="default" w:ascii="Times New Roman" w:hAnsi="Times New Roman" w:eastAsia="宋体" w:cs="Times New Roman"/>
                <w:bCs/>
                <w:color w:val="auto"/>
                <w:sz w:val="21"/>
                <w:szCs w:val="21"/>
                <w:highlight w:val="none"/>
                <w:u w:val="single"/>
              </w:rPr>
              <w:t xml:space="preserve">          </w:t>
            </w:r>
          </w:p>
          <w:p w14:paraId="138A8E1A">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建造师执业资格等级：</w:t>
            </w:r>
            <w:r>
              <w:rPr>
                <w:rFonts w:hint="default" w:ascii="Times New Roman" w:hAnsi="Times New Roman" w:eastAsia="宋体" w:cs="Times New Roman"/>
                <w:bCs/>
                <w:color w:val="auto"/>
                <w:sz w:val="21"/>
                <w:szCs w:val="21"/>
                <w:highlight w:val="none"/>
                <w:u w:val="single"/>
              </w:rPr>
              <w:t xml:space="preserve">          </w:t>
            </w:r>
          </w:p>
          <w:p w14:paraId="07E99D60">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建造师注册证书号：</w:t>
            </w:r>
            <w:r>
              <w:rPr>
                <w:rFonts w:hint="default" w:ascii="Times New Roman" w:hAnsi="Times New Roman" w:eastAsia="宋体" w:cs="Times New Roman"/>
                <w:bCs/>
                <w:color w:val="auto"/>
                <w:sz w:val="21"/>
                <w:szCs w:val="21"/>
                <w:highlight w:val="none"/>
                <w:u w:val="single"/>
              </w:rPr>
              <w:t xml:space="preserve">            </w:t>
            </w:r>
          </w:p>
          <w:p w14:paraId="392AF592">
            <w:pPr>
              <w:snapToGrid w:val="0"/>
              <w:spacing w:line="360" w:lineRule="auto"/>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bCs/>
                <w:color w:val="auto"/>
                <w:sz w:val="21"/>
                <w:szCs w:val="21"/>
                <w:highlight w:val="none"/>
              </w:rPr>
              <w:t>承包人对项目经理的授权范围如下：</w:t>
            </w:r>
            <w:r>
              <w:rPr>
                <w:rFonts w:hint="default" w:ascii="Times New Roman" w:hAnsi="Times New Roman" w:eastAsia="宋体" w:cs="Times New Roman"/>
                <w:bCs/>
                <w:color w:val="auto"/>
                <w:sz w:val="21"/>
                <w:szCs w:val="21"/>
                <w:highlight w:val="none"/>
                <w:u w:val="single"/>
              </w:rPr>
              <w:t xml:space="preserve">            </w:t>
            </w:r>
          </w:p>
          <w:p w14:paraId="5AFE8CE4">
            <w:pPr>
              <w:snapToGrid w:val="0"/>
              <w:spacing w:line="360" w:lineRule="auto"/>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承包人项目经理每月在施工现场的时间：驻场时间每月不少于</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lang w:val="en-US" w:eastAsia="zh-CN"/>
              </w:rPr>
              <w:t>22</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天，每天在岗工作时间不得少于</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lang w:val="en-US" w:eastAsia="zh-CN"/>
              </w:rPr>
              <w:t>8</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小时。</w:t>
            </w:r>
          </w:p>
        </w:tc>
      </w:tr>
      <w:tr w14:paraId="4F93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20C873">
            <w:pPr>
              <w:numPr>
                <w:ilvl w:val="0"/>
                <w:numId w:val="6"/>
              </w:numPr>
              <w:snapToGrid w:val="0"/>
              <w:spacing w:line="360" w:lineRule="auto"/>
              <w:jc w:val="center"/>
              <w:rPr>
                <w:rFonts w:hint="default" w:ascii="Times New Roman" w:hAnsi="Times New Roman" w:eastAsia="宋体" w:cs="Times New Roman"/>
                <w:bCs/>
                <w:color w:val="auto"/>
                <w:kern w:val="2"/>
                <w:sz w:val="21"/>
                <w:szCs w:val="21"/>
                <w:highlight w:val="none"/>
              </w:rPr>
            </w:pPr>
          </w:p>
        </w:tc>
        <w:tc>
          <w:tcPr>
            <w:tcW w:w="1111" w:type="dxa"/>
            <w:vAlign w:val="center"/>
          </w:tcPr>
          <w:p w14:paraId="334EDC8C">
            <w:pPr>
              <w:snapToGrid w:val="0"/>
              <w:spacing w:line="360" w:lineRule="auto"/>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3.7</w:t>
            </w:r>
          </w:p>
        </w:tc>
        <w:tc>
          <w:tcPr>
            <w:tcW w:w="7304" w:type="dxa"/>
            <w:vAlign w:val="center"/>
          </w:tcPr>
          <w:p w14:paraId="74557E85">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承包人是否提供履约保证金：</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lang w:eastAsia="zh-CN"/>
              </w:rPr>
              <w:t>是</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w:t>
            </w:r>
          </w:p>
          <w:p w14:paraId="5C9B2E29">
            <w:pPr>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承包人提供履约保证金的形式：</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rPr>
              <w:sym w:font="Wingdings" w:char="00FE"/>
            </w:r>
            <w:r>
              <w:rPr>
                <w:rFonts w:hint="default" w:ascii="Times New Roman" w:hAnsi="Times New Roman" w:eastAsia="宋体" w:cs="Times New Roman"/>
                <w:bCs/>
                <w:color w:val="auto"/>
                <w:sz w:val="21"/>
                <w:szCs w:val="21"/>
                <w:highlight w:val="none"/>
                <w:u w:val="single"/>
              </w:rPr>
              <w:t xml:space="preserve">转账/电汇 </w:t>
            </w:r>
            <w:r>
              <w:rPr>
                <w:rFonts w:hint="default" w:ascii="Times New Roman" w:hAnsi="Times New Roman" w:eastAsia="宋体" w:cs="Times New Roman"/>
                <w:bCs/>
                <w:color w:val="auto"/>
                <w:sz w:val="21"/>
                <w:szCs w:val="21"/>
                <w:highlight w:val="none"/>
                <w:u w:val="single"/>
              </w:rPr>
              <w:sym w:font="Wingdings" w:char="00FE"/>
            </w:r>
            <w:r>
              <w:rPr>
                <w:rFonts w:hint="default" w:ascii="Times New Roman" w:hAnsi="Times New Roman" w:eastAsia="宋体" w:cs="Times New Roman"/>
                <w:bCs/>
                <w:color w:val="auto"/>
                <w:sz w:val="21"/>
                <w:szCs w:val="21"/>
                <w:highlight w:val="none"/>
                <w:u w:val="single"/>
              </w:rPr>
              <w:t xml:space="preserve">支票 </w:t>
            </w:r>
            <w:r>
              <w:rPr>
                <w:rFonts w:hint="default" w:ascii="Times New Roman" w:hAnsi="Times New Roman" w:eastAsia="宋体" w:cs="Times New Roman"/>
                <w:bCs/>
                <w:color w:val="auto"/>
                <w:sz w:val="21"/>
                <w:szCs w:val="21"/>
                <w:highlight w:val="none"/>
                <w:u w:val="single"/>
              </w:rPr>
              <w:sym w:font="Wingdings" w:char="00FE"/>
            </w:r>
            <w:r>
              <w:rPr>
                <w:rFonts w:hint="default" w:ascii="Times New Roman" w:hAnsi="Times New Roman" w:eastAsia="宋体" w:cs="Times New Roman"/>
                <w:bCs/>
                <w:color w:val="auto"/>
                <w:sz w:val="21"/>
                <w:szCs w:val="21"/>
                <w:highlight w:val="none"/>
                <w:u w:val="single"/>
              </w:rPr>
              <w:t xml:space="preserve">汇票 </w:t>
            </w:r>
            <w:r>
              <w:rPr>
                <w:rFonts w:hint="default" w:ascii="Times New Roman" w:hAnsi="Times New Roman" w:eastAsia="宋体" w:cs="Times New Roman"/>
                <w:bCs/>
                <w:color w:val="auto"/>
                <w:sz w:val="21"/>
                <w:szCs w:val="21"/>
                <w:highlight w:val="none"/>
                <w:u w:val="single"/>
              </w:rPr>
              <w:sym w:font="Wingdings" w:char="00FE"/>
            </w:r>
            <w:r>
              <w:rPr>
                <w:rFonts w:hint="default" w:ascii="Times New Roman" w:hAnsi="Times New Roman" w:eastAsia="宋体" w:cs="Times New Roman"/>
                <w:bCs/>
                <w:color w:val="auto"/>
                <w:sz w:val="21"/>
                <w:szCs w:val="21"/>
                <w:highlight w:val="none"/>
                <w:u w:val="single"/>
              </w:rPr>
              <w:t xml:space="preserve">本票 </w:t>
            </w:r>
            <w:r>
              <w:rPr>
                <w:rFonts w:hint="default" w:ascii="Times New Roman" w:hAnsi="Times New Roman" w:eastAsia="宋体" w:cs="Times New Roman"/>
                <w:bCs/>
                <w:color w:val="auto"/>
                <w:sz w:val="21"/>
                <w:szCs w:val="21"/>
                <w:highlight w:val="none"/>
                <w:u w:val="single"/>
              </w:rPr>
              <w:sym w:font="Wingdings" w:char="00FE"/>
            </w:r>
            <w:r>
              <w:rPr>
                <w:rFonts w:hint="default" w:ascii="Times New Roman" w:hAnsi="Times New Roman" w:eastAsia="宋体" w:cs="Times New Roman"/>
                <w:bCs/>
                <w:color w:val="auto"/>
                <w:sz w:val="21"/>
                <w:szCs w:val="21"/>
                <w:highlight w:val="none"/>
                <w:u w:val="single"/>
              </w:rPr>
              <w:t xml:space="preserve">保险 </w:t>
            </w:r>
            <w:r>
              <w:rPr>
                <w:rFonts w:hint="default" w:ascii="Times New Roman" w:hAnsi="Times New Roman" w:eastAsia="宋体" w:cs="Times New Roman"/>
                <w:bCs/>
                <w:color w:val="auto"/>
                <w:sz w:val="21"/>
                <w:szCs w:val="21"/>
                <w:highlight w:val="none"/>
                <w:u w:val="single"/>
              </w:rPr>
              <w:sym w:font="Wingdings" w:char="00FE"/>
            </w:r>
            <w:r>
              <w:rPr>
                <w:rFonts w:hint="default" w:ascii="Times New Roman" w:hAnsi="Times New Roman" w:eastAsia="宋体" w:cs="Times New Roman"/>
                <w:bCs/>
                <w:color w:val="auto"/>
                <w:sz w:val="21"/>
                <w:szCs w:val="21"/>
                <w:highlight w:val="none"/>
                <w:u w:val="single"/>
              </w:rPr>
              <w:t>保函</w:t>
            </w:r>
          </w:p>
          <w:p w14:paraId="097DB7A4">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履约保证金的金额：中标合同金额的</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lang w:val="en-US" w:eastAsia="zh-CN"/>
              </w:rPr>
              <w:t>2.5</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w:t>
            </w:r>
          </w:p>
          <w:p w14:paraId="5FD71E4A">
            <w:pPr>
              <w:snapToGrid w:val="0"/>
              <w:spacing w:line="360" w:lineRule="auto"/>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履约保证金提交期限的要求：签订合同前。</w:t>
            </w:r>
          </w:p>
        </w:tc>
      </w:tr>
      <w:tr w14:paraId="7C29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BA8D589">
            <w:pPr>
              <w:numPr>
                <w:ilvl w:val="0"/>
                <w:numId w:val="6"/>
              </w:numPr>
              <w:snapToGrid w:val="0"/>
              <w:spacing w:line="360" w:lineRule="auto"/>
              <w:jc w:val="center"/>
              <w:rPr>
                <w:rFonts w:hint="default" w:ascii="Times New Roman" w:hAnsi="Times New Roman" w:eastAsia="宋体" w:cs="Times New Roman"/>
                <w:bCs/>
                <w:color w:val="auto"/>
                <w:sz w:val="21"/>
                <w:szCs w:val="21"/>
                <w:highlight w:val="none"/>
              </w:rPr>
            </w:pPr>
          </w:p>
        </w:tc>
        <w:tc>
          <w:tcPr>
            <w:tcW w:w="1111" w:type="dxa"/>
            <w:vAlign w:val="center"/>
          </w:tcPr>
          <w:p w14:paraId="545E430A">
            <w:pPr>
              <w:snapToGrid w:val="0"/>
              <w:spacing w:line="36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5.1.1</w:t>
            </w:r>
          </w:p>
        </w:tc>
        <w:tc>
          <w:tcPr>
            <w:tcW w:w="7304" w:type="dxa"/>
            <w:vAlign w:val="center"/>
          </w:tcPr>
          <w:p w14:paraId="083EF7DC">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5.1.1 特殊质量标准和要求：</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lang w:eastAsia="zh-CN"/>
              </w:rPr>
              <w:t>无</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w:t>
            </w:r>
          </w:p>
          <w:p w14:paraId="4FCDA384">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关于工程奖项的约定：</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lang w:eastAsia="zh-CN"/>
              </w:rPr>
              <w:t>无</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w:t>
            </w:r>
          </w:p>
          <w:p w14:paraId="1C795794">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关于建造要求：</w:t>
            </w:r>
          </w:p>
          <w:p w14:paraId="553CEEA6">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（1）绿色建筑等级要求：</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lang w:eastAsia="zh-CN"/>
              </w:rPr>
              <w:t>无</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w:t>
            </w:r>
          </w:p>
          <w:p w14:paraId="03095A26">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（2）智慧工地管理要求：</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lang w:eastAsia="zh-CN"/>
              </w:rPr>
              <w:t>无</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w:t>
            </w:r>
          </w:p>
          <w:p w14:paraId="5DBF5BBC">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（3）建筑垃圾减量化目标：</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lang w:eastAsia="zh-CN"/>
              </w:rPr>
              <w:t>无</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w:t>
            </w:r>
          </w:p>
          <w:p w14:paraId="4627C391">
            <w:pPr>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（4）装配式建筑装配率要求：</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lang w:eastAsia="zh-CN"/>
              </w:rPr>
              <w:t>无</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w:t>
            </w:r>
          </w:p>
        </w:tc>
      </w:tr>
      <w:tr w14:paraId="3CBF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FE2F337">
            <w:pPr>
              <w:numPr>
                <w:ilvl w:val="0"/>
                <w:numId w:val="6"/>
              </w:numPr>
              <w:snapToGrid w:val="0"/>
              <w:spacing w:line="360" w:lineRule="auto"/>
              <w:jc w:val="center"/>
              <w:rPr>
                <w:rFonts w:hint="default" w:ascii="Times New Roman" w:hAnsi="Times New Roman" w:eastAsia="宋体" w:cs="Times New Roman"/>
                <w:bCs/>
                <w:color w:val="auto"/>
                <w:kern w:val="2"/>
                <w:sz w:val="21"/>
                <w:szCs w:val="21"/>
                <w:highlight w:val="none"/>
              </w:rPr>
            </w:pPr>
          </w:p>
        </w:tc>
        <w:tc>
          <w:tcPr>
            <w:tcW w:w="1111" w:type="dxa"/>
            <w:vAlign w:val="center"/>
          </w:tcPr>
          <w:p w14:paraId="69AE4925">
            <w:pPr>
              <w:snapToGrid w:val="0"/>
              <w:spacing w:line="360" w:lineRule="auto"/>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7.5.2</w:t>
            </w:r>
          </w:p>
        </w:tc>
        <w:tc>
          <w:tcPr>
            <w:tcW w:w="7304" w:type="dxa"/>
            <w:tcBorders>
              <w:bottom w:val="single" w:color="auto" w:sz="4" w:space="0"/>
            </w:tcBorders>
            <w:vAlign w:val="center"/>
          </w:tcPr>
          <w:p w14:paraId="0895FADA">
            <w:pPr>
              <w:snapToGrid w:val="0"/>
              <w:spacing w:line="360" w:lineRule="auto"/>
              <w:rPr>
                <w:rFonts w:hint="default" w:ascii="Times New Roman" w:hAnsi="Times New Roman" w:eastAsia="宋体" w:cs="Times New Roman"/>
                <w:bCs/>
                <w:color w:val="auto"/>
                <w:kern w:val="2"/>
                <w:sz w:val="21"/>
                <w:szCs w:val="21"/>
                <w:highlight w:val="none"/>
                <w:u w:val="single"/>
              </w:rPr>
            </w:pPr>
            <w:r>
              <w:rPr>
                <w:rFonts w:hint="default" w:ascii="Times New Roman" w:hAnsi="Times New Roman" w:eastAsia="宋体" w:cs="Times New Roman"/>
                <w:bCs/>
                <w:color w:val="auto"/>
                <w:kern w:val="2"/>
                <w:sz w:val="21"/>
                <w:szCs w:val="21"/>
                <w:highlight w:val="none"/>
              </w:rPr>
              <w:t>因承包人原因造成工期延误，逾期竣工违约金的计算方法为：</w:t>
            </w:r>
            <w:r>
              <w:rPr>
                <w:rFonts w:hint="default" w:ascii="Times New Roman" w:hAnsi="Times New Roman" w:eastAsia="宋体" w:cs="Times New Roman"/>
                <w:color w:val="auto"/>
                <w:sz w:val="21"/>
                <w:szCs w:val="21"/>
                <w:highlight w:val="none"/>
                <w:u w:val="single"/>
              </w:rPr>
              <w:t>每延期竣工一天，承包人支付发包人合同价款的</w:t>
            </w:r>
            <w:r>
              <w:rPr>
                <w:rFonts w:hint="default" w:ascii="Times New Roman" w:hAnsi="Times New Roman" w:eastAsia="宋体" w:cs="Times New Roman"/>
                <w:color w:val="auto"/>
                <w:sz w:val="21"/>
                <w:szCs w:val="21"/>
                <w:highlight w:val="none"/>
                <w:u w:val="single"/>
                <w:lang w:val="en-US" w:eastAsia="zh-CN"/>
              </w:rPr>
              <w:t>1</w:t>
            </w:r>
            <w:r>
              <w:rPr>
                <w:rFonts w:hint="default" w:ascii="Times New Roman" w:hAnsi="Times New Roman" w:eastAsia="宋体" w:cs="Times New Roman"/>
                <w:color w:val="auto"/>
                <w:sz w:val="21"/>
                <w:szCs w:val="21"/>
                <w:highlight w:val="none"/>
                <w:u w:val="single"/>
              </w:rPr>
              <w:t>%的违约金；工程延期28日以上的，每日按合同价款</w:t>
            </w:r>
            <w:r>
              <w:rPr>
                <w:rFonts w:hint="default" w:ascii="Times New Roman" w:hAnsi="Times New Roman" w:eastAsia="宋体" w:cs="Times New Roman"/>
                <w:color w:val="auto"/>
                <w:sz w:val="21"/>
                <w:szCs w:val="21"/>
                <w:highlight w:val="none"/>
                <w:u w:val="single"/>
                <w:lang w:val="en-US" w:eastAsia="zh-CN"/>
              </w:rPr>
              <w:t>2</w:t>
            </w:r>
            <w:r>
              <w:rPr>
                <w:rFonts w:hint="default" w:ascii="Times New Roman" w:hAnsi="Times New Roman" w:eastAsia="宋体" w:cs="Times New Roman"/>
                <w:color w:val="auto"/>
                <w:sz w:val="21"/>
                <w:szCs w:val="21"/>
                <w:highlight w:val="none"/>
                <w:u w:val="single"/>
              </w:rPr>
              <w:t>%向发包人支付违约金</w:t>
            </w:r>
            <w:r>
              <w:rPr>
                <w:rFonts w:hint="default" w:ascii="Times New Roman" w:hAnsi="Times New Roman" w:eastAsia="宋体" w:cs="Times New Roman"/>
                <w:bCs/>
                <w:color w:val="auto"/>
                <w:kern w:val="2"/>
                <w:sz w:val="21"/>
                <w:szCs w:val="21"/>
                <w:highlight w:val="none"/>
                <w:u w:val="single"/>
              </w:rPr>
              <w:t>。</w:t>
            </w:r>
          </w:p>
          <w:p w14:paraId="177BF0B9">
            <w:pPr>
              <w:snapToGrid w:val="0"/>
              <w:spacing w:line="360" w:lineRule="auto"/>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rPr>
              <w:t>因承包人原因造成工期延误，逾期竣工违约金的上限：</w:t>
            </w:r>
            <w:r>
              <w:rPr>
                <w:rFonts w:hint="default" w:ascii="Times New Roman" w:hAnsi="Times New Roman" w:eastAsia="宋体" w:cs="Times New Roman"/>
                <w:color w:val="auto"/>
                <w:sz w:val="21"/>
                <w:szCs w:val="21"/>
                <w:highlight w:val="none"/>
                <w:u w:val="single"/>
              </w:rPr>
              <w:t>按实计算</w:t>
            </w:r>
          </w:p>
        </w:tc>
      </w:tr>
      <w:tr w14:paraId="251C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FB1F99E">
            <w:pPr>
              <w:numPr>
                <w:ilvl w:val="0"/>
                <w:numId w:val="6"/>
              </w:numPr>
              <w:snapToGrid w:val="0"/>
              <w:spacing w:line="360" w:lineRule="auto"/>
              <w:jc w:val="center"/>
              <w:rPr>
                <w:rFonts w:hint="default" w:ascii="Times New Roman" w:hAnsi="Times New Roman" w:eastAsia="宋体" w:cs="Times New Roman"/>
                <w:bCs/>
                <w:color w:val="auto"/>
                <w:kern w:val="2"/>
                <w:sz w:val="21"/>
                <w:szCs w:val="21"/>
                <w:highlight w:val="none"/>
              </w:rPr>
            </w:pPr>
          </w:p>
        </w:tc>
        <w:tc>
          <w:tcPr>
            <w:tcW w:w="1111" w:type="dxa"/>
            <w:vAlign w:val="center"/>
          </w:tcPr>
          <w:p w14:paraId="124D65B3">
            <w:pPr>
              <w:snapToGrid w:val="0"/>
              <w:spacing w:line="360" w:lineRule="auto"/>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7.9.2</w:t>
            </w:r>
          </w:p>
        </w:tc>
        <w:tc>
          <w:tcPr>
            <w:tcW w:w="7304" w:type="dxa"/>
            <w:tcBorders>
              <w:bottom w:val="single" w:color="auto" w:sz="4" w:space="0"/>
            </w:tcBorders>
            <w:vAlign w:val="center"/>
          </w:tcPr>
          <w:p w14:paraId="76815F18">
            <w:pPr>
              <w:snapToGrid w:val="0"/>
              <w:spacing w:line="360" w:lineRule="auto"/>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color w:val="auto"/>
                <w:sz w:val="21"/>
                <w:szCs w:val="21"/>
                <w:highlight w:val="none"/>
              </w:rPr>
              <w:t>提前竣工的奖励：</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bCs/>
                <w:color w:val="auto"/>
                <w:kern w:val="2"/>
                <w:sz w:val="21"/>
                <w:szCs w:val="21"/>
                <w:highlight w:val="none"/>
                <w:u w:val="single"/>
                <w:lang w:val="en-US" w:eastAsia="zh-CN"/>
              </w:rPr>
              <w:t>无</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tc>
      </w:tr>
      <w:tr w14:paraId="33D5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DA4508A">
            <w:pPr>
              <w:numPr>
                <w:ilvl w:val="0"/>
                <w:numId w:val="6"/>
              </w:numPr>
              <w:snapToGrid w:val="0"/>
              <w:spacing w:line="360" w:lineRule="auto"/>
              <w:jc w:val="center"/>
              <w:rPr>
                <w:rFonts w:hint="default" w:ascii="Times New Roman" w:hAnsi="Times New Roman" w:eastAsia="宋体" w:cs="Times New Roman"/>
                <w:bCs/>
                <w:color w:val="auto"/>
                <w:kern w:val="2"/>
                <w:sz w:val="21"/>
                <w:szCs w:val="21"/>
                <w:highlight w:val="none"/>
              </w:rPr>
            </w:pPr>
          </w:p>
        </w:tc>
        <w:tc>
          <w:tcPr>
            <w:tcW w:w="1111" w:type="dxa"/>
            <w:vAlign w:val="center"/>
          </w:tcPr>
          <w:p w14:paraId="152FACC9">
            <w:pPr>
              <w:snapToGrid w:val="0"/>
              <w:spacing w:line="360" w:lineRule="auto"/>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11.1</w:t>
            </w:r>
          </w:p>
        </w:tc>
        <w:tc>
          <w:tcPr>
            <w:tcW w:w="7304" w:type="dxa"/>
            <w:tcBorders>
              <w:bottom w:val="single" w:color="auto" w:sz="4" w:space="0"/>
            </w:tcBorders>
            <w:vAlign w:val="center"/>
          </w:tcPr>
          <w:p w14:paraId="0608C20D">
            <w:pPr>
              <w:widowControl w:val="0"/>
              <w:snapToGrid w:val="0"/>
              <w:spacing w:line="360" w:lineRule="auto"/>
              <w:jc w:val="left"/>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市场价格波动是否调整合同价格的约定：</w:t>
            </w:r>
            <w:r>
              <w:rPr>
                <w:rFonts w:hint="default" w:ascii="Times New Roman" w:hAnsi="Times New Roman" w:eastAsia="宋体" w:cs="Times New Roman"/>
                <w:bCs/>
                <w:color w:val="auto"/>
                <w:kern w:val="2"/>
                <w:sz w:val="21"/>
                <w:szCs w:val="21"/>
                <w:highlight w:val="none"/>
                <w:u w:val="single"/>
                <w:lang w:val="en-US" w:eastAsia="zh-CN" w:bidi="ar-SA"/>
              </w:rPr>
              <w:t xml:space="preserve">  不调整   </w:t>
            </w:r>
            <w:r>
              <w:rPr>
                <w:rFonts w:hint="default" w:ascii="Times New Roman" w:hAnsi="Times New Roman" w:eastAsia="宋体" w:cs="Times New Roman"/>
                <w:bCs/>
                <w:color w:val="auto"/>
                <w:kern w:val="2"/>
                <w:sz w:val="21"/>
                <w:szCs w:val="21"/>
                <w:highlight w:val="none"/>
                <w:lang w:val="en-US" w:eastAsia="zh-CN" w:bidi="ar-SA"/>
              </w:rPr>
              <w:t>。</w:t>
            </w:r>
          </w:p>
        </w:tc>
      </w:tr>
      <w:tr w14:paraId="04FC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C863889">
            <w:pPr>
              <w:numPr>
                <w:ilvl w:val="0"/>
                <w:numId w:val="6"/>
              </w:numPr>
              <w:snapToGrid w:val="0"/>
              <w:spacing w:line="360" w:lineRule="auto"/>
              <w:jc w:val="center"/>
              <w:rPr>
                <w:rFonts w:hint="default" w:ascii="Times New Roman" w:hAnsi="Times New Roman" w:eastAsia="宋体" w:cs="Times New Roman"/>
                <w:bCs/>
                <w:color w:val="auto"/>
                <w:sz w:val="21"/>
                <w:szCs w:val="21"/>
                <w:highlight w:val="none"/>
              </w:rPr>
            </w:pPr>
          </w:p>
        </w:tc>
        <w:tc>
          <w:tcPr>
            <w:tcW w:w="1111" w:type="dxa"/>
            <w:vAlign w:val="center"/>
          </w:tcPr>
          <w:p w14:paraId="029A27C6">
            <w:pPr>
              <w:snapToGrid w:val="0"/>
              <w:spacing w:line="36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12.1</w:t>
            </w:r>
          </w:p>
        </w:tc>
        <w:tc>
          <w:tcPr>
            <w:tcW w:w="7304" w:type="dxa"/>
            <w:tcBorders>
              <w:bottom w:val="single" w:color="auto" w:sz="4" w:space="0"/>
            </w:tcBorders>
            <w:vAlign w:val="center"/>
          </w:tcPr>
          <w:p w14:paraId="424A107A">
            <w:pPr>
              <w:widowControl w:val="0"/>
              <w:snapToGrid w:val="0"/>
              <w:spacing w:line="360" w:lineRule="auto"/>
              <w:jc w:val="left"/>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合同价格形式</w:t>
            </w:r>
          </w:p>
          <w:p w14:paraId="5089A52B">
            <w:pPr>
              <w:widowControl w:val="0"/>
              <w:snapToGrid w:val="0"/>
              <w:spacing w:line="360" w:lineRule="auto"/>
              <w:jc w:val="left"/>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(1)单价合同。</w:t>
            </w:r>
          </w:p>
          <w:p w14:paraId="65CCA0EE">
            <w:pPr>
              <w:widowControl w:val="0"/>
              <w:snapToGrid w:val="0"/>
              <w:spacing w:line="360" w:lineRule="auto"/>
              <w:jc w:val="left"/>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综合单价包含的风险范围：</w:t>
            </w:r>
            <w:r>
              <w:rPr>
                <w:rFonts w:hint="default" w:ascii="Times New Roman" w:hAnsi="Times New Roman" w:eastAsia="宋体" w:cs="Times New Roman"/>
                <w:bCs/>
                <w:color w:val="auto"/>
                <w:kern w:val="2"/>
                <w:sz w:val="21"/>
                <w:szCs w:val="21"/>
                <w:highlight w:val="none"/>
                <w:u w:val="single"/>
                <w:lang w:val="en-US" w:eastAsia="zh-CN" w:bidi="ar-SA"/>
              </w:rPr>
              <w:t xml:space="preserve">          /                    </w:t>
            </w:r>
            <w:r>
              <w:rPr>
                <w:rFonts w:hint="default" w:ascii="Times New Roman" w:hAnsi="Times New Roman" w:eastAsia="宋体" w:cs="Times New Roman"/>
                <w:bCs/>
                <w:color w:val="auto"/>
                <w:kern w:val="2"/>
                <w:sz w:val="21"/>
                <w:szCs w:val="21"/>
                <w:highlight w:val="none"/>
                <w:lang w:val="en-US" w:eastAsia="zh-CN" w:bidi="ar-SA"/>
              </w:rPr>
              <w:t>。</w:t>
            </w:r>
          </w:p>
          <w:p w14:paraId="6EBC843B">
            <w:pPr>
              <w:widowControl w:val="0"/>
              <w:snapToGrid w:val="0"/>
              <w:spacing w:line="360" w:lineRule="auto"/>
              <w:jc w:val="left"/>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风险费用的计算方法：</w:t>
            </w:r>
            <w:r>
              <w:rPr>
                <w:rFonts w:hint="default" w:ascii="Times New Roman" w:hAnsi="Times New Roman" w:eastAsia="宋体" w:cs="Times New Roman"/>
                <w:bCs/>
                <w:color w:val="auto"/>
                <w:kern w:val="2"/>
                <w:sz w:val="21"/>
                <w:szCs w:val="21"/>
                <w:highlight w:val="none"/>
                <w:u w:val="single"/>
                <w:lang w:val="en-US" w:eastAsia="zh-CN" w:bidi="ar-SA"/>
              </w:rPr>
              <w:t xml:space="preserve">              /                    </w:t>
            </w:r>
            <w:r>
              <w:rPr>
                <w:rFonts w:hint="default" w:ascii="Times New Roman" w:hAnsi="Times New Roman" w:eastAsia="宋体" w:cs="Times New Roman"/>
                <w:bCs/>
                <w:color w:val="auto"/>
                <w:kern w:val="2"/>
                <w:sz w:val="21"/>
                <w:szCs w:val="21"/>
                <w:highlight w:val="none"/>
                <w:lang w:val="en-US" w:eastAsia="zh-CN" w:bidi="ar-SA"/>
              </w:rPr>
              <w:t>。</w:t>
            </w:r>
          </w:p>
          <w:p w14:paraId="17ED3862">
            <w:pPr>
              <w:widowControl w:val="0"/>
              <w:snapToGrid w:val="0"/>
              <w:spacing w:line="360" w:lineRule="auto"/>
              <w:jc w:val="left"/>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风险范围以外合同价格的调整方法：</w:t>
            </w:r>
            <w:r>
              <w:rPr>
                <w:rFonts w:hint="default" w:ascii="Times New Roman" w:hAnsi="Times New Roman" w:eastAsia="宋体" w:cs="Times New Roman"/>
                <w:bCs/>
                <w:color w:val="auto"/>
                <w:kern w:val="2"/>
                <w:sz w:val="21"/>
                <w:szCs w:val="21"/>
                <w:highlight w:val="none"/>
                <w:u w:val="single"/>
                <w:lang w:val="en-US" w:eastAsia="zh-CN" w:bidi="ar-SA"/>
              </w:rPr>
              <w:t xml:space="preserve">     /                 </w:t>
            </w:r>
            <w:r>
              <w:rPr>
                <w:rFonts w:hint="default" w:ascii="Times New Roman" w:hAnsi="Times New Roman" w:eastAsia="宋体" w:cs="Times New Roman"/>
                <w:bCs/>
                <w:color w:val="auto"/>
                <w:kern w:val="2"/>
                <w:sz w:val="21"/>
                <w:szCs w:val="21"/>
                <w:highlight w:val="none"/>
                <w:lang w:val="en-US" w:eastAsia="zh-CN" w:bidi="ar-SA"/>
              </w:rPr>
              <w:t>。</w:t>
            </w:r>
          </w:p>
          <w:p w14:paraId="41B3CB80">
            <w:pPr>
              <w:widowControl w:val="0"/>
              <w:snapToGrid w:val="0"/>
              <w:spacing w:line="360" w:lineRule="auto"/>
              <w:jc w:val="left"/>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(2)总价合同。</w:t>
            </w:r>
          </w:p>
          <w:p w14:paraId="0785425C">
            <w:pPr>
              <w:widowControl w:val="0"/>
              <w:snapToGrid w:val="0"/>
              <w:spacing w:line="360" w:lineRule="auto"/>
              <w:jc w:val="left"/>
              <w:rPr>
                <w:rFonts w:hint="default" w:ascii="Times New Roman" w:hAnsi="Times New Roman" w:eastAsia="宋体" w:cs="Times New Roman"/>
                <w:bCs/>
                <w:color w:val="auto"/>
                <w:kern w:val="2"/>
                <w:sz w:val="21"/>
                <w:szCs w:val="21"/>
                <w:highlight w:val="none"/>
                <w:u w:val="singl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总价包含的风险范围：</w:t>
            </w:r>
            <w:r>
              <w:rPr>
                <w:rFonts w:hint="default" w:ascii="Times New Roman" w:hAnsi="Times New Roman" w:eastAsia="宋体" w:cs="Times New Roman"/>
                <w:bCs/>
                <w:color w:val="auto"/>
                <w:kern w:val="2"/>
                <w:sz w:val="21"/>
                <w:szCs w:val="21"/>
                <w:highlight w:val="none"/>
                <w:u w:val="single"/>
                <w:lang w:val="en-US" w:eastAsia="zh-CN" w:bidi="ar-SA"/>
              </w:rPr>
              <w:t xml:space="preserve">  合同价款中包括的风险范围：人工、材料（除按本专用合同条款11.1条约定可调单价材料外）、机械费用的市场价格变化；除不可抗力以外的其他风险。</w:t>
            </w:r>
          </w:p>
          <w:p w14:paraId="60451821">
            <w:pPr>
              <w:widowControl w:val="0"/>
              <w:snapToGrid w:val="0"/>
              <w:spacing w:line="360" w:lineRule="auto"/>
              <w:jc w:val="left"/>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风险费用的计算方法：</w:t>
            </w:r>
            <w:r>
              <w:rPr>
                <w:rFonts w:hint="default" w:ascii="Times New Roman" w:hAnsi="Times New Roman" w:eastAsia="宋体" w:cs="Times New Roman"/>
                <w:bCs/>
                <w:color w:val="auto"/>
                <w:kern w:val="2"/>
                <w:sz w:val="21"/>
                <w:szCs w:val="21"/>
                <w:highlight w:val="none"/>
                <w:u w:val="single"/>
                <w:lang w:val="en-US" w:eastAsia="zh-CN" w:bidi="ar-SA"/>
              </w:rPr>
              <w:t xml:space="preserve"> 承包人自行考虑，包含在报价中  </w:t>
            </w:r>
            <w:r>
              <w:rPr>
                <w:rFonts w:hint="default" w:ascii="Times New Roman" w:hAnsi="Times New Roman" w:eastAsia="宋体" w:cs="Times New Roman"/>
                <w:bCs/>
                <w:color w:val="auto"/>
                <w:kern w:val="2"/>
                <w:sz w:val="21"/>
                <w:szCs w:val="21"/>
                <w:highlight w:val="none"/>
                <w:lang w:val="en-US" w:eastAsia="zh-CN" w:bidi="ar-SA"/>
              </w:rPr>
              <w:t>。</w:t>
            </w:r>
          </w:p>
          <w:p w14:paraId="674225A9">
            <w:pPr>
              <w:widowControl w:val="0"/>
              <w:snapToGrid w:val="0"/>
              <w:spacing w:line="360" w:lineRule="auto"/>
              <w:jc w:val="left"/>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风险范围以外合同价格的调整方法：</w:t>
            </w:r>
            <w:r>
              <w:rPr>
                <w:rFonts w:hint="default" w:ascii="Times New Roman" w:hAnsi="Times New Roman" w:eastAsia="宋体" w:cs="Times New Roman"/>
                <w:bCs/>
                <w:color w:val="auto"/>
                <w:kern w:val="2"/>
                <w:sz w:val="21"/>
                <w:szCs w:val="21"/>
                <w:highlight w:val="none"/>
                <w:u w:val="single"/>
                <w:lang w:val="en-US" w:eastAsia="zh-CN" w:bidi="ar-SA"/>
              </w:rPr>
              <w:t xml:space="preserve">         </w:t>
            </w:r>
            <w:r>
              <w:rPr>
                <w:rFonts w:hint="default" w:ascii="Times New Roman" w:hAnsi="Times New Roman" w:eastAsia="宋体" w:cs="Times New Roman"/>
                <w:bCs/>
                <w:color w:val="auto"/>
                <w:kern w:val="2"/>
                <w:sz w:val="21"/>
                <w:szCs w:val="21"/>
                <w:highlight w:val="none"/>
                <w:lang w:val="en-US" w:eastAsia="zh-CN" w:bidi="ar-SA"/>
              </w:rPr>
              <w:t>。</w:t>
            </w:r>
          </w:p>
          <w:p w14:paraId="12EE44FC">
            <w:pPr>
              <w:widowControl w:val="0"/>
              <w:snapToGrid w:val="0"/>
              <w:spacing w:line="360" w:lineRule="auto"/>
              <w:jc w:val="left"/>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（3）其他价格方式：</w:t>
            </w:r>
            <w:r>
              <w:rPr>
                <w:rFonts w:hint="default" w:ascii="Times New Roman" w:hAnsi="Times New Roman" w:eastAsia="宋体" w:cs="Times New Roman"/>
                <w:bCs/>
                <w:color w:val="auto"/>
                <w:kern w:val="2"/>
                <w:sz w:val="21"/>
                <w:szCs w:val="21"/>
                <w:highlight w:val="none"/>
                <w:u w:val="single"/>
                <w:lang w:val="en-US" w:eastAsia="zh-CN" w:bidi="ar-SA"/>
              </w:rPr>
              <w:t xml:space="preserve">  /  </w:t>
            </w:r>
            <w:r>
              <w:rPr>
                <w:rFonts w:hint="default" w:ascii="Times New Roman" w:hAnsi="Times New Roman" w:eastAsia="宋体" w:cs="Times New Roman"/>
                <w:bCs/>
                <w:color w:val="auto"/>
                <w:kern w:val="2"/>
                <w:sz w:val="21"/>
                <w:szCs w:val="21"/>
                <w:highlight w:val="none"/>
                <w:lang w:val="en-US" w:eastAsia="zh-CN" w:bidi="ar-SA"/>
              </w:rPr>
              <w:t>。</w:t>
            </w:r>
          </w:p>
        </w:tc>
      </w:tr>
      <w:tr w14:paraId="3D65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1E7C1A6">
            <w:pPr>
              <w:numPr>
                <w:ilvl w:val="0"/>
                <w:numId w:val="6"/>
              </w:numPr>
              <w:snapToGrid w:val="0"/>
              <w:spacing w:line="360" w:lineRule="auto"/>
              <w:jc w:val="center"/>
              <w:rPr>
                <w:rFonts w:hint="default" w:ascii="Times New Roman" w:hAnsi="Times New Roman" w:eastAsia="宋体" w:cs="Times New Roman"/>
                <w:bCs/>
                <w:color w:val="auto"/>
                <w:kern w:val="2"/>
                <w:sz w:val="21"/>
                <w:szCs w:val="21"/>
                <w:highlight w:val="none"/>
              </w:rPr>
            </w:pPr>
          </w:p>
        </w:tc>
        <w:tc>
          <w:tcPr>
            <w:tcW w:w="1111" w:type="dxa"/>
            <w:vAlign w:val="center"/>
          </w:tcPr>
          <w:p w14:paraId="616A0C0C">
            <w:pPr>
              <w:snapToGrid w:val="0"/>
              <w:spacing w:line="360" w:lineRule="auto"/>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 xml:space="preserve">12.2.1 </w:t>
            </w:r>
          </w:p>
        </w:tc>
        <w:tc>
          <w:tcPr>
            <w:tcW w:w="7304" w:type="dxa"/>
            <w:tcBorders>
              <w:bottom w:val="single" w:color="auto" w:sz="4" w:space="0"/>
            </w:tcBorders>
            <w:vAlign w:val="center"/>
          </w:tcPr>
          <w:p w14:paraId="7F7BA86C">
            <w:pPr>
              <w:adjustRightInd w:val="0"/>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预付款的支付</w:t>
            </w:r>
          </w:p>
          <w:p w14:paraId="6BFD3DD9">
            <w:pPr>
              <w:adjustRightInd w:val="0"/>
              <w:snapToGrid w:val="0"/>
              <w:spacing w:line="360" w:lineRule="auto"/>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bCs/>
                <w:color w:val="auto"/>
                <w:sz w:val="21"/>
                <w:szCs w:val="21"/>
                <w:highlight w:val="none"/>
              </w:rPr>
              <w:t>预付款支付比例或金额：</w:t>
            </w:r>
            <w:r>
              <w:rPr>
                <w:rFonts w:hint="default" w:ascii="Times New Roman" w:hAnsi="Times New Roman" w:eastAsia="宋体" w:cs="Times New Roman"/>
                <w:bCs/>
                <w:color w:val="auto"/>
                <w:sz w:val="21"/>
                <w:szCs w:val="21"/>
                <w:highlight w:val="none"/>
                <w:u w:val="single"/>
                <w:lang w:val="en-US" w:eastAsia="zh-CN"/>
              </w:rPr>
              <w:t>合同金额的40%</w:t>
            </w:r>
            <w:r>
              <w:rPr>
                <w:rFonts w:hint="default" w:ascii="Times New Roman" w:hAnsi="Times New Roman" w:eastAsia="宋体" w:cs="Times New Roman"/>
                <w:bCs/>
                <w:color w:val="auto"/>
                <w:sz w:val="21"/>
                <w:szCs w:val="21"/>
                <w:highlight w:val="none"/>
                <w:u w:val="single"/>
              </w:rPr>
              <w:t xml:space="preserve">   </w:t>
            </w:r>
          </w:p>
          <w:p w14:paraId="61396AA7">
            <w:pPr>
              <w:adjustRightInd w:val="0"/>
              <w:snapToGrid w:val="0"/>
              <w:spacing w:line="360" w:lineRule="auto"/>
              <w:rPr>
                <w:rFonts w:hint="default" w:ascii="Times New Roman" w:hAnsi="Times New Roman" w:eastAsia="宋体" w:cs="Times New Roman"/>
                <w:bCs/>
                <w:color w:val="auto"/>
                <w:sz w:val="21"/>
                <w:szCs w:val="21"/>
                <w:highlight w:val="none"/>
                <w:u w:val="single"/>
                <w:lang w:val="en-US" w:eastAsia="zh-CN"/>
              </w:rPr>
            </w:pPr>
            <w:r>
              <w:rPr>
                <w:rFonts w:hint="default" w:ascii="Times New Roman" w:hAnsi="Times New Roman" w:eastAsia="宋体" w:cs="Times New Roman"/>
                <w:bCs/>
                <w:color w:val="auto"/>
                <w:sz w:val="21"/>
                <w:szCs w:val="21"/>
                <w:highlight w:val="none"/>
              </w:rPr>
              <w:t>预付款支付期限：</w:t>
            </w:r>
            <w:r>
              <w:rPr>
                <w:rFonts w:hint="default" w:ascii="Times New Roman" w:hAnsi="Times New Roman" w:eastAsia="宋体" w:cs="Times New Roman"/>
                <w:bCs/>
                <w:color w:val="auto"/>
                <w:sz w:val="21"/>
                <w:szCs w:val="21"/>
                <w:highlight w:val="none"/>
                <w:u w:val="single"/>
                <w:lang w:val="en-US" w:eastAsia="zh-CN"/>
              </w:rPr>
              <w:t>在合同、担保措施生效以及具备实施条件后 5 个工作日内</w:t>
            </w:r>
          </w:p>
          <w:p w14:paraId="2AEB0D0A">
            <w:pPr>
              <w:adjustRightInd w:val="0"/>
              <w:snapToGrid w:val="0"/>
              <w:spacing w:line="360" w:lineRule="auto"/>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预付款扣回的方式：</w:t>
            </w:r>
            <w:r>
              <w:rPr>
                <w:rFonts w:hint="default" w:ascii="Times New Roman" w:hAnsi="Times New Roman" w:eastAsia="宋体" w:cs="Times New Roman"/>
                <w:color w:val="auto"/>
                <w:sz w:val="21"/>
                <w:szCs w:val="21"/>
                <w:highlight w:val="none"/>
                <w:u w:val="single"/>
                <w:lang w:eastAsia="zh-CN"/>
              </w:rPr>
              <w:t>不扣回，在</w:t>
            </w:r>
            <w:r>
              <w:rPr>
                <w:rFonts w:hint="default" w:ascii="Times New Roman" w:hAnsi="Times New Roman" w:eastAsia="宋体" w:cs="Times New Roman"/>
                <w:color w:val="auto"/>
                <w:sz w:val="21"/>
                <w:szCs w:val="21"/>
                <w:highlight w:val="none"/>
                <w:u w:val="single"/>
              </w:rPr>
              <w:t>工程验收合格</w:t>
            </w:r>
            <w:r>
              <w:rPr>
                <w:rFonts w:hint="default" w:ascii="Times New Roman" w:hAnsi="Times New Roman" w:eastAsia="宋体" w:cs="Times New Roman"/>
                <w:color w:val="auto"/>
                <w:sz w:val="21"/>
                <w:szCs w:val="21"/>
                <w:highlight w:val="none"/>
                <w:u w:val="single"/>
                <w:lang w:eastAsia="zh-CN"/>
              </w:rPr>
              <w:t>后直接作为支付工程款</w:t>
            </w:r>
            <w:r>
              <w:rPr>
                <w:rFonts w:hint="default" w:ascii="Times New Roman" w:hAnsi="Times New Roman" w:eastAsia="宋体" w:cs="Times New Roman"/>
                <w:bCs/>
                <w:color w:val="auto"/>
                <w:sz w:val="21"/>
                <w:szCs w:val="21"/>
                <w:highlight w:val="none"/>
                <w:u w:val="single"/>
              </w:rPr>
              <w:t xml:space="preserve"> </w:t>
            </w:r>
          </w:p>
        </w:tc>
      </w:tr>
      <w:tr w14:paraId="745A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0582A80B">
            <w:pPr>
              <w:numPr>
                <w:ilvl w:val="0"/>
                <w:numId w:val="6"/>
              </w:numPr>
              <w:snapToGrid w:val="0"/>
              <w:spacing w:line="360" w:lineRule="auto"/>
              <w:jc w:val="center"/>
              <w:rPr>
                <w:rFonts w:hint="default" w:ascii="Times New Roman" w:hAnsi="Times New Roman" w:eastAsia="宋体" w:cs="Times New Roman"/>
                <w:bCs/>
                <w:color w:val="auto"/>
                <w:kern w:val="2"/>
                <w:sz w:val="21"/>
                <w:szCs w:val="21"/>
                <w:highlight w:val="none"/>
              </w:rPr>
            </w:pPr>
          </w:p>
        </w:tc>
        <w:tc>
          <w:tcPr>
            <w:tcW w:w="1111" w:type="dxa"/>
            <w:vAlign w:val="center"/>
          </w:tcPr>
          <w:p w14:paraId="0F913F78">
            <w:pPr>
              <w:snapToGrid w:val="0"/>
              <w:spacing w:line="360" w:lineRule="auto"/>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12.2.2</w:t>
            </w:r>
          </w:p>
        </w:tc>
        <w:tc>
          <w:tcPr>
            <w:tcW w:w="7304" w:type="dxa"/>
            <w:tcBorders>
              <w:bottom w:val="single" w:color="auto" w:sz="4" w:space="0"/>
            </w:tcBorders>
            <w:vAlign w:val="center"/>
          </w:tcPr>
          <w:p w14:paraId="7AE5D6E2">
            <w:pPr>
              <w:adjustRightInd w:val="0"/>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预付款担保</w:t>
            </w:r>
          </w:p>
          <w:p w14:paraId="6FFB00B0">
            <w:pPr>
              <w:adjustRightInd w:val="0"/>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承包人提交预付款担保的期限：</w:t>
            </w:r>
            <w:r>
              <w:rPr>
                <w:rFonts w:hint="default" w:ascii="Times New Roman" w:hAnsi="Times New Roman" w:eastAsia="宋体" w:cs="Times New Roman"/>
                <w:color w:val="auto"/>
                <w:sz w:val="21"/>
                <w:szCs w:val="21"/>
                <w:highlight w:val="none"/>
                <w:u w:val="single"/>
              </w:rPr>
              <w:t>在合同</w:t>
            </w:r>
            <w:r>
              <w:rPr>
                <w:rFonts w:hint="default" w:ascii="Times New Roman" w:hAnsi="Times New Roman" w:eastAsia="宋体" w:cs="Times New Roman"/>
                <w:color w:val="auto"/>
                <w:sz w:val="21"/>
                <w:szCs w:val="21"/>
                <w:highlight w:val="none"/>
                <w:u w:val="single"/>
                <w:lang w:eastAsia="zh-CN"/>
              </w:rPr>
              <w:t>签订后，</w:t>
            </w:r>
            <w:r>
              <w:rPr>
                <w:rFonts w:hint="default" w:ascii="Times New Roman" w:hAnsi="Times New Roman" w:eastAsia="宋体" w:cs="Times New Roman"/>
                <w:color w:val="auto"/>
                <w:sz w:val="21"/>
                <w:szCs w:val="21"/>
                <w:highlight w:val="none"/>
                <w:u w:val="single"/>
              </w:rPr>
              <w:t>预付款支付</w:t>
            </w:r>
            <w:r>
              <w:rPr>
                <w:rFonts w:hint="default" w:ascii="Times New Roman" w:hAnsi="Times New Roman" w:eastAsia="宋体" w:cs="Times New Roman"/>
                <w:color w:val="auto"/>
                <w:sz w:val="21"/>
                <w:szCs w:val="21"/>
                <w:highlight w:val="none"/>
                <w:u w:val="single"/>
                <w:lang w:eastAsia="zh-CN"/>
              </w:rPr>
              <w:t>前</w:t>
            </w:r>
          </w:p>
          <w:p w14:paraId="2FD78CB9">
            <w:pPr>
              <w:adjustRightInd w:val="0"/>
              <w:snapToGrid w:val="0"/>
              <w:spacing w:line="360" w:lineRule="auto"/>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预付款担保的形式为：</w:t>
            </w:r>
            <w:r>
              <w:rPr>
                <w:rFonts w:hint="default" w:ascii="Times New Roman" w:hAnsi="Times New Roman" w:eastAsia="宋体" w:cs="Times New Roman"/>
                <w:b w:val="0"/>
                <w:bCs w:val="0"/>
                <w:color w:val="auto"/>
                <w:szCs w:val="21"/>
                <w:highlight w:val="none"/>
                <w:u w:val="single"/>
              </w:rPr>
              <w:t>银行、保险公司、担保公司等金融机构出具的预付款保函或其他担保措施(以上各类机构出具的以担保函、保证保险承担责任的方式均须满足无条件见索即付条件)</w:t>
            </w:r>
          </w:p>
        </w:tc>
      </w:tr>
      <w:tr w14:paraId="4AD8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F08BB44">
            <w:pPr>
              <w:numPr>
                <w:ilvl w:val="0"/>
                <w:numId w:val="6"/>
              </w:numPr>
              <w:snapToGrid w:val="0"/>
              <w:spacing w:line="360" w:lineRule="auto"/>
              <w:jc w:val="center"/>
              <w:rPr>
                <w:rFonts w:hint="default" w:ascii="Times New Roman" w:hAnsi="Times New Roman" w:eastAsia="宋体" w:cs="Times New Roman"/>
                <w:bCs/>
                <w:color w:val="auto"/>
                <w:kern w:val="2"/>
                <w:sz w:val="21"/>
                <w:szCs w:val="21"/>
                <w:highlight w:val="none"/>
              </w:rPr>
            </w:pPr>
          </w:p>
        </w:tc>
        <w:tc>
          <w:tcPr>
            <w:tcW w:w="1111" w:type="dxa"/>
            <w:vAlign w:val="center"/>
          </w:tcPr>
          <w:p w14:paraId="69F600C0">
            <w:pPr>
              <w:snapToGrid w:val="0"/>
              <w:spacing w:line="36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12.4.1</w:t>
            </w:r>
          </w:p>
        </w:tc>
        <w:tc>
          <w:tcPr>
            <w:tcW w:w="7304" w:type="dxa"/>
            <w:tcBorders>
              <w:bottom w:val="single" w:color="auto" w:sz="4" w:space="0"/>
            </w:tcBorders>
            <w:vAlign w:val="center"/>
          </w:tcPr>
          <w:p w14:paraId="3F976DA3">
            <w:pPr>
              <w:adjustRightInd w:val="0"/>
              <w:snapToGrid w:val="0"/>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付款周期</w:t>
            </w:r>
          </w:p>
          <w:p w14:paraId="78304703">
            <w:pPr>
              <w:adjustRightInd w:val="0"/>
              <w:snapToGrid w:val="0"/>
              <w:spacing w:line="360" w:lineRule="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关于付款周期的约定：</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
                <w:bCs/>
                <w:color w:val="auto"/>
                <w:szCs w:val="21"/>
                <w:highlight w:val="none"/>
                <w:u w:val="single"/>
                <w:lang w:val="en-US" w:eastAsia="zh-CN"/>
              </w:rPr>
              <w:t>在合同、担保措施生效以及具备实施条件后 5 个工作日内支付合同金额的40% (成交供应商须提交银行、保险公司、担保公司等金融机构出具的预付款保函或其他担保措施(以上各类机构出具的以担保函、保证保险承担责任的方式均须满足无条件见索即付条件)，工程完工后付至合同价款的90%，工程竣工验收合格且工程竣工结算完成后付至结算价款的100%（尾款支付前成交供应商须缴纳结算价款的2%作为质保金（质量保证金可以以支票、汇票、本票、保函或银行转账形式提供，与此有关的费用由供应商承担），待缺陷责任期满后一次性退还）</w:t>
            </w:r>
            <w:r>
              <w:rPr>
                <w:rFonts w:hint="default" w:ascii="Times New Roman" w:hAnsi="Times New Roman" w:eastAsia="宋体" w:cs="Times New Roman"/>
                <w:b/>
                <w:bCs/>
                <w:color w:val="auto"/>
                <w:szCs w:val="21"/>
                <w:highlight w:val="none"/>
                <w:u w:val="single"/>
                <w:lang w:eastAsia="zh-CN"/>
              </w:rPr>
              <w:t>。</w:t>
            </w:r>
          </w:p>
        </w:tc>
      </w:tr>
      <w:tr w14:paraId="6ADA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7DF2DEE">
            <w:pPr>
              <w:numPr>
                <w:ilvl w:val="0"/>
                <w:numId w:val="6"/>
              </w:numPr>
              <w:snapToGrid w:val="0"/>
              <w:spacing w:line="360" w:lineRule="auto"/>
              <w:jc w:val="center"/>
              <w:rPr>
                <w:rFonts w:hint="default" w:ascii="Times New Roman" w:hAnsi="Times New Roman" w:eastAsia="宋体" w:cs="Times New Roman"/>
                <w:bCs/>
                <w:color w:val="auto"/>
                <w:kern w:val="2"/>
                <w:sz w:val="21"/>
                <w:szCs w:val="21"/>
                <w:highlight w:val="none"/>
              </w:rPr>
            </w:pPr>
          </w:p>
        </w:tc>
        <w:tc>
          <w:tcPr>
            <w:tcW w:w="1111" w:type="dxa"/>
            <w:vAlign w:val="center"/>
          </w:tcPr>
          <w:p w14:paraId="226A359F">
            <w:pPr>
              <w:snapToGrid w:val="0"/>
              <w:spacing w:line="360" w:lineRule="auto"/>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15.2.1</w:t>
            </w:r>
          </w:p>
        </w:tc>
        <w:tc>
          <w:tcPr>
            <w:tcW w:w="7304" w:type="dxa"/>
            <w:vAlign w:val="center"/>
          </w:tcPr>
          <w:p w14:paraId="2A8EC9DD">
            <w:pPr>
              <w:snapToGrid w:val="0"/>
              <w:spacing w:line="360" w:lineRule="auto"/>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color w:val="auto"/>
                <w:sz w:val="21"/>
                <w:szCs w:val="21"/>
                <w:highlight w:val="none"/>
              </w:rPr>
              <w:t>缺陷责任期的具体期限：</w:t>
            </w:r>
            <w:r>
              <w:rPr>
                <w:rFonts w:hint="default" w:ascii="Times New Roman" w:hAnsi="Times New Roman" w:eastAsia="宋体" w:cs="Times New Roman"/>
                <w:color w:val="auto"/>
                <w:sz w:val="21"/>
                <w:szCs w:val="21"/>
                <w:highlight w:val="none"/>
                <w:u w:val="single"/>
                <w:lang w:val="en-US" w:eastAsia="zh-CN"/>
              </w:rPr>
              <w:t>24个月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tc>
      </w:tr>
      <w:tr w14:paraId="5509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4505EB6">
            <w:pPr>
              <w:numPr>
                <w:ilvl w:val="0"/>
                <w:numId w:val="6"/>
              </w:numPr>
              <w:snapToGrid w:val="0"/>
              <w:spacing w:line="360" w:lineRule="auto"/>
              <w:jc w:val="center"/>
              <w:rPr>
                <w:rFonts w:hint="default" w:ascii="Times New Roman" w:hAnsi="Times New Roman" w:eastAsia="宋体" w:cs="Times New Roman"/>
                <w:bCs/>
                <w:color w:val="auto"/>
                <w:kern w:val="2"/>
                <w:sz w:val="21"/>
                <w:szCs w:val="21"/>
                <w:highlight w:val="none"/>
              </w:rPr>
            </w:pPr>
          </w:p>
        </w:tc>
        <w:tc>
          <w:tcPr>
            <w:tcW w:w="1111" w:type="dxa"/>
            <w:vAlign w:val="center"/>
          </w:tcPr>
          <w:p w14:paraId="262757BC">
            <w:pPr>
              <w:snapToGrid w:val="0"/>
              <w:spacing w:line="360" w:lineRule="auto"/>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sz w:val="21"/>
                <w:szCs w:val="21"/>
                <w:highlight w:val="none"/>
              </w:rPr>
              <w:t>15.3.1</w:t>
            </w:r>
          </w:p>
        </w:tc>
        <w:tc>
          <w:tcPr>
            <w:tcW w:w="7304" w:type="dxa"/>
            <w:vAlign w:val="center"/>
          </w:tcPr>
          <w:p w14:paraId="14D72F81">
            <w:pPr>
              <w:adjustRightInd w:val="0"/>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质量保证金可采用以下方式：</w:t>
            </w:r>
          </w:p>
          <w:p w14:paraId="6229E99B">
            <w:pPr>
              <w:adjustRightInd w:val="0"/>
              <w:snapToGrid w:val="0"/>
              <w:spacing w:line="360" w:lineRule="auto"/>
              <w:rPr>
                <w:rFonts w:hint="default" w:ascii="Times New Roman" w:hAnsi="Times New Roman" w:eastAsia="宋体" w:cs="Times New Roman"/>
                <w:bCs w:val="0"/>
                <w:color w:val="auto"/>
                <w:kern w:val="2"/>
                <w:sz w:val="21"/>
                <w:szCs w:val="21"/>
                <w:highlight w:val="none"/>
                <w:lang w:eastAsia="zh-CN"/>
              </w:rPr>
            </w:pPr>
            <w:r>
              <w:rPr>
                <w:rFonts w:hint="default" w:ascii="Times New Roman" w:hAnsi="Times New Roman" w:eastAsia="宋体" w:cs="Times New Roman"/>
                <w:b/>
                <w:bCs/>
                <w:color w:val="auto"/>
                <w:szCs w:val="21"/>
                <w:highlight w:val="none"/>
                <w:u w:val="single"/>
                <w:lang w:val="en-US" w:eastAsia="zh-CN"/>
              </w:rPr>
              <w:t>可以以支票、汇票、本票、保函或银行转账形式提供，与此有关的费用由供应商承担，金额为结算价款的2%</w:t>
            </w:r>
          </w:p>
        </w:tc>
      </w:tr>
    </w:tbl>
    <w:p w14:paraId="67C19D82">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br w:type="page"/>
      </w:r>
      <w:bookmarkStart w:id="44" w:name="_Toc32181"/>
      <w:r>
        <w:rPr>
          <w:rFonts w:hint="default" w:ascii="Times New Roman" w:hAnsi="Times New Roman" w:eastAsia="宋体" w:cs="Times New Roman"/>
          <w:color w:val="auto"/>
          <w:kern w:val="0"/>
          <w:sz w:val="21"/>
          <w:szCs w:val="21"/>
          <w:highlight w:val="none"/>
        </w:rPr>
        <w:t>1</w:t>
      </w:r>
      <w:bookmarkStart w:id="45" w:name="_Toc296891196"/>
      <w:bookmarkStart w:id="46" w:name="_Toc292559866"/>
      <w:bookmarkStart w:id="47" w:name="_Toc296944495"/>
      <w:bookmarkStart w:id="48" w:name="_Toc296503156"/>
      <w:bookmarkStart w:id="49" w:name="_Toc297120456"/>
      <w:bookmarkStart w:id="50" w:name="_Toc296346657"/>
      <w:bookmarkStart w:id="51" w:name="_Toc297048342"/>
      <w:bookmarkStart w:id="52" w:name="_Toc296890984"/>
      <w:bookmarkStart w:id="53" w:name="_Toc292559361"/>
      <w:bookmarkStart w:id="54" w:name="_Toc296347155"/>
      <w:r>
        <w:rPr>
          <w:rFonts w:hint="default" w:ascii="Times New Roman" w:hAnsi="Times New Roman" w:eastAsia="宋体" w:cs="Times New Roman"/>
          <w:color w:val="auto"/>
          <w:kern w:val="0"/>
          <w:sz w:val="21"/>
          <w:szCs w:val="21"/>
          <w:highlight w:val="none"/>
        </w:rPr>
        <w:t>. 一般约定</w:t>
      </w:r>
      <w:bookmarkEnd w:id="44"/>
    </w:p>
    <w:bookmarkEnd w:id="45"/>
    <w:bookmarkEnd w:id="46"/>
    <w:bookmarkEnd w:id="47"/>
    <w:bookmarkEnd w:id="48"/>
    <w:bookmarkEnd w:id="49"/>
    <w:bookmarkEnd w:id="50"/>
    <w:bookmarkEnd w:id="51"/>
    <w:bookmarkEnd w:id="52"/>
    <w:bookmarkEnd w:id="53"/>
    <w:bookmarkEnd w:id="54"/>
    <w:p w14:paraId="0C51A343">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5" w:name="_Toc6944"/>
      <w:r>
        <w:rPr>
          <w:rFonts w:hint="default" w:ascii="Times New Roman" w:hAnsi="Times New Roman" w:eastAsia="宋体" w:cs="Times New Roman"/>
          <w:color w:val="auto"/>
          <w:sz w:val="21"/>
          <w:szCs w:val="21"/>
          <w:highlight w:val="none"/>
        </w:rPr>
        <w:t>1.1 词语定义</w:t>
      </w:r>
      <w:bookmarkEnd w:id="55"/>
    </w:p>
    <w:p w14:paraId="391EA7F6">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1.1.1合同</w:t>
      </w:r>
    </w:p>
    <w:p w14:paraId="0A3761C0">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rPr>
        <w:t>1.1.1.1其他合同文件包括：</w:t>
      </w:r>
      <w:r>
        <w:rPr>
          <w:rFonts w:hint="default" w:ascii="Times New Roman" w:hAnsi="Times New Roman" w:eastAsia="宋体" w:cs="Times New Roman"/>
          <w:color w:val="auto"/>
          <w:sz w:val="21"/>
          <w:szCs w:val="21"/>
          <w:highlight w:val="none"/>
          <w:u w:val="single"/>
        </w:rPr>
        <w:t xml:space="preserve"> 工程签证、设计变更、会议纪要等相关文件   </w:t>
      </w:r>
      <w:r>
        <w:rPr>
          <w:rFonts w:hint="default" w:ascii="Times New Roman" w:hAnsi="Times New Roman" w:eastAsia="宋体" w:cs="Times New Roman"/>
          <w:color w:val="auto"/>
          <w:sz w:val="21"/>
          <w:szCs w:val="21"/>
          <w:highlight w:val="none"/>
        </w:rPr>
        <w:t>。</w:t>
      </w:r>
    </w:p>
    <w:p w14:paraId="02B5ED64">
      <w:pPr>
        <w:spacing w:line="360" w:lineRule="auto"/>
        <w:ind w:firstLine="420" w:firstLineChars="200"/>
        <w:outlineLvl w:val="2"/>
        <w:rPr>
          <w:rFonts w:hint="default" w:ascii="Times New Roman" w:hAnsi="Times New Roman" w:eastAsia="宋体" w:cs="Times New Roman"/>
          <w:color w:val="auto"/>
          <w:kern w:val="0"/>
          <w:sz w:val="21"/>
          <w:szCs w:val="21"/>
          <w:highlight w:val="none"/>
        </w:rPr>
      </w:pPr>
      <w:bookmarkStart w:id="56" w:name="_Toc2189"/>
      <w:r>
        <w:rPr>
          <w:rFonts w:hint="default" w:ascii="Times New Roman" w:hAnsi="Times New Roman" w:eastAsia="宋体" w:cs="Times New Roman"/>
          <w:color w:val="auto"/>
          <w:kern w:val="0"/>
          <w:sz w:val="21"/>
          <w:szCs w:val="21"/>
          <w:highlight w:val="none"/>
        </w:rPr>
        <w:t>1.1.2 合同当事人及其他相关方</w:t>
      </w:r>
      <w:bookmarkEnd w:id="56"/>
    </w:p>
    <w:p w14:paraId="74510C02">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1.1.2.1监理人：</w:t>
      </w:r>
    </w:p>
    <w:p w14:paraId="0723590D">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    称：</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w:t>
      </w:r>
    </w:p>
    <w:p w14:paraId="49926AAD">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资质类别和等级：</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4DF184D0">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21385D15">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30752EB3">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3D107859">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1.1.2.2 设计人：</w:t>
      </w:r>
    </w:p>
    <w:p w14:paraId="5AEA14B7">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    称：</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w:t>
      </w:r>
    </w:p>
    <w:p w14:paraId="0B3FBD88">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资质类别和等级：</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41FEDDD1">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w:t>
      </w:r>
    </w:p>
    <w:p w14:paraId="5C9DA2A9">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57F33287">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w:t>
      </w:r>
    </w:p>
    <w:p w14:paraId="4779C384">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 工程和设备</w:t>
      </w:r>
    </w:p>
    <w:p w14:paraId="59EC2438">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1.1.3.1 作为施工现场组成部分的其他场所包括：</w:t>
      </w:r>
      <w:r>
        <w:rPr>
          <w:rFonts w:hint="default" w:ascii="Times New Roman" w:hAnsi="Times New Roman" w:eastAsia="宋体" w:cs="Times New Roman"/>
          <w:color w:val="auto"/>
          <w:sz w:val="21"/>
          <w:szCs w:val="21"/>
          <w:highlight w:val="none"/>
          <w:u w:val="single"/>
        </w:rPr>
        <w:t xml:space="preserve"> 用地红线范围内 </w:t>
      </w:r>
      <w:r>
        <w:rPr>
          <w:rFonts w:hint="default" w:ascii="Times New Roman" w:hAnsi="Times New Roman" w:eastAsia="宋体" w:cs="Times New Roman"/>
          <w:color w:val="auto"/>
          <w:sz w:val="21"/>
          <w:szCs w:val="21"/>
          <w:highlight w:val="none"/>
        </w:rPr>
        <w:t>。</w:t>
      </w:r>
    </w:p>
    <w:p w14:paraId="53D3358F">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1.1.3.2 永久占地包括：</w:t>
      </w:r>
      <w:r>
        <w:rPr>
          <w:rFonts w:hint="default" w:ascii="Times New Roman" w:hAnsi="Times New Roman" w:eastAsia="宋体" w:cs="Times New Roman"/>
          <w:color w:val="auto"/>
          <w:sz w:val="21"/>
          <w:szCs w:val="21"/>
          <w:highlight w:val="none"/>
          <w:u w:val="single"/>
        </w:rPr>
        <w:t>用地红线范围内</w:t>
      </w:r>
      <w:r>
        <w:rPr>
          <w:rFonts w:hint="default" w:ascii="Times New Roman" w:hAnsi="Times New Roman" w:eastAsia="宋体" w:cs="Times New Roman"/>
          <w:color w:val="auto"/>
          <w:kern w:val="0"/>
          <w:sz w:val="21"/>
          <w:szCs w:val="21"/>
          <w:highlight w:val="none"/>
        </w:rPr>
        <w:t>。</w:t>
      </w:r>
    </w:p>
    <w:p w14:paraId="37ACD8A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1.1.3.3 临时占地包括：</w:t>
      </w:r>
      <w:r>
        <w:rPr>
          <w:rFonts w:hint="default" w:ascii="Times New Roman" w:hAnsi="Times New Roman" w:eastAsia="宋体" w:cs="Times New Roman"/>
          <w:color w:val="auto"/>
          <w:sz w:val="21"/>
          <w:szCs w:val="21"/>
          <w:highlight w:val="none"/>
          <w:u w:val="single"/>
        </w:rPr>
        <w:t>用地红线范围内</w:t>
      </w:r>
      <w:r>
        <w:rPr>
          <w:rFonts w:hint="default" w:ascii="Times New Roman" w:hAnsi="Times New Roman" w:eastAsia="宋体" w:cs="Times New Roman"/>
          <w:color w:val="auto"/>
          <w:kern w:val="0"/>
          <w:sz w:val="21"/>
          <w:szCs w:val="21"/>
          <w:highlight w:val="none"/>
        </w:rPr>
        <w:t>。</w:t>
      </w:r>
    </w:p>
    <w:p w14:paraId="3FAEC39F">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7" w:name="_Toc31465"/>
      <w:r>
        <w:rPr>
          <w:rFonts w:hint="default" w:ascii="Times New Roman" w:hAnsi="Times New Roman" w:eastAsia="宋体" w:cs="Times New Roman"/>
          <w:color w:val="auto"/>
          <w:sz w:val="21"/>
          <w:szCs w:val="21"/>
          <w:highlight w:val="none"/>
        </w:rPr>
        <w:t>1.3法律</w:t>
      </w:r>
      <w:bookmarkEnd w:id="57"/>
      <w:r>
        <w:rPr>
          <w:rFonts w:hint="default" w:ascii="Times New Roman" w:hAnsi="Times New Roman" w:eastAsia="宋体" w:cs="Times New Roman"/>
          <w:color w:val="auto"/>
          <w:sz w:val="21"/>
          <w:szCs w:val="21"/>
          <w:highlight w:val="none"/>
        </w:rPr>
        <w:t xml:space="preserve"> </w:t>
      </w:r>
    </w:p>
    <w:p w14:paraId="6A984A3D">
      <w:pPr>
        <w:autoSpaceDE w:val="0"/>
        <w:autoSpaceDN w:val="0"/>
        <w:adjustRightInd w:val="0"/>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适用于合同的其他规范性文件：</w:t>
      </w:r>
      <w:r>
        <w:rPr>
          <w:rFonts w:hint="default" w:ascii="Times New Roman" w:hAnsi="Times New Roman" w:eastAsia="宋体" w:cs="Times New Roman"/>
          <w:color w:val="auto"/>
          <w:sz w:val="21"/>
          <w:szCs w:val="21"/>
          <w:highlight w:val="none"/>
          <w:u w:val="single"/>
        </w:rPr>
        <w:t>六安市相关部门有关规定。</w:t>
      </w:r>
    </w:p>
    <w:p w14:paraId="462EE11E">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8" w:name="_Toc4318"/>
      <w:r>
        <w:rPr>
          <w:rFonts w:hint="default" w:ascii="Times New Roman" w:hAnsi="Times New Roman" w:eastAsia="宋体" w:cs="Times New Roman"/>
          <w:color w:val="auto"/>
          <w:sz w:val="21"/>
          <w:szCs w:val="21"/>
          <w:highlight w:val="none"/>
        </w:rPr>
        <w:t>1.4 标准和规范</w:t>
      </w:r>
      <w:bookmarkEnd w:id="58"/>
    </w:p>
    <w:p w14:paraId="40808B64">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1.4.1适用于工程的标准规范包括：</w:t>
      </w:r>
      <w:r>
        <w:rPr>
          <w:rFonts w:hint="default" w:ascii="Times New Roman" w:hAnsi="Times New Roman" w:eastAsia="宋体" w:cs="Times New Roman"/>
          <w:color w:val="auto"/>
          <w:sz w:val="21"/>
          <w:szCs w:val="21"/>
          <w:highlight w:val="none"/>
          <w:u w:val="single"/>
        </w:rPr>
        <w:t>现行的国家及行业建设施工、验收及清单计价规范</w:t>
      </w:r>
      <w:r>
        <w:rPr>
          <w:rFonts w:hint="default" w:ascii="Times New Roman" w:hAnsi="Times New Roman" w:eastAsia="宋体" w:cs="Times New Roman"/>
          <w:color w:val="auto"/>
          <w:sz w:val="21"/>
          <w:szCs w:val="21"/>
          <w:highlight w:val="none"/>
        </w:rPr>
        <w:t>。</w:t>
      </w:r>
    </w:p>
    <w:p w14:paraId="037DD4DE">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1.4.2 发包人提供国外标准、规范的名称：</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u w:val="single"/>
          <w:lang w:val="en-US" w:eastAsia="zh-CN"/>
        </w:rPr>
        <w:t>/</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w:t>
      </w:r>
    </w:p>
    <w:p w14:paraId="58EC53B0">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发包人提供国外标准、规范的份数：</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u w:val="single"/>
          <w:lang w:val="en-US" w:eastAsia="zh-CN"/>
        </w:rPr>
        <w:t>/</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w:t>
      </w:r>
    </w:p>
    <w:p w14:paraId="78479449">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发包人提供国外标准、规范的名称：</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u w:val="single"/>
          <w:lang w:val="en-US" w:eastAsia="zh-CN"/>
        </w:rPr>
        <w:t>/</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w:t>
      </w:r>
    </w:p>
    <w:p w14:paraId="4118832E">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1.4.3发包人对工程的技术标准和功能要求的特殊要求：</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7E779B67">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9" w:name="_Toc28948"/>
      <w:r>
        <w:rPr>
          <w:rFonts w:hint="default" w:ascii="Times New Roman" w:hAnsi="Times New Roman" w:eastAsia="宋体" w:cs="Times New Roman"/>
          <w:color w:val="auto"/>
          <w:sz w:val="21"/>
          <w:szCs w:val="21"/>
          <w:highlight w:val="none"/>
        </w:rPr>
        <w:t>1.5 合同文件的优先顺序</w:t>
      </w:r>
      <w:bookmarkEnd w:id="59"/>
    </w:p>
    <w:p w14:paraId="292771A8">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合同文件组成及优先顺序为：</w:t>
      </w:r>
      <w:r>
        <w:rPr>
          <w:rFonts w:hint="default" w:ascii="Times New Roman" w:hAnsi="Times New Roman" w:eastAsia="宋体" w:cs="Times New Roman"/>
          <w:color w:val="auto"/>
          <w:sz w:val="21"/>
          <w:szCs w:val="21"/>
          <w:highlight w:val="none"/>
          <w:u w:val="single"/>
        </w:rPr>
        <w:t>执行通用条款  </w:t>
      </w:r>
      <w:r>
        <w:rPr>
          <w:rFonts w:hint="default" w:ascii="Times New Roman" w:hAnsi="Times New Roman" w:eastAsia="宋体" w:cs="Times New Roman"/>
          <w:color w:val="auto"/>
          <w:sz w:val="21"/>
          <w:szCs w:val="21"/>
          <w:highlight w:val="none"/>
        </w:rPr>
        <w:t>。</w:t>
      </w:r>
    </w:p>
    <w:p w14:paraId="2A7AA941">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0" w:name="_Toc28319"/>
      <w:r>
        <w:rPr>
          <w:rFonts w:hint="default" w:ascii="Times New Roman" w:hAnsi="Times New Roman" w:eastAsia="宋体" w:cs="Times New Roman"/>
          <w:color w:val="auto"/>
          <w:sz w:val="21"/>
          <w:szCs w:val="21"/>
          <w:highlight w:val="none"/>
        </w:rPr>
        <w:t>1.6 图纸和承包人文件</w:t>
      </w:r>
      <w:bookmarkEnd w:id="60"/>
      <w:r>
        <w:rPr>
          <w:rFonts w:hint="default" w:ascii="Times New Roman" w:hAnsi="Times New Roman" w:eastAsia="宋体" w:cs="Times New Roman"/>
          <w:color w:val="auto"/>
          <w:sz w:val="21"/>
          <w:szCs w:val="21"/>
          <w:highlight w:val="none"/>
        </w:rPr>
        <w:tab/>
      </w:r>
    </w:p>
    <w:p w14:paraId="496F536B">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 图纸的提供</w:t>
      </w:r>
    </w:p>
    <w:p w14:paraId="669618BE">
      <w:pPr>
        <w:spacing w:before="184" w:line="215" w:lineRule="auto"/>
        <w:ind w:left="48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发包人向承包人提供图纸的期</w:t>
      </w:r>
      <w:r>
        <w:rPr>
          <w:rFonts w:hint="default" w:ascii="Times New Roman" w:hAnsi="Times New Roman" w:eastAsia="宋体" w:cs="Times New Roman"/>
          <w:color w:val="auto"/>
          <w:sz w:val="21"/>
          <w:szCs w:val="21"/>
          <w:highlight w:val="none"/>
        </w:rPr>
        <w:t>限：</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eastAsia="zh-CN"/>
        </w:rPr>
        <w:t>开工日期前</w:t>
      </w:r>
      <w:r>
        <w:rPr>
          <w:rFonts w:hint="default" w:ascii="Times New Roman" w:hAnsi="Times New Roman" w:eastAsia="宋体" w:cs="Times New Roman"/>
          <w:color w:val="auto"/>
          <w:sz w:val="21"/>
          <w:szCs w:val="21"/>
          <w:highlight w:val="none"/>
          <w:u w:val="single"/>
          <w:lang w:val="en-US" w:eastAsia="zh-CN"/>
        </w:rPr>
        <w:t>3</w:t>
      </w:r>
      <w:r>
        <w:rPr>
          <w:rFonts w:hint="default" w:ascii="Times New Roman" w:hAnsi="Times New Roman" w:eastAsia="宋体" w:cs="Times New Roman"/>
          <w:color w:val="auto"/>
          <w:sz w:val="21"/>
          <w:szCs w:val="21"/>
          <w:highlight w:val="none"/>
          <w:u w:val="single"/>
          <w:lang w:eastAsia="zh-CN"/>
        </w:rPr>
        <w:t>天</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 xml:space="preserve">  </w:t>
      </w:r>
      <w:r>
        <w:rPr>
          <w:rFonts w:hint="default" w:ascii="Times New Roman" w:hAnsi="Times New Roman" w:eastAsia="宋体" w:cs="Times New Roman"/>
          <w:color w:val="auto"/>
          <w:sz w:val="21"/>
          <w:szCs w:val="21"/>
          <w:highlight w:val="none"/>
        </w:rPr>
        <w:t>；</w:t>
      </w:r>
    </w:p>
    <w:p w14:paraId="579A4AC7">
      <w:pPr>
        <w:keepNext w:val="0"/>
        <w:keepLines w:val="0"/>
        <w:pageBreakBefore w:val="0"/>
        <w:widowControl/>
        <w:kinsoku w:val="0"/>
        <w:wordWrap/>
        <w:overflowPunct/>
        <w:topLinePunct w:val="0"/>
        <w:autoSpaceDE w:val="0"/>
        <w:autoSpaceDN w:val="0"/>
        <w:bidi w:val="0"/>
        <w:adjustRightInd w:val="0"/>
        <w:snapToGrid w:val="0"/>
        <w:spacing w:before="188" w:line="360" w:lineRule="auto"/>
        <w:ind w:left="482" w:right="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8"/>
          <w:sz w:val="21"/>
          <w:szCs w:val="21"/>
          <w:highlight w:val="none"/>
        </w:rPr>
        <w:t>发</w:t>
      </w:r>
      <w:r>
        <w:rPr>
          <w:rFonts w:hint="default" w:ascii="Times New Roman" w:hAnsi="Times New Roman" w:eastAsia="宋体" w:cs="Times New Roman"/>
          <w:color w:val="auto"/>
          <w:spacing w:val="-4"/>
          <w:sz w:val="21"/>
          <w:szCs w:val="21"/>
          <w:highlight w:val="none"/>
        </w:rPr>
        <w:t>包人向承包人提供图纸的数量：</w:t>
      </w:r>
      <w:r>
        <w:rPr>
          <w:rFonts w:hint="default" w:ascii="Times New Roman" w:hAnsi="Times New Roman" w:eastAsia="宋体" w:cs="Times New Roman"/>
          <w:color w:val="auto"/>
          <w:spacing w:val="-4"/>
          <w:sz w:val="21"/>
          <w:szCs w:val="21"/>
          <w:highlight w:val="none"/>
          <w:u w:val="single"/>
        </w:rPr>
        <w:t xml:space="preserve"> 满足本项目施工所需施工图纸1套。如承包人需要增加图纸份数，由承包人自行复制和晒图，费用由承包人承担 </w:t>
      </w:r>
      <w:r>
        <w:rPr>
          <w:rFonts w:hint="default" w:ascii="Times New Roman" w:hAnsi="Times New Roman" w:eastAsia="宋体" w:cs="Times New Roman"/>
          <w:color w:val="auto"/>
          <w:spacing w:val="-4"/>
          <w:sz w:val="21"/>
          <w:szCs w:val="21"/>
          <w:highlight w:val="none"/>
        </w:rPr>
        <w:t>；</w:t>
      </w:r>
      <w:r>
        <w:rPr>
          <w:rFonts w:hint="default" w:ascii="Times New Roman" w:hAnsi="Times New Roman" w:eastAsia="宋体" w:cs="Times New Roman"/>
          <w:color w:val="auto"/>
          <w:sz w:val="21"/>
          <w:szCs w:val="21"/>
          <w:highlight w:val="none"/>
        </w:rPr>
        <w:t xml:space="preserve"> </w:t>
      </w:r>
    </w:p>
    <w:p w14:paraId="127B03B2">
      <w:pPr>
        <w:keepNext w:val="0"/>
        <w:keepLines w:val="0"/>
        <w:pageBreakBefore w:val="0"/>
        <w:widowControl/>
        <w:kinsoku w:val="0"/>
        <w:wordWrap/>
        <w:overflowPunct/>
        <w:topLinePunct w:val="0"/>
        <w:autoSpaceDE w:val="0"/>
        <w:autoSpaceDN w:val="0"/>
        <w:bidi w:val="0"/>
        <w:adjustRightInd w:val="0"/>
        <w:snapToGrid w:val="0"/>
        <w:spacing w:before="188" w:line="360" w:lineRule="auto"/>
        <w:ind w:left="482" w:right="0"/>
        <w:textAlignment w:val="baseline"/>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发</w:t>
      </w:r>
      <w:r>
        <w:rPr>
          <w:rFonts w:hint="default" w:ascii="Times New Roman" w:hAnsi="Times New Roman" w:eastAsia="宋体" w:cs="Times New Roman"/>
          <w:color w:val="auto"/>
          <w:spacing w:val="-4"/>
          <w:sz w:val="21"/>
          <w:szCs w:val="21"/>
          <w:highlight w:val="none"/>
        </w:rPr>
        <w:t>包人向承包人提供图纸的内容：</w:t>
      </w:r>
      <w:r>
        <w:rPr>
          <w:rFonts w:hint="default" w:ascii="Times New Roman" w:hAnsi="Times New Roman" w:eastAsia="宋体" w:cs="Times New Roman"/>
          <w:color w:val="auto"/>
          <w:spacing w:val="-4"/>
          <w:sz w:val="21"/>
          <w:szCs w:val="21"/>
          <w:highlight w:val="none"/>
          <w:u w:val="single"/>
        </w:rPr>
        <w:t xml:space="preserve"> 承包人承包范围内的各专业图纸  </w:t>
      </w:r>
      <w:r>
        <w:rPr>
          <w:rFonts w:hint="default" w:ascii="Times New Roman" w:hAnsi="Times New Roman" w:eastAsia="宋体" w:cs="Times New Roman"/>
          <w:color w:val="auto"/>
          <w:spacing w:val="-4"/>
          <w:sz w:val="21"/>
          <w:szCs w:val="21"/>
          <w:highlight w:val="none"/>
        </w:rPr>
        <w:t>。</w:t>
      </w:r>
    </w:p>
    <w:p w14:paraId="4F743B3B">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1.6.4 承包人文件</w:t>
      </w:r>
    </w:p>
    <w:p w14:paraId="75D708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4"/>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需要由承包人提供的文件，包括：</w:t>
      </w:r>
      <w:r>
        <w:rPr>
          <w:rFonts w:hint="default" w:ascii="Times New Roman" w:hAnsi="Times New Roman" w:eastAsia="宋体" w:cs="Times New Roman"/>
          <w:color w:val="auto"/>
          <w:spacing w:val="-3"/>
          <w:sz w:val="21"/>
          <w:szCs w:val="21"/>
          <w:highlight w:val="none"/>
          <w:u w:val="single"/>
        </w:rPr>
        <w:t xml:space="preserve"> 提供完善的施工组织设计等所有业主要求提供的资料等</w:t>
      </w:r>
      <w:r>
        <w:rPr>
          <w:rFonts w:hint="default" w:ascii="Times New Roman" w:hAnsi="Times New Roman" w:eastAsia="宋体" w:cs="Times New Roman"/>
          <w:color w:val="auto"/>
          <w:spacing w:val="-1"/>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50982F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1"/>
        <w:textAlignment w:val="baseline"/>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pacing w:val="-6"/>
          <w:sz w:val="21"/>
          <w:szCs w:val="21"/>
          <w:highlight w:val="none"/>
        </w:rPr>
        <w:t>承包人提供的文件的期</w:t>
      </w:r>
      <w:r>
        <w:rPr>
          <w:rFonts w:hint="default" w:ascii="Times New Roman" w:hAnsi="Times New Roman" w:eastAsia="宋体" w:cs="Times New Roman"/>
          <w:color w:val="auto"/>
          <w:spacing w:val="-5"/>
          <w:sz w:val="21"/>
          <w:szCs w:val="21"/>
          <w:highlight w:val="none"/>
        </w:rPr>
        <w:t>限</w:t>
      </w:r>
      <w:r>
        <w:rPr>
          <w:rFonts w:hint="default" w:ascii="Times New Roman" w:hAnsi="Times New Roman" w:eastAsia="宋体" w:cs="Times New Roman"/>
          <w:color w:val="auto"/>
          <w:spacing w:val="-3"/>
          <w:sz w:val="21"/>
          <w:szCs w:val="21"/>
          <w:highlight w:val="none"/>
        </w:rPr>
        <w:t>为：</w:t>
      </w:r>
      <w:r>
        <w:rPr>
          <w:rFonts w:hint="default" w:ascii="Times New Roman" w:hAnsi="Times New Roman" w:eastAsia="宋体" w:cs="Times New Roman"/>
          <w:color w:val="auto"/>
          <w:spacing w:val="-3"/>
          <w:sz w:val="21"/>
          <w:szCs w:val="21"/>
          <w:highlight w:val="none"/>
          <w:u w:val="single"/>
        </w:rPr>
        <w:t xml:space="preserve"> 承包人在收到施工图纸后7日内 </w:t>
      </w:r>
      <w:r>
        <w:rPr>
          <w:rFonts w:hint="default" w:ascii="Times New Roman" w:hAnsi="Times New Roman" w:eastAsia="宋体" w:cs="Times New Roman"/>
          <w:color w:val="auto"/>
          <w:spacing w:val="-3"/>
          <w:sz w:val="21"/>
          <w:szCs w:val="21"/>
          <w:highlight w:val="none"/>
        </w:rPr>
        <w:t>；</w:t>
      </w:r>
    </w:p>
    <w:p w14:paraId="4040169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pacing w:val="-4"/>
          <w:sz w:val="21"/>
          <w:szCs w:val="21"/>
          <w:highlight w:val="none"/>
        </w:rPr>
        <w:t>承包人提供的</w:t>
      </w:r>
      <w:r>
        <w:rPr>
          <w:rFonts w:hint="default" w:ascii="Times New Roman" w:hAnsi="Times New Roman" w:eastAsia="宋体" w:cs="Times New Roman"/>
          <w:color w:val="auto"/>
          <w:spacing w:val="-3"/>
          <w:sz w:val="21"/>
          <w:szCs w:val="21"/>
          <w:highlight w:val="none"/>
        </w:rPr>
        <w:t>文</w:t>
      </w:r>
      <w:r>
        <w:rPr>
          <w:rFonts w:hint="default" w:ascii="Times New Roman" w:hAnsi="Times New Roman" w:eastAsia="宋体" w:cs="Times New Roman"/>
          <w:color w:val="auto"/>
          <w:spacing w:val="-2"/>
          <w:sz w:val="21"/>
          <w:szCs w:val="21"/>
          <w:highlight w:val="none"/>
        </w:rPr>
        <w:t>件的数量为：</w:t>
      </w:r>
      <w:r>
        <w:rPr>
          <w:rFonts w:hint="default" w:ascii="Times New Roman" w:hAnsi="Times New Roman" w:eastAsia="宋体" w:cs="Times New Roman"/>
          <w:color w:val="auto"/>
          <w:spacing w:val="-2"/>
          <w:sz w:val="21"/>
          <w:szCs w:val="21"/>
          <w:highlight w:val="none"/>
          <w:u w:val="single"/>
        </w:rPr>
        <w:t xml:space="preserve"> 满足发包人所需，具体数量由发包人确定 </w:t>
      </w:r>
      <w:r>
        <w:rPr>
          <w:rFonts w:hint="default" w:ascii="Times New Roman" w:hAnsi="Times New Roman" w:eastAsia="宋体" w:cs="Times New Roman"/>
          <w:color w:val="auto"/>
          <w:spacing w:val="-2"/>
          <w:sz w:val="21"/>
          <w:szCs w:val="21"/>
          <w:highlight w:val="none"/>
        </w:rPr>
        <w:t>；</w:t>
      </w:r>
      <w:r>
        <w:rPr>
          <w:rFonts w:hint="default" w:ascii="Times New Roman" w:hAnsi="Times New Roman" w:eastAsia="宋体" w:cs="Times New Roman"/>
          <w:color w:val="auto"/>
          <w:sz w:val="21"/>
          <w:szCs w:val="21"/>
          <w:highlight w:val="none"/>
        </w:rPr>
        <w:t xml:space="preserve"> </w:t>
      </w:r>
    </w:p>
    <w:p w14:paraId="0E8F593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6" w:firstLineChars="200"/>
        <w:textAlignment w:val="baseline"/>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6"/>
          <w:sz w:val="21"/>
          <w:szCs w:val="21"/>
          <w:highlight w:val="none"/>
        </w:rPr>
        <w:t>承包人提供的文件的形</w:t>
      </w:r>
      <w:r>
        <w:rPr>
          <w:rFonts w:hint="default" w:ascii="Times New Roman" w:hAnsi="Times New Roman" w:eastAsia="宋体" w:cs="Times New Roman"/>
          <w:color w:val="auto"/>
          <w:spacing w:val="-5"/>
          <w:sz w:val="21"/>
          <w:szCs w:val="21"/>
          <w:highlight w:val="none"/>
        </w:rPr>
        <w:t>式</w:t>
      </w:r>
      <w:r>
        <w:rPr>
          <w:rFonts w:hint="default" w:ascii="Times New Roman" w:hAnsi="Times New Roman" w:eastAsia="宋体" w:cs="Times New Roman"/>
          <w:color w:val="auto"/>
          <w:spacing w:val="-3"/>
          <w:sz w:val="21"/>
          <w:szCs w:val="21"/>
          <w:highlight w:val="none"/>
        </w:rPr>
        <w:t>为：</w:t>
      </w:r>
      <w:r>
        <w:rPr>
          <w:rFonts w:hint="default" w:ascii="Times New Roman" w:hAnsi="Times New Roman" w:eastAsia="宋体" w:cs="Times New Roman"/>
          <w:color w:val="auto"/>
          <w:spacing w:val="-3"/>
          <w:sz w:val="21"/>
          <w:szCs w:val="21"/>
          <w:highlight w:val="none"/>
          <w:u w:val="single"/>
        </w:rPr>
        <w:t xml:space="preserve"> 书面形式（纸质和电子版）</w:t>
      </w:r>
      <w:r>
        <w:rPr>
          <w:rFonts w:hint="default" w:ascii="Times New Roman" w:hAnsi="Times New Roman" w:eastAsia="宋体" w:cs="Times New Roman"/>
          <w:color w:val="auto"/>
          <w:spacing w:val="-3"/>
          <w:sz w:val="21"/>
          <w:szCs w:val="21"/>
          <w:highlight w:val="none"/>
        </w:rPr>
        <w:t>；</w:t>
      </w:r>
    </w:p>
    <w:p w14:paraId="4EDD6947">
      <w:pPr>
        <w:spacing w:line="360" w:lineRule="auto"/>
        <w:ind w:firstLine="396" w:firstLineChars="200"/>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6"/>
          <w:sz w:val="21"/>
          <w:szCs w:val="21"/>
          <w:highlight w:val="none"/>
        </w:rPr>
        <w:t>发包人审批承包人文件的</w:t>
      </w:r>
      <w:r>
        <w:rPr>
          <w:rFonts w:hint="default" w:ascii="Times New Roman" w:hAnsi="Times New Roman" w:eastAsia="宋体" w:cs="Times New Roman"/>
          <w:color w:val="auto"/>
          <w:spacing w:val="-5"/>
          <w:sz w:val="21"/>
          <w:szCs w:val="21"/>
          <w:highlight w:val="none"/>
        </w:rPr>
        <w:t>期</w:t>
      </w:r>
      <w:r>
        <w:rPr>
          <w:rFonts w:hint="default" w:ascii="Times New Roman" w:hAnsi="Times New Roman" w:eastAsia="宋体" w:cs="Times New Roman"/>
          <w:color w:val="auto"/>
          <w:spacing w:val="-3"/>
          <w:sz w:val="21"/>
          <w:szCs w:val="21"/>
          <w:highlight w:val="none"/>
        </w:rPr>
        <w:t>限：</w:t>
      </w:r>
      <w:r>
        <w:rPr>
          <w:rFonts w:hint="default" w:ascii="Times New Roman" w:hAnsi="Times New Roman" w:eastAsia="宋体" w:cs="Times New Roman"/>
          <w:color w:val="auto"/>
          <w:spacing w:val="-3"/>
          <w:sz w:val="21"/>
          <w:szCs w:val="21"/>
          <w:highlight w:val="none"/>
          <w:u w:val="single"/>
        </w:rPr>
        <w:t xml:space="preserve"> 收到文件后7天内审核批准或提出修改意见 </w:t>
      </w:r>
      <w:r>
        <w:rPr>
          <w:rFonts w:hint="default" w:ascii="Times New Roman" w:hAnsi="Times New Roman" w:eastAsia="宋体" w:cs="Times New Roman"/>
          <w:color w:val="auto"/>
          <w:spacing w:val="-3"/>
          <w:sz w:val="21"/>
          <w:szCs w:val="21"/>
          <w:highlight w:val="none"/>
        </w:rPr>
        <w:t>。</w:t>
      </w:r>
    </w:p>
    <w:p w14:paraId="6068FF1C">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1.6.5 现场图纸准备</w:t>
      </w:r>
    </w:p>
    <w:p w14:paraId="05807070">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关于现场图纸准备的约定：</w:t>
      </w:r>
      <w:r>
        <w:rPr>
          <w:rFonts w:hint="default" w:ascii="Times New Roman" w:hAnsi="Times New Roman" w:eastAsia="宋体" w:cs="Times New Roman"/>
          <w:color w:val="auto"/>
          <w:sz w:val="21"/>
          <w:szCs w:val="21"/>
          <w:highlight w:val="none"/>
          <w:u w:val="single"/>
        </w:rPr>
        <w:t xml:space="preserve">执行通用条款  </w:t>
      </w:r>
      <w:r>
        <w:rPr>
          <w:rFonts w:hint="default" w:ascii="Times New Roman" w:hAnsi="Times New Roman" w:eastAsia="宋体" w:cs="Times New Roman"/>
          <w:color w:val="auto"/>
          <w:sz w:val="21"/>
          <w:szCs w:val="21"/>
          <w:highlight w:val="none"/>
        </w:rPr>
        <w:t>。</w:t>
      </w:r>
    </w:p>
    <w:p w14:paraId="4EB0A905">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1" w:name="_Toc20007"/>
      <w:r>
        <w:rPr>
          <w:rFonts w:hint="default" w:ascii="Times New Roman" w:hAnsi="Times New Roman" w:eastAsia="宋体" w:cs="Times New Roman"/>
          <w:color w:val="auto"/>
          <w:sz w:val="21"/>
          <w:szCs w:val="21"/>
          <w:highlight w:val="none"/>
        </w:rPr>
        <w:t>1.7 联络</w:t>
      </w:r>
      <w:bookmarkEnd w:id="61"/>
    </w:p>
    <w:p w14:paraId="49EB086F">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1.7.1发包人和承包人应当在</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3</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rPr>
        <w:t>天内将与合同有关的通知、批准、证明、证书、指示、指令、要求、请求、同意、意见、确定和决定等书面函件送达对方当事人。</w:t>
      </w:r>
    </w:p>
    <w:p w14:paraId="6A166F0B">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1.7.2 发包人接收文件的地点：</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val="en-US" w:eastAsia="zh-CN"/>
        </w:rPr>
        <w:t>皖西学院后勤保障与基建处</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kern w:val="0"/>
          <w:sz w:val="21"/>
          <w:szCs w:val="21"/>
          <w:highlight w:val="none"/>
        </w:rPr>
        <w:t>；</w:t>
      </w:r>
    </w:p>
    <w:p w14:paraId="3C96F8D4">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发包人指定的接收人为：</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val="en-US" w:eastAsia="zh-CN"/>
        </w:rPr>
        <w:t>韩治勇</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val="en-US" w:eastAsia="zh-CN"/>
        </w:rPr>
        <w:t>0564-3305016</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rPr>
        <w:t>。</w:t>
      </w:r>
    </w:p>
    <w:p w14:paraId="20D803F4">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承包人接收文件的地点：</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val="en-US" w:eastAsia="zh-CN"/>
        </w:rPr>
        <w:t>皖西学院后勤保障与基建处</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kern w:val="0"/>
          <w:sz w:val="21"/>
          <w:szCs w:val="21"/>
          <w:highlight w:val="none"/>
        </w:rPr>
        <w:t>；</w:t>
      </w:r>
    </w:p>
    <w:p w14:paraId="66BB3732">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承包人指定的接收人为：</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kern w:val="0"/>
          <w:sz w:val="21"/>
          <w:szCs w:val="21"/>
          <w:highlight w:val="none"/>
        </w:rPr>
        <w:t>。</w:t>
      </w:r>
    </w:p>
    <w:p w14:paraId="3F12292A">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监理人接收文件的地点：</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val="en-US" w:eastAsia="zh-CN"/>
        </w:rPr>
        <w:t>皖西学院后勤保障与基建处</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rPr>
        <w:t>；</w:t>
      </w:r>
    </w:p>
    <w:p w14:paraId="5ED94C90">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监理人指定的接收人为：</w:t>
      </w:r>
      <w:r>
        <w:rPr>
          <w:rFonts w:hint="default" w:ascii="Times New Roman" w:hAnsi="Times New Roman" w:eastAsia="宋体" w:cs="Times New Roman"/>
          <w:color w:val="auto"/>
          <w:sz w:val="21"/>
          <w:szCs w:val="21"/>
          <w:highlight w:val="none"/>
          <w:u w:val="single"/>
        </w:rPr>
        <w:t></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rPr>
        <w:t>。</w:t>
      </w:r>
    </w:p>
    <w:p w14:paraId="7129CF08">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2" w:name="_Toc20228"/>
      <w:r>
        <w:rPr>
          <w:rFonts w:hint="default" w:ascii="Times New Roman" w:hAnsi="Times New Roman" w:eastAsia="宋体" w:cs="Times New Roman"/>
          <w:color w:val="auto"/>
          <w:sz w:val="21"/>
          <w:szCs w:val="21"/>
          <w:highlight w:val="none"/>
        </w:rPr>
        <w:t>1.10 交通运输</w:t>
      </w:r>
      <w:bookmarkEnd w:id="62"/>
    </w:p>
    <w:p w14:paraId="46C42EF2">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Start w:id="63" w:name="_Toc304295521"/>
      <w:bookmarkStart w:id="64" w:name="_Toc303539100"/>
      <w:bookmarkStart w:id="65" w:name="_Toc312677986"/>
      <w:bookmarkStart w:id="66" w:name="_Toc300934943"/>
      <w:bookmarkStart w:id="67" w:name="_Toc318581155"/>
      <w:r>
        <w:rPr>
          <w:rFonts w:hint="default" w:ascii="Times New Roman" w:hAnsi="Times New Roman" w:eastAsia="宋体" w:cs="Times New Roman"/>
          <w:color w:val="auto"/>
          <w:sz w:val="21"/>
          <w:szCs w:val="21"/>
          <w:highlight w:val="none"/>
        </w:rPr>
        <w:t>.10.1 出入现场的权利</w:t>
      </w:r>
    </w:p>
    <w:p w14:paraId="77314F14">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关于出入现场的权利的约定：</w:t>
      </w:r>
      <w:r>
        <w:rPr>
          <w:rFonts w:hint="default" w:ascii="Times New Roman" w:hAnsi="Times New Roman" w:eastAsia="宋体" w:cs="Times New Roman"/>
          <w:color w:val="auto"/>
          <w:sz w:val="21"/>
          <w:szCs w:val="21"/>
          <w:highlight w:val="none"/>
          <w:u w:val="single"/>
        </w:rPr>
        <w:t>一切出入现场的相关手续和费用由承包人承担，发包人协助办理</w:t>
      </w:r>
      <w:r>
        <w:rPr>
          <w:rFonts w:hint="default" w:ascii="Times New Roman" w:hAnsi="Times New Roman" w:eastAsia="宋体" w:cs="Times New Roman"/>
          <w:color w:val="auto"/>
          <w:sz w:val="21"/>
          <w:szCs w:val="21"/>
          <w:highlight w:val="none"/>
        </w:rPr>
        <w:t>。</w:t>
      </w:r>
    </w:p>
    <w:bookmarkEnd w:id="63"/>
    <w:bookmarkEnd w:id="64"/>
    <w:bookmarkEnd w:id="65"/>
    <w:bookmarkEnd w:id="66"/>
    <w:bookmarkEnd w:id="67"/>
    <w:p w14:paraId="16AE792B">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Start w:id="68" w:name="_Toc303539101"/>
      <w:bookmarkStart w:id="69" w:name="_Toc300934944"/>
      <w:bookmarkStart w:id="70" w:name="_Toc304295522"/>
      <w:bookmarkStart w:id="71" w:name="_Toc318581156"/>
      <w:bookmarkStart w:id="72" w:name="_Toc312677987"/>
      <w:r>
        <w:rPr>
          <w:rFonts w:hint="default" w:ascii="Times New Roman" w:hAnsi="Times New Roman" w:eastAsia="宋体" w:cs="Times New Roman"/>
          <w:color w:val="auto"/>
          <w:sz w:val="21"/>
          <w:szCs w:val="21"/>
          <w:highlight w:val="none"/>
        </w:rPr>
        <w:t>.10.3 场内交通</w:t>
      </w:r>
    </w:p>
    <w:p w14:paraId="6939C61D">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关于场外交通和场内交通的边界的约定：</w:t>
      </w:r>
      <w:r>
        <w:rPr>
          <w:rFonts w:hint="default" w:ascii="Times New Roman" w:hAnsi="Times New Roman" w:eastAsia="宋体" w:cs="Times New Roman"/>
          <w:color w:val="auto"/>
          <w:sz w:val="21"/>
          <w:szCs w:val="21"/>
          <w:highlight w:val="none"/>
          <w:u w:val="single"/>
        </w:rPr>
        <w:t>承包人必须根据发包人的要求采取切实可行的措施并确保施工现场周边的交通畅通和安全，确保各种管线安全运营，确保沿线居民出行方便，确保周边水系畅通，将施工给群众带来的干扰降至最低限度，否则由此造成的一切后果由承包人承担</w:t>
      </w:r>
      <w:r>
        <w:rPr>
          <w:rFonts w:hint="default" w:ascii="Times New Roman" w:hAnsi="Times New Roman" w:eastAsia="宋体" w:cs="Times New Roman"/>
          <w:color w:val="auto"/>
          <w:sz w:val="21"/>
          <w:szCs w:val="21"/>
          <w:highlight w:val="none"/>
        </w:rPr>
        <w:t>。</w:t>
      </w:r>
    </w:p>
    <w:p w14:paraId="290BBCA3">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关于发包人向承包人免费提供满足工程施工需要的场内道路和交通设施的约定：</w:t>
      </w:r>
      <w:r>
        <w:rPr>
          <w:rFonts w:hint="default" w:ascii="Times New Roman" w:hAnsi="Times New Roman" w:eastAsia="宋体" w:cs="Times New Roman"/>
          <w:color w:val="auto"/>
          <w:sz w:val="21"/>
          <w:szCs w:val="21"/>
          <w:highlight w:val="none"/>
          <w:u w:val="single"/>
        </w:rPr>
        <w:t>发包人免费提供场内道路用地，承包人负责道路畅通</w:t>
      </w:r>
      <w:r>
        <w:rPr>
          <w:rFonts w:hint="default" w:ascii="Times New Roman" w:hAnsi="Times New Roman" w:eastAsia="宋体" w:cs="Times New Roman"/>
          <w:color w:val="auto"/>
          <w:sz w:val="21"/>
          <w:szCs w:val="21"/>
          <w:highlight w:val="none"/>
        </w:rPr>
        <w:t>。</w:t>
      </w:r>
      <w:bookmarkEnd w:id="68"/>
      <w:bookmarkEnd w:id="69"/>
      <w:bookmarkEnd w:id="70"/>
      <w:bookmarkEnd w:id="71"/>
      <w:bookmarkEnd w:id="72"/>
      <w:r>
        <w:rPr>
          <w:rFonts w:hint="default" w:ascii="Times New Roman" w:hAnsi="Times New Roman" w:eastAsia="宋体" w:cs="Times New Roman"/>
          <w:color w:val="auto"/>
          <w:sz w:val="21"/>
          <w:szCs w:val="21"/>
          <w:highlight w:val="none"/>
        </w:rPr>
        <w:t xml:space="preserve">  </w:t>
      </w:r>
      <w:bookmarkStart w:id="73" w:name="_Toc318581157"/>
    </w:p>
    <w:p w14:paraId="3D6E8A9A">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1.10.4超大件和超重件的运输</w:t>
      </w:r>
    </w:p>
    <w:p w14:paraId="64A84A77">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运输超大件或超重件所需的道路和桥梁临时加固改造费用和其他有关费用由</w:t>
      </w:r>
      <w:r>
        <w:rPr>
          <w:rFonts w:hint="default" w:ascii="Times New Roman" w:hAnsi="Times New Roman" w:eastAsia="宋体" w:cs="Times New Roman"/>
          <w:color w:val="auto"/>
          <w:sz w:val="21"/>
          <w:szCs w:val="21"/>
          <w:highlight w:val="none"/>
          <w:u w:val="single"/>
        </w:rPr>
        <w:t xml:space="preserve">  承包人  </w:t>
      </w:r>
      <w:r>
        <w:rPr>
          <w:rFonts w:hint="default" w:ascii="Times New Roman" w:hAnsi="Times New Roman" w:eastAsia="宋体" w:cs="Times New Roman"/>
          <w:color w:val="auto"/>
          <w:sz w:val="21"/>
          <w:szCs w:val="21"/>
          <w:highlight w:val="none"/>
        </w:rPr>
        <w:t>承担。</w:t>
      </w:r>
    </w:p>
    <w:bookmarkEnd w:id="73"/>
    <w:p w14:paraId="37FD89CD">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74" w:name="_Toc13889"/>
      <w:r>
        <w:rPr>
          <w:rFonts w:hint="default" w:ascii="Times New Roman" w:hAnsi="Times New Roman" w:eastAsia="宋体" w:cs="Times New Roman"/>
          <w:color w:val="auto"/>
          <w:sz w:val="21"/>
          <w:szCs w:val="21"/>
          <w:highlight w:val="none"/>
        </w:rPr>
        <w:t>1.11 知识产权</w:t>
      </w:r>
      <w:bookmarkEnd w:id="74"/>
    </w:p>
    <w:p w14:paraId="23E668BB">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宋体" w:cs="Times New Roman"/>
          <w:color w:val="auto"/>
          <w:sz w:val="21"/>
          <w:szCs w:val="21"/>
          <w:highlight w:val="none"/>
          <w:u w:val="single"/>
        </w:rPr>
        <w:t xml:space="preserve">发包人     </w:t>
      </w:r>
      <w:r>
        <w:rPr>
          <w:rFonts w:hint="default" w:ascii="Times New Roman" w:hAnsi="Times New Roman" w:eastAsia="宋体" w:cs="Times New Roman"/>
          <w:color w:val="auto"/>
          <w:sz w:val="21"/>
          <w:szCs w:val="21"/>
          <w:highlight w:val="none"/>
        </w:rPr>
        <w:t>。</w:t>
      </w:r>
    </w:p>
    <w:p w14:paraId="0C69D7D3">
      <w:pPr>
        <w:spacing w:line="360" w:lineRule="auto"/>
        <w:ind w:firstLine="210" w:firstLineChars="1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关于发包人提供的上述文件的使用限制的要求：</w:t>
      </w:r>
      <w:r>
        <w:rPr>
          <w:rFonts w:hint="default" w:ascii="Times New Roman" w:hAnsi="Times New Roman" w:eastAsia="宋体" w:cs="Times New Roman"/>
          <w:color w:val="auto"/>
          <w:sz w:val="21"/>
          <w:szCs w:val="21"/>
          <w:highlight w:val="none"/>
          <w:u w:val="single"/>
        </w:rPr>
        <w:t xml:space="preserve">执行通用条款  </w:t>
      </w:r>
      <w:r>
        <w:rPr>
          <w:rFonts w:hint="default" w:ascii="Times New Roman" w:hAnsi="Times New Roman" w:eastAsia="宋体" w:cs="Times New Roman"/>
          <w:color w:val="auto"/>
          <w:sz w:val="21"/>
          <w:szCs w:val="21"/>
          <w:highlight w:val="none"/>
        </w:rPr>
        <w:t>。</w:t>
      </w:r>
    </w:p>
    <w:p w14:paraId="757B9889">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 关于承包人为实施工程所编制文件的著作权的归属：</w:t>
      </w:r>
      <w:r>
        <w:rPr>
          <w:rFonts w:hint="default" w:ascii="Times New Roman" w:hAnsi="Times New Roman" w:eastAsia="宋体" w:cs="Times New Roman"/>
          <w:color w:val="auto"/>
          <w:sz w:val="21"/>
          <w:szCs w:val="21"/>
          <w:highlight w:val="none"/>
          <w:u w:val="single"/>
        </w:rPr>
        <w:t>发包人</w:t>
      </w:r>
      <w:r>
        <w:rPr>
          <w:rFonts w:hint="default" w:ascii="Times New Roman" w:hAnsi="Times New Roman" w:eastAsia="宋体" w:cs="Times New Roman"/>
          <w:color w:val="auto"/>
          <w:sz w:val="21"/>
          <w:szCs w:val="21"/>
          <w:highlight w:val="none"/>
        </w:rPr>
        <w:t>。</w:t>
      </w:r>
    </w:p>
    <w:p w14:paraId="528B33BF">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关于承包人提供的上述文件的使用限制的要求：</w:t>
      </w:r>
      <w:r>
        <w:rPr>
          <w:rFonts w:hint="default" w:ascii="Times New Roman" w:hAnsi="Times New Roman" w:eastAsia="宋体" w:cs="Times New Roman"/>
          <w:color w:val="auto"/>
          <w:sz w:val="21"/>
          <w:szCs w:val="21"/>
          <w:highlight w:val="none"/>
          <w:u w:val="single"/>
        </w:rPr>
        <w:t>执行通用条款</w:t>
      </w:r>
      <w:r>
        <w:rPr>
          <w:rFonts w:hint="default" w:ascii="Times New Roman" w:hAnsi="Times New Roman" w:eastAsia="宋体" w:cs="Times New Roman"/>
          <w:color w:val="auto"/>
          <w:sz w:val="21"/>
          <w:szCs w:val="21"/>
          <w:highlight w:val="none"/>
        </w:rPr>
        <w:t>。</w:t>
      </w:r>
    </w:p>
    <w:p w14:paraId="6840CFDF">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1.11.3 承包人在施工过程中所采用的专利、专有技术、技术秘密的使用费的承担方式：</w:t>
      </w:r>
      <w:r>
        <w:rPr>
          <w:rFonts w:hint="default" w:ascii="Times New Roman" w:hAnsi="Times New Roman" w:eastAsia="宋体" w:cs="Times New Roman"/>
          <w:color w:val="auto"/>
          <w:sz w:val="21"/>
          <w:szCs w:val="21"/>
          <w:highlight w:val="none"/>
          <w:u w:val="single"/>
        </w:rPr>
        <w:t xml:space="preserve">执行通用条款  </w:t>
      </w:r>
      <w:r>
        <w:rPr>
          <w:rFonts w:hint="default" w:ascii="Times New Roman" w:hAnsi="Times New Roman" w:eastAsia="宋体" w:cs="Times New Roman"/>
          <w:color w:val="auto"/>
          <w:kern w:val="0"/>
          <w:sz w:val="21"/>
          <w:szCs w:val="21"/>
          <w:highlight w:val="none"/>
        </w:rPr>
        <w:t>。</w:t>
      </w:r>
    </w:p>
    <w:p w14:paraId="505DBB57">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1.11.4工程量清单错误的修正</w:t>
      </w:r>
    </w:p>
    <w:p w14:paraId="24B918D6">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出现工程量清单错误时，是否调整合同价格：</w:t>
      </w:r>
      <w:r>
        <w:rPr>
          <w:rFonts w:hint="default" w:ascii="Times New Roman" w:hAnsi="Times New Roman" w:eastAsia="宋体" w:cs="Times New Roman"/>
          <w:color w:val="auto"/>
          <w:sz w:val="21"/>
          <w:szCs w:val="21"/>
          <w:highlight w:val="none"/>
          <w:u w:val="single"/>
        </w:rPr>
        <w:t xml:space="preserve">    不调整  </w:t>
      </w:r>
      <w:r>
        <w:rPr>
          <w:rFonts w:hint="default" w:ascii="Times New Roman" w:hAnsi="Times New Roman" w:eastAsia="宋体" w:cs="Times New Roman"/>
          <w:color w:val="auto"/>
          <w:kern w:val="0"/>
          <w:sz w:val="21"/>
          <w:szCs w:val="21"/>
          <w:highlight w:val="none"/>
        </w:rPr>
        <w:t>。</w:t>
      </w:r>
    </w:p>
    <w:p w14:paraId="4F4989E7">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允许调整合同价格的工程量偏差范围：</w:t>
      </w:r>
      <w:r>
        <w:rPr>
          <w:rFonts w:hint="default" w:ascii="Times New Roman" w:hAnsi="Times New Roman" w:eastAsia="宋体" w:cs="Times New Roman"/>
          <w:color w:val="auto"/>
          <w:sz w:val="21"/>
          <w:szCs w:val="21"/>
          <w:highlight w:val="none"/>
          <w:u w:val="single"/>
        </w:rPr>
        <w:t xml:space="preserve">    不调整   </w:t>
      </w:r>
      <w:r>
        <w:rPr>
          <w:rFonts w:hint="default" w:ascii="Times New Roman" w:hAnsi="Times New Roman" w:eastAsia="宋体" w:cs="Times New Roman"/>
          <w:color w:val="auto"/>
          <w:kern w:val="0"/>
          <w:sz w:val="21"/>
          <w:szCs w:val="21"/>
          <w:highlight w:val="none"/>
        </w:rPr>
        <w:t>。</w:t>
      </w:r>
      <w:bookmarkStart w:id="75" w:name="_Toc351203634"/>
    </w:p>
    <w:p w14:paraId="0D5BC356">
      <w:pPr>
        <w:keepNext/>
        <w:keepLines/>
        <w:adjustRightInd w:val="0"/>
        <w:spacing w:before="260" w:after="260" w:line="416" w:lineRule="atLeast"/>
        <w:jc w:val="left"/>
        <w:textAlignment w:val="baseline"/>
        <w:outlineLvl w:val="1"/>
        <w:rPr>
          <w:rFonts w:hint="default" w:ascii="Times New Roman" w:hAnsi="Times New Roman" w:eastAsia="宋体" w:cs="Times New Roman"/>
          <w:b/>
          <w:color w:val="auto"/>
          <w:kern w:val="0"/>
          <w:sz w:val="21"/>
          <w:szCs w:val="21"/>
          <w:highlight w:val="none"/>
        </w:rPr>
      </w:pPr>
      <w:bookmarkStart w:id="76" w:name="_Toc10881"/>
      <w:r>
        <w:rPr>
          <w:rFonts w:hint="default" w:ascii="Times New Roman" w:hAnsi="Times New Roman" w:eastAsia="宋体" w:cs="Times New Roman"/>
          <w:b/>
          <w:color w:val="auto"/>
          <w:kern w:val="0"/>
          <w:sz w:val="21"/>
          <w:szCs w:val="21"/>
          <w:highlight w:val="none"/>
        </w:rPr>
        <w:t>2</w:t>
      </w:r>
      <w:bookmarkStart w:id="77" w:name="_Toc296347156"/>
      <w:bookmarkStart w:id="78" w:name="_Toc296503157"/>
      <w:bookmarkStart w:id="79" w:name="_Toc292559867"/>
      <w:bookmarkStart w:id="80" w:name="_Toc296944496"/>
      <w:bookmarkStart w:id="81" w:name="_Toc296890985"/>
      <w:bookmarkStart w:id="82" w:name="_Toc297048343"/>
      <w:bookmarkStart w:id="83" w:name="_Toc296891197"/>
      <w:bookmarkStart w:id="84" w:name="_Toc292559362"/>
      <w:bookmarkStart w:id="85" w:name="_Toc297120457"/>
      <w:bookmarkStart w:id="86" w:name="_Toc296346658"/>
      <w:r>
        <w:rPr>
          <w:rFonts w:hint="default" w:ascii="Times New Roman" w:hAnsi="Times New Roman" w:eastAsia="宋体" w:cs="Times New Roman"/>
          <w:b/>
          <w:color w:val="auto"/>
          <w:kern w:val="0"/>
          <w:sz w:val="21"/>
          <w:szCs w:val="21"/>
          <w:highlight w:val="none"/>
        </w:rPr>
        <w:t>. 发包人</w:t>
      </w:r>
      <w:bookmarkEnd w:id="75"/>
      <w:bookmarkEnd w:id="76"/>
    </w:p>
    <w:bookmarkEnd w:id="77"/>
    <w:bookmarkEnd w:id="78"/>
    <w:bookmarkEnd w:id="79"/>
    <w:bookmarkEnd w:id="80"/>
    <w:bookmarkEnd w:id="81"/>
    <w:bookmarkEnd w:id="82"/>
    <w:bookmarkEnd w:id="83"/>
    <w:bookmarkEnd w:id="84"/>
    <w:bookmarkEnd w:id="85"/>
    <w:bookmarkEnd w:id="86"/>
    <w:p w14:paraId="28EA7B4E">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87" w:name="_Toc22924"/>
      <w:r>
        <w:rPr>
          <w:rFonts w:hint="default" w:ascii="Times New Roman" w:hAnsi="Times New Roman" w:eastAsia="宋体" w:cs="Times New Roman"/>
          <w:color w:val="auto"/>
          <w:sz w:val="21"/>
          <w:szCs w:val="21"/>
          <w:highlight w:val="none"/>
        </w:rPr>
        <w:t>2.2 发包人代表</w:t>
      </w:r>
      <w:bookmarkEnd w:id="87"/>
    </w:p>
    <w:p w14:paraId="1EAC810D">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发包人代表：</w:t>
      </w:r>
    </w:p>
    <w:p w14:paraId="55D88DAC">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   </w:t>
      </w:r>
      <w:r>
        <w:rPr>
          <w:rFonts w:hint="default" w:ascii="Times New Roman" w:hAnsi="Times New Roman" w:eastAsia="宋体" w:cs="Times New Roman"/>
          <w:color w:val="auto"/>
          <w:sz w:val="21"/>
          <w:szCs w:val="21"/>
          <w:highlight w:val="none"/>
        </w:rPr>
        <w:t>；</w:t>
      </w:r>
    </w:p>
    <w:p w14:paraId="15FB2307">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身份证号：</w:t>
      </w:r>
      <w:r>
        <w:rPr>
          <w:rFonts w:hint="default" w:ascii="Times New Roman" w:hAnsi="Times New Roman" w:eastAsia="宋体" w:cs="Times New Roman"/>
          <w:color w:val="auto"/>
          <w:sz w:val="21"/>
          <w:szCs w:val="21"/>
          <w:highlight w:val="none"/>
          <w:u w:val="single"/>
        </w:rPr>
        <w:t>      </w:t>
      </w:r>
      <w:r>
        <w:rPr>
          <w:rFonts w:hint="default" w:ascii="Times New Roman" w:hAnsi="Times New Roman" w:eastAsia="宋体" w:cs="Times New Roman"/>
          <w:color w:val="auto"/>
          <w:sz w:val="21"/>
          <w:szCs w:val="21"/>
          <w:highlight w:val="none"/>
        </w:rPr>
        <w:t>；</w:t>
      </w:r>
    </w:p>
    <w:p w14:paraId="5070B4A0">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    务：</w:t>
      </w:r>
      <w:r>
        <w:rPr>
          <w:rFonts w:hint="default" w:ascii="Times New Roman" w:hAnsi="Times New Roman" w:eastAsia="宋体" w:cs="Times New Roman"/>
          <w:color w:val="auto"/>
          <w:sz w:val="21"/>
          <w:szCs w:val="21"/>
          <w:highlight w:val="none"/>
          <w:u w:val="single"/>
        </w:rPr>
        <w:t>    </w:t>
      </w:r>
      <w:r>
        <w:rPr>
          <w:rFonts w:hint="default" w:ascii="Times New Roman" w:hAnsi="Times New Roman" w:eastAsia="宋体" w:cs="Times New Roman"/>
          <w:color w:val="auto"/>
          <w:sz w:val="21"/>
          <w:szCs w:val="21"/>
          <w:highlight w:val="none"/>
        </w:rPr>
        <w:t>；</w:t>
      </w:r>
    </w:p>
    <w:p w14:paraId="71AFE541">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0564-3305016</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w:t>
      </w:r>
    </w:p>
    <w:p w14:paraId="5D562E6A">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   </w:t>
      </w:r>
      <w:r>
        <w:rPr>
          <w:rFonts w:hint="default" w:ascii="Times New Roman" w:hAnsi="Times New Roman" w:eastAsia="宋体" w:cs="Times New Roman"/>
          <w:color w:val="auto"/>
          <w:sz w:val="21"/>
          <w:szCs w:val="21"/>
          <w:highlight w:val="none"/>
        </w:rPr>
        <w:t>；</w:t>
      </w:r>
    </w:p>
    <w:p w14:paraId="4A12890C">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 </w:t>
      </w:r>
      <w:r>
        <w:rPr>
          <w:rFonts w:hint="default" w:ascii="Times New Roman" w:hAnsi="Times New Roman" w:eastAsia="宋体" w:cs="Times New Roman"/>
          <w:color w:val="auto"/>
          <w:sz w:val="21"/>
          <w:szCs w:val="21"/>
          <w:highlight w:val="none"/>
        </w:rPr>
        <w:t>。</w:t>
      </w:r>
    </w:p>
    <w:p w14:paraId="3BAD3C9E">
      <w:pPr>
        <w:spacing w:line="360" w:lineRule="auto"/>
        <w:ind w:firstLine="420"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发包人对发包人代表的授权范围如下：</w:t>
      </w:r>
      <w:r>
        <w:rPr>
          <w:rFonts w:hint="default" w:ascii="Times New Roman" w:hAnsi="Times New Roman" w:eastAsia="宋体" w:cs="Times New Roman"/>
          <w:color w:val="auto"/>
          <w:sz w:val="21"/>
          <w:szCs w:val="21"/>
          <w:highlight w:val="none"/>
          <w:u w:val="single"/>
        </w:rPr>
        <w:t xml:space="preserve">具体执行皖西学院有关文件规定  </w:t>
      </w:r>
      <w:r>
        <w:rPr>
          <w:rFonts w:hint="default" w:ascii="Times New Roman" w:hAnsi="Times New Roman" w:eastAsia="宋体" w:cs="Times New Roman"/>
          <w:color w:val="auto"/>
          <w:sz w:val="21"/>
          <w:szCs w:val="21"/>
          <w:highlight w:val="none"/>
        </w:rPr>
        <w:t>。</w:t>
      </w:r>
    </w:p>
    <w:p w14:paraId="7008D72A">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88" w:name="_Toc19446"/>
      <w:r>
        <w:rPr>
          <w:rFonts w:hint="default" w:ascii="Times New Roman" w:hAnsi="Times New Roman" w:eastAsia="宋体" w:cs="Times New Roman"/>
          <w:color w:val="auto"/>
          <w:sz w:val="21"/>
          <w:szCs w:val="21"/>
          <w:highlight w:val="none"/>
        </w:rPr>
        <w:t>2.4 施工现场、施工条件和基础资料的提供</w:t>
      </w:r>
      <w:bookmarkEnd w:id="88"/>
    </w:p>
    <w:p w14:paraId="5DD40A89">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2.4.1 提供施工现场</w:t>
      </w:r>
    </w:p>
    <w:p w14:paraId="5BFA7017">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关于发包人移交施工现场的期限要求：</w:t>
      </w:r>
      <w:r>
        <w:rPr>
          <w:rFonts w:hint="default" w:ascii="Times New Roman" w:hAnsi="Times New Roman" w:eastAsia="宋体" w:cs="Times New Roman"/>
          <w:color w:val="auto"/>
          <w:sz w:val="21"/>
          <w:szCs w:val="21"/>
          <w:highlight w:val="none"/>
          <w:u w:val="single"/>
        </w:rPr>
        <w:t xml:space="preserve">执行通用条款 </w:t>
      </w:r>
      <w:r>
        <w:rPr>
          <w:rFonts w:hint="default" w:ascii="Times New Roman" w:hAnsi="Times New Roman" w:eastAsia="宋体" w:cs="Times New Roman"/>
          <w:color w:val="auto"/>
          <w:sz w:val="21"/>
          <w:szCs w:val="21"/>
          <w:highlight w:val="none"/>
        </w:rPr>
        <w:t>。</w:t>
      </w:r>
    </w:p>
    <w:p w14:paraId="26261383">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2.4.2 提供施工条件</w:t>
      </w:r>
    </w:p>
    <w:p w14:paraId="64A92492">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关于发包人应负责提供施工所需要的条件，包括：</w:t>
      </w:r>
      <w:r>
        <w:rPr>
          <w:rFonts w:hint="default" w:ascii="Times New Roman" w:hAnsi="Times New Roman" w:eastAsia="宋体" w:cs="Times New Roman"/>
          <w:color w:val="auto"/>
          <w:sz w:val="21"/>
          <w:szCs w:val="21"/>
          <w:highlight w:val="none"/>
          <w:u w:val="single"/>
        </w:rPr>
        <w:t>（1）协调有关单位提供施工用水、电力、通讯线路等施工所必需条件的接入点；</w:t>
      </w:r>
    </w:p>
    <w:p w14:paraId="5E2E03FF">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（2）协调承包人获取正常施工所需要的进入施工现场的交通条件；</w:t>
      </w:r>
    </w:p>
    <w:p w14:paraId="2EF55AD3">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（3）协调处理施工现场周围地下管线和邻近建筑物、构筑物、古树名木的保护工作，相关费用包含在承包人有关响应报价中，由承包人支付；</w:t>
      </w:r>
    </w:p>
    <w:p w14:paraId="61C5FCF7">
      <w:pPr>
        <w:spacing w:line="360" w:lineRule="auto"/>
        <w:ind w:firstLine="420" w:firstLineChars="200"/>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color w:val="auto"/>
          <w:sz w:val="21"/>
          <w:szCs w:val="21"/>
          <w:highlight w:val="none"/>
          <w:u w:val="single"/>
        </w:rPr>
        <w:t>承包人按照水、电、气、通讯及其他公用设施单位提供的接入点，应当自费并自担风险地提供或建设为使用这些服务所需的设施，并自行承担使用这些水、电、气、通讯及其他公用设施和服务的费用。</w:t>
      </w:r>
      <w:r>
        <w:rPr>
          <w:rFonts w:hint="default" w:ascii="Times New Roman" w:hAnsi="Times New Roman" w:eastAsia="宋体" w:cs="Times New Roman"/>
          <w:b/>
          <w:bCs/>
          <w:color w:val="auto"/>
          <w:sz w:val="21"/>
          <w:szCs w:val="21"/>
          <w:highlight w:val="none"/>
          <w:u w:val="single"/>
        </w:rPr>
        <w:t>在工程竣工结算时，施工承包商应按工程造价的7‰（其中水占2‰，电占5‰）付给业主水电费</w:t>
      </w:r>
      <w:r>
        <w:rPr>
          <w:rFonts w:hint="default" w:ascii="Times New Roman" w:hAnsi="Times New Roman" w:eastAsia="宋体" w:cs="Times New Roman"/>
          <w:b/>
          <w:bCs/>
          <w:color w:val="auto"/>
          <w:sz w:val="21"/>
          <w:szCs w:val="21"/>
          <w:highlight w:val="none"/>
          <w:u w:val="none"/>
        </w:rPr>
        <w:t>。</w:t>
      </w:r>
    </w:p>
    <w:p w14:paraId="205B63F9">
      <w:pPr>
        <w:spacing w:line="360" w:lineRule="auto"/>
        <w:ind w:firstLine="422" w:firstLineChars="200"/>
        <w:rPr>
          <w:rFonts w:hint="default" w:ascii="Times New Roman" w:hAnsi="Times New Roman" w:eastAsia="宋体" w:cs="Times New Roman"/>
          <w:b/>
          <w:bCs/>
          <w:color w:val="auto"/>
          <w:sz w:val="21"/>
          <w:szCs w:val="21"/>
          <w:highlight w:val="none"/>
          <w:u w:val="single"/>
        </w:rPr>
      </w:pPr>
    </w:p>
    <w:p w14:paraId="78B0DAFB">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sz w:val="21"/>
          <w:szCs w:val="21"/>
          <w:highlight w:val="none"/>
        </w:rPr>
      </w:pPr>
      <w:bookmarkStart w:id="89" w:name="_Toc31268"/>
      <w:bookmarkStart w:id="90" w:name="_Toc351203635"/>
      <w:r>
        <w:rPr>
          <w:rFonts w:hint="default" w:ascii="Times New Roman" w:hAnsi="Times New Roman" w:eastAsia="宋体" w:cs="Times New Roman"/>
          <w:color w:val="auto"/>
          <w:sz w:val="21"/>
          <w:szCs w:val="21"/>
          <w:highlight w:val="none"/>
        </w:rPr>
        <w:t>2.5 资金来源证明及支付担保</w:t>
      </w:r>
    </w:p>
    <w:p w14:paraId="7726877A">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发包人提供资金来源证明的期限要求：</w:t>
      </w:r>
      <w:r>
        <w:rPr>
          <w:rFonts w:hint="default" w:ascii="Times New Roman" w:hAnsi="Times New Roman" w:eastAsia="宋体" w:cs="Times New Roman"/>
          <w:color w:val="auto"/>
          <w:sz w:val="21"/>
          <w:szCs w:val="21"/>
          <w:highlight w:val="none"/>
          <w:u w:val="single"/>
        </w:rPr>
        <w:t>不提供</w:t>
      </w:r>
      <w:r>
        <w:rPr>
          <w:rFonts w:hint="default" w:ascii="Times New Roman" w:hAnsi="Times New Roman" w:eastAsia="宋体" w:cs="Times New Roman"/>
          <w:color w:val="auto"/>
          <w:sz w:val="21"/>
          <w:szCs w:val="21"/>
          <w:highlight w:val="none"/>
        </w:rPr>
        <w:t xml:space="preserve">  。</w:t>
      </w:r>
    </w:p>
    <w:p w14:paraId="23B3A3AB">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发包人是否提供支付担保：</w:t>
      </w:r>
      <w:r>
        <w:rPr>
          <w:rFonts w:hint="default" w:ascii="Times New Roman" w:hAnsi="Times New Roman" w:eastAsia="宋体" w:cs="Times New Roman"/>
          <w:color w:val="auto"/>
          <w:sz w:val="21"/>
          <w:szCs w:val="21"/>
          <w:highlight w:val="none"/>
          <w:u w:val="single"/>
        </w:rPr>
        <w:t>不提供</w:t>
      </w:r>
      <w:r>
        <w:rPr>
          <w:rFonts w:hint="default" w:ascii="Times New Roman" w:hAnsi="Times New Roman" w:eastAsia="宋体" w:cs="Times New Roman"/>
          <w:color w:val="auto"/>
          <w:sz w:val="21"/>
          <w:szCs w:val="21"/>
          <w:highlight w:val="none"/>
        </w:rPr>
        <w:t xml:space="preserve">  。</w:t>
      </w:r>
    </w:p>
    <w:p w14:paraId="336D8158">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发包人提供支付担保的形式：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70FDAB20">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bookmarkStart w:id="91" w:name="_Toc292559363"/>
      <w:bookmarkStart w:id="92" w:name="_Toc296347157"/>
      <w:bookmarkStart w:id="93" w:name="_Toc292559868"/>
      <w:bookmarkStart w:id="94" w:name="_Toc296346659"/>
      <w:bookmarkStart w:id="95" w:name="_Toc297048344"/>
      <w:bookmarkStart w:id="96" w:name="_Toc296944497"/>
      <w:bookmarkStart w:id="97" w:name="_Toc297120458"/>
      <w:bookmarkStart w:id="98" w:name="_Toc296503158"/>
      <w:bookmarkStart w:id="99" w:name="_Toc296891198"/>
      <w:bookmarkStart w:id="100" w:name="_Toc296890986"/>
      <w:r>
        <w:rPr>
          <w:rFonts w:hint="default" w:ascii="Times New Roman" w:hAnsi="Times New Roman" w:eastAsia="宋体" w:cs="Times New Roman"/>
          <w:color w:val="auto"/>
          <w:kern w:val="0"/>
          <w:sz w:val="21"/>
          <w:szCs w:val="21"/>
          <w:highlight w:val="none"/>
        </w:rPr>
        <w:t>. 承包人</w:t>
      </w:r>
      <w:bookmarkEnd w:id="89"/>
      <w:bookmarkEnd w:id="90"/>
    </w:p>
    <w:bookmarkEnd w:id="91"/>
    <w:bookmarkEnd w:id="92"/>
    <w:bookmarkEnd w:id="93"/>
    <w:bookmarkEnd w:id="94"/>
    <w:bookmarkEnd w:id="95"/>
    <w:bookmarkEnd w:id="96"/>
    <w:bookmarkEnd w:id="97"/>
    <w:bookmarkEnd w:id="98"/>
    <w:bookmarkEnd w:id="99"/>
    <w:bookmarkEnd w:id="100"/>
    <w:p w14:paraId="312852C2">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01" w:name="_Toc29137"/>
      <w:r>
        <w:rPr>
          <w:rFonts w:hint="default" w:ascii="Times New Roman" w:hAnsi="Times New Roman" w:eastAsia="宋体" w:cs="Times New Roman"/>
          <w:color w:val="auto"/>
          <w:sz w:val="21"/>
          <w:szCs w:val="21"/>
          <w:highlight w:val="none"/>
        </w:rPr>
        <w:t>3.1 承包人的一般义务</w:t>
      </w:r>
      <w:bookmarkEnd w:id="101"/>
    </w:p>
    <w:p w14:paraId="78D3CC52">
      <w:pPr>
        <w:spacing w:line="360" w:lineRule="auto"/>
        <w:ind w:firstLine="420" w:firstLineChars="200"/>
        <w:jc w:val="left"/>
        <w:rPr>
          <w:rFonts w:hint="default" w:ascii="Times New Roman" w:hAnsi="Times New Roman" w:eastAsia="宋体" w:cs="Times New Roman"/>
          <w:color w:val="auto"/>
          <w:sz w:val="21"/>
          <w:szCs w:val="21"/>
          <w:highlight w:val="none"/>
        </w:rPr>
      </w:pPr>
      <w:bookmarkStart w:id="102" w:name="_Toc7642"/>
      <w:r>
        <w:rPr>
          <w:rFonts w:hint="default" w:ascii="Times New Roman" w:hAnsi="Times New Roman" w:eastAsia="宋体" w:cs="Times New Roman"/>
          <w:color w:val="auto"/>
          <w:kern w:val="0"/>
          <w:sz w:val="21"/>
          <w:szCs w:val="21"/>
          <w:highlight w:val="none"/>
        </w:rPr>
        <w:t>（9）</w:t>
      </w:r>
      <w:r>
        <w:rPr>
          <w:rFonts w:hint="default" w:ascii="Times New Roman" w:hAnsi="Times New Roman" w:eastAsia="宋体" w:cs="Times New Roman"/>
          <w:color w:val="auto"/>
          <w:sz w:val="21"/>
          <w:szCs w:val="21"/>
          <w:highlight w:val="none"/>
        </w:rPr>
        <w:t>承包人提交的竣工资料的内容：</w:t>
      </w:r>
      <w:r>
        <w:rPr>
          <w:rFonts w:hint="default" w:ascii="Times New Roman" w:hAnsi="Times New Roman" w:eastAsia="宋体" w:cs="Times New Roman"/>
          <w:color w:val="auto"/>
          <w:sz w:val="21"/>
          <w:szCs w:val="21"/>
          <w:highlight w:val="none"/>
          <w:u w:val="single"/>
        </w:rPr>
        <w:t>竣工验收报告、备案表、施工总结、施工质量评估报告、质保资料、原材料报验资料及竣工图等原件。</w:t>
      </w:r>
    </w:p>
    <w:p w14:paraId="53C87008">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承包人需要提交的竣工资料套数：</w:t>
      </w:r>
      <w:r>
        <w:rPr>
          <w:rFonts w:hint="default" w:ascii="Times New Roman" w:hAnsi="Times New Roman" w:eastAsia="宋体" w:cs="Times New Roman"/>
          <w:color w:val="auto"/>
          <w:sz w:val="21"/>
          <w:szCs w:val="21"/>
          <w:highlight w:val="none"/>
          <w:u w:val="single"/>
        </w:rPr>
        <w:t xml:space="preserve">     叁套   </w:t>
      </w:r>
      <w:r>
        <w:rPr>
          <w:rFonts w:hint="default" w:ascii="Times New Roman" w:hAnsi="Times New Roman" w:eastAsia="宋体" w:cs="Times New Roman"/>
          <w:color w:val="auto"/>
          <w:sz w:val="21"/>
          <w:szCs w:val="21"/>
          <w:highlight w:val="none"/>
        </w:rPr>
        <w:t>。</w:t>
      </w:r>
    </w:p>
    <w:p w14:paraId="26D6052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承包人提交的竣工资料的费用承担：</w:t>
      </w:r>
      <w:r>
        <w:rPr>
          <w:rFonts w:hint="default" w:ascii="Times New Roman" w:hAnsi="Times New Roman" w:eastAsia="宋体" w:cs="Times New Roman"/>
          <w:color w:val="auto"/>
          <w:sz w:val="21"/>
          <w:szCs w:val="21"/>
          <w:highlight w:val="none"/>
          <w:u w:val="single"/>
        </w:rPr>
        <w:t xml:space="preserve">   自行承担 </w:t>
      </w:r>
      <w:r>
        <w:rPr>
          <w:rFonts w:hint="default" w:ascii="Times New Roman" w:hAnsi="Times New Roman" w:eastAsia="宋体" w:cs="Times New Roman"/>
          <w:color w:val="auto"/>
          <w:sz w:val="21"/>
          <w:szCs w:val="21"/>
          <w:highlight w:val="none"/>
        </w:rPr>
        <w:t>。</w:t>
      </w:r>
    </w:p>
    <w:p w14:paraId="1AB73964">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承包人提交的竣工资料移交时间：</w:t>
      </w:r>
      <w:r>
        <w:rPr>
          <w:rFonts w:hint="default" w:ascii="Times New Roman" w:hAnsi="Times New Roman" w:eastAsia="宋体" w:cs="Times New Roman"/>
          <w:color w:val="auto"/>
          <w:sz w:val="21"/>
          <w:szCs w:val="21"/>
          <w:highlight w:val="none"/>
          <w:u w:val="single"/>
        </w:rPr>
        <w:t xml:space="preserve">  竣工验收后28天内</w:t>
      </w:r>
      <w:r>
        <w:rPr>
          <w:rFonts w:hint="default" w:ascii="Times New Roman" w:hAnsi="Times New Roman" w:eastAsia="宋体" w:cs="Times New Roman"/>
          <w:color w:val="auto"/>
          <w:sz w:val="21"/>
          <w:szCs w:val="21"/>
          <w:highlight w:val="none"/>
        </w:rPr>
        <w:t>。</w:t>
      </w:r>
    </w:p>
    <w:p w14:paraId="1326827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承包人提交的竣工资料形式要求：</w:t>
      </w:r>
      <w:r>
        <w:rPr>
          <w:rFonts w:hint="default" w:ascii="Times New Roman" w:hAnsi="Times New Roman" w:eastAsia="宋体" w:cs="Times New Roman"/>
          <w:color w:val="auto"/>
          <w:sz w:val="21"/>
          <w:szCs w:val="21"/>
          <w:highlight w:val="none"/>
          <w:u w:val="single"/>
        </w:rPr>
        <w:t xml:space="preserve">  符合档案管理部门要求的装订成册的纸质版资料和电子版文件。</w:t>
      </w:r>
    </w:p>
    <w:p w14:paraId="751E6044">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rPr>
        <w:t>（10）承包人应履行的其他义务：</w:t>
      </w:r>
      <w:r>
        <w:rPr>
          <w:rFonts w:hint="default" w:ascii="Times New Roman" w:hAnsi="Times New Roman" w:eastAsia="宋体" w:cs="Times New Roman"/>
          <w:color w:val="auto"/>
          <w:sz w:val="21"/>
          <w:szCs w:val="21"/>
          <w:highlight w:val="none"/>
          <w:u w:val="single"/>
        </w:rPr>
        <w:t>承包人施工时必须主动与规划、电力、电信、网络、供水、市政、消防等有关部门密切配合，保质保量安全地完成施工任务。</w:t>
      </w:r>
    </w:p>
    <w:p w14:paraId="59C923D8">
      <w:pPr>
        <w:spacing w:after="120" w:line="360" w:lineRule="auto"/>
        <w:ind w:firstLine="420" w:firstLineChars="200"/>
        <w:outlineLvl w:val="2"/>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房建工程房产测绘、规划放线、防雷检测等由承包人负责按规定程序办理并提供相关成果资料，发包人予以协调配合，完成上述工作所发生的费用包含在承包人响应报价总价中，发包人不另行支付。</w:t>
      </w:r>
    </w:p>
    <w:p w14:paraId="4B6B2D9A">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 项目经理</w:t>
      </w:r>
      <w:bookmarkEnd w:id="102"/>
    </w:p>
    <w:p w14:paraId="20A66BEA">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 xml:space="preserve">3.2.1 </w:t>
      </w:r>
      <w:r>
        <w:rPr>
          <w:rFonts w:hint="default" w:ascii="Times New Roman" w:hAnsi="Times New Roman" w:eastAsia="宋体" w:cs="Times New Roman"/>
          <w:color w:val="auto"/>
          <w:sz w:val="21"/>
          <w:szCs w:val="21"/>
          <w:highlight w:val="none"/>
        </w:rPr>
        <w:t>项目经理：</w:t>
      </w:r>
    </w:p>
    <w:p w14:paraId="045DACCE">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       </w:t>
      </w:r>
      <w:r>
        <w:rPr>
          <w:rFonts w:hint="default" w:ascii="Times New Roman" w:hAnsi="Times New Roman" w:eastAsia="宋体" w:cs="Times New Roman"/>
          <w:color w:val="auto"/>
          <w:sz w:val="21"/>
          <w:szCs w:val="21"/>
          <w:highlight w:val="none"/>
        </w:rPr>
        <w:t>；</w:t>
      </w:r>
    </w:p>
    <w:p w14:paraId="39907CC7">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身份证号：</w:t>
      </w:r>
      <w:r>
        <w:rPr>
          <w:rFonts w:hint="default" w:ascii="Times New Roman" w:hAnsi="Times New Roman" w:eastAsia="宋体" w:cs="Times New Roman"/>
          <w:color w:val="auto"/>
          <w:sz w:val="21"/>
          <w:szCs w:val="21"/>
          <w:highlight w:val="none"/>
          <w:u w:val="single"/>
        </w:rPr>
        <w:t>         </w:t>
      </w:r>
      <w:r>
        <w:rPr>
          <w:rFonts w:hint="default" w:ascii="Times New Roman" w:hAnsi="Times New Roman" w:eastAsia="宋体" w:cs="Times New Roman"/>
          <w:color w:val="auto"/>
          <w:sz w:val="21"/>
          <w:szCs w:val="21"/>
          <w:highlight w:val="none"/>
        </w:rPr>
        <w:t>；</w:t>
      </w:r>
    </w:p>
    <w:p w14:paraId="0A3C8525">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建造师执业资格等级：</w:t>
      </w:r>
      <w:r>
        <w:rPr>
          <w:rFonts w:hint="default" w:ascii="Times New Roman" w:hAnsi="Times New Roman" w:eastAsia="宋体" w:cs="Times New Roman"/>
          <w:color w:val="auto"/>
          <w:sz w:val="21"/>
          <w:szCs w:val="21"/>
          <w:highlight w:val="none"/>
          <w:u w:val="single"/>
        </w:rPr>
        <w:t>   </w:t>
      </w:r>
      <w:r>
        <w:rPr>
          <w:rFonts w:hint="default" w:ascii="Times New Roman" w:hAnsi="Times New Roman" w:eastAsia="宋体" w:cs="Times New Roman"/>
          <w:color w:val="auto"/>
          <w:sz w:val="21"/>
          <w:szCs w:val="21"/>
          <w:highlight w:val="none"/>
        </w:rPr>
        <w:t>；</w:t>
      </w:r>
    </w:p>
    <w:p w14:paraId="120FC98B">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建造师注册证书号：</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w:t>
      </w:r>
    </w:p>
    <w:p w14:paraId="37CCADAB">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建造师执业印章号：</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w:t>
      </w:r>
    </w:p>
    <w:p w14:paraId="54A49089">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安全生产考核合格证书号：</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w:t>
      </w:r>
    </w:p>
    <w:p w14:paraId="3D18B820">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       </w:t>
      </w:r>
      <w:r>
        <w:rPr>
          <w:rFonts w:hint="default" w:ascii="Times New Roman" w:hAnsi="Times New Roman" w:eastAsia="宋体" w:cs="Times New Roman"/>
          <w:color w:val="auto"/>
          <w:sz w:val="21"/>
          <w:szCs w:val="21"/>
          <w:highlight w:val="none"/>
        </w:rPr>
        <w:t>；</w:t>
      </w:r>
    </w:p>
    <w:p w14:paraId="41606DA9">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 </w:t>
      </w:r>
      <w:r>
        <w:rPr>
          <w:rFonts w:hint="default" w:ascii="Times New Roman" w:hAnsi="Times New Roman" w:eastAsia="宋体" w:cs="Times New Roman"/>
          <w:color w:val="auto"/>
          <w:sz w:val="21"/>
          <w:szCs w:val="21"/>
          <w:highlight w:val="none"/>
        </w:rPr>
        <w:t>；</w:t>
      </w:r>
    </w:p>
    <w:p w14:paraId="24FD413C">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 </w:t>
      </w:r>
      <w:r>
        <w:rPr>
          <w:rFonts w:hint="default" w:ascii="Times New Roman" w:hAnsi="Times New Roman" w:eastAsia="宋体" w:cs="Times New Roman"/>
          <w:color w:val="auto"/>
          <w:sz w:val="21"/>
          <w:szCs w:val="21"/>
          <w:highlight w:val="none"/>
        </w:rPr>
        <w:t>；</w:t>
      </w:r>
    </w:p>
    <w:p w14:paraId="40306242">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承包人对项目经理的授权范围如下：</w:t>
      </w:r>
      <w:r>
        <w:rPr>
          <w:rFonts w:hint="default" w:ascii="Times New Roman" w:hAnsi="Times New Roman" w:eastAsia="宋体" w:cs="Times New Roman"/>
          <w:color w:val="auto"/>
          <w:sz w:val="21"/>
          <w:szCs w:val="21"/>
          <w:highlight w:val="none"/>
          <w:u w:val="single"/>
        </w:rPr>
        <w:t>执行通用条款</w:t>
      </w:r>
      <w:r>
        <w:rPr>
          <w:rFonts w:hint="default" w:ascii="Times New Roman" w:hAnsi="Times New Roman" w:eastAsia="宋体" w:cs="Times New Roman"/>
          <w:color w:val="auto"/>
          <w:sz w:val="21"/>
          <w:szCs w:val="21"/>
          <w:highlight w:val="none"/>
        </w:rPr>
        <w:t>。</w:t>
      </w:r>
    </w:p>
    <w:p w14:paraId="07353B30">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关于项目经理每月在施工现场的时间要求：</w:t>
      </w:r>
      <w:r>
        <w:rPr>
          <w:rFonts w:hint="default" w:ascii="Times New Roman" w:hAnsi="Times New Roman" w:eastAsia="宋体" w:cs="Times New Roman"/>
          <w:color w:val="auto"/>
          <w:sz w:val="21"/>
          <w:szCs w:val="21"/>
          <w:highlight w:val="none"/>
          <w:u w:val="single"/>
        </w:rPr>
        <w:t xml:space="preserve"> 供应商一旦中标，资格审查申请书或采购文件所报本项目经理,在整个项目施工期间必须在位在岗，项目经理每天在岗工作时间不得少于8个小时，每月不得少于22天</w:t>
      </w:r>
      <w:r>
        <w:rPr>
          <w:rFonts w:hint="default" w:ascii="Times New Roman" w:hAnsi="Times New Roman" w:eastAsia="宋体" w:cs="Times New Roman"/>
          <w:color w:val="auto"/>
          <w:sz w:val="21"/>
          <w:szCs w:val="21"/>
          <w:highlight w:val="none"/>
        </w:rPr>
        <w:t>。</w:t>
      </w:r>
    </w:p>
    <w:p w14:paraId="49944D11">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承包人未提交劳动合同，以及没有为项目经理缴纳社会保险证明的违约责任：</w:t>
      </w:r>
      <w:r>
        <w:rPr>
          <w:rFonts w:hint="default" w:ascii="Times New Roman" w:hAnsi="Times New Roman" w:eastAsia="宋体" w:cs="Times New Roman"/>
          <w:color w:val="auto"/>
          <w:sz w:val="21"/>
          <w:szCs w:val="21"/>
          <w:highlight w:val="none"/>
          <w:u w:val="single"/>
        </w:rPr>
        <w:t>执行通用条款</w:t>
      </w:r>
      <w:r>
        <w:rPr>
          <w:rFonts w:hint="default" w:ascii="Times New Roman" w:hAnsi="Times New Roman" w:eastAsia="宋体" w:cs="Times New Roman"/>
          <w:color w:val="auto"/>
          <w:sz w:val="21"/>
          <w:szCs w:val="21"/>
          <w:highlight w:val="none"/>
        </w:rPr>
        <w:t>。</w:t>
      </w:r>
    </w:p>
    <w:p w14:paraId="114A2BEC">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rPr>
        <w:t>项目经理未经批准，擅自离开施工现场的违约责任：</w:t>
      </w:r>
      <w:r>
        <w:rPr>
          <w:rFonts w:hint="default" w:ascii="Times New Roman" w:hAnsi="Times New Roman" w:eastAsia="宋体" w:cs="Times New Roman"/>
          <w:color w:val="auto"/>
          <w:sz w:val="21"/>
          <w:szCs w:val="21"/>
          <w:highlight w:val="none"/>
          <w:u w:val="single"/>
        </w:rPr>
        <w:t>成交供应商（承包人）的项目经理（建造师）需要离开现场的，时间在半天以内的须经工程师书面同意；半天以上两天以内的须经工程师出具书面意见后报采购人（发包人）现场负责人同意并送采购人（发包人）备案；时间超过两天以上的，需经现场负责人出具书面意见送采购人（发包人）审核同意。离开前应书面指定临时代表，代为行使项目经理的权力；该临时代表的一切行为，采购人（发包人）均认为是项目经理的行为。政府重大投资项目，成交供应商（承包人）的项目经理（建造师）在工程建设过程中未按前述规定取得书面同意不得离岗，否则，第一次离岗按</w:t>
      </w:r>
      <w:r>
        <w:rPr>
          <w:rFonts w:hint="eastAsia" w:ascii="Times New Roman" w:hAnsi="Times New Roman" w:eastAsia="宋体" w:cs="Times New Roman"/>
          <w:color w:val="auto"/>
          <w:sz w:val="21"/>
          <w:szCs w:val="21"/>
          <w:highlight w:val="none"/>
          <w:u w:val="single"/>
          <w:lang w:val="en-US" w:eastAsia="zh-CN"/>
        </w:rPr>
        <w:t>合同价</w:t>
      </w:r>
      <w:r>
        <w:rPr>
          <w:rFonts w:hint="default" w:ascii="Times New Roman" w:hAnsi="Times New Roman" w:eastAsia="宋体" w:cs="Times New Roman"/>
          <w:color w:val="auto"/>
          <w:sz w:val="21"/>
          <w:szCs w:val="21"/>
          <w:highlight w:val="none"/>
          <w:u w:val="single"/>
        </w:rPr>
        <w:t>的1%支付违约金；第二次离岗的按</w:t>
      </w:r>
      <w:r>
        <w:rPr>
          <w:rFonts w:hint="eastAsia" w:ascii="Times New Roman" w:hAnsi="Times New Roman" w:eastAsia="宋体" w:cs="Times New Roman"/>
          <w:color w:val="auto"/>
          <w:sz w:val="21"/>
          <w:szCs w:val="21"/>
          <w:highlight w:val="none"/>
          <w:u w:val="single"/>
          <w:lang w:val="en-US" w:eastAsia="zh-CN"/>
        </w:rPr>
        <w:t>合同价</w:t>
      </w:r>
      <w:r>
        <w:rPr>
          <w:rFonts w:hint="default" w:ascii="Times New Roman" w:hAnsi="Times New Roman" w:eastAsia="宋体" w:cs="Times New Roman"/>
          <w:color w:val="auto"/>
          <w:sz w:val="21"/>
          <w:szCs w:val="21"/>
          <w:highlight w:val="none"/>
          <w:u w:val="single"/>
        </w:rPr>
        <w:t>的2%支付违约金；第三次及其以后每次均按</w:t>
      </w:r>
      <w:r>
        <w:rPr>
          <w:rFonts w:hint="eastAsia" w:ascii="Times New Roman" w:hAnsi="Times New Roman" w:eastAsia="宋体" w:cs="Times New Roman"/>
          <w:color w:val="auto"/>
          <w:sz w:val="21"/>
          <w:szCs w:val="21"/>
          <w:highlight w:val="none"/>
          <w:u w:val="single"/>
          <w:lang w:val="en-US" w:eastAsia="zh-CN"/>
        </w:rPr>
        <w:t>合同价</w:t>
      </w:r>
      <w:r>
        <w:rPr>
          <w:rFonts w:hint="default" w:ascii="Times New Roman" w:hAnsi="Times New Roman" w:eastAsia="宋体" w:cs="Times New Roman"/>
          <w:color w:val="auto"/>
          <w:sz w:val="21"/>
          <w:szCs w:val="21"/>
          <w:highlight w:val="none"/>
          <w:u w:val="single"/>
        </w:rPr>
        <w:t>的5%支付违约金（缺席、离岗次数以天为计），合计（缺席、离岗）次数超过10次的或者年度累计请假超过26天的，按违约处理，除由成交供应商（承包人）支付违约金、罚款外，由采购人（发包人）按规定清除出场，记不良行为记录</w:t>
      </w:r>
      <w:r>
        <w:rPr>
          <w:rFonts w:hint="default" w:ascii="Times New Roman" w:hAnsi="Times New Roman" w:eastAsia="宋体" w:cs="Times New Roman"/>
          <w:color w:val="auto"/>
          <w:sz w:val="21"/>
          <w:szCs w:val="21"/>
          <w:highlight w:val="none"/>
          <w:u w:val="none"/>
        </w:rPr>
        <w:t>。</w:t>
      </w:r>
    </w:p>
    <w:p w14:paraId="19FC86BC">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3.2.3 承包人擅自更换项目经理的违约责任：</w:t>
      </w:r>
      <w:r>
        <w:rPr>
          <w:rFonts w:hint="default" w:ascii="Times New Roman" w:hAnsi="Times New Roman" w:eastAsia="宋体" w:cs="Times New Roman"/>
          <w:color w:val="auto"/>
          <w:sz w:val="21"/>
          <w:szCs w:val="21"/>
          <w:highlight w:val="none"/>
          <w:u w:val="single"/>
        </w:rPr>
        <w:t>成交供应商（承包人）不得擅自更换资格审查和投标时所报项目经理（建造师）。因病且长期（至少在六个月及其以上）不能履行职责确需更换的（短期即六个月以内因病不能履行岗位职责的，由中标人临时指定不低于该生病人员资质、资历和技术水平的人员代为行使职责，康复后应立即返岗履行职责），须凭县级及以上医院出具的盖有医院公章的证明、病历原件提前14天通知采购人（发包人），并取得采购人（发包人）同意；更换后的人员不得低于中标人投标时所报人员资质、资历和技术水平。成交供应商（承包人）更换项目经理，即使征得了采购人（发包人）的同意，该行为仍视为成交供应商（承包人）违约（属于去世或突发性灾难致病危或因癌症等病致危已失去履行岗位职责能力的除外），若更换项目经理（建造师），按成交价的1</w:t>
      </w:r>
      <w:r>
        <w:rPr>
          <w:rFonts w:hint="default" w:ascii="Times New Roman" w:hAnsi="Times New Roman" w:eastAsia="宋体" w:cs="Times New Roman"/>
          <w:color w:val="auto"/>
          <w:sz w:val="21"/>
          <w:szCs w:val="21"/>
          <w:highlight w:val="none"/>
          <w:u w:val="single"/>
          <w:lang w:val="en-US" w:eastAsia="zh-CN"/>
        </w:rPr>
        <w:t>0</w:t>
      </w:r>
      <w:r>
        <w:rPr>
          <w:rFonts w:hint="default" w:ascii="Times New Roman" w:hAnsi="Times New Roman" w:eastAsia="宋体" w:cs="Times New Roman"/>
          <w:color w:val="auto"/>
          <w:sz w:val="21"/>
          <w:szCs w:val="21"/>
          <w:highlight w:val="none"/>
          <w:u w:val="single"/>
        </w:rPr>
        <w:t>%支付违约金，按成交价的1</w:t>
      </w:r>
      <w:r>
        <w:rPr>
          <w:rFonts w:hint="default" w:ascii="Times New Roman" w:hAnsi="Times New Roman" w:eastAsia="宋体" w:cs="Times New Roman"/>
          <w:color w:val="auto"/>
          <w:sz w:val="21"/>
          <w:szCs w:val="21"/>
          <w:highlight w:val="none"/>
          <w:u w:val="single"/>
          <w:lang w:val="en-US" w:eastAsia="zh-CN"/>
        </w:rPr>
        <w:t>0</w:t>
      </w:r>
      <w:r>
        <w:rPr>
          <w:rFonts w:hint="default" w:ascii="Times New Roman" w:hAnsi="Times New Roman" w:eastAsia="宋体" w:cs="Times New Roman"/>
          <w:color w:val="auto"/>
          <w:sz w:val="21"/>
          <w:szCs w:val="21"/>
          <w:highlight w:val="none"/>
          <w:u w:val="single"/>
        </w:rPr>
        <w:t>%计算金额少于2万元的，按2万元支付违约金</w:t>
      </w:r>
      <w:r>
        <w:rPr>
          <w:rFonts w:hint="default" w:ascii="Times New Roman" w:hAnsi="Times New Roman" w:eastAsia="宋体" w:cs="Times New Roman"/>
          <w:color w:val="auto"/>
          <w:sz w:val="21"/>
          <w:szCs w:val="21"/>
          <w:highlight w:val="none"/>
          <w:u w:val="none"/>
        </w:rPr>
        <w:t>。</w:t>
      </w:r>
    </w:p>
    <w:p w14:paraId="248B15ED">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成交供应商（承包人）以及成交供应商（承包人）响应文件所列项目经理，在综合评分中，享受了资质（资格）等级、业绩、奖项和信誉等方面的加分待遇，在评标中已充分体现优先。项目经理在整个施工期间必须在岗在位，且不得更换。若发生更换，不论什么理由更换都将视为成交供应商（承包人）违约，均应由成交供应商（承包人）按成交价的</w:t>
      </w:r>
      <w:r>
        <w:rPr>
          <w:rFonts w:hint="default" w:ascii="Times New Roman" w:hAnsi="Times New Roman" w:eastAsia="宋体" w:cs="Times New Roman"/>
          <w:color w:val="auto"/>
          <w:sz w:val="21"/>
          <w:szCs w:val="21"/>
          <w:highlight w:val="none"/>
          <w:u w:val="single"/>
          <w:lang w:val="en-US" w:eastAsia="zh-CN"/>
        </w:rPr>
        <w:t>20</w:t>
      </w:r>
      <w:r>
        <w:rPr>
          <w:rFonts w:hint="default" w:ascii="Times New Roman" w:hAnsi="Times New Roman" w:eastAsia="宋体" w:cs="Times New Roman"/>
          <w:color w:val="auto"/>
          <w:sz w:val="21"/>
          <w:szCs w:val="21"/>
          <w:highlight w:val="none"/>
          <w:u w:val="single"/>
        </w:rPr>
        <w:t>%向采购人支付违约金，记不良行为记录</w:t>
      </w:r>
      <w:r>
        <w:rPr>
          <w:rFonts w:hint="default" w:ascii="Times New Roman" w:hAnsi="Times New Roman" w:eastAsia="宋体" w:cs="Times New Roman"/>
          <w:color w:val="auto"/>
          <w:sz w:val="21"/>
          <w:szCs w:val="21"/>
          <w:highlight w:val="none"/>
          <w:u w:val="none"/>
        </w:rPr>
        <w:t>。</w:t>
      </w:r>
    </w:p>
    <w:p w14:paraId="2E353CCD">
      <w:pPr>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3.2.4 承包人无正当理由拒绝更换项目经理的违约责任：</w:t>
      </w:r>
      <w:r>
        <w:rPr>
          <w:rFonts w:hint="default" w:ascii="Times New Roman" w:hAnsi="Times New Roman" w:eastAsia="宋体" w:cs="Times New Roman"/>
          <w:color w:val="auto"/>
          <w:sz w:val="21"/>
          <w:szCs w:val="21"/>
          <w:highlight w:val="none"/>
          <w:u w:val="single"/>
        </w:rPr>
        <w:t>采购人（发包人）发现项目经理不能胜任项目工作的，包括发现项目经理缺乏管理经验或因管理不到位导致管理混乱或出现质量事故、安全责任的，除依法追究其责任外，可要求成交供应商（承包人）更换和调整项目经理，直至满足工程建设需要为止。出现前述情况的，比照3.2.3条的规定处理。成交供应商（承包人）拒绝更换和调整项目经理的，履约保证金不予退还</w:t>
      </w:r>
      <w:r>
        <w:rPr>
          <w:rFonts w:hint="default" w:ascii="Times New Roman" w:hAnsi="Times New Roman" w:eastAsia="宋体" w:cs="Times New Roman"/>
          <w:color w:val="auto"/>
          <w:sz w:val="21"/>
          <w:szCs w:val="21"/>
          <w:highlight w:val="none"/>
          <w:u w:val="none"/>
        </w:rPr>
        <w:t>。</w:t>
      </w:r>
    </w:p>
    <w:p w14:paraId="11BCBFAF">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03" w:name="_Toc30400"/>
      <w:r>
        <w:rPr>
          <w:rFonts w:hint="default" w:ascii="Times New Roman" w:hAnsi="Times New Roman" w:eastAsia="宋体" w:cs="Times New Roman"/>
          <w:color w:val="auto"/>
          <w:sz w:val="21"/>
          <w:szCs w:val="21"/>
          <w:highlight w:val="none"/>
        </w:rPr>
        <w:t>3.3 承包人人员</w:t>
      </w:r>
      <w:bookmarkEnd w:id="103"/>
    </w:p>
    <w:p w14:paraId="6C2B7245">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3.3.1 承包人提交项目管理机构及施工现场管理人员安排报告的期限：</w:t>
      </w:r>
      <w:r>
        <w:rPr>
          <w:rFonts w:hint="default" w:ascii="Times New Roman" w:hAnsi="Times New Roman" w:eastAsia="宋体" w:cs="Times New Roman"/>
          <w:color w:val="auto"/>
          <w:sz w:val="21"/>
          <w:szCs w:val="21"/>
          <w:highlight w:val="none"/>
          <w:u w:val="single"/>
        </w:rPr>
        <w:t>响应文件所载人员名单即为报告名单，并按发包人要求到岗履行职责</w:t>
      </w:r>
      <w:r>
        <w:rPr>
          <w:rFonts w:hint="default" w:ascii="Times New Roman" w:hAnsi="Times New Roman" w:eastAsia="宋体" w:cs="Times New Roman"/>
          <w:color w:val="auto"/>
          <w:sz w:val="21"/>
          <w:szCs w:val="21"/>
          <w:highlight w:val="none"/>
        </w:rPr>
        <w:t>。</w:t>
      </w:r>
    </w:p>
    <w:p w14:paraId="01D2EF05">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3.3.3 承包人无正当理由拒绝撤换主要施工管理人员的违约责任：</w:t>
      </w:r>
      <w:r>
        <w:rPr>
          <w:rFonts w:hint="default" w:ascii="Times New Roman" w:hAnsi="Times New Roman" w:eastAsia="宋体" w:cs="Times New Roman"/>
          <w:color w:val="auto"/>
          <w:sz w:val="21"/>
          <w:szCs w:val="21"/>
          <w:highlight w:val="none"/>
          <w:u w:val="single"/>
        </w:rPr>
        <w:t>采购人（发包人）发现主要施工管理人员不能胜任项目工作的，包括发现缺乏管理经验或因管理不到位导致管理混乱或出现质量事故、安全责任的，除依法追究其责任外，可要求成交供应商（承包人）更换和调整主要施工管理人员，直至满足工程建设需要为止。成交供应商（承包人）拒绝更换和调整主要施工管理人员的，履约保证金不予退还。</w:t>
      </w:r>
    </w:p>
    <w:p w14:paraId="49BCB1A4">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3.3.4 承包人主要施工管理人员离开施工现场的批准要求：</w:t>
      </w:r>
      <w:r>
        <w:rPr>
          <w:rFonts w:hint="default" w:ascii="Times New Roman" w:hAnsi="Times New Roman" w:eastAsia="宋体" w:cs="Times New Roman"/>
          <w:color w:val="auto"/>
          <w:sz w:val="21"/>
          <w:szCs w:val="21"/>
          <w:highlight w:val="none"/>
          <w:u w:val="single"/>
        </w:rPr>
        <w:t>成交供应商（承包人）的主要施工管理人员需要离开现场的，时间在半天以内的须经工程师书面同意；半天以上两天以内的须经工程师出具书面意见后报采购人（发包人）现场负责人同意并送采购人（发包人）备案；时间超过两天以上的，需经现场负责人出具书面意见送采购人（发包人）审核同意。离开前应书面指定临时代表，代为行使主要施工管理人员的权力；该临时代表的一切行为，采购人（发包人）均认为是该主要施工管理人员的行为。</w:t>
      </w:r>
    </w:p>
    <w:p w14:paraId="33DAEC9D">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3.3.5承包人擅自更换主要施工管理人员的违约责任：</w:t>
      </w:r>
      <w:r>
        <w:rPr>
          <w:rFonts w:hint="default" w:ascii="Times New Roman" w:hAnsi="Times New Roman" w:eastAsia="宋体" w:cs="Times New Roman"/>
          <w:color w:val="auto"/>
          <w:sz w:val="21"/>
          <w:szCs w:val="21"/>
          <w:highlight w:val="none"/>
          <w:u w:val="single"/>
        </w:rPr>
        <w:t>成交供应商（承包人）不得擅自更换资格审查和投标时所报主要施工管理人员。因病且长期（至少在六个月及其以上）不能履行职责确需更换的（短期即六个月以内因病不能履行岗位职责的，由中标人临时指定不低于该生病人员资质、资历和技术水平的人员代为行使职责，康复后应立即返岗履行职责），须凭县级及以上医院出具的盖有医院公章的证明、病历原件提前14天通知采购人（发包人），并取得采购人（发包人）同意；更换后的人员不得低于中标人投标时所报人员资质、资历和技术水平。成交供应商（承包人）更换主要施工管理人员，即使征得了采购人（发包人）的同意，该行为仍视为成交供应商（承包人）违约（属于去世或突发性灾难致病危或因癌症等病致危已失去履行岗位职责能力的除外），若更换技术负责人，按成交价的1</w:t>
      </w:r>
      <w:r>
        <w:rPr>
          <w:rFonts w:hint="default" w:ascii="Times New Roman" w:hAnsi="Times New Roman" w:eastAsia="宋体" w:cs="Times New Roman"/>
          <w:color w:val="auto"/>
          <w:sz w:val="21"/>
          <w:szCs w:val="21"/>
          <w:highlight w:val="none"/>
          <w:u w:val="single"/>
          <w:lang w:val="en-US" w:eastAsia="zh-CN"/>
        </w:rPr>
        <w:t>0</w:t>
      </w:r>
      <w:r>
        <w:rPr>
          <w:rFonts w:hint="default" w:ascii="Times New Roman" w:hAnsi="Times New Roman" w:eastAsia="宋体" w:cs="Times New Roman"/>
          <w:color w:val="auto"/>
          <w:sz w:val="21"/>
          <w:szCs w:val="21"/>
          <w:highlight w:val="none"/>
          <w:u w:val="single"/>
        </w:rPr>
        <w:t>%支付违约金，按成交价的1</w:t>
      </w:r>
      <w:r>
        <w:rPr>
          <w:rFonts w:hint="default" w:ascii="Times New Roman" w:hAnsi="Times New Roman" w:eastAsia="宋体" w:cs="Times New Roman"/>
          <w:color w:val="auto"/>
          <w:sz w:val="21"/>
          <w:szCs w:val="21"/>
          <w:highlight w:val="none"/>
          <w:u w:val="single"/>
          <w:lang w:val="en-US" w:eastAsia="zh-CN"/>
        </w:rPr>
        <w:t>0</w:t>
      </w:r>
      <w:r>
        <w:rPr>
          <w:rFonts w:hint="default" w:ascii="Times New Roman" w:hAnsi="Times New Roman" w:eastAsia="宋体" w:cs="Times New Roman"/>
          <w:color w:val="auto"/>
          <w:sz w:val="21"/>
          <w:szCs w:val="21"/>
          <w:highlight w:val="none"/>
          <w:u w:val="single"/>
        </w:rPr>
        <w:t xml:space="preserve">%计算金额少于2万元的，按2万元支付违约金。若更换施工员、安全员，按成交价的5%支付违约金，按成交价的5%计算金额少于1万元的，按1万元支付违约金。 </w:t>
      </w:r>
    </w:p>
    <w:p w14:paraId="2FF361B2">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成交供应商（承包人）以及响应文件所列主要施工管理人员，在综合评分中，享受了资质（资格）等级、业绩、奖项和信誉等方面的加分待遇，在评标中已充分体现优先。享受加分的人员在整个施工期间必须在岗在位，且不得更换。若发生更换，不论什么理由更换都将视为成交供应商（承包人）违约，均应由成交供应商（承包人）按成交价的</w:t>
      </w:r>
      <w:r>
        <w:rPr>
          <w:rFonts w:hint="default" w:ascii="Times New Roman" w:hAnsi="Times New Roman" w:eastAsia="宋体" w:cs="Times New Roman"/>
          <w:color w:val="auto"/>
          <w:sz w:val="21"/>
          <w:szCs w:val="21"/>
          <w:highlight w:val="none"/>
          <w:u w:val="single"/>
          <w:lang w:val="en-US" w:eastAsia="zh-CN"/>
        </w:rPr>
        <w:t>10</w:t>
      </w:r>
      <w:r>
        <w:rPr>
          <w:rFonts w:hint="default" w:ascii="Times New Roman" w:hAnsi="Times New Roman" w:eastAsia="宋体" w:cs="Times New Roman"/>
          <w:color w:val="auto"/>
          <w:sz w:val="21"/>
          <w:szCs w:val="21"/>
          <w:highlight w:val="none"/>
          <w:u w:val="single"/>
        </w:rPr>
        <w:t>%向采购人（发包人）支付违约金。</w:t>
      </w:r>
    </w:p>
    <w:p w14:paraId="47817630">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承包人主要施工管理人员擅自离开施工现场的违约责任：</w:t>
      </w:r>
      <w:r>
        <w:rPr>
          <w:rFonts w:hint="default" w:ascii="Times New Roman" w:hAnsi="Times New Roman" w:eastAsia="宋体" w:cs="Times New Roman"/>
          <w:color w:val="auto"/>
          <w:sz w:val="21"/>
          <w:szCs w:val="21"/>
          <w:highlight w:val="none"/>
          <w:u w:val="single"/>
        </w:rPr>
        <w:t>主要施工管理人员在工程建设过程中未按前述规定取得书面同意不得离岗，否则，第一次离岗按成交价的0</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5%支付违约金；第二次离岗的按成交价的1%支付违约金；第三次及其以后每次均按成交价的2</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5%支付违约金（缺席、离岗次数以天为计），合计（缺席、离岗）次数超过10次的或者年度累计请假超过26天的，按违约处理，除由成交供应商（承包人）支付违约金、罚款外，由采购人（发包人）按规定清除出场，记不良行为记录。</w:t>
      </w:r>
    </w:p>
    <w:p w14:paraId="420BA898">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04" w:name="_Toc21115"/>
      <w:r>
        <w:rPr>
          <w:rFonts w:hint="default" w:ascii="Times New Roman" w:hAnsi="Times New Roman" w:eastAsia="宋体" w:cs="Times New Roman"/>
          <w:color w:val="auto"/>
          <w:sz w:val="21"/>
          <w:szCs w:val="21"/>
          <w:highlight w:val="none"/>
        </w:rPr>
        <w:t>3</w:t>
      </w:r>
      <w:bookmarkStart w:id="105" w:name="_Toc300934945"/>
      <w:bookmarkStart w:id="106" w:name="_Toc297216151"/>
      <w:bookmarkStart w:id="107" w:name="_Toc312677988"/>
      <w:bookmarkStart w:id="108" w:name="_Toc296890987"/>
      <w:bookmarkStart w:id="109" w:name="_Toc296891199"/>
      <w:bookmarkStart w:id="110" w:name="_Toc303539102"/>
      <w:bookmarkStart w:id="111" w:name="_Toc296944498"/>
      <w:bookmarkStart w:id="112" w:name="_Toc304295523"/>
      <w:bookmarkStart w:id="113" w:name="_Toc292559869"/>
      <w:bookmarkStart w:id="114" w:name="_Toc297123492"/>
      <w:bookmarkStart w:id="115" w:name="_Toc296346660"/>
      <w:bookmarkStart w:id="116" w:name="_Toc297048345"/>
      <w:bookmarkStart w:id="117" w:name="_Toc296503159"/>
      <w:bookmarkStart w:id="118" w:name="_Toc292559364"/>
      <w:bookmarkStart w:id="119" w:name="_Toc297120459"/>
      <w:bookmarkStart w:id="120" w:name="_Toc296347158"/>
      <w:r>
        <w:rPr>
          <w:rFonts w:hint="default" w:ascii="Times New Roman" w:hAnsi="Times New Roman" w:eastAsia="宋体" w:cs="Times New Roman"/>
          <w:color w:val="auto"/>
          <w:sz w:val="21"/>
          <w:szCs w:val="21"/>
          <w:highlight w:val="none"/>
        </w:rPr>
        <w:t>.5 分包</w:t>
      </w:r>
      <w:bookmarkEnd w:id="104"/>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1659DEFE">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bookmarkStart w:id="121" w:name="_Toc303539103"/>
      <w:bookmarkStart w:id="122" w:name="_Toc296890988"/>
      <w:bookmarkStart w:id="123" w:name="_Toc297216152"/>
      <w:bookmarkStart w:id="124" w:name="_Toc296503160"/>
      <w:bookmarkStart w:id="125" w:name="_Toc300934946"/>
      <w:bookmarkStart w:id="126" w:name="_Toc304295524"/>
      <w:bookmarkStart w:id="127" w:name="_Toc297120460"/>
      <w:bookmarkStart w:id="128" w:name="_Toc292559365"/>
      <w:bookmarkStart w:id="129" w:name="_Toc292559870"/>
      <w:bookmarkStart w:id="130" w:name="_Toc296891200"/>
      <w:bookmarkStart w:id="131" w:name="_Toc297123493"/>
      <w:bookmarkStart w:id="132" w:name="_Toc297048346"/>
      <w:bookmarkStart w:id="133" w:name="_Toc296346661"/>
      <w:bookmarkStart w:id="134" w:name="_Toc296944499"/>
      <w:bookmarkStart w:id="135" w:name="_Toc296347159"/>
      <w:bookmarkStart w:id="136" w:name="_Toc318581158"/>
      <w:bookmarkStart w:id="137" w:name="_Toc312677989"/>
      <w:r>
        <w:rPr>
          <w:rFonts w:hint="default" w:ascii="Times New Roman" w:hAnsi="Times New Roman" w:eastAsia="宋体" w:cs="Times New Roman"/>
          <w:color w:val="auto"/>
          <w:sz w:val="21"/>
          <w:szCs w:val="21"/>
          <w:highlight w:val="none"/>
        </w:rPr>
        <w:t>.5.1 分包的一般约定</w:t>
      </w:r>
    </w:p>
    <w:p w14:paraId="18500098">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禁止分包的工程包括：</w:t>
      </w:r>
      <w:r>
        <w:rPr>
          <w:rFonts w:hint="default" w:ascii="Times New Roman" w:hAnsi="Times New Roman" w:eastAsia="宋体" w:cs="Times New Roman"/>
          <w:color w:val="auto"/>
          <w:sz w:val="21"/>
          <w:szCs w:val="21"/>
          <w:highlight w:val="none"/>
          <w:u w:val="single"/>
        </w:rPr>
        <w:t xml:space="preserve">主体结构、关键性工作 </w:t>
      </w:r>
      <w:r>
        <w:rPr>
          <w:rFonts w:hint="default" w:ascii="Times New Roman" w:hAnsi="Times New Roman" w:eastAsia="宋体" w:cs="Times New Roman"/>
          <w:color w:val="auto"/>
          <w:sz w:val="21"/>
          <w:szCs w:val="21"/>
          <w:highlight w:val="none"/>
        </w:rPr>
        <w:t>。</w:t>
      </w:r>
    </w:p>
    <w:p w14:paraId="7F491BB8">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主体结构、关键性工作的范围：</w:t>
      </w:r>
      <w:r>
        <w:rPr>
          <w:rFonts w:hint="default" w:ascii="Times New Roman" w:hAnsi="Times New Roman" w:eastAsia="宋体" w:cs="Times New Roman"/>
          <w:color w:val="auto"/>
          <w:sz w:val="21"/>
          <w:szCs w:val="21"/>
          <w:highlight w:val="none"/>
          <w:u w:val="single"/>
        </w:rPr>
        <w:t xml:space="preserve">按法律及相关规定执行  </w:t>
      </w:r>
      <w:r>
        <w:rPr>
          <w:rFonts w:hint="default" w:ascii="Times New Roman" w:hAnsi="Times New Roman" w:eastAsia="宋体" w:cs="Times New Roman"/>
          <w:color w:val="auto"/>
          <w:sz w:val="21"/>
          <w:szCs w:val="21"/>
          <w:highlight w:val="none"/>
        </w:rPr>
        <w: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8" w:name="_Toc296503161"/>
      <w:bookmarkStart w:id="139" w:name="_Toc303539104"/>
      <w:bookmarkStart w:id="140" w:name="_Toc296347160"/>
      <w:bookmarkStart w:id="141" w:name="_Toc297123494"/>
      <w:bookmarkStart w:id="142" w:name="_Toc297048347"/>
      <w:bookmarkStart w:id="143" w:name="_Toc300934947"/>
      <w:bookmarkStart w:id="144" w:name="_Toc297120461"/>
      <w:bookmarkStart w:id="145" w:name="_Toc296346662"/>
      <w:bookmarkStart w:id="146" w:name="_Toc296944500"/>
      <w:bookmarkStart w:id="147" w:name="_Toc304295525"/>
      <w:bookmarkStart w:id="148" w:name="_Toc297216153"/>
      <w:bookmarkStart w:id="149" w:name="_Toc296890989"/>
      <w:bookmarkStart w:id="150" w:name="_Toc296891201"/>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14:paraId="37C23C33">
      <w:pPr>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3</w:t>
      </w:r>
      <w:bookmarkStart w:id="151" w:name="_Toc318581159"/>
      <w:bookmarkStart w:id="152" w:name="_Toc312677990"/>
      <w:r>
        <w:rPr>
          <w:rFonts w:hint="default" w:ascii="Times New Roman" w:hAnsi="Times New Roman" w:eastAsia="宋体" w:cs="Times New Roman"/>
          <w:color w:val="auto"/>
          <w:sz w:val="21"/>
          <w:szCs w:val="21"/>
          <w:highlight w:val="none"/>
        </w:rPr>
        <w:t>.5.2分包的确定</w:t>
      </w:r>
    </w:p>
    <w:p w14:paraId="0039114F">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允许分包的专业工程包括：</w:t>
      </w:r>
      <w:r>
        <w:rPr>
          <w:rFonts w:hint="default" w:ascii="Times New Roman" w:hAnsi="Times New Roman" w:eastAsia="宋体" w:cs="Times New Roman"/>
          <w:color w:val="auto"/>
          <w:sz w:val="21"/>
          <w:szCs w:val="21"/>
          <w:highlight w:val="none"/>
          <w:u w:val="single"/>
        </w:rPr>
        <w:t>执行本专用条款 3.5.1 条和通用条款规定</w:t>
      </w:r>
      <w:r>
        <w:rPr>
          <w:rFonts w:hint="default" w:ascii="Times New Roman" w:hAnsi="Times New Roman" w:eastAsia="宋体" w:cs="Times New Roman"/>
          <w:color w:val="auto"/>
          <w:sz w:val="21"/>
          <w:szCs w:val="21"/>
          <w:highlight w:val="none"/>
        </w:rPr>
        <w:t>。</w:t>
      </w:r>
    </w:p>
    <w:bookmarkEnd w:id="151"/>
    <w:bookmarkEnd w:id="152"/>
    <w:p w14:paraId="680A891E">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53" w:name="_Toc21425"/>
      <w:r>
        <w:rPr>
          <w:rFonts w:hint="default" w:ascii="Times New Roman" w:hAnsi="Times New Roman" w:eastAsia="宋体" w:cs="Times New Roman"/>
          <w:color w:val="auto"/>
          <w:sz w:val="21"/>
          <w:szCs w:val="21"/>
          <w:highlight w:val="none"/>
        </w:rPr>
        <w:t>3.6 工程照管与成品、半成品保护</w:t>
      </w:r>
      <w:bookmarkEnd w:id="153"/>
    </w:p>
    <w:p w14:paraId="05FAEFE5">
      <w:pPr>
        <w:spacing w:before="120" w:after="120" w:line="360" w:lineRule="auto"/>
        <w:ind w:firstLine="420" w:firstLineChars="200"/>
        <w:rPr>
          <w:rFonts w:hint="default" w:ascii="Times New Roman" w:hAnsi="Times New Roman" w:eastAsia="宋体" w:cs="Times New Roman"/>
          <w:color w:val="auto"/>
          <w:kern w:val="0"/>
          <w:sz w:val="21"/>
          <w:szCs w:val="21"/>
          <w:highlight w:val="none"/>
          <w:u w:val="single"/>
        </w:rPr>
      </w:pPr>
      <w:r>
        <w:rPr>
          <w:rFonts w:hint="default" w:ascii="Times New Roman" w:hAnsi="Times New Roman" w:eastAsia="宋体" w:cs="Times New Roman"/>
          <w:color w:val="auto"/>
          <w:kern w:val="0"/>
          <w:sz w:val="21"/>
          <w:szCs w:val="21"/>
          <w:highlight w:val="none"/>
        </w:rPr>
        <w:t>承包人负责照管工程及工程相关的材料、工程设备的起始时间：</w:t>
      </w:r>
      <w:r>
        <w:rPr>
          <w:rFonts w:hint="default" w:ascii="Times New Roman" w:hAnsi="Times New Roman" w:eastAsia="宋体" w:cs="Times New Roman"/>
          <w:color w:val="auto"/>
          <w:kern w:val="0"/>
          <w:sz w:val="21"/>
          <w:szCs w:val="21"/>
          <w:highlight w:val="none"/>
          <w:u w:val="single"/>
        </w:rPr>
        <w:t xml:space="preserve">执行通用条款 </w:t>
      </w:r>
      <w:r>
        <w:rPr>
          <w:rFonts w:hint="default" w:ascii="Times New Roman" w:hAnsi="Times New Roman" w:eastAsia="宋体" w:cs="Times New Roman"/>
          <w:color w:val="auto"/>
          <w:kern w:val="0"/>
          <w:sz w:val="21"/>
          <w:szCs w:val="21"/>
          <w:highlight w:val="none"/>
        </w:rPr>
        <w:t>。</w:t>
      </w:r>
    </w:p>
    <w:p w14:paraId="4C9CC197">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54" w:name="_Toc31695"/>
      <w:r>
        <w:rPr>
          <w:rFonts w:hint="default" w:ascii="Times New Roman" w:hAnsi="Times New Roman" w:eastAsia="宋体" w:cs="Times New Roman"/>
          <w:color w:val="auto"/>
          <w:sz w:val="21"/>
          <w:szCs w:val="21"/>
          <w:highlight w:val="none"/>
        </w:rPr>
        <w:t>3.7 履约担保</w:t>
      </w:r>
      <w:bookmarkEnd w:id="154"/>
    </w:p>
    <w:p w14:paraId="3DEA195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承包人是否提供履约担保：</w:t>
      </w:r>
      <w:r>
        <w:rPr>
          <w:rFonts w:hint="default" w:ascii="Times New Roman" w:hAnsi="Times New Roman" w:eastAsia="宋体" w:cs="Times New Roman"/>
          <w:color w:val="auto"/>
          <w:sz w:val="21"/>
          <w:szCs w:val="21"/>
          <w:highlight w:val="none"/>
          <w:u w:val="single"/>
        </w:rPr>
        <w:t xml:space="preserve">   应当提交     </w:t>
      </w:r>
      <w:r>
        <w:rPr>
          <w:rFonts w:hint="default" w:ascii="Times New Roman" w:hAnsi="Times New Roman" w:eastAsia="宋体" w:cs="Times New Roman"/>
          <w:color w:val="auto"/>
          <w:sz w:val="21"/>
          <w:szCs w:val="21"/>
          <w:highlight w:val="none"/>
        </w:rPr>
        <w:t>。</w:t>
      </w:r>
    </w:p>
    <w:p w14:paraId="2D132A28">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承包人提供履约担保的形式、金额及期限的：</w:t>
      </w:r>
      <w:r>
        <w:rPr>
          <w:rFonts w:hint="default" w:ascii="Times New Roman" w:hAnsi="Times New Roman" w:eastAsia="宋体" w:cs="Times New Roman"/>
          <w:color w:val="auto"/>
          <w:sz w:val="21"/>
          <w:szCs w:val="21"/>
          <w:highlight w:val="none"/>
          <w:u w:val="single"/>
        </w:rPr>
        <w:t xml:space="preserve"> 承包人在签订合同前应向发包人提交合同总价2.5%的履约保证金  </w:t>
      </w:r>
      <w:r>
        <w:rPr>
          <w:rFonts w:hint="default" w:ascii="Times New Roman" w:hAnsi="Times New Roman" w:eastAsia="宋体" w:cs="Times New Roman"/>
          <w:color w:val="auto"/>
          <w:sz w:val="21"/>
          <w:szCs w:val="21"/>
          <w:highlight w:val="none"/>
        </w:rPr>
        <w:t>。</w:t>
      </w:r>
    </w:p>
    <w:p w14:paraId="560BC804">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155" w:name="_Toc267251418"/>
      <w:bookmarkStart w:id="156" w:name="_Toc351203637"/>
      <w:bookmarkStart w:id="157" w:name="_Toc6228"/>
      <w:r>
        <w:rPr>
          <w:rFonts w:hint="default" w:ascii="Times New Roman" w:hAnsi="Times New Roman" w:eastAsia="宋体" w:cs="Times New Roman"/>
          <w:color w:val="auto"/>
          <w:kern w:val="0"/>
          <w:sz w:val="21"/>
          <w:szCs w:val="21"/>
          <w:highlight w:val="none"/>
        </w:rPr>
        <w:t>5</w:t>
      </w:r>
      <w:bookmarkEnd w:id="155"/>
      <w:bookmarkStart w:id="158" w:name="_Toc296891203"/>
      <w:bookmarkStart w:id="159" w:name="_Toc292559872"/>
      <w:bookmarkStart w:id="160" w:name="_Toc297120463"/>
      <w:bookmarkStart w:id="161" w:name="_Toc292559367"/>
      <w:bookmarkStart w:id="162" w:name="_Toc296944502"/>
      <w:bookmarkStart w:id="163" w:name="_Toc296503163"/>
      <w:bookmarkStart w:id="164" w:name="_Toc297048349"/>
      <w:bookmarkStart w:id="165" w:name="_Toc296346664"/>
      <w:bookmarkStart w:id="166" w:name="_Toc296347162"/>
      <w:bookmarkStart w:id="167" w:name="_Toc296890991"/>
      <w:r>
        <w:rPr>
          <w:rFonts w:hint="default" w:ascii="Times New Roman" w:hAnsi="Times New Roman" w:eastAsia="宋体" w:cs="Times New Roman"/>
          <w:color w:val="auto"/>
          <w:kern w:val="0"/>
          <w:sz w:val="21"/>
          <w:szCs w:val="21"/>
          <w:highlight w:val="none"/>
        </w:rPr>
        <w:t>. 工程质量</w:t>
      </w:r>
      <w:bookmarkEnd w:id="156"/>
      <w:bookmarkEnd w:id="157"/>
    </w:p>
    <w:p w14:paraId="74A0C3FC">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68" w:name="_Toc10206"/>
      <w:r>
        <w:rPr>
          <w:rFonts w:hint="default" w:ascii="Times New Roman" w:hAnsi="Times New Roman" w:eastAsia="宋体" w:cs="Times New Roman"/>
          <w:color w:val="auto"/>
          <w:sz w:val="21"/>
          <w:szCs w:val="21"/>
          <w:highlight w:val="none"/>
        </w:rPr>
        <w:t>5.1 质量要求</w:t>
      </w:r>
      <w:bookmarkEnd w:id="168"/>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bCs/>
          <w:color w:val="auto"/>
          <w:sz w:val="21"/>
          <w:szCs w:val="21"/>
          <w:highlight w:val="none"/>
        </w:rPr>
        <w:t>合格</w:t>
      </w:r>
    </w:p>
    <w:p w14:paraId="7055BF15">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bookmarkStart w:id="169" w:name="_Toc312677997"/>
      <w:bookmarkStart w:id="170" w:name="_Toc303539106"/>
      <w:bookmarkStart w:id="171" w:name="_Toc297123496"/>
      <w:bookmarkStart w:id="172" w:name="_Toc304295527"/>
      <w:bookmarkStart w:id="173" w:name="_Toc297216155"/>
      <w:bookmarkStart w:id="174" w:name="_Toc300934949"/>
      <w:bookmarkStart w:id="175" w:name="_Toc318581164"/>
      <w:r>
        <w:rPr>
          <w:rFonts w:hint="default" w:ascii="Times New Roman" w:hAnsi="Times New Roman" w:eastAsia="宋体" w:cs="Times New Roman"/>
          <w:color w:val="auto"/>
          <w:sz w:val="21"/>
          <w:szCs w:val="21"/>
          <w:highlight w:val="none"/>
        </w:rPr>
        <w:t>.1.1 特殊质量标准和要求：</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w:t>
      </w:r>
    </w:p>
    <w:p w14:paraId="4E0308CC">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关于工程奖项的约定：</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w:t>
      </w:r>
    </w:p>
    <w:p w14:paraId="41093CF5">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76" w:name="_Toc25520"/>
      <w:r>
        <w:rPr>
          <w:rFonts w:hint="default" w:ascii="Times New Roman" w:hAnsi="Times New Roman" w:eastAsia="宋体" w:cs="Times New Roman"/>
          <w:color w:val="auto"/>
          <w:sz w:val="21"/>
          <w:szCs w:val="21"/>
          <w:highlight w:val="none"/>
        </w:rPr>
        <w:t>5.3 隐蔽工程检查</w:t>
      </w:r>
      <w:bookmarkEnd w:id="176"/>
    </w:p>
    <w:p w14:paraId="57BDA83F">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5.3.2承包人提前通知监理人隐蔽工程检查的期限的约定：</w:t>
      </w:r>
      <w:r>
        <w:rPr>
          <w:rFonts w:hint="default" w:ascii="Times New Roman" w:hAnsi="Times New Roman" w:eastAsia="宋体" w:cs="Times New Roman"/>
          <w:color w:val="auto"/>
          <w:sz w:val="21"/>
          <w:szCs w:val="21"/>
          <w:highlight w:val="none"/>
          <w:u w:val="single"/>
        </w:rPr>
        <w:t>执行通用条款</w:t>
      </w:r>
      <w:r>
        <w:rPr>
          <w:rFonts w:hint="default" w:ascii="Times New Roman" w:hAnsi="Times New Roman" w:eastAsia="宋体" w:cs="Times New Roman"/>
          <w:color w:val="auto"/>
          <w:sz w:val="21"/>
          <w:szCs w:val="21"/>
          <w:highlight w:val="none"/>
        </w:rPr>
        <w:t>。</w:t>
      </w:r>
    </w:p>
    <w:p w14:paraId="167A92F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监理人不能按时进行检查时，应提前</w:t>
      </w:r>
      <w:r>
        <w:rPr>
          <w:rFonts w:hint="default" w:ascii="Times New Roman" w:hAnsi="Times New Roman" w:eastAsia="宋体" w:cs="Times New Roman"/>
          <w:color w:val="auto"/>
          <w:sz w:val="21"/>
          <w:szCs w:val="21"/>
          <w:highlight w:val="none"/>
          <w:u w:val="single"/>
        </w:rPr>
        <w:t xml:space="preserve">    24   </w:t>
      </w:r>
      <w:r>
        <w:rPr>
          <w:rFonts w:hint="default" w:ascii="Times New Roman" w:hAnsi="Times New Roman" w:eastAsia="宋体" w:cs="Times New Roman"/>
          <w:color w:val="auto"/>
          <w:sz w:val="21"/>
          <w:szCs w:val="21"/>
          <w:highlight w:val="none"/>
        </w:rPr>
        <w:t>小时提交书面延期要求。</w:t>
      </w:r>
    </w:p>
    <w:p w14:paraId="0682D880">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关于延期最长不得超过：</w:t>
      </w:r>
      <w:r>
        <w:rPr>
          <w:rFonts w:hint="default" w:ascii="Times New Roman" w:hAnsi="Times New Roman" w:eastAsia="宋体" w:cs="Times New Roman"/>
          <w:color w:val="auto"/>
          <w:sz w:val="21"/>
          <w:szCs w:val="21"/>
          <w:highlight w:val="none"/>
          <w:u w:val="single"/>
        </w:rPr>
        <w:t xml:space="preserve">     24    </w:t>
      </w:r>
      <w:r>
        <w:rPr>
          <w:rFonts w:hint="default" w:ascii="Times New Roman" w:hAnsi="Times New Roman" w:eastAsia="宋体" w:cs="Times New Roman"/>
          <w:color w:val="auto"/>
          <w:sz w:val="21"/>
          <w:szCs w:val="21"/>
          <w:highlight w:val="none"/>
        </w:rPr>
        <w:t>小时。</w:t>
      </w:r>
    </w:p>
    <w:p w14:paraId="13B73F4C">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177" w:name="_Toc24539"/>
      <w:bookmarkStart w:id="178" w:name="_Toc351203638"/>
      <w:r>
        <w:rPr>
          <w:rFonts w:hint="default" w:ascii="Times New Roman" w:hAnsi="Times New Roman" w:eastAsia="宋体" w:cs="Times New Roman"/>
          <w:color w:val="auto"/>
          <w:kern w:val="0"/>
          <w:sz w:val="21"/>
          <w:szCs w:val="21"/>
          <w:highlight w:val="none"/>
        </w:rPr>
        <w:t>6. 安全文明施工与环境保护</w:t>
      </w:r>
      <w:bookmarkEnd w:id="177"/>
      <w:bookmarkEnd w:id="178"/>
    </w:p>
    <w:p w14:paraId="129774E4">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79" w:name="_Toc20384"/>
      <w:r>
        <w:rPr>
          <w:rFonts w:hint="default" w:ascii="Times New Roman" w:hAnsi="Times New Roman" w:eastAsia="宋体" w:cs="Times New Roman"/>
          <w:color w:val="auto"/>
          <w:sz w:val="21"/>
          <w:szCs w:val="21"/>
          <w:highlight w:val="none"/>
        </w:rPr>
        <w:t>6.1安全文明施工</w:t>
      </w:r>
      <w:bookmarkEnd w:id="179"/>
    </w:p>
    <w:p w14:paraId="4D03063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 项目安全生产的达标目标及相应事项的约定：</w:t>
      </w:r>
      <w:r>
        <w:rPr>
          <w:rFonts w:hint="default" w:ascii="Times New Roman" w:hAnsi="Times New Roman" w:eastAsia="宋体" w:cs="Times New Roman"/>
          <w:color w:val="auto"/>
          <w:sz w:val="21"/>
          <w:szCs w:val="21"/>
          <w:highlight w:val="none"/>
          <w:u w:val="single"/>
        </w:rPr>
        <w:t>执行通用条款</w:t>
      </w:r>
      <w:r>
        <w:rPr>
          <w:rFonts w:hint="default" w:ascii="Times New Roman" w:hAnsi="Times New Roman" w:eastAsia="宋体" w:cs="Times New Roman"/>
          <w:color w:val="auto"/>
          <w:sz w:val="21"/>
          <w:szCs w:val="21"/>
          <w:highlight w:val="none"/>
        </w:rPr>
        <w:t>。</w:t>
      </w:r>
    </w:p>
    <w:p w14:paraId="728F636A">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6.1.4 关于治安保卫的特别约定：</w:t>
      </w:r>
      <w:r>
        <w:rPr>
          <w:rFonts w:hint="default" w:ascii="Times New Roman" w:hAnsi="Times New Roman" w:eastAsia="宋体" w:cs="Times New Roman"/>
          <w:color w:val="auto"/>
          <w:sz w:val="21"/>
          <w:szCs w:val="21"/>
          <w:highlight w:val="none"/>
          <w:u w:val="single"/>
        </w:rPr>
        <w:t>执行通用条款</w:t>
      </w:r>
      <w:r>
        <w:rPr>
          <w:rFonts w:hint="default" w:ascii="Times New Roman" w:hAnsi="Times New Roman" w:eastAsia="宋体" w:cs="Times New Roman"/>
          <w:color w:val="auto"/>
          <w:sz w:val="21"/>
          <w:szCs w:val="21"/>
          <w:highlight w:val="none"/>
        </w:rPr>
        <w:t>。</w:t>
      </w:r>
    </w:p>
    <w:p w14:paraId="5227EE3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关于编制施工场地治安管理计划的约定：</w:t>
      </w:r>
      <w:r>
        <w:rPr>
          <w:rFonts w:hint="default" w:ascii="Times New Roman" w:hAnsi="Times New Roman" w:eastAsia="宋体" w:cs="Times New Roman"/>
          <w:color w:val="auto"/>
          <w:sz w:val="21"/>
          <w:szCs w:val="21"/>
          <w:highlight w:val="none"/>
          <w:u w:val="single"/>
        </w:rPr>
        <w:t xml:space="preserve">执行通用条款  </w:t>
      </w:r>
      <w:r>
        <w:rPr>
          <w:rFonts w:hint="default" w:ascii="Times New Roman" w:hAnsi="Times New Roman" w:eastAsia="宋体" w:cs="Times New Roman"/>
          <w:color w:val="auto"/>
          <w:sz w:val="21"/>
          <w:szCs w:val="21"/>
          <w:highlight w:val="none"/>
        </w:rPr>
        <w:t>。</w:t>
      </w:r>
    </w:p>
    <w:p w14:paraId="3F333D9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6.1.5 文明施工</w:t>
      </w:r>
    </w:p>
    <w:p w14:paraId="415D925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合同当事人对文明施工的要求：</w:t>
      </w:r>
      <w:r>
        <w:rPr>
          <w:rFonts w:hint="default" w:ascii="Times New Roman" w:hAnsi="Times New Roman" w:eastAsia="宋体" w:cs="Times New Roman"/>
          <w:color w:val="auto"/>
          <w:sz w:val="21"/>
          <w:szCs w:val="21"/>
          <w:highlight w:val="none"/>
          <w:u w:val="single"/>
        </w:rPr>
        <w:t xml:space="preserve">在限放区域内执行市政府关于限制燃放烟火爆竹等规定  </w:t>
      </w:r>
      <w:r>
        <w:rPr>
          <w:rFonts w:hint="default" w:ascii="Times New Roman" w:hAnsi="Times New Roman" w:eastAsia="宋体" w:cs="Times New Roman"/>
          <w:color w:val="auto"/>
          <w:sz w:val="21"/>
          <w:szCs w:val="21"/>
          <w:highlight w:val="none"/>
        </w:rPr>
        <w:t>。</w:t>
      </w:r>
    </w:p>
    <w:p w14:paraId="1AEDC3A6">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6.1.6 关于安全文明施工费支付比例和支付期限的约定：</w:t>
      </w:r>
      <w:r>
        <w:rPr>
          <w:rFonts w:hint="default" w:ascii="Times New Roman" w:hAnsi="Times New Roman" w:eastAsia="宋体" w:cs="Times New Roman"/>
          <w:color w:val="auto"/>
          <w:sz w:val="21"/>
          <w:szCs w:val="21"/>
          <w:highlight w:val="none"/>
          <w:u w:val="single"/>
        </w:rPr>
        <w:t xml:space="preserve">随进度款支付  </w:t>
      </w:r>
      <w:r>
        <w:rPr>
          <w:rFonts w:hint="default" w:ascii="Times New Roman" w:hAnsi="Times New Roman" w:eastAsia="宋体" w:cs="Times New Roman"/>
          <w:color w:val="auto"/>
          <w:sz w:val="21"/>
          <w:szCs w:val="21"/>
          <w:highlight w:val="none"/>
        </w:rPr>
        <w:t>。</w:t>
      </w:r>
    </w:p>
    <w:bookmarkEnd w:id="169"/>
    <w:bookmarkEnd w:id="170"/>
    <w:bookmarkEnd w:id="171"/>
    <w:bookmarkEnd w:id="172"/>
    <w:bookmarkEnd w:id="173"/>
    <w:bookmarkEnd w:id="174"/>
    <w:bookmarkEnd w:id="175"/>
    <w:p w14:paraId="2EDFD1C2">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180" w:name="_Toc14829"/>
      <w:bookmarkStart w:id="181" w:name="_Toc351203639"/>
      <w:r>
        <w:rPr>
          <w:rFonts w:hint="default" w:ascii="Times New Roman" w:hAnsi="Times New Roman" w:eastAsia="宋体" w:cs="Times New Roman"/>
          <w:color w:val="auto"/>
          <w:kern w:val="0"/>
          <w:sz w:val="21"/>
          <w:szCs w:val="21"/>
          <w:highlight w:val="none"/>
        </w:rPr>
        <w:t>7. 工期和进度</w:t>
      </w:r>
      <w:bookmarkEnd w:id="180"/>
      <w:bookmarkEnd w:id="181"/>
    </w:p>
    <w:p w14:paraId="0B6F2DBB">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82" w:name="_Toc23269"/>
      <w:r>
        <w:rPr>
          <w:rFonts w:hint="default" w:ascii="Times New Roman" w:hAnsi="Times New Roman" w:eastAsia="宋体" w:cs="Times New Roman"/>
          <w:color w:val="auto"/>
          <w:sz w:val="21"/>
          <w:szCs w:val="21"/>
          <w:highlight w:val="none"/>
        </w:rPr>
        <w:t>7.1 施工组织设计</w:t>
      </w:r>
      <w:bookmarkEnd w:id="182"/>
    </w:p>
    <w:p w14:paraId="1AB57D11">
      <w:pPr>
        <w:autoSpaceDE w:val="0"/>
        <w:autoSpaceDN w:val="0"/>
        <w:adjustRightInd w:val="0"/>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7.1.1 合</w:t>
      </w:r>
      <w:r>
        <w:rPr>
          <w:rFonts w:hint="default" w:ascii="Times New Roman" w:hAnsi="Times New Roman" w:eastAsia="宋体" w:cs="Times New Roman"/>
          <w:color w:val="auto"/>
          <w:kern w:val="0"/>
          <w:sz w:val="21"/>
          <w:szCs w:val="21"/>
          <w:highlight w:val="none"/>
        </w:rPr>
        <w:t>同当事人约定的施工组织设计应包括的其他内容：</w:t>
      </w:r>
      <w:r>
        <w:rPr>
          <w:rFonts w:hint="default" w:ascii="Times New Roman" w:hAnsi="Times New Roman" w:eastAsia="宋体" w:cs="Times New Roman"/>
          <w:color w:val="auto"/>
          <w:sz w:val="21"/>
          <w:szCs w:val="21"/>
          <w:highlight w:val="none"/>
          <w:u w:val="single"/>
        </w:rPr>
        <w:t xml:space="preserve">相关专项施工方案等 </w:t>
      </w:r>
      <w:r>
        <w:rPr>
          <w:rFonts w:hint="default" w:ascii="Times New Roman" w:hAnsi="Times New Roman" w:eastAsia="宋体" w:cs="Times New Roman"/>
          <w:color w:val="auto"/>
          <w:sz w:val="21"/>
          <w:szCs w:val="21"/>
          <w:highlight w:val="none"/>
        </w:rPr>
        <w:t>。</w:t>
      </w:r>
    </w:p>
    <w:p w14:paraId="2E9A299B">
      <w:pPr>
        <w:autoSpaceDE w:val="0"/>
        <w:autoSpaceDN w:val="0"/>
        <w:adjustRightInd w:val="0"/>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 xml:space="preserve">7.1.2 </w:t>
      </w:r>
      <w:r>
        <w:rPr>
          <w:rFonts w:hint="default" w:ascii="Times New Roman" w:hAnsi="Times New Roman" w:eastAsia="宋体" w:cs="Times New Roman"/>
          <w:color w:val="auto"/>
          <w:kern w:val="0"/>
          <w:sz w:val="21"/>
          <w:szCs w:val="21"/>
          <w:highlight w:val="none"/>
        </w:rPr>
        <w:t>施工组织设计的提交和修改</w:t>
      </w:r>
    </w:p>
    <w:p w14:paraId="334592D3">
      <w:pPr>
        <w:autoSpaceDE w:val="0"/>
        <w:autoSpaceDN w:val="0"/>
        <w:adjustRightInd w:val="0"/>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承包人提交详细施工组织设计的期限的约定：</w:t>
      </w:r>
      <w:r>
        <w:rPr>
          <w:rFonts w:hint="default" w:ascii="Times New Roman" w:hAnsi="Times New Roman" w:eastAsia="宋体" w:cs="Times New Roman"/>
          <w:color w:val="auto"/>
          <w:sz w:val="21"/>
          <w:szCs w:val="21"/>
          <w:highlight w:val="none"/>
          <w:u w:val="single"/>
        </w:rPr>
        <w:t xml:space="preserve">执行通用条款 </w:t>
      </w:r>
      <w:r>
        <w:rPr>
          <w:rFonts w:hint="default" w:ascii="Times New Roman" w:hAnsi="Times New Roman" w:eastAsia="宋体" w:cs="Times New Roman"/>
          <w:color w:val="auto"/>
          <w:sz w:val="21"/>
          <w:szCs w:val="21"/>
          <w:highlight w:val="none"/>
        </w:rPr>
        <w:t>。</w:t>
      </w:r>
    </w:p>
    <w:p w14:paraId="18640B57">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发包人和监理人在收到详细的施工组织设计后确认或提出修改意见的期限：</w:t>
      </w:r>
      <w:r>
        <w:rPr>
          <w:rFonts w:hint="default" w:ascii="Times New Roman" w:hAnsi="Times New Roman" w:eastAsia="宋体" w:cs="Times New Roman"/>
          <w:color w:val="auto"/>
          <w:sz w:val="21"/>
          <w:szCs w:val="21"/>
          <w:highlight w:val="none"/>
          <w:u w:val="single"/>
        </w:rPr>
        <w:t xml:space="preserve">执行通用条款  </w:t>
      </w:r>
      <w:r>
        <w:rPr>
          <w:rFonts w:hint="default" w:ascii="Times New Roman" w:hAnsi="Times New Roman" w:eastAsia="宋体" w:cs="Times New Roman"/>
          <w:color w:val="auto"/>
          <w:sz w:val="21"/>
          <w:szCs w:val="21"/>
          <w:highlight w:val="none"/>
        </w:rPr>
        <w:t>。</w:t>
      </w:r>
    </w:p>
    <w:p w14:paraId="29B60A41">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83" w:name="_Toc29267"/>
      <w:r>
        <w:rPr>
          <w:rFonts w:hint="default" w:ascii="Times New Roman" w:hAnsi="Times New Roman" w:eastAsia="宋体" w:cs="Times New Roman"/>
          <w:color w:val="auto"/>
          <w:sz w:val="21"/>
          <w:szCs w:val="21"/>
          <w:highlight w:val="none"/>
        </w:rPr>
        <w:t>7</w:t>
      </w:r>
      <w:bookmarkStart w:id="184" w:name="_Toc297123514"/>
      <w:bookmarkStart w:id="185" w:name="_Toc304295541"/>
      <w:bookmarkStart w:id="186" w:name="_Toc312677479"/>
      <w:bookmarkStart w:id="187" w:name="_Toc300934966"/>
      <w:bookmarkStart w:id="188" w:name="_Toc312678005"/>
      <w:bookmarkStart w:id="189" w:name="_Toc303539123"/>
      <w:bookmarkStart w:id="190" w:name="_Toc297216173"/>
      <w:r>
        <w:rPr>
          <w:rFonts w:hint="default" w:ascii="Times New Roman" w:hAnsi="Times New Roman" w:eastAsia="宋体" w:cs="Times New Roman"/>
          <w:color w:val="auto"/>
          <w:sz w:val="21"/>
          <w:szCs w:val="21"/>
          <w:highlight w:val="none"/>
        </w:rPr>
        <w:t>.2 施工进度计划</w:t>
      </w:r>
      <w:bookmarkEnd w:id="183"/>
    </w:p>
    <w:p w14:paraId="6F6B2153">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7.2.2 施工进度计划的修订</w:t>
      </w:r>
    </w:p>
    <w:p w14:paraId="50170DFA">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发包人和监理人在收到修订的施工进度计划后确认或提出修改意见的期限：</w:t>
      </w:r>
      <w:r>
        <w:rPr>
          <w:rFonts w:hint="default" w:ascii="Times New Roman" w:hAnsi="Times New Roman" w:eastAsia="宋体" w:cs="Times New Roman"/>
          <w:color w:val="auto"/>
          <w:sz w:val="21"/>
          <w:szCs w:val="21"/>
          <w:highlight w:val="none"/>
          <w:u w:val="single"/>
        </w:rPr>
        <w:t xml:space="preserve">执行通用条款  </w:t>
      </w:r>
      <w:r>
        <w:rPr>
          <w:rFonts w:hint="default" w:ascii="Times New Roman" w:hAnsi="Times New Roman" w:eastAsia="宋体" w:cs="Times New Roman"/>
          <w:color w:val="auto"/>
          <w:sz w:val="21"/>
          <w:szCs w:val="21"/>
          <w:highlight w:val="none"/>
        </w:rPr>
        <w:t>。</w:t>
      </w:r>
    </w:p>
    <w:p w14:paraId="604046C4">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91" w:name="_Toc12084"/>
      <w:r>
        <w:rPr>
          <w:rFonts w:hint="default" w:ascii="Times New Roman" w:hAnsi="Times New Roman" w:eastAsia="宋体" w:cs="Times New Roman"/>
          <w:color w:val="auto"/>
          <w:sz w:val="21"/>
          <w:szCs w:val="21"/>
          <w:highlight w:val="none"/>
        </w:rPr>
        <w:t>7.3 开工</w:t>
      </w:r>
      <w:bookmarkEnd w:id="191"/>
    </w:p>
    <w:p w14:paraId="40AA278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7.3.1 开工准备</w:t>
      </w:r>
    </w:p>
    <w:p w14:paraId="31197C2D">
      <w:pPr>
        <w:spacing w:line="360" w:lineRule="auto"/>
        <w:ind w:firstLine="645"/>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关于承包人提交</w:t>
      </w:r>
      <w:r>
        <w:rPr>
          <w:rFonts w:hint="default" w:ascii="Times New Roman" w:hAnsi="Times New Roman" w:eastAsia="宋体" w:cs="Times New Roman"/>
          <w:color w:val="auto"/>
          <w:kern w:val="0"/>
          <w:sz w:val="21"/>
          <w:szCs w:val="21"/>
          <w:highlight w:val="none"/>
        </w:rPr>
        <w:t>工程开工报审表的期限：</w:t>
      </w:r>
      <w:r>
        <w:rPr>
          <w:rFonts w:hint="default" w:ascii="Times New Roman" w:hAnsi="Times New Roman" w:eastAsia="宋体" w:cs="Times New Roman"/>
          <w:color w:val="auto"/>
          <w:sz w:val="21"/>
          <w:szCs w:val="21"/>
          <w:highlight w:val="none"/>
          <w:u w:val="single"/>
        </w:rPr>
        <w:t xml:space="preserve"> 开工前3天 </w:t>
      </w:r>
      <w:r>
        <w:rPr>
          <w:rFonts w:hint="default" w:ascii="Times New Roman" w:hAnsi="Times New Roman" w:eastAsia="宋体" w:cs="Times New Roman"/>
          <w:color w:val="auto"/>
          <w:sz w:val="21"/>
          <w:szCs w:val="21"/>
          <w:highlight w:val="none"/>
        </w:rPr>
        <w:t>。</w:t>
      </w:r>
    </w:p>
    <w:p w14:paraId="3A2E1E55">
      <w:pPr>
        <w:spacing w:line="360" w:lineRule="auto"/>
        <w:ind w:firstLine="645"/>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关于发包人应完成的其他开工准备工作及期限：</w:t>
      </w:r>
    </w:p>
    <w:p w14:paraId="4D80BC8A">
      <w:pPr>
        <w:spacing w:line="360" w:lineRule="auto"/>
        <w:ind w:firstLine="645"/>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（1）施工场地具备施工条件的要求及完成的时间：开工前7日内完成。</w:t>
      </w:r>
    </w:p>
    <w:p w14:paraId="23938600">
      <w:pPr>
        <w:spacing w:line="360" w:lineRule="auto"/>
        <w:ind w:firstLine="645"/>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2）将施工所需的水、电、电讯线路接至施工场地的时间、地点和供应要求：施工用水、电以投标时现场踏勘条件为准，费用由承包人自理，水电安装的申请、协调工作由发包人协助解决。施工现场内其他需做的与施工有关的工作由承包人自行解决，费用自理；电讯线路承包人自行解决，费用自理。</w:t>
      </w:r>
    </w:p>
    <w:p w14:paraId="03A8E0F5">
      <w:pPr>
        <w:spacing w:line="360" w:lineRule="auto"/>
        <w:ind w:firstLine="645"/>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（3）施工场地与公共道路的通道开通时间和要求：已开通。</w:t>
      </w:r>
    </w:p>
    <w:p w14:paraId="0266600B">
      <w:pPr>
        <w:spacing w:line="360" w:lineRule="auto"/>
        <w:ind w:firstLine="645"/>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（4）工程地质和地下管线资料的提供时间：开工前7日内完成。</w:t>
      </w:r>
    </w:p>
    <w:p w14:paraId="68AEC986">
      <w:pPr>
        <w:spacing w:line="360" w:lineRule="auto"/>
        <w:ind w:firstLine="645"/>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（5）由发包人办理的施工所需证件、批件的名称和完成时间：</w:t>
      </w:r>
    </w:p>
    <w:p w14:paraId="6D287C7C">
      <w:pPr>
        <w:spacing w:line="360" w:lineRule="auto"/>
        <w:ind w:firstLine="645"/>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 xml:space="preserve">（6）水准点与座标控制点交验要求：发包人在开工前3日内进行书面移交并进行现场交验；承包人有义务对发包人提交的原始数据进行复核；若承包人未尽复核义务而造成不良后果的，其责任由承包人承担。 </w:t>
      </w:r>
    </w:p>
    <w:p w14:paraId="79087714">
      <w:pPr>
        <w:spacing w:line="360" w:lineRule="auto"/>
        <w:ind w:firstLine="645"/>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（7）图纸会审和设计交底时间：开工前7日内完成。</w:t>
      </w:r>
    </w:p>
    <w:p w14:paraId="04296940">
      <w:pPr>
        <w:spacing w:line="360" w:lineRule="auto"/>
        <w:ind w:firstLine="645"/>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8）协调处理施工场地周围地下管线和邻近建筑物、构筑物（含文物保护建筑）、古树名木的保护工作：发包人负责协调相关单位进行处理，因处理或保护而发生的措施费用，已经包含在合同价款内；因保护处理影响工期5日以内的，总工期不予顺延，超过5日的，经发包人签证后可以顺延。</w:t>
      </w:r>
    </w:p>
    <w:p w14:paraId="5C4CBC24">
      <w:pPr>
        <w:spacing w:line="360" w:lineRule="auto"/>
        <w:ind w:firstLine="645"/>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（9）双方约定发包人应做的其他工作：双方另行协商</w:t>
      </w:r>
    </w:p>
    <w:p w14:paraId="2E189302">
      <w:pPr>
        <w:spacing w:line="360" w:lineRule="auto"/>
        <w:ind w:firstLine="645"/>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（10）发包人委托承包人办理的工作：双方另行协商。</w:t>
      </w:r>
      <w:r>
        <w:rPr>
          <w:rFonts w:hint="default" w:ascii="Times New Roman" w:hAnsi="Times New Roman" w:eastAsia="宋体" w:cs="Times New Roman"/>
          <w:color w:val="auto"/>
          <w:sz w:val="21"/>
          <w:szCs w:val="21"/>
          <w:highlight w:val="none"/>
        </w:rPr>
        <w:t>。</w:t>
      </w:r>
    </w:p>
    <w:p w14:paraId="7D803736">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关于承包人应完成的其他开工准备工作及期限：</w:t>
      </w:r>
    </w:p>
    <w:p w14:paraId="28CBDDB8">
      <w:pPr>
        <w:spacing w:line="360" w:lineRule="auto"/>
        <w:ind w:firstLine="525" w:firstLineChars="25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（1）需由设计资质等级和业务范围允许的承包人完成的设计文件提交时间：双方另行协商。</w:t>
      </w:r>
    </w:p>
    <w:p w14:paraId="78125940">
      <w:pPr>
        <w:spacing w:line="360" w:lineRule="auto"/>
        <w:ind w:firstLine="525" w:firstLineChars="25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2）应提供计划、报表的名称及完成时间：每月25日提交本月工程报表和下月工程计划表，（报表和计划表应包括质量、进度、安全、投资、材料计划等内容，反映存在的问题和应对措施；一式叁份提交发包人)。</w:t>
      </w:r>
    </w:p>
    <w:p w14:paraId="4519D486">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 xml:space="preserve"> （3）承担施工安全保卫工作及非夜间施工照明的责任和要求：承包人负责，其费用由承包人在措施费中考虑。</w:t>
      </w:r>
    </w:p>
    <w:p w14:paraId="4A744D77">
      <w:pPr>
        <w:spacing w:line="360" w:lineRule="auto"/>
        <w:ind w:firstLine="525" w:firstLineChars="25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（4）向发包人提供的办公和生活房屋及设施的要求：为发包人、监理单位提供足够的办公用房。</w:t>
      </w:r>
    </w:p>
    <w:p w14:paraId="4519BFE0">
      <w:pPr>
        <w:spacing w:line="360" w:lineRule="auto"/>
        <w:ind w:firstLine="525" w:firstLineChars="25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 xml:space="preserve">（5）需承包人办理的有关施工场地交通、环卫和施工噪音管理等手续：承包人负责办理，其费用由承包人在措施费中考虑。 </w:t>
      </w:r>
    </w:p>
    <w:p w14:paraId="30785CED">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　（6）已完工程成品保护的特殊要求及费用承担：执行通用条款。</w:t>
      </w:r>
    </w:p>
    <w:p w14:paraId="00319AC6">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　（7）施工场地周围地下管线和邻近建筑物、构筑物（含文物保护建筑）、古树名木的保护要求及费用承担：承包人负责施工场地及周围地上地下管线和邻近建筑物、构筑物（含文物保护建筑）、古树名木的保护，其费用由承包人在措施费中考虑。</w:t>
      </w:r>
    </w:p>
    <w:p w14:paraId="7FE03CB5">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 xml:space="preserve">　（8）施工场清洁卫生的要求：符合六安市对施工场地文明施工和清洁卫生的有关要求。 </w:t>
      </w:r>
    </w:p>
    <w:p w14:paraId="005477B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 xml:space="preserve">　（9）双方约定承包人应做的其他工作：双方另行协商 </w:t>
      </w:r>
      <w:r>
        <w:rPr>
          <w:rFonts w:hint="default" w:ascii="Times New Roman" w:hAnsi="Times New Roman" w:eastAsia="宋体" w:cs="Times New Roman"/>
          <w:color w:val="auto"/>
          <w:sz w:val="21"/>
          <w:szCs w:val="21"/>
          <w:highlight w:val="none"/>
        </w:rPr>
        <w:t>。</w:t>
      </w:r>
    </w:p>
    <w:p w14:paraId="1F4EAFF7">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7.3.2开工通知</w:t>
      </w:r>
    </w:p>
    <w:p w14:paraId="594FA68C">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因发包人原因造成监理人未能在计划开工日期之日起</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7</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天内发出开工通知的，承包人有权提出价格调整要求，或者解除合同。</w:t>
      </w:r>
    </w:p>
    <w:bookmarkEnd w:id="184"/>
    <w:bookmarkEnd w:id="185"/>
    <w:bookmarkEnd w:id="186"/>
    <w:bookmarkEnd w:id="187"/>
    <w:bookmarkEnd w:id="188"/>
    <w:bookmarkEnd w:id="189"/>
    <w:bookmarkEnd w:id="190"/>
    <w:p w14:paraId="24B31B3A">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92" w:name="_Toc22655"/>
      <w:r>
        <w:rPr>
          <w:rFonts w:hint="default" w:ascii="Times New Roman" w:hAnsi="Times New Roman" w:eastAsia="宋体" w:cs="Times New Roman"/>
          <w:color w:val="auto"/>
          <w:sz w:val="21"/>
          <w:szCs w:val="21"/>
          <w:highlight w:val="none"/>
        </w:rPr>
        <w:t>7.4 测量放线</w:t>
      </w:r>
      <w:bookmarkEnd w:id="192"/>
    </w:p>
    <w:p w14:paraId="40EA1C38">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7.4.1发包人通过监理人向承包人提供测量基准点、基准线和水准点及其书面资料的期限：</w:t>
      </w:r>
      <w:r>
        <w:rPr>
          <w:rFonts w:hint="default" w:ascii="Times New Roman" w:hAnsi="Times New Roman" w:eastAsia="宋体" w:cs="Times New Roman"/>
          <w:color w:val="auto"/>
          <w:sz w:val="21"/>
          <w:szCs w:val="21"/>
          <w:highlight w:val="none"/>
          <w:u w:val="single"/>
        </w:rPr>
        <w:t xml:space="preserve">  开工前3天 </w:t>
      </w:r>
      <w:r>
        <w:rPr>
          <w:rFonts w:hint="default" w:ascii="Times New Roman" w:hAnsi="Times New Roman" w:eastAsia="宋体" w:cs="Times New Roman"/>
          <w:color w:val="auto"/>
          <w:sz w:val="21"/>
          <w:szCs w:val="21"/>
          <w:highlight w:val="none"/>
        </w:rPr>
        <w:t>。</w:t>
      </w:r>
    </w:p>
    <w:p w14:paraId="205527B9">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193" w:name="_Toc16520"/>
      <w:r>
        <w:rPr>
          <w:rFonts w:hint="default" w:ascii="Times New Roman" w:hAnsi="Times New Roman" w:eastAsia="宋体" w:cs="Times New Roman"/>
          <w:color w:val="auto"/>
          <w:sz w:val="21"/>
          <w:szCs w:val="21"/>
          <w:highlight w:val="none"/>
        </w:rPr>
        <w:t>7</w:t>
      </w:r>
      <w:bookmarkStart w:id="194" w:name="_Toc303539125"/>
      <w:bookmarkStart w:id="195" w:name="_Toc312678010"/>
      <w:bookmarkStart w:id="196" w:name="_Toc297216175"/>
      <w:bookmarkStart w:id="197" w:name="_Toc312677484"/>
      <w:bookmarkStart w:id="198" w:name="_Toc300934968"/>
      <w:bookmarkStart w:id="199" w:name="_Toc304295546"/>
      <w:bookmarkStart w:id="200" w:name="_Toc297123516"/>
      <w:r>
        <w:rPr>
          <w:rFonts w:hint="default" w:ascii="Times New Roman" w:hAnsi="Times New Roman" w:eastAsia="宋体" w:cs="Times New Roman"/>
          <w:color w:val="auto"/>
          <w:sz w:val="21"/>
          <w:szCs w:val="21"/>
          <w:highlight w:val="none"/>
        </w:rPr>
        <w:t>.5 工期延误</w:t>
      </w:r>
      <w:bookmarkEnd w:id="193"/>
    </w:p>
    <w:bookmarkEnd w:id="194"/>
    <w:bookmarkEnd w:id="195"/>
    <w:bookmarkEnd w:id="196"/>
    <w:bookmarkEnd w:id="197"/>
    <w:bookmarkEnd w:id="198"/>
    <w:bookmarkEnd w:id="199"/>
    <w:bookmarkEnd w:id="200"/>
    <w:p w14:paraId="26DF9FE1">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 因发包人原因导致工期延误</w:t>
      </w:r>
    </w:p>
    <w:p w14:paraId="4743BC68">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（7）因发包人原因导致工期延误的其他情形：</w:t>
      </w:r>
    </w:p>
    <w:p w14:paraId="4A50D9BB">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(1)发包人未能按合同约定提供图纸或所提供图纸不符合合同约定的;</w:t>
      </w:r>
    </w:p>
    <w:p w14:paraId="32D0C684">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(2)发包人未能按合同约定提供施工现场、施工条件、基础资料、许可、批准等开工条件的;</w:t>
      </w:r>
    </w:p>
    <w:p w14:paraId="382C889D">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(3)发包人提供的测量基准点、基准线和水准点及其书面资料存在错误或疏漏的;</w:t>
      </w:r>
    </w:p>
    <w:p w14:paraId="18FF646E">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(4)发包人未能在计划开工日期之日起7天内同意下达开工通知的;</w:t>
      </w:r>
    </w:p>
    <w:p w14:paraId="3A506F98">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(5)发包人未能按合同约定日期支付工程预付款、进度款或竣工结算款的;</w:t>
      </w:r>
    </w:p>
    <w:p w14:paraId="72A49F26">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(6)监理人未按合同约定发出指示、批准等文件的;</w:t>
      </w:r>
    </w:p>
    <w:p w14:paraId="2D5AE8A0">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(7)因发包人原因导致工期延误的其他情形：包括因征地拆迁原因致使施工企业不能进场等。</w:t>
      </w:r>
    </w:p>
    <w:p w14:paraId="2935A901">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因发包方的原因导致政府投资项目工期延误的确认程序：由承包人提出书面理由，经工程师集中相关证据后签署意见，送发包方审核，报政府审批确认。</w:t>
      </w:r>
    </w:p>
    <w:p w14:paraId="0A680F3E">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bookmarkStart w:id="201" w:name="_Toc318581169"/>
      <w:bookmarkStart w:id="202" w:name="_Toc312677486"/>
      <w:bookmarkStart w:id="203" w:name="_Toc312678012"/>
      <w:bookmarkStart w:id="204" w:name="_Toc304295548"/>
      <w:bookmarkStart w:id="205" w:name="_Toc297216177"/>
      <w:bookmarkStart w:id="206" w:name="_Toc303539127"/>
      <w:bookmarkStart w:id="207" w:name="_Toc297123518"/>
      <w:bookmarkStart w:id="208" w:name="_Toc300934970"/>
      <w:r>
        <w:rPr>
          <w:rFonts w:hint="default" w:ascii="Times New Roman" w:hAnsi="Times New Roman" w:eastAsia="宋体" w:cs="Times New Roman"/>
          <w:color w:val="auto"/>
          <w:sz w:val="21"/>
          <w:szCs w:val="21"/>
          <w:highlight w:val="none"/>
        </w:rPr>
        <w:t>.5.2 因承包人原因导致工期延误</w:t>
      </w:r>
    </w:p>
    <w:bookmarkEnd w:id="201"/>
    <w:bookmarkEnd w:id="202"/>
    <w:bookmarkEnd w:id="203"/>
    <w:p w14:paraId="11431A6C">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w:t>
      </w:r>
      <w:bookmarkStart w:id="209" w:name="_Toc312678013"/>
      <w:bookmarkStart w:id="210" w:name="_Toc312677487"/>
      <w:bookmarkStart w:id="211" w:name="_Toc318581170"/>
      <w:r>
        <w:rPr>
          <w:rFonts w:hint="default" w:ascii="Times New Roman" w:hAnsi="Times New Roman" w:eastAsia="宋体" w:cs="Times New Roman"/>
          <w:color w:val="auto"/>
          <w:sz w:val="21"/>
          <w:szCs w:val="21"/>
          <w:highlight w:val="none"/>
        </w:rPr>
        <w:t>承包人原因造成工期延误，逾期竣工违约金的计算方法为：</w:t>
      </w:r>
      <w:r>
        <w:rPr>
          <w:rFonts w:hint="default" w:ascii="Times New Roman" w:hAnsi="Times New Roman" w:eastAsia="宋体" w:cs="Times New Roman"/>
          <w:color w:val="auto"/>
          <w:sz w:val="21"/>
          <w:szCs w:val="21"/>
          <w:highlight w:val="none"/>
          <w:u w:val="single"/>
        </w:rPr>
        <w:t>每延期竣工一天，承包人支付发包人合同价款的</w:t>
      </w:r>
      <w:r>
        <w:rPr>
          <w:rFonts w:hint="default" w:ascii="Times New Roman" w:hAnsi="Times New Roman" w:eastAsia="宋体" w:cs="Times New Roman"/>
          <w:color w:val="auto"/>
          <w:sz w:val="21"/>
          <w:szCs w:val="21"/>
          <w:highlight w:val="none"/>
          <w:u w:val="single"/>
          <w:lang w:val="en-US" w:eastAsia="zh-CN"/>
        </w:rPr>
        <w:t>1</w:t>
      </w:r>
      <w:r>
        <w:rPr>
          <w:rFonts w:hint="default" w:ascii="Times New Roman" w:hAnsi="Times New Roman" w:eastAsia="宋体" w:cs="Times New Roman"/>
          <w:color w:val="auto"/>
          <w:sz w:val="21"/>
          <w:szCs w:val="21"/>
          <w:highlight w:val="none"/>
          <w:u w:val="single"/>
        </w:rPr>
        <w:t>%的违约金；工程延期28日以上的，每日按合同价款</w:t>
      </w:r>
      <w:r>
        <w:rPr>
          <w:rFonts w:hint="default" w:ascii="Times New Roman" w:hAnsi="Times New Roman" w:eastAsia="宋体" w:cs="Times New Roman"/>
          <w:color w:val="auto"/>
          <w:sz w:val="21"/>
          <w:szCs w:val="21"/>
          <w:highlight w:val="none"/>
          <w:u w:val="single"/>
          <w:lang w:val="en-US" w:eastAsia="zh-CN"/>
        </w:rPr>
        <w:t>2</w:t>
      </w:r>
      <w:r>
        <w:rPr>
          <w:rFonts w:hint="default" w:ascii="Times New Roman" w:hAnsi="Times New Roman" w:eastAsia="宋体" w:cs="Times New Roman"/>
          <w:color w:val="auto"/>
          <w:sz w:val="21"/>
          <w:szCs w:val="21"/>
          <w:highlight w:val="none"/>
          <w:u w:val="single"/>
        </w:rPr>
        <w:t>%向发包人支付违约金；除支付违约金外，履约保证金不予退还，并追究损失赔偿责任。因承包人原因造成的延期竣工，工程延期竣工超过合同工期三分之一以上的，除支付违约金外，记不良行为记录。发包人将承包人违约事实形成证据，提出给予承包人及该项目班子成员6个月至3年的在六安市投标资格限制的处理意见，报送公共资源交易监督管理部门会同有关部门依照法律规定审查后，落实具体的投标资格限制期限</w:t>
      </w:r>
      <w:r>
        <w:rPr>
          <w:rFonts w:hint="default" w:ascii="Times New Roman" w:hAnsi="Times New Roman" w:eastAsia="宋体" w:cs="Times New Roman"/>
          <w:color w:val="auto"/>
          <w:sz w:val="21"/>
          <w:szCs w:val="21"/>
          <w:highlight w:val="none"/>
        </w:rPr>
        <w:t>。</w:t>
      </w:r>
      <w:bookmarkEnd w:id="204"/>
      <w:bookmarkEnd w:id="205"/>
      <w:bookmarkEnd w:id="206"/>
      <w:bookmarkEnd w:id="207"/>
      <w:bookmarkEnd w:id="208"/>
      <w:bookmarkEnd w:id="209"/>
      <w:bookmarkEnd w:id="210"/>
    </w:p>
    <w:bookmarkEnd w:id="211"/>
    <w:p w14:paraId="48A0CF7F">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因承包人原因造成工期延误，逾</w:t>
      </w:r>
      <w:bookmarkStart w:id="212" w:name="_Toc312678014"/>
      <w:bookmarkStart w:id="213" w:name="_Toc318581171"/>
      <w:r>
        <w:rPr>
          <w:rFonts w:hint="default" w:ascii="Times New Roman" w:hAnsi="Times New Roman" w:eastAsia="宋体" w:cs="Times New Roman"/>
          <w:color w:val="auto"/>
          <w:sz w:val="21"/>
          <w:szCs w:val="21"/>
          <w:highlight w:val="none"/>
        </w:rPr>
        <w:t>期竣工违约金的上限：</w:t>
      </w:r>
      <w:r>
        <w:rPr>
          <w:rFonts w:hint="default" w:ascii="Times New Roman" w:hAnsi="Times New Roman" w:eastAsia="宋体" w:cs="Times New Roman"/>
          <w:color w:val="auto"/>
          <w:sz w:val="21"/>
          <w:szCs w:val="21"/>
          <w:highlight w:val="none"/>
          <w:u w:val="single"/>
        </w:rPr>
        <w:t>按实计算</w:t>
      </w:r>
      <w:r>
        <w:rPr>
          <w:rFonts w:hint="default" w:ascii="Times New Roman" w:hAnsi="Times New Roman" w:eastAsia="宋体" w:cs="Times New Roman"/>
          <w:color w:val="auto"/>
          <w:sz w:val="21"/>
          <w:szCs w:val="21"/>
          <w:highlight w:val="none"/>
        </w:rPr>
        <w:t>。</w:t>
      </w:r>
    </w:p>
    <w:bookmarkEnd w:id="212"/>
    <w:bookmarkEnd w:id="213"/>
    <w:p w14:paraId="7D40AEC7">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214" w:name="_Toc4516"/>
      <w:r>
        <w:rPr>
          <w:rFonts w:hint="default" w:ascii="Times New Roman" w:hAnsi="Times New Roman" w:eastAsia="宋体" w:cs="Times New Roman"/>
          <w:color w:val="auto"/>
          <w:sz w:val="21"/>
          <w:szCs w:val="21"/>
          <w:highlight w:val="none"/>
        </w:rPr>
        <w:t>7</w:t>
      </w:r>
      <w:bookmarkStart w:id="215" w:name="_Toc297123519"/>
      <w:bookmarkStart w:id="216" w:name="_Toc303539128"/>
      <w:bookmarkStart w:id="217" w:name="_Toc312678015"/>
      <w:bookmarkStart w:id="218" w:name="_Toc300934971"/>
      <w:bookmarkStart w:id="219" w:name="_Toc297216178"/>
      <w:bookmarkStart w:id="220" w:name="_Toc304295549"/>
      <w:r>
        <w:rPr>
          <w:rFonts w:hint="default" w:ascii="Times New Roman" w:hAnsi="Times New Roman" w:eastAsia="宋体" w:cs="Times New Roman"/>
          <w:color w:val="auto"/>
          <w:sz w:val="21"/>
          <w:szCs w:val="21"/>
          <w:highlight w:val="none"/>
        </w:rPr>
        <w:t>.6 不</w:t>
      </w:r>
      <w:bookmarkEnd w:id="215"/>
      <w:bookmarkEnd w:id="216"/>
      <w:bookmarkEnd w:id="217"/>
      <w:bookmarkEnd w:id="218"/>
      <w:bookmarkEnd w:id="219"/>
      <w:bookmarkEnd w:id="220"/>
      <w:r>
        <w:rPr>
          <w:rFonts w:hint="default" w:ascii="Times New Roman" w:hAnsi="Times New Roman" w:eastAsia="宋体" w:cs="Times New Roman"/>
          <w:color w:val="auto"/>
          <w:sz w:val="21"/>
          <w:szCs w:val="21"/>
          <w:highlight w:val="none"/>
        </w:rPr>
        <w:t>利物质条件</w:t>
      </w:r>
      <w:bookmarkEnd w:id="214"/>
    </w:p>
    <w:p w14:paraId="1B3F0F81">
      <w:pPr>
        <w:spacing w:line="360" w:lineRule="auto"/>
        <w:ind w:firstLine="420" w:firstLineChars="200"/>
        <w:jc w:val="left"/>
        <w:rPr>
          <w:rFonts w:hint="default" w:ascii="Times New Roman" w:hAnsi="Times New Roman" w:eastAsia="宋体" w:cs="Times New Roman"/>
          <w:color w:val="auto"/>
          <w:sz w:val="21"/>
          <w:szCs w:val="21"/>
          <w:highlight w:val="none"/>
        </w:rPr>
      </w:pPr>
      <w:bookmarkStart w:id="221" w:name="_Toc297216179"/>
      <w:bookmarkStart w:id="222" w:name="_Toc300934972"/>
      <w:bookmarkStart w:id="223" w:name="_Toc297123520"/>
      <w:bookmarkStart w:id="224" w:name="_Toc312678016"/>
      <w:bookmarkStart w:id="225" w:name="_Toc304295550"/>
      <w:bookmarkStart w:id="226" w:name="_Toc303539129"/>
      <w:bookmarkStart w:id="227" w:name="_Toc318581172"/>
      <w:r>
        <w:rPr>
          <w:rFonts w:hint="default" w:ascii="Times New Roman" w:hAnsi="Times New Roman" w:eastAsia="宋体" w:cs="Times New Roman"/>
          <w:color w:val="auto"/>
          <w:sz w:val="21"/>
          <w:szCs w:val="21"/>
          <w:highlight w:val="none"/>
        </w:rPr>
        <w:t>不利物质条件的其他情形和有关约定：</w:t>
      </w:r>
      <w:r>
        <w:rPr>
          <w:rFonts w:hint="default" w:ascii="Times New Roman" w:hAnsi="Times New Roman" w:eastAsia="宋体" w:cs="Times New Roman"/>
          <w:color w:val="auto"/>
          <w:sz w:val="21"/>
          <w:szCs w:val="21"/>
          <w:highlight w:val="none"/>
          <w:u w:val="single"/>
        </w:rPr>
        <w:t xml:space="preserve"> </w:t>
      </w:r>
      <w:bookmarkEnd w:id="221"/>
      <w:bookmarkEnd w:id="222"/>
      <w:bookmarkEnd w:id="223"/>
      <w:bookmarkEnd w:id="224"/>
      <w:bookmarkEnd w:id="225"/>
      <w:bookmarkEnd w:id="226"/>
      <w:bookmarkEnd w:id="227"/>
      <w:bookmarkStart w:id="228" w:name="_Toc297123521"/>
      <w:bookmarkStart w:id="229" w:name="_Toc312678017"/>
      <w:bookmarkStart w:id="230" w:name="_Toc300934973"/>
      <w:bookmarkStart w:id="231" w:name="_Toc297216180"/>
      <w:bookmarkStart w:id="232" w:name="_Toc304295551"/>
      <w:bookmarkStart w:id="233" w:name="_Toc303539130"/>
      <w:r>
        <w:rPr>
          <w:rFonts w:hint="default" w:ascii="Times New Roman" w:hAnsi="Times New Roman" w:eastAsia="宋体" w:cs="Times New Roman"/>
          <w:color w:val="auto"/>
          <w:sz w:val="21"/>
          <w:szCs w:val="21"/>
          <w:highlight w:val="none"/>
          <w:u w:val="single"/>
        </w:rPr>
        <w:t>执行通用条款</w:t>
      </w:r>
    </w:p>
    <w:bookmarkEnd w:id="228"/>
    <w:bookmarkEnd w:id="229"/>
    <w:bookmarkEnd w:id="230"/>
    <w:bookmarkEnd w:id="231"/>
    <w:bookmarkEnd w:id="232"/>
    <w:bookmarkEnd w:id="233"/>
    <w:p w14:paraId="3C1D6DE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发包人和承包人同意以下情形视为异常恶劣的气候条件：</w:t>
      </w:r>
    </w:p>
    <w:p w14:paraId="6EA1265B">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u w:val="single"/>
        </w:rPr>
        <w:t xml:space="preserve">        双方另行确定               </w:t>
      </w:r>
      <w:r>
        <w:rPr>
          <w:rFonts w:hint="default" w:ascii="Times New Roman" w:hAnsi="Times New Roman" w:eastAsia="宋体" w:cs="Times New Roman"/>
          <w:color w:val="auto"/>
          <w:sz w:val="21"/>
          <w:szCs w:val="21"/>
          <w:highlight w:val="none"/>
        </w:rPr>
        <w:t>；</w:t>
      </w:r>
    </w:p>
    <w:p w14:paraId="12083461">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w:t>
      </w:r>
    </w:p>
    <w:p w14:paraId="34C8208B">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w:t>
      </w:r>
    </w:p>
    <w:p w14:paraId="70755AC1">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234" w:name="_Toc9180"/>
      <w:r>
        <w:rPr>
          <w:rFonts w:hint="default" w:ascii="Times New Roman" w:hAnsi="Times New Roman" w:eastAsia="宋体" w:cs="Times New Roman"/>
          <w:color w:val="auto"/>
          <w:sz w:val="21"/>
          <w:szCs w:val="21"/>
          <w:highlight w:val="none"/>
        </w:rPr>
        <w:t>7.9 提前竣工的奖励</w:t>
      </w:r>
      <w:bookmarkEnd w:id="234"/>
    </w:p>
    <w:p w14:paraId="0A867ABA">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7.9.2提前竣工的奖励：</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w:t>
      </w:r>
    </w:p>
    <w:p w14:paraId="353CD606">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235" w:name="_Toc351203640"/>
      <w:bookmarkStart w:id="236" w:name="_Toc14589"/>
      <w:r>
        <w:rPr>
          <w:rFonts w:hint="default" w:ascii="Times New Roman" w:hAnsi="Times New Roman" w:eastAsia="宋体" w:cs="Times New Roman"/>
          <w:color w:val="auto"/>
          <w:kern w:val="0"/>
          <w:sz w:val="21"/>
          <w:szCs w:val="21"/>
          <w:highlight w:val="none"/>
        </w:rPr>
        <w:t>8. 材料与设备</w:t>
      </w:r>
      <w:bookmarkEnd w:id="235"/>
      <w:bookmarkEnd w:id="236"/>
    </w:p>
    <w:bookmarkEnd w:id="158"/>
    <w:bookmarkEnd w:id="159"/>
    <w:bookmarkEnd w:id="160"/>
    <w:bookmarkEnd w:id="161"/>
    <w:bookmarkEnd w:id="162"/>
    <w:bookmarkEnd w:id="163"/>
    <w:bookmarkEnd w:id="164"/>
    <w:bookmarkEnd w:id="165"/>
    <w:bookmarkEnd w:id="166"/>
    <w:bookmarkEnd w:id="167"/>
    <w:p w14:paraId="0CBBDEFA">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237" w:name="_Toc16618"/>
      <w:r>
        <w:rPr>
          <w:rFonts w:hint="default" w:ascii="Times New Roman" w:hAnsi="Times New Roman" w:eastAsia="宋体" w:cs="Times New Roman"/>
          <w:color w:val="auto"/>
          <w:sz w:val="21"/>
          <w:szCs w:val="21"/>
          <w:highlight w:val="none"/>
        </w:rPr>
        <w:t>8</w:t>
      </w:r>
      <w:bookmarkStart w:id="238" w:name="_Toc292559877"/>
      <w:bookmarkStart w:id="239" w:name="_Toc312677493"/>
      <w:bookmarkStart w:id="240" w:name="_Toc296891207"/>
      <w:bookmarkStart w:id="241" w:name="_Toc297048353"/>
      <w:bookmarkStart w:id="242" w:name="_Toc312678019"/>
      <w:bookmarkStart w:id="243" w:name="_Toc296346668"/>
      <w:bookmarkStart w:id="244" w:name="_Toc303539136"/>
      <w:bookmarkStart w:id="245" w:name="_Toc280868654"/>
      <w:bookmarkStart w:id="246" w:name="_Toc292559372"/>
      <w:bookmarkStart w:id="247" w:name="_Toc297216186"/>
      <w:bookmarkStart w:id="248" w:name="_Toc300934979"/>
      <w:bookmarkStart w:id="249" w:name="_Toc296503167"/>
      <w:bookmarkStart w:id="250" w:name="_Toc297120467"/>
      <w:bookmarkStart w:id="251" w:name="_Toc296944506"/>
      <w:bookmarkStart w:id="252" w:name="_Toc304295556"/>
      <w:bookmarkStart w:id="253" w:name="_Toc296890995"/>
      <w:bookmarkStart w:id="254" w:name="_Toc296347166"/>
      <w:bookmarkStart w:id="255" w:name="_Toc297123527"/>
      <w:bookmarkStart w:id="256" w:name="_Toc280868656"/>
      <w:bookmarkStart w:id="257" w:name="_Toc267251424"/>
      <w:bookmarkStart w:id="258" w:name="_Toc280868655"/>
      <w:r>
        <w:rPr>
          <w:rFonts w:hint="default" w:ascii="Times New Roman" w:hAnsi="Times New Roman" w:eastAsia="宋体" w:cs="Times New Roman"/>
          <w:color w:val="auto"/>
          <w:sz w:val="21"/>
          <w:szCs w:val="21"/>
          <w:highlight w:val="none"/>
        </w:rPr>
        <w:t>.4材料与工程设备的保管与使用</w:t>
      </w:r>
      <w:bookmarkEnd w:id="237"/>
    </w:p>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14:paraId="60EE898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bookmarkStart w:id="259" w:name="_Toc292559878"/>
      <w:bookmarkStart w:id="260" w:name="_Toc292559373"/>
      <w:bookmarkStart w:id="261" w:name="_Toc304295557"/>
      <w:bookmarkStart w:id="262" w:name="_Toc318581173"/>
      <w:bookmarkStart w:id="263" w:name="_Toc300934980"/>
      <w:bookmarkStart w:id="264" w:name="_Toc297123528"/>
      <w:bookmarkStart w:id="265" w:name="_Toc297048354"/>
      <w:bookmarkStart w:id="266" w:name="_Toc296891208"/>
      <w:bookmarkStart w:id="267" w:name="_Toc296346669"/>
      <w:bookmarkStart w:id="268" w:name="_Toc312677494"/>
      <w:bookmarkStart w:id="269" w:name="_Toc297216187"/>
      <w:bookmarkStart w:id="270" w:name="_Toc297120468"/>
      <w:bookmarkStart w:id="271" w:name="_Toc296890996"/>
      <w:bookmarkStart w:id="272" w:name="_Toc312678020"/>
      <w:bookmarkStart w:id="273" w:name="_Toc296503168"/>
      <w:bookmarkStart w:id="274" w:name="_Toc296944507"/>
      <w:bookmarkStart w:id="275" w:name="_Toc296347167"/>
      <w:bookmarkStart w:id="276" w:name="_Toc303539137"/>
      <w:r>
        <w:rPr>
          <w:rFonts w:hint="default" w:ascii="Times New Roman" w:hAnsi="Times New Roman" w:eastAsia="宋体" w:cs="Times New Roman"/>
          <w:color w:val="auto"/>
          <w:sz w:val="21"/>
          <w:szCs w:val="21"/>
          <w:highlight w:val="none"/>
        </w:rPr>
        <w:t>.4.1发包人供应的材料设备的保管费用的承担：</w:t>
      </w:r>
      <w:r>
        <w:rPr>
          <w:rFonts w:hint="default" w:ascii="Times New Roman" w:hAnsi="Times New Roman" w:eastAsia="宋体" w:cs="Times New Roman"/>
          <w:color w:val="auto"/>
          <w:sz w:val="21"/>
          <w:szCs w:val="21"/>
          <w:highlight w:val="none"/>
          <w:u w:val="single"/>
        </w:rPr>
        <w:t xml:space="preserve">由承包人承担  </w:t>
      </w:r>
      <w:r>
        <w:rPr>
          <w:rFonts w:hint="default" w:ascii="Times New Roman" w:hAnsi="Times New Roman" w:eastAsia="宋体" w:cs="Times New Roman"/>
          <w:color w:val="auto"/>
          <w:sz w:val="21"/>
          <w:szCs w:val="21"/>
          <w:highlight w:val="none"/>
        </w:rPr>
        <w:t>。</w:t>
      </w:r>
      <w:bookmarkEnd w:id="259"/>
      <w:bookmarkEnd w:id="260"/>
    </w:p>
    <w:p w14:paraId="26FB89F4">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277" w:name="_Toc4901"/>
      <w:r>
        <w:rPr>
          <w:rFonts w:hint="default" w:ascii="Times New Roman" w:hAnsi="Times New Roman" w:eastAsia="宋体" w:cs="Times New Roman"/>
          <w:color w:val="auto"/>
          <w:sz w:val="21"/>
          <w:szCs w:val="21"/>
          <w:highlight w:val="none"/>
        </w:rPr>
        <w:t>8.6 样品</w:t>
      </w:r>
      <w:bookmarkEnd w:id="277"/>
    </w:p>
    <w:p w14:paraId="6175D492">
      <w:pPr>
        <w:autoSpaceDE w:val="0"/>
        <w:autoSpaceDN w:val="0"/>
        <w:adjustRightInd w:val="0"/>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8.6.1</w:t>
      </w:r>
      <w:r>
        <w:rPr>
          <w:rFonts w:hint="default" w:ascii="Times New Roman" w:hAnsi="Times New Roman" w:eastAsia="宋体" w:cs="Times New Roman"/>
          <w:color w:val="auto"/>
          <w:kern w:val="0"/>
          <w:sz w:val="21"/>
          <w:szCs w:val="21"/>
          <w:highlight w:val="none"/>
        </w:rPr>
        <w:tab/>
      </w:r>
      <w:r>
        <w:rPr>
          <w:rFonts w:hint="default" w:ascii="Times New Roman" w:hAnsi="Times New Roman" w:eastAsia="宋体" w:cs="Times New Roman"/>
          <w:color w:val="auto"/>
          <w:kern w:val="0"/>
          <w:sz w:val="21"/>
          <w:szCs w:val="21"/>
          <w:highlight w:val="none"/>
        </w:rPr>
        <w:t>样品的报送与封存</w:t>
      </w:r>
    </w:p>
    <w:p w14:paraId="5334FBAB">
      <w:pPr>
        <w:autoSpaceDE w:val="0"/>
        <w:autoSpaceDN w:val="0"/>
        <w:adjustRightInd w:val="0"/>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需要承包人报送样品的材料或工程设备，样品的种类、名称、规格、数量要求：</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3C63EAD2">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278" w:name="_Toc24222"/>
      <w:r>
        <w:rPr>
          <w:rFonts w:hint="default" w:ascii="Times New Roman" w:hAnsi="Times New Roman" w:eastAsia="宋体" w:cs="Times New Roman"/>
          <w:color w:val="auto"/>
          <w:sz w:val="21"/>
          <w:szCs w:val="21"/>
          <w:highlight w:val="none"/>
        </w:rPr>
        <w:t>8.8 施工设备和临时设施</w:t>
      </w:r>
      <w:bookmarkEnd w:id="278"/>
    </w:p>
    <w:p w14:paraId="25A00C07">
      <w:pPr>
        <w:autoSpaceDE w:val="0"/>
        <w:autoSpaceDN w:val="0"/>
        <w:adjustRightInd w:val="0"/>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8.8.1 承包人提供的施工设备和临时设施</w:t>
      </w:r>
    </w:p>
    <w:p w14:paraId="3B007FA9">
      <w:pPr>
        <w:autoSpaceDE w:val="0"/>
        <w:autoSpaceDN w:val="0"/>
        <w:adjustRightInd w:val="0"/>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关于修建临时设施费用承担的约定：</w:t>
      </w:r>
      <w:r>
        <w:rPr>
          <w:rFonts w:hint="default" w:ascii="Times New Roman" w:hAnsi="Times New Roman" w:eastAsia="宋体" w:cs="Times New Roman"/>
          <w:color w:val="auto"/>
          <w:sz w:val="21"/>
          <w:szCs w:val="21"/>
          <w:highlight w:val="none"/>
          <w:u w:val="single"/>
        </w:rPr>
        <w:t xml:space="preserve">  修建临时设施和临时占地费用包含在响应报价中，由承包人承担 </w:t>
      </w:r>
      <w:r>
        <w:rPr>
          <w:rFonts w:hint="default" w:ascii="Times New Roman" w:hAnsi="Times New Roman" w:eastAsia="宋体" w:cs="Times New Roman"/>
          <w:color w:val="auto"/>
          <w:sz w:val="21"/>
          <w:szCs w:val="21"/>
          <w:highlight w:val="none"/>
        </w:rPr>
        <w:t>。</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0F7D9900">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279" w:name="_Toc29993"/>
      <w:bookmarkStart w:id="280" w:name="_Toc351203641"/>
      <w:r>
        <w:rPr>
          <w:rFonts w:hint="default" w:ascii="Times New Roman" w:hAnsi="Times New Roman" w:eastAsia="宋体" w:cs="Times New Roman"/>
          <w:color w:val="auto"/>
          <w:kern w:val="0"/>
          <w:sz w:val="21"/>
          <w:szCs w:val="21"/>
          <w:highlight w:val="none"/>
        </w:rPr>
        <w:t>9</w:t>
      </w:r>
      <w:bookmarkEnd w:id="256"/>
      <w:bookmarkEnd w:id="257"/>
      <w:bookmarkEnd w:id="258"/>
      <w:bookmarkStart w:id="281" w:name="_Toc312678021"/>
      <w:bookmarkStart w:id="282" w:name="_Toc303539139"/>
      <w:bookmarkStart w:id="283" w:name="_Toc297216192"/>
      <w:bookmarkStart w:id="284" w:name="_Toc312677495"/>
      <w:bookmarkStart w:id="285" w:name="_Toc300934982"/>
      <w:bookmarkStart w:id="286" w:name="_Toc304295559"/>
      <w:bookmarkStart w:id="287" w:name="_Toc297123533"/>
      <w:bookmarkStart w:id="288" w:name="_Toc296891213"/>
      <w:bookmarkStart w:id="289" w:name="_Toc292559883"/>
      <w:bookmarkStart w:id="290" w:name="_Toc296347172"/>
      <w:bookmarkStart w:id="291" w:name="_Toc267251428"/>
      <w:bookmarkStart w:id="292" w:name="_Toc296891001"/>
      <w:bookmarkStart w:id="293" w:name="_Toc296503173"/>
      <w:bookmarkStart w:id="294" w:name="_Toc297120473"/>
      <w:bookmarkStart w:id="295" w:name="_Toc267251427"/>
      <w:bookmarkStart w:id="296" w:name="_Toc296346674"/>
      <w:bookmarkStart w:id="297" w:name="_Toc292559378"/>
      <w:bookmarkStart w:id="298" w:name="_Toc297048359"/>
      <w:bookmarkStart w:id="299" w:name="_Toc296944512"/>
      <w:r>
        <w:rPr>
          <w:rFonts w:hint="default" w:ascii="Times New Roman" w:hAnsi="Times New Roman" w:eastAsia="宋体" w:cs="Times New Roman"/>
          <w:color w:val="auto"/>
          <w:kern w:val="0"/>
          <w:sz w:val="21"/>
          <w:szCs w:val="21"/>
          <w:highlight w:val="none"/>
        </w:rPr>
        <w:t>. 试验与检验</w:t>
      </w:r>
      <w:bookmarkEnd w:id="279"/>
      <w:bookmarkEnd w:id="280"/>
    </w:p>
    <w:bookmarkEnd w:id="281"/>
    <w:bookmarkEnd w:id="282"/>
    <w:bookmarkEnd w:id="283"/>
    <w:bookmarkEnd w:id="284"/>
    <w:bookmarkEnd w:id="285"/>
    <w:bookmarkEnd w:id="286"/>
    <w:bookmarkEnd w:id="287"/>
    <w:p w14:paraId="5FCA6F67">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300" w:name="_Toc18521"/>
      <w:r>
        <w:rPr>
          <w:rFonts w:hint="default" w:ascii="Times New Roman" w:hAnsi="Times New Roman" w:eastAsia="宋体" w:cs="Times New Roman"/>
          <w:color w:val="auto"/>
          <w:sz w:val="21"/>
          <w:szCs w:val="21"/>
          <w:highlight w:val="none"/>
        </w:rPr>
        <w:t>9</w:t>
      </w:r>
      <w:bookmarkStart w:id="301" w:name="_Toc303539140"/>
      <w:bookmarkStart w:id="302" w:name="_Toc300934983"/>
      <w:bookmarkStart w:id="303" w:name="_Toc312677496"/>
      <w:bookmarkStart w:id="304" w:name="_Toc312678022"/>
      <w:bookmarkStart w:id="305" w:name="_Toc304295560"/>
      <w:bookmarkStart w:id="306" w:name="_Toc297123534"/>
      <w:bookmarkStart w:id="307" w:name="_Toc297216193"/>
      <w:r>
        <w:rPr>
          <w:rFonts w:hint="default" w:ascii="Times New Roman" w:hAnsi="Times New Roman" w:eastAsia="宋体" w:cs="Times New Roman"/>
          <w:color w:val="auto"/>
          <w:sz w:val="21"/>
          <w:szCs w:val="21"/>
          <w:highlight w:val="none"/>
        </w:rPr>
        <w:t>.1试验设备与试验人员</w:t>
      </w:r>
      <w:bookmarkEnd w:id="300"/>
    </w:p>
    <w:bookmarkEnd w:id="301"/>
    <w:bookmarkEnd w:id="302"/>
    <w:bookmarkEnd w:id="303"/>
    <w:bookmarkEnd w:id="304"/>
    <w:bookmarkEnd w:id="305"/>
    <w:bookmarkEnd w:id="306"/>
    <w:bookmarkEnd w:id="307"/>
    <w:p w14:paraId="16A6EFC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bookmarkStart w:id="308" w:name="_Toc312678023"/>
      <w:bookmarkStart w:id="309" w:name="_Toc300934984"/>
      <w:bookmarkStart w:id="310" w:name="_Toc312677497"/>
      <w:bookmarkStart w:id="311" w:name="_Toc297216194"/>
      <w:bookmarkStart w:id="312" w:name="_Toc297123535"/>
      <w:bookmarkStart w:id="313" w:name="_Toc303539141"/>
      <w:bookmarkStart w:id="314" w:name="_Toc304295561"/>
      <w:bookmarkStart w:id="315" w:name="_Toc318581174"/>
      <w:r>
        <w:rPr>
          <w:rFonts w:hint="default" w:ascii="Times New Roman" w:hAnsi="Times New Roman" w:eastAsia="宋体" w:cs="Times New Roman"/>
          <w:color w:val="auto"/>
          <w:sz w:val="21"/>
          <w:szCs w:val="21"/>
          <w:highlight w:val="none"/>
        </w:rPr>
        <w:t>.1.2 试验设备</w:t>
      </w:r>
    </w:p>
    <w:p w14:paraId="4A310446">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施工现场需要配置的试验场所：</w:t>
      </w:r>
      <w:bookmarkEnd w:id="308"/>
      <w:bookmarkEnd w:id="309"/>
      <w:bookmarkEnd w:id="310"/>
      <w:bookmarkEnd w:id="311"/>
      <w:bookmarkEnd w:id="312"/>
      <w:bookmarkEnd w:id="313"/>
      <w:bookmarkEnd w:id="314"/>
      <w:bookmarkStart w:id="316" w:name="_Toc297216195"/>
      <w:bookmarkStart w:id="317" w:name="_Toc304295562"/>
      <w:bookmarkStart w:id="318" w:name="_Toc300934985"/>
      <w:bookmarkStart w:id="319" w:name="_Toc297123536"/>
      <w:bookmarkStart w:id="320" w:name="_Toc312678024"/>
      <w:bookmarkStart w:id="321" w:name="_Toc312677498"/>
      <w:bookmarkStart w:id="322" w:name="_Toc303539142"/>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3A1F76BA">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施工现场需要配备的试验设备：</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3500856F">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施工现场需要具备的其他试验条件：</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57EBE5DE">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323" w:name="_Toc17730"/>
      <w:r>
        <w:rPr>
          <w:rFonts w:hint="default" w:ascii="Times New Roman" w:hAnsi="Times New Roman" w:eastAsia="宋体" w:cs="Times New Roman"/>
          <w:color w:val="auto"/>
          <w:sz w:val="21"/>
          <w:szCs w:val="21"/>
          <w:highlight w:val="none"/>
        </w:rPr>
        <w:t>9.4 现场工艺试验</w:t>
      </w:r>
      <w:bookmarkEnd w:id="323"/>
      <w:r>
        <w:rPr>
          <w:rFonts w:hint="default" w:ascii="Times New Roman" w:hAnsi="Times New Roman" w:eastAsia="宋体" w:cs="Times New Roman"/>
          <w:color w:val="auto"/>
          <w:sz w:val="21"/>
          <w:szCs w:val="21"/>
          <w:highlight w:val="none"/>
        </w:rPr>
        <w:t xml:space="preserve"> </w:t>
      </w:r>
    </w:p>
    <w:p w14:paraId="333F4ACB">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现场工艺试验的有关约定：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bookmarkEnd w:id="315"/>
    <w:bookmarkEnd w:id="316"/>
    <w:bookmarkEnd w:id="317"/>
    <w:bookmarkEnd w:id="318"/>
    <w:bookmarkEnd w:id="319"/>
    <w:bookmarkEnd w:id="320"/>
    <w:bookmarkEnd w:id="321"/>
    <w:bookmarkEnd w:id="322"/>
    <w:p w14:paraId="090FDD36">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324" w:name="_Toc351203642"/>
      <w:bookmarkStart w:id="325" w:name="_Toc31305"/>
      <w:r>
        <w:rPr>
          <w:rFonts w:hint="default" w:ascii="Times New Roman" w:hAnsi="Times New Roman" w:eastAsia="宋体" w:cs="Times New Roman"/>
          <w:color w:val="auto"/>
          <w:kern w:val="0"/>
          <w:sz w:val="21"/>
          <w:szCs w:val="21"/>
          <w:highlight w:val="none"/>
        </w:rPr>
        <w:t>1</w:t>
      </w:r>
      <w:bookmarkEnd w:id="288"/>
      <w:bookmarkEnd w:id="289"/>
      <w:bookmarkEnd w:id="290"/>
      <w:bookmarkEnd w:id="291"/>
      <w:bookmarkEnd w:id="292"/>
      <w:bookmarkEnd w:id="293"/>
      <w:bookmarkEnd w:id="294"/>
      <w:bookmarkEnd w:id="295"/>
      <w:bookmarkEnd w:id="296"/>
      <w:bookmarkEnd w:id="297"/>
      <w:bookmarkEnd w:id="298"/>
      <w:bookmarkEnd w:id="299"/>
      <w:bookmarkStart w:id="326" w:name="_Toc297216199"/>
      <w:bookmarkStart w:id="327" w:name="_Toc297123540"/>
      <w:bookmarkStart w:id="328" w:name="_Toc297120493"/>
      <w:bookmarkStart w:id="329" w:name="_Toc296891233"/>
      <w:bookmarkStart w:id="330" w:name="_Toc296503193"/>
      <w:bookmarkStart w:id="331" w:name="_Toc296891021"/>
      <w:bookmarkStart w:id="332" w:name="_Toc296944532"/>
      <w:bookmarkStart w:id="333" w:name="_Toc303539146"/>
      <w:bookmarkStart w:id="334" w:name="_Toc300934989"/>
      <w:bookmarkStart w:id="335" w:name="_Toc304295566"/>
      <w:bookmarkStart w:id="336" w:name="_Toc296347192"/>
      <w:bookmarkStart w:id="337" w:name="_Toc292559398"/>
      <w:bookmarkStart w:id="338" w:name="_Toc296346694"/>
      <w:bookmarkStart w:id="339" w:name="_Toc297048379"/>
      <w:bookmarkStart w:id="340" w:name="_Toc292559903"/>
      <w:bookmarkStart w:id="341" w:name="_Toc312678025"/>
      <w:bookmarkStart w:id="342" w:name="_Toc312677499"/>
      <w:bookmarkStart w:id="343" w:name="_Toc267251441"/>
      <w:bookmarkStart w:id="344" w:name="_Toc267251435"/>
      <w:bookmarkStart w:id="345" w:name="_Toc267251440"/>
      <w:bookmarkStart w:id="346" w:name="_Toc267251433"/>
      <w:bookmarkStart w:id="347" w:name="_Toc267251437"/>
      <w:bookmarkStart w:id="348" w:name="_Toc267251439"/>
      <w:bookmarkStart w:id="349" w:name="_Toc267251442"/>
      <w:r>
        <w:rPr>
          <w:rFonts w:hint="default" w:ascii="Times New Roman" w:hAnsi="Times New Roman" w:eastAsia="宋体" w:cs="Times New Roman"/>
          <w:color w:val="auto"/>
          <w:kern w:val="0"/>
          <w:sz w:val="21"/>
          <w:szCs w:val="21"/>
          <w:highlight w:val="none"/>
        </w:rPr>
        <w:t>0. 变更</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bookmarkEnd w:id="341"/>
    <w:bookmarkEnd w:id="342"/>
    <w:p w14:paraId="5EA30255">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350" w:name="_Toc27230"/>
      <w:r>
        <w:rPr>
          <w:rFonts w:hint="default" w:ascii="Times New Roman" w:hAnsi="Times New Roman" w:eastAsia="宋体" w:cs="Times New Roman"/>
          <w:color w:val="auto"/>
          <w:sz w:val="21"/>
          <w:szCs w:val="21"/>
          <w:highlight w:val="none"/>
        </w:rPr>
        <w:t>1</w:t>
      </w:r>
      <w:bookmarkStart w:id="351" w:name="_Toc292559399"/>
      <w:bookmarkStart w:id="352" w:name="_Toc297048380"/>
      <w:bookmarkStart w:id="353" w:name="_Toc303539147"/>
      <w:bookmarkStart w:id="354" w:name="_Toc296891234"/>
      <w:bookmarkStart w:id="355" w:name="_Toc297216200"/>
      <w:bookmarkStart w:id="356" w:name="_Toc296503194"/>
      <w:bookmarkStart w:id="357" w:name="_Toc304295567"/>
      <w:bookmarkStart w:id="358" w:name="_Toc297120494"/>
      <w:bookmarkStart w:id="359" w:name="_Toc297123541"/>
      <w:bookmarkStart w:id="360" w:name="_Toc312678026"/>
      <w:bookmarkStart w:id="361" w:name="_Toc296891022"/>
      <w:bookmarkStart w:id="362" w:name="_Toc296347193"/>
      <w:bookmarkStart w:id="363" w:name="_Toc296346695"/>
      <w:bookmarkStart w:id="364" w:name="_Toc300934990"/>
      <w:bookmarkStart w:id="365" w:name="_Toc292559904"/>
      <w:bookmarkStart w:id="366" w:name="_Toc296944533"/>
      <w:bookmarkStart w:id="367" w:name="_Toc312677500"/>
      <w:r>
        <w:rPr>
          <w:rFonts w:hint="default" w:ascii="Times New Roman" w:hAnsi="Times New Roman" w:eastAsia="宋体" w:cs="Times New Roman"/>
          <w:color w:val="auto"/>
          <w:sz w:val="21"/>
          <w:szCs w:val="21"/>
          <w:highlight w:val="none"/>
        </w:rPr>
        <w:t>0.1变更的范围</w:t>
      </w:r>
      <w:bookmarkEnd w:id="350"/>
    </w:p>
    <w:p w14:paraId="77E3BA26">
      <w:pPr>
        <w:spacing w:line="360" w:lineRule="auto"/>
        <w:ind w:firstLine="6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关于变更的范围的约定：</w:t>
      </w:r>
      <w:r>
        <w:rPr>
          <w:rFonts w:hint="default" w:ascii="Times New Roman" w:hAnsi="Times New Roman" w:eastAsia="宋体" w:cs="Times New Roman"/>
          <w:color w:val="auto"/>
          <w:sz w:val="21"/>
          <w:szCs w:val="21"/>
          <w:highlight w:val="none"/>
          <w:u w:val="single"/>
        </w:rPr>
        <w:t>政府投资项目，因勘察设计原因、隐蔽性工程确需变更的，应按程序报经政府批准同意。属于承包人的原因未按采购文件规定的期限、程序提出工程量异议却在施工期间却提出工程量异议的，不予变更，由承包人承担工程量的完成；供应商在采购质疑期间及异议期间已按采购文件规定的期限、程序提出异议，而采购人没有做出正确澄清、解释的，经查证属实的按程序进行变更。</w:t>
      </w:r>
    </w:p>
    <w:p w14:paraId="4E9D20C0">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368" w:name="_Toc30031"/>
      <w:r>
        <w:rPr>
          <w:rFonts w:hint="default" w:ascii="Times New Roman" w:hAnsi="Times New Roman" w:eastAsia="宋体" w:cs="Times New Roman"/>
          <w:color w:val="auto"/>
          <w:sz w:val="21"/>
          <w:szCs w:val="21"/>
          <w:highlight w:val="none"/>
        </w:rPr>
        <w:t>10.4 变更估价</w:t>
      </w:r>
      <w:bookmarkEnd w:id="368"/>
    </w:p>
    <w:p w14:paraId="0CFD0E04">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10.4.1 变更估价原则</w:t>
      </w:r>
    </w:p>
    <w:p w14:paraId="7B74E800">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关于变更估价的约定: </w:t>
      </w:r>
      <w:r>
        <w:rPr>
          <w:rFonts w:hint="default" w:ascii="Times New Roman" w:hAnsi="Times New Roman" w:eastAsia="宋体" w:cs="Times New Roman"/>
          <w:color w:val="auto"/>
          <w:sz w:val="21"/>
          <w:szCs w:val="21"/>
          <w:highlight w:val="none"/>
          <w:u w:val="single"/>
        </w:rPr>
        <w:t xml:space="preserve">  工程实施中新增的项目，参考响应报价清单中类似项目单价结算；没有类似项目的，由发包人（或委托有资质的中介单位）根据2018版《安徽省建设工程工程量清单计价办法》及其配套计价依据中的相关规定，按新增工程量发生当月市场信息价和承包人响应文件中的利润率、风险费、取费费率等进行组价结算并按响应报价与最高限价的差额下浮比例进行调整。在组价未定之前，承包人不得以此为理由延误施工，否则按违约处理。</w:t>
      </w:r>
    </w:p>
    <w:p w14:paraId="7A8069B4">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10.4.2 市本级政府投资项目的约定：</w:t>
      </w:r>
      <w:r>
        <w:rPr>
          <w:rFonts w:hint="default" w:ascii="Times New Roman" w:hAnsi="Times New Roman" w:eastAsia="宋体" w:cs="Times New Roman"/>
          <w:color w:val="auto"/>
          <w:sz w:val="21"/>
          <w:szCs w:val="21"/>
          <w:highlight w:val="none"/>
          <w:u w:val="single"/>
        </w:rPr>
        <w:t>/。</w:t>
      </w:r>
    </w:p>
    <w:p w14:paraId="7DB50847">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369" w:name="_Toc26842"/>
      <w:r>
        <w:rPr>
          <w:rFonts w:hint="default" w:ascii="Times New Roman" w:hAnsi="Times New Roman" w:eastAsia="宋体" w:cs="Times New Roman"/>
          <w:color w:val="auto"/>
          <w:sz w:val="21"/>
          <w:szCs w:val="21"/>
          <w:highlight w:val="none"/>
        </w:rPr>
        <w:t>1</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Start w:id="370" w:name="_Toc296347196"/>
      <w:bookmarkStart w:id="371" w:name="_Toc297216203"/>
      <w:bookmarkStart w:id="372" w:name="_Toc297123544"/>
      <w:bookmarkStart w:id="373" w:name="_Toc296503197"/>
      <w:bookmarkStart w:id="374" w:name="_Toc296346698"/>
      <w:bookmarkStart w:id="375" w:name="_Toc297048383"/>
      <w:bookmarkStart w:id="376" w:name="_Toc297120497"/>
      <w:bookmarkStart w:id="377" w:name="_Toc296891237"/>
      <w:bookmarkStart w:id="378" w:name="_Toc292559402"/>
      <w:bookmarkStart w:id="379" w:name="_Toc292559907"/>
      <w:bookmarkStart w:id="380" w:name="_Toc300934993"/>
      <w:bookmarkStart w:id="381" w:name="_Toc303539150"/>
      <w:bookmarkStart w:id="382" w:name="_Toc296891025"/>
      <w:bookmarkStart w:id="383" w:name="_Toc296944536"/>
      <w:bookmarkStart w:id="384" w:name="_Toc304295570"/>
      <w:bookmarkStart w:id="385" w:name="_Toc312677503"/>
      <w:bookmarkStart w:id="386" w:name="_Toc312678029"/>
      <w:r>
        <w:rPr>
          <w:rFonts w:hint="default" w:ascii="Times New Roman" w:hAnsi="Times New Roman" w:eastAsia="宋体" w:cs="Times New Roman"/>
          <w:color w:val="auto"/>
          <w:sz w:val="21"/>
          <w:szCs w:val="21"/>
          <w:highlight w:val="none"/>
        </w:rPr>
        <w:t>0.5承</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Start w:id="387" w:name="_Toc297120503"/>
      <w:bookmarkStart w:id="388" w:name="_Toc296891243"/>
      <w:bookmarkStart w:id="389" w:name="_Toc296944542"/>
      <w:bookmarkStart w:id="390" w:name="_Toc292559408"/>
      <w:bookmarkStart w:id="391" w:name="_Toc296891031"/>
      <w:bookmarkStart w:id="392" w:name="_Toc297216204"/>
      <w:bookmarkStart w:id="393" w:name="_Toc296346704"/>
      <w:bookmarkStart w:id="394" w:name="_Toc300934994"/>
      <w:bookmarkStart w:id="395" w:name="_Toc303539151"/>
      <w:bookmarkStart w:id="396" w:name="_Toc297123545"/>
      <w:bookmarkStart w:id="397" w:name="_Toc297048389"/>
      <w:bookmarkStart w:id="398" w:name="_Toc292559913"/>
      <w:bookmarkStart w:id="399" w:name="_Toc296347202"/>
      <w:bookmarkStart w:id="400" w:name="_Toc296503203"/>
      <w:r>
        <w:rPr>
          <w:rFonts w:hint="default" w:ascii="Times New Roman" w:hAnsi="Times New Roman" w:eastAsia="宋体" w:cs="Times New Roman"/>
          <w:color w:val="auto"/>
          <w:sz w:val="21"/>
          <w:szCs w:val="21"/>
          <w:highlight w:val="none"/>
        </w:rPr>
        <w:t>包人的合理化建议</w:t>
      </w:r>
      <w:bookmarkEnd w:id="369"/>
    </w:p>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14:paraId="25A8C935">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监理人审查承包人合理化建议的期限：</w:t>
      </w:r>
      <w:r>
        <w:rPr>
          <w:rFonts w:hint="default" w:ascii="Times New Roman" w:hAnsi="Times New Roman" w:eastAsia="宋体" w:cs="Times New Roman"/>
          <w:color w:val="auto"/>
          <w:sz w:val="21"/>
          <w:szCs w:val="21"/>
          <w:highlight w:val="none"/>
          <w:u w:val="single"/>
        </w:rPr>
        <w:t>3天，最长不超过通用条款规定的期限</w:t>
      </w:r>
      <w:r>
        <w:rPr>
          <w:rFonts w:hint="default" w:ascii="Times New Roman" w:hAnsi="Times New Roman" w:eastAsia="宋体" w:cs="Times New Roman"/>
          <w:color w:val="auto"/>
          <w:sz w:val="21"/>
          <w:szCs w:val="21"/>
          <w:highlight w:val="none"/>
        </w:rPr>
        <w:t>。</w:t>
      </w:r>
    </w:p>
    <w:p w14:paraId="7D84370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发包人审批承包人合理化建议的期限：</w:t>
      </w:r>
      <w:r>
        <w:rPr>
          <w:rFonts w:hint="default" w:ascii="Times New Roman" w:hAnsi="Times New Roman" w:eastAsia="宋体" w:cs="Times New Roman"/>
          <w:color w:val="auto"/>
          <w:sz w:val="21"/>
          <w:szCs w:val="21"/>
          <w:highlight w:val="none"/>
          <w:u w:val="single"/>
        </w:rPr>
        <w:t>2天，最长不超过通用条款规定的期限</w:t>
      </w:r>
      <w:r>
        <w:rPr>
          <w:rFonts w:hint="default" w:ascii="Times New Roman" w:hAnsi="Times New Roman" w:eastAsia="宋体" w:cs="Times New Roman"/>
          <w:color w:val="auto"/>
          <w:sz w:val="21"/>
          <w:szCs w:val="21"/>
          <w:highlight w:val="none"/>
        </w:rPr>
        <w:t>。</w:t>
      </w:r>
    </w:p>
    <w:p w14:paraId="189709D3">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w:t>
      </w:r>
      <w:bookmarkStart w:id="401" w:name="_Toc297216205"/>
      <w:bookmarkStart w:id="402" w:name="_Toc297048390"/>
      <w:bookmarkStart w:id="403" w:name="_Toc296891032"/>
      <w:bookmarkStart w:id="404" w:name="_Toc300934995"/>
      <w:bookmarkStart w:id="405" w:name="_Toc318581175"/>
      <w:bookmarkStart w:id="406" w:name="_Toc292559409"/>
      <w:bookmarkStart w:id="407" w:name="_Toc312678030"/>
      <w:bookmarkStart w:id="408" w:name="_Toc296891244"/>
      <w:bookmarkStart w:id="409" w:name="_Toc296346705"/>
      <w:bookmarkStart w:id="410" w:name="_Toc296347203"/>
      <w:bookmarkStart w:id="411" w:name="_Toc312677504"/>
      <w:bookmarkStart w:id="412" w:name="_Toc292559914"/>
      <w:bookmarkStart w:id="413" w:name="_Toc296944543"/>
      <w:bookmarkStart w:id="414" w:name="_Toc297123546"/>
      <w:bookmarkStart w:id="415" w:name="_Toc304295571"/>
      <w:bookmarkStart w:id="416" w:name="_Toc303539152"/>
      <w:bookmarkStart w:id="417" w:name="_Toc297120504"/>
      <w:bookmarkStart w:id="418" w:name="_Toc296503204"/>
      <w:r>
        <w:rPr>
          <w:rFonts w:hint="default" w:ascii="Times New Roman" w:hAnsi="Times New Roman" w:eastAsia="宋体" w:cs="Times New Roman"/>
          <w:color w:val="auto"/>
          <w:sz w:val="21"/>
          <w:szCs w:val="21"/>
          <w:highlight w:val="none"/>
        </w:rPr>
        <w:t>包人提出的合理化建议降低了合同价格或者提高了工程经济效益的奖励的方法和金额为：</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14:paraId="68F5C470">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419" w:name="_Toc8016"/>
      <w:r>
        <w:rPr>
          <w:rFonts w:hint="default" w:ascii="Times New Roman" w:hAnsi="Times New Roman" w:eastAsia="宋体" w:cs="Times New Roman"/>
          <w:color w:val="auto"/>
          <w:sz w:val="21"/>
          <w:szCs w:val="21"/>
          <w:highlight w:val="none"/>
        </w:rPr>
        <w:t>1</w:t>
      </w:r>
      <w:bookmarkStart w:id="420" w:name="_Toc312677507"/>
      <w:bookmarkStart w:id="421" w:name="_Toc292559404"/>
      <w:bookmarkStart w:id="422" w:name="_Toc312678033"/>
      <w:bookmarkStart w:id="423" w:name="_Toc296347198"/>
      <w:bookmarkStart w:id="424" w:name="_Toc296891027"/>
      <w:bookmarkStart w:id="425" w:name="_Toc297120499"/>
      <w:bookmarkStart w:id="426" w:name="_Toc296944538"/>
      <w:bookmarkStart w:id="427" w:name="_Toc303539154"/>
      <w:bookmarkStart w:id="428" w:name="_Toc296346700"/>
      <w:bookmarkStart w:id="429" w:name="_Toc297216207"/>
      <w:bookmarkStart w:id="430" w:name="_Toc296891239"/>
      <w:bookmarkStart w:id="431" w:name="_Toc297123548"/>
      <w:bookmarkStart w:id="432" w:name="_Toc300934997"/>
      <w:bookmarkStart w:id="433" w:name="_Toc304295574"/>
      <w:bookmarkStart w:id="434" w:name="_Toc297048385"/>
      <w:bookmarkStart w:id="435" w:name="_Toc296503199"/>
      <w:bookmarkStart w:id="436" w:name="_Toc292559909"/>
      <w:r>
        <w:rPr>
          <w:rFonts w:hint="default" w:ascii="Times New Roman" w:hAnsi="Times New Roman" w:eastAsia="宋体" w:cs="Times New Roman"/>
          <w:color w:val="auto"/>
          <w:sz w:val="21"/>
          <w:szCs w:val="21"/>
          <w:highlight w:val="none"/>
        </w:rPr>
        <w:t>0.7 暂估价</w:t>
      </w:r>
      <w:bookmarkEnd w:id="419"/>
    </w:p>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14:paraId="7E54D62C">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暂</w:t>
      </w:r>
      <w:bookmarkStart w:id="437" w:name="_Toc312678034"/>
      <w:bookmarkStart w:id="438" w:name="_Toc318581176"/>
      <w:bookmarkStart w:id="439" w:name="_Toc312677508"/>
      <w:r>
        <w:rPr>
          <w:rFonts w:hint="default" w:ascii="Times New Roman" w:hAnsi="Times New Roman" w:eastAsia="宋体" w:cs="Times New Roman"/>
          <w:color w:val="auto"/>
          <w:kern w:val="0"/>
          <w:sz w:val="21"/>
          <w:szCs w:val="21"/>
          <w:highlight w:val="none"/>
        </w:rPr>
        <w:t>估价材料和工程设备的明细详见附件11：《</w:t>
      </w:r>
      <w:r>
        <w:rPr>
          <w:rFonts w:hint="default" w:ascii="Times New Roman" w:hAnsi="Times New Roman" w:eastAsia="宋体" w:cs="Times New Roman"/>
          <w:color w:val="auto"/>
          <w:sz w:val="21"/>
          <w:szCs w:val="21"/>
          <w:highlight w:val="none"/>
        </w:rPr>
        <w:t>暂估价一览表》</w:t>
      </w:r>
      <w:r>
        <w:rPr>
          <w:rFonts w:hint="default" w:ascii="Times New Roman" w:hAnsi="Times New Roman" w:eastAsia="宋体" w:cs="Times New Roman"/>
          <w:color w:val="auto"/>
          <w:kern w:val="0"/>
          <w:sz w:val="21"/>
          <w:szCs w:val="21"/>
          <w:highlight w:val="none"/>
        </w:rPr>
        <w:t>。</w:t>
      </w:r>
    </w:p>
    <w:bookmarkEnd w:id="437"/>
    <w:bookmarkEnd w:id="438"/>
    <w:bookmarkEnd w:id="439"/>
    <w:p w14:paraId="2ADA6430">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Start w:id="440" w:name="_Toc312677509"/>
      <w:bookmarkStart w:id="441" w:name="_Toc318581177"/>
      <w:bookmarkStart w:id="442" w:name="_Toc312678035"/>
      <w:r>
        <w:rPr>
          <w:rFonts w:hint="default" w:ascii="Times New Roman" w:hAnsi="Times New Roman" w:eastAsia="宋体" w:cs="Times New Roman"/>
          <w:color w:val="auto"/>
          <w:sz w:val="21"/>
          <w:szCs w:val="21"/>
          <w:highlight w:val="none"/>
        </w:rPr>
        <w:t>0.7.1 依法必须招标的暂估价项目</w:t>
      </w:r>
    </w:p>
    <w:bookmarkEnd w:id="440"/>
    <w:bookmarkEnd w:id="441"/>
    <w:bookmarkEnd w:id="442"/>
    <w:p w14:paraId="73263321">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对于依法必须招标的暂估价项目的确认和批准采取第</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种方式确定。</w:t>
      </w:r>
    </w:p>
    <w:p w14:paraId="27BD59B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10.7.2 不属于依法必须招标的暂估价项目</w:t>
      </w:r>
    </w:p>
    <w:p w14:paraId="6755028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对于不属于依法必须招标的暂估价项目的确认和批准采取第</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种方式确定。</w:t>
      </w:r>
    </w:p>
    <w:p w14:paraId="27559E56">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第3种方式：</w:t>
      </w:r>
      <w:r>
        <w:rPr>
          <w:rFonts w:hint="default" w:ascii="Times New Roman" w:hAnsi="Times New Roman" w:eastAsia="宋体" w:cs="Times New Roman"/>
          <w:color w:val="auto"/>
          <w:kern w:val="0"/>
          <w:sz w:val="21"/>
          <w:szCs w:val="21"/>
          <w:highlight w:val="none"/>
        </w:rPr>
        <w:t>承包人直接实施的暂估价项目</w:t>
      </w:r>
    </w:p>
    <w:p w14:paraId="262C3CDF">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承包人直接实施的暂估价项目的约定：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621A2D5E">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443" w:name="_Toc7705"/>
      <w:r>
        <w:rPr>
          <w:rFonts w:hint="default" w:ascii="Times New Roman" w:hAnsi="Times New Roman" w:eastAsia="宋体" w:cs="Times New Roman"/>
          <w:color w:val="auto"/>
          <w:sz w:val="21"/>
          <w:szCs w:val="21"/>
          <w:highlight w:val="none"/>
        </w:rPr>
        <w:t>10.8 暂列金额</w:t>
      </w:r>
      <w:bookmarkEnd w:id="443"/>
    </w:p>
    <w:p w14:paraId="36BA7B47">
      <w:pPr>
        <w:autoSpaceDE w:val="0"/>
        <w:autoSpaceDN w:val="0"/>
        <w:adjustRightInd w:val="0"/>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合同当事人关于暂列金额使用的约定：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rPr>
        <w:t>。</w:t>
      </w:r>
    </w:p>
    <w:p w14:paraId="35011B67">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444" w:name="_Toc31466"/>
      <w:bookmarkStart w:id="445" w:name="_Toc351203643"/>
      <w:r>
        <w:rPr>
          <w:rFonts w:hint="default" w:ascii="Times New Roman" w:hAnsi="Times New Roman" w:eastAsia="宋体" w:cs="Times New Roman"/>
          <w:color w:val="auto"/>
          <w:kern w:val="0"/>
          <w:sz w:val="21"/>
          <w:szCs w:val="21"/>
          <w:highlight w:val="none"/>
        </w:rPr>
        <w:t>11. 价格调整</w:t>
      </w:r>
      <w:bookmarkEnd w:id="444"/>
      <w:bookmarkEnd w:id="445"/>
    </w:p>
    <w:p w14:paraId="1C278243">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446" w:name="_Toc23014"/>
      <w:bookmarkStart w:id="447" w:name="_Toc296891029"/>
      <w:bookmarkStart w:id="448" w:name="_Toc292559911"/>
      <w:bookmarkStart w:id="449" w:name="_Toc296944540"/>
      <w:bookmarkStart w:id="450" w:name="_Toc312678039"/>
      <w:bookmarkStart w:id="451" w:name="_Toc297123550"/>
      <w:bookmarkStart w:id="452" w:name="_Toc292559406"/>
      <w:bookmarkStart w:id="453" w:name="_Toc297120501"/>
      <w:bookmarkStart w:id="454" w:name="_Toc297048387"/>
      <w:bookmarkStart w:id="455" w:name="_Toc296503201"/>
      <w:bookmarkStart w:id="456" w:name="_Toc297216209"/>
      <w:bookmarkStart w:id="457" w:name="_Toc296347200"/>
      <w:bookmarkStart w:id="458" w:name="_Toc300935000"/>
      <w:bookmarkStart w:id="459" w:name="_Toc303539157"/>
      <w:bookmarkStart w:id="460" w:name="_Toc304295577"/>
      <w:bookmarkStart w:id="461" w:name="_Toc296346702"/>
      <w:bookmarkStart w:id="462" w:name="_Toc296891241"/>
      <w:r>
        <w:rPr>
          <w:rFonts w:hint="default" w:ascii="Times New Roman" w:hAnsi="Times New Roman" w:eastAsia="宋体" w:cs="Times New Roman"/>
          <w:color w:val="auto"/>
          <w:sz w:val="21"/>
          <w:szCs w:val="21"/>
          <w:highlight w:val="none"/>
        </w:rPr>
        <w:t>11.1 市场价格波动引起的调整</w:t>
      </w:r>
      <w:bookmarkEnd w:id="446"/>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14:paraId="508782FC">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市场价格波动是否调整合同价格的约定：</w:t>
      </w:r>
      <w:r>
        <w:rPr>
          <w:rFonts w:hint="default" w:ascii="Times New Roman" w:hAnsi="Times New Roman" w:eastAsia="宋体" w:cs="Times New Roman"/>
          <w:color w:val="auto"/>
          <w:sz w:val="21"/>
          <w:szCs w:val="21"/>
          <w:highlight w:val="none"/>
          <w:u w:val="single"/>
        </w:rPr>
        <w:t xml:space="preserve"> 采用固定价格合同，合同价款中包括的风险范围：人工、材料、机械费用的市场价格变化；除不可抗力以外的其它风险 </w:t>
      </w:r>
      <w:r>
        <w:rPr>
          <w:rFonts w:hint="default" w:ascii="Times New Roman" w:hAnsi="Times New Roman" w:eastAsia="宋体" w:cs="Times New Roman"/>
          <w:color w:val="auto"/>
          <w:sz w:val="21"/>
          <w:szCs w:val="21"/>
          <w:highlight w:val="none"/>
        </w:rPr>
        <w:t>。</w:t>
      </w:r>
    </w:p>
    <w:bookmarkEnd w:id="343"/>
    <w:bookmarkEnd w:id="344"/>
    <w:bookmarkEnd w:id="345"/>
    <w:bookmarkEnd w:id="346"/>
    <w:bookmarkEnd w:id="347"/>
    <w:bookmarkEnd w:id="348"/>
    <w:p w14:paraId="29FC60BE">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463" w:name="_Toc296891033"/>
      <w:bookmarkStart w:id="464" w:name="_Toc296944544"/>
      <w:bookmarkStart w:id="465" w:name="_Toc296503205"/>
      <w:bookmarkStart w:id="466" w:name="_Toc292559410"/>
      <w:bookmarkStart w:id="467" w:name="_Toc292559915"/>
      <w:bookmarkStart w:id="468" w:name="_Toc297048391"/>
      <w:bookmarkStart w:id="469" w:name="_Toc296346706"/>
      <w:bookmarkStart w:id="470" w:name="_Toc297120505"/>
      <w:bookmarkStart w:id="471" w:name="_Toc296347204"/>
      <w:bookmarkStart w:id="472" w:name="_Toc296891245"/>
      <w:bookmarkStart w:id="473" w:name="_Toc6617"/>
      <w:bookmarkStart w:id="474" w:name="_Toc351203644"/>
      <w:bookmarkStart w:id="475" w:name="_Toc312678040"/>
      <w:bookmarkStart w:id="476" w:name="_Toc303539159"/>
      <w:bookmarkStart w:id="477" w:name="_Toc300935002"/>
      <w:bookmarkStart w:id="478" w:name="_Toc297123552"/>
      <w:bookmarkStart w:id="479" w:name="_Toc304295579"/>
      <w:bookmarkStart w:id="480" w:name="_Toc297216211"/>
      <w:r>
        <w:rPr>
          <w:rFonts w:hint="default" w:ascii="Times New Roman" w:hAnsi="Times New Roman" w:eastAsia="宋体" w:cs="Times New Roman"/>
          <w:color w:val="auto"/>
          <w:kern w:val="0"/>
          <w:sz w:val="21"/>
          <w:szCs w:val="21"/>
          <w:highlight w:val="none"/>
        </w:rPr>
        <w:t xml:space="preserve">12. </w:t>
      </w:r>
      <w:bookmarkEnd w:id="463"/>
      <w:bookmarkEnd w:id="464"/>
      <w:bookmarkEnd w:id="465"/>
      <w:bookmarkEnd w:id="466"/>
      <w:bookmarkEnd w:id="467"/>
      <w:bookmarkEnd w:id="468"/>
      <w:bookmarkEnd w:id="469"/>
      <w:bookmarkEnd w:id="470"/>
      <w:bookmarkEnd w:id="471"/>
      <w:bookmarkEnd w:id="472"/>
      <w:r>
        <w:rPr>
          <w:rFonts w:hint="default" w:ascii="Times New Roman" w:hAnsi="Times New Roman" w:eastAsia="宋体" w:cs="Times New Roman"/>
          <w:color w:val="auto"/>
          <w:kern w:val="0"/>
          <w:sz w:val="21"/>
          <w:szCs w:val="21"/>
          <w:highlight w:val="none"/>
        </w:rPr>
        <w:t>合同价格、计量与支付</w:t>
      </w:r>
      <w:bookmarkEnd w:id="473"/>
      <w:bookmarkEnd w:id="474"/>
    </w:p>
    <w:bookmarkEnd w:id="475"/>
    <w:bookmarkEnd w:id="476"/>
    <w:bookmarkEnd w:id="477"/>
    <w:bookmarkEnd w:id="478"/>
    <w:bookmarkEnd w:id="479"/>
    <w:bookmarkEnd w:id="480"/>
    <w:p w14:paraId="40E91702">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481" w:name="_Toc292559411"/>
      <w:bookmarkStart w:id="482" w:name="_Toc267251461"/>
      <w:bookmarkStart w:id="483" w:name="_Toc292559916"/>
      <w:bookmarkStart w:id="484" w:name="_Toc297120506"/>
      <w:bookmarkStart w:id="485" w:name="_Toc296891034"/>
      <w:bookmarkStart w:id="486" w:name="_Toc297048392"/>
      <w:bookmarkStart w:id="487" w:name="_Toc296891246"/>
      <w:bookmarkStart w:id="488" w:name="_Toc296944545"/>
      <w:bookmarkStart w:id="489" w:name="_Toc296346707"/>
      <w:bookmarkStart w:id="490" w:name="_Toc296503206"/>
      <w:bookmarkStart w:id="491" w:name="_Toc296347205"/>
      <w:bookmarkStart w:id="492" w:name="_Toc19385"/>
      <w:bookmarkStart w:id="493" w:name="_Toc303539160"/>
      <w:bookmarkStart w:id="494" w:name="_Toc300935003"/>
      <w:bookmarkStart w:id="495" w:name="_Toc304295580"/>
      <w:bookmarkStart w:id="496" w:name="_Toc297216212"/>
      <w:bookmarkStart w:id="497" w:name="_Toc297123553"/>
      <w:bookmarkStart w:id="498" w:name="_Toc312678041"/>
      <w:r>
        <w:rPr>
          <w:rFonts w:hint="default" w:ascii="Times New Roman" w:hAnsi="Times New Roman" w:eastAsia="宋体" w:cs="Times New Roman"/>
          <w:color w:val="auto"/>
          <w:sz w:val="21"/>
          <w:szCs w:val="21"/>
          <w:highlight w:val="none"/>
        </w:rPr>
        <w:t>12.1 合</w:t>
      </w:r>
      <w:bookmarkEnd w:id="481"/>
      <w:bookmarkEnd w:id="482"/>
      <w:bookmarkEnd w:id="483"/>
      <w:r>
        <w:rPr>
          <w:rFonts w:hint="default" w:ascii="Times New Roman" w:hAnsi="Times New Roman" w:eastAsia="宋体" w:cs="Times New Roman"/>
          <w:color w:val="auto"/>
          <w:sz w:val="21"/>
          <w:szCs w:val="21"/>
          <w:highlight w:val="none"/>
        </w:rPr>
        <w:t>同价</w:t>
      </w:r>
      <w:bookmarkEnd w:id="484"/>
      <w:bookmarkEnd w:id="485"/>
      <w:bookmarkEnd w:id="486"/>
      <w:bookmarkEnd w:id="487"/>
      <w:bookmarkEnd w:id="488"/>
      <w:bookmarkEnd w:id="489"/>
      <w:bookmarkEnd w:id="490"/>
      <w:bookmarkEnd w:id="491"/>
      <w:r>
        <w:rPr>
          <w:rFonts w:hint="default" w:ascii="Times New Roman" w:hAnsi="Times New Roman" w:eastAsia="宋体" w:cs="Times New Roman"/>
          <w:color w:val="auto"/>
          <w:sz w:val="21"/>
          <w:szCs w:val="21"/>
          <w:highlight w:val="none"/>
        </w:rPr>
        <w:t>格形式</w:t>
      </w:r>
      <w:bookmarkEnd w:id="492"/>
    </w:p>
    <w:bookmarkEnd w:id="493"/>
    <w:bookmarkEnd w:id="494"/>
    <w:bookmarkEnd w:id="495"/>
    <w:bookmarkEnd w:id="496"/>
    <w:bookmarkEnd w:id="497"/>
    <w:bookmarkEnd w:id="498"/>
    <w:p w14:paraId="5BEF9E66">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w:t>
      </w:r>
    </w:p>
    <w:p w14:paraId="6D86236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总价包含的风险范围：</w:t>
      </w:r>
      <w:r>
        <w:rPr>
          <w:rFonts w:hint="default" w:ascii="Times New Roman" w:hAnsi="Times New Roman" w:eastAsia="宋体" w:cs="Times New Roman"/>
          <w:color w:val="auto"/>
          <w:sz w:val="21"/>
          <w:szCs w:val="21"/>
          <w:highlight w:val="none"/>
          <w:u w:val="single"/>
        </w:rPr>
        <w:t xml:space="preserve"> 固定总价。合同价款中包括的风险范围：人工、材料、机械费用的市场价格变化；除不可抗力以外的其他风险  </w:t>
      </w:r>
      <w:r>
        <w:rPr>
          <w:rFonts w:hint="default" w:ascii="Times New Roman" w:hAnsi="Times New Roman" w:eastAsia="宋体" w:cs="Times New Roman"/>
          <w:color w:val="auto"/>
          <w:sz w:val="21"/>
          <w:szCs w:val="21"/>
          <w:highlight w:val="none"/>
        </w:rPr>
        <w:t>。</w:t>
      </w:r>
    </w:p>
    <w:p w14:paraId="285EB44F">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风险费用的计算方法：</w:t>
      </w:r>
      <w:r>
        <w:rPr>
          <w:rFonts w:hint="default" w:ascii="Times New Roman" w:hAnsi="Times New Roman" w:eastAsia="宋体" w:cs="Times New Roman"/>
          <w:color w:val="auto"/>
          <w:sz w:val="21"/>
          <w:szCs w:val="21"/>
          <w:highlight w:val="none"/>
          <w:u w:val="single"/>
        </w:rPr>
        <w:t xml:space="preserve"> 供应商在响应报价时已经考虑，不再另行计取 </w:t>
      </w:r>
      <w:r>
        <w:rPr>
          <w:rFonts w:hint="default" w:ascii="Times New Roman" w:hAnsi="Times New Roman" w:eastAsia="宋体" w:cs="Times New Roman"/>
          <w:color w:val="auto"/>
          <w:sz w:val="21"/>
          <w:szCs w:val="21"/>
          <w:highlight w:val="none"/>
        </w:rPr>
        <w:t>。</w:t>
      </w:r>
    </w:p>
    <w:p w14:paraId="5709420C">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风险范围以外合同价格的调整方法：</w:t>
      </w:r>
      <w:r>
        <w:rPr>
          <w:rFonts w:hint="default" w:ascii="Times New Roman" w:hAnsi="Times New Roman" w:eastAsia="宋体" w:cs="Times New Roman"/>
          <w:color w:val="auto"/>
          <w:sz w:val="21"/>
          <w:szCs w:val="21"/>
          <w:highlight w:val="none"/>
          <w:u w:val="single"/>
        </w:rPr>
        <w:t xml:space="preserve">不调整    </w:t>
      </w:r>
      <w:r>
        <w:rPr>
          <w:rFonts w:hint="default" w:ascii="Times New Roman" w:hAnsi="Times New Roman" w:eastAsia="宋体" w:cs="Times New Roman"/>
          <w:color w:val="auto"/>
          <w:sz w:val="21"/>
          <w:szCs w:val="21"/>
          <w:highlight w:val="none"/>
        </w:rPr>
        <w:t>。</w:t>
      </w:r>
    </w:p>
    <w:p w14:paraId="3E9A5EA9">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499" w:name="_Toc1948"/>
      <w:bookmarkStart w:id="500" w:name="_Toc297216213"/>
      <w:bookmarkStart w:id="501" w:name="_Toc304295581"/>
      <w:bookmarkStart w:id="502" w:name="_Toc300935004"/>
      <w:bookmarkStart w:id="503" w:name="_Toc303539161"/>
      <w:bookmarkStart w:id="504" w:name="_Toc312678042"/>
      <w:bookmarkStart w:id="505" w:name="_Toc297123554"/>
      <w:bookmarkStart w:id="506" w:name="_Toc296346708"/>
      <w:bookmarkStart w:id="507" w:name="_Toc296891247"/>
      <w:bookmarkStart w:id="508" w:name="_Toc297120507"/>
      <w:bookmarkStart w:id="509" w:name="_Toc297048393"/>
      <w:bookmarkStart w:id="510" w:name="_Toc296891035"/>
      <w:bookmarkStart w:id="511" w:name="_Toc296347206"/>
      <w:bookmarkStart w:id="512" w:name="_Toc296503207"/>
      <w:bookmarkStart w:id="513" w:name="_Toc296944546"/>
      <w:bookmarkStart w:id="514" w:name="_Toc292559412"/>
      <w:bookmarkStart w:id="515" w:name="_Toc292559917"/>
      <w:r>
        <w:rPr>
          <w:rFonts w:hint="default" w:ascii="Times New Roman" w:hAnsi="Times New Roman" w:eastAsia="宋体" w:cs="Times New Roman"/>
          <w:color w:val="auto"/>
          <w:sz w:val="21"/>
          <w:szCs w:val="21"/>
          <w:highlight w:val="none"/>
        </w:rPr>
        <w:t>12.2 预付款</w:t>
      </w:r>
      <w:bookmarkEnd w:id="499"/>
    </w:p>
    <w:bookmarkEnd w:id="500"/>
    <w:bookmarkEnd w:id="501"/>
    <w:bookmarkEnd w:id="502"/>
    <w:bookmarkEnd w:id="503"/>
    <w:bookmarkEnd w:id="504"/>
    <w:bookmarkEnd w:id="505"/>
    <w:p w14:paraId="350DC6F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12.2.1 预付款的支付</w:t>
      </w:r>
    </w:p>
    <w:p w14:paraId="47841184">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预付款支付比例或金额：</w:t>
      </w:r>
      <w:r>
        <w:rPr>
          <w:rFonts w:hint="default" w:ascii="Times New Roman" w:hAnsi="Times New Roman" w:eastAsia="宋体" w:cs="Times New Roman"/>
          <w:color w:val="auto"/>
          <w:sz w:val="21"/>
          <w:szCs w:val="21"/>
          <w:highlight w:val="none"/>
          <w:u w:val="single"/>
        </w:rPr>
        <w:t xml:space="preserve">   合同金额的40%   </w:t>
      </w:r>
      <w:r>
        <w:rPr>
          <w:rFonts w:hint="default" w:ascii="Times New Roman" w:hAnsi="Times New Roman" w:eastAsia="宋体" w:cs="Times New Roman"/>
          <w:color w:val="auto"/>
          <w:sz w:val="21"/>
          <w:szCs w:val="21"/>
          <w:highlight w:val="none"/>
          <w:u w:val="none"/>
        </w:rPr>
        <w:t>。</w:t>
      </w:r>
    </w:p>
    <w:p w14:paraId="26C0CE0C">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预付款支付期限：</w:t>
      </w:r>
      <w:r>
        <w:rPr>
          <w:rFonts w:hint="default" w:ascii="Times New Roman" w:hAnsi="Times New Roman" w:eastAsia="宋体" w:cs="Times New Roman"/>
          <w:color w:val="auto"/>
          <w:sz w:val="21"/>
          <w:szCs w:val="21"/>
          <w:highlight w:val="none"/>
          <w:u w:val="single"/>
        </w:rPr>
        <w:t xml:space="preserve"> 在合同、担保措施生效以及具备实施条件后 5 个工作日内 </w:t>
      </w:r>
      <w:r>
        <w:rPr>
          <w:rFonts w:hint="default" w:ascii="Times New Roman" w:hAnsi="Times New Roman" w:eastAsia="宋体" w:cs="Times New Roman"/>
          <w:color w:val="auto"/>
          <w:sz w:val="21"/>
          <w:szCs w:val="21"/>
          <w:highlight w:val="none"/>
        </w:rPr>
        <w:t>。</w:t>
      </w:r>
    </w:p>
    <w:p w14:paraId="6963E83F">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预付款扣回的方式：</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eastAsia="zh-CN"/>
        </w:rPr>
        <w:t>不扣回，在</w:t>
      </w:r>
      <w:r>
        <w:rPr>
          <w:rFonts w:hint="default" w:ascii="Times New Roman" w:hAnsi="Times New Roman" w:eastAsia="宋体" w:cs="Times New Roman"/>
          <w:color w:val="auto"/>
          <w:sz w:val="21"/>
          <w:szCs w:val="21"/>
          <w:highlight w:val="none"/>
          <w:u w:val="single"/>
        </w:rPr>
        <w:t>工程验收合格</w:t>
      </w:r>
      <w:r>
        <w:rPr>
          <w:rFonts w:hint="default" w:ascii="Times New Roman" w:hAnsi="Times New Roman" w:eastAsia="宋体" w:cs="Times New Roman"/>
          <w:color w:val="auto"/>
          <w:sz w:val="21"/>
          <w:szCs w:val="21"/>
          <w:highlight w:val="none"/>
          <w:u w:val="single"/>
          <w:lang w:eastAsia="zh-CN"/>
        </w:rPr>
        <w:t>后直接作为支付工程款</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w:t>
      </w:r>
    </w:p>
    <w:p w14:paraId="09EA1321">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12.2.2 预付款担保</w:t>
      </w:r>
    </w:p>
    <w:p w14:paraId="232D2FC3">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承包人提交预付款担保的期限：</w:t>
      </w:r>
      <w:r>
        <w:rPr>
          <w:rFonts w:hint="default" w:ascii="Times New Roman" w:hAnsi="Times New Roman" w:eastAsia="宋体" w:cs="Times New Roman"/>
          <w:color w:val="auto"/>
          <w:sz w:val="21"/>
          <w:szCs w:val="21"/>
          <w:highlight w:val="none"/>
          <w:u w:val="single"/>
        </w:rPr>
        <w:t>在合同</w:t>
      </w:r>
      <w:r>
        <w:rPr>
          <w:rFonts w:hint="default" w:ascii="Times New Roman" w:hAnsi="Times New Roman" w:eastAsia="宋体" w:cs="Times New Roman"/>
          <w:color w:val="auto"/>
          <w:sz w:val="21"/>
          <w:szCs w:val="21"/>
          <w:highlight w:val="none"/>
          <w:u w:val="single"/>
          <w:lang w:eastAsia="zh-CN"/>
        </w:rPr>
        <w:t>签订后，</w:t>
      </w:r>
      <w:r>
        <w:rPr>
          <w:rFonts w:hint="default" w:ascii="Times New Roman" w:hAnsi="Times New Roman" w:eastAsia="宋体" w:cs="Times New Roman"/>
          <w:color w:val="auto"/>
          <w:sz w:val="21"/>
          <w:szCs w:val="21"/>
          <w:highlight w:val="none"/>
          <w:u w:val="single"/>
        </w:rPr>
        <w:t>预付款支付</w:t>
      </w:r>
      <w:r>
        <w:rPr>
          <w:rFonts w:hint="default" w:ascii="Times New Roman" w:hAnsi="Times New Roman" w:eastAsia="宋体" w:cs="Times New Roman"/>
          <w:color w:val="auto"/>
          <w:sz w:val="21"/>
          <w:szCs w:val="21"/>
          <w:highlight w:val="none"/>
          <w:u w:val="single"/>
          <w:lang w:eastAsia="zh-CN"/>
        </w:rPr>
        <w:t>前</w:t>
      </w:r>
      <w:r>
        <w:rPr>
          <w:rFonts w:hint="default" w:ascii="Times New Roman" w:hAnsi="Times New Roman" w:eastAsia="宋体" w:cs="Times New Roman"/>
          <w:color w:val="auto"/>
          <w:sz w:val="21"/>
          <w:szCs w:val="21"/>
          <w:highlight w:val="none"/>
          <w:u w:val="none"/>
        </w:rPr>
        <w:t>。</w:t>
      </w:r>
    </w:p>
    <w:p w14:paraId="5F892BD5">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预付款担保的形式为：</w:t>
      </w:r>
      <w:r>
        <w:rPr>
          <w:rFonts w:hint="default" w:ascii="Times New Roman" w:hAnsi="Times New Roman" w:eastAsia="宋体" w:cs="Times New Roman"/>
          <w:color w:val="auto"/>
          <w:sz w:val="21"/>
          <w:szCs w:val="21"/>
          <w:highlight w:val="none"/>
          <w:u w:val="single"/>
        </w:rPr>
        <w:t xml:space="preserve">提交银行、保险公司、担保公司等金融机构出具的预付款保函或其他担保措施(以上各类机构出具的以担保函、保证保险承担责任的方式均须满足无条件见索即付条件) </w:t>
      </w:r>
      <w:r>
        <w:rPr>
          <w:rFonts w:hint="default" w:ascii="Times New Roman" w:hAnsi="Times New Roman" w:eastAsia="宋体" w:cs="Times New Roman"/>
          <w:color w:val="auto"/>
          <w:sz w:val="21"/>
          <w:szCs w:val="21"/>
          <w:highlight w:val="none"/>
          <w:u w:val="none"/>
        </w:rPr>
        <w:t>。</w:t>
      </w:r>
    </w:p>
    <w:bookmarkEnd w:id="506"/>
    <w:bookmarkEnd w:id="507"/>
    <w:bookmarkEnd w:id="508"/>
    <w:bookmarkEnd w:id="509"/>
    <w:bookmarkEnd w:id="510"/>
    <w:bookmarkEnd w:id="511"/>
    <w:bookmarkEnd w:id="512"/>
    <w:bookmarkEnd w:id="513"/>
    <w:bookmarkEnd w:id="514"/>
    <w:bookmarkEnd w:id="515"/>
    <w:p w14:paraId="3AAC7C9F">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16" w:name="_Toc11100"/>
      <w:r>
        <w:rPr>
          <w:rFonts w:hint="default" w:ascii="Times New Roman" w:hAnsi="Times New Roman" w:eastAsia="宋体" w:cs="Times New Roman"/>
          <w:color w:val="auto"/>
          <w:sz w:val="21"/>
          <w:szCs w:val="21"/>
          <w:highlight w:val="none"/>
        </w:rPr>
        <w:t>12.3 计量</w:t>
      </w:r>
      <w:bookmarkEnd w:id="516"/>
    </w:p>
    <w:p w14:paraId="62809423">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12.3.1 计量原则</w:t>
      </w:r>
    </w:p>
    <w:p w14:paraId="24E56AB5">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工程量计算规则：</w:t>
      </w:r>
      <w:r>
        <w:rPr>
          <w:rFonts w:hint="default" w:ascii="Times New Roman" w:hAnsi="Times New Roman" w:eastAsia="宋体" w:cs="Times New Roman"/>
          <w:color w:val="auto"/>
          <w:sz w:val="21"/>
          <w:szCs w:val="21"/>
          <w:highlight w:val="none"/>
          <w:u w:val="single"/>
        </w:rPr>
        <w:t xml:space="preserve">按2018版《安徽省建设工程工程量清单计价办法》及其配套计价依据中相关计算规则执行  </w:t>
      </w:r>
      <w:r>
        <w:rPr>
          <w:rFonts w:hint="default" w:ascii="Times New Roman" w:hAnsi="Times New Roman" w:eastAsia="宋体" w:cs="Times New Roman"/>
          <w:color w:val="auto"/>
          <w:sz w:val="21"/>
          <w:szCs w:val="21"/>
          <w:highlight w:val="none"/>
        </w:rPr>
        <w:t>。</w:t>
      </w:r>
    </w:p>
    <w:p w14:paraId="4E129231">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12.3.2 计量周期</w:t>
      </w:r>
    </w:p>
    <w:p w14:paraId="4B73FDE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关于计量周期的约定：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7546ADE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12.3.3 单价合同的计量</w:t>
      </w:r>
    </w:p>
    <w:p w14:paraId="0F2A0A40">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关于单价合同计量的约定：</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w:t>
      </w:r>
    </w:p>
    <w:p w14:paraId="7C242C11">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12.3.4 总价合同的计量</w:t>
      </w:r>
    </w:p>
    <w:p w14:paraId="04E21FD0">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关于总价合同计量的约定：</w:t>
      </w:r>
      <w:r>
        <w:rPr>
          <w:rFonts w:hint="default" w:ascii="Times New Roman" w:hAnsi="Times New Roman" w:eastAsia="宋体" w:cs="Times New Roman"/>
          <w:color w:val="auto"/>
          <w:sz w:val="21"/>
          <w:szCs w:val="21"/>
          <w:highlight w:val="none"/>
          <w:u w:val="single"/>
        </w:rPr>
        <w:t xml:space="preserve">     执行通用条款             </w:t>
      </w:r>
      <w:r>
        <w:rPr>
          <w:rFonts w:hint="default" w:ascii="Times New Roman" w:hAnsi="Times New Roman" w:eastAsia="宋体" w:cs="Times New Roman"/>
          <w:color w:val="auto"/>
          <w:sz w:val="21"/>
          <w:szCs w:val="21"/>
          <w:highlight w:val="none"/>
        </w:rPr>
        <w:t>。</w:t>
      </w:r>
    </w:p>
    <w:p w14:paraId="523FAE50">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12.3.5总价合同采用支付分解表计量支付的，是否适用第</w:t>
      </w:r>
      <w:r>
        <w:rPr>
          <w:rFonts w:hint="default" w:ascii="Times New Roman" w:hAnsi="Times New Roman" w:eastAsia="宋体" w:cs="Times New Roman"/>
          <w:color w:val="auto"/>
          <w:kern w:val="0"/>
          <w:sz w:val="21"/>
          <w:szCs w:val="21"/>
          <w:highlight w:val="none"/>
        </w:rPr>
        <w:t xml:space="preserve">12.3.4 </w:t>
      </w:r>
      <w:r>
        <w:rPr>
          <w:rFonts w:hint="default" w:ascii="Times New Roman" w:hAnsi="Times New Roman" w:eastAsia="宋体" w:cs="Times New Roman"/>
          <w:color w:val="auto"/>
          <w:sz w:val="21"/>
          <w:szCs w:val="21"/>
          <w:highlight w:val="none"/>
        </w:rPr>
        <w:t>项</w:t>
      </w:r>
      <w:r>
        <w:rPr>
          <w:rFonts w:hint="default" w:ascii="Times New Roman" w:hAnsi="Times New Roman" w:eastAsia="宋体" w:cs="Times New Roman"/>
          <w:color w:val="auto"/>
          <w:kern w:val="0"/>
          <w:sz w:val="21"/>
          <w:szCs w:val="21"/>
          <w:highlight w:val="none"/>
        </w:rPr>
        <w:t>〔总价合同的计量〕</w:t>
      </w:r>
      <w:r>
        <w:rPr>
          <w:rFonts w:hint="default" w:ascii="Times New Roman" w:hAnsi="Times New Roman" w:eastAsia="宋体" w:cs="Times New Roman"/>
          <w:color w:val="auto"/>
          <w:sz w:val="21"/>
          <w:szCs w:val="21"/>
          <w:highlight w:val="none"/>
        </w:rPr>
        <w:t>约定进行计量：</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w:t>
      </w:r>
    </w:p>
    <w:p w14:paraId="193007B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12.3.6 其他价格形式合同的计量</w:t>
      </w:r>
    </w:p>
    <w:p w14:paraId="70F6B59C">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其他价格形式的计量方式和程序：</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w:t>
      </w:r>
    </w:p>
    <w:p w14:paraId="1FEB63F8">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17" w:name="_Toc5650"/>
      <w:r>
        <w:rPr>
          <w:rFonts w:hint="default" w:ascii="Times New Roman" w:hAnsi="Times New Roman" w:eastAsia="宋体" w:cs="Times New Roman"/>
          <w:color w:val="auto"/>
          <w:sz w:val="21"/>
          <w:szCs w:val="21"/>
          <w:highlight w:val="none"/>
        </w:rPr>
        <w:t>12.4 工程进度款支付</w:t>
      </w:r>
      <w:bookmarkEnd w:id="517"/>
    </w:p>
    <w:p w14:paraId="5C06FC4D">
      <w:pPr>
        <w:spacing w:line="360" w:lineRule="auto"/>
        <w:ind w:firstLine="420" w:firstLineChars="200"/>
        <w:jc w:val="left"/>
        <w:rPr>
          <w:rFonts w:hint="default" w:ascii="Times New Roman" w:hAnsi="Times New Roman" w:eastAsia="宋体" w:cs="Times New Roman"/>
          <w:color w:val="auto"/>
          <w:sz w:val="21"/>
          <w:szCs w:val="21"/>
          <w:highlight w:val="none"/>
        </w:rPr>
      </w:pPr>
      <w:bookmarkStart w:id="518" w:name="_Toc296944550"/>
      <w:bookmarkStart w:id="519" w:name="_Toc297120511"/>
      <w:bookmarkStart w:id="520" w:name="_Toc297048397"/>
      <w:bookmarkStart w:id="521" w:name="_Toc292559921"/>
      <w:bookmarkStart w:id="522" w:name="_Toc296891251"/>
      <w:bookmarkStart w:id="523" w:name="_Toc296891039"/>
      <w:bookmarkStart w:id="524" w:name="_Toc303539163"/>
      <w:bookmarkStart w:id="525" w:name="_Toc297216215"/>
      <w:bookmarkStart w:id="526" w:name="_Toc297123556"/>
      <w:bookmarkStart w:id="527" w:name="_Toc296503211"/>
      <w:bookmarkStart w:id="528" w:name="_Toc296346712"/>
      <w:bookmarkStart w:id="529" w:name="_Toc300935006"/>
      <w:bookmarkStart w:id="530" w:name="_Toc292559416"/>
      <w:bookmarkStart w:id="531" w:name="_Toc296347210"/>
      <w:r>
        <w:rPr>
          <w:rFonts w:hint="default" w:ascii="Times New Roman" w:hAnsi="Times New Roman" w:eastAsia="宋体" w:cs="Times New Roman"/>
          <w:color w:val="auto"/>
          <w:sz w:val="21"/>
          <w:szCs w:val="21"/>
          <w:highlight w:val="none"/>
        </w:rPr>
        <w:t>12.4.1 付款周期</w:t>
      </w:r>
    </w:p>
    <w:p w14:paraId="1A9D66F6">
      <w:pPr>
        <w:adjustRightInd w:val="0"/>
        <w:snapToGrid w:val="0"/>
        <w:spacing w:beforeLines="20" w:afterLines="20" w:line="540" w:lineRule="exact"/>
        <w:ind w:firstLine="5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关于付款周期的约定：</w:t>
      </w:r>
      <w:r>
        <w:rPr>
          <w:rFonts w:hint="default" w:ascii="Times New Roman" w:hAnsi="Times New Roman" w:eastAsia="宋体" w:cs="Times New Roman"/>
          <w:b/>
          <w:bCs/>
          <w:color w:val="auto"/>
          <w:szCs w:val="21"/>
          <w:highlight w:val="none"/>
          <w:u w:val="single"/>
        </w:rPr>
        <w:t>在合同、担保措施生效以及具备实施条件后 5 个工作日内支付合同金额的40% (成交供应商须提交银行、保险公司、担保公司等金融机构出具的预付款保函或其他担保措施(以上各类机构出具的以担保函、保证保险承担责任的方式均须满足无条件见索即付条件)，工程完工后付至合同价款的90%，工程竣工验收合格且工程竣工结算完成后付至结算价款的100%（尾款支付前成交供应商须缴纳结算价款的2%作为质保金（质量保证金可以以支票、汇票、本票、保函或银行转账形式提供，与此有关的费用由供应商承担），待缺陷责任期满后一次性退还）。</w:t>
      </w:r>
    </w:p>
    <w:p w14:paraId="454331A0">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12.4.2 进度付款申请单的编制</w:t>
      </w:r>
    </w:p>
    <w:p w14:paraId="28AB8628">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关于进度付款申请单编制的约定：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5CDCB176">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Pr>
          <w:rFonts w:hint="default" w:ascii="Times New Roman" w:hAnsi="Times New Roman" w:eastAsia="宋体" w:cs="Times New Roman"/>
          <w:color w:val="auto"/>
          <w:sz w:val="21"/>
          <w:szCs w:val="21"/>
          <w:highlight w:val="none"/>
        </w:rPr>
        <w:t>2.4.3 进度付款申请单的提交</w:t>
      </w:r>
    </w:p>
    <w:p w14:paraId="484554A3">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（1）单价合同进度付款申请单提交的约定：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29101818">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（2）总价合同进度付款申请单提交的约定：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1D87AB8C">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（3）其他价格形式合同进度付款申请单提交的约定：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4FB98BC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12.4.4 进度款审核和支付</w:t>
      </w:r>
    </w:p>
    <w:p w14:paraId="6ADAF36F">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（1）监理人审查并报送发包人的期限：</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3个工作日</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63FB716E">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发包人完成审批并签发进度款支付证书的期限：</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7个工作日</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526B7545">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（2）发包人支付进度款的期限：</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3个工作日</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105198B8">
      <w:pPr>
        <w:spacing w:line="360" w:lineRule="auto"/>
        <w:ind w:firstLine="525" w:firstLineChars="2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发包人逾期支付进度款的违约金的计算方式：</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24286506">
      <w:pPr>
        <w:spacing w:line="360" w:lineRule="auto"/>
        <w:ind w:firstLine="525" w:firstLineChars="2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12.4.6 支付分解表的编制</w:t>
      </w:r>
    </w:p>
    <w:p w14:paraId="7A4924A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2、总价合同支付分解表的编制与审批：</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3ADDE21C">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3、单价合同的总价项目支付分解表的编制与审批：</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bookmarkEnd w:id="349"/>
    <w:p w14:paraId="358E926D">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532" w:name="_Toc32643"/>
      <w:bookmarkStart w:id="533" w:name="_Toc351203645"/>
      <w:bookmarkStart w:id="534" w:name="_Toc304295593"/>
      <w:bookmarkStart w:id="535" w:name="_Toc296347218"/>
      <w:bookmarkStart w:id="536" w:name="_Toc297216223"/>
      <w:bookmarkStart w:id="537" w:name="_Toc296944558"/>
      <w:bookmarkStart w:id="538" w:name="_Toc303539172"/>
      <w:bookmarkStart w:id="539" w:name="_Toc292559929"/>
      <w:bookmarkStart w:id="540" w:name="_Toc312678053"/>
      <w:bookmarkStart w:id="541" w:name="_Toc296891259"/>
      <w:bookmarkStart w:id="542" w:name="_Toc300935015"/>
      <w:bookmarkStart w:id="543" w:name="_Toc296503219"/>
      <w:bookmarkStart w:id="544" w:name="_Toc292559424"/>
      <w:bookmarkStart w:id="545" w:name="_Toc297048405"/>
      <w:bookmarkStart w:id="546" w:name="_Toc296891047"/>
      <w:bookmarkStart w:id="547" w:name="_Toc297120519"/>
      <w:bookmarkStart w:id="548" w:name="_Toc297123564"/>
      <w:bookmarkStart w:id="549" w:name="_Toc296346720"/>
      <w:r>
        <w:rPr>
          <w:rFonts w:hint="default" w:ascii="Times New Roman" w:hAnsi="Times New Roman" w:eastAsia="宋体" w:cs="Times New Roman"/>
          <w:color w:val="auto"/>
          <w:kern w:val="0"/>
          <w:sz w:val="21"/>
          <w:szCs w:val="21"/>
          <w:highlight w:val="none"/>
        </w:rPr>
        <w:t>13. 验收和工程试车</w:t>
      </w:r>
      <w:bookmarkEnd w:id="532"/>
      <w:bookmarkEnd w:id="533"/>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1B83B19C">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50" w:name="_Toc1060"/>
      <w:r>
        <w:rPr>
          <w:rFonts w:hint="default" w:ascii="Times New Roman" w:hAnsi="Times New Roman" w:eastAsia="宋体" w:cs="Times New Roman"/>
          <w:color w:val="auto"/>
          <w:sz w:val="21"/>
          <w:szCs w:val="21"/>
          <w:highlight w:val="none"/>
        </w:rPr>
        <w:t>13.1 分部分项工程验收</w:t>
      </w:r>
      <w:bookmarkEnd w:id="550"/>
    </w:p>
    <w:p w14:paraId="5C5D5CD8">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13.1.2监理人不能按时进行验收时，应提前</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24</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小时提交书面延期要求。</w:t>
      </w:r>
    </w:p>
    <w:p w14:paraId="530ABD75">
      <w:pPr>
        <w:spacing w:line="360" w:lineRule="auto"/>
        <w:ind w:firstLine="420" w:firstLineChars="200"/>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关于延期最长不得超过：</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48</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小时。</w:t>
      </w:r>
    </w:p>
    <w:p w14:paraId="57BD3B74">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51" w:name="_Toc14931"/>
      <w:bookmarkStart w:id="552" w:name="_Toc296944562"/>
      <w:bookmarkStart w:id="553" w:name="_Toc296347222"/>
      <w:bookmarkStart w:id="554" w:name="_Toc297048409"/>
      <w:bookmarkStart w:id="555" w:name="_Toc296503223"/>
      <w:bookmarkStart w:id="556" w:name="_Toc297123565"/>
      <w:bookmarkStart w:id="557" w:name="_Toc296891051"/>
      <w:bookmarkStart w:id="558" w:name="_Toc297216224"/>
      <w:bookmarkStart w:id="559" w:name="_Toc304295596"/>
      <w:bookmarkStart w:id="560" w:name="_Toc300935016"/>
      <w:bookmarkStart w:id="561" w:name="_Toc296346724"/>
      <w:bookmarkStart w:id="562" w:name="_Toc312678056"/>
      <w:bookmarkStart w:id="563" w:name="_Toc296891263"/>
      <w:bookmarkStart w:id="564" w:name="_Toc297120523"/>
      <w:bookmarkStart w:id="565" w:name="_Toc303539173"/>
      <w:bookmarkStart w:id="566" w:name="_Toc292559428"/>
      <w:bookmarkStart w:id="567" w:name="_Toc292559933"/>
      <w:bookmarkStart w:id="568" w:name="_Toc267251470"/>
      <w:bookmarkStart w:id="569" w:name="_Toc267251474"/>
      <w:bookmarkStart w:id="570" w:name="_Toc267251472"/>
      <w:bookmarkStart w:id="571" w:name="_Toc267251471"/>
      <w:bookmarkStart w:id="572" w:name="_Toc267251473"/>
      <w:bookmarkStart w:id="573" w:name="_Toc267251476"/>
      <w:bookmarkStart w:id="574" w:name="_Toc267251475"/>
      <w:r>
        <w:rPr>
          <w:rFonts w:hint="default" w:ascii="Times New Roman" w:hAnsi="Times New Roman" w:eastAsia="宋体" w:cs="Times New Roman"/>
          <w:color w:val="auto"/>
          <w:sz w:val="21"/>
          <w:szCs w:val="21"/>
          <w:highlight w:val="none"/>
        </w:rPr>
        <w:t>13.2 竣工验收</w:t>
      </w:r>
      <w:bookmarkEnd w:id="551"/>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3095DD1B">
      <w:pPr>
        <w:spacing w:line="360" w:lineRule="auto"/>
        <w:ind w:firstLine="420" w:firstLineChars="200"/>
        <w:jc w:val="left"/>
        <w:rPr>
          <w:rFonts w:hint="default" w:ascii="Times New Roman" w:hAnsi="Times New Roman" w:eastAsia="宋体" w:cs="Times New Roman"/>
          <w:color w:val="auto"/>
          <w:sz w:val="21"/>
          <w:szCs w:val="21"/>
          <w:highlight w:val="none"/>
        </w:rPr>
      </w:pPr>
      <w:bookmarkStart w:id="575" w:name="_Toc280868704"/>
      <w:bookmarkStart w:id="576" w:name="_Toc280868705"/>
      <w:bookmarkStart w:id="577" w:name="_Toc280868706"/>
      <w:bookmarkStart w:id="578" w:name="_Toc280868707"/>
      <w:bookmarkStart w:id="579" w:name="_Toc280868708"/>
      <w:bookmarkStart w:id="580" w:name="_Toc280868709"/>
      <w:r>
        <w:rPr>
          <w:rFonts w:hint="default" w:ascii="Times New Roman" w:hAnsi="Times New Roman" w:eastAsia="宋体" w:cs="Times New Roman"/>
          <w:color w:val="auto"/>
          <w:sz w:val="21"/>
          <w:szCs w:val="21"/>
          <w:highlight w:val="none"/>
        </w:rPr>
        <w:t>13.2.2竣工验收程序</w:t>
      </w:r>
    </w:p>
    <w:bookmarkEnd w:id="575"/>
    <w:p w14:paraId="03E2EB96">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关于竣工验收程序的约定：</w:t>
      </w:r>
      <w:r>
        <w:rPr>
          <w:rFonts w:hint="default" w:ascii="Times New Roman" w:hAnsi="Times New Roman" w:eastAsia="宋体" w:cs="Times New Roman"/>
          <w:color w:val="auto"/>
          <w:sz w:val="21"/>
          <w:szCs w:val="21"/>
          <w:highlight w:val="none"/>
          <w:u w:val="single"/>
        </w:rPr>
        <w:t xml:space="preserve">执行通用条款   </w:t>
      </w:r>
      <w:r>
        <w:rPr>
          <w:rFonts w:hint="default" w:ascii="Times New Roman" w:hAnsi="Times New Roman" w:eastAsia="宋体" w:cs="Times New Roman"/>
          <w:color w:val="auto"/>
          <w:sz w:val="21"/>
          <w:szCs w:val="21"/>
          <w:highlight w:val="none"/>
        </w:rPr>
        <w:t>。</w:t>
      </w:r>
    </w:p>
    <w:p w14:paraId="2C8283B9">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rPr>
        <w:t>发包人不按照本项约定组织竣工验收、颁发工程接收证书的违约金的计算方法：</w:t>
      </w:r>
      <w:r>
        <w:rPr>
          <w:rFonts w:hint="default" w:ascii="Times New Roman" w:hAnsi="Times New Roman" w:eastAsia="宋体" w:cs="Times New Roman"/>
          <w:color w:val="auto"/>
          <w:sz w:val="21"/>
          <w:szCs w:val="21"/>
          <w:highlight w:val="none"/>
          <w:u w:val="single"/>
        </w:rPr>
        <w:t xml:space="preserve">                                         </w:t>
      </w:r>
    </w:p>
    <w:p w14:paraId="3D25A2DC">
      <w:pPr>
        <w:spacing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 xml:space="preserve">执行通用条款  </w:t>
      </w:r>
      <w:r>
        <w:rPr>
          <w:rFonts w:hint="default" w:ascii="Times New Roman" w:hAnsi="Times New Roman" w:eastAsia="宋体" w:cs="Times New Roman"/>
          <w:color w:val="auto"/>
          <w:sz w:val="21"/>
          <w:szCs w:val="21"/>
          <w:highlight w:val="none"/>
        </w:rPr>
        <w:t>。</w:t>
      </w:r>
    </w:p>
    <w:bookmarkEnd w:id="576"/>
    <w:p w14:paraId="5456F4CE">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13.2.5移交、接收全部与部分工程</w:t>
      </w:r>
    </w:p>
    <w:bookmarkEnd w:id="577"/>
    <w:p w14:paraId="3A269611">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承包人向发包人移交工程的期限：</w:t>
      </w:r>
      <w:r>
        <w:rPr>
          <w:rFonts w:hint="default" w:ascii="Times New Roman" w:hAnsi="Times New Roman" w:eastAsia="宋体" w:cs="Times New Roman"/>
          <w:color w:val="auto"/>
          <w:sz w:val="21"/>
          <w:szCs w:val="21"/>
          <w:highlight w:val="none"/>
          <w:u w:val="single"/>
        </w:rPr>
        <w:t>执行通用条款</w:t>
      </w:r>
      <w:r>
        <w:rPr>
          <w:rFonts w:hint="default" w:ascii="Times New Roman" w:hAnsi="Times New Roman" w:eastAsia="宋体" w:cs="Times New Roman"/>
          <w:color w:val="auto"/>
          <w:sz w:val="21"/>
          <w:szCs w:val="21"/>
          <w:highlight w:val="none"/>
        </w:rPr>
        <w:t>。</w:t>
      </w:r>
    </w:p>
    <w:p w14:paraId="09BA10C6">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rPr>
        <w:t>发包人未按本合同约定接收全部或部分工程的，违约金的计算方法为：</w:t>
      </w:r>
      <w:r>
        <w:rPr>
          <w:rFonts w:hint="default" w:ascii="Times New Roman" w:hAnsi="Times New Roman" w:eastAsia="宋体" w:cs="Times New Roman"/>
          <w:color w:val="auto"/>
          <w:sz w:val="21"/>
          <w:szCs w:val="21"/>
          <w:highlight w:val="none"/>
          <w:u w:val="single"/>
        </w:rPr>
        <w:t>执行通用条款</w:t>
      </w:r>
      <w:r>
        <w:rPr>
          <w:rFonts w:hint="default" w:ascii="Times New Roman" w:hAnsi="Times New Roman" w:eastAsia="宋体" w:cs="Times New Roman"/>
          <w:color w:val="auto"/>
          <w:sz w:val="21"/>
          <w:szCs w:val="21"/>
          <w:highlight w:val="none"/>
        </w:rPr>
        <w:t>。</w:t>
      </w:r>
    </w:p>
    <w:bookmarkEnd w:id="578"/>
    <w:p w14:paraId="3B9026F7">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承包人未按时移交工程的，违约金的计算方法为：</w:t>
      </w:r>
      <w:r>
        <w:rPr>
          <w:rFonts w:hint="default" w:ascii="Times New Roman" w:hAnsi="Times New Roman" w:eastAsia="宋体" w:cs="Times New Roman"/>
          <w:color w:val="auto"/>
          <w:sz w:val="21"/>
          <w:szCs w:val="21"/>
          <w:highlight w:val="none"/>
          <w:u w:val="single"/>
        </w:rPr>
        <w:t xml:space="preserve"> 每延期竣工一天，承包人支付发包人合同价款的</w:t>
      </w:r>
      <w:r>
        <w:rPr>
          <w:rFonts w:hint="default" w:ascii="Times New Roman" w:hAnsi="Times New Roman" w:eastAsia="宋体" w:cs="Times New Roman"/>
          <w:color w:val="auto"/>
          <w:sz w:val="21"/>
          <w:szCs w:val="21"/>
          <w:highlight w:val="none"/>
          <w:u w:val="single"/>
          <w:lang w:val="en-US" w:eastAsia="zh-CN"/>
        </w:rPr>
        <w:t>1</w:t>
      </w:r>
      <w:r>
        <w:rPr>
          <w:rFonts w:hint="default" w:ascii="Times New Roman" w:hAnsi="Times New Roman" w:eastAsia="宋体" w:cs="Times New Roman"/>
          <w:color w:val="auto"/>
          <w:sz w:val="21"/>
          <w:szCs w:val="21"/>
          <w:highlight w:val="none"/>
          <w:u w:val="single"/>
        </w:rPr>
        <w:t>%的违约金；工程延期28日以上的，每日按合同价款</w:t>
      </w:r>
      <w:r>
        <w:rPr>
          <w:rFonts w:hint="default" w:ascii="Times New Roman" w:hAnsi="Times New Roman" w:eastAsia="宋体" w:cs="Times New Roman"/>
          <w:color w:val="auto"/>
          <w:sz w:val="21"/>
          <w:szCs w:val="21"/>
          <w:highlight w:val="none"/>
          <w:u w:val="single"/>
          <w:lang w:val="en-US" w:eastAsia="zh-CN"/>
        </w:rPr>
        <w:t>2</w:t>
      </w:r>
      <w:r>
        <w:rPr>
          <w:rFonts w:hint="default" w:ascii="Times New Roman" w:hAnsi="Times New Roman" w:eastAsia="宋体" w:cs="Times New Roman"/>
          <w:color w:val="auto"/>
          <w:sz w:val="21"/>
          <w:szCs w:val="21"/>
          <w:highlight w:val="none"/>
          <w:u w:val="single"/>
        </w:rPr>
        <w:t>%向发包人支付违约金；除支付违约金外，履约保证金不予退还，并追究损失赔偿责任</w:t>
      </w:r>
      <w:r>
        <w:rPr>
          <w:rFonts w:hint="default" w:ascii="Times New Roman" w:hAnsi="Times New Roman" w:eastAsia="宋体" w:cs="Times New Roman"/>
          <w:color w:val="auto"/>
          <w:sz w:val="21"/>
          <w:szCs w:val="21"/>
          <w:highlight w:val="none"/>
        </w:rPr>
        <w:t>。</w:t>
      </w:r>
    </w:p>
    <w:p w14:paraId="2AEF0FFF">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81" w:name="_Toc30404"/>
      <w:r>
        <w:rPr>
          <w:rFonts w:hint="default" w:ascii="Times New Roman" w:hAnsi="Times New Roman" w:eastAsia="宋体" w:cs="Times New Roman"/>
          <w:color w:val="auto"/>
          <w:sz w:val="21"/>
          <w:szCs w:val="21"/>
          <w:highlight w:val="none"/>
        </w:rPr>
        <w:t>13.3 工程试车</w:t>
      </w:r>
      <w:bookmarkEnd w:id="581"/>
    </w:p>
    <w:bookmarkEnd w:id="579"/>
    <w:p w14:paraId="4036F3A2">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13.3.1 试车程序</w:t>
      </w:r>
    </w:p>
    <w:p w14:paraId="5EE11C80">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工程试车内容：</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6EEB3B23">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（1）单机无负荷试车费用由</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rPr>
        <w:t>承担；</w:t>
      </w:r>
    </w:p>
    <w:p w14:paraId="38E600EA">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（2）无负荷联动试车费用由</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rPr>
        <w:t>承担。</w:t>
      </w:r>
    </w:p>
    <w:p w14:paraId="58B8403B">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13.3.3 投料试车</w:t>
      </w:r>
    </w:p>
    <w:p w14:paraId="66AAAA9C">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关于投料试车相关事项的约定：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12F68A90">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82" w:name="_Toc25321"/>
      <w:r>
        <w:rPr>
          <w:rFonts w:hint="default" w:ascii="Times New Roman" w:hAnsi="Times New Roman" w:eastAsia="宋体" w:cs="Times New Roman"/>
          <w:color w:val="auto"/>
          <w:sz w:val="21"/>
          <w:szCs w:val="21"/>
          <w:highlight w:val="none"/>
        </w:rPr>
        <w:t>13.6 竣工退场</w:t>
      </w:r>
      <w:bookmarkEnd w:id="582"/>
    </w:p>
    <w:p w14:paraId="467280E5">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13.6.1 竣工退场</w:t>
      </w:r>
    </w:p>
    <w:p w14:paraId="6790BB1F">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承包人完成竣工退场的期限：</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工程验收5日内</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rPr>
        <w:t>。</w:t>
      </w:r>
    </w:p>
    <w:p w14:paraId="76AC6FAA">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583" w:name="_Toc351203646"/>
      <w:bookmarkStart w:id="584" w:name="_Toc16061"/>
      <w:r>
        <w:rPr>
          <w:rFonts w:hint="default" w:ascii="Times New Roman" w:hAnsi="Times New Roman" w:eastAsia="宋体" w:cs="Times New Roman"/>
          <w:color w:val="auto"/>
          <w:kern w:val="0"/>
          <w:sz w:val="21"/>
          <w:szCs w:val="21"/>
          <w:highlight w:val="none"/>
        </w:rPr>
        <w:t>14. 竣工结算</w:t>
      </w:r>
      <w:bookmarkEnd w:id="583"/>
      <w:bookmarkEnd w:id="584"/>
    </w:p>
    <w:p w14:paraId="5B86B160">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85" w:name="_Toc31847"/>
      <w:r>
        <w:rPr>
          <w:rFonts w:hint="default" w:ascii="Times New Roman" w:hAnsi="Times New Roman" w:eastAsia="宋体" w:cs="Times New Roman"/>
          <w:color w:val="auto"/>
          <w:sz w:val="21"/>
          <w:szCs w:val="21"/>
          <w:highlight w:val="none"/>
        </w:rPr>
        <w:t>14.1 竣工结算申请</w:t>
      </w:r>
      <w:bookmarkEnd w:id="585"/>
    </w:p>
    <w:p w14:paraId="5E724EF4">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承包人提交竣工结算申请单的期限：</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工程验收10日内</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1C536A45">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竣工结算申请单应包括的内容：</w:t>
      </w:r>
      <w:r>
        <w:rPr>
          <w:rFonts w:hint="default" w:ascii="Times New Roman" w:hAnsi="Times New Roman" w:eastAsia="宋体" w:cs="Times New Roman"/>
          <w:color w:val="auto"/>
          <w:sz w:val="21"/>
          <w:szCs w:val="21"/>
          <w:highlight w:val="none"/>
          <w:u w:val="single"/>
        </w:rPr>
        <w:t xml:space="preserve">  招标清单内的工程量，增减的工程量 </w:t>
      </w:r>
      <w:r>
        <w:rPr>
          <w:rFonts w:hint="default" w:ascii="Times New Roman" w:hAnsi="Times New Roman" w:eastAsia="宋体" w:cs="Times New Roman"/>
          <w:color w:val="auto"/>
          <w:sz w:val="21"/>
          <w:szCs w:val="21"/>
          <w:highlight w:val="none"/>
        </w:rPr>
        <w:t>。</w:t>
      </w:r>
    </w:p>
    <w:p w14:paraId="6886B00C">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86" w:name="_Toc31274"/>
      <w:r>
        <w:rPr>
          <w:rFonts w:hint="default" w:ascii="Times New Roman" w:hAnsi="Times New Roman" w:eastAsia="宋体" w:cs="Times New Roman"/>
          <w:color w:val="auto"/>
          <w:sz w:val="21"/>
          <w:szCs w:val="21"/>
          <w:highlight w:val="none"/>
        </w:rPr>
        <w:t>14.2 竣工结算审核</w:t>
      </w:r>
      <w:bookmarkEnd w:id="586"/>
    </w:p>
    <w:p w14:paraId="64B09914">
      <w:pPr>
        <w:spacing w:line="360" w:lineRule="auto"/>
        <w:ind w:firstLine="420" w:firstLineChars="200"/>
        <w:jc w:val="left"/>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发包人审批竣工付款申请单的期限：</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收到竣工付款申请单14天内，具体依据发包人审核程序 。</w:t>
      </w:r>
    </w:p>
    <w:p w14:paraId="10B107CE">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发包人完成竣工付款的期限：</w:t>
      </w:r>
      <w:r>
        <w:rPr>
          <w:rFonts w:hint="default" w:ascii="Times New Roman" w:hAnsi="Times New Roman" w:eastAsia="宋体" w:cs="Times New Roman"/>
          <w:color w:val="auto"/>
          <w:sz w:val="21"/>
          <w:szCs w:val="21"/>
          <w:highlight w:val="none"/>
          <w:u w:val="single"/>
        </w:rPr>
        <w:t xml:space="preserve">签发竣工付款申请单28天内  </w:t>
      </w:r>
      <w:r>
        <w:rPr>
          <w:rFonts w:hint="default" w:ascii="Times New Roman" w:hAnsi="Times New Roman" w:eastAsia="宋体" w:cs="Times New Roman"/>
          <w:color w:val="auto"/>
          <w:sz w:val="21"/>
          <w:szCs w:val="21"/>
          <w:highlight w:val="none"/>
        </w:rPr>
        <w:t>。</w:t>
      </w:r>
    </w:p>
    <w:p w14:paraId="2D7D99F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关于竣工付款证书异议部分复核的方式和程序：</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0B2C988E">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587" w:name="_Toc7692"/>
      <w:r>
        <w:rPr>
          <w:rFonts w:hint="default" w:ascii="Times New Roman" w:hAnsi="Times New Roman" w:eastAsia="宋体" w:cs="Times New Roman"/>
          <w:color w:val="auto"/>
          <w:sz w:val="21"/>
          <w:szCs w:val="21"/>
          <w:highlight w:val="none"/>
        </w:rPr>
        <w:t>14.4 最终结清</w:t>
      </w:r>
      <w:bookmarkEnd w:id="587"/>
    </w:p>
    <w:p w14:paraId="7395D9DF">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14.4.1 最终结清申请单</w:t>
      </w:r>
    </w:p>
    <w:p w14:paraId="2BC0F32E">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承包人提交最终结清申请单的份数：</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6份</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247DE0CB">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承包人提交最终结算申请单的期限：</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10个工作日</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06229BEA">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14.4.2 最终结清证书和支付</w:t>
      </w:r>
    </w:p>
    <w:p w14:paraId="450EE78C">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（1）发包人完成最终结清申请单的审批并颁发最终结清证书的期限：</w:t>
      </w:r>
      <w:r>
        <w:rPr>
          <w:rFonts w:hint="default" w:ascii="Times New Roman" w:hAnsi="Times New Roman" w:eastAsia="宋体" w:cs="Times New Roman"/>
          <w:color w:val="auto"/>
          <w:sz w:val="21"/>
          <w:szCs w:val="21"/>
          <w:highlight w:val="none"/>
          <w:u w:val="single"/>
          <w:lang w:val="en-US" w:eastAsia="zh-CN"/>
        </w:rPr>
        <w:t>10个工作日</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2E1C145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（2）发包人完成支付的期限：</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10个工作日</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1"/>
          <w:szCs w:val="21"/>
          <w:highlight w:val="none"/>
        </w:rPr>
        <w:t>。</w:t>
      </w:r>
    </w:p>
    <w:bookmarkEnd w:id="568"/>
    <w:bookmarkEnd w:id="569"/>
    <w:bookmarkEnd w:id="570"/>
    <w:bookmarkEnd w:id="571"/>
    <w:bookmarkEnd w:id="572"/>
    <w:bookmarkEnd w:id="573"/>
    <w:bookmarkEnd w:id="574"/>
    <w:bookmarkEnd w:id="580"/>
    <w:p w14:paraId="3B723F33">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588" w:name="_Toc22165"/>
      <w:bookmarkStart w:id="589" w:name="_Toc351203647"/>
      <w:bookmarkStart w:id="590" w:name="_Toc267251483"/>
      <w:bookmarkStart w:id="591" w:name="_Toc267251482"/>
      <w:bookmarkStart w:id="592" w:name="_Toc267251484"/>
      <w:bookmarkStart w:id="593" w:name="_Toc267251485"/>
      <w:bookmarkStart w:id="594" w:name="_Toc267251489"/>
      <w:bookmarkStart w:id="595" w:name="_Toc267251488"/>
      <w:bookmarkStart w:id="596" w:name="_Toc267251490"/>
      <w:bookmarkStart w:id="597" w:name="_Toc267251486"/>
      <w:bookmarkStart w:id="598" w:name="_Toc267251496"/>
      <w:bookmarkStart w:id="599" w:name="_Toc267251494"/>
      <w:bookmarkStart w:id="600" w:name="_Toc267251493"/>
      <w:bookmarkStart w:id="601" w:name="_Toc267251491"/>
      <w:bookmarkStart w:id="602" w:name="_Toc267251498"/>
      <w:bookmarkStart w:id="603" w:name="_Toc267251501"/>
      <w:bookmarkStart w:id="604" w:name="_Toc267251495"/>
      <w:bookmarkStart w:id="605" w:name="_Toc267251499"/>
      <w:bookmarkStart w:id="606" w:name="_Toc267251497"/>
      <w:bookmarkStart w:id="607" w:name="_Toc267251503"/>
      <w:bookmarkStart w:id="608" w:name="_Toc267251492"/>
      <w:bookmarkStart w:id="609" w:name="_Toc267251502"/>
      <w:bookmarkStart w:id="610" w:name="_Toc267251506"/>
      <w:bookmarkStart w:id="611" w:name="_Toc267251504"/>
      <w:bookmarkStart w:id="612" w:name="_Toc267251507"/>
      <w:bookmarkStart w:id="613" w:name="_Toc267251508"/>
      <w:bookmarkStart w:id="614" w:name="_Toc267251511"/>
      <w:bookmarkStart w:id="615" w:name="_Toc267251513"/>
      <w:bookmarkStart w:id="616" w:name="_Toc267251509"/>
      <w:bookmarkStart w:id="617" w:name="_Toc267251510"/>
      <w:bookmarkStart w:id="618" w:name="_Toc267251515"/>
      <w:bookmarkStart w:id="619" w:name="_Toc267251514"/>
      <w:r>
        <w:rPr>
          <w:rFonts w:hint="default" w:ascii="Times New Roman" w:hAnsi="Times New Roman" w:eastAsia="宋体" w:cs="Times New Roman"/>
          <w:color w:val="auto"/>
          <w:kern w:val="0"/>
          <w:sz w:val="21"/>
          <w:szCs w:val="21"/>
          <w:highlight w:val="none"/>
        </w:rPr>
        <w:t>15. 缺陷责任期与保修</w:t>
      </w:r>
      <w:bookmarkEnd w:id="588"/>
      <w:bookmarkEnd w:id="589"/>
    </w:p>
    <w:p w14:paraId="674C149F">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20" w:name="_Toc3423"/>
      <w:r>
        <w:rPr>
          <w:rFonts w:hint="default" w:ascii="Times New Roman" w:hAnsi="Times New Roman" w:eastAsia="宋体" w:cs="Times New Roman"/>
          <w:color w:val="auto"/>
          <w:sz w:val="21"/>
          <w:szCs w:val="21"/>
          <w:highlight w:val="none"/>
        </w:rPr>
        <w:t>15.2缺陷责任期</w:t>
      </w:r>
      <w:bookmarkEnd w:id="590"/>
      <w:bookmarkEnd w:id="620"/>
    </w:p>
    <w:p w14:paraId="350971F1">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缺陷责任期的具体期限：</w:t>
      </w:r>
      <w:r>
        <w:rPr>
          <w:rFonts w:hint="default" w:ascii="Times New Roman" w:hAnsi="Times New Roman" w:eastAsia="宋体" w:cs="Times New Roman"/>
          <w:color w:val="auto"/>
          <w:sz w:val="21"/>
          <w:szCs w:val="21"/>
          <w:highlight w:val="none"/>
          <w:u w:val="single"/>
        </w:rPr>
        <w:t xml:space="preserve">       24个月        </w:t>
      </w:r>
      <w:r>
        <w:rPr>
          <w:rFonts w:hint="default" w:ascii="Times New Roman" w:hAnsi="Times New Roman" w:eastAsia="宋体" w:cs="Times New Roman"/>
          <w:color w:val="auto"/>
          <w:sz w:val="21"/>
          <w:szCs w:val="21"/>
          <w:highlight w:val="none"/>
        </w:rPr>
        <w:t>。</w:t>
      </w:r>
    </w:p>
    <w:p w14:paraId="434B2079">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 质量保证金</w:t>
      </w:r>
    </w:p>
    <w:p w14:paraId="09A960E9">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关于是否扣留质量保证金的约定：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见15.3.1条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3EAC158F">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15.3.1 承包人提供质量保证金的方式</w:t>
      </w:r>
    </w:p>
    <w:p w14:paraId="3E2E4EB1">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w:t>
      </w:r>
      <w:r>
        <w:rPr>
          <w:rFonts w:hint="default" w:ascii="Times New Roman" w:hAnsi="Times New Roman" w:eastAsia="宋体" w:cs="Times New Roman"/>
          <w:color w:val="auto"/>
          <w:sz w:val="21"/>
          <w:szCs w:val="21"/>
          <w:highlight w:val="none"/>
          <w:lang w:eastAsia="zh-CN"/>
        </w:rPr>
        <w:t>可以</w:t>
      </w:r>
      <w:r>
        <w:rPr>
          <w:rFonts w:hint="default" w:ascii="Times New Roman" w:hAnsi="Times New Roman" w:eastAsia="宋体" w:cs="Times New Roman"/>
          <w:color w:val="auto"/>
          <w:sz w:val="21"/>
          <w:szCs w:val="21"/>
          <w:highlight w:val="none"/>
        </w:rPr>
        <w:t>采用以下方式：</w:t>
      </w:r>
    </w:p>
    <w:p w14:paraId="3CB55E3E">
      <w:pPr>
        <w:spacing w:line="360" w:lineRule="auto"/>
        <w:ind w:firstLine="402" w:firstLineChars="200"/>
        <w:rPr>
          <w:rFonts w:hint="default" w:ascii="Times New Roman" w:hAnsi="Times New Roman" w:eastAsia="宋体" w:cs="Times New Roman"/>
          <w:b/>
          <w:bCs/>
          <w:color w:val="auto"/>
          <w:szCs w:val="21"/>
          <w:highlight w:val="none"/>
          <w:u w:val="single"/>
          <w:lang w:val="en-US" w:eastAsia="zh-CN"/>
        </w:rPr>
      </w:pPr>
      <w:r>
        <w:rPr>
          <w:rFonts w:hint="default" w:ascii="Times New Roman" w:hAnsi="Times New Roman" w:eastAsia="宋体" w:cs="Times New Roman"/>
          <w:b/>
          <w:bCs/>
          <w:color w:val="auto"/>
          <w:szCs w:val="21"/>
          <w:highlight w:val="none"/>
          <w:u w:val="single"/>
          <w:lang w:val="en-US" w:eastAsia="zh-CN"/>
        </w:rPr>
        <w:t>可以以支票、汇票、本票、保函或银行转账形式提供，与此有关的费用由供应商承担。金额为结算价款的2%</w:t>
      </w:r>
    </w:p>
    <w:p w14:paraId="7BE09117">
      <w:pPr>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关于质量保证金的补充约定：</w:t>
      </w:r>
      <w:r>
        <w:rPr>
          <w:rFonts w:hint="default" w:ascii="Times New Roman" w:hAnsi="Times New Roman" w:eastAsia="宋体" w:cs="Times New Roman"/>
          <w:color w:val="auto"/>
          <w:kern w:val="0"/>
          <w:szCs w:val="21"/>
          <w:highlight w:val="none"/>
          <w:u w:val="single"/>
        </w:rPr>
        <w:t>属于保修范围、内容的项目，承包人应当在接到保修通知之日起48小时内派人保修。承包人不在约定期限内派人保修的或经历2次以上（含2次）维修仍然不能解决问题的，发包人可以委托他人修理，所发生的费用在此基础上另行增加20%的发包人管理费一并由发包人在质量保证金中扣除，不足部分，发包人有权向承包人追偿，承包人不得对保修费用金额提出异议。</w:t>
      </w:r>
    </w:p>
    <w:bookmarkEnd w:id="591"/>
    <w:bookmarkEnd w:id="592"/>
    <w:p w14:paraId="3806B3FD">
      <w:pPr>
        <w:spacing w:after="120"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15.4保修</w:t>
      </w:r>
    </w:p>
    <w:bookmarkEnd w:id="593"/>
    <w:p w14:paraId="348B4717">
      <w:pPr>
        <w:spacing w:line="360" w:lineRule="auto"/>
        <w:ind w:firstLine="409" w:firstLineChars="195"/>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15.4.1 保修责任</w:t>
      </w:r>
    </w:p>
    <w:p w14:paraId="3F857964">
      <w:pPr>
        <w:spacing w:line="360" w:lineRule="auto"/>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工程保修期为：</w:t>
      </w:r>
      <w:r>
        <w:rPr>
          <w:rFonts w:hint="default" w:ascii="Times New Roman" w:hAnsi="Times New Roman" w:eastAsia="宋体" w:cs="Times New Roman"/>
          <w:color w:val="auto"/>
          <w:kern w:val="0"/>
          <w:sz w:val="21"/>
          <w:szCs w:val="21"/>
          <w:highlight w:val="none"/>
          <w:u w:val="single"/>
        </w:rPr>
        <w:t>见工程质量保修书，满足《建设工程质量管理条例》及有关规定</w:t>
      </w:r>
      <w:r>
        <w:rPr>
          <w:rFonts w:hint="default" w:ascii="Times New Roman" w:hAnsi="Times New Roman" w:eastAsia="宋体" w:cs="Times New Roman"/>
          <w:color w:val="auto"/>
          <w:kern w:val="0"/>
          <w:sz w:val="21"/>
          <w:szCs w:val="21"/>
          <w:highlight w:val="none"/>
        </w:rPr>
        <w:t>。</w:t>
      </w:r>
    </w:p>
    <w:p w14:paraId="5755D1E5">
      <w:pPr>
        <w:spacing w:line="360" w:lineRule="auto"/>
        <w:ind w:firstLine="409" w:firstLineChars="195"/>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15.4.3 修复通知</w:t>
      </w:r>
    </w:p>
    <w:p w14:paraId="7236F747">
      <w:pPr>
        <w:spacing w:line="360" w:lineRule="auto"/>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承包人收到保修通知并到达工程现场的合理时间：</w:t>
      </w:r>
      <w:r>
        <w:rPr>
          <w:rFonts w:hint="default" w:ascii="Times New Roman" w:hAnsi="Times New Roman" w:eastAsia="宋体" w:cs="Times New Roman"/>
          <w:color w:val="auto"/>
          <w:kern w:val="0"/>
          <w:sz w:val="21"/>
          <w:szCs w:val="21"/>
          <w:highlight w:val="none"/>
          <w:u w:val="single"/>
        </w:rPr>
        <w:t xml:space="preserve">48小时内 </w:t>
      </w:r>
      <w:r>
        <w:rPr>
          <w:rFonts w:hint="default" w:ascii="Times New Roman" w:hAnsi="Times New Roman" w:eastAsia="宋体" w:cs="Times New Roman"/>
          <w:color w:val="auto"/>
          <w:kern w:val="0"/>
          <w:sz w:val="21"/>
          <w:szCs w:val="21"/>
          <w:highlight w:val="none"/>
        </w:rPr>
        <w:t>。</w:t>
      </w:r>
    </w:p>
    <w:bookmarkEnd w:id="594"/>
    <w:bookmarkEnd w:id="595"/>
    <w:bookmarkEnd w:id="596"/>
    <w:bookmarkEnd w:id="597"/>
    <w:p w14:paraId="45699B76">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621" w:name="_Toc351203648"/>
      <w:bookmarkStart w:id="622" w:name="_Toc29311"/>
      <w:bookmarkStart w:id="623" w:name="_Toc280868717"/>
      <w:bookmarkStart w:id="624" w:name="_Toc280868718"/>
      <w:r>
        <w:rPr>
          <w:rFonts w:hint="default" w:ascii="Times New Roman" w:hAnsi="Times New Roman" w:eastAsia="宋体" w:cs="Times New Roman"/>
          <w:color w:val="auto"/>
          <w:kern w:val="0"/>
          <w:sz w:val="21"/>
          <w:szCs w:val="21"/>
          <w:highlight w:val="none"/>
        </w:rPr>
        <w:t>16. 违约</w:t>
      </w:r>
      <w:bookmarkEnd w:id="621"/>
      <w:bookmarkEnd w:id="622"/>
    </w:p>
    <w:p w14:paraId="72EAE5FE">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25" w:name="_Toc31616"/>
      <w:r>
        <w:rPr>
          <w:rFonts w:hint="default" w:ascii="Times New Roman" w:hAnsi="Times New Roman" w:eastAsia="宋体" w:cs="Times New Roman"/>
          <w:color w:val="auto"/>
          <w:sz w:val="21"/>
          <w:szCs w:val="21"/>
          <w:highlight w:val="none"/>
        </w:rPr>
        <w:t>16.1 发包人违约</w:t>
      </w:r>
      <w:bookmarkEnd w:id="625"/>
    </w:p>
    <w:p w14:paraId="19D1F9B3">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16.1.1发包人违约的情形</w:t>
      </w:r>
    </w:p>
    <w:p w14:paraId="0EEE16BA">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发包人违约的其他情形：</w:t>
      </w:r>
      <w:r>
        <w:rPr>
          <w:rFonts w:hint="default" w:ascii="Times New Roman" w:hAnsi="Times New Roman" w:eastAsia="宋体" w:cs="Times New Roman"/>
          <w:color w:val="auto"/>
          <w:kern w:val="0"/>
          <w:sz w:val="21"/>
          <w:szCs w:val="21"/>
          <w:highlight w:val="none"/>
          <w:u w:val="single"/>
        </w:rPr>
        <w:t xml:space="preserve">                          /              </w:t>
      </w:r>
      <w:r>
        <w:rPr>
          <w:rFonts w:hint="default" w:ascii="Times New Roman" w:hAnsi="Times New Roman" w:eastAsia="宋体" w:cs="Times New Roman"/>
          <w:color w:val="auto"/>
          <w:kern w:val="0"/>
          <w:sz w:val="21"/>
          <w:szCs w:val="21"/>
          <w:highlight w:val="none"/>
        </w:rPr>
        <w:t>。</w:t>
      </w:r>
    </w:p>
    <w:p w14:paraId="40B2A50C">
      <w:pPr>
        <w:spacing w:line="360" w:lineRule="auto"/>
        <w:ind w:left="1200" w:hanging="1050" w:hangingChars="5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    16.1.2 发包人违约的责任</w:t>
      </w:r>
    </w:p>
    <w:p w14:paraId="6D507FBC">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发包人违约责任的承担方式和计算方法：</w:t>
      </w:r>
    </w:p>
    <w:p w14:paraId="584E26CA">
      <w:pPr>
        <w:spacing w:line="360" w:lineRule="auto"/>
        <w:ind w:firstLine="420" w:firstLineChars="200"/>
        <w:jc w:val="left"/>
        <w:rPr>
          <w:rFonts w:hint="default" w:ascii="Times New Roman" w:hAnsi="Times New Roman" w:eastAsia="宋体" w:cs="Times New Roman"/>
          <w:color w:val="auto"/>
          <w:kern w:val="0"/>
          <w:sz w:val="21"/>
          <w:szCs w:val="21"/>
          <w:highlight w:val="none"/>
          <w:u w:val="single"/>
        </w:rPr>
      </w:pPr>
      <w:r>
        <w:rPr>
          <w:rFonts w:hint="default" w:ascii="Times New Roman" w:hAnsi="Times New Roman" w:eastAsia="宋体" w:cs="Times New Roman"/>
          <w:color w:val="auto"/>
          <w:kern w:val="0"/>
          <w:sz w:val="21"/>
          <w:szCs w:val="21"/>
          <w:highlight w:val="none"/>
        </w:rPr>
        <w:t>（1）因发包人原因未能在计划开工日期前7天内下达开工通知的违约责任：</w:t>
      </w:r>
      <w:r>
        <w:rPr>
          <w:rFonts w:hint="default" w:ascii="Times New Roman" w:hAnsi="Times New Roman" w:eastAsia="宋体" w:cs="Times New Roman"/>
          <w:color w:val="auto"/>
          <w:kern w:val="0"/>
          <w:sz w:val="21"/>
          <w:szCs w:val="21"/>
          <w:highlight w:val="none"/>
          <w:u w:val="single"/>
        </w:rPr>
        <w:t xml:space="preserve">   计划工期顺延   </w:t>
      </w:r>
      <w:r>
        <w:rPr>
          <w:rFonts w:hint="default" w:ascii="Times New Roman" w:hAnsi="Times New Roman" w:eastAsia="宋体" w:cs="Times New Roman"/>
          <w:color w:val="auto"/>
          <w:kern w:val="0"/>
          <w:sz w:val="21"/>
          <w:szCs w:val="21"/>
          <w:highlight w:val="none"/>
        </w:rPr>
        <w:t>。</w:t>
      </w:r>
    </w:p>
    <w:p w14:paraId="0226918C">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（2）因发包人原因未能按合同约定支付合同价款的违约责任：</w:t>
      </w:r>
      <w:r>
        <w:rPr>
          <w:rFonts w:hint="default" w:ascii="Times New Roman" w:hAnsi="Times New Roman" w:eastAsia="宋体" w:cs="Times New Roman"/>
          <w:color w:val="auto"/>
          <w:kern w:val="0"/>
          <w:sz w:val="21"/>
          <w:szCs w:val="21"/>
          <w:highlight w:val="none"/>
          <w:u w:val="single"/>
        </w:rPr>
        <w:t>双方协商解决</w:t>
      </w:r>
      <w:r>
        <w:rPr>
          <w:rFonts w:hint="default" w:ascii="Times New Roman" w:hAnsi="Times New Roman" w:eastAsia="宋体" w:cs="Times New Roman"/>
          <w:color w:val="auto"/>
          <w:kern w:val="0"/>
          <w:sz w:val="21"/>
          <w:szCs w:val="21"/>
          <w:highlight w:val="none"/>
        </w:rPr>
        <w:t>。</w:t>
      </w:r>
    </w:p>
    <w:p w14:paraId="12910AD6">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（3）发包人违反第10.1款〔变更的范围〕第（2）项约定，自行实施被取消的工作或转由他人实施的违约责任：</w:t>
      </w:r>
      <w:r>
        <w:rPr>
          <w:rFonts w:hint="default" w:ascii="Times New Roman" w:hAnsi="Times New Roman" w:eastAsia="宋体" w:cs="Times New Roman"/>
          <w:color w:val="auto"/>
          <w:kern w:val="0"/>
          <w:sz w:val="21"/>
          <w:szCs w:val="21"/>
          <w:highlight w:val="none"/>
          <w:u w:val="single"/>
        </w:rPr>
        <w:t xml:space="preserve">双方协商解决 </w:t>
      </w:r>
      <w:r>
        <w:rPr>
          <w:rFonts w:hint="default" w:ascii="Times New Roman" w:hAnsi="Times New Roman" w:eastAsia="宋体" w:cs="Times New Roman"/>
          <w:color w:val="auto"/>
          <w:kern w:val="0"/>
          <w:sz w:val="21"/>
          <w:szCs w:val="21"/>
          <w:highlight w:val="none"/>
        </w:rPr>
        <w:t>。</w:t>
      </w:r>
    </w:p>
    <w:p w14:paraId="164BE2E8">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（4）发包人提供的材料、工程设备的规格、数量或质量不符合合同约定，或因发包人原因导致交货日期延误或交货地点变更等情况的违约责任：</w:t>
      </w:r>
      <w:r>
        <w:rPr>
          <w:rFonts w:hint="default" w:ascii="Times New Roman" w:hAnsi="Times New Roman" w:eastAsia="宋体" w:cs="Times New Roman"/>
          <w:color w:val="auto"/>
          <w:kern w:val="0"/>
          <w:sz w:val="21"/>
          <w:szCs w:val="21"/>
          <w:highlight w:val="none"/>
          <w:u w:val="single"/>
        </w:rPr>
        <w:t>双方协商解决</w:t>
      </w:r>
      <w:r>
        <w:rPr>
          <w:rFonts w:hint="default" w:ascii="Times New Roman" w:hAnsi="Times New Roman" w:eastAsia="宋体" w:cs="Times New Roman"/>
          <w:color w:val="auto"/>
          <w:kern w:val="0"/>
          <w:sz w:val="21"/>
          <w:szCs w:val="21"/>
          <w:highlight w:val="none"/>
        </w:rPr>
        <w:t>。</w:t>
      </w:r>
    </w:p>
    <w:p w14:paraId="0C785EA3">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（5）因发包人违反合同约定造成暂停施工的违约责任：</w:t>
      </w:r>
      <w:r>
        <w:rPr>
          <w:rFonts w:hint="default" w:ascii="Times New Roman" w:hAnsi="Times New Roman" w:eastAsia="宋体" w:cs="Times New Roman"/>
          <w:color w:val="auto"/>
          <w:kern w:val="0"/>
          <w:sz w:val="21"/>
          <w:szCs w:val="21"/>
          <w:highlight w:val="none"/>
          <w:u w:val="single"/>
        </w:rPr>
        <w:t>双方协商解决</w:t>
      </w:r>
      <w:r>
        <w:rPr>
          <w:rFonts w:hint="default" w:ascii="Times New Roman" w:hAnsi="Times New Roman" w:eastAsia="宋体" w:cs="Times New Roman"/>
          <w:color w:val="auto"/>
          <w:kern w:val="0"/>
          <w:sz w:val="21"/>
          <w:szCs w:val="21"/>
          <w:highlight w:val="none"/>
        </w:rPr>
        <w:t>。</w:t>
      </w:r>
    </w:p>
    <w:p w14:paraId="5361976B">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（6）发包人无正当理由没有在约定期限内发出复工指示，导致承包人无法复工的违约责任：</w:t>
      </w:r>
      <w:r>
        <w:rPr>
          <w:rFonts w:hint="default" w:ascii="Times New Roman" w:hAnsi="Times New Roman" w:eastAsia="宋体" w:cs="Times New Roman"/>
          <w:color w:val="auto"/>
          <w:kern w:val="0"/>
          <w:sz w:val="21"/>
          <w:szCs w:val="21"/>
          <w:highlight w:val="none"/>
          <w:u w:val="single"/>
        </w:rPr>
        <w:t xml:space="preserve">  双方协商解决 </w:t>
      </w:r>
      <w:r>
        <w:rPr>
          <w:rFonts w:hint="default" w:ascii="Times New Roman" w:hAnsi="Times New Roman" w:eastAsia="宋体" w:cs="Times New Roman"/>
          <w:color w:val="auto"/>
          <w:kern w:val="0"/>
          <w:sz w:val="21"/>
          <w:szCs w:val="21"/>
          <w:highlight w:val="none"/>
        </w:rPr>
        <w:t>。</w:t>
      </w:r>
    </w:p>
    <w:p w14:paraId="6B91C743">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（7）其他：</w:t>
      </w:r>
      <w:r>
        <w:rPr>
          <w:rFonts w:hint="default" w:ascii="Times New Roman" w:hAnsi="Times New Roman" w:eastAsia="宋体" w:cs="Times New Roman"/>
          <w:color w:val="auto"/>
          <w:kern w:val="0"/>
          <w:sz w:val="21"/>
          <w:szCs w:val="21"/>
          <w:highlight w:val="none"/>
          <w:u w:val="single"/>
        </w:rPr>
        <w:t xml:space="preserve">  /  </w:t>
      </w:r>
      <w:r>
        <w:rPr>
          <w:rFonts w:hint="default" w:ascii="Times New Roman" w:hAnsi="Times New Roman" w:eastAsia="宋体" w:cs="Times New Roman"/>
          <w:color w:val="auto"/>
          <w:kern w:val="0"/>
          <w:sz w:val="21"/>
          <w:szCs w:val="21"/>
          <w:highlight w:val="none"/>
        </w:rPr>
        <w:t>。</w:t>
      </w:r>
    </w:p>
    <w:p w14:paraId="0EDEFCEE">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16.1.3 因发包人违约解除合同</w:t>
      </w:r>
    </w:p>
    <w:p w14:paraId="1E002818">
      <w:pPr>
        <w:autoSpaceDE w:val="0"/>
        <w:autoSpaceDN w:val="0"/>
        <w:adjustRightInd w:val="0"/>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承包人按16.1.1项〔发包人违约的情形〕约定暂停施工满</w:t>
      </w:r>
      <w:r>
        <w:rPr>
          <w:rFonts w:hint="default" w:ascii="Times New Roman" w:hAnsi="Times New Roman" w:eastAsia="宋体" w:cs="Times New Roman"/>
          <w:color w:val="auto"/>
          <w:kern w:val="0"/>
          <w:sz w:val="21"/>
          <w:szCs w:val="21"/>
          <w:highlight w:val="none"/>
          <w:u w:val="single"/>
        </w:rPr>
        <w:t xml:space="preserve">  90  </w:t>
      </w:r>
      <w:r>
        <w:rPr>
          <w:rFonts w:hint="default" w:ascii="Times New Roman" w:hAnsi="Times New Roman" w:eastAsia="宋体" w:cs="Times New Roman"/>
          <w:color w:val="auto"/>
          <w:kern w:val="0"/>
          <w:sz w:val="21"/>
          <w:szCs w:val="21"/>
          <w:highlight w:val="none"/>
        </w:rPr>
        <w:t>天后发包人仍不纠正其违约行为并致使合同目的不能实现的，承包人有权解除合同。</w:t>
      </w:r>
    </w:p>
    <w:p w14:paraId="66A67D98">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26" w:name="_Toc16397"/>
      <w:r>
        <w:rPr>
          <w:rFonts w:hint="default" w:ascii="Times New Roman" w:hAnsi="Times New Roman" w:eastAsia="宋体" w:cs="Times New Roman"/>
          <w:color w:val="auto"/>
          <w:sz w:val="21"/>
          <w:szCs w:val="21"/>
          <w:highlight w:val="none"/>
        </w:rPr>
        <w:t>16.2 承包人违约</w:t>
      </w:r>
      <w:bookmarkEnd w:id="626"/>
    </w:p>
    <w:p w14:paraId="726A76CE">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16.2.1 承包人违约的情形</w:t>
      </w:r>
    </w:p>
    <w:p w14:paraId="4A644A9F">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承包人违约的其他情形：</w:t>
      </w:r>
      <w:r>
        <w:rPr>
          <w:rFonts w:hint="default" w:ascii="Times New Roman" w:hAnsi="Times New Roman" w:eastAsia="宋体" w:cs="Times New Roman"/>
          <w:color w:val="auto"/>
          <w:kern w:val="0"/>
          <w:sz w:val="21"/>
          <w:szCs w:val="21"/>
          <w:highlight w:val="none"/>
          <w:u w:val="single"/>
        </w:rPr>
        <w:t xml:space="preserve">本项目合同专用条款约定的情形，以及违反地方政府及相关主管部门有关文件规定的情形 </w:t>
      </w:r>
      <w:r>
        <w:rPr>
          <w:rFonts w:hint="default" w:ascii="Times New Roman" w:hAnsi="Times New Roman" w:eastAsia="宋体" w:cs="Times New Roman"/>
          <w:color w:val="auto"/>
          <w:kern w:val="0"/>
          <w:sz w:val="21"/>
          <w:szCs w:val="21"/>
          <w:highlight w:val="none"/>
        </w:rPr>
        <w:t>。</w:t>
      </w:r>
    </w:p>
    <w:p w14:paraId="11336E8E">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16.2.2承包人违约的责任</w:t>
      </w:r>
    </w:p>
    <w:p w14:paraId="5750ADE3">
      <w:pPr>
        <w:spacing w:line="360" w:lineRule="auto"/>
        <w:ind w:firstLine="420" w:firstLineChars="200"/>
        <w:jc w:val="left"/>
        <w:rPr>
          <w:rFonts w:hint="default" w:ascii="Times New Roman" w:hAnsi="Times New Roman" w:eastAsia="宋体" w:cs="Times New Roman"/>
          <w:color w:val="auto"/>
          <w:kern w:val="0"/>
          <w:sz w:val="21"/>
          <w:szCs w:val="21"/>
          <w:highlight w:val="none"/>
          <w:u w:val="single"/>
        </w:rPr>
      </w:pPr>
      <w:r>
        <w:rPr>
          <w:rFonts w:hint="default" w:ascii="Times New Roman" w:hAnsi="Times New Roman" w:eastAsia="宋体" w:cs="Times New Roman"/>
          <w:color w:val="auto"/>
          <w:kern w:val="0"/>
          <w:sz w:val="21"/>
          <w:szCs w:val="21"/>
          <w:highlight w:val="none"/>
        </w:rPr>
        <w:t>承包人违约责任的承担方式和计算方法：</w:t>
      </w:r>
      <w:r>
        <w:rPr>
          <w:rFonts w:hint="default" w:ascii="Times New Roman" w:hAnsi="Times New Roman" w:eastAsia="宋体" w:cs="Times New Roman"/>
          <w:color w:val="auto"/>
          <w:kern w:val="0"/>
          <w:sz w:val="21"/>
          <w:szCs w:val="21"/>
          <w:highlight w:val="none"/>
          <w:u w:val="single"/>
        </w:rPr>
        <w:t xml:space="preserve">执行本项目合同条款及相关法律法规的有关规定 </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sz w:val="21"/>
          <w:szCs w:val="21"/>
          <w:highlight w:val="none"/>
        </w:rPr>
        <w:t xml:space="preserve">    </w:t>
      </w:r>
    </w:p>
    <w:p w14:paraId="67BBFF60">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16.2.3 因承包人违约解除合同</w:t>
      </w:r>
    </w:p>
    <w:p w14:paraId="3EB67464">
      <w:pPr>
        <w:spacing w:before="120" w:after="120"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关于承包人违约解除合同的特别约定：</w:t>
      </w:r>
      <w:r>
        <w:rPr>
          <w:rFonts w:hint="default" w:ascii="Times New Roman" w:hAnsi="Times New Roman" w:eastAsia="宋体" w:cs="Times New Roman"/>
          <w:color w:val="auto"/>
          <w:kern w:val="0"/>
          <w:sz w:val="21"/>
          <w:szCs w:val="21"/>
          <w:highlight w:val="none"/>
          <w:u w:val="single"/>
        </w:rPr>
        <w:t xml:space="preserve">执行通用条款 </w:t>
      </w:r>
      <w:r>
        <w:rPr>
          <w:rFonts w:hint="default" w:ascii="Times New Roman" w:hAnsi="Times New Roman" w:eastAsia="宋体" w:cs="Times New Roman"/>
          <w:color w:val="auto"/>
          <w:kern w:val="0"/>
          <w:sz w:val="21"/>
          <w:szCs w:val="21"/>
          <w:highlight w:val="none"/>
        </w:rPr>
        <w:t>。</w:t>
      </w:r>
    </w:p>
    <w:p w14:paraId="30AC7261">
      <w:pPr>
        <w:spacing w:before="120" w:after="120"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发包人继续使用承包人在施工现场的材料、设备、临时工程、承包人文件和由承包人或以其名义编制的其他文件的费用承担方式：</w:t>
      </w:r>
      <w:r>
        <w:rPr>
          <w:rFonts w:hint="default" w:ascii="Times New Roman" w:hAnsi="Times New Roman" w:eastAsia="宋体" w:cs="Times New Roman"/>
          <w:color w:val="auto"/>
          <w:kern w:val="0"/>
          <w:sz w:val="21"/>
          <w:szCs w:val="21"/>
          <w:highlight w:val="none"/>
          <w:u w:val="single"/>
        </w:rPr>
        <w:t xml:space="preserve">   除材料、设备双方另行协商外，其余的由发包人免费使用  </w:t>
      </w:r>
      <w:r>
        <w:rPr>
          <w:rFonts w:hint="default" w:ascii="Times New Roman" w:hAnsi="Times New Roman" w:eastAsia="宋体" w:cs="Times New Roman"/>
          <w:color w:val="auto"/>
          <w:kern w:val="0"/>
          <w:sz w:val="21"/>
          <w:szCs w:val="21"/>
          <w:highlight w:val="none"/>
        </w:rPr>
        <w:t>。</w:t>
      </w:r>
    </w:p>
    <w:p w14:paraId="367AC490">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627" w:name="_Toc3046"/>
      <w:bookmarkStart w:id="628" w:name="_Toc351203649"/>
      <w:r>
        <w:rPr>
          <w:rFonts w:hint="default" w:ascii="Times New Roman" w:hAnsi="Times New Roman" w:eastAsia="宋体" w:cs="Times New Roman"/>
          <w:color w:val="auto"/>
          <w:kern w:val="0"/>
          <w:sz w:val="21"/>
          <w:szCs w:val="21"/>
          <w:highlight w:val="none"/>
        </w:rPr>
        <w:t>17. 不可抗力</w:t>
      </w:r>
      <w:bookmarkEnd w:id="627"/>
      <w:bookmarkEnd w:id="628"/>
      <w:r>
        <w:rPr>
          <w:rFonts w:hint="default" w:ascii="Times New Roman" w:hAnsi="Times New Roman" w:eastAsia="宋体" w:cs="Times New Roman"/>
          <w:color w:val="auto"/>
          <w:kern w:val="0"/>
          <w:sz w:val="21"/>
          <w:szCs w:val="21"/>
          <w:highlight w:val="none"/>
        </w:rPr>
        <w:t xml:space="preserve"> </w:t>
      </w:r>
      <w:bookmarkEnd w:id="623"/>
    </w:p>
    <w:p w14:paraId="574253F2">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29" w:name="_Toc29518"/>
      <w:r>
        <w:rPr>
          <w:rFonts w:hint="default" w:ascii="Times New Roman" w:hAnsi="Times New Roman" w:eastAsia="宋体" w:cs="Times New Roman"/>
          <w:color w:val="auto"/>
          <w:sz w:val="21"/>
          <w:szCs w:val="21"/>
          <w:highlight w:val="none"/>
        </w:rPr>
        <w:t>17.1 不可抗力的确认</w:t>
      </w:r>
      <w:bookmarkEnd w:id="629"/>
    </w:p>
    <w:p w14:paraId="3CCF2FD4">
      <w:pPr>
        <w:spacing w:line="360" w:lineRule="auto"/>
        <w:ind w:firstLine="420" w:firstLineChars="200"/>
        <w:jc w:val="left"/>
        <w:rPr>
          <w:rFonts w:hint="default" w:ascii="Times New Roman" w:hAnsi="Times New Roman" w:eastAsia="宋体" w:cs="Times New Roman"/>
          <w:color w:val="auto"/>
          <w:kern w:val="0"/>
          <w:sz w:val="21"/>
          <w:szCs w:val="21"/>
          <w:highlight w:val="none"/>
          <w:u w:val="single"/>
        </w:rPr>
      </w:pPr>
      <w:r>
        <w:rPr>
          <w:rFonts w:hint="default" w:ascii="Times New Roman" w:hAnsi="Times New Roman" w:eastAsia="宋体" w:cs="Times New Roman"/>
          <w:color w:val="auto"/>
          <w:sz w:val="21"/>
          <w:szCs w:val="21"/>
          <w:highlight w:val="none"/>
        </w:rPr>
        <w:t>除通用合同条款约定的不可抗力事件之外，视为不可抗力的其他情形：</w:t>
      </w:r>
      <w:r>
        <w:rPr>
          <w:rFonts w:hint="default" w:ascii="Times New Roman" w:hAnsi="Times New Roman" w:eastAsia="宋体" w:cs="Times New Roman"/>
          <w:color w:val="auto"/>
          <w:kern w:val="0"/>
          <w:sz w:val="21"/>
          <w:szCs w:val="21"/>
          <w:highlight w:val="none"/>
          <w:u w:val="single"/>
        </w:rPr>
        <w:t xml:space="preserve">  </w:t>
      </w:r>
      <w:r>
        <w:rPr>
          <w:rFonts w:hint="eastAsia" w:ascii="Times New Roman" w:hAnsi="Times New Roman" w:eastAsia="宋体" w:cs="Times New Roman"/>
          <w:color w:val="auto"/>
          <w:kern w:val="0"/>
          <w:sz w:val="21"/>
          <w:szCs w:val="21"/>
          <w:highlight w:val="none"/>
          <w:u w:val="single"/>
          <w:lang w:val="en-US" w:eastAsia="zh-CN"/>
        </w:rPr>
        <w:t>无</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w:t>
      </w:r>
    </w:p>
    <w:p w14:paraId="5A6F8C7E">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30" w:name="_Toc21998"/>
      <w:r>
        <w:rPr>
          <w:rFonts w:hint="default" w:ascii="Times New Roman" w:hAnsi="Times New Roman" w:eastAsia="宋体" w:cs="Times New Roman"/>
          <w:color w:val="auto"/>
          <w:sz w:val="21"/>
          <w:szCs w:val="21"/>
          <w:highlight w:val="none"/>
        </w:rPr>
        <w:t>17.4 因不可抗力解除合同</w:t>
      </w:r>
      <w:bookmarkEnd w:id="630"/>
    </w:p>
    <w:p w14:paraId="2DA18259">
      <w:pPr>
        <w:spacing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合同解除后，发包人应在商定或确定发包人应支付款项后</w:t>
      </w:r>
      <w:r>
        <w:rPr>
          <w:rFonts w:hint="default" w:ascii="Times New Roman" w:hAnsi="Times New Roman" w:eastAsia="宋体" w:cs="Times New Roman"/>
          <w:color w:val="auto"/>
          <w:sz w:val="21"/>
          <w:szCs w:val="21"/>
          <w:highlight w:val="none"/>
          <w:u w:val="single"/>
        </w:rPr>
        <w:t>90</w:t>
      </w:r>
      <w:r>
        <w:rPr>
          <w:rFonts w:hint="default" w:ascii="Times New Roman" w:hAnsi="Times New Roman" w:eastAsia="宋体" w:cs="Times New Roman"/>
          <w:color w:val="auto"/>
          <w:sz w:val="21"/>
          <w:szCs w:val="21"/>
          <w:highlight w:val="none"/>
        </w:rPr>
        <w:t>天内完成款项的支付。</w:t>
      </w:r>
    </w:p>
    <w:p w14:paraId="5EA89A09">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631" w:name="_Toc351203650"/>
      <w:bookmarkStart w:id="632" w:name="_Toc13942"/>
      <w:r>
        <w:rPr>
          <w:rFonts w:hint="default" w:ascii="Times New Roman" w:hAnsi="Times New Roman" w:eastAsia="宋体" w:cs="Times New Roman"/>
          <w:color w:val="auto"/>
          <w:kern w:val="0"/>
          <w:sz w:val="21"/>
          <w:szCs w:val="21"/>
          <w:highlight w:val="none"/>
        </w:rPr>
        <w:t>18. 保险</w:t>
      </w:r>
      <w:bookmarkEnd w:id="631"/>
      <w:bookmarkEnd w:id="632"/>
    </w:p>
    <w:bookmarkEnd w:id="624"/>
    <w:p w14:paraId="565C639A">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33" w:name="_Toc17110"/>
      <w:r>
        <w:rPr>
          <w:rFonts w:hint="default" w:ascii="Times New Roman" w:hAnsi="Times New Roman" w:eastAsia="宋体" w:cs="Times New Roman"/>
          <w:color w:val="auto"/>
          <w:sz w:val="21"/>
          <w:szCs w:val="21"/>
          <w:highlight w:val="none"/>
        </w:rPr>
        <w:t>18.1 工程保险</w:t>
      </w:r>
      <w:bookmarkEnd w:id="633"/>
    </w:p>
    <w:p w14:paraId="6A7E03D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关于工程保险的特别约定：</w:t>
      </w:r>
      <w:r>
        <w:rPr>
          <w:rFonts w:hint="default" w:ascii="Times New Roman" w:hAnsi="Times New Roman" w:eastAsia="宋体" w:cs="Times New Roman"/>
          <w:color w:val="auto"/>
          <w:kern w:val="0"/>
          <w:sz w:val="21"/>
          <w:szCs w:val="21"/>
          <w:highlight w:val="none"/>
          <w:u w:val="single"/>
        </w:rPr>
        <w:t>法律法规规定的保险即建筑工程一切险</w:t>
      </w:r>
      <w:r>
        <w:rPr>
          <w:rFonts w:hint="eastAsia" w:ascii="Times New Roman" w:hAnsi="Times New Roman" w:cs="Times New Roman"/>
          <w:color w:val="auto"/>
          <w:kern w:val="0"/>
          <w:sz w:val="21"/>
          <w:szCs w:val="21"/>
          <w:highlight w:val="none"/>
          <w:u w:val="single"/>
          <w:lang w:eastAsia="zh-CN"/>
        </w:rPr>
        <w:t>、</w:t>
      </w:r>
      <w:r>
        <w:rPr>
          <w:rFonts w:hint="eastAsia" w:ascii="Times New Roman" w:hAnsi="Times New Roman" w:eastAsia="宋体" w:cs="Times New Roman"/>
          <w:color w:val="auto"/>
          <w:kern w:val="0"/>
          <w:sz w:val="21"/>
          <w:szCs w:val="21"/>
          <w:highlight w:val="none"/>
          <w:u w:val="single"/>
          <w:lang w:val="en-US" w:eastAsia="zh-CN"/>
        </w:rPr>
        <w:t>安全生产责任保险</w:t>
      </w:r>
      <w:r>
        <w:rPr>
          <w:rFonts w:hint="default" w:ascii="Times New Roman" w:hAnsi="Times New Roman" w:eastAsia="宋体" w:cs="Times New Roman"/>
          <w:color w:val="auto"/>
          <w:kern w:val="0"/>
          <w:sz w:val="21"/>
          <w:szCs w:val="21"/>
          <w:highlight w:val="none"/>
          <w:u w:val="single"/>
        </w:rPr>
        <w:t xml:space="preserve">，意外伤害险；法律法规规定的其他保险，所有保险均有承包人自行投保，费用自理 </w:t>
      </w:r>
      <w:r>
        <w:rPr>
          <w:rFonts w:hint="default" w:ascii="Times New Roman" w:hAnsi="Times New Roman" w:eastAsia="宋体" w:cs="Times New Roman"/>
          <w:color w:val="auto"/>
          <w:kern w:val="0"/>
          <w:sz w:val="21"/>
          <w:szCs w:val="21"/>
          <w:highlight w:val="none"/>
        </w:rPr>
        <w:t>。</w:t>
      </w:r>
    </w:p>
    <w:p w14:paraId="545B7BFB">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34" w:name="_Toc32319"/>
      <w:r>
        <w:rPr>
          <w:rFonts w:hint="default" w:ascii="Times New Roman" w:hAnsi="Times New Roman" w:eastAsia="宋体" w:cs="Times New Roman"/>
          <w:color w:val="auto"/>
          <w:sz w:val="21"/>
          <w:szCs w:val="21"/>
          <w:highlight w:val="none"/>
        </w:rPr>
        <w:t>18.3 其他保险</w:t>
      </w:r>
      <w:bookmarkEnd w:id="634"/>
    </w:p>
    <w:p w14:paraId="41F06241">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关于其他保险的约定：</w:t>
      </w:r>
      <w:r>
        <w:rPr>
          <w:rFonts w:hint="default" w:ascii="Times New Roman" w:hAnsi="Times New Roman" w:eastAsia="宋体" w:cs="Times New Roman"/>
          <w:color w:val="auto"/>
          <w:kern w:val="0"/>
          <w:sz w:val="21"/>
          <w:szCs w:val="21"/>
          <w:highlight w:val="none"/>
          <w:u w:val="single"/>
        </w:rPr>
        <w:t xml:space="preserve"> 承包人须为其施工现场的全部人员办理意外伤害保险、第三者责任险，并支付保险费 。意外伤害险保险期限从建设工程开工之日起至竣工验收合格止；如果发生人员意外事故，由保险单位进行处理赔偿，赔偿不足的部分由施工单位进行负责 </w:t>
      </w:r>
      <w:r>
        <w:rPr>
          <w:rFonts w:hint="default" w:ascii="Times New Roman" w:hAnsi="Times New Roman" w:eastAsia="宋体" w:cs="Times New Roman"/>
          <w:color w:val="auto"/>
          <w:kern w:val="0"/>
          <w:sz w:val="21"/>
          <w:szCs w:val="21"/>
          <w:highlight w:val="none"/>
        </w:rPr>
        <w:t>。</w:t>
      </w:r>
    </w:p>
    <w:p w14:paraId="3D511F93">
      <w:pPr>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承包人是否应为其施工设备等办理财产保险：</w:t>
      </w:r>
      <w:r>
        <w:rPr>
          <w:rFonts w:hint="default" w:ascii="Times New Roman" w:hAnsi="Times New Roman" w:eastAsia="宋体" w:cs="Times New Roman"/>
          <w:color w:val="auto"/>
          <w:kern w:val="0"/>
          <w:sz w:val="21"/>
          <w:szCs w:val="21"/>
          <w:highlight w:val="none"/>
          <w:u w:val="single"/>
        </w:rPr>
        <w:t>执行通用条款</w:t>
      </w:r>
      <w:r>
        <w:rPr>
          <w:rFonts w:hint="default" w:ascii="Times New Roman" w:hAnsi="Times New Roman" w:eastAsia="宋体" w:cs="Times New Roman"/>
          <w:color w:val="auto"/>
          <w:sz w:val="21"/>
          <w:szCs w:val="21"/>
          <w:highlight w:val="none"/>
        </w:rPr>
        <w:t>。</w:t>
      </w:r>
    </w:p>
    <w:p w14:paraId="268D6F1A">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35" w:name="_Toc11035"/>
      <w:r>
        <w:rPr>
          <w:rFonts w:hint="default" w:ascii="Times New Roman" w:hAnsi="Times New Roman" w:eastAsia="宋体" w:cs="Times New Roman"/>
          <w:color w:val="auto"/>
          <w:sz w:val="21"/>
          <w:szCs w:val="21"/>
          <w:highlight w:val="none"/>
        </w:rPr>
        <w:t>18.7 通知义务</w:t>
      </w:r>
      <w:bookmarkEnd w:id="635"/>
    </w:p>
    <w:p w14:paraId="6D9EEC03">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关于变更保险合同时的通知义务的约定：</w:t>
      </w:r>
      <w:r>
        <w:rPr>
          <w:rFonts w:hint="default" w:ascii="Times New Roman" w:hAnsi="Times New Roman" w:eastAsia="宋体" w:cs="Times New Roman"/>
          <w:color w:val="auto"/>
          <w:kern w:val="0"/>
          <w:sz w:val="21"/>
          <w:szCs w:val="21"/>
          <w:highlight w:val="none"/>
          <w:u w:val="single"/>
        </w:rPr>
        <w:t>执行通用条款</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bookmarkEnd w:id="598"/>
    <w:bookmarkEnd w:id="599"/>
    <w:bookmarkEnd w:id="600"/>
    <w:bookmarkEnd w:id="601"/>
    <w:bookmarkEnd w:id="602"/>
    <w:bookmarkEnd w:id="603"/>
    <w:bookmarkEnd w:id="604"/>
    <w:bookmarkEnd w:id="605"/>
    <w:bookmarkEnd w:id="606"/>
    <w:bookmarkEnd w:id="607"/>
    <w:bookmarkEnd w:id="608"/>
    <w:bookmarkEnd w:id="609"/>
    <w:p w14:paraId="6730CBB8">
      <w:pPr>
        <w:keepNext/>
        <w:keepLines/>
        <w:adjustRightInd w:val="0"/>
        <w:spacing w:before="260" w:after="260" w:line="416" w:lineRule="atLeast"/>
        <w:jc w:val="left"/>
        <w:textAlignment w:val="baseline"/>
        <w:outlineLvl w:val="1"/>
        <w:rPr>
          <w:rFonts w:hint="default" w:ascii="Times New Roman" w:hAnsi="Times New Roman" w:eastAsia="宋体" w:cs="Times New Roman"/>
          <w:color w:val="auto"/>
          <w:kern w:val="0"/>
          <w:sz w:val="21"/>
          <w:szCs w:val="21"/>
          <w:highlight w:val="none"/>
        </w:rPr>
      </w:pPr>
      <w:bookmarkStart w:id="636" w:name="_Toc17715"/>
      <w:bookmarkStart w:id="637" w:name="_Toc351203651"/>
      <w:r>
        <w:rPr>
          <w:rFonts w:hint="default" w:ascii="Times New Roman" w:hAnsi="Times New Roman" w:eastAsia="宋体" w:cs="Times New Roman"/>
          <w:color w:val="auto"/>
          <w:kern w:val="0"/>
          <w:sz w:val="21"/>
          <w:szCs w:val="21"/>
          <w:highlight w:val="none"/>
        </w:rPr>
        <w:t>20. 争议解决</w:t>
      </w:r>
      <w:bookmarkEnd w:id="636"/>
      <w:bookmarkEnd w:id="637"/>
    </w:p>
    <w:bookmarkEnd w:id="610"/>
    <w:bookmarkEnd w:id="611"/>
    <w:p w14:paraId="66C47602">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38" w:name="_Toc6934"/>
      <w:r>
        <w:rPr>
          <w:rFonts w:hint="default" w:ascii="Times New Roman" w:hAnsi="Times New Roman" w:eastAsia="宋体" w:cs="Times New Roman"/>
          <w:color w:val="auto"/>
          <w:sz w:val="21"/>
          <w:szCs w:val="21"/>
          <w:highlight w:val="none"/>
        </w:rPr>
        <w:t>20.3 争</w:t>
      </w:r>
      <w:bookmarkEnd w:id="612"/>
      <w:r>
        <w:rPr>
          <w:rFonts w:hint="default" w:ascii="Times New Roman" w:hAnsi="Times New Roman" w:eastAsia="宋体" w:cs="Times New Roman"/>
          <w:color w:val="auto"/>
          <w:sz w:val="21"/>
          <w:szCs w:val="21"/>
          <w:highlight w:val="none"/>
        </w:rPr>
        <w:t>议评审</w:t>
      </w:r>
      <w:bookmarkEnd w:id="638"/>
    </w:p>
    <w:p w14:paraId="15405CE5">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合同当事人是否同意将工程争议提交争议评审小组决定：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141A5A6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20.3.1 争议评审小组的确定</w:t>
      </w:r>
    </w:p>
    <w:p w14:paraId="4BF00C59">
      <w:pPr>
        <w:spacing w:line="360" w:lineRule="auto"/>
        <w:ind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争议评审小组成员的确定：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54DAC565">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选定争议评审员的期限：</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57503DE8">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争议评审小组成员的报酬承担方式：</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5FCBD3EB">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其他事项的约定：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3F8F6DC3">
      <w:pPr>
        <w:autoSpaceDE w:val="0"/>
        <w:autoSpaceDN w:val="0"/>
        <w:adjustRightInd w:val="0"/>
        <w:spacing w:line="360" w:lineRule="auto"/>
        <w:ind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20.3.2 争议评审小组的决定</w:t>
      </w:r>
    </w:p>
    <w:p w14:paraId="53A3231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合同当事人关于本项的约定：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26BF4D01">
      <w:pPr>
        <w:spacing w:after="120" w:line="360" w:lineRule="auto"/>
        <w:ind w:firstLine="420" w:firstLineChars="200"/>
        <w:outlineLvl w:val="2"/>
        <w:rPr>
          <w:rFonts w:hint="default" w:ascii="Times New Roman" w:hAnsi="Times New Roman" w:eastAsia="宋体" w:cs="Times New Roman"/>
          <w:color w:val="auto"/>
          <w:sz w:val="21"/>
          <w:szCs w:val="21"/>
          <w:highlight w:val="none"/>
        </w:rPr>
      </w:pPr>
      <w:bookmarkStart w:id="639" w:name="_Toc23127"/>
      <w:r>
        <w:rPr>
          <w:rFonts w:hint="default" w:ascii="Times New Roman" w:hAnsi="Times New Roman" w:eastAsia="宋体" w:cs="Times New Roman"/>
          <w:color w:val="auto"/>
          <w:sz w:val="21"/>
          <w:szCs w:val="21"/>
          <w:highlight w:val="none"/>
        </w:rPr>
        <w:t>20.4仲裁或诉讼</w:t>
      </w:r>
      <w:bookmarkEnd w:id="613"/>
      <w:bookmarkEnd w:id="639"/>
    </w:p>
    <w:p w14:paraId="500FAC5F">
      <w:pPr>
        <w:spacing w:after="120"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因合同及合同有关事项发生的争议，按下列第</w:t>
      </w:r>
      <w:r>
        <w:rPr>
          <w:rFonts w:hint="default" w:ascii="Times New Roman" w:hAnsi="Times New Roman" w:eastAsia="宋体" w:cs="Times New Roman"/>
          <w:color w:val="auto"/>
          <w:sz w:val="21"/>
          <w:szCs w:val="21"/>
          <w:highlight w:val="none"/>
          <w:u w:val="single"/>
        </w:rPr>
        <w:t xml:space="preserve"> （2）  </w:t>
      </w:r>
      <w:r>
        <w:rPr>
          <w:rFonts w:hint="default" w:ascii="Times New Roman" w:hAnsi="Times New Roman" w:eastAsia="宋体" w:cs="Times New Roman"/>
          <w:color w:val="auto"/>
          <w:sz w:val="21"/>
          <w:szCs w:val="21"/>
          <w:highlight w:val="none"/>
        </w:rPr>
        <w:t>种方式解决：</w:t>
      </w:r>
    </w:p>
    <w:p w14:paraId="089822B7">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（1）向</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六安</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仲裁委员会申请仲裁；</w:t>
      </w:r>
    </w:p>
    <w:p w14:paraId="295B0DE3">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（2）向</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六安市裕安区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人民法院起诉。</w:t>
      </w:r>
      <w:bookmarkEnd w:id="614"/>
      <w:bookmarkEnd w:id="615"/>
      <w:bookmarkEnd w:id="616"/>
      <w:bookmarkEnd w:id="617"/>
      <w:bookmarkEnd w:id="618"/>
      <w:bookmarkEnd w:id="619"/>
    </w:p>
    <w:p w14:paraId="03E37017">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21、补充条款：</w:t>
      </w:r>
    </w:p>
    <w:p w14:paraId="6EBC3BE8">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21.1</w:t>
      </w:r>
      <w:r>
        <w:rPr>
          <w:rFonts w:hint="default" w:ascii="Times New Roman" w:hAnsi="Times New Roman" w:eastAsia="宋体" w:cs="Times New Roman"/>
          <w:color w:val="auto"/>
          <w:sz w:val="21"/>
          <w:szCs w:val="21"/>
          <w:highlight w:val="none"/>
        </w:rPr>
        <w:t>严格执行施工人员持证上岗制度，严禁无证上岗。</w:t>
      </w:r>
    </w:p>
    <w:p w14:paraId="1AD3D5BF">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21.2</w:t>
      </w:r>
      <w:r>
        <w:rPr>
          <w:rFonts w:hint="default" w:ascii="Times New Roman" w:hAnsi="Times New Roman" w:eastAsia="宋体" w:cs="Times New Roman"/>
          <w:color w:val="auto"/>
          <w:sz w:val="21"/>
          <w:szCs w:val="21"/>
          <w:highlight w:val="none"/>
        </w:rPr>
        <w:t>承包人应严格按照发包人制定的各种管理办法及规定执行。</w:t>
      </w:r>
    </w:p>
    <w:p w14:paraId="51CF71F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21.3</w:t>
      </w:r>
      <w:r>
        <w:rPr>
          <w:rFonts w:hint="default" w:ascii="Times New Roman" w:hAnsi="Times New Roman" w:eastAsia="宋体" w:cs="Times New Roman"/>
          <w:color w:val="auto"/>
          <w:sz w:val="21"/>
          <w:szCs w:val="21"/>
          <w:highlight w:val="none"/>
        </w:rPr>
        <w:t>承包人应接受发包人针对项目管理所发出的指令及通知。</w:t>
      </w:r>
    </w:p>
    <w:p w14:paraId="73716E38">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21.4</w:t>
      </w:r>
      <w:r>
        <w:rPr>
          <w:rFonts w:hint="default" w:ascii="Times New Roman" w:hAnsi="Times New Roman" w:eastAsia="宋体" w:cs="Times New Roman"/>
          <w:color w:val="auto"/>
          <w:sz w:val="21"/>
          <w:szCs w:val="21"/>
          <w:highlight w:val="none"/>
        </w:rPr>
        <w:t>承包人不得以挂靠、出借资质等直接或间接转让合同义务，否则发包人可以随时解除合同，没收承包人的履约担保，并要求承包人赔偿其它损失。</w:t>
      </w:r>
    </w:p>
    <w:p w14:paraId="57791EF6">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21.5</w:t>
      </w:r>
      <w:r>
        <w:rPr>
          <w:rFonts w:hint="default" w:ascii="Times New Roman" w:hAnsi="Times New Roman" w:eastAsia="宋体" w:cs="Times New Roman"/>
          <w:color w:val="auto"/>
          <w:sz w:val="21"/>
          <w:szCs w:val="21"/>
          <w:highlight w:val="none"/>
        </w:rPr>
        <w:t>承包人须提供项目经理（建造师）、技术负责人、施工员、质量员、安全员、资料员、取样员等与承包人签订劳动关系的证明和社保记录的证明，并确保上述人员在项目施工期间不转移劳动关系和社保关系。</w:t>
      </w:r>
    </w:p>
    <w:p w14:paraId="50E45215">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有权随时向有关劳动和社会保障部门查询核实，如承包人提供的上述资料存在虚假情况，或上述人员在项目施工期间无故与承包人终止劳动关系，发包人有权终止合同并要求承包人承担违约责任，并承担因其违约给发包人造成的经济损失。</w:t>
      </w:r>
    </w:p>
    <w:p w14:paraId="70205565">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21.6</w:t>
      </w:r>
      <w:r>
        <w:rPr>
          <w:rFonts w:hint="default" w:ascii="Times New Roman" w:hAnsi="Times New Roman" w:eastAsia="宋体" w:cs="Times New Roman"/>
          <w:color w:val="auto"/>
          <w:sz w:val="21"/>
          <w:szCs w:val="21"/>
          <w:highlight w:val="none"/>
        </w:rPr>
        <w:t>承包人与发包人约定的承包人银行账户被查封、冻结的，发包人有权立即停止支付工程进度款，并有权立即单方面解除建设工程施工合同，承包人必须在收到书面通知5日内无条件出场，并承担给发包人造成的所有经济损失及品牌损失。发包人收到司法机关协助执行通知，要求协助冻结、提取承包人款项的，发包人有权立即单方面解除建设工程施工合同，承包人必须在收到书面通知5日内无条件出场，并承担给发包人造成的所有经济损失及品牌损失。</w:t>
      </w:r>
    </w:p>
    <w:p w14:paraId="7A18C597">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21.7</w:t>
      </w:r>
      <w:r>
        <w:rPr>
          <w:rFonts w:hint="default" w:ascii="Times New Roman" w:hAnsi="Times New Roman" w:eastAsia="宋体" w:cs="Times New Roman"/>
          <w:color w:val="auto"/>
          <w:sz w:val="21"/>
          <w:szCs w:val="21"/>
          <w:highlight w:val="none"/>
        </w:rPr>
        <w:t>因政府政策性因素导致本合同工程停建、缓建，承包方自愿承诺不向发包人进行任何索赔，并配合发包人保护施工场地内财产安全，并应发包人要求按时撤出并移交已施工工程和场地，并应配合发包人完成工程结算，终止合同。</w:t>
      </w:r>
    </w:p>
    <w:p w14:paraId="3A258164">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21.8</w:t>
      </w:r>
      <w:r>
        <w:rPr>
          <w:rFonts w:hint="default" w:ascii="Times New Roman" w:hAnsi="Times New Roman" w:eastAsia="宋体" w:cs="Times New Roman"/>
          <w:color w:val="auto"/>
          <w:sz w:val="21"/>
          <w:szCs w:val="21"/>
          <w:highlight w:val="none"/>
        </w:rPr>
        <w:t>现场发生的工程变更（包括设计变更和业主变更），承包人要严格按照发包人下发的《签证管理办法》时限执行，否则发包人有权拒绝核定签证。</w:t>
      </w:r>
    </w:p>
    <w:p w14:paraId="597E38B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21.9</w:t>
      </w:r>
      <w:r>
        <w:rPr>
          <w:rFonts w:hint="default" w:ascii="Times New Roman" w:hAnsi="Times New Roman" w:eastAsia="宋体" w:cs="Times New Roman"/>
          <w:color w:val="auto"/>
          <w:sz w:val="21"/>
          <w:szCs w:val="21"/>
          <w:highlight w:val="none"/>
        </w:rPr>
        <w:t>如工程不能一次性通过合格验收，扣工程总价1</w:t>
      </w:r>
      <w:r>
        <w:rPr>
          <w:rFonts w:hint="default"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%的违约金。在规定十五日内整改后，仍不能达到合格验收，扣工程总价2</w:t>
      </w:r>
      <w:r>
        <w:rPr>
          <w:rFonts w:hint="default"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%的违约金。</w:t>
      </w:r>
    </w:p>
    <w:p w14:paraId="040ABD1F">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21.10</w:t>
      </w:r>
      <w:r>
        <w:rPr>
          <w:rFonts w:hint="default" w:ascii="Times New Roman" w:hAnsi="Times New Roman" w:eastAsia="宋体" w:cs="Times New Roman"/>
          <w:color w:val="auto"/>
          <w:sz w:val="21"/>
          <w:szCs w:val="21"/>
          <w:highlight w:val="none"/>
        </w:rPr>
        <w:t>本合同约定的违约金，发包方有权从工程进度款或履约保证金中直接扣付。</w:t>
      </w:r>
    </w:p>
    <w:p w14:paraId="12D3A576">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21.11</w:t>
      </w:r>
      <w:r>
        <w:rPr>
          <w:rFonts w:hint="default" w:ascii="Times New Roman" w:hAnsi="Times New Roman" w:eastAsia="宋体" w:cs="Times New Roman"/>
          <w:color w:val="auto"/>
          <w:sz w:val="21"/>
          <w:szCs w:val="21"/>
          <w:highlight w:val="none"/>
        </w:rPr>
        <w:t>承包人须做到工完场清。在退场时承包人必须将所有的建筑垃圾（包括但不限于直径20cm以上的砼块、砖块、木屑、水泥灰、塑料袋等）清运出红线外政府指定位置，现场内不得填埋任何建筑垃圾，否则发包人有权找其他代为代为清运，费用直接从承包人工程款中扣除。</w:t>
      </w:r>
    </w:p>
    <w:p w14:paraId="6AA11641">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21.12</w:t>
      </w:r>
      <w:r>
        <w:rPr>
          <w:rFonts w:hint="default" w:ascii="Times New Roman" w:hAnsi="Times New Roman" w:eastAsia="宋体" w:cs="Times New Roman"/>
          <w:color w:val="auto"/>
          <w:sz w:val="21"/>
          <w:szCs w:val="21"/>
          <w:highlight w:val="none"/>
        </w:rPr>
        <w:t>现场安全文明（场区道路、门卫管理、城管市容协调等）由承包人总负责，承包人必须确保项目有序进行。</w:t>
      </w:r>
    </w:p>
    <w:p w14:paraId="68D4A9F9">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21.13</w:t>
      </w:r>
      <w:r>
        <w:rPr>
          <w:rFonts w:hint="default" w:ascii="Times New Roman" w:hAnsi="Times New Roman" w:eastAsia="宋体" w:cs="Times New Roman"/>
          <w:color w:val="auto"/>
          <w:sz w:val="21"/>
          <w:szCs w:val="21"/>
          <w:highlight w:val="none"/>
        </w:rPr>
        <w:t>承包人在工程竣工时须完全拆除现场的临时搭设并清运出场。</w:t>
      </w:r>
    </w:p>
    <w:p w14:paraId="4D9249C7">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21.14</w:t>
      </w:r>
      <w:r>
        <w:rPr>
          <w:rFonts w:hint="default" w:ascii="Times New Roman" w:hAnsi="Times New Roman" w:eastAsia="宋体" w:cs="Times New Roman"/>
          <w:color w:val="auto"/>
          <w:sz w:val="21"/>
          <w:szCs w:val="21"/>
          <w:highlight w:val="none"/>
        </w:rPr>
        <w:t>承包人应执行发包人及项目监理单位针对本工程现场施工的项目组织机构、安全文明、质量、进度等内容制定的项目管理奖罚制度。</w:t>
      </w:r>
    </w:p>
    <w:p w14:paraId="32FDC16B">
      <w:pPr>
        <w:spacing w:line="360" w:lineRule="auto"/>
        <w:ind w:firstLine="420" w:firstLineChars="200"/>
        <w:jc w:val="lef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21.15</w:t>
      </w:r>
      <w:r>
        <w:rPr>
          <w:rFonts w:hint="default" w:ascii="Times New Roman" w:hAnsi="Times New Roman" w:eastAsia="宋体" w:cs="Times New Roman"/>
          <w:color w:val="auto"/>
          <w:sz w:val="21"/>
          <w:szCs w:val="21"/>
          <w:highlight w:val="none"/>
          <w:lang w:val="en-US" w:eastAsia="zh-CN"/>
        </w:rPr>
        <w:t>农民工权益保障</w:t>
      </w:r>
      <w:r>
        <w:rPr>
          <w:rFonts w:hint="eastAsia" w:ascii="Times New Roman" w:hAnsi="Times New Roman" w:eastAsia="宋体" w:cs="Times New Roman"/>
          <w:color w:val="auto"/>
          <w:sz w:val="21"/>
          <w:szCs w:val="21"/>
          <w:highlight w:val="none"/>
          <w:lang w:val="en-US" w:eastAsia="zh-CN"/>
        </w:rPr>
        <w:t>：</w:t>
      </w:r>
    </w:p>
    <w:p w14:paraId="11E24F32">
      <w:pPr>
        <w:spacing w:line="360" w:lineRule="auto"/>
        <w:ind w:firstLine="420" w:firstLineChars="2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承包人须认真贯彻执行《保障农民工工资支付条例》、《安徽省工程建设领域农民工工资支付与监管指引（第一版）》的通知（皖人社秘【2022】230号）、《贯彻落实&lt;工程建设领域农民工工资专用账户管理暂行办法&gt;的通知》（皖人社发〔2022〕5号）、《安徽省工程建设领域农民工工资保证金实施办法》（皖人社发〔2022〕8号）、《六安市人民政府办公室关于全面治理拖欠农民工工资问题的实施意见》（六政办〔2016)70 号）等省市有关保障农民工权益相关文件规定。</w:t>
      </w:r>
    </w:p>
    <w:p w14:paraId="50C18FE9">
      <w:pPr>
        <w:spacing w:line="360" w:lineRule="auto"/>
        <w:ind w:firstLine="420" w:firstLineChars="2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承包人必须按以下要求进行：</w:t>
      </w:r>
    </w:p>
    <w:p w14:paraId="071C6192">
      <w:pPr>
        <w:spacing w:line="360" w:lineRule="auto"/>
        <w:ind w:firstLine="420" w:firstLineChars="2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总包单位应当建立实名制花名册。总包单位应对进场农民工进行考勤管理，并按分包单位或者班组名称分类编制农民工考勤表，每月应将考勤记录向农民工本人核实确认，作为农民工当月工资核算与发放的真实依据。承包人未实行劳动用工实名制管理的，或发现有实名制登记之外用工的，承包人须向</w:t>
      </w:r>
      <w:r>
        <w:rPr>
          <w:rFonts w:hint="eastAsia"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lang w:val="en-US" w:eastAsia="zh-CN"/>
        </w:rPr>
        <w:t>支付5000元违约金，同时上报行业主管部门。</w:t>
      </w:r>
    </w:p>
    <w:p w14:paraId="06FFF697">
      <w:pPr>
        <w:spacing w:line="360" w:lineRule="auto"/>
        <w:ind w:firstLine="420" w:firstLineChars="2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2.承包人须配备1-2名劳资专管员，具体负责现场劳动用工实名制信息的登记与核实、农民工工资支付等工作。并按月将有关农民工及工资支付情况报监理人审查，</w:t>
      </w:r>
      <w:r>
        <w:rPr>
          <w:rFonts w:hint="eastAsia"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lang w:val="en-US" w:eastAsia="zh-CN"/>
        </w:rPr>
        <w:t>有权对农民工及工资支付情况进行检查。总包单位未按规定履行代发农民工工资职责的，承包人须向</w:t>
      </w:r>
      <w:r>
        <w:rPr>
          <w:rFonts w:hint="eastAsia"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lang w:val="en-US" w:eastAsia="zh-CN"/>
        </w:rPr>
        <w:t>每人次支付5000元违约金，同时上报行业主管部门。</w:t>
      </w:r>
    </w:p>
    <w:p w14:paraId="2BCD4E0B">
      <w:pPr>
        <w:spacing w:line="360" w:lineRule="auto"/>
        <w:ind w:firstLine="420" w:firstLineChars="2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3.承包人在申请工程款时须附结清农民工工资书面承诺，同时附农民工工资支付情况表，经审核后，才予以办理工程款支付工作。</w:t>
      </w:r>
    </w:p>
    <w:p w14:paraId="30627EC2">
      <w:pPr>
        <w:spacing w:line="360" w:lineRule="auto"/>
        <w:ind w:firstLine="420" w:firstLineChars="2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农民工中途退场或者工作任务结束退场的，总包单位应及时核清工作天数（工作量），主动结清工资，并全面收集分包单位、施工班组、农民工三方签署的书面离场工资结清承诺书，专门建档备查。工程尾款支付前收到政府部门</w:t>
      </w:r>
      <w:r>
        <w:rPr>
          <w:rFonts w:hint="eastAsia" w:ascii="Times New Roman" w:hAnsi="Times New Roman" w:eastAsia="宋体" w:cs="Times New Roman"/>
          <w:color w:val="auto"/>
          <w:sz w:val="21"/>
          <w:szCs w:val="21"/>
          <w:highlight w:val="none"/>
          <w:lang w:val="en-US" w:eastAsia="zh-CN"/>
        </w:rPr>
        <w:t>及其平台</w:t>
      </w:r>
      <w:r>
        <w:rPr>
          <w:rFonts w:hint="default" w:ascii="Times New Roman" w:hAnsi="Times New Roman" w:eastAsia="宋体" w:cs="Times New Roman"/>
          <w:color w:val="auto"/>
          <w:sz w:val="21"/>
          <w:szCs w:val="21"/>
          <w:highlight w:val="none"/>
          <w:lang w:val="en-US" w:eastAsia="zh-CN"/>
        </w:rPr>
        <w:t>关于农民工工资投诉并经</w:t>
      </w:r>
      <w:r>
        <w:rPr>
          <w:rFonts w:hint="eastAsia"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lang w:val="en-US" w:eastAsia="zh-CN"/>
        </w:rPr>
        <w:t>核查属实的，每出现一次，承包人须向</w:t>
      </w:r>
      <w:r>
        <w:rPr>
          <w:rFonts w:hint="eastAsia"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lang w:val="en-US" w:eastAsia="zh-CN"/>
        </w:rPr>
        <w:t>支付5000元违约金。如发生拖欠农民工工资而造成群体上访等事件的，每出现一次，承包人须向</w:t>
      </w:r>
      <w:r>
        <w:rPr>
          <w:rFonts w:hint="eastAsia"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lang w:val="en-US" w:eastAsia="zh-CN"/>
        </w:rPr>
        <w:t>支付1万元违约金。</w:t>
      </w:r>
    </w:p>
    <w:p w14:paraId="6CFEDA07">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5.相关违约金支付由承包人自行承担，不得将违约金风险转嫁至分包企业、施工班组、农民工处。上述违约金不足以弥补</w:t>
      </w:r>
      <w:r>
        <w:rPr>
          <w:rFonts w:hint="eastAsia"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lang w:val="en-US" w:eastAsia="zh-CN"/>
        </w:rPr>
        <w:t>实际损失(包括但不限于政府罚款、声誉损失、因停工造成的工期延误损失)的，承包人应就超出部分另行赔偿。</w:t>
      </w:r>
    </w:p>
    <w:p w14:paraId="2D1B6587">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21.16</w:t>
      </w:r>
      <w:r>
        <w:rPr>
          <w:rFonts w:hint="default" w:ascii="Times New Roman" w:hAnsi="Times New Roman" w:eastAsia="宋体" w:cs="Times New Roman"/>
          <w:color w:val="auto"/>
          <w:sz w:val="21"/>
          <w:szCs w:val="21"/>
          <w:highlight w:val="none"/>
        </w:rPr>
        <w:t>竣工验收及质量标准</w:t>
      </w:r>
    </w:p>
    <w:p w14:paraId="17251CB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①承包人提供竣工图的约定：工程竣工后一个月内向发包人提供完整的竣工图纸及竣工资料。</w:t>
      </w:r>
    </w:p>
    <w:p w14:paraId="6796186D">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②质量标准：符合国家、安徽省及六安市现行的各项施工规范、规程、标准</w:t>
      </w:r>
      <w:r>
        <w:rPr>
          <w:rFonts w:hint="eastAsia" w:ascii="Times New Roman" w:hAnsi="Times New Roman" w:eastAsia="宋体" w:cs="Times New Roman"/>
          <w:color w:val="auto"/>
          <w:sz w:val="21"/>
          <w:szCs w:val="21"/>
          <w:highlight w:val="none"/>
          <w:lang w:val="en-US" w:eastAsia="zh-CN"/>
        </w:rPr>
        <w:t>及设计文件</w:t>
      </w:r>
      <w:r>
        <w:rPr>
          <w:rFonts w:hint="default" w:ascii="Times New Roman" w:hAnsi="Times New Roman" w:eastAsia="宋体" w:cs="Times New Roman"/>
          <w:color w:val="auto"/>
          <w:sz w:val="21"/>
          <w:szCs w:val="21"/>
          <w:highlight w:val="none"/>
        </w:rPr>
        <w:t>要求，确保工程质量合格。</w:t>
      </w:r>
    </w:p>
    <w:p w14:paraId="17ACD979">
      <w:pPr>
        <w:widowControl w:val="0"/>
        <w:spacing w:after="120" w:afterLines="0" w:afterAutospacing="0"/>
        <w:ind w:left="0" w:leftChars="0" w:firstLine="420" w:firstLineChars="20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③履约验收程序：成立不少于3人验收小组，进行现场验收；验收小组对照采购文件、响应文件、合同进行验收，出具验收报告。</w:t>
      </w:r>
    </w:p>
    <w:p w14:paraId="615AE1C8">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21.17</w:t>
      </w:r>
      <w:r>
        <w:rPr>
          <w:rFonts w:hint="default" w:ascii="Times New Roman" w:hAnsi="Times New Roman" w:eastAsia="宋体" w:cs="Times New Roman"/>
          <w:color w:val="auto"/>
          <w:sz w:val="21"/>
          <w:szCs w:val="21"/>
          <w:highlight w:val="none"/>
        </w:rPr>
        <w:t>审计费用支付</w:t>
      </w:r>
    </w:p>
    <w:p w14:paraId="36FF7C71">
      <w:pPr>
        <w:spacing w:after="120" w:line="400" w:lineRule="atLeast"/>
        <w:ind w:firstLine="426"/>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工程竣工结算审核审减率超过10％以上部分的审计费由施工单位负担。按照《皖西学院工程项目审计实施办法（修订）》（院发〔2024〕73号）执行。</w:t>
      </w:r>
    </w:p>
    <w:p w14:paraId="13DD1210">
      <w:pPr>
        <w:keepNext w:val="0"/>
        <w:keepLines w:val="0"/>
        <w:pageBreakBefore w:val="0"/>
        <w:widowControl w:val="0"/>
        <w:kinsoku/>
        <w:wordWrap/>
        <w:overflowPunct/>
        <w:topLinePunct w:val="0"/>
        <w:autoSpaceDE/>
        <w:autoSpaceDN/>
        <w:bidi w:val="0"/>
        <w:adjustRightInd/>
        <w:snapToGrid/>
        <w:spacing w:before="100" w:after="100" w:afterLines="0" w:afterAutospacing="0" w:line="300" w:lineRule="auto"/>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p>
    <w:p w14:paraId="44ED074C">
      <w:pPr>
        <w:snapToGrid w:val="0"/>
        <w:spacing w:line="360" w:lineRule="auto"/>
        <w:rPr>
          <w:rFonts w:hint="default" w:ascii="Times New Roman" w:hAnsi="Times New Roman" w:eastAsia="宋体" w:cs="Times New Roman"/>
          <w:b/>
          <w:color w:val="auto"/>
          <w:sz w:val="21"/>
          <w:szCs w:val="21"/>
          <w:highlight w:val="none"/>
        </w:rPr>
      </w:pPr>
    </w:p>
    <w:p w14:paraId="4443FD72">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  （公章）                           承包人：  （公章）</w:t>
      </w:r>
    </w:p>
    <w:p w14:paraId="5C23A3F5">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法定代表人或其委托代理人：                 法定代表人或其委托代理人：</w:t>
      </w:r>
    </w:p>
    <w:p w14:paraId="28FFCD49">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                                  （签字）</w:t>
      </w:r>
    </w:p>
    <w:p w14:paraId="251116C8">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组织机构代码：</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 xml:space="preserve">                组织机构代码：</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 xml:space="preserve"> </w:t>
      </w:r>
    </w:p>
    <w:p w14:paraId="50F171BB">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 xml:space="preserve">                地  址：</w:t>
      </w:r>
      <w:r>
        <w:rPr>
          <w:rFonts w:hint="default" w:ascii="Times New Roman" w:hAnsi="Times New Roman" w:eastAsia="宋体" w:cs="Times New Roman"/>
          <w:color w:val="auto"/>
          <w:sz w:val="21"/>
          <w:szCs w:val="21"/>
          <w:highlight w:val="none"/>
          <w:u w:val="single"/>
        </w:rPr>
        <w:t xml:space="preserve">        </w:t>
      </w:r>
    </w:p>
    <w:p w14:paraId="69674080">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     </w:t>
      </w:r>
      <w:r>
        <w:rPr>
          <w:rFonts w:hint="default" w:ascii="Times New Roman" w:hAnsi="Times New Roman" w:eastAsia="宋体" w:cs="Times New Roman"/>
          <w:color w:val="auto"/>
          <w:sz w:val="21"/>
          <w:szCs w:val="21"/>
          <w:highlight w:val="none"/>
        </w:rPr>
        <w:t xml:space="preserve">               邮政编码：</w:t>
      </w:r>
      <w:r>
        <w:rPr>
          <w:rFonts w:hint="default" w:ascii="Times New Roman" w:hAnsi="Times New Roman" w:eastAsia="宋体" w:cs="Times New Roman"/>
          <w:color w:val="auto"/>
          <w:sz w:val="21"/>
          <w:szCs w:val="21"/>
          <w:highlight w:val="none"/>
          <w:u w:val="single"/>
        </w:rPr>
        <w:t xml:space="preserve">   </w:t>
      </w:r>
    </w:p>
    <w:p w14:paraId="16CBBAAD">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 xml:space="preserve">                法定代表人：</w:t>
      </w:r>
      <w:r>
        <w:rPr>
          <w:rFonts w:hint="default" w:ascii="Times New Roman" w:hAnsi="Times New Roman" w:eastAsia="宋体" w:cs="Times New Roman"/>
          <w:color w:val="auto"/>
          <w:sz w:val="21"/>
          <w:szCs w:val="21"/>
          <w:highlight w:val="none"/>
          <w:u w:val="single"/>
        </w:rPr>
        <w:t xml:space="preserve">             </w:t>
      </w:r>
    </w:p>
    <w:p w14:paraId="49409C72">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委托代理人：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委托代理人：</w:t>
      </w:r>
      <w:r>
        <w:rPr>
          <w:rFonts w:hint="default" w:ascii="Times New Roman" w:hAnsi="Times New Roman" w:eastAsia="宋体" w:cs="Times New Roman"/>
          <w:color w:val="auto"/>
          <w:sz w:val="21"/>
          <w:szCs w:val="21"/>
          <w:highlight w:val="none"/>
          <w:u w:val="single"/>
        </w:rPr>
        <w:t xml:space="preserve">             </w:t>
      </w:r>
    </w:p>
    <w:p w14:paraId="4F26A2B8">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  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  话：</w:t>
      </w:r>
      <w:r>
        <w:rPr>
          <w:rFonts w:hint="default" w:ascii="Times New Roman" w:hAnsi="Times New Roman" w:eastAsia="宋体" w:cs="Times New Roman"/>
          <w:color w:val="auto"/>
          <w:sz w:val="21"/>
          <w:szCs w:val="21"/>
          <w:highlight w:val="none"/>
          <w:u w:val="single"/>
        </w:rPr>
        <w:t xml:space="preserve">     </w:t>
      </w:r>
    </w:p>
    <w:p w14:paraId="2BB6B9A2">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传  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传  真：</w:t>
      </w:r>
      <w:r>
        <w:rPr>
          <w:rFonts w:hint="default" w:ascii="Times New Roman" w:hAnsi="Times New Roman" w:eastAsia="宋体" w:cs="Times New Roman"/>
          <w:color w:val="auto"/>
          <w:sz w:val="21"/>
          <w:szCs w:val="21"/>
          <w:highlight w:val="none"/>
          <w:u w:val="single"/>
        </w:rPr>
        <w:t xml:space="preserve">     </w:t>
      </w:r>
    </w:p>
    <w:p w14:paraId="70F452B9">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电子信箱：</w:t>
      </w:r>
      <w:r>
        <w:rPr>
          <w:rFonts w:hint="default" w:ascii="Times New Roman" w:hAnsi="Times New Roman" w:eastAsia="宋体" w:cs="Times New Roman"/>
          <w:color w:val="auto"/>
          <w:sz w:val="21"/>
          <w:szCs w:val="21"/>
          <w:highlight w:val="none"/>
          <w:u w:val="single"/>
        </w:rPr>
        <w:t xml:space="preserve">   </w:t>
      </w:r>
    </w:p>
    <w:p w14:paraId="5D40955C">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开户银行：</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开户银行：</w:t>
      </w:r>
      <w:r>
        <w:rPr>
          <w:rFonts w:hint="default" w:ascii="Times New Roman" w:hAnsi="Times New Roman" w:eastAsia="宋体" w:cs="Times New Roman"/>
          <w:color w:val="auto"/>
          <w:sz w:val="21"/>
          <w:szCs w:val="21"/>
          <w:highlight w:val="none"/>
          <w:u w:val="single"/>
        </w:rPr>
        <w:t xml:space="preserve">   </w:t>
      </w:r>
    </w:p>
    <w:p w14:paraId="4CE5F089">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账  号：</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 xml:space="preserve">                账  号：</w:t>
      </w:r>
      <w:r>
        <w:rPr>
          <w:rFonts w:hint="default" w:ascii="Times New Roman" w:hAnsi="Times New Roman" w:eastAsia="宋体" w:cs="Times New Roman"/>
          <w:color w:val="auto"/>
          <w:sz w:val="21"/>
          <w:szCs w:val="21"/>
          <w:highlight w:val="none"/>
          <w:u w:val="single"/>
        </w:rPr>
        <w:t xml:space="preserve">     </w:t>
      </w:r>
    </w:p>
    <w:bookmarkEnd w:id="43"/>
    <w:p w14:paraId="751C4460">
      <w:pPr>
        <w:snapToGrid w:val="0"/>
        <w:spacing w:line="360" w:lineRule="auto"/>
        <w:rPr>
          <w:rFonts w:hint="default" w:ascii="Times New Roman" w:hAnsi="Times New Roman" w:eastAsia="宋体" w:cs="Times New Roman"/>
          <w:b/>
          <w:color w:val="auto"/>
          <w:sz w:val="21"/>
          <w:szCs w:val="21"/>
          <w:highlight w:val="none"/>
        </w:rPr>
      </w:pPr>
    </w:p>
    <w:p w14:paraId="10CE67C3">
      <w:pPr>
        <w:snapToGrid w:val="0"/>
        <w:spacing w:line="360" w:lineRule="auto"/>
        <w:rPr>
          <w:rFonts w:hint="default" w:ascii="Times New Roman" w:hAnsi="Times New Roman" w:eastAsia="宋体" w:cs="Times New Roman"/>
          <w:b/>
          <w:color w:val="auto"/>
          <w:sz w:val="21"/>
          <w:szCs w:val="21"/>
          <w:highlight w:val="none"/>
        </w:rPr>
      </w:pPr>
    </w:p>
    <w:p w14:paraId="6C982530">
      <w:pPr>
        <w:snapToGrid w:val="0"/>
        <w:spacing w:line="360" w:lineRule="auto"/>
        <w:rPr>
          <w:rFonts w:hint="default" w:ascii="Times New Roman" w:hAnsi="Times New Roman" w:eastAsia="宋体" w:cs="Times New Roman"/>
          <w:b/>
          <w:color w:val="auto"/>
          <w:sz w:val="21"/>
          <w:szCs w:val="21"/>
          <w:highlight w:val="none"/>
        </w:rPr>
      </w:pPr>
    </w:p>
    <w:p w14:paraId="249C1C12">
      <w:pPr>
        <w:snapToGrid w:val="0"/>
        <w:spacing w:line="360" w:lineRule="auto"/>
        <w:rPr>
          <w:rFonts w:hint="default" w:ascii="Times New Roman" w:hAnsi="Times New Roman" w:eastAsia="宋体" w:cs="Times New Roman"/>
          <w:b/>
          <w:color w:val="auto"/>
          <w:sz w:val="21"/>
          <w:szCs w:val="21"/>
          <w:highlight w:val="none"/>
        </w:rPr>
      </w:pPr>
    </w:p>
    <w:p w14:paraId="0CC7E70C">
      <w:pPr>
        <w:snapToGrid w:val="0"/>
        <w:spacing w:line="360" w:lineRule="auto"/>
        <w:rPr>
          <w:rFonts w:hint="default" w:ascii="Times New Roman" w:hAnsi="Times New Roman" w:eastAsia="宋体" w:cs="Times New Roman"/>
          <w:b/>
          <w:color w:val="auto"/>
          <w:sz w:val="21"/>
          <w:szCs w:val="21"/>
          <w:highlight w:val="none"/>
        </w:rPr>
      </w:pPr>
    </w:p>
    <w:p w14:paraId="5CFB3BDA">
      <w:pPr>
        <w:snapToGrid w:val="0"/>
        <w:spacing w:line="360" w:lineRule="auto"/>
        <w:rPr>
          <w:rFonts w:hint="default" w:ascii="Times New Roman" w:hAnsi="Times New Roman" w:eastAsia="宋体" w:cs="Times New Roman"/>
          <w:b/>
          <w:color w:val="auto"/>
          <w:sz w:val="21"/>
          <w:szCs w:val="21"/>
          <w:highlight w:val="none"/>
        </w:rPr>
      </w:pPr>
    </w:p>
    <w:p w14:paraId="0E8E0595">
      <w:pPr>
        <w:snapToGrid w:val="0"/>
        <w:spacing w:line="360" w:lineRule="auto"/>
        <w:rPr>
          <w:rFonts w:hint="default" w:ascii="Times New Roman" w:hAnsi="Times New Roman" w:eastAsia="宋体" w:cs="Times New Roman"/>
          <w:b/>
          <w:color w:val="auto"/>
          <w:sz w:val="21"/>
          <w:szCs w:val="21"/>
          <w:highlight w:val="none"/>
        </w:rPr>
      </w:pPr>
    </w:p>
    <w:p w14:paraId="3296B701">
      <w:pPr>
        <w:snapToGrid w:val="0"/>
        <w:spacing w:line="360" w:lineRule="auto"/>
        <w:rPr>
          <w:rFonts w:hint="default" w:ascii="Times New Roman" w:hAnsi="Times New Roman" w:eastAsia="宋体" w:cs="Times New Roman"/>
          <w:b/>
          <w:color w:val="auto"/>
          <w:sz w:val="21"/>
          <w:szCs w:val="21"/>
          <w:highlight w:val="none"/>
        </w:rPr>
      </w:pPr>
    </w:p>
    <w:p w14:paraId="249DEF6A">
      <w:pPr>
        <w:snapToGrid w:val="0"/>
        <w:spacing w:line="360" w:lineRule="auto"/>
        <w:rPr>
          <w:rFonts w:hint="default" w:ascii="Times New Roman" w:hAnsi="Times New Roman" w:eastAsia="宋体" w:cs="Times New Roman"/>
          <w:b/>
          <w:color w:val="auto"/>
          <w:sz w:val="21"/>
          <w:szCs w:val="21"/>
          <w:highlight w:val="none"/>
        </w:rPr>
      </w:pPr>
    </w:p>
    <w:p w14:paraId="77FAA7AD">
      <w:pPr>
        <w:snapToGrid w:val="0"/>
        <w:spacing w:line="360" w:lineRule="auto"/>
        <w:rPr>
          <w:rFonts w:hint="default" w:ascii="Times New Roman" w:hAnsi="Times New Roman" w:eastAsia="宋体" w:cs="Times New Roman"/>
          <w:b/>
          <w:color w:val="auto"/>
          <w:sz w:val="21"/>
          <w:szCs w:val="21"/>
          <w:highlight w:val="none"/>
        </w:rPr>
      </w:pPr>
    </w:p>
    <w:p w14:paraId="60AC0E48">
      <w:pPr>
        <w:snapToGrid w:val="0"/>
        <w:spacing w:line="360" w:lineRule="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附件</w:t>
      </w:r>
    </w:p>
    <w:p w14:paraId="15D8F515">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协议书附件：</w:t>
      </w:r>
    </w:p>
    <w:p w14:paraId="2AB3D3FA">
      <w:pPr>
        <w:snapToGrid w:val="0"/>
        <w:spacing w:line="360" w:lineRule="auto"/>
        <w:rPr>
          <w:rFonts w:hint="default" w:ascii="Times New Roman" w:hAnsi="Times New Roman" w:eastAsia="宋体" w:cs="Times New Roman"/>
          <w:color w:val="auto"/>
          <w:sz w:val="21"/>
          <w:szCs w:val="21"/>
          <w:highlight w:val="none"/>
        </w:rPr>
      </w:pPr>
      <w:bookmarkStart w:id="640" w:name="_Toc128950221"/>
      <w:r>
        <w:rPr>
          <w:rFonts w:hint="default" w:ascii="Times New Roman" w:hAnsi="Times New Roman" w:eastAsia="宋体" w:cs="Times New Roman"/>
          <w:color w:val="auto"/>
          <w:sz w:val="21"/>
          <w:szCs w:val="21"/>
          <w:highlight w:val="none"/>
        </w:rPr>
        <w:t>附件1：承包人承揽工程项目一览表</w:t>
      </w:r>
      <w:bookmarkEnd w:id="640"/>
    </w:p>
    <w:p w14:paraId="7B809C56">
      <w:pPr>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专用合同条款附件：</w:t>
      </w:r>
    </w:p>
    <w:p w14:paraId="5FF9BE80">
      <w:pPr>
        <w:snapToGrid w:val="0"/>
        <w:spacing w:line="360" w:lineRule="auto"/>
        <w:rPr>
          <w:rFonts w:hint="default" w:ascii="Times New Roman" w:hAnsi="Times New Roman" w:eastAsia="宋体" w:cs="Times New Roman"/>
          <w:color w:val="auto"/>
          <w:sz w:val="21"/>
          <w:szCs w:val="21"/>
          <w:highlight w:val="none"/>
        </w:rPr>
      </w:pPr>
      <w:bookmarkStart w:id="641" w:name="_Toc128950222"/>
      <w:r>
        <w:rPr>
          <w:rFonts w:hint="default" w:ascii="Times New Roman" w:hAnsi="Times New Roman" w:eastAsia="宋体" w:cs="Times New Roman"/>
          <w:color w:val="auto"/>
          <w:sz w:val="21"/>
          <w:szCs w:val="21"/>
          <w:highlight w:val="none"/>
        </w:rPr>
        <w:t>附件2：发包人供应材料设备一览表</w:t>
      </w:r>
      <w:bookmarkEnd w:id="641"/>
    </w:p>
    <w:p w14:paraId="1635CD9D">
      <w:pPr>
        <w:snapToGrid w:val="0"/>
        <w:spacing w:line="360" w:lineRule="auto"/>
        <w:rPr>
          <w:rFonts w:hint="default" w:ascii="Times New Roman" w:hAnsi="Times New Roman" w:eastAsia="宋体" w:cs="Times New Roman"/>
          <w:color w:val="auto"/>
          <w:sz w:val="21"/>
          <w:szCs w:val="21"/>
          <w:highlight w:val="none"/>
        </w:rPr>
      </w:pPr>
      <w:bookmarkStart w:id="642" w:name="_Toc128950223"/>
      <w:r>
        <w:rPr>
          <w:rFonts w:hint="default" w:ascii="Times New Roman" w:hAnsi="Times New Roman" w:eastAsia="宋体" w:cs="Times New Roman"/>
          <w:color w:val="auto"/>
          <w:sz w:val="21"/>
          <w:szCs w:val="21"/>
          <w:highlight w:val="none"/>
        </w:rPr>
        <w:t>附件3：工程质量保修书</w:t>
      </w:r>
      <w:bookmarkEnd w:id="642"/>
    </w:p>
    <w:p w14:paraId="3A29BA8E">
      <w:pPr>
        <w:snapToGrid w:val="0"/>
        <w:spacing w:line="360" w:lineRule="auto"/>
        <w:rPr>
          <w:rFonts w:hint="default" w:ascii="Times New Roman" w:hAnsi="Times New Roman" w:eastAsia="宋体" w:cs="Times New Roman"/>
          <w:color w:val="auto"/>
          <w:sz w:val="21"/>
          <w:szCs w:val="21"/>
          <w:highlight w:val="none"/>
        </w:rPr>
      </w:pPr>
      <w:bookmarkStart w:id="643" w:name="_Toc128950224"/>
      <w:r>
        <w:rPr>
          <w:rFonts w:hint="default" w:ascii="Times New Roman" w:hAnsi="Times New Roman" w:eastAsia="宋体" w:cs="Times New Roman"/>
          <w:color w:val="auto"/>
          <w:sz w:val="21"/>
          <w:szCs w:val="21"/>
          <w:highlight w:val="none"/>
        </w:rPr>
        <w:t>附件4：主要建设工程文件目录</w:t>
      </w:r>
      <w:bookmarkEnd w:id="643"/>
    </w:p>
    <w:p w14:paraId="01C3FD4D">
      <w:pPr>
        <w:snapToGrid w:val="0"/>
        <w:spacing w:line="360" w:lineRule="auto"/>
        <w:rPr>
          <w:rFonts w:hint="default" w:ascii="Times New Roman" w:hAnsi="Times New Roman" w:eastAsia="宋体" w:cs="Times New Roman"/>
          <w:color w:val="auto"/>
          <w:sz w:val="21"/>
          <w:szCs w:val="21"/>
          <w:highlight w:val="none"/>
        </w:rPr>
      </w:pPr>
      <w:bookmarkStart w:id="644" w:name="_Toc128950225"/>
      <w:r>
        <w:rPr>
          <w:rFonts w:hint="default" w:ascii="Times New Roman" w:hAnsi="Times New Roman" w:eastAsia="宋体" w:cs="Times New Roman"/>
          <w:color w:val="auto"/>
          <w:sz w:val="21"/>
          <w:szCs w:val="21"/>
          <w:highlight w:val="none"/>
        </w:rPr>
        <w:t>附件5：承包人用于本工程施工的机械设备表</w:t>
      </w:r>
      <w:bookmarkEnd w:id="644"/>
    </w:p>
    <w:p w14:paraId="275B9A82">
      <w:pPr>
        <w:snapToGrid w:val="0"/>
        <w:spacing w:line="360" w:lineRule="auto"/>
        <w:rPr>
          <w:rFonts w:hint="default" w:ascii="Times New Roman" w:hAnsi="Times New Roman" w:eastAsia="宋体" w:cs="Times New Roman"/>
          <w:color w:val="auto"/>
          <w:sz w:val="21"/>
          <w:szCs w:val="21"/>
          <w:highlight w:val="none"/>
        </w:rPr>
      </w:pPr>
      <w:bookmarkStart w:id="645" w:name="_Toc128950226"/>
      <w:r>
        <w:rPr>
          <w:rFonts w:hint="default" w:ascii="Times New Roman" w:hAnsi="Times New Roman" w:eastAsia="宋体" w:cs="Times New Roman"/>
          <w:color w:val="auto"/>
          <w:sz w:val="21"/>
          <w:szCs w:val="21"/>
          <w:highlight w:val="none"/>
        </w:rPr>
        <w:t>附件6：承包人主要施工管理人员表</w:t>
      </w:r>
      <w:bookmarkEnd w:id="645"/>
    </w:p>
    <w:p w14:paraId="116C4E08">
      <w:pPr>
        <w:snapToGrid w:val="0"/>
        <w:spacing w:line="360" w:lineRule="auto"/>
        <w:rPr>
          <w:rFonts w:hint="default" w:ascii="Times New Roman" w:hAnsi="Times New Roman" w:eastAsia="宋体" w:cs="Times New Roman"/>
          <w:color w:val="auto"/>
          <w:sz w:val="21"/>
          <w:szCs w:val="21"/>
          <w:highlight w:val="none"/>
        </w:rPr>
      </w:pPr>
      <w:bookmarkStart w:id="646" w:name="_Toc128950227"/>
      <w:r>
        <w:rPr>
          <w:rFonts w:hint="default" w:ascii="Times New Roman" w:hAnsi="Times New Roman" w:eastAsia="宋体" w:cs="Times New Roman"/>
          <w:color w:val="auto"/>
          <w:sz w:val="21"/>
          <w:szCs w:val="21"/>
          <w:highlight w:val="none"/>
        </w:rPr>
        <w:t>附件7：分包人主要施工管理人员表</w:t>
      </w:r>
      <w:bookmarkEnd w:id="646"/>
    </w:p>
    <w:p w14:paraId="3B102F02">
      <w:pPr>
        <w:snapToGrid w:val="0"/>
        <w:spacing w:line="360" w:lineRule="auto"/>
        <w:rPr>
          <w:rFonts w:hint="default" w:ascii="Times New Roman" w:hAnsi="Times New Roman" w:eastAsia="宋体" w:cs="Times New Roman"/>
          <w:color w:val="auto"/>
          <w:sz w:val="21"/>
          <w:szCs w:val="21"/>
          <w:highlight w:val="none"/>
        </w:rPr>
      </w:pPr>
      <w:bookmarkStart w:id="647" w:name="_Toc128950228"/>
      <w:r>
        <w:rPr>
          <w:rFonts w:hint="default" w:ascii="Times New Roman" w:hAnsi="Times New Roman" w:eastAsia="宋体" w:cs="Times New Roman"/>
          <w:color w:val="auto"/>
          <w:sz w:val="21"/>
          <w:szCs w:val="21"/>
          <w:highlight w:val="none"/>
        </w:rPr>
        <w:t>附件8：廉政协议</w:t>
      </w:r>
      <w:bookmarkEnd w:id="647"/>
    </w:p>
    <w:p w14:paraId="2C19B4B0">
      <w:pPr>
        <w:snapToGrid w:val="0"/>
        <w:spacing w:line="360" w:lineRule="auto"/>
        <w:rPr>
          <w:rFonts w:hint="default" w:ascii="Times New Roman" w:hAnsi="Times New Roman" w:eastAsia="宋体" w:cs="Times New Roman"/>
          <w:color w:val="auto"/>
          <w:sz w:val="21"/>
          <w:szCs w:val="21"/>
          <w:highlight w:val="none"/>
        </w:rPr>
      </w:pPr>
      <w:bookmarkStart w:id="648" w:name="_Toc128950229"/>
      <w:r>
        <w:rPr>
          <w:rFonts w:hint="default" w:ascii="Times New Roman" w:hAnsi="Times New Roman" w:eastAsia="宋体" w:cs="Times New Roman"/>
          <w:color w:val="auto"/>
          <w:sz w:val="21"/>
          <w:szCs w:val="21"/>
          <w:highlight w:val="none"/>
        </w:rPr>
        <w:t>附件9：履约保证金格式</w:t>
      </w:r>
      <w:bookmarkEnd w:id="648"/>
    </w:p>
    <w:p w14:paraId="50FFF8A1">
      <w:pPr>
        <w:snapToGrid w:val="0"/>
        <w:spacing w:line="360" w:lineRule="auto"/>
        <w:rPr>
          <w:rFonts w:hint="default" w:ascii="Times New Roman" w:hAnsi="Times New Roman" w:eastAsia="宋体" w:cs="Times New Roman"/>
          <w:color w:val="auto"/>
          <w:sz w:val="21"/>
          <w:szCs w:val="21"/>
          <w:highlight w:val="none"/>
        </w:rPr>
      </w:pPr>
      <w:bookmarkStart w:id="649" w:name="_Toc128950230"/>
      <w:r>
        <w:rPr>
          <w:rFonts w:hint="default" w:ascii="Times New Roman" w:hAnsi="Times New Roman" w:eastAsia="宋体" w:cs="Times New Roman"/>
          <w:color w:val="auto"/>
          <w:sz w:val="21"/>
          <w:szCs w:val="21"/>
          <w:highlight w:val="none"/>
        </w:rPr>
        <w:t>附件10：预付款担保格式</w:t>
      </w:r>
      <w:bookmarkEnd w:id="649"/>
    </w:p>
    <w:p w14:paraId="4F776C57">
      <w:pPr>
        <w:snapToGrid w:val="0"/>
        <w:spacing w:line="360" w:lineRule="auto"/>
        <w:rPr>
          <w:rFonts w:hint="default" w:ascii="Times New Roman" w:hAnsi="Times New Roman" w:eastAsia="宋体" w:cs="Times New Roman"/>
          <w:color w:val="auto"/>
          <w:sz w:val="21"/>
          <w:szCs w:val="21"/>
          <w:highlight w:val="none"/>
        </w:rPr>
      </w:pPr>
      <w:bookmarkStart w:id="650" w:name="_Toc128950231"/>
      <w:r>
        <w:rPr>
          <w:rFonts w:hint="default" w:ascii="Times New Roman" w:hAnsi="Times New Roman" w:eastAsia="宋体" w:cs="Times New Roman"/>
          <w:color w:val="auto"/>
          <w:sz w:val="21"/>
          <w:szCs w:val="21"/>
          <w:highlight w:val="none"/>
        </w:rPr>
        <w:t>附件11：支付担保格式</w:t>
      </w:r>
      <w:bookmarkEnd w:id="650"/>
    </w:p>
    <w:p w14:paraId="7766899E">
      <w:pPr>
        <w:snapToGrid w:val="0"/>
        <w:spacing w:line="360" w:lineRule="auto"/>
        <w:rPr>
          <w:rFonts w:hint="default" w:ascii="Times New Roman" w:hAnsi="Times New Roman" w:eastAsia="宋体" w:cs="Times New Roman"/>
          <w:color w:val="auto"/>
          <w:sz w:val="21"/>
          <w:szCs w:val="21"/>
          <w:highlight w:val="none"/>
        </w:rPr>
      </w:pPr>
      <w:bookmarkStart w:id="651" w:name="_Toc128950232"/>
      <w:r>
        <w:rPr>
          <w:rFonts w:hint="default" w:ascii="Times New Roman" w:hAnsi="Times New Roman" w:eastAsia="宋体" w:cs="Times New Roman"/>
          <w:color w:val="auto"/>
          <w:sz w:val="21"/>
          <w:szCs w:val="21"/>
          <w:highlight w:val="none"/>
        </w:rPr>
        <w:t>附件12：暂估价一览表</w:t>
      </w:r>
      <w:bookmarkEnd w:id="651"/>
    </w:p>
    <w:p w14:paraId="0C6200F8">
      <w:pPr>
        <w:snapToGrid w:val="0"/>
        <w:spacing w:line="360" w:lineRule="auto"/>
        <w:rPr>
          <w:rFonts w:hint="default" w:ascii="Times New Roman" w:hAnsi="Times New Roman" w:eastAsia="宋体" w:cs="Times New Roman"/>
          <w:color w:val="auto"/>
          <w:sz w:val="21"/>
          <w:szCs w:val="21"/>
          <w:highlight w:val="none"/>
        </w:rPr>
      </w:pPr>
      <w:bookmarkStart w:id="652" w:name="_Toc128950233"/>
      <w:r>
        <w:rPr>
          <w:rFonts w:hint="default" w:ascii="Times New Roman" w:hAnsi="Times New Roman" w:eastAsia="宋体" w:cs="Times New Roman"/>
          <w:color w:val="auto"/>
          <w:sz w:val="21"/>
          <w:szCs w:val="21"/>
          <w:highlight w:val="none"/>
        </w:rPr>
        <w:t>附件13：安全生产合同</w:t>
      </w:r>
      <w:bookmarkEnd w:id="652"/>
    </w:p>
    <w:p w14:paraId="40C6F826">
      <w:pPr>
        <w:snapToGrid w:val="0"/>
        <w:spacing w:line="360" w:lineRule="auto"/>
        <w:rPr>
          <w:rFonts w:hint="default" w:ascii="Times New Roman" w:hAnsi="Times New Roman" w:eastAsia="宋体" w:cs="Times New Roman"/>
          <w:color w:val="auto"/>
          <w:sz w:val="21"/>
          <w:szCs w:val="21"/>
          <w:highlight w:val="none"/>
        </w:rPr>
      </w:pPr>
      <w:bookmarkStart w:id="653" w:name="_Toc128950234"/>
      <w:r>
        <w:rPr>
          <w:rFonts w:hint="default" w:ascii="Times New Roman" w:hAnsi="Times New Roman" w:eastAsia="宋体" w:cs="Times New Roman"/>
          <w:color w:val="auto"/>
          <w:sz w:val="21"/>
          <w:szCs w:val="21"/>
          <w:highlight w:val="none"/>
        </w:rPr>
        <w:t>附件14：项目经理质量终身责任制承诺</w:t>
      </w:r>
      <w:bookmarkEnd w:id="653"/>
    </w:p>
    <w:p w14:paraId="00F7B6ED">
      <w:pPr>
        <w:rPr>
          <w:rFonts w:hint="default" w:ascii="Times New Roman" w:hAnsi="Times New Roman" w:eastAsia="宋体" w:cs="Times New Roman"/>
          <w:color w:val="auto"/>
          <w:szCs w:val="24"/>
          <w:highlight w:val="none"/>
        </w:rPr>
      </w:pPr>
      <w:bookmarkStart w:id="654" w:name="_Toc128950235"/>
      <w:r>
        <w:rPr>
          <w:rFonts w:hint="default" w:ascii="Times New Roman" w:hAnsi="Times New Roman" w:eastAsia="宋体" w:cs="Times New Roman"/>
          <w:color w:val="auto"/>
          <w:szCs w:val="24"/>
          <w:highlight w:val="none"/>
        </w:rPr>
        <w:br w:type="page"/>
      </w:r>
    </w:p>
    <w:p w14:paraId="14F74B27">
      <w:pPr>
        <w:snapToGrid w:val="0"/>
        <w:spacing w:before="312" w:beforeLines="100" w:after="312" w:afterLines="100" w:line="360" w:lineRule="auto"/>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附件1：承包人承揽工程项目一览表</w:t>
      </w:r>
      <w:bookmarkEnd w:id="654"/>
    </w:p>
    <w:p w14:paraId="3A9FC627">
      <w:pPr>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承包人承揽工程项目一览表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7388A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6F012EFD">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单位工程名称</w:t>
            </w:r>
          </w:p>
        </w:tc>
        <w:tc>
          <w:tcPr>
            <w:tcW w:w="413" w:type="pct"/>
            <w:tcBorders>
              <w:top w:val="single" w:color="auto" w:sz="12" w:space="0"/>
              <w:bottom w:val="double" w:color="auto" w:sz="6" w:space="0"/>
            </w:tcBorders>
            <w:vAlign w:val="center"/>
          </w:tcPr>
          <w:p w14:paraId="1AABBBFB">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建设规模</w:t>
            </w:r>
          </w:p>
        </w:tc>
        <w:tc>
          <w:tcPr>
            <w:tcW w:w="778" w:type="pct"/>
            <w:tcBorders>
              <w:top w:val="single" w:color="auto" w:sz="12" w:space="0"/>
              <w:bottom w:val="double" w:color="auto" w:sz="6" w:space="0"/>
            </w:tcBorders>
            <w:vAlign w:val="center"/>
          </w:tcPr>
          <w:p w14:paraId="397CE3E5">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建筑面积（平方米）</w:t>
            </w:r>
          </w:p>
        </w:tc>
        <w:tc>
          <w:tcPr>
            <w:tcW w:w="413" w:type="pct"/>
            <w:tcBorders>
              <w:top w:val="single" w:color="auto" w:sz="12" w:space="0"/>
              <w:bottom w:val="double" w:color="auto" w:sz="6" w:space="0"/>
            </w:tcBorders>
            <w:vAlign w:val="center"/>
          </w:tcPr>
          <w:p w14:paraId="7A966C61">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结构形式</w:t>
            </w:r>
          </w:p>
        </w:tc>
        <w:tc>
          <w:tcPr>
            <w:tcW w:w="240" w:type="pct"/>
            <w:tcBorders>
              <w:top w:val="single" w:color="auto" w:sz="12" w:space="0"/>
              <w:bottom w:val="double" w:color="auto" w:sz="6" w:space="0"/>
            </w:tcBorders>
            <w:vAlign w:val="center"/>
          </w:tcPr>
          <w:p w14:paraId="44023D4A">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层数</w:t>
            </w:r>
          </w:p>
        </w:tc>
        <w:tc>
          <w:tcPr>
            <w:tcW w:w="413" w:type="pct"/>
            <w:tcBorders>
              <w:top w:val="single" w:color="auto" w:sz="12" w:space="0"/>
              <w:bottom w:val="double" w:color="auto" w:sz="6" w:space="0"/>
            </w:tcBorders>
            <w:vAlign w:val="center"/>
          </w:tcPr>
          <w:p w14:paraId="1BBF3BBA">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生产能力</w:t>
            </w:r>
          </w:p>
        </w:tc>
        <w:tc>
          <w:tcPr>
            <w:tcW w:w="587" w:type="pct"/>
            <w:tcBorders>
              <w:top w:val="single" w:color="auto" w:sz="12" w:space="0"/>
              <w:bottom w:val="double" w:color="auto" w:sz="6" w:space="0"/>
            </w:tcBorders>
            <w:vAlign w:val="center"/>
          </w:tcPr>
          <w:p w14:paraId="2CB28A8B">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设备安装内容</w:t>
            </w:r>
          </w:p>
        </w:tc>
        <w:tc>
          <w:tcPr>
            <w:tcW w:w="744" w:type="pct"/>
            <w:tcBorders>
              <w:top w:val="single" w:color="auto" w:sz="12" w:space="0"/>
              <w:bottom w:val="double" w:color="auto" w:sz="6" w:space="0"/>
            </w:tcBorders>
            <w:vAlign w:val="center"/>
          </w:tcPr>
          <w:p w14:paraId="5B9B8353">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合同价格（元）</w:t>
            </w:r>
          </w:p>
        </w:tc>
        <w:tc>
          <w:tcPr>
            <w:tcW w:w="413" w:type="pct"/>
            <w:tcBorders>
              <w:top w:val="single" w:color="auto" w:sz="12" w:space="0"/>
              <w:bottom w:val="double" w:color="auto" w:sz="6" w:space="0"/>
            </w:tcBorders>
            <w:vAlign w:val="center"/>
          </w:tcPr>
          <w:p w14:paraId="1DB11A4E">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开工日期</w:t>
            </w:r>
          </w:p>
        </w:tc>
        <w:tc>
          <w:tcPr>
            <w:tcW w:w="413" w:type="pct"/>
            <w:tcBorders>
              <w:top w:val="single" w:color="auto" w:sz="12" w:space="0"/>
              <w:bottom w:val="double" w:color="auto" w:sz="6" w:space="0"/>
            </w:tcBorders>
            <w:vAlign w:val="center"/>
          </w:tcPr>
          <w:p w14:paraId="76E56F33">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竣工日期</w:t>
            </w:r>
          </w:p>
        </w:tc>
      </w:tr>
      <w:tr w14:paraId="05DE1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27228092">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double" w:color="auto" w:sz="6" w:space="0"/>
            </w:tcBorders>
            <w:vAlign w:val="center"/>
          </w:tcPr>
          <w:p w14:paraId="3C900E41">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778" w:type="pct"/>
            <w:tcBorders>
              <w:top w:val="double" w:color="auto" w:sz="6" w:space="0"/>
            </w:tcBorders>
            <w:vAlign w:val="center"/>
          </w:tcPr>
          <w:p w14:paraId="02D21A3F">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double" w:color="auto" w:sz="6" w:space="0"/>
            </w:tcBorders>
            <w:vAlign w:val="center"/>
          </w:tcPr>
          <w:p w14:paraId="726AEE5C">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240" w:type="pct"/>
            <w:tcBorders>
              <w:top w:val="double" w:color="auto" w:sz="6" w:space="0"/>
            </w:tcBorders>
            <w:vAlign w:val="center"/>
          </w:tcPr>
          <w:p w14:paraId="37502F18">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double" w:color="auto" w:sz="6" w:space="0"/>
            </w:tcBorders>
            <w:vAlign w:val="center"/>
          </w:tcPr>
          <w:p w14:paraId="03027D9C">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587" w:type="pct"/>
            <w:tcBorders>
              <w:top w:val="double" w:color="auto" w:sz="6" w:space="0"/>
            </w:tcBorders>
            <w:vAlign w:val="center"/>
          </w:tcPr>
          <w:p w14:paraId="3131DF15">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744" w:type="pct"/>
            <w:tcBorders>
              <w:top w:val="double" w:color="auto" w:sz="6" w:space="0"/>
            </w:tcBorders>
            <w:vAlign w:val="center"/>
          </w:tcPr>
          <w:p w14:paraId="1AE08174">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double" w:color="auto" w:sz="6" w:space="0"/>
            </w:tcBorders>
            <w:vAlign w:val="center"/>
          </w:tcPr>
          <w:p w14:paraId="4F0E8160">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double" w:color="auto" w:sz="6" w:space="0"/>
            </w:tcBorders>
            <w:vAlign w:val="center"/>
          </w:tcPr>
          <w:p w14:paraId="752CEF31">
            <w:pPr>
              <w:keepNext/>
              <w:snapToGrid w:val="0"/>
              <w:spacing w:line="360" w:lineRule="auto"/>
              <w:jc w:val="center"/>
              <w:rPr>
                <w:rFonts w:hint="default" w:ascii="Times New Roman" w:hAnsi="Times New Roman" w:eastAsia="宋体" w:cs="Times New Roman"/>
                <w:color w:val="auto"/>
                <w:sz w:val="22"/>
                <w:szCs w:val="21"/>
                <w:highlight w:val="none"/>
              </w:rPr>
            </w:pPr>
          </w:p>
        </w:tc>
      </w:tr>
      <w:tr w14:paraId="64C90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5DF92597">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nil"/>
            </w:tcBorders>
            <w:vAlign w:val="center"/>
          </w:tcPr>
          <w:p w14:paraId="11054717">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778" w:type="pct"/>
            <w:tcBorders>
              <w:top w:val="nil"/>
            </w:tcBorders>
            <w:vAlign w:val="center"/>
          </w:tcPr>
          <w:p w14:paraId="5BF69250">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nil"/>
            </w:tcBorders>
            <w:vAlign w:val="center"/>
          </w:tcPr>
          <w:p w14:paraId="1D7E6B6D">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240" w:type="pct"/>
            <w:tcBorders>
              <w:top w:val="nil"/>
            </w:tcBorders>
            <w:vAlign w:val="center"/>
          </w:tcPr>
          <w:p w14:paraId="0E6F41D1">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nil"/>
            </w:tcBorders>
            <w:vAlign w:val="center"/>
          </w:tcPr>
          <w:p w14:paraId="5D40C346">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587" w:type="pct"/>
            <w:tcBorders>
              <w:top w:val="nil"/>
            </w:tcBorders>
            <w:vAlign w:val="center"/>
          </w:tcPr>
          <w:p w14:paraId="04BA1D16">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744" w:type="pct"/>
            <w:tcBorders>
              <w:top w:val="nil"/>
            </w:tcBorders>
            <w:vAlign w:val="center"/>
          </w:tcPr>
          <w:p w14:paraId="4236913A">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nil"/>
            </w:tcBorders>
            <w:vAlign w:val="center"/>
          </w:tcPr>
          <w:p w14:paraId="67B73AA6">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nil"/>
            </w:tcBorders>
            <w:vAlign w:val="center"/>
          </w:tcPr>
          <w:p w14:paraId="23984A7A">
            <w:pPr>
              <w:keepNext/>
              <w:snapToGrid w:val="0"/>
              <w:spacing w:line="360" w:lineRule="auto"/>
              <w:jc w:val="center"/>
              <w:rPr>
                <w:rFonts w:hint="default" w:ascii="Times New Roman" w:hAnsi="Times New Roman" w:eastAsia="宋体" w:cs="Times New Roman"/>
                <w:color w:val="auto"/>
                <w:sz w:val="22"/>
                <w:szCs w:val="21"/>
                <w:highlight w:val="none"/>
              </w:rPr>
            </w:pPr>
          </w:p>
        </w:tc>
      </w:tr>
      <w:tr w14:paraId="44968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02DAA275">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nil"/>
            </w:tcBorders>
            <w:vAlign w:val="center"/>
          </w:tcPr>
          <w:p w14:paraId="0DBA8803">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778" w:type="pct"/>
            <w:tcBorders>
              <w:top w:val="nil"/>
            </w:tcBorders>
            <w:vAlign w:val="center"/>
          </w:tcPr>
          <w:p w14:paraId="1BBAF4FA">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nil"/>
            </w:tcBorders>
            <w:vAlign w:val="center"/>
          </w:tcPr>
          <w:p w14:paraId="351B0C55">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240" w:type="pct"/>
            <w:tcBorders>
              <w:top w:val="nil"/>
            </w:tcBorders>
            <w:vAlign w:val="center"/>
          </w:tcPr>
          <w:p w14:paraId="14A49C12">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nil"/>
            </w:tcBorders>
            <w:vAlign w:val="center"/>
          </w:tcPr>
          <w:p w14:paraId="3EE79AA8">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587" w:type="pct"/>
            <w:tcBorders>
              <w:top w:val="nil"/>
            </w:tcBorders>
            <w:vAlign w:val="center"/>
          </w:tcPr>
          <w:p w14:paraId="1BEC8445">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744" w:type="pct"/>
            <w:tcBorders>
              <w:top w:val="nil"/>
            </w:tcBorders>
            <w:vAlign w:val="center"/>
          </w:tcPr>
          <w:p w14:paraId="7D7C55D8">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nil"/>
            </w:tcBorders>
            <w:vAlign w:val="center"/>
          </w:tcPr>
          <w:p w14:paraId="7F495C5F">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top w:val="nil"/>
            </w:tcBorders>
            <w:vAlign w:val="center"/>
          </w:tcPr>
          <w:p w14:paraId="7D3928CC">
            <w:pPr>
              <w:keepNext/>
              <w:snapToGrid w:val="0"/>
              <w:spacing w:line="360" w:lineRule="auto"/>
              <w:jc w:val="center"/>
              <w:rPr>
                <w:rFonts w:hint="default" w:ascii="Times New Roman" w:hAnsi="Times New Roman" w:eastAsia="宋体" w:cs="Times New Roman"/>
                <w:color w:val="auto"/>
                <w:sz w:val="22"/>
                <w:szCs w:val="21"/>
                <w:highlight w:val="none"/>
              </w:rPr>
            </w:pPr>
          </w:p>
        </w:tc>
      </w:tr>
      <w:tr w14:paraId="51B0E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657B2090">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bottom w:val="single" w:color="auto" w:sz="12" w:space="0"/>
            </w:tcBorders>
            <w:vAlign w:val="center"/>
          </w:tcPr>
          <w:p w14:paraId="426E1CA6">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778" w:type="pct"/>
            <w:tcBorders>
              <w:bottom w:val="single" w:color="auto" w:sz="12" w:space="0"/>
            </w:tcBorders>
            <w:vAlign w:val="center"/>
          </w:tcPr>
          <w:p w14:paraId="71BE46BC">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bottom w:val="single" w:color="auto" w:sz="12" w:space="0"/>
            </w:tcBorders>
            <w:vAlign w:val="center"/>
          </w:tcPr>
          <w:p w14:paraId="103F30A6">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240" w:type="pct"/>
            <w:tcBorders>
              <w:bottom w:val="single" w:color="auto" w:sz="12" w:space="0"/>
            </w:tcBorders>
            <w:vAlign w:val="center"/>
          </w:tcPr>
          <w:p w14:paraId="5A21F87B">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bottom w:val="single" w:color="auto" w:sz="12" w:space="0"/>
            </w:tcBorders>
            <w:vAlign w:val="center"/>
          </w:tcPr>
          <w:p w14:paraId="72B09354">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587" w:type="pct"/>
            <w:tcBorders>
              <w:bottom w:val="single" w:color="auto" w:sz="12" w:space="0"/>
            </w:tcBorders>
            <w:vAlign w:val="center"/>
          </w:tcPr>
          <w:p w14:paraId="1E28D224">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744" w:type="pct"/>
            <w:tcBorders>
              <w:bottom w:val="single" w:color="auto" w:sz="12" w:space="0"/>
            </w:tcBorders>
            <w:vAlign w:val="center"/>
          </w:tcPr>
          <w:p w14:paraId="1BBBAEA2">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bottom w:val="single" w:color="auto" w:sz="12" w:space="0"/>
            </w:tcBorders>
            <w:vAlign w:val="center"/>
          </w:tcPr>
          <w:p w14:paraId="58B88B17">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413" w:type="pct"/>
            <w:tcBorders>
              <w:bottom w:val="single" w:color="auto" w:sz="12" w:space="0"/>
            </w:tcBorders>
            <w:vAlign w:val="center"/>
          </w:tcPr>
          <w:p w14:paraId="69E10FC0">
            <w:pPr>
              <w:keepNext/>
              <w:snapToGrid w:val="0"/>
              <w:spacing w:line="360" w:lineRule="auto"/>
              <w:jc w:val="center"/>
              <w:rPr>
                <w:rFonts w:hint="default" w:ascii="Times New Roman" w:hAnsi="Times New Roman" w:eastAsia="宋体" w:cs="Times New Roman"/>
                <w:color w:val="auto"/>
                <w:sz w:val="22"/>
                <w:szCs w:val="21"/>
                <w:highlight w:val="none"/>
              </w:rPr>
            </w:pPr>
          </w:p>
        </w:tc>
      </w:tr>
    </w:tbl>
    <w:p w14:paraId="7DD870F0">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szCs w:val="24"/>
          <w:highlight w:val="none"/>
        </w:rPr>
        <w:br w:type="page"/>
      </w:r>
      <w:bookmarkStart w:id="655" w:name="_Toc128950236"/>
      <w:r>
        <w:rPr>
          <w:rFonts w:hint="default" w:ascii="Times New Roman" w:hAnsi="Times New Roman" w:eastAsia="宋体" w:cs="Times New Roman"/>
          <w:color w:val="auto"/>
          <w:szCs w:val="24"/>
          <w:highlight w:val="none"/>
        </w:rPr>
        <w:t>附</w:t>
      </w:r>
      <w:bookmarkStart w:id="656" w:name="_Toc296503225"/>
      <w:bookmarkStart w:id="657" w:name="_Toc296891265"/>
      <w:bookmarkStart w:id="658" w:name="_Toc296346726"/>
      <w:bookmarkStart w:id="659" w:name="_Toc296891053"/>
      <w:bookmarkStart w:id="660" w:name="_Toc296944564"/>
      <w:bookmarkStart w:id="661" w:name="_Toc267261692"/>
      <w:bookmarkStart w:id="662" w:name="_Toc296347224"/>
      <w:r>
        <w:rPr>
          <w:rFonts w:hint="default" w:ascii="Times New Roman" w:hAnsi="Times New Roman" w:eastAsia="宋体" w:cs="Times New Roman"/>
          <w:color w:val="auto"/>
          <w:szCs w:val="24"/>
          <w:highlight w:val="none"/>
        </w:rPr>
        <w:t>件2：发包人供应材料设备一览表</w:t>
      </w:r>
      <w:bookmarkEnd w:id="655"/>
    </w:p>
    <w:bookmarkEnd w:id="656"/>
    <w:bookmarkEnd w:id="657"/>
    <w:bookmarkEnd w:id="658"/>
    <w:bookmarkEnd w:id="659"/>
    <w:bookmarkEnd w:id="660"/>
    <w:bookmarkEnd w:id="661"/>
    <w:bookmarkEnd w:id="662"/>
    <w:p w14:paraId="036F050E">
      <w:pPr>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发包人供应材料设备一览表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4F8F6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0F5C3364">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序号</w:t>
            </w:r>
          </w:p>
        </w:tc>
        <w:tc>
          <w:tcPr>
            <w:tcW w:w="941" w:type="pct"/>
            <w:tcBorders>
              <w:top w:val="single" w:color="auto" w:sz="12" w:space="0"/>
              <w:bottom w:val="double" w:color="auto" w:sz="6" w:space="0"/>
            </w:tcBorders>
            <w:vAlign w:val="center"/>
          </w:tcPr>
          <w:p w14:paraId="3FFF50A0">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材料、设备品种</w:t>
            </w:r>
          </w:p>
        </w:tc>
        <w:tc>
          <w:tcPr>
            <w:tcW w:w="552" w:type="pct"/>
            <w:tcBorders>
              <w:top w:val="single" w:color="auto" w:sz="12" w:space="0"/>
              <w:bottom w:val="double" w:color="auto" w:sz="6" w:space="0"/>
            </w:tcBorders>
            <w:vAlign w:val="center"/>
          </w:tcPr>
          <w:p w14:paraId="2434652D">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规格型号</w:t>
            </w:r>
          </w:p>
        </w:tc>
        <w:tc>
          <w:tcPr>
            <w:tcW w:w="292" w:type="pct"/>
            <w:tcBorders>
              <w:top w:val="single" w:color="auto" w:sz="12" w:space="0"/>
              <w:bottom w:val="double" w:color="auto" w:sz="6" w:space="0"/>
            </w:tcBorders>
            <w:vAlign w:val="center"/>
          </w:tcPr>
          <w:p w14:paraId="1AA33CBE">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单位</w:t>
            </w:r>
          </w:p>
        </w:tc>
        <w:tc>
          <w:tcPr>
            <w:tcW w:w="292" w:type="pct"/>
            <w:tcBorders>
              <w:top w:val="single" w:color="auto" w:sz="12" w:space="0"/>
              <w:bottom w:val="double" w:color="auto" w:sz="6" w:space="0"/>
            </w:tcBorders>
            <w:vAlign w:val="center"/>
          </w:tcPr>
          <w:p w14:paraId="78AE93D7">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数量</w:t>
            </w:r>
          </w:p>
        </w:tc>
        <w:tc>
          <w:tcPr>
            <w:tcW w:w="682" w:type="pct"/>
            <w:tcBorders>
              <w:top w:val="single" w:color="auto" w:sz="12" w:space="0"/>
              <w:bottom w:val="double" w:color="auto" w:sz="6" w:space="0"/>
            </w:tcBorders>
            <w:vAlign w:val="center"/>
          </w:tcPr>
          <w:p w14:paraId="61414AA0">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单价（元）</w:t>
            </w:r>
          </w:p>
        </w:tc>
        <w:tc>
          <w:tcPr>
            <w:tcW w:w="552" w:type="pct"/>
            <w:tcBorders>
              <w:top w:val="single" w:color="auto" w:sz="12" w:space="0"/>
              <w:bottom w:val="double" w:color="auto" w:sz="6" w:space="0"/>
            </w:tcBorders>
            <w:vAlign w:val="center"/>
          </w:tcPr>
          <w:p w14:paraId="57249C15">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质量等级</w:t>
            </w:r>
          </w:p>
        </w:tc>
        <w:tc>
          <w:tcPr>
            <w:tcW w:w="552" w:type="pct"/>
            <w:tcBorders>
              <w:top w:val="single" w:color="auto" w:sz="12" w:space="0"/>
              <w:bottom w:val="double" w:color="auto" w:sz="6" w:space="0"/>
            </w:tcBorders>
            <w:vAlign w:val="center"/>
          </w:tcPr>
          <w:p w14:paraId="778625D1">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供应时间</w:t>
            </w:r>
          </w:p>
        </w:tc>
        <w:tc>
          <w:tcPr>
            <w:tcW w:w="552" w:type="pct"/>
            <w:tcBorders>
              <w:top w:val="single" w:color="auto" w:sz="12" w:space="0"/>
              <w:bottom w:val="double" w:color="auto" w:sz="6" w:space="0"/>
            </w:tcBorders>
            <w:vAlign w:val="center"/>
          </w:tcPr>
          <w:p w14:paraId="59F8C520">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送达地点</w:t>
            </w:r>
          </w:p>
        </w:tc>
        <w:tc>
          <w:tcPr>
            <w:tcW w:w="292" w:type="pct"/>
            <w:tcBorders>
              <w:top w:val="single" w:color="auto" w:sz="12" w:space="0"/>
              <w:bottom w:val="double" w:color="auto" w:sz="6" w:space="0"/>
            </w:tcBorders>
            <w:vAlign w:val="center"/>
          </w:tcPr>
          <w:p w14:paraId="74B7280D">
            <w:pPr>
              <w:keepNext/>
              <w:snapToGrid w:val="0"/>
              <w:spacing w:line="360" w:lineRule="auto"/>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备注</w:t>
            </w:r>
          </w:p>
        </w:tc>
      </w:tr>
      <w:tr w14:paraId="7E3BA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14EF2DF1">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941" w:type="pct"/>
            <w:tcBorders>
              <w:top w:val="double" w:color="auto" w:sz="6" w:space="0"/>
            </w:tcBorders>
            <w:vAlign w:val="center"/>
          </w:tcPr>
          <w:p w14:paraId="297CF805">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552" w:type="pct"/>
            <w:tcBorders>
              <w:top w:val="double" w:color="auto" w:sz="6" w:space="0"/>
            </w:tcBorders>
            <w:vAlign w:val="center"/>
          </w:tcPr>
          <w:p w14:paraId="1C2F25D2">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292" w:type="pct"/>
            <w:tcBorders>
              <w:top w:val="double" w:color="auto" w:sz="6" w:space="0"/>
            </w:tcBorders>
            <w:vAlign w:val="center"/>
          </w:tcPr>
          <w:p w14:paraId="701E1E59">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292" w:type="pct"/>
            <w:tcBorders>
              <w:top w:val="double" w:color="auto" w:sz="6" w:space="0"/>
            </w:tcBorders>
            <w:vAlign w:val="center"/>
          </w:tcPr>
          <w:p w14:paraId="44275F6B">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682" w:type="pct"/>
            <w:tcBorders>
              <w:top w:val="double" w:color="auto" w:sz="6" w:space="0"/>
            </w:tcBorders>
            <w:vAlign w:val="center"/>
          </w:tcPr>
          <w:p w14:paraId="2780AB7D">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552" w:type="pct"/>
            <w:tcBorders>
              <w:top w:val="double" w:color="auto" w:sz="6" w:space="0"/>
            </w:tcBorders>
            <w:vAlign w:val="center"/>
          </w:tcPr>
          <w:p w14:paraId="4DE8DC5D">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552" w:type="pct"/>
            <w:tcBorders>
              <w:top w:val="double" w:color="auto" w:sz="6" w:space="0"/>
            </w:tcBorders>
            <w:vAlign w:val="center"/>
          </w:tcPr>
          <w:p w14:paraId="4D735405">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552" w:type="pct"/>
            <w:tcBorders>
              <w:top w:val="double" w:color="auto" w:sz="6" w:space="0"/>
            </w:tcBorders>
            <w:vAlign w:val="center"/>
          </w:tcPr>
          <w:p w14:paraId="30FA6E9B">
            <w:pPr>
              <w:keepNext/>
              <w:snapToGrid w:val="0"/>
              <w:spacing w:line="360" w:lineRule="auto"/>
              <w:jc w:val="center"/>
              <w:rPr>
                <w:rFonts w:hint="default" w:ascii="Times New Roman" w:hAnsi="Times New Roman" w:eastAsia="宋体" w:cs="Times New Roman"/>
                <w:color w:val="auto"/>
                <w:sz w:val="22"/>
                <w:szCs w:val="21"/>
                <w:highlight w:val="none"/>
              </w:rPr>
            </w:pPr>
          </w:p>
        </w:tc>
        <w:tc>
          <w:tcPr>
            <w:tcW w:w="292" w:type="pct"/>
            <w:tcBorders>
              <w:top w:val="double" w:color="auto" w:sz="6" w:space="0"/>
            </w:tcBorders>
            <w:vAlign w:val="center"/>
          </w:tcPr>
          <w:p w14:paraId="41809A53">
            <w:pPr>
              <w:keepNext/>
              <w:snapToGrid w:val="0"/>
              <w:spacing w:line="360" w:lineRule="auto"/>
              <w:jc w:val="center"/>
              <w:rPr>
                <w:rFonts w:hint="default" w:ascii="Times New Roman" w:hAnsi="Times New Roman" w:eastAsia="宋体" w:cs="Times New Roman"/>
                <w:color w:val="auto"/>
                <w:sz w:val="22"/>
                <w:szCs w:val="21"/>
                <w:highlight w:val="none"/>
              </w:rPr>
            </w:pPr>
          </w:p>
        </w:tc>
      </w:tr>
      <w:tr w14:paraId="3F616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56648112">
            <w:pPr>
              <w:snapToGrid w:val="0"/>
              <w:spacing w:line="360" w:lineRule="auto"/>
              <w:jc w:val="center"/>
              <w:rPr>
                <w:rFonts w:hint="default" w:ascii="Times New Roman" w:hAnsi="Times New Roman" w:eastAsia="宋体" w:cs="Times New Roman"/>
                <w:color w:val="auto"/>
                <w:sz w:val="22"/>
                <w:szCs w:val="21"/>
                <w:highlight w:val="none"/>
              </w:rPr>
            </w:pPr>
          </w:p>
        </w:tc>
        <w:tc>
          <w:tcPr>
            <w:tcW w:w="941" w:type="pct"/>
            <w:vAlign w:val="center"/>
          </w:tcPr>
          <w:p w14:paraId="33900491">
            <w:pPr>
              <w:snapToGrid w:val="0"/>
              <w:spacing w:line="360" w:lineRule="auto"/>
              <w:jc w:val="center"/>
              <w:rPr>
                <w:rFonts w:hint="default" w:ascii="Times New Roman" w:hAnsi="Times New Roman" w:eastAsia="宋体" w:cs="Times New Roman"/>
                <w:color w:val="auto"/>
                <w:sz w:val="22"/>
                <w:szCs w:val="21"/>
                <w:highlight w:val="none"/>
              </w:rPr>
            </w:pPr>
          </w:p>
        </w:tc>
        <w:tc>
          <w:tcPr>
            <w:tcW w:w="552" w:type="pct"/>
            <w:vAlign w:val="center"/>
          </w:tcPr>
          <w:p w14:paraId="50DD64B3">
            <w:pPr>
              <w:snapToGrid w:val="0"/>
              <w:spacing w:line="360" w:lineRule="auto"/>
              <w:jc w:val="center"/>
              <w:rPr>
                <w:rFonts w:hint="default" w:ascii="Times New Roman" w:hAnsi="Times New Roman" w:eastAsia="宋体" w:cs="Times New Roman"/>
                <w:color w:val="auto"/>
                <w:sz w:val="22"/>
                <w:szCs w:val="21"/>
                <w:highlight w:val="none"/>
              </w:rPr>
            </w:pPr>
          </w:p>
        </w:tc>
        <w:tc>
          <w:tcPr>
            <w:tcW w:w="292" w:type="pct"/>
            <w:vAlign w:val="center"/>
          </w:tcPr>
          <w:p w14:paraId="24603E2C">
            <w:pPr>
              <w:snapToGrid w:val="0"/>
              <w:spacing w:line="360" w:lineRule="auto"/>
              <w:jc w:val="center"/>
              <w:rPr>
                <w:rFonts w:hint="default" w:ascii="Times New Roman" w:hAnsi="Times New Roman" w:eastAsia="宋体" w:cs="Times New Roman"/>
                <w:color w:val="auto"/>
                <w:sz w:val="22"/>
                <w:szCs w:val="21"/>
                <w:highlight w:val="none"/>
              </w:rPr>
            </w:pPr>
          </w:p>
        </w:tc>
        <w:tc>
          <w:tcPr>
            <w:tcW w:w="292" w:type="pct"/>
            <w:vAlign w:val="center"/>
          </w:tcPr>
          <w:p w14:paraId="0DA53719">
            <w:pPr>
              <w:snapToGrid w:val="0"/>
              <w:spacing w:line="360" w:lineRule="auto"/>
              <w:jc w:val="center"/>
              <w:rPr>
                <w:rFonts w:hint="default" w:ascii="Times New Roman" w:hAnsi="Times New Roman" w:eastAsia="宋体" w:cs="Times New Roman"/>
                <w:color w:val="auto"/>
                <w:sz w:val="22"/>
                <w:szCs w:val="21"/>
                <w:highlight w:val="none"/>
              </w:rPr>
            </w:pPr>
          </w:p>
        </w:tc>
        <w:tc>
          <w:tcPr>
            <w:tcW w:w="682" w:type="pct"/>
            <w:vAlign w:val="center"/>
          </w:tcPr>
          <w:p w14:paraId="3B11A7CD">
            <w:pPr>
              <w:snapToGrid w:val="0"/>
              <w:spacing w:line="360" w:lineRule="auto"/>
              <w:jc w:val="center"/>
              <w:rPr>
                <w:rFonts w:hint="default" w:ascii="Times New Roman" w:hAnsi="Times New Roman" w:eastAsia="宋体" w:cs="Times New Roman"/>
                <w:color w:val="auto"/>
                <w:sz w:val="22"/>
                <w:szCs w:val="21"/>
                <w:highlight w:val="none"/>
              </w:rPr>
            </w:pPr>
          </w:p>
        </w:tc>
        <w:tc>
          <w:tcPr>
            <w:tcW w:w="552" w:type="pct"/>
            <w:vAlign w:val="center"/>
          </w:tcPr>
          <w:p w14:paraId="685343F6">
            <w:pPr>
              <w:snapToGrid w:val="0"/>
              <w:spacing w:line="360" w:lineRule="auto"/>
              <w:jc w:val="center"/>
              <w:rPr>
                <w:rFonts w:hint="default" w:ascii="Times New Roman" w:hAnsi="Times New Roman" w:eastAsia="宋体" w:cs="Times New Roman"/>
                <w:color w:val="auto"/>
                <w:sz w:val="22"/>
                <w:szCs w:val="21"/>
                <w:highlight w:val="none"/>
              </w:rPr>
            </w:pPr>
          </w:p>
        </w:tc>
        <w:tc>
          <w:tcPr>
            <w:tcW w:w="552" w:type="pct"/>
            <w:vAlign w:val="center"/>
          </w:tcPr>
          <w:p w14:paraId="7A7EF868">
            <w:pPr>
              <w:snapToGrid w:val="0"/>
              <w:spacing w:line="360" w:lineRule="auto"/>
              <w:jc w:val="center"/>
              <w:rPr>
                <w:rFonts w:hint="default" w:ascii="Times New Roman" w:hAnsi="Times New Roman" w:eastAsia="宋体" w:cs="Times New Roman"/>
                <w:color w:val="auto"/>
                <w:sz w:val="22"/>
                <w:szCs w:val="21"/>
                <w:highlight w:val="none"/>
              </w:rPr>
            </w:pPr>
          </w:p>
        </w:tc>
        <w:tc>
          <w:tcPr>
            <w:tcW w:w="552" w:type="pct"/>
            <w:vAlign w:val="center"/>
          </w:tcPr>
          <w:p w14:paraId="54CE5F49">
            <w:pPr>
              <w:snapToGrid w:val="0"/>
              <w:spacing w:line="360" w:lineRule="auto"/>
              <w:jc w:val="center"/>
              <w:rPr>
                <w:rFonts w:hint="default" w:ascii="Times New Roman" w:hAnsi="Times New Roman" w:eastAsia="宋体" w:cs="Times New Roman"/>
                <w:color w:val="auto"/>
                <w:sz w:val="22"/>
                <w:szCs w:val="21"/>
                <w:highlight w:val="none"/>
              </w:rPr>
            </w:pPr>
          </w:p>
        </w:tc>
        <w:tc>
          <w:tcPr>
            <w:tcW w:w="292" w:type="pct"/>
            <w:vAlign w:val="center"/>
          </w:tcPr>
          <w:p w14:paraId="002290E2">
            <w:pPr>
              <w:snapToGrid w:val="0"/>
              <w:spacing w:line="360" w:lineRule="auto"/>
              <w:jc w:val="center"/>
              <w:rPr>
                <w:rFonts w:hint="default" w:ascii="Times New Roman" w:hAnsi="Times New Roman" w:eastAsia="宋体" w:cs="Times New Roman"/>
                <w:color w:val="auto"/>
                <w:sz w:val="22"/>
                <w:szCs w:val="21"/>
                <w:highlight w:val="none"/>
              </w:rPr>
            </w:pPr>
          </w:p>
        </w:tc>
      </w:tr>
      <w:tr w14:paraId="6BF91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24AC1A5D">
            <w:pPr>
              <w:snapToGrid w:val="0"/>
              <w:spacing w:line="360" w:lineRule="auto"/>
              <w:jc w:val="center"/>
              <w:rPr>
                <w:rFonts w:hint="default" w:ascii="Times New Roman" w:hAnsi="Times New Roman" w:eastAsia="宋体" w:cs="Times New Roman"/>
                <w:color w:val="auto"/>
                <w:sz w:val="22"/>
                <w:szCs w:val="21"/>
                <w:highlight w:val="none"/>
              </w:rPr>
            </w:pPr>
          </w:p>
        </w:tc>
        <w:tc>
          <w:tcPr>
            <w:tcW w:w="941" w:type="pct"/>
            <w:tcBorders>
              <w:bottom w:val="single" w:color="auto" w:sz="12" w:space="0"/>
            </w:tcBorders>
            <w:vAlign w:val="center"/>
          </w:tcPr>
          <w:p w14:paraId="2C95D480">
            <w:pPr>
              <w:snapToGrid w:val="0"/>
              <w:spacing w:line="360" w:lineRule="auto"/>
              <w:jc w:val="center"/>
              <w:rPr>
                <w:rFonts w:hint="default" w:ascii="Times New Roman" w:hAnsi="Times New Roman" w:eastAsia="宋体" w:cs="Times New Roman"/>
                <w:color w:val="auto"/>
                <w:sz w:val="22"/>
                <w:szCs w:val="21"/>
                <w:highlight w:val="none"/>
              </w:rPr>
            </w:pPr>
          </w:p>
        </w:tc>
        <w:tc>
          <w:tcPr>
            <w:tcW w:w="552" w:type="pct"/>
            <w:tcBorders>
              <w:bottom w:val="single" w:color="auto" w:sz="12" w:space="0"/>
            </w:tcBorders>
            <w:vAlign w:val="center"/>
          </w:tcPr>
          <w:p w14:paraId="556DA1AD">
            <w:pPr>
              <w:snapToGrid w:val="0"/>
              <w:spacing w:line="360" w:lineRule="auto"/>
              <w:jc w:val="center"/>
              <w:rPr>
                <w:rFonts w:hint="default" w:ascii="Times New Roman" w:hAnsi="Times New Roman" w:eastAsia="宋体" w:cs="Times New Roman"/>
                <w:color w:val="auto"/>
                <w:sz w:val="22"/>
                <w:szCs w:val="21"/>
                <w:highlight w:val="none"/>
              </w:rPr>
            </w:pPr>
          </w:p>
        </w:tc>
        <w:tc>
          <w:tcPr>
            <w:tcW w:w="292" w:type="pct"/>
            <w:tcBorders>
              <w:bottom w:val="single" w:color="auto" w:sz="12" w:space="0"/>
            </w:tcBorders>
            <w:vAlign w:val="center"/>
          </w:tcPr>
          <w:p w14:paraId="0FA457FA">
            <w:pPr>
              <w:snapToGrid w:val="0"/>
              <w:spacing w:line="360" w:lineRule="auto"/>
              <w:jc w:val="center"/>
              <w:rPr>
                <w:rFonts w:hint="default" w:ascii="Times New Roman" w:hAnsi="Times New Roman" w:eastAsia="宋体" w:cs="Times New Roman"/>
                <w:color w:val="auto"/>
                <w:sz w:val="22"/>
                <w:szCs w:val="21"/>
                <w:highlight w:val="none"/>
              </w:rPr>
            </w:pPr>
          </w:p>
        </w:tc>
        <w:tc>
          <w:tcPr>
            <w:tcW w:w="292" w:type="pct"/>
            <w:tcBorders>
              <w:bottom w:val="single" w:color="auto" w:sz="12" w:space="0"/>
            </w:tcBorders>
            <w:vAlign w:val="center"/>
          </w:tcPr>
          <w:p w14:paraId="4592E3AB">
            <w:pPr>
              <w:snapToGrid w:val="0"/>
              <w:spacing w:line="360" w:lineRule="auto"/>
              <w:jc w:val="center"/>
              <w:rPr>
                <w:rFonts w:hint="default" w:ascii="Times New Roman" w:hAnsi="Times New Roman" w:eastAsia="宋体" w:cs="Times New Roman"/>
                <w:color w:val="auto"/>
                <w:sz w:val="22"/>
                <w:szCs w:val="21"/>
                <w:highlight w:val="none"/>
              </w:rPr>
            </w:pPr>
          </w:p>
        </w:tc>
        <w:tc>
          <w:tcPr>
            <w:tcW w:w="682" w:type="pct"/>
            <w:tcBorders>
              <w:bottom w:val="single" w:color="auto" w:sz="12" w:space="0"/>
            </w:tcBorders>
            <w:vAlign w:val="center"/>
          </w:tcPr>
          <w:p w14:paraId="4511175E">
            <w:pPr>
              <w:snapToGrid w:val="0"/>
              <w:spacing w:line="360" w:lineRule="auto"/>
              <w:jc w:val="center"/>
              <w:rPr>
                <w:rFonts w:hint="default" w:ascii="Times New Roman" w:hAnsi="Times New Roman" w:eastAsia="宋体" w:cs="Times New Roman"/>
                <w:color w:val="auto"/>
                <w:sz w:val="22"/>
                <w:szCs w:val="21"/>
                <w:highlight w:val="none"/>
              </w:rPr>
            </w:pPr>
          </w:p>
        </w:tc>
        <w:tc>
          <w:tcPr>
            <w:tcW w:w="552" w:type="pct"/>
            <w:tcBorders>
              <w:bottom w:val="single" w:color="auto" w:sz="12" w:space="0"/>
            </w:tcBorders>
            <w:vAlign w:val="center"/>
          </w:tcPr>
          <w:p w14:paraId="19AF5189">
            <w:pPr>
              <w:snapToGrid w:val="0"/>
              <w:spacing w:line="360" w:lineRule="auto"/>
              <w:jc w:val="center"/>
              <w:rPr>
                <w:rFonts w:hint="default" w:ascii="Times New Roman" w:hAnsi="Times New Roman" w:eastAsia="宋体" w:cs="Times New Roman"/>
                <w:color w:val="auto"/>
                <w:sz w:val="22"/>
                <w:szCs w:val="21"/>
                <w:highlight w:val="none"/>
              </w:rPr>
            </w:pPr>
          </w:p>
        </w:tc>
        <w:tc>
          <w:tcPr>
            <w:tcW w:w="552" w:type="pct"/>
            <w:tcBorders>
              <w:bottom w:val="single" w:color="auto" w:sz="12" w:space="0"/>
            </w:tcBorders>
            <w:vAlign w:val="center"/>
          </w:tcPr>
          <w:p w14:paraId="5D3FBD53">
            <w:pPr>
              <w:snapToGrid w:val="0"/>
              <w:spacing w:line="360" w:lineRule="auto"/>
              <w:jc w:val="center"/>
              <w:rPr>
                <w:rFonts w:hint="default" w:ascii="Times New Roman" w:hAnsi="Times New Roman" w:eastAsia="宋体" w:cs="Times New Roman"/>
                <w:color w:val="auto"/>
                <w:sz w:val="22"/>
                <w:szCs w:val="21"/>
                <w:highlight w:val="none"/>
              </w:rPr>
            </w:pPr>
          </w:p>
        </w:tc>
        <w:tc>
          <w:tcPr>
            <w:tcW w:w="552" w:type="pct"/>
            <w:tcBorders>
              <w:bottom w:val="single" w:color="auto" w:sz="12" w:space="0"/>
            </w:tcBorders>
            <w:vAlign w:val="center"/>
          </w:tcPr>
          <w:p w14:paraId="20F86FFD">
            <w:pPr>
              <w:snapToGrid w:val="0"/>
              <w:spacing w:line="360" w:lineRule="auto"/>
              <w:jc w:val="center"/>
              <w:rPr>
                <w:rFonts w:hint="default" w:ascii="Times New Roman" w:hAnsi="Times New Roman" w:eastAsia="宋体" w:cs="Times New Roman"/>
                <w:color w:val="auto"/>
                <w:sz w:val="22"/>
                <w:szCs w:val="21"/>
                <w:highlight w:val="none"/>
              </w:rPr>
            </w:pPr>
          </w:p>
        </w:tc>
        <w:tc>
          <w:tcPr>
            <w:tcW w:w="292" w:type="pct"/>
            <w:tcBorders>
              <w:bottom w:val="single" w:color="auto" w:sz="12" w:space="0"/>
            </w:tcBorders>
            <w:vAlign w:val="center"/>
          </w:tcPr>
          <w:p w14:paraId="10B68C06">
            <w:pPr>
              <w:snapToGrid w:val="0"/>
              <w:spacing w:line="360" w:lineRule="auto"/>
              <w:jc w:val="center"/>
              <w:rPr>
                <w:rFonts w:hint="default" w:ascii="Times New Roman" w:hAnsi="Times New Roman" w:eastAsia="宋体" w:cs="Times New Roman"/>
                <w:color w:val="auto"/>
                <w:sz w:val="22"/>
                <w:szCs w:val="21"/>
                <w:highlight w:val="none"/>
              </w:rPr>
            </w:pPr>
          </w:p>
        </w:tc>
      </w:tr>
    </w:tbl>
    <w:p w14:paraId="38A26C09">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szCs w:val="24"/>
          <w:highlight w:val="none"/>
        </w:rPr>
        <w:br w:type="page"/>
      </w:r>
      <w:bookmarkStart w:id="663" w:name="_Toc128950237"/>
      <w:r>
        <w:rPr>
          <w:rFonts w:hint="default" w:ascii="Times New Roman" w:hAnsi="Times New Roman" w:eastAsia="宋体" w:cs="Times New Roman"/>
          <w:color w:val="auto"/>
          <w:szCs w:val="24"/>
          <w:highlight w:val="none"/>
        </w:rPr>
        <w:t>附件3：工程质量保修书（房屋建筑工程）</w:t>
      </w:r>
      <w:bookmarkEnd w:id="663"/>
    </w:p>
    <w:p w14:paraId="6F8D6C32">
      <w:pPr>
        <w:adjustRightInd w:val="0"/>
        <w:snapToGrid w:val="0"/>
        <w:spacing w:before="156" w:beforeLines="50" w:after="156" w:afterLines="50" w:line="360" w:lineRule="auto"/>
        <w:jc w:val="cente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工程质量保修书</w:t>
      </w:r>
    </w:p>
    <w:p w14:paraId="648B0DAF">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发包人（全称）：</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皖西学院</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70C09BDB">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承包人（全称）：</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528A1A6D">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发包人和承包人根据《中华人民共和国建筑法》和《建设工程质量管理条例》，经协商一致就_</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u w:val="single"/>
          <w:lang w:val="en-US" w:eastAsia="zh-CN"/>
        </w:rPr>
        <w:t>皖西学院月亮岛校区218栋、219栋、220栋学生宿舍维修改造项目</w:t>
      </w:r>
      <w:r>
        <w:rPr>
          <w:rFonts w:hint="default" w:ascii="Times New Roman" w:hAnsi="Times New Roman" w:eastAsia="宋体" w:cs="Times New Roman"/>
          <w:color w:val="auto"/>
          <w:sz w:val="21"/>
          <w:szCs w:val="21"/>
          <w:highlight w:val="none"/>
          <w:u w:val="single"/>
          <w:lang w:val="en-US" w:eastAsia="zh-CN"/>
        </w:rPr>
        <w:t>（第   包）</w:t>
      </w:r>
      <w:r>
        <w:rPr>
          <w:rFonts w:hint="default" w:ascii="Times New Roman" w:hAnsi="Times New Roman" w:eastAsia="宋体" w:cs="Times New Roman"/>
          <w:color w:val="auto"/>
          <w:sz w:val="21"/>
          <w:szCs w:val="21"/>
          <w:highlight w:val="none"/>
        </w:rPr>
        <w:t>_（工程全称）签订工程质量保修书。</w:t>
      </w:r>
    </w:p>
    <w:p w14:paraId="1CC75D0D">
      <w:pPr>
        <w:adjustRightInd w:val="0"/>
        <w:snapToGrid w:val="0"/>
        <w:spacing w:line="36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一、工程质量保修范围和内容</w:t>
      </w:r>
    </w:p>
    <w:p w14:paraId="4EDF3514">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承包人在质量保修期内，按照有关法律规定和合同约定，承担工程质量保修责任。</w:t>
      </w:r>
    </w:p>
    <w:p w14:paraId="0120F1FC">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default" w:ascii="Times New Roman" w:hAnsi="Times New Roman" w:eastAsia="宋体" w:cs="Times New Roman"/>
          <w:color w:val="auto"/>
          <w:sz w:val="21"/>
          <w:szCs w:val="21"/>
          <w:highlight w:val="none"/>
          <w:u w:val="single"/>
        </w:rPr>
        <w:t>项目施工图、工程量清单内容等</w:t>
      </w:r>
      <w:r>
        <w:rPr>
          <w:rFonts w:hint="default" w:ascii="Times New Roman" w:hAnsi="Times New Roman" w:eastAsia="宋体" w:cs="Times New Roman"/>
          <w:color w:val="auto"/>
          <w:sz w:val="21"/>
          <w:szCs w:val="21"/>
          <w:highlight w:val="none"/>
        </w:rPr>
        <w:t>。</w:t>
      </w:r>
    </w:p>
    <w:p w14:paraId="0A0DA4F6">
      <w:pPr>
        <w:adjustRightInd w:val="0"/>
        <w:snapToGrid w:val="0"/>
        <w:spacing w:line="360" w:lineRule="auto"/>
        <w:ind w:firstLine="413" w:firstLineChars="196"/>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二、质量保修期</w:t>
      </w:r>
    </w:p>
    <w:p w14:paraId="1A4A90DE">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根据《建设工程质量管理条例》及有关规定，工程的质量保修期如下：</w:t>
      </w:r>
    </w:p>
    <w:p w14:paraId="53647C14">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 地基基础工程和主体结构工程为设计文件规定的工程合理使用年限；</w:t>
      </w:r>
    </w:p>
    <w:p w14:paraId="6CD59368">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 屋面防水工程、有防水要求的卫生间、房间和外墙面的防渗为</w:t>
      </w:r>
      <w:r>
        <w:rPr>
          <w:rFonts w:hint="default" w:ascii="Times New Roman" w:hAnsi="Times New Roman" w:eastAsia="宋体" w:cs="Times New Roman"/>
          <w:color w:val="auto"/>
          <w:sz w:val="21"/>
          <w:szCs w:val="21"/>
          <w:highlight w:val="none"/>
          <w:u w:val="single"/>
        </w:rPr>
        <w:t>5</w:t>
      </w:r>
      <w:r>
        <w:rPr>
          <w:rFonts w:hint="default" w:ascii="Times New Roman" w:hAnsi="Times New Roman" w:eastAsia="宋体" w:cs="Times New Roman"/>
          <w:color w:val="auto"/>
          <w:sz w:val="21"/>
          <w:szCs w:val="21"/>
          <w:highlight w:val="none"/>
        </w:rPr>
        <w:t>年；</w:t>
      </w:r>
    </w:p>
    <w:p w14:paraId="5BD825F8">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 装修工程为</w:t>
      </w:r>
      <w:r>
        <w:rPr>
          <w:rFonts w:hint="default" w:ascii="Times New Roman" w:hAnsi="Times New Roman" w:eastAsia="宋体" w:cs="Times New Roman"/>
          <w:color w:val="auto"/>
          <w:sz w:val="21"/>
          <w:szCs w:val="21"/>
          <w:highlight w:val="none"/>
          <w:u w:val="single"/>
        </w:rPr>
        <w:t>2</w:t>
      </w:r>
      <w:r>
        <w:rPr>
          <w:rFonts w:hint="default" w:ascii="Times New Roman" w:hAnsi="Times New Roman" w:eastAsia="宋体" w:cs="Times New Roman"/>
          <w:color w:val="auto"/>
          <w:sz w:val="21"/>
          <w:szCs w:val="21"/>
          <w:highlight w:val="none"/>
        </w:rPr>
        <w:t>年；</w:t>
      </w:r>
    </w:p>
    <w:p w14:paraId="362FB4A5">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 电气管线、给排水管道、设备安装工程为</w:t>
      </w:r>
      <w:r>
        <w:rPr>
          <w:rFonts w:hint="default" w:ascii="Times New Roman" w:hAnsi="Times New Roman" w:eastAsia="宋体" w:cs="Times New Roman"/>
          <w:color w:val="auto"/>
          <w:sz w:val="21"/>
          <w:szCs w:val="21"/>
          <w:highlight w:val="none"/>
          <w:u w:val="single"/>
        </w:rPr>
        <w:t>2</w:t>
      </w:r>
      <w:r>
        <w:rPr>
          <w:rFonts w:hint="default" w:ascii="Times New Roman" w:hAnsi="Times New Roman" w:eastAsia="宋体" w:cs="Times New Roman"/>
          <w:color w:val="auto"/>
          <w:sz w:val="21"/>
          <w:szCs w:val="21"/>
          <w:highlight w:val="none"/>
        </w:rPr>
        <w:t>年；</w:t>
      </w:r>
    </w:p>
    <w:p w14:paraId="220414C9">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 供热与供冷系统为</w:t>
      </w:r>
      <w:r>
        <w:rPr>
          <w:rFonts w:hint="default" w:ascii="Times New Roman" w:hAnsi="Times New Roman" w:eastAsia="宋体" w:cs="Times New Roman"/>
          <w:color w:val="auto"/>
          <w:sz w:val="21"/>
          <w:szCs w:val="21"/>
          <w:highlight w:val="none"/>
          <w:u w:val="single"/>
        </w:rPr>
        <w:t>2</w:t>
      </w:r>
      <w:r>
        <w:rPr>
          <w:rFonts w:hint="default" w:ascii="Times New Roman" w:hAnsi="Times New Roman" w:eastAsia="宋体" w:cs="Times New Roman"/>
          <w:color w:val="auto"/>
          <w:sz w:val="21"/>
          <w:szCs w:val="21"/>
          <w:highlight w:val="none"/>
        </w:rPr>
        <w:t>个采暖期、供冷期；</w:t>
      </w:r>
    </w:p>
    <w:p w14:paraId="100AC965">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 住宅小区内的给排水设施、道路等配套工程为</w:t>
      </w:r>
      <w:r>
        <w:rPr>
          <w:rFonts w:hint="default" w:ascii="Times New Roman" w:hAnsi="Times New Roman" w:eastAsia="宋体" w:cs="Times New Roman"/>
          <w:color w:val="auto"/>
          <w:sz w:val="21"/>
          <w:szCs w:val="21"/>
          <w:highlight w:val="none"/>
          <w:u w:val="single"/>
        </w:rPr>
        <w:t>2</w:t>
      </w:r>
      <w:r>
        <w:rPr>
          <w:rFonts w:hint="default" w:ascii="Times New Roman" w:hAnsi="Times New Roman" w:eastAsia="宋体" w:cs="Times New Roman"/>
          <w:color w:val="auto"/>
          <w:sz w:val="21"/>
          <w:szCs w:val="21"/>
          <w:highlight w:val="none"/>
        </w:rPr>
        <w:t>年；</w:t>
      </w:r>
    </w:p>
    <w:p w14:paraId="11945D98">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 其他项目保修期限约定如下：</w:t>
      </w:r>
      <w:r>
        <w:rPr>
          <w:rFonts w:hint="default" w:ascii="Times New Roman" w:hAnsi="Times New Roman" w:eastAsia="宋体" w:cs="Times New Roman"/>
          <w:color w:val="auto"/>
          <w:sz w:val="21"/>
          <w:szCs w:val="21"/>
          <w:highlight w:val="none"/>
          <w:u w:val="single"/>
        </w:rPr>
        <w:t>保温工程5年</w:t>
      </w:r>
      <w:r>
        <w:rPr>
          <w:rFonts w:hint="default" w:ascii="Times New Roman" w:hAnsi="Times New Roman" w:eastAsia="宋体" w:cs="Times New Roman"/>
          <w:color w:val="auto"/>
          <w:sz w:val="21"/>
          <w:szCs w:val="21"/>
          <w:highlight w:val="none"/>
        </w:rPr>
        <w:t>。</w:t>
      </w:r>
    </w:p>
    <w:p w14:paraId="445D4E87">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质量保修期自工程竣工验收合格之日起计算。</w:t>
      </w:r>
    </w:p>
    <w:p w14:paraId="7D395186">
      <w:pPr>
        <w:adjustRightInd w:val="0"/>
        <w:snapToGrid w:val="0"/>
        <w:spacing w:line="36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三、缺陷责任期</w:t>
      </w:r>
    </w:p>
    <w:p w14:paraId="782AAA29">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工程缺陷责任期为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24个月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，缺陷责任期自工程竣工验收合格之日起计算。单位工程先于全部工程进行验收，单位工程缺陷责任期自单位工程验收合格之日起算。</w:t>
      </w:r>
    </w:p>
    <w:p w14:paraId="39F12C68">
      <w:pPr>
        <w:adjustRightInd w:val="0"/>
        <w:snapToGrid w:val="0"/>
        <w:spacing w:line="360" w:lineRule="auto"/>
        <w:ind w:firstLine="420"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缺陷责任期终止后，发包人应退还剩余的质量保证金。</w:t>
      </w:r>
    </w:p>
    <w:p w14:paraId="2C979583">
      <w:pPr>
        <w:adjustRightInd w:val="0"/>
        <w:snapToGrid w:val="0"/>
        <w:spacing w:line="36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四、质量保修责任</w:t>
      </w:r>
    </w:p>
    <w:p w14:paraId="683B9F4F">
      <w:pPr>
        <w:adjustRightInd w:val="0"/>
        <w:snapToGrid w:val="0"/>
        <w:spacing w:line="360" w:lineRule="auto"/>
        <w:ind w:firstLine="430" w:firstLineChars="20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 属于保修范围、内容的项目，承包人应当在接到保修通知之日起7天内派人保修。承包人不在约定期限内派人保修的，发包人可以委托他人修理。</w:t>
      </w:r>
    </w:p>
    <w:p w14:paraId="51CC1273">
      <w:pPr>
        <w:adjustRightInd w:val="0"/>
        <w:snapToGrid w:val="0"/>
        <w:spacing w:line="360" w:lineRule="auto"/>
        <w:ind w:firstLine="430" w:firstLineChars="20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 发生紧急事故需抢修的，承包人在接到事故通知后，应当立即到达事故现场抢修。</w:t>
      </w:r>
    </w:p>
    <w:p w14:paraId="276D441C">
      <w:pPr>
        <w:adjustRightInd w:val="0"/>
        <w:snapToGrid w:val="0"/>
        <w:spacing w:line="360" w:lineRule="auto"/>
        <w:ind w:firstLine="430" w:firstLineChars="20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D09F446">
      <w:pPr>
        <w:adjustRightInd w:val="0"/>
        <w:snapToGrid w:val="0"/>
        <w:spacing w:line="360" w:lineRule="auto"/>
        <w:ind w:firstLine="430" w:firstLineChars="20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 质量保修完成后，由发包人组织验收。</w:t>
      </w:r>
    </w:p>
    <w:p w14:paraId="4320976E">
      <w:pPr>
        <w:adjustRightInd w:val="0"/>
        <w:snapToGrid w:val="0"/>
        <w:spacing w:line="36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五、保修费用</w:t>
      </w:r>
    </w:p>
    <w:p w14:paraId="11391A82">
      <w:pPr>
        <w:adjustRightInd w:val="0"/>
        <w:snapToGrid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保修费用由造成质量缺陷的责任方承担。</w:t>
      </w:r>
    </w:p>
    <w:p w14:paraId="7DE04854">
      <w:pPr>
        <w:adjustRightInd w:val="0"/>
        <w:snapToGrid w:val="0"/>
        <w:spacing w:line="36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六、双方约定的其他工程质量保修事项：</w:t>
      </w:r>
      <w:r>
        <w:rPr>
          <w:rFonts w:hint="default" w:ascii="Times New Roman" w:hAnsi="Times New Roman" w:eastAsia="宋体" w:cs="Times New Roman"/>
          <w:b/>
          <w:color w:val="auto"/>
          <w:sz w:val="21"/>
          <w:szCs w:val="21"/>
          <w:highlight w:val="none"/>
          <w:u w:val="single"/>
        </w:rPr>
        <w:t xml:space="preserve">      </w:t>
      </w:r>
      <w:r>
        <w:rPr>
          <w:rFonts w:hint="default" w:ascii="Times New Roman" w:hAnsi="Times New Roman" w:eastAsia="宋体" w:cs="Times New Roman"/>
          <w:b/>
          <w:color w:val="auto"/>
          <w:sz w:val="21"/>
          <w:szCs w:val="21"/>
          <w:highlight w:val="none"/>
          <w:u w:val="single"/>
          <w:lang w:val="en-US" w:eastAsia="zh-CN"/>
        </w:rPr>
        <w:t>/</w:t>
      </w:r>
      <w:r>
        <w:rPr>
          <w:rFonts w:hint="default" w:ascii="Times New Roman" w:hAnsi="Times New Roman" w:eastAsia="宋体" w:cs="Times New Roman"/>
          <w:b/>
          <w:color w:val="auto"/>
          <w:sz w:val="21"/>
          <w:szCs w:val="21"/>
          <w:highlight w:val="none"/>
          <w:u w:val="single"/>
        </w:rPr>
        <w:t xml:space="preserve">       </w:t>
      </w:r>
      <w:r>
        <w:rPr>
          <w:rFonts w:hint="default" w:ascii="Times New Roman" w:hAnsi="Times New Roman" w:eastAsia="宋体" w:cs="Times New Roman"/>
          <w:b/>
          <w:color w:val="auto"/>
          <w:sz w:val="21"/>
          <w:szCs w:val="21"/>
          <w:highlight w:val="none"/>
        </w:rPr>
        <w:t>。</w:t>
      </w:r>
    </w:p>
    <w:p w14:paraId="3128B1AE">
      <w:pPr>
        <w:adjustRightInd w:val="0"/>
        <w:snapToGrid w:val="0"/>
        <w:spacing w:line="360" w:lineRule="auto"/>
        <w:ind w:firstLine="399" w:firstLineChars="19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工程质量保修书由发包人、承包人在工程竣工验收前共同签署，作为施工合同附件，其有效期限至保修期满。</w:t>
      </w:r>
    </w:p>
    <w:p w14:paraId="04C59F85">
      <w:pPr>
        <w:adjustRightInd w:val="0"/>
        <w:snapToGrid w:val="0"/>
        <w:spacing w:line="360" w:lineRule="auto"/>
        <w:ind w:firstLine="420"/>
        <w:rPr>
          <w:rFonts w:hint="default" w:ascii="Times New Roman" w:hAnsi="Times New Roman" w:eastAsia="宋体" w:cs="Times New Roman"/>
          <w:color w:val="auto"/>
          <w:sz w:val="21"/>
          <w:szCs w:val="21"/>
          <w:highlight w:val="none"/>
        </w:rPr>
      </w:pPr>
    </w:p>
    <w:p w14:paraId="6FF14DA5">
      <w:pPr>
        <w:adjustRightInd w:val="0"/>
        <w:snapToGrid w:val="0"/>
        <w:spacing w:line="360" w:lineRule="auto"/>
        <w:ind w:firstLine="420"/>
        <w:rPr>
          <w:rFonts w:hint="default" w:ascii="Times New Roman" w:hAnsi="Times New Roman" w:eastAsia="宋体" w:cs="Times New Roman"/>
          <w:color w:val="auto"/>
          <w:sz w:val="21"/>
          <w:szCs w:val="21"/>
          <w:highlight w:val="none"/>
        </w:rPr>
      </w:pPr>
    </w:p>
    <w:p w14:paraId="56269EB3">
      <w:pPr>
        <w:adjustRightInd w:val="0"/>
        <w:snapToGrid w:val="0"/>
        <w:spacing w:line="360" w:lineRule="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发包人（公章）：</w:t>
      </w:r>
      <w:r>
        <w:rPr>
          <w:rFonts w:hint="default" w:ascii="Times New Roman" w:hAnsi="Times New Roman" w:eastAsia="宋体" w:cs="Times New Roman"/>
          <w:color w:val="auto"/>
          <w:sz w:val="21"/>
          <w:szCs w:val="21"/>
          <w:highlight w:val="none"/>
          <w:u w:val="single"/>
        </w:rPr>
        <w:t xml:space="preserve">      </w:t>
      </w:r>
      <w:r>
        <w:rPr>
          <w:rFonts w:hint="default" w:ascii="Times New Roman" w:hAnsi="Times New Roman" w:eastAsia="宋体" w:cs="Times New Roman"/>
          <w:color w:val="auto"/>
          <w:sz w:val="21"/>
          <w:szCs w:val="21"/>
          <w:highlight w:val="none"/>
        </w:rPr>
        <w:t xml:space="preserve">           承包人（公章）：</w:t>
      </w:r>
      <w:r>
        <w:rPr>
          <w:rFonts w:hint="default" w:ascii="Times New Roman" w:hAnsi="Times New Roman" w:eastAsia="宋体" w:cs="Times New Roman"/>
          <w:color w:val="auto"/>
          <w:sz w:val="21"/>
          <w:szCs w:val="21"/>
          <w:highlight w:val="none"/>
          <w:u w:val="single"/>
        </w:rPr>
        <w:t>          </w:t>
      </w:r>
    </w:p>
    <w:p w14:paraId="5A97002E">
      <w:pPr>
        <w:adjustRightInd w:val="0"/>
        <w:snapToGrid w:val="0"/>
        <w:spacing w:line="360" w:lineRule="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 xml:space="preserve">            地  址：</w:t>
      </w:r>
      <w:r>
        <w:rPr>
          <w:rFonts w:hint="default" w:ascii="Times New Roman" w:hAnsi="Times New Roman" w:eastAsia="宋体" w:cs="Times New Roman"/>
          <w:color w:val="auto"/>
          <w:sz w:val="21"/>
          <w:szCs w:val="21"/>
          <w:highlight w:val="none"/>
          <w:u w:val="single"/>
        </w:rPr>
        <w:t xml:space="preserve">    </w:t>
      </w:r>
    </w:p>
    <w:p w14:paraId="408D6E4C">
      <w:pPr>
        <w:adjustRightInd w:val="0"/>
        <w:snapToGrid w:val="0"/>
        <w:spacing w:line="360" w:lineRule="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法定代表人（签字）：</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法定代表人（签字）：</w:t>
      </w:r>
      <w:r>
        <w:rPr>
          <w:rFonts w:hint="default" w:ascii="Times New Roman" w:hAnsi="Times New Roman" w:eastAsia="宋体" w:cs="Times New Roman"/>
          <w:color w:val="auto"/>
          <w:sz w:val="21"/>
          <w:szCs w:val="21"/>
          <w:highlight w:val="none"/>
          <w:u w:val="single"/>
        </w:rPr>
        <w:t xml:space="preserve">    </w:t>
      </w:r>
    </w:p>
    <w:p w14:paraId="36835BA3">
      <w:pPr>
        <w:adjustRightInd w:val="0"/>
        <w:snapToGrid w:val="0"/>
        <w:spacing w:line="360" w:lineRule="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委托代理人（签字）：</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委托代理人（签字）：</w:t>
      </w:r>
      <w:r>
        <w:rPr>
          <w:rFonts w:hint="default" w:ascii="Times New Roman" w:hAnsi="Times New Roman" w:eastAsia="宋体" w:cs="Times New Roman"/>
          <w:color w:val="auto"/>
          <w:sz w:val="21"/>
          <w:szCs w:val="21"/>
          <w:highlight w:val="none"/>
          <w:u w:val="single"/>
        </w:rPr>
        <w:t xml:space="preserve">    </w:t>
      </w:r>
    </w:p>
    <w:p w14:paraId="0E217845">
      <w:pPr>
        <w:adjustRightInd w:val="0"/>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  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  话：</w:t>
      </w:r>
      <w:r>
        <w:rPr>
          <w:rFonts w:hint="default" w:ascii="Times New Roman" w:hAnsi="Times New Roman" w:eastAsia="宋体" w:cs="Times New Roman"/>
          <w:color w:val="auto"/>
          <w:sz w:val="21"/>
          <w:szCs w:val="21"/>
          <w:highlight w:val="none"/>
          <w:u w:val="single"/>
        </w:rPr>
        <w:t xml:space="preserve">  </w:t>
      </w:r>
    </w:p>
    <w:p w14:paraId="02F84886">
      <w:pPr>
        <w:adjustRightInd w:val="0"/>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传  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传  真：</w:t>
      </w:r>
      <w:r>
        <w:rPr>
          <w:rFonts w:hint="default" w:ascii="Times New Roman" w:hAnsi="Times New Roman" w:eastAsia="宋体" w:cs="Times New Roman"/>
          <w:color w:val="auto"/>
          <w:sz w:val="21"/>
          <w:szCs w:val="21"/>
          <w:highlight w:val="none"/>
          <w:u w:val="single"/>
        </w:rPr>
        <w:t>  </w:t>
      </w:r>
    </w:p>
    <w:p w14:paraId="0CB17F9E">
      <w:pPr>
        <w:adjustRightInd w:val="0"/>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开户银行：</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开户银行：</w:t>
      </w:r>
      <w:r>
        <w:rPr>
          <w:rFonts w:hint="default" w:ascii="Times New Roman" w:hAnsi="Times New Roman" w:eastAsia="宋体" w:cs="Times New Roman"/>
          <w:color w:val="auto"/>
          <w:sz w:val="21"/>
          <w:szCs w:val="21"/>
          <w:highlight w:val="none"/>
          <w:u w:val="single"/>
        </w:rPr>
        <w:t></w:t>
      </w:r>
    </w:p>
    <w:p w14:paraId="43ECDC73">
      <w:pPr>
        <w:adjustRightInd w:val="0"/>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账  号：</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 xml:space="preserve">            账  号：</w:t>
      </w:r>
      <w:r>
        <w:rPr>
          <w:rFonts w:hint="default" w:ascii="Times New Roman" w:hAnsi="Times New Roman" w:eastAsia="宋体" w:cs="Times New Roman"/>
          <w:color w:val="auto"/>
          <w:sz w:val="21"/>
          <w:szCs w:val="21"/>
          <w:highlight w:val="none"/>
          <w:u w:val="single"/>
        </w:rPr>
        <w:t xml:space="preserve">  </w:t>
      </w:r>
    </w:p>
    <w:p w14:paraId="7227A7B6">
      <w:pPr>
        <w:adjustRightInd w:val="0"/>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 xml:space="preserve">            邮政编码：</w:t>
      </w:r>
      <w:r>
        <w:rPr>
          <w:rFonts w:hint="default" w:ascii="Times New Roman" w:hAnsi="Times New Roman" w:eastAsia="宋体" w:cs="Times New Roman"/>
          <w:color w:val="auto"/>
          <w:sz w:val="21"/>
          <w:szCs w:val="21"/>
          <w:highlight w:val="none"/>
          <w:u w:val="single"/>
        </w:rPr>
        <w:t></w:t>
      </w:r>
    </w:p>
    <w:p w14:paraId="67FA00D1">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szCs w:val="24"/>
          <w:highlight w:val="none"/>
        </w:rPr>
        <w:br w:type="page"/>
      </w:r>
      <w:bookmarkStart w:id="664" w:name="_Toc128950239"/>
      <w:r>
        <w:rPr>
          <w:rFonts w:hint="default" w:ascii="Times New Roman" w:hAnsi="Times New Roman" w:eastAsia="宋体" w:cs="Times New Roman"/>
          <w:color w:val="auto"/>
          <w:szCs w:val="24"/>
          <w:highlight w:val="none"/>
        </w:rPr>
        <w:t>附件4：主要建设工程文件目录</w:t>
      </w:r>
      <w:bookmarkEnd w:id="664"/>
    </w:p>
    <w:p w14:paraId="3A668067">
      <w:pPr>
        <w:spacing w:before="156" w:beforeLines="50" w:after="156" w:afterLines="5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主要建设工程文件目录</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7DC6B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47EF936E">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文件名称</w:t>
            </w:r>
          </w:p>
        </w:tc>
        <w:tc>
          <w:tcPr>
            <w:tcW w:w="706" w:type="pct"/>
            <w:tcBorders>
              <w:top w:val="single" w:color="auto" w:sz="12" w:space="0"/>
              <w:bottom w:val="double" w:color="auto" w:sz="6" w:space="0"/>
            </w:tcBorders>
            <w:vAlign w:val="center"/>
          </w:tcPr>
          <w:p w14:paraId="275D5139">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套数</w:t>
            </w:r>
          </w:p>
        </w:tc>
        <w:tc>
          <w:tcPr>
            <w:tcW w:w="802" w:type="pct"/>
            <w:tcBorders>
              <w:top w:val="single" w:color="auto" w:sz="12" w:space="0"/>
              <w:bottom w:val="double" w:color="auto" w:sz="6" w:space="0"/>
            </w:tcBorders>
            <w:vAlign w:val="center"/>
          </w:tcPr>
          <w:p w14:paraId="20F897D0">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费用（元）</w:t>
            </w:r>
          </w:p>
        </w:tc>
        <w:tc>
          <w:tcPr>
            <w:tcW w:w="687" w:type="pct"/>
            <w:tcBorders>
              <w:top w:val="single" w:color="auto" w:sz="12" w:space="0"/>
              <w:bottom w:val="double" w:color="auto" w:sz="6" w:space="0"/>
            </w:tcBorders>
            <w:vAlign w:val="center"/>
          </w:tcPr>
          <w:p w14:paraId="0ED4502B">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质量</w:t>
            </w:r>
          </w:p>
        </w:tc>
        <w:tc>
          <w:tcPr>
            <w:tcW w:w="802" w:type="pct"/>
            <w:tcBorders>
              <w:top w:val="single" w:color="auto" w:sz="12" w:space="0"/>
              <w:bottom w:val="double" w:color="auto" w:sz="6" w:space="0"/>
            </w:tcBorders>
            <w:vAlign w:val="center"/>
          </w:tcPr>
          <w:p w14:paraId="7181446D">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移交时间</w:t>
            </w:r>
          </w:p>
        </w:tc>
        <w:tc>
          <w:tcPr>
            <w:tcW w:w="922" w:type="pct"/>
            <w:tcBorders>
              <w:top w:val="single" w:color="auto" w:sz="12" w:space="0"/>
              <w:bottom w:val="double" w:color="auto" w:sz="6" w:space="0"/>
            </w:tcBorders>
            <w:vAlign w:val="center"/>
          </w:tcPr>
          <w:p w14:paraId="3284DF93">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责任人</w:t>
            </w:r>
          </w:p>
        </w:tc>
      </w:tr>
      <w:tr w14:paraId="3BA0A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3D0A96CB">
            <w:pPr>
              <w:keepNext/>
              <w:jc w:val="center"/>
              <w:rPr>
                <w:rFonts w:hint="default" w:ascii="Times New Roman" w:hAnsi="Times New Roman" w:eastAsia="宋体" w:cs="Times New Roman"/>
                <w:color w:val="auto"/>
                <w:szCs w:val="21"/>
                <w:highlight w:val="none"/>
              </w:rPr>
            </w:pPr>
          </w:p>
        </w:tc>
        <w:tc>
          <w:tcPr>
            <w:tcW w:w="706" w:type="pct"/>
            <w:tcBorders>
              <w:top w:val="double" w:color="auto" w:sz="6" w:space="0"/>
            </w:tcBorders>
            <w:vAlign w:val="center"/>
          </w:tcPr>
          <w:p w14:paraId="7A02DD01">
            <w:pPr>
              <w:keepNext/>
              <w:jc w:val="center"/>
              <w:rPr>
                <w:rFonts w:hint="default" w:ascii="Times New Roman" w:hAnsi="Times New Roman" w:eastAsia="宋体" w:cs="Times New Roman"/>
                <w:color w:val="auto"/>
                <w:szCs w:val="21"/>
                <w:highlight w:val="none"/>
              </w:rPr>
            </w:pPr>
          </w:p>
        </w:tc>
        <w:tc>
          <w:tcPr>
            <w:tcW w:w="802" w:type="pct"/>
            <w:tcBorders>
              <w:top w:val="double" w:color="auto" w:sz="6" w:space="0"/>
            </w:tcBorders>
            <w:vAlign w:val="center"/>
          </w:tcPr>
          <w:p w14:paraId="454A06B3">
            <w:pPr>
              <w:keepNext/>
              <w:jc w:val="center"/>
              <w:rPr>
                <w:rFonts w:hint="default" w:ascii="Times New Roman" w:hAnsi="Times New Roman" w:eastAsia="宋体" w:cs="Times New Roman"/>
                <w:color w:val="auto"/>
                <w:szCs w:val="21"/>
                <w:highlight w:val="none"/>
              </w:rPr>
            </w:pPr>
          </w:p>
        </w:tc>
        <w:tc>
          <w:tcPr>
            <w:tcW w:w="687" w:type="pct"/>
            <w:tcBorders>
              <w:top w:val="double" w:color="auto" w:sz="6" w:space="0"/>
            </w:tcBorders>
            <w:vAlign w:val="center"/>
          </w:tcPr>
          <w:p w14:paraId="5489F4A2">
            <w:pPr>
              <w:keepNext/>
              <w:jc w:val="center"/>
              <w:rPr>
                <w:rFonts w:hint="default" w:ascii="Times New Roman" w:hAnsi="Times New Roman" w:eastAsia="宋体" w:cs="Times New Roman"/>
                <w:color w:val="auto"/>
                <w:szCs w:val="21"/>
                <w:highlight w:val="none"/>
              </w:rPr>
            </w:pPr>
          </w:p>
        </w:tc>
        <w:tc>
          <w:tcPr>
            <w:tcW w:w="802" w:type="pct"/>
            <w:tcBorders>
              <w:top w:val="double" w:color="auto" w:sz="6" w:space="0"/>
            </w:tcBorders>
            <w:vAlign w:val="center"/>
          </w:tcPr>
          <w:p w14:paraId="5436CB5D">
            <w:pPr>
              <w:keepNext/>
              <w:jc w:val="center"/>
              <w:rPr>
                <w:rFonts w:hint="default" w:ascii="Times New Roman" w:hAnsi="Times New Roman" w:eastAsia="宋体" w:cs="Times New Roman"/>
                <w:color w:val="auto"/>
                <w:szCs w:val="21"/>
                <w:highlight w:val="none"/>
              </w:rPr>
            </w:pPr>
          </w:p>
        </w:tc>
        <w:tc>
          <w:tcPr>
            <w:tcW w:w="922" w:type="pct"/>
            <w:tcBorders>
              <w:top w:val="double" w:color="auto" w:sz="6" w:space="0"/>
            </w:tcBorders>
            <w:vAlign w:val="center"/>
          </w:tcPr>
          <w:p w14:paraId="1CBFA119">
            <w:pPr>
              <w:keepNext/>
              <w:jc w:val="center"/>
              <w:rPr>
                <w:rFonts w:hint="default" w:ascii="Times New Roman" w:hAnsi="Times New Roman" w:eastAsia="宋体" w:cs="Times New Roman"/>
                <w:color w:val="auto"/>
                <w:szCs w:val="21"/>
                <w:highlight w:val="none"/>
              </w:rPr>
            </w:pPr>
          </w:p>
        </w:tc>
      </w:tr>
      <w:tr w14:paraId="7C4A7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3BED3C26">
            <w:pPr>
              <w:keepNext/>
              <w:jc w:val="center"/>
              <w:rPr>
                <w:rFonts w:hint="default" w:ascii="Times New Roman" w:hAnsi="Times New Roman" w:eastAsia="宋体" w:cs="Times New Roman"/>
                <w:color w:val="auto"/>
                <w:szCs w:val="21"/>
                <w:highlight w:val="none"/>
              </w:rPr>
            </w:pPr>
          </w:p>
        </w:tc>
        <w:tc>
          <w:tcPr>
            <w:tcW w:w="706" w:type="pct"/>
            <w:tcBorders>
              <w:top w:val="nil"/>
            </w:tcBorders>
            <w:vAlign w:val="center"/>
          </w:tcPr>
          <w:p w14:paraId="06EC7E19">
            <w:pPr>
              <w:keepNext/>
              <w:jc w:val="center"/>
              <w:rPr>
                <w:rFonts w:hint="default" w:ascii="Times New Roman" w:hAnsi="Times New Roman" w:eastAsia="宋体" w:cs="Times New Roman"/>
                <w:color w:val="auto"/>
                <w:szCs w:val="21"/>
                <w:highlight w:val="none"/>
              </w:rPr>
            </w:pPr>
          </w:p>
        </w:tc>
        <w:tc>
          <w:tcPr>
            <w:tcW w:w="802" w:type="pct"/>
            <w:tcBorders>
              <w:top w:val="nil"/>
            </w:tcBorders>
            <w:vAlign w:val="center"/>
          </w:tcPr>
          <w:p w14:paraId="05C7CDDF">
            <w:pPr>
              <w:keepNext/>
              <w:jc w:val="center"/>
              <w:rPr>
                <w:rFonts w:hint="default" w:ascii="Times New Roman" w:hAnsi="Times New Roman" w:eastAsia="宋体" w:cs="Times New Roman"/>
                <w:color w:val="auto"/>
                <w:szCs w:val="21"/>
                <w:highlight w:val="none"/>
              </w:rPr>
            </w:pPr>
          </w:p>
        </w:tc>
        <w:tc>
          <w:tcPr>
            <w:tcW w:w="687" w:type="pct"/>
            <w:tcBorders>
              <w:top w:val="nil"/>
            </w:tcBorders>
            <w:vAlign w:val="center"/>
          </w:tcPr>
          <w:p w14:paraId="78E2F592">
            <w:pPr>
              <w:keepNext/>
              <w:jc w:val="center"/>
              <w:rPr>
                <w:rFonts w:hint="default" w:ascii="Times New Roman" w:hAnsi="Times New Roman" w:eastAsia="宋体" w:cs="Times New Roman"/>
                <w:color w:val="auto"/>
                <w:szCs w:val="21"/>
                <w:highlight w:val="none"/>
              </w:rPr>
            </w:pPr>
          </w:p>
        </w:tc>
        <w:tc>
          <w:tcPr>
            <w:tcW w:w="802" w:type="pct"/>
            <w:tcBorders>
              <w:top w:val="nil"/>
            </w:tcBorders>
            <w:vAlign w:val="center"/>
          </w:tcPr>
          <w:p w14:paraId="47489193">
            <w:pPr>
              <w:keepNext/>
              <w:jc w:val="center"/>
              <w:rPr>
                <w:rFonts w:hint="default" w:ascii="Times New Roman" w:hAnsi="Times New Roman" w:eastAsia="宋体" w:cs="Times New Roman"/>
                <w:color w:val="auto"/>
                <w:szCs w:val="21"/>
                <w:highlight w:val="none"/>
              </w:rPr>
            </w:pPr>
          </w:p>
        </w:tc>
        <w:tc>
          <w:tcPr>
            <w:tcW w:w="922" w:type="pct"/>
            <w:tcBorders>
              <w:top w:val="nil"/>
            </w:tcBorders>
            <w:vAlign w:val="center"/>
          </w:tcPr>
          <w:p w14:paraId="2A704FDC">
            <w:pPr>
              <w:keepNext/>
              <w:jc w:val="center"/>
              <w:rPr>
                <w:rFonts w:hint="default" w:ascii="Times New Roman" w:hAnsi="Times New Roman" w:eastAsia="宋体" w:cs="Times New Roman"/>
                <w:color w:val="auto"/>
                <w:szCs w:val="21"/>
                <w:highlight w:val="none"/>
              </w:rPr>
            </w:pPr>
          </w:p>
        </w:tc>
      </w:tr>
      <w:tr w14:paraId="723D7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197C4257">
            <w:pPr>
              <w:jc w:val="center"/>
              <w:rPr>
                <w:rFonts w:hint="default" w:ascii="Times New Roman" w:hAnsi="Times New Roman" w:eastAsia="宋体" w:cs="Times New Roman"/>
                <w:color w:val="auto"/>
                <w:szCs w:val="21"/>
                <w:highlight w:val="none"/>
              </w:rPr>
            </w:pPr>
          </w:p>
        </w:tc>
        <w:tc>
          <w:tcPr>
            <w:tcW w:w="706" w:type="pct"/>
            <w:vAlign w:val="center"/>
          </w:tcPr>
          <w:p w14:paraId="602A0979">
            <w:pPr>
              <w:jc w:val="center"/>
              <w:rPr>
                <w:rFonts w:hint="default" w:ascii="Times New Roman" w:hAnsi="Times New Roman" w:eastAsia="宋体" w:cs="Times New Roman"/>
                <w:color w:val="auto"/>
                <w:szCs w:val="21"/>
                <w:highlight w:val="none"/>
              </w:rPr>
            </w:pPr>
          </w:p>
        </w:tc>
        <w:tc>
          <w:tcPr>
            <w:tcW w:w="802" w:type="pct"/>
            <w:vAlign w:val="center"/>
          </w:tcPr>
          <w:p w14:paraId="558C6E2B">
            <w:pPr>
              <w:jc w:val="center"/>
              <w:rPr>
                <w:rFonts w:hint="default" w:ascii="Times New Roman" w:hAnsi="Times New Roman" w:eastAsia="宋体" w:cs="Times New Roman"/>
                <w:color w:val="auto"/>
                <w:szCs w:val="21"/>
                <w:highlight w:val="none"/>
              </w:rPr>
            </w:pPr>
          </w:p>
        </w:tc>
        <w:tc>
          <w:tcPr>
            <w:tcW w:w="687" w:type="pct"/>
            <w:vAlign w:val="center"/>
          </w:tcPr>
          <w:p w14:paraId="42E0EDA4">
            <w:pPr>
              <w:jc w:val="center"/>
              <w:rPr>
                <w:rFonts w:hint="default" w:ascii="Times New Roman" w:hAnsi="Times New Roman" w:eastAsia="宋体" w:cs="Times New Roman"/>
                <w:color w:val="auto"/>
                <w:szCs w:val="21"/>
                <w:highlight w:val="none"/>
              </w:rPr>
            </w:pPr>
          </w:p>
        </w:tc>
        <w:tc>
          <w:tcPr>
            <w:tcW w:w="802" w:type="pct"/>
            <w:vAlign w:val="center"/>
          </w:tcPr>
          <w:p w14:paraId="2214CEF0">
            <w:pPr>
              <w:jc w:val="center"/>
              <w:rPr>
                <w:rFonts w:hint="default" w:ascii="Times New Roman" w:hAnsi="Times New Roman" w:eastAsia="宋体" w:cs="Times New Roman"/>
                <w:color w:val="auto"/>
                <w:szCs w:val="21"/>
                <w:highlight w:val="none"/>
              </w:rPr>
            </w:pPr>
          </w:p>
        </w:tc>
        <w:tc>
          <w:tcPr>
            <w:tcW w:w="922" w:type="pct"/>
            <w:vAlign w:val="center"/>
          </w:tcPr>
          <w:p w14:paraId="6B9A7B71">
            <w:pPr>
              <w:jc w:val="center"/>
              <w:rPr>
                <w:rFonts w:hint="default" w:ascii="Times New Roman" w:hAnsi="Times New Roman" w:eastAsia="宋体" w:cs="Times New Roman"/>
                <w:color w:val="auto"/>
                <w:szCs w:val="21"/>
                <w:highlight w:val="none"/>
              </w:rPr>
            </w:pPr>
          </w:p>
        </w:tc>
      </w:tr>
      <w:tr w14:paraId="5380A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218C79C9">
            <w:pPr>
              <w:jc w:val="center"/>
              <w:rPr>
                <w:rFonts w:hint="default" w:ascii="Times New Roman" w:hAnsi="Times New Roman" w:eastAsia="宋体" w:cs="Times New Roman"/>
                <w:color w:val="auto"/>
                <w:szCs w:val="21"/>
                <w:highlight w:val="none"/>
              </w:rPr>
            </w:pPr>
          </w:p>
        </w:tc>
        <w:tc>
          <w:tcPr>
            <w:tcW w:w="706" w:type="pct"/>
            <w:vAlign w:val="center"/>
          </w:tcPr>
          <w:p w14:paraId="4AD993B9">
            <w:pPr>
              <w:jc w:val="center"/>
              <w:rPr>
                <w:rFonts w:hint="default" w:ascii="Times New Roman" w:hAnsi="Times New Roman" w:eastAsia="宋体" w:cs="Times New Roman"/>
                <w:color w:val="auto"/>
                <w:szCs w:val="21"/>
                <w:highlight w:val="none"/>
              </w:rPr>
            </w:pPr>
          </w:p>
        </w:tc>
        <w:tc>
          <w:tcPr>
            <w:tcW w:w="802" w:type="pct"/>
            <w:vAlign w:val="center"/>
          </w:tcPr>
          <w:p w14:paraId="1406E287">
            <w:pPr>
              <w:jc w:val="center"/>
              <w:rPr>
                <w:rFonts w:hint="default" w:ascii="Times New Roman" w:hAnsi="Times New Roman" w:eastAsia="宋体" w:cs="Times New Roman"/>
                <w:color w:val="auto"/>
                <w:szCs w:val="21"/>
                <w:highlight w:val="none"/>
              </w:rPr>
            </w:pPr>
          </w:p>
        </w:tc>
        <w:tc>
          <w:tcPr>
            <w:tcW w:w="687" w:type="pct"/>
            <w:vAlign w:val="center"/>
          </w:tcPr>
          <w:p w14:paraId="51D2DBFE">
            <w:pPr>
              <w:jc w:val="center"/>
              <w:rPr>
                <w:rFonts w:hint="default" w:ascii="Times New Roman" w:hAnsi="Times New Roman" w:eastAsia="宋体" w:cs="Times New Roman"/>
                <w:color w:val="auto"/>
                <w:szCs w:val="21"/>
                <w:highlight w:val="none"/>
              </w:rPr>
            </w:pPr>
          </w:p>
        </w:tc>
        <w:tc>
          <w:tcPr>
            <w:tcW w:w="802" w:type="pct"/>
            <w:vAlign w:val="center"/>
          </w:tcPr>
          <w:p w14:paraId="32FD302F">
            <w:pPr>
              <w:jc w:val="center"/>
              <w:rPr>
                <w:rFonts w:hint="default" w:ascii="Times New Roman" w:hAnsi="Times New Roman" w:eastAsia="宋体" w:cs="Times New Roman"/>
                <w:color w:val="auto"/>
                <w:szCs w:val="21"/>
                <w:highlight w:val="none"/>
              </w:rPr>
            </w:pPr>
          </w:p>
        </w:tc>
        <w:tc>
          <w:tcPr>
            <w:tcW w:w="922" w:type="pct"/>
            <w:vAlign w:val="center"/>
          </w:tcPr>
          <w:p w14:paraId="28A613D7">
            <w:pPr>
              <w:jc w:val="center"/>
              <w:rPr>
                <w:rFonts w:hint="default" w:ascii="Times New Roman" w:hAnsi="Times New Roman" w:eastAsia="宋体" w:cs="Times New Roman"/>
                <w:color w:val="auto"/>
                <w:szCs w:val="21"/>
                <w:highlight w:val="none"/>
              </w:rPr>
            </w:pPr>
          </w:p>
        </w:tc>
      </w:tr>
      <w:tr w14:paraId="0D83A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0362F9C7">
            <w:pPr>
              <w:jc w:val="center"/>
              <w:rPr>
                <w:rFonts w:hint="default" w:ascii="Times New Roman" w:hAnsi="Times New Roman" w:eastAsia="宋体" w:cs="Times New Roman"/>
                <w:color w:val="auto"/>
                <w:szCs w:val="21"/>
                <w:highlight w:val="none"/>
              </w:rPr>
            </w:pPr>
          </w:p>
        </w:tc>
        <w:tc>
          <w:tcPr>
            <w:tcW w:w="706" w:type="pct"/>
            <w:tcBorders>
              <w:bottom w:val="single" w:color="auto" w:sz="12" w:space="0"/>
            </w:tcBorders>
            <w:vAlign w:val="center"/>
          </w:tcPr>
          <w:p w14:paraId="06231F59">
            <w:pPr>
              <w:jc w:val="center"/>
              <w:rPr>
                <w:rFonts w:hint="default" w:ascii="Times New Roman" w:hAnsi="Times New Roman" w:eastAsia="宋体" w:cs="Times New Roman"/>
                <w:color w:val="auto"/>
                <w:szCs w:val="21"/>
                <w:highlight w:val="none"/>
              </w:rPr>
            </w:pPr>
          </w:p>
        </w:tc>
        <w:tc>
          <w:tcPr>
            <w:tcW w:w="802" w:type="pct"/>
            <w:tcBorders>
              <w:bottom w:val="single" w:color="auto" w:sz="12" w:space="0"/>
            </w:tcBorders>
            <w:vAlign w:val="center"/>
          </w:tcPr>
          <w:p w14:paraId="60FC81AF">
            <w:pPr>
              <w:jc w:val="center"/>
              <w:rPr>
                <w:rFonts w:hint="default" w:ascii="Times New Roman" w:hAnsi="Times New Roman" w:eastAsia="宋体" w:cs="Times New Roman"/>
                <w:color w:val="auto"/>
                <w:szCs w:val="21"/>
                <w:highlight w:val="none"/>
              </w:rPr>
            </w:pPr>
          </w:p>
        </w:tc>
        <w:tc>
          <w:tcPr>
            <w:tcW w:w="687" w:type="pct"/>
            <w:tcBorders>
              <w:bottom w:val="single" w:color="auto" w:sz="12" w:space="0"/>
            </w:tcBorders>
            <w:vAlign w:val="center"/>
          </w:tcPr>
          <w:p w14:paraId="035C946D">
            <w:pPr>
              <w:jc w:val="center"/>
              <w:rPr>
                <w:rFonts w:hint="default" w:ascii="Times New Roman" w:hAnsi="Times New Roman" w:eastAsia="宋体" w:cs="Times New Roman"/>
                <w:color w:val="auto"/>
                <w:szCs w:val="21"/>
                <w:highlight w:val="none"/>
              </w:rPr>
            </w:pPr>
          </w:p>
        </w:tc>
        <w:tc>
          <w:tcPr>
            <w:tcW w:w="802" w:type="pct"/>
            <w:tcBorders>
              <w:bottom w:val="single" w:color="auto" w:sz="12" w:space="0"/>
            </w:tcBorders>
            <w:vAlign w:val="center"/>
          </w:tcPr>
          <w:p w14:paraId="246CB628">
            <w:pPr>
              <w:jc w:val="center"/>
              <w:rPr>
                <w:rFonts w:hint="default" w:ascii="Times New Roman" w:hAnsi="Times New Roman" w:eastAsia="宋体" w:cs="Times New Roman"/>
                <w:color w:val="auto"/>
                <w:szCs w:val="21"/>
                <w:highlight w:val="none"/>
              </w:rPr>
            </w:pPr>
          </w:p>
        </w:tc>
        <w:tc>
          <w:tcPr>
            <w:tcW w:w="922" w:type="pct"/>
            <w:tcBorders>
              <w:bottom w:val="single" w:color="auto" w:sz="12" w:space="0"/>
            </w:tcBorders>
            <w:vAlign w:val="center"/>
          </w:tcPr>
          <w:p w14:paraId="536686A7">
            <w:pPr>
              <w:jc w:val="center"/>
              <w:rPr>
                <w:rFonts w:hint="default" w:ascii="Times New Roman" w:hAnsi="Times New Roman" w:eastAsia="宋体" w:cs="Times New Roman"/>
                <w:color w:val="auto"/>
                <w:szCs w:val="21"/>
                <w:highlight w:val="none"/>
              </w:rPr>
            </w:pPr>
          </w:p>
        </w:tc>
      </w:tr>
    </w:tbl>
    <w:p w14:paraId="11F95DF0">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szCs w:val="24"/>
          <w:highlight w:val="none"/>
        </w:rPr>
        <w:br w:type="page"/>
      </w:r>
      <w:bookmarkStart w:id="665" w:name="_Toc128950240"/>
      <w:r>
        <w:rPr>
          <w:rFonts w:hint="default" w:ascii="Times New Roman" w:hAnsi="Times New Roman" w:eastAsia="宋体" w:cs="Times New Roman"/>
          <w:color w:val="auto"/>
          <w:szCs w:val="24"/>
          <w:highlight w:val="none"/>
        </w:rPr>
        <w:t>附</w:t>
      </w:r>
      <w:bookmarkStart w:id="666" w:name="_Toc296347226"/>
      <w:bookmarkStart w:id="667" w:name="_Toc296944566"/>
      <w:bookmarkStart w:id="668" w:name="_Toc296891267"/>
      <w:bookmarkStart w:id="669" w:name="_Toc296503227"/>
      <w:bookmarkStart w:id="670" w:name="_Toc267261698"/>
      <w:bookmarkStart w:id="671" w:name="_Toc296891055"/>
      <w:bookmarkStart w:id="672" w:name="_Toc296346728"/>
      <w:r>
        <w:rPr>
          <w:rFonts w:hint="default" w:ascii="Times New Roman" w:hAnsi="Times New Roman" w:eastAsia="宋体" w:cs="Times New Roman"/>
          <w:color w:val="auto"/>
          <w:szCs w:val="24"/>
          <w:highlight w:val="none"/>
        </w:rPr>
        <w:t>件5：承包人用于本工程施工的机械设备表</w:t>
      </w:r>
      <w:bookmarkEnd w:id="665"/>
    </w:p>
    <w:bookmarkEnd w:id="666"/>
    <w:bookmarkEnd w:id="667"/>
    <w:bookmarkEnd w:id="668"/>
    <w:bookmarkEnd w:id="669"/>
    <w:bookmarkEnd w:id="670"/>
    <w:bookmarkEnd w:id="671"/>
    <w:bookmarkEnd w:id="672"/>
    <w:p w14:paraId="491EC577">
      <w:pPr>
        <w:spacing w:before="156" w:beforeLines="50" w:after="156" w:afterLines="5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承包人用于本工程施工的机械设备表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2A405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2B7A7891">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792" w:type="pct"/>
            <w:tcBorders>
              <w:top w:val="single" w:color="auto" w:sz="12" w:space="0"/>
              <w:bottom w:val="double" w:color="auto" w:sz="6" w:space="0"/>
            </w:tcBorders>
            <w:vAlign w:val="center"/>
          </w:tcPr>
          <w:p w14:paraId="4601836D">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机械或设备名称</w:t>
            </w:r>
          </w:p>
        </w:tc>
        <w:tc>
          <w:tcPr>
            <w:tcW w:w="474" w:type="pct"/>
            <w:tcBorders>
              <w:top w:val="single" w:color="auto" w:sz="12" w:space="0"/>
              <w:bottom w:val="double" w:color="auto" w:sz="6" w:space="0"/>
            </w:tcBorders>
            <w:vAlign w:val="center"/>
          </w:tcPr>
          <w:p w14:paraId="22A8CB73">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规格型号</w:t>
            </w:r>
          </w:p>
        </w:tc>
        <w:tc>
          <w:tcPr>
            <w:tcW w:w="396" w:type="pct"/>
            <w:tcBorders>
              <w:top w:val="single" w:color="auto" w:sz="12" w:space="0"/>
              <w:bottom w:val="double" w:color="auto" w:sz="6" w:space="0"/>
            </w:tcBorders>
            <w:vAlign w:val="center"/>
          </w:tcPr>
          <w:p w14:paraId="0A846F37">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数量</w:t>
            </w:r>
          </w:p>
        </w:tc>
        <w:tc>
          <w:tcPr>
            <w:tcW w:w="474" w:type="pct"/>
            <w:tcBorders>
              <w:top w:val="single" w:color="auto" w:sz="12" w:space="0"/>
              <w:bottom w:val="double" w:color="auto" w:sz="6" w:space="0"/>
            </w:tcBorders>
            <w:vAlign w:val="center"/>
          </w:tcPr>
          <w:p w14:paraId="45FAFE38">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产地</w:t>
            </w:r>
          </w:p>
        </w:tc>
        <w:tc>
          <w:tcPr>
            <w:tcW w:w="537" w:type="pct"/>
            <w:tcBorders>
              <w:top w:val="single" w:color="auto" w:sz="12" w:space="0"/>
              <w:bottom w:val="double" w:color="auto" w:sz="6" w:space="0"/>
            </w:tcBorders>
            <w:vAlign w:val="center"/>
          </w:tcPr>
          <w:p w14:paraId="5D7181AF">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制造年份</w:t>
            </w:r>
          </w:p>
        </w:tc>
        <w:tc>
          <w:tcPr>
            <w:tcW w:w="827" w:type="pct"/>
            <w:tcBorders>
              <w:top w:val="single" w:color="auto" w:sz="12" w:space="0"/>
              <w:bottom w:val="double" w:color="auto" w:sz="6" w:space="0"/>
            </w:tcBorders>
            <w:vAlign w:val="center"/>
          </w:tcPr>
          <w:p w14:paraId="0B1F9C32">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额定功率（kW)</w:t>
            </w:r>
          </w:p>
        </w:tc>
        <w:tc>
          <w:tcPr>
            <w:tcW w:w="569" w:type="pct"/>
            <w:tcBorders>
              <w:top w:val="single" w:color="auto" w:sz="12" w:space="0"/>
              <w:bottom w:val="double" w:color="auto" w:sz="6" w:space="0"/>
            </w:tcBorders>
            <w:vAlign w:val="center"/>
          </w:tcPr>
          <w:p w14:paraId="4655D4FF">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生产能力</w:t>
            </w:r>
          </w:p>
        </w:tc>
        <w:tc>
          <w:tcPr>
            <w:tcW w:w="519" w:type="pct"/>
            <w:tcBorders>
              <w:top w:val="single" w:color="auto" w:sz="12" w:space="0"/>
              <w:bottom w:val="double" w:color="auto" w:sz="6" w:space="0"/>
            </w:tcBorders>
            <w:vAlign w:val="center"/>
          </w:tcPr>
          <w:p w14:paraId="0F3D02F8">
            <w:pPr>
              <w:keepNex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备注</w:t>
            </w:r>
          </w:p>
        </w:tc>
      </w:tr>
      <w:tr w14:paraId="3ACF0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1D9AB83C">
            <w:pPr>
              <w:keepNext/>
              <w:jc w:val="center"/>
              <w:rPr>
                <w:rFonts w:hint="default" w:ascii="Times New Roman" w:hAnsi="Times New Roman" w:eastAsia="宋体" w:cs="Times New Roman"/>
                <w:color w:val="auto"/>
                <w:szCs w:val="21"/>
                <w:highlight w:val="none"/>
              </w:rPr>
            </w:pPr>
          </w:p>
        </w:tc>
        <w:tc>
          <w:tcPr>
            <w:tcW w:w="792" w:type="pct"/>
            <w:tcBorders>
              <w:top w:val="double" w:color="auto" w:sz="6" w:space="0"/>
            </w:tcBorders>
            <w:vAlign w:val="center"/>
          </w:tcPr>
          <w:p w14:paraId="0C211D1C">
            <w:pPr>
              <w:keepNext/>
              <w:jc w:val="center"/>
              <w:rPr>
                <w:rFonts w:hint="default" w:ascii="Times New Roman" w:hAnsi="Times New Roman" w:eastAsia="宋体" w:cs="Times New Roman"/>
                <w:color w:val="auto"/>
                <w:szCs w:val="21"/>
                <w:highlight w:val="none"/>
              </w:rPr>
            </w:pPr>
          </w:p>
        </w:tc>
        <w:tc>
          <w:tcPr>
            <w:tcW w:w="474" w:type="pct"/>
            <w:tcBorders>
              <w:top w:val="double" w:color="auto" w:sz="6" w:space="0"/>
            </w:tcBorders>
            <w:vAlign w:val="center"/>
          </w:tcPr>
          <w:p w14:paraId="63779CD5">
            <w:pPr>
              <w:keepNext/>
              <w:jc w:val="center"/>
              <w:rPr>
                <w:rFonts w:hint="default" w:ascii="Times New Roman" w:hAnsi="Times New Roman" w:eastAsia="宋体" w:cs="Times New Roman"/>
                <w:color w:val="auto"/>
                <w:szCs w:val="21"/>
                <w:highlight w:val="none"/>
              </w:rPr>
            </w:pPr>
          </w:p>
        </w:tc>
        <w:tc>
          <w:tcPr>
            <w:tcW w:w="396" w:type="pct"/>
            <w:tcBorders>
              <w:top w:val="double" w:color="auto" w:sz="6" w:space="0"/>
            </w:tcBorders>
            <w:vAlign w:val="center"/>
          </w:tcPr>
          <w:p w14:paraId="7E46752A">
            <w:pPr>
              <w:keepNext/>
              <w:jc w:val="center"/>
              <w:rPr>
                <w:rFonts w:hint="default" w:ascii="Times New Roman" w:hAnsi="Times New Roman" w:eastAsia="宋体" w:cs="Times New Roman"/>
                <w:color w:val="auto"/>
                <w:szCs w:val="21"/>
                <w:highlight w:val="none"/>
              </w:rPr>
            </w:pPr>
          </w:p>
        </w:tc>
        <w:tc>
          <w:tcPr>
            <w:tcW w:w="474" w:type="pct"/>
            <w:tcBorders>
              <w:top w:val="double" w:color="auto" w:sz="6" w:space="0"/>
            </w:tcBorders>
            <w:vAlign w:val="center"/>
          </w:tcPr>
          <w:p w14:paraId="5AAE944D">
            <w:pPr>
              <w:keepNext/>
              <w:jc w:val="center"/>
              <w:rPr>
                <w:rFonts w:hint="default" w:ascii="Times New Roman" w:hAnsi="Times New Roman" w:eastAsia="宋体" w:cs="Times New Roman"/>
                <w:color w:val="auto"/>
                <w:szCs w:val="21"/>
                <w:highlight w:val="none"/>
              </w:rPr>
            </w:pPr>
          </w:p>
        </w:tc>
        <w:tc>
          <w:tcPr>
            <w:tcW w:w="537" w:type="pct"/>
            <w:tcBorders>
              <w:top w:val="double" w:color="auto" w:sz="6" w:space="0"/>
            </w:tcBorders>
            <w:vAlign w:val="center"/>
          </w:tcPr>
          <w:p w14:paraId="09CF434C">
            <w:pPr>
              <w:keepNext/>
              <w:jc w:val="center"/>
              <w:rPr>
                <w:rFonts w:hint="default" w:ascii="Times New Roman" w:hAnsi="Times New Roman" w:eastAsia="宋体" w:cs="Times New Roman"/>
                <w:color w:val="auto"/>
                <w:szCs w:val="21"/>
                <w:highlight w:val="none"/>
              </w:rPr>
            </w:pPr>
          </w:p>
        </w:tc>
        <w:tc>
          <w:tcPr>
            <w:tcW w:w="827" w:type="pct"/>
            <w:tcBorders>
              <w:top w:val="double" w:color="auto" w:sz="6" w:space="0"/>
            </w:tcBorders>
            <w:vAlign w:val="center"/>
          </w:tcPr>
          <w:p w14:paraId="3BA73604">
            <w:pPr>
              <w:keepNext/>
              <w:jc w:val="center"/>
              <w:rPr>
                <w:rFonts w:hint="default" w:ascii="Times New Roman" w:hAnsi="Times New Roman" w:eastAsia="宋体" w:cs="Times New Roman"/>
                <w:color w:val="auto"/>
                <w:szCs w:val="21"/>
                <w:highlight w:val="none"/>
              </w:rPr>
            </w:pPr>
          </w:p>
        </w:tc>
        <w:tc>
          <w:tcPr>
            <w:tcW w:w="569" w:type="pct"/>
            <w:tcBorders>
              <w:top w:val="double" w:color="auto" w:sz="6" w:space="0"/>
            </w:tcBorders>
            <w:vAlign w:val="center"/>
          </w:tcPr>
          <w:p w14:paraId="39479955">
            <w:pPr>
              <w:keepNext/>
              <w:jc w:val="center"/>
              <w:rPr>
                <w:rFonts w:hint="default" w:ascii="Times New Roman" w:hAnsi="Times New Roman" w:eastAsia="宋体" w:cs="Times New Roman"/>
                <w:color w:val="auto"/>
                <w:szCs w:val="21"/>
                <w:highlight w:val="none"/>
              </w:rPr>
            </w:pPr>
          </w:p>
        </w:tc>
        <w:tc>
          <w:tcPr>
            <w:tcW w:w="519" w:type="pct"/>
            <w:tcBorders>
              <w:top w:val="double" w:color="auto" w:sz="6" w:space="0"/>
            </w:tcBorders>
            <w:vAlign w:val="center"/>
          </w:tcPr>
          <w:p w14:paraId="04866EEA">
            <w:pPr>
              <w:keepNext/>
              <w:jc w:val="center"/>
              <w:rPr>
                <w:rFonts w:hint="default" w:ascii="Times New Roman" w:hAnsi="Times New Roman" w:eastAsia="宋体" w:cs="Times New Roman"/>
                <w:color w:val="auto"/>
                <w:szCs w:val="21"/>
                <w:highlight w:val="none"/>
              </w:rPr>
            </w:pPr>
          </w:p>
        </w:tc>
      </w:tr>
      <w:tr w14:paraId="7D183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0BBB6D13">
            <w:pPr>
              <w:keepNext/>
              <w:jc w:val="center"/>
              <w:rPr>
                <w:rFonts w:hint="default" w:ascii="Times New Roman" w:hAnsi="Times New Roman" w:eastAsia="宋体" w:cs="Times New Roman"/>
                <w:color w:val="auto"/>
                <w:szCs w:val="21"/>
                <w:highlight w:val="none"/>
              </w:rPr>
            </w:pPr>
          </w:p>
        </w:tc>
        <w:tc>
          <w:tcPr>
            <w:tcW w:w="792" w:type="pct"/>
            <w:tcBorders>
              <w:top w:val="nil"/>
            </w:tcBorders>
            <w:vAlign w:val="center"/>
          </w:tcPr>
          <w:p w14:paraId="2ADD28BF">
            <w:pPr>
              <w:keepNext/>
              <w:jc w:val="center"/>
              <w:rPr>
                <w:rFonts w:hint="default" w:ascii="Times New Roman" w:hAnsi="Times New Roman" w:eastAsia="宋体" w:cs="Times New Roman"/>
                <w:color w:val="auto"/>
                <w:szCs w:val="21"/>
                <w:highlight w:val="none"/>
              </w:rPr>
            </w:pPr>
          </w:p>
        </w:tc>
        <w:tc>
          <w:tcPr>
            <w:tcW w:w="474" w:type="pct"/>
            <w:tcBorders>
              <w:top w:val="nil"/>
            </w:tcBorders>
            <w:vAlign w:val="center"/>
          </w:tcPr>
          <w:p w14:paraId="2F89FAF4">
            <w:pPr>
              <w:keepNext/>
              <w:jc w:val="center"/>
              <w:rPr>
                <w:rFonts w:hint="default" w:ascii="Times New Roman" w:hAnsi="Times New Roman" w:eastAsia="宋体" w:cs="Times New Roman"/>
                <w:color w:val="auto"/>
                <w:szCs w:val="21"/>
                <w:highlight w:val="none"/>
              </w:rPr>
            </w:pPr>
          </w:p>
        </w:tc>
        <w:tc>
          <w:tcPr>
            <w:tcW w:w="396" w:type="pct"/>
            <w:tcBorders>
              <w:top w:val="nil"/>
            </w:tcBorders>
            <w:vAlign w:val="center"/>
          </w:tcPr>
          <w:p w14:paraId="0DB10F35">
            <w:pPr>
              <w:keepNext/>
              <w:jc w:val="center"/>
              <w:rPr>
                <w:rFonts w:hint="default" w:ascii="Times New Roman" w:hAnsi="Times New Roman" w:eastAsia="宋体" w:cs="Times New Roman"/>
                <w:color w:val="auto"/>
                <w:szCs w:val="21"/>
                <w:highlight w:val="none"/>
              </w:rPr>
            </w:pPr>
          </w:p>
        </w:tc>
        <w:tc>
          <w:tcPr>
            <w:tcW w:w="474" w:type="pct"/>
            <w:tcBorders>
              <w:top w:val="nil"/>
            </w:tcBorders>
            <w:vAlign w:val="center"/>
          </w:tcPr>
          <w:p w14:paraId="4DF7E8F9">
            <w:pPr>
              <w:keepNext/>
              <w:jc w:val="center"/>
              <w:rPr>
                <w:rFonts w:hint="default" w:ascii="Times New Roman" w:hAnsi="Times New Roman" w:eastAsia="宋体" w:cs="Times New Roman"/>
                <w:color w:val="auto"/>
                <w:szCs w:val="21"/>
                <w:highlight w:val="none"/>
              </w:rPr>
            </w:pPr>
          </w:p>
        </w:tc>
        <w:tc>
          <w:tcPr>
            <w:tcW w:w="537" w:type="pct"/>
            <w:tcBorders>
              <w:top w:val="nil"/>
            </w:tcBorders>
            <w:vAlign w:val="center"/>
          </w:tcPr>
          <w:p w14:paraId="4587A8E4">
            <w:pPr>
              <w:keepNext/>
              <w:jc w:val="center"/>
              <w:rPr>
                <w:rFonts w:hint="default" w:ascii="Times New Roman" w:hAnsi="Times New Roman" w:eastAsia="宋体" w:cs="Times New Roman"/>
                <w:color w:val="auto"/>
                <w:szCs w:val="21"/>
                <w:highlight w:val="none"/>
              </w:rPr>
            </w:pPr>
          </w:p>
        </w:tc>
        <w:tc>
          <w:tcPr>
            <w:tcW w:w="827" w:type="pct"/>
            <w:tcBorders>
              <w:top w:val="nil"/>
            </w:tcBorders>
            <w:vAlign w:val="center"/>
          </w:tcPr>
          <w:p w14:paraId="09785623">
            <w:pPr>
              <w:keepNext/>
              <w:jc w:val="center"/>
              <w:rPr>
                <w:rFonts w:hint="default" w:ascii="Times New Roman" w:hAnsi="Times New Roman" w:eastAsia="宋体" w:cs="Times New Roman"/>
                <w:color w:val="auto"/>
                <w:szCs w:val="21"/>
                <w:highlight w:val="none"/>
              </w:rPr>
            </w:pPr>
          </w:p>
        </w:tc>
        <w:tc>
          <w:tcPr>
            <w:tcW w:w="569" w:type="pct"/>
            <w:tcBorders>
              <w:top w:val="nil"/>
            </w:tcBorders>
            <w:vAlign w:val="center"/>
          </w:tcPr>
          <w:p w14:paraId="63B4616E">
            <w:pPr>
              <w:keepNext/>
              <w:jc w:val="center"/>
              <w:rPr>
                <w:rFonts w:hint="default" w:ascii="Times New Roman" w:hAnsi="Times New Roman" w:eastAsia="宋体" w:cs="Times New Roman"/>
                <w:color w:val="auto"/>
                <w:szCs w:val="21"/>
                <w:highlight w:val="none"/>
              </w:rPr>
            </w:pPr>
          </w:p>
        </w:tc>
        <w:tc>
          <w:tcPr>
            <w:tcW w:w="519" w:type="pct"/>
            <w:tcBorders>
              <w:top w:val="nil"/>
            </w:tcBorders>
            <w:vAlign w:val="center"/>
          </w:tcPr>
          <w:p w14:paraId="27E118B1">
            <w:pPr>
              <w:keepNext/>
              <w:jc w:val="center"/>
              <w:rPr>
                <w:rFonts w:hint="default" w:ascii="Times New Roman" w:hAnsi="Times New Roman" w:eastAsia="宋体" w:cs="Times New Roman"/>
                <w:color w:val="auto"/>
                <w:szCs w:val="21"/>
                <w:highlight w:val="none"/>
              </w:rPr>
            </w:pPr>
          </w:p>
        </w:tc>
      </w:tr>
      <w:tr w14:paraId="7E03F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6984A97">
            <w:pPr>
              <w:jc w:val="center"/>
              <w:rPr>
                <w:rFonts w:hint="default" w:ascii="Times New Roman" w:hAnsi="Times New Roman" w:eastAsia="宋体" w:cs="Times New Roman"/>
                <w:color w:val="auto"/>
                <w:szCs w:val="21"/>
                <w:highlight w:val="none"/>
              </w:rPr>
            </w:pPr>
          </w:p>
        </w:tc>
        <w:tc>
          <w:tcPr>
            <w:tcW w:w="792" w:type="pct"/>
            <w:vAlign w:val="center"/>
          </w:tcPr>
          <w:p w14:paraId="6D12C072">
            <w:pPr>
              <w:jc w:val="center"/>
              <w:rPr>
                <w:rFonts w:hint="default" w:ascii="Times New Roman" w:hAnsi="Times New Roman" w:eastAsia="宋体" w:cs="Times New Roman"/>
                <w:color w:val="auto"/>
                <w:szCs w:val="21"/>
                <w:highlight w:val="none"/>
              </w:rPr>
            </w:pPr>
          </w:p>
        </w:tc>
        <w:tc>
          <w:tcPr>
            <w:tcW w:w="474" w:type="pct"/>
            <w:vAlign w:val="center"/>
          </w:tcPr>
          <w:p w14:paraId="1FD92AB2">
            <w:pPr>
              <w:jc w:val="center"/>
              <w:rPr>
                <w:rFonts w:hint="default" w:ascii="Times New Roman" w:hAnsi="Times New Roman" w:eastAsia="宋体" w:cs="Times New Roman"/>
                <w:color w:val="auto"/>
                <w:szCs w:val="21"/>
                <w:highlight w:val="none"/>
              </w:rPr>
            </w:pPr>
          </w:p>
        </w:tc>
        <w:tc>
          <w:tcPr>
            <w:tcW w:w="396" w:type="pct"/>
            <w:vAlign w:val="center"/>
          </w:tcPr>
          <w:p w14:paraId="25D6855F">
            <w:pPr>
              <w:jc w:val="center"/>
              <w:rPr>
                <w:rFonts w:hint="default" w:ascii="Times New Roman" w:hAnsi="Times New Roman" w:eastAsia="宋体" w:cs="Times New Roman"/>
                <w:color w:val="auto"/>
                <w:szCs w:val="21"/>
                <w:highlight w:val="none"/>
              </w:rPr>
            </w:pPr>
          </w:p>
        </w:tc>
        <w:tc>
          <w:tcPr>
            <w:tcW w:w="474" w:type="pct"/>
            <w:vAlign w:val="center"/>
          </w:tcPr>
          <w:p w14:paraId="436E7966">
            <w:pPr>
              <w:jc w:val="center"/>
              <w:rPr>
                <w:rFonts w:hint="default" w:ascii="Times New Roman" w:hAnsi="Times New Roman" w:eastAsia="宋体" w:cs="Times New Roman"/>
                <w:color w:val="auto"/>
                <w:szCs w:val="21"/>
                <w:highlight w:val="none"/>
              </w:rPr>
            </w:pPr>
          </w:p>
        </w:tc>
        <w:tc>
          <w:tcPr>
            <w:tcW w:w="537" w:type="pct"/>
            <w:vAlign w:val="center"/>
          </w:tcPr>
          <w:p w14:paraId="3D29CEBB">
            <w:pPr>
              <w:jc w:val="center"/>
              <w:rPr>
                <w:rFonts w:hint="default" w:ascii="Times New Roman" w:hAnsi="Times New Roman" w:eastAsia="宋体" w:cs="Times New Roman"/>
                <w:color w:val="auto"/>
                <w:szCs w:val="21"/>
                <w:highlight w:val="none"/>
              </w:rPr>
            </w:pPr>
          </w:p>
        </w:tc>
        <w:tc>
          <w:tcPr>
            <w:tcW w:w="827" w:type="pct"/>
            <w:vAlign w:val="center"/>
          </w:tcPr>
          <w:p w14:paraId="09F0F14B">
            <w:pPr>
              <w:jc w:val="center"/>
              <w:rPr>
                <w:rFonts w:hint="default" w:ascii="Times New Roman" w:hAnsi="Times New Roman" w:eastAsia="宋体" w:cs="Times New Roman"/>
                <w:color w:val="auto"/>
                <w:szCs w:val="21"/>
                <w:highlight w:val="none"/>
              </w:rPr>
            </w:pPr>
          </w:p>
        </w:tc>
        <w:tc>
          <w:tcPr>
            <w:tcW w:w="569" w:type="pct"/>
            <w:vAlign w:val="center"/>
          </w:tcPr>
          <w:p w14:paraId="74643AED">
            <w:pPr>
              <w:jc w:val="center"/>
              <w:rPr>
                <w:rFonts w:hint="default" w:ascii="Times New Roman" w:hAnsi="Times New Roman" w:eastAsia="宋体" w:cs="Times New Roman"/>
                <w:color w:val="auto"/>
                <w:szCs w:val="21"/>
                <w:highlight w:val="none"/>
              </w:rPr>
            </w:pPr>
          </w:p>
        </w:tc>
        <w:tc>
          <w:tcPr>
            <w:tcW w:w="519" w:type="pct"/>
            <w:vAlign w:val="center"/>
          </w:tcPr>
          <w:p w14:paraId="5EB71C12">
            <w:pPr>
              <w:jc w:val="center"/>
              <w:rPr>
                <w:rFonts w:hint="default" w:ascii="Times New Roman" w:hAnsi="Times New Roman" w:eastAsia="宋体" w:cs="Times New Roman"/>
                <w:color w:val="auto"/>
                <w:szCs w:val="21"/>
                <w:highlight w:val="none"/>
              </w:rPr>
            </w:pPr>
          </w:p>
        </w:tc>
      </w:tr>
      <w:tr w14:paraId="2C987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6E9FB665">
            <w:pPr>
              <w:jc w:val="center"/>
              <w:rPr>
                <w:rFonts w:hint="default" w:ascii="Times New Roman" w:hAnsi="Times New Roman" w:eastAsia="宋体" w:cs="Times New Roman"/>
                <w:color w:val="auto"/>
                <w:szCs w:val="21"/>
                <w:highlight w:val="none"/>
              </w:rPr>
            </w:pPr>
          </w:p>
        </w:tc>
        <w:tc>
          <w:tcPr>
            <w:tcW w:w="792" w:type="pct"/>
            <w:vAlign w:val="center"/>
          </w:tcPr>
          <w:p w14:paraId="4362A7EC">
            <w:pPr>
              <w:jc w:val="center"/>
              <w:rPr>
                <w:rFonts w:hint="default" w:ascii="Times New Roman" w:hAnsi="Times New Roman" w:eastAsia="宋体" w:cs="Times New Roman"/>
                <w:color w:val="auto"/>
                <w:szCs w:val="21"/>
                <w:highlight w:val="none"/>
              </w:rPr>
            </w:pPr>
          </w:p>
        </w:tc>
        <w:tc>
          <w:tcPr>
            <w:tcW w:w="474" w:type="pct"/>
            <w:vAlign w:val="center"/>
          </w:tcPr>
          <w:p w14:paraId="365CC268">
            <w:pPr>
              <w:jc w:val="center"/>
              <w:rPr>
                <w:rFonts w:hint="default" w:ascii="Times New Roman" w:hAnsi="Times New Roman" w:eastAsia="宋体" w:cs="Times New Roman"/>
                <w:color w:val="auto"/>
                <w:szCs w:val="21"/>
                <w:highlight w:val="none"/>
              </w:rPr>
            </w:pPr>
          </w:p>
        </w:tc>
        <w:tc>
          <w:tcPr>
            <w:tcW w:w="396" w:type="pct"/>
            <w:vAlign w:val="center"/>
          </w:tcPr>
          <w:p w14:paraId="531A227A">
            <w:pPr>
              <w:jc w:val="center"/>
              <w:rPr>
                <w:rFonts w:hint="default" w:ascii="Times New Roman" w:hAnsi="Times New Roman" w:eastAsia="宋体" w:cs="Times New Roman"/>
                <w:color w:val="auto"/>
                <w:szCs w:val="21"/>
                <w:highlight w:val="none"/>
              </w:rPr>
            </w:pPr>
          </w:p>
        </w:tc>
        <w:tc>
          <w:tcPr>
            <w:tcW w:w="474" w:type="pct"/>
            <w:vAlign w:val="center"/>
          </w:tcPr>
          <w:p w14:paraId="116D021C">
            <w:pPr>
              <w:jc w:val="center"/>
              <w:rPr>
                <w:rFonts w:hint="default" w:ascii="Times New Roman" w:hAnsi="Times New Roman" w:eastAsia="宋体" w:cs="Times New Roman"/>
                <w:color w:val="auto"/>
                <w:szCs w:val="21"/>
                <w:highlight w:val="none"/>
              </w:rPr>
            </w:pPr>
          </w:p>
        </w:tc>
        <w:tc>
          <w:tcPr>
            <w:tcW w:w="537" w:type="pct"/>
            <w:vAlign w:val="center"/>
          </w:tcPr>
          <w:p w14:paraId="252DC597">
            <w:pPr>
              <w:jc w:val="center"/>
              <w:rPr>
                <w:rFonts w:hint="default" w:ascii="Times New Roman" w:hAnsi="Times New Roman" w:eastAsia="宋体" w:cs="Times New Roman"/>
                <w:color w:val="auto"/>
                <w:szCs w:val="21"/>
                <w:highlight w:val="none"/>
              </w:rPr>
            </w:pPr>
          </w:p>
        </w:tc>
        <w:tc>
          <w:tcPr>
            <w:tcW w:w="827" w:type="pct"/>
            <w:vAlign w:val="center"/>
          </w:tcPr>
          <w:p w14:paraId="44B1A7E3">
            <w:pPr>
              <w:jc w:val="center"/>
              <w:rPr>
                <w:rFonts w:hint="default" w:ascii="Times New Roman" w:hAnsi="Times New Roman" w:eastAsia="宋体" w:cs="Times New Roman"/>
                <w:color w:val="auto"/>
                <w:szCs w:val="21"/>
                <w:highlight w:val="none"/>
              </w:rPr>
            </w:pPr>
          </w:p>
        </w:tc>
        <w:tc>
          <w:tcPr>
            <w:tcW w:w="569" w:type="pct"/>
            <w:vAlign w:val="center"/>
          </w:tcPr>
          <w:p w14:paraId="6B19DFB1">
            <w:pPr>
              <w:jc w:val="center"/>
              <w:rPr>
                <w:rFonts w:hint="default" w:ascii="Times New Roman" w:hAnsi="Times New Roman" w:eastAsia="宋体" w:cs="Times New Roman"/>
                <w:color w:val="auto"/>
                <w:szCs w:val="21"/>
                <w:highlight w:val="none"/>
              </w:rPr>
            </w:pPr>
          </w:p>
        </w:tc>
        <w:tc>
          <w:tcPr>
            <w:tcW w:w="519" w:type="pct"/>
            <w:vAlign w:val="center"/>
          </w:tcPr>
          <w:p w14:paraId="2CC7D451">
            <w:pPr>
              <w:jc w:val="center"/>
              <w:rPr>
                <w:rFonts w:hint="default" w:ascii="Times New Roman" w:hAnsi="Times New Roman" w:eastAsia="宋体" w:cs="Times New Roman"/>
                <w:color w:val="auto"/>
                <w:szCs w:val="21"/>
                <w:highlight w:val="none"/>
              </w:rPr>
            </w:pPr>
          </w:p>
        </w:tc>
      </w:tr>
      <w:tr w14:paraId="4EA33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7FA13868">
            <w:pPr>
              <w:jc w:val="center"/>
              <w:rPr>
                <w:rFonts w:hint="default" w:ascii="Times New Roman" w:hAnsi="Times New Roman" w:eastAsia="宋体" w:cs="Times New Roman"/>
                <w:color w:val="auto"/>
                <w:szCs w:val="21"/>
                <w:highlight w:val="none"/>
              </w:rPr>
            </w:pPr>
          </w:p>
        </w:tc>
        <w:tc>
          <w:tcPr>
            <w:tcW w:w="792" w:type="pct"/>
            <w:tcBorders>
              <w:bottom w:val="single" w:color="auto" w:sz="12" w:space="0"/>
            </w:tcBorders>
            <w:vAlign w:val="center"/>
          </w:tcPr>
          <w:p w14:paraId="131D488F">
            <w:pPr>
              <w:jc w:val="center"/>
              <w:rPr>
                <w:rFonts w:hint="default" w:ascii="Times New Roman" w:hAnsi="Times New Roman" w:eastAsia="宋体" w:cs="Times New Roman"/>
                <w:color w:val="auto"/>
                <w:szCs w:val="21"/>
                <w:highlight w:val="none"/>
              </w:rPr>
            </w:pPr>
          </w:p>
        </w:tc>
        <w:tc>
          <w:tcPr>
            <w:tcW w:w="474" w:type="pct"/>
            <w:tcBorders>
              <w:bottom w:val="single" w:color="auto" w:sz="12" w:space="0"/>
            </w:tcBorders>
            <w:vAlign w:val="center"/>
          </w:tcPr>
          <w:p w14:paraId="19D0565E">
            <w:pPr>
              <w:jc w:val="center"/>
              <w:rPr>
                <w:rFonts w:hint="default" w:ascii="Times New Roman" w:hAnsi="Times New Roman" w:eastAsia="宋体" w:cs="Times New Roman"/>
                <w:color w:val="auto"/>
                <w:szCs w:val="21"/>
                <w:highlight w:val="none"/>
              </w:rPr>
            </w:pPr>
          </w:p>
        </w:tc>
        <w:tc>
          <w:tcPr>
            <w:tcW w:w="396" w:type="pct"/>
            <w:tcBorders>
              <w:bottom w:val="single" w:color="auto" w:sz="12" w:space="0"/>
            </w:tcBorders>
            <w:vAlign w:val="center"/>
          </w:tcPr>
          <w:p w14:paraId="09192634">
            <w:pPr>
              <w:jc w:val="center"/>
              <w:rPr>
                <w:rFonts w:hint="default" w:ascii="Times New Roman" w:hAnsi="Times New Roman" w:eastAsia="宋体" w:cs="Times New Roman"/>
                <w:color w:val="auto"/>
                <w:szCs w:val="21"/>
                <w:highlight w:val="none"/>
              </w:rPr>
            </w:pPr>
          </w:p>
        </w:tc>
        <w:tc>
          <w:tcPr>
            <w:tcW w:w="474" w:type="pct"/>
            <w:tcBorders>
              <w:bottom w:val="single" w:color="auto" w:sz="12" w:space="0"/>
            </w:tcBorders>
            <w:vAlign w:val="center"/>
          </w:tcPr>
          <w:p w14:paraId="490398C2">
            <w:pPr>
              <w:jc w:val="center"/>
              <w:rPr>
                <w:rFonts w:hint="default" w:ascii="Times New Roman" w:hAnsi="Times New Roman" w:eastAsia="宋体" w:cs="Times New Roman"/>
                <w:color w:val="auto"/>
                <w:szCs w:val="21"/>
                <w:highlight w:val="none"/>
              </w:rPr>
            </w:pPr>
          </w:p>
        </w:tc>
        <w:tc>
          <w:tcPr>
            <w:tcW w:w="537" w:type="pct"/>
            <w:tcBorders>
              <w:bottom w:val="single" w:color="auto" w:sz="12" w:space="0"/>
            </w:tcBorders>
            <w:vAlign w:val="center"/>
          </w:tcPr>
          <w:p w14:paraId="5D2DEA56">
            <w:pPr>
              <w:jc w:val="center"/>
              <w:rPr>
                <w:rFonts w:hint="default" w:ascii="Times New Roman" w:hAnsi="Times New Roman" w:eastAsia="宋体" w:cs="Times New Roman"/>
                <w:color w:val="auto"/>
                <w:szCs w:val="21"/>
                <w:highlight w:val="none"/>
              </w:rPr>
            </w:pPr>
          </w:p>
        </w:tc>
        <w:tc>
          <w:tcPr>
            <w:tcW w:w="827" w:type="pct"/>
            <w:tcBorders>
              <w:bottom w:val="single" w:color="auto" w:sz="12" w:space="0"/>
            </w:tcBorders>
            <w:vAlign w:val="center"/>
          </w:tcPr>
          <w:p w14:paraId="04837E19">
            <w:pPr>
              <w:jc w:val="center"/>
              <w:rPr>
                <w:rFonts w:hint="default" w:ascii="Times New Roman" w:hAnsi="Times New Roman" w:eastAsia="宋体" w:cs="Times New Roman"/>
                <w:color w:val="auto"/>
                <w:szCs w:val="21"/>
                <w:highlight w:val="none"/>
              </w:rPr>
            </w:pPr>
          </w:p>
        </w:tc>
        <w:tc>
          <w:tcPr>
            <w:tcW w:w="569" w:type="pct"/>
            <w:tcBorders>
              <w:bottom w:val="single" w:color="auto" w:sz="12" w:space="0"/>
            </w:tcBorders>
            <w:vAlign w:val="center"/>
          </w:tcPr>
          <w:p w14:paraId="3611FD1F">
            <w:pPr>
              <w:jc w:val="center"/>
              <w:rPr>
                <w:rFonts w:hint="default" w:ascii="Times New Roman" w:hAnsi="Times New Roman" w:eastAsia="宋体" w:cs="Times New Roman"/>
                <w:color w:val="auto"/>
                <w:szCs w:val="21"/>
                <w:highlight w:val="none"/>
              </w:rPr>
            </w:pPr>
          </w:p>
        </w:tc>
        <w:tc>
          <w:tcPr>
            <w:tcW w:w="519" w:type="pct"/>
            <w:tcBorders>
              <w:bottom w:val="single" w:color="auto" w:sz="12" w:space="0"/>
            </w:tcBorders>
            <w:vAlign w:val="center"/>
          </w:tcPr>
          <w:p w14:paraId="06C7E6F1">
            <w:pPr>
              <w:jc w:val="center"/>
              <w:rPr>
                <w:rFonts w:hint="default" w:ascii="Times New Roman" w:hAnsi="Times New Roman" w:eastAsia="宋体" w:cs="Times New Roman"/>
                <w:color w:val="auto"/>
                <w:szCs w:val="21"/>
                <w:highlight w:val="none"/>
              </w:rPr>
            </w:pPr>
          </w:p>
        </w:tc>
      </w:tr>
    </w:tbl>
    <w:p w14:paraId="622D7C44">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szCs w:val="24"/>
          <w:highlight w:val="none"/>
        </w:rPr>
        <w:br w:type="page"/>
      </w:r>
      <w:bookmarkStart w:id="673" w:name="_Toc128950241"/>
      <w:bookmarkStart w:id="674" w:name="_Toc128950242"/>
      <w:r>
        <w:rPr>
          <w:rFonts w:hint="default" w:ascii="Times New Roman" w:hAnsi="Times New Roman" w:eastAsia="宋体" w:cs="Times New Roman"/>
          <w:color w:val="auto"/>
          <w:szCs w:val="24"/>
          <w:highlight w:val="none"/>
        </w:rPr>
        <w:t>附</w:t>
      </w:r>
      <w:bookmarkStart w:id="675" w:name="_Toc296347227"/>
      <w:bookmarkStart w:id="676" w:name="_Toc296944567"/>
      <w:bookmarkStart w:id="677" w:name="_Toc296891056"/>
      <w:bookmarkStart w:id="678" w:name="_Toc296346729"/>
      <w:bookmarkStart w:id="679" w:name="_Toc296891268"/>
      <w:bookmarkStart w:id="680" w:name="_Toc267261699"/>
      <w:bookmarkStart w:id="681" w:name="_Toc296503228"/>
      <w:r>
        <w:rPr>
          <w:rFonts w:hint="default" w:ascii="Times New Roman" w:hAnsi="Times New Roman" w:eastAsia="宋体" w:cs="Times New Roman"/>
          <w:color w:val="auto"/>
          <w:szCs w:val="24"/>
          <w:highlight w:val="none"/>
        </w:rPr>
        <w:t>件</w:t>
      </w:r>
      <w:bookmarkEnd w:id="675"/>
      <w:bookmarkEnd w:id="676"/>
      <w:bookmarkEnd w:id="677"/>
      <w:bookmarkEnd w:id="678"/>
      <w:bookmarkEnd w:id="679"/>
      <w:bookmarkEnd w:id="680"/>
      <w:bookmarkEnd w:id="681"/>
      <w:r>
        <w:rPr>
          <w:rFonts w:hint="default" w:ascii="Times New Roman" w:hAnsi="Times New Roman" w:eastAsia="宋体" w:cs="Times New Roman"/>
          <w:color w:val="auto"/>
          <w:szCs w:val="24"/>
          <w:highlight w:val="none"/>
        </w:rPr>
        <w:t>6：承包人主要施工管理人员表</w:t>
      </w:r>
      <w:bookmarkEnd w:id="673"/>
    </w:p>
    <w:p w14:paraId="11600385">
      <w:pPr>
        <w:spacing w:line="36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承包人主要施工管理人员表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24D5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7BF73043">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名称</w:t>
            </w:r>
          </w:p>
        </w:tc>
        <w:tc>
          <w:tcPr>
            <w:tcW w:w="627" w:type="pct"/>
            <w:tcBorders>
              <w:top w:val="single" w:color="auto" w:sz="12" w:space="0"/>
              <w:bottom w:val="double" w:color="auto" w:sz="6" w:space="0"/>
            </w:tcBorders>
            <w:vAlign w:val="center"/>
          </w:tcPr>
          <w:p w14:paraId="64FC61A7">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502" w:type="pct"/>
            <w:tcBorders>
              <w:top w:val="single" w:color="auto" w:sz="12" w:space="0"/>
              <w:bottom w:val="double" w:color="auto" w:sz="6" w:space="0"/>
            </w:tcBorders>
            <w:vAlign w:val="center"/>
          </w:tcPr>
          <w:p w14:paraId="5FAEBD2E">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职务</w:t>
            </w:r>
          </w:p>
        </w:tc>
        <w:tc>
          <w:tcPr>
            <w:tcW w:w="502" w:type="pct"/>
            <w:tcBorders>
              <w:top w:val="single" w:color="auto" w:sz="12" w:space="0"/>
              <w:bottom w:val="double" w:color="auto" w:sz="6" w:space="0"/>
            </w:tcBorders>
            <w:vAlign w:val="center"/>
          </w:tcPr>
          <w:p w14:paraId="6BDB51AA">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职称</w:t>
            </w:r>
          </w:p>
        </w:tc>
        <w:tc>
          <w:tcPr>
            <w:tcW w:w="1281" w:type="pct"/>
            <w:tcBorders>
              <w:top w:val="single" w:color="auto" w:sz="12" w:space="0"/>
              <w:bottom w:val="double" w:color="auto" w:sz="6" w:space="0"/>
            </w:tcBorders>
            <w:vAlign w:val="center"/>
          </w:tcPr>
          <w:p w14:paraId="002D8DCE">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261A1D2F">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身份证号码</w:t>
            </w:r>
          </w:p>
        </w:tc>
      </w:tr>
      <w:tr w14:paraId="6EC9F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770C83E4">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一、总部人员</w:t>
            </w:r>
          </w:p>
        </w:tc>
        <w:tc>
          <w:tcPr>
            <w:tcW w:w="1151" w:type="pct"/>
            <w:tcBorders>
              <w:top w:val="double" w:color="auto" w:sz="6" w:space="0"/>
            </w:tcBorders>
            <w:vAlign w:val="center"/>
          </w:tcPr>
          <w:p w14:paraId="6B433E73">
            <w:pPr>
              <w:keepNext/>
              <w:spacing w:line="360" w:lineRule="auto"/>
              <w:jc w:val="center"/>
              <w:rPr>
                <w:rFonts w:hint="default" w:ascii="Times New Roman" w:hAnsi="Times New Roman" w:eastAsia="宋体" w:cs="Times New Roman"/>
                <w:color w:val="auto"/>
                <w:szCs w:val="21"/>
                <w:highlight w:val="none"/>
              </w:rPr>
            </w:pPr>
          </w:p>
        </w:tc>
      </w:tr>
      <w:tr w14:paraId="43E3C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668C8AB8">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项目主管</w:t>
            </w:r>
          </w:p>
        </w:tc>
        <w:tc>
          <w:tcPr>
            <w:tcW w:w="627" w:type="pct"/>
            <w:tcBorders>
              <w:top w:val="nil"/>
            </w:tcBorders>
            <w:vAlign w:val="center"/>
          </w:tcPr>
          <w:p w14:paraId="58B32DFC">
            <w:pPr>
              <w:keepNext/>
              <w:spacing w:line="360" w:lineRule="auto"/>
              <w:jc w:val="center"/>
              <w:rPr>
                <w:rFonts w:hint="default" w:ascii="Times New Roman" w:hAnsi="Times New Roman" w:eastAsia="宋体" w:cs="Times New Roman"/>
                <w:color w:val="auto"/>
                <w:szCs w:val="21"/>
                <w:highlight w:val="none"/>
              </w:rPr>
            </w:pPr>
          </w:p>
        </w:tc>
        <w:tc>
          <w:tcPr>
            <w:tcW w:w="502" w:type="pct"/>
            <w:tcBorders>
              <w:top w:val="nil"/>
            </w:tcBorders>
            <w:vAlign w:val="center"/>
          </w:tcPr>
          <w:p w14:paraId="4C868CCE">
            <w:pPr>
              <w:keepNext/>
              <w:spacing w:line="360" w:lineRule="auto"/>
              <w:jc w:val="center"/>
              <w:rPr>
                <w:rFonts w:hint="default" w:ascii="Times New Roman" w:hAnsi="Times New Roman" w:eastAsia="宋体" w:cs="Times New Roman"/>
                <w:color w:val="auto"/>
                <w:szCs w:val="21"/>
                <w:highlight w:val="none"/>
              </w:rPr>
            </w:pPr>
          </w:p>
        </w:tc>
        <w:tc>
          <w:tcPr>
            <w:tcW w:w="502" w:type="pct"/>
            <w:tcBorders>
              <w:top w:val="nil"/>
            </w:tcBorders>
            <w:vAlign w:val="center"/>
          </w:tcPr>
          <w:p w14:paraId="512AED9A">
            <w:pPr>
              <w:keepNext/>
              <w:spacing w:line="360" w:lineRule="auto"/>
              <w:jc w:val="center"/>
              <w:rPr>
                <w:rFonts w:hint="default" w:ascii="Times New Roman" w:hAnsi="Times New Roman" w:eastAsia="宋体" w:cs="Times New Roman"/>
                <w:color w:val="auto"/>
                <w:szCs w:val="21"/>
                <w:highlight w:val="none"/>
              </w:rPr>
            </w:pPr>
          </w:p>
        </w:tc>
        <w:tc>
          <w:tcPr>
            <w:tcW w:w="1281" w:type="pct"/>
            <w:tcBorders>
              <w:top w:val="nil"/>
            </w:tcBorders>
            <w:vAlign w:val="center"/>
          </w:tcPr>
          <w:p w14:paraId="460ECE1A">
            <w:pPr>
              <w:keepNext/>
              <w:spacing w:line="360" w:lineRule="auto"/>
              <w:jc w:val="center"/>
              <w:rPr>
                <w:rFonts w:hint="default" w:ascii="Times New Roman" w:hAnsi="Times New Roman" w:eastAsia="宋体" w:cs="Times New Roman"/>
                <w:color w:val="auto"/>
                <w:szCs w:val="21"/>
                <w:highlight w:val="none"/>
              </w:rPr>
            </w:pPr>
          </w:p>
        </w:tc>
        <w:tc>
          <w:tcPr>
            <w:tcW w:w="1151" w:type="pct"/>
            <w:tcBorders>
              <w:top w:val="nil"/>
            </w:tcBorders>
            <w:vAlign w:val="center"/>
          </w:tcPr>
          <w:p w14:paraId="4C62A361">
            <w:pPr>
              <w:keepNext/>
              <w:spacing w:line="360" w:lineRule="auto"/>
              <w:jc w:val="center"/>
              <w:rPr>
                <w:rFonts w:hint="default" w:ascii="Times New Roman" w:hAnsi="Times New Roman" w:eastAsia="宋体" w:cs="Times New Roman"/>
                <w:color w:val="auto"/>
                <w:szCs w:val="21"/>
                <w:highlight w:val="none"/>
              </w:rPr>
            </w:pPr>
          </w:p>
        </w:tc>
      </w:tr>
      <w:tr w14:paraId="2DCCC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4CB4AD84">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其他人员</w:t>
            </w:r>
          </w:p>
        </w:tc>
        <w:tc>
          <w:tcPr>
            <w:tcW w:w="627" w:type="pct"/>
            <w:vAlign w:val="center"/>
          </w:tcPr>
          <w:p w14:paraId="3CDFB22D">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0680D657">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25F05A7E">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2091B25C">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6DC48E01">
            <w:pPr>
              <w:keepNext/>
              <w:spacing w:line="360" w:lineRule="auto"/>
              <w:jc w:val="center"/>
              <w:rPr>
                <w:rFonts w:hint="default" w:ascii="Times New Roman" w:hAnsi="Times New Roman" w:eastAsia="宋体" w:cs="Times New Roman"/>
                <w:color w:val="auto"/>
                <w:szCs w:val="21"/>
                <w:highlight w:val="none"/>
              </w:rPr>
            </w:pPr>
          </w:p>
        </w:tc>
      </w:tr>
      <w:tr w14:paraId="2063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F176D81">
            <w:pPr>
              <w:spacing w:line="360" w:lineRule="auto"/>
              <w:jc w:val="center"/>
              <w:rPr>
                <w:rFonts w:hint="default" w:ascii="Times New Roman" w:hAnsi="Times New Roman" w:eastAsia="宋体" w:cs="Times New Roman"/>
                <w:color w:val="auto"/>
                <w:szCs w:val="21"/>
                <w:highlight w:val="none"/>
              </w:rPr>
            </w:pPr>
          </w:p>
        </w:tc>
        <w:tc>
          <w:tcPr>
            <w:tcW w:w="627" w:type="pct"/>
            <w:vAlign w:val="center"/>
          </w:tcPr>
          <w:p w14:paraId="5277148B">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5BA87C6C">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7EB89D89">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4ECBF748">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0ACEDF89">
            <w:pPr>
              <w:keepNext/>
              <w:spacing w:line="360" w:lineRule="auto"/>
              <w:jc w:val="center"/>
              <w:rPr>
                <w:rFonts w:hint="default" w:ascii="Times New Roman" w:hAnsi="Times New Roman" w:eastAsia="宋体" w:cs="Times New Roman"/>
                <w:color w:val="auto"/>
                <w:szCs w:val="21"/>
                <w:highlight w:val="none"/>
              </w:rPr>
            </w:pPr>
          </w:p>
        </w:tc>
      </w:tr>
      <w:tr w14:paraId="2DBE3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60A2892B">
            <w:pPr>
              <w:spacing w:line="360" w:lineRule="auto"/>
              <w:jc w:val="center"/>
              <w:rPr>
                <w:rFonts w:hint="default" w:ascii="Times New Roman" w:hAnsi="Times New Roman" w:eastAsia="宋体" w:cs="Times New Roman"/>
                <w:color w:val="auto"/>
                <w:szCs w:val="21"/>
                <w:highlight w:val="none"/>
              </w:rPr>
            </w:pPr>
          </w:p>
        </w:tc>
        <w:tc>
          <w:tcPr>
            <w:tcW w:w="627" w:type="pct"/>
            <w:vAlign w:val="center"/>
          </w:tcPr>
          <w:p w14:paraId="10879D15">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40782FDC">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1AA03C7C">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35BF2364">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1422E150">
            <w:pPr>
              <w:keepNext/>
              <w:spacing w:line="360" w:lineRule="auto"/>
              <w:jc w:val="center"/>
              <w:rPr>
                <w:rFonts w:hint="default" w:ascii="Times New Roman" w:hAnsi="Times New Roman" w:eastAsia="宋体" w:cs="Times New Roman"/>
                <w:color w:val="auto"/>
                <w:szCs w:val="21"/>
                <w:highlight w:val="none"/>
              </w:rPr>
            </w:pPr>
          </w:p>
        </w:tc>
      </w:tr>
      <w:tr w14:paraId="0147D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0DA3F1EA">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二、现场人员</w:t>
            </w:r>
          </w:p>
        </w:tc>
        <w:tc>
          <w:tcPr>
            <w:tcW w:w="1151" w:type="pct"/>
            <w:vAlign w:val="center"/>
          </w:tcPr>
          <w:p w14:paraId="46019E62">
            <w:pPr>
              <w:keepNext/>
              <w:spacing w:line="360" w:lineRule="auto"/>
              <w:jc w:val="center"/>
              <w:rPr>
                <w:rFonts w:hint="default" w:ascii="Times New Roman" w:hAnsi="Times New Roman" w:eastAsia="宋体" w:cs="Times New Roman"/>
                <w:color w:val="auto"/>
                <w:szCs w:val="21"/>
                <w:highlight w:val="none"/>
              </w:rPr>
            </w:pPr>
          </w:p>
        </w:tc>
      </w:tr>
      <w:tr w14:paraId="44D8B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8F2350F">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项目经理</w:t>
            </w:r>
          </w:p>
        </w:tc>
        <w:tc>
          <w:tcPr>
            <w:tcW w:w="627" w:type="pct"/>
            <w:vAlign w:val="center"/>
          </w:tcPr>
          <w:p w14:paraId="234F63B6">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11110AC3">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45311F6F">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2B3EF8CE">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54A759F6">
            <w:pPr>
              <w:keepNext/>
              <w:spacing w:line="360" w:lineRule="auto"/>
              <w:jc w:val="center"/>
              <w:rPr>
                <w:rFonts w:hint="default" w:ascii="Times New Roman" w:hAnsi="Times New Roman" w:eastAsia="宋体" w:cs="Times New Roman"/>
                <w:color w:val="auto"/>
                <w:szCs w:val="21"/>
                <w:highlight w:val="none"/>
              </w:rPr>
            </w:pPr>
          </w:p>
        </w:tc>
      </w:tr>
      <w:tr w14:paraId="7BD34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34C4B1E">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项目副经理</w:t>
            </w:r>
          </w:p>
        </w:tc>
        <w:tc>
          <w:tcPr>
            <w:tcW w:w="627" w:type="pct"/>
            <w:vAlign w:val="center"/>
          </w:tcPr>
          <w:p w14:paraId="411541B1">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44E2707B">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5CCC4DE1">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6D82BA24">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069375B5">
            <w:pPr>
              <w:keepNext/>
              <w:spacing w:line="360" w:lineRule="auto"/>
              <w:jc w:val="center"/>
              <w:rPr>
                <w:rFonts w:hint="default" w:ascii="Times New Roman" w:hAnsi="Times New Roman" w:eastAsia="宋体" w:cs="Times New Roman"/>
                <w:color w:val="auto"/>
                <w:szCs w:val="21"/>
                <w:highlight w:val="none"/>
              </w:rPr>
            </w:pPr>
          </w:p>
        </w:tc>
      </w:tr>
      <w:tr w14:paraId="36934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78E8B49">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项目技术负责人</w:t>
            </w:r>
          </w:p>
        </w:tc>
        <w:tc>
          <w:tcPr>
            <w:tcW w:w="627" w:type="pct"/>
            <w:vAlign w:val="center"/>
          </w:tcPr>
          <w:p w14:paraId="7B41B087">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5BA36049">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1922034B">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4C9C26E6">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73BA9F8E">
            <w:pPr>
              <w:keepNext/>
              <w:spacing w:line="360" w:lineRule="auto"/>
              <w:jc w:val="center"/>
              <w:rPr>
                <w:rFonts w:hint="default" w:ascii="Times New Roman" w:hAnsi="Times New Roman" w:eastAsia="宋体" w:cs="Times New Roman"/>
                <w:color w:val="auto"/>
                <w:szCs w:val="21"/>
                <w:highlight w:val="none"/>
              </w:rPr>
            </w:pPr>
          </w:p>
        </w:tc>
      </w:tr>
      <w:tr w14:paraId="02F01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35A0A7E">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施工员</w:t>
            </w:r>
          </w:p>
        </w:tc>
        <w:tc>
          <w:tcPr>
            <w:tcW w:w="627" w:type="pct"/>
            <w:vAlign w:val="center"/>
          </w:tcPr>
          <w:p w14:paraId="0092B0F1">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124AC776">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38A50876">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6D83C07A">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1D69D0BC">
            <w:pPr>
              <w:keepNext/>
              <w:spacing w:line="360" w:lineRule="auto"/>
              <w:jc w:val="center"/>
              <w:rPr>
                <w:rFonts w:hint="default" w:ascii="Times New Roman" w:hAnsi="Times New Roman" w:eastAsia="宋体" w:cs="Times New Roman"/>
                <w:color w:val="auto"/>
                <w:szCs w:val="21"/>
                <w:highlight w:val="none"/>
              </w:rPr>
            </w:pPr>
          </w:p>
        </w:tc>
      </w:tr>
      <w:tr w14:paraId="7898B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536956D">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质检员（质量员）</w:t>
            </w:r>
          </w:p>
        </w:tc>
        <w:tc>
          <w:tcPr>
            <w:tcW w:w="627" w:type="pct"/>
            <w:vAlign w:val="center"/>
          </w:tcPr>
          <w:p w14:paraId="25A76C12">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51A3C361">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7A6B9D23">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3662FC68">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4F9A13A5">
            <w:pPr>
              <w:keepNext/>
              <w:spacing w:line="360" w:lineRule="auto"/>
              <w:jc w:val="center"/>
              <w:rPr>
                <w:rFonts w:hint="default" w:ascii="Times New Roman" w:hAnsi="Times New Roman" w:eastAsia="宋体" w:cs="Times New Roman"/>
                <w:color w:val="auto"/>
                <w:szCs w:val="21"/>
                <w:highlight w:val="none"/>
              </w:rPr>
            </w:pPr>
          </w:p>
        </w:tc>
      </w:tr>
      <w:tr w14:paraId="03126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A428FF0">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安全员</w:t>
            </w:r>
          </w:p>
        </w:tc>
        <w:tc>
          <w:tcPr>
            <w:tcW w:w="627" w:type="pct"/>
            <w:vAlign w:val="center"/>
          </w:tcPr>
          <w:p w14:paraId="206CF9B0">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7FB8664B">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624C88A7">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4E1E9F37">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06CAFB4D">
            <w:pPr>
              <w:keepNext/>
              <w:spacing w:line="360" w:lineRule="auto"/>
              <w:jc w:val="center"/>
              <w:rPr>
                <w:rFonts w:hint="default" w:ascii="Times New Roman" w:hAnsi="Times New Roman" w:eastAsia="宋体" w:cs="Times New Roman"/>
                <w:color w:val="auto"/>
                <w:szCs w:val="21"/>
                <w:highlight w:val="none"/>
              </w:rPr>
            </w:pPr>
          </w:p>
        </w:tc>
      </w:tr>
      <w:tr w14:paraId="4015B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0703D57">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资料员</w:t>
            </w:r>
          </w:p>
        </w:tc>
        <w:tc>
          <w:tcPr>
            <w:tcW w:w="627" w:type="pct"/>
            <w:vAlign w:val="center"/>
          </w:tcPr>
          <w:p w14:paraId="473F157A">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3EDF3499">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3FCFC261">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1E1172B0">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506D3FE8">
            <w:pPr>
              <w:keepNext/>
              <w:spacing w:line="360" w:lineRule="auto"/>
              <w:jc w:val="center"/>
              <w:rPr>
                <w:rFonts w:hint="default" w:ascii="Times New Roman" w:hAnsi="Times New Roman" w:eastAsia="宋体" w:cs="Times New Roman"/>
                <w:color w:val="auto"/>
                <w:szCs w:val="21"/>
                <w:highlight w:val="none"/>
              </w:rPr>
            </w:pPr>
          </w:p>
        </w:tc>
      </w:tr>
      <w:tr w14:paraId="25940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4E27BD34">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其他人员</w:t>
            </w:r>
          </w:p>
        </w:tc>
        <w:tc>
          <w:tcPr>
            <w:tcW w:w="627" w:type="pct"/>
            <w:vAlign w:val="center"/>
          </w:tcPr>
          <w:p w14:paraId="68E6B3D9">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2BC72BAB">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75598C8F">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1E06C1A9">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6714D553">
            <w:pPr>
              <w:keepNext/>
              <w:spacing w:line="360" w:lineRule="auto"/>
              <w:jc w:val="center"/>
              <w:rPr>
                <w:rFonts w:hint="default" w:ascii="Times New Roman" w:hAnsi="Times New Roman" w:eastAsia="宋体" w:cs="Times New Roman"/>
                <w:color w:val="auto"/>
                <w:szCs w:val="21"/>
                <w:highlight w:val="none"/>
              </w:rPr>
            </w:pPr>
          </w:p>
        </w:tc>
      </w:tr>
      <w:tr w14:paraId="17BAD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3F2B14C">
            <w:pPr>
              <w:keepNext/>
              <w:spacing w:line="360" w:lineRule="auto"/>
              <w:jc w:val="center"/>
              <w:rPr>
                <w:rFonts w:hint="default" w:ascii="Times New Roman" w:hAnsi="Times New Roman" w:eastAsia="宋体" w:cs="Times New Roman"/>
                <w:color w:val="auto"/>
                <w:szCs w:val="21"/>
                <w:highlight w:val="none"/>
              </w:rPr>
            </w:pPr>
          </w:p>
        </w:tc>
        <w:tc>
          <w:tcPr>
            <w:tcW w:w="627" w:type="pct"/>
            <w:tcBorders>
              <w:bottom w:val="nil"/>
            </w:tcBorders>
            <w:vAlign w:val="center"/>
          </w:tcPr>
          <w:p w14:paraId="179F9CF6">
            <w:pPr>
              <w:keepNext/>
              <w:spacing w:line="360" w:lineRule="auto"/>
              <w:jc w:val="center"/>
              <w:rPr>
                <w:rFonts w:hint="default" w:ascii="Times New Roman" w:hAnsi="Times New Roman" w:eastAsia="宋体" w:cs="Times New Roman"/>
                <w:color w:val="auto"/>
                <w:szCs w:val="21"/>
                <w:highlight w:val="none"/>
              </w:rPr>
            </w:pPr>
          </w:p>
        </w:tc>
        <w:tc>
          <w:tcPr>
            <w:tcW w:w="502" w:type="pct"/>
            <w:tcBorders>
              <w:bottom w:val="nil"/>
            </w:tcBorders>
            <w:vAlign w:val="center"/>
          </w:tcPr>
          <w:p w14:paraId="72A131B7">
            <w:pPr>
              <w:keepNext/>
              <w:spacing w:line="360" w:lineRule="auto"/>
              <w:jc w:val="center"/>
              <w:rPr>
                <w:rFonts w:hint="default" w:ascii="Times New Roman" w:hAnsi="Times New Roman" w:eastAsia="宋体" w:cs="Times New Roman"/>
                <w:color w:val="auto"/>
                <w:szCs w:val="21"/>
                <w:highlight w:val="none"/>
              </w:rPr>
            </w:pPr>
          </w:p>
        </w:tc>
        <w:tc>
          <w:tcPr>
            <w:tcW w:w="502" w:type="pct"/>
            <w:tcBorders>
              <w:bottom w:val="nil"/>
            </w:tcBorders>
            <w:vAlign w:val="center"/>
          </w:tcPr>
          <w:p w14:paraId="5B74862B">
            <w:pPr>
              <w:keepNext/>
              <w:spacing w:line="360" w:lineRule="auto"/>
              <w:jc w:val="center"/>
              <w:rPr>
                <w:rFonts w:hint="default" w:ascii="Times New Roman" w:hAnsi="Times New Roman" w:eastAsia="宋体" w:cs="Times New Roman"/>
                <w:color w:val="auto"/>
                <w:szCs w:val="21"/>
                <w:highlight w:val="none"/>
              </w:rPr>
            </w:pPr>
          </w:p>
        </w:tc>
        <w:tc>
          <w:tcPr>
            <w:tcW w:w="1281" w:type="pct"/>
            <w:tcBorders>
              <w:bottom w:val="nil"/>
            </w:tcBorders>
            <w:vAlign w:val="center"/>
          </w:tcPr>
          <w:p w14:paraId="11D3BE67">
            <w:pPr>
              <w:keepNext/>
              <w:spacing w:line="360" w:lineRule="auto"/>
              <w:jc w:val="center"/>
              <w:rPr>
                <w:rFonts w:hint="default" w:ascii="Times New Roman" w:hAnsi="Times New Roman" w:eastAsia="宋体" w:cs="Times New Roman"/>
                <w:color w:val="auto"/>
                <w:szCs w:val="21"/>
                <w:highlight w:val="none"/>
              </w:rPr>
            </w:pPr>
          </w:p>
        </w:tc>
        <w:tc>
          <w:tcPr>
            <w:tcW w:w="1151" w:type="pct"/>
            <w:tcBorders>
              <w:bottom w:val="nil"/>
            </w:tcBorders>
            <w:vAlign w:val="center"/>
          </w:tcPr>
          <w:p w14:paraId="1A4B35DB">
            <w:pPr>
              <w:keepNext/>
              <w:spacing w:line="360" w:lineRule="auto"/>
              <w:jc w:val="center"/>
              <w:rPr>
                <w:rFonts w:hint="default" w:ascii="Times New Roman" w:hAnsi="Times New Roman" w:eastAsia="宋体" w:cs="Times New Roman"/>
                <w:color w:val="auto"/>
                <w:szCs w:val="21"/>
                <w:highlight w:val="none"/>
              </w:rPr>
            </w:pPr>
          </w:p>
        </w:tc>
      </w:tr>
      <w:tr w14:paraId="0F0C3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F34202B">
            <w:pPr>
              <w:keepNext/>
              <w:spacing w:line="360" w:lineRule="auto"/>
              <w:jc w:val="center"/>
              <w:rPr>
                <w:rFonts w:hint="default" w:ascii="Times New Roman" w:hAnsi="Times New Roman" w:eastAsia="宋体" w:cs="Times New Roman"/>
                <w:color w:val="auto"/>
                <w:szCs w:val="21"/>
                <w:highlight w:val="none"/>
              </w:rPr>
            </w:pPr>
          </w:p>
        </w:tc>
        <w:tc>
          <w:tcPr>
            <w:tcW w:w="627" w:type="pct"/>
            <w:vAlign w:val="center"/>
          </w:tcPr>
          <w:p w14:paraId="68DDA7DC">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7ABC9881">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4D65A356">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11E9D7DD">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480F781D">
            <w:pPr>
              <w:keepNext/>
              <w:spacing w:line="360" w:lineRule="auto"/>
              <w:jc w:val="center"/>
              <w:rPr>
                <w:rFonts w:hint="default" w:ascii="Times New Roman" w:hAnsi="Times New Roman" w:eastAsia="宋体" w:cs="Times New Roman"/>
                <w:color w:val="auto"/>
                <w:szCs w:val="21"/>
                <w:highlight w:val="none"/>
              </w:rPr>
            </w:pPr>
          </w:p>
        </w:tc>
      </w:tr>
      <w:tr w14:paraId="1E8CC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A73F391">
            <w:pPr>
              <w:keepNext/>
              <w:spacing w:line="360" w:lineRule="auto"/>
              <w:jc w:val="center"/>
              <w:rPr>
                <w:rFonts w:hint="default" w:ascii="Times New Roman" w:hAnsi="Times New Roman" w:eastAsia="宋体" w:cs="Times New Roman"/>
                <w:color w:val="auto"/>
                <w:szCs w:val="21"/>
                <w:highlight w:val="none"/>
              </w:rPr>
            </w:pPr>
          </w:p>
        </w:tc>
        <w:tc>
          <w:tcPr>
            <w:tcW w:w="627" w:type="pct"/>
            <w:vAlign w:val="center"/>
          </w:tcPr>
          <w:p w14:paraId="770E2655">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2DC99A8C">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5C2A2319">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5F3794BC">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0C39BC60">
            <w:pPr>
              <w:keepNext/>
              <w:spacing w:line="360" w:lineRule="auto"/>
              <w:jc w:val="center"/>
              <w:rPr>
                <w:rFonts w:hint="default" w:ascii="Times New Roman" w:hAnsi="Times New Roman" w:eastAsia="宋体" w:cs="Times New Roman"/>
                <w:color w:val="auto"/>
                <w:szCs w:val="21"/>
                <w:highlight w:val="none"/>
              </w:rPr>
            </w:pPr>
          </w:p>
        </w:tc>
      </w:tr>
      <w:tr w14:paraId="1313A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0AB3B8E">
            <w:pPr>
              <w:keepNext/>
              <w:spacing w:line="360" w:lineRule="auto"/>
              <w:jc w:val="center"/>
              <w:rPr>
                <w:rFonts w:hint="default" w:ascii="Times New Roman" w:hAnsi="Times New Roman" w:eastAsia="宋体" w:cs="Times New Roman"/>
                <w:color w:val="auto"/>
                <w:szCs w:val="21"/>
                <w:highlight w:val="none"/>
              </w:rPr>
            </w:pPr>
          </w:p>
        </w:tc>
        <w:tc>
          <w:tcPr>
            <w:tcW w:w="627" w:type="pct"/>
            <w:vAlign w:val="center"/>
          </w:tcPr>
          <w:p w14:paraId="43905F8F">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1CA811CD">
            <w:pPr>
              <w:keepNext/>
              <w:spacing w:line="360" w:lineRule="auto"/>
              <w:jc w:val="center"/>
              <w:rPr>
                <w:rFonts w:hint="default" w:ascii="Times New Roman" w:hAnsi="Times New Roman" w:eastAsia="宋体" w:cs="Times New Roman"/>
                <w:color w:val="auto"/>
                <w:szCs w:val="21"/>
                <w:highlight w:val="none"/>
              </w:rPr>
            </w:pPr>
          </w:p>
        </w:tc>
        <w:tc>
          <w:tcPr>
            <w:tcW w:w="502" w:type="pct"/>
            <w:vAlign w:val="center"/>
          </w:tcPr>
          <w:p w14:paraId="0E1B261D">
            <w:pPr>
              <w:keepNext/>
              <w:spacing w:line="360" w:lineRule="auto"/>
              <w:jc w:val="center"/>
              <w:rPr>
                <w:rFonts w:hint="default" w:ascii="Times New Roman" w:hAnsi="Times New Roman" w:eastAsia="宋体" w:cs="Times New Roman"/>
                <w:color w:val="auto"/>
                <w:szCs w:val="21"/>
                <w:highlight w:val="none"/>
              </w:rPr>
            </w:pPr>
          </w:p>
        </w:tc>
        <w:tc>
          <w:tcPr>
            <w:tcW w:w="1281" w:type="pct"/>
            <w:vAlign w:val="center"/>
          </w:tcPr>
          <w:p w14:paraId="5B59FC5A">
            <w:pPr>
              <w:keepNext/>
              <w:spacing w:line="360" w:lineRule="auto"/>
              <w:jc w:val="center"/>
              <w:rPr>
                <w:rFonts w:hint="default" w:ascii="Times New Roman" w:hAnsi="Times New Roman" w:eastAsia="宋体" w:cs="Times New Roman"/>
                <w:color w:val="auto"/>
                <w:szCs w:val="21"/>
                <w:highlight w:val="none"/>
              </w:rPr>
            </w:pPr>
          </w:p>
        </w:tc>
        <w:tc>
          <w:tcPr>
            <w:tcW w:w="1151" w:type="pct"/>
            <w:vAlign w:val="center"/>
          </w:tcPr>
          <w:p w14:paraId="63CAD309">
            <w:pPr>
              <w:keepNext/>
              <w:spacing w:line="360" w:lineRule="auto"/>
              <w:jc w:val="center"/>
              <w:rPr>
                <w:rFonts w:hint="default" w:ascii="Times New Roman" w:hAnsi="Times New Roman" w:eastAsia="宋体" w:cs="Times New Roman"/>
                <w:color w:val="auto"/>
                <w:szCs w:val="21"/>
                <w:highlight w:val="none"/>
              </w:rPr>
            </w:pPr>
          </w:p>
        </w:tc>
      </w:tr>
      <w:tr w14:paraId="67000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5853608F">
            <w:pPr>
              <w:keepNext/>
              <w:spacing w:line="360" w:lineRule="auto"/>
              <w:jc w:val="center"/>
              <w:rPr>
                <w:rFonts w:hint="default" w:ascii="Times New Roman" w:hAnsi="Times New Roman" w:eastAsia="宋体" w:cs="Times New Roman"/>
                <w:color w:val="auto"/>
                <w:szCs w:val="21"/>
                <w:highlight w:val="none"/>
              </w:rPr>
            </w:pPr>
          </w:p>
        </w:tc>
        <w:tc>
          <w:tcPr>
            <w:tcW w:w="627" w:type="pct"/>
            <w:tcBorders>
              <w:bottom w:val="single" w:color="auto" w:sz="12" w:space="0"/>
            </w:tcBorders>
            <w:vAlign w:val="center"/>
          </w:tcPr>
          <w:p w14:paraId="29235C30">
            <w:pPr>
              <w:keepNext/>
              <w:spacing w:line="360" w:lineRule="auto"/>
              <w:jc w:val="center"/>
              <w:rPr>
                <w:rFonts w:hint="default" w:ascii="Times New Roman" w:hAnsi="Times New Roman" w:eastAsia="宋体" w:cs="Times New Roman"/>
                <w:color w:val="auto"/>
                <w:szCs w:val="21"/>
                <w:highlight w:val="none"/>
              </w:rPr>
            </w:pPr>
          </w:p>
        </w:tc>
        <w:tc>
          <w:tcPr>
            <w:tcW w:w="502" w:type="pct"/>
            <w:tcBorders>
              <w:bottom w:val="single" w:color="auto" w:sz="12" w:space="0"/>
            </w:tcBorders>
            <w:vAlign w:val="center"/>
          </w:tcPr>
          <w:p w14:paraId="183163D7">
            <w:pPr>
              <w:keepNext/>
              <w:spacing w:line="360" w:lineRule="auto"/>
              <w:jc w:val="center"/>
              <w:rPr>
                <w:rFonts w:hint="default" w:ascii="Times New Roman" w:hAnsi="Times New Roman" w:eastAsia="宋体" w:cs="Times New Roman"/>
                <w:color w:val="auto"/>
                <w:szCs w:val="21"/>
                <w:highlight w:val="none"/>
              </w:rPr>
            </w:pPr>
          </w:p>
        </w:tc>
        <w:tc>
          <w:tcPr>
            <w:tcW w:w="502" w:type="pct"/>
            <w:tcBorders>
              <w:bottom w:val="single" w:color="auto" w:sz="12" w:space="0"/>
            </w:tcBorders>
            <w:vAlign w:val="center"/>
          </w:tcPr>
          <w:p w14:paraId="7BCD4B2A">
            <w:pPr>
              <w:keepNext/>
              <w:spacing w:line="360" w:lineRule="auto"/>
              <w:jc w:val="center"/>
              <w:rPr>
                <w:rFonts w:hint="default" w:ascii="Times New Roman" w:hAnsi="Times New Roman" w:eastAsia="宋体" w:cs="Times New Roman"/>
                <w:color w:val="auto"/>
                <w:szCs w:val="21"/>
                <w:highlight w:val="none"/>
              </w:rPr>
            </w:pPr>
          </w:p>
        </w:tc>
        <w:tc>
          <w:tcPr>
            <w:tcW w:w="1281" w:type="pct"/>
            <w:tcBorders>
              <w:bottom w:val="single" w:color="auto" w:sz="12" w:space="0"/>
            </w:tcBorders>
            <w:vAlign w:val="center"/>
          </w:tcPr>
          <w:p w14:paraId="0E7C5459">
            <w:pPr>
              <w:keepNext/>
              <w:spacing w:line="360" w:lineRule="auto"/>
              <w:jc w:val="center"/>
              <w:rPr>
                <w:rFonts w:hint="default" w:ascii="Times New Roman" w:hAnsi="Times New Roman" w:eastAsia="宋体" w:cs="Times New Roman"/>
                <w:color w:val="auto"/>
                <w:szCs w:val="21"/>
                <w:highlight w:val="none"/>
              </w:rPr>
            </w:pPr>
          </w:p>
        </w:tc>
        <w:tc>
          <w:tcPr>
            <w:tcW w:w="1151" w:type="pct"/>
            <w:tcBorders>
              <w:bottom w:val="single" w:color="auto" w:sz="12" w:space="0"/>
            </w:tcBorders>
            <w:vAlign w:val="center"/>
          </w:tcPr>
          <w:p w14:paraId="48277814">
            <w:pPr>
              <w:keepNext/>
              <w:spacing w:line="360" w:lineRule="auto"/>
              <w:jc w:val="center"/>
              <w:rPr>
                <w:rFonts w:hint="default" w:ascii="Times New Roman" w:hAnsi="Times New Roman" w:eastAsia="宋体" w:cs="Times New Roman"/>
                <w:color w:val="auto"/>
                <w:szCs w:val="21"/>
                <w:highlight w:val="none"/>
              </w:rPr>
            </w:pPr>
          </w:p>
        </w:tc>
      </w:tr>
    </w:tbl>
    <w:p w14:paraId="7D6DAC63">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szCs w:val="24"/>
          <w:highlight w:val="none"/>
        </w:rPr>
        <w:br w:type="page"/>
      </w:r>
      <w:r>
        <w:rPr>
          <w:rFonts w:hint="default" w:ascii="Times New Roman" w:hAnsi="Times New Roman" w:eastAsia="宋体" w:cs="Times New Roman"/>
          <w:color w:val="auto"/>
          <w:szCs w:val="24"/>
          <w:highlight w:val="none"/>
        </w:rPr>
        <w:t>附</w:t>
      </w:r>
      <w:bookmarkStart w:id="682" w:name="_Toc296891269"/>
      <w:bookmarkStart w:id="683" w:name="_Toc296944568"/>
      <w:bookmarkStart w:id="684" w:name="_Toc296891057"/>
      <w:bookmarkStart w:id="685" w:name="_Toc296503229"/>
      <w:bookmarkStart w:id="686" w:name="_Toc296346730"/>
      <w:bookmarkStart w:id="687" w:name="_Toc296347228"/>
      <w:r>
        <w:rPr>
          <w:rFonts w:hint="default" w:ascii="Times New Roman" w:hAnsi="Times New Roman" w:eastAsia="宋体" w:cs="Times New Roman"/>
          <w:color w:val="auto"/>
          <w:szCs w:val="24"/>
          <w:highlight w:val="none"/>
        </w:rPr>
        <w:t>件7：分包人主要施工管理人员表</w:t>
      </w:r>
      <w:bookmarkEnd w:id="674"/>
    </w:p>
    <w:bookmarkEnd w:id="682"/>
    <w:bookmarkEnd w:id="683"/>
    <w:bookmarkEnd w:id="684"/>
    <w:bookmarkEnd w:id="685"/>
    <w:bookmarkEnd w:id="686"/>
    <w:bookmarkEnd w:id="687"/>
    <w:p w14:paraId="1FC9733F">
      <w:pPr>
        <w:spacing w:before="156" w:beforeLines="50" w:after="156" w:afterLines="50" w:line="360" w:lineRule="auto"/>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分包人主要施工管理人员表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2A6D7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5" w:type="pct"/>
            <w:tcBorders>
              <w:top w:val="single" w:color="auto" w:sz="12" w:space="0"/>
              <w:bottom w:val="double" w:color="auto" w:sz="6" w:space="0"/>
            </w:tcBorders>
            <w:vAlign w:val="center"/>
          </w:tcPr>
          <w:p w14:paraId="13843E57">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名称</w:t>
            </w:r>
          </w:p>
        </w:tc>
        <w:tc>
          <w:tcPr>
            <w:tcW w:w="641" w:type="pct"/>
            <w:tcBorders>
              <w:top w:val="single" w:color="auto" w:sz="12" w:space="0"/>
              <w:bottom w:val="double" w:color="auto" w:sz="6" w:space="0"/>
            </w:tcBorders>
            <w:vAlign w:val="center"/>
          </w:tcPr>
          <w:p w14:paraId="07725AFF">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513" w:type="pct"/>
            <w:tcBorders>
              <w:top w:val="single" w:color="auto" w:sz="12" w:space="0"/>
              <w:bottom w:val="double" w:color="auto" w:sz="6" w:space="0"/>
            </w:tcBorders>
            <w:vAlign w:val="center"/>
          </w:tcPr>
          <w:p w14:paraId="7D1EF693">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职务</w:t>
            </w:r>
          </w:p>
        </w:tc>
        <w:tc>
          <w:tcPr>
            <w:tcW w:w="373" w:type="pct"/>
            <w:tcBorders>
              <w:top w:val="single" w:color="auto" w:sz="12" w:space="0"/>
              <w:bottom w:val="double" w:color="auto" w:sz="6" w:space="0"/>
            </w:tcBorders>
            <w:vAlign w:val="center"/>
          </w:tcPr>
          <w:p w14:paraId="36F9D3EE">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职称</w:t>
            </w:r>
          </w:p>
        </w:tc>
        <w:tc>
          <w:tcPr>
            <w:tcW w:w="1889" w:type="pct"/>
            <w:tcBorders>
              <w:top w:val="single" w:color="auto" w:sz="12" w:space="0"/>
              <w:bottom w:val="double" w:color="auto" w:sz="6" w:space="0"/>
            </w:tcBorders>
            <w:vAlign w:val="center"/>
          </w:tcPr>
          <w:p w14:paraId="0C108A0E">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3A834B2D">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身份证号码</w:t>
            </w:r>
          </w:p>
        </w:tc>
      </w:tr>
      <w:tr w14:paraId="2D9D8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38E91AC9">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一、总部人员</w:t>
            </w:r>
          </w:p>
        </w:tc>
        <w:tc>
          <w:tcPr>
            <w:tcW w:w="739" w:type="pct"/>
            <w:tcBorders>
              <w:top w:val="double" w:color="auto" w:sz="6" w:space="0"/>
            </w:tcBorders>
            <w:vAlign w:val="center"/>
          </w:tcPr>
          <w:p w14:paraId="01404030">
            <w:pPr>
              <w:keepNext/>
              <w:spacing w:line="360" w:lineRule="auto"/>
              <w:jc w:val="center"/>
              <w:rPr>
                <w:rFonts w:hint="default" w:ascii="Times New Roman" w:hAnsi="Times New Roman" w:eastAsia="宋体" w:cs="Times New Roman"/>
                <w:color w:val="auto"/>
                <w:szCs w:val="21"/>
                <w:highlight w:val="none"/>
              </w:rPr>
            </w:pPr>
          </w:p>
        </w:tc>
      </w:tr>
      <w:tr w14:paraId="39FD2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30B75BA4">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项目主管</w:t>
            </w:r>
          </w:p>
        </w:tc>
        <w:tc>
          <w:tcPr>
            <w:tcW w:w="641" w:type="pct"/>
            <w:tcBorders>
              <w:top w:val="nil"/>
            </w:tcBorders>
            <w:vAlign w:val="center"/>
          </w:tcPr>
          <w:p w14:paraId="76705084">
            <w:pPr>
              <w:keepNext/>
              <w:spacing w:line="360" w:lineRule="auto"/>
              <w:jc w:val="center"/>
              <w:rPr>
                <w:rFonts w:hint="default" w:ascii="Times New Roman" w:hAnsi="Times New Roman" w:eastAsia="宋体" w:cs="Times New Roman"/>
                <w:color w:val="auto"/>
                <w:szCs w:val="21"/>
                <w:highlight w:val="none"/>
              </w:rPr>
            </w:pPr>
          </w:p>
        </w:tc>
        <w:tc>
          <w:tcPr>
            <w:tcW w:w="513" w:type="pct"/>
            <w:tcBorders>
              <w:top w:val="nil"/>
            </w:tcBorders>
            <w:vAlign w:val="center"/>
          </w:tcPr>
          <w:p w14:paraId="0CBA3F39">
            <w:pPr>
              <w:keepNext/>
              <w:spacing w:line="360" w:lineRule="auto"/>
              <w:jc w:val="center"/>
              <w:rPr>
                <w:rFonts w:hint="default" w:ascii="Times New Roman" w:hAnsi="Times New Roman" w:eastAsia="宋体" w:cs="Times New Roman"/>
                <w:color w:val="auto"/>
                <w:szCs w:val="21"/>
                <w:highlight w:val="none"/>
              </w:rPr>
            </w:pPr>
          </w:p>
        </w:tc>
        <w:tc>
          <w:tcPr>
            <w:tcW w:w="373" w:type="pct"/>
            <w:tcBorders>
              <w:top w:val="nil"/>
            </w:tcBorders>
            <w:vAlign w:val="center"/>
          </w:tcPr>
          <w:p w14:paraId="40CD49BC">
            <w:pPr>
              <w:keepNext/>
              <w:spacing w:line="360" w:lineRule="auto"/>
              <w:jc w:val="center"/>
              <w:rPr>
                <w:rFonts w:hint="default" w:ascii="Times New Roman" w:hAnsi="Times New Roman" w:eastAsia="宋体" w:cs="Times New Roman"/>
                <w:color w:val="auto"/>
                <w:szCs w:val="21"/>
                <w:highlight w:val="none"/>
              </w:rPr>
            </w:pPr>
          </w:p>
        </w:tc>
        <w:tc>
          <w:tcPr>
            <w:tcW w:w="1889" w:type="pct"/>
            <w:tcBorders>
              <w:top w:val="nil"/>
            </w:tcBorders>
            <w:vAlign w:val="center"/>
          </w:tcPr>
          <w:p w14:paraId="6E60A420">
            <w:pPr>
              <w:keepNext/>
              <w:spacing w:line="360" w:lineRule="auto"/>
              <w:jc w:val="center"/>
              <w:rPr>
                <w:rFonts w:hint="default" w:ascii="Times New Roman" w:hAnsi="Times New Roman" w:eastAsia="宋体" w:cs="Times New Roman"/>
                <w:color w:val="auto"/>
                <w:szCs w:val="21"/>
                <w:highlight w:val="none"/>
              </w:rPr>
            </w:pPr>
          </w:p>
        </w:tc>
        <w:tc>
          <w:tcPr>
            <w:tcW w:w="739" w:type="pct"/>
            <w:tcBorders>
              <w:top w:val="nil"/>
            </w:tcBorders>
            <w:vAlign w:val="center"/>
          </w:tcPr>
          <w:p w14:paraId="7A96B63E">
            <w:pPr>
              <w:keepNext/>
              <w:spacing w:line="360" w:lineRule="auto"/>
              <w:jc w:val="center"/>
              <w:rPr>
                <w:rFonts w:hint="default" w:ascii="Times New Roman" w:hAnsi="Times New Roman" w:eastAsia="宋体" w:cs="Times New Roman"/>
                <w:color w:val="auto"/>
                <w:szCs w:val="21"/>
                <w:highlight w:val="none"/>
              </w:rPr>
            </w:pPr>
          </w:p>
        </w:tc>
      </w:tr>
      <w:tr w14:paraId="03282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14EF6174">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其他人员</w:t>
            </w:r>
          </w:p>
        </w:tc>
        <w:tc>
          <w:tcPr>
            <w:tcW w:w="641" w:type="pct"/>
            <w:vAlign w:val="center"/>
          </w:tcPr>
          <w:p w14:paraId="1BFCBA36">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56393EB6">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6ACBF9EE">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3E5DA56F">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402F565B">
            <w:pPr>
              <w:keepNext/>
              <w:spacing w:line="360" w:lineRule="auto"/>
              <w:jc w:val="center"/>
              <w:rPr>
                <w:rFonts w:hint="default" w:ascii="Times New Roman" w:hAnsi="Times New Roman" w:eastAsia="宋体" w:cs="Times New Roman"/>
                <w:color w:val="auto"/>
                <w:szCs w:val="21"/>
                <w:highlight w:val="none"/>
              </w:rPr>
            </w:pPr>
          </w:p>
        </w:tc>
      </w:tr>
      <w:tr w14:paraId="5D811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D2261EF">
            <w:pPr>
              <w:keepNext/>
              <w:spacing w:line="360" w:lineRule="auto"/>
              <w:jc w:val="center"/>
              <w:rPr>
                <w:rFonts w:hint="default" w:ascii="Times New Roman" w:hAnsi="Times New Roman" w:eastAsia="宋体" w:cs="Times New Roman"/>
                <w:color w:val="auto"/>
                <w:szCs w:val="21"/>
                <w:highlight w:val="none"/>
              </w:rPr>
            </w:pPr>
          </w:p>
        </w:tc>
        <w:tc>
          <w:tcPr>
            <w:tcW w:w="641" w:type="pct"/>
            <w:vAlign w:val="center"/>
          </w:tcPr>
          <w:p w14:paraId="65FA3433">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7B1A8A2B">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5E4CBAD7">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6FE685D1">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1FDF183C">
            <w:pPr>
              <w:keepNext/>
              <w:spacing w:line="360" w:lineRule="auto"/>
              <w:jc w:val="center"/>
              <w:rPr>
                <w:rFonts w:hint="default" w:ascii="Times New Roman" w:hAnsi="Times New Roman" w:eastAsia="宋体" w:cs="Times New Roman"/>
                <w:color w:val="auto"/>
                <w:szCs w:val="21"/>
                <w:highlight w:val="none"/>
              </w:rPr>
            </w:pPr>
          </w:p>
        </w:tc>
      </w:tr>
      <w:tr w14:paraId="19012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65932703">
            <w:pPr>
              <w:keepNext/>
              <w:spacing w:line="360" w:lineRule="auto"/>
              <w:jc w:val="center"/>
              <w:rPr>
                <w:rFonts w:hint="default" w:ascii="Times New Roman" w:hAnsi="Times New Roman" w:eastAsia="宋体" w:cs="Times New Roman"/>
                <w:color w:val="auto"/>
                <w:szCs w:val="21"/>
                <w:highlight w:val="none"/>
              </w:rPr>
            </w:pPr>
          </w:p>
        </w:tc>
        <w:tc>
          <w:tcPr>
            <w:tcW w:w="641" w:type="pct"/>
            <w:vAlign w:val="center"/>
          </w:tcPr>
          <w:p w14:paraId="1C357EE8">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27AF19C1">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250C56B2">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73ACF6D4">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5174B9D7">
            <w:pPr>
              <w:keepNext/>
              <w:spacing w:line="360" w:lineRule="auto"/>
              <w:jc w:val="center"/>
              <w:rPr>
                <w:rFonts w:hint="default" w:ascii="Times New Roman" w:hAnsi="Times New Roman" w:eastAsia="宋体" w:cs="Times New Roman"/>
                <w:color w:val="auto"/>
                <w:szCs w:val="21"/>
                <w:highlight w:val="none"/>
              </w:rPr>
            </w:pPr>
          </w:p>
        </w:tc>
      </w:tr>
      <w:tr w14:paraId="169C6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037263DA">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二、现场人员</w:t>
            </w:r>
          </w:p>
        </w:tc>
        <w:tc>
          <w:tcPr>
            <w:tcW w:w="739" w:type="pct"/>
            <w:vAlign w:val="center"/>
          </w:tcPr>
          <w:p w14:paraId="7FC0A10A">
            <w:pPr>
              <w:keepNext/>
              <w:spacing w:line="360" w:lineRule="auto"/>
              <w:jc w:val="center"/>
              <w:rPr>
                <w:rFonts w:hint="default" w:ascii="Times New Roman" w:hAnsi="Times New Roman" w:eastAsia="宋体" w:cs="Times New Roman"/>
                <w:color w:val="auto"/>
                <w:szCs w:val="21"/>
                <w:highlight w:val="none"/>
              </w:rPr>
            </w:pPr>
          </w:p>
        </w:tc>
      </w:tr>
      <w:tr w14:paraId="083FD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3273C1AC">
            <w:pPr>
              <w:spacing w:line="360" w:lineRule="auto"/>
              <w:jc w:val="center"/>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rPr>
              <w:t>项目经理</w:t>
            </w:r>
          </w:p>
        </w:tc>
        <w:tc>
          <w:tcPr>
            <w:tcW w:w="641" w:type="pct"/>
            <w:vAlign w:val="center"/>
          </w:tcPr>
          <w:p w14:paraId="7649D440">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50B5972E">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4FD46E02">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4689409E">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5B8A59B7">
            <w:pPr>
              <w:keepNext/>
              <w:spacing w:line="360" w:lineRule="auto"/>
              <w:jc w:val="center"/>
              <w:rPr>
                <w:rFonts w:hint="default" w:ascii="Times New Roman" w:hAnsi="Times New Roman" w:eastAsia="宋体" w:cs="Times New Roman"/>
                <w:color w:val="auto"/>
                <w:szCs w:val="21"/>
                <w:highlight w:val="none"/>
              </w:rPr>
            </w:pPr>
          </w:p>
        </w:tc>
      </w:tr>
      <w:tr w14:paraId="159E7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F4159BC">
            <w:pPr>
              <w:spacing w:line="360" w:lineRule="auto"/>
              <w:jc w:val="center"/>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rPr>
              <w:t>项目副经理</w:t>
            </w:r>
          </w:p>
        </w:tc>
        <w:tc>
          <w:tcPr>
            <w:tcW w:w="641" w:type="pct"/>
            <w:vAlign w:val="center"/>
          </w:tcPr>
          <w:p w14:paraId="56F4DEC0">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1C8365F9">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030787EF">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735EE0EA">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48DCD62A">
            <w:pPr>
              <w:keepNext/>
              <w:spacing w:line="360" w:lineRule="auto"/>
              <w:jc w:val="center"/>
              <w:rPr>
                <w:rFonts w:hint="default" w:ascii="Times New Roman" w:hAnsi="Times New Roman" w:eastAsia="宋体" w:cs="Times New Roman"/>
                <w:color w:val="auto"/>
                <w:szCs w:val="21"/>
                <w:highlight w:val="none"/>
              </w:rPr>
            </w:pPr>
          </w:p>
        </w:tc>
      </w:tr>
      <w:tr w14:paraId="2DB53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D4CC7EF">
            <w:pPr>
              <w:spacing w:line="360" w:lineRule="auto"/>
              <w:jc w:val="center"/>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rPr>
              <w:t>项目技术负责人</w:t>
            </w:r>
          </w:p>
        </w:tc>
        <w:tc>
          <w:tcPr>
            <w:tcW w:w="641" w:type="pct"/>
            <w:vAlign w:val="center"/>
          </w:tcPr>
          <w:p w14:paraId="2FCE1220">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633D4BA4">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69E55355">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0787886B">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201FB5A1">
            <w:pPr>
              <w:keepNext/>
              <w:spacing w:line="360" w:lineRule="auto"/>
              <w:jc w:val="center"/>
              <w:rPr>
                <w:rFonts w:hint="default" w:ascii="Times New Roman" w:hAnsi="Times New Roman" w:eastAsia="宋体" w:cs="Times New Roman"/>
                <w:color w:val="auto"/>
                <w:szCs w:val="21"/>
                <w:highlight w:val="none"/>
              </w:rPr>
            </w:pPr>
          </w:p>
        </w:tc>
      </w:tr>
      <w:tr w14:paraId="3454C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3472685E">
            <w:pPr>
              <w:spacing w:line="360" w:lineRule="auto"/>
              <w:jc w:val="center"/>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rPr>
              <w:t>施工员</w:t>
            </w:r>
          </w:p>
        </w:tc>
        <w:tc>
          <w:tcPr>
            <w:tcW w:w="641" w:type="pct"/>
            <w:vAlign w:val="center"/>
          </w:tcPr>
          <w:p w14:paraId="7B5BB362">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165CC2F2">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4FBB26ED">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7E3B65CB">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34D0547D">
            <w:pPr>
              <w:keepNext/>
              <w:spacing w:line="360" w:lineRule="auto"/>
              <w:jc w:val="center"/>
              <w:rPr>
                <w:rFonts w:hint="default" w:ascii="Times New Roman" w:hAnsi="Times New Roman" w:eastAsia="宋体" w:cs="Times New Roman"/>
                <w:color w:val="auto"/>
                <w:szCs w:val="21"/>
                <w:highlight w:val="none"/>
              </w:rPr>
            </w:pPr>
          </w:p>
        </w:tc>
      </w:tr>
      <w:tr w14:paraId="1E339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F164B37">
            <w:pPr>
              <w:spacing w:line="360" w:lineRule="auto"/>
              <w:jc w:val="center"/>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rPr>
              <w:t>质检员（质量员）</w:t>
            </w:r>
          </w:p>
        </w:tc>
        <w:tc>
          <w:tcPr>
            <w:tcW w:w="641" w:type="pct"/>
            <w:vAlign w:val="center"/>
          </w:tcPr>
          <w:p w14:paraId="30245D66">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3CC13468">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108E3372">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4F19AD42">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1404F867">
            <w:pPr>
              <w:keepNext/>
              <w:spacing w:line="360" w:lineRule="auto"/>
              <w:jc w:val="center"/>
              <w:rPr>
                <w:rFonts w:hint="default" w:ascii="Times New Roman" w:hAnsi="Times New Roman" w:eastAsia="宋体" w:cs="Times New Roman"/>
                <w:color w:val="auto"/>
                <w:szCs w:val="21"/>
                <w:highlight w:val="none"/>
              </w:rPr>
            </w:pPr>
          </w:p>
        </w:tc>
      </w:tr>
      <w:tr w14:paraId="06117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B467C19">
            <w:pPr>
              <w:spacing w:line="360" w:lineRule="auto"/>
              <w:jc w:val="center"/>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rPr>
              <w:t>安全员</w:t>
            </w:r>
          </w:p>
        </w:tc>
        <w:tc>
          <w:tcPr>
            <w:tcW w:w="641" w:type="pct"/>
            <w:vAlign w:val="center"/>
          </w:tcPr>
          <w:p w14:paraId="264BBD7A">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22F38DB6">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70F61726">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3DEC66EB">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778D85DA">
            <w:pPr>
              <w:keepNext/>
              <w:spacing w:line="360" w:lineRule="auto"/>
              <w:jc w:val="center"/>
              <w:rPr>
                <w:rFonts w:hint="default" w:ascii="Times New Roman" w:hAnsi="Times New Roman" w:eastAsia="宋体" w:cs="Times New Roman"/>
                <w:color w:val="auto"/>
                <w:szCs w:val="21"/>
                <w:highlight w:val="none"/>
              </w:rPr>
            </w:pPr>
          </w:p>
        </w:tc>
      </w:tr>
      <w:tr w14:paraId="73430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D9521DD">
            <w:pPr>
              <w:spacing w:line="360" w:lineRule="auto"/>
              <w:jc w:val="center"/>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rPr>
              <w:t>资料员</w:t>
            </w:r>
          </w:p>
        </w:tc>
        <w:tc>
          <w:tcPr>
            <w:tcW w:w="641" w:type="pct"/>
            <w:vAlign w:val="center"/>
          </w:tcPr>
          <w:p w14:paraId="07B73083">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1CD30D22">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283DE436">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4C1F133A">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6498F44E">
            <w:pPr>
              <w:keepNext/>
              <w:spacing w:line="360" w:lineRule="auto"/>
              <w:jc w:val="center"/>
              <w:rPr>
                <w:rFonts w:hint="default" w:ascii="Times New Roman" w:hAnsi="Times New Roman" w:eastAsia="宋体" w:cs="Times New Roman"/>
                <w:color w:val="auto"/>
                <w:szCs w:val="21"/>
                <w:highlight w:val="none"/>
              </w:rPr>
            </w:pPr>
          </w:p>
        </w:tc>
      </w:tr>
      <w:tr w14:paraId="7F248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26AE55CE">
            <w:pPr>
              <w:keepNext/>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其他人员</w:t>
            </w:r>
          </w:p>
        </w:tc>
        <w:tc>
          <w:tcPr>
            <w:tcW w:w="641" w:type="pct"/>
            <w:vAlign w:val="center"/>
          </w:tcPr>
          <w:p w14:paraId="2DF55C83">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4DB3BF9A">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796474E3">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3DC22C5E">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6A663124">
            <w:pPr>
              <w:keepNext/>
              <w:spacing w:line="360" w:lineRule="auto"/>
              <w:jc w:val="center"/>
              <w:rPr>
                <w:rFonts w:hint="default" w:ascii="Times New Roman" w:hAnsi="Times New Roman" w:eastAsia="宋体" w:cs="Times New Roman"/>
                <w:color w:val="auto"/>
                <w:szCs w:val="21"/>
                <w:highlight w:val="none"/>
              </w:rPr>
            </w:pPr>
          </w:p>
        </w:tc>
      </w:tr>
      <w:tr w14:paraId="6FD60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8E97D59">
            <w:pPr>
              <w:keepNext/>
              <w:spacing w:line="360" w:lineRule="auto"/>
              <w:jc w:val="center"/>
              <w:rPr>
                <w:rFonts w:hint="default" w:ascii="Times New Roman" w:hAnsi="Times New Roman" w:eastAsia="宋体" w:cs="Times New Roman"/>
                <w:color w:val="auto"/>
                <w:szCs w:val="21"/>
                <w:highlight w:val="none"/>
              </w:rPr>
            </w:pPr>
          </w:p>
        </w:tc>
        <w:tc>
          <w:tcPr>
            <w:tcW w:w="641" w:type="pct"/>
            <w:tcBorders>
              <w:bottom w:val="nil"/>
            </w:tcBorders>
            <w:vAlign w:val="center"/>
          </w:tcPr>
          <w:p w14:paraId="67E43CA3">
            <w:pPr>
              <w:keepNext/>
              <w:spacing w:line="360" w:lineRule="auto"/>
              <w:jc w:val="center"/>
              <w:rPr>
                <w:rFonts w:hint="default" w:ascii="Times New Roman" w:hAnsi="Times New Roman" w:eastAsia="宋体" w:cs="Times New Roman"/>
                <w:color w:val="auto"/>
                <w:szCs w:val="21"/>
                <w:highlight w:val="none"/>
              </w:rPr>
            </w:pPr>
          </w:p>
        </w:tc>
        <w:tc>
          <w:tcPr>
            <w:tcW w:w="513" w:type="pct"/>
            <w:tcBorders>
              <w:bottom w:val="nil"/>
            </w:tcBorders>
            <w:vAlign w:val="center"/>
          </w:tcPr>
          <w:p w14:paraId="0E699450">
            <w:pPr>
              <w:keepNext/>
              <w:spacing w:line="360" w:lineRule="auto"/>
              <w:jc w:val="center"/>
              <w:rPr>
                <w:rFonts w:hint="default" w:ascii="Times New Roman" w:hAnsi="Times New Roman" w:eastAsia="宋体" w:cs="Times New Roman"/>
                <w:color w:val="auto"/>
                <w:szCs w:val="21"/>
                <w:highlight w:val="none"/>
              </w:rPr>
            </w:pPr>
          </w:p>
        </w:tc>
        <w:tc>
          <w:tcPr>
            <w:tcW w:w="373" w:type="pct"/>
            <w:tcBorders>
              <w:bottom w:val="nil"/>
            </w:tcBorders>
            <w:vAlign w:val="center"/>
          </w:tcPr>
          <w:p w14:paraId="06AF7FCF">
            <w:pPr>
              <w:keepNext/>
              <w:spacing w:line="360" w:lineRule="auto"/>
              <w:jc w:val="center"/>
              <w:rPr>
                <w:rFonts w:hint="default" w:ascii="Times New Roman" w:hAnsi="Times New Roman" w:eastAsia="宋体" w:cs="Times New Roman"/>
                <w:color w:val="auto"/>
                <w:szCs w:val="21"/>
                <w:highlight w:val="none"/>
              </w:rPr>
            </w:pPr>
          </w:p>
        </w:tc>
        <w:tc>
          <w:tcPr>
            <w:tcW w:w="1889" w:type="pct"/>
            <w:tcBorders>
              <w:bottom w:val="nil"/>
            </w:tcBorders>
            <w:vAlign w:val="center"/>
          </w:tcPr>
          <w:p w14:paraId="22C588BA">
            <w:pPr>
              <w:keepNext/>
              <w:spacing w:line="360" w:lineRule="auto"/>
              <w:jc w:val="center"/>
              <w:rPr>
                <w:rFonts w:hint="default" w:ascii="Times New Roman" w:hAnsi="Times New Roman" w:eastAsia="宋体" w:cs="Times New Roman"/>
                <w:color w:val="auto"/>
                <w:szCs w:val="21"/>
                <w:highlight w:val="none"/>
              </w:rPr>
            </w:pPr>
          </w:p>
        </w:tc>
        <w:tc>
          <w:tcPr>
            <w:tcW w:w="739" w:type="pct"/>
            <w:tcBorders>
              <w:bottom w:val="nil"/>
            </w:tcBorders>
            <w:vAlign w:val="center"/>
          </w:tcPr>
          <w:p w14:paraId="0A791194">
            <w:pPr>
              <w:keepNext/>
              <w:spacing w:line="360" w:lineRule="auto"/>
              <w:jc w:val="center"/>
              <w:rPr>
                <w:rFonts w:hint="default" w:ascii="Times New Roman" w:hAnsi="Times New Roman" w:eastAsia="宋体" w:cs="Times New Roman"/>
                <w:color w:val="auto"/>
                <w:szCs w:val="21"/>
                <w:highlight w:val="none"/>
              </w:rPr>
            </w:pPr>
          </w:p>
        </w:tc>
      </w:tr>
      <w:tr w14:paraId="1E43A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6A3FD2F">
            <w:pPr>
              <w:keepNext/>
              <w:spacing w:line="360" w:lineRule="auto"/>
              <w:jc w:val="center"/>
              <w:rPr>
                <w:rFonts w:hint="default" w:ascii="Times New Roman" w:hAnsi="Times New Roman" w:eastAsia="宋体" w:cs="Times New Roman"/>
                <w:color w:val="auto"/>
                <w:szCs w:val="21"/>
                <w:highlight w:val="none"/>
              </w:rPr>
            </w:pPr>
          </w:p>
        </w:tc>
        <w:tc>
          <w:tcPr>
            <w:tcW w:w="641" w:type="pct"/>
            <w:vAlign w:val="center"/>
          </w:tcPr>
          <w:p w14:paraId="4DC8AA2A">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21B2CE49">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576FB36D">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694594C4">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30580BDE">
            <w:pPr>
              <w:keepNext/>
              <w:spacing w:line="360" w:lineRule="auto"/>
              <w:jc w:val="center"/>
              <w:rPr>
                <w:rFonts w:hint="default" w:ascii="Times New Roman" w:hAnsi="Times New Roman" w:eastAsia="宋体" w:cs="Times New Roman"/>
                <w:color w:val="auto"/>
                <w:szCs w:val="21"/>
                <w:highlight w:val="none"/>
              </w:rPr>
            </w:pPr>
          </w:p>
        </w:tc>
      </w:tr>
      <w:tr w14:paraId="7064D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19226174">
            <w:pPr>
              <w:keepNext/>
              <w:spacing w:line="360" w:lineRule="auto"/>
              <w:jc w:val="center"/>
              <w:rPr>
                <w:rFonts w:hint="default" w:ascii="Times New Roman" w:hAnsi="Times New Roman" w:eastAsia="宋体" w:cs="Times New Roman"/>
                <w:color w:val="auto"/>
                <w:szCs w:val="21"/>
                <w:highlight w:val="none"/>
              </w:rPr>
            </w:pPr>
          </w:p>
        </w:tc>
        <w:tc>
          <w:tcPr>
            <w:tcW w:w="641" w:type="pct"/>
            <w:vAlign w:val="center"/>
          </w:tcPr>
          <w:p w14:paraId="3593A0F9">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6EDC1067">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72E8FB1E">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01DE6B1A">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585000CB">
            <w:pPr>
              <w:keepNext/>
              <w:spacing w:line="360" w:lineRule="auto"/>
              <w:jc w:val="center"/>
              <w:rPr>
                <w:rFonts w:hint="default" w:ascii="Times New Roman" w:hAnsi="Times New Roman" w:eastAsia="宋体" w:cs="Times New Roman"/>
                <w:color w:val="auto"/>
                <w:szCs w:val="21"/>
                <w:highlight w:val="none"/>
              </w:rPr>
            </w:pPr>
          </w:p>
        </w:tc>
      </w:tr>
      <w:tr w14:paraId="2401E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645F306A">
            <w:pPr>
              <w:keepNext/>
              <w:spacing w:line="360" w:lineRule="auto"/>
              <w:jc w:val="center"/>
              <w:rPr>
                <w:rFonts w:hint="default" w:ascii="Times New Roman" w:hAnsi="Times New Roman" w:eastAsia="宋体" w:cs="Times New Roman"/>
                <w:color w:val="auto"/>
                <w:szCs w:val="21"/>
                <w:highlight w:val="none"/>
              </w:rPr>
            </w:pPr>
          </w:p>
        </w:tc>
        <w:tc>
          <w:tcPr>
            <w:tcW w:w="641" w:type="pct"/>
            <w:vAlign w:val="center"/>
          </w:tcPr>
          <w:p w14:paraId="45CD32F0">
            <w:pPr>
              <w:keepNext/>
              <w:spacing w:line="360" w:lineRule="auto"/>
              <w:jc w:val="center"/>
              <w:rPr>
                <w:rFonts w:hint="default" w:ascii="Times New Roman" w:hAnsi="Times New Roman" w:eastAsia="宋体" w:cs="Times New Roman"/>
                <w:color w:val="auto"/>
                <w:szCs w:val="21"/>
                <w:highlight w:val="none"/>
              </w:rPr>
            </w:pPr>
          </w:p>
        </w:tc>
        <w:tc>
          <w:tcPr>
            <w:tcW w:w="513" w:type="pct"/>
            <w:vAlign w:val="center"/>
          </w:tcPr>
          <w:p w14:paraId="47D6DFCD">
            <w:pPr>
              <w:keepNext/>
              <w:spacing w:line="360" w:lineRule="auto"/>
              <w:jc w:val="center"/>
              <w:rPr>
                <w:rFonts w:hint="default" w:ascii="Times New Roman" w:hAnsi="Times New Roman" w:eastAsia="宋体" w:cs="Times New Roman"/>
                <w:color w:val="auto"/>
                <w:szCs w:val="21"/>
                <w:highlight w:val="none"/>
              </w:rPr>
            </w:pPr>
          </w:p>
        </w:tc>
        <w:tc>
          <w:tcPr>
            <w:tcW w:w="373" w:type="pct"/>
            <w:vAlign w:val="center"/>
          </w:tcPr>
          <w:p w14:paraId="1B587E21">
            <w:pPr>
              <w:keepNext/>
              <w:spacing w:line="360" w:lineRule="auto"/>
              <w:jc w:val="center"/>
              <w:rPr>
                <w:rFonts w:hint="default" w:ascii="Times New Roman" w:hAnsi="Times New Roman" w:eastAsia="宋体" w:cs="Times New Roman"/>
                <w:color w:val="auto"/>
                <w:szCs w:val="21"/>
                <w:highlight w:val="none"/>
              </w:rPr>
            </w:pPr>
          </w:p>
        </w:tc>
        <w:tc>
          <w:tcPr>
            <w:tcW w:w="1889" w:type="pct"/>
            <w:vAlign w:val="center"/>
          </w:tcPr>
          <w:p w14:paraId="71F60AB4">
            <w:pPr>
              <w:keepNext/>
              <w:spacing w:line="360" w:lineRule="auto"/>
              <w:jc w:val="center"/>
              <w:rPr>
                <w:rFonts w:hint="default" w:ascii="Times New Roman" w:hAnsi="Times New Roman" w:eastAsia="宋体" w:cs="Times New Roman"/>
                <w:color w:val="auto"/>
                <w:szCs w:val="21"/>
                <w:highlight w:val="none"/>
              </w:rPr>
            </w:pPr>
          </w:p>
        </w:tc>
        <w:tc>
          <w:tcPr>
            <w:tcW w:w="739" w:type="pct"/>
            <w:vAlign w:val="center"/>
          </w:tcPr>
          <w:p w14:paraId="341B4E7B">
            <w:pPr>
              <w:keepNext/>
              <w:spacing w:line="360" w:lineRule="auto"/>
              <w:jc w:val="center"/>
              <w:rPr>
                <w:rFonts w:hint="default" w:ascii="Times New Roman" w:hAnsi="Times New Roman" w:eastAsia="宋体" w:cs="Times New Roman"/>
                <w:color w:val="auto"/>
                <w:szCs w:val="21"/>
                <w:highlight w:val="none"/>
              </w:rPr>
            </w:pPr>
          </w:p>
        </w:tc>
      </w:tr>
      <w:tr w14:paraId="4970E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21A9A3CB">
            <w:pPr>
              <w:keepNext/>
              <w:spacing w:line="360" w:lineRule="auto"/>
              <w:jc w:val="center"/>
              <w:rPr>
                <w:rFonts w:hint="default" w:ascii="Times New Roman" w:hAnsi="Times New Roman" w:eastAsia="宋体" w:cs="Times New Roman"/>
                <w:color w:val="auto"/>
                <w:szCs w:val="21"/>
                <w:highlight w:val="none"/>
              </w:rPr>
            </w:pPr>
          </w:p>
        </w:tc>
        <w:tc>
          <w:tcPr>
            <w:tcW w:w="641" w:type="pct"/>
            <w:tcBorders>
              <w:bottom w:val="single" w:color="auto" w:sz="12" w:space="0"/>
            </w:tcBorders>
            <w:vAlign w:val="center"/>
          </w:tcPr>
          <w:p w14:paraId="287C744F">
            <w:pPr>
              <w:keepNext/>
              <w:spacing w:line="360" w:lineRule="auto"/>
              <w:jc w:val="center"/>
              <w:rPr>
                <w:rFonts w:hint="default" w:ascii="Times New Roman" w:hAnsi="Times New Roman" w:eastAsia="宋体" w:cs="Times New Roman"/>
                <w:color w:val="auto"/>
                <w:szCs w:val="21"/>
                <w:highlight w:val="none"/>
              </w:rPr>
            </w:pPr>
          </w:p>
        </w:tc>
        <w:tc>
          <w:tcPr>
            <w:tcW w:w="513" w:type="pct"/>
            <w:tcBorders>
              <w:bottom w:val="single" w:color="auto" w:sz="12" w:space="0"/>
            </w:tcBorders>
            <w:vAlign w:val="center"/>
          </w:tcPr>
          <w:p w14:paraId="2FF1A483">
            <w:pPr>
              <w:keepNext/>
              <w:spacing w:line="360" w:lineRule="auto"/>
              <w:jc w:val="center"/>
              <w:rPr>
                <w:rFonts w:hint="default" w:ascii="Times New Roman" w:hAnsi="Times New Roman" w:eastAsia="宋体" w:cs="Times New Roman"/>
                <w:color w:val="auto"/>
                <w:szCs w:val="21"/>
                <w:highlight w:val="none"/>
              </w:rPr>
            </w:pPr>
          </w:p>
        </w:tc>
        <w:tc>
          <w:tcPr>
            <w:tcW w:w="373" w:type="pct"/>
            <w:tcBorders>
              <w:bottom w:val="single" w:color="auto" w:sz="12" w:space="0"/>
            </w:tcBorders>
            <w:vAlign w:val="center"/>
          </w:tcPr>
          <w:p w14:paraId="5435AEFF">
            <w:pPr>
              <w:keepNext/>
              <w:spacing w:line="360" w:lineRule="auto"/>
              <w:jc w:val="center"/>
              <w:rPr>
                <w:rFonts w:hint="default" w:ascii="Times New Roman" w:hAnsi="Times New Roman" w:eastAsia="宋体" w:cs="Times New Roman"/>
                <w:color w:val="auto"/>
                <w:szCs w:val="21"/>
                <w:highlight w:val="none"/>
              </w:rPr>
            </w:pPr>
          </w:p>
        </w:tc>
        <w:tc>
          <w:tcPr>
            <w:tcW w:w="1889" w:type="pct"/>
            <w:tcBorders>
              <w:bottom w:val="single" w:color="auto" w:sz="12" w:space="0"/>
            </w:tcBorders>
            <w:vAlign w:val="center"/>
          </w:tcPr>
          <w:p w14:paraId="30D390F2">
            <w:pPr>
              <w:keepNext/>
              <w:spacing w:line="360" w:lineRule="auto"/>
              <w:jc w:val="center"/>
              <w:rPr>
                <w:rFonts w:hint="default" w:ascii="Times New Roman" w:hAnsi="Times New Roman" w:eastAsia="宋体" w:cs="Times New Roman"/>
                <w:color w:val="auto"/>
                <w:szCs w:val="21"/>
                <w:highlight w:val="none"/>
              </w:rPr>
            </w:pPr>
          </w:p>
        </w:tc>
        <w:tc>
          <w:tcPr>
            <w:tcW w:w="739" w:type="pct"/>
            <w:tcBorders>
              <w:bottom w:val="single" w:color="auto" w:sz="12" w:space="0"/>
            </w:tcBorders>
            <w:vAlign w:val="center"/>
          </w:tcPr>
          <w:p w14:paraId="7299AA04">
            <w:pPr>
              <w:keepNext/>
              <w:spacing w:line="360" w:lineRule="auto"/>
              <w:jc w:val="center"/>
              <w:rPr>
                <w:rFonts w:hint="default" w:ascii="Times New Roman" w:hAnsi="Times New Roman" w:eastAsia="宋体" w:cs="Times New Roman"/>
                <w:color w:val="auto"/>
                <w:szCs w:val="21"/>
                <w:highlight w:val="none"/>
              </w:rPr>
            </w:pPr>
          </w:p>
        </w:tc>
      </w:tr>
    </w:tbl>
    <w:p w14:paraId="1D05BA2E">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szCs w:val="24"/>
          <w:highlight w:val="none"/>
        </w:rPr>
        <w:br w:type="page"/>
      </w:r>
      <w:bookmarkStart w:id="688" w:name="_Toc128950243"/>
      <w:r>
        <w:rPr>
          <w:rFonts w:hint="default" w:ascii="Times New Roman" w:hAnsi="Times New Roman" w:eastAsia="宋体" w:cs="Times New Roman"/>
          <w:color w:val="auto"/>
          <w:szCs w:val="24"/>
          <w:highlight w:val="none"/>
        </w:rPr>
        <w:t>附</w:t>
      </w:r>
      <w:bookmarkStart w:id="689" w:name="_Toc296944570"/>
      <w:bookmarkStart w:id="690" w:name="_Toc296346732"/>
      <w:bookmarkStart w:id="691" w:name="_Toc296503231"/>
      <w:bookmarkStart w:id="692" w:name="_Toc296347230"/>
      <w:bookmarkStart w:id="693" w:name="_Toc296891059"/>
      <w:bookmarkStart w:id="694" w:name="_Toc296891271"/>
      <w:r>
        <w:rPr>
          <w:rFonts w:hint="default" w:ascii="Times New Roman" w:hAnsi="Times New Roman" w:eastAsia="宋体" w:cs="Times New Roman"/>
          <w:color w:val="auto"/>
          <w:szCs w:val="24"/>
          <w:highlight w:val="none"/>
        </w:rPr>
        <w:t>件8：廉政协议</w:t>
      </w:r>
      <w:bookmarkEnd w:id="688"/>
    </w:p>
    <w:bookmarkEnd w:id="689"/>
    <w:bookmarkEnd w:id="690"/>
    <w:bookmarkEnd w:id="691"/>
    <w:bookmarkEnd w:id="692"/>
    <w:bookmarkEnd w:id="693"/>
    <w:bookmarkEnd w:id="694"/>
    <w:p w14:paraId="2920B907">
      <w:pPr>
        <w:widowControl/>
        <w:spacing w:line="360" w:lineRule="auto"/>
        <w:ind w:firstLine="643"/>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廉政协议</w:t>
      </w:r>
    </w:p>
    <w:p w14:paraId="7F99ED03">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为促进双方诚信经营、廉洁从业，防范商业贿赂，保护国家、集体和当事人的合法权益，根据国家有关法律法规和安徽省廉政建设的规定，</w:t>
      </w:r>
      <w:r>
        <w:rPr>
          <w:rFonts w:hint="default" w:ascii="Times New Roman" w:hAnsi="Times New Roman" w:eastAsia="宋体" w:cs="Times New Roman"/>
          <w:color w:val="auto"/>
          <w:sz w:val="21"/>
          <w:szCs w:val="21"/>
          <w:highlight w:val="none"/>
          <w:u w:val="single"/>
          <w:lang w:val="en-US" w:eastAsia="zh-CN"/>
        </w:rPr>
        <w:t>皖西学院</w:t>
      </w:r>
      <w:r>
        <w:rPr>
          <w:rFonts w:hint="default" w:ascii="Times New Roman" w:hAnsi="Times New Roman" w:eastAsia="宋体" w:cs="Times New Roman"/>
          <w:color w:val="auto"/>
          <w:sz w:val="21"/>
          <w:szCs w:val="21"/>
          <w:highlight w:val="none"/>
        </w:rPr>
        <w:t>（以下称甲方）与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以下称乙方），特此订立本协议共同遵照执行。</w:t>
      </w:r>
    </w:p>
    <w:p w14:paraId="3C7C3DF7">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第一条 甲乙双方的权利和义务</w:t>
      </w:r>
    </w:p>
    <w:p w14:paraId="7A66226E">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A955FA6">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（二）严格执行</w:t>
      </w:r>
      <w:r>
        <w:rPr>
          <w:rFonts w:hint="default" w:ascii="Times New Roman" w:hAnsi="Times New Roman" w:eastAsia="宋体" w:cs="Times New Roman"/>
          <w:color w:val="auto"/>
          <w:sz w:val="21"/>
          <w:szCs w:val="21"/>
          <w:highlight w:val="none"/>
          <w:u w:val="single"/>
          <w:lang w:eastAsia="zh-CN"/>
        </w:rPr>
        <w:t xml:space="preserve">   </w:t>
      </w:r>
      <w:r>
        <w:rPr>
          <w:rFonts w:hint="eastAsia" w:ascii="Times New Roman" w:hAnsi="Times New Roman" w:cs="Times New Roman"/>
          <w:color w:val="auto"/>
          <w:sz w:val="21"/>
          <w:szCs w:val="21"/>
          <w:highlight w:val="none"/>
          <w:u w:val="single"/>
          <w:lang w:eastAsia="zh-CN"/>
        </w:rPr>
        <w:t>皖西学院月亮岛校区218栋、219栋、220栋学生宿舍维修改造项目</w:t>
      </w:r>
      <w:r>
        <w:rPr>
          <w:rFonts w:hint="default" w:ascii="Times New Roman" w:hAnsi="Times New Roman" w:eastAsia="宋体" w:cs="Times New Roman"/>
          <w:color w:val="auto"/>
          <w:sz w:val="21"/>
          <w:szCs w:val="21"/>
          <w:highlight w:val="none"/>
          <w:u w:val="single"/>
          <w:lang w:eastAsia="zh-CN"/>
        </w:rPr>
        <w:t>（第</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eastAsia="zh-CN"/>
        </w:rPr>
        <w:t>包）</w:t>
      </w:r>
      <w:r>
        <w:rPr>
          <w:rFonts w:hint="default" w:ascii="Times New Roman" w:hAnsi="Times New Roman" w:eastAsia="宋体" w:cs="Times New Roman"/>
          <w:color w:val="auto"/>
          <w:sz w:val="21"/>
          <w:szCs w:val="21"/>
          <w:highlight w:val="none"/>
        </w:rPr>
        <w:t>的合同要求，自觉履行合同约定的相关义务。</w:t>
      </w:r>
    </w:p>
    <w:p w14:paraId="68942A74">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（三）在业务活动中坚持公开、公正、诚信、透明的原则，不得损害国家、集体利益。</w:t>
      </w:r>
    </w:p>
    <w:p w14:paraId="35389340">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（四）建立健全廉政制度，开展廉政教育，公布举报电话，监督并认真查处违法违纪行为。</w:t>
      </w:r>
    </w:p>
    <w:p w14:paraId="365011E9">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（五）发现对方在业务活动中有违反廉政规定的行为，应及时提醒对方纠正。情节严重的，应向其上级有关部门举报、建议给予处理，并有权要求告知处理结果。</w:t>
      </w:r>
    </w:p>
    <w:p w14:paraId="0C17D072">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第二条 甲方的义务</w:t>
      </w:r>
    </w:p>
    <w:p w14:paraId="0508EEFD">
      <w:pPr>
        <w:widowControl/>
        <w:spacing w:line="360" w:lineRule="auto"/>
        <w:ind w:firstLine="525" w:firstLineChars="2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（一）甲方及其工作人员不得索要或接受乙方的礼金、有价证券和贵重物品，不得在乙方报销任何应由甲方单位或个人支付的费用等。</w:t>
      </w:r>
    </w:p>
    <w:p w14:paraId="7DA0A813">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2D67C77">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 甲方及其工作人员不得要求或者接受乙方为其住房装修、婚丧嫁娶活动、配偶子女工作安排以及出国出境、旅游等提供方便等。</w:t>
      </w:r>
    </w:p>
    <w:p w14:paraId="2DC83592">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 甲方工作人员不得在乙方有股权关联的企业兼职，不得向乙方介绍家属或者亲友从事与甲方业务有关的经济活动。</w:t>
      </w:r>
    </w:p>
    <w:p w14:paraId="617E3D9C">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1E3BD90C">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（六）甲方工作人员不得利用职务之便收受乙方以回扣、手续费、加班费、咨询费、劳务费、协调费、辛苦费等各种名义给予或赠送的钱物。</w:t>
      </w:r>
    </w:p>
    <w:p w14:paraId="16040EB2">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（七）甲方工作人员不得接受乙方给予或赠送的干股或红利。</w:t>
      </w:r>
    </w:p>
    <w:p w14:paraId="58E3BFDA">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（八）甲方任何人不得以个人的名义向乙方推荐设备、部件等供货商以及其他合作单位。</w:t>
      </w:r>
    </w:p>
    <w:p w14:paraId="768E6040">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第三条 乙方的义务</w:t>
      </w:r>
    </w:p>
    <w:p w14:paraId="38A101E9">
      <w:pPr>
        <w:widowControl/>
        <w:spacing w:line="360" w:lineRule="auto"/>
        <w:ind w:firstLine="525" w:firstLineChars="2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（一）乙方不得以任何理由向甲方及其工作人员行贿或馈赠礼金、有价证券、贵重礼品。</w:t>
      </w:r>
    </w:p>
    <w:p w14:paraId="49983770">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（二）乙方不得以任何名义为甲方及其工作人员报销应由甲方单位或个人支付的任何费用。</w:t>
      </w:r>
    </w:p>
    <w:p w14:paraId="1E25DE34">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（三）乙方不得以任何理由安排甲方工作人员参加可能影响相关业务公开、公正、公平性的宴请及娱乐活动。</w:t>
      </w:r>
    </w:p>
    <w:p w14:paraId="31D69545">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（四）乙方不得为甲方单位和个人购置或提供通讯工具和高档办公用品等物品，也不得为甲方提供与工作无关的房屋、汽车等。</w:t>
      </w:r>
    </w:p>
    <w:p w14:paraId="46BC5F12">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（五）乙方不得与甲方工作人员就合同中的质量、数量、价格、工程量、验收等条款进行私下商谈或者达成默契。</w:t>
      </w:r>
    </w:p>
    <w:p w14:paraId="01D8B560">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（六）乙方不得以回扣、手续费、加班费、咨询费、劳务费、协调费、辛苦费等各种名义向甲方工作人员给予或赠送钱物。</w:t>
      </w:r>
    </w:p>
    <w:p w14:paraId="0D614EF6">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（七）乙方不得向甲方工作人员提供干股或红利。</w:t>
      </w:r>
    </w:p>
    <w:p w14:paraId="58E8AB4D">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（八）乙方须按</w:t>
      </w:r>
      <w:r>
        <w:rPr>
          <w:rFonts w:hint="default" w:ascii="Times New Roman" w:hAnsi="Times New Roman" w:eastAsia="宋体" w:cs="Times New Roman"/>
          <w:color w:val="auto"/>
          <w:sz w:val="21"/>
          <w:szCs w:val="21"/>
          <w:highlight w:val="none"/>
          <w:u w:val="single"/>
          <w:lang w:val="en-US" w:eastAsia="zh-CN"/>
        </w:rPr>
        <w:t>皖西学院</w:t>
      </w:r>
      <w:r>
        <w:rPr>
          <w:rFonts w:hint="default" w:ascii="Times New Roman" w:hAnsi="Times New Roman" w:eastAsia="宋体" w:cs="Times New Roman"/>
          <w:color w:val="auto"/>
          <w:sz w:val="21"/>
          <w:szCs w:val="21"/>
          <w:highlight w:val="none"/>
        </w:rPr>
        <w:t>专项纪检监察工作组（如有）要求开展相关工作。</w:t>
      </w:r>
    </w:p>
    <w:p w14:paraId="10090F4A">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第四条 违约责任</w:t>
      </w:r>
    </w:p>
    <w:p w14:paraId="2A0E98C0">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1B1AF50B">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甲方投诉联系部门：</w:t>
      </w:r>
      <w:r>
        <w:rPr>
          <w:rFonts w:hint="default" w:ascii="Times New Roman" w:hAnsi="Times New Roman" w:eastAsia="宋体" w:cs="Times New Roman"/>
          <w:color w:val="auto"/>
          <w:sz w:val="21"/>
          <w:szCs w:val="21"/>
          <w:highlight w:val="none"/>
          <w:u w:val="single"/>
          <w:lang w:val="en-US" w:eastAsia="zh-CN"/>
        </w:rPr>
        <w:t>纪委办公室</w:t>
      </w: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lang w:val="en-US" w:eastAsia="zh-CN"/>
        </w:rPr>
        <w:t>0564-3306173</w:t>
      </w:r>
      <w:r>
        <w:rPr>
          <w:rFonts w:hint="default" w:ascii="Times New Roman" w:hAnsi="Times New Roman" w:eastAsia="宋体" w:cs="Times New Roman"/>
          <w:color w:val="auto"/>
          <w:sz w:val="21"/>
          <w:szCs w:val="21"/>
          <w:highlight w:val="none"/>
        </w:rPr>
        <w:t>。</w:t>
      </w:r>
    </w:p>
    <w:p w14:paraId="0EAAE76F">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（二）乙方及其工作人员违反本协议第一、三条规定。根据具体情节和造成的后果，甲方有权对乙方采取以下一种或多种处理办法：</w:t>
      </w:r>
    </w:p>
    <w:p w14:paraId="523D8F6E">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 全额收取乙方合同履约保证金不予退还； </w:t>
      </w:r>
    </w:p>
    <w:p w14:paraId="51A103BB">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 追究乙方其他违约责任；</w:t>
      </w:r>
    </w:p>
    <w:p w14:paraId="19E8E2F3">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 终止或解除双方已签订的包括本合同在内的所有合同；</w:t>
      </w:r>
    </w:p>
    <w:p w14:paraId="06786DA5">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 乙方一定期限内（6个月至3年，具体由甲方根据情况而定）不得参与甲方作为发包人（业主）的工程项目投标。</w:t>
      </w:r>
    </w:p>
    <w:p w14:paraId="6CEB9876">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甲方作出的处理意见，乙方应无条件接受并承担给甲方造成的损失，全额返还通过不正当手段从甲方获取的非法所得，并承担相应的法律责任。</w:t>
      </w:r>
    </w:p>
    <w:p w14:paraId="6366292E">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第五条 双方约定</w:t>
      </w:r>
    </w:p>
    <w:p w14:paraId="49B9F658">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00F25C3D">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第六条  本协议有效期为甲乙双方签署之日起至合同终止。  </w:t>
      </w:r>
    </w:p>
    <w:p w14:paraId="4D7DD15C">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第七条  本协议作为合同的附件，与本合同具有同等法律效力。</w:t>
      </w:r>
    </w:p>
    <w:p w14:paraId="79FEAEFE">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p>
    <w:p w14:paraId="61BBC2C4">
      <w:pPr>
        <w:widowControl/>
        <w:spacing w:line="360" w:lineRule="auto"/>
        <w:ind w:left="6086" w:leftChars="208" w:hanging="5670" w:hangingChars="2700"/>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甲方（盖章）： </w:t>
      </w:r>
      <w:r>
        <w:rPr>
          <w:rFonts w:hint="default" w:ascii="Times New Roman" w:hAnsi="Times New Roman" w:eastAsia="宋体" w:cs="Times New Roman"/>
          <w:color w:val="auto"/>
          <w:sz w:val="21"/>
          <w:szCs w:val="21"/>
          <w:highlight w:val="none"/>
          <w:u w:val="single"/>
          <w:lang w:val="en-US" w:eastAsia="zh-CN"/>
        </w:rPr>
        <w:t>皖西学院</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 乙方（盖章）：</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eastAsia="zh-CN"/>
        </w:rPr>
        <w:t xml:space="preserve">   </w:t>
      </w:r>
    </w:p>
    <w:p w14:paraId="1FE1DB96">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                          法定代表人或</w:t>
      </w:r>
    </w:p>
    <w:p w14:paraId="715683B0">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授权代表：</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(职务)        授权代表：</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(职务)</w:t>
      </w:r>
    </w:p>
    <w:p w14:paraId="6055F38A">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姓名：</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姓名：</w:t>
      </w:r>
      <w:r>
        <w:rPr>
          <w:rFonts w:hint="default" w:ascii="Times New Roman" w:hAnsi="Times New Roman" w:eastAsia="宋体" w:cs="Times New Roman"/>
          <w:color w:val="auto"/>
          <w:sz w:val="21"/>
          <w:szCs w:val="21"/>
          <w:highlight w:val="none"/>
          <w:u w:val="single"/>
        </w:rPr>
        <w:t xml:space="preserve">             </w:t>
      </w:r>
    </w:p>
    <w:p w14:paraId="40B0ACA8">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签字：</w:t>
      </w:r>
      <w:r>
        <w:rPr>
          <w:rFonts w:hint="default" w:ascii="Times New Roman" w:hAnsi="Times New Roman" w:eastAsia="宋体" w:cs="Times New Roman"/>
          <w:color w:val="auto"/>
          <w:sz w:val="21"/>
          <w:szCs w:val="21"/>
          <w:highlight w:val="none"/>
          <w:u w:val="single"/>
        </w:rPr>
        <w:t xml:space="preserve">             </w:t>
      </w:r>
    </w:p>
    <w:p w14:paraId="0F43ACD2">
      <w:pPr>
        <w:widowControl/>
        <w:spacing w:line="360" w:lineRule="auto"/>
        <w:ind w:firstLine="420" w:firstLineChars="200"/>
        <w:jc w:val="left"/>
        <w:rPr>
          <w:rFonts w:hint="default" w:ascii="Times New Roman" w:hAnsi="Times New Roman" w:eastAsia="宋体" w:cs="Times New Roman"/>
          <w:color w:val="auto"/>
          <w:sz w:val="21"/>
          <w:szCs w:val="21"/>
          <w:highlight w:val="none"/>
        </w:rPr>
      </w:pPr>
    </w:p>
    <w:p w14:paraId="1B5A4E0B">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廉政监督联系人                        廉政监督联系人</w:t>
      </w:r>
    </w:p>
    <w:p w14:paraId="717FF9B3">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姓名：</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姓名：</w:t>
      </w:r>
      <w:r>
        <w:rPr>
          <w:rFonts w:hint="default" w:ascii="Times New Roman" w:hAnsi="Times New Roman" w:eastAsia="宋体" w:cs="Times New Roman"/>
          <w:color w:val="auto"/>
          <w:sz w:val="21"/>
          <w:szCs w:val="21"/>
          <w:highlight w:val="none"/>
          <w:u w:val="single"/>
        </w:rPr>
        <w:t xml:space="preserve">                     </w:t>
      </w:r>
    </w:p>
    <w:p w14:paraId="398013D4">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签字：</w:t>
      </w:r>
      <w:r>
        <w:rPr>
          <w:rFonts w:hint="default" w:ascii="Times New Roman" w:hAnsi="Times New Roman" w:eastAsia="宋体" w:cs="Times New Roman"/>
          <w:color w:val="auto"/>
          <w:sz w:val="21"/>
          <w:szCs w:val="21"/>
          <w:highlight w:val="none"/>
          <w:u w:val="single"/>
        </w:rPr>
        <w:t xml:space="preserve">                     </w:t>
      </w:r>
    </w:p>
    <w:p w14:paraId="2F9458CD">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电话：</w:t>
      </w:r>
      <w:r>
        <w:rPr>
          <w:rFonts w:hint="default" w:ascii="Times New Roman" w:hAnsi="Times New Roman" w:eastAsia="宋体" w:cs="Times New Roman"/>
          <w:color w:val="auto"/>
          <w:sz w:val="21"/>
          <w:szCs w:val="21"/>
          <w:highlight w:val="none"/>
          <w:u w:val="single"/>
        </w:rPr>
        <w:t xml:space="preserve">                     </w:t>
      </w:r>
    </w:p>
    <w:p w14:paraId="7A1C2DC1">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地址：</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地址：</w:t>
      </w:r>
      <w:r>
        <w:rPr>
          <w:rFonts w:hint="default" w:ascii="Times New Roman" w:hAnsi="Times New Roman" w:eastAsia="宋体" w:cs="Times New Roman"/>
          <w:color w:val="auto"/>
          <w:sz w:val="21"/>
          <w:szCs w:val="21"/>
          <w:highlight w:val="none"/>
          <w:u w:val="single"/>
        </w:rPr>
        <w:t xml:space="preserve">                     </w:t>
      </w:r>
    </w:p>
    <w:p w14:paraId="03E59E48">
      <w:pPr>
        <w:widowControl/>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日期：</w:t>
      </w:r>
      <w:r>
        <w:rPr>
          <w:rFonts w:hint="default" w:ascii="Times New Roman" w:hAnsi="Times New Roman" w:eastAsia="宋体" w:cs="Times New Roman"/>
          <w:color w:val="auto"/>
          <w:sz w:val="21"/>
          <w:szCs w:val="21"/>
          <w:highlight w:val="none"/>
          <w:u w:val="single"/>
        </w:rPr>
        <w:t xml:space="preserve">                     </w:t>
      </w:r>
    </w:p>
    <w:p w14:paraId="7F362B25">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szCs w:val="21"/>
          <w:highlight w:val="none"/>
        </w:rPr>
        <w:br w:type="page"/>
      </w:r>
      <w:bookmarkStart w:id="695" w:name="_Toc128950244"/>
      <w:r>
        <w:rPr>
          <w:rFonts w:hint="default" w:ascii="Times New Roman" w:hAnsi="Times New Roman" w:eastAsia="宋体" w:cs="Times New Roman"/>
          <w:color w:val="auto"/>
          <w:szCs w:val="24"/>
          <w:highlight w:val="none"/>
        </w:rPr>
        <w:t>附件9：履约保证金</w:t>
      </w:r>
      <w:bookmarkEnd w:id="695"/>
    </w:p>
    <w:p w14:paraId="73455367">
      <w:pPr>
        <w:spacing w:line="360" w:lineRule="auto"/>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履约保函示范文本</w:t>
      </w:r>
    </w:p>
    <w:p w14:paraId="6901B156">
      <w:pPr>
        <w:wordWrap w:val="0"/>
        <w:spacing w:line="360" w:lineRule="auto"/>
        <w:jc w:val="righ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编号：</w:t>
      </w:r>
      <w:r>
        <w:rPr>
          <w:rFonts w:hint="default" w:ascii="Times New Roman" w:hAnsi="Times New Roman" w:eastAsia="宋体" w:cs="Times New Roman"/>
          <w:color w:val="auto"/>
          <w:szCs w:val="21"/>
          <w:highlight w:val="none"/>
          <w:u w:val="single"/>
        </w:rPr>
        <w:t xml:space="preserve">           </w:t>
      </w:r>
    </w:p>
    <w:p w14:paraId="2A3FA977">
      <w:pPr>
        <w:spacing w:line="360" w:lineRule="auto"/>
        <w:rPr>
          <w:rFonts w:hint="default" w:ascii="Times New Roman" w:hAnsi="Times New Roman" w:eastAsia="宋体" w:cs="Times New Roman"/>
          <w:color w:val="auto"/>
          <w:szCs w:val="21"/>
          <w:highlight w:val="none"/>
        </w:rPr>
      </w:pPr>
    </w:p>
    <w:p w14:paraId="10E22846">
      <w:pPr>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（受益人名称）： </w:t>
      </w:r>
    </w:p>
    <w:p w14:paraId="1ED92DD8">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鉴于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（以下简称“受益人”）与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（以下简称“申请人”）于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日就</w:t>
      </w:r>
      <w:r>
        <w:rPr>
          <w:rFonts w:hint="default" w:ascii="Times New Roman" w:hAnsi="Times New Roman" w:eastAsia="宋体" w:cs="Times New Roman"/>
          <w:snapToGrid w:val="0"/>
          <w:color w:val="auto"/>
          <w:sz w:val="21"/>
          <w:szCs w:val="21"/>
          <w:highlight w:val="none"/>
          <w:u w:val="single"/>
        </w:rPr>
        <w:t xml:space="preserve">        </w:t>
      </w:r>
      <w:r>
        <w:rPr>
          <w:rFonts w:hint="default" w:ascii="Times New Roman" w:hAnsi="Times New Roman" w:eastAsia="宋体" w:cs="Times New Roman"/>
          <w:snapToGrid w:val="0"/>
          <w:color w:val="auto"/>
          <w:sz w:val="21"/>
          <w:szCs w:val="21"/>
          <w:highlight w:val="none"/>
        </w:rPr>
        <w:t>（项目编号）的</w:t>
      </w:r>
      <w:r>
        <w:rPr>
          <w:rFonts w:hint="default" w:ascii="Times New Roman" w:hAnsi="Times New Roman" w:eastAsia="宋体" w:cs="Times New Roman"/>
          <w:snapToGrid w:val="0"/>
          <w:color w:val="auto"/>
          <w:sz w:val="21"/>
          <w:szCs w:val="21"/>
          <w:highlight w:val="none"/>
          <w:u w:val="single"/>
        </w:rPr>
        <w:t xml:space="preserve">         </w:t>
      </w:r>
      <w:r>
        <w:rPr>
          <w:rFonts w:hint="default" w:ascii="Times New Roman" w:hAnsi="Times New Roman" w:eastAsia="宋体" w:cs="Times New Roman"/>
          <w:snapToGrid w:val="0"/>
          <w:color w:val="auto"/>
          <w:sz w:val="21"/>
          <w:szCs w:val="21"/>
          <w:highlight w:val="none"/>
        </w:rPr>
        <w:t>（项目名称）</w:t>
      </w:r>
      <w:r>
        <w:rPr>
          <w:rFonts w:hint="default" w:ascii="Times New Roman" w:hAnsi="Times New Roman" w:eastAsia="宋体" w:cs="Times New Roman"/>
          <w:color w:val="auto"/>
          <w:sz w:val="21"/>
          <w:szCs w:val="21"/>
          <w:highlight w:val="none"/>
        </w:rPr>
        <w:t>有关事项协商一致共同签订</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2CF0D4CE">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5304BF77">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二、本保函担保金额最高不超过人民币（大写）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49E9498E">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三、本保函有效期自开立之日起至基础合同约定的缺陷责任期满之日止。 </w:t>
      </w:r>
    </w:p>
    <w:p w14:paraId="0B2DE9E5">
      <w:pPr>
        <w:spacing w:line="360" w:lineRule="auto"/>
        <w:ind w:firstLine="480"/>
        <w:rPr>
          <w:rFonts w:hint="default" w:ascii="Times New Roman" w:hAnsi="Times New Roman" w:eastAsia="宋体" w:cs="Times New Roman"/>
          <w:color w:val="auto"/>
          <w:sz w:val="21"/>
          <w:szCs w:val="21"/>
          <w:highlight w:val="none"/>
        </w:rPr>
      </w:pPr>
      <w:bookmarkStart w:id="696" w:name="_Hlk40302764"/>
      <w:r>
        <w:rPr>
          <w:rFonts w:hint="default" w:ascii="Times New Roman" w:hAnsi="Times New Roman" w:eastAsia="宋体" w:cs="Times New Roman"/>
          <w:color w:val="auto"/>
          <w:sz w:val="21"/>
          <w:szCs w:val="21"/>
          <w:highlight w:val="none"/>
        </w:rPr>
        <w:t>四、开立人承诺，在收到受益人发来的书面付款通知后的七日内无条件支付，前述书面付款通知即为付款要求之单据，且应满足以下要求：</w:t>
      </w:r>
    </w:p>
    <w:bookmarkEnd w:id="696"/>
    <w:p w14:paraId="69BFE7D2">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（1）付款通知到达的日期在本保函的有效期内；</w:t>
      </w:r>
    </w:p>
    <w:p w14:paraId="44C2E6C3">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（2）载明要求支付的金额；</w:t>
      </w:r>
    </w:p>
    <w:p w14:paraId="4848F373">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（3）载明申请人违反合同义务的条款和内容；</w:t>
      </w:r>
    </w:p>
    <w:p w14:paraId="476893D4">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（4）声明不存在合同文件约定或我国法律规定免除申请人或开立人支付责任的情形；</w:t>
      </w:r>
    </w:p>
    <w:p w14:paraId="5C0B59B1">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（5）付款通知应在本保函有效期内到达的地址是：</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271338AB">
      <w:pPr>
        <w:spacing w:line="360" w:lineRule="auto"/>
        <w:ind w:firstLine="420" w:firstLineChars="200"/>
        <w:rPr>
          <w:rFonts w:hint="default" w:ascii="Times New Roman" w:hAnsi="Times New Roman" w:eastAsia="宋体" w:cs="Times New Roman"/>
          <w:color w:val="auto"/>
          <w:sz w:val="21"/>
          <w:szCs w:val="21"/>
          <w:highlight w:val="none"/>
        </w:rPr>
      </w:pPr>
      <w:bookmarkStart w:id="697" w:name="_Hlk40303486"/>
      <w:r>
        <w:rPr>
          <w:rFonts w:hint="default" w:ascii="Times New Roman" w:hAnsi="Times New Roman" w:eastAsia="宋体" w:cs="Times New Roman"/>
          <w:color w:val="auto"/>
          <w:sz w:val="21"/>
          <w:szCs w:val="21"/>
          <w:highlight w:val="none"/>
        </w:rPr>
        <w:t>受益人发出的书面付款通知应由其法定代表人（负责人）或授权代理人签字并加盖公章。</w:t>
      </w:r>
      <w:bookmarkEnd w:id="697"/>
    </w:p>
    <w:p w14:paraId="43E86B7E">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五、本保函项下的权利不得转让，不得设定担保。受益人未经我方书面同意转 让本保函或其项下任何权利，对我方不发生法律效力。 </w:t>
      </w:r>
    </w:p>
    <w:p w14:paraId="19E805B7">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六、与本保函有关的基础合同不成立、不生效、无效、被撤销、被解除，不影响本保函的独立有效。 </w:t>
      </w:r>
    </w:p>
    <w:p w14:paraId="709C265A">
      <w:pPr>
        <w:spacing w:line="360" w:lineRule="auto"/>
        <w:ind w:firstLine="420" w:firstLineChars="200"/>
        <w:rPr>
          <w:rFonts w:hint="default" w:ascii="Times New Roman" w:hAnsi="Times New Roman" w:eastAsia="宋体" w:cs="Times New Roman"/>
          <w:color w:val="auto"/>
          <w:sz w:val="21"/>
          <w:szCs w:val="21"/>
          <w:highlight w:val="none"/>
        </w:rPr>
      </w:pPr>
      <w:bookmarkStart w:id="698" w:name="_Hlk40303383"/>
      <w:bookmarkStart w:id="699" w:name="_Hlk40354981"/>
      <w:r>
        <w:rPr>
          <w:rFonts w:hint="default" w:ascii="Times New Roman" w:hAnsi="Times New Roman" w:eastAsia="宋体" w:cs="Times New Roman"/>
          <w:color w:val="auto"/>
          <w:sz w:val="21"/>
          <w:szCs w:val="21"/>
          <w:highlight w:val="none"/>
        </w:rPr>
        <w:t xml:space="preserve">七、本保函项下的义务和责任均在保函有效期到期后自动消灭。 </w:t>
      </w:r>
    </w:p>
    <w:p w14:paraId="6CB8A8D9">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八、本保函适用的法律为中华人民共和国法律，因本保函产生的纠纷案件，</w:t>
      </w:r>
      <w:bookmarkEnd w:id="698"/>
      <w:r>
        <w:rPr>
          <w:rFonts w:hint="default" w:ascii="Times New Roman" w:hAnsi="Times New Roman" w:eastAsia="宋体" w:cs="Times New Roman"/>
          <w:color w:val="auto"/>
          <w:sz w:val="21"/>
          <w:szCs w:val="21"/>
          <w:highlight w:val="none"/>
        </w:rPr>
        <w:t xml:space="preserve">由受益人所在地人民法院管辖。 </w:t>
      </w:r>
    </w:p>
    <w:bookmarkEnd w:id="699"/>
    <w:p w14:paraId="76768A7B">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九、本保函自我方法定代表人或授权代表签字并加盖公章之日起生效。 </w:t>
      </w:r>
    </w:p>
    <w:p w14:paraId="6A4D14EF">
      <w:pPr>
        <w:spacing w:line="360" w:lineRule="auto"/>
        <w:ind w:firstLine="420" w:firstLineChars="200"/>
        <w:rPr>
          <w:rFonts w:hint="default" w:ascii="Times New Roman" w:hAnsi="Times New Roman" w:eastAsia="宋体" w:cs="Times New Roman"/>
          <w:color w:val="auto"/>
          <w:sz w:val="21"/>
          <w:szCs w:val="21"/>
          <w:highlight w:val="none"/>
        </w:rPr>
      </w:pPr>
    </w:p>
    <w:p w14:paraId="23A1362F">
      <w:pPr>
        <w:spacing w:line="360" w:lineRule="auto"/>
        <w:ind w:firstLine="420" w:firstLineChars="200"/>
        <w:rPr>
          <w:rFonts w:hint="default" w:ascii="Times New Roman" w:hAnsi="Times New Roman" w:eastAsia="宋体" w:cs="Times New Roman"/>
          <w:color w:val="auto"/>
          <w:sz w:val="21"/>
          <w:szCs w:val="21"/>
          <w:highlight w:val="none"/>
        </w:rPr>
      </w:pPr>
    </w:p>
    <w:p w14:paraId="1525D5B5">
      <w:pPr>
        <w:spacing w:line="360" w:lineRule="auto"/>
        <w:ind w:firstLine="420" w:firstLineChars="200"/>
        <w:rPr>
          <w:rFonts w:hint="default" w:ascii="Times New Roman" w:hAnsi="Times New Roman" w:eastAsia="宋体" w:cs="Times New Roman"/>
          <w:color w:val="auto"/>
          <w:sz w:val="21"/>
          <w:szCs w:val="21"/>
          <w:highlight w:val="none"/>
        </w:rPr>
      </w:pPr>
    </w:p>
    <w:p w14:paraId="6B7F9FB6">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 立 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（公章） </w:t>
      </w:r>
    </w:p>
    <w:p w14:paraId="3CBF38A1">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法定代表人（或授权代表）：</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（签字） </w:t>
      </w:r>
    </w:p>
    <w:p w14:paraId="1A588DB1">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w:t>
      </w:r>
    </w:p>
    <w:p w14:paraId="2DBC9615">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p>
    <w:p w14:paraId="19766231">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    话：</w:t>
      </w:r>
      <w:r>
        <w:rPr>
          <w:rFonts w:hint="default" w:ascii="Times New Roman" w:hAnsi="Times New Roman" w:eastAsia="宋体" w:cs="Times New Roman"/>
          <w:color w:val="auto"/>
          <w:sz w:val="21"/>
          <w:szCs w:val="21"/>
          <w:highlight w:val="none"/>
          <w:u w:val="single"/>
        </w:rPr>
        <w:t xml:space="preserve">                 </w:t>
      </w:r>
    </w:p>
    <w:p w14:paraId="13A1D632">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传    真：</w:t>
      </w:r>
      <w:r>
        <w:rPr>
          <w:rFonts w:hint="default" w:ascii="Times New Roman" w:hAnsi="Times New Roman" w:eastAsia="宋体" w:cs="Times New Roman"/>
          <w:color w:val="auto"/>
          <w:sz w:val="21"/>
          <w:szCs w:val="21"/>
          <w:highlight w:val="none"/>
          <w:u w:val="single"/>
        </w:rPr>
        <w:t xml:space="preserve">                 </w:t>
      </w:r>
    </w:p>
    <w:p w14:paraId="306F2339">
      <w:pPr>
        <w:spacing w:line="360" w:lineRule="auto"/>
        <w:ind w:left="1303" w:leftChars="200" w:hanging="903" w:hangingChars="43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开立时间：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32A6B46D">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szCs w:val="24"/>
          <w:highlight w:val="none"/>
        </w:rPr>
        <w:br w:type="page"/>
      </w:r>
      <w:bookmarkStart w:id="700" w:name="_Toc128950245"/>
      <w:r>
        <w:rPr>
          <w:rFonts w:hint="default" w:ascii="Times New Roman" w:hAnsi="Times New Roman" w:eastAsia="宋体" w:cs="Times New Roman"/>
          <w:color w:val="auto"/>
          <w:szCs w:val="24"/>
          <w:highlight w:val="none"/>
        </w:rPr>
        <w:t>附</w:t>
      </w:r>
      <w:bookmarkStart w:id="701" w:name="_Toc267261702"/>
      <w:bookmarkStart w:id="702" w:name="_Toc296347231"/>
      <w:bookmarkStart w:id="703" w:name="_Toc296944571"/>
      <w:bookmarkStart w:id="704" w:name="_Toc296891060"/>
      <w:bookmarkStart w:id="705" w:name="_Toc296346733"/>
      <w:bookmarkStart w:id="706" w:name="_Toc296503232"/>
      <w:bookmarkStart w:id="707" w:name="_Toc296891272"/>
      <w:r>
        <w:rPr>
          <w:rFonts w:hint="default" w:ascii="Times New Roman" w:hAnsi="Times New Roman" w:eastAsia="宋体" w:cs="Times New Roman"/>
          <w:color w:val="auto"/>
          <w:szCs w:val="24"/>
          <w:highlight w:val="none"/>
        </w:rPr>
        <w:t>件10：预付款担保</w:t>
      </w:r>
      <w:bookmarkEnd w:id="700"/>
    </w:p>
    <w:bookmarkEnd w:id="701"/>
    <w:bookmarkEnd w:id="702"/>
    <w:bookmarkEnd w:id="703"/>
    <w:bookmarkEnd w:id="704"/>
    <w:bookmarkEnd w:id="705"/>
    <w:bookmarkEnd w:id="706"/>
    <w:bookmarkEnd w:id="707"/>
    <w:p w14:paraId="16A31847">
      <w:pPr>
        <w:spacing w:line="360" w:lineRule="auto"/>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预付款保函示范文本</w:t>
      </w:r>
    </w:p>
    <w:p w14:paraId="074F7FC1">
      <w:pPr>
        <w:wordWrap w:val="0"/>
        <w:spacing w:line="360" w:lineRule="auto"/>
        <w:jc w:val="righ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编号：</w:t>
      </w:r>
      <w:r>
        <w:rPr>
          <w:rFonts w:hint="default" w:ascii="Times New Roman" w:hAnsi="Times New Roman" w:eastAsia="宋体" w:cs="Times New Roman"/>
          <w:color w:val="auto"/>
          <w:szCs w:val="21"/>
          <w:highlight w:val="none"/>
          <w:u w:val="single"/>
        </w:rPr>
        <w:t xml:space="preserve">           </w:t>
      </w:r>
    </w:p>
    <w:p w14:paraId="4C72CDED">
      <w:pPr>
        <w:spacing w:line="360" w:lineRule="auto"/>
        <w:rPr>
          <w:rFonts w:hint="default" w:ascii="Times New Roman" w:hAnsi="Times New Roman" w:eastAsia="宋体" w:cs="Times New Roman"/>
          <w:color w:val="auto"/>
          <w:szCs w:val="21"/>
          <w:highlight w:val="none"/>
        </w:rPr>
      </w:pPr>
    </w:p>
    <w:p w14:paraId="0611C03E">
      <w:pPr>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（受益人名称）： </w:t>
      </w:r>
    </w:p>
    <w:p w14:paraId="7BE33415">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鉴于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（以下简称“受益人”）与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（以下简称“申请人”）于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日就</w:t>
      </w:r>
      <w:r>
        <w:rPr>
          <w:rFonts w:hint="default" w:ascii="Times New Roman" w:hAnsi="Times New Roman" w:eastAsia="宋体" w:cs="Times New Roman"/>
          <w:snapToGrid w:val="0"/>
          <w:color w:val="auto"/>
          <w:sz w:val="21"/>
          <w:szCs w:val="21"/>
          <w:highlight w:val="none"/>
          <w:u w:val="single"/>
        </w:rPr>
        <w:t xml:space="preserve">        </w:t>
      </w:r>
      <w:r>
        <w:rPr>
          <w:rFonts w:hint="default" w:ascii="Times New Roman" w:hAnsi="Times New Roman" w:eastAsia="宋体" w:cs="Times New Roman"/>
          <w:snapToGrid w:val="0"/>
          <w:color w:val="auto"/>
          <w:sz w:val="21"/>
          <w:szCs w:val="21"/>
          <w:highlight w:val="none"/>
        </w:rPr>
        <w:t>（项目编号）的</w:t>
      </w:r>
      <w:r>
        <w:rPr>
          <w:rFonts w:hint="default" w:ascii="Times New Roman" w:hAnsi="Times New Roman" w:eastAsia="宋体" w:cs="Times New Roman"/>
          <w:snapToGrid w:val="0"/>
          <w:color w:val="auto"/>
          <w:sz w:val="21"/>
          <w:szCs w:val="21"/>
          <w:highlight w:val="none"/>
          <w:u w:val="single"/>
        </w:rPr>
        <w:t xml:space="preserve">     </w:t>
      </w:r>
      <w:r>
        <w:rPr>
          <w:rFonts w:hint="default" w:ascii="Times New Roman" w:hAnsi="Times New Roman" w:eastAsia="宋体" w:cs="Times New Roman"/>
          <w:snapToGrid w:val="0"/>
          <w:color w:val="auto"/>
          <w:sz w:val="21"/>
          <w:szCs w:val="21"/>
          <w:highlight w:val="none"/>
        </w:rPr>
        <w:t>（项目名称）</w:t>
      </w:r>
      <w:r>
        <w:rPr>
          <w:rFonts w:hint="default" w:ascii="Times New Roman" w:hAnsi="Times New Roman" w:eastAsia="宋体" w:cs="Times New Roman"/>
          <w:color w:val="auto"/>
          <w:sz w:val="21"/>
          <w:szCs w:val="21"/>
          <w:highlight w:val="none"/>
        </w:rPr>
        <w:t>有关事项协商一致共同签订</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0FA05EFB">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30A3C0DE">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二、本保函担保金额最高不超过人民币（大写）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1FE9AC59">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三、本保函有效期自开立之日起至发包人全额扣回预付款之日止。</w:t>
      </w:r>
    </w:p>
    <w:p w14:paraId="34A1E28A">
      <w:pPr>
        <w:spacing w:line="40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四、开立人承诺，在收到受益人发来的书面付款通知后的七日内无条件支付，前述书面付款通知即为付款要求之单据，且应满足以下要求：</w:t>
      </w:r>
    </w:p>
    <w:p w14:paraId="0E6C86C5">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（1）付款通知到达的日期在本保函的有效期内；</w:t>
      </w:r>
    </w:p>
    <w:p w14:paraId="66C1562A">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（2）载明要求支付的金额；</w:t>
      </w:r>
    </w:p>
    <w:p w14:paraId="2E90379A">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（3）载明申请人违反合同义务的条款和内容；</w:t>
      </w:r>
    </w:p>
    <w:p w14:paraId="48C61B63">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（4）声明不存在合同文件约定或我国法律规定免除申请人或开立人支付责任的情形；</w:t>
      </w:r>
    </w:p>
    <w:p w14:paraId="7EC5964B">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（5）付款通知应在本保函有效期内到达的地址是：</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7C8ED1AA">
      <w:pPr>
        <w:spacing w:line="40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受益人发出的书面付款通知应由其法定代表人（负责人）或授权代理人签字并加盖公章。</w:t>
      </w:r>
    </w:p>
    <w:p w14:paraId="5A2EB42E">
      <w:pPr>
        <w:spacing w:line="40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五、本保函项下的权利不得转让，不得设定担保。受益人未经开立人书面同意转让本保函或其项下任何权利，对开立人不发生法律效力。 </w:t>
      </w:r>
    </w:p>
    <w:p w14:paraId="08E17F7A">
      <w:pPr>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 w:val="21"/>
          <w:szCs w:val="21"/>
          <w:highlight w:val="none"/>
        </w:rPr>
        <w:t>六、本保函项下的基础交易不成立、不生效、无效、被撤销、被解除，不影响本保函的独立有效。</w:t>
      </w:r>
    </w:p>
    <w:p w14:paraId="087B9AA5">
      <w:pPr>
        <w:spacing w:line="40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七、本保函项下的义务和责任均在保函有效期到期后自动消灭。 </w:t>
      </w:r>
    </w:p>
    <w:p w14:paraId="3F343CB7">
      <w:pPr>
        <w:spacing w:line="40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八、本保函适用的法律为中华人民共和国法律，因本保函产生的纠纷案件，由受益人所在地人民法院管辖。 </w:t>
      </w:r>
    </w:p>
    <w:p w14:paraId="7E919A05">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九、本保函自我方法定代表人或授权代表签字并加盖公章之日起生效。 </w:t>
      </w:r>
    </w:p>
    <w:p w14:paraId="3C5DC3C4">
      <w:pPr>
        <w:spacing w:line="360" w:lineRule="auto"/>
        <w:ind w:firstLine="420" w:firstLineChars="200"/>
        <w:rPr>
          <w:rFonts w:hint="default" w:ascii="Times New Roman" w:hAnsi="Times New Roman" w:eastAsia="宋体" w:cs="Times New Roman"/>
          <w:color w:val="auto"/>
          <w:sz w:val="21"/>
          <w:szCs w:val="21"/>
          <w:highlight w:val="none"/>
        </w:rPr>
      </w:pPr>
    </w:p>
    <w:p w14:paraId="72C7C1D9">
      <w:pPr>
        <w:spacing w:line="360" w:lineRule="auto"/>
        <w:ind w:firstLine="420" w:firstLineChars="200"/>
        <w:rPr>
          <w:rFonts w:hint="default" w:ascii="Times New Roman" w:hAnsi="Times New Roman" w:eastAsia="宋体" w:cs="Times New Roman"/>
          <w:color w:val="auto"/>
          <w:sz w:val="21"/>
          <w:szCs w:val="21"/>
          <w:highlight w:val="none"/>
        </w:rPr>
      </w:pPr>
    </w:p>
    <w:p w14:paraId="16FD444D">
      <w:pPr>
        <w:spacing w:line="360" w:lineRule="auto"/>
        <w:ind w:firstLine="420" w:firstLineChars="200"/>
        <w:rPr>
          <w:rFonts w:hint="default" w:ascii="Times New Roman" w:hAnsi="Times New Roman" w:eastAsia="宋体" w:cs="Times New Roman"/>
          <w:color w:val="auto"/>
          <w:sz w:val="21"/>
          <w:szCs w:val="21"/>
          <w:highlight w:val="none"/>
        </w:rPr>
      </w:pPr>
    </w:p>
    <w:p w14:paraId="291287B7">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 立 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（公章） </w:t>
      </w:r>
    </w:p>
    <w:p w14:paraId="5D79ABC8">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法定代表人（或授权代表）：</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（签字） </w:t>
      </w:r>
    </w:p>
    <w:p w14:paraId="13EBD961">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w:t>
      </w:r>
    </w:p>
    <w:p w14:paraId="091F9360">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p>
    <w:p w14:paraId="6C996AE7">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    话：</w:t>
      </w:r>
      <w:r>
        <w:rPr>
          <w:rFonts w:hint="default" w:ascii="Times New Roman" w:hAnsi="Times New Roman" w:eastAsia="宋体" w:cs="Times New Roman"/>
          <w:color w:val="auto"/>
          <w:sz w:val="21"/>
          <w:szCs w:val="21"/>
          <w:highlight w:val="none"/>
          <w:u w:val="single"/>
        </w:rPr>
        <w:t xml:space="preserve">                 </w:t>
      </w:r>
    </w:p>
    <w:p w14:paraId="449A92D2">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传    真：</w:t>
      </w:r>
      <w:r>
        <w:rPr>
          <w:rFonts w:hint="default" w:ascii="Times New Roman" w:hAnsi="Times New Roman" w:eastAsia="宋体" w:cs="Times New Roman"/>
          <w:color w:val="auto"/>
          <w:sz w:val="21"/>
          <w:szCs w:val="21"/>
          <w:highlight w:val="none"/>
          <w:u w:val="single"/>
        </w:rPr>
        <w:t xml:space="preserve">                 </w:t>
      </w:r>
    </w:p>
    <w:p w14:paraId="52EFF4EE">
      <w:pPr>
        <w:spacing w:line="360" w:lineRule="auto"/>
        <w:ind w:left="1303" w:leftChars="200" w:hanging="903" w:hangingChars="43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开立时间：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20286F35">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
          <w:bCs/>
          <w:color w:val="auto"/>
          <w:szCs w:val="24"/>
          <w:highlight w:val="none"/>
        </w:rPr>
        <w:br w:type="page"/>
      </w:r>
      <w:bookmarkStart w:id="708" w:name="_Toc128950246"/>
      <w:r>
        <w:rPr>
          <w:rFonts w:hint="default" w:ascii="Times New Roman" w:hAnsi="Times New Roman" w:eastAsia="宋体" w:cs="Times New Roman"/>
          <w:color w:val="auto"/>
          <w:szCs w:val="24"/>
          <w:highlight w:val="none"/>
        </w:rPr>
        <w:t>附</w:t>
      </w:r>
      <w:bookmarkStart w:id="709" w:name="_Toc296503233"/>
      <w:bookmarkStart w:id="710" w:name="_Toc296944572"/>
      <w:bookmarkStart w:id="711" w:name="_Toc296346734"/>
      <w:bookmarkStart w:id="712" w:name="_Toc296891273"/>
      <w:bookmarkStart w:id="713" w:name="_Toc296891061"/>
      <w:bookmarkStart w:id="714" w:name="_Toc296347232"/>
      <w:r>
        <w:rPr>
          <w:rFonts w:hint="default" w:ascii="Times New Roman" w:hAnsi="Times New Roman" w:eastAsia="宋体" w:cs="Times New Roman"/>
          <w:color w:val="auto"/>
          <w:szCs w:val="24"/>
          <w:highlight w:val="none"/>
        </w:rPr>
        <w:t>件11：支付担保</w:t>
      </w:r>
      <w:bookmarkEnd w:id="708"/>
      <w:bookmarkEnd w:id="709"/>
      <w:bookmarkEnd w:id="710"/>
      <w:bookmarkEnd w:id="711"/>
      <w:bookmarkEnd w:id="712"/>
      <w:bookmarkEnd w:id="713"/>
      <w:bookmarkEnd w:id="714"/>
    </w:p>
    <w:p w14:paraId="5EE303E9">
      <w:pPr>
        <w:spacing w:line="360" w:lineRule="auto"/>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支付保函示范文本</w:t>
      </w:r>
    </w:p>
    <w:p w14:paraId="60600808">
      <w:pPr>
        <w:wordWrap w:val="0"/>
        <w:spacing w:line="360" w:lineRule="auto"/>
        <w:jc w:val="righ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编号：</w:t>
      </w:r>
      <w:r>
        <w:rPr>
          <w:rFonts w:hint="default" w:ascii="Times New Roman" w:hAnsi="Times New Roman" w:eastAsia="宋体" w:cs="Times New Roman"/>
          <w:color w:val="auto"/>
          <w:szCs w:val="21"/>
          <w:highlight w:val="none"/>
          <w:u w:val="single"/>
        </w:rPr>
        <w:t xml:space="preserve">           </w:t>
      </w:r>
    </w:p>
    <w:p w14:paraId="3B438795">
      <w:pPr>
        <w:spacing w:line="360" w:lineRule="auto"/>
        <w:rPr>
          <w:rFonts w:hint="default" w:ascii="Times New Roman" w:hAnsi="Times New Roman" w:eastAsia="宋体" w:cs="Times New Roman"/>
          <w:color w:val="auto"/>
          <w:sz w:val="21"/>
          <w:szCs w:val="21"/>
          <w:highlight w:val="none"/>
        </w:rPr>
      </w:pPr>
      <w:bookmarkStart w:id="715" w:name="_Hlk40355074"/>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（受益人名称）： </w:t>
      </w:r>
    </w:p>
    <w:bookmarkEnd w:id="715"/>
    <w:p w14:paraId="3A8FC30B">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鉴于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（以下简称“受益人”）与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（以下简称“申请人”）于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日就</w:t>
      </w:r>
      <w:r>
        <w:rPr>
          <w:rFonts w:hint="default" w:ascii="Times New Roman" w:hAnsi="Times New Roman" w:eastAsia="宋体" w:cs="Times New Roman"/>
          <w:snapToGrid w:val="0"/>
          <w:color w:val="auto"/>
          <w:sz w:val="21"/>
          <w:szCs w:val="21"/>
          <w:highlight w:val="none"/>
          <w:u w:val="single"/>
        </w:rPr>
        <w:t xml:space="preserve">        </w:t>
      </w:r>
      <w:r>
        <w:rPr>
          <w:rFonts w:hint="default" w:ascii="Times New Roman" w:hAnsi="Times New Roman" w:eastAsia="宋体" w:cs="Times New Roman"/>
          <w:snapToGrid w:val="0"/>
          <w:color w:val="auto"/>
          <w:sz w:val="21"/>
          <w:szCs w:val="21"/>
          <w:highlight w:val="none"/>
        </w:rPr>
        <w:t>（项目编号）的</w:t>
      </w:r>
      <w:r>
        <w:rPr>
          <w:rFonts w:hint="default" w:ascii="Times New Roman" w:hAnsi="Times New Roman" w:eastAsia="宋体" w:cs="Times New Roman"/>
          <w:snapToGrid w:val="0"/>
          <w:color w:val="auto"/>
          <w:sz w:val="21"/>
          <w:szCs w:val="21"/>
          <w:highlight w:val="none"/>
          <w:u w:val="single"/>
        </w:rPr>
        <w:t xml:space="preserve">         </w:t>
      </w:r>
      <w:r>
        <w:rPr>
          <w:rFonts w:hint="default" w:ascii="Times New Roman" w:hAnsi="Times New Roman" w:eastAsia="宋体" w:cs="Times New Roman"/>
          <w:snapToGrid w:val="0"/>
          <w:color w:val="auto"/>
          <w:sz w:val="21"/>
          <w:szCs w:val="21"/>
          <w:highlight w:val="none"/>
        </w:rPr>
        <w:t>（项目名称）</w:t>
      </w:r>
      <w:r>
        <w:rPr>
          <w:rFonts w:hint="default" w:ascii="Times New Roman" w:hAnsi="Times New Roman" w:eastAsia="宋体" w:cs="Times New Roman"/>
          <w:color w:val="auto"/>
          <w:sz w:val="21"/>
          <w:szCs w:val="21"/>
          <w:highlight w:val="none"/>
        </w:rPr>
        <w:t>有关事项协商一致共同签订</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76240DD6">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6908BA23">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二、本保函担保金额最高不超过人民币（大写）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4CFCA68F">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三、本保函有效期自开立之日起至基础合同约定的除工程质量保修金以外的全部工程结算款项支付之日后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日止。 </w:t>
      </w:r>
    </w:p>
    <w:p w14:paraId="307ACB5B">
      <w:pPr>
        <w:spacing w:line="40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四、开立人承诺，在收到受益人发来的书面付款通知后的七日内无条件支付，前述书面付款通知即为付款要求之单据，且应满足以下要求：</w:t>
      </w:r>
    </w:p>
    <w:p w14:paraId="5340DAB2">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（1）付款通知到达的日期在本保函的有效期内；</w:t>
      </w:r>
    </w:p>
    <w:p w14:paraId="2DC73B32">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（2）载明要求支付的金额；</w:t>
      </w:r>
    </w:p>
    <w:p w14:paraId="596ACE86">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（3）载明申请人违反合同义务的条款和内容；</w:t>
      </w:r>
    </w:p>
    <w:p w14:paraId="3D708549">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（4）声明不存在合同文件约定或我国法律规定免除申请人或开立人支付责任的情形；</w:t>
      </w:r>
    </w:p>
    <w:p w14:paraId="6D3FDBAA">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（5）付款通知应在本保函有效期内到达的地址是：</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39118921">
      <w:pPr>
        <w:spacing w:line="40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受益人发出的书面付款通知应由其法定代表人（负责人）或授权代理人签字并加盖公章。</w:t>
      </w:r>
    </w:p>
    <w:p w14:paraId="587A26ED">
      <w:pPr>
        <w:spacing w:line="40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五、本保函项下的权利不得转让，不得设定担保。受益人未经开立人书面同意转让本保函或其项下任何权利，对开立人不发生法律效力。 </w:t>
      </w:r>
    </w:p>
    <w:p w14:paraId="0B40B361">
      <w:pPr>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 w:val="21"/>
          <w:szCs w:val="21"/>
          <w:highlight w:val="none"/>
        </w:rPr>
        <w:t>六、本保函项下的基础交易不成立、不生效、无效、被撤销、被解除，不影响本保函的独立有效。</w:t>
      </w:r>
    </w:p>
    <w:p w14:paraId="7382E765">
      <w:pPr>
        <w:spacing w:line="40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七、本保函项下的义务和责任均在保函有效期到期后自动消灭。 </w:t>
      </w:r>
    </w:p>
    <w:p w14:paraId="1314B159">
      <w:pPr>
        <w:spacing w:line="40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八、本保函适用的法律为中华人民共和国法律，因本保函产生的纠纷案件，由申请人所在地人民法院管辖。 </w:t>
      </w:r>
    </w:p>
    <w:p w14:paraId="33E44DA8">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九、本保函自我方法定代表人或授权代表签字并加盖公章之日起生效。 </w:t>
      </w:r>
    </w:p>
    <w:p w14:paraId="09F1BA7F">
      <w:pPr>
        <w:spacing w:line="360" w:lineRule="auto"/>
        <w:ind w:firstLine="420" w:firstLineChars="200"/>
        <w:rPr>
          <w:rFonts w:hint="default" w:ascii="Times New Roman" w:hAnsi="Times New Roman" w:eastAsia="宋体" w:cs="Times New Roman"/>
          <w:color w:val="auto"/>
          <w:sz w:val="21"/>
          <w:szCs w:val="21"/>
          <w:highlight w:val="none"/>
        </w:rPr>
      </w:pPr>
    </w:p>
    <w:p w14:paraId="51784063">
      <w:pPr>
        <w:spacing w:line="360" w:lineRule="auto"/>
        <w:ind w:firstLine="420" w:firstLineChars="200"/>
        <w:rPr>
          <w:rFonts w:hint="default" w:ascii="Times New Roman" w:hAnsi="Times New Roman" w:eastAsia="宋体" w:cs="Times New Roman"/>
          <w:color w:val="auto"/>
          <w:sz w:val="21"/>
          <w:szCs w:val="21"/>
          <w:highlight w:val="none"/>
        </w:rPr>
      </w:pPr>
    </w:p>
    <w:p w14:paraId="32C0C7AC">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 立 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（公章） </w:t>
      </w:r>
    </w:p>
    <w:p w14:paraId="24C52703">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法定代表人（或授权代表）：</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（签字） </w:t>
      </w:r>
    </w:p>
    <w:p w14:paraId="25CD6445">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w:t>
      </w:r>
    </w:p>
    <w:p w14:paraId="6E75C0F1">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p>
    <w:p w14:paraId="203EE3C1">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    话：</w:t>
      </w:r>
      <w:r>
        <w:rPr>
          <w:rFonts w:hint="default" w:ascii="Times New Roman" w:hAnsi="Times New Roman" w:eastAsia="宋体" w:cs="Times New Roman"/>
          <w:color w:val="auto"/>
          <w:sz w:val="21"/>
          <w:szCs w:val="21"/>
          <w:highlight w:val="none"/>
          <w:u w:val="single"/>
        </w:rPr>
        <w:t xml:space="preserve">                 </w:t>
      </w:r>
    </w:p>
    <w:p w14:paraId="02AAC17F">
      <w:pPr>
        <w:spacing w:line="360" w:lineRule="auto"/>
        <w:ind w:firstLine="420" w:firstLineChars="20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传    真：</w:t>
      </w:r>
      <w:r>
        <w:rPr>
          <w:rFonts w:hint="default" w:ascii="Times New Roman" w:hAnsi="Times New Roman" w:eastAsia="宋体" w:cs="Times New Roman"/>
          <w:color w:val="auto"/>
          <w:sz w:val="21"/>
          <w:szCs w:val="21"/>
          <w:highlight w:val="none"/>
          <w:u w:val="single"/>
        </w:rPr>
        <w:t xml:space="preserve">                 </w:t>
      </w:r>
    </w:p>
    <w:p w14:paraId="107D183B">
      <w:pPr>
        <w:spacing w:line="360" w:lineRule="auto"/>
        <w:ind w:left="1303" w:leftChars="200" w:hanging="903" w:hangingChars="43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开立时间：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3EEA66A8">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szCs w:val="24"/>
          <w:highlight w:val="none"/>
        </w:rPr>
        <w:br w:type="page"/>
      </w:r>
      <w:bookmarkStart w:id="716" w:name="_Toc128950247"/>
      <w:r>
        <w:rPr>
          <w:rFonts w:hint="default" w:ascii="Times New Roman" w:hAnsi="Times New Roman" w:eastAsia="宋体" w:cs="Times New Roman"/>
          <w:color w:val="auto"/>
          <w:szCs w:val="24"/>
          <w:highlight w:val="none"/>
        </w:rPr>
        <w:t>附件12：暂估价一览表</w:t>
      </w:r>
      <w:bookmarkEnd w:id="716"/>
    </w:p>
    <w:p w14:paraId="630EEAD5">
      <w:pPr>
        <w:spacing w:before="156" w:beforeLines="50" w:after="156" w:afterLines="50"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12-1：材料暂估价表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E3A1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6A783233">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094" w:type="pct"/>
            <w:tcBorders>
              <w:top w:val="single" w:color="auto" w:sz="12" w:space="0"/>
              <w:bottom w:val="double" w:color="auto" w:sz="6" w:space="0"/>
            </w:tcBorders>
            <w:vAlign w:val="center"/>
          </w:tcPr>
          <w:p w14:paraId="2FFDDB2F">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名称</w:t>
            </w:r>
          </w:p>
        </w:tc>
        <w:tc>
          <w:tcPr>
            <w:tcW w:w="468" w:type="pct"/>
            <w:tcBorders>
              <w:top w:val="single" w:color="auto" w:sz="12" w:space="0"/>
              <w:bottom w:val="double" w:color="auto" w:sz="6" w:space="0"/>
            </w:tcBorders>
            <w:vAlign w:val="center"/>
          </w:tcPr>
          <w:p w14:paraId="122432B1">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w:t>
            </w:r>
          </w:p>
        </w:tc>
        <w:tc>
          <w:tcPr>
            <w:tcW w:w="426" w:type="pct"/>
            <w:tcBorders>
              <w:top w:val="single" w:color="auto" w:sz="12" w:space="0"/>
              <w:bottom w:val="double" w:color="auto" w:sz="6" w:space="0"/>
            </w:tcBorders>
            <w:vAlign w:val="center"/>
          </w:tcPr>
          <w:p w14:paraId="587F9003">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数量</w:t>
            </w:r>
          </w:p>
        </w:tc>
        <w:tc>
          <w:tcPr>
            <w:tcW w:w="745" w:type="pct"/>
            <w:tcBorders>
              <w:top w:val="single" w:color="auto" w:sz="12" w:space="0"/>
              <w:bottom w:val="double" w:color="auto" w:sz="6" w:space="0"/>
            </w:tcBorders>
            <w:vAlign w:val="center"/>
          </w:tcPr>
          <w:p w14:paraId="1F6FB8A0">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单价（元）</w:t>
            </w:r>
          </w:p>
        </w:tc>
        <w:tc>
          <w:tcPr>
            <w:tcW w:w="781" w:type="pct"/>
            <w:tcBorders>
              <w:top w:val="single" w:color="auto" w:sz="12" w:space="0"/>
              <w:bottom w:val="double" w:color="auto" w:sz="6" w:space="0"/>
            </w:tcBorders>
            <w:vAlign w:val="center"/>
          </w:tcPr>
          <w:p w14:paraId="531E4EC6">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合价（元）</w:t>
            </w:r>
          </w:p>
        </w:tc>
        <w:tc>
          <w:tcPr>
            <w:tcW w:w="938" w:type="pct"/>
            <w:tcBorders>
              <w:top w:val="single" w:color="auto" w:sz="12" w:space="0"/>
              <w:bottom w:val="double" w:color="auto" w:sz="6" w:space="0"/>
            </w:tcBorders>
            <w:vAlign w:val="center"/>
          </w:tcPr>
          <w:p w14:paraId="0DD0994E">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备注</w:t>
            </w:r>
          </w:p>
        </w:tc>
      </w:tr>
      <w:tr w14:paraId="23ECB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0F560353">
            <w:pPr>
              <w:keepNext/>
              <w:spacing w:line="440" w:lineRule="exact"/>
              <w:jc w:val="center"/>
              <w:rPr>
                <w:rFonts w:hint="default" w:ascii="Times New Roman" w:hAnsi="Times New Roman" w:eastAsia="宋体" w:cs="Times New Roman"/>
                <w:color w:val="auto"/>
                <w:szCs w:val="21"/>
                <w:highlight w:val="none"/>
              </w:rPr>
            </w:pPr>
          </w:p>
        </w:tc>
        <w:tc>
          <w:tcPr>
            <w:tcW w:w="1094" w:type="pct"/>
            <w:tcBorders>
              <w:top w:val="double" w:color="auto" w:sz="6" w:space="0"/>
            </w:tcBorders>
            <w:vAlign w:val="center"/>
          </w:tcPr>
          <w:p w14:paraId="2C48BE0A">
            <w:pPr>
              <w:keepNext/>
              <w:spacing w:line="440" w:lineRule="exact"/>
              <w:jc w:val="center"/>
              <w:rPr>
                <w:rFonts w:hint="default" w:ascii="Times New Roman" w:hAnsi="Times New Roman" w:eastAsia="宋体" w:cs="Times New Roman"/>
                <w:color w:val="auto"/>
                <w:szCs w:val="21"/>
                <w:highlight w:val="none"/>
              </w:rPr>
            </w:pPr>
          </w:p>
        </w:tc>
        <w:tc>
          <w:tcPr>
            <w:tcW w:w="468" w:type="pct"/>
            <w:tcBorders>
              <w:top w:val="double" w:color="auto" w:sz="6" w:space="0"/>
            </w:tcBorders>
            <w:vAlign w:val="center"/>
          </w:tcPr>
          <w:p w14:paraId="5263FC2C">
            <w:pPr>
              <w:keepNext/>
              <w:spacing w:line="440" w:lineRule="exact"/>
              <w:jc w:val="center"/>
              <w:rPr>
                <w:rFonts w:hint="default" w:ascii="Times New Roman" w:hAnsi="Times New Roman" w:eastAsia="宋体" w:cs="Times New Roman"/>
                <w:color w:val="auto"/>
                <w:szCs w:val="21"/>
                <w:highlight w:val="none"/>
              </w:rPr>
            </w:pPr>
          </w:p>
        </w:tc>
        <w:tc>
          <w:tcPr>
            <w:tcW w:w="426" w:type="pct"/>
            <w:tcBorders>
              <w:top w:val="double" w:color="auto" w:sz="6" w:space="0"/>
            </w:tcBorders>
            <w:vAlign w:val="center"/>
          </w:tcPr>
          <w:p w14:paraId="7267CEE0">
            <w:pPr>
              <w:keepNext/>
              <w:spacing w:line="440" w:lineRule="exact"/>
              <w:jc w:val="center"/>
              <w:rPr>
                <w:rFonts w:hint="default" w:ascii="Times New Roman" w:hAnsi="Times New Roman" w:eastAsia="宋体" w:cs="Times New Roman"/>
                <w:color w:val="auto"/>
                <w:szCs w:val="21"/>
                <w:highlight w:val="none"/>
              </w:rPr>
            </w:pPr>
          </w:p>
        </w:tc>
        <w:tc>
          <w:tcPr>
            <w:tcW w:w="745" w:type="pct"/>
            <w:tcBorders>
              <w:top w:val="double" w:color="auto" w:sz="6" w:space="0"/>
            </w:tcBorders>
            <w:vAlign w:val="center"/>
          </w:tcPr>
          <w:p w14:paraId="50D7E10D">
            <w:pPr>
              <w:keepNext/>
              <w:spacing w:line="440" w:lineRule="exact"/>
              <w:jc w:val="center"/>
              <w:rPr>
                <w:rFonts w:hint="default" w:ascii="Times New Roman" w:hAnsi="Times New Roman" w:eastAsia="宋体" w:cs="Times New Roman"/>
                <w:color w:val="auto"/>
                <w:szCs w:val="21"/>
                <w:highlight w:val="none"/>
              </w:rPr>
            </w:pPr>
          </w:p>
        </w:tc>
        <w:tc>
          <w:tcPr>
            <w:tcW w:w="781" w:type="pct"/>
            <w:tcBorders>
              <w:top w:val="double" w:color="auto" w:sz="6" w:space="0"/>
            </w:tcBorders>
            <w:vAlign w:val="center"/>
          </w:tcPr>
          <w:p w14:paraId="73FB7D22">
            <w:pPr>
              <w:keepNext/>
              <w:spacing w:line="440" w:lineRule="exact"/>
              <w:jc w:val="center"/>
              <w:rPr>
                <w:rFonts w:hint="default" w:ascii="Times New Roman" w:hAnsi="Times New Roman" w:eastAsia="宋体" w:cs="Times New Roman"/>
                <w:color w:val="auto"/>
                <w:szCs w:val="21"/>
                <w:highlight w:val="none"/>
              </w:rPr>
            </w:pPr>
          </w:p>
        </w:tc>
        <w:tc>
          <w:tcPr>
            <w:tcW w:w="938" w:type="pct"/>
            <w:tcBorders>
              <w:top w:val="double" w:color="auto" w:sz="6" w:space="0"/>
            </w:tcBorders>
            <w:vAlign w:val="center"/>
          </w:tcPr>
          <w:p w14:paraId="08B4CC48">
            <w:pPr>
              <w:keepNext/>
              <w:spacing w:line="440" w:lineRule="exact"/>
              <w:jc w:val="center"/>
              <w:rPr>
                <w:rFonts w:hint="default" w:ascii="Times New Roman" w:hAnsi="Times New Roman" w:eastAsia="宋体" w:cs="Times New Roman"/>
                <w:color w:val="auto"/>
                <w:szCs w:val="21"/>
                <w:highlight w:val="none"/>
              </w:rPr>
            </w:pPr>
          </w:p>
        </w:tc>
      </w:tr>
      <w:tr w14:paraId="50AD1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0C54ADB9">
            <w:pPr>
              <w:keepNext/>
              <w:spacing w:line="440" w:lineRule="exact"/>
              <w:jc w:val="center"/>
              <w:rPr>
                <w:rFonts w:hint="default" w:ascii="Times New Roman" w:hAnsi="Times New Roman" w:eastAsia="宋体" w:cs="Times New Roman"/>
                <w:color w:val="auto"/>
                <w:szCs w:val="21"/>
                <w:highlight w:val="none"/>
              </w:rPr>
            </w:pPr>
          </w:p>
        </w:tc>
        <w:tc>
          <w:tcPr>
            <w:tcW w:w="1094" w:type="pct"/>
            <w:tcBorders>
              <w:top w:val="nil"/>
            </w:tcBorders>
            <w:vAlign w:val="center"/>
          </w:tcPr>
          <w:p w14:paraId="3776FE81">
            <w:pPr>
              <w:keepNext/>
              <w:spacing w:line="440" w:lineRule="exact"/>
              <w:jc w:val="center"/>
              <w:rPr>
                <w:rFonts w:hint="default" w:ascii="Times New Roman" w:hAnsi="Times New Roman" w:eastAsia="宋体" w:cs="Times New Roman"/>
                <w:color w:val="auto"/>
                <w:szCs w:val="21"/>
                <w:highlight w:val="none"/>
              </w:rPr>
            </w:pPr>
          </w:p>
        </w:tc>
        <w:tc>
          <w:tcPr>
            <w:tcW w:w="468" w:type="pct"/>
            <w:tcBorders>
              <w:top w:val="nil"/>
            </w:tcBorders>
            <w:vAlign w:val="center"/>
          </w:tcPr>
          <w:p w14:paraId="0370740E">
            <w:pPr>
              <w:keepNext/>
              <w:spacing w:line="440" w:lineRule="exact"/>
              <w:jc w:val="center"/>
              <w:rPr>
                <w:rFonts w:hint="default" w:ascii="Times New Roman" w:hAnsi="Times New Roman" w:eastAsia="宋体" w:cs="Times New Roman"/>
                <w:color w:val="auto"/>
                <w:szCs w:val="21"/>
                <w:highlight w:val="none"/>
              </w:rPr>
            </w:pPr>
          </w:p>
        </w:tc>
        <w:tc>
          <w:tcPr>
            <w:tcW w:w="426" w:type="pct"/>
            <w:tcBorders>
              <w:top w:val="nil"/>
            </w:tcBorders>
            <w:vAlign w:val="center"/>
          </w:tcPr>
          <w:p w14:paraId="7F3F15A1">
            <w:pPr>
              <w:keepNext/>
              <w:spacing w:line="440" w:lineRule="exact"/>
              <w:jc w:val="center"/>
              <w:rPr>
                <w:rFonts w:hint="default" w:ascii="Times New Roman" w:hAnsi="Times New Roman" w:eastAsia="宋体" w:cs="Times New Roman"/>
                <w:color w:val="auto"/>
                <w:szCs w:val="21"/>
                <w:highlight w:val="none"/>
              </w:rPr>
            </w:pPr>
          </w:p>
        </w:tc>
        <w:tc>
          <w:tcPr>
            <w:tcW w:w="745" w:type="pct"/>
            <w:tcBorders>
              <w:top w:val="nil"/>
            </w:tcBorders>
            <w:vAlign w:val="center"/>
          </w:tcPr>
          <w:p w14:paraId="5F68D651">
            <w:pPr>
              <w:keepNext/>
              <w:spacing w:line="440" w:lineRule="exact"/>
              <w:jc w:val="center"/>
              <w:rPr>
                <w:rFonts w:hint="default" w:ascii="Times New Roman" w:hAnsi="Times New Roman" w:eastAsia="宋体" w:cs="Times New Roman"/>
                <w:color w:val="auto"/>
                <w:szCs w:val="21"/>
                <w:highlight w:val="none"/>
              </w:rPr>
            </w:pPr>
          </w:p>
        </w:tc>
        <w:tc>
          <w:tcPr>
            <w:tcW w:w="781" w:type="pct"/>
            <w:tcBorders>
              <w:top w:val="nil"/>
            </w:tcBorders>
            <w:vAlign w:val="center"/>
          </w:tcPr>
          <w:p w14:paraId="08014224">
            <w:pPr>
              <w:keepNext/>
              <w:spacing w:line="440" w:lineRule="exact"/>
              <w:jc w:val="center"/>
              <w:rPr>
                <w:rFonts w:hint="default" w:ascii="Times New Roman" w:hAnsi="Times New Roman" w:eastAsia="宋体" w:cs="Times New Roman"/>
                <w:color w:val="auto"/>
                <w:szCs w:val="21"/>
                <w:highlight w:val="none"/>
              </w:rPr>
            </w:pPr>
          </w:p>
        </w:tc>
        <w:tc>
          <w:tcPr>
            <w:tcW w:w="938" w:type="pct"/>
            <w:tcBorders>
              <w:top w:val="nil"/>
            </w:tcBorders>
            <w:vAlign w:val="center"/>
          </w:tcPr>
          <w:p w14:paraId="42606097">
            <w:pPr>
              <w:keepNext/>
              <w:spacing w:line="440" w:lineRule="exact"/>
              <w:jc w:val="center"/>
              <w:rPr>
                <w:rFonts w:hint="default" w:ascii="Times New Roman" w:hAnsi="Times New Roman" w:eastAsia="宋体" w:cs="Times New Roman"/>
                <w:color w:val="auto"/>
                <w:szCs w:val="21"/>
                <w:highlight w:val="none"/>
              </w:rPr>
            </w:pPr>
          </w:p>
        </w:tc>
      </w:tr>
      <w:tr w14:paraId="3AD32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2E2B1D6">
            <w:pPr>
              <w:keepNext/>
              <w:spacing w:line="440" w:lineRule="exact"/>
              <w:jc w:val="center"/>
              <w:rPr>
                <w:rFonts w:hint="default" w:ascii="Times New Roman" w:hAnsi="Times New Roman" w:eastAsia="宋体" w:cs="Times New Roman"/>
                <w:color w:val="auto"/>
                <w:szCs w:val="21"/>
                <w:highlight w:val="none"/>
              </w:rPr>
            </w:pPr>
          </w:p>
        </w:tc>
        <w:tc>
          <w:tcPr>
            <w:tcW w:w="1094" w:type="pct"/>
            <w:vAlign w:val="center"/>
          </w:tcPr>
          <w:p w14:paraId="4C3284C3">
            <w:pPr>
              <w:keepNext/>
              <w:spacing w:line="440" w:lineRule="exact"/>
              <w:jc w:val="center"/>
              <w:rPr>
                <w:rFonts w:hint="default" w:ascii="Times New Roman" w:hAnsi="Times New Roman" w:eastAsia="宋体" w:cs="Times New Roman"/>
                <w:color w:val="auto"/>
                <w:szCs w:val="21"/>
                <w:highlight w:val="none"/>
              </w:rPr>
            </w:pPr>
          </w:p>
        </w:tc>
        <w:tc>
          <w:tcPr>
            <w:tcW w:w="468" w:type="pct"/>
            <w:vAlign w:val="center"/>
          </w:tcPr>
          <w:p w14:paraId="6DCBDDB3">
            <w:pPr>
              <w:keepNext/>
              <w:spacing w:line="440" w:lineRule="exact"/>
              <w:jc w:val="center"/>
              <w:rPr>
                <w:rFonts w:hint="default" w:ascii="Times New Roman" w:hAnsi="Times New Roman" w:eastAsia="宋体" w:cs="Times New Roman"/>
                <w:color w:val="auto"/>
                <w:szCs w:val="21"/>
                <w:highlight w:val="none"/>
              </w:rPr>
            </w:pPr>
          </w:p>
        </w:tc>
        <w:tc>
          <w:tcPr>
            <w:tcW w:w="426" w:type="pct"/>
            <w:vAlign w:val="center"/>
          </w:tcPr>
          <w:p w14:paraId="4ADDFB41">
            <w:pPr>
              <w:keepNext/>
              <w:spacing w:line="440" w:lineRule="exact"/>
              <w:jc w:val="center"/>
              <w:rPr>
                <w:rFonts w:hint="default" w:ascii="Times New Roman" w:hAnsi="Times New Roman" w:eastAsia="宋体" w:cs="Times New Roman"/>
                <w:color w:val="auto"/>
                <w:szCs w:val="21"/>
                <w:highlight w:val="none"/>
              </w:rPr>
            </w:pPr>
          </w:p>
        </w:tc>
        <w:tc>
          <w:tcPr>
            <w:tcW w:w="745" w:type="pct"/>
            <w:vAlign w:val="center"/>
          </w:tcPr>
          <w:p w14:paraId="613D8A19">
            <w:pPr>
              <w:keepNext/>
              <w:spacing w:line="440" w:lineRule="exact"/>
              <w:jc w:val="center"/>
              <w:rPr>
                <w:rFonts w:hint="default" w:ascii="Times New Roman" w:hAnsi="Times New Roman" w:eastAsia="宋体" w:cs="Times New Roman"/>
                <w:color w:val="auto"/>
                <w:szCs w:val="21"/>
                <w:highlight w:val="none"/>
              </w:rPr>
            </w:pPr>
          </w:p>
        </w:tc>
        <w:tc>
          <w:tcPr>
            <w:tcW w:w="781" w:type="pct"/>
            <w:vAlign w:val="center"/>
          </w:tcPr>
          <w:p w14:paraId="5BC3E69B">
            <w:pPr>
              <w:keepNext/>
              <w:spacing w:line="440" w:lineRule="exact"/>
              <w:jc w:val="center"/>
              <w:rPr>
                <w:rFonts w:hint="default" w:ascii="Times New Roman" w:hAnsi="Times New Roman" w:eastAsia="宋体" w:cs="Times New Roman"/>
                <w:color w:val="auto"/>
                <w:szCs w:val="21"/>
                <w:highlight w:val="none"/>
              </w:rPr>
            </w:pPr>
          </w:p>
        </w:tc>
        <w:tc>
          <w:tcPr>
            <w:tcW w:w="938" w:type="pct"/>
            <w:vAlign w:val="center"/>
          </w:tcPr>
          <w:p w14:paraId="45528C9A">
            <w:pPr>
              <w:keepNext/>
              <w:spacing w:line="440" w:lineRule="exact"/>
              <w:jc w:val="center"/>
              <w:rPr>
                <w:rFonts w:hint="default" w:ascii="Times New Roman" w:hAnsi="Times New Roman" w:eastAsia="宋体" w:cs="Times New Roman"/>
                <w:color w:val="auto"/>
                <w:szCs w:val="21"/>
                <w:highlight w:val="none"/>
              </w:rPr>
            </w:pPr>
          </w:p>
        </w:tc>
      </w:tr>
      <w:tr w14:paraId="0A406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13A72244">
            <w:pPr>
              <w:keepNext/>
              <w:spacing w:line="440" w:lineRule="exact"/>
              <w:jc w:val="center"/>
              <w:rPr>
                <w:rFonts w:hint="default" w:ascii="Times New Roman" w:hAnsi="Times New Roman" w:eastAsia="宋体" w:cs="Times New Roman"/>
                <w:color w:val="auto"/>
                <w:szCs w:val="21"/>
                <w:highlight w:val="none"/>
              </w:rPr>
            </w:pPr>
          </w:p>
        </w:tc>
        <w:tc>
          <w:tcPr>
            <w:tcW w:w="1094" w:type="pct"/>
            <w:vAlign w:val="center"/>
          </w:tcPr>
          <w:p w14:paraId="5C791004">
            <w:pPr>
              <w:keepNext/>
              <w:spacing w:line="440" w:lineRule="exact"/>
              <w:jc w:val="center"/>
              <w:rPr>
                <w:rFonts w:hint="default" w:ascii="Times New Roman" w:hAnsi="Times New Roman" w:eastAsia="宋体" w:cs="Times New Roman"/>
                <w:color w:val="auto"/>
                <w:szCs w:val="21"/>
                <w:highlight w:val="none"/>
              </w:rPr>
            </w:pPr>
          </w:p>
        </w:tc>
        <w:tc>
          <w:tcPr>
            <w:tcW w:w="468" w:type="pct"/>
            <w:vAlign w:val="center"/>
          </w:tcPr>
          <w:p w14:paraId="6E42AA29">
            <w:pPr>
              <w:keepNext/>
              <w:spacing w:line="440" w:lineRule="exact"/>
              <w:jc w:val="center"/>
              <w:rPr>
                <w:rFonts w:hint="default" w:ascii="Times New Roman" w:hAnsi="Times New Roman" w:eastAsia="宋体" w:cs="Times New Roman"/>
                <w:color w:val="auto"/>
                <w:szCs w:val="21"/>
                <w:highlight w:val="none"/>
              </w:rPr>
            </w:pPr>
          </w:p>
        </w:tc>
        <w:tc>
          <w:tcPr>
            <w:tcW w:w="426" w:type="pct"/>
            <w:vAlign w:val="center"/>
          </w:tcPr>
          <w:p w14:paraId="5D065097">
            <w:pPr>
              <w:keepNext/>
              <w:spacing w:line="440" w:lineRule="exact"/>
              <w:jc w:val="center"/>
              <w:rPr>
                <w:rFonts w:hint="default" w:ascii="Times New Roman" w:hAnsi="Times New Roman" w:eastAsia="宋体" w:cs="Times New Roman"/>
                <w:color w:val="auto"/>
                <w:szCs w:val="21"/>
                <w:highlight w:val="none"/>
              </w:rPr>
            </w:pPr>
          </w:p>
        </w:tc>
        <w:tc>
          <w:tcPr>
            <w:tcW w:w="745" w:type="pct"/>
            <w:vAlign w:val="center"/>
          </w:tcPr>
          <w:p w14:paraId="6B7208FF">
            <w:pPr>
              <w:keepNext/>
              <w:spacing w:line="440" w:lineRule="exact"/>
              <w:jc w:val="center"/>
              <w:rPr>
                <w:rFonts w:hint="default" w:ascii="Times New Roman" w:hAnsi="Times New Roman" w:eastAsia="宋体" w:cs="Times New Roman"/>
                <w:color w:val="auto"/>
                <w:szCs w:val="21"/>
                <w:highlight w:val="none"/>
              </w:rPr>
            </w:pPr>
          </w:p>
        </w:tc>
        <w:tc>
          <w:tcPr>
            <w:tcW w:w="781" w:type="pct"/>
            <w:vAlign w:val="center"/>
          </w:tcPr>
          <w:p w14:paraId="277BEA1A">
            <w:pPr>
              <w:keepNext/>
              <w:spacing w:line="440" w:lineRule="exact"/>
              <w:jc w:val="center"/>
              <w:rPr>
                <w:rFonts w:hint="default" w:ascii="Times New Roman" w:hAnsi="Times New Roman" w:eastAsia="宋体" w:cs="Times New Roman"/>
                <w:color w:val="auto"/>
                <w:szCs w:val="21"/>
                <w:highlight w:val="none"/>
              </w:rPr>
            </w:pPr>
          </w:p>
        </w:tc>
        <w:tc>
          <w:tcPr>
            <w:tcW w:w="938" w:type="pct"/>
            <w:vAlign w:val="center"/>
          </w:tcPr>
          <w:p w14:paraId="70654B1C">
            <w:pPr>
              <w:keepNext/>
              <w:spacing w:line="440" w:lineRule="exact"/>
              <w:jc w:val="center"/>
              <w:rPr>
                <w:rFonts w:hint="default" w:ascii="Times New Roman" w:hAnsi="Times New Roman" w:eastAsia="宋体" w:cs="Times New Roman"/>
                <w:color w:val="auto"/>
                <w:szCs w:val="21"/>
                <w:highlight w:val="none"/>
              </w:rPr>
            </w:pPr>
          </w:p>
        </w:tc>
      </w:tr>
      <w:tr w14:paraId="45989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670D28DF">
            <w:pPr>
              <w:keepNext/>
              <w:spacing w:line="440" w:lineRule="exact"/>
              <w:jc w:val="center"/>
              <w:rPr>
                <w:rFonts w:hint="default" w:ascii="Times New Roman" w:hAnsi="Times New Roman" w:eastAsia="宋体" w:cs="Times New Roman"/>
                <w:color w:val="auto"/>
                <w:szCs w:val="21"/>
                <w:highlight w:val="none"/>
              </w:rPr>
            </w:pPr>
          </w:p>
        </w:tc>
        <w:tc>
          <w:tcPr>
            <w:tcW w:w="1094" w:type="pct"/>
            <w:tcBorders>
              <w:bottom w:val="single" w:color="auto" w:sz="12" w:space="0"/>
            </w:tcBorders>
            <w:vAlign w:val="center"/>
          </w:tcPr>
          <w:p w14:paraId="7B60E2AB">
            <w:pPr>
              <w:keepNext/>
              <w:spacing w:line="440" w:lineRule="exact"/>
              <w:jc w:val="center"/>
              <w:rPr>
                <w:rFonts w:hint="default" w:ascii="Times New Roman" w:hAnsi="Times New Roman" w:eastAsia="宋体" w:cs="Times New Roman"/>
                <w:color w:val="auto"/>
                <w:szCs w:val="21"/>
                <w:highlight w:val="none"/>
              </w:rPr>
            </w:pPr>
          </w:p>
        </w:tc>
        <w:tc>
          <w:tcPr>
            <w:tcW w:w="468" w:type="pct"/>
            <w:tcBorders>
              <w:bottom w:val="single" w:color="auto" w:sz="12" w:space="0"/>
            </w:tcBorders>
            <w:vAlign w:val="center"/>
          </w:tcPr>
          <w:p w14:paraId="664F5272">
            <w:pPr>
              <w:keepNext/>
              <w:spacing w:line="440" w:lineRule="exact"/>
              <w:jc w:val="center"/>
              <w:rPr>
                <w:rFonts w:hint="default" w:ascii="Times New Roman" w:hAnsi="Times New Roman" w:eastAsia="宋体" w:cs="Times New Roman"/>
                <w:color w:val="auto"/>
                <w:szCs w:val="21"/>
                <w:highlight w:val="none"/>
              </w:rPr>
            </w:pPr>
          </w:p>
        </w:tc>
        <w:tc>
          <w:tcPr>
            <w:tcW w:w="426" w:type="pct"/>
            <w:tcBorders>
              <w:bottom w:val="single" w:color="auto" w:sz="12" w:space="0"/>
            </w:tcBorders>
            <w:vAlign w:val="center"/>
          </w:tcPr>
          <w:p w14:paraId="069ACFB6">
            <w:pPr>
              <w:keepNext/>
              <w:spacing w:line="440" w:lineRule="exact"/>
              <w:jc w:val="center"/>
              <w:rPr>
                <w:rFonts w:hint="default" w:ascii="Times New Roman" w:hAnsi="Times New Roman" w:eastAsia="宋体" w:cs="Times New Roman"/>
                <w:color w:val="auto"/>
                <w:szCs w:val="21"/>
                <w:highlight w:val="none"/>
              </w:rPr>
            </w:pPr>
          </w:p>
        </w:tc>
        <w:tc>
          <w:tcPr>
            <w:tcW w:w="745" w:type="pct"/>
            <w:tcBorders>
              <w:bottom w:val="single" w:color="auto" w:sz="12" w:space="0"/>
            </w:tcBorders>
            <w:vAlign w:val="center"/>
          </w:tcPr>
          <w:p w14:paraId="0783CB4B">
            <w:pPr>
              <w:keepNext/>
              <w:spacing w:line="440" w:lineRule="exact"/>
              <w:jc w:val="center"/>
              <w:rPr>
                <w:rFonts w:hint="default" w:ascii="Times New Roman" w:hAnsi="Times New Roman" w:eastAsia="宋体" w:cs="Times New Roman"/>
                <w:color w:val="auto"/>
                <w:szCs w:val="21"/>
                <w:highlight w:val="none"/>
              </w:rPr>
            </w:pPr>
          </w:p>
        </w:tc>
        <w:tc>
          <w:tcPr>
            <w:tcW w:w="781" w:type="pct"/>
            <w:tcBorders>
              <w:bottom w:val="single" w:color="auto" w:sz="12" w:space="0"/>
            </w:tcBorders>
            <w:vAlign w:val="center"/>
          </w:tcPr>
          <w:p w14:paraId="43D485D8">
            <w:pPr>
              <w:keepNext/>
              <w:spacing w:line="440" w:lineRule="exact"/>
              <w:jc w:val="center"/>
              <w:rPr>
                <w:rFonts w:hint="default" w:ascii="Times New Roman" w:hAnsi="Times New Roman" w:eastAsia="宋体" w:cs="Times New Roman"/>
                <w:color w:val="auto"/>
                <w:szCs w:val="21"/>
                <w:highlight w:val="none"/>
              </w:rPr>
            </w:pPr>
          </w:p>
        </w:tc>
        <w:tc>
          <w:tcPr>
            <w:tcW w:w="938" w:type="pct"/>
            <w:tcBorders>
              <w:bottom w:val="single" w:color="auto" w:sz="12" w:space="0"/>
            </w:tcBorders>
            <w:vAlign w:val="center"/>
          </w:tcPr>
          <w:p w14:paraId="46C261AF">
            <w:pPr>
              <w:keepNext/>
              <w:spacing w:line="440" w:lineRule="exact"/>
              <w:jc w:val="center"/>
              <w:rPr>
                <w:rFonts w:hint="default" w:ascii="Times New Roman" w:hAnsi="Times New Roman" w:eastAsia="宋体" w:cs="Times New Roman"/>
                <w:color w:val="auto"/>
                <w:szCs w:val="21"/>
                <w:highlight w:val="none"/>
              </w:rPr>
            </w:pPr>
          </w:p>
        </w:tc>
      </w:tr>
    </w:tbl>
    <w:p w14:paraId="65B1B9FC">
      <w:pPr>
        <w:spacing w:before="156" w:beforeLines="50" w:after="156" w:afterLines="50"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12-2：工程设备暂估价表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2458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3CBC5A1F">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094" w:type="pct"/>
            <w:tcBorders>
              <w:top w:val="single" w:color="auto" w:sz="12" w:space="0"/>
              <w:bottom w:val="double" w:color="auto" w:sz="6" w:space="0"/>
            </w:tcBorders>
            <w:vAlign w:val="center"/>
          </w:tcPr>
          <w:p w14:paraId="67884D1E">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名称</w:t>
            </w:r>
          </w:p>
        </w:tc>
        <w:tc>
          <w:tcPr>
            <w:tcW w:w="468" w:type="pct"/>
            <w:tcBorders>
              <w:top w:val="single" w:color="auto" w:sz="12" w:space="0"/>
              <w:bottom w:val="double" w:color="auto" w:sz="6" w:space="0"/>
            </w:tcBorders>
            <w:vAlign w:val="center"/>
          </w:tcPr>
          <w:p w14:paraId="0BA8E66B">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w:t>
            </w:r>
          </w:p>
        </w:tc>
        <w:tc>
          <w:tcPr>
            <w:tcW w:w="426" w:type="pct"/>
            <w:tcBorders>
              <w:top w:val="single" w:color="auto" w:sz="12" w:space="0"/>
              <w:bottom w:val="double" w:color="auto" w:sz="6" w:space="0"/>
            </w:tcBorders>
            <w:vAlign w:val="center"/>
          </w:tcPr>
          <w:p w14:paraId="6F52DA0D">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数量</w:t>
            </w:r>
          </w:p>
        </w:tc>
        <w:tc>
          <w:tcPr>
            <w:tcW w:w="745" w:type="pct"/>
            <w:tcBorders>
              <w:top w:val="single" w:color="auto" w:sz="12" w:space="0"/>
              <w:bottom w:val="double" w:color="auto" w:sz="6" w:space="0"/>
            </w:tcBorders>
            <w:vAlign w:val="center"/>
          </w:tcPr>
          <w:p w14:paraId="434CCE8D">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单价（元）</w:t>
            </w:r>
          </w:p>
        </w:tc>
        <w:tc>
          <w:tcPr>
            <w:tcW w:w="781" w:type="pct"/>
            <w:tcBorders>
              <w:top w:val="single" w:color="auto" w:sz="12" w:space="0"/>
              <w:bottom w:val="double" w:color="auto" w:sz="6" w:space="0"/>
            </w:tcBorders>
            <w:vAlign w:val="center"/>
          </w:tcPr>
          <w:p w14:paraId="25653C83">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合价（元）</w:t>
            </w:r>
          </w:p>
        </w:tc>
        <w:tc>
          <w:tcPr>
            <w:tcW w:w="938" w:type="pct"/>
            <w:tcBorders>
              <w:top w:val="single" w:color="auto" w:sz="12" w:space="0"/>
              <w:bottom w:val="double" w:color="auto" w:sz="6" w:space="0"/>
            </w:tcBorders>
            <w:vAlign w:val="center"/>
          </w:tcPr>
          <w:p w14:paraId="05221403">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备注</w:t>
            </w:r>
          </w:p>
        </w:tc>
      </w:tr>
      <w:tr w14:paraId="1AD4B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3E3B9C11">
            <w:pPr>
              <w:keepNext/>
              <w:spacing w:line="440" w:lineRule="exact"/>
              <w:jc w:val="center"/>
              <w:rPr>
                <w:rFonts w:hint="default" w:ascii="Times New Roman" w:hAnsi="Times New Roman" w:eastAsia="宋体" w:cs="Times New Roman"/>
                <w:color w:val="auto"/>
                <w:szCs w:val="21"/>
                <w:highlight w:val="none"/>
              </w:rPr>
            </w:pPr>
          </w:p>
        </w:tc>
        <w:tc>
          <w:tcPr>
            <w:tcW w:w="1094" w:type="pct"/>
            <w:tcBorders>
              <w:top w:val="double" w:color="auto" w:sz="6" w:space="0"/>
            </w:tcBorders>
            <w:vAlign w:val="center"/>
          </w:tcPr>
          <w:p w14:paraId="4B1962D2">
            <w:pPr>
              <w:keepNext/>
              <w:spacing w:line="440" w:lineRule="exact"/>
              <w:jc w:val="center"/>
              <w:rPr>
                <w:rFonts w:hint="default" w:ascii="Times New Roman" w:hAnsi="Times New Roman" w:eastAsia="宋体" w:cs="Times New Roman"/>
                <w:color w:val="auto"/>
                <w:szCs w:val="21"/>
                <w:highlight w:val="none"/>
              </w:rPr>
            </w:pPr>
          </w:p>
        </w:tc>
        <w:tc>
          <w:tcPr>
            <w:tcW w:w="468" w:type="pct"/>
            <w:tcBorders>
              <w:top w:val="double" w:color="auto" w:sz="6" w:space="0"/>
            </w:tcBorders>
            <w:vAlign w:val="center"/>
          </w:tcPr>
          <w:p w14:paraId="1EFB9A8C">
            <w:pPr>
              <w:keepNext/>
              <w:spacing w:line="440" w:lineRule="exact"/>
              <w:jc w:val="center"/>
              <w:rPr>
                <w:rFonts w:hint="default" w:ascii="Times New Roman" w:hAnsi="Times New Roman" w:eastAsia="宋体" w:cs="Times New Roman"/>
                <w:color w:val="auto"/>
                <w:szCs w:val="21"/>
                <w:highlight w:val="none"/>
              </w:rPr>
            </w:pPr>
          </w:p>
        </w:tc>
        <w:tc>
          <w:tcPr>
            <w:tcW w:w="426" w:type="pct"/>
            <w:tcBorders>
              <w:top w:val="double" w:color="auto" w:sz="6" w:space="0"/>
            </w:tcBorders>
            <w:vAlign w:val="center"/>
          </w:tcPr>
          <w:p w14:paraId="0FC05923">
            <w:pPr>
              <w:keepNext/>
              <w:spacing w:line="440" w:lineRule="exact"/>
              <w:jc w:val="center"/>
              <w:rPr>
                <w:rFonts w:hint="default" w:ascii="Times New Roman" w:hAnsi="Times New Roman" w:eastAsia="宋体" w:cs="Times New Roman"/>
                <w:color w:val="auto"/>
                <w:szCs w:val="21"/>
                <w:highlight w:val="none"/>
              </w:rPr>
            </w:pPr>
          </w:p>
        </w:tc>
        <w:tc>
          <w:tcPr>
            <w:tcW w:w="745" w:type="pct"/>
            <w:tcBorders>
              <w:top w:val="double" w:color="auto" w:sz="6" w:space="0"/>
            </w:tcBorders>
            <w:vAlign w:val="center"/>
          </w:tcPr>
          <w:p w14:paraId="21BA31E7">
            <w:pPr>
              <w:keepNext/>
              <w:spacing w:line="440" w:lineRule="exact"/>
              <w:jc w:val="center"/>
              <w:rPr>
                <w:rFonts w:hint="default" w:ascii="Times New Roman" w:hAnsi="Times New Roman" w:eastAsia="宋体" w:cs="Times New Roman"/>
                <w:color w:val="auto"/>
                <w:szCs w:val="21"/>
                <w:highlight w:val="none"/>
              </w:rPr>
            </w:pPr>
          </w:p>
        </w:tc>
        <w:tc>
          <w:tcPr>
            <w:tcW w:w="781" w:type="pct"/>
            <w:tcBorders>
              <w:top w:val="double" w:color="auto" w:sz="6" w:space="0"/>
            </w:tcBorders>
            <w:vAlign w:val="center"/>
          </w:tcPr>
          <w:p w14:paraId="418ACB1C">
            <w:pPr>
              <w:keepNext/>
              <w:spacing w:line="440" w:lineRule="exact"/>
              <w:jc w:val="center"/>
              <w:rPr>
                <w:rFonts w:hint="default" w:ascii="Times New Roman" w:hAnsi="Times New Roman" w:eastAsia="宋体" w:cs="Times New Roman"/>
                <w:color w:val="auto"/>
                <w:szCs w:val="21"/>
                <w:highlight w:val="none"/>
              </w:rPr>
            </w:pPr>
          </w:p>
        </w:tc>
        <w:tc>
          <w:tcPr>
            <w:tcW w:w="938" w:type="pct"/>
            <w:tcBorders>
              <w:top w:val="double" w:color="auto" w:sz="6" w:space="0"/>
            </w:tcBorders>
            <w:vAlign w:val="center"/>
          </w:tcPr>
          <w:p w14:paraId="58DFEAFB">
            <w:pPr>
              <w:keepNext/>
              <w:spacing w:line="440" w:lineRule="exact"/>
              <w:jc w:val="center"/>
              <w:rPr>
                <w:rFonts w:hint="default" w:ascii="Times New Roman" w:hAnsi="Times New Roman" w:eastAsia="宋体" w:cs="Times New Roman"/>
                <w:color w:val="auto"/>
                <w:szCs w:val="21"/>
                <w:highlight w:val="none"/>
              </w:rPr>
            </w:pPr>
          </w:p>
        </w:tc>
      </w:tr>
      <w:tr w14:paraId="2017E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2CBE712">
            <w:pPr>
              <w:keepNext/>
              <w:spacing w:line="440" w:lineRule="exact"/>
              <w:jc w:val="center"/>
              <w:rPr>
                <w:rFonts w:hint="default" w:ascii="Times New Roman" w:hAnsi="Times New Roman" w:eastAsia="宋体" w:cs="Times New Roman"/>
                <w:color w:val="auto"/>
                <w:szCs w:val="21"/>
                <w:highlight w:val="none"/>
              </w:rPr>
            </w:pPr>
          </w:p>
        </w:tc>
        <w:tc>
          <w:tcPr>
            <w:tcW w:w="1094" w:type="pct"/>
            <w:tcBorders>
              <w:top w:val="nil"/>
            </w:tcBorders>
            <w:vAlign w:val="center"/>
          </w:tcPr>
          <w:p w14:paraId="54D2973A">
            <w:pPr>
              <w:keepNext/>
              <w:spacing w:line="440" w:lineRule="exact"/>
              <w:jc w:val="center"/>
              <w:rPr>
                <w:rFonts w:hint="default" w:ascii="Times New Roman" w:hAnsi="Times New Roman" w:eastAsia="宋体" w:cs="Times New Roman"/>
                <w:color w:val="auto"/>
                <w:szCs w:val="21"/>
                <w:highlight w:val="none"/>
              </w:rPr>
            </w:pPr>
          </w:p>
        </w:tc>
        <w:tc>
          <w:tcPr>
            <w:tcW w:w="468" w:type="pct"/>
            <w:tcBorders>
              <w:top w:val="nil"/>
            </w:tcBorders>
            <w:vAlign w:val="center"/>
          </w:tcPr>
          <w:p w14:paraId="22E44A61">
            <w:pPr>
              <w:keepNext/>
              <w:spacing w:line="440" w:lineRule="exact"/>
              <w:jc w:val="center"/>
              <w:rPr>
                <w:rFonts w:hint="default" w:ascii="Times New Roman" w:hAnsi="Times New Roman" w:eastAsia="宋体" w:cs="Times New Roman"/>
                <w:color w:val="auto"/>
                <w:szCs w:val="21"/>
                <w:highlight w:val="none"/>
              </w:rPr>
            </w:pPr>
          </w:p>
        </w:tc>
        <w:tc>
          <w:tcPr>
            <w:tcW w:w="426" w:type="pct"/>
            <w:tcBorders>
              <w:top w:val="nil"/>
            </w:tcBorders>
            <w:vAlign w:val="center"/>
          </w:tcPr>
          <w:p w14:paraId="6C4CEC20">
            <w:pPr>
              <w:keepNext/>
              <w:spacing w:line="440" w:lineRule="exact"/>
              <w:jc w:val="center"/>
              <w:rPr>
                <w:rFonts w:hint="default" w:ascii="Times New Roman" w:hAnsi="Times New Roman" w:eastAsia="宋体" w:cs="Times New Roman"/>
                <w:color w:val="auto"/>
                <w:szCs w:val="21"/>
                <w:highlight w:val="none"/>
              </w:rPr>
            </w:pPr>
          </w:p>
        </w:tc>
        <w:tc>
          <w:tcPr>
            <w:tcW w:w="745" w:type="pct"/>
            <w:tcBorders>
              <w:top w:val="nil"/>
            </w:tcBorders>
            <w:vAlign w:val="center"/>
          </w:tcPr>
          <w:p w14:paraId="5B538CCE">
            <w:pPr>
              <w:keepNext/>
              <w:spacing w:line="440" w:lineRule="exact"/>
              <w:jc w:val="center"/>
              <w:rPr>
                <w:rFonts w:hint="default" w:ascii="Times New Roman" w:hAnsi="Times New Roman" w:eastAsia="宋体" w:cs="Times New Roman"/>
                <w:color w:val="auto"/>
                <w:szCs w:val="21"/>
                <w:highlight w:val="none"/>
              </w:rPr>
            </w:pPr>
          </w:p>
        </w:tc>
        <w:tc>
          <w:tcPr>
            <w:tcW w:w="781" w:type="pct"/>
            <w:tcBorders>
              <w:top w:val="nil"/>
            </w:tcBorders>
            <w:vAlign w:val="center"/>
          </w:tcPr>
          <w:p w14:paraId="1BE48A25">
            <w:pPr>
              <w:keepNext/>
              <w:spacing w:line="440" w:lineRule="exact"/>
              <w:jc w:val="center"/>
              <w:rPr>
                <w:rFonts w:hint="default" w:ascii="Times New Roman" w:hAnsi="Times New Roman" w:eastAsia="宋体" w:cs="Times New Roman"/>
                <w:color w:val="auto"/>
                <w:szCs w:val="21"/>
                <w:highlight w:val="none"/>
              </w:rPr>
            </w:pPr>
          </w:p>
        </w:tc>
        <w:tc>
          <w:tcPr>
            <w:tcW w:w="938" w:type="pct"/>
            <w:tcBorders>
              <w:top w:val="nil"/>
            </w:tcBorders>
            <w:vAlign w:val="center"/>
          </w:tcPr>
          <w:p w14:paraId="5AF32425">
            <w:pPr>
              <w:keepNext/>
              <w:spacing w:line="440" w:lineRule="exact"/>
              <w:jc w:val="center"/>
              <w:rPr>
                <w:rFonts w:hint="default" w:ascii="Times New Roman" w:hAnsi="Times New Roman" w:eastAsia="宋体" w:cs="Times New Roman"/>
                <w:color w:val="auto"/>
                <w:szCs w:val="21"/>
                <w:highlight w:val="none"/>
              </w:rPr>
            </w:pPr>
          </w:p>
        </w:tc>
      </w:tr>
      <w:tr w14:paraId="736D7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5C09E3D6">
            <w:pPr>
              <w:keepNext/>
              <w:spacing w:line="440" w:lineRule="exact"/>
              <w:jc w:val="center"/>
              <w:rPr>
                <w:rFonts w:hint="default" w:ascii="Times New Roman" w:hAnsi="Times New Roman" w:eastAsia="宋体" w:cs="Times New Roman"/>
                <w:color w:val="auto"/>
                <w:szCs w:val="21"/>
                <w:highlight w:val="none"/>
              </w:rPr>
            </w:pPr>
          </w:p>
        </w:tc>
        <w:tc>
          <w:tcPr>
            <w:tcW w:w="1094" w:type="pct"/>
            <w:vAlign w:val="center"/>
          </w:tcPr>
          <w:p w14:paraId="25B5C151">
            <w:pPr>
              <w:keepNext/>
              <w:spacing w:line="440" w:lineRule="exact"/>
              <w:jc w:val="center"/>
              <w:rPr>
                <w:rFonts w:hint="default" w:ascii="Times New Roman" w:hAnsi="Times New Roman" w:eastAsia="宋体" w:cs="Times New Roman"/>
                <w:color w:val="auto"/>
                <w:szCs w:val="21"/>
                <w:highlight w:val="none"/>
              </w:rPr>
            </w:pPr>
          </w:p>
        </w:tc>
        <w:tc>
          <w:tcPr>
            <w:tcW w:w="468" w:type="pct"/>
            <w:vAlign w:val="center"/>
          </w:tcPr>
          <w:p w14:paraId="5B256F17">
            <w:pPr>
              <w:keepNext/>
              <w:spacing w:line="440" w:lineRule="exact"/>
              <w:jc w:val="center"/>
              <w:rPr>
                <w:rFonts w:hint="default" w:ascii="Times New Roman" w:hAnsi="Times New Roman" w:eastAsia="宋体" w:cs="Times New Roman"/>
                <w:color w:val="auto"/>
                <w:szCs w:val="21"/>
                <w:highlight w:val="none"/>
              </w:rPr>
            </w:pPr>
          </w:p>
        </w:tc>
        <w:tc>
          <w:tcPr>
            <w:tcW w:w="426" w:type="pct"/>
            <w:vAlign w:val="center"/>
          </w:tcPr>
          <w:p w14:paraId="211A1C6C">
            <w:pPr>
              <w:keepNext/>
              <w:spacing w:line="440" w:lineRule="exact"/>
              <w:jc w:val="center"/>
              <w:rPr>
                <w:rFonts w:hint="default" w:ascii="Times New Roman" w:hAnsi="Times New Roman" w:eastAsia="宋体" w:cs="Times New Roman"/>
                <w:color w:val="auto"/>
                <w:szCs w:val="21"/>
                <w:highlight w:val="none"/>
              </w:rPr>
            </w:pPr>
          </w:p>
        </w:tc>
        <w:tc>
          <w:tcPr>
            <w:tcW w:w="745" w:type="pct"/>
            <w:vAlign w:val="center"/>
          </w:tcPr>
          <w:p w14:paraId="6E796CFC">
            <w:pPr>
              <w:keepNext/>
              <w:spacing w:line="440" w:lineRule="exact"/>
              <w:jc w:val="center"/>
              <w:rPr>
                <w:rFonts w:hint="default" w:ascii="Times New Roman" w:hAnsi="Times New Roman" w:eastAsia="宋体" w:cs="Times New Roman"/>
                <w:color w:val="auto"/>
                <w:szCs w:val="21"/>
                <w:highlight w:val="none"/>
              </w:rPr>
            </w:pPr>
          </w:p>
        </w:tc>
        <w:tc>
          <w:tcPr>
            <w:tcW w:w="781" w:type="pct"/>
            <w:vAlign w:val="center"/>
          </w:tcPr>
          <w:p w14:paraId="5FE176B5">
            <w:pPr>
              <w:keepNext/>
              <w:spacing w:line="440" w:lineRule="exact"/>
              <w:jc w:val="center"/>
              <w:rPr>
                <w:rFonts w:hint="default" w:ascii="Times New Roman" w:hAnsi="Times New Roman" w:eastAsia="宋体" w:cs="Times New Roman"/>
                <w:color w:val="auto"/>
                <w:szCs w:val="21"/>
                <w:highlight w:val="none"/>
              </w:rPr>
            </w:pPr>
          </w:p>
        </w:tc>
        <w:tc>
          <w:tcPr>
            <w:tcW w:w="938" w:type="pct"/>
            <w:vAlign w:val="center"/>
          </w:tcPr>
          <w:p w14:paraId="6DD08302">
            <w:pPr>
              <w:keepNext/>
              <w:spacing w:line="440" w:lineRule="exact"/>
              <w:jc w:val="center"/>
              <w:rPr>
                <w:rFonts w:hint="default" w:ascii="Times New Roman" w:hAnsi="Times New Roman" w:eastAsia="宋体" w:cs="Times New Roman"/>
                <w:color w:val="auto"/>
                <w:szCs w:val="21"/>
                <w:highlight w:val="none"/>
              </w:rPr>
            </w:pPr>
          </w:p>
        </w:tc>
      </w:tr>
      <w:tr w14:paraId="4BB98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5C46CBE3">
            <w:pPr>
              <w:keepNext/>
              <w:spacing w:line="440" w:lineRule="exact"/>
              <w:jc w:val="center"/>
              <w:rPr>
                <w:rFonts w:hint="default" w:ascii="Times New Roman" w:hAnsi="Times New Roman" w:eastAsia="宋体" w:cs="Times New Roman"/>
                <w:color w:val="auto"/>
                <w:szCs w:val="21"/>
                <w:highlight w:val="none"/>
              </w:rPr>
            </w:pPr>
          </w:p>
        </w:tc>
        <w:tc>
          <w:tcPr>
            <w:tcW w:w="1094" w:type="pct"/>
            <w:tcBorders>
              <w:bottom w:val="single" w:color="auto" w:sz="12" w:space="0"/>
            </w:tcBorders>
            <w:vAlign w:val="center"/>
          </w:tcPr>
          <w:p w14:paraId="725425B6">
            <w:pPr>
              <w:keepNext/>
              <w:spacing w:line="440" w:lineRule="exact"/>
              <w:jc w:val="center"/>
              <w:rPr>
                <w:rFonts w:hint="default" w:ascii="Times New Roman" w:hAnsi="Times New Roman" w:eastAsia="宋体" w:cs="Times New Roman"/>
                <w:color w:val="auto"/>
                <w:szCs w:val="21"/>
                <w:highlight w:val="none"/>
              </w:rPr>
            </w:pPr>
          </w:p>
        </w:tc>
        <w:tc>
          <w:tcPr>
            <w:tcW w:w="468" w:type="pct"/>
            <w:tcBorders>
              <w:bottom w:val="single" w:color="auto" w:sz="12" w:space="0"/>
            </w:tcBorders>
            <w:vAlign w:val="center"/>
          </w:tcPr>
          <w:p w14:paraId="549FD8E9">
            <w:pPr>
              <w:keepNext/>
              <w:spacing w:line="440" w:lineRule="exact"/>
              <w:jc w:val="center"/>
              <w:rPr>
                <w:rFonts w:hint="default" w:ascii="Times New Roman" w:hAnsi="Times New Roman" w:eastAsia="宋体" w:cs="Times New Roman"/>
                <w:color w:val="auto"/>
                <w:szCs w:val="21"/>
                <w:highlight w:val="none"/>
              </w:rPr>
            </w:pPr>
          </w:p>
        </w:tc>
        <w:tc>
          <w:tcPr>
            <w:tcW w:w="426" w:type="pct"/>
            <w:tcBorders>
              <w:bottom w:val="single" w:color="auto" w:sz="12" w:space="0"/>
            </w:tcBorders>
            <w:vAlign w:val="center"/>
          </w:tcPr>
          <w:p w14:paraId="26309373">
            <w:pPr>
              <w:keepNext/>
              <w:spacing w:line="440" w:lineRule="exact"/>
              <w:jc w:val="center"/>
              <w:rPr>
                <w:rFonts w:hint="default" w:ascii="Times New Roman" w:hAnsi="Times New Roman" w:eastAsia="宋体" w:cs="Times New Roman"/>
                <w:color w:val="auto"/>
                <w:szCs w:val="21"/>
                <w:highlight w:val="none"/>
              </w:rPr>
            </w:pPr>
          </w:p>
        </w:tc>
        <w:tc>
          <w:tcPr>
            <w:tcW w:w="745" w:type="pct"/>
            <w:tcBorders>
              <w:bottom w:val="single" w:color="auto" w:sz="12" w:space="0"/>
            </w:tcBorders>
            <w:vAlign w:val="center"/>
          </w:tcPr>
          <w:p w14:paraId="7DB15B14">
            <w:pPr>
              <w:keepNext/>
              <w:spacing w:line="440" w:lineRule="exact"/>
              <w:jc w:val="center"/>
              <w:rPr>
                <w:rFonts w:hint="default" w:ascii="Times New Roman" w:hAnsi="Times New Roman" w:eastAsia="宋体" w:cs="Times New Roman"/>
                <w:color w:val="auto"/>
                <w:szCs w:val="21"/>
                <w:highlight w:val="none"/>
              </w:rPr>
            </w:pPr>
          </w:p>
        </w:tc>
        <w:tc>
          <w:tcPr>
            <w:tcW w:w="781" w:type="pct"/>
            <w:tcBorders>
              <w:bottom w:val="single" w:color="auto" w:sz="12" w:space="0"/>
            </w:tcBorders>
            <w:vAlign w:val="center"/>
          </w:tcPr>
          <w:p w14:paraId="34CD62A3">
            <w:pPr>
              <w:keepNext/>
              <w:spacing w:line="440" w:lineRule="exact"/>
              <w:jc w:val="center"/>
              <w:rPr>
                <w:rFonts w:hint="default" w:ascii="Times New Roman" w:hAnsi="Times New Roman" w:eastAsia="宋体" w:cs="Times New Roman"/>
                <w:color w:val="auto"/>
                <w:szCs w:val="21"/>
                <w:highlight w:val="none"/>
              </w:rPr>
            </w:pPr>
          </w:p>
        </w:tc>
        <w:tc>
          <w:tcPr>
            <w:tcW w:w="938" w:type="pct"/>
            <w:tcBorders>
              <w:bottom w:val="single" w:color="auto" w:sz="12" w:space="0"/>
            </w:tcBorders>
            <w:vAlign w:val="center"/>
          </w:tcPr>
          <w:p w14:paraId="4A0C1B54">
            <w:pPr>
              <w:keepNext/>
              <w:spacing w:line="440" w:lineRule="exact"/>
              <w:jc w:val="center"/>
              <w:rPr>
                <w:rFonts w:hint="default" w:ascii="Times New Roman" w:hAnsi="Times New Roman" w:eastAsia="宋体" w:cs="Times New Roman"/>
                <w:color w:val="auto"/>
                <w:szCs w:val="21"/>
                <w:highlight w:val="none"/>
              </w:rPr>
            </w:pPr>
          </w:p>
        </w:tc>
      </w:tr>
    </w:tbl>
    <w:p w14:paraId="550B4F03">
      <w:pPr>
        <w:spacing w:before="156" w:beforeLines="50" w:after="156" w:afterLines="50"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12-3：专业工程暂估价表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C38A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5179F871">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094" w:type="pct"/>
            <w:tcBorders>
              <w:top w:val="single" w:color="auto" w:sz="12" w:space="0"/>
              <w:bottom w:val="double" w:color="auto" w:sz="6" w:space="0"/>
            </w:tcBorders>
            <w:vAlign w:val="center"/>
          </w:tcPr>
          <w:p w14:paraId="3578F804">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名称</w:t>
            </w:r>
          </w:p>
        </w:tc>
        <w:tc>
          <w:tcPr>
            <w:tcW w:w="468" w:type="pct"/>
            <w:tcBorders>
              <w:top w:val="single" w:color="auto" w:sz="12" w:space="0"/>
              <w:bottom w:val="double" w:color="auto" w:sz="6" w:space="0"/>
            </w:tcBorders>
            <w:vAlign w:val="center"/>
          </w:tcPr>
          <w:p w14:paraId="1D7DD3B2">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w:t>
            </w:r>
          </w:p>
        </w:tc>
        <w:tc>
          <w:tcPr>
            <w:tcW w:w="426" w:type="pct"/>
            <w:tcBorders>
              <w:top w:val="single" w:color="auto" w:sz="12" w:space="0"/>
              <w:bottom w:val="double" w:color="auto" w:sz="6" w:space="0"/>
            </w:tcBorders>
            <w:vAlign w:val="center"/>
          </w:tcPr>
          <w:p w14:paraId="694EA078">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数量</w:t>
            </w:r>
          </w:p>
        </w:tc>
        <w:tc>
          <w:tcPr>
            <w:tcW w:w="745" w:type="pct"/>
            <w:tcBorders>
              <w:top w:val="single" w:color="auto" w:sz="12" w:space="0"/>
              <w:bottom w:val="double" w:color="auto" w:sz="6" w:space="0"/>
            </w:tcBorders>
            <w:vAlign w:val="center"/>
          </w:tcPr>
          <w:p w14:paraId="6B82E902">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单价（元）</w:t>
            </w:r>
          </w:p>
        </w:tc>
        <w:tc>
          <w:tcPr>
            <w:tcW w:w="781" w:type="pct"/>
            <w:tcBorders>
              <w:top w:val="single" w:color="auto" w:sz="12" w:space="0"/>
              <w:bottom w:val="double" w:color="auto" w:sz="6" w:space="0"/>
            </w:tcBorders>
            <w:vAlign w:val="center"/>
          </w:tcPr>
          <w:p w14:paraId="05330481">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合价（元）</w:t>
            </w:r>
          </w:p>
        </w:tc>
        <w:tc>
          <w:tcPr>
            <w:tcW w:w="938" w:type="pct"/>
            <w:tcBorders>
              <w:top w:val="single" w:color="auto" w:sz="12" w:space="0"/>
              <w:bottom w:val="double" w:color="auto" w:sz="6" w:space="0"/>
            </w:tcBorders>
            <w:vAlign w:val="center"/>
          </w:tcPr>
          <w:p w14:paraId="370266A6">
            <w:pPr>
              <w:keepNext/>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备注</w:t>
            </w:r>
          </w:p>
        </w:tc>
      </w:tr>
      <w:tr w14:paraId="428D9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32F0EEAA">
            <w:pPr>
              <w:keepNext/>
              <w:spacing w:line="440" w:lineRule="exact"/>
              <w:jc w:val="center"/>
              <w:rPr>
                <w:rFonts w:hint="default" w:ascii="Times New Roman" w:hAnsi="Times New Roman" w:eastAsia="宋体" w:cs="Times New Roman"/>
                <w:color w:val="auto"/>
                <w:szCs w:val="21"/>
                <w:highlight w:val="none"/>
              </w:rPr>
            </w:pPr>
          </w:p>
        </w:tc>
        <w:tc>
          <w:tcPr>
            <w:tcW w:w="1094" w:type="pct"/>
            <w:tcBorders>
              <w:top w:val="double" w:color="auto" w:sz="6" w:space="0"/>
            </w:tcBorders>
            <w:vAlign w:val="center"/>
          </w:tcPr>
          <w:p w14:paraId="0BD2BF9E">
            <w:pPr>
              <w:keepNext/>
              <w:spacing w:line="440" w:lineRule="exact"/>
              <w:jc w:val="center"/>
              <w:rPr>
                <w:rFonts w:hint="default" w:ascii="Times New Roman" w:hAnsi="Times New Roman" w:eastAsia="宋体" w:cs="Times New Roman"/>
                <w:color w:val="auto"/>
                <w:szCs w:val="21"/>
                <w:highlight w:val="none"/>
              </w:rPr>
            </w:pPr>
          </w:p>
        </w:tc>
        <w:tc>
          <w:tcPr>
            <w:tcW w:w="468" w:type="pct"/>
            <w:tcBorders>
              <w:top w:val="double" w:color="auto" w:sz="6" w:space="0"/>
            </w:tcBorders>
            <w:vAlign w:val="center"/>
          </w:tcPr>
          <w:p w14:paraId="33FE8CE0">
            <w:pPr>
              <w:keepNext/>
              <w:spacing w:line="440" w:lineRule="exact"/>
              <w:jc w:val="center"/>
              <w:rPr>
                <w:rFonts w:hint="default" w:ascii="Times New Roman" w:hAnsi="Times New Roman" w:eastAsia="宋体" w:cs="Times New Roman"/>
                <w:color w:val="auto"/>
                <w:szCs w:val="21"/>
                <w:highlight w:val="none"/>
              </w:rPr>
            </w:pPr>
          </w:p>
        </w:tc>
        <w:tc>
          <w:tcPr>
            <w:tcW w:w="426" w:type="pct"/>
            <w:tcBorders>
              <w:top w:val="double" w:color="auto" w:sz="6" w:space="0"/>
            </w:tcBorders>
            <w:vAlign w:val="center"/>
          </w:tcPr>
          <w:p w14:paraId="1E0AF2DD">
            <w:pPr>
              <w:keepNext/>
              <w:spacing w:line="440" w:lineRule="exact"/>
              <w:jc w:val="center"/>
              <w:rPr>
                <w:rFonts w:hint="default" w:ascii="Times New Roman" w:hAnsi="Times New Roman" w:eastAsia="宋体" w:cs="Times New Roman"/>
                <w:color w:val="auto"/>
                <w:szCs w:val="21"/>
                <w:highlight w:val="none"/>
              </w:rPr>
            </w:pPr>
          </w:p>
        </w:tc>
        <w:tc>
          <w:tcPr>
            <w:tcW w:w="745" w:type="pct"/>
            <w:tcBorders>
              <w:top w:val="double" w:color="auto" w:sz="6" w:space="0"/>
            </w:tcBorders>
            <w:vAlign w:val="center"/>
          </w:tcPr>
          <w:p w14:paraId="2CFC5D05">
            <w:pPr>
              <w:keepNext/>
              <w:spacing w:line="440" w:lineRule="exact"/>
              <w:jc w:val="center"/>
              <w:rPr>
                <w:rFonts w:hint="default" w:ascii="Times New Roman" w:hAnsi="Times New Roman" w:eastAsia="宋体" w:cs="Times New Roman"/>
                <w:color w:val="auto"/>
                <w:szCs w:val="21"/>
                <w:highlight w:val="none"/>
              </w:rPr>
            </w:pPr>
          </w:p>
        </w:tc>
        <w:tc>
          <w:tcPr>
            <w:tcW w:w="781" w:type="pct"/>
            <w:tcBorders>
              <w:top w:val="double" w:color="auto" w:sz="6" w:space="0"/>
            </w:tcBorders>
            <w:vAlign w:val="center"/>
          </w:tcPr>
          <w:p w14:paraId="03541EC5">
            <w:pPr>
              <w:keepNext/>
              <w:spacing w:line="440" w:lineRule="exact"/>
              <w:jc w:val="center"/>
              <w:rPr>
                <w:rFonts w:hint="default" w:ascii="Times New Roman" w:hAnsi="Times New Roman" w:eastAsia="宋体" w:cs="Times New Roman"/>
                <w:color w:val="auto"/>
                <w:szCs w:val="21"/>
                <w:highlight w:val="none"/>
              </w:rPr>
            </w:pPr>
          </w:p>
        </w:tc>
        <w:tc>
          <w:tcPr>
            <w:tcW w:w="938" w:type="pct"/>
            <w:tcBorders>
              <w:top w:val="double" w:color="auto" w:sz="6" w:space="0"/>
            </w:tcBorders>
            <w:vAlign w:val="center"/>
          </w:tcPr>
          <w:p w14:paraId="601087FF">
            <w:pPr>
              <w:keepNext/>
              <w:spacing w:line="440" w:lineRule="exact"/>
              <w:jc w:val="center"/>
              <w:rPr>
                <w:rFonts w:hint="default" w:ascii="Times New Roman" w:hAnsi="Times New Roman" w:eastAsia="宋体" w:cs="Times New Roman"/>
                <w:color w:val="auto"/>
                <w:szCs w:val="21"/>
                <w:highlight w:val="none"/>
              </w:rPr>
            </w:pPr>
          </w:p>
        </w:tc>
      </w:tr>
      <w:tr w14:paraId="5AE93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32D4E25A">
            <w:pPr>
              <w:keepNext/>
              <w:spacing w:line="440" w:lineRule="exact"/>
              <w:jc w:val="center"/>
              <w:rPr>
                <w:rFonts w:hint="default" w:ascii="Times New Roman" w:hAnsi="Times New Roman" w:eastAsia="宋体" w:cs="Times New Roman"/>
                <w:color w:val="auto"/>
                <w:szCs w:val="21"/>
                <w:highlight w:val="none"/>
              </w:rPr>
            </w:pPr>
          </w:p>
        </w:tc>
        <w:tc>
          <w:tcPr>
            <w:tcW w:w="1094" w:type="pct"/>
            <w:tcBorders>
              <w:top w:val="nil"/>
            </w:tcBorders>
            <w:vAlign w:val="center"/>
          </w:tcPr>
          <w:p w14:paraId="5A137465">
            <w:pPr>
              <w:keepNext/>
              <w:spacing w:line="440" w:lineRule="exact"/>
              <w:jc w:val="center"/>
              <w:rPr>
                <w:rFonts w:hint="default" w:ascii="Times New Roman" w:hAnsi="Times New Roman" w:eastAsia="宋体" w:cs="Times New Roman"/>
                <w:color w:val="auto"/>
                <w:szCs w:val="21"/>
                <w:highlight w:val="none"/>
              </w:rPr>
            </w:pPr>
          </w:p>
        </w:tc>
        <w:tc>
          <w:tcPr>
            <w:tcW w:w="468" w:type="pct"/>
            <w:tcBorders>
              <w:top w:val="nil"/>
            </w:tcBorders>
            <w:vAlign w:val="center"/>
          </w:tcPr>
          <w:p w14:paraId="7A076E3A">
            <w:pPr>
              <w:keepNext/>
              <w:spacing w:line="440" w:lineRule="exact"/>
              <w:jc w:val="center"/>
              <w:rPr>
                <w:rFonts w:hint="default" w:ascii="Times New Roman" w:hAnsi="Times New Roman" w:eastAsia="宋体" w:cs="Times New Roman"/>
                <w:color w:val="auto"/>
                <w:szCs w:val="21"/>
                <w:highlight w:val="none"/>
              </w:rPr>
            </w:pPr>
          </w:p>
        </w:tc>
        <w:tc>
          <w:tcPr>
            <w:tcW w:w="426" w:type="pct"/>
            <w:tcBorders>
              <w:top w:val="nil"/>
            </w:tcBorders>
            <w:vAlign w:val="center"/>
          </w:tcPr>
          <w:p w14:paraId="196B7A10">
            <w:pPr>
              <w:keepNext/>
              <w:spacing w:line="440" w:lineRule="exact"/>
              <w:jc w:val="center"/>
              <w:rPr>
                <w:rFonts w:hint="default" w:ascii="Times New Roman" w:hAnsi="Times New Roman" w:eastAsia="宋体" w:cs="Times New Roman"/>
                <w:color w:val="auto"/>
                <w:szCs w:val="21"/>
                <w:highlight w:val="none"/>
              </w:rPr>
            </w:pPr>
          </w:p>
        </w:tc>
        <w:tc>
          <w:tcPr>
            <w:tcW w:w="745" w:type="pct"/>
            <w:tcBorders>
              <w:top w:val="nil"/>
            </w:tcBorders>
            <w:vAlign w:val="center"/>
          </w:tcPr>
          <w:p w14:paraId="4F7DB636">
            <w:pPr>
              <w:keepNext/>
              <w:spacing w:line="440" w:lineRule="exact"/>
              <w:jc w:val="center"/>
              <w:rPr>
                <w:rFonts w:hint="default" w:ascii="Times New Roman" w:hAnsi="Times New Roman" w:eastAsia="宋体" w:cs="Times New Roman"/>
                <w:color w:val="auto"/>
                <w:szCs w:val="21"/>
                <w:highlight w:val="none"/>
              </w:rPr>
            </w:pPr>
          </w:p>
        </w:tc>
        <w:tc>
          <w:tcPr>
            <w:tcW w:w="781" w:type="pct"/>
            <w:tcBorders>
              <w:top w:val="nil"/>
            </w:tcBorders>
            <w:vAlign w:val="center"/>
          </w:tcPr>
          <w:p w14:paraId="3E454645">
            <w:pPr>
              <w:keepNext/>
              <w:spacing w:line="440" w:lineRule="exact"/>
              <w:jc w:val="center"/>
              <w:rPr>
                <w:rFonts w:hint="default" w:ascii="Times New Roman" w:hAnsi="Times New Roman" w:eastAsia="宋体" w:cs="Times New Roman"/>
                <w:color w:val="auto"/>
                <w:szCs w:val="21"/>
                <w:highlight w:val="none"/>
              </w:rPr>
            </w:pPr>
          </w:p>
        </w:tc>
        <w:tc>
          <w:tcPr>
            <w:tcW w:w="938" w:type="pct"/>
            <w:tcBorders>
              <w:top w:val="nil"/>
            </w:tcBorders>
            <w:vAlign w:val="center"/>
          </w:tcPr>
          <w:p w14:paraId="5B143EBF">
            <w:pPr>
              <w:keepNext/>
              <w:spacing w:line="440" w:lineRule="exact"/>
              <w:jc w:val="center"/>
              <w:rPr>
                <w:rFonts w:hint="default" w:ascii="Times New Roman" w:hAnsi="Times New Roman" w:eastAsia="宋体" w:cs="Times New Roman"/>
                <w:color w:val="auto"/>
                <w:szCs w:val="21"/>
                <w:highlight w:val="none"/>
              </w:rPr>
            </w:pPr>
          </w:p>
        </w:tc>
      </w:tr>
      <w:tr w14:paraId="0B2AF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25DFED2">
            <w:pPr>
              <w:keepNext/>
              <w:spacing w:line="440" w:lineRule="exact"/>
              <w:jc w:val="center"/>
              <w:rPr>
                <w:rFonts w:hint="default" w:ascii="Times New Roman" w:hAnsi="Times New Roman" w:eastAsia="宋体" w:cs="Times New Roman"/>
                <w:color w:val="auto"/>
                <w:szCs w:val="21"/>
                <w:highlight w:val="none"/>
              </w:rPr>
            </w:pPr>
          </w:p>
        </w:tc>
        <w:tc>
          <w:tcPr>
            <w:tcW w:w="1094" w:type="pct"/>
            <w:vAlign w:val="center"/>
          </w:tcPr>
          <w:p w14:paraId="4CA71C34">
            <w:pPr>
              <w:keepNext/>
              <w:spacing w:line="440" w:lineRule="exact"/>
              <w:jc w:val="center"/>
              <w:rPr>
                <w:rFonts w:hint="default" w:ascii="Times New Roman" w:hAnsi="Times New Roman" w:eastAsia="宋体" w:cs="Times New Roman"/>
                <w:color w:val="auto"/>
                <w:szCs w:val="21"/>
                <w:highlight w:val="none"/>
              </w:rPr>
            </w:pPr>
          </w:p>
        </w:tc>
        <w:tc>
          <w:tcPr>
            <w:tcW w:w="468" w:type="pct"/>
            <w:vAlign w:val="center"/>
          </w:tcPr>
          <w:p w14:paraId="6B8D6CE6">
            <w:pPr>
              <w:keepNext/>
              <w:spacing w:line="440" w:lineRule="exact"/>
              <w:jc w:val="center"/>
              <w:rPr>
                <w:rFonts w:hint="default" w:ascii="Times New Roman" w:hAnsi="Times New Roman" w:eastAsia="宋体" w:cs="Times New Roman"/>
                <w:color w:val="auto"/>
                <w:szCs w:val="21"/>
                <w:highlight w:val="none"/>
              </w:rPr>
            </w:pPr>
          </w:p>
        </w:tc>
        <w:tc>
          <w:tcPr>
            <w:tcW w:w="426" w:type="pct"/>
            <w:vAlign w:val="center"/>
          </w:tcPr>
          <w:p w14:paraId="5BA281F3">
            <w:pPr>
              <w:keepNext/>
              <w:spacing w:line="440" w:lineRule="exact"/>
              <w:jc w:val="center"/>
              <w:rPr>
                <w:rFonts w:hint="default" w:ascii="Times New Roman" w:hAnsi="Times New Roman" w:eastAsia="宋体" w:cs="Times New Roman"/>
                <w:color w:val="auto"/>
                <w:szCs w:val="21"/>
                <w:highlight w:val="none"/>
              </w:rPr>
            </w:pPr>
          </w:p>
        </w:tc>
        <w:tc>
          <w:tcPr>
            <w:tcW w:w="745" w:type="pct"/>
            <w:vAlign w:val="center"/>
          </w:tcPr>
          <w:p w14:paraId="4A8B2C4B">
            <w:pPr>
              <w:keepNext/>
              <w:spacing w:line="440" w:lineRule="exact"/>
              <w:jc w:val="center"/>
              <w:rPr>
                <w:rFonts w:hint="default" w:ascii="Times New Roman" w:hAnsi="Times New Roman" w:eastAsia="宋体" w:cs="Times New Roman"/>
                <w:color w:val="auto"/>
                <w:szCs w:val="21"/>
                <w:highlight w:val="none"/>
              </w:rPr>
            </w:pPr>
          </w:p>
        </w:tc>
        <w:tc>
          <w:tcPr>
            <w:tcW w:w="781" w:type="pct"/>
            <w:vAlign w:val="center"/>
          </w:tcPr>
          <w:p w14:paraId="17F0D987">
            <w:pPr>
              <w:keepNext/>
              <w:spacing w:line="440" w:lineRule="exact"/>
              <w:jc w:val="center"/>
              <w:rPr>
                <w:rFonts w:hint="default" w:ascii="Times New Roman" w:hAnsi="Times New Roman" w:eastAsia="宋体" w:cs="Times New Roman"/>
                <w:color w:val="auto"/>
                <w:szCs w:val="21"/>
                <w:highlight w:val="none"/>
              </w:rPr>
            </w:pPr>
          </w:p>
        </w:tc>
        <w:tc>
          <w:tcPr>
            <w:tcW w:w="938" w:type="pct"/>
            <w:vAlign w:val="center"/>
          </w:tcPr>
          <w:p w14:paraId="07AAB79F">
            <w:pPr>
              <w:keepNext/>
              <w:spacing w:line="440" w:lineRule="exact"/>
              <w:jc w:val="center"/>
              <w:rPr>
                <w:rFonts w:hint="default" w:ascii="Times New Roman" w:hAnsi="Times New Roman" w:eastAsia="宋体" w:cs="Times New Roman"/>
                <w:color w:val="auto"/>
                <w:szCs w:val="21"/>
                <w:highlight w:val="none"/>
              </w:rPr>
            </w:pPr>
          </w:p>
        </w:tc>
      </w:tr>
      <w:tr w14:paraId="69040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5F8FF8CC">
            <w:pPr>
              <w:keepNext/>
              <w:spacing w:line="440" w:lineRule="exact"/>
              <w:jc w:val="center"/>
              <w:rPr>
                <w:rFonts w:hint="default" w:ascii="Times New Roman" w:hAnsi="Times New Roman" w:eastAsia="宋体" w:cs="Times New Roman"/>
                <w:color w:val="auto"/>
                <w:szCs w:val="21"/>
                <w:highlight w:val="none"/>
              </w:rPr>
            </w:pPr>
          </w:p>
        </w:tc>
        <w:tc>
          <w:tcPr>
            <w:tcW w:w="1094" w:type="pct"/>
            <w:tcBorders>
              <w:bottom w:val="single" w:color="auto" w:sz="12" w:space="0"/>
            </w:tcBorders>
            <w:vAlign w:val="center"/>
          </w:tcPr>
          <w:p w14:paraId="07E99DE1">
            <w:pPr>
              <w:keepNext/>
              <w:spacing w:line="440" w:lineRule="exact"/>
              <w:jc w:val="center"/>
              <w:rPr>
                <w:rFonts w:hint="default" w:ascii="Times New Roman" w:hAnsi="Times New Roman" w:eastAsia="宋体" w:cs="Times New Roman"/>
                <w:color w:val="auto"/>
                <w:szCs w:val="21"/>
                <w:highlight w:val="none"/>
              </w:rPr>
            </w:pPr>
          </w:p>
        </w:tc>
        <w:tc>
          <w:tcPr>
            <w:tcW w:w="468" w:type="pct"/>
            <w:tcBorders>
              <w:bottom w:val="single" w:color="auto" w:sz="12" w:space="0"/>
            </w:tcBorders>
            <w:vAlign w:val="center"/>
          </w:tcPr>
          <w:p w14:paraId="17DE73E4">
            <w:pPr>
              <w:keepNext/>
              <w:spacing w:line="440" w:lineRule="exact"/>
              <w:jc w:val="center"/>
              <w:rPr>
                <w:rFonts w:hint="default" w:ascii="Times New Roman" w:hAnsi="Times New Roman" w:eastAsia="宋体" w:cs="Times New Roman"/>
                <w:color w:val="auto"/>
                <w:szCs w:val="21"/>
                <w:highlight w:val="none"/>
              </w:rPr>
            </w:pPr>
          </w:p>
        </w:tc>
        <w:tc>
          <w:tcPr>
            <w:tcW w:w="426" w:type="pct"/>
            <w:tcBorders>
              <w:bottom w:val="single" w:color="auto" w:sz="12" w:space="0"/>
            </w:tcBorders>
            <w:vAlign w:val="center"/>
          </w:tcPr>
          <w:p w14:paraId="75F077B0">
            <w:pPr>
              <w:keepNext/>
              <w:spacing w:line="440" w:lineRule="exact"/>
              <w:jc w:val="center"/>
              <w:rPr>
                <w:rFonts w:hint="default" w:ascii="Times New Roman" w:hAnsi="Times New Roman" w:eastAsia="宋体" w:cs="Times New Roman"/>
                <w:color w:val="auto"/>
                <w:szCs w:val="21"/>
                <w:highlight w:val="none"/>
              </w:rPr>
            </w:pPr>
          </w:p>
        </w:tc>
        <w:tc>
          <w:tcPr>
            <w:tcW w:w="745" w:type="pct"/>
            <w:tcBorders>
              <w:bottom w:val="single" w:color="auto" w:sz="12" w:space="0"/>
            </w:tcBorders>
            <w:vAlign w:val="center"/>
          </w:tcPr>
          <w:p w14:paraId="38C80B45">
            <w:pPr>
              <w:keepNext/>
              <w:spacing w:line="440" w:lineRule="exact"/>
              <w:jc w:val="center"/>
              <w:rPr>
                <w:rFonts w:hint="default" w:ascii="Times New Roman" w:hAnsi="Times New Roman" w:eastAsia="宋体" w:cs="Times New Roman"/>
                <w:color w:val="auto"/>
                <w:szCs w:val="21"/>
                <w:highlight w:val="none"/>
              </w:rPr>
            </w:pPr>
          </w:p>
        </w:tc>
        <w:tc>
          <w:tcPr>
            <w:tcW w:w="781" w:type="pct"/>
            <w:tcBorders>
              <w:bottom w:val="single" w:color="auto" w:sz="12" w:space="0"/>
            </w:tcBorders>
            <w:vAlign w:val="center"/>
          </w:tcPr>
          <w:p w14:paraId="7606BA2A">
            <w:pPr>
              <w:keepNext/>
              <w:spacing w:line="440" w:lineRule="exact"/>
              <w:jc w:val="center"/>
              <w:rPr>
                <w:rFonts w:hint="default" w:ascii="Times New Roman" w:hAnsi="Times New Roman" w:eastAsia="宋体" w:cs="Times New Roman"/>
                <w:color w:val="auto"/>
                <w:szCs w:val="21"/>
                <w:highlight w:val="none"/>
              </w:rPr>
            </w:pPr>
          </w:p>
        </w:tc>
        <w:tc>
          <w:tcPr>
            <w:tcW w:w="938" w:type="pct"/>
            <w:tcBorders>
              <w:bottom w:val="single" w:color="auto" w:sz="12" w:space="0"/>
            </w:tcBorders>
            <w:vAlign w:val="center"/>
          </w:tcPr>
          <w:p w14:paraId="61E8D76F">
            <w:pPr>
              <w:keepNext/>
              <w:spacing w:line="440" w:lineRule="exact"/>
              <w:jc w:val="center"/>
              <w:rPr>
                <w:rFonts w:hint="default" w:ascii="Times New Roman" w:hAnsi="Times New Roman" w:eastAsia="宋体" w:cs="Times New Roman"/>
                <w:color w:val="auto"/>
                <w:szCs w:val="21"/>
                <w:highlight w:val="none"/>
              </w:rPr>
            </w:pPr>
          </w:p>
        </w:tc>
      </w:tr>
    </w:tbl>
    <w:p w14:paraId="4017A58A">
      <w:pPr>
        <w:rPr>
          <w:rFonts w:hint="default" w:ascii="Times New Roman" w:hAnsi="Times New Roman" w:eastAsia="宋体" w:cs="Times New Roman"/>
          <w:color w:val="auto"/>
          <w:szCs w:val="21"/>
          <w:highlight w:val="none"/>
        </w:rPr>
      </w:pPr>
    </w:p>
    <w:p w14:paraId="180B6707">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szCs w:val="24"/>
          <w:highlight w:val="none"/>
        </w:rPr>
        <w:br w:type="page"/>
      </w:r>
      <w:bookmarkStart w:id="717" w:name="_Toc128950248"/>
      <w:r>
        <w:rPr>
          <w:rFonts w:hint="default" w:ascii="Times New Roman" w:hAnsi="Times New Roman" w:eastAsia="宋体" w:cs="Times New Roman"/>
          <w:color w:val="auto"/>
          <w:szCs w:val="24"/>
          <w:highlight w:val="none"/>
        </w:rPr>
        <w:t>附件13：安全生产合同</w:t>
      </w:r>
      <w:bookmarkEnd w:id="717"/>
    </w:p>
    <w:p w14:paraId="7FE93A89">
      <w:pPr>
        <w:spacing w:before="156" w:beforeLines="50" w:after="156" w:afterLines="50" w:line="360" w:lineRule="auto"/>
        <w:jc w:val="center"/>
        <w:rPr>
          <w:rFonts w:hint="default" w:ascii="Times New Roman" w:hAnsi="Times New Roman" w:eastAsia="宋体" w:cs="Times New Roman"/>
          <w:b/>
          <w:color w:val="auto"/>
          <w:sz w:val="32"/>
          <w:szCs w:val="32"/>
          <w:highlight w:val="none"/>
        </w:rPr>
      </w:pPr>
      <w:bookmarkStart w:id="718" w:name="_Toc11475"/>
      <w:bookmarkStart w:id="719" w:name="_Toc23792"/>
      <w:r>
        <w:rPr>
          <w:rFonts w:hint="default" w:ascii="Times New Roman" w:hAnsi="Times New Roman" w:eastAsia="宋体" w:cs="Times New Roman"/>
          <w:b/>
          <w:color w:val="auto"/>
          <w:sz w:val="32"/>
          <w:szCs w:val="32"/>
          <w:highlight w:val="none"/>
        </w:rPr>
        <w:t>安全生产合同</w:t>
      </w:r>
      <w:bookmarkEnd w:id="718"/>
      <w:bookmarkEnd w:id="719"/>
    </w:p>
    <w:p w14:paraId="7222D883">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为在</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u w:val="single"/>
          <w:lang w:val="en-US" w:eastAsia="zh-CN"/>
        </w:rPr>
        <w:t>皖西学院月亮岛校区218栋、219栋、220栋学生宿舍维修改造项目</w:t>
      </w:r>
      <w:r>
        <w:rPr>
          <w:rFonts w:hint="default" w:ascii="Times New Roman" w:hAnsi="Times New Roman" w:eastAsia="宋体" w:cs="Times New Roman"/>
          <w:color w:val="auto"/>
          <w:sz w:val="21"/>
          <w:szCs w:val="21"/>
          <w:highlight w:val="none"/>
          <w:u w:val="single"/>
          <w:lang w:val="en-US" w:eastAsia="zh-CN"/>
        </w:rPr>
        <w:t>（第  包）</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（项目名称）施工合同的实施过程中创造安全、高效的施工环境，切实搞好本项目的安全管理工作，本项目发包人</w:t>
      </w:r>
      <w:r>
        <w:rPr>
          <w:rFonts w:hint="default" w:ascii="Times New Roman" w:hAnsi="Times New Roman" w:eastAsia="宋体" w:cs="Times New Roman"/>
          <w:color w:val="auto"/>
          <w:sz w:val="21"/>
          <w:szCs w:val="21"/>
          <w:highlight w:val="none"/>
          <w:u w:val="single"/>
          <w:lang w:val="en-US" w:eastAsia="zh-CN"/>
        </w:rPr>
        <w:t>皖西学院</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（发包人名称，以下简称“发包人”）与承包人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rPr>
        <w:t>（承包人名称，以下简称“承包人”）特此签订安全生产合同：</w:t>
      </w:r>
    </w:p>
    <w:p w14:paraId="30FA97C3">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1.发包人职责</w:t>
      </w:r>
    </w:p>
    <w:p w14:paraId="641A0ADC">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（1）严格遵守国家有关安全生产的法律法规，认真执行工程承包合同中的有关安全要求。</w:t>
      </w:r>
    </w:p>
    <w:p w14:paraId="3200F5A4">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（2）按照“安全第一、预防为主”和坚持“管生产必须管安全”的原则进行安全生产管理，做到生产与安全工作同时计划、布置、检查、总结和评比。</w:t>
      </w:r>
    </w:p>
    <w:p w14:paraId="6F25FE70">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（3）重要的安全设施必须坚持与主体工程“三同时”的原则，即：同时设计、审批，同时施工，同时验收，投入使用。</w:t>
      </w:r>
    </w:p>
    <w:p w14:paraId="58BE0619">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（4）定期召开安全生产调度会，及时传达中央及地方有关安全生产的精神。</w:t>
      </w:r>
    </w:p>
    <w:p w14:paraId="74A38DC5">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（5）组织对承包人施工现场安全生产检查，监督承包人及时处理发现的各种安全隐患。</w:t>
      </w:r>
    </w:p>
    <w:p w14:paraId="7B955286">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2.承包人职责</w:t>
      </w:r>
    </w:p>
    <w:p w14:paraId="7718B486">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46D60F6F">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5D07393">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035F296D">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（4）承包人在任何时候都应采取各种合理的预防措施，防止其员工发生任何违法、违禁、暴力或妨碍治安的行为。</w:t>
      </w:r>
    </w:p>
    <w:p w14:paraId="1F020A18">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C276EB7">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6D73CDB">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（7）操作人员上岗，必须按规定穿戴防护用品。施工负责人和安全检查员应随时检查劳动防护用品的穿戴情况，不按规定穿戴防护用品的人员不得上岗。</w:t>
      </w:r>
    </w:p>
    <w:p w14:paraId="369005BE">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（8）所有施工机具设备和高空作业的设备均应定期检查，并有安全员的签字记录，保证其经常处于完好状态；不合格的机具、设备和劳动保护用品严禁使用：</w:t>
      </w:r>
    </w:p>
    <w:p w14:paraId="04EBE52B">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（9）施工中采用新技术、新工艺、新设备、新材料时，必须制定相应的安全技术措施，施工现场必须具有相关的安全标志牌。</w:t>
      </w:r>
    </w:p>
    <w:p w14:paraId="024B6EDC">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187201C">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（11）安全生产费用按照《建设工程安全生产管理条例》的相关规定使用和管理。</w:t>
      </w:r>
    </w:p>
    <w:p w14:paraId="7D1943D7">
      <w:pPr>
        <w:widowControl w:val="0"/>
        <w:spacing w:before="100" w:after="100" w:afterLines="0" w:afterAutospacing="0" w:line="300" w:lineRule="auto"/>
        <w:ind w:firstLine="420" w:firstLineChars="20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）承包方服务过程中造成的承包方或第三方的人身、财产损失的责任</w:t>
      </w:r>
      <w:r>
        <w:rPr>
          <w:rFonts w:hint="eastAsia" w:ascii="Times New Roman" w:hAnsi="Times New Roman" w:eastAsia="宋体" w:cs="Times New Roman"/>
          <w:color w:val="auto"/>
          <w:kern w:val="2"/>
          <w:sz w:val="21"/>
          <w:szCs w:val="21"/>
          <w:highlight w:val="none"/>
          <w:lang w:val="en-US" w:eastAsia="zh-CN" w:bidi="ar-SA"/>
        </w:rPr>
        <w:t>由承包方承担。</w:t>
      </w:r>
    </w:p>
    <w:p w14:paraId="55C891A7">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3.违约责任</w:t>
      </w:r>
    </w:p>
    <w:p w14:paraId="79237EB9">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如因发包人或承包人违约造成安全事故，将依法追究责任。</w:t>
      </w:r>
    </w:p>
    <w:p w14:paraId="4241BAD2">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4.本合同由双方法定代表人或其授权的代理人签署并加盖单位章后生效，全部工程竣工验收后失效。</w:t>
      </w:r>
    </w:p>
    <w:p w14:paraId="0023817A">
      <w:pPr>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5.本合同一式</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肆</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份，均具有同等法律效力，发包人执</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贰</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份，承包人执</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壹</w:t>
      </w:r>
      <w:r>
        <w:rPr>
          <w:rFonts w:hint="default" w:ascii="Times New Roman" w:hAnsi="Times New Roman" w:eastAsia="宋体" w:cs="Times New Roman"/>
          <w:color w:val="auto"/>
          <w:sz w:val="21"/>
          <w:szCs w:val="21"/>
          <w:highlight w:val="none"/>
        </w:rPr>
        <w:t xml:space="preserve"> 份，见证人执</w:t>
      </w:r>
      <w:r>
        <w:rPr>
          <w:rFonts w:hint="default" w:ascii="Times New Roman" w:hAnsi="Times New Roman" w:eastAsia="宋体" w:cs="Times New Roman"/>
          <w:color w:val="auto"/>
          <w:sz w:val="21"/>
          <w:szCs w:val="21"/>
          <w:highlight w:val="none"/>
          <w:u w:val="single"/>
        </w:rPr>
        <w:t xml:space="preserve">壹 </w:t>
      </w:r>
      <w:r>
        <w:rPr>
          <w:rFonts w:hint="default" w:ascii="Times New Roman" w:hAnsi="Times New Roman" w:eastAsia="宋体" w:cs="Times New Roman"/>
          <w:color w:val="auto"/>
          <w:sz w:val="21"/>
          <w:szCs w:val="21"/>
          <w:highlight w:val="none"/>
        </w:rPr>
        <w:t>份。</w:t>
      </w:r>
    </w:p>
    <w:p w14:paraId="4A0CA8BA">
      <w:pPr>
        <w:spacing w:line="360" w:lineRule="auto"/>
        <w:rPr>
          <w:rFonts w:hint="default" w:ascii="Times New Roman" w:hAnsi="Times New Roman" w:eastAsia="宋体" w:cs="Times New Roman"/>
          <w:color w:val="auto"/>
          <w:sz w:val="21"/>
          <w:szCs w:val="21"/>
          <w:highlight w:val="none"/>
        </w:rPr>
      </w:pPr>
    </w:p>
    <w:p w14:paraId="7FB01B9E">
      <w:pPr>
        <w:spacing w:line="360" w:lineRule="auto"/>
        <w:rPr>
          <w:rFonts w:hint="default" w:ascii="Times New Roman" w:hAnsi="Times New Roman" w:eastAsia="宋体" w:cs="Times New Roman"/>
          <w:color w:val="auto"/>
          <w:sz w:val="21"/>
          <w:szCs w:val="21"/>
          <w:highlight w:val="none"/>
        </w:rPr>
      </w:pPr>
    </w:p>
    <w:p w14:paraId="6C73FE92">
      <w:pPr>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w:t>
      </w:r>
      <w:r>
        <w:rPr>
          <w:rFonts w:hint="default" w:ascii="Times New Roman" w:hAnsi="Times New Roman" w:eastAsia="宋体" w:cs="Times New Roman"/>
          <w:color w:val="auto"/>
          <w:sz w:val="21"/>
          <w:szCs w:val="21"/>
          <w:highlight w:val="none"/>
          <w:u w:val="single"/>
          <w:lang w:val="en-US" w:eastAsia="zh-CN"/>
        </w:rPr>
        <w:t>皖西学院</w:t>
      </w:r>
      <w:r>
        <w:rPr>
          <w:rFonts w:hint="default" w:ascii="Times New Roman" w:hAnsi="Times New Roman" w:eastAsia="宋体" w:cs="Times New Roman"/>
          <w:color w:val="auto"/>
          <w:sz w:val="21"/>
          <w:szCs w:val="21"/>
          <w:highlight w:val="none"/>
        </w:rPr>
        <w:t>（盖单位章）          承包人：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rPr>
        <w:t>（盖单位章）</w:t>
      </w:r>
    </w:p>
    <w:p w14:paraId="0D3E786D">
      <w:pPr>
        <w:spacing w:line="360" w:lineRule="auto"/>
        <w:rPr>
          <w:rFonts w:hint="default" w:ascii="Times New Roman" w:hAnsi="Times New Roman" w:eastAsia="宋体" w:cs="Times New Roman"/>
          <w:color w:val="auto"/>
          <w:sz w:val="21"/>
          <w:szCs w:val="21"/>
          <w:highlight w:val="none"/>
        </w:rPr>
      </w:pPr>
    </w:p>
    <w:p w14:paraId="393AFA6A">
      <w:pPr>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法定代表人或其委托代理人：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（签字）法定代表人或其委托代理人：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（签字）</w:t>
      </w:r>
    </w:p>
    <w:p w14:paraId="600C6B83">
      <w:pPr>
        <w:spacing w:line="360" w:lineRule="auto"/>
        <w:rPr>
          <w:rFonts w:hint="default" w:ascii="Times New Roman" w:hAnsi="Times New Roman" w:eastAsia="宋体" w:cs="Times New Roman"/>
          <w:color w:val="auto"/>
          <w:sz w:val="21"/>
          <w:szCs w:val="21"/>
          <w:highlight w:val="none"/>
        </w:rPr>
      </w:pPr>
    </w:p>
    <w:p w14:paraId="04E7C7BD">
      <w:pPr>
        <w:spacing w:line="360" w:lineRule="auto"/>
        <w:ind w:firstLine="84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日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3BE99E73">
      <w:pPr>
        <w:spacing w:before="312" w:beforeLines="100" w:after="312" w:afterLines="100"/>
        <w:outlineLvl w:val="2"/>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kern w:val="44"/>
          <w:sz w:val="21"/>
          <w:szCs w:val="21"/>
          <w:highlight w:val="none"/>
        </w:rPr>
        <w:br w:type="page"/>
      </w:r>
      <w:bookmarkStart w:id="720" w:name="_Toc128950249"/>
      <w:r>
        <w:rPr>
          <w:rFonts w:hint="default" w:ascii="Times New Roman" w:hAnsi="Times New Roman" w:eastAsia="宋体" w:cs="Times New Roman"/>
          <w:color w:val="auto"/>
          <w:szCs w:val="24"/>
          <w:highlight w:val="none"/>
        </w:rPr>
        <w:t>附件14：项目经理质量终身责任制承诺</w:t>
      </w:r>
      <w:bookmarkEnd w:id="720"/>
    </w:p>
    <w:p w14:paraId="56A7C06C">
      <w:pPr>
        <w:spacing w:before="156" w:beforeLines="50" w:after="156" w:afterLines="50" w:line="360" w:lineRule="auto"/>
        <w:jc w:val="center"/>
        <w:rPr>
          <w:rFonts w:hint="default" w:ascii="Times New Roman" w:hAnsi="Times New Roman" w:eastAsia="宋体" w:cs="Times New Roman"/>
          <w:b/>
          <w:color w:val="auto"/>
          <w:sz w:val="32"/>
          <w:szCs w:val="32"/>
          <w:highlight w:val="none"/>
        </w:rPr>
      </w:pPr>
      <w:bookmarkStart w:id="721" w:name="_Toc19417"/>
      <w:bookmarkStart w:id="722" w:name="_Toc128950250"/>
      <w:bookmarkStart w:id="723" w:name="_Toc14540"/>
      <w:r>
        <w:rPr>
          <w:rFonts w:hint="default" w:ascii="Times New Roman" w:hAnsi="Times New Roman" w:eastAsia="宋体" w:cs="Times New Roman"/>
          <w:b/>
          <w:color w:val="auto"/>
          <w:sz w:val="32"/>
          <w:szCs w:val="32"/>
          <w:highlight w:val="none"/>
        </w:rPr>
        <w:t>项目经理质量终身责任制承诺</w:t>
      </w:r>
      <w:bookmarkEnd w:id="721"/>
      <w:bookmarkEnd w:id="722"/>
      <w:bookmarkEnd w:id="723"/>
    </w:p>
    <w:p w14:paraId="3575D11B">
      <w:pPr>
        <w:spacing w:line="36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致</w:t>
      </w:r>
      <w:r>
        <w:rPr>
          <w:rFonts w:hint="default" w:ascii="Times New Roman" w:hAnsi="Times New Roman" w:eastAsia="宋体" w:cs="Times New Roman"/>
          <w:bCs/>
          <w:color w:val="auto"/>
          <w:sz w:val="21"/>
          <w:szCs w:val="21"/>
          <w:highlight w:val="none"/>
          <w:u w:val="single"/>
        </w:rPr>
        <w:t>：</w:t>
      </w:r>
      <w:r>
        <w:rPr>
          <w:rFonts w:hint="default" w:ascii="Times New Roman" w:hAnsi="Times New Roman" w:eastAsia="宋体" w:cs="Times New Roman"/>
          <w:bCs/>
          <w:color w:val="auto"/>
          <w:sz w:val="21"/>
          <w:szCs w:val="21"/>
          <w:highlight w:val="none"/>
          <w:u w:val="single"/>
          <w:lang w:val="en-US" w:eastAsia="zh-CN"/>
        </w:rPr>
        <w:t>皖西学院</w:t>
      </w:r>
      <w:r>
        <w:rPr>
          <w:rFonts w:hint="default" w:ascii="Times New Roman" w:hAnsi="Times New Roman" w:eastAsia="宋体" w:cs="Times New Roman"/>
          <w:bCs/>
          <w:color w:val="auto"/>
          <w:sz w:val="21"/>
          <w:szCs w:val="21"/>
          <w:highlight w:val="none"/>
          <w:u w:val="single"/>
        </w:rPr>
        <w:t>（采购人）</w:t>
      </w:r>
    </w:p>
    <w:p w14:paraId="0CBF23EF">
      <w:pPr>
        <w:spacing w:line="360" w:lineRule="auto"/>
        <w:ind w:firstLine="420" w:firstLineChars="2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本人作为施工项目经理，承担相关质量终身责任，现郑重承诺如下：</w:t>
      </w:r>
    </w:p>
    <w:p w14:paraId="21A55388">
      <w:pPr>
        <w:spacing w:line="360" w:lineRule="auto"/>
        <w:ind w:firstLine="420" w:firstLineChars="2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一、在取得施工许可证后进行施工。</w:t>
      </w:r>
    </w:p>
    <w:p w14:paraId="77A3E5A9">
      <w:pPr>
        <w:spacing w:line="360" w:lineRule="auto"/>
        <w:ind w:firstLine="420" w:firstLineChars="2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二、严格执行施工规范及标准。</w:t>
      </w:r>
    </w:p>
    <w:p w14:paraId="00CF6239">
      <w:pPr>
        <w:spacing w:line="360" w:lineRule="auto"/>
        <w:ind w:firstLine="420" w:firstLineChars="2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三、严格按规定配备施工项目部关键岗位人员，并确保所有人员到岗履职。</w:t>
      </w:r>
    </w:p>
    <w:p w14:paraId="4B5DBD78">
      <w:pPr>
        <w:spacing w:line="360" w:lineRule="auto"/>
        <w:ind w:firstLine="420" w:firstLineChars="2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四、严格按照经施工图审查机构审查合格的工程设计文件及合同约定的质量标准精心组织施工。</w:t>
      </w:r>
    </w:p>
    <w:p w14:paraId="1FF1DAC8">
      <w:pPr>
        <w:spacing w:line="360" w:lineRule="auto"/>
        <w:ind w:firstLine="420" w:firstLineChars="2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五、施工中采用合格的建筑材料、建筑构配件和设备等，并严格按规定执行见证取样制度。</w:t>
      </w:r>
    </w:p>
    <w:p w14:paraId="4FEDFFBB">
      <w:pPr>
        <w:spacing w:line="360" w:lineRule="auto"/>
        <w:ind w:firstLine="420" w:firstLineChars="2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六、建立、健全质量检查、验收制度，严格工序管理，做好隐蔽工程质量的检查和记录。</w:t>
      </w:r>
    </w:p>
    <w:p w14:paraId="13387F92">
      <w:pPr>
        <w:spacing w:line="360" w:lineRule="auto"/>
        <w:ind w:firstLine="420" w:firstLineChars="2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七、对施工中出现的质量问题，及时进行整改。严格依法依规履行义务。</w:t>
      </w:r>
    </w:p>
    <w:p w14:paraId="16FFA6EC">
      <w:pPr>
        <w:spacing w:line="360" w:lineRule="auto"/>
        <w:ind w:firstLine="420" w:firstLineChars="2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八、履行相关工程质量检查、验收及事故处理等职责。</w:t>
      </w:r>
    </w:p>
    <w:p w14:paraId="5BBFC0AF">
      <w:pPr>
        <w:spacing w:line="360" w:lineRule="auto"/>
        <w:ind w:firstLine="420" w:firstLineChars="2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九、履行其他法律法规规定的职责。</w:t>
      </w:r>
    </w:p>
    <w:p w14:paraId="60A8B842">
      <w:pPr>
        <w:spacing w:line="360" w:lineRule="auto"/>
        <w:ind w:left="342" w:leftChars="171" w:firstLine="630" w:firstLineChars="300"/>
        <w:rPr>
          <w:rFonts w:hint="default" w:ascii="Times New Roman" w:hAnsi="Times New Roman" w:eastAsia="宋体" w:cs="Times New Roman"/>
          <w:bCs/>
          <w:color w:val="auto"/>
          <w:sz w:val="21"/>
          <w:szCs w:val="21"/>
          <w:highlight w:val="none"/>
        </w:rPr>
      </w:pPr>
    </w:p>
    <w:p w14:paraId="7A319ED9">
      <w:pPr>
        <w:spacing w:line="360" w:lineRule="auto"/>
        <w:ind w:left="342" w:leftChars="171" w:firstLine="630" w:firstLineChars="300"/>
        <w:rPr>
          <w:rFonts w:hint="default" w:ascii="Times New Roman" w:hAnsi="Times New Roman" w:eastAsia="宋体" w:cs="Times New Roman"/>
          <w:bCs/>
          <w:color w:val="auto"/>
          <w:sz w:val="21"/>
          <w:szCs w:val="21"/>
          <w:highlight w:val="none"/>
        </w:rPr>
      </w:pPr>
    </w:p>
    <w:p w14:paraId="33F528BA">
      <w:pPr>
        <w:spacing w:line="360" w:lineRule="auto"/>
        <w:ind w:left="342" w:leftChars="171" w:firstLine="630" w:firstLineChars="3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项目经理：</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（签字）</w:t>
      </w:r>
    </w:p>
    <w:p w14:paraId="391382D0">
      <w:pPr>
        <w:spacing w:line="360" w:lineRule="auto"/>
        <w:ind w:left="342" w:leftChars="171" w:firstLine="630" w:firstLineChars="3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1"/>
          <w:szCs w:val="21"/>
          <w:highlight w:val="none"/>
        </w:rPr>
        <w:t>日期：_____年____月____日</w:t>
      </w:r>
    </w:p>
    <w:p w14:paraId="382BA3C5">
      <w:pPr>
        <w:pStyle w:val="19"/>
        <w:rPr>
          <w:rFonts w:ascii="宋体" w:hAnsi="宋体" w:eastAsia="宋体" w:cs="宋体"/>
          <w:bCs/>
          <w:color w:val="auto"/>
          <w:sz w:val="21"/>
          <w:szCs w:val="21"/>
          <w:highlight w:val="none"/>
        </w:rPr>
      </w:pPr>
    </w:p>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724" w:name="_Toc22734"/>
      <w:r>
        <w:rPr>
          <w:rFonts w:hint="eastAsia" w:asciiTheme="minorEastAsia" w:hAnsiTheme="minorEastAsia" w:eastAsiaTheme="minorEastAsia"/>
          <w:b/>
          <w:color w:val="auto"/>
          <w:sz w:val="28"/>
          <w:highlight w:val="none"/>
        </w:rPr>
        <w:t>第六章  响应文件格式</w:t>
      </w:r>
      <w:bookmarkEnd w:id="724"/>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407F4B13">
      <w:pPr>
        <w:spacing w:before="156" w:beforeLines="50" w:after="156" w:afterLines="50"/>
        <w:jc w:val="center"/>
        <w:outlineLvl w:val="1"/>
        <w:rPr>
          <w:rFonts w:asciiTheme="minorEastAsia" w:hAnsiTheme="minorEastAsia" w:eastAsiaTheme="minorEastAsia"/>
          <w:b/>
          <w:color w:val="auto"/>
          <w:sz w:val="32"/>
          <w:szCs w:val="32"/>
          <w:highlight w:val="none"/>
        </w:rPr>
      </w:pPr>
      <w:bookmarkStart w:id="725" w:name="_Toc231"/>
      <w:bookmarkStart w:id="726" w:name="_Toc18747"/>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725"/>
      <w:bookmarkEnd w:id="726"/>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lang w:eastAsia="zh-CN"/>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27" w:name="_Toc24911"/>
      <w:bookmarkStart w:id="728"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27"/>
      <w:bookmarkEnd w:id="728"/>
    </w:p>
    <w:p w14:paraId="334EC9B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729" w:name="_Toc461053086"/>
      <w:bookmarkStart w:id="730" w:name="_Toc461056631"/>
      <w:bookmarkStart w:id="731" w:name="_Toc28280"/>
      <w:bookmarkStart w:id="732" w:name="_Toc520983587"/>
      <w:bookmarkStart w:id="733" w:name="_Toc21496"/>
      <w:r>
        <w:rPr>
          <w:rFonts w:hint="eastAsia" w:asciiTheme="minorEastAsia" w:hAnsiTheme="minorEastAsia" w:eastAsiaTheme="minorEastAsia"/>
          <w:b/>
          <w:color w:val="auto"/>
          <w:sz w:val="24"/>
          <w:highlight w:val="none"/>
        </w:rPr>
        <w:t>一</w:t>
      </w:r>
      <w:bookmarkEnd w:id="729"/>
      <w:bookmarkEnd w:id="730"/>
      <w:r>
        <w:rPr>
          <w:rFonts w:hint="eastAsia" w:asciiTheme="minorEastAsia" w:hAnsiTheme="minorEastAsia" w:eastAsiaTheme="minorEastAsia"/>
          <w:b/>
          <w:color w:val="auto"/>
          <w:sz w:val="24"/>
          <w:highlight w:val="none"/>
        </w:rPr>
        <w:t>、报价表格式</w:t>
      </w:r>
      <w:bookmarkEnd w:id="731"/>
      <w:bookmarkEnd w:id="732"/>
      <w:bookmarkEnd w:id="733"/>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171E0A94">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734" w:name="_Toc26702"/>
      <w:bookmarkStart w:id="735" w:name="_Toc1874"/>
      <w:r>
        <w:rPr>
          <w:rFonts w:hint="eastAsia" w:cs="宋体" w:asciiTheme="minorEastAsia" w:hAnsiTheme="minorEastAsia" w:eastAsiaTheme="minorEastAsia"/>
          <w:b/>
          <w:color w:val="auto"/>
          <w:sz w:val="24"/>
          <w:szCs w:val="24"/>
          <w:highlight w:val="none"/>
        </w:rPr>
        <w:t>工程量清单报价书</w:t>
      </w:r>
      <w:bookmarkEnd w:id="734"/>
      <w:bookmarkEnd w:id="735"/>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widowControl/>
        <w:jc w:val="left"/>
        <w:rPr>
          <w:b/>
          <w:bCs/>
          <w:color w:val="auto"/>
          <w:sz w:val="24"/>
          <w:szCs w:val="28"/>
          <w:highlight w:val="none"/>
        </w:rPr>
      </w:pPr>
      <w:r>
        <w:rPr>
          <w:b/>
          <w:bCs/>
          <w:color w:val="auto"/>
          <w:sz w:val="24"/>
          <w:szCs w:val="28"/>
          <w:highlight w:val="none"/>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736" w:name="_Toc461056632"/>
      <w:bookmarkStart w:id="737" w:name="_Toc461053087"/>
      <w:bookmarkStart w:id="738" w:name="_Toc22341"/>
      <w:bookmarkStart w:id="739" w:name="_Toc520983588"/>
      <w:bookmarkStart w:id="740" w:name="_Toc20879"/>
      <w:r>
        <w:rPr>
          <w:rFonts w:hint="eastAsia" w:asciiTheme="minorEastAsia" w:hAnsiTheme="minorEastAsia" w:eastAsiaTheme="minorEastAsia"/>
          <w:b/>
          <w:color w:val="auto"/>
          <w:sz w:val="24"/>
          <w:highlight w:val="none"/>
        </w:rPr>
        <w:t>二</w:t>
      </w:r>
      <w:bookmarkEnd w:id="736"/>
      <w:bookmarkEnd w:id="737"/>
      <w:r>
        <w:rPr>
          <w:rFonts w:hint="eastAsia" w:asciiTheme="minorEastAsia" w:hAnsiTheme="minorEastAsia" w:eastAsiaTheme="minorEastAsia"/>
          <w:b/>
          <w:color w:val="auto"/>
          <w:sz w:val="24"/>
          <w:highlight w:val="none"/>
        </w:rPr>
        <w:t>、最后承诺报价表</w:t>
      </w:r>
      <w:bookmarkEnd w:id="738"/>
      <w:bookmarkEnd w:id="739"/>
      <w:bookmarkEnd w:id="740"/>
    </w:p>
    <w:p w14:paraId="0EE7A619">
      <w:pPr>
        <w:spacing w:before="156" w:beforeLines="50" w:after="156" w:afterLines="50" w:line="360" w:lineRule="auto"/>
        <w:ind w:firstLine="236" w:firstLineChars="98"/>
        <w:jc w:val="center"/>
        <w:outlineLvl w:val="1"/>
        <w:rPr>
          <w:b/>
          <w:color w:val="auto"/>
          <w:sz w:val="24"/>
          <w:szCs w:val="28"/>
          <w:highlight w:val="none"/>
        </w:rPr>
      </w:pPr>
      <w:bookmarkStart w:id="741" w:name="_Toc13333"/>
      <w:bookmarkStart w:id="742"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741"/>
      <w:bookmarkEnd w:id="742"/>
    </w:p>
    <w:p w14:paraId="19A7588B">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eastAsia="zh-CN"/>
        </w:rPr>
        <w:t>项目名称：皖西学院月亮岛校区218栋、219栋、220栋学生宿舍维修改造项目</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3CFF91">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5EFA4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9643858">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8BBD8D6">
      <w:pPr>
        <w:widowControl/>
        <w:jc w:val="left"/>
        <w:rPr>
          <w:bCs/>
          <w:color w:val="auto"/>
          <w:sz w:val="24"/>
          <w:highlight w:val="none"/>
        </w:rPr>
      </w:pPr>
      <w:r>
        <w:rPr>
          <w:bCs/>
          <w:color w:val="auto"/>
          <w:sz w:val="24"/>
          <w:highlight w:val="none"/>
        </w:rPr>
        <w:br w:type="page"/>
      </w:r>
    </w:p>
    <w:p w14:paraId="1E4501B7">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43" w:name="_Toc22429"/>
      <w:bookmarkStart w:id="744" w:name="_Toc7943"/>
      <w:bookmarkStart w:id="745"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743"/>
      <w:bookmarkEnd w:id="744"/>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746" w:name="_Toc28160"/>
      <w:bookmarkStart w:id="747" w:name="_Toc8006"/>
      <w:r>
        <w:rPr>
          <w:rFonts w:hint="eastAsia" w:asciiTheme="minorEastAsia" w:hAnsiTheme="minorEastAsia" w:eastAsiaTheme="minorEastAsia"/>
          <w:b/>
          <w:color w:val="auto"/>
          <w:sz w:val="24"/>
          <w:highlight w:val="none"/>
        </w:rPr>
        <w:t>四、磋商响应函</w:t>
      </w:r>
      <w:bookmarkEnd w:id="745"/>
      <w:bookmarkEnd w:id="746"/>
      <w:bookmarkEnd w:id="747"/>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2"/>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748" w:name="_Toc2947"/>
      <w:bookmarkStart w:id="749" w:name="_Toc20728"/>
      <w:r>
        <w:rPr>
          <w:rFonts w:hint="eastAsia" w:asciiTheme="minorEastAsia" w:hAnsiTheme="minorEastAsia" w:eastAsiaTheme="minorEastAsia"/>
          <w:b/>
          <w:color w:val="auto"/>
          <w:sz w:val="24"/>
          <w:highlight w:val="none"/>
        </w:rPr>
        <w:t>五、</w:t>
      </w:r>
      <w:bookmarkEnd w:id="748"/>
      <w:bookmarkStart w:id="750" w:name="_Toc8658"/>
      <w:r>
        <w:rPr>
          <w:rFonts w:hint="eastAsia" w:asciiTheme="minorEastAsia" w:hAnsiTheme="minorEastAsia" w:eastAsiaTheme="minorEastAsia"/>
          <w:b/>
          <w:color w:val="auto"/>
          <w:sz w:val="24"/>
          <w:highlight w:val="none"/>
          <w:lang w:val="en-US" w:eastAsia="zh-CN"/>
        </w:rPr>
        <w:t>供应商资格声明书</w:t>
      </w:r>
      <w:bookmarkEnd w:id="749"/>
      <w:r>
        <w:rPr>
          <w:rFonts w:hint="eastAsia" w:asciiTheme="minorEastAsia" w:hAnsiTheme="minorEastAsia" w:eastAsiaTheme="minorEastAsia"/>
          <w:b/>
          <w:color w:val="auto"/>
          <w:sz w:val="24"/>
          <w:highlight w:val="none"/>
          <w:lang w:val="en-US" w:eastAsia="zh-CN"/>
        </w:rPr>
        <w:t xml:space="preserve"> </w:t>
      </w:r>
    </w:p>
    <w:p w14:paraId="7B0B3723">
      <w:pPr>
        <w:pStyle w:val="29"/>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50220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215F1E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5E3E90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227B19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67773F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6F02C71C">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767000FB">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422727E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FBA3A3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3A5E828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4666905">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BDBC28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8CE4BDA">
      <w:pPr>
        <w:spacing w:line="360" w:lineRule="auto"/>
        <w:jc w:val="center"/>
        <w:outlineLvl w:val="9"/>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750"/>
    </w:p>
    <w:p w14:paraId="7C50D398">
      <w:pPr>
        <w:widowControl/>
        <w:jc w:val="center"/>
        <w:outlineLvl w:val="1"/>
        <w:rPr>
          <w:rFonts w:asciiTheme="minorEastAsia" w:hAnsiTheme="minorEastAsia" w:eastAsiaTheme="minorEastAsia"/>
          <w:b/>
          <w:color w:val="auto"/>
          <w:sz w:val="24"/>
          <w:highlight w:val="none"/>
          <w:u w:val="none"/>
        </w:rPr>
      </w:pPr>
      <w:bookmarkStart w:id="751" w:name="_Toc25503"/>
      <w:bookmarkStart w:id="752" w:name="_Toc121626298"/>
      <w:bookmarkStart w:id="753" w:name="_Toc516969106"/>
      <w:bookmarkStart w:id="754" w:name="_Toc520983594"/>
      <w:bookmarkStart w:id="755" w:name="_Toc909"/>
      <w:bookmarkStart w:id="756" w:name="_Toc204594911"/>
      <w:r>
        <w:rPr>
          <w:rFonts w:hint="eastAsia" w:asciiTheme="minorEastAsia" w:hAnsiTheme="minorEastAsia" w:eastAsiaTheme="minorEastAsia"/>
          <w:b/>
          <w:color w:val="auto"/>
          <w:sz w:val="24"/>
          <w:highlight w:val="none"/>
          <w:u w:val="none"/>
        </w:rPr>
        <w:t>六、授权书</w:t>
      </w:r>
      <w:bookmarkEnd w:id="751"/>
      <w:bookmarkEnd w:id="752"/>
      <w:bookmarkEnd w:id="753"/>
      <w:bookmarkEnd w:id="754"/>
      <w:bookmarkEnd w:id="755"/>
      <w:bookmarkEnd w:id="756"/>
    </w:p>
    <w:p w14:paraId="10E3BC2A">
      <w:pPr>
        <w:spacing w:line="360" w:lineRule="auto"/>
        <w:jc w:val="center"/>
        <w:rPr>
          <w:rFonts w:asciiTheme="minorEastAsia" w:hAnsiTheme="minorEastAsia" w:eastAsiaTheme="minorEastAsia"/>
          <w:b/>
          <w:color w:val="auto"/>
          <w:sz w:val="24"/>
          <w:highlight w:val="none"/>
        </w:rPr>
      </w:pPr>
    </w:p>
    <w:p w14:paraId="18B209B0">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27"/>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7"/>
        <w:snapToGrid w:val="0"/>
        <w:spacing w:line="360" w:lineRule="auto"/>
        <w:ind w:firstLine="480" w:firstLineChars="200"/>
        <w:jc w:val="left"/>
        <w:rPr>
          <w:rFonts w:hAnsi="宋体" w:eastAsia="宋体"/>
          <w:color w:val="auto"/>
          <w:sz w:val="24"/>
          <w:highlight w:val="none"/>
        </w:rPr>
      </w:pPr>
    </w:p>
    <w:p w14:paraId="4B586E3B">
      <w:pPr>
        <w:pStyle w:val="27"/>
        <w:snapToGrid w:val="0"/>
        <w:spacing w:line="360" w:lineRule="auto"/>
        <w:ind w:firstLine="480" w:firstLineChars="200"/>
        <w:jc w:val="left"/>
        <w:rPr>
          <w:rFonts w:hAnsi="宋体" w:eastAsia="宋体"/>
          <w:color w:val="auto"/>
          <w:sz w:val="24"/>
          <w:highlight w:val="none"/>
        </w:rPr>
      </w:pPr>
    </w:p>
    <w:p w14:paraId="7ED81DEA">
      <w:pPr>
        <w:pStyle w:val="27"/>
        <w:snapToGrid w:val="0"/>
        <w:spacing w:line="360" w:lineRule="auto"/>
        <w:ind w:firstLine="480" w:firstLineChars="200"/>
        <w:jc w:val="left"/>
        <w:rPr>
          <w:rFonts w:hAnsi="宋体" w:eastAsia="宋体"/>
          <w:color w:val="auto"/>
          <w:sz w:val="24"/>
          <w:highlight w:val="none"/>
        </w:rPr>
      </w:pPr>
    </w:p>
    <w:p w14:paraId="38559ABF">
      <w:pPr>
        <w:pStyle w:val="27"/>
        <w:snapToGrid w:val="0"/>
        <w:spacing w:line="360" w:lineRule="auto"/>
        <w:ind w:firstLine="480" w:firstLineChars="200"/>
        <w:jc w:val="left"/>
        <w:rPr>
          <w:rFonts w:hAnsi="宋体" w:eastAsia="宋体"/>
          <w:color w:val="auto"/>
          <w:sz w:val="24"/>
          <w:highlight w:val="none"/>
        </w:rPr>
      </w:pPr>
    </w:p>
    <w:p w14:paraId="141D8383">
      <w:pPr>
        <w:pStyle w:val="27"/>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7"/>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2CCDD06">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27C1FE9B">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08598DB">
      <w:pPr>
        <w:spacing w:line="360" w:lineRule="auto"/>
        <w:rPr>
          <w:color w:val="auto"/>
          <w:sz w:val="24"/>
          <w:szCs w:val="28"/>
          <w:highlight w:val="none"/>
        </w:rPr>
      </w:pPr>
    </w:p>
    <w:p w14:paraId="55949376">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48710A5">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7C566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1AE74CB">
      <w:pPr>
        <w:widowControl/>
        <w:jc w:val="left"/>
        <w:rPr>
          <w:color w:val="auto"/>
          <w:sz w:val="24"/>
          <w:highlight w:val="none"/>
        </w:rPr>
      </w:pPr>
      <w:r>
        <w:rPr>
          <w:color w:val="auto"/>
          <w:sz w:val="24"/>
          <w:highlight w:val="none"/>
        </w:rPr>
        <w:br w:type="page"/>
      </w:r>
    </w:p>
    <w:p w14:paraId="0F90EB7A">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57" w:name="_Toc12223"/>
      <w:bookmarkStart w:id="758" w:name="_Toc32351"/>
      <w:r>
        <w:rPr>
          <w:rFonts w:hint="eastAsia" w:cs="@仿宋_GB2312" w:asciiTheme="minorEastAsia" w:hAnsiTheme="minorEastAsia" w:eastAsiaTheme="minorEastAsia"/>
          <w:b/>
          <w:bCs/>
          <w:color w:val="auto"/>
          <w:kern w:val="2"/>
          <w:sz w:val="24"/>
          <w:szCs w:val="24"/>
          <w:highlight w:val="none"/>
        </w:rPr>
        <w:t>七、法定代表人身份证明书</w:t>
      </w:r>
      <w:bookmarkEnd w:id="757"/>
      <w:bookmarkEnd w:id="758"/>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64BBAB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759" w:name="_Toc4373"/>
      <w:bookmarkStart w:id="760" w:name="_Toc20099"/>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759"/>
      <w:bookmarkEnd w:id="760"/>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default" w:ascii="Times New Roman" w:hAnsi="Times New Roman" w:eastAsia="宋体" w:cs="Times New Roman"/>
          <w:color w:val="auto"/>
          <w:kern w:val="2"/>
          <w:sz w:val="24"/>
          <w:szCs w:val="24"/>
          <w:highlight w:val="none"/>
          <w:u w:val="single"/>
          <w:lang w:val="en-US" w:eastAsia="zh-CN"/>
        </w:rPr>
        <w:t>本人</w:t>
      </w:r>
      <w:r>
        <w:rPr>
          <w:rFonts w:hint="default" w:ascii="Times New Roman" w:hAnsi="Times New Roman" w:eastAsia="宋体" w:cs="Times New Roman"/>
          <w:color w:val="auto"/>
          <w:kern w:val="2"/>
          <w:sz w:val="24"/>
          <w:szCs w:val="24"/>
          <w:highlight w:val="none"/>
          <w:u w:val="single"/>
        </w:rPr>
        <w:t>声明</w:t>
      </w:r>
      <w:r>
        <w:rPr>
          <w:rFonts w:hint="default" w:ascii="Times New Roman" w:hAnsi="Times New Roman" w:eastAsia="宋体" w:cs="Times New Roman"/>
          <w:color w:val="auto"/>
          <w:kern w:val="2"/>
          <w:sz w:val="24"/>
          <w:szCs w:val="24"/>
          <w:highlight w:val="none"/>
          <w:u w:val="single"/>
          <w:lang w:eastAsia="zh-CN"/>
        </w:rPr>
        <w:t>，参加本项目磋商时</w:t>
      </w:r>
      <w:r>
        <w:rPr>
          <w:rFonts w:hint="default" w:ascii="Times New Roman" w:hAnsi="Times New Roman" w:eastAsia="宋体" w:cs="Times New Roman"/>
          <w:color w:val="auto"/>
          <w:kern w:val="2"/>
          <w:sz w:val="24"/>
          <w:szCs w:val="24"/>
          <w:highlight w:val="none"/>
          <w:u w:val="single"/>
          <w:lang w:val="en-US" w:eastAsia="zh-CN"/>
        </w:rPr>
        <w:t>未在其他在建工程（含已中标的待建工程）中担任项目经理、技术负责人、安全员、施工员、质量员。</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007E0475">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761" w:name="_Toc438648628"/>
      <w:r>
        <w:rPr>
          <w:rFonts w:hint="eastAsia" w:ascii="@仿宋_GB2312" w:eastAsia="@仿宋_GB2312" w:cs="宋体"/>
          <w:b/>
          <w:color w:val="auto"/>
          <w:kern w:val="2"/>
          <w:sz w:val="24"/>
          <w:szCs w:val="24"/>
          <w:highlight w:val="none"/>
        </w:rPr>
        <w:br w:type="page"/>
      </w:r>
      <w:bookmarkEnd w:id="761"/>
    </w:p>
    <w:p w14:paraId="23E4189E">
      <w:pPr>
        <w:spacing w:line="360" w:lineRule="auto"/>
        <w:jc w:val="center"/>
        <w:outlineLvl w:val="1"/>
        <w:rPr>
          <w:rFonts w:asciiTheme="minorEastAsia" w:hAnsiTheme="minorEastAsia" w:eastAsiaTheme="minorEastAsia"/>
          <w:b/>
          <w:color w:val="auto"/>
          <w:sz w:val="24"/>
          <w:highlight w:val="none"/>
        </w:rPr>
      </w:pPr>
      <w:bookmarkStart w:id="762" w:name="_Toc31589"/>
      <w:bookmarkStart w:id="763" w:name="_Toc28359"/>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、中小企业声明函</w:t>
      </w:r>
      <w:bookmarkEnd w:id="762"/>
      <w:bookmarkEnd w:id="763"/>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504AEF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4334A341">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F230423">
      <w:pPr>
        <w:spacing w:line="360" w:lineRule="auto"/>
        <w:ind w:firstLine="435"/>
        <w:rPr>
          <w:rFonts w:cs="@仿宋_GB2312" w:asciiTheme="minorEastAsia" w:hAnsiTheme="minorEastAsia" w:eastAsiaTheme="minorEastAsia"/>
          <w:color w:val="auto"/>
          <w:kern w:val="2"/>
          <w:sz w:val="24"/>
          <w:szCs w:val="24"/>
          <w:highlight w:val="none"/>
        </w:rPr>
      </w:pPr>
    </w:p>
    <w:p w14:paraId="36652A2E">
      <w:pPr>
        <w:spacing w:line="360" w:lineRule="auto"/>
        <w:ind w:firstLine="435"/>
        <w:rPr>
          <w:rFonts w:cs="@仿宋_GB2312" w:asciiTheme="minorEastAsia" w:hAnsiTheme="minorEastAsia" w:eastAsiaTheme="minorEastAsia"/>
          <w:color w:val="auto"/>
          <w:kern w:val="2"/>
          <w:sz w:val="24"/>
          <w:szCs w:val="24"/>
          <w:highlight w:val="none"/>
        </w:rPr>
      </w:pP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A4D3FDA">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4D59608">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2D1BA21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B3A07B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5851756">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764" w:name="_Toc17813"/>
      <w:bookmarkStart w:id="765" w:name="_Toc17154"/>
      <w:r>
        <w:rPr>
          <w:rFonts w:hint="eastAsia" w:asciiTheme="minorEastAsia" w:hAnsiTheme="minorEastAsia" w:eastAsiaTheme="minorEastAsia"/>
          <w:b/>
          <w:color w:val="auto"/>
          <w:sz w:val="24"/>
          <w:highlight w:val="none"/>
        </w:rPr>
        <w:t>十、残疾人福利性单位声明函</w:t>
      </w:r>
      <w:bookmarkEnd w:id="764"/>
      <w:bookmarkEnd w:id="765"/>
    </w:p>
    <w:p w14:paraId="2640A097">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766" w:name="_Toc17768"/>
      <w:bookmarkStart w:id="767" w:name="_Toc26894"/>
      <w:bookmarkStart w:id="768"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、诚信履约承诺函</w:t>
      </w:r>
      <w:bookmarkEnd w:id="766"/>
      <w:bookmarkEnd w:id="767"/>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55E42E8">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68"/>
    <w:p w14:paraId="01C2ACEF">
      <w:pPr>
        <w:spacing w:line="360" w:lineRule="auto"/>
        <w:jc w:val="center"/>
        <w:outlineLvl w:val="1"/>
        <w:rPr>
          <w:rFonts w:asciiTheme="minorEastAsia" w:hAnsiTheme="minorEastAsia" w:eastAsiaTheme="minorEastAsia"/>
          <w:b/>
          <w:color w:val="auto"/>
          <w:sz w:val="24"/>
          <w:highlight w:val="none"/>
        </w:rPr>
      </w:pPr>
      <w:bookmarkStart w:id="769" w:name="_Toc28645"/>
      <w:bookmarkStart w:id="770" w:name="_Toc8176"/>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、其他相关证明材料</w:t>
      </w:r>
      <w:bookmarkEnd w:id="769"/>
      <w:bookmarkEnd w:id="770"/>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49"/>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2972461A">
      <w:pPr>
        <w:widowControl/>
        <w:jc w:val="center"/>
        <w:outlineLvl w:val="0"/>
        <w:rPr>
          <w:b/>
          <w:bCs/>
          <w:color w:val="auto"/>
          <w:sz w:val="28"/>
          <w:highlight w:val="none"/>
        </w:rPr>
      </w:pPr>
      <w:bookmarkStart w:id="771"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71"/>
    </w:p>
    <w:p w14:paraId="654860BF">
      <w:pPr>
        <w:spacing w:line="360" w:lineRule="auto"/>
        <w:jc w:val="center"/>
        <w:outlineLvl w:val="1"/>
        <w:rPr>
          <w:rFonts w:ascii="仿宋" w:hAnsi="仿宋" w:eastAsia="仿宋" w:cs="仿宋"/>
          <w:b/>
          <w:bCs/>
          <w:color w:val="auto"/>
          <w:sz w:val="32"/>
          <w:szCs w:val="44"/>
          <w:highlight w:val="none"/>
        </w:rPr>
      </w:pPr>
      <w:bookmarkStart w:id="772" w:name="_Toc2290"/>
      <w:bookmarkStart w:id="773" w:name="_Toc26448"/>
      <w:r>
        <w:rPr>
          <w:rFonts w:hint="eastAsia" w:ascii="仿宋" w:hAnsi="仿宋" w:eastAsia="仿宋" w:cs="仿宋"/>
          <w:b/>
          <w:bCs/>
          <w:color w:val="auto"/>
          <w:sz w:val="32"/>
          <w:szCs w:val="44"/>
          <w:highlight w:val="none"/>
        </w:rPr>
        <w:t>询问函范本</w:t>
      </w:r>
      <w:bookmarkEnd w:id="772"/>
      <w:bookmarkEnd w:id="773"/>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74" w:name="_Toc14234"/>
      <w:bookmarkStart w:id="775" w:name="_Toc32070"/>
      <w:r>
        <w:rPr>
          <w:rFonts w:hint="eastAsia" w:cs="仿宋" w:asciiTheme="minorEastAsia" w:hAnsiTheme="minorEastAsia" w:eastAsiaTheme="minorEastAsia"/>
          <w:color w:val="auto"/>
          <w:sz w:val="24"/>
          <w:szCs w:val="24"/>
          <w:highlight w:val="none"/>
        </w:rPr>
        <w:t>一、(事项一)</w:t>
      </w:r>
      <w:bookmarkEnd w:id="774"/>
      <w:bookmarkEnd w:id="775"/>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76" w:name="_Toc6489"/>
      <w:bookmarkStart w:id="777" w:name="_Toc16507"/>
      <w:r>
        <w:rPr>
          <w:rFonts w:hint="eastAsia" w:cs="仿宋" w:asciiTheme="minorEastAsia" w:hAnsiTheme="minorEastAsia" w:eastAsiaTheme="minorEastAsia"/>
          <w:color w:val="auto"/>
          <w:sz w:val="24"/>
          <w:szCs w:val="24"/>
          <w:highlight w:val="none"/>
        </w:rPr>
        <w:t>二、(事项二)</w:t>
      </w:r>
      <w:bookmarkEnd w:id="776"/>
      <w:bookmarkEnd w:id="777"/>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778" w:name="_Toc4923"/>
      <w:bookmarkStart w:id="779" w:name="_Toc26224"/>
      <w:r>
        <w:rPr>
          <w:rFonts w:hint="eastAsia" w:ascii="仿宋" w:hAnsi="仿宋" w:eastAsia="仿宋" w:cs="仿宋"/>
          <w:b/>
          <w:bCs/>
          <w:color w:val="auto"/>
          <w:sz w:val="32"/>
          <w:szCs w:val="44"/>
          <w:highlight w:val="none"/>
        </w:rPr>
        <w:t>质疑函范本</w:t>
      </w:r>
      <w:bookmarkEnd w:id="778"/>
      <w:bookmarkEnd w:id="779"/>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80" w:name="_Toc10663"/>
      <w:bookmarkStart w:id="781" w:name="_Toc3847"/>
      <w:r>
        <w:rPr>
          <w:rFonts w:hint="eastAsia" w:cs="仿宋" w:asciiTheme="minorEastAsia" w:hAnsiTheme="minorEastAsia" w:eastAsiaTheme="minorEastAsia"/>
          <w:b/>
          <w:bCs/>
          <w:color w:val="auto"/>
          <w:sz w:val="24"/>
          <w:szCs w:val="24"/>
          <w:highlight w:val="none"/>
        </w:rPr>
        <w:t>一、质疑供应商基本信息</w:t>
      </w:r>
      <w:bookmarkEnd w:id="780"/>
      <w:bookmarkEnd w:id="781"/>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82" w:name="_Toc19182"/>
      <w:bookmarkStart w:id="783" w:name="_Toc30012"/>
      <w:r>
        <w:rPr>
          <w:rFonts w:hint="eastAsia" w:cs="仿宋" w:asciiTheme="minorEastAsia" w:hAnsiTheme="minorEastAsia" w:eastAsiaTheme="minorEastAsia"/>
          <w:b/>
          <w:bCs/>
          <w:color w:val="auto"/>
          <w:sz w:val="24"/>
          <w:szCs w:val="24"/>
          <w:highlight w:val="none"/>
        </w:rPr>
        <w:t>二、质疑项目基本情况</w:t>
      </w:r>
      <w:bookmarkEnd w:id="782"/>
      <w:bookmarkEnd w:id="783"/>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84" w:name="_Toc9989"/>
      <w:bookmarkStart w:id="785" w:name="_Toc21700"/>
      <w:r>
        <w:rPr>
          <w:rFonts w:hint="eastAsia" w:cs="仿宋" w:asciiTheme="minorEastAsia" w:hAnsiTheme="minorEastAsia" w:eastAsiaTheme="minorEastAsia"/>
          <w:b/>
          <w:bCs/>
          <w:color w:val="auto"/>
          <w:sz w:val="24"/>
          <w:szCs w:val="24"/>
          <w:highlight w:val="none"/>
        </w:rPr>
        <w:t>三、质疑事项具体内容</w:t>
      </w:r>
      <w:bookmarkEnd w:id="784"/>
      <w:bookmarkEnd w:id="785"/>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86" w:name="_Toc10625"/>
      <w:bookmarkStart w:id="787" w:name="_Toc19016"/>
      <w:r>
        <w:rPr>
          <w:rFonts w:hint="eastAsia" w:cs="仿宋" w:asciiTheme="minorEastAsia" w:hAnsiTheme="minorEastAsia" w:eastAsiaTheme="minorEastAsia"/>
          <w:b/>
          <w:bCs/>
          <w:color w:val="auto"/>
          <w:sz w:val="24"/>
          <w:szCs w:val="24"/>
          <w:highlight w:val="none"/>
        </w:rPr>
        <w:t>四、与质疑事项相关的质疑请求</w:t>
      </w:r>
      <w:bookmarkEnd w:id="786"/>
      <w:bookmarkEnd w:id="787"/>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788" w:name="_Toc17684"/>
      <w:bookmarkStart w:id="789" w:name="_Toc25274"/>
      <w:r>
        <w:rPr>
          <w:rFonts w:hint="eastAsia" w:asciiTheme="minorEastAsia" w:hAnsiTheme="minorEastAsia" w:eastAsiaTheme="minorEastAsia"/>
          <w:b/>
          <w:color w:val="auto"/>
          <w:sz w:val="28"/>
          <w:szCs w:val="32"/>
          <w:highlight w:val="none"/>
        </w:rPr>
        <w:t>质疑函制作说明：</w:t>
      </w:r>
      <w:bookmarkEnd w:id="788"/>
      <w:bookmarkEnd w:id="789"/>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28B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9AE0">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967C951">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4276"/>
    </w:sdtPr>
    <w:sdtEndPr>
      <w:rPr>
        <w:rFonts w:asciiTheme="minorEastAsia" w:hAnsiTheme="minorEastAsia" w:eastAsiaTheme="minorEastAsia"/>
        <w:sz w:val="21"/>
        <w:szCs w:val="21"/>
      </w:rPr>
    </w:sdtEndPr>
    <w:sdtContent>
      <w:sdt>
        <w:sdtPr>
          <w:rPr>
            <w:sz w:val="21"/>
            <w:szCs w:val="21"/>
          </w:rPr>
          <w:id w:val="147470583"/>
        </w:sdtPr>
        <w:sdtEndPr>
          <w:rPr>
            <w:rFonts w:asciiTheme="minorEastAsia" w:hAnsiTheme="minorEastAsia" w:eastAsiaTheme="minorEastAsia"/>
            <w:sz w:val="21"/>
            <w:szCs w:val="21"/>
          </w:rPr>
        </w:sdtEndPr>
        <w:sdtContent>
          <w:p w14:paraId="5966EA09">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108</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5C67">
    <w:pPr>
      <w:pStyle w:val="33"/>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3"/>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3"/>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C34AC"/>
    <w:multiLevelType w:val="singleLevel"/>
    <w:tmpl w:val="C94C34AC"/>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DFE0BE64"/>
    <w:multiLevelType w:val="singleLevel"/>
    <w:tmpl w:val="DFE0BE64"/>
    <w:lvl w:ilvl="0" w:tentative="0">
      <w:start w:val="1"/>
      <w:numFmt w:val="decimal"/>
      <w:suff w:val="nothing"/>
      <w:lvlText w:val="（%1）"/>
      <w:lvlJc w:val="left"/>
    </w:lvl>
  </w:abstractNum>
  <w:abstractNum w:abstractNumId="3">
    <w:nsid w:val="0000000F"/>
    <w:multiLevelType w:val="multilevel"/>
    <w:tmpl w:val="0000000F"/>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79902C95"/>
    <w:multiLevelType w:val="singleLevel"/>
    <w:tmpl w:val="79902C95"/>
    <w:lvl w:ilvl="0" w:tentative="0">
      <w:start w:val="3"/>
      <w:numFmt w:val="decimal"/>
      <w:lvlText w:val="%1."/>
      <w:lvlJc w:val="left"/>
      <w:pPr>
        <w:tabs>
          <w:tab w:val="left" w:pos="312"/>
        </w:tabs>
      </w:pPr>
    </w:lvl>
  </w:abstractNum>
  <w:abstractNum w:abstractNumId="5">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D4F56"/>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F63D6F"/>
    <w:rsid w:val="056C5A14"/>
    <w:rsid w:val="060D5ED0"/>
    <w:rsid w:val="062F07EF"/>
    <w:rsid w:val="06EE74DB"/>
    <w:rsid w:val="072015CC"/>
    <w:rsid w:val="075A5C07"/>
    <w:rsid w:val="08617CF0"/>
    <w:rsid w:val="08692E40"/>
    <w:rsid w:val="093E5132"/>
    <w:rsid w:val="099C3247"/>
    <w:rsid w:val="099E50DA"/>
    <w:rsid w:val="0B34273F"/>
    <w:rsid w:val="0B5759D8"/>
    <w:rsid w:val="0B584B6B"/>
    <w:rsid w:val="0B9A6428"/>
    <w:rsid w:val="0BC76A6E"/>
    <w:rsid w:val="0BD069A1"/>
    <w:rsid w:val="0C0B76AE"/>
    <w:rsid w:val="0C161A76"/>
    <w:rsid w:val="0C695EBF"/>
    <w:rsid w:val="0C764D16"/>
    <w:rsid w:val="0D3E7892"/>
    <w:rsid w:val="0DB72352"/>
    <w:rsid w:val="0DC738CF"/>
    <w:rsid w:val="0DFC12FE"/>
    <w:rsid w:val="0DFF1A91"/>
    <w:rsid w:val="0E30091C"/>
    <w:rsid w:val="0E641052"/>
    <w:rsid w:val="0EB116DF"/>
    <w:rsid w:val="0EB9796D"/>
    <w:rsid w:val="0ED93BBF"/>
    <w:rsid w:val="0F4C792A"/>
    <w:rsid w:val="0FC76BB7"/>
    <w:rsid w:val="10F935A7"/>
    <w:rsid w:val="12E83133"/>
    <w:rsid w:val="13607801"/>
    <w:rsid w:val="1375778E"/>
    <w:rsid w:val="14E43199"/>
    <w:rsid w:val="15706223"/>
    <w:rsid w:val="16F15C51"/>
    <w:rsid w:val="17146EEB"/>
    <w:rsid w:val="18A85F98"/>
    <w:rsid w:val="19E53082"/>
    <w:rsid w:val="1B291D20"/>
    <w:rsid w:val="1D015171"/>
    <w:rsid w:val="1D191BE5"/>
    <w:rsid w:val="1D3B78BE"/>
    <w:rsid w:val="1DEC70E9"/>
    <w:rsid w:val="1E0B00F8"/>
    <w:rsid w:val="1E112FC8"/>
    <w:rsid w:val="1F2E6A6D"/>
    <w:rsid w:val="21326E5F"/>
    <w:rsid w:val="21A12912"/>
    <w:rsid w:val="234F5BD5"/>
    <w:rsid w:val="237C1D35"/>
    <w:rsid w:val="23F40937"/>
    <w:rsid w:val="241D3932"/>
    <w:rsid w:val="247E2DFD"/>
    <w:rsid w:val="265B0373"/>
    <w:rsid w:val="268E5543"/>
    <w:rsid w:val="274D5052"/>
    <w:rsid w:val="27885FC4"/>
    <w:rsid w:val="27E85AF1"/>
    <w:rsid w:val="27F46626"/>
    <w:rsid w:val="288E11CC"/>
    <w:rsid w:val="28A96E2F"/>
    <w:rsid w:val="292957C6"/>
    <w:rsid w:val="2A1534D2"/>
    <w:rsid w:val="2B5044AE"/>
    <w:rsid w:val="2B89414F"/>
    <w:rsid w:val="2D1633EB"/>
    <w:rsid w:val="2D611D48"/>
    <w:rsid w:val="2E992065"/>
    <w:rsid w:val="2EB60132"/>
    <w:rsid w:val="2EC668CC"/>
    <w:rsid w:val="2F3F532B"/>
    <w:rsid w:val="2F850E2A"/>
    <w:rsid w:val="2F8779B7"/>
    <w:rsid w:val="30071A7F"/>
    <w:rsid w:val="30D550DC"/>
    <w:rsid w:val="31966FB2"/>
    <w:rsid w:val="3215051D"/>
    <w:rsid w:val="34152599"/>
    <w:rsid w:val="3544508A"/>
    <w:rsid w:val="35BC0303"/>
    <w:rsid w:val="35D445C7"/>
    <w:rsid w:val="36285BA5"/>
    <w:rsid w:val="36AD04C3"/>
    <w:rsid w:val="36E71BB0"/>
    <w:rsid w:val="385414FE"/>
    <w:rsid w:val="38CD4FE1"/>
    <w:rsid w:val="3B5006E0"/>
    <w:rsid w:val="3BB60E8E"/>
    <w:rsid w:val="3C2546B9"/>
    <w:rsid w:val="3C9227B9"/>
    <w:rsid w:val="3D3E2AEA"/>
    <w:rsid w:val="3E1715D2"/>
    <w:rsid w:val="3FD76CD2"/>
    <w:rsid w:val="408D59ED"/>
    <w:rsid w:val="40B54BA9"/>
    <w:rsid w:val="40E55774"/>
    <w:rsid w:val="43406525"/>
    <w:rsid w:val="44115CBC"/>
    <w:rsid w:val="44CC5046"/>
    <w:rsid w:val="44EE11F0"/>
    <w:rsid w:val="44F243AD"/>
    <w:rsid w:val="45B649C6"/>
    <w:rsid w:val="467F664E"/>
    <w:rsid w:val="46D629D1"/>
    <w:rsid w:val="47C27D6C"/>
    <w:rsid w:val="4838270D"/>
    <w:rsid w:val="48EC3373"/>
    <w:rsid w:val="48F007C1"/>
    <w:rsid w:val="493B64BB"/>
    <w:rsid w:val="495E0E6D"/>
    <w:rsid w:val="49CD7090"/>
    <w:rsid w:val="49D55251"/>
    <w:rsid w:val="49DE7817"/>
    <w:rsid w:val="4B072155"/>
    <w:rsid w:val="4B094738"/>
    <w:rsid w:val="4BE87A98"/>
    <w:rsid w:val="4C1743E7"/>
    <w:rsid w:val="4C2340E1"/>
    <w:rsid w:val="4C2E43AC"/>
    <w:rsid w:val="4C575977"/>
    <w:rsid w:val="4E616C92"/>
    <w:rsid w:val="4E6F2E5D"/>
    <w:rsid w:val="4F9B25B3"/>
    <w:rsid w:val="502B1AD6"/>
    <w:rsid w:val="508A5A0C"/>
    <w:rsid w:val="50B13DEA"/>
    <w:rsid w:val="5221680B"/>
    <w:rsid w:val="52596201"/>
    <w:rsid w:val="52667ECC"/>
    <w:rsid w:val="5407371F"/>
    <w:rsid w:val="55076EDB"/>
    <w:rsid w:val="557F62EE"/>
    <w:rsid w:val="565019E7"/>
    <w:rsid w:val="56861129"/>
    <w:rsid w:val="569861B6"/>
    <w:rsid w:val="56B6493F"/>
    <w:rsid w:val="56D26221"/>
    <w:rsid w:val="5809250B"/>
    <w:rsid w:val="58946959"/>
    <w:rsid w:val="589E1721"/>
    <w:rsid w:val="58AE027F"/>
    <w:rsid w:val="5A5113C2"/>
    <w:rsid w:val="5C8F7148"/>
    <w:rsid w:val="5D5B355A"/>
    <w:rsid w:val="5D8C4430"/>
    <w:rsid w:val="5E520C3C"/>
    <w:rsid w:val="5F6103C2"/>
    <w:rsid w:val="5FCD130C"/>
    <w:rsid w:val="5FCF5AF8"/>
    <w:rsid w:val="5FD07FE9"/>
    <w:rsid w:val="60613CC2"/>
    <w:rsid w:val="606964BC"/>
    <w:rsid w:val="61737CE0"/>
    <w:rsid w:val="617A62BB"/>
    <w:rsid w:val="61ED6D3C"/>
    <w:rsid w:val="61FF434A"/>
    <w:rsid w:val="62450E0A"/>
    <w:rsid w:val="6270505E"/>
    <w:rsid w:val="62A2790D"/>
    <w:rsid w:val="62DF1370"/>
    <w:rsid w:val="62EA31B5"/>
    <w:rsid w:val="62EB49FC"/>
    <w:rsid w:val="632B05B6"/>
    <w:rsid w:val="63D905AD"/>
    <w:rsid w:val="63EC0012"/>
    <w:rsid w:val="645F3309"/>
    <w:rsid w:val="647A03AB"/>
    <w:rsid w:val="652674EA"/>
    <w:rsid w:val="65B46500"/>
    <w:rsid w:val="66AB26EF"/>
    <w:rsid w:val="66E2747D"/>
    <w:rsid w:val="66F7550A"/>
    <w:rsid w:val="673047EC"/>
    <w:rsid w:val="679F0BF6"/>
    <w:rsid w:val="6833421D"/>
    <w:rsid w:val="683B31A6"/>
    <w:rsid w:val="69135A56"/>
    <w:rsid w:val="6A4B69A3"/>
    <w:rsid w:val="6A9874AE"/>
    <w:rsid w:val="6AA37CF3"/>
    <w:rsid w:val="6AAD1A41"/>
    <w:rsid w:val="6B1527FD"/>
    <w:rsid w:val="6B9C347D"/>
    <w:rsid w:val="6BAC18E9"/>
    <w:rsid w:val="6CC85DA9"/>
    <w:rsid w:val="6D2F1B21"/>
    <w:rsid w:val="6E5F172B"/>
    <w:rsid w:val="6F141779"/>
    <w:rsid w:val="6F5D0B2F"/>
    <w:rsid w:val="6F6117F5"/>
    <w:rsid w:val="6F84274A"/>
    <w:rsid w:val="6FBE314B"/>
    <w:rsid w:val="6FC52A74"/>
    <w:rsid w:val="6FDC216E"/>
    <w:rsid w:val="70217AAF"/>
    <w:rsid w:val="708A51AA"/>
    <w:rsid w:val="70A0444C"/>
    <w:rsid w:val="71E7396A"/>
    <w:rsid w:val="73773D64"/>
    <w:rsid w:val="74FC2405"/>
    <w:rsid w:val="75795A16"/>
    <w:rsid w:val="78373BAC"/>
    <w:rsid w:val="78D4376C"/>
    <w:rsid w:val="793D3177"/>
    <w:rsid w:val="79775D93"/>
    <w:rsid w:val="799B26EC"/>
    <w:rsid w:val="79DA107C"/>
    <w:rsid w:val="7B166879"/>
    <w:rsid w:val="7B853EC3"/>
    <w:rsid w:val="7CAE2B9E"/>
    <w:rsid w:val="7D18299B"/>
    <w:rsid w:val="7E2F5732"/>
    <w:rsid w:val="7FB73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6"/>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5"/>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0"/>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7"/>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8"/>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9"/>
    <w:autoRedefine/>
    <w:qFormat/>
    <w:uiPriority w:val="0"/>
    <w:pPr>
      <w:tabs>
        <w:tab w:val="left" w:pos="1800"/>
        <w:tab w:val="clear" w:pos="1440"/>
      </w:tabs>
      <w:ind w:left="1276" w:hanging="1276"/>
      <w:outlineLvl w:val="6"/>
    </w:pPr>
  </w:style>
  <w:style w:type="paragraph" w:styleId="9">
    <w:name w:val="heading 8"/>
    <w:basedOn w:val="1"/>
    <w:next w:val="1"/>
    <w:link w:val="100"/>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1"/>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5"/>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2"/>
    <w:autoRedefine/>
    <w:qFormat/>
    <w:uiPriority w:val="0"/>
    <w:pPr>
      <w:jc w:val="left"/>
    </w:pPr>
    <w:rPr>
      <w:rFonts w:ascii="Arial" w:hAnsi="Arial" w:eastAsia="黑体" w:cs="Arial"/>
    </w:rPr>
  </w:style>
  <w:style w:type="paragraph" w:styleId="17">
    <w:name w:val="Salutation"/>
    <w:basedOn w:val="1"/>
    <w:next w:val="1"/>
    <w:link w:val="112"/>
    <w:autoRedefine/>
    <w:qFormat/>
    <w:uiPriority w:val="0"/>
    <w:rPr>
      <w:rFonts w:ascii="仿宋_GB2312" w:hAnsi="Times New Roman" w:eastAsia="仿宋_GB2312" w:cs="Times New Roman"/>
      <w:kern w:val="2"/>
      <w:sz w:val="28"/>
      <w:lang w:val="zh-CN"/>
    </w:rPr>
  </w:style>
  <w:style w:type="paragraph" w:styleId="18">
    <w:name w:val="Body Text 3"/>
    <w:basedOn w:val="1"/>
    <w:link w:val="13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1"/>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6"/>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1"/>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78"/>
    <w:autoRedefine/>
    <w:qFormat/>
    <w:uiPriority w:val="0"/>
    <w:rPr>
      <w:rFonts w:ascii="Arial" w:hAnsi="Arial" w:cs="Arial"/>
      <w:b/>
      <w:sz w:val="28"/>
    </w:rPr>
  </w:style>
  <w:style w:type="paragraph" w:styleId="30">
    <w:name w:val="Body Text Indent 2"/>
    <w:basedOn w:val="1"/>
    <w:link w:val="12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5"/>
    <w:autoRedefine/>
    <w:unhideWhenUsed/>
    <w:qFormat/>
    <w:uiPriority w:val="0"/>
    <w:rPr>
      <w:sz w:val="18"/>
      <w:szCs w:val="18"/>
    </w:rPr>
  </w:style>
  <w:style w:type="paragraph" w:styleId="32">
    <w:name w:val="footer"/>
    <w:basedOn w:val="1"/>
    <w:link w:val="70"/>
    <w:autoRedefine/>
    <w:unhideWhenUsed/>
    <w:qFormat/>
    <w:uiPriority w:val="99"/>
    <w:pPr>
      <w:tabs>
        <w:tab w:val="center" w:pos="4153"/>
        <w:tab w:val="right" w:pos="8306"/>
      </w:tabs>
      <w:snapToGrid w:val="0"/>
      <w:jc w:val="left"/>
    </w:pPr>
    <w:rPr>
      <w:sz w:val="18"/>
      <w:szCs w:val="18"/>
    </w:rPr>
  </w:style>
  <w:style w:type="paragraph" w:styleId="33">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6">
    <w:name w:val="toc 4"/>
    <w:basedOn w:val="1"/>
    <w:next w:val="1"/>
    <w:autoRedefine/>
    <w:unhideWhenUsed/>
    <w:qFormat/>
    <w:uiPriority w:val="39"/>
    <w:pPr>
      <w:ind w:left="630"/>
      <w:jc w:val="left"/>
    </w:pPr>
    <w:rPr>
      <w:rFonts w:ascii="Calibri" w:hAnsi="Calibri" w:cs="Calibri"/>
      <w:kern w:val="2"/>
      <w:sz w:val="18"/>
      <w:szCs w:val="18"/>
    </w:rPr>
  </w:style>
  <w:style w:type="paragraph" w:styleId="37">
    <w:name w:val="index heading"/>
    <w:basedOn w:val="1"/>
    <w:next w:val="38"/>
    <w:autoRedefine/>
    <w:semiHidden/>
    <w:qFormat/>
    <w:uiPriority w:val="0"/>
    <w:rPr>
      <w:rFonts w:ascii="Times New Roman" w:hAnsi="Times New Roman" w:cs="Times New Roman"/>
      <w:kern w:val="2"/>
      <w:sz w:val="21"/>
      <w:szCs w:val="24"/>
    </w:rPr>
  </w:style>
  <w:style w:type="paragraph" w:styleId="38">
    <w:name w:val="index 1"/>
    <w:basedOn w:val="1"/>
    <w:next w:val="1"/>
    <w:autoRedefine/>
    <w:qFormat/>
    <w:uiPriority w:val="0"/>
    <w:pPr>
      <w:jc w:val="center"/>
    </w:pPr>
    <w:rPr>
      <w:rFonts w:ascii="Arial" w:hAnsi="Arial" w:eastAsia="Arial" w:cs="Arial"/>
      <w:b/>
      <w:bCs/>
      <w:sz w:val="28"/>
    </w:rPr>
  </w:style>
  <w:style w:type="paragraph" w:styleId="39">
    <w:name w:val="Subtitle"/>
    <w:basedOn w:val="1"/>
    <w:link w:val="21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autoRedefine/>
    <w:qFormat/>
    <w:uiPriority w:val="0"/>
    <w:pPr>
      <w:ind w:left="200" w:hanging="200" w:hangingChars="200"/>
    </w:pPr>
    <w:rPr>
      <w:rFonts w:ascii="Calibri" w:hAnsi="Calibri" w:cs="Times New Roman"/>
      <w:kern w:val="2"/>
      <w:sz w:val="21"/>
      <w:szCs w:val="22"/>
    </w:rPr>
  </w:style>
  <w:style w:type="paragraph" w:styleId="41">
    <w:name w:val="footnote text"/>
    <w:basedOn w:val="1"/>
    <w:link w:val="108"/>
    <w:autoRedefine/>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autoRedefine/>
    <w:unhideWhenUsed/>
    <w:qFormat/>
    <w:uiPriority w:val="39"/>
    <w:pPr>
      <w:ind w:left="1050"/>
      <w:jc w:val="left"/>
    </w:pPr>
    <w:rPr>
      <w:rFonts w:ascii="Calibri" w:hAnsi="Calibri" w:cs="Calibri"/>
      <w:kern w:val="2"/>
      <w:sz w:val="18"/>
      <w:szCs w:val="18"/>
    </w:rPr>
  </w:style>
  <w:style w:type="paragraph" w:styleId="43">
    <w:name w:val="Body Text Indent 3"/>
    <w:basedOn w:val="1"/>
    <w:link w:val="12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autoRedefine/>
    <w:unhideWhenUsed/>
    <w:qFormat/>
    <w:uiPriority w:val="39"/>
    <w:pPr>
      <w:ind w:left="1680"/>
      <w:jc w:val="left"/>
    </w:pPr>
    <w:rPr>
      <w:rFonts w:ascii="Calibri" w:hAnsi="Calibri" w:cs="Calibri"/>
      <w:kern w:val="2"/>
      <w:sz w:val="18"/>
      <w:szCs w:val="18"/>
    </w:rPr>
  </w:style>
  <w:style w:type="paragraph" w:styleId="46">
    <w:name w:val="Body Text 2"/>
    <w:basedOn w:val="1"/>
    <w:link w:val="130"/>
    <w:autoRedefine/>
    <w:qFormat/>
    <w:uiPriority w:val="0"/>
    <w:pPr>
      <w:spacing w:line="360" w:lineRule="auto"/>
    </w:pPr>
    <w:rPr>
      <w:rFonts w:hAnsi="Times New Roman" w:cs="Times New Roman"/>
      <w:spacing w:val="-20"/>
      <w:kern w:val="2"/>
      <w:sz w:val="28"/>
      <w:lang w:val="zh-CN"/>
    </w:rPr>
  </w:style>
  <w:style w:type="paragraph" w:styleId="47">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8">
    <w:name w:val="List Continue 2"/>
    <w:basedOn w:val="1"/>
    <w:autoRedefine/>
    <w:qFormat/>
    <w:uiPriority w:val="0"/>
    <w:pPr>
      <w:spacing w:after="120"/>
      <w:ind w:left="840" w:leftChars="400"/>
    </w:pPr>
    <w:rPr>
      <w:rFonts w:ascii="Calibri" w:hAnsi="Calibri" w:cs="Times New Roman"/>
      <w:kern w:val="2"/>
      <w:sz w:val="21"/>
      <w:szCs w:val="22"/>
    </w:rPr>
  </w:style>
  <w:style w:type="paragraph" w:styleId="4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0">
    <w:name w:val="Title"/>
    <w:basedOn w:val="3"/>
    <w:next w:val="1"/>
    <w:link w:val="134"/>
    <w:autoRedefine/>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6"/>
    <w:next w:val="16"/>
    <w:link w:val="93"/>
    <w:autoRedefine/>
    <w:unhideWhenUsed/>
    <w:qFormat/>
    <w:uiPriority w:val="0"/>
    <w:rPr>
      <w:rFonts w:ascii="宋体" w:hAnsi="宋体" w:eastAsia="宋体" w:cstheme="minorBidi"/>
      <w:b/>
      <w:bCs/>
    </w:rPr>
  </w:style>
  <w:style w:type="paragraph" w:styleId="52">
    <w:name w:val="Body Text First Indent"/>
    <w:basedOn w:val="19"/>
    <w:autoRedefine/>
    <w:semiHidden/>
    <w:unhideWhenUsed/>
    <w:qFormat/>
    <w:uiPriority w:val="99"/>
    <w:pPr>
      <w:ind w:firstLine="420" w:firstLineChars="100"/>
    </w:pPr>
  </w:style>
  <w:style w:type="table" w:styleId="54">
    <w:name w:val="Table Grid"/>
    <w:basedOn w:val="5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basedOn w:val="55"/>
    <w:autoRedefine/>
    <w:semiHidden/>
    <w:unhideWhenUsed/>
    <w:qFormat/>
    <w:uiPriority w:val="99"/>
    <w:rPr>
      <w:color w:val="800080" w:themeColor="followedHyperlink"/>
      <w:u w:val="single"/>
      <w14:textFill>
        <w14:solidFill>
          <w14:schemeClr w14:val="folHlink"/>
        </w14:solidFill>
      </w14:textFill>
    </w:rPr>
  </w:style>
  <w:style w:type="character" w:styleId="59">
    <w:name w:val="Emphasis"/>
    <w:autoRedefine/>
    <w:qFormat/>
    <w:uiPriority w:val="0"/>
    <w:rPr>
      <w:color w:val="CC0033"/>
    </w:rPr>
  </w:style>
  <w:style w:type="character" w:styleId="60">
    <w:name w:val="Hyperlink"/>
    <w:basedOn w:val="55"/>
    <w:autoRedefine/>
    <w:unhideWhenUsed/>
    <w:qFormat/>
    <w:uiPriority w:val="99"/>
    <w:rPr>
      <w:color w:val="0000FF" w:themeColor="hyperlink"/>
      <w:u w:val="single"/>
      <w14:textFill>
        <w14:solidFill>
          <w14:schemeClr w14:val="hlink"/>
        </w14:solidFill>
      </w14:textFill>
    </w:rPr>
  </w:style>
  <w:style w:type="character" w:styleId="61">
    <w:name w:val="annotation reference"/>
    <w:basedOn w:val="55"/>
    <w:autoRedefine/>
    <w:unhideWhenUsed/>
    <w:qFormat/>
    <w:uiPriority w:val="0"/>
    <w:rPr>
      <w:sz w:val="21"/>
      <w:szCs w:val="21"/>
    </w:rPr>
  </w:style>
  <w:style w:type="character" w:styleId="62">
    <w:name w:val="footnote reference"/>
    <w:autoRedefine/>
    <w:unhideWhenUsed/>
    <w:qFormat/>
    <w:uiPriority w:val="0"/>
    <w:rPr>
      <w:vertAlign w:val="superscript"/>
    </w:rPr>
  </w:style>
  <w:style w:type="character" w:styleId="63">
    <w:name w:val="HTML Sample"/>
    <w:autoRedefine/>
    <w:qFormat/>
    <w:uiPriority w:val="0"/>
    <w:rPr>
      <w:rFonts w:hint="default" w:ascii="monospace" w:hAnsi="monospace" w:eastAsia="monospace" w:cs="monospace"/>
      <w:sz w:val="21"/>
      <w:szCs w:val="21"/>
    </w:rPr>
  </w:style>
  <w:style w:type="paragraph" w:customStyle="1" w:styleId="64">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65">
    <w:name w:val="批注框文本 Char"/>
    <w:basedOn w:val="55"/>
    <w:link w:val="31"/>
    <w:autoRedefine/>
    <w:qFormat/>
    <w:uiPriority w:val="0"/>
    <w:rPr>
      <w:rFonts w:ascii="@仿宋_GB2312" w:hAnsi="@仿宋_GB2312" w:eastAsia="@仿宋_GB2312" w:cs="@仿宋_GB2312"/>
      <w:sz w:val="18"/>
      <w:szCs w:val="18"/>
    </w:rPr>
  </w:style>
  <w:style w:type="paragraph" w:customStyle="1" w:styleId="66">
    <w:name w:val="正文（缩进）"/>
    <w:basedOn w:val="1"/>
    <w:autoRedefine/>
    <w:qFormat/>
    <w:uiPriority w:val="0"/>
    <w:pPr>
      <w:widowControl/>
      <w:spacing w:before="156" w:after="156"/>
      <w:ind w:firstLine="480" w:firstLineChars="200"/>
      <w:jc w:val="left"/>
    </w:pPr>
    <w:rPr>
      <w:sz w:val="24"/>
      <w:szCs w:val="24"/>
    </w:rPr>
  </w:style>
  <w:style w:type="paragraph" w:customStyle="1" w:styleId="67">
    <w:name w:val="xl31"/>
    <w:basedOn w:val="1"/>
    <w:autoRedefine/>
    <w:qFormat/>
    <w:uiPriority w:val="0"/>
    <w:pPr>
      <w:widowControl/>
      <w:spacing w:before="100" w:beforeAutospacing="1" w:after="100" w:afterAutospacing="1"/>
      <w:jc w:val="center"/>
    </w:pPr>
    <w:rPr>
      <w:b/>
      <w:bCs/>
      <w:sz w:val="28"/>
      <w:szCs w:val="28"/>
    </w:rPr>
  </w:style>
  <w:style w:type="paragraph" w:customStyle="1" w:styleId="68">
    <w:name w:val="D&amp;L"/>
    <w:basedOn w:val="33"/>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Char"/>
    <w:basedOn w:val="55"/>
    <w:link w:val="33"/>
    <w:autoRedefine/>
    <w:qFormat/>
    <w:uiPriority w:val="99"/>
    <w:rPr>
      <w:rFonts w:ascii="@仿宋_GB2312" w:hAnsi="@仿宋_GB2312" w:eastAsia="@仿宋_GB2312" w:cs="@仿宋_GB2312"/>
      <w:sz w:val="18"/>
      <w:szCs w:val="18"/>
    </w:rPr>
  </w:style>
  <w:style w:type="character" w:customStyle="1" w:styleId="70">
    <w:name w:val="页脚 Char"/>
    <w:basedOn w:val="55"/>
    <w:link w:val="32"/>
    <w:autoRedefine/>
    <w:qFormat/>
    <w:uiPriority w:val="99"/>
    <w:rPr>
      <w:rFonts w:ascii="@仿宋_GB2312" w:hAnsi="@仿宋_GB2312" w:eastAsia="@仿宋_GB2312" w:cs="@仿宋_GB2312"/>
      <w:sz w:val="18"/>
      <w:szCs w:val="18"/>
    </w:rPr>
  </w:style>
  <w:style w:type="character" w:customStyle="1" w:styleId="71">
    <w:name w:val="纯文本 Char"/>
    <w:link w:val="27"/>
    <w:autoRedefine/>
    <w:qFormat/>
    <w:uiPriority w:val="0"/>
    <w:rPr>
      <w:rFonts w:ascii="宋体" w:hAnsi="Courier New"/>
    </w:rPr>
  </w:style>
  <w:style w:type="character" w:customStyle="1" w:styleId="72">
    <w:name w:val="纯文本 字符1"/>
    <w:basedOn w:val="55"/>
    <w:autoRedefine/>
    <w:semiHidden/>
    <w:qFormat/>
    <w:uiPriority w:val="99"/>
    <w:rPr>
      <w:rFonts w:hAnsi="Courier New" w:cs="Courier New" w:asciiTheme="minorEastAsia"/>
      <w:szCs w:val="20"/>
    </w:rPr>
  </w:style>
  <w:style w:type="character" w:customStyle="1" w:styleId="73">
    <w:name w:val="未处理的提及1"/>
    <w:basedOn w:val="55"/>
    <w:autoRedefine/>
    <w:semiHidden/>
    <w:unhideWhenUsed/>
    <w:qFormat/>
    <w:uiPriority w:val="99"/>
    <w:rPr>
      <w:color w:val="605E5C"/>
      <w:shd w:val="clear" w:color="auto" w:fill="E1DFDD"/>
    </w:rPr>
  </w:style>
  <w:style w:type="paragraph" w:styleId="74">
    <w:name w:val="List Paragraph"/>
    <w:basedOn w:val="1"/>
    <w:autoRedefine/>
    <w:qFormat/>
    <w:uiPriority w:val="34"/>
    <w:pPr>
      <w:ind w:firstLine="420" w:firstLineChars="200"/>
    </w:pPr>
  </w:style>
  <w:style w:type="paragraph" w:customStyle="1" w:styleId="75">
    <w:name w:val="Char Char Char Char Char Char Char1 Char"/>
    <w:basedOn w:val="1"/>
    <w:autoRedefine/>
    <w:qFormat/>
    <w:uiPriority w:val="0"/>
    <w:rPr>
      <w:rFonts w:ascii="Arial" w:hAnsi="Arial" w:cs="Arial"/>
      <w:sz w:val="24"/>
    </w:rPr>
  </w:style>
  <w:style w:type="table" w:customStyle="1" w:styleId="76">
    <w:name w:val="网格表 1 浅色1"/>
    <w:basedOn w:val="5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5"/>
    <w:autoRedefine/>
    <w:semiHidden/>
    <w:qFormat/>
    <w:uiPriority w:val="99"/>
    <w:rPr>
      <w:rFonts w:ascii="@仿宋_GB2312" w:hAnsi="@仿宋_GB2312" w:eastAsia="@仿宋_GB2312" w:cs="@仿宋_GB2312"/>
      <w:szCs w:val="20"/>
    </w:rPr>
  </w:style>
  <w:style w:type="character" w:customStyle="1" w:styleId="78">
    <w:name w:val="日期 Char"/>
    <w:link w:val="29"/>
    <w:autoRedefine/>
    <w:qFormat/>
    <w:uiPriority w:val="0"/>
    <w:rPr>
      <w:rFonts w:ascii="Arial" w:hAnsi="Arial" w:eastAsia="宋体" w:cs="Arial"/>
      <w:b/>
      <w:sz w:val="28"/>
      <w:szCs w:val="20"/>
    </w:rPr>
  </w:style>
  <w:style w:type="character" w:customStyle="1" w:styleId="79">
    <w:name w:val="纯文本 Char1"/>
    <w:link w:val="80"/>
    <w:autoRedefine/>
    <w:qFormat/>
    <w:locked/>
    <w:uiPriority w:val="99"/>
    <w:rPr>
      <w:rFonts w:ascii="Arial" w:hAnsi="Arial" w:eastAsia="Arial"/>
      <w:kern w:val="2"/>
      <w:sz w:val="21"/>
      <w:lang w:val="en-US" w:eastAsia="zh-CN" w:bidi="ar-SA"/>
    </w:rPr>
  </w:style>
  <w:style w:type="paragraph" w:customStyle="1" w:styleId="80">
    <w:name w:val="纯文本1"/>
    <w:basedOn w:val="1"/>
    <w:link w:val="79"/>
    <w:autoRedefine/>
    <w:qFormat/>
    <w:uiPriority w:val="0"/>
    <w:rPr>
      <w:rFonts w:ascii="Arial" w:hAnsi="Arial" w:eastAsia="Arial"/>
    </w:rPr>
  </w:style>
  <w:style w:type="character" w:customStyle="1" w:styleId="81">
    <w:name w:val="批注文字 Char"/>
    <w:basedOn w:val="55"/>
    <w:autoRedefine/>
    <w:qFormat/>
    <w:uiPriority w:val="0"/>
    <w:rPr>
      <w:rFonts w:ascii="@仿宋_GB2312" w:hAnsi="@仿宋_GB2312" w:eastAsia="@仿宋_GB2312" w:cs="@仿宋_GB2312"/>
      <w:szCs w:val="20"/>
    </w:rPr>
  </w:style>
  <w:style w:type="character" w:customStyle="1" w:styleId="82">
    <w:name w:val="批注文字 Char1"/>
    <w:link w:val="16"/>
    <w:autoRedefine/>
    <w:qFormat/>
    <w:uiPriority w:val="99"/>
    <w:rPr>
      <w:rFonts w:ascii="Arial" w:hAnsi="Arial" w:eastAsia="黑体" w:cs="Arial"/>
      <w:szCs w:val="20"/>
    </w:rPr>
  </w:style>
  <w:style w:type="character" w:customStyle="1" w:styleId="83">
    <w:name w:val="标题 1 Char"/>
    <w:basedOn w:val="55"/>
    <w:link w:val="2"/>
    <w:autoRedefine/>
    <w:qFormat/>
    <w:uiPriority w:val="0"/>
    <w:rPr>
      <w:rFonts w:ascii="@仿宋_GB2312" w:hAnsi="@仿宋_GB2312" w:eastAsia="@仿宋_GB2312" w:cs="@仿宋_GB2312"/>
      <w:b/>
      <w:bCs/>
      <w:kern w:val="44"/>
      <w:sz w:val="44"/>
      <w:szCs w:val="44"/>
    </w:rPr>
  </w:style>
  <w:style w:type="paragraph" w:customStyle="1" w:styleId="84">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Char"/>
    <w:basedOn w:val="55"/>
    <w:link w:val="4"/>
    <w:autoRedefine/>
    <w:qFormat/>
    <w:uiPriority w:val="0"/>
    <w:rPr>
      <w:rFonts w:ascii="@仿宋_GB2312" w:hAnsi="@仿宋_GB2312" w:eastAsia="@仿宋_GB2312" w:cs="@仿宋_GB2312"/>
      <w:b/>
      <w:bCs/>
      <w:sz w:val="32"/>
      <w:szCs w:val="32"/>
    </w:rPr>
  </w:style>
  <w:style w:type="character" w:customStyle="1" w:styleId="86">
    <w:name w:val="fontstyle01"/>
    <w:basedOn w:val="55"/>
    <w:autoRedefine/>
    <w:qFormat/>
    <w:uiPriority w:val="0"/>
    <w:rPr>
      <w:rFonts w:hint="eastAsia" w:ascii="宋体" w:hAnsi="宋体" w:eastAsia="宋体"/>
      <w:color w:val="000000"/>
      <w:sz w:val="22"/>
      <w:szCs w:val="22"/>
    </w:rPr>
  </w:style>
  <w:style w:type="character" w:customStyle="1" w:styleId="87">
    <w:name w:val="fontstyle21"/>
    <w:basedOn w:val="55"/>
    <w:autoRedefine/>
    <w:qFormat/>
    <w:uiPriority w:val="0"/>
    <w:rPr>
      <w:rFonts w:hint="default" w:ascii="TimesNewRomanPSMT" w:hAnsi="TimesNewRomanPSMT"/>
      <w:color w:val="000000"/>
      <w:sz w:val="22"/>
      <w:szCs w:val="22"/>
    </w:rPr>
  </w:style>
  <w:style w:type="character" w:customStyle="1" w:styleId="8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5"/>
    <w:autoRedefine/>
    <w:semiHidden/>
    <w:qFormat/>
    <w:uiPriority w:val="9"/>
    <w:rPr>
      <w:rFonts w:asciiTheme="majorHAnsi" w:hAnsiTheme="majorHAnsi" w:eastAsiaTheme="majorEastAsia" w:cstheme="majorBidi"/>
      <w:b/>
      <w:bCs/>
      <w:sz w:val="28"/>
      <w:szCs w:val="28"/>
    </w:rPr>
  </w:style>
  <w:style w:type="character" w:customStyle="1" w:styleId="90">
    <w:name w:val="标题 4 Char"/>
    <w:link w:val="5"/>
    <w:autoRedefine/>
    <w:qFormat/>
    <w:uiPriority w:val="0"/>
    <w:rPr>
      <w:rFonts w:ascii="@仿宋_GB2312" w:hAnsi="@仿宋_GB2312" w:eastAsia="@仿宋_GB2312" w:cs="@仿宋_GB2312"/>
      <w:b/>
      <w:bCs/>
      <w:sz w:val="28"/>
      <w:szCs w:val="28"/>
    </w:rPr>
  </w:style>
  <w:style w:type="character" w:customStyle="1" w:styleId="91">
    <w:name w:val="正文文本 Char"/>
    <w:basedOn w:val="55"/>
    <w:link w:val="19"/>
    <w:autoRedefine/>
    <w:qFormat/>
    <w:uiPriority w:val="0"/>
    <w:rPr>
      <w:rFonts w:ascii="@微软简标宋" w:hAnsi="@微软简标宋" w:eastAsia="@微软简标宋" w:cs="@微软简标宋"/>
      <w:szCs w:val="24"/>
      <w:lang w:val="zh-CN" w:eastAsia="zh-CN"/>
    </w:rPr>
  </w:style>
  <w:style w:type="table" w:customStyle="1" w:styleId="92">
    <w:name w:val="网格型1"/>
    <w:basedOn w:val="5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批注主题 Char"/>
    <w:basedOn w:val="82"/>
    <w:link w:val="51"/>
    <w:autoRedefine/>
    <w:qFormat/>
    <w:uiPriority w:val="0"/>
    <w:rPr>
      <w:rFonts w:ascii="Arial" w:hAnsi="Arial" w:eastAsia="黑体" w:cs="Arial"/>
      <w:b/>
      <w:bCs/>
      <w:szCs w:val="20"/>
    </w:rPr>
  </w:style>
  <w:style w:type="paragraph" w:customStyle="1" w:styleId="94">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标题 2 Char"/>
    <w:basedOn w:val="55"/>
    <w:link w:val="3"/>
    <w:autoRedefine/>
    <w:qFormat/>
    <w:uiPriority w:val="0"/>
    <w:rPr>
      <w:rFonts w:ascii="Cambria" w:hAnsi="Cambria" w:cs="Times New Roman"/>
      <w:b/>
      <w:bCs/>
      <w:kern w:val="2"/>
      <w:sz w:val="32"/>
      <w:szCs w:val="32"/>
      <w:lang w:val="zh-CN" w:eastAsia="zh-CN"/>
    </w:rPr>
  </w:style>
  <w:style w:type="character" w:customStyle="1" w:styleId="97">
    <w:name w:val="标题 5 Char"/>
    <w:basedOn w:val="55"/>
    <w:link w:val="6"/>
    <w:autoRedefine/>
    <w:qFormat/>
    <w:uiPriority w:val="0"/>
    <w:rPr>
      <w:rFonts w:ascii="Calibri" w:hAnsi="Calibri" w:cs="Times New Roman"/>
      <w:b/>
      <w:bCs/>
      <w:kern w:val="2"/>
      <w:sz w:val="28"/>
      <w:szCs w:val="28"/>
      <w:lang w:val="zh-CN" w:eastAsia="zh-CN"/>
    </w:rPr>
  </w:style>
  <w:style w:type="character" w:customStyle="1" w:styleId="98">
    <w:name w:val="标题 6 Char"/>
    <w:basedOn w:val="55"/>
    <w:link w:val="7"/>
    <w:autoRedefine/>
    <w:qFormat/>
    <w:uiPriority w:val="0"/>
    <w:rPr>
      <w:rFonts w:ascii="Times New Roman" w:hAnsi="Times New Roman" w:cs="Times New Roman"/>
      <w:b/>
      <w:bCs/>
      <w:kern w:val="2"/>
      <w:sz w:val="30"/>
      <w:szCs w:val="18"/>
      <w:lang w:val="zh-CN" w:eastAsia="zh-CN"/>
    </w:rPr>
  </w:style>
  <w:style w:type="character" w:customStyle="1" w:styleId="99">
    <w:name w:val="标题 7 Char"/>
    <w:basedOn w:val="55"/>
    <w:link w:val="8"/>
    <w:autoRedefine/>
    <w:qFormat/>
    <w:uiPriority w:val="0"/>
    <w:rPr>
      <w:rFonts w:ascii="Times New Roman" w:hAnsi="Times New Roman" w:cs="Times New Roman"/>
      <w:b/>
      <w:bCs/>
      <w:kern w:val="2"/>
      <w:sz w:val="30"/>
      <w:szCs w:val="18"/>
      <w:lang w:val="zh-CN" w:eastAsia="zh-CN"/>
    </w:rPr>
  </w:style>
  <w:style w:type="character" w:customStyle="1" w:styleId="100">
    <w:name w:val="标题 8 Char"/>
    <w:basedOn w:val="55"/>
    <w:link w:val="9"/>
    <w:autoRedefine/>
    <w:qFormat/>
    <w:uiPriority w:val="0"/>
    <w:rPr>
      <w:rFonts w:eastAsia="黑体" w:cs="Times New Roman"/>
      <w:kern w:val="2"/>
      <w:sz w:val="32"/>
      <w:szCs w:val="32"/>
      <w:lang w:val="zh-CN" w:eastAsia="zh-CN"/>
    </w:rPr>
  </w:style>
  <w:style w:type="character" w:customStyle="1" w:styleId="101">
    <w:name w:val="标题 9 Char"/>
    <w:basedOn w:val="55"/>
    <w:link w:val="10"/>
    <w:autoRedefine/>
    <w:qFormat/>
    <w:uiPriority w:val="0"/>
    <w:rPr>
      <w:rFonts w:ascii="Cambria" w:hAnsi="Cambria" w:cs="Times New Roman"/>
      <w:kern w:val="2"/>
      <w:sz w:val="21"/>
      <w:szCs w:val="21"/>
      <w:lang w:val="zh-CN" w:eastAsia="zh-CN"/>
    </w:rPr>
  </w:style>
  <w:style w:type="character" w:customStyle="1" w:styleId="102">
    <w:name w:val="纯文本 Char2"/>
    <w:autoRedefine/>
    <w:qFormat/>
    <w:uiPriority w:val="0"/>
    <w:rPr>
      <w:rFonts w:ascii="宋体" w:hAnsi="Courier New"/>
    </w:rPr>
  </w:style>
  <w:style w:type="table" w:customStyle="1" w:styleId="103">
    <w:name w:val="网格型3"/>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网格表 1 浅色11"/>
    <w:basedOn w:val="53"/>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Char"/>
    <w:basedOn w:val="55"/>
    <w:link w:val="20"/>
    <w:autoRedefine/>
    <w:qFormat/>
    <w:uiPriority w:val="0"/>
    <w:rPr>
      <w:rFonts w:asciiTheme="minorHAnsi" w:hAnsiTheme="minorHAnsi"/>
      <w:kern w:val="2"/>
      <w:sz w:val="21"/>
      <w:szCs w:val="22"/>
    </w:rPr>
  </w:style>
  <w:style w:type="paragraph" w:customStyle="1" w:styleId="107">
    <w:name w:val="Char"/>
    <w:basedOn w:val="1"/>
    <w:autoRedefine/>
    <w:qFormat/>
    <w:uiPriority w:val="0"/>
    <w:rPr>
      <w:rFonts w:ascii="Tahoma" w:hAnsi="Tahoma" w:cs="Times New Roman"/>
      <w:sz w:val="24"/>
    </w:rPr>
  </w:style>
  <w:style w:type="character" w:customStyle="1" w:styleId="108">
    <w:name w:val="脚注文本 Char"/>
    <w:basedOn w:val="55"/>
    <w:link w:val="41"/>
    <w:autoRedefine/>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2">
    <w:name w:val="称呼 Char"/>
    <w:basedOn w:val="55"/>
    <w:link w:val="17"/>
    <w:autoRedefine/>
    <w:qFormat/>
    <w:uiPriority w:val="0"/>
    <w:rPr>
      <w:rFonts w:ascii="仿宋_GB2312" w:hAnsi="Times New Roman" w:eastAsia="仿宋_GB2312" w:cs="Times New Roman"/>
      <w:kern w:val="2"/>
      <w:sz w:val="28"/>
      <w:lang w:val="zh-CN" w:eastAsia="zh-CN"/>
    </w:rPr>
  </w:style>
  <w:style w:type="paragraph" w:customStyle="1" w:styleId="113">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19">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0">
    <w:name w:val="Char Char Char Char Char Char"/>
    <w:basedOn w:val="1"/>
    <w:autoRedefine/>
    <w:qFormat/>
    <w:uiPriority w:val="0"/>
    <w:rPr>
      <w:rFonts w:ascii="Tahoma" w:hAnsi="Tahoma" w:cs="Times New Roman"/>
      <w:kern w:val="2"/>
      <w:sz w:val="24"/>
    </w:rPr>
  </w:style>
  <w:style w:type="paragraph" w:customStyle="1" w:styleId="121">
    <w:name w:val="Blockquote"/>
    <w:basedOn w:val="1"/>
    <w:link w:val="122"/>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2">
    <w:name w:val="Blockquote Char"/>
    <w:link w:val="121"/>
    <w:autoRedefine/>
    <w:qFormat/>
    <w:uiPriority w:val="0"/>
    <w:rPr>
      <w:rFonts w:ascii="Times New Roman" w:hAnsi="Times New Roman" w:cs="Times New Roman"/>
      <w:sz w:val="24"/>
      <w:lang w:val="zh-CN" w:eastAsia="zh-CN"/>
    </w:rPr>
  </w:style>
  <w:style w:type="paragraph" w:customStyle="1" w:styleId="123">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4">
    <w:name w:val="tdrownotice1"/>
    <w:autoRedefine/>
    <w:qFormat/>
    <w:uiPriority w:val="0"/>
    <w:rPr>
      <w:sz w:val="22"/>
    </w:rPr>
  </w:style>
  <w:style w:type="paragraph" w:customStyle="1" w:styleId="12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6">
    <w:name w:val="正文文本缩进 3 Char"/>
    <w:basedOn w:val="55"/>
    <w:link w:val="43"/>
    <w:autoRedefine/>
    <w:qFormat/>
    <w:uiPriority w:val="0"/>
    <w:rPr>
      <w:rFonts w:hAnsi="MS Sans Serif" w:cs="Times New Roman"/>
      <w:bCs/>
      <w:color w:val="000000"/>
      <w:sz w:val="24"/>
      <w:lang w:val="zh-CN" w:eastAsia="zh-CN"/>
    </w:rPr>
  </w:style>
  <w:style w:type="character" w:customStyle="1" w:styleId="127">
    <w:name w:val="正文文本缩进 2 Char"/>
    <w:basedOn w:val="55"/>
    <w:link w:val="30"/>
    <w:autoRedefine/>
    <w:qFormat/>
    <w:uiPriority w:val="0"/>
    <w:rPr>
      <w:rFonts w:hAnsi="MS Sans Serif" w:cs="Times New Roman"/>
      <w:bCs/>
      <w:spacing w:val="12"/>
      <w:sz w:val="24"/>
      <w:lang w:val="zh-CN" w:eastAsia="zh-CN"/>
    </w:rPr>
  </w:style>
  <w:style w:type="paragraph" w:customStyle="1" w:styleId="128">
    <w:name w:val="目录"/>
    <w:basedOn w:val="1"/>
    <w:autoRedefine/>
    <w:qFormat/>
    <w:uiPriority w:val="0"/>
    <w:pPr>
      <w:widowControl/>
      <w:jc w:val="center"/>
    </w:pPr>
    <w:rPr>
      <w:rFonts w:hAnsi="Calibri" w:cs="Times New Roman"/>
      <w:b/>
      <w:sz w:val="36"/>
    </w:rPr>
  </w:style>
  <w:style w:type="paragraph" w:customStyle="1" w:styleId="129">
    <w:name w:val="目录文字"/>
    <w:basedOn w:val="1"/>
    <w:autoRedefine/>
    <w:qFormat/>
    <w:uiPriority w:val="0"/>
    <w:pPr>
      <w:widowControl/>
      <w:spacing w:line="480" w:lineRule="auto"/>
      <w:jc w:val="left"/>
    </w:pPr>
    <w:rPr>
      <w:rFonts w:cs="Times New Roman"/>
      <w:sz w:val="24"/>
    </w:rPr>
  </w:style>
  <w:style w:type="character" w:customStyle="1" w:styleId="130">
    <w:name w:val="正文文本 2 Char"/>
    <w:basedOn w:val="55"/>
    <w:link w:val="46"/>
    <w:autoRedefine/>
    <w:qFormat/>
    <w:uiPriority w:val="0"/>
    <w:rPr>
      <w:rFonts w:hAnsi="Times New Roman" w:cs="Times New Roman"/>
      <w:spacing w:val="-20"/>
      <w:kern w:val="2"/>
      <w:sz w:val="28"/>
      <w:lang w:val="zh-CN" w:eastAsia="zh-CN"/>
    </w:rPr>
  </w:style>
  <w:style w:type="character" w:customStyle="1" w:styleId="131">
    <w:name w:val="正文文本 3 Char"/>
    <w:basedOn w:val="55"/>
    <w:link w:val="18"/>
    <w:autoRedefine/>
    <w:qFormat/>
    <w:uiPriority w:val="0"/>
    <w:rPr>
      <w:rFonts w:ascii="仿宋_GB2312" w:eastAsia="仿宋_GB2312" w:cs="Times New Roman"/>
      <w:bCs/>
      <w:color w:val="000000"/>
      <w:kern w:val="2"/>
      <w:sz w:val="24"/>
      <w:szCs w:val="32"/>
      <w:lang w:val="zh-CN" w:eastAsia="zh-CN"/>
    </w:rPr>
  </w:style>
  <w:style w:type="paragraph" w:customStyle="1" w:styleId="13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4">
    <w:name w:val="标题 Char"/>
    <w:basedOn w:val="55"/>
    <w:link w:val="50"/>
    <w:autoRedefine/>
    <w:qFormat/>
    <w:uiPriority w:val="0"/>
    <w:rPr>
      <w:rFonts w:eastAsia="黑体" w:cs="Times New Roman"/>
      <w:b/>
      <w:smallCaps/>
      <w:snapToGrid w:val="0"/>
      <w:kern w:val="2"/>
      <w:sz w:val="44"/>
      <w:szCs w:val="24"/>
      <w:lang w:val="zh-CN" w:eastAsia="zh-CN"/>
    </w:rPr>
  </w:style>
  <w:style w:type="paragraph" w:customStyle="1" w:styleId="135">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7">
    <w:name w:val="简单回函地址"/>
    <w:basedOn w:val="1"/>
    <w:autoRedefine/>
    <w:qFormat/>
    <w:uiPriority w:val="0"/>
    <w:rPr>
      <w:rFonts w:ascii="Calibri" w:hAnsi="Calibri" w:cs="Times New Roman"/>
      <w:kern w:val="2"/>
      <w:sz w:val="21"/>
      <w:szCs w:val="22"/>
    </w:rPr>
  </w:style>
  <w:style w:type="paragraph" w:customStyle="1" w:styleId="13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autoRedefine/>
    <w:qFormat/>
    <w:uiPriority w:val="0"/>
  </w:style>
  <w:style w:type="table" w:customStyle="1" w:styleId="141">
    <w:name w:val="网格型11"/>
    <w:basedOn w:val="53"/>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2">
    <w:name w:val="批注框文本 Char1"/>
    <w:basedOn w:val="55"/>
    <w:autoRedefine/>
    <w:qFormat/>
    <w:uiPriority w:val="0"/>
    <w:rPr>
      <w:rFonts w:ascii="Times New Roman" w:hAnsi="Times New Roman" w:eastAsia="宋体" w:cs="Times New Roman"/>
      <w:sz w:val="18"/>
      <w:szCs w:val="18"/>
    </w:rPr>
  </w:style>
  <w:style w:type="character" w:customStyle="1" w:styleId="143">
    <w:name w:val="批注主题 Char1"/>
    <w:basedOn w:val="82"/>
    <w:autoRedefine/>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5">
    <w:name w:val="文档结构图 Char"/>
    <w:basedOn w:val="55"/>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autoRedefine/>
    <w:qFormat/>
    <w:uiPriority w:val="0"/>
    <w:rPr>
      <w:rFonts w:ascii="Calibri" w:hAnsi="Calibri" w:eastAsia="宋体"/>
      <w:b/>
      <w:kern w:val="44"/>
      <w:sz w:val="44"/>
      <w:szCs w:val="44"/>
    </w:rPr>
  </w:style>
  <w:style w:type="character" w:customStyle="1" w:styleId="147">
    <w:name w:val="标题 3 Char1"/>
    <w:autoRedefine/>
    <w:semiHidden/>
    <w:qFormat/>
    <w:uiPriority w:val="0"/>
    <w:rPr>
      <w:rFonts w:ascii="Calibri" w:hAnsi="Calibri" w:eastAsia="宋体"/>
      <w:b/>
      <w:kern w:val="2"/>
      <w:sz w:val="32"/>
    </w:rPr>
  </w:style>
  <w:style w:type="character" w:customStyle="1" w:styleId="148">
    <w:name w:val="标题 4 Char1"/>
    <w:autoRedefine/>
    <w:semiHidden/>
    <w:qFormat/>
    <w:uiPriority w:val="0"/>
    <w:rPr>
      <w:rFonts w:ascii="Cambria" w:hAnsi="Cambria" w:eastAsia="宋体"/>
      <w:b/>
      <w:kern w:val="2"/>
      <w:sz w:val="28"/>
      <w:szCs w:val="28"/>
    </w:rPr>
  </w:style>
  <w:style w:type="character" w:customStyle="1" w:styleId="149">
    <w:name w:val="标题 5 Char1"/>
    <w:autoRedefine/>
    <w:semiHidden/>
    <w:qFormat/>
    <w:uiPriority w:val="0"/>
    <w:rPr>
      <w:rFonts w:ascii="Calibri" w:hAnsi="Calibri" w:eastAsia="宋体"/>
      <w:b/>
      <w:kern w:val="2"/>
      <w:sz w:val="28"/>
      <w:szCs w:val="28"/>
    </w:rPr>
  </w:style>
  <w:style w:type="character" w:customStyle="1" w:styleId="150">
    <w:name w:val="标题 6 Char1"/>
    <w:autoRedefine/>
    <w:semiHidden/>
    <w:qFormat/>
    <w:uiPriority w:val="0"/>
    <w:rPr>
      <w:rFonts w:ascii="Cambria" w:hAnsi="Cambria" w:eastAsia="宋体"/>
      <w:b/>
      <w:kern w:val="2"/>
      <w:sz w:val="24"/>
      <w:szCs w:val="24"/>
    </w:rPr>
  </w:style>
  <w:style w:type="character" w:customStyle="1" w:styleId="151">
    <w:name w:val="标题 7 Char1"/>
    <w:autoRedefine/>
    <w:semiHidden/>
    <w:qFormat/>
    <w:uiPriority w:val="0"/>
    <w:rPr>
      <w:rFonts w:ascii="Calibri" w:hAnsi="Calibri" w:eastAsia="宋体"/>
      <w:b/>
      <w:kern w:val="2"/>
      <w:sz w:val="24"/>
      <w:szCs w:val="24"/>
    </w:rPr>
  </w:style>
  <w:style w:type="character" w:customStyle="1" w:styleId="152">
    <w:name w:val="标题 8 Char1"/>
    <w:autoRedefine/>
    <w:semiHidden/>
    <w:qFormat/>
    <w:uiPriority w:val="0"/>
    <w:rPr>
      <w:rFonts w:ascii="Cambria" w:hAnsi="Cambria" w:eastAsia="宋体"/>
      <w:kern w:val="2"/>
      <w:sz w:val="24"/>
      <w:szCs w:val="24"/>
    </w:rPr>
  </w:style>
  <w:style w:type="character" w:customStyle="1" w:styleId="153">
    <w:name w:val="标题 9 Char1"/>
    <w:autoRedefine/>
    <w:semiHidden/>
    <w:qFormat/>
    <w:uiPriority w:val="0"/>
    <w:rPr>
      <w:rFonts w:ascii="Cambria" w:hAnsi="Cambria" w:eastAsia="宋体"/>
      <w:kern w:val="2"/>
      <w:sz w:val="21"/>
      <w:szCs w:val="21"/>
    </w:rPr>
  </w:style>
  <w:style w:type="paragraph" w:customStyle="1" w:styleId="154">
    <w:name w:val="MsoNormal"/>
    <w:basedOn w:val="155"/>
    <w:autoRedefine/>
    <w:qFormat/>
    <w:uiPriority w:val="0"/>
    <w:rPr>
      <w:rFonts w:ascii="Calibri" w:hAnsi="Calibri" w:eastAsia="Calibri"/>
      <w:sz w:val="21"/>
    </w:rPr>
  </w:style>
  <w:style w:type="paragraph" w:customStyle="1" w:styleId="155">
    <w:name w:val="Normal_0"/>
    <w:autoRedefine/>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autoRedefine/>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autoRedefine/>
    <w:qFormat/>
    <w:uiPriority w:val="99"/>
    <w:rPr>
      <w:rFonts w:ascii="宋体" w:hAnsi="Courier New"/>
      <w:szCs w:val="21"/>
    </w:rPr>
  </w:style>
  <w:style w:type="character" w:customStyle="1" w:styleId="161">
    <w:name w:val="Texte Char1"/>
    <w:link w:val="160"/>
    <w:autoRedefine/>
    <w:qFormat/>
    <w:uiPriority w:val="99"/>
    <w:rPr>
      <w:rFonts w:hAnsi="Courier New" w:cs="Times New Roman"/>
      <w:kern w:val="2"/>
      <w:sz w:val="21"/>
      <w:szCs w:val="21"/>
    </w:rPr>
  </w:style>
  <w:style w:type="paragraph" w:customStyle="1" w:styleId="162">
    <w:name w:val="纯文本_1"/>
    <w:basedOn w:val="163"/>
    <w:link w:val="164"/>
    <w:autoRedefine/>
    <w:qFormat/>
    <w:uiPriority w:val="0"/>
    <w:rPr>
      <w:rFonts w:ascii="宋体" w:hAnsi="Courier New"/>
      <w:szCs w:val="21"/>
      <w:lang w:val="zh-CN"/>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autoRedefine/>
    <w:qFormat/>
    <w:uiPriority w:val="0"/>
    <w:rPr>
      <w:rFonts w:hAnsi="Courier New" w:cs="Times New Roman"/>
      <w:kern w:val="2"/>
      <w:sz w:val="21"/>
      <w:szCs w:val="21"/>
      <w:lang w:val="zh-CN" w:eastAsia="zh-CN"/>
    </w:rPr>
  </w:style>
  <w:style w:type="paragraph" w:customStyle="1" w:styleId="165">
    <w:name w:val="标题 3_0"/>
    <w:basedOn w:val="166"/>
    <w:next w:val="167"/>
    <w:link w:val="17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autoRedefine/>
    <w:unhideWhenUsed/>
    <w:qFormat/>
    <w:uiPriority w:val="0"/>
    <w:pPr>
      <w:ind w:firstLine="420" w:firstLineChars="200"/>
    </w:pPr>
    <w:rPr>
      <w:rFonts w:ascii="Calibri" w:hAnsi="Calibri"/>
      <w:bCs/>
      <w:szCs w:val="32"/>
    </w:rPr>
  </w:style>
  <w:style w:type="paragraph" w:customStyle="1" w:styleId="168">
    <w:name w:val="标题 1_0"/>
    <w:basedOn w:val="166"/>
    <w:next w:val="166"/>
    <w:link w:val="16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autoRedefine/>
    <w:qFormat/>
    <w:uiPriority w:val="0"/>
    <w:rPr>
      <w:rFonts w:ascii="黑体" w:hAnsi="Times New Roman" w:eastAsia="黑体" w:cs="Times New Roman"/>
      <w:sz w:val="52"/>
      <w:lang w:val="zh-CN" w:eastAsia="zh-CN"/>
    </w:rPr>
  </w:style>
  <w:style w:type="paragraph" w:customStyle="1" w:styleId="170">
    <w:name w:val="标题 6_0"/>
    <w:basedOn w:val="166"/>
    <w:next w:val="166"/>
    <w:link w:val="17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autoRedefine/>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autoRedefine/>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autoRedefine/>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autoRedefine/>
    <w:qFormat/>
    <w:uiPriority w:val="0"/>
    <w:rPr>
      <w:rFonts w:ascii="Arial" w:hAnsi="Arial" w:eastAsia="黑体" w:cs="Times New Roman"/>
      <w:sz w:val="21"/>
      <w:szCs w:val="21"/>
      <w:lang w:val="zh-CN" w:eastAsia="zh-CN"/>
    </w:rPr>
  </w:style>
  <w:style w:type="character" w:customStyle="1" w:styleId="178">
    <w:name w:val="标题 3 Char_0"/>
    <w:link w:val="165"/>
    <w:autoRedefine/>
    <w:qFormat/>
    <w:uiPriority w:val="0"/>
    <w:rPr>
      <w:rFonts w:ascii="Times New Roman" w:hAnsi="Times New Roman" w:cs="Times New Roman"/>
      <w:b/>
      <w:sz w:val="32"/>
      <w:lang w:val="zh-CN" w:eastAsia="zh-CN"/>
    </w:rPr>
  </w:style>
  <w:style w:type="paragraph" w:customStyle="1" w:styleId="179">
    <w:name w:val="Blockquote_0"/>
    <w:basedOn w:val="166"/>
    <w:link w:val="18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autoRedefine/>
    <w:qFormat/>
    <w:locked/>
    <w:uiPriority w:val="0"/>
    <w:rPr>
      <w:rFonts w:ascii="Times New Roman" w:hAnsi="Times New Roman" w:cs="Times New Roman"/>
      <w:sz w:val="24"/>
      <w:lang w:val="zh-CN" w:eastAsia="zh-CN"/>
    </w:rPr>
  </w:style>
  <w:style w:type="paragraph" w:customStyle="1" w:styleId="181">
    <w:name w:val="标题 4_0"/>
    <w:basedOn w:val="166"/>
    <w:next w:val="166"/>
    <w:link w:val="18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autoRedefine/>
    <w:qFormat/>
    <w:uiPriority w:val="0"/>
    <w:rPr>
      <w:rFonts w:ascii="Arial" w:hAnsi="Arial" w:eastAsia="黑体" w:cs="Times New Roman"/>
      <w:sz w:val="28"/>
      <w:lang w:val="zh-CN" w:eastAsia="zh-CN"/>
    </w:rPr>
  </w:style>
  <w:style w:type="paragraph" w:customStyle="1" w:styleId="183">
    <w:name w:val="纯文本_2"/>
    <w:basedOn w:val="166"/>
    <w:link w:val="184"/>
    <w:autoRedefine/>
    <w:qFormat/>
    <w:uiPriority w:val="0"/>
    <w:rPr>
      <w:rFonts w:ascii="宋体" w:hAnsi="Courier New"/>
      <w:szCs w:val="21"/>
      <w:lang w:val="zh-CN"/>
    </w:rPr>
  </w:style>
  <w:style w:type="character" w:customStyle="1" w:styleId="184">
    <w:name w:val="纯文本 Char1_1"/>
    <w:link w:val="183"/>
    <w:autoRedefine/>
    <w:qFormat/>
    <w:uiPriority w:val="0"/>
    <w:rPr>
      <w:rFonts w:hAnsi="Courier New" w:cs="Times New Roman"/>
      <w:kern w:val="2"/>
      <w:sz w:val="21"/>
      <w:szCs w:val="21"/>
      <w:lang w:val="zh-CN" w:eastAsia="zh-CN"/>
    </w:rPr>
  </w:style>
  <w:style w:type="paragraph" w:customStyle="1" w:styleId="185">
    <w:name w:val="Blockquote_0_1"/>
    <w:basedOn w:val="186"/>
    <w:link w:val="18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autoRedefine/>
    <w:qFormat/>
    <w:locked/>
    <w:uiPriority w:val="0"/>
    <w:rPr>
      <w:rFonts w:ascii="Times New Roman" w:hAnsi="Times New Roman" w:cs="Times New Roman"/>
      <w:sz w:val="24"/>
      <w:lang w:val="zh-CN" w:eastAsia="zh-CN"/>
    </w:rPr>
  </w:style>
  <w:style w:type="paragraph" w:customStyle="1" w:styleId="188">
    <w:name w:val="正文文本_0"/>
    <w:basedOn w:val="166"/>
    <w:link w:val="189"/>
    <w:autoRedefine/>
    <w:qFormat/>
    <w:uiPriority w:val="0"/>
    <w:pPr>
      <w:spacing w:after="120"/>
    </w:pPr>
    <w:rPr>
      <w:lang w:val="zh-CN"/>
    </w:rPr>
  </w:style>
  <w:style w:type="character" w:customStyle="1" w:styleId="189">
    <w:name w:val="正文文本 Char_0"/>
    <w:link w:val="188"/>
    <w:autoRedefine/>
    <w:qFormat/>
    <w:uiPriority w:val="0"/>
    <w:rPr>
      <w:rFonts w:ascii="Times New Roman" w:hAnsi="Times New Roman" w:cs="Times New Roman"/>
      <w:kern w:val="2"/>
      <w:sz w:val="21"/>
      <w:szCs w:val="24"/>
      <w:lang w:val="zh-CN" w:eastAsia="zh-CN"/>
    </w:rPr>
  </w:style>
  <w:style w:type="paragraph" w:customStyle="1" w:styleId="190">
    <w:name w:val="普通(网站)_0"/>
    <w:basedOn w:val="166"/>
    <w:autoRedefine/>
    <w:qFormat/>
    <w:uiPriority w:val="0"/>
    <w:pPr>
      <w:widowControl/>
      <w:spacing w:before="100" w:beforeAutospacing="1" w:after="100" w:afterAutospacing="1"/>
      <w:jc w:val="left"/>
    </w:pPr>
    <w:rPr>
      <w:rFonts w:ascii="宋体" w:hAnsi="宋体"/>
      <w:kern w:val="0"/>
      <w:sz w:val="24"/>
    </w:rPr>
  </w:style>
  <w:style w:type="paragraph" w:customStyle="1" w:styleId="1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5"/>
    <w:link w:val="19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autoRedefine/>
    <w:qFormat/>
    <w:uiPriority w:val="0"/>
    <w:rPr>
      <w:rFonts w:ascii="Times New Roman" w:hAnsi="Times New Roman" w:cs="Times New Roman"/>
      <w:sz w:val="18"/>
      <w:lang w:val="zh-CN" w:eastAsia="zh-CN"/>
    </w:rPr>
  </w:style>
  <w:style w:type="paragraph" w:customStyle="1" w:styleId="19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autoRedefine/>
    <w:qFormat/>
    <w:uiPriority w:val="0"/>
    <w:rPr>
      <w:rFonts w:ascii="Tahoma" w:hAnsi="Tahoma" w:cs="Times New Roman"/>
      <w:kern w:val="2"/>
      <w:sz w:val="24"/>
    </w:rPr>
  </w:style>
  <w:style w:type="paragraph" w:customStyle="1" w:styleId="21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Char"/>
    <w:basedOn w:val="55"/>
    <w:link w:val="39"/>
    <w:autoRedefine/>
    <w:qFormat/>
    <w:uiPriority w:val="0"/>
    <w:rPr>
      <w:rFonts w:ascii="Arial" w:hAnsi="Arial" w:cs="Times New Roman"/>
      <w:b/>
      <w:bCs/>
      <w:kern w:val="28"/>
      <w:sz w:val="32"/>
      <w:szCs w:val="32"/>
      <w:lang w:val="zh-CN" w:eastAsia="zh-CN"/>
    </w:rPr>
  </w:style>
  <w:style w:type="character" w:customStyle="1" w:styleId="220">
    <w:name w:val="Char Char"/>
    <w:autoRedefine/>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autoRedefine/>
    <w:qFormat/>
    <w:uiPriority w:val="0"/>
    <w:rPr>
      <w:rFonts w:ascii="Arial" w:hAnsi="Arial"/>
      <w:b/>
      <w:bCs/>
      <w:sz w:val="24"/>
      <w:szCs w:val="32"/>
    </w:rPr>
  </w:style>
  <w:style w:type="paragraph" w:customStyle="1" w:styleId="222">
    <w:name w:val="标题4"/>
    <w:basedOn w:val="3"/>
    <w:next w:val="24"/>
    <w:link w:val="221"/>
    <w:autoRedefine/>
    <w:qFormat/>
    <w:uiPriority w:val="0"/>
    <w:pPr>
      <w:spacing w:before="0" w:after="0" w:line="413" w:lineRule="auto"/>
    </w:pPr>
    <w:rPr>
      <w:rFonts w:ascii="Arial" w:hAnsi="Arial" w:cstheme="minorBidi"/>
      <w:kern w:val="0"/>
      <w:sz w:val="24"/>
      <w:lang w:val="en-US"/>
    </w:rPr>
  </w:style>
  <w:style w:type="character" w:customStyle="1" w:styleId="223">
    <w:name w:val="明显引用 Char"/>
    <w:link w:val="224"/>
    <w:autoRedefine/>
    <w:qFormat/>
    <w:uiPriority w:val="0"/>
    <w:rPr>
      <w:b/>
      <w:bCs/>
      <w:i/>
      <w:iCs/>
      <w:color w:val="4F81BD"/>
    </w:rPr>
  </w:style>
  <w:style w:type="paragraph" w:styleId="224">
    <w:name w:val="Intense Quote"/>
    <w:basedOn w:val="1"/>
    <w:next w:val="1"/>
    <w:link w:val="223"/>
    <w:autoRedefine/>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autoRedefine/>
    <w:qFormat/>
    <w:uiPriority w:val="30"/>
    <w:rPr>
      <w:rFonts w:ascii="Times New Roman" w:hAnsi="Times New Roman" w:eastAsia="宋体" w:cs="Times New Roman"/>
      <w:i/>
      <w:iCs/>
      <w:color w:val="5B9BD5"/>
      <w:szCs w:val="24"/>
    </w:rPr>
  </w:style>
  <w:style w:type="character" w:customStyle="1" w:styleId="227">
    <w:name w:val="标题5 Char Char"/>
    <w:link w:val="228"/>
    <w:autoRedefine/>
    <w:qFormat/>
    <w:uiPriority w:val="0"/>
    <w:rPr>
      <w:rFonts w:ascii="Arial" w:hAnsi="Arial"/>
      <w:b/>
      <w:bCs/>
      <w:sz w:val="24"/>
      <w:szCs w:val="32"/>
    </w:rPr>
  </w:style>
  <w:style w:type="paragraph" w:customStyle="1" w:styleId="228">
    <w:name w:val="标题5"/>
    <w:basedOn w:val="4"/>
    <w:link w:val="227"/>
    <w:autoRedefine/>
    <w:qFormat/>
    <w:uiPriority w:val="0"/>
    <w:pPr>
      <w:spacing w:line="413" w:lineRule="auto"/>
      <w:jc w:val="left"/>
    </w:pPr>
    <w:rPr>
      <w:rFonts w:ascii="Arial" w:hAnsi="Arial"/>
      <w:sz w:val="24"/>
    </w:rPr>
  </w:style>
  <w:style w:type="character" w:customStyle="1" w:styleId="229">
    <w:name w:val="引用 Char"/>
    <w:link w:val="230"/>
    <w:autoRedefine/>
    <w:qFormat/>
    <w:uiPriority w:val="0"/>
    <w:rPr>
      <w:i/>
      <w:iCs/>
      <w:color w:val="000000"/>
    </w:rPr>
  </w:style>
  <w:style w:type="paragraph" w:styleId="230">
    <w:name w:val="Quote"/>
    <w:basedOn w:val="1"/>
    <w:next w:val="1"/>
    <w:link w:val="229"/>
    <w:autoRedefine/>
    <w:qFormat/>
    <w:uiPriority w:val="0"/>
    <w:rPr>
      <w:i/>
      <w:iCs/>
      <w:color w:val="000000"/>
    </w:rPr>
  </w:style>
  <w:style w:type="paragraph" w:customStyle="1" w:styleId="231">
    <w:name w:val="引用1"/>
    <w:basedOn w:val="1"/>
    <w:next w:val="1"/>
    <w:autoRedefine/>
    <w:qFormat/>
    <w:uiPriority w:val="0"/>
    <w:rPr>
      <w:rFonts w:ascii="Calibri" w:hAnsi="Calibri" w:cs="Times New Roman"/>
      <w:i/>
      <w:iCs/>
      <w:color w:val="000000"/>
      <w:kern w:val="2"/>
      <w:sz w:val="21"/>
      <w:szCs w:val="22"/>
    </w:rPr>
  </w:style>
  <w:style w:type="character" w:customStyle="1" w:styleId="232">
    <w:name w:val="引用 Char1"/>
    <w:basedOn w:val="55"/>
    <w:autoRedefine/>
    <w:qFormat/>
    <w:uiPriority w:val="29"/>
    <w:rPr>
      <w:rFonts w:ascii="Times New Roman" w:hAnsi="Times New Roman" w:eastAsia="宋体" w:cs="Times New Roman"/>
      <w:i/>
      <w:iCs/>
      <w:color w:val="404040"/>
      <w:szCs w:val="24"/>
    </w:rPr>
  </w:style>
  <w:style w:type="character" w:customStyle="1" w:styleId="233">
    <w:name w:val="ask-title2"/>
    <w:autoRedefine/>
    <w:qFormat/>
    <w:uiPriority w:val="0"/>
  </w:style>
  <w:style w:type="character" w:customStyle="1" w:styleId="234">
    <w:name w:val="正文文本 Char1"/>
    <w:autoRedefine/>
    <w:qFormat/>
    <w:uiPriority w:val="0"/>
    <w:rPr>
      <w:kern w:val="2"/>
      <w:sz w:val="21"/>
      <w:szCs w:val="22"/>
    </w:rPr>
  </w:style>
  <w:style w:type="character" w:customStyle="1" w:styleId="235">
    <w:name w:val="不明显强调1"/>
    <w:autoRedefine/>
    <w:qFormat/>
    <w:uiPriority w:val="0"/>
    <w:rPr>
      <w:i/>
      <w:iCs/>
      <w:color w:val="808080"/>
    </w:rPr>
  </w:style>
  <w:style w:type="character" w:customStyle="1" w:styleId="236">
    <w:name w:val="明显参考1"/>
    <w:autoRedefine/>
    <w:qFormat/>
    <w:uiPriority w:val="0"/>
    <w:rPr>
      <w:b/>
      <w:bCs/>
      <w:smallCaps/>
      <w:color w:val="C0504D"/>
      <w:spacing w:val="5"/>
      <w:u w:val="single"/>
    </w:rPr>
  </w:style>
  <w:style w:type="character" w:customStyle="1" w:styleId="237">
    <w:name w:val="书籍标题1"/>
    <w:autoRedefine/>
    <w:qFormat/>
    <w:uiPriority w:val="0"/>
    <w:rPr>
      <w:b/>
      <w:bCs/>
      <w:smallCaps/>
      <w:spacing w:val="5"/>
    </w:rPr>
  </w:style>
  <w:style w:type="character" w:customStyle="1" w:styleId="238">
    <w:name w:val="日期 Char1"/>
    <w:autoRedefine/>
    <w:qFormat/>
    <w:uiPriority w:val="0"/>
    <w:rPr>
      <w:kern w:val="2"/>
      <w:sz w:val="21"/>
      <w:szCs w:val="22"/>
    </w:rPr>
  </w:style>
  <w:style w:type="character" w:customStyle="1" w:styleId="239">
    <w:name w:val="明显强调1"/>
    <w:autoRedefine/>
    <w:qFormat/>
    <w:uiPriority w:val="0"/>
    <w:rPr>
      <w:b/>
      <w:bCs/>
      <w:i/>
      <w:iCs/>
      <w:color w:val="4F81BD"/>
    </w:rPr>
  </w:style>
  <w:style w:type="character" w:customStyle="1" w:styleId="240">
    <w:name w:val="textcontents"/>
    <w:autoRedefine/>
    <w:qFormat/>
    <w:uiPriority w:val="0"/>
    <w:rPr>
      <w:rFonts w:cs="Times New Roman"/>
    </w:rPr>
  </w:style>
  <w:style w:type="character" w:customStyle="1" w:styleId="241">
    <w:name w:val="不明显参考1"/>
    <w:autoRedefine/>
    <w:qFormat/>
    <w:uiPriority w:val="0"/>
    <w:rPr>
      <w:smallCaps/>
      <w:color w:val="C0504D"/>
      <w:u w:val="single"/>
    </w:rPr>
  </w:style>
  <w:style w:type="character" w:customStyle="1" w:styleId="242">
    <w:name w:val="批注文字 Char Char"/>
    <w:autoRedefine/>
    <w:qFormat/>
    <w:uiPriority w:val="0"/>
    <w:rPr>
      <w:rFonts w:ascii="宋体" w:hAnsi="Times New Roman" w:eastAsia="宋体" w:cs="Times New Roman"/>
      <w:sz w:val="28"/>
      <w:szCs w:val="20"/>
    </w:rPr>
  </w:style>
  <w:style w:type="character" w:customStyle="1" w:styleId="243">
    <w:name w:val="文档结构图 Char1"/>
    <w:autoRedefine/>
    <w:qFormat/>
    <w:uiPriority w:val="0"/>
    <w:rPr>
      <w:rFonts w:ascii="宋体"/>
      <w:kern w:val="2"/>
      <w:sz w:val="18"/>
      <w:szCs w:val="18"/>
    </w:rPr>
  </w:style>
  <w:style w:type="paragraph" w:customStyle="1" w:styleId="24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5">
    <w:name w:val="页脚 Char1"/>
    <w:autoRedefine/>
    <w:semiHidden/>
    <w:qFormat/>
    <w:uiPriority w:val="99"/>
    <w:rPr>
      <w:kern w:val="2"/>
      <w:sz w:val="18"/>
      <w:szCs w:val="18"/>
    </w:rPr>
  </w:style>
  <w:style w:type="character" w:customStyle="1" w:styleId="246">
    <w:name w:val="批注框文本 Char2"/>
    <w:autoRedefine/>
    <w:semiHidden/>
    <w:qFormat/>
    <w:uiPriority w:val="99"/>
    <w:rPr>
      <w:kern w:val="2"/>
      <w:sz w:val="18"/>
      <w:szCs w:val="18"/>
    </w:rPr>
  </w:style>
  <w:style w:type="character" w:customStyle="1" w:styleId="247">
    <w:name w:val="批注主题 Char2"/>
    <w:autoRedefine/>
    <w:semiHidden/>
    <w:qFormat/>
    <w:uiPriority w:val="99"/>
    <w:rPr>
      <w:b/>
      <w:bCs/>
      <w:kern w:val="2"/>
      <w:sz w:val="21"/>
      <w:szCs w:val="22"/>
    </w:rPr>
  </w:style>
  <w:style w:type="character" w:customStyle="1" w:styleId="248">
    <w:name w:val="文档结构图 Char2"/>
    <w:autoRedefine/>
    <w:semiHidden/>
    <w:qFormat/>
    <w:uiPriority w:val="99"/>
    <w:rPr>
      <w:rFonts w:ascii="宋体"/>
      <w:kern w:val="2"/>
      <w:sz w:val="18"/>
      <w:szCs w:val="18"/>
    </w:rPr>
  </w:style>
  <w:style w:type="character" w:customStyle="1" w:styleId="249">
    <w:name w:val="页眉 Char1"/>
    <w:autoRedefine/>
    <w:semiHidden/>
    <w:qFormat/>
    <w:uiPriority w:val="99"/>
    <w:rPr>
      <w:kern w:val="2"/>
      <w:sz w:val="18"/>
      <w:szCs w:val="18"/>
    </w:rPr>
  </w:style>
  <w:style w:type="character" w:customStyle="1" w:styleId="250">
    <w:name w:val="日期 Char2"/>
    <w:autoRedefine/>
    <w:semiHidden/>
    <w:qFormat/>
    <w:uiPriority w:val="99"/>
    <w:rPr>
      <w:kern w:val="2"/>
      <w:sz w:val="21"/>
      <w:szCs w:val="22"/>
    </w:rPr>
  </w:style>
  <w:style w:type="character" w:customStyle="1" w:styleId="251">
    <w:name w:val="正文文本 Char2"/>
    <w:autoRedefine/>
    <w:semiHidden/>
    <w:qFormat/>
    <w:uiPriority w:val="99"/>
    <w:rPr>
      <w:kern w:val="2"/>
      <w:sz w:val="21"/>
      <w:szCs w:val="22"/>
    </w:rPr>
  </w:style>
  <w:style w:type="character" w:customStyle="1" w:styleId="252">
    <w:name w:val="标题 Char1"/>
    <w:autoRedefine/>
    <w:qFormat/>
    <w:uiPriority w:val="10"/>
    <w:rPr>
      <w:rFonts w:ascii="Cambria" w:hAnsi="Cambria" w:cs="Times New Roman"/>
      <w:b/>
      <w:bCs/>
      <w:kern w:val="2"/>
      <w:sz w:val="32"/>
      <w:szCs w:val="32"/>
    </w:rPr>
  </w:style>
  <w:style w:type="character" w:customStyle="1" w:styleId="253">
    <w:name w:val="副标题 Char1"/>
    <w:autoRedefine/>
    <w:qFormat/>
    <w:uiPriority w:val="11"/>
    <w:rPr>
      <w:rFonts w:ascii="Cambria" w:hAnsi="Cambria" w:cs="Times New Roman"/>
      <w:b/>
      <w:bCs/>
      <w:kern w:val="28"/>
      <w:sz w:val="32"/>
      <w:szCs w:val="32"/>
    </w:rPr>
  </w:style>
  <w:style w:type="paragraph" w:customStyle="1" w:styleId="25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autoRedefine/>
    <w:qFormat/>
    <w:uiPriority w:val="0"/>
    <w:rPr>
      <w:rFonts w:ascii="楷体" w:eastAsia="楷体"/>
      <w:b/>
      <w:color w:val="0000FF"/>
    </w:rPr>
  </w:style>
  <w:style w:type="paragraph" w:customStyle="1" w:styleId="258">
    <w:name w:val="正文2"/>
    <w:link w:val="25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autoRedefine/>
    <w:qFormat/>
    <w:locked/>
    <w:uiPriority w:val="99"/>
    <w:rPr>
      <w:rFonts w:ascii="MingLiU" w:eastAsia="MingLiU" w:cs="MingLiU"/>
      <w:spacing w:val="20"/>
      <w:sz w:val="22"/>
      <w:shd w:val="clear" w:color="auto" w:fill="FFFFFF"/>
    </w:rPr>
  </w:style>
  <w:style w:type="paragraph" w:customStyle="1" w:styleId="261">
    <w:name w:val="正文文本 (2)1"/>
    <w:basedOn w:val="1"/>
    <w:link w:val="26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autoRedefine/>
    <w:qFormat/>
    <w:uiPriority w:val="99"/>
    <w:rPr>
      <w:rFonts w:ascii="MingLiU" w:eastAsia="MingLiU" w:cs="MingLiU"/>
      <w:spacing w:val="0"/>
      <w:sz w:val="22"/>
      <w:shd w:val="clear" w:color="auto" w:fill="FFFFFF"/>
    </w:rPr>
  </w:style>
  <w:style w:type="character" w:customStyle="1" w:styleId="263">
    <w:name w:val="访问过的超链接1"/>
    <w:basedOn w:val="55"/>
    <w:autoRedefine/>
    <w:semiHidden/>
    <w:unhideWhenUsed/>
    <w:qFormat/>
    <w:uiPriority w:val="99"/>
    <w:rPr>
      <w:color w:val="954F72"/>
      <w:u w:val="single"/>
    </w:rPr>
  </w:style>
  <w:style w:type="character" w:customStyle="1" w:styleId="264">
    <w:name w:val="明显引用 Char2"/>
    <w:basedOn w:val="55"/>
    <w:autoRedefine/>
    <w:qFormat/>
    <w:uiPriority w:val="30"/>
    <w:rPr>
      <w:b/>
      <w:bCs/>
      <w:i/>
      <w:iCs/>
      <w:color w:val="4F81BD" w:themeColor="accent1"/>
      <w14:textFill>
        <w14:solidFill>
          <w14:schemeClr w14:val="accent1"/>
        </w14:solidFill>
      </w14:textFill>
    </w:rPr>
  </w:style>
  <w:style w:type="character" w:customStyle="1" w:styleId="265">
    <w:name w:val="引用 Char2"/>
    <w:basedOn w:val="55"/>
    <w:autoRedefine/>
    <w:qFormat/>
    <w:uiPriority w:val="29"/>
    <w:rPr>
      <w:i/>
      <w:iCs/>
      <w:color w:val="000000" w:themeColor="text1"/>
      <w14:textFill>
        <w14:solidFill>
          <w14:schemeClr w14:val="tx1"/>
        </w14:solidFill>
      </w14:textFill>
    </w:rPr>
  </w:style>
  <w:style w:type="table" w:customStyle="1" w:styleId="266">
    <w:name w:val="网格型4"/>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Table Normal"/>
    <w:autoRedefine/>
    <w:semiHidden/>
    <w:unhideWhenUsed/>
    <w:qFormat/>
    <w:uiPriority w:val="0"/>
    <w:tblPr>
      <w:tblCellMar>
        <w:top w:w="0" w:type="dxa"/>
        <w:left w:w="0" w:type="dxa"/>
        <w:bottom w:w="0" w:type="dxa"/>
        <w:right w:w="0" w:type="dxa"/>
      </w:tblCellMar>
    </w:tblPr>
  </w:style>
  <w:style w:type="paragraph" w:customStyle="1" w:styleId="26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108</Pages>
  <Words>2696</Words>
  <Characters>3049</Characters>
  <Lines>451</Lines>
  <Paragraphs>127</Paragraphs>
  <TotalTime>56</TotalTime>
  <ScaleCrop>false</ScaleCrop>
  <LinksUpToDate>false</LinksUpToDate>
  <CharactersWithSpaces>3119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Administrator</cp:lastModifiedBy>
  <cp:lastPrinted>2026-07-01T00:54:00Z</cp:lastPrinted>
  <dcterms:modified xsi:type="dcterms:W3CDTF">2026-07-01T04:47:45Z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FD3E0479BCEE4513950C54132FD120A8_13</vt:lpwstr>
  </property>
  <property fmtid="{D5CDD505-2E9C-101B-9397-08002B2CF9AE}" pid="4" name="KSOTemplateDocerSaveRecord">
    <vt:lpwstr>eyJoZGlkIjoiOTA4Y2RhOWY2OTBlODEyNDI0OTllNTdhODc3NmMxNDIiLCJ1c2VySWQiOiI0NDU5NTEzNTgifQ==</vt:lpwstr>
  </property>
</Properties>
</file>