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468EC">
      <w:pPr>
        <w:spacing w:before="185" w:line="221" w:lineRule="auto"/>
        <w:ind w:left="10"/>
        <w:jc w:val="center"/>
        <w:rPr>
          <w:rFonts w:ascii="宋体" w:hAnsi="宋体" w:eastAsia="宋体" w:cs="宋体"/>
          <w:spacing w:val="1"/>
          <w:sz w:val="19"/>
          <w:szCs w:val="19"/>
        </w:rPr>
      </w:pPr>
      <w:r>
        <w:rPr>
          <w:rFonts w:hint="eastAsia" w:ascii="宋体" w:hAnsi="宋体" w:eastAsia="宋体" w:cs="宋体"/>
          <w:spacing w:val="1"/>
          <w:sz w:val="44"/>
          <w:szCs w:val="44"/>
        </w:rPr>
        <w:t>中标供应商的评审总得分</w:t>
      </w:r>
    </w:p>
    <w:tbl>
      <w:tblPr>
        <w:tblStyle w:val="6"/>
        <w:tblpPr w:leftFromText="180" w:rightFromText="180" w:vertAnchor="text" w:horzAnchor="page" w:tblpX="1582" w:tblpY="1431"/>
        <w:tblOverlap w:val="never"/>
        <w:tblW w:w="88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57"/>
        <w:gridCol w:w="3602"/>
      </w:tblGrid>
      <w:tr w14:paraId="4889F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5257" w:type="dxa"/>
            <w:vAlign w:val="center"/>
          </w:tcPr>
          <w:p w14:paraId="3F6C90D5">
            <w:pPr>
              <w:spacing w:before="196" w:line="360" w:lineRule="auto"/>
              <w:jc w:val="center"/>
              <w:rPr>
                <w:rFonts w:ascii="宋体" w:hAnsi="宋体" w:eastAsia="宋体" w:cs="宋体"/>
                <w:sz w:val="28"/>
                <w:szCs w:val="28"/>
              </w:rPr>
            </w:pPr>
            <w:r>
              <w:rPr>
                <w:rFonts w:ascii="宋体" w:hAnsi="宋体" w:eastAsia="宋体" w:cs="宋体"/>
                <w:spacing w:val="-2"/>
                <w:sz w:val="28"/>
                <w:szCs w:val="28"/>
              </w:rPr>
              <w:t>供应商</w:t>
            </w:r>
          </w:p>
        </w:tc>
        <w:tc>
          <w:tcPr>
            <w:tcW w:w="3602" w:type="dxa"/>
            <w:vAlign w:val="center"/>
          </w:tcPr>
          <w:p w14:paraId="4B9C89B4">
            <w:pPr>
              <w:spacing w:before="197" w:line="360" w:lineRule="auto"/>
              <w:jc w:val="center"/>
              <w:rPr>
                <w:rFonts w:ascii="宋体" w:hAnsi="宋体" w:eastAsia="宋体" w:cs="宋体"/>
                <w:sz w:val="28"/>
                <w:szCs w:val="28"/>
              </w:rPr>
            </w:pPr>
            <w:r>
              <w:rPr>
                <w:rFonts w:ascii="宋体" w:hAnsi="宋体" w:eastAsia="宋体" w:cs="宋体"/>
                <w:spacing w:val="-3"/>
                <w:sz w:val="28"/>
                <w:szCs w:val="28"/>
              </w:rPr>
              <w:t>总得分</w:t>
            </w:r>
          </w:p>
        </w:tc>
      </w:tr>
      <w:tr w14:paraId="498AF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5257" w:type="dxa"/>
            <w:vAlign w:val="center"/>
          </w:tcPr>
          <w:p w14:paraId="2D5763C8">
            <w:pPr>
              <w:spacing w:before="62" w:line="360" w:lineRule="auto"/>
              <w:jc w:val="center"/>
              <w:rPr>
                <w:rFonts w:ascii="宋体" w:hAnsi="宋体" w:eastAsia="宋体" w:cs="宋体"/>
                <w:sz w:val="28"/>
                <w:szCs w:val="28"/>
              </w:rPr>
            </w:pPr>
            <w:r>
              <w:rPr>
                <w:rFonts w:hint="eastAsia" w:ascii="Times New Roman" w:hAnsi="Times New Roman" w:eastAsia="宋体" w:cs="Times New Roman"/>
                <w:spacing w:val="2"/>
                <w:sz w:val="28"/>
                <w:szCs w:val="28"/>
                <w:lang w:eastAsia="zh-CN"/>
              </w:rPr>
              <w:t>蚌埠华胜医疗器械有限公司</w:t>
            </w:r>
          </w:p>
        </w:tc>
        <w:tc>
          <w:tcPr>
            <w:tcW w:w="3602" w:type="dxa"/>
            <w:vAlign w:val="center"/>
          </w:tcPr>
          <w:p w14:paraId="5997B7E8">
            <w:pPr>
              <w:pStyle w:val="7"/>
              <w:spacing w:before="54" w:line="360" w:lineRule="auto"/>
              <w:jc w:val="center"/>
              <w:rPr>
                <w:rFonts w:hint="default" w:eastAsia="宋体"/>
                <w:sz w:val="28"/>
                <w:szCs w:val="28"/>
                <w:lang w:val="en-US" w:eastAsia="zh-CN"/>
              </w:rPr>
            </w:pPr>
            <w:r>
              <w:rPr>
                <w:rFonts w:hint="eastAsia" w:eastAsia="宋体"/>
                <w:sz w:val="28"/>
                <w:szCs w:val="28"/>
                <w:lang w:val="en-US" w:eastAsia="zh-CN"/>
              </w:rPr>
              <w:t>92.48</w:t>
            </w:r>
          </w:p>
        </w:tc>
      </w:tr>
    </w:tbl>
    <w:p w14:paraId="3228A3D2">
      <w:pPr>
        <w:spacing w:before="185" w:line="360" w:lineRule="auto"/>
        <w:ind w:left="10"/>
        <w:rPr>
          <w:sz w:val="28"/>
          <w:szCs w:val="28"/>
        </w:rPr>
      </w:pPr>
      <w:r>
        <w:rPr>
          <w:rFonts w:ascii="宋体" w:hAnsi="宋体" w:eastAsia="宋体" w:cs="宋体"/>
          <w:spacing w:val="2"/>
          <w:sz w:val="28"/>
          <w:szCs w:val="28"/>
        </w:rPr>
        <w:t>项目名称</w:t>
      </w:r>
      <w:r>
        <w:rPr>
          <w:rFonts w:ascii="Times New Roman" w:hAnsi="Times New Roman" w:eastAsia="Times New Roman" w:cs="Times New Roman"/>
          <w:spacing w:val="2"/>
          <w:sz w:val="28"/>
          <w:szCs w:val="28"/>
        </w:rPr>
        <w:t xml:space="preserve">: </w:t>
      </w:r>
      <w:r>
        <w:rPr>
          <w:rFonts w:hint="eastAsia" w:ascii="Times New Roman" w:hAnsi="Times New Roman" w:eastAsia="宋体" w:cs="Times New Roman"/>
          <w:spacing w:val="2"/>
          <w:sz w:val="28"/>
          <w:szCs w:val="28"/>
          <w:lang w:eastAsia="zh-CN"/>
        </w:rPr>
        <w:t>上海市第一人民医院蚌埠医院泌尿外科等离子双极电切电凝系统设备采购项目</w:t>
      </w:r>
      <w:r>
        <w:rPr>
          <w:rFonts w:ascii="宋体" w:hAnsi="宋体" w:eastAsia="宋体" w:cs="宋体"/>
          <w:spacing w:val="1"/>
          <w:sz w:val="28"/>
          <w:szCs w:val="28"/>
        </w:rPr>
        <w:t>（</w:t>
      </w:r>
      <w:r>
        <w:rPr>
          <w:rFonts w:hint="eastAsia" w:ascii="宋体" w:hAnsi="宋体" w:eastAsia="宋体" w:cs="宋体"/>
          <w:spacing w:val="1"/>
          <w:sz w:val="28"/>
          <w:szCs w:val="28"/>
          <w:lang w:eastAsia="zh-CN"/>
        </w:rPr>
        <w:t>FSSD34000120256242号001</w:t>
      </w:r>
      <w:r>
        <w:rPr>
          <w:rFonts w:ascii="宋体" w:hAnsi="宋体" w:eastAsia="宋体" w:cs="宋体"/>
          <w:spacing w:val="1"/>
          <w:sz w:val="28"/>
          <w:szCs w:val="28"/>
        </w:rPr>
        <w:t>）</w:t>
      </w:r>
    </w:p>
    <w:p w14:paraId="201436CE">
      <w:pPr>
        <w:spacing w:before="62" w:line="221" w:lineRule="auto"/>
        <w:ind w:left="6"/>
        <w:rPr>
          <w:rFonts w:ascii="宋体" w:hAnsi="宋体" w:eastAsia="宋体" w:cs="宋体"/>
          <w:sz w:val="19"/>
          <w:szCs w:val="19"/>
        </w:rPr>
      </w:pPr>
      <w:bookmarkStart w:id="0" w:name="_GoBack"/>
      <w:bookmarkEnd w:id="0"/>
    </w:p>
    <w:sectPr>
      <w:footerReference r:id="rId5" w:type="default"/>
      <w:pgSz w:w="11900" w:h="16840"/>
      <w:pgMar w:top="948" w:right="306" w:bottom="890" w:left="928"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3DC84">
    <w:pPr>
      <w:spacing w:line="296" w:lineRule="exact"/>
      <w:ind w:left="7503"/>
      <w:rPr>
        <w:rFonts w:ascii="Arial" w:hAnsi="Arial" w:eastAsia="Arial" w:cs="Arial"/>
        <w:sz w:val="24"/>
        <w:szCs w:val="24"/>
      </w:rPr>
    </w:pPr>
    <w:r>
      <w:rPr>
        <w:rFonts w:ascii="Arial" w:hAnsi="Arial" w:eastAsia="Arial" w:cs="Arial"/>
        <w:spacing w:val="-1"/>
        <w:sz w:val="24"/>
        <w:szCs w:val="24"/>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9131FF2"/>
    <w:rsid w:val="11074842"/>
    <w:rsid w:val="2B425DA2"/>
    <w:rsid w:val="35E03E84"/>
    <w:rsid w:val="3A78052F"/>
    <w:rsid w:val="487971FC"/>
    <w:rsid w:val="4C7F09FD"/>
    <w:rsid w:val="627853E9"/>
    <w:rsid w:val="7B717E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TML Sample"/>
    <w:basedOn w:val="3"/>
    <w:qFormat/>
    <w:uiPriority w:val="0"/>
    <w:rPr>
      <w:rFonts w:ascii="Courier New" w:hAnsi="Courier New"/>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Times New Roman" w:hAnsi="Times New Roman" w:eastAsia="Times New Roman" w:cs="Times New Roman"/>
      <w:sz w:val="19"/>
      <w:szCs w:val="19"/>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77</Words>
  <Characters>101</Characters>
  <TotalTime>2</TotalTime>
  <ScaleCrop>false</ScaleCrop>
  <LinksUpToDate>false</LinksUpToDate>
  <CharactersWithSpaces>102</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2025-06-22T16:13:00Z</dcterms:created>
  <dc:creator>82585</dc:creator>
  <cp:lastModifiedBy>中技</cp:lastModifiedBy>
  <dcterms:modified xsi:type="dcterms:W3CDTF">2025-10-08T14:27:13Z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2025-06-22T17:13:11Z</vt:filetime>
  </property>
  <property fmtid="{D5CDD505-2E9C-101B-9397-08002B2CF9AE}" pid="4" name="KSOTemplateDocerSaveRecord">
    <vt:lpwstr>eyJoZGlkIjoiYTcwZTk1Zjc4YTVjMmE1OTA4ZjY5ZWM2OTE1YWEwNmQiLCJ1c2VySWQiOiIyNjkxNjQ0MjgifQ==</vt:lpwstr>
  </property>
  <property fmtid="{D5CDD505-2E9C-101B-9397-08002B2CF9AE}" pid="5" name="KSOProductBuildVer">
    <vt:lpwstr>2052-12.1.0.23125</vt:lpwstr>
  </property>
  <property fmtid="{D5CDD505-2E9C-101B-9397-08002B2CF9AE}" pid="6" name="ICV">
    <vt:lpwstr>5AE3BEFC70444A30806DAC559301A2D3_13</vt:lpwstr>
  </property>
</Properties>
</file>