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280F9">
      <w:pPr>
        <w:tabs>
          <w:tab w:val="left" w:pos="315"/>
          <w:tab w:val="left" w:pos="8820"/>
        </w:tabs>
        <w:spacing w:before="240" w:beforeLines="100" w:after="120" w:afterLines="50" w:line="500" w:lineRule="exact"/>
        <w:ind w:right="267" w:rightChars="127"/>
        <w:jc w:val="both"/>
        <w:rPr>
          <w:rFonts w:asciiTheme="minorEastAsia" w:hAnsiTheme="minorEastAsia" w:eastAsiaTheme="minorEastAsia"/>
          <w:b/>
          <w:bCs/>
          <w:color w:val="auto"/>
          <w:sz w:val="52"/>
          <w:szCs w:val="52"/>
          <w:highlight w:val="none"/>
        </w:rPr>
      </w:pPr>
    </w:p>
    <w:p w14:paraId="34AB779B">
      <w:pPr>
        <w:pStyle w:val="3"/>
        <w:spacing w:before="0" w:beforeLines="0" w:after="0" w:afterLines="0" w:line="240" w:lineRule="auto"/>
        <w:ind w:right="0" w:rightChars="0"/>
      </w:pPr>
    </w:p>
    <w:p w14:paraId="18116AEA">
      <w:pPr>
        <w:tabs>
          <w:tab w:val="left" w:pos="315"/>
          <w:tab w:val="left" w:pos="8820"/>
        </w:tabs>
        <w:spacing w:line="240" w:lineRule="auto"/>
        <w:ind w:right="0" w:rightChars="0"/>
        <w:jc w:val="center"/>
        <w:rPr>
          <w:rFonts w:hint="eastAsia" w:asciiTheme="minorEastAsia" w:hAnsiTheme="minorEastAsia" w:eastAsiaTheme="minorEastAsia"/>
          <w:b/>
          <w:bCs/>
          <w:color w:val="auto"/>
          <w:sz w:val="52"/>
          <w:szCs w:val="52"/>
          <w:highlight w:val="none"/>
          <w:lang w:eastAsia="zh-CN"/>
        </w:rPr>
      </w:pPr>
      <w:r>
        <w:rPr>
          <w:rFonts w:hint="eastAsia" w:asciiTheme="minorEastAsia" w:hAnsiTheme="minorEastAsia" w:eastAsiaTheme="minorEastAsia"/>
          <w:b/>
          <w:bCs/>
          <w:color w:val="auto"/>
          <w:sz w:val="52"/>
          <w:szCs w:val="52"/>
          <w:highlight w:val="none"/>
          <w:lang w:eastAsia="zh-CN"/>
        </w:rPr>
        <w:t>安徽省</w:t>
      </w:r>
      <w:r>
        <w:rPr>
          <w:rFonts w:hint="eastAsia" w:asciiTheme="minorEastAsia" w:hAnsiTheme="minorEastAsia" w:eastAsiaTheme="minorEastAsia"/>
          <w:b/>
          <w:bCs/>
          <w:color w:val="auto"/>
          <w:sz w:val="52"/>
          <w:szCs w:val="52"/>
          <w:highlight w:val="none"/>
        </w:rPr>
        <w:t>政府采购</w:t>
      </w:r>
      <w:r>
        <w:rPr>
          <w:rFonts w:hint="eastAsia" w:asciiTheme="minorEastAsia" w:hAnsiTheme="minorEastAsia" w:eastAsiaTheme="minorEastAsia"/>
          <w:b/>
          <w:bCs/>
          <w:color w:val="auto"/>
          <w:sz w:val="52"/>
          <w:szCs w:val="52"/>
          <w:highlight w:val="none"/>
          <w:lang w:eastAsia="zh-CN"/>
        </w:rPr>
        <w:t>项目</w:t>
      </w:r>
    </w:p>
    <w:p w14:paraId="338F18E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单一来源采购文件示范文本</w:t>
      </w:r>
    </w:p>
    <w:p w14:paraId="1783343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374EEA93">
      <w:pPr>
        <w:pStyle w:val="3"/>
      </w:pPr>
    </w:p>
    <w:p w14:paraId="27B0926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8121613">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122DE17">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ADBD83B">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43798CD">
      <w:pPr>
        <w:tabs>
          <w:tab w:val="left" w:pos="2410"/>
        </w:tabs>
        <w:autoSpaceDE w:val="0"/>
        <w:autoSpaceDN w:val="0"/>
        <w:adjustRightInd w:val="0"/>
        <w:snapToGrid w:val="0"/>
        <w:spacing w:line="360" w:lineRule="auto"/>
        <w:ind w:left="0" w:leftChars="0" w:firstLine="723" w:firstLineChars="200"/>
        <w:jc w:val="left"/>
        <w:rPr>
          <w:rFonts w:hint="default" w:asciiTheme="minorEastAsia" w:hAnsiTheme="minorEastAsia" w:eastAsiaTheme="minorEastAsia"/>
          <w:b/>
          <w:color w:val="auto"/>
          <w:spacing w:val="20"/>
          <w:kern w:val="0"/>
          <w:sz w:val="32"/>
          <w:szCs w:val="32"/>
          <w:highlight w:val="none"/>
          <w:lang w:val="en-US"/>
        </w:rPr>
      </w:pPr>
      <w:r>
        <w:rPr>
          <w:rFonts w:hint="eastAsia" w:asciiTheme="minorEastAsia" w:hAnsiTheme="minorEastAsia" w:eastAsiaTheme="minorEastAsia"/>
          <w:b/>
          <w:color w:val="auto"/>
          <w:spacing w:val="20"/>
          <w:kern w:val="0"/>
          <w:sz w:val="32"/>
          <w:szCs w:val="32"/>
          <w:highlight w:val="none"/>
        </w:rPr>
        <w:t>项目名称：</w:t>
      </w:r>
      <w:r>
        <w:rPr>
          <w:rFonts w:hint="eastAsia" w:asciiTheme="minorEastAsia" w:hAnsiTheme="minorEastAsia" w:eastAsiaTheme="minorEastAsia"/>
          <w:b/>
          <w:color w:val="auto"/>
          <w:spacing w:val="20"/>
          <w:kern w:val="0"/>
          <w:sz w:val="32"/>
          <w:szCs w:val="32"/>
          <w:highlight w:val="none"/>
          <w:lang w:val="en-US" w:eastAsia="zh-CN"/>
        </w:rPr>
        <w:t>皖南医学院2025年CNKI中国知网数字资源采购</w:t>
      </w:r>
    </w:p>
    <w:p w14:paraId="67FB7BA5">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pacing w:val="20"/>
          <w:kern w:val="0"/>
          <w:sz w:val="32"/>
          <w:szCs w:val="32"/>
          <w:highlight w:val="none"/>
          <w:u w:val="single"/>
          <w:lang w:val="en-US" w:eastAsia="zh-CN"/>
        </w:rPr>
      </w:pPr>
      <w:r>
        <w:rPr>
          <w:rFonts w:hint="eastAsia" w:asciiTheme="minorEastAsia" w:hAnsiTheme="minorEastAsia" w:eastAsiaTheme="minorEastAsia"/>
          <w:b/>
          <w:color w:val="auto"/>
          <w:spacing w:val="20"/>
          <w:kern w:val="0"/>
          <w:sz w:val="32"/>
          <w:szCs w:val="32"/>
          <w:highlight w:val="none"/>
        </w:rPr>
        <w:t>项目编号</w:t>
      </w:r>
      <w:r>
        <w:rPr>
          <w:rFonts w:hint="eastAsia" w:asciiTheme="minorEastAsia" w:hAnsiTheme="minorEastAsia" w:eastAsiaTheme="minorEastAsia"/>
          <w:b/>
          <w:color w:val="auto"/>
          <w:spacing w:val="20"/>
          <w:kern w:val="0"/>
          <w:sz w:val="32"/>
          <w:szCs w:val="32"/>
          <w:highlight w:val="none"/>
          <w:u w:val="none"/>
          <w:lang w:val="en-US" w:eastAsia="zh-CN"/>
        </w:rPr>
        <w:t>：WKZB2531AHU0202552</w:t>
      </w:r>
    </w:p>
    <w:p w14:paraId="67A58AE2">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u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z w:val="32"/>
          <w:szCs w:val="32"/>
          <w:highlight w:val="none"/>
          <w:u w:val="none"/>
          <w:lang w:val="en-US" w:eastAsia="zh-CN"/>
        </w:rPr>
        <w:t>皖南医学院</w:t>
      </w:r>
    </w:p>
    <w:p w14:paraId="69ECFD7D">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pacing w:val="20"/>
          <w:kern w:val="0"/>
          <w:sz w:val="32"/>
          <w:szCs w:val="32"/>
          <w:highlight w:val="none"/>
          <w:lang w:val="en-US" w:eastAsia="zh-CN"/>
        </w:rPr>
      </w:pPr>
      <w:r>
        <w:rPr>
          <w:rFonts w:hint="eastAsia" w:asciiTheme="minorEastAsia" w:hAnsiTheme="minorEastAsia" w:eastAsiaTheme="minorEastAsia"/>
          <w:b/>
          <w:color w:val="auto"/>
          <w:spacing w:val="20"/>
          <w:kern w:val="0"/>
          <w:sz w:val="32"/>
          <w:szCs w:val="32"/>
          <w:highlight w:val="none"/>
          <w:u w:val="none"/>
        </w:rPr>
        <w:t>采购代理机构：</w:t>
      </w:r>
      <w:r>
        <w:rPr>
          <w:rFonts w:hint="eastAsia" w:asciiTheme="minorEastAsia" w:hAnsiTheme="minorEastAsia" w:eastAsiaTheme="minorEastAsia"/>
          <w:b/>
          <w:color w:val="auto"/>
          <w:spacing w:val="20"/>
          <w:kern w:val="0"/>
          <w:sz w:val="32"/>
          <w:szCs w:val="32"/>
          <w:highlight w:val="none"/>
          <w:u w:val="none"/>
          <w:lang w:val="en-US" w:eastAsia="zh-CN"/>
        </w:rPr>
        <w:t>五矿国际招标有限责任公司</w:t>
      </w:r>
    </w:p>
    <w:p w14:paraId="03B29FA6">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0CA84A3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B2CC528">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lang w:val="en-US" w:eastAsia="zh-CN"/>
        </w:rPr>
        <w:t xml:space="preserve"> 2025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9</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4FAC8F65">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152D200D">
      <w:pPr>
        <w:pStyle w:val="15"/>
        <w:tabs>
          <w:tab w:val="right" w:leader="dot" w:pos="8279"/>
        </w:tabs>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_Toc22016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单一来源采购</w:t>
      </w:r>
      <w:r>
        <w:rPr>
          <w:rFonts w:asciiTheme="minorEastAsia" w:hAnsiTheme="minorEastAsia" w:eastAsiaTheme="minorEastAsia"/>
          <w:highlight w:val="none"/>
        </w:rPr>
        <w:t>邀请</w:t>
      </w:r>
      <w:r>
        <w:tab/>
      </w:r>
      <w:r>
        <w:fldChar w:fldCharType="begin"/>
      </w:r>
      <w:r>
        <w:instrText xml:space="preserve"> PAGEREF _Toc22016 \h </w:instrText>
      </w:r>
      <w:r>
        <w:fldChar w:fldCharType="separate"/>
      </w:r>
      <w:r>
        <w:t>1</w:t>
      </w:r>
      <w:r>
        <w:fldChar w:fldCharType="end"/>
      </w:r>
      <w:r>
        <w:rPr>
          <w:rFonts w:asciiTheme="minorEastAsia" w:hAnsiTheme="minorEastAsia" w:eastAsiaTheme="minorEastAsia"/>
          <w:color w:val="auto"/>
          <w:szCs w:val="24"/>
          <w:highlight w:val="none"/>
        </w:rPr>
        <w:fldChar w:fldCharType="end"/>
      </w:r>
    </w:p>
    <w:p w14:paraId="016A7132">
      <w:pPr>
        <w:pStyle w:val="15"/>
        <w:tabs>
          <w:tab w:val="right" w:leader="dot" w:pos="8279"/>
        </w:tabs>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_Toc23855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tab/>
      </w:r>
      <w:r>
        <w:rPr>
          <w:rFonts w:hint="eastAsia"/>
          <w:lang w:val="en-US" w:eastAsia="zh-CN"/>
        </w:rPr>
        <w:t>4</w:t>
      </w:r>
      <w:r>
        <w:rPr>
          <w:rFonts w:asciiTheme="minorEastAsia" w:hAnsiTheme="minorEastAsia" w:eastAsiaTheme="minorEastAsia"/>
          <w:color w:val="auto"/>
          <w:szCs w:val="24"/>
          <w:highlight w:val="none"/>
        </w:rPr>
        <w:fldChar w:fldCharType="end"/>
      </w:r>
    </w:p>
    <w:p w14:paraId="1CC27BAB">
      <w:pPr>
        <w:pStyle w:val="15"/>
        <w:tabs>
          <w:tab w:val="right" w:leader="dot" w:pos="8279"/>
        </w:tabs>
        <w:rPr>
          <w:rFonts w:hint="eastAsia"/>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_Toc25641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第三章  采购需求</w:t>
      </w:r>
      <w:r>
        <w:tab/>
      </w:r>
      <w:r>
        <w:rPr>
          <w:rFonts w:hint="eastAsia"/>
          <w:lang w:val="en-US" w:eastAsia="zh-CN"/>
        </w:rPr>
        <w:t>1</w:t>
      </w:r>
      <w:r>
        <w:rPr>
          <w:rFonts w:asciiTheme="minorEastAsia" w:hAnsiTheme="minorEastAsia" w:eastAsiaTheme="minorEastAsia"/>
          <w:color w:val="auto"/>
          <w:szCs w:val="24"/>
          <w:highlight w:val="none"/>
        </w:rPr>
        <w:fldChar w:fldCharType="end"/>
      </w:r>
      <w:r>
        <w:rPr>
          <w:rFonts w:hint="eastAsia"/>
          <w:lang w:val="en-US" w:eastAsia="zh-CN"/>
        </w:rPr>
        <w:t>4</w:t>
      </w:r>
    </w:p>
    <w:p w14:paraId="2F7AC4A7">
      <w:pPr>
        <w:pStyle w:val="15"/>
        <w:tabs>
          <w:tab w:val="right" w:leader="dot" w:pos="8279"/>
        </w:tabs>
        <w:rPr>
          <w:rFonts w:hint="eastAsia" w:eastAsiaTheme="minorEastAsia"/>
          <w:lang w:val="en-US" w:eastAsia="zh-CN"/>
        </w:rPr>
      </w:pPr>
      <w:r>
        <w:rPr>
          <w:rFonts w:hint="eastAsia"/>
          <w:lang w:val="en-US" w:eastAsia="zh-CN"/>
        </w:rPr>
        <w:fldChar w:fldCharType="begin"/>
      </w:r>
      <w:r>
        <w:rPr>
          <w:rFonts w:hint="eastAsia"/>
          <w:lang w:val="en-US" w:eastAsia="zh-CN"/>
        </w:rPr>
        <w:instrText xml:space="preserve"> HYPERLINK \l _Toc18944 </w:instrText>
      </w:r>
      <w:r>
        <w:rPr>
          <w:rFonts w:hint="eastAsia"/>
          <w:lang w:val="en-US" w:eastAsia="zh-CN"/>
        </w:rPr>
        <w:fldChar w:fldCharType="separate"/>
      </w:r>
      <w:r>
        <w:rPr>
          <w:rFonts w:hint="eastAsia"/>
          <w:lang w:val="en-US" w:eastAsia="zh-CN"/>
        </w:rPr>
        <w:t>第四章  协商程序和评审标准</w:t>
      </w:r>
      <w:r>
        <w:rPr>
          <w:rFonts w:hint="eastAsia"/>
          <w:lang w:val="en-US" w:eastAsia="zh-CN"/>
        </w:rPr>
        <w:tab/>
      </w:r>
      <w:r>
        <w:rPr>
          <w:rFonts w:hint="eastAsia"/>
          <w:lang w:val="en-US" w:eastAsia="zh-CN"/>
        </w:rPr>
        <w:t>1</w:t>
      </w:r>
      <w:r>
        <w:rPr>
          <w:rFonts w:hint="eastAsia"/>
          <w:lang w:val="en-US" w:eastAsia="zh-CN"/>
        </w:rPr>
        <w:fldChar w:fldCharType="end"/>
      </w:r>
      <w:r>
        <w:rPr>
          <w:rFonts w:hint="eastAsia"/>
          <w:lang w:val="en-US" w:eastAsia="zh-CN"/>
        </w:rPr>
        <w:t>6</w:t>
      </w:r>
    </w:p>
    <w:p w14:paraId="47AEED8C">
      <w:pPr>
        <w:pStyle w:val="15"/>
        <w:tabs>
          <w:tab w:val="right" w:leader="dot" w:pos="8279"/>
        </w:tabs>
        <w:rPr>
          <w:rFonts w:hint="eastAsia" w:eastAsiaTheme="minorEastAsia"/>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_Toc2510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第五章  政府采购合同</w:t>
      </w:r>
      <w:r>
        <w:tab/>
      </w:r>
      <w:r>
        <w:rPr>
          <w:rFonts w:hint="eastAsia"/>
          <w:lang w:val="en-US" w:eastAsia="zh-CN"/>
        </w:rPr>
        <w:t>1</w:t>
      </w:r>
      <w:r>
        <w:rPr>
          <w:rFonts w:asciiTheme="minorEastAsia" w:hAnsiTheme="minorEastAsia" w:eastAsiaTheme="minorEastAsia"/>
          <w:color w:val="auto"/>
          <w:szCs w:val="24"/>
          <w:highlight w:val="none"/>
        </w:rPr>
        <w:fldChar w:fldCharType="end"/>
      </w:r>
      <w:r>
        <w:rPr>
          <w:rFonts w:hint="eastAsia"/>
          <w:lang w:val="en-US" w:eastAsia="zh-CN"/>
        </w:rPr>
        <w:t>8</w:t>
      </w:r>
    </w:p>
    <w:p w14:paraId="1E5E3FEB">
      <w:pPr>
        <w:pStyle w:val="15"/>
        <w:tabs>
          <w:tab w:val="right" w:leader="dot" w:pos="8279"/>
        </w:tabs>
        <w:rPr>
          <w:rFonts w:hint="eastAsia" w:eastAsiaTheme="minorEastAsia"/>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_Toc3480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第六章  响应文件格式</w:t>
      </w:r>
      <w:r>
        <w:tab/>
      </w:r>
      <w:r>
        <w:rPr>
          <w:rFonts w:hint="eastAsia"/>
          <w:lang w:val="en-US" w:eastAsia="zh-CN"/>
        </w:rPr>
        <w:t>2</w:t>
      </w:r>
      <w:r>
        <w:rPr>
          <w:rFonts w:asciiTheme="minorEastAsia" w:hAnsiTheme="minorEastAsia" w:eastAsiaTheme="minorEastAsia"/>
          <w:color w:val="auto"/>
          <w:szCs w:val="24"/>
          <w:highlight w:val="none"/>
        </w:rPr>
        <w:fldChar w:fldCharType="end"/>
      </w:r>
      <w:r>
        <w:rPr>
          <w:rFonts w:hint="eastAsia"/>
          <w:lang w:val="en-US" w:eastAsia="zh-CN"/>
        </w:rPr>
        <w:t>6</w:t>
      </w:r>
    </w:p>
    <w:p w14:paraId="64518BB6">
      <w:pPr>
        <w:spacing w:line="360" w:lineRule="auto"/>
        <w:rPr>
          <w:rFonts w:cs="@仿宋_GB2312" w:asciiTheme="minorEastAsia" w:hAnsiTheme="minorEastAsia" w:eastAsiaTheme="minorEastAsia"/>
          <w:color w:val="auto"/>
          <w:kern w:val="2"/>
          <w:sz w:val="21"/>
          <w:highlight w:val="none"/>
          <w:lang w:val="en-US" w:eastAsia="zh-CN" w:bidi="ar-SA"/>
        </w:rPr>
      </w:pPr>
      <w:r>
        <w:rPr>
          <w:rFonts w:asciiTheme="minorEastAsia" w:hAnsiTheme="minorEastAsia" w:eastAsiaTheme="minorEastAsia"/>
          <w:color w:val="auto"/>
          <w:szCs w:val="24"/>
          <w:highlight w:val="none"/>
        </w:rPr>
        <w:fldChar w:fldCharType="end"/>
      </w:r>
    </w:p>
    <w:p w14:paraId="2246EB84">
      <w:pPr>
        <w:spacing w:line="360" w:lineRule="auto"/>
        <w:jc w:val="center"/>
        <w:outlineLvl w:val="1"/>
        <w:rPr>
          <w:rFonts w:cs="@仿宋_GB2312" w:asciiTheme="minorEastAsia" w:hAnsiTheme="minorEastAsia" w:eastAsiaTheme="minorEastAsia"/>
          <w:color w:val="auto"/>
          <w:kern w:val="2"/>
          <w:sz w:val="21"/>
          <w:highlight w:val="none"/>
          <w:lang w:val="en-US" w:eastAsia="zh-CN" w:bidi="ar-SA"/>
        </w:rPr>
      </w:pPr>
      <w:r>
        <w:rPr>
          <w:rFonts w:cs="@仿宋_GB2312" w:asciiTheme="minorEastAsia" w:hAnsiTheme="minorEastAsia" w:eastAsiaTheme="minorEastAsia"/>
          <w:color w:val="auto"/>
          <w:kern w:val="2"/>
          <w:sz w:val="21"/>
          <w:highlight w:val="none"/>
          <w:lang w:val="en-US" w:eastAsia="zh-CN" w:bidi="ar-SA"/>
        </w:rPr>
        <w:br w:type="textWrapping"/>
      </w:r>
      <w:r>
        <w:rPr>
          <w:rFonts w:cs="@仿宋_GB2312" w:asciiTheme="minorEastAsia" w:hAnsiTheme="minorEastAsia" w:eastAsiaTheme="minorEastAsia"/>
          <w:color w:val="auto"/>
          <w:kern w:val="2"/>
          <w:sz w:val="21"/>
          <w:highlight w:val="none"/>
          <w:lang w:val="en-US" w:eastAsia="zh-CN" w:bidi="ar-SA"/>
        </w:rPr>
        <w:br w:type="textWrapping"/>
      </w:r>
    </w:p>
    <w:p w14:paraId="70C84080">
      <w:pPr>
        <w:spacing w:line="360" w:lineRule="auto"/>
        <w:jc w:val="center"/>
        <w:outlineLvl w:val="1"/>
        <w:rPr>
          <w:rFonts w:cs="@仿宋_GB2312" w:asciiTheme="minorEastAsia" w:hAnsiTheme="minorEastAsia" w:eastAsiaTheme="minorEastAsia"/>
          <w:color w:val="auto"/>
          <w:kern w:val="2"/>
          <w:sz w:val="21"/>
          <w:highlight w:val="none"/>
          <w:lang w:val="en-US" w:eastAsia="zh-CN" w:bidi="ar-SA"/>
        </w:rPr>
        <w:sectPr>
          <w:headerReference r:id="rId3" w:type="default"/>
          <w:footerReference r:id="rId4" w:type="default"/>
          <w:pgSz w:w="11907" w:h="16840"/>
          <w:pgMar w:top="1474" w:right="1814" w:bottom="1474" w:left="1814" w:header="851" w:footer="851" w:gutter="0"/>
          <w:cols w:space="720" w:num="1"/>
          <w:docGrid w:linePitch="462" w:charSpace="0"/>
        </w:sectPr>
      </w:pPr>
    </w:p>
    <w:p w14:paraId="3A074851">
      <w:pPr>
        <w:numPr>
          <w:ilvl w:val="0"/>
          <w:numId w:val="1"/>
        </w:numPr>
        <w:spacing w:line="360" w:lineRule="auto"/>
        <w:jc w:val="center"/>
        <w:outlineLvl w:val="0"/>
        <w:rPr>
          <w:rFonts w:asciiTheme="minorEastAsia" w:hAnsiTheme="minorEastAsia" w:eastAsiaTheme="minorEastAsia"/>
          <w:b/>
          <w:color w:val="auto"/>
          <w:sz w:val="28"/>
          <w:highlight w:val="none"/>
        </w:rPr>
      </w:pPr>
      <w:bookmarkStart w:id="0" w:name="_Toc22016"/>
      <w:r>
        <w:rPr>
          <w:rFonts w:asciiTheme="minorEastAsia" w:hAnsiTheme="minorEastAsia" w:eastAsiaTheme="minorEastAsia"/>
          <w:b/>
          <w:color w:val="auto"/>
          <w:sz w:val="28"/>
          <w:highlight w:val="none"/>
        </w:rPr>
        <w:t xml:space="preserve"> </w:t>
      </w:r>
      <w:bookmarkStart w:id="1" w:name="_Toc23569"/>
      <w:r>
        <w:rPr>
          <w:rFonts w:hint="eastAsia" w:asciiTheme="minorEastAsia" w:hAnsiTheme="minorEastAsia" w:eastAsiaTheme="minorEastAsia"/>
          <w:b/>
          <w:color w:val="auto"/>
          <w:sz w:val="28"/>
          <w:highlight w:val="none"/>
        </w:rPr>
        <w:t>单一来源采购</w:t>
      </w:r>
      <w:r>
        <w:rPr>
          <w:rFonts w:asciiTheme="minorEastAsia" w:hAnsiTheme="minorEastAsia" w:eastAsiaTheme="minorEastAsia"/>
          <w:b/>
          <w:color w:val="auto"/>
          <w:sz w:val="28"/>
          <w:highlight w:val="none"/>
        </w:rPr>
        <w:t>邀请</w:t>
      </w:r>
      <w:bookmarkEnd w:id="0"/>
      <w:bookmarkEnd w:id="1"/>
    </w:p>
    <w:p w14:paraId="0F900926">
      <w:pPr>
        <w:keepNext w:val="0"/>
        <w:keepLines w:val="0"/>
        <w:widowControl/>
        <w:suppressLineNumbers w:val="0"/>
        <w:pBdr>
          <w:top w:val="single" w:color="auto" w:sz="4" w:space="0"/>
          <w:left w:val="single" w:color="auto" w:sz="4" w:space="0"/>
          <w:bottom w:val="single" w:color="auto" w:sz="4" w:space="0"/>
          <w:right w:val="single" w:color="auto" w:sz="4" w:space="0"/>
        </w:pBdr>
        <w:spacing w:line="360" w:lineRule="auto"/>
        <w:ind w:firstLine="480" w:firstLineChars="200"/>
        <w:jc w:val="left"/>
      </w:pPr>
      <w:r>
        <w:rPr>
          <w:rFonts w:hint="eastAsia" w:ascii="宋体" w:hAnsi="宋体" w:eastAsia="宋体" w:cs="宋体"/>
          <w:color w:val="000000"/>
          <w:kern w:val="0"/>
          <w:sz w:val="24"/>
          <w:szCs w:val="24"/>
          <w:lang w:val="en-US" w:eastAsia="zh-CN" w:bidi="ar"/>
        </w:rPr>
        <w:t>皖南医学院2025年CNKI中国知网数字资源采购采用单一来源采购方式，你公司为本项目的唯一供应商，你公司应在徽采云电子系统获取邀请文件，并于 2025年09月23日10点00分（北京时间）前提交响应文件。</w:t>
      </w:r>
    </w:p>
    <w:p w14:paraId="45B51819">
      <w:pPr>
        <w:spacing w:line="360" w:lineRule="auto"/>
        <w:ind w:firstLine="435"/>
        <w:outlineLvl w:val="1"/>
        <w:rPr>
          <w:rFonts w:asciiTheme="minorEastAsia" w:hAnsiTheme="minorEastAsia" w:eastAsiaTheme="minorEastAsia"/>
          <w:b/>
          <w:bCs/>
          <w:color w:val="auto"/>
          <w:sz w:val="24"/>
          <w:szCs w:val="18"/>
          <w:highlight w:val="none"/>
        </w:rPr>
      </w:pPr>
      <w:bookmarkStart w:id="2" w:name="_Toc18247"/>
      <w:bookmarkStart w:id="3" w:name="_Toc16126"/>
      <w:r>
        <w:rPr>
          <w:rFonts w:hint="eastAsia" w:asciiTheme="minorEastAsia" w:hAnsiTheme="minorEastAsia" w:eastAsiaTheme="minorEastAsia"/>
          <w:b/>
          <w:bCs/>
          <w:color w:val="auto"/>
          <w:sz w:val="24"/>
          <w:szCs w:val="18"/>
          <w:highlight w:val="none"/>
        </w:rPr>
        <w:t>一</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项目名称及内容</w:t>
      </w:r>
      <w:bookmarkEnd w:id="2"/>
      <w:bookmarkEnd w:id="3"/>
    </w:p>
    <w:p w14:paraId="42AE7D34">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1.项目编号：WKZB2531AHU0202552</w:t>
      </w:r>
    </w:p>
    <w:p w14:paraId="052C319B">
      <w:pPr>
        <w:spacing w:line="360" w:lineRule="auto"/>
        <w:ind w:firstLine="435"/>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lang w:val="en-US" w:eastAsia="zh-CN"/>
        </w:rPr>
        <w:t>皖南医学院2025年CNKI中国知网数字资源采购</w:t>
      </w:r>
    </w:p>
    <w:p w14:paraId="0BBE1059">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lang w:val="en-US" w:eastAsia="zh-CN"/>
        </w:rPr>
        <w:t>3</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项目概况：</w:t>
      </w:r>
      <w:r>
        <w:rPr>
          <w:rFonts w:hint="eastAsia" w:asciiTheme="majorEastAsia" w:hAnsiTheme="majorEastAsia" w:eastAsiaTheme="majorEastAsia"/>
          <w:color w:val="auto"/>
          <w:sz w:val="24"/>
          <w:szCs w:val="18"/>
          <w:highlight w:val="none"/>
          <w:lang w:val="en-US" w:eastAsia="zh-CN"/>
        </w:rPr>
        <w:t>皖南医学院2025年CNKI中国知网数字资源采购</w:t>
      </w:r>
      <w:r>
        <w:rPr>
          <w:rFonts w:hint="eastAsia" w:asciiTheme="minorEastAsia" w:hAnsiTheme="minorEastAsia" w:eastAsiaTheme="minorEastAsia"/>
          <w:color w:val="auto"/>
          <w:sz w:val="24"/>
          <w:highlight w:val="none"/>
          <w:lang w:val="en-US" w:eastAsia="zh-CN"/>
        </w:rPr>
        <w:t>，详见采购文件</w:t>
      </w:r>
    </w:p>
    <w:p w14:paraId="16592C8B">
      <w:pPr>
        <w:spacing w:line="360" w:lineRule="auto"/>
        <w:ind w:firstLine="435"/>
        <w:rPr>
          <w:rFonts w:hint="default" w:asciiTheme="majorEastAsia" w:hAnsiTheme="majorEastAsia" w:eastAsiaTheme="majorEastAsia"/>
          <w:color w:val="auto"/>
          <w:sz w:val="24"/>
          <w:szCs w:val="18"/>
          <w:highlight w:val="none"/>
          <w:u w:val="none"/>
          <w:lang w:val="en-US" w:eastAsia="zh-CN"/>
        </w:rPr>
      </w:pPr>
      <w:r>
        <w:rPr>
          <w:rFonts w:hint="eastAsia" w:asciiTheme="majorEastAsia" w:hAnsiTheme="majorEastAsia" w:eastAsiaTheme="majorEastAsia"/>
          <w:color w:val="auto"/>
          <w:sz w:val="24"/>
          <w:szCs w:val="18"/>
          <w:highlight w:val="none"/>
          <w:lang w:val="en-US" w:eastAsia="zh-CN"/>
        </w:rPr>
        <w:t>4</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项目预算：</w:t>
      </w:r>
      <w:r>
        <w:rPr>
          <w:rFonts w:hint="eastAsia" w:ascii="宋体" w:hAnsi="宋体" w:eastAsia="宋体"/>
          <w:color w:val="auto"/>
          <w:sz w:val="24"/>
          <w:szCs w:val="18"/>
          <w:highlight w:val="none"/>
          <w:u w:val="none"/>
          <w:lang w:val="en-US" w:eastAsia="zh-CN"/>
        </w:rPr>
        <w:t>44.5万元</w:t>
      </w:r>
    </w:p>
    <w:p w14:paraId="28399FD6">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lang w:val="en-US" w:eastAsia="zh-CN"/>
        </w:rPr>
        <w:t>5</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标段（包别）划分：共分</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1</w:t>
      </w:r>
      <w:r>
        <w:rPr>
          <w:rFonts w:hint="eastAsia" w:asciiTheme="majorEastAsia" w:hAnsiTheme="majorEastAsia" w:eastAsiaTheme="majorEastAsia"/>
          <w:color w:val="auto"/>
          <w:sz w:val="24"/>
          <w:szCs w:val="18"/>
          <w:highlight w:val="none"/>
        </w:rPr>
        <w:t>个包，本次采购第</w:t>
      </w:r>
      <w:r>
        <w:rPr>
          <w:rFonts w:hint="eastAsia" w:asciiTheme="majorEastAsia" w:hAnsiTheme="majorEastAsia" w:eastAsiaTheme="majorEastAsia"/>
          <w:color w:val="auto"/>
          <w:sz w:val="24"/>
          <w:szCs w:val="18"/>
          <w:highlight w:val="none"/>
          <w:u w:val="single"/>
        </w:rPr>
        <w:t xml:space="preserve"> </w:t>
      </w:r>
      <w:r>
        <w:rPr>
          <w:rFonts w:hint="eastAsia" w:asciiTheme="majorEastAsia" w:hAnsiTheme="majorEastAsia" w:eastAsiaTheme="majorEastAsia"/>
          <w:color w:val="auto"/>
          <w:sz w:val="24"/>
          <w:szCs w:val="18"/>
          <w:highlight w:val="none"/>
          <w:u w:val="single"/>
          <w:lang w:val="en-US" w:eastAsia="zh-CN"/>
        </w:rPr>
        <w:t>1</w:t>
      </w:r>
      <w:r>
        <w:rPr>
          <w:rFonts w:hint="eastAsia" w:asciiTheme="majorEastAsia" w:hAnsiTheme="majorEastAsia" w:eastAsiaTheme="majorEastAsia"/>
          <w:color w:val="auto"/>
          <w:sz w:val="24"/>
          <w:szCs w:val="18"/>
          <w:highlight w:val="none"/>
        </w:rPr>
        <w:t>包</w:t>
      </w:r>
    </w:p>
    <w:p w14:paraId="006F1656">
      <w:pPr>
        <w:spacing w:line="360" w:lineRule="auto"/>
        <w:ind w:firstLine="435"/>
        <w:outlineLvl w:val="1"/>
        <w:rPr>
          <w:rFonts w:asciiTheme="minorEastAsia" w:hAnsiTheme="minorEastAsia" w:eastAsiaTheme="minorEastAsia"/>
          <w:b/>
          <w:bCs/>
          <w:color w:val="auto"/>
          <w:sz w:val="24"/>
          <w:szCs w:val="18"/>
          <w:highlight w:val="none"/>
        </w:rPr>
      </w:pPr>
      <w:bookmarkStart w:id="4" w:name="_Toc1306"/>
      <w:bookmarkStart w:id="5" w:name="_Toc10262"/>
      <w:r>
        <w:rPr>
          <w:rFonts w:hint="eastAsia" w:asciiTheme="minorEastAsia" w:hAnsiTheme="minorEastAsia" w:eastAsiaTheme="minor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采购文件的获取</w:t>
      </w:r>
      <w:bookmarkEnd w:id="4"/>
      <w:bookmarkEnd w:id="5"/>
    </w:p>
    <w:p w14:paraId="01F4DE6C">
      <w:pPr>
        <w:autoSpaceDE w:val="0"/>
        <w:autoSpaceDN w:val="0"/>
        <w:adjustRightInd w:val="0"/>
        <w:spacing w:line="360" w:lineRule="auto"/>
        <w:ind w:firstLine="436" w:firstLineChars="182"/>
        <w:jc w:val="left"/>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获取时间：</w:t>
      </w:r>
      <w:r>
        <w:rPr>
          <w:rFonts w:hint="eastAsia" w:asciiTheme="majorEastAsia" w:hAnsiTheme="majorEastAsia" w:eastAsiaTheme="majorEastAsia"/>
          <w:color w:val="auto"/>
          <w:sz w:val="24"/>
          <w:szCs w:val="18"/>
          <w:highlight w:val="none"/>
          <w:u w:val="single"/>
          <w:lang w:val="en-US" w:eastAsia="zh-CN"/>
        </w:rPr>
        <w:t>2025</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lang w:val="en-US" w:eastAsia="zh-CN"/>
        </w:rPr>
        <w:t>09</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lang w:val="en-US" w:eastAsia="zh-CN"/>
        </w:rPr>
        <w:t>17</w:t>
      </w:r>
      <w:r>
        <w:rPr>
          <w:rFonts w:hint="eastAsia" w:asciiTheme="majorEastAsia" w:hAnsiTheme="majorEastAsia" w:eastAsiaTheme="majorEastAsia"/>
          <w:color w:val="auto"/>
          <w:sz w:val="24"/>
          <w:szCs w:val="18"/>
          <w:highlight w:val="none"/>
        </w:rPr>
        <w:t>日</w:t>
      </w:r>
      <w:r>
        <w:rPr>
          <w:rFonts w:hint="eastAsia" w:asciiTheme="majorEastAsia" w:hAnsiTheme="majorEastAsia" w:eastAsiaTheme="majorEastAsia"/>
          <w:color w:val="auto"/>
          <w:sz w:val="24"/>
          <w:szCs w:val="18"/>
          <w:highlight w:val="none"/>
          <w:lang w:val="en-US" w:eastAsia="zh-CN"/>
        </w:rPr>
        <w:t>12</w:t>
      </w:r>
      <w:r>
        <w:rPr>
          <w:rFonts w:hint="eastAsia" w:asciiTheme="majorEastAsia" w:hAnsiTheme="majorEastAsia" w:eastAsiaTheme="majorEastAsia"/>
          <w:color w:val="auto"/>
          <w:sz w:val="24"/>
          <w:szCs w:val="18"/>
          <w:highlight w:val="none"/>
        </w:rPr>
        <w:t>:00至</w:t>
      </w:r>
      <w:r>
        <w:rPr>
          <w:rFonts w:hint="eastAsia" w:asciiTheme="majorEastAsia" w:hAnsiTheme="majorEastAsia" w:eastAsiaTheme="majorEastAsia"/>
          <w:color w:val="auto"/>
          <w:sz w:val="24"/>
          <w:szCs w:val="18"/>
          <w:highlight w:val="none"/>
          <w:u w:val="single"/>
          <w:lang w:val="en-US" w:eastAsia="zh-CN"/>
        </w:rPr>
        <w:t>2025</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lang w:val="en-US" w:eastAsia="zh-CN"/>
        </w:rPr>
        <w:t>09</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lang w:val="en-US" w:eastAsia="zh-CN"/>
        </w:rPr>
        <w:t>23</w:t>
      </w:r>
      <w:r>
        <w:rPr>
          <w:rFonts w:hint="eastAsia" w:asciiTheme="majorEastAsia" w:hAnsiTheme="majorEastAsia" w:eastAsiaTheme="majorEastAsia"/>
          <w:color w:val="auto"/>
          <w:sz w:val="24"/>
          <w:szCs w:val="18"/>
          <w:highlight w:val="none"/>
        </w:rPr>
        <w:t>日</w:t>
      </w:r>
      <w:r>
        <w:rPr>
          <w:rFonts w:hint="eastAsia" w:asciiTheme="majorEastAsia" w:hAnsiTheme="majorEastAsia" w:eastAsiaTheme="majorEastAsia"/>
          <w:color w:val="auto"/>
          <w:sz w:val="24"/>
          <w:szCs w:val="18"/>
          <w:highlight w:val="none"/>
          <w:lang w:val="en-US" w:eastAsia="zh-CN"/>
        </w:rPr>
        <w:t>10</w:t>
      </w:r>
      <w:r>
        <w:rPr>
          <w:rFonts w:hint="eastAsia" w:asciiTheme="majorEastAsia" w:hAnsiTheme="majorEastAsia" w:eastAsiaTheme="majorEastAsia"/>
          <w:color w:val="auto"/>
          <w:sz w:val="24"/>
          <w:szCs w:val="18"/>
          <w:highlight w:val="none"/>
        </w:rPr>
        <w:t>:</w:t>
      </w:r>
      <w:r>
        <w:rPr>
          <w:rFonts w:hint="eastAsia" w:asciiTheme="majorEastAsia" w:hAnsiTheme="majorEastAsia" w:eastAsiaTheme="majorEastAsia"/>
          <w:color w:val="auto"/>
          <w:sz w:val="24"/>
          <w:szCs w:val="18"/>
          <w:highlight w:val="none"/>
          <w:lang w:val="en-US" w:eastAsia="zh-CN"/>
        </w:rPr>
        <w:t>0</w:t>
      </w:r>
      <w:r>
        <w:rPr>
          <w:rFonts w:hint="eastAsia" w:asciiTheme="majorEastAsia" w:hAnsiTheme="majorEastAsia" w:eastAsiaTheme="majorEastAsia"/>
          <w:color w:val="auto"/>
          <w:sz w:val="24"/>
          <w:szCs w:val="18"/>
          <w:highlight w:val="none"/>
        </w:rPr>
        <w:t>0；</w:t>
      </w:r>
    </w:p>
    <w:p w14:paraId="632E8D9E">
      <w:pPr>
        <w:autoSpaceDE w:val="0"/>
        <w:autoSpaceDN w:val="0"/>
        <w:adjustRightInd w:val="0"/>
        <w:spacing w:line="360" w:lineRule="auto"/>
        <w:ind w:firstLine="436" w:firstLineChars="182"/>
        <w:jc w:val="left"/>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rPr>
        <w:t>2.</w:t>
      </w:r>
      <w:r>
        <w:rPr>
          <w:rFonts w:hint="eastAsia" w:asciiTheme="majorEastAsia" w:hAnsiTheme="majorEastAsia" w:eastAsiaTheme="majorEastAsia"/>
          <w:color w:val="auto"/>
          <w:sz w:val="24"/>
          <w:highlight w:val="none"/>
          <w:lang w:val="en-US" w:eastAsia="zh-CN"/>
        </w:rPr>
        <w:t>地点：“徽采云”电子交易系统</w:t>
      </w:r>
    </w:p>
    <w:p w14:paraId="5729C33A">
      <w:pPr>
        <w:autoSpaceDE w:val="0"/>
        <w:autoSpaceDN w:val="0"/>
        <w:adjustRightInd w:val="0"/>
        <w:spacing w:line="360" w:lineRule="auto"/>
        <w:ind w:firstLine="436" w:firstLineChars="182"/>
        <w:jc w:val="left"/>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3.方式：供应商登录“徽采云”电子交易系统在线获取采购文件</w:t>
      </w:r>
    </w:p>
    <w:p w14:paraId="57A87C50">
      <w:pPr>
        <w:autoSpaceDE w:val="0"/>
        <w:autoSpaceDN w:val="0"/>
        <w:adjustRightInd w:val="0"/>
        <w:spacing w:line="360" w:lineRule="auto"/>
        <w:ind w:firstLine="436" w:firstLineChars="182"/>
        <w:jc w:val="left"/>
        <w:rPr>
          <w:rFonts w:hint="default"/>
          <w:lang w:val="en-US" w:eastAsia="zh-CN"/>
        </w:rPr>
      </w:pPr>
      <w:r>
        <w:rPr>
          <w:rFonts w:hint="eastAsia" w:asciiTheme="majorEastAsia" w:hAnsiTheme="majorEastAsia" w:eastAsiaTheme="majorEastAsia"/>
          <w:color w:val="auto"/>
          <w:sz w:val="24"/>
          <w:highlight w:val="none"/>
          <w:lang w:val="en-US" w:eastAsia="zh-CN"/>
        </w:rPr>
        <w:t>4.售价：0元</w:t>
      </w:r>
    </w:p>
    <w:p w14:paraId="02E06FC9">
      <w:pPr>
        <w:spacing w:line="360" w:lineRule="auto"/>
        <w:ind w:firstLine="435"/>
        <w:outlineLvl w:val="1"/>
        <w:rPr>
          <w:rFonts w:asciiTheme="minorEastAsia" w:hAnsiTheme="minorEastAsia" w:eastAsiaTheme="minorEastAsia"/>
          <w:b/>
          <w:bCs/>
          <w:color w:val="auto"/>
          <w:sz w:val="24"/>
          <w:szCs w:val="18"/>
          <w:highlight w:val="none"/>
        </w:rPr>
      </w:pPr>
      <w:bookmarkStart w:id="6" w:name="_Toc8662"/>
      <w:bookmarkStart w:id="7" w:name="_Toc26864"/>
      <w:r>
        <w:rPr>
          <w:rFonts w:hint="eastAsia" w:asciiTheme="minorEastAsia" w:hAnsiTheme="minorEastAsia" w:eastAsiaTheme="minorEastAsia"/>
          <w:b/>
          <w:bCs/>
          <w:color w:val="auto"/>
          <w:sz w:val="24"/>
          <w:szCs w:val="18"/>
          <w:highlight w:val="none"/>
        </w:rPr>
        <w:t>三</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协商时间及地点</w:t>
      </w:r>
      <w:bookmarkEnd w:id="6"/>
      <w:bookmarkEnd w:id="7"/>
    </w:p>
    <w:p w14:paraId="04C06297">
      <w:pPr>
        <w:spacing w:line="360" w:lineRule="auto"/>
        <w:ind w:firstLine="435"/>
        <w:rPr>
          <w:rFonts w:asciiTheme="majorEastAsia" w:hAnsiTheme="majorEastAsia" w:eastAsiaTheme="majorEastAsia"/>
          <w:color w:val="auto"/>
          <w:sz w:val="24"/>
          <w:szCs w:val="18"/>
          <w:highlight w:val="none"/>
        </w:rPr>
      </w:pPr>
      <w:r>
        <w:rPr>
          <w:rFonts w:hint="eastAsia" w:asciiTheme="majorEastAsia" w:hAnsiTheme="majorEastAsia" w:eastAsiaTheme="majorEastAsia"/>
          <w:color w:val="auto"/>
          <w:sz w:val="24"/>
          <w:szCs w:val="18"/>
          <w:highlight w:val="none"/>
        </w:rPr>
        <w:t>1</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时间：</w:t>
      </w:r>
      <w:r>
        <w:rPr>
          <w:rFonts w:hint="eastAsia" w:asciiTheme="majorEastAsia" w:hAnsiTheme="majorEastAsia" w:eastAsiaTheme="majorEastAsia"/>
          <w:color w:val="auto"/>
          <w:sz w:val="24"/>
          <w:szCs w:val="18"/>
          <w:highlight w:val="none"/>
          <w:u w:val="single"/>
          <w:lang w:val="en-US" w:eastAsia="zh-CN"/>
        </w:rPr>
        <w:t>2025</w:t>
      </w:r>
      <w:r>
        <w:rPr>
          <w:rFonts w:hint="eastAsia" w:asciiTheme="majorEastAsia" w:hAnsiTheme="majorEastAsia" w:eastAsiaTheme="majorEastAsia"/>
          <w:color w:val="auto"/>
          <w:sz w:val="24"/>
          <w:szCs w:val="18"/>
          <w:highlight w:val="none"/>
        </w:rPr>
        <w:t>年</w:t>
      </w:r>
      <w:r>
        <w:rPr>
          <w:rFonts w:hint="eastAsia" w:asciiTheme="majorEastAsia" w:hAnsiTheme="majorEastAsia" w:eastAsiaTheme="majorEastAsia"/>
          <w:color w:val="auto"/>
          <w:sz w:val="24"/>
          <w:szCs w:val="18"/>
          <w:highlight w:val="none"/>
          <w:u w:val="single"/>
          <w:lang w:val="en-US" w:eastAsia="zh-CN"/>
        </w:rPr>
        <w:t>9</w:t>
      </w:r>
      <w:r>
        <w:rPr>
          <w:rFonts w:hint="eastAsia" w:asciiTheme="majorEastAsia" w:hAnsiTheme="majorEastAsia" w:eastAsiaTheme="majorEastAsia"/>
          <w:color w:val="auto"/>
          <w:sz w:val="24"/>
          <w:szCs w:val="18"/>
          <w:highlight w:val="none"/>
        </w:rPr>
        <w:t>月</w:t>
      </w:r>
      <w:r>
        <w:rPr>
          <w:rFonts w:hint="eastAsia" w:asciiTheme="majorEastAsia" w:hAnsiTheme="majorEastAsia" w:eastAsiaTheme="majorEastAsia"/>
          <w:color w:val="auto"/>
          <w:sz w:val="24"/>
          <w:szCs w:val="18"/>
          <w:highlight w:val="none"/>
          <w:u w:val="single"/>
          <w:lang w:val="en-US" w:eastAsia="zh-CN"/>
        </w:rPr>
        <w:t>23</w:t>
      </w:r>
      <w:r>
        <w:rPr>
          <w:rFonts w:hint="eastAsia" w:asciiTheme="majorEastAsia" w:hAnsiTheme="majorEastAsia" w:eastAsiaTheme="majorEastAsia"/>
          <w:color w:val="auto"/>
          <w:sz w:val="24"/>
          <w:szCs w:val="18"/>
          <w:highlight w:val="none"/>
        </w:rPr>
        <w:t>日</w:t>
      </w:r>
      <w:r>
        <w:rPr>
          <w:rFonts w:hint="eastAsia" w:asciiTheme="majorEastAsia" w:hAnsiTheme="majorEastAsia" w:eastAsiaTheme="majorEastAsia"/>
          <w:color w:val="auto"/>
          <w:sz w:val="24"/>
          <w:szCs w:val="18"/>
          <w:highlight w:val="none"/>
          <w:u w:val="single"/>
          <w:lang w:val="en-US" w:eastAsia="zh-CN"/>
        </w:rPr>
        <w:t xml:space="preserve"> 10</w:t>
      </w:r>
      <w:r>
        <w:rPr>
          <w:rFonts w:hint="eastAsia" w:asciiTheme="majorEastAsia" w:hAnsiTheme="majorEastAsia" w:eastAsiaTheme="majorEastAsia"/>
          <w:color w:val="auto"/>
          <w:sz w:val="24"/>
          <w:szCs w:val="18"/>
          <w:highlight w:val="none"/>
        </w:rPr>
        <w:t>时</w:t>
      </w:r>
      <w:r>
        <w:rPr>
          <w:rFonts w:hint="eastAsia" w:asciiTheme="majorEastAsia" w:hAnsiTheme="majorEastAsia" w:eastAsiaTheme="majorEastAsia"/>
          <w:color w:val="auto"/>
          <w:sz w:val="24"/>
          <w:szCs w:val="18"/>
          <w:highlight w:val="none"/>
          <w:u w:val="single"/>
          <w:lang w:val="en-US" w:eastAsia="zh-CN"/>
        </w:rPr>
        <w:t xml:space="preserve"> 00</w:t>
      </w:r>
      <w:r>
        <w:rPr>
          <w:rFonts w:hint="eastAsia" w:asciiTheme="majorEastAsia" w:hAnsiTheme="majorEastAsia" w:eastAsiaTheme="majorEastAsia"/>
          <w:color w:val="auto"/>
          <w:sz w:val="24"/>
          <w:szCs w:val="18"/>
          <w:highlight w:val="none"/>
        </w:rPr>
        <w:t>分</w:t>
      </w:r>
    </w:p>
    <w:p w14:paraId="606907CF">
      <w:pPr>
        <w:spacing w:line="360" w:lineRule="auto"/>
        <w:ind w:firstLine="435"/>
        <w:rPr>
          <w:rFonts w:hint="eastAsia" w:asciiTheme="majorEastAsia" w:hAnsiTheme="majorEastAsia" w:eastAsiaTheme="majorEastAsia"/>
          <w:color w:val="auto"/>
          <w:sz w:val="24"/>
          <w:szCs w:val="18"/>
          <w:highlight w:val="none"/>
          <w:lang w:eastAsia="zh-CN"/>
        </w:rPr>
      </w:pPr>
      <w:r>
        <w:rPr>
          <w:rFonts w:hint="eastAsia" w:asciiTheme="majorEastAsia" w:hAnsiTheme="majorEastAsia" w:eastAsiaTheme="majorEastAsia"/>
          <w:color w:val="auto"/>
          <w:sz w:val="24"/>
          <w:szCs w:val="18"/>
          <w:highlight w:val="none"/>
        </w:rPr>
        <w:t>2</w:t>
      </w:r>
      <w:r>
        <w:rPr>
          <w:rFonts w:hint="eastAsia" w:asciiTheme="majorEastAsia" w:hAnsiTheme="majorEastAsia" w:eastAsiaTheme="majorEastAsia"/>
          <w:b/>
          <w:color w:val="auto"/>
          <w:sz w:val="24"/>
          <w:highlight w:val="none"/>
        </w:rPr>
        <w:t>.</w:t>
      </w:r>
      <w:r>
        <w:rPr>
          <w:rFonts w:hint="eastAsia" w:asciiTheme="majorEastAsia" w:hAnsiTheme="majorEastAsia" w:eastAsiaTheme="majorEastAsia"/>
          <w:color w:val="auto"/>
          <w:sz w:val="24"/>
          <w:szCs w:val="18"/>
          <w:highlight w:val="none"/>
        </w:rPr>
        <w:t>地点：</w:t>
      </w:r>
      <w:r>
        <w:rPr>
          <w:rFonts w:hint="eastAsia" w:asciiTheme="majorEastAsia" w:hAnsiTheme="majorEastAsia" w:eastAsiaTheme="majorEastAsia"/>
          <w:color w:val="auto"/>
          <w:sz w:val="24"/>
          <w:szCs w:val="18"/>
          <w:highlight w:val="none"/>
          <w:lang w:eastAsia="zh-CN"/>
        </w:rPr>
        <w:t>“</w:t>
      </w:r>
      <w:r>
        <w:rPr>
          <w:rFonts w:hint="eastAsia" w:asciiTheme="majorEastAsia" w:hAnsiTheme="majorEastAsia" w:eastAsiaTheme="majorEastAsia"/>
          <w:color w:val="auto"/>
          <w:sz w:val="24"/>
          <w:szCs w:val="18"/>
          <w:highlight w:val="none"/>
          <w:lang w:val="en-US" w:eastAsia="zh-CN"/>
        </w:rPr>
        <w:t>徽采云”电子交易系统</w:t>
      </w:r>
    </w:p>
    <w:p w14:paraId="452CF914">
      <w:pPr>
        <w:spacing w:line="360" w:lineRule="auto"/>
        <w:ind w:firstLine="435"/>
        <w:outlineLvl w:val="1"/>
        <w:rPr>
          <w:rFonts w:asciiTheme="minorEastAsia" w:hAnsiTheme="minorEastAsia" w:eastAsiaTheme="minorEastAsia"/>
          <w:b/>
          <w:bCs/>
          <w:color w:val="auto"/>
          <w:sz w:val="24"/>
          <w:szCs w:val="18"/>
          <w:highlight w:val="none"/>
        </w:rPr>
      </w:pPr>
      <w:bookmarkStart w:id="8" w:name="_Toc26484"/>
      <w:bookmarkStart w:id="9" w:name="_Toc22190"/>
      <w:r>
        <w:rPr>
          <w:rFonts w:hint="eastAsia" w:asciiTheme="minorEastAsia" w:hAnsiTheme="minorEastAsia" w:eastAsiaTheme="minorEastAsia"/>
          <w:b/>
          <w:bCs/>
          <w:color w:val="auto"/>
          <w:sz w:val="24"/>
          <w:szCs w:val="18"/>
          <w:highlight w:val="none"/>
        </w:rPr>
        <w:t>四</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bCs/>
          <w:color w:val="auto"/>
          <w:sz w:val="24"/>
          <w:szCs w:val="18"/>
          <w:highlight w:val="none"/>
        </w:rPr>
        <w:t>响应文件提交截止时间及提交地点</w:t>
      </w:r>
      <w:bookmarkEnd w:id="8"/>
      <w:bookmarkEnd w:id="9"/>
    </w:p>
    <w:p w14:paraId="3978C580">
      <w:pPr>
        <w:spacing w:line="360" w:lineRule="auto"/>
        <w:ind w:firstLine="435"/>
        <w:rPr>
          <w:rFonts w:hint="eastAsia" w:asciiTheme="minorEastAsia" w:hAnsiTheme="minorEastAsia" w:eastAsiaTheme="minorEastAsia"/>
          <w:color w:val="auto"/>
          <w:sz w:val="24"/>
          <w:szCs w:val="18"/>
          <w:highlight w:val="none"/>
        </w:rPr>
      </w:pPr>
      <w:r>
        <w:rPr>
          <w:rFonts w:hint="eastAsia" w:asciiTheme="minorEastAsia" w:hAnsiTheme="minorEastAsia" w:eastAsiaTheme="minorEastAsia"/>
          <w:color w:val="auto"/>
          <w:sz w:val="24"/>
          <w:szCs w:val="18"/>
          <w:highlight w:val="none"/>
        </w:rPr>
        <w:t>同协商时间及地点</w:t>
      </w:r>
    </w:p>
    <w:p w14:paraId="26C4AD1A">
      <w:pPr>
        <w:numPr>
          <w:ilvl w:val="0"/>
          <w:numId w:val="2"/>
        </w:numPr>
        <w:spacing w:line="360" w:lineRule="auto"/>
        <w:ind w:firstLine="435"/>
        <w:rPr>
          <w:rFonts w:hint="eastAsia" w:asciiTheme="minorEastAsia" w:hAnsiTheme="minorEastAsia" w:eastAsiaTheme="minorEastAsia"/>
          <w:b/>
          <w:bCs/>
          <w:color w:val="auto"/>
          <w:sz w:val="24"/>
          <w:szCs w:val="18"/>
          <w:highlight w:val="none"/>
          <w:lang w:val="en-US" w:eastAsia="zh-CN"/>
        </w:rPr>
      </w:pPr>
      <w:r>
        <w:rPr>
          <w:rFonts w:hint="eastAsia" w:asciiTheme="minorEastAsia" w:hAnsiTheme="minorEastAsia" w:eastAsiaTheme="minorEastAsia"/>
          <w:b/>
          <w:bCs/>
          <w:color w:val="auto"/>
          <w:sz w:val="24"/>
          <w:szCs w:val="18"/>
          <w:highlight w:val="none"/>
          <w:lang w:val="en-US" w:eastAsia="zh-CN"/>
        </w:rPr>
        <w:t>其他补充事宜</w:t>
      </w:r>
    </w:p>
    <w:p w14:paraId="73D89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w:t>
      </w:r>
      <w:r>
        <w:rPr>
          <w:rFonts w:hint="default" w:ascii="宋体" w:hAnsi="宋体" w:eastAsia="宋体"/>
          <w:b w:val="0"/>
          <w:bCs w:val="0"/>
          <w:color w:val="auto"/>
          <w:sz w:val="24"/>
          <w:szCs w:val="18"/>
          <w:highlight w:val="none"/>
        </w:rPr>
        <w:t>本项目落实节能环保、中小微型企业扶持等相关政府采购政策</w:t>
      </w:r>
      <w:r>
        <w:rPr>
          <w:rFonts w:hint="eastAsia" w:ascii="宋体" w:hAnsi="宋体" w:eastAsia="宋体"/>
          <w:b w:val="0"/>
          <w:bCs w:val="0"/>
          <w:color w:val="auto"/>
          <w:sz w:val="24"/>
          <w:szCs w:val="18"/>
          <w:highlight w:val="none"/>
          <w:lang w:eastAsia="zh-CN"/>
        </w:rPr>
        <w:t>。</w:t>
      </w:r>
    </w:p>
    <w:p w14:paraId="1D7AE5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val="en-US" w:eastAsia="zh-CN"/>
        </w:rPr>
        <w:t>2.</w:t>
      </w:r>
      <w:r>
        <w:rPr>
          <w:rFonts w:hint="eastAsia" w:ascii="宋体" w:hAnsi="宋体" w:eastAsia="宋体"/>
          <w:b w:val="0"/>
          <w:bCs w:val="0"/>
          <w:color w:val="auto"/>
          <w:sz w:val="24"/>
          <w:szCs w:val="18"/>
          <w:highlight w:val="none"/>
        </w:rPr>
        <w:t>本次</w:t>
      </w:r>
      <w:r>
        <w:rPr>
          <w:rFonts w:hint="eastAsia" w:ascii="宋体" w:hAnsi="宋体" w:eastAsia="宋体"/>
          <w:b w:val="0"/>
          <w:bCs w:val="0"/>
          <w:color w:val="auto"/>
          <w:sz w:val="24"/>
          <w:szCs w:val="18"/>
          <w:highlight w:val="none"/>
          <w:lang w:val="en-US" w:eastAsia="zh-CN"/>
        </w:rPr>
        <w:t>招标</w:t>
      </w:r>
      <w:r>
        <w:rPr>
          <w:rFonts w:hint="eastAsia" w:ascii="宋体" w:hAnsi="宋体" w:eastAsia="宋体"/>
          <w:b w:val="0"/>
          <w:bCs w:val="0"/>
          <w:color w:val="auto"/>
          <w:sz w:val="24"/>
          <w:szCs w:val="18"/>
          <w:highlight w:val="none"/>
        </w:rPr>
        <w:t>公告在安徽省政府采购网（www.ccgp-anhui.gov.cn/）上发布</w:t>
      </w:r>
      <w:r>
        <w:rPr>
          <w:rFonts w:hint="default" w:ascii="宋体" w:hAnsi="宋体" w:eastAsia="宋体"/>
          <w:b w:val="0"/>
          <w:bCs w:val="0"/>
          <w:color w:val="auto"/>
          <w:sz w:val="24"/>
          <w:szCs w:val="18"/>
          <w:highlight w:val="none"/>
        </w:rPr>
        <w:t>。</w:t>
      </w:r>
    </w:p>
    <w:p w14:paraId="49605F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lang w:val="en-US" w:eastAsia="zh-CN"/>
        </w:rPr>
        <w:t>3</w:t>
      </w:r>
      <w:r>
        <w:rPr>
          <w:rFonts w:hint="default" w:ascii="宋体" w:hAnsi="宋体" w:eastAsia="宋体"/>
          <w:b w:val="0"/>
          <w:bCs w:val="0"/>
          <w:color w:val="auto"/>
          <w:sz w:val="24"/>
          <w:szCs w:val="18"/>
          <w:highlight w:val="none"/>
        </w:rPr>
        <w:t>.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w:t>
      </w:r>
      <w:r>
        <w:rPr>
          <w:rFonts w:hint="eastAsia" w:ascii="宋体" w:hAnsi="宋体" w:eastAsia="宋体"/>
          <w:b w:val="0"/>
          <w:bCs w:val="0"/>
          <w:color w:val="auto"/>
          <w:sz w:val="24"/>
          <w:szCs w:val="18"/>
          <w:highlight w:val="none"/>
          <w:lang w:val="en-US" w:eastAsia="zh-CN"/>
        </w:rPr>
        <w:t>0551-6261638、13339192608</w:t>
      </w:r>
      <w:r>
        <w:rPr>
          <w:rFonts w:hint="default" w:ascii="宋体" w:hAnsi="宋体" w:eastAsia="宋体"/>
          <w:b w:val="0"/>
          <w:bCs w:val="0"/>
          <w:color w:val="auto"/>
          <w:sz w:val="24"/>
          <w:szCs w:val="18"/>
          <w:highlight w:val="none"/>
        </w:rPr>
        <w:t>。</w:t>
      </w:r>
    </w:p>
    <w:p w14:paraId="21CE452F">
      <w:pPr>
        <w:keepNext w:val="0"/>
        <w:keepLines w:val="0"/>
        <w:pageBreakBefore w:val="0"/>
        <w:widowControl w:val="0"/>
        <w:kinsoku/>
        <w:wordWrap w:val="0"/>
        <w:overflowPunct/>
        <w:topLinePunct w:val="0"/>
        <w:autoSpaceDE/>
        <w:autoSpaceDN/>
        <w:bidi w:val="0"/>
        <w:adjustRightInd w:val="0"/>
        <w:snapToGrid/>
        <w:spacing w:line="360" w:lineRule="auto"/>
        <w:ind w:left="0" w:leftChars="0" w:firstLine="480" w:firstLineChars="200"/>
        <w:jc w:val="left"/>
        <w:textAlignment w:val="auto"/>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4.电子招投标的说明</w:t>
      </w:r>
    </w:p>
    <w:p w14:paraId="2A1F0188">
      <w:pPr>
        <w:keepNext w:val="0"/>
        <w:keepLines w:val="0"/>
        <w:pageBreakBefore w:val="0"/>
        <w:widowControl w:val="0"/>
        <w:kinsoku/>
        <w:wordWrap w:val="0"/>
        <w:overflowPunct/>
        <w:topLinePunct w:val="0"/>
        <w:autoSpaceDE/>
        <w:autoSpaceDN/>
        <w:bidi w:val="0"/>
        <w:adjustRightInd w:val="0"/>
        <w:snapToGrid/>
        <w:spacing w:line="360" w:lineRule="auto"/>
        <w:ind w:left="0" w:leftChars="0" w:firstLine="480" w:firstLineChars="200"/>
        <w:jc w:val="left"/>
        <w:textAlignment w:val="auto"/>
        <w:outlineLvl w:val="9"/>
        <w:rPr>
          <w:rFonts w:hint="default"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4.1电子招投标：本项目以数据电文形式，依托“徽采云”电子交易系统进行招投标活动；</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 xml:space="preserve">    4.2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 xml:space="preserve">    4.3招标文件的获取：使用CA登录“徽采云”电子交易系统；进入“项目采购”应用，在获取采购文件菜单中选择项目，获取招标文件；</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 xml:space="preserve">    4.4投标文件的制作：在“徽采云投标客户端”中完成“填写基本信息”、“制作和导入投标（响应）文件”、“标书关联”、“标书检查”、“电子签名”、“生成电子标书”等操作；</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 xml:space="preserve">    4.5投标文件的上传：使用CA登录“徽采云”电子交易系统；进入“项目采购”应用，在投标文件上传菜单中选择项目，上传加密的投标文件（*.jmbs）；</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 xml:space="preserve">    4.6投标文件的解密：投标人按照系统提示和招标文件规定,在规定时间内完成在线解密；</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 xml:space="preserve">    4.7“徽采云”电子交易系统具体操作指南：详见安徽省政府采购网-徽采学院-电子交易系统学习专题-供应商-操作手册。 </w:t>
      </w:r>
      <w:r>
        <w:rPr>
          <w:rFonts w:hint="eastAsia" w:ascii="宋体" w:hAnsi="宋体" w:eastAsia="宋体"/>
          <w:b w:val="0"/>
          <w:bCs w:val="0"/>
          <w:color w:val="auto"/>
          <w:sz w:val="24"/>
          <w:szCs w:val="18"/>
          <w:highlight w:val="none"/>
          <w:lang w:val="en-US" w:eastAsia="zh-CN"/>
        </w:rPr>
        <w:br w:type="textWrapping"/>
      </w:r>
      <w:r>
        <w:rPr>
          <w:rFonts w:hint="eastAsia" w:ascii="宋体" w:hAnsi="宋体" w:eastAsia="宋体"/>
          <w:b w:val="0"/>
          <w:bCs w:val="0"/>
          <w:color w:val="auto"/>
          <w:sz w:val="24"/>
          <w:szCs w:val="18"/>
          <w:highlight w:val="none"/>
          <w:lang w:val="en-US" w:eastAsia="zh-CN"/>
        </w:rPr>
        <w:t xml:space="preserve">    4.8 CA问题联系电话：安徽CA 400-880-4959；翔晟CA 0551-68105136。</w:t>
      </w:r>
    </w:p>
    <w:p w14:paraId="02A0C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heme="majorEastAsia" w:hAnsiTheme="majorEastAsia" w:eastAsiaTheme="majorEastAsia"/>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5</w:t>
      </w:r>
      <w:r>
        <w:rPr>
          <w:rFonts w:hint="default" w:ascii="宋体" w:hAnsi="宋体" w:eastAsia="宋体"/>
          <w:b w:val="0"/>
          <w:bCs w:val="0"/>
          <w:color w:val="auto"/>
          <w:sz w:val="24"/>
          <w:szCs w:val="18"/>
          <w:highlight w:val="none"/>
        </w:rPr>
        <w:t>.本项目符合财政部、工业和信息化部制定的《政府采购促进中小企业发展管理办法》第六条第二款第</w:t>
      </w:r>
      <w:r>
        <w:rPr>
          <w:rFonts w:hint="eastAsia" w:ascii="宋体" w:hAnsi="宋体" w:eastAsia="宋体"/>
          <w:b w:val="0"/>
          <w:bCs w:val="0"/>
          <w:color w:val="auto"/>
          <w:sz w:val="24"/>
          <w:szCs w:val="18"/>
          <w:highlight w:val="none"/>
          <w:lang w:val="en-US" w:eastAsia="zh-CN"/>
        </w:rPr>
        <w:t>2</w:t>
      </w:r>
      <w:r>
        <w:rPr>
          <w:rFonts w:hint="default" w:ascii="宋体" w:hAnsi="宋体" w:eastAsia="宋体"/>
          <w:b w:val="0"/>
          <w:bCs w:val="0"/>
          <w:color w:val="auto"/>
          <w:sz w:val="24"/>
          <w:szCs w:val="18"/>
          <w:highlight w:val="none"/>
        </w:rPr>
        <w:t>项之规定，为非专门面向中小企业采购项目。具体原因如下：因确需使用不可替代的专利、专有技术，基础设施限制，或者提供特定公共服务等原因，只能从中小企业之外的供应商处采购的。如对此项内容有疑问，可通过采购文件约定的方式进行质疑。</w:t>
      </w:r>
    </w:p>
    <w:p w14:paraId="70F5F3E0">
      <w:pPr>
        <w:autoSpaceDE w:val="0"/>
        <w:autoSpaceDN w:val="0"/>
        <w:adjustRightInd w:val="0"/>
        <w:spacing w:line="360" w:lineRule="auto"/>
        <w:ind w:firstLine="436" w:firstLineChars="182"/>
        <w:jc w:val="left"/>
        <w:rPr>
          <w:rFonts w:hint="eastAsia" w:asciiTheme="majorEastAsia" w:hAnsiTheme="majorEastAsia" w:eastAsiaTheme="majorEastAsia"/>
          <w:color w:val="auto"/>
          <w:sz w:val="24"/>
          <w:szCs w:val="18"/>
          <w:highlight w:val="none"/>
          <w:lang w:val="en-US" w:eastAsia="zh-CN"/>
        </w:rPr>
      </w:pPr>
      <w:bookmarkStart w:id="10" w:name="_Toc17641"/>
      <w:bookmarkStart w:id="11" w:name="_Toc28181"/>
      <w:bookmarkStart w:id="12" w:name="_Toc4317"/>
    </w:p>
    <w:p w14:paraId="4CD62103">
      <w:pPr>
        <w:autoSpaceDE w:val="0"/>
        <w:autoSpaceDN w:val="0"/>
        <w:adjustRightInd w:val="0"/>
        <w:spacing w:line="360" w:lineRule="auto"/>
        <w:ind w:firstLine="436" w:firstLineChars="182"/>
        <w:jc w:val="left"/>
        <w:rPr>
          <w:rFonts w:hint="eastAsia" w:asciiTheme="majorEastAsia" w:hAnsiTheme="majorEastAsia" w:eastAsiaTheme="majorEastAsia"/>
          <w:color w:val="auto"/>
          <w:sz w:val="24"/>
          <w:szCs w:val="18"/>
          <w:highlight w:val="none"/>
          <w:lang w:val="en-US" w:eastAsia="zh-CN"/>
        </w:rPr>
      </w:pPr>
      <w:r>
        <w:rPr>
          <w:rFonts w:hint="eastAsia" w:asciiTheme="majorEastAsia" w:hAnsiTheme="majorEastAsia" w:eastAsiaTheme="majorEastAsia"/>
          <w:color w:val="auto"/>
          <w:sz w:val="24"/>
          <w:szCs w:val="18"/>
          <w:highlight w:val="none"/>
          <w:lang w:val="en-US" w:eastAsia="zh-CN"/>
        </w:rPr>
        <w:t>六、联系方式</w:t>
      </w:r>
      <w:bookmarkEnd w:id="10"/>
      <w:bookmarkEnd w:id="11"/>
      <w:bookmarkEnd w:id="12"/>
    </w:p>
    <w:p w14:paraId="4A265D9C">
      <w:pPr>
        <w:autoSpaceDE w:val="0"/>
        <w:autoSpaceDN w:val="0"/>
        <w:adjustRightInd w:val="0"/>
        <w:spacing w:line="360" w:lineRule="auto"/>
        <w:ind w:firstLine="436" w:firstLineChars="182"/>
        <w:jc w:val="left"/>
        <w:rPr>
          <w:rFonts w:hint="eastAsia" w:asciiTheme="majorEastAsia" w:hAnsiTheme="majorEastAsia" w:eastAsiaTheme="majorEastAsia"/>
          <w:color w:val="auto"/>
          <w:sz w:val="24"/>
          <w:szCs w:val="18"/>
          <w:highlight w:val="none"/>
          <w:lang w:val="en-US" w:eastAsia="zh-CN"/>
        </w:rPr>
      </w:pPr>
      <w:r>
        <w:rPr>
          <w:rFonts w:hint="eastAsia" w:asciiTheme="majorEastAsia" w:hAnsiTheme="majorEastAsia" w:eastAsiaTheme="majorEastAsia"/>
          <w:color w:val="auto"/>
          <w:sz w:val="24"/>
          <w:szCs w:val="18"/>
          <w:highlight w:val="none"/>
          <w:lang w:val="en-US" w:eastAsia="zh-CN"/>
        </w:rPr>
        <w:t>1.采购人信息</w:t>
      </w:r>
    </w:p>
    <w:p w14:paraId="303AE569">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s="宋体"/>
          <w:color w:val="auto"/>
          <w:sz w:val="24"/>
          <w:szCs w:val="24"/>
          <w:highlight w:val="none"/>
          <w:u w:val="none"/>
          <w:lang w:val="en-US" w:eastAsia="zh-CN"/>
        </w:rPr>
        <w:t>名称</w:t>
      </w:r>
      <w:r>
        <w:rPr>
          <w:rFonts w:hint="eastAsia" w:ascii="宋体" w:hAnsi="宋体" w:eastAsia="宋体"/>
          <w:color w:val="auto"/>
          <w:sz w:val="24"/>
          <w:szCs w:val="18"/>
          <w:highlight w:val="none"/>
          <w:u w:val="none"/>
        </w:rPr>
        <w:t>：</w:t>
      </w:r>
      <w:r>
        <w:rPr>
          <w:rFonts w:hint="eastAsia" w:ascii="宋体" w:hAnsi="宋体" w:eastAsia="宋体"/>
          <w:color w:val="auto"/>
          <w:sz w:val="24"/>
          <w:szCs w:val="18"/>
          <w:highlight w:val="none"/>
          <w:u w:val="none"/>
          <w:lang w:val="en-US" w:eastAsia="zh-CN"/>
        </w:rPr>
        <w:t>皖南医学院</w:t>
      </w:r>
    </w:p>
    <w:p w14:paraId="00469AD1">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地址：芜湖市</w:t>
      </w:r>
      <w:r>
        <w:rPr>
          <w:rFonts w:hint="eastAsia" w:ascii="宋体" w:hAnsi="宋体" w:eastAsia="宋体"/>
          <w:color w:val="auto"/>
          <w:sz w:val="24"/>
          <w:szCs w:val="18"/>
          <w:highlight w:val="none"/>
          <w:u w:val="none"/>
          <w:lang w:val="en-US" w:eastAsia="zh-CN"/>
        </w:rPr>
        <w:t>高教园区文昌西路22号</w:t>
      </w:r>
    </w:p>
    <w:p w14:paraId="741B5F0B">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联系人：何老师</w:t>
      </w:r>
    </w:p>
    <w:p w14:paraId="121E0CFF">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ascii="宋体" w:hAnsi="宋体" w:eastAsia="宋体"/>
          <w:color w:val="auto"/>
          <w:sz w:val="24"/>
          <w:szCs w:val="18"/>
          <w:highlight w:val="none"/>
          <w:u w:val="none"/>
          <w:lang w:val="en-US" w:eastAsia="zh-CN"/>
        </w:rPr>
        <w:t>0553-3932052</w:t>
      </w:r>
      <w:r>
        <w:rPr>
          <w:rFonts w:hint="eastAsia" w:ascii="宋体" w:hAnsi="宋体" w:eastAsia="宋体"/>
          <w:color w:val="auto"/>
          <w:sz w:val="24"/>
          <w:szCs w:val="18"/>
          <w:highlight w:val="none"/>
          <w:u w:val="none"/>
        </w:rPr>
        <w:t xml:space="preserve"> </w:t>
      </w:r>
      <w:r>
        <w:rPr>
          <w:rFonts w:ascii="宋体" w:hAnsi="宋体" w:eastAsia="宋体"/>
          <w:color w:val="auto"/>
          <w:sz w:val="24"/>
          <w:szCs w:val="18"/>
          <w:highlight w:val="none"/>
          <w:u w:val="none"/>
        </w:rPr>
        <w:t xml:space="preserve">         </w:t>
      </w:r>
    </w:p>
    <w:p w14:paraId="6810D04E">
      <w:pPr>
        <w:spacing w:line="360" w:lineRule="auto"/>
        <w:ind w:firstLine="437"/>
        <w:outlineLvl w:val="9"/>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43A28EAE">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名称</w:t>
      </w:r>
      <w:r>
        <w:rPr>
          <w:rFonts w:hint="eastAsia" w:ascii="宋体" w:hAnsi="宋体" w:eastAsia="宋体"/>
          <w:color w:val="auto"/>
          <w:sz w:val="24"/>
          <w:szCs w:val="18"/>
          <w:highlight w:val="none"/>
          <w:u w:val="none"/>
        </w:rPr>
        <w:t>：五矿国际招标有限责任公司</w:t>
      </w:r>
    </w:p>
    <w:p w14:paraId="5F27AD69">
      <w:pPr>
        <w:spacing w:line="360" w:lineRule="auto"/>
        <w:ind w:firstLine="435"/>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rPr>
        <w:t>地</w:t>
      </w:r>
      <w:r>
        <w:rPr>
          <w:rFonts w:ascii="宋体" w:hAnsi="宋体" w:eastAsia="宋体"/>
          <w:color w:val="auto"/>
          <w:sz w:val="24"/>
          <w:szCs w:val="18"/>
          <w:highlight w:val="none"/>
          <w:u w:val="none"/>
        </w:rPr>
        <w:t>址：</w:t>
      </w:r>
      <w:r>
        <w:rPr>
          <w:rFonts w:hint="eastAsia" w:ascii="宋体" w:hAnsi="宋体" w:eastAsia="宋体"/>
          <w:color w:val="auto"/>
          <w:sz w:val="24"/>
          <w:szCs w:val="18"/>
          <w:highlight w:val="none"/>
          <w:u w:val="none"/>
        </w:rPr>
        <w:t>北京市海淀区三里河路七号新疆大厦办公楼8层</w:t>
      </w:r>
    </w:p>
    <w:p w14:paraId="44414D99">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安徽</w:t>
      </w:r>
      <w:r>
        <w:rPr>
          <w:rFonts w:hint="eastAsia" w:ascii="宋体" w:hAnsi="宋体" w:eastAsia="宋体"/>
          <w:color w:val="auto"/>
          <w:sz w:val="24"/>
          <w:szCs w:val="18"/>
          <w:highlight w:val="none"/>
          <w:u w:val="none"/>
          <w:lang w:val="en-US" w:eastAsia="zh-CN"/>
        </w:rPr>
        <w:t>项目部</w:t>
      </w:r>
      <w:r>
        <w:rPr>
          <w:rFonts w:hint="eastAsia" w:ascii="宋体" w:hAnsi="宋体" w:eastAsia="宋体"/>
          <w:color w:val="auto"/>
          <w:sz w:val="24"/>
          <w:szCs w:val="18"/>
          <w:highlight w:val="none"/>
          <w:u w:val="none"/>
        </w:rPr>
        <w:t>：合肥市包河区武汉路230号五矿大厦10楼</w:t>
      </w:r>
    </w:p>
    <w:p w14:paraId="256B9ECE">
      <w:pPr>
        <w:spacing w:line="360" w:lineRule="auto"/>
        <w:ind w:firstLine="435"/>
        <w:rPr>
          <w:rFonts w:hint="default" w:eastAsia="宋体"/>
          <w:u w:val="none"/>
          <w:lang w:val="en-US" w:eastAsia="zh-CN"/>
        </w:rPr>
      </w:pPr>
      <w:r>
        <w:rPr>
          <w:rFonts w:hint="eastAsia" w:ascii="宋体" w:hAnsi="宋体" w:eastAsia="宋体"/>
          <w:color w:val="auto"/>
          <w:sz w:val="24"/>
          <w:szCs w:val="18"/>
          <w:highlight w:val="none"/>
          <w:u w:val="none"/>
          <w:lang w:val="en-US" w:eastAsia="zh-CN"/>
        </w:rPr>
        <w:t>联系人：施凯俊 郑瑞珂</w:t>
      </w:r>
    </w:p>
    <w:p w14:paraId="68A6B5DA">
      <w:pPr>
        <w:spacing w:line="360" w:lineRule="auto"/>
        <w:ind w:firstLine="437"/>
        <w:outlineLvl w:val="9"/>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：0551-62612638  13339192608</w:t>
      </w:r>
    </w:p>
    <w:p w14:paraId="3D48AF2C">
      <w:pPr>
        <w:spacing w:line="360" w:lineRule="auto"/>
        <w:ind w:firstLine="437"/>
        <w:outlineLvl w:val="9"/>
        <w:rPr>
          <w:rFonts w:hint="eastAsia" w:ascii="宋体" w:hAnsi="宋体" w:eastAsia="宋体"/>
          <w:b/>
          <w:color w:val="auto"/>
          <w:sz w:val="24"/>
          <w:szCs w:val="18"/>
          <w:highlight w:val="none"/>
          <w:u w:val="none"/>
          <w:lang w:val="en-US" w:eastAsia="zh-CN"/>
        </w:rPr>
      </w:pPr>
      <w:r>
        <w:rPr>
          <w:rFonts w:hint="eastAsia" w:ascii="宋体" w:hAnsi="宋体" w:eastAsia="宋体"/>
          <w:b w:val="0"/>
          <w:bCs/>
          <w:color w:val="auto"/>
          <w:sz w:val="24"/>
          <w:szCs w:val="18"/>
          <w:highlight w:val="none"/>
          <w:u w:val="none"/>
          <w:lang w:val="en-US" w:eastAsia="zh-CN"/>
        </w:rPr>
        <w:t>3</w:t>
      </w:r>
      <w:r>
        <w:rPr>
          <w:rFonts w:hint="eastAsia" w:ascii="宋体" w:hAnsi="宋体" w:eastAsia="宋体"/>
          <w:b/>
          <w:color w:val="auto"/>
          <w:sz w:val="24"/>
          <w:szCs w:val="18"/>
          <w:highlight w:val="none"/>
          <w:u w:val="none"/>
        </w:rPr>
        <w:t>.</w:t>
      </w:r>
      <w:r>
        <w:rPr>
          <w:rFonts w:hint="eastAsia" w:ascii="宋体" w:hAnsi="宋体" w:eastAsia="宋体"/>
          <w:color w:val="auto"/>
          <w:sz w:val="24"/>
          <w:szCs w:val="18"/>
          <w:highlight w:val="none"/>
          <w:u w:val="none"/>
        </w:rPr>
        <w:t>政府采购监督管理部门</w:t>
      </w:r>
      <w:r>
        <w:rPr>
          <w:rFonts w:hint="eastAsia" w:ascii="宋体" w:hAnsi="宋体" w:eastAsia="宋体"/>
          <w:color w:val="auto"/>
          <w:sz w:val="24"/>
          <w:szCs w:val="18"/>
          <w:highlight w:val="none"/>
          <w:u w:val="none"/>
          <w:lang w:val="en-US" w:eastAsia="zh-CN"/>
        </w:rPr>
        <w:t>信息</w:t>
      </w:r>
    </w:p>
    <w:p w14:paraId="600EA9B0">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w:t>
      </w:r>
      <w:r>
        <w:rPr>
          <w:rFonts w:hint="eastAsia" w:ascii="宋体" w:hAnsi="宋体" w:eastAsia="宋体"/>
          <w:color w:val="auto"/>
          <w:sz w:val="24"/>
          <w:szCs w:val="18"/>
          <w:highlight w:val="none"/>
          <w:u w:val="none"/>
          <w:lang w:val="en-US" w:eastAsia="zh-CN"/>
        </w:rPr>
        <w:t>安徽省财政厅</w:t>
      </w:r>
    </w:p>
    <w:p w14:paraId="42C3655A">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地  址：</w:t>
      </w:r>
      <w:r>
        <w:rPr>
          <w:rFonts w:hint="eastAsia" w:ascii="宋体" w:hAnsi="宋体" w:eastAsia="宋体"/>
          <w:color w:val="auto"/>
          <w:sz w:val="24"/>
          <w:szCs w:val="18"/>
          <w:highlight w:val="none"/>
          <w:u w:val="none"/>
          <w:lang w:val="en-US" w:eastAsia="zh-CN"/>
        </w:rPr>
        <w:t>合肥市阜南西路238号</w:t>
      </w:r>
    </w:p>
    <w:p w14:paraId="63C628F7">
      <w:pPr>
        <w:spacing w:line="360" w:lineRule="auto"/>
        <w:ind w:firstLine="435"/>
        <w:rPr>
          <w:rFonts w:asciiTheme="minorEastAsia" w:hAnsiTheme="minorEastAsia" w:eastAsiaTheme="minorEastAsia"/>
          <w:color w:val="auto"/>
          <w:sz w:val="24"/>
          <w:szCs w:val="18"/>
          <w:highlight w:val="none"/>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ascii="宋体" w:hAnsi="宋体" w:eastAsia="宋体"/>
          <w:color w:val="auto"/>
          <w:sz w:val="24"/>
          <w:szCs w:val="18"/>
          <w:highlight w:val="none"/>
          <w:u w:val="none"/>
          <w:lang w:val="en-US" w:eastAsia="zh-CN"/>
        </w:rPr>
        <w:t>0551-68150413</w:t>
      </w:r>
      <w:r>
        <w:rPr>
          <w:rFonts w:asciiTheme="minorEastAsia" w:hAnsiTheme="minorEastAsia" w:eastAsiaTheme="minorEastAsia"/>
          <w:color w:val="auto"/>
          <w:sz w:val="24"/>
          <w:szCs w:val="18"/>
          <w:highlight w:val="none"/>
        </w:rPr>
        <w:br w:type="page"/>
      </w:r>
    </w:p>
    <w:p w14:paraId="1DE9910C">
      <w:pPr>
        <w:spacing w:line="360" w:lineRule="auto"/>
        <w:jc w:val="center"/>
        <w:outlineLvl w:val="0"/>
        <w:rPr>
          <w:rFonts w:asciiTheme="minorEastAsia" w:hAnsiTheme="minorEastAsia" w:eastAsiaTheme="minorEastAsia"/>
          <w:b/>
          <w:color w:val="auto"/>
          <w:sz w:val="28"/>
          <w:highlight w:val="none"/>
        </w:rPr>
      </w:pPr>
      <w:bookmarkStart w:id="13" w:name="_Toc23855"/>
      <w:bookmarkStart w:id="14" w:name="_Toc1510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3"/>
      <w:bookmarkEnd w:id="14"/>
    </w:p>
    <w:p w14:paraId="58BE58AA">
      <w:pPr>
        <w:spacing w:line="360" w:lineRule="auto"/>
        <w:jc w:val="center"/>
        <w:outlineLvl w:val="1"/>
        <w:rPr>
          <w:rFonts w:asciiTheme="minorEastAsia" w:hAnsiTheme="minorEastAsia" w:eastAsiaTheme="minorEastAsia"/>
          <w:b/>
          <w:color w:val="auto"/>
          <w:sz w:val="24"/>
          <w:highlight w:val="none"/>
        </w:rPr>
      </w:pPr>
      <w:bookmarkStart w:id="15" w:name="_Toc18850"/>
      <w:bookmarkStart w:id="16" w:name="_Toc2646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5"/>
      <w:bookmarkEnd w:id="16"/>
    </w:p>
    <w:p w14:paraId="64180AAD">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1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6AE6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612995C">
            <w:pPr>
              <w:pStyle w:val="26"/>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160" w:type="pct"/>
            <w:vAlign w:val="center"/>
          </w:tcPr>
          <w:p w14:paraId="37975612">
            <w:pPr>
              <w:pStyle w:val="26"/>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267" w:type="pct"/>
            <w:vAlign w:val="center"/>
          </w:tcPr>
          <w:p w14:paraId="72D61F49">
            <w:pPr>
              <w:pStyle w:val="26"/>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5F0E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C7A9B1C">
            <w:pPr>
              <w:pStyle w:val="26"/>
              <w:widowControl w:val="0"/>
              <w:spacing w:before="0" w:beforeAutospacing="0" w:after="0" w:afterAutospacing="0"/>
              <w:rPr>
                <w:rFonts w:asciiTheme="minorEastAsia" w:hAnsiTheme="minorEastAsia" w:eastAsiaTheme="minorEastAsia"/>
                <w:bCs/>
                <w:color w:val="auto"/>
                <w:kern w:val="2"/>
                <w:highlight w:val="none"/>
              </w:rPr>
            </w:pPr>
            <w:r>
              <w:rPr>
                <w:rFonts w:hint="eastAsia" w:cs="@仿宋_GB2312" w:asciiTheme="majorEastAsia" w:hAnsiTheme="majorEastAsia" w:eastAsiaTheme="majorEastAsia"/>
                <w:b w:val="0"/>
                <w:bCs/>
                <w:color w:val="auto"/>
                <w:kern w:val="2"/>
                <w:sz w:val="24"/>
                <w:szCs w:val="20"/>
                <w:highlight w:val="none"/>
                <w:lang w:val="en-US" w:eastAsia="zh-CN" w:bidi="ar-SA"/>
              </w:rPr>
              <w:t>10.1</w:t>
            </w:r>
          </w:p>
        </w:tc>
        <w:tc>
          <w:tcPr>
            <w:tcW w:w="1160" w:type="pct"/>
            <w:vAlign w:val="center"/>
          </w:tcPr>
          <w:p w14:paraId="6CB06A5C">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响应文件</w:t>
            </w:r>
            <w:r>
              <w:rPr>
                <w:rFonts w:hint="eastAsia" w:asciiTheme="minorEastAsia" w:hAnsiTheme="minorEastAsia" w:eastAsiaTheme="minorEastAsia"/>
                <w:b w:val="0"/>
                <w:color w:val="auto"/>
                <w:sz w:val="24"/>
                <w:highlight w:val="none"/>
              </w:rPr>
              <w:t>有效期</w:t>
            </w:r>
          </w:p>
        </w:tc>
        <w:tc>
          <w:tcPr>
            <w:tcW w:w="3267" w:type="pct"/>
            <w:vAlign w:val="center"/>
          </w:tcPr>
          <w:p w14:paraId="40C51867">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120</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日历日</w:t>
            </w:r>
          </w:p>
        </w:tc>
      </w:tr>
      <w:tr w14:paraId="3918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C378E05">
            <w:pPr>
              <w:pStyle w:val="2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ajorEastAsia" w:hAnsiTheme="majorEastAsia" w:eastAsiaTheme="majorEastAsia"/>
                <w:bCs/>
                <w:color w:val="auto"/>
                <w:kern w:val="2"/>
                <w:highlight w:val="none"/>
                <w:lang w:val="en-US" w:eastAsia="zh-CN"/>
              </w:rPr>
              <w:t>18</w:t>
            </w:r>
            <w:r>
              <w:rPr>
                <w:rFonts w:asciiTheme="majorEastAsia" w:hAnsiTheme="majorEastAsia" w:eastAsiaTheme="majorEastAsia"/>
                <w:bCs/>
                <w:color w:val="auto"/>
                <w:kern w:val="2"/>
                <w:highlight w:val="none"/>
              </w:rPr>
              <w:t>.</w:t>
            </w:r>
            <w:r>
              <w:rPr>
                <w:rFonts w:hint="eastAsia" w:asciiTheme="majorEastAsia" w:hAnsiTheme="majorEastAsia" w:eastAsiaTheme="majorEastAsia"/>
                <w:bCs/>
                <w:color w:val="auto"/>
                <w:kern w:val="2"/>
                <w:highlight w:val="none"/>
                <w:lang w:val="en-US" w:eastAsia="zh-CN"/>
              </w:rPr>
              <w:t>2</w:t>
            </w:r>
          </w:p>
        </w:tc>
        <w:tc>
          <w:tcPr>
            <w:tcW w:w="1160" w:type="pct"/>
            <w:vAlign w:val="center"/>
          </w:tcPr>
          <w:p w14:paraId="75AE78F9">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随成交结果公告同时公告的内容</w:t>
            </w:r>
          </w:p>
        </w:tc>
        <w:tc>
          <w:tcPr>
            <w:tcW w:w="3267" w:type="pct"/>
            <w:vAlign w:val="center"/>
          </w:tcPr>
          <w:p w14:paraId="69547AA1">
            <w:pPr>
              <w:pStyle w:val="26"/>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宋体" w:hAnsi="宋体" w:eastAsia="宋体"/>
                <w:b w:val="0"/>
                <w:color w:val="auto"/>
                <w:sz w:val="24"/>
                <w:highlight w:val="none"/>
                <w:u w:val="single"/>
                <w:lang w:val="en-US" w:eastAsia="zh-CN"/>
              </w:rPr>
              <w:t>/</w:t>
            </w:r>
          </w:p>
        </w:tc>
      </w:tr>
      <w:tr w14:paraId="6D98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C612BDF">
            <w:pPr>
              <w:pStyle w:val="2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ajorEastAsia" w:hAnsiTheme="majorEastAsia" w:eastAsiaTheme="majorEastAsia"/>
                <w:bCs/>
                <w:color w:val="auto"/>
                <w:kern w:val="2"/>
                <w:highlight w:val="none"/>
                <w:lang w:val="en-US" w:eastAsia="zh-CN"/>
              </w:rPr>
              <w:t>19</w:t>
            </w:r>
            <w:r>
              <w:rPr>
                <w:rFonts w:asciiTheme="majorEastAsia" w:hAnsiTheme="majorEastAsia" w:eastAsiaTheme="majorEastAsia"/>
                <w:bCs/>
                <w:color w:val="auto"/>
                <w:kern w:val="2"/>
                <w:highlight w:val="none"/>
              </w:rPr>
              <w:t>.1</w:t>
            </w:r>
          </w:p>
        </w:tc>
        <w:tc>
          <w:tcPr>
            <w:tcW w:w="1160" w:type="pct"/>
            <w:vAlign w:val="center"/>
          </w:tcPr>
          <w:p w14:paraId="3264E7C3">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成交通知书发出的形式</w:t>
            </w:r>
          </w:p>
        </w:tc>
        <w:tc>
          <w:tcPr>
            <w:tcW w:w="3267" w:type="pct"/>
            <w:vAlign w:val="center"/>
          </w:tcPr>
          <w:p w14:paraId="5E2B18DD">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sym w:font="Wingdings" w:char="00FE"/>
            </w:r>
            <w:r>
              <w:rPr>
                <w:rFonts w:hint="eastAsia" w:asciiTheme="majorEastAsia" w:hAnsiTheme="majorEastAsia" w:eastAsiaTheme="majorEastAsia"/>
                <w:b w:val="0"/>
                <w:color w:val="auto"/>
                <w:sz w:val="24"/>
                <w:highlight w:val="none"/>
              </w:rPr>
              <w:t xml:space="preserve">书面 </w:t>
            </w:r>
            <w:r>
              <w:rPr>
                <w:rFonts w:asciiTheme="majorEastAsia" w:hAnsiTheme="majorEastAsia" w:eastAsiaTheme="majorEastAsia"/>
                <w:b w:val="0"/>
                <w:color w:val="auto"/>
                <w:sz w:val="24"/>
                <w:highlight w:val="none"/>
              </w:rPr>
              <w:t xml:space="preserve">    </w:t>
            </w:r>
            <w:r>
              <w:rPr>
                <w:rFonts w:hint="eastAsia" w:asciiTheme="majorEastAsia" w:hAnsiTheme="majorEastAsia" w:eastAsiaTheme="majorEastAsia"/>
                <w:b w:val="0"/>
                <w:color w:val="auto"/>
                <w:sz w:val="24"/>
                <w:highlight w:val="none"/>
              </w:rPr>
              <w:t>□数据电文</w:t>
            </w:r>
          </w:p>
        </w:tc>
      </w:tr>
      <w:tr w14:paraId="449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4646810">
            <w:pPr>
              <w:pStyle w:val="2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0</w:t>
            </w:r>
            <w:r>
              <w:rPr>
                <w:rFonts w:asciiTheme="majorEastAsia" w:hAnsiTheme="majorEastAsia" w:eastAsiaTheme="majorEastAsia"/>
                <w:bCs/>
                <w:color w:val="auto"/>
                <w:kern w:val="2"/>
                <w:highlight w:val="none"/>
              </w:rPr>
              <w:t>.1</w:t>
            </w:r>
          </w:p>
        </w:tc>
        <w:tc>
          <w:tcPr>
            <w:tcW w:w="1160" w:type="pct"/>
            <w:vAlign w:val="center"/>
          </w:tcPr>
          <w:p w14:paraId="2A46BB4F">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履约保证金</w:t>
            </w:r>
          </w:p>
        </w:tc>
        <w:tc>
          <w:tcPr>
            <w:tcW w:w="3267" w:type="pct"/>
            <w:vAlign w:val="top"/>
          </w:tcPr>
          <w:p w14:paraId="14DDEE9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571759F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5F64CB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18F0DF0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D6E4DC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6F158C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A7C6CBD">
            <w:pPr>
              <w:numPr>
                <w:ilvl w:val="0"/>
                <w:numId w:val="3"/>
              </w:numPr>
              <w:spacing w:line="360" w:lineRule="auto"/>
              <w:rPr>
                <w:rFonts w:hint="eastAsia" w:ascii="宋体" w:hAnsi="宋体" w:eastAsia="宋体"/>
                <w:bCs/>
                <w:color w:val="auto"/>
                <w:kern w:val="0"/>
                <w:sz w:val="24"/>
                <w:szCs w:val="28"/>
                <w:highlight w:val="none"/>
                <w:u w:val="single"/>
                <w:lang w:val="en-US" w:eastAsia="zh-CN"/>
              </w:rPr>
            </w:pP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none"/>
                <w:lang w:val="en-US" w:eastAsia="zh-CN"/>
              </w:rPr>
              <w:t>皖南医学院</w:t>
            </w:r>
          </w:p>
          <w:p w14:paraId="112543CB">
            <w:pPr>
              <w:keepNext w:val="0"/>
              <w:keepLines w:val="0"/>
              <w:widowControl/>
              <w:numPr>
                <w:ilvl w:val="0"/>
                <w:numId w:val="3"/>
              </w:numPr>
              <w:suppressLineNumbers w:val="0"/>
              <w:spacing w:line="360" w:lineRule="auto"/>
              <w:ind w:left="0" w:leftChars="0" w:firstLine="0" w:firstLineChars="0"/>
              <w:jc w:val="left"/>
              <w:rPr>
                <w:rFonts w:hint="eastAsia"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账户信息</w:t>
            </w:r>
          </w:p>
          <w:p w14:paraId="12315395">
            <w:pPr>
              <w:keepNext w:val="0"/>
              <w:keepLines w:val="0"/>
              <w:widowControl/>
              <w:numPr>
                <w:ilvl w:val="0"/>
                <w:numId w:val="0"/>
              </w:numPr>
              <w:suppressLineNumbers w:val="0"/>
              <w:spacing w:line="360" w:lineRule="auto"/>
              <w:ind w:leftChars="0" w:firstLine="480" w:firstLineChars="200"/>
              <w:jc w:val="left"/>
            </w:pPr>
            <w:r>
              <w:rPr>
                <w:rFonts w:hint="eastAsia" w:ascii="宋体" w:hAnsi="宋体" w:eastAsia="宋体" w:cs="宋体"/>
                <w:color w:val="000000"/>
                <w:kern w:val="0"/>
                <w:sz w:val="24"/>
                <w:szCs w:val="24"/>
                <w:lang w:val="en-US" w:eastAsia="zh-CN" w:bidi="ar"/>
              </w:rPr>
              <w:t xml:space="preserve">开户名称：皖南医学院 </w:t>
            </w:r>
          </w:p>
          <w:p w14:paraId="7E4073B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开户银行：安徽省芜湖市建行中山路支行 </w:t>
            </w:r>
          </w:p>
          <w:p w14:paraId="18A4456B">
            <w:pPr>
              <w:keepNext w:val="0"/>
              <w:keepLines w:val="0"/>
              <w:widowControl/>
              <w:suppressLineNumbers w:val="0"/>
              <w:spacing w:line="360" w:lineRule="auto"/>
              <w:ind w:firstLine="480" w:firstLineChars="200"/>
              <w:jc w:val="left"/>
              <w:rPr>
                <w:rFonts w:hint="eastAsia" w:ascii="宋体" w:hAnsi="宋体" w:eastAsia="宋体"/>
                <w:bCs/>
                <w:color w:val="auto"/>
                <w:kern w:val="0"/>
                <w:sz w:val="24"/>
                <w:szCs w:val="28"/>
                <w:highlight w:val="none"/>
              </w:rPr>
            </w:pPr>
            <w:r>
              <w:rPr>
                <w:rFonts w:hint="eastAsia" w:ascii="宋体" w:hAnsi="宋体" w:eastAsia="宋体" w:cs="宋体"/>
                <w:color w:val="000000"/>
                <w:kern w:val="0"/>
                <w:sz w:val="24"/>
                <w:szCs w:val="24"/>
                <w:lang w:val="en-US" w:eastAsia="zh-CN" w:bidi="ar"/>
              </w:rPr>
              <w:t>银行账号：34001672208050139762</w:t>
            </w:r>
            <w:r>
              <w:rPr>
                <w:rFonts w:hint="eastAsia" w:ascii="宋体" w:hAnsi="宋体" w:eastAsia="宋体"/>
                <w:bCs/>
                <w:color w:val="auto"/>
                <w:kern w:val="0"/>
                <w:sz w:val="24"/>
                <w:szCs w:val="28"/>
                <w:highlight w:val="none"/>
              </w:rPr>
              <w:t xml:space="preserve">            </w:t>
            </w:r>
          </w:p>
          <w:p w14:paraId="43FDC704">
            <w:pPr>
              <w:keepNext w:val="0"/>
              <w:keepLines w:val="0"/>
              <w:widowControl/>
              <w:suppressLineNumbers w:val="0"/>
              <w:spacing w:line="360" w:lineRule="auto"/>
              <w:jc w:val="left"/>
            </w:pPr>
            <w:r>
              <w:rPr>
                <w:rFonts w:hint="eastAsia" w:ascii="宋体" w:hAnsi="宋体" w:eastAsia="宋体"/>
                <w:bCs/>
                <w:color w:val="auto"/>
                <w:kern w:val="0"/>
                <w:sz w:val="24"/>
                <w:szCs w:val="28"/>
                <w:highlight w:val="none"/>
                <w:lang w:val="en-US" w:eastAsia="zh-CN"/>
              </w:rPr>
              <w:t>（5）收取时间：</w:t>
            </w:r>
            <w:r>
              <w:rPr>
                <w:rFonts w:hint="eastAsia" w:ascii="宋体" w:hAnsi="宋体" w:eastAsia="宋体" w:cs="宋体"/>
                <w:color w:val="000000"/>
                <w:kern w:val="0"/>
                <w:sz w:val="24"/>
                <w:szCs w:val="24"/>
                <w:lang w:val="en-US" w:eastAsia="zh-CN" w:bidi="ar"/>
              </w:rPr>
              <w:t xml:space="preserve">在签订合同前提交至采购人指定 </w:t>
            </w:r>
          </w:p>
          <w:p w14:paraId="48D3E379">
            <w:pPr>
              <w:keepNext w:val="0"/>
              <w:keepLines w:val="0"/>
              <w:widowControl/>
              <w:suppressLineNumbers w:val="0"/>
              <w:jc w:val="left"/>
              <w:rPr>
                <w:rFonts w:hint="eastAsia" w:ascii="宋体" w:hAnsi="宋体" w:eastAsia="宋体"/>
                <w:bCs/>
                <w:color w:val="auto"/>
                <w:kern w:val="0"/>
                <w:sz w:val="24"/>
                <w:szCs w:val="28"/>
                <w:highlight w:val="yellow"/>
              </w:rPr>
            </w:pPr>
            <w:r>
              <w:rPr>
                <w:rFonts w:hint="eastAsia" w:ascii="宋体" w:hAnsi="宋体" w:eastAsia="宋体" w:cs="宋体"/>
                <w:color w:val="000000"/>
                <w:kern w:val="0"/>
                <w:sz w:val="24"/>
                <w:szCs w:val="24"/>
                <w:lang w:val="en-US" w:eastAsia="zh-CN" w:bidi="ar"/>
              </w:rPr>
              <w:t>账户</w:t>
            </w:r>
          </w:p>
          <w:p w14:paraId="0157F973">
            <w:pPr>
              <w:spacing w:line="360" w:lineRule="auto"/>
              <w:rPr>
                <w:rFonts w:hint="default" w:ascii="宋体" w:hAnsi="宋体" w:eastAsia="宋体"/>
                <w:color w:val="auto"/>
                <w:sz w:val="24"/>
                <w:highlight w:val="none"/>
                <w:lang w:val="en-US" w:eastAsia="zh-CN"/>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6</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none"/>
                <w:lang w:val="en-US" w:eastAsia="zh-CN"/>
              </w:rPr>
              <w:t>服务期结束后退还</w:t>
            </w:r>
          </w:p>
          <w:p w14:paraId="331E70F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448FCDE">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83D5F8F">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4871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2B6A4B8">
            <w:pPr>
              <w:pStyle w:val="27"/>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21.1</w:t>
            </w:r>
          </w:p>
        </w:tc>
        <w:tc>
          <w:tcPr>
            <w:tcW w:w="1160" w:type="pct"/>
            <w:vAlign w:val="center"/>
          </w:tcPr>
          <w:p w14:paraId="7E610713">
            <w:pPr>
              <w:pStyle w:val="2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645A1601">
            <w:pPr>
              <w:pStyle w:val="26"/>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采购人与成交供应商应当自发出成交通知书之日起7个工作日内签订合同，采购合同签订之日起2个工作日内完成政府采购合同公开。</w:t>
            </w:r>
          </w:p>
          <w:p w14:paraId="23CA3CB3">
            <w:pPr>
              <w:pStyle w:val="2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ascii="宋体" w:hAnsi="宋体" w:eastAsia="宋体" w:cs="宋体"/>
                <w:b w:val="0"/>
                <w:bCs/>
                <w:sz w:val="24"/>
                <w:szCs w:val="24"/>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sz w:val="24"/>
                <w:szCs w:val="24"/>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4768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48CBAB2">
            <w:pPr>
              <w:pStyle w:val="2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2</w:t>
            </w:r>
            <w:r>
              <w:rPr>
                <w:rFonts w:asciiTheme="majorEastAsia" w:hAnsiTheme="majorEastAsia" w:eastAsiaTheme="majorEastAsia"/>
                <w:bCs/>
                <w:color w:val="auto"/>
                <w:kern w:val="2"/>
                <w:highlight w:val="none"/>
              </w:rPr>
              <w:t>.1</w:t>
            </w:r>
          </w:p>
        </w:tc>
        <w:tc>
          <w:tcPr>
            <w:tcW w:w="1160" w:type="pct"/>
            <w:vAlign w:val="center"/>
          </w:tcPr>
          <w:p w14:paraId="4CCFC875">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代理费用</w:t>
            </w:r>
          </w:p>
        </w:tc>
        <w:tc>
          <w:tcPr>
            <w:tcW w:w="3267" w:type="pct"/>
            <w:vAlign w:val="center"/>
          </w:tcPr>
          <w:p w14:paraId="04427348">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1DC3C8BB">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none" w:color="auto"/>
                <w:lang w:val="en-US" w:eastAsia="zh-CN"/>
              </w:rPr>
              <w:t>转帐/电汇</w:t>
            </w:r>
          </w:p>
          <w:p w14:paraId="77D3D930">
            <w:pPr>
              <w:keepNext w:val="0"/>
              <w:keepLines w:val="0"/>
              <w:pageBreakBefore w:val="0"/>
              <w:kinsoku/>
              <w:overflowPunct/>
              <w:autoSpaceDE/>
              <w:autoSpaceDN/>
              <w:bidi w:val="0"/>
              <w:spacing w:line="360" w:lineRule="auto"/>
              <w:textAlignment w:val="auto"/>
              <w:rPr>
                <w:rFonts w:hint="default" w:ascii="宋体" w:hAnsi="宋体" w:eastAsia="宋体" w:cs="宋体"/>
                <w:b w:val="0"/>
                <w:bCs w:val="0"/>
                <w:color w:val="000000"/>
                <w:kern w:val="2"/>
                <w:sz w:val="24"/>
                <w:szCs w:val="24"/>
                <w:highlight w:val="none"/>
                <w:u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rPr>
              <w:t>中标服务费的收取采用差额定率累进计费方式，具体收费标准为下表的</w:t>
            </w:r>
            <w:r>
              <w:rPr>
                <w:rFonts w:hint="eastAsia" w:ascii="宋体" w:hAnsi="宋体" w:eastAsia="宋体" w:cs="宋体"/>
                <w:sz w:val="24"/>
                <w:szCs w:val="24"/>
                <w:lang w:val="en-US" w:eastAsia="zh-CN"/>
              </w:rPr>
              <w:t>47</w:t>
            </w:r>
            <w:r>
              <w:rPr>
                <w:rFonts w:ascii="宋体" w:hAnsi="宋体" w:eastAsia="宋体" w:cs="宋体"/>
                <w:sz w:val="24"/>
                <w:szCs w:val="24"/>
              </w:rPr>
              <w:t>%</w:t>
            </w:r>
            <w:r>
              <w:rPr>
                <w:rFonts w:hint="eastAsia" w:ascii="宋体" w:hAnsi="宋体" w:eastAsia="宋体" w:cs="宋体"/>
                <w:color w:val="000000"/>
                <w:kern w:val="0"/>
                <w:sz w:val="24"/>
                <w:szCs w:val="24"/>
                <w:lang w:val="en-US" w:eastAsia="zh-CN" w:bidi="ar"/>
              </w:rPr>
              <w:t>计取金额后，每包收取金额按每包中标金额比例进行计收（不足4500元的按4500元收取）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279"/>
              <w:gridCol w:w="1280"/>
              <w:gridCol w:w="1281"/>
            </w:tblGrid>
            <w:tr w14:paraId="6E5B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14:paraId="7FE752F5">
                  <w:pPr>
                    <w:keepNext w:val="0"/>
                    <w:keepLines w:val="0"/>
                    <w:widowControl/>
                    <w:suppressLineNumbers w:val="0"/>
                    <w:spacing w:line="360" w:lineRule="auto"/>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中标金额</w:t>
                  </w:r>
                </w:p>
                <w:p w14:paraId="065E2EA5">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（万元）</w:t>
                  </w:r>
                </w:p>
              </w:tc>
              <w:tc>
                <w:tcPr>
                  <w:tcW w:w="1279" w:type="dxa"/>
                  <w:vAlign w:val="center"/>
                </w:tcPr>
                <w:p w14:paraId="24ACDD8A">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货物招标</w:t>
                  </w:r>
                </w:p>
              </w:tc>
              <w:tc>
                <w:tcPr>
                  <w:tcW w:w="1280" w:type="dxa"/>
                  <w:vAlign w:val="center"/>
                </w:tcPr>
                <w:p w14:paraId="72672F3C">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服务招标</w:t>
                  </w:r>
                </w:p>
              </w:tc>
              <w:tc>
                <w:tcPr>
                  <w:tcW w:w="1281" w:type="dxa"/>
                  <w:vAlign w:val="center"/>
                </w:tcPr>
                <w:p w14:paraId="269A8B7F">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工程招标</w:t>
                  </w:r>
                </w:p>
              </w:tc>
            </w:tr>
            <w:tr w14:paraId="3211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14:paraId="134CF46D">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100以下</w:t>
                  </w:r>
                </w:p>
              </w:tc>
              <w:tc>
                <w:tcPr>
                  <w:tcW w:w="1279" w:type="dxa"/>
                  <w:vAlign w:val="center"/>
                </w:tcPr>
                <w:p w14:paraId="55681668">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280" w:type="dxa"/>
                  <w:vAlign w:val="center"/>
                </w:tcPr>
                <w:p w14:paraId="60DFA2E6">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1281" w:type="dxa"/>
                  <w:vAlign w:val="center"/>
                </w:tcPr>
                <w:p w14:paraId="5262096A">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1.00%</w:t>
                  </w:r>
                </w:p>
              </w:tc>
            </w:tr>
            <w:tr w14:paraId="444A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14:paraId="5DDAC7B0">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100-500</w:t>
                  </w:r>
                </w:p>
              </w:tc>
              <w:tc>
                <w:tcPr>
                  <w:tcW w:w="1279" w:type="dxa"/>
                  <w:vAlign w:val="center"/>
                </w:tcPr>
                <w:p w14:paraId="7DA0947D">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1280" w:type="dxa"/>
                  <w:vAlign w:val="center"/>
                </w:tcPr>
                <w:p w14:paraId="3696F090">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0.80%</w:t>
                  </w:r>
                </w:p>
              </w:tc>
              <w:tc>
                <w:tcPr>
                  <w:tcW w:w="1281" w:type="dxa"/>
                  <w:vAlign w:val="center"/>
                </w:tcPr>
                <w:p w14:paraId="114B152D">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0.70%</w:t>
                  </w:r>
                </w:p>
              </w:tc>
            </w:tr>
            <w:tr w14:paraId="14CE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14:paraId="294AC6BB">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500-1000</w:t>
                  </w:r>
                </w:p>
              </w:tc>
              <w:tc>
                <w:tcPr>
                  <w:tcW w:w="1279" w:type="dxa"/>
                  <w:vAlign w:val="center"/>
                </w:tcPr>
                <w:p w14:paraId="2274E8CC">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0.80%</w:t>
                  </w:r>
                </w:p>
              </w:tc>
              <w:tc>
                <w:tcPr>
                  <w:tcW w:w="1280" w:type="dxa"/>
                  <w:vAlign w:val="center"/>
                </w:tcPr>
                <w:p w14:paraId="1A76907A">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0.45%</w:t>
                  </w:r>
                </w:p>
              </w:tc>
              <w:tc>
                <w:tcPr>
                  <w:tcW w:w="1281" w:type="dxa"/>
                  <w:vAlign w:val="center"/>
                </w:tcPr>
                <w:p w14:paraId="7E6DB453">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0.55%</w:t>
                  </w:r>
                </w:p>
              </w:tc>
            </w:tr>
            <w:tr w14:paraId="1D89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14:paraId="6A374382">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1000-5000</w:t>
                  </w:r>
                </w:p>
              </w:tc>
              <w:tc>
                <w:tcPr>
                  <w:tcW w:w="1279" w:type="dxa"/>
                  <w:vAlign w:val="center"/>
                </w:tcPr>
                <w:p w14:paraId="7D15BE99">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0.50%</w:t>
                  </w:r>
                </w:p>
              </w:tc>
              <w:tc>
                <w:tcPr>
                  <w:tcW w:w="1280" w:type="dxa"/>
                  <w:vAlign w:val="center"/>
                </w:tcPr>
                <w:p w14:paraId="133BF94C">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0.25%</w:t>
                  </w:r>
                </w:p>
              </w:tc>
              <w:tc>
                <w:tcPr>
                  <w:tcW w:w="1281" w:type="dxa"/>
                  <w:vAlign w:val="center"/>
                </w:tcPr>
                <w:p w14:paraId="1C9018F6">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0.35%</w:t>
                  </w:r>
                </w:p>
              </w:tc>
            </w:tr>
            <w:tr w14:paraId="7F54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14:paraId="114C2F85">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5000-10000</w:t>
                  </w:r>
                </w:p>
              </w:tc>
              <w:tc>
                <w:tcPr>
                  <w:tcW w:w="1279" w:type="dxa"/>
                  <w:vAlign w:val="center"/>
                </w:tcPr>
                <w:p w14:paraId="1492E4DF">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0.25%</w:t>
                  </w:r>
                </w:p>
              </w:tc>
              <w:tc>
                <w:tcPr>
                  <w:tcW w:w="1280" w:type="dxa"/>
                  <w:vAlign w:val="center"/>
                </w:tcPr>
                <w:p w14:paraId="6480A3BC">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0.10%</w:t>
                  </w:r>
                </w:p>
              </w:tc>
              <w:tc>
                <w:tcPr>
                  <w:tcW w:w="1281" w:type="dxa"/>
                  <w:vAlign w:val="center"/>
                </w:tcPr>
                <w:p w14:paraId="0917B3D6">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0.20%</w:t>
                  </w:r>
                </w:p>
              </w:tc>
            </w:tr>
            <w:tr w14:paraId="5235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14:paraId="4EE576D9">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10000-100000</w:t>
                  </w:r>
                </w:p>
              </w:tc>
              <w:tc>
                <w:tcPr>
                  <w:tcW w:w="1279" w:type="dxa"/>
                  <w:vAlign w:val="center"/>
                </w:tcPr>
                <w:p w14:paraId="3877DBD8">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1280" w:type="dxa"/>
                  <w:vAlign w:val="center"/>
                </w:tcPr>
                <w:p w14:paraId="1F03B443">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0.05%</w:t>
                  </w:r>
                </w:p>
              </w:tc>
              <w:tc>
                <w:tcPr>
                  <w:tcW w:w="1281" w:type="dxa"/>
                  <w:vAlign w:val="center"/>
                </w:tcPr>
                <w:p w14:paraId="7C977BAC">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0.05%</w:t>
                  </w:r>
                </w:p>
              </w:tc>
            </w:tr>
            <w:tr w14:paraId="6868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6" w:type="dxa"/>
                  <w:vAlign w:val="center"/>
                </w:tcPr>
                <w:p w14:paraId="4F4C8D6C">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100000以上</w:t>
                  </w:r>
                </w:p>
              </w:tc>
              <w:tc>
                <w:tcPr>
                  <w:tcW w:w="1279" w:type="dxa"/>
                  <w:vAlign w:val="center"/>
                </w:tcPr>
                <w:p w14:paraId="1223F313">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c>
                <w:tcPr>
                  <w:tcW w:w="1280" w:type="dxa"/>
                  <w:vAlign w:val="center"/>
                </w:tcPr>
                <w:p w14:paraId="51A8EEB1">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0.01%</w:t>
                  </w:r>
                </w:p>
              </w:tc>
              <w:tc>
                <w:tcPr>
                  <w:tcW w:w="1281" w:type="dxa"/>
                  <w:vAlign w:val="center"/>
                </w:tcPr>
                <w:p w14:paraId="09E06010">
                  <w:pPr>
                    <w:keepNext w:val="0"/>
                    <w:keepLines w:val="0"/>
                    <w:widowControl/>
                    <w:suppressLineNumbers w:val="0"/>
                    <w:spacing w:line="360" w:lineRule="auto"/>
                    <w:jc w:val="center"/>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0.01%</w:t>
                  </w:r>
                </w:p>
              </w:tc>
            </w:tr>
          </w:tbl>
          <w:p w14:paraId="057F9290">
            <w:pPr>
              <w:keepNext w:val="0"/>
              <w:keepLines w:val="0"/>
              <w:pageBreakBefore w:val="0"/>
              <w:kinsoku/>
              <w:overflowPunct/>
              <w:autoSpaceDE/>
              <w:autoSpaceDN/>
              <w:bidi w:val="0"/>
              <w:spacing w:line="360" w:lineRule="auto"/>
              <w:textAlignment w:val="auto"/>
              <w:rPr>
                <w:rFonts w:ascii="宋体" w:hAnsi="宋体" w:eastAsia="宋体" w:cs="宋体"/>
                <w:sz w:val="24"/>
                <w:szCs w:val="24"/>
              </w:rPr>
            </w:pPr>
            <w:r>
              <w:rPr>
                <w:rFonts w:ascii="宋体" w:hAnsi="宋体" w:eastAsia="宋体" w:cs="宋体"/>
                <w:sz w:val="24"/>
                <w:szCs w:val="24"/>
              </w:rPr>
              <w:t>注：中标服务费按差额定率累进法计算。例如： 某服务招标代理业务中标金额为 6000 万元，计算中 标服务费如下：</w:t>
            </w:r>
          </w:p>
          <w:p w14:paraId="3B3C89DA">
            <w:pPr>
              <w:keepNext w:val="0"/>
              <w:keepLines w:val="0"/>
              <w:pageBreakBefore w:val="0"/>
              <w:kinsoku/>
              <w:overflowPunct/>
              <w:autoSpaceDE/>
              <w:autoSpaceDN/>
              <w:bidi w:val="0"/>
              <w:spacing w:line="360" w:lineRule="auto"/>
              <w:textAlignment w:val="auto"/>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00 万元×1.5％×</w:t>
            </w:r>
            <w:r>
              <w:rPr>
                <w:rFonts w:hint="eastAsia" w:ascii="宋体" w:hAnsi="宋体" w:eastAsia="宋体" w:cs="宋体"/>
                <w:sz w:val="24"/>
                <w:szCs w:val="24"/>
                <w:lang w:val="en-US" w:eastAsia="zh-CN"/>
              </w:rPr>
              <w:t>47</w:t>
            </w:r>
            <w:r>
              <w:rPr>
                <w:rFonts w:ascii="宋体" w:hAnsi="宋体" w:eastAsia="宋体" w:cs="宋体"/>
                <w:sz w:val="24"/>
                <w:szCs w:val="24"/>
              </w:rPr>
              <w:t>%＝</w:t>
            </w:r>
            <w:r>
              <w:rPr>
                <w:rFonts w:hint="eastAsia" w:ascii="宋体" w:hAnsi="宋体" w:eastAsia="宋体" w:cs="宋体"/>
                <w:sz w:val="24"/>
                <w:szCs w:val="24"/>
                <w:lang w:val="en-US" w:eastAsia="zh-CN"/>
              </w:rPr>
              <w:t>0.705</w:t>
            </w:r>
            <w:r>
              <w:rPr>
                <w:rFonts w:ascii="宋体" w:hAnsi="宋体" w:eastAsia="宋体" w:cs="宋体"/>
                <w:sz w:val="24"/>
                <w:szCs w:val="24"/>
              </w:rPr>
              <w:t xml:space="preserve">万元 </w:t>
            </w:r>
          </w:p>
          <w:p w14:paraId="4EE5EAE6">
            <w:pPr>
              <w:keepNext w:val="0"/>
              <w:keepLines w:val="0"/>
              <w:pageBreakBefore w:val="0"/>
              <w:kinsoku/>
              <w:overflowPunct/>
              <w:autoSpaceDE/>
              <w:autoSpaceDN/>
              <w:bidi w:val="0"/>
              <w:spacing w:line="360" w:lineRule="auto"/>
              <w:textAlignment w:val="auto"/>
              <w:rPr>
                <w:rFonts w:ascii="宋体" w:hAnsi="宋体" w:eastAsia="宋体" w:cs="宋体"/>
                <w:sz w:val="24"/>
                <w:szCs w:val="24"/>
              </w:rPr>
            </w:pPr>
            <w:r>
              <w:rPr>
                <w:rFonts w:ascii="宋体" w:hAnsi="宋体" w:eastAsia="宋体" w:cs="宋体"/>
                <w:sz w:val="24"/>
                <w:szCs w:val="24"/>
              </w:rPr>
              <w:t>（500－100）万元×0.8％×</w:t>
            </w:r>
            <w:r>
              <w:rPr>
                <w:rFonts w:hint="eastAsia" w:ascii="宋体" w:hAnsi="宋体" w:eastAsia="宋体" w:cs="宋体"/>
                <w:sz w:val="24"/>
                <w:szCs w:val="24"/>
                <w:lang w:val="en-US" w:eastAsia="zh-CN"/>
              </w:rPr>
              <w:t>47</w:t>
            </w:r>
            <w:r>
              <w:rPr>
                <w:rFonts w:ascii="宋体" w:hAnsi="宋体" w:eastAsia="宋体" w:cs="宋体"/>
                <w:sz w:val="24"/>
                <w:szCs w:val="24"/>
              </w:rPr>
              <w:t>%＝</w:t>
            </w:r>
            <w:r>
              <w:rPr>
                <w:rFonts w:hint="eastAsia" w:ascii="宋体" w:hAnsi="宋体" w:eastAsia="宋体" w:cs="宋体"/>
                <w:sz w:val="24"/>
                <w:szCs w:val="24"/>
                <w:lang w:val="en-US" w:eastAsia="zh-CN"/>
              </w:rPr>
              <w:t>1.504</w:t>
            </w:r>
            <w:r>
              <w:rPr>
                <w:rFonts w:ascii="宋体" w:hAnsi="宋体" w:eastAsia="宋体" w:cs="宋体"/>
                <w:sz w:val="24"/>
                <w:szCs w:val="24"/>
              </w:rPr>
              <w:t xml:space="preserve">万元  </w:t>
            </w:r>
          </w:p>
          <w:p w14:paraId="661DD794">
            <w:pPr>
              <w:keepNext w:val="0"/>
              <w:keepLines w:val="0"/>
              <w:pageBreakBefore w:val="0"/>
              <w:kinsoku/>
              <w:overflowPunct/>
              <w:autoSpaceDE/>
              <w:autoSpaceDN/>
              <w:bidi w:val="0"/>
              <w:spacing w:line="360" w:lineRule="auto"/>
              <w:textAlignment w:val="auto"/>
              <w:rPr>
                <w:rFonts w:ascii="宋体" w:hAnsi="宋体" w:eastAsia="宋体" w:cs="宋体"/>
                <w:sz w:val="24"/>
                <w:szCs w:val="24"/>
              </w:rPr>
            </w:pPr>
            <w:r>
              <w:rPr>
                <w:rFonts w:ascii="宋体" w:hAnsi="宋体" w:eastAsia="宋体" w:cs="宋体"/>
                <w:sz w:val="24"/>
                <w:szCs w:val="24"/>
              </w:rPr>
              <w:t>（1000－500）万元×0.45％×</w:t>
            </w:r>
            <w:r>
              <w:rPr>
                <w:rFonts w:hint="eastAsia" w:ascii="宋体" w:hAnsi="宋体" w:eastAsia="宋体" w:cs="宋体"/>
                <w:sz w:val="24"/>
                <w:szCs w:val="24"/>
                <w:lang w:val="en-US" w:eastAsia="zh-CN"/>
              </w:rPr>
              <w:t>47</w:t>
            </w:r>
            <w:r>
              <w:rPr>
                <w:rFonts w:ascii="宋体" w:hAnsi="宋体" w:eastAsia="宋体" w:cs="宋体"/>
                <w:sz w:val="24"/>
                <w:szCs w:val="24"/>
              </w:rPr>
              <w:t>%＝1.</w:t>
            </w:r>
            <w:r>
              <w:rPr>
                <w:rFonts w:hint="eastAsia" w:ascii="宋体" w:hAnsi="宋体" w:eastAsia="宋体" w:cs="宋体"/>
                <w:sz w:val="24"/>
                <w:szCs w:val="24"/>
                <w:lang w:val="en-US" w:eastAsia="zh-CN"/>
              </w:rPr>
              <w:t>0575</w:t>
            </w:r>
            <w:r>
              <w:rPr>
                <w:rFonts w:ascii="宋体" w:hAnsi="宋体" w:eastAsia="宋体" w:cs="宋体"/>
                <w:sz w:val="24"/>
                <w:szCs w:val="24"/>
              </w:rPr>
              <w:t xml:space="preserve">万元 </w:t>
            </w:r>
          </w:p>
          <w:p w14:paraId="1823F981">
            <w:pPr>
              <w:keepNext w:val="0"/>
              <w:keepLines w:val="0"/>
              <w:pageBreakBefore w:val="0"/>
              <w:kinsoku/>
              <w:overflowPunct/>
              <w:autoSpaceDE/>
              <w:autoSpaceDN/>
              <w:bidi w:val="0"/>
              <w:spacing w:line="360" w:lineRule="auto"/>
              <w:textAlignment w:val="auto"/>
              <w:rPr>
                <w:rFonts w:ascii="宋体" w:hAnsi="宋体" w:eastAsia="宋体" w:cs="宋体"/>
                <w:sz w:val="24"/>
                <w:szCs w:val="24"/>
              </w:rPr>
            </w:pPr>
            <w:r>
              <w:rPr>
                <w:rFonts w:ascii="宋体" w:hAnsi="宋体" w:eastAsia="宋体" w:cs="宋体"/>
                <w:sz w:val="24"/>
                <w:szCs w:val="24"/>
              </w:rPr>
              <w:t>（5000－1000）万元×0.25％×</w:t>
            </w:r>
            <w:r>
              <w:rPr>
                <w:rFonts w:hint="eastAsia" w:ascii="宋体" w:hAnsi="宋体" w:eastAsia="宋体" w:cs="宋体"/>
                <w:sz w:val="24"/>
                <w:szCs w:val="24"/>
                <w:lang w:val="en-US" w:eastAsia="zh-CN"/>
              </w:rPr>
              <w:t>47</w:t>
            </w:r>
            <w:r>
              <w:rPr>
                <w:rFonts w:ascii="宋体" w:hAnsi="宋体" w:eastAsia="宋体" w:cs="宋体"/>
                <w:sz w:val="24"/>
                <w:szCs w:val="24"/>
              </w:rPr>
              <w:t>%＝</w:t>
            </w:r>
            <w:r>
              <w:rPr>
                <w:rFonts w:hint="eastAsia" w:ascii="宋体" w:hAnsi="宋体" w:eastAsia="宋体" w:cs="宋体"/>
                <w:sz w:val="24"/>
                <w:szCs w:val="24"/>
                <w:lang w:val="en-US" w:eastAsia="zh-CN"/>
              </w:rPr>
              <w:t>4.7</w:t>
            </w:r>
            <w:r>
              <w:rPr>
                <w:rFonts w:ascii="宋体" w:hAnsi="宋体" w:eastAsia="宋体" w:cs="宋体"/>
                <w:sz w:val="24"/>
                <w:szCs w:val="24"/>
              </w:rPr>
              <w:t xml:space="preserve">万元 </w:t>
            </w:r>
          </w:p>
          <w:p w14:paraId="6D3B1A2C">
            <w:pPr>
              <w:keepNext w:val="0"/>
              <w:keepLines w:val="0"/>
              <w:pageBreakBefore w:val="0"/>
              <w:kinsoku/>
              <w:overflowPunct/>
              <w:autoSpaceDE/>
              <w:autoSpaceDN/>
              <w:bidi w:val="0"/>
              <w:spacing w:line="360" w:lineRule="auto"/>
              <w:textAlignment w:val="auto"/>
              <w:rPr>
                <w:rFonts w:ascii="宋体" w:hAnsi="宋体" w:eastAsia="宋体" w:cs="宋体"/>
                <w:sz w:val="24"/>
                <w:szCs w:val="24"/>
              </w:rPr>
            </w:pPr>
            <w:r>
              <w:rPr>
                <w:rFonts w:ascii="宋体" w:hAnsi="宋体" w:eastAsia="宋体" w:cs="宋体"/>
                <w:sz w:val="24"/>
                <w:szCs w:val="24"/>
              </w:rPr>
              <w:t>（6000－5000）万元×0.1％×</w:t>
            </w:r>
            <w:r>
              <w:rPr>
                <w:rFonts w:hint="eastAsia" w:ascii="宋体" w:hAnsi="宋体" w:eastAsia="宋体" w:cs="宋体"/>
                <w:sz w:val="24"/>
                <w:szCs w:val="24"/>
                <w:lang w:val="en-US" w:eastAsia="zh-CN"/>
              </w:rPr>
              <w:t>47</w:t>
            </w:r>
            <w:r>
              <w:rPr>
                <w:rFonts w:ascii="宋体" w:hAnsi="宋体" w:eastAsia="宋体" w:cs="宋体"/>
                <w:sz w:val="24"/>
                <w:szCs w:val="24"/>
              </w:rPr>
              <w:t>%＝0.</w:t>
            </w:r>
            <w:r>
              <w:rPr>
                <w:rFonts w:hint="eastAsia" w:ascii="宋体" w:hAnsi="宋体" w:eastAsia="宋体" w:cs="宋体"/>
                <w:sz w:val="24"/>
                <w:szCs w:val="24"/>
                <w:lang w:val="en-US" w:eastAsia="zh-CN"/>
              </w:rPr>
              <w:t>47</w:t>
            </w:r>
            <w:r>
              <w:rPr>
                <w:rFonts w:ascii="宋体" w:hAnsi="宋体" w:eastAsia="宋体" w:cs="宋体"/>
                <w:sz w:val="24"/>
                <w:szCs w:val="24"/>
              </w:rPr>
              <w:t xml:space="preserve">万元 </w:t>
            </w:r>
          </w:p>
          <w:p w14:paraId="4FCFB0E2">
            <w:pPr>
              <w:keepNext w:val="0"/>
              <w:keepLines w:val="0"/>
              <w:pageBreakBefore w:val="0"/>
              <w:kinsoku/>
              <w:overflowPunct/>
              <w:autoSpaceDE/>
              <w:autoSpaceDN/>
              <w:bidi w:val="0"/>
              <w:spacing w:line="360" w:lineRule="auto"/>
              <w:textAlignment w:val="auto"/>
              <w:rPr>
                <w:rFonts w:hint="eastAsia" w:ascii="宋体" w:hAnsi="宋体" w:eastAsia="宋体" w:cs="宋体"/>
                <w:b/>
                <w:bCs/>
                <w:sz w:val="24"/>
                <w:szCs w:val="24"/>
                <w:lang w:eastAsia="zh-CN"/>
              </w:rPr>
            </w:pPr>
            <w:r>
              <w:rPr>
                <w:rFonts w:ascii="宋体" w:hAnsi="宋体" w:eastAsia="宋体" w:cs="宋体"/>
                <w:b/>
                <w:bCs/>
                <w:sz w:val="24"/>
                <w:szCs w:val="24"/>
              </w:rPr>
              <w:t>合计收费＝</w:t>
            </w:r>
            <w:r>
              <w:rPr>
                <w:rFonts w:hint="eastAsia" w:ascii="宋体" w:hAnsi="宋体" w:eastAsia="宋体" w:cs="宋体"/>
                <w:b/>
                <w:bCs/>
                <w:sz w:val="24"/>
                <w:szCs w:val="24"/>
                <w:lang w:val="en-US" w:eastAsia="zh-CN"/>
              </w:rPr>
              <w:t>0.705</w:t>
            </w:r>
            <w:r>
              <w:rPr>
                <w:rFonts w:ascii="宋体" w:hAnsi="宋体" w:eastAsia="宋体" w:cs="宋体"/>
                <w:b/>
                <w:bCs/>
                <w:sz w:val="24"/>
                <w:szCs w:val="24"/>
              </w:rPr>
              <w:t>＋</w:t>
            </w:r>
            <w:r>
              <w:rPr>
                <w:rFonts w:hint="eastAsia" w:ascii="宋体" w:hAnsi="宋体" w:eastAsia="宋体" w:cs="宋体"/>
                <w:b/>
                <w:bCs/>
                <w:sz w:val="24"/>
                <w:szCs w:val="24"/>
                <w:lang w:val="en-US" w:eastAsia="zh-CN"/>
              </w:rPr>
              <w:t>1.504</w:t>
            </w:r>
            <w:r>
              <w:rPr>
                <w:rFonts w:ascii="宋体" w:hAnsi="宋体" w:eastAsia="宋体" w:cs="宋体"/>
                <w:b/>
                <w:bCs/>
                <w:sz w:val="24"/>
                <w:szCs w:val="24"/>
              </w:rPr>
              <w:t>＋1.</w:t>
            </w:r>
            <w:r>
              <w:rPr>
                <w:rFonts w:hint="eastAsia" w:ascii="宋体" w:hAnsi="宋体" w:eastAsia="宋体" w:cs="宋体"/>
                <w:b/>
                <w:bCs/>
                <w:sz w:val="24"/>
                <w:szCs w:val="24"/>
                <w:lang w:val="en-US" w:eastAsia="zh-CN"/>
              </w:rPr>
              <w:t>0575</w:t>
            </w:r>
            <w:r>
              <w:rPr>
                <w:rFonts w:ascii="宋体" w:hAnsi="宋体" w:eastAsia="宋体" w:cs="宋体"/>
                <w:b/>
                <w:bCs/>
                <w:sz w:val="24"/>
                <w:szCs w:val="24"/>
              </w:rPr>
              <w:t>＋</w:t>
            </w:r>
            <w:r>
              <w:rPr>
                <w:rFonts w:hint="eastAsia" w:ascii="宋体" w:hAnsi="宋体" w:eastAsia="宋体" w:cs="宋体"/>
                <w:b/>
                <w:bCs/>
                <w:sz w:val="24"/>
                <w:szCs w:val="24"/>
                <w:lang w:val="en-US" w:eastAsia="zh-CN"/>
              </w:rPr>
              <w:t>4.7</w:t>
            </w:r>
            <w:r>
              <w:rPr>
                <w:rFonts w:ascii="宋体" w:hAnsi="宋体" w:eastAsia="宋体" w:cs="宋体"/>
                <w:b/>
                <w:bCs/>
                <w:sz w:val="24"/>
                <w:szCs w:val="24"/>
              </w:rPr>
              <w:t>＋0.</w:t>
            </w:r>
            <w:r>
              <w:rPr>
                <w:rFonts w:hint="eastAsia" w:ascii="宋体" w:hAnsi="宋体" w:eastAsia="宋体" w:cs="宋体"/>
                <w:b/>
                <w:bCs/>
                <w:sz w:val="24"/>
                <w:szCs w:val="24"/>
                <w:lang w:val="en-US" w:eastAsia="zh-CN"/>
              </w:rPr>
              <w:t>47</w:t>
            </w:r>
            <w:r>
              <w:rPr>
                <w:rFonts w:ascii="宋体" w:hAnsi="宋体" w:eastAsia="宋体" w:cs="宋体"/>
                <w:b/>
                <w:bCs/>
                <w:sz w:val="24"/>
                <w:szCs w:val="24"/>
              </w:rPr>
              <w:t>＝</w:t>
            </w:r>
            <w:r>
              <w:rPr>
                <w:rFonts w:hint="eastAsia" w:ascii="宋体" w:hAnsi="宋体" w:eastAsia="宋体" w:cs="宋体"/>
                <w:b/>
                <w:bCs/>
                <w:sz w:val="24"/>
                <w:szCs w:val="24"/>
                <w:lang w:val="en-US" w:eastAsia="zh-CN"/>
              </w:rPr>
              <w:t>8.4365</w:t>
            </w:r>
            <w:r>
              <w:rPr>
                <w:rFonts w:ascii="宋体" w:hAnsi="宋体" w:eastAsia="宋体" w:cs="宋体"/>
                <w:b/>
                <w:bCs/>
                <w:sz w:val="24"/>
                <w:szCs w:val="24"/>
              </w:rPr>
              <w:t>(</w:t>
            </w:r>
            <w:r>
              <w:rPr>
                <w:rFonts w:hint="eastAsia" w:ascii="宋体" w:hAnsi="宋体" w:eastAsia="宋体" w:cs="宋体"/>
                <w:b/>
                <w:bCs/>
                <w:sz w:val="24"/>
                <w:szCs w:val="24"/>
                <w:lang w:val="en-US" w:eastAsia="zh-CN"/>
              </w:rPr>
              <w:t>万</w:t>
            </w:r>
            <w:r>
              <w:rPr>
                <w:rFonts w:ascii="宋体" w:hAnsi="宋体" w:eastAsia="宋体" w:cs="宋体"/>
                <w:b/>
                <w:bCs/>
                <w:sz w:val="24"/>
                <w:szCs w:val="24"/>
              </w:rPr>
              <w:t>元</w:t>
            </w:r>
            <w:r>
              <w:rPr>
                <w:rFonts w:hint="eastAsia" w:ascii="宋体" w:hAnsi="宋体" w:eastAsia="宋体" w:cs="宋体"/>
                <w:b/>
                <w:bCs/>
                <w:sz w:val="24"/>
                <w:szCs w:val="24"/>
                <w:lang w:eastAsia="zh-CN"/>
              </w:rPr>
              <w:t>）</w:t>
            </w:r>
          </w:p>
          <w:p w14:paraId="263C2E1E">
            <w:pPr>
              <w:keepNext w:val="0"/>
              <w:keepLines w:val="0"/>
              <w:pageBreakBefore w:val="0"/>
              <w:kinsoku/>
              <w:overflowPunct/>
              <w:autoSpaceDE/>
              <w:autoSpaceDN/>
              <w:bidi w:val="0"/>
              <w:spacing w:line="360" w:lineRule="auto"/>
              <w:textAlignment w:val="auto"/>
              <w:rPr>
                <w:rFonts w:hint="eastAsia" w:ascii="宋体" w:hAnsi="宋体" w:eastAsia="宋体" w:cs="宋体"/>
                <w:b w:val="0"/>
                <w:bCs w:val="0"/>
                <w:color w:val="000000"/>
                <w:kern w:val="2"/>
                <w:sz w:val="24"/>
                <w:szCs w:val="24"/>
                <w:highlight w:val="none"/>
                <w:u w:val="none"/>
                <w:lang w:val="en-US" w:eastAsia="zh-CN" w:bidi="ar-SA"/>
              </w:rPr>
            </w:pPr>
            <w:r>
              <w:rPr>
                <w:rFonts w:hint="eastAsia" w:ascii="宋体" w:hAnsi="宋体" w:eastAsia="宋体" w:cs="宋体"/>
                <w:b w:val="0"/>
                <w:bCs w:val="0"/>
                <w:color w:val="000000"/>
                <w:kern w:val="2"/>
                <w:sz w:val="24"/>
                <w:szCs w:val="24"/>
                <w:highlight w:val="none"/>
                <w:u w:val="none"/>
                <w:lang w:val="en-US" w:eastAsia="zh-CN" w:bidi="ar-SA"/>
              </w:rPr>
              <w:t>（4）收取单位：五矿国际招标有限责任公司</w:t>
            </w:r>
          </w:p>
          <w:p w14:paraId="0E12EFE5">
            <w:pPr>
              <w:keepNext w:val="0"/>
              <w:keepLines w:val="0"/>
              <w:pageBreakBefore w:val="0"/>
              <w:kinsoku/>
              <w:overflowPunct/>
              <w:autoSpaceDE/>
              <w:autoSpaceDN/>
              <w:bidi w:val="0"/>
              <w:spacing w:line="360" w:lineRule="auto"/>
              <w:textAlignment w:val="auto"/>
              <w:rPr>
                <w:rFonts w:hint="eastAsia" w:ascii="宋体" w:hAnsi="宋体" w:eastAsia="宋体" w:cs="宋体"/>
                <w:b w:val="0"/>
                <w:bCs w:val="0"/>
                <w:color w:val="000000"/>
                <w:kern w:val="2"/>
                <w:sz w:val="24"/>
                <w:szCs w:val="24"/>
                <w:highlight w:val="none"/>
                <w:u w:val="none"/>
                <w:lang w:val="zh-CN" w:eastAsia="zh-CN" w:bidi="ar-SA"/>
              </w:rPr>
            </w:pPr>
            <w:r>
              <w:rPr>
                <w:rFonts w:hint="eastAsia" w:ascii="宋体" w:hAnsi="宋体" w:eastAsia="宋体" w:cs="宋体"/>
                <w:b w:val="0"/>
                <w:bCs w:val="0"/>
                <w:color w:val="000000"/>
                <w:kern w:val="2"/>
                <w:sz w:val="24"/>
                <w:szCs w:val="24"/>
                <w:highlight w:val="none"/>
                <w:u w:val="none"/>
                <w:lang w:val="zh-CN" w:eastAsia="zh-CN" w:bidi="ar-SA"/>
              </w:rPr>
              <w:t>户  名：五矿国际招标有限责任公司</w:t>
            </w:r>
          </w:p>
          <w:p w14:paraId="7BAB1667">
            <w:pPr>
              <w:keepNext w:val="0"/>
              <w:keepLines w:val="0"/>
              <w:pageBreakBefore w:val="0"/>
              <w:kinsoku/>
              <w:overflowPunct/>
              <w:autoSpaceDE/>
              <w:autoSpaceDN/>
              <w:bidi w:val="0"/>
              <w:spacing w:line="360" w:lineRule="auto"/>
              <w:textAlignment w:val="auto"/>
              <w:rPr>
                <w:rFonts w:hint="eastAsia" w:ascii="宋体" w:hAnsi="宋体" w:eastAsia="宋体" w:cs="宋体"/>
                <w:b w:val="0"/>
                <w:bCs w:val="0"/>
                <w:color w:val="000000"/>
                <w:kern w:val="2"/>
                <w:sz w:val="24"/>
                <w:szCs w:val="24"/>
                <w:highlight w:val="none"/>
                <w:u w:val="none"/>
                <w:lang w:val="zh-CN" w:eastAsia="zh-CN" w:bidi="ar-SA"/>
              </w:rPr>
            </w:pPr>
            <w:r>
              <w:rPr>
                <w:rFonts w:hint="eastAsia" w:ascii="宋体" w:hAnsi="宋体" w:eastAsia="宋体" w:cs="宋体"/>
                <w:b w:val="0"/>
                <w:bCs w:val="0"/>
                <w:color w:val="000000"/>
                <w:kern w:val="2"/>
                <w:sz w:val="24"/>
                <w:szCs w:val="24"/>
                <w:highlight w:val="none"/>
                <w:u w:val="none"/>
                <w:lang w:val="zh-CN" w:eastAsia="zh-CN" w:bidi="ar-SA"/>
              </w:rPr>
              <w:t xml:space="preserve">开户行：中国工商银行北京首都体育馆支行       </w:t>
            </w:r>
            <w:r>
              <w:rPr>
                <w:rFonts w:hint="eastAsia" w:ascii="宋体" w:hAnsi="宋体" w:eastAsia="宋体" w:cs="宋体"/>
                <w:b w:val="0"/>
                <w:bCs w:val="0"/>
                <w:color w:val="000000"/>
                <w:kern w:val="2"/>
                <w:sz w:val="24"/>
                <w:szCs w:val="24"/>
                <w:highlight w:val="none"/>
                <w:u w:val="none"/>
                <w:lang w:val="en-US" w:eastAsia="zh-CN" w:bidi="ar-SA"/>
              </w:rPr>
              <w:t xml:space="preserve">                                        </w:t>
            </w:r>
            <w:r>
              <w:rPr>
                <w:rFonts w:hint="eastAsia" w:ascii="宋体" w:hAnsi="宋体" w:eastAsia="宋体" w:cs="宋体"/>
                <w:b w:val="0"/>
                <w:bCs w:val="0"/>
                <w:color w:val="000000"/>
                <w:kern w:val="2"/>
                <w:sz w:val="24"/>
                <w:szCs w:val="24"/>
                <w:highlight w:val="none"/>
                <w:u w:val="none"/>
                <w:lang w:val="zh-CN" w:eastAsia="zh-CN" w:bidi="ar-SA"/>
              </w:rPr>
              <w:t xml:space="preserve">       </w:t>
            </w:r>
          </w:p>
          <w:p w14:paraId="0DB420D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bCs w:val="0"/>
                <w:color w:val="000000"/>
                <w:kern w:val="2"/>
                <w:sz w:val="24"/>
                <w:szCs w:val="24"/>
                <w:highlight w:val="none"/>
                <w:u w:val="none"/>
                <w:lang w:val="en-US" w:eastAsia="zh-CN" w:bidi="ar-SA"/>
              </w:rPr>
            </w:pPr>
            <w:r>
              <w:rPr>
                <w:rFonts w:hint="eastAsia" w:ascii="宋体" w:hAnsi="宋体" w:eastAsia="宋体" w:cs="宋体"/>
                <w:b w:val="0"/>
                <w:bCs w:val="0"/>
                <w:color w:val="000000"/>
                <w:kern w:val="2"/>
                <w:sz w:val="24"/>
                <w:szCs w:val="24"/>
                <w:highlight w:val="none"/>
                <w:u w:val="none"/>
                <w:lang w:val="zh-CN" w:eastAsia="zh-CN" w:bidi="ar-SA"/>
              </w:rPr>
              <w:t>账  号：</w:t>
            </w:r>
            <w:r>
              <w:rPr>
                <w:rFonts w:hint="eastAsia" w:ascii="宋体" w:hAnsi="宋体"/>
                <w:b w:val="0"/>
                <w:bCs w:val="0"/>
                <w:sz w:val="24"/>
                <w:lang w:val="en-US" w:eastAsia="zh-CN"/>
              </w:rPr>
              <w:t>0200 0537 0902 2105 773</w:t>
            </w:r>
            <w:r>
              <w:rPr>
                <w:rFonts w:hint="eastAsia" w:ascii="宋体" w:hAnsi="宋体" w:eastAsia="宋体" w:cs="宋体"/>
                <w:b w:val="0"/>
                <w:bCs w:val="0"/>
                <w:color w:val="000000"/>
                <w:kern w:val="2"/>
                <w:sz w:val="24"/>
                <w:szCs w:val="24"/>
                <w:highlight w:val="none"/>
                <w:u w:val="none"/>
                <w:lang w:val="en-US" w:eastAsia="zh-CN" w:bidi="ar-SA"/>
              </w:rPr>
              <w:t xml:space="preserve"> </w:t>
            </w:r>
          </w:p>
          <w:p w14:paraId="0A236A6E">
            <w:pPr>
              <w:pStyle w:val="26"/>
              <w:widowControl w:val="0"/>
              <w:spacing w:before="0" w:beforeAutospacing="0" w:after="0" w:afterAutospacing="0" w:line="360" w:lineRule="auto"/>
              <w:jc w:val="both"/>
              <w:rPr>
                <w:rFonts w:hint="default" w:ascii="宋体" w:hAnsi="宋体" w:eastAsia="宋体" w:cs="宋体"/>
                <w:b w:val="0"/>
                <w:bCs w:val="0"/>
                <w:color w:val="000000"/>
                <w:kern w:val="2"/>
                <w:sz w:val="24"/>
                <w:szCs w:val="24"/>
                <w:highlight w:val="none"/>
                <w:u w:val="none"/>
                <w:lang w:val="en-US" w:eastAsia="zh-CN" w:bidi="ar-SA"/>
              </w:rPr>
            </w:pPr>
            <w:r>
              <w:rPr>
                <w:rFonts w:hint="eastAsia" w:ascii="宋体" w:hAnsi="宋体" w:eastAsia="宋体" w:cs="宋体"/>
                <w:b w:val="0"/>
                <w:bCs w:val="0"/>
                <w:color w:val="000000"/>
                <w:kern w:val="2"/>
                <w:sz w:val="24"/>
                <w:szCs w:val="24"/>
                <w:highlight w:val="none"/>
                <w:u w:val="none"/>
                <w:lang w:val="en-US" w:eastAsia="zh-CN" w:bidi="ar-SA"/>
              </w:rPr>
              <w:t>（5）收取时间：领取成交通知书前缴纳</w:t>
            </w:r>
          </w:p>
        </w:tc>
      </w:tr>
      <w:tr w14:paraId="7F5B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82A71C1">
            <w:pPr>
              <w:pStyle w:val="27"/>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ajorEastAsia" w:hAnsiTheme="majorEastAsia" w:eastAsiaTheme="majorEastAsia"/>
                <w:bCs/>
                <w:color w:val="auto"/>
                <w:kern w:val="2"/>
                <w:highlight w:val="none"/>
              </w:rPr>
              <w:t>2</w:t>
            </w:r>
            <w:r>
              <w:rPr>
                <w:rFonts w:hint="eastAsia" w:asciiTheme="majorEastAsia" w:hAnsiTheme="majorEastAsia" w:eastAsiaTheme="majorEastAsia"/>
                <w:bCs/>
                <w:color w:val="auto"/>
                <w:kern w:val="2"/>
                <w:highlight w:val="none"/>
                <w:lang w:val="en-US" w:eastAsia="zh-CN"/>
              </w:rPr>
              <w:t>3</w:t>
            </w:r>
          </w:p>
        </w:tc>
        <w:tc>
          <w:tcPr>
            <w:tcW w:w="1160" w:type="pct"/>
            <w:vAlign w:val="center"/>
          </w:tcPr>
          <w:p w14:paraId="7CC16473">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rPr>
              <w:t>其他内容</w:t>
            </w:r>
          </w:p>
        </w:tc>
        <w:tc>
          <w:tcPr>
            <w:tcW w:w="3267" w:type="pct"/>
            <w:vAlign w:val="center"/>
          </w:tcPr>
          <w:p w14:paraId="4FE2D0C9">
            <w:pPr>
              <w:pStyle w:val="26"/>
              <w:widowControl w:val="0"/>
              <w:numPr>
                <w:ilvl w:val="0"/>
                <w:numId w:val="0"/>
              </w:numPr>
              <w:spacing w:before="0" w:beforeAutospacing="0" w:after="0" w:afterAutospacing="0" w:line="360" w:lineRule="auto"/>
              <w:jc w:val="both"/>
              <w:rPr>
                <w:rFonts w:asciiTheme="majorEastAsia" w:hAnsiTheme="majorEastAsia" w:eastAsiaTheme="majorEastAsia"/>
                <w:b w:val="0"/>
                <w:color w:val="auto"/>
                <w:sz w:val="24"/>
                <w:highlight w:val="none"/>
              </w:rPr>
            </w:pPr>
            <w:r>
              <w:rPr>
                <w:rFonts w:hint="eastAsia" w:ascii="宋体" w:hAnsi="宋体" w:eastAsia="宋体"/>
                <w:b w:val="0"/>
                <w:color w:val="auto"/>
                <w:sz w:val="24"/>
                <w:highlight w:val="none"/>
                <w:lang w:val="en-US" w:eastAsia="zh-CN"/>
              </w:rPr>
              <w:t>1、解释权：</w:t>
            </w:r>
          </w:p>
          <w:p w14:paraId="21601D97">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的各个组成文件应互为解释，互为说明；</w:t>
            </w:r>
          </w:p>
          <w:p w14:paraId="71A17D8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512B44C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95868E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单一来源采购文件</w:t>
            </w:r>
            <w:r>
              <w:rPr>
                <w:rFonts w:asciiTheme="minorEastAsia" w:hAnsiTheme="minorEastAsia" w:eastAsiaTheme="minorEastAsia"/>
                <w:bCs/>
                <w:color w:val="auto"/>
                <w:sz w:val="24"/>
                <w:szCs w:val="24"/>
                <w:highlight w:val="none"/>
              </w:rPr>
              <w:t>中有特别规定外，仅适用于</w:t>
            </w:r>
            <w:r>
              <w:rPr>
                <w:rFonts w:hint="eastAsia" w:asciiTheme="minorEastAsia" w:hAnsiTheme="minorEastAsia" w:eastAsiaTheme="minorEastAsia"/>
                <w:bCs/>
                <w:color w:val="auto"/>
                <w:sz w:val="24"/>
                <w:szCs w:val="24"/>
                <w:highlight w:val="none"/>
              </w:rPr>
              <w:t>协商和响应文件提交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单一来源采购邀请</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w:t>
            </w:r>
            <w:r>
              <w:rPr>
                <w:rFonts w:hint="eastAsia" w:asciiTheme="minorEastAsia" w:hAnsiTheme="minorEastAsia" w:eastAsiaTheme="minorEastAsia"/>
                <w:bCs/>
                <w:color w:val="auto"/>
                <w:sz w:val="24"/>
                <w:szCs w:val="24"/>
                <w:highlight w:val="none"/>
              </w:rPr>
              <w:t>协商程序和评审标准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1E6C96D">
            <w:pPr>
              <w:pStyle w:val="26"/>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（5）</w:t>
            </w:r>
            <w:r>
              <w:rPr>
                <w:rFonts w:asciiTheme="minorEastAsia" w:hAnsiTheme="minorEastAsia" w:eastAsiaTheme="minorEastAsia"/>
                <w:b w:val="0"/>
                <w:bCs w:val="0"/>
                <w:color w:val="auto"/>
                <w:sz w:val="24"/>
                <w:szCs w:val="24"/>
                <w:highlight w:val="none"/>
              </w:rPr>
              <w:t>按本款前述规定仍不能形成结论的，由</w:t>
            </w:r>
            <w:r>
              <w:rPr>
                <w:rFonts w:hint="eastAsia" w:asciiTheme="minorEastAsia" w:hAnsiTheme="minorEastAsia" w:eastAsiaTheme="minorEastAsia"/>
                <w:b w:val="0"/>
                <w:bCs w:val="0"/>
                <w:color w:val="auto"/>
                <w:sz w:val="24"/>
                <w:szCs w:val="24"/>
                <w:highlight w:val="none"/>
              </w:rPr>
              <w:t>采购</w:t>
            </w:r>
            <w:r>
              <w:rPr>
                <w:rFonts w:asciiTheme="minorEastAsia" w:hAnsiTheme="minorEastAsia" w:eastAsiaTheme="minorEastAsia"/>
                <w:b w:val="0"/>
                <w:bCs w:val="0"/>
                <w:color w:val="auto"/>
                <w:sz w:val="24"/>
                <w:szCs w:val="24"/>
                <w:highlight w:val="none"/>
              </w:rPr>
              <w:t>人负责解释。</w:t>
            </w:r>
          </w:p>
          <w:p w14:paraId="1C93AD17">
            <w:pPr>
              <w:pStyle w:val="26"/>
              <w:widowControl w:val="0"/>
              <w:spacing w:before="0" w:beforeAutospacing="0" w:after="0" w:afterAutospacing="0" w:line="360" w:lineRule="auto"/>
              <w:jc w:val="both"/>
              <w:rPr>
                <w:rFonts w:hint="eastAsia" w:asciiTheme="majorEastAsia" w:hAnsiTheme="majorEastAsia" w:eastAsiaTheme="majorEastAsia"/>
                <w:b w:val="0"/>
                <w:color w:val="auto"/>
                <w:sz w:val="24"/>
                <w:highlight w:val="none"/>
              </w:rPr>
            </w:pPr>
            <w:r>
              <w:rPr>
                <w:rFonts w:hint="eastAsia" w:asciiTheme="majorEastAsia" w:hAnsiTheme="majorEastAsia" w:eastAsiaTheme="majorEastAsia"/>
                <w:b w:val="0"/>
                <w:color w:val="auto"/>
                <w:sz w:val="24"/>
                <w:highlight w:val="none"/>
                <w:lang w:val="en-US" w:eastAsia="zh-CN"/>
              </w:rPr>
              <w:t>2、</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政采贷</w:t>
            </w:r>
            <w:r>
              <w:rPr>
                <w:rFonts w:hint="eastAsia" w:asciiTheme="majorEastAsia" w:hAnsiTheme="majorEastAsia" w:eastAsiaTheme="majorEastAsia"/>
                <w:b w:val="0"/>
                <w:color w:val="auto"/>
                <w:sz w:val="24"/>
                <w:highlight w:val="none"/>
                <w:lang w:eastAsia="zh-CN"/>
              </w:rPr>
              <w:t>”</w:t>
            </w:r>
            <w:r>
              <w:rPr>
                <w:rFonts w:hint="eastAsia" w:asciiTheme="majorEastAsia" w:hAnsiTheme="majorEastAsia" w:eastAsiaTheme="majorEastAsia"/>
                <w:b w:val="0"/>
                <w:color w:val="auto"/>
                <w:sz w:val="24"/>
                <w:highlight w:val="none"/>
                <w:lang w:val="en-US" w:eastAsia="zh-CN"/>
              </w:rPr>
              <w:t>融资指引：</w:t>
            </w:r>
            <w:r>
              <w:rPr>
                <w:rFonts w:hint="eastAsia" w:asciiTheme="majorEastAsia" w:hAnsiTheme="majorEastAsia" w:eastAsiaTheme="majorEastAsia"/>
                <w:b w:val="0"/>
                <w:color w:val="auto"/>
                <w:sz w:val="24"/>
                <w:highlight w:val="none"/>
              </w:rPr>
              <w:t>有融资需求的供应商在取得政府采购中标或成交通知书后，可访问安徽省政府采购网“政</w:t>
            </w:r>
            <w:r>
              <w:rPr>
                <w:rFonts w:hint="eastAsia" w:ascii="宋体" w:hAnsi="宋体" w:eastAsia="宋体"/>
                <w:b w:val="0"/>
                <w:color w:val="auto"/>
                <w:sz w:val="24"/>
                <w:highlight w:val="none"/>
                <w:lang w:val="en-US" w:eastAsia="zh-CN"/>
              </w:rPr>
              <w:t>采</w:t>
            </w:r>
            <w:r>
              <w:rPr>
                <w:rFonts w:hint="eastAsia" w:asciiTheme="majorEastAsia" w:hAnsiTheme="majorEastAsia" w:eastAsiaTheme="majorEastAsia"/>
                <w:b w:val="0"/>
                <w:color w:val="auto"/>
                <w:sz w:val="24"/>
                <w:highlight w:val="none"/>
              </w:rPr>
              <w:t>贷”栏目，查看和联系第三方平台或者金融机构，商洽融资事项，确定融资意向。供应商签署政府采购中标（成交）合同后，登录“徽采云”金融服务模块，选择意向产品进行申请，并填写相关信息，“徽采云”金融服务模块将供应商融资申请信息推送第三方平台、意向金融机构。</w:t>
            </w:r>
          </w:p>
          <w:p w14:paraId="7FC2A3CA">
            <w:pPr>
              <w:pStyle w:val="26"/>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ajorEastAsia" w:hAnsiTheme="majorEastAsia" w:eastAsiaTheme="majorEastAsia"/>
                <w:b w:val="0"/>
                <w:color w:val="auto"/>
                <w:sz w:val="24"/>
                <w:highlight w:val="none"/>
                <w:lang w:val="en-US" w:eastAsia="zh-CN"/>
              </w:rPr>
              <w:t>3、</w:t>
            </w: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tc>
      </w:tr>
    </w:tbl>
    <w:p w14:paraId="00F7A7C6">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17" w:name="_Toc11128"/>
      <w:bookmarkStart w:id="18" w:name="_Toc2729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17"/>
      <w:bookmarkEnd w:id="18"/>
    </w:p>
    <w:p w14:paraId="7CFDC1D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48EE2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.1采购人：是指依法开展政府采购活动的国家机关、事业单位、团体组织。</w:t>
      </w:r>
    </w:p>
    <w:p w14:paraId="1F51C1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.2采购代理机构：是指集中采购机构或从事采购代理业务的社会中介机构。</w:t>
      </w:r>
    </w:p>
    <w:p w14:paraId="228DC69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各级人民政府指定的有关部门依法履行与政府采购活动有关的监督管理职责。</w:t>
      </w:r>
    </w:p>
    <w:p w14:paraId="3FA7F6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：是指向采购人提供货物、工程或者服务的法人、</w:t>
      </w:r>
      <w:r>
        <w:rPr>
          <w:rFonts w:hint="eastAsia" w:asciiTheme="minorEastAsia" w:hAnsiTheme="minorEastAsia" w:eastAsiaTheme="minorEastAsia"/>
          <w:color w:val="auto"/>
          <w:sz w:val="24"/>
          <w:highlight w:val="none"/>
          <w:lang w:val="en-US" w:eastAsia="zh-CN"/>
        </w:rPr>
        <w:t>其他</w:t>
      </w:r>
      <w:r>
        <w:rPr>
          <w:rFonts w:asciiTheme="minorEastAsia" w:hAnsiTheme="minorEastAsia" w:eastAsiaTheme="minorEastAsia"/>
          <w:color w:val="auto"/>
          <w:sz w:val="24"/>
          <w:highlight w:val="none"/>
        </w:rPr>
        <w:t>组织或者自然人。</w:t>
      </w:r>
    </w:p>
    <w:p w14:paraId="615ACBA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D6598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本项目的采购人已获得足以支付本次单一来源采购后所签订的合同项下的资金。</w:t>
      </w:r>
    </w:p>
    <w:p w14:paraId="4EAC426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699EC5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不论单一来源采购的结果如何，供应商应承担所有与准备和参加单一来源采购有关的费用。</w:t>
      </w:r>
    </w:p>
    <w:p w14:paraId="3126F1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5A1B1A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人、采购代理机构、供应商、采购人员的相关行为均受《中华人民共和国政府采购法》、《中华人民共和国政府采购法实施条例》及本项目本级和上级财政部门、政府采购监督管理部门的政府采购有关规定的约束，其权利受到上述法律法规的保护。</w:t>
      </w:r>
    </w:p>
    <w:p w14:paraId="5FE698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采购文件构成</w:t>
      </w:r>
    </w:p>
    <w:p w14:paraId="39E7AD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.1采购文件包括下列内容：</w:t>
      </w:r>
    </w:p>
    <w:p w14:paraId="3F78F5F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单一来源采购</w:t>
      </w:r>
      <w:r>
        <w:rPr>
          <w:rFonts w:asciiTheme="minorEastAsia" w:hAnsiTheme="minorEastAsia" w:eastAsiaTheme="minorEastAsia"/>
          <w:color w:val="auto"/>
          <w:sz w:val="24"/>
          <w:highlight w:val="none"/>
        </w:rPr>
        <w:t>邀请</w:t>
      </w:r>
    </w:p>
    <w:p w14:paraId="097C0C4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0773DCE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780EC9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协商程序</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标准</w:t>
      </w:r>
    </w:p>
    <w:p w14:paraId="189351F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314084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42BA99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采购文件的澄清与修改</w:t>
      </w:r>
    </w:p>
    <w:p w14:paraId="166851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asciiTheme="majorEastAsia" w:hAnsiTheme="majorEastAsia" w:eastAsiaTheme="majorEastAsia"/>
          <w:color w:val="auto"/>
          <w:sz w:val="24"/>
          <w:highlight w:val="none"/>
        </w:rPr>
        <w:t>供应商</w:t>
      </w:r>
      <w:r>
        <w:rPr>
          <w:rFonts w:asciiTheme="majorEastAsia" w:hAnsiTheme="majorEastAsia" w:eastAsiaTheme="majorEastAsia"/>
          <w:color w:val="auto"/>
          <w:sz w:val="24"/>
          <w:highlight w:val="none"/>
        </w:rPr>
        <w:t>如对</w:t>
      </w:r>
      <w:r>
        <w:rPr>
          <w:rFonts w:hint="eastAsia" w:asciiTheme="majorEastAsia" w:hAnsiTheme="majorEastAsia" w:eastAsiaTheme="majorEastAsia"/>
          <w:color w:val="auto"/>
          <w:sz w:val="24"/>
          <w:highlight w:val="none"/>
        </w:rPr>
        <w:t>采购</w:t>
      </w:r>
      <w:r>
        <w:rPr>
          <w:rFonts w:asciiTheme="majorEastAsia" w:hAnsiTheme="majorEastAsia" w:eastAsiaTheme="majorEastAsia"/>
          <w:color w:val="auto"/>
          <w:sz w:val="24"/>
          <w:highlight w:val="none"/>
        </w:rPr>
        <w:t>文件内容有疑问，以</w:t>
      </w:r>
      <w:r>
        <w:rPr>
          <w:rFonts w:hint="eastAsia" w:asciiTheme="majorEastAsia" w:hAnsiTheme="majorEastAsia" w:eastAsiaTheme="majorEastAsia"/>
          <w:color w:val="auto"/>
          <w:sz w:val="24"/>
          <w:highlight w:val="none"/>
        </w:rPr>
        <w:t>书面形式</w:t>
      </w:r>
      <w:r>
        <w:rPr>
          <w:rFonts w:asciiTheme="majorEastAsia" w:hAnsiTheme="majorEastAsia" w:eastAsiaTheme="majorEastAsia"/>
          <w:color w:val="auto"/>
          <w:sz w:val="24"/>
          <w:highlight w:val="none"/>
        </w:rPr>
        <w:t>提交给采购代理机构。</w:t>
      </w:r>
    </w:p>
    <w:p w14:paraId="586AD4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文件进行澄清与修改</w:t>
      </w:r>
      <w:r>
        <w:rPr>
          <w:rFonts w:hint="eastAsia" w:asciiTheme="majorEastAsia" w:hAnsiTheme="majorEastAsia" w:eastAsiaTheme="majorEastAsia"/>
          <w:color w:val="auto"/>
          <w:sz w:val="24"/>
          <w:highlight w:val="none"/>
        </w:rPr>
        <w:t>。</w:t>
      </w:r>
      <w:r>
        <w:rPr>
          <w:rFonts w:hint="eastAsia" w:asciiTheme="minorEastAsia" w:hAnsiTheme="minorEastAsia" w:eastAsiaTheme="minorEastAsia"/>
          <w:color w:val="auto"/>
          <w:sz w:val="24"/>
          <w:highlight w:val="none"/>
        </w:rPr>
        <w:t>采购代理机构对已发出的采购文件进行必要澄清或者修改的，将以书面形式通知供应商。澄清或者修改文件作为单一来源采购文件的组成部分。</w:t>
      </w:r>
    </w:p>
    <w:p w14:paraId="4B730F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.3任何人或任何组织向供应商提供的任何书面或口头资料，未经采购代理机构书面通知，均作无效处理，不得作为采购文件的组成部分。采购代理机构对供应商由此而做出的推论、理解和结论概不负责。</w:t>
      </w:r>
    </w:p>
    <w:p w14:paraId="61141CC7">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的供应商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本采购</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澄清或修改的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3849D62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采购范围及响应文件中标准和计量单位的使用</w:t>
      </w:r>
    </w:p>
    <w:p w14:paraId="45B89B34">
      <w:pPr>
        <w:spacing w:line="360" w:lineRule="auto"/>
        <w:ind w:firstLine="435"/>
        <w:rPr>
          <w:rFonts w:asciiTheme="minorEastAsia" w:hAnsiTheme="minorEastAsia" w:eastAsiaTheme="minorEastAsia"/>
          <w:color w:val="auto"/>
          <w:sz w:val="24"/>
          <w:highlight w:val="none"/>
        </w:rPr>
      </w:pPr>
      <w:bookmarkStart w:id="19"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rPr>
        <w:t>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09F0B5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.2无论</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文件中是否要求，</w:t>
      </w:r>
      <w:r>
        <w:rPr>
          <w:rFonts w:hint="eastAsia" w:asciiTheme="minorEastAsia" w:hAnsiTheme="minorEastAsia" w:eastAsiaTheme="minorEastAsia"/>
          <w:color w:val="auto"/>
          <w:sz w:val="24"/>
          <w:highlight w:val="none"/>
        </w:rPr>
        <w:t>供应商所提供的服务及伴随的货物和工程均应符合国家强制性标准。</w:t>
      </w:r>
    </w:p>
    <w:bookmarkEnd w:id="19"/>
    <w:p w14:paraId="0DC3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w:t>
      </w:r>
      <w:r>
        <w:rPr>
          <w:rFonts w:hint="eastAsia" w:asciiTheme="minorEastAsia" w:hAnsiTheme="minorEastAsia" w:eastAsiaTheme="minorEastAsia"/>
          <w:color w:val="auto"/>
          <w:sz w:val="24"/>
          <w:highlight w:val="none"/>
        </w:rPr>
        <w:t>单一来源采购</w:t>
      </w:r>
      <w:r>
        <w:rPr>
          <w:rFonts w:asciiTheme="minorEastAsia" w:hAnsiTheme="minorEastAsia" w:eastAsiaTheme="minorEastAsia"/>
          <w:color w:val="auto"/>
          <w:sz w:val="24"/>
          <w:highlight w:val="none"/>
        </w:rPr>
        <w:t>有关的所有往来通知、函件和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文件均用中文表述。</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随</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文件提供的证明文件和资料可以为其它语言，但必须附中文译文。翻译的中文资料与外文资料出现差异时，以中文为准。</w:t>
      </w:r>
    </w:p>
    <w:p w14:paraId="618BCA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.4除</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文件中有特殊要求外，</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文件中所使用的计量单位，应采用中华人民共和国法定计量单位。</w:t>
      </w:r>
    </w:p>
    <w:p w14:paraId="2CCCAE2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5223C4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具体内容详见本项目第六章响应文件格式的相关内容。</w:t>
      </w:r>
    </w:p>
    <w:p w14:paraId="68EED8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应提交证明文件，证明其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文件规定。该证明文件是响应文件的一部分。证明文件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p>
    <w:p w14:paraId="5996C18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75EECF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采购文件的</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asciiTheme="majorEastAsia" w:hAnsiTheme="majorEastAsia" w:eastAsiaTheme="majorEastAsia"/>
          <w:color w:val="auto"/>
          <w:sz w:val="24"/>
          <w:highlight w:val="none"/>
        </w:rPr>
        <w:t>除</w:t>
      </w:r>
      <w:r>
        <w:rPr>
          <w:rFonts w:hint="eastAsia" w:asciiTheme="majorEastAsia" w:hAnsiTheme="majorEastAsia" w:eastAsiaTheme="majorEastAsia"/>
          <w:color w:val="auto"/>
          <w:sz w:val="24"/>
          <w:highlight w:val="none"/>
        </w:rPr>
        <w:t>单一来源采购文件</w:t>
      </w:r>
      <w:r>
        <w:rPr>
          <w:rFonts w:asciiTheme="majorEastAsia" w:hAnsiTheme="majorEastAsia" w:eastAsiaTheme="majorEastAsia"/>
          <w:color w:val="auto"/>
          <w:sz w:val="24"/>
          <w:highlight w:val="none"/>
        </w:rPr>
        <w:t>中</w:t>
      </w:r>
      <w:r>
        <w:rPr>
          <w:rFonts w:hint="eastAsia" w:asciiTheme="minorEastAsia" w:hAnsiTheme="minorEastAsia" w:eastAsiaTheme="minorEastAsia"/>
          <w:color w:val="auto"/>
          <w:sz w:val="24"/>
          <w:highlight w:val="none"/>
          <w:lang w:eastAsia="zh-CN"/>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p>
    <w:p w14:paraId="14D962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供应商最终报价超过采购文件规定的预算金额的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7C504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54F56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6D6E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10.</w:t>
      </w:r>
      <w:r>
        <w:rPr>
          <w:rFonts w:hint="eastAsia" w:asciiTheme="minorEastAsia" w:hAnsiTheme="minorEastAsia" w:eastAsiaTheme="minorEastAsia"/>
          <w:b/>
          <w:color w:val="auto"/>
          <w:sz w:val="24"/>
          <w:highlight w:val="none"/>
        </w:rPr>
        <w:t>响应文件有效期</w:t>
      </w:r>
    </w:p>
    <w:p w14:paraId="15EF8D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hint="eastAsia" w:asciiTheme="minorEastAsia" w:hAnsiTheme="minorEastAsia" w:eastAsiaTheme="minorEastAsia"/>
          <w:color w:val="auto"/>
          <w:sz w:val="24"/>
          <w:highlight w:val="none"/>
        </w:rPr>
        <w:t>1响应文件有效期为从响应文件提交截止之日算起的日历天数，响应文件有效期详见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461735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hint="eastAsia" w:asciiTheme="minorEastAsia" w:hAnsiTheme="minorEastAsia" w:eastAsiaTheme="minorEastAsia"/>
          <w:color w:val="auto"/>
          <w:sz w:val="24"/>
          <w:highlight w:val="none"/>
        </w:rPr>
        <w:t>2在响应文件有效期内，供应商的响应文件保持有效，供应商不得要求撤销或修改其响应文件。响应文件有效期不满足要求的</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01DD3F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响应文件有效期截止之前，要求供应商延长响应文件的有效期。接受该要求的供应商将不会被要求和允许修正其响应文件。供应商也可以拒绝延长响应文件有效期的要求，且不承担任何责任。上述要求和答复都应以书面形式提交。</w:t>
      </w:r>
    </w:p>
    <w:p w14:paraId="459AF6A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390BD5A">
      <w:pPr>
        <w:spacing w:line="360" w:lineRule="auto"/>
        <w:ind w:firstLine="435"/>
        <w:rPr>
          <w:rFonts w:hint="eastAsia" w:asciiTheme="majorEastAsia" w:hAnsiTheme="majorEastAsia" w:eastAsiaTheme="majorEastAsia"/>
          <w:color w:val="auto"/>
          <w:sz w:val="24"/>
          <w:highlight w:val="none"/>
          <w:lang w:eastAsia="zh-CN"/>
        </w:rPr>
      </w:pPr>
      <w:r>
        <w:rPr>
          <w:rFonts w:asciiTheme="majorEastAsia" w:hAnsiTheme="majorEastAsia" w:eastAsiaTheme="majorEastAsia"/>
          <w:color w:val="auto"/>
          <w:sz w:val="24"/>
          <w:highlight w:val="none"/>
        </w:rPr>
        <w:t>1</w:t>
      </w:r>
      <w:r>
        <w:rPr>
          <w:rFonts w:hint="eastAsia" w:asciiTheme="majorEastAsia" w:hAnsiTheme="majorEastAsia" w:eastAsiaTheme="majorEastAsia"/>
          <w:color w:val="auto"/>
          <w:sz w:val="24"/>
          <w:highlight w:val="none"/>
          <w:lang w:val="en-US" w:eastAsia="zh-CN"/>
        </w:rPr>
        <w:t>1</w:t>
      </w:r>
      <w:r>
        <w:rPr>
          <w:rFonts w:asciiTheme="majorEastAsia" w:hAnsiTheme="majorEastAsia" w:eastAsiaTheme="majorEastAsia"/>
          <w:color w:val="auto"/>
          <w:sz w:val="24"/>
          <w:highlight w:val="none"/>
        </w:rPr>
        <w:t>.1供应商应</w:t>
      </w:r>
      <w:r>
        <w:rPr>
          <w:rFonts w:hint="eastAsia" w:asciiTheme="majorEastAsia" w:hAnsiTheme="majorEastAsia" w:eastAsiaTheme="majorEastAsia"/>
          <w:color w:val="auto"/>
          <w:sz w:val="24"/>
          <w:highlight w:val="none"/>
        </w:rPr>
        <w:t>在</w:t>
      </w:r>
      <w:r>
        <w:rPr>
          <w:rFonts w:hint="eastAsia" w:asciiTheme="majorEastAsia" w:hAnsiTheme="majorEastAsia" w:eastAsiaTheme="majorEastAsia"/>
          <w:color w:val="auto"/>
          <w:sz w:val="24"/>
          <w:highlight w:val="none"/>
          <w:lang w:eastAsia="zh-CN"/>
        </w:rPr>
        <w:t>第一章“单一来源采购邀请”</w:t>
      </w:r>
      <w:r>
        <w:rPr>
          <w:rFonts w:hint="eastAsia" w:asciiTheme="majorEastAsia" w:hAnsiTheme="majorEastAsia" w:eastAsiaTheme="majorEastAsia"/>
          <w:color w:val="auto"/>
          <w:sz w:val="24"/>
          <w:highlight w:val="none"/>
        </w:rPr>
        <w:t>规定</w:t>
      </w:r>
      <w:r>
        <w:rPr>
          <w:rFonts w:asciiTheme="majorEastAsia" w:hAnsiTheme="majorEastAsia" w:eastAsiaTheme="majorEastAsia"/>
          <w:color w:val="auto"/>
          <w:sz w:val="24"/>
          <w:highlight w:val="none"/>
        </w:rPr>
        <w:t>的</w:t>
      </w:r>
      <w:r>
        <w:rPr>
          <w:rFonts w:hint="eastAsia" w:asciiTheme="majorEastAsia" w:hAnsiTheme="majorEastAsia" w:eastAsiaTheme="majorEastAsia"/>
          <w:color w:val="auto"/>
          <w:sz w:val="24"/>
          <w:highlight w:val="none"/>
        </w:rPr>
        <w:t>响应文件提交</w:t>
      </w:r>
      <w:r>
        <w:rPr>
          <w:rFonts w:asciiTheme="majorEastAsia" w:hAnsiTheme="majorEastAsia" w:eastAsiaTheme="majorEastAsia"/>
          <w:color w:val="auto"/>
          <w:sz w:val="24"/>
          <w:highlight w:val="none"/>
        </w:rPr>
        <w:t>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461C0F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.2采购人和采购代理机构有权按本</w:t>
      </w:r>
      <w:r>
        <w:rPr>
          <w:rFonts w:hint="eastAsia" w:asciiTheme="minorEastAsia" w:hAnsiTheme="minorEastAsia" w:eastAsiaTheme="minorEastAsia"/>
          <w:color w:val="auto"/>
          <w:sz w:val="24"/>
          <w:highlight w:val="none"/>
        </w:rPr>
        <w:t>采购文件</w:t>
      </w:r>
      <w:r>
        <w:rPr>
          <w:rFonts w:asciiTheme="minorEastAsia" w:hAnsiTheme="minorEastAsia" w:eastAsiaTheme="minorEastAsia"/>
          <w:color w:val="auto"/>
          <w:sz w:val="24"/>
          <w:highlight w:val="none"/>
        </w:rPr>
        <w:t>的规定，延迟</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截止时间。在此情况下，采购人、采购代理机构和供应商受</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截止时间制约的所有权利和义务均应延长至新的</w:t>
      </w:r>
      <w:r>
        <w:rPr>
          <w:rFonts w:hint="eastAsia" w:asciiTheme="minorEastAsia" w:hAnsiTheme="minorEastAsia" w:eastAsiaTheme="minorEastAsia"/>
          <w:color w:val="auto"/>
          <w:sz w:val="24"/>
          <w:highlight w:val="none"/>
        </w:rPr>
        <w:t>响应文件提交截止</w:t>
      </w:r>
      <w:r>
        <w:rPr>
          <w:rFonts w:asciiTheme="minorEastAsia" w:hAnsiTheme="minorEastAsia" w:eastAsiaTheme="minorEastAsia"/>
          <w:color w:val="auto"/>
          <w:sz w:val="24"/>
          <w:highlight w:val="none"/>
        </w:rPr>
        <w:t>时间。</w:t>
      </w:r>
    </w:p>
    <w:p w14:paraId="58E1848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.3在</w:t>
      </w:r>
      <w:r>
        <w:rPr>
          <w:rFonts w:hint="eastAsia" w:asciiTheme="minorEastAsia" w:hAnsiTheme="minorEastAsia" w:eastAsiaTheme="minorEastAsia"/>
          <w:color w:val="auto"/>
          <w:sz w:val="24"/>
          <w:highlight w:val="none"/>
        </w:rPr>
        <w:t>响应文件提交</w:t>
      </w:r>
      <w:r>
        <w:rPr>
          <w:rFonts w:asciiTheme="minorEastAsia" w:hAnsiTheme="minorEastAsia" w:eastAsiaTheme="minorEastAsia"/>
          <w:color w:val="auto"/>
          <w:sz w:val="24"/>
          <w:highlight w:val="none"/>
        </w:rPr>
        <w:t>截止时间前，供应商可以修改或撤回已提交的响应文件。</w:t>
      </w:r>
    </w:p>
    <w:p w14:paraId="15AFCC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采购小组</w:t>
      </w:r>
    </w:p>
    <w:p w14:paraId="138A2B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按照《</w:t>
      </w:r>
      <w:r>
        <w:rPr>
          <w:rFonts w:asciiTheme="minorEastAsia" w:hAnsiTheme="minorEastAsia" w:eastAsiaTheme="minorEastAsia"/>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政府采购非招标采购方式管理办法</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、政府采购监督管理部门的有关规定依法组建采购小组，负责对响应文件进行审查，与供应商商定合理的成交价格并保证采购项目质量。</w:t>
      </w:r>
    </w:p>
    <w:p w14:paraId="63E87182">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响应文件评审与澄清</w:t>
      </w:r>
    </w:p>
    <w:p w14:paraId="73E6019B">
      <w:pPr>
        <w:spacing w:line="360" w:lineRule="auto"/>
        <w:ind w:firstLine="435"/>
        <w:rPr>
          <w:rFonts w:hint="eastAsia" w:ascii="宋体" w:hAnsi="宋体" w:eastAsia="宋体" w:cs="宋体"/>
          <w:color w:val="auto"/>
          <w:sz w:val="24"/>
          <w:szCs w:val="24"/>
          <w:highlight w:val="none"/>
        </w:rPr>
      </w:pPr>
      <w:bookmarkStart w:id="20" w:name="_Hlk24663244"/>
      <w:r>
        <w:rPr>
          <w:rFonts w:hint="eastAsia" w:ascii="宋体" w:hAnsi="宋体" w:eastAsia="宋体" w:cs="宋体"/>
          <w:color w:val="auto"/>
          <w:sz w:val="24"/>
          <w:szCs w:val="24"/>
          <w:highlight w:val="none"/>
          <w:lang w:val="en-US" w:eastAsia="zh-CN"/>
        </w:rPr>
        <w:t>13.1</w:t>
      </w: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A0AD00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单一来源</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793815E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单一来源采购文件</w:t>
      </w:r>
      <w:r>
        <w:rPr>
          <w:rFonts w:hint="eastAsia" w:ascii="宋体" w:hAnsi="宋体" w:eastAsia="宋体" w:cs="宋体"/>
          <w:color w:val="auto"/>
          <w:sz w:val="24"/>
          <w:szCs w:val="24"/>
          <w:highlight w:val="none"/>
        </w:rPr>
        <w:t>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bookmarkEnd w:id="20"/>
    <w:p w14:paraId="2BF1164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.2采购小组依据采购文件的规定，从响应文件的有效性和完整性对采购文件的响应程度进行</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，以确定是否对采购文件的实质性要求做出响应。响应文件有下列情况之一的将导致</w:t>
      </w:r>
      <w:r>
        <w:rPr>
          <w:rFonts w:asciiTheme="minorEastAsia" w:hAnsiTheme="minorEastAsia" w:eastAsiaTheme="minorEastAsia"/>
          <w:b/>
          <w:bCs/>
          <w:color w:val="auto"/>
          <w:sz w:val="24"/>
          <w:highlight w:val="none"/>
        </w:rPr>
        <w:t>响应无效</w:t>
      </w:r>
      <w:r>
        <w:rPr>
          <w:rFonts w:asciiTheme="minorEastAsia" w:hAnsiTheme="minorEastAsia" w:eastAsiaTheme="minorEastAsia"/>
          <w:color w:val="auto"/>
          <w:sz w:val="24"/>
          <w:highlight w:val="none"/>
        </w:rPr>
        <w:t>，供应商应进行补充或修改，使之符合单一来源采购文件要求：</w:t>
      </w:r>
    </w:p>
    <w:p w14:paraId="18A51C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1）未按照单一来源采购文件规定要求签署、盖章的</w:t>
      </w:r>
    </w:p>
    <w:p w14:paraId="779A73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响应文件有效期不足的；</w:t>
      </w:r>
    </w:p>
    <w:p w14:paraId="3BD6BA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（3）不符合法律、法规、规范性文件和单一来源采购文件规定的。</w:t>
      </w:r>
    </w:p>
    <w:p w14:paraId="4D3A4C6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响应文件的澄清</w:t>
      </w:r>
    </w:p>
    <w:p w14:paraId="373A541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.3.1为有助于响应文件的审查、评价和比较，在</w:t>
      </w:r>
      <w:r>
        <w:rPr>
          <w:rFonts w:hint="eastAsia" w:asciiTheme="minorEastAsia" w:hAnsiTheme="minorEastAsia" w:eastAsiaTheme="minorEastAsia"/>
          <w:color w:val="auto"/>
          <w:sz w:val="24"/>
          <w:highlight w:val="none"/>
        </w:rPr>
        <w:t>评审过程中</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将以书面</w:t>
      </w:r>
      <w:r>
        <w:rPr>
          <w:rFonts w:hint="eastAsia" w:asciiTheme="minorEastAsia" w:hAnsiTheme="minorEastAsia" w:eastAsiaTheme="minorEastAsia"/>
          <w:color w:val="auto"/>
          <w:sz w:val="24"/>
          <w:highlight w:val="none"/>
        </w:rPr>
        <w:t>方式（询标）</w:t>
      </w:r>
      <w:r>
        <w:rPr>
          <w:rFonts w:asciiTheme="minorEastAsia" w:hAnsiTheme="minorEastAsia" w:eastAsiaTheme="minorEastAsia"/>
          <w:color w:val="auto"/>
          <w:sz w:val="24"/>
          <w:highlight w:val="none"/>
        </w:rPr>
        <w:t>要求供应商对其响应文件中含义不明确、对同类问题表述不一致或者有明显文字和计算错误的内容作必要的澄清、说明或补正。供应商的澄清、说明或补正应在</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规定的时间内以书面</w:t>
      </w:r>
      <w:r>
        <w:rPr>
          <w:rFonts w:hint="eastAsia" w:asciiTheme="minorEastAsia" w:hAnsiTheme="minorEastAsia" w:eastAsiaTheme="minorEastAsia"/>
          <w:color w:val="auto"/>
          <w:sz w:val="24"/>
          <w:highlight w:val="none"/>
        </w:rPr>
        <w:t>方式</w:t>
      </w:r>
      <w:r>
        <w:rPr>
          <w:rFonts w:asciiTheme="minorEastAsia" w:hAnsiTheme="minorEastAsia" w:eastAsiaTheme="minorEastAsia"/>
          <w:color w:val="auto"/>
          <w:sz w:val="24"/>
          <w:highlight w:val="none"/>
        </w:rPr>
        <w:t>进行。</w:t>
      </w:r>
    </w:p>
    <w:p w14:paraId="47D346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如有询标，供应商授权代表（或法定代表人）应携带本人有效身份证明原件参加询标。因供应商授权代表联系不上、未到现场等情形而无法接受询标的，供应商自行承担相关风险。</w:t>
      </w:r>
    </w:p>
    <w:p w14:paraId="7A6D910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供应商的澄清、说明或补正将作为响应文件的一部分。</w:t>
      </w:r>
    </w:p>
    <w:p w14:paraId="05DBD8F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对供应商提交的澄清、说明或补正有疑问的，可以要求供应商进一步澄清、说明或补正，直至满足</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的要求。</w:t>
      </w:r>
    </w:p>
    <w:p w14:paraId="51A82022">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协商与确定成交供应商</w:t>
      </w:r>
    </w:p>
    <w:p w14:paraId="05CBE5D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在协商过程中，采购文件若有实质性变动，采购小组将以书面形式通知参加协商的供应商。</w:t>
      </w:r>
    </w:p>
    <w:p w14:paraId="26747F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在协商过程中，供应商可以进行多轮报价，供应商的最终报价不得超过采购预算。</w:t>
      </w:r>
    </w:p>
    <w:p w14:paraId="227D6F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采购小组应与供应商商定合理的成交价格并保证采购项目质量，并确定成交供应商。</w:t>
      </w:r>
    </w:p>
    <w:p w14:paraId="70422C2F">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采购终止</w:t>
      </w:r>
    </w:p>
    <w:p w14:paraId="29E17CC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采购人或者采购代理机构应当终止采购活动，发布</w:t>
      </w:r>
      <w:r>
        <w:rPr>
          <w:rFonts w:hint="eastAsia" w:asciiTheme="minorEastAsia" w:hAnsiTheme="minorEastAsia" w:eastAsiaTheme="minorEastAsia"/>
          <w:color w:val="auto"/>
          <w:sz w:val="24"/>
          <w:highlight w:val="none"/>
        </w:rPr>
        <w:t>项目终止公告并说明原因，</w:t>
      </w:r>
      <w:r>
        <w:rPr>
          <w:rFonts w:asciiTheme="minorEastAsia" w:hAnsiTheme="minorEastAsia" w:eastAsiaTheme="minorEastAsia"/>
          <w:color w:val="auto"/>
          <w:sz w:val="24"/>
          <w:highlight w:val="none"/>
        </w:rPr>
        <w:t>重新开展采购活动：</w:t>
      </w:r>
    </w:p>
    <w:p w14:paraId="3EFEC1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因情况变化，不再符合规定的单一来源采购方式适用情形的；</w:t>
      </w:r>
    </w:p>
    <w:p w14:paraId="6E3E87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64B65D4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报价超过采购预算的。</w:t>
      </w:r>
    </w:p>
    <w:p w14:paraId="1064D43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79410B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.1协商过程将在严格保密的情况下进行。</w:t>
      </w:r>
    </w:p>
    <w:p w14:paraId="522FDB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16</w:t>
      </w:r>
      <w:r>
        <w:rPr>
          <w:rFonts w:hint="eastAsia" w:asciiTheme="minorEastAsia" w:hAnsiTheme="minorEastAsia" w:eastAsiaTheme="minorEastAsia"/>
          <w:color w:val="auto"/>
          <w:sz w:val="24"/>
          <w:highlight w:val="none"/>
        </w:rPr>
        <w:t>.2采购小组成员以及与协商工作有关的人员对协商情况以及协商过程中获悉的国家秘密、商业秘密应当保密。</w:t>
      </w:r>
    </w:p>
    <w:p w14:paraId="709E7C6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编写协商情况记录</w:t>
      </w:r>
    </w:p>
    <w:p w14:paraId="2EA8308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协商情况记录</w:t>
      </w:r>
      <w:r>
        <w:rPr>
          <w:rFonts w:hint="eastAsia" w:asciiTheme="minorEastAsia" w:hAnsiTheme="minorEastAsia" w:eastAsiaTheme="minorEastAsia"/>
          <w:color w:val="auto"/>
          <w:sz w:val="24"/>
          <w:highlight w:val="none"/>
        </w:rPr>
        <w:t>是根据单一来源采购活动的协商记录和协商结果编写的报告，</w:t>
      </w:r>
      <w:r>
        <w:rPr>
          <w:rFonts w:asciiTheme="minorEastAsia" w:hAnsiTheme="minorEastAsia" w:eastAsiaTheme="minorEastAsia"/>
          <w:color w:val="auto"/>
          <w:sz w:val="24"/>
          <w:highlight w:val="none"/>
        </w:rPr>
        <w:t>应当由采购全体人员签字认可。对记录有异议的采购人员，应当签署不同意见并说明理由。采购人员拒绝在记录上签字又不书面说明其不同意见和理由的，视为同意。</w:t>
      </w:r>
    </w:p>
    <w:p w14:paraId="1CB65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18.</w:t>
      </w:r>
      <w:r>
        <w:rPr>
          <w:rFonts w:hint="eastAsia" w:asciiTheme="minorEastAsia" w:hAnsiTheme="minorEastAsia" w:eastAsiaTheme="minorEastAsia"/>
          <w:b/>
          <w:color w:val="auto"/>
          <w:sz w:val="24"/>
          <w:highlight w:val="none"/>
        </w:rPr>
        <w:t>成交结果公告</w:t>
      </w:r>
    </w:p>
    <w:p w14:paraId="2FECF4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18.</w:t>
      </w:r>
      <w:r>
        <w:rPr>
          <w:rFonts w:asciiTheme="minorEastAsia" w:hAnsiTheme="minorEastAsia" w:eastAsiaTheme="minorEastAsia"/>
          <w:color w:val="auto"/>
          <w:sz w:val="24"/>
          <w:highlight w:val="none"/>
        </w:rPr>
        <w:t>1自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确定之日起2个工作日内，采购代理机构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在</w:t>
      </w:r>
      <w:r>
        <w:rPr>
          <w:rFonts w:hint="eastAsia" w:ascii="宋体" w:hAnsi="宋体" w:eastAsia="宋体"/>
          <w:color w:val="auto"/>
          <w:sz w:val="24"/>
          <w:szCs w:val="18"/>
          <w:highlight w:val="none"/>
          <w:lang w:val="en-US" w:eastAsia="zh-CN"/>
        </w:rPr>
        <w:t>安徽省政府采购网（www.ccgp-anhui.gov.cn）</w:t>
      </w:r>
      <w:r>
        <w:rPr>
          <w:rFonts w:hint="eastAsia" w:ascii="宋体" w:hAnsi="宋体" w:eastAsia="宋体"/>
          <w:color w:val="auto"/>
          <w:sz w:val="24"/>
          <w:szCs w:val="18"/>
          <w:highlight w:val="none"/>
          <w:u w:val="none"/>
          <w:lang w:val="en-US" w:eastAsia="zh-CN"/>
        </w:rPr>
        <w:t>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成交结果</w:t>
      </w:r>
      <w:r>
        <w:rPr>
          <w:rFonts w:asciiTheme="minorEastAsia" w:hAnsiTheme="minorEastAsia" w:eastAsiaTheme="minorEastAsia"/>
          <w:color w:val="auto"/>
          <w:sz w:val="24"/>
          <w:highlight w:val="none"/>
        </w:rPr>
        <w:t>公告。</w:t>
      </w:r>
    </w:p>
    <w:p w14:paraId="04FE66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18.</w:t>
      </w:r>
      <w:r>
        <w:rPr>
          <w:rFonts w:asciiTheme="minorEastAsia" w:hAnsiTheme="minorEastAsia" w:eastAsiaTheme="minorEastAsia"/>
          <w:color w:val="auto"/>
          <w:sz w:val="24"/>
          <w:highlight w:val="none"/>
        </w:rPr>
        <w:t>2成交结果公告应当包括以下内容：</w:t>
      </w:r>
    </w:p>
    <w:p w14:paraId="36487E3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）采购人和采购代理机构的名称、地址和联系方式；</w:t>
      </w:r>
    </w:p>
    <w:p w14:paraId="425AA9F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）项目名称和项目编号；</w:t>
      </w:r>
    </w:p>
    <w:p w14:paraId="5153846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）成交供应商名称、地址和成交金额；</w:t>
      </w:r>
    </w:p>
    <w:p w14:paraId="4257AF5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）单一来源采购人员名单</w:t>
      </w:r>
      <w:r>
        <w:rPr>
          <w:rFonts w:hint="eastAsia" w:asciiTheme="minorEastAsia" w:hAnsiTheme="minorEastAsia" w:eastAsiaTheme="minorEastAsia"/>
          <w:color w:val="auto"/>
          <w:sz w:val="24"/>
          <w:highlight w:val="none"/>
        </w:rPr>
        <w:t>；</w:t>
      </w:r>
    </w:p>
    <w:p w14:paraId="702716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w:t>
      </w:r>
      <w:r>
        <w:rPr>
          <w:rFonts w:hint="eastAsia" w:asciiTheme="minorEastAsia" w:hAnsiTheme="minorEastAsia" w:eastAsiaTheme="minorEastAsia"/>
          <w:color w:val="auto"/>
          <w:sz w:val="24"/>
          <w:highlight w:val="none"/>
        </w:rPr>
        <w:t>其他</w:t>
      </w:r>
      <w:r>
        <w:rPr>
          <w:rFonts w:asciiTheme="minorEastAsia" w:hAnsiTheme="minorEastAsia" w:eastAsiaTheme="minorEastAsia"/>
          <w:color w:val="auto"/>
          <w:sz w:val="24"/>
          <w:highlight w:val="none"/>
        </w:rPr>
        <w:t>内容。</w:t>
      </w:r>
    </w:p>
    <w:p w14:paraId="758916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73BBCF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.1采购代理机构发布</w:t>
      </w:r>
      <w:r>
        <w:rPr>
          <w:rFonts w:hint="eastAsia" w:asciiTheme="minorEastAsia" w:hAnsiTheme="minorEastAsia" w:eastAsiaTheme="minorEastAsia"/>
          <w:color w:val="auto"/>
          <w:sz w:val="24"/>
          <w:highlight w:val="none"/>
        </w:rPr>
        <w:t>成交结果</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形式向成交供应商发出成交通知书。</w:t>
      </w:r>
    </w:p>
    <w:p w14:paraId="68A8D8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.2成交通知书对采购人和成交供应商具有同等法律效力。成交通知书发出以后，采购人改变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结果或者成交供应商放弃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6BBE58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.3成交通知书是合同的组成部分。</w:t>
      </w:r>
    </w:p>
    <w:p w14:paraId="11D6457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9E4DEE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BB53DD0">
      <w:pPr>
        <w:spacing w:line="360" w:lineRule="auto"/>
        <w:ind w:firstLine="435"/>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w:t>
      </w:r>
    </w:p>
    <w:p w14:paraId="711513C6">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16BBB06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AA8776D">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.2采购文件、成交供应商的响应文件及其澄清文件等，均为签订合同的依据。</w:t>
      </w:r>
    </w:p>
    <w:p w14:paraId="29C6E4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采购人不得向成交供应商提出超出采购文件以外的任何要求作为签订合同的条件，</w:t>
      </w:r>
      <w:r>
        <w:rPr>
          <w:rFonts w:asciiTheme="minorEastAsia" w:hAnsiTheme="minorEastAsia" w:eastAsiaTheme="minorEastAsia"/>
          <w:color w:val="auto"/>
          <w:sz w:val="24"/>
          <w:highlight w:val="none"/>
        </w:rPr>
        <w:t>不得</w:t>
      </w:r>
      <w:r>
        <w:rPr>
          <w:rFonts w:hint="eastAsia" w:asciiTheme="minorEastAsia" w:hAnsiTheme="minorEastAsia" w:eastAsiaTheme="minorEastAsia"/>
          <w:color w:val="auto"/>
          <w:sz w:val="24"/>
          <w:highlight w:val="none"/>
        </w:rPr>
        <w:t>与成交供应商订立背离采购文件确定的合同文本以及采购标的、</w:t>
      </w:r>
      <w:r>
        <w:rPr>
          <w:rFonts w:asciiTheme="minorEastAsia" w:hAnsiTheme="minorEastAsia" w:eastAsiaTheme="minorEastAsia"/>
          <w:color w:val="auto"/>
          <w:sz w:val="24"/>
          <w:highlight w:val="none"/>
        </w:rPr>
        <w:t>规格型号、采购金额、采购</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技术和服务要求等实质性内容的协议。</w:t>
      </w:r>
    </w:p>
    <w:p w14:paraId="3BF4627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除不可抗力等因素外，</w:t>
      </w:r>
      <w:r>
        <w:rPr>
          <w:rFonts w:asciiTheme="minorEastAsia" w:hAnsiTheme="minorEastAsia" w:eastAsiaTheme="minorEastAsia"/>
          <w:color w:val="auto"/>
          <w:sz w:val="24"/>
          <w:highlight w:val="none"/>
        </w:rPr>
        <w:t>成交通知书发出后，采购人改变成交结果，或者成</w:t>
      </w:r>
      <w:r>
        <w:rPr>
          <w:rFonts w:hint="eastAsia" w:asciiTheme="minorEastAsia" w:hAnsiTheme="minorEastAsia" w:eastAsiaTheme="minorEastAsia"/>
          <w:color w:val="auto"/>
          <w:sz w:val="24"/>
          <w:highlight w:val="none"/>
        </w:rPr>
        <w:t>交供应商拒绝签订政府采购合同的，</w:t>
      </w:r>
      <w:r>
        <w:rPr>
          <w:rFonts w:asciiTheme="minorEastAsia" w:hAnsiTheme="minorEastAsia" w:eastAsiaTheme="minorEastAsia"/>
          <w:color w:val="auto"/>
          <w:sz w:val="24"/>
          <w:highlight w:val="none"/>
        </w:rPr>
        <w:t>应当承担相应的法律责任。</w:t>
      </w:r>
    </w:p>
    <w:p w14:paraId="5645B3D9">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成交服务费</w:t>
      </w:r>
    </w:p>
    <w:p w14:paraId="2CCBDC3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本项目成交服务费的收取按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1DFEC0CC">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6A9BF2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9347AE3">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E5CAEDB">
      <w:pPr>
        <w:spacing w:line="360" w:lineRule="auto"/>
        <w:jc w:val="center"/>
        <w:outlineLvl w:val="0"/>
        <w:rPr>
          <w:rFonts w:asciiTheme="minorEastAsia" w:hAnsiTheme="minorEastAsia" w:eastAsiaTheme="minorEastAsia"/>
          <w:b/>
          <w:color w:val="auto"/>
          <w:sz w:val="28"/>
          <w:highlight w:val="none"/>
        </w:rPr>
      </w:pPr>
      <w:bookmarkStart w:id="21" w:name="_Toc25641"/>
      <w:bookmarkStart w:id="22" w:name="_Toc15768"/>
      <w:r>
        <w:rPr>
          <w:rFonts w:hint="eastAsia" w:asciiTheme="minorEastAsia" w:hAnsiTheme="minorEastAsia" w:eastAsiaTheme="minorEastAsia"/>
          <w:b/>
          <w:color w:val="auto"/>
          <w:sz w:val="28"/>
          <w:highlight w:val="none"/>
        </w:rPr>
        <w:t>第三章  采购需求</w:t>
      </w:r>
      <w:bookmarkEnd w:id="21"/>
      <w:bookmarkEnd w:id="22"/>
    </w:p>
    <w:p w14:paraId="2306E22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7372B5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本采购需求中提出的服务方案仅为参考，如无明确限制，</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可以进行优化，提供满足采购人实际需要的更优（或者性能实质上不低于的）服务方案，且此方案须经</w:t>
      </w:r>
      <w:r>
        <w:rPr>
          <w:rFonts w:hint="eastAsia" w:asciiTheme="minorEastAsia" w:hAnsiTheme="minorEastAsia" w:eastAsiaTheme="minorEastAsia"/>
          <w:color w:val="auto"/>
          <w:sz w:val="24"/>
          <w:highlight w:val="none"/>
        </w:rPr>
        <w:t>采购小组</w:t>
      </w:r>
      <w:r>
        <w:rPr>
          <w:rFonts w:asciiTheme="minorEastAsia" w:hAnsiTheme="minorEastAsia" w:eastAsiaTheme="minorEastAsia"/>
          <w:color w:val="auto"/>
          <w:sz w:val="24"/>
          <w:highlight w:val="none"/>
        </w:rPr>
        <w:t>评审认可</w:t>
      </w:r>
      <w:r>
        <w:rPr>
          <w:rFonts w:hint="eastAsia" w:asciiTheme="minorEastAsia" w:hAnsiTheme="minorEastAsia" w:eastAsiaTheme="minorEastAsia"/>
          <w:color w:val="auto"/>
          <w:sz w:val="24"/>
          <w:highlight w:val="none"/>
        </w:rPr>
        <w:t>。</w:t>
      </w:r>
    </w:p>
    <w:p w14:paraId="12483D1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459293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4738C624">
      <w:pPr>
        <w:numPr>
          <w:ilvl w:val="0"/>
          <w:numId w:val="0"/>
        </w:numPr>
        <w:spacing w:line="360" w:lineRule="auto"/>
        <w:ind w:firstLine="480" w:firstLineChars="200"/>
        <w:rPr>
          <w:rFonts w:hint="eastAsia"/>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BB13DD6">
      <w:pPr>
        <w:spacing w:line="360" w:lineRule="auto"/>
        <w:ind w:firstLine="435"/>
        <w:rPr>
          <w:rFonts w:hint="default" w:asciiTheme="minorEastAsia" w:hAnsiTheme="minorEastAsia" w:eastAsiaTheme="minorEastAsia"/>
          <w:color w:val="auto"/>
          <w:sz w:val="24"/>
          <w:szCs w:val="18"/>
          <w:highlight w:val="none"/>
          <w:lang w:val="en-US" w:eastAsia="zh-CN"/>
        </w:rPr>
      </w:pPr>
      <w:r>
        <w:rPr>
          <w:rFonts w:hint="eastAsia" w:ascii="宋体" w:hAnsi="宋体" w:eastAsia="宋体"/>
          <w:color w:val="auto"/>
          <w:sz w:val="24"/>
          <w:szCs w:val="18"/>
          <w:lang w:val="en-US" w:eastAsia="zh-CN"/>
        </w:rPr>
        <w:t>3.</w:t>
      </w:r>
      <w:r>
        <w:rPr>
          <w:rFonts w:hint="eastAsia" w:ascii="宋体" w:hAnsi="宋体" w:eastAsia="宋体"/>
          <w:color w:val="auto"/>
          <w:sz w:val="24"/>
          <w:szCs w:val="18"/>
        </w:rPr>
        <w:t>如采购人允许采用分包方式履行合同的，应当明确可以分包履行的相关内容。</w:t>
      </w:r>
    </w:p>
    <w:p w14:paraId="462BCC54">
      <w:pPr>
        <w:spacing w:line="360" w:lineRule="auto"/>
        <w:ind w:firstLine="435"/>
        <w:outlineLvl w:val="1"/>
        <w:rPr>
          <w:rFonts w:asciiTheme="minorEastAsia" w:hAnsiTheme="minorEastAsia" w:eastAsiaTheme="minorEastAsia"/>
          <w:b/>
          <w:color w:val="auto"/>
          <w:sz w:val="24"/>
          <w:szCs w:val="18"/>
          <w:highlight w:val="none"/>
        </w:rPr>
      </w:pPr>
      <w:bookmarkStart w:id="23" w:name="_Toc25679"/>
      <w:bookmarkStart w:id="24" w:name="_Toc8608"/>
      <w:r>
        <w:rPr>
          <w:rFonts w:hint="eastAsia" w:asciiTheme="minorEastAsia" w:hAnsiTheme="minorEastAsia" w:eastAsiaTheme="minorEastAsia"/>
          <w:b/>
          <w:color w:val="auto"/>
          <w:sz w:val="24"/>
          <w:szCs w:val="18"/>
          <w:highlight w:val="none"/>
        </w:rPr>
        <w:t>一、采购需求前附表</w:t>
      </w:r>
      <w:bookmarkEnd w:id="23"/>
      <w:bookmarkEnd w:id="2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DC1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07BF2C">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序号</w:t>
            </w:r>
          </w:p>
        </w:tc>
        <w:tc>
          <w:tcPr>
            <w:tcW w:w="1192" w:type="pct"/>
            <w:vAlign w:val="center"/>
          </w:tcPr>
          <w:p w14:paraId="258008C9">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条款名称</w:t>
            </w:r>
          </w:p>
        </w:tc>
        <w:tc>
          <w:tcPr>
            <w:tcW w:w="3216" w:type="pct"/>
            <w:vAlign w:val="center"/>
          </w:tcPr>
          <w:p w14:paraId="47EE9AB5">
            <w:pPr>
              <w:spacing w:line="360" w:lineRule="auto"/>
              <w:jc w:val="center"/>
              <w:rPr>
                <w:rFonts w:asciiTheme="minorEastAsia" w:hAnsiTheme="minorEastAsia" w:eastAsiaTheme="minorEastAsia"/>
                <w:b/>
                <w:color w:val="auto"/>
                <w:sz w:val="24"/>
                <w:szCs w:val="18"/>
                <w:highlight w:val="none"/>
              </w:rPr>
            </w:pPr>
            <w:r>
              <w:rPr>
                <w:rFonts w:hint="eastAsia" w:asciiTheme="minorEastAsia" w:hAnsiTheme="minorEastAsia" w:eastAsiaTheme="minorEastAsia"/>
                <w:b/>
                <w:color w:val="auto"/>
                <w:sz w:val="24"/>
                <w:szCs w:val="18"/>
                <w:highlight w:val="none"/>
              </w:rPr>
              <w:t>内容、说明与要求</w:t>
            </w:r>
          </w:p>
        </w:tc>
      </w:tr>
      <w:tr w14:paraId="646A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84462B">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1</w:t>
            </w:r>
          </w:p>
        </w:tc>
        <w:tc>
          <w:tcPr>
            <w:tcW w:w="1192" w:type="pct"/>
            <w:vAlign w:val="center"/>
          </w:tcPr>
          <w:p w14:paraId="78F83E37">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付款方式</w:t>
            </w:r>
          </w:p>
        </w:tc>
        <w:tc>
          <w:tcPr>
            <w:tcW w:w="3216" w:type="pct"/>
            <w:vAlign w:val="top"/>
          </w:tcPr>
          <w:p w14:paraId="7C22E772">
            <w:pPr>
              <w:spacing w:line="360" w:lineRule="auto"/>
              <w:jc w:val="both"/>
              <w:rPr>
                <w:rFonts w:asciiTheme="minorEastAsia" w:hAnsiTheme="minorEastAsia" w:eastAsiaTheme="minorEastAsia"/>
                <w:bCs/>
                <w:color w:val="auto"/>
                <w:sz w:val="24"/>
                <w:szCs w:val="18"/>
                <w:highlight w:val="none"/>
                <w:u w:val="single"/>
              </w:rPr>
            </w:pPr>
            <w:r>
              <w:rPr>
                <w:rFonts w:hint="eastAsia" w:asciiTheme="minorEastAsia" w:hAnsiTheme="minorEastAsia" w:eastAsiaTheme="minorEastAsia"/>
                <w:bCs/>
                <w:color w:val="auto"/>
                <w:sz w:val="24"/>
                <w:szCs w:val="18"/>
                <w:highlight w:val="none"/>
                <w:u w:val="single"/>
                <w:lang w:val="en-US" w:eastAsia="zh-CN"/>
              </w:rPr>
              <w:t>项目验收完成后10个工作日内支付全部合同款</w:t>
            </w:r>
          </w:p>
        </w:tc>
      </w:tr>
      <w:tr w14:paraId="489B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5AB8656">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2</w:t>
            </w:r>
          </w:p>
        </w:tc>
        <w:tc>
          <w:tcPr>
            <w:tcW w:w="1192" w:type="pct"/>
            <w:vAlign w:val="center"/>
          </w:tcPr>
          <w:p w14:paraId="459497B5">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服务地点</w:t>
            </w:r>
          </w:p>
        </w:tc>
        <w:tc>
          <w:tcPr>
            <w:tcW w:w="3216" w:type="pct"/>
            <w:vAlign w:val="center"/>
          </w:tcPr>
          <w:p w14:paraId="36CA58DA">
            <w:pPr>
              <w:spacing w:line="360" w:lineRule="auto"/>
              <w:rPr>
                <w:rFonts w:hint="default" w:asciiTheme="minorEastAsia" w:hAnsiTheme="minorEastAsia" w:eastAsiaTheme="minorEastAsia"/>
                <w:bCs/>
                <w:color w:val="auto"/>
                <w:sz w:val="24"/>
                <w:szCs w:val="18"/>
                <w:highlight w:val="none"/>
                <w:u w:val="single"/>
                <w:lang w:val="en-US" w:eastAsia="zh-CN"/>
              </w:rPr>
            </w:pPr>
            <w:r>
              <w:rPr>
                <w:rFonts w:hint="eastAsia" w:asciiTheme="minorEastAsia" w:hAnsiTheme="minorEastAsia" w:eastAsiaTheme="minorEastAsia"/>
                <w:bCs/>
                <w:color w:val="auto"/>
                <w:sz w:val="24"/>
                <w:szCs w:val="18"/>
                <w:highlight w:val="none"/>
                <w:u w:val="single"/>
                <w:lang w:val="en-US" w:eastAsia="zh-CN"/>
              </w:rPr>
              <w:t>皖南医学院，采购人指定地点</w:t>
            </w:r>
          </w:p>
        </w:tc>
      </w:tr>
      <w:tr w14:paraId="2857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1C7BF00">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3</w:t>
            </w:r>
          </w:p>
        </w:tc>
        <w:tc>
          <w:tcPr>
            <w:tcW w:w="1192" w:type="pct"/>
            <w:vAlign w:val="center"/>
          </w:tcPr>
          <w:p w14:paraId="3AA5B6D9">
            <w:pPr>
              <w:spacing w:line="360" w:lineRule="auto"/>
              <w:jc w:val="center"/>
              <w:rPr>
                <w:rFonts w:asciiTheme="minorEastAsia" w:hAnsiTheme="minorEastAsia" w:eastAsiaTheme="minorEastAsia"/>
                <w:bCs/>
                <w:color w:val="auto"/>
                <w:sz w:val="24"/>
                <w:szCs w:val="18"/>
                <w:highlight w:val="none"/>
              </w:rPr>
            </w:pPr>
            <w:r>
              <w:rPr>
                <w:rFonts w:hint="eastAsia" w:asciiTheme="minorEastAsia" w:hAnsiTheme="minorEastAsia" w:eastAsiaTheme="minorEastAsia"/>
                <w:bCs/>
                <w:color w:val="auto"/>
                <w:sz w:val="24"/>
                <w:szCs w:val="18"/>
                <w:highlight w:val="none"/>
              </w:rPr>
              <w:t>服务期限</w:t>
            </w:r>
          </w:p>
        </w:tc>
        <w:tc>
          <w:tcPr>
            <w:tcW w:w="3216" w:type="pct"/>
            <w:vAlign w:val="center"/>
          </w:tcPr>
          <w:p w14:paraId="7FCE0753">
            <w:pPr>
              <w:spacing w:line="360" w:lineRule="auto"/>
              <w:rPr>
                <w:rFonts w:hint="eastAsia" w:eastAsia="宋体" w:asciiTheme="minorEastAsia" w:hAnsiTheme="minorEastAsia"/>
                <w:bCs/>
                <w:color w:val="auto"/>
                <w:sz w:val="24"/>
                <w:szCs w:val="18"/>
                <w:highlight w:val="none"/>
                <w:u w:val="single"/>
                <w:lang w:val="en-US" w:eastAsia="zh-CN"/>
              </w:rPr>
            </w:pPr>
            <w:r>
              <w:rPr>
                <w:rFonts w:hint="eastAsia" w:asciiTheme="minorEastAsia" w:hAnsiTheme="minorEastAsia" w:eastAsiaTheme="minorEastAsia"/>
                <w:bCs/>
                <w:color w:val="auto"/>
                <w:sz w:val="24"/>
                <w:szCs w:val="18"/>
                <w:highlight w:val="none"/>
                <w:u w:val="single"/>
                <w:lang w:val="en-US" w:eastAsia="zh-CN"/>
              </w:rPr>
              <w:t>一年（具体时间范围详见服务需求，以服务需求中要求为准）</w:t>
            </w:r>
          </w:p>
        </w:tc>
      </w:tr>
    </w:tbl>
    <w:p w14:paraId="5C508605">
      <w:pPr>
        <w:numPr>
          <w:ilvl w:val="0"/>
          <w:numId w:val="4"/>
        </w:numPr>
        <w:spacing w:line="360" w:lineRule="auto"/>
        <w:ind w:firstLine="482" w:firstLineChars="200"/>
        <w:outlineLvl w:val="1"/>
        <w:rPr>
          <w:rFonts w:hint="eastAsia" w:asciiTheme="minorEastAsia" w:hAnsiTheme="minorEastAsia" w:eastAsiaTheme="minorEastAsia"/>
          <w:b/>
          <w:color w:val="auto"/>
          <w:sz w:val="24"/>
          <w:szCs w:val="18"/>
          <w:highlight w:val="none"/>
          <w:lang w:val="en-US" w:eastAsia="zh-CN"/>
        </w:rPr>
      </w:pPr>
      <w:bookmarkStart w:id="25" w:name="_Hlk16461016"/>
      <w:r>
        <w:rPr>
          <w:rFonts w:hint="eastAsia" w:asciiTheme="minorEastAsia" w:hAnsiTheme="minorEastAsia" w:eastAsiaTheme="minorEastAsia"/>
          <w:b/>
          <w:color w:val="auto"/>
          <w:sz w:val="24"/>
          <w:szCs w:val="18"/>
          <w:highlight w:val="none"/>
          <w:lang w:val="en-US" w:eastAsia="zh-CN"/>
        </w:rPr>
        <w:t>服务需求</w:t>
      </w:r>
    </w:p>
    <w:p w14:paraId="4B6CB0B2">
      <w:pPr>
        <w:numPr>
          <w:ilvl w:val="0"/>
          <w:numId w:val="0"/>
        </w:numPr>
        <w:spacing w:line="360" w:lineRule="auto"/>
        <w:ind w:firstLine="482" w:firstLineChars="200"/>
        <w:outlineLvl w:val="1"/>
        <w:rPr>
          <w:rFonts w:hint="eastAsia" w:asciiTheme="minorEastAsia" w:hAnsiTheme="minorEastAsia" w:eastAsiaTheme="minorEastAsia"/>
          <w:b/>
          <w:color w:val="auto"/>
          <w:sz w:val="24"/>
          <w:szCs w:val="18"/>
          <w:highlight w:val="none"/>
          <w:lang w:val="en-US" w:eastAsia="zh-CN"/>
        </w:rPr>
      </w:pPr>
      <w:r>
        <w:rPr>
          <w:rFonts w:hint="eastAsia" w:asciiTheme="minorEastAsia" w:hAnsiTheme="minorEastAsia" w:eastAsiaTheme="minorEastAsia"/>
          <w:b/>
          <w:color w:val="auto"/>
          <w:sz w:val="24"/>
          <w:szCs w:val="18"/>
          <w:highlight w:val="none"/>
          <w:lang w:val="en-US" w:eastAsia="zh-CN"/>
        </w:rPr>
        <w:t>第1包CNKI中国知网</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060"/>
        <w:gridCol w:w="5136"/>
        <w:gridCol w:w="903"/>
        <w:gridCol w:w="903"/>
      </w:tblGrid>
      <w:tr w14:paraId="42E4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14:paraId="451EA3D0">
            <w:pPr>
              <w:numPr>
                <w:ilvl w:val="0"/>
                <w:numId w:val="0"/>
              </w:numPr>
              <w:spacing w:line="360" w:lineRule="auto"/>
              <w:jc w:val="center"/>
              <w:outlineLvl w:val="1"/>
              <w:rPr>
                <w:rFonts w:hint="default"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序号</w:t>
            </w:r>
          </w:p>
        </w:tc>
        <w:tc>
          <w:tcPr>
            <w:tcW w:w="1335" w:type="dxa"/>
            <w:vAlign w:val="center"/>
          </w:tcPr>
          <w:p w14:paraId="5F3A83DD">
            <w:pPr>
              <w:numPr>
                <w:ilvl w:val="0"/>
                <w:numId w:val="0"/>
              </w:numPr>
              <w:spacing w:line="360" w:lineRule="auto"/>
              <w:jc w:val="center"/>
              <w:outlineLvl w:val="1"/>
              <w:rPr>
                <w:rFonts w:hint="default"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名称</w:t>
            </w:r>
          </w:p>
        </w:tc>
        <w:tc>
          <w:tcPr>
            <w:tcW w:w="4497" w:type="dxa"/>
            <w:vAlign w:val="center"/>
          </w:tcPr>
          <w:p w14:paraId="5A694652">
            <w:pPr>
              <w:numPr>
                <w:ilvl w:val="0"/>
                <w:numId w:val="0"/>
              </w:numPr>
              <w:spacing w:line="360" w:lineRule="auto"/>
              <w:jc w:val="center"/>
              <w:outlineLvl w:val="1"/>
              <w:rPr>
                <w:rFonts w:hint="default"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val="0"/>
                <w:color w:val="auto"/>
                <w:sz w:val="24"/>
                <w:szCs w:val="24"/>
                <w:highlight w:val="none"/>
                <w:vertAlign w:val="baseline"/>
                <w:lang w:val="en-US" w:eastAsia="zh-CN"/>
              </w:rPr>
              <w:t>订购</w:t>
            </w:r>
            <w:r>
              <w:rPr>
                <w:rFonts w:hint="eastAsia" w:asciiTheme="minorEastAsia" w:hAnsiTheme="minorEastAsia" w:eastAsiaTheme="minorEastAsia"/>
                <w:b w:val="0"/>
                <w:bCs/>
                <w:color w:val="auto"/>
                <w:sz w:val="24"/>
                <w:szCs w:val="18"/>
                <w:highlight w:val="none"/>
                <w:vertAlign w:val="baseline"/>
                <w:lang w:val="en-US" w:eastAsia="zh-CN"/>
              </w:rPr>
              <w:t>内容</w:t>
            </w:r>
          </w:p>
        </w:tc>
        <w:tc>
          <w:tcPr>
            <w:tcW w:w="1059" w:type="dxa"/>
            <w:vAlign w:val="center"/>
          </w:tcPr>
          <w:p w14:paraId="3D09FE3C">
            <w:pPr>
              <w:numPr>
                <w:ilvl w:val="0"/>
                <w:numId w:val="0"/>
              </w:numPr>
              <w:spacing w:line="360" w:lineRule="auto"/>
              <w:jc w:val="center"/>
              <w:outlineLvl w:val="1"/>
              <w:rPr>
                <w:rFonts w:hint="default"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使用期限</w:t>
            </w:r>
          </w:p>
        </w:tc>
        <w:tc>
          <w:tcPr>
            <w:tcW w:w="1059" w:type="dxa"/>
            <w:vAlign w:val="center"/>
          </w:tcPr>
          <w:p w14:paraId="212F789A">
            <w:pPr>
              <w:numPr>
                <w:ilvl w:val="0"/>
                <w:numId w:val="0"/>
              </w:numPr>
              <w:spacing w:line="360" w:lineRule="auto"/>
              <w:jc w:val="center"/>
              <w:outlineLvl w:val="1"/>
              <w:rPr>
                <w:rFonts w:hint="default"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预算价格</w:t>
            </w:r>
          </w:p>
        </w:tc>
      </w:tr>
      <w:tr w14:paraId="0C0C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14:paraId="50B0169A">
            <w:pPr>
              <w:numPr>
                <w:ilvl w:val="0"/>
                <w:numId w:val="0"/>
              </w:numPr>
              <w:spacing w:line="360" w:lineRule="auto"/>
              <w:jc w:val="center"/>
              <w:outlineLvl w:val="1"/>
              <w:rPr>
                <w:rFonts w:hint="default"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1</w:t>
            </w:r>
          </w:p>
        </w:tc>
        <w:tc>
          <w:tcPr>
            <w:tcW w:w="1335" w:type="dxa"/>
            <w:vAlign w:val="center"/>
          </w:tcPr>
          <w:p w14:paraId="28B5CF02">
            <w:pPr>
              <w:spacing w:line="360" w:lineRule="auto"/>
              <w:jc w:val="center"/>
              <w:rPr>
                <w:rFonts w:hint="eastAsia"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Cs/>
                <w:color w:val="auto"/>
                <w:sz w:val="24"/>
                <w:szCs w:val="18"/>
                <w:highlight w:val="none"/>
                <w:lang w:val="en-US" w:eastAsia="zh-CN"/>
              </w:rPr>
              <w:t>CNKI中国知网</w:t>
            </w:r>
          </w:p>
        </w:tc>
        <w:tc>
          <w:tcPr>
            <w:tcW w:w="4497" w:type="dxa"/>
            <w:vAlign w:val="top"/>
          </w:tcPr>
          <w:p w14:paraId="1530D2D5">
            <w:pPr>
              <w:spacing w:line="360" w:lineRule="auto"/>
              <w:jc w:val="both"/>
              <w:rPr>
                <w:rFonts w:hint="eastAsia"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 xml:space="preserve">1.期刊.托管2025年：A,B,C,D,E,F,G,H,I,J；     </w:t>
            </w:r>
          </w:p>
          <w:p w14:paraId="35B57462">
            <w:pPr>
              <w:spacing w:line="360" w:lineRule="auto"/>
              <w:jc w:val="both"/>
              <w:rPr>
                <w:rFonts w:hint="eastAsia"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 xml:space="preserve">2.博士.托管2025：A,B,C,D,E,F,G,H,I,J；       </w:t>
            </w:r>
          </w:p>
          <w:p w14:paraId="116FAF93">
            <w:pPr>
              <w:spacing w:line="360" w:lineRule="auto"/>
              <w:jc w:val="both"/>
              <w:rPr>
                <w:rFonts w:hint="eastAsia"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pacing w:val="0"/>
                <w:kern w:val="0"/>
                <w:sz w:val="24"/>
                <w:szCs w:val="18"/>
                <w:highlight w:val="none"/>
                <w:fitText w:val="4920" w:id="1218578814"/>
                <w:vertAlign w:val="baseline"/>
                <w:lang w:val="en-US" w:eastAsia="zh-CN"/>
              </w:rPr>
              <w:t>3.硕士.托管2025年：A,B,C,D,E,F,G,H,I,J；</w:t>
            </w:r>
            <w:r>
              <w:rPr>
                <w:rFonts w:hint="eastAsia" w:asciiTheme="minorEastAsia" w:hAnsiTheme="minorEastAsia" w:eastAsiaTheme="minorEastAsia"/>
                <w:b w:val="0"/>
                <w:bCs/>
                <w:color w:val="auto"/>
                <w:sz w:val="24"/>
                <w:szCs w:val="18"/>
                <w:highlight w:val="none"/>
                <w:vertAlign w:val="baseline"/>
                <w:lang w:val="en-US" w:eastAsia="zh-CN"/>
              </w:rPr>
              <w:t xml:space="preserve">   </w:t>
            </w:r>
          </w:p>
          <w:p w14:paraId="57CF7F5D">
            <w:pPr>
              <w:spacing w:line="360" w:lineRule="auto"/>
              <w:jc w:val="both"/>
              <w:rPr>
                <w:rFonts w:hint="eastAsia"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 xml:space="preserve">4.中国会议.托管2025：A,B,C,D,E,F,G,H,I,J； </w:t>
            </w:r>
          </w:p>
          <w:p w14:paraId="1B834495">
            <w:pPr>
              <w:spacing w:line="360" w:lineRule="auto"/>
              <w:jc w:val="both"/>
              <w:rPr>
                <w:rFonts w:hint="eastAsia"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5.国际会议.托管2025：A,B,C,D,E,F,G,H,I,J。</w:t>
            </w:r>
          </w:p>
        </w:tc>
        <w:tc>
          <w:tcPr>
            <w:tcW w:w="1059" w:type="dxa"/>
            <w:vAlign w:val="center"/>
          </w:tcPr>
          <w:p w14:paraId="20088195">
            <w:pPr>
              <w:numPr>
                <w:ilvl w:val="0"/>
                <w:numId w:val="0"/>
              </w:numPr>
              <w:spacing w:line="360" w:lineRule="auto"/>
              <w:jc w:val="center"/>
              <w:outlineLvl w:val="1"/>
              <w:rPr>
                <w:rFonts w:hint="eastAsia"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2025年（中国会议和国际会议使用时间为2026年）</w:t>
            </w:r>
          </w:p>
        </w:tc>
        <w:tc>
          <w:tcPr>
            <w:tcW w:w="1059" w:type="dxa"/>
            <w:vAlign w:val="center"/>
          </w:tcPr>
          <w:p w14:paraId="642356F0">
            <w:pPr>
              <w:numPr>
                <w:ilvl w:val="0"/>
                <w:numId w:val="0"/>
              </w:numPr>
              <w:spacing w:line="360" w:lineRule="auto"/>
              <w:jc w:val="center"/>
              <w:outlineLvl w:val="1"/>
              <w:rPr>
                <w:rFonts w:hint="default" w:asciiTheme="minorEastAsia" w:hAnsiTheme="minorEastAsia" w:eastAsiaTheme="minorEastAsia"/>
                <w:b w:val="0"/>
                <w:bCs/>
                <w:color w:val="auto"/>
                <w:sz w:val="24"/>
                <w:szCs w:val="18"/>
                <w:highlight w:val="none"/>
                <w:vertAlign w:val="baseline"/>
                <w:lang w:val="en-US" w:eastAsia="zh-CN"/>
              </w:rPr>
            </w:pPr>
            <w:r>
              <w:rPr>
                <w:rFonts w:hint="eastAsia" w:asciiTheme="minorEastAsia" w:hAnsiTheme="minorEastAsia" w:eastAsiaTheme="minorEastAsia"/>
                <w:b w:val="0"/>
                <w:bCs/>
                <w:color w:val="auto"/>
                <w:sz w:val="24"/>
                <w:szCs w:val="18"/>
                <w:highlight w:val="none"/>
                <w:vertAlign w:val="baseline"/>
                <w:lang w:val="en-US" w:eastAsia="zh-CN"/>
              </w:rPr>
              <w:t>44.5万元</w:t>
            </w:r>
          </w:p>
        </w:tc>
      </w:tr>
    </w:tbl>
    <w:p w14:paraId="0353FF68">
      <w:pPr>
        <w:spacing w:line="360" w:lineRule="auto"/>
        <w:ind w:firstLine="482" w:firstLineChars="200"/>
        <w:outlineLvl w:val="1"/>
        <w:rPr>
          <w:rFonts w:hint="default" w:asciiTheme="minorEastAsia" w:hAnsiTheme="minorEastAsia" w:eastAsiaTheme="minorEastAsia"/>
          <w:b/>
          <w:color w:val="auto"/>
          <w:sz w:val="24"/>
          <w:szCs w:val="18"/>
          <w:highlight w:val="none"/>
          <w:lang w:val="en-US" w:eastAsia="zh-CN"/>
        </w:rPr>
      </w:pPr>
      <w:bookmarkStart w:id="26" w:name="_Toc20204"/>
      <w:bookmarkStart w:id="27" w:name="_Toc31523"/>
      <w:r>
        <w:rPr>
          <w:rFonts w:hint="eastAsia" w:asciiTheme="minorEastAsia" w:hAnsiTheme="minorEastAsia" w:eastAsiaTheme="minorEastAsia"/>
          <w:b/>
          <w:color w:val="auto"/>
          <w:sz w:val="24"/>
          <w:szCs w:val="18"/>
          <w:highlight w:val="none"/>
        </w:rPr>
        <w:t>三、</w:t>
      </w:r>
      <w:bookmarkEnd w:id="26"/>
      <w:bookmarkEnd w:id="27"/>
      <w:r>
        <w:rPr>
          <w:rFonts w:hint="eastAsia" w:asciiTheme="minorEastAsia" w:hAnsiTheme="minorEastAsia" w:eastAsiaTheme="minorEastAsia"/>
          <w:b/>
          <w:color w:val="auto"/>
          <w:sz w:val="24"/>
          <w:szCs w:val="18"/>
          <w:highlight w:val="none"/>
          <w:lang w:val="en-US" w:eastAsia="zh-CN"/>
        </w:rPr>
        <w:t>商务要求</w:t>
      </w:r>
    </w:p>
    <w:p w14:paraId="05B5DF37">
      <w:pPr>
        <w:spacing w:line="360" w:lineRule="auto"/>
        <w:ind w:firstLine="435"/>
        <w:rPr>
          <w:rFonts w:hint="eastAsia" w:asciiTheme="minorEastAsia" w:hAnsiTheme="minorEastAsia" w:eastAsiaTheme="minorEastAsia" w:cstheme="minorEastAsia"/>
          <w:i w:val="0"/>
          <w:iCs/>
          <w:sz w:val="24"/>
          <w:szCs w:val="24"/>
          <w:u w:val="none"/>
          <w:lang w:val="en-US" w:eastAsia="zh-CN"/>
        </w:rPr>
      </w:pPr>
      <w:r>
        <w:rPr>
          <w:rFonts w:hint="eastAsia" w:asciiTheme="minorEastAsia" w:hAnsiTheme="minorEastAsia" w:eastAsiaTheme="minorEastAsia" w:cstheme="minorEastAsia"/>
          <w:i w:val="0"/>
          <w:iCs/>
          <w:sz w:val="24"/>
          <w:szCs w:val="24"/>
          <w:u w:val="none"/>
          <w:lang w:val="en-US" w:eastAsia="zh-CN"/>
        </w:rPr>
        <w:t>中标人应于合同生效后开始计算的10日内完成合同规定的服务内容，由采购人验收。采购项目验收完成后，采购人在10个工作日内向中标人支付全部合同款。中标人对合同服务的质量保修期为验收证书签署之日起的12个月。在服务期内发现产品的质量与采购合同不符，中标人应在收到采购人通知后2天内提供维修服务，费用包含在报价中。</w:t>
      </w:r>
    </w:p>
    <w:p w14:paraId="670E5B57">
      <w:pPr>
        <w:spacing w:line="360" w:lineRule="auto"/>
        <w:ind w:firstLine="482" w:firstLineChars="200"/>
        <w:outlineLvl w:val="1"/>
        <w:rPr>
          <w:rFonts w:asciiTheme="minorEastAsia" w:hAnsiTheme="minorEastAsia" w:eastAsiaTheme="minorEastAsia"/>
          <w:b/>
          <w:color w:val="auto"/>
          <w:sz w:val="24"/>
          <w:szCs w:val="18"/>
          <w:highlight w:val="none"/>
        </w:rPr>
      </w:pPr>
      <w:bookmarkStart w:id="28" w:name="_Toc3162"/>
      <w:bookmarkStart w:id="29" w:name="_Toc27190"/>
      <w:r>
        <w:rPr>
          <w:rFonts w:hint="eastAsia" w:asciiTheme="minorEastAsia" w:hAnsiTheme="minorEastAsia" w:eastAsiaTheme="minorEastAsia"/>
          <w:b/>
          <w:color w:val="auto"/>
          <w:sz w:val="24"/>
          <w:szCs w:val="18"/>
          <w:highlight w:val="none"/>
        </w:rPr>
        <w:t>四、报价要求</w:t>
      </w:r>
      <w:bookmarkEnd w:id="28"/>
      <w:bookmarkEnd w:id="29"/>
    </w:p>
    <w:p w14:paraId="096FCF6D">
      <w:pPr>
        <w:keepNext w:val="0"/>
        <w:keepLines w:val="0"/>
        <w:widowControl/>
        <w:suppressLineNumbers w:val="0"/>
        <w:spacing w:line="360" w:lineRule="auto"/>
        <w:ind w:firstLine="480" w:firstLineChars="200"/>
        <w:jc w:val="left"/>
      </w:pPr>
      <w:r>
        <w:rPr>
          <w:rFonts w:ascii="宋体" w:hAnsi="宋体" w:eastAsia="宋体" w:cs="宋体"/>
          <w:sz w:val="24"/>
          <w:szCs w:val="24"/>
        </w:rPr>
        <w:t>本项目各包报总价，报价包含完成各包所需的全部费用</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采购人后期不再追加费用，供应商自行考虑风险。</w:t>
      </w:r>
    </w:p>
    <w:p w14:paraId="2E7DD588">
      <w:pPr>
        <w:spacing w:line="360" w:lineRule="auto"/>
        <w:ind w:firstLine="435"/>
        <w:rPr>
          <w:rFonts w:hint="eastAsia" w:eastAsia="宋体" w:asciiTheme="minorEastAsia" w:hAnsiTheme="minorEastAsia"/>
          <w:b/>
          <w:color w:val="auto"/>
          <w:sz w:val="24"/>
          <w:szCs w:val="18"/>
          <w:highlight w:val="none"/>
          <w:lang w:eastAsia="zh-CN"/>
        </w:rPr>
      </w:pPr>
    </w:p>
    <w:p w14:paraId="34F685BF">
      <w:pPr>
        <w:spacing w:line="360" w:lineRule="auto"/>
        <w:ind w:firstLine="435"/>
        <w:rPr>
          <w:rFonts w:asciiTheme="minorEastAsia" w:hAnsiTheme="minorEastAsia" w:eastAsiaTheme="minorEastAsia"/>
          <w:b/>
          <w:color w:val="auto"/>
          <w:sz w:val="24"/>
          <w:szCs w:val="18"/>
          <w:highlight w:val="none"/>
        </w:rPr>
      </w:pPr>
    </w:p>
    <w:bookmarkEnd w:id="25"/>
    <w:p w14:paraId="600906E7">
      <w:pPr>
        <w:spacing w:line="360" w:lineRule="auto"/>
        <w:ind w:firstLine="435"/>
        <w:rPr>
          <w:rFonts w:asciiTheme="minorEastAsia" w:hAnsiTheme="minorEastAsia" w:eastAsiaTheme="minorEastAsia"/>
          <w:color w:val="auto"/>
          <w:sz w:val="24"/>
          <w:szCs w:val="18"/>
          <w:highlight w:val="none"/>
        </w:rPr>
      </w:pPr>
    </w:p>
    <w:p w14:paraId="388459B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598BA3B">
      <w:pPr>
        <w:spacing w:line="360" w:lineRule="auto"/>
        <w:jc w:val="center"/>
        <w:outlineLvl w:val="0"/>
        <w:rPr>
          <w:rFonts w:asciiTheme="minorEastAsia" w:hAnsiTheme="minorEastAsia" w:eastAsiaTheme="minorEastAsia"/>
          <w:b/>
          <w:color w:val="auto"/>
          <w:sz w:val="28"/>
          <w:highlight w:val="none"/>
        </w:rPr>
      </w:pPr>
      <w:bookmarkStart w:id="30" w:name="_Toc18944"/>
      <w:bookmarkStart w:id="31" w:name="_Toc19797"/>
      <w:r>
        <w:rPr>
          <w:rFonts w:hint="eastAsia" w:asciiTheme="minorEastAsia" w:hAnsiTheme="minorEastAsia" w:eastAsiaTheme="minorEastAsia"/>
          <w:b/>
          <w:color w:val="auto"/>
          <w:sz w:val="28"/>
          <w:highlight w:val="none"/>
        </w:rPr>
        <w:t>第四章  协商程序和评审标准</w:t>
      </w:r>
      <w:bookmarkEnd w:id="30"/>
      <w:bookmarkEnd w:id="31"/>
    </w:p>
    <w:p w14:paraId="5887DE70">
      <w:pPr>
        <w:spacing w:line="360" w:lineRule="auto"/>
        <w:ind w:firstLine="437"/>
        <w:outlineLvl w:val="1"/>
        <w:rPr>
          <w:rFonts w:asciiTheme="minorEastAsia" w:hAnsiTheme="minorEastAsia" w:eastAsiaTheme="minorEastAsia"/>
          <w:b/>
          <w:color w:val="auto"/>
          <w:sz w:val="24"/>
          <w:highlight w:val="none"/>
        </w:rPr>
      </w:pPr>
      <w:bookmarkStart w:id="32" w:name="_Toc25359"/>
      <w:bookmarkStart w:id="33" w:name="_Toc5362"/>
      <w:r>
        <w:rPr>
          <w:rFonts w:hint="eastAsia" w:asciiTheme="minorEastAsia" w:hAnsiTheme="minorEastAsia" w:eastAsiaTheme="minorEastAsia"/>
          <w:b/>
          <w:color w:val="auto"/>
          <w:sz w:val="24"/>
          <w:highlight w:val="none"/>
        </w:rPr>
        <w:t>一、总则</w:t>
      </w:r>
      <w:bookmarkEnd w:id="32"/>
      <w:bookmarkEnd w:id="33"/>
    </w:p>
    <w:p w14:paraId="07B202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本项目将按照采购文件第二章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6F2A6F55">
      <w:pPr>
        <w:spacing w:line="360" w:lineRule="auto"/>
        <w:ind w:firstLine="437"/>
        <w:outlineLvl w:val="1"/>
        <w:rPr>
          <w:rFonts w:asciiTheme="minorEastAsia" w:hAnsiTheme="minorEastAsia" w:eastAsiaTheme="minorEastAsia"/>
          <w:b/>
          <w:color w:val="auto"/>
          <w:sz w:val="24"/>
          <w:highlight w:val="none"/>
        </w:rPr>
      </w:pPr>
      <w:bookmarkStart w:id="34" w:name="_Toc6172"/>
      <w:bookmarkStart w:id="35" w:name="_Toc2322"/>
      <w:r>
        <w:rPr>
          <w:rFonts w:hint="eastAsia" w:asciiTheme="minorEastAsia" w:hAnsiTheme="minorEastAsia" w:eastAsiaTheme="minorEastAsia"/>
          <w:b/>
          <w:color w:val="auto"/>
          <w:sz w:val="24"/>
          <w:highlight w:val="none"/>
        </w:rPr>
        <w:t>二、协商程序</w:t>
      </w:r>
      <w:bookmarkEnd w:id="34"/>
      <w:bookmarkEnd w:id="35"/>
    </w:p>
    <w:p w14:paraId="39F9F21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采购小组对通过供应商的响应文件进行评审，以确定其是否满足采购文件的实质性要求。评审表如下：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553"/>
        <w:gridCol w:w="4413"/>
        <w:gridCol w:w="1858"/>
      </w:tblGrid>
      <w:tr w14:paraId="7D6D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504E1CC">
            <w:pPr>
              <w:adjustRightInd w:val="0"/>
              <w:snapToGrid w:val="0"/>
              <w:spacing w:line="360" w:lineRule="auto"/>
              <w:ind w:right="-10"/>
              <w:jc w:val="center"/>
              <w:rPr>
                <w:rFonts w:ascii="宋体" w:hAnsi="宋体" w:eastAsia="宋体"/>
                <w:color w:val="auto"/>
                <w:sz w:val="24"/>
                <w:highlight w:val="none"/>
              </w:rPr>
            </w:pPr>
            <w:bookmarkStart w:id="36" w:name="_Hlk60612144"/>
            <w:r>
              <w:rPr>
                <w:rFonts w:hint="eastAsia" w:asciiTheme="majorEastAsia" w:hAnsiTheme="majorEastAsia" w:eastAsiaTheme="majorEastAsia"/>
                <w:b/>
                <w:color w:val="auto"/>
                <w:sz w:val="24"/>
                <w:highlight w:val="none"/>
              </w:rPr>
              <w:t>评审表</w:t>
            </w:r>
          </w:p>
        </w:tc>
      </w:tr>
      <w:tr w14:paraId="4846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6C652C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11" w:type="pct"/>
            <w:tcBorders>
              <w:bottom w:val="single" w:color="auto" w:sz="4" w:space="0"/>
            </w:tcBorders>
            <w:vAlign w:val="center"/>
          </w:tcPr>
          <w:p w14:paraId="2D42F5E9">
            <w:pPr>
              <w:pStyle w:val="27"/>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89" w:type="pct"/>
            <w:tcBorders>
              <w:bottom w:val="single" w:color="auto" w:sz="4" w:space="0"/>
            </w:tcBorders>
            <w:vAlign w:val="center"/>
          </w:tcPr>
          <w:p w14:paraId="172EA32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088" w:type="pct"/>
            <w:tcBorders>
              <w:bottom w:val="single" w:color="auto" w:sz="4" w:space="0"/>
            </w:tcBorders>
            <w:vAlign w:val="center"/>
          </w:tcPr>
          <w:p w14:paraId="56A12AC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3A68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0" w:type="pct"/>
            <w:tcBorders>
              <w:bottom w:val="single" w:color="auto" w:sz="4" w:space="0"/>
            </w:tcBorders>
            <w:vAlign w:val="center"/>
          </w:tcPr>
          <w:p w14:paraId="0945E424">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11" w:type="pct"/>
            <w:tcBorders>
              <w:bottom w:val="single" w:color="auto" w:sz="4" w:space="0"/>
            </w:tcBorders>
            <w:vAlign w:val="center"/>
          </w:tcPr>
          <w:p w14:paraId="5D4BA276">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589" w:type="pct"/>
            <w:tcBorders>
              <w:bottom w:val="single" w:color="auto" w:sz="4" w:space="0"/>
            </w:tcBorders>
            <w:vAlign w:val="center"/>
          </w:tcPr>
          <w:p w14:paraId="24391C6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2ED40CC0">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0F8B16E9">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292E5840">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46B0AF2F">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w:t>
            </w:r>
            <w:r>
              <w:rPr>
                <w:rFonts w:ascii="宋体" w:hAnsi="宋体" w:eastAsia="宋体" w:cs="宋体"/>
                <w:sz w:val="24"/>
                <w:szCs w:val="24"/>
              </w:rPr>
              <w:t>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88" w:type="pct"/>
            <w:vAlign w:val="center"/>
          </w:tcPr>
          <w:p w14:paraId="10979193">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olor w:val="auto"/>
                <w:sz w:val="24"/>
                <w:highlight w:val="none"/>
              </w:rPr>
              <w:t>参加</w:t>
            </w:r>
            <w:r>
              <w:rPr>
                <w:rFonts w:hint="eastAsia" w:ascii="宋体" w:hAnsi="宋体" w:eastAsia="宋体"/>
                <w:color w:val="auto"/>
                <w:sz w:val="24"/>
                <w:highlight w:val="none"/>
                <w:lang w:eastAsia="zh-CN"/>
              </w:rPr>
              <w:t>单一来源采购</w:t>
            </w:r>
            <w:r>
              <w:rPr>
                <w:rFonts w:hint="eastAsia" w:ascii="宋体" w:hAnsi="宋体" w:eastAsia="宋体"/>
                <w:color w:val="auto"/>
                <w:sz w:val="24"/>
                <w:highlight w:val="none"/>
                <w:lang w:val="en-US" w:eastAsia="zh-CN"/>
              </w:rPr>
              <w:t>的</w:t>
            </w:r>
            <w:r>
              <w:rPr>
                <w:rFonts w:hint="eastAsia" w:ascii="宋体" w:hAnsi="宋体" w:eastAsia="宋体" w:cs="宋体"/>
                <w:b w:val="0"/>
                <w:bCs w:val="0"/>
                <w:color w:val="auto"/>
                <w:sz w:val="24"/>
                <w:szCs w:val="24"/>
                <w:highlight w:val="none"/>
              </w:rPr>
              <w:t>联合体各方均须提供。</w:t>
            </w:r>
          </w:p>
        </w:tc>
      </w:tr>
      <w:tr w14:paraId="41AE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48862C98">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11" w:type="pct"/>
            <w:tcBorders>
              <w:bottom w:val="single" w:color="auto" w:sz="4" w:space="0"/>
            </w:tcBorders>
            <w:vAlign w:val="center"/>
          </w:tcPr>
          <w:p w14:paraId="34E588AB">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89" w:type="pct"/>
            <w:tcBorders>
              <w:bottom w:val="single" w:color="auto" w:sz="4" w:space="0"/>
            </w:tcBorders>
            <w:vAlign w:val="center"/>
          </w:tcPr>
          <w:p w14:paraId="77F57855">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单一来源采购文件</w:t>
            </w:r>
            <w:r>
              <w:rPr>
                <w:rFonts w:ascii="宋体" w:hAnsi="宋体" w:eastAsia="宋体" w:cs="宋体"/>
                <w:sz w:val="24"/>
                <w:szCs w:val="24"/>
              </w:rPr>
              <w:t>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1088" w:type="pct"/>
            <w:tcBorders>
              <w:bottom w:val="single" w:color="auto" w:sz="4" w:space="0"/>
            </w:tcBorders>
            <w:vAlign w:val="center"/>
          </w:tcPr>
          <w:p w14:paraId="2FF612B3">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797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D97DCB1">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911" w:type="pct"/>
            <w:tcBorders>
              <w:bottom w:val="single" w:color="auto" w:sz="4" w:space="0"/>
            </w:tcBorders>
            <w:vAlign w:val="center"/>
          </w:tcPr>
          <w:p w14:paraId="432D880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89" w:type="pct"/>
            <w:tcBorders>
              <w:bottom w:val="single" w:color="auto" w:sz="4" w:space="0"/>
            </w:tcBorders>
            <w:vAlign w:val="center"/>
          </w:tcPr>
          <w:p w14:paraId="02B12B63">
            <w:pPr>
              <w:spacing w:after="50" w:line="360" w:lineRule="auto"/>
              <w:ind w:right="-10" w:rightChars="0"/>
              <w:jc w:val="left"/>
              <w:rPr>
                <w:rFonts w:ascii="@仿宋_GB2312" w:hAnsi="@仿宋_GB2312" w:eastAsia="@仿宋_GB2312" w:cs="@仿宋_GB2312"/>
                <w:kern w:val="2"/>
                <w:sz w:val="21"/>
                <w:lang w:val="en-US" w:eastAsia="zh-CN" w:bidi="ar-SA"/>
              </w:rPr>
            </w:pP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不得存在</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eastAsia="zh-CN"/>
              </w:rPr>
              <w:t>须知正文第</w:t>
            </w:r>
            <w:r>
              <w:rPr>
                <w:rFonts w:hint="eastAsia" w:ascii="宋体" w:hAnsi="宋体" w:eastAsia="宋体" w:cs="宋体"/>
                <w:sz w:val="24"/>
                <w:szCs w:val="24"/>
                <w:lang w:val="en-US" w:eastAsia="zh-CN"/>
              </w:rPr>
              <w:t>13.1条中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8" w:type="pct"/>
            <w:tcBorders>
              <w:bottom w:val="single" w:color="auto" w:sz="4" w:space="0"/>
            </w:tcBorders>
            <w:vAlign w:val="center"/>
          </w:tcPr>
          <w:p w14:paraId="689E8ADE">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w:t>
            </w:r>
            <w:r>
              <w:rPr>
                <w:rFonts w:hint="eastAsia" w:ascii="宋体" w:hAnsi="宋体" w:eastAsia="宋体" w:cs="宋体"/>
                <w:sz w:val="24"/>
                <w:szCs w:val="24"/>
                <w:lang w:val="en-US" w:eastAsia="zh-CN"/>
              </w:rPr>
              <w:t>供应商提</w:t>
            </w:r>
            <w:r>
              <w:rPr>
                <w:rFonts w:hint="eastAsia" w:ascii="宋体" w:hAnsi="宋体" w:eastAsia="宋体" w:cs="宋体"/>
                <w:sz w:val="24"/>
                <w:szCs w:val="24"/>
              </w:rPr>
              <w:t>供，由采购人或采购代理机构查询。</w:t>
            </w:r>
          </w:p>
        </w:tc>
      </w:tr>
      <w:tr w14:paraId="15B1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32DF813">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4</w:t>
            </w:r>
          </w:p>
        </w:tc>
        <w:tc>
          <w:tcPr>
            <w:tcW w:w="911" w:type="pct"/>
            <w:vAlign w:val="center"/>
          </w:tcPr>
          <w:p w14:paraId="19320AED">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函</w:t>
            </w:r>
          </w:p>
        </w:tc>
        <w:tc>
          <w:tcPr>
            <w:tcW w:w="2589" w:type="pct"/>
            <w:vAlign w:val="center"/>
          </w:tcPr>
          <w:p w14:paraId="16D637D9">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8" w:type="pct"/>
            <w:vAlign w:val="center"/>
          </w:tcPr>
          <w:p w14:paraId="2DA12A4C">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7B4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E42A143">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11" w:type="pct"/>
            <w:vAlign w:val="center"/>
          </w:tcPr>
          <w:p w14:paraId="6394757D">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89" w:type="pct"/>
            <w:vAlign w:val="center"/>
          </w:tcPr>
          <w:p w14:paraId="42FA005A">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单一来源采购文件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8" w:type="pct"/>
            <w:vAlign w:val="center"/>
          </w:tcPr>
          <w:p w14:paraId="29E42A48">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单一来源采购</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D09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9C1360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11" w:type="pct"/>
            <w:vAlign w:val="center"/>
          </w:tcPr>
          <w:p w14:paraId="383221FF">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报价</w:t>
            </w:r>
          </w:p>
        </w:tc>
        <w:tc>
          <w:tcPr>
            <w:tcW w:w="2589" w:type="pct"/>
            <w:vAlign w:val="center"/>
          </w:tcPr>
          <w:p w14:paraId="63968A6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单一来源采购文件供应商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8" w:type="pct"/>
            <w:vAlign w:val="center"/>
          </w:tcPr>
          <w:p w14:paraId="1253DF70">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E10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5FED35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7</w:t>
            </w:r>
          </w:p>
        </w:tc>
        <w:tc>
          <w:tcPr>
            <w:tcW w:w="911" w:type="pct"/>
            <w:vAlign w:val="center"/>
          </w:tcPr>
          <w:p w14:paraId="60B66630">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589" w:type="pct"/>
            <w:vAlign w:val="center"/>
          </w:tcPr>
          <w:p w14:paraId="334504F1">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单一来源采购文件</w:t>
            </w:r>
            <w:r>
              <w:rPr>
                <w:rFonts w:hint="eastAsia" w:asciiTheme="minorEastAsia" w:hAnsiTheme="minorEastAsia" w:eastAsiaTheme="minorEastAsia"/>
                <w:color w:val="auto"/>
                <w:sz w:val="24"/>
                <w:szCs w:val="28"/>
                <w:highlight w:val="none"/>
              </w:rPr>
              <w:t>列明的其他要求</w:t>
            </w:r>
          </w:p>
        </w:tc>
        <w:tc>
          <w:tcPr>
            <w:tcW w:w="1088" w:type="pct"/>
            <w:vAlign w:val="center"/>
          </w:tcPr>
          <w:p w14:paraId="2E1EBB91">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p>
        </w:tc>
      </w:tr>
      <w:bookmarkEnd w:id="36"/>
    </w:tbl>
    <w:p w14:paraId="095A3E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p w14:paraId="0BCF4488">
      <w:pPr>
        <w:widowControl/>
        <w:jc w:val="left"/>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br w:type="page"/>
      </w:r>
    </w:p>
    <w:p w14:paraId="7E79A956">
      <w:pPr>
        <w:spacing w:line="360" w:lineRule="auto"/>
        <w:jc w:val="center"/>
        <w:outlineLvl w:val="0"/>
        <w:rPr>
          <w:rFonts w:asciiTheme="minorEastAsia" w:hAnsiTheme="minorEastAsia" w:eastAsiaTheme="minorEastAsia"/>
          <w:b/>
          <w:color w:val="000000" w:themeColor="text1"/>
          <w:sz w:val="24"/>
          <w14:textFill>
            <w14:solidFill>
              <w14:schemeClr w14:val="tx1"/>
            </w14:solidFill>
          </w14:textFill>
        </w:rPr>
      </w:pPr>
      <w:bookmarkStart w:id="37" w:name="_Toc40732784"/>
      <w:bookmarkStart w:id="38" w:name="_Toc2510"/>
      <w:bookmarkStart w:id="39" w:name="_Toc13934"/>
      <w:r>
        <w:rPr>
          <w:rFonts w:hint="eastAsia" w:asciiTheme="minorEastAsia" w:hAnsiTheme="minorEastAsia" w:eastAsiaTheme="minorEastAsia"/>
          <w:b/>
          <w:color w:val="auto"/>
          <w:sz w:val="28"/>
          <w:highlight w:val="none"/>
        </w:rPr>
        <w:t>第五章  政府采购合同</w:t>
      </w:r>
      <w:bookmarkEnd w:id="37"/>
      <w:bookmarkEnd w:id="38"/>
      <w:bookmarkEnd w:id="39"/>
    </w:p>
    <w:p w14:paraId="418BD72F">
      <w:pPr>
        <w:spacing w:line="360" w:lineRule="auto"/>
        <w:ind w:firstLine="435"/>
        <w:rPr>
          <w:rFonts w:ascii="宋体" w:hAnsi="宋体" w:eastAsia="宋体"/>
          <w:color w:val="auto"/>
          <w:sz w:val="24"/>
          <w:lang w:val="zh-CN"/>
        </w:rPr>
      </w:pPr>
      <w:bookmarkStart w:id="40" w:name="_Toc331685783"/>
      <w:r>
        <w:rPr>
          <w:rFonts w:hint="eastAsia" w:ascii="宋体" w:hAnsi="宋体" w:eastAsia="宋体"/>
          <w:color w:val="auto"/>
          <w:sz w:val="24"/>
        </w:rPr>
        <w:t>根据《中华人民共和国民法典》、《中华人民共和国政府采购法》等相关法律法规之规定，按照平等、自愿、公平和诚实信用的原则，经甲方和乙方协商一致，约定以下合同条款，以兹共同遵守、全面履行。</w:t>
      </w:r>
    </w:p>
    <w:p w14:paraId="00A54338">
      <w:pPr>
        <w:spacing w:line="360" w:lineRule="auto"/>
        <w:ind w:firstLine="437"/>
        <w:outlineLvl w:val="3"/>
        <w:rPr>
          <w:rFonts w:ascii="宋体" w:hAnsi="宋体" w:eastAsia="宋体"/>
          <w:b/>
          <w:bCs/>
          <w:color w:val="auto"/>
          <w:sz w:val="24"/>
          <w:lang w:val="zh-CN"/>
        </w:rPr>
      </w:pPr>
      <w:bookmarkStart w:id="41" w:name="_Toc24059"/>
      <w:bookmarkStart w:id="42" w:name="_Toc2232"/>
      <w:bookmarkStart w:id="43" w:name="_Toc3029"/>
      <w:r>
        <w:rPr>
          <w:rFonts w:hint="eastAsia" w:ascii="宋体" w:hAnsi="宋体" w:eastAsia="宋体"/>
          <w:b/>
          <w:bCs/>
          <w:color w:val="auto"/>
          <w:sz w:val="24"/>
          <w:lang w:val="zh-CN"/>
        </w:rPr>
        <w:t>1</w:t>
      </w:r>
      <w:r>
        <w:rPr>
          <w:rFonts w:hint="eastAsia" w:ascii="宋体" w:hAnsi="宋体" w:eastAsia="宋体"/>
          <w:b/>
          <w:bCs/>
          <w:color w:val="auto"/>
          <w:sz w:val="24"/>
          <w:lang w:val="en-US" w:eastAsia="zh-CN"/>
        </w:rPr>
        <w:t>.1</w:t>
      </w:r>
      <w:r>
        <w:rPr>
          <w:rFonts w:ascii="宋体" w:hAnsi="宋体" w:eastAsia="宋体"/>
          <w:b/>
          <w:bCs/>
          <w:color w:val="auto"/>
          <w:sz w:val="24"/>
          <w:lang w:val="zh-CN"/>
        </w:rPr>
        <w:t xml:space="preserve"> </w:t>
      </w:r>
      <w:r>
        <w:rPr>
          <w:rFonts w:hint="eastAsia" w:ascii="宋体" w:hAnsi="宋体" w:eastAsia="宋体"/>
          <w:b/>
          <w:bCs/>
          <w:color w:val="auto"/>
          <w:sz w:val="24"/>
          <w:lang w:val="zh-CN"/>
        </w:rPr>
        <w:t>合同组成部分</w:t>
      </w:r>
      <w:bookmarkEnd w:id="41"/>
      <w:bookmarkEnd w:id="42"/>
      <w:bookmarkEnd w:id="43"/>
    </w:p>
    <w:p w14:paraId="6EBB5598">
      <w:pPr>
        <w:spacing w:line="360" w:lineRule="auto"/>
        <w:ind w:firstLine="435"/>
        <w:rPr>
          <w:rFonts w:ascii="宋体" w:hAnsi="宋体" w:eastAsia="宋体"/>
          <w:color w:val="auto"/>
          <w:sz w:val="24"/>
          <w:lang w:val="zh-CN"/>
        </w:rPr>
      </w:pPr>
      <w:r>
        <w:rPr>
          <w:rFonts w:hint="eastAsia" w:ascii="宋体" w:hAnsi="宋体" w:eastAsia="宋体"/>
          <w:color w:val="auto"/>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5299E41">
      <w:pPr>
        <w:spacing w:line="360" w:lineRule="auto"/>
        <w:ind w:firstLine="480" w:firstLineChars="200"/>
        <w:rPr>
          <w:rFonts w:ascii="宋体" w:hAnsi="宋体" w:eastAsia="宋体"/>
          <w:color w:val="auto"/>
          <w:sz w:val="24"/>
          <w:lang w:val="zh-CN"/>
        </w:rPr>
      </w:pPr>
      <w:bookmarkStart w:id="44" w:name="_Toc22185"/>
      <w:bookmarkStart w:id="45" w:name="_Toc18585"/>
      <w:bookmarkStart w:id="46" w:name="_Toc2918"/>
      <w:bookmarkStart w:id="47" w:name="_Toc6773"/>
      <w:bookmarkStart w:id="48" w:name="_Toc6311"/>
      <w:r>
        <w:rPr>
          <w:rFonts w:hint="eastAsia" w:ascii="宋体" w:hAnsi="宋体" w:eastAsia="宋体"/>
          <w:color w:val="auto"/>
          <w:sz w:val="24"/>
          <w:lang w:val="zh-CN"/>
        </w:rPr>
        <w:t>1.1.1本合同及其补充合同、变更协议；</w:t>
      </w:r>
    </w:p>
    <w:p w14:paraId="3C9AB600">
      <w:pPr>
        <w:spacing w:line="360" w:lineRule="auto"/>
        <w:ind w:firstLine="480" w:firstLineChars="200"/>
        <w:rPr>
          <w:rFonts w:ascii="宋体" w:hAnsi="宋体" w:eastAsia="宋体"/>
          <w:color w:val="auto"/>
          <w:sz w:val="24"/>
          <w:lang w:val="zh-CN"/>
        </w:rPr>
      </w:pPr>
      <w:r>
        <w:rPr>
          <w:rFonts w:hint="eastAsia" w:ascii="宋体" w:hAnsi="宋体" w:eastAsia="宋体"/>
          <w:color w:val="auto"/>
          <w:sz w:val="24"/>
          <w:lang w:val="zh-CN"/>
        </w:rPr>
        <w:t>1.1.2成交通知书；</w:t>
      </w:r>
    </w:p>
    <w:p w14:paraId="000040FA">
      <w:pPr>
        <w:spacing w:line="360" w:lineRule="auto"/>
        <w:ind w:firstLine="480" w:firstLineChars="200"/>
        <w:rPr>
          <w:rFonts w:ascii="宋体" w:hAnsi="宋体" w:eastAsia="宋体"/>
          <w:color w:val="auto"/>
          <w:sz w:val="24"/>
          <w:lang w:val="zh-CN"/>
        </w:rPr>
      </w:pPr>
      <w:r>
        <w:rPr>
          <w:rFonts w:hint="eastAsia" w:ascii="宋体" w:hAnsi="宋体" w:eastAsia="宋体"/>
          <w:color w:val="auto"/>
          <w:sz w:val="24"/>
          <w:lang w:val="zh-CN"/>
        </w:rPr>
        <w:t>1.1.3响应文件（含澄清或者说明文件）；</w:t>
      </w:r>
    </w:p>
    <w:p w14:paraId="265B6881">
      <w:pPr>
        <w:spacing w:line="360" w:lineRule="auto"/>
        <w:ind w:firstLine="480" w:firstLineChars="200"/>
        <w:rPr>
          <w:rFonts w:ascii="宋体" w:hAnsi="宋体" w:eastAsia="宋体"/>
          <w:color w:val="auto"/>
          <w:sz w:val="24"/>
          <w:lang w:val="zh-CN"/>
        </w:rPr>
      </w:pPr>
      <w:r>
        <w:rPr>
          <w:rFonts w:hint="eastAsia" w:ascii="宋体" w:hAnsi="宋体" w:eastAsia="宋体"/>
          <w:color w:val="auto"/>
          <w:sz w:val="24"/>
          <w:lang w:val="zh-CN"/>
        </w:rPr>
        <w:t>1.1.4单一来源采购文件（含澄清或者修改文件）；</w:t>
      </w:r>
    </w:p>
    <w:p w14:paraId="2A7579CD">
      <w:pPr>
        <w:spacing w:line="360" w:lineRule="auto"/>
        <w:ind w:firstLine="480" w:firstLineChars="200"/>
        <w:rPr>
          <w:rFonts w:hint="eastAsia" w:ascii="宋体" w:hAnsi="宋体" w:eastAsia="宋体"/>
          <w:color w:val="auto"/>
          <w:sz w:val="24"/>
          <w:lang w:val="zh-CN"/>
        </w:rPr>
      </w:pPr>
      <w:r>
        <w:rPr>
          <w:rFonts w:hint="eastAsia" w:ascii="宋体" w:hAnsi="宋体" w:eastAsia="宋体"/>
          <w:color w:val="auto"/>
          <w:sz w:val="24"/>
          <w:lang w:val="zh-CN"/>
        </w:rPr>
        <w:t>1.1.5其他相关采购文件。</w:t>
      </w:r>
    </w:p>
    <w:p w14:paraId="52247882">
      <w:pPr>
        <w:spacing w:line="420" w:lineRule="exact"/>
        <w:ind w:firstLine="480" w:firstLineChars="200"/>
        <w:outlineLvl w:val="1"/>
      </w:pPr>
      <w:r>
        <w:rPr>
          <w:rFonts w:hint="eastAsia" w:ascii="宋体" w:eastAsia="宋体"/>
          <w:bCs/>
          <w:color w:val="auto"/>
          <w:sz w:val="24"/>
          <w:szCs w:val="24"/>
          <w:highlight w:val="none"/>
        </w:rPr>
        <w:t>1</w:t>
      </w:r>
      <w:r>
        <w:rPr>
          <w:rFonts w:ascii="宋体" w:eastAsia="宋体"/>
          <w:bCs/>
          <w:color w:val="auto"/>
          <w:sz w:val="24"/>
          <w:szCs w:val="24"/>
          <w:highlight w:val="none"/>
        </w:rPr>
        <w:t>.1.6</w:t>
      </w:r>
      <w:r>
        <w:rPr>
          <w:rFonts w:hint="eastAsia" w:ascii="宋体" w:eastAsia="宋体"/>
          <w:bCs/>
          <w:color w:val="auto"/>
          <w:sz w:val="24"/>
          <w:szCs w:val="24"/>
          <w:highlight w:val="none"/>
        </w:rPr>
        <w:t>数字资源信息安全承诺书</w:t>
      </w:r>
    </w:p>
    <w:p w14:paraId="2350D547">
      <w:pPr>
        <w:spacing w:line="360" w:lineRule="auto"/>
        <w:ind w:firstLine="437"/>
        <w:outlineLvl w:val="3"/>
        <w:rPr>
          <w:rFonts w:ascii="宋体" w:hAnsi="宋体" w:eastAsia="宋体"/>
          <w:b/>
          <w:bCs/>
          <w:color w:val="auto"/>
          <w:sz w:val="24"/>
          <w:lang w:val="zh-CN"/>
        </w:rPr>
      </w:pPr>
      <w:r>
        <w:rPr>
          <w:rFonts w:hint="eastAsia" w:ascii="宋体" w:hAnsi="宋体" w:eastAsia="宋体"/>
          <w:b/>
          <w:bCs/>
          <w:color w:val="auto"/>
          <w:sz w:val="24"/>
          <w:lang w:val="en-US" w:eastAsia="zh-CN"/>
        </w:rPr>
        <w:t>1.</w:t>
      </w:r>
      <w:r>
        <w:rPr>
          <w:rFonts w:hint="eastAsia" w:ascii="宋体" w:hAnsi="宋体" w:eastAsia="宋体"/>
          <w:b/>
          <w:bCs/>
          <w:color w:val="auto"/>
          <w:sz w:val="24"/>
          <w:lang w:val="zh-CN"/>
        </w:rPr>
        <w:t xml:space="preserve">2 </w:t>
      </w:r>
      <w:bookmarkEnd w:id="44"/>
      <w:bookmarkEnd w:id="45"/>
      <w:bookmarkEnd w:id="46"/>
      <w:bookmarkEnd w:id="47"/>
      <w:bookmarkEnd w:id="48"/>
      <w:r>
        <w:rPr>
          <w:rFonts w:hint="eastAsia" w:ascii="宋体" w:hAnsi="宋体" w:eastAsia="宋体"/>
          <w:b/>
          <w:bCs/>
          <w:color w:val="auto"/>
          <w:sz w:val="24"/>
          <w:lang w:val="zh-CN"/>
        </w:rPr>
        <w:t>服务</w:t>
      </w:r>
    </w:p>
    <w:p w14:paraId="78508350">
      <w:pPr>
        <w:spacing w:line="360" w:lineRule="auto"/>
        <w:ind w:firstLine="480" w:firstLineChars="200"/>
        <w:rPr>
          <w:rFonts w:ascii="宋体" w:hAnsi="宋体" w:eastAsia="宋体"/>
          <w:color w:val="auto"/>
          <w:sz w:val="24"/>
          <w:u w:val="single"/>
        </w:rPr>
      </w:pPr>
      <w:r>
        <w:rPr>
          <w:rFonts w:hint="eastAsia" w:ascii="宋体" w:hAnsi="宋体" w:eastAsia="宋体"/>
          <w:color w:val="auto"/>
          <w:sz w:val="24"/>
          <w:lang w:val="en-US" w:eastAsia="zh-CN"/>
        </w:rPr>
        <w:t>1.</w:t>
      </w:r>
      <w:r>
        <w:rPr>
          <w:rFonts w:hint="eastAsia" w:ascii="宋体" w:hAnsi="宋体" w:eastAsia="宋体"/>
          <w:color w:val="auto"/>
          <w:sz w:val="24"/>
        </w:rPr>
        <w:t>2.1服务</w:t>
      </w:r>
      <w:r>
        <w:rPr>
          <w:rFonts w:ascii="宋体" w:hAnsi="宋体" w:eastAsia="宋体"/>
          <w:color w:val="auto"/>
          <w:sz w:val="24"/>
        </w:rPr>
        <w:t>名称：</w:t>
      </w:r>
    </w:p>
    <w:p w14:paraId="431719D6">
      <w:pPr>
        <w:spacing w:line="360" w:lineRule="auto"/>
        <w:ind w:firstLine="480" w:firstLineChars="200"/>
        <w:rPr>
          <w:rFonts w:ascii="宋体" w:hAnsi="宋体" w:eastAsia="宋体"/>
          <w:color w:val="auto"/>
          <w:sz w:val="24"/>
          <w:u w:val="single"/>
        </w:rPr>
      </w:pPr>
      <w:r>
        <w:rPr>
          <w:rFonts w:hint="eastAsia" w:ascii="宋体" w:hAnsi="宋体" w:eastAsia="宋体"/>
          <w:color w:val="auto"/>
          <w:sz w:val="24"/>
          <w:lang w:val="en-US" w:eastAsia="zh-CN"/>
        </w:rPr>
        <w:t>1.</w:t>
      </w:r>
      <w:r>
        <w:rPr>
          <w:rFonts w:hint="eastAsia" w:ascii="宋体" w:hAnsi="宋体" w:eastAsia="宋体"/>
          <w:color w:val="auto"/>
          <w:sz w:val="24"/>
        </w:rPr>
        <w:t>2.2服务内容</w:t>
      </w:r>
      <w:r>
        <w:rPr>
          <w:rFonts w:ascii="宋体" w:hAnsi="宋体" w:eastAsia="宋体"/>
          <w:color w:val="auto"/>
          <w:sz w:val="24"/>
        </w:rPr>
        <w:t>：</w:t>
      </w:r>
    </w:p>
    <w:p w14:paraId="5192EE95">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2.3服务质量：</w:t>
      </w:r>
    </w:p>
    <w:p w14:paraId="4129DC2D">
      <w:pPr>
        <w:spacing w:line="360" w:lineRule="auto"/>
        <w:ind w:firstLine="437"/>
        <w:outlineLvl w:val="3"/>
        <w:rPr>
          <w:rFonts w:ascii="宋体" w:hAnsi="宋体" w:eastAsia="宋体"/>
          <w:b/>
          <w:bCs/>
          <w:color w:val="auto"/>
          <w:sz w:val="24"/>
          <w:lang w:val="zh-CN"/>
        </w:rPr>
      </w:pPr>
      <w:bookmarkStart w:id="49" w:name="_Toc23292"/>
      <w:bookmarkStart w:id="50" w:name="_Toc21551"/>
      <w:bookmarkStart w:id="51" w:name="_Toc21631"/>
      <w:r>
        <w:rPr>
          <w:rFonts w:hint="eastAsia" w:ascii="宋体" w:hAnsi="宋体" w:eastAsia="宋体"/>
          <w:b/>
          <w:bCs/>
          <w:color w:val="auto"/>
          <w:sz w:val="24"/>
          <w:lang w:val="en-US" w:eastAsia="zh-CN"/>
        </w:rPr>
        <w:t>1.</w:t>
      </w:r>
      <w:r>
        <w:rPr>
          <w:rFonts w:ascii="宋体" w:hAnsi="宋体" w:eastAsia="宋体"/>
          <w:b/>
          <w:bCs/>
          <w:color w:val="auto"/>
          <w:sz w:val="24"/>
          <w:lang w:val="zh-CN"/>
        </w:rPr>
        <w:t xml:space="preserve">3 </w:t>
      </w:r>
      <w:r>
        <w:rPr>
          <w:rFonts w:hint="eastAsia" w:ascii="宋体" w:hAnsi="宋体" w:eastAsia="宋体"/>
          <w:b/>
          <w:bCs/>
          <w:color w:val="auto"/>
          <w:sz w:val="24"/>
          <w:lang w:val="zh-CN"/>
        </w:rPr>
        <w:t>价款</w:t>
      </w:r>
      <w:bookmarkEnd w:id="49"/>
      <w:bookmarkEnd w:id="50"/>
      <w:bookmarkEnd w:id="51"/>
    </w:p>
    <w:p w14:paraId="43D9584D">
      <w:pPr>
        <w:spacing w:line="360" w:lineRule="auto"/>
        <w:ind w:firstLine="435"/>
        <w:rPr>
          <w:rFonts w:ascii="宋体" w:hAnsi="宋体" w:eastAsia="宋体"/>
          <w:color w:val="auto"/>
          <w:sz w:val="24"/>
        </w:rPr>
      </w:pPr>
      <w:r>
        <w:rPr>
          <w:rFonts w:ascii="宋体" w:hAnsi="宋体" w:eastAsia="宋体"/>
          <w:color w:val="auto"/>
          <w:sz w:val="24"/>
        </w:rPr>
        <w:t>本合同总价为</w:t>
      </w:r>
      <w:r>
        <w:rPr>
          <w:rFonts w:hint="eastAsia" w:ascii="宋体" w:hAnsi="宋体" w:eastAsia="宋体"/>
          <w:color w:val="auto"/>
          <w:sz w:val="24"/>
        </w:rPr>
        <w:t>：</w:t>
      </w:r>
      <w:r>
        <w:rPr>
          <w:rFonts w:hint="eastAsia" w:ascii="宋体" w:eastAsia="宋体" w:cs="宋体"/>
          <w:color w:val="auto"/>
          <w:kern w:val="0"/>
          <w:sz w:val="24"/>
          <w:szCs w:val="24"/>
          <w:u w:val="single"/>
          <w:lang w:val="en-US" w:eastAsia="zh-CN" w:bidi="ar"/>
        </w:rPr>
        <w:t xml:space="preserve">¥    </w:t>
      </w:r>
      <w:r>
        <w:rPr>
          <w:rFonts w:ascii="宋体" w:hAnsi="宋体" w:eastAsia="宋体"/>
          <w:color w:val="auto"/>
          <w:sz w:val="24"/>
        </w:rPr>
        <w:t>元</w:t>
      </w:r>
      <w:r>
        <w:rPr>
          <w:rFonts w:hint="eastAsia" w:ascii="宋体" w:hAnsi="宋体" w:eastAsia="宋体"/>
          <w:color w:val="auto"/>
          <w:sz w:val="24"/>
        </w:rPr>
        <w:t>（大写：人民币</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eastAsia="宋体"/>
          <w:color w:val="auto"/>
          <w:sz w:val="24"/>
        </w:rPr>
        <w:t>元）</w:t>
      </w:r>
      <w:r>
        <w:rPr>
          <w:rFonts w:ascii="宋体" w:hAnsi="宋体" w:eastAsia="宋体"/>
          <w:color w:val="auto"/>
          <w:sz w:val="24"/>
        </w:rPr>
        <w:t>。</w:t>
      </w:r>
    </w:p>
    <w:p w14:paraId="185F0874">
      <w:pPr>
        <w:spacing w:line="360" w:lineRule="auto"/>
        <w:ind w:firstLine="437"/>
        <w:outlineLvl w:val="3"/>
        <w:rPr>
          <w:rFonts w:ascii="宋体" w:hAnsi="宋体" w:eastAsia="宋体"/>
          <w:b/>
          <w:bCs/>
          <w:color w:val="auto"/>
          <w:sz w:val="24"/>
          <w:lang w:val="zh-CN"/>
        </w:rPr>
      </w:pPr>
      <w:bookmarkStart w:id="52" w:name="_Toc10340"/>
      <w:bookmarkStart w:id="53" w:name="_Toc22618"/>
      <w:bookmarkStart w:id="54" w:name="_Toc1814"/>
      <w:r>
        <w:rPr>
          <w:rFonts w:hint="eastAsia" w:ascii="宋体" w:hAnsi="宋体" w:eastAsia="宋体"/>
          <w:b/>
          <w:bCs/>
          <w:color w:val="auto"/>
          <w:sz w:val="24"/>
          <w:lang w:val="en-US" w:eastAsia="zh-CN"/>
        </w:rPr>
        <w:t>1.</w:t>
      </w:r>
      <w:r>
        <w:rPr>
          <w:rFonts w:ascii="宋体" w:hAnsi="宋体" w:eastAsia="宋体"/>
          <w:b/>
          <w:bCs/>
          <w:color w:val="auto"/>
          <w:sz w:val="24"/>
          <w:lang w:val="zh-CN"/>
        </w:rPr>
        <w:t>4 付款方式</w:t>
      </w:r>
      <w:bookmarkEnd w:id="52"/>
      <w:bookmarkEnd w:id="53"/>
      <w:bookmarkEnd w:id="54"/>
    </w:p>
    <w:p w14:paraId="44EBEFF9">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4.1</w:t>
      </w:r>
      <w:r>
        <w:rPr>
          <w:rFonts w:ascii="宋体" w:hAnsi="宋体" w:eastAsia="宋体"/>
          <w:color w:val="auto"/>
          <w:sz w:val="24"/>
        </w:rPr>
        <w:t>付款方式：</w:t>
      </w:r>
      <w:r>
        <w:rPr>
          <w:rFonts w:hint="eastAsia" w:ascii="宋体" w:hAnsi="宋体" w:eastAsia="宋体"/>
          <w:b/>
          <w:color w:val="auto"/>
          <w:sz w:val="24"/>
          <w:szCs w:val="24"/>
          <w:u w:val="single"/>
        </w:rPr>
        <w:t>验收合格后，一次性付清合同款项</w:t>
      </w:r>
      <w:r>
        <w:rPr>
          <w:rFonts w:hint="eastAsia" w:ascii="宋体" w:hAnsi="宋体" w:eastAsia="宋体"/>
          <w:color w:val="auto"/>
          <w:sz w:val="24"/>
          <w:u w:val="single"/>
        </w:rPr>
        <w:t xml:space="preserve"> </w:t>
      </w:r>
      <w:r>
        <w:rPr>
          <w:rFonts w:hint="eastAsia" w:ascii="宋体" w:hAnsi="宋体" w:eastAsia="宋体"/>
          <w:color w:val="auto"/>
          <w:sz w:val="24"/>
        </w:rPr>
        <w:t>。</w:t>
      </w:r>
    </w:p>
    <w:p w14:paraId="5024AE23">
      <w:pPr>
        <w:spacing w:line="360" w:lineRule="auto"/>
        <w:ind w:firstLine="437"/>
        <w:outlineLvl w:val="3"/>
        <w:rPr>
          <w:rFonts w:ascii="宋体" w:hAnsi="宋体" w:eastAsia="宋体"/>
          <w:b/>
          <w:bCs/>
          <w:color w:val="auto"/>
          <w:sz w:val="24"/>
          <w:lang w:val="zh-CN"/>
        </w:rPr>
      </w:pPr>
      <w:bookmarkStart w:id="55" w:name="_Toc32071"/>
      <w:bookmarkStart w:id="56" w:name="_Toc2846"/>
      <w:bookmarkStart w:id="57" w:name="_Toc19304"/>
      <w:r>
        <w:rPr>
          <w:rFonts w:hint="eastAsia" w:ascii="宋体" w:hAnsi="宋体" w:eastAsia="宋体"/>
          <w:b/>
          <w:bCs/>
          <w:color w:val="auto"/>
          <w:sz w:val="24"/>
          <w:lang w:val="en-US" w:eastAsia="zh-CN"/>
        </w:rPr>
        <w:t>1.</w:t>
      </w:r>
      <w:r>
        <w:rPr>
          <w:rFonts w:ascii="宋体" w:hAnsi="宋体" w:eastAsia="宋体"/>
          <w:b/>
          <w:bCs/>
          <w:color w:val="auto"/>
          <w:sz w:val="24"/>
          <w:lang w:val="zh-CN"/>
        </w:rPr>
        <w:t xml:space="preserve">5 </w:t>
      </w:r>
      <w:r>
        <w:rPr>
          <w:rFonts w:hint="eastAsia" w:ascii="宋体" w:hAnsi="宋体" w:eastAsia="宋体"/>
          <w:b/>
          <w:bCs/>
          <w:color w:val="auto"/>
          <w:sz w:val="24"/>
          <w:lang w:val="zh-CN"/>
        </w:rPr>
        <w:t>服务</w:t>
      </w:r>
      <w:r>
        <w:rPr>
          <w:rFonts w:ascii="宋体" w:hAnsi="宋体" w:eastAsia="宋体"/>
          <w:b/>
          <w:bCs/>
          <w:color w:val="auto"/>
          <w:sz w:val="24"/>
          <w:lang w:val="zh-CN"/>
        </w:rPr>
        <w:t>期限</w:t>
      </w:r>
      <w:r>
        <w:rPr>
          <w:rFonts w:hint="eastAsia" w:ascii="宋体" w:hAnsi="宋体" w:eastAsia="宋体"/>
          <w:b/>
          <w:bCs/>
          <w:color w:val="auto"/>
          <w:sz w:val="24"/>
          <w:lang w:val="zh-CN"/>
        </w:rPr>
        <w:t>、地点</w:t>
      </w:r>
      <w:bookmarkEnd w:id="55"/>
      <w:bookmarkEnd w:id="56"/>
      <w:bookmarkEnd w:id="57"/>
    </w:p>
    <w:p w14:paraId="62C37C03">
      <w:pPr>
        <w:spacing w:line="360" w:lineRule="auto"/>
        <w:ind w:firstLine="435"/>
        <w:rPr>
          <w:rFonts w:hint="eastAsia" w:ascii="宋体" w:hAnsi="宋体" w:eastAsia="宋体"/>
          <w:color w:val="auto"/>
          <w:sz w:val="24"/>
          <w:lang w:val="en-US" w:eastAsia="zh-CN"/>
        </w:rPr>
      </w:pPr>
      <w:r>
        <w:rPr>
          <w:rFonts w:hint="eastAsia" w:ascii="宋体" w:hAnsi="宋体" w:eastAsia="宋体"/>
          <w:color w:val="auto"/>
          <w:sz w:val="24"/>
          <w:lang w:val="en-US" w:eastAsia="zh-CN"/>
        </w:rPr>
        <w:t>1.</w:t>
      </w:r>
      <w:r>
        <w:rPr>
          <w:rFonts w:hint="eastAsia" w:ascii="宋体" w:hAnsi="宋体" w:eastAsia="宋体"/>
          <w:color w:val="auto"/>
          <w:sz w:val="24"/>
        </w:rPr>
        <w:t>5.1服务期限</w:t>
      </w:r>
      <w:r>
        <w:rPr>
          <w:rFonts w:ascii="宋体" w:hAnsi="宋体" w:eastAsia="宋体"/>
          <w:color w:val="auto"/>
          <w:sz w:val="24"/>
        </w:rPr>
        <w:t>：</w:t>
      </w:r>
      <w:r>
        <w:rPr>
          <w:rFonts w:hint="eastAsia" w:ascii="宋体" w:hAnsi="宋体" w:eastAsia="宋体"/>
          <w:color w:val="auto"/>
          <w:sz w:val="24"/>
          <w:u w:val="single"/>
          <w:lang w:val="en-US" w:eastAsia="zh-CN"/>
        </w:rPr>
        <w:t>一年</w:t>
      </w:r>
    </w:p>
    <w:p w14:paraId="09F00E79">
      <w:pPr>
        <w:spacing w:line="360" w:lineRule="auto"/>
        <w:ind w:firstLine="435"/>
        <w:rPr>
          <w:rFonts w:hint="eastAsia"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5.2服务地点</w:t>
      </w:r>
      <w:r>
        <w:rPr>
          <w:rFonts w:ascii="宋体" w:hAnsi="宋体" w:eastAsia="宋体"/>
          <w:color w:val="auto"/>
          <w:sz w:val="24"/>
        </w:rPr>
        <w:t>：</w:t>
      </w:r>
      <w:r>
        <w:rPr>
          <w:rFonts w:hint="eastAsia" w:ascii="宋体" w:hAnsi="宋体" w:eastAsia="宋体"/>
          <w:color w:val="auto"/>
          <w:sz w:val="24"/>
          <w:u w:val="single"/>
        </w:rPr>
        <w:t xml:space="preserve">皖南医学院，具体地点由采购人指定  </w:t>
      </w:r>
      <w:r>
        <w:rPr>
          <w:rFonts w:hint="eastAsia" w:ascii="宋体" w:hAnsi="宋体" w:eastAsia="宋体"/>
          <w:color w:val="auto"/>
          <w:sz w:val="24"/>
        </w:rPr>
        <w:t>。</w:t>
      </w:r>
    </w:p>
    <w:p w14:paraId="48309EF5">
      <w:pPr>
        <w:spacing w:line="360" w:lineRule="auto"/>
        <w:ind w:firstLine="435"/>
        <w:rPr>
          <w:rFonts w:hint="eastAsia" w:ascii="宋体" w:hAnsi="宋体" w:eastAsia="宋体"/>
          <w:color w:val="auto"/>
          <w:sz w:val="24"/>
        </w:rPr>
      </w:pPr>
      <w:r>
        <w:rPr>
          <w:rFonts w:hint="eastAsia" w:ascii="宋体" w:hAnsi="宋体" w:eastAsia="宋体" w:cs="Times New Roman"/>
          <w:color w:val="auto"/>
          <w:sz w:val="24"/>
          <w:szCs w:val="24"/>
        </w:rPr>
        <w:t>1.5.3服务方式：</w:t>
      </w:r>
      <w:r>
        <w:rPr>
          <w:rFonts w:hint="eastAsia" w:ascii="宋体" w:hAnsi="宋体" w:eastAsia="宋体" w:cs="Times New Roman"/>
          <w:color w:val="auto"/>
          <w:sz w:val="24"/>
          <w:szCs w:val="24"/>
          <w:u w:val="single"/>
          <w:lang w:val="en-US" w:eastAsia="zh-CN"/>
        </w:rPr>
        <w:t>网络访问</w:t>
      </w:r>
      <w:r>
        <w:rPr>
          <w:rFonts w:hint="eastAsia" w:ascii="宋体" w:hAnsi="宋体" w:eastAsia="宋体" w:cs="Times New Roman"/>
          <w:color w:val="auto"/>
          <w:sz w:val="24"/>
          <w:szCs w:val="24"/>
        </w:rPr>
        <w:t>。</w:t>
      </w:r>
    </w:p>
    <w:p w14:paraId="2E1F48BA">
      <w:pPr>
        <w:spacing w:line="360" w:lineRule="auto"/>
        <w:ind w:firstLine="437"/>
        <w:outlineLvl w:val="3"/>
        <w:rPr>
          <w:rFonts w:ascii="宋体" w:hAnsi="宋体" w:eastAsia="宋体"/>
          <w:b/>
          <w:bCs/>
          <w:color w:val="auto"/>
          <w:sz w:val="24"/>
          <w:lang w:val="zh-CN"/>
        </w:rPr>
      </w:pPr>
      <w:bookmarkStart w:id="58" w:name="_Toc19554"/>
      <w:bookmarkStart w:id="59" w:name="_Toc27250"/>
      <w:bookmarkStart w:id="60" w:name="_Toc21423"/>
      <w:r>
        <w:rPr>
          <w:rFonts w:hint="eastAsia" w:ascii="宋体" w:hAnsi="宋体" w:eastAsia="宋体"/>
          <w:b/>
          <w:bCs/>
          <w:color w:val="auto"/>
          <w:sz w:val="24"/>
          <w:lang w:val="en-US" w:eastAsia="zh-CN"/>
        </w:rPr>
        <w:t>1.</w:t>
      </w:r>
      <w:r>
        <w:rPr>
          <w:rFonts w:hint="eastAsia" w:ascii="宋体" w:hAnsi="宋体" w:eastAsia="宋体"/>
          <w:b/>
          <w:bCs/>
          <w:color w:val="auto"/>
          <w:sz w:val="24"/>
          <w:lang w:val="zh-CN"/>
        </w:rPr>
        <w:t>6 履约保证金</w:t>
      </w:r>
    </w:p>
    <w:p w14:paraId="7A840E95">
      <w:pPr>
        <w:spacing w:line="360" w:lineRule="auto"/>
        <w:ind w:firstLine="480" w:firstLineChars="200"/>
        <w:outlineLvl w:val="3"/>
        <w:rPr>
          <w:rFonts w:ascii="宋体" w:hAnsi="宋体" w:eastAsia="宋体"/>
          <w:bCs/>
          <w:color w:val="auto"/>
          <w:sz w:val="24"/>
          <w:lang w:val="zh-CN"/>
        </w:rPr>
      </w:pPr>
      <w:r>
        <w:rPr>
          <w:rFonts w:hint="eastAsia" w:ascii="宋体" w:hAnsi="宋体" w:eastAsia="宋体"/>
          <w:bCs/>
          <w:color w:val="auto"/>
          <w:kern w:val="0"/>
          <w:sz w:val="24"/>
          <w:szCs w:val="28"/>
        </w:rPr>
        <w:t>本项目履约保证金为合同价的</w:t>
      </w:r>
      <w:r>
        <w:rPr>
          <w:rFonts w:ascii="宋体" w:hAnsi="宋体" w:eastAsia="宋体"/>
          <w:bCs/>
          <w:color w:val="auto"/>
          <w:kern w:val="0"/>
          <w:sz w:val="24"/>
          <w:szCs w:val="28"/>
          <w:u w:val="single"/>
        </w:rPr>
        <w:t xml:space="preserve"> </w:t>
      </w:r>
      <w:r>
        <w:rPr>
          <w:rFonts w:hint="eastAsia" w:ascii="宋体" w:hAnsi="宋体" w:eastAsia="宋体"/>
          <w:bCs/>
          <w:color w:val="auto"/>
          <w:kern w:val="0"/>
          <w:sz w:val="24"/>
          <w:szCs w:val="28"/>
          <w:u w:val="single"/>
        </w:rPr>
        <w:t>2.5</w:t>
      </w:r>
      <w:r>
        <w:rPr>
          <w:rFonts w:ascii="宋体" w:hAnsi="宋体" w:eastAsia="宋体"/>
          <w:bCs/>
          <w:color w:val="auto"/>
          <w:kern w:val="0"/>
          <w:sz w:val="24"/>
          <w:szCs w:val="28"/>
          <w:u w:val="single"/>
        </w:rPr>
        <w:t xml:space="preserve"> </w:t>
      </w:r>
      <w:r>
        <w:rPr>
          <w:rFonts w:ascii="宋体" w:hAnsi="宋体" w:eastAsia="宋体"/>
          <w:bCs/>
          <w:color w:val="auto"/>
          <w:kern w:val="0"/>
          <w:sz w:val="24"/>
          <w:szCs w:val="28"/>
        </w:rPr>
        <w:t>%</w:t>
      </w:r>
      <w:r>
        <w:rPr>
          <w:rFonts w:hint="eastAsia" w:ascii="宋体" w:hAnsi="宋体" w:eastAsia="宋体"/>
          <w:bCs/>
          <w:color w:val="auto"/>
          <w:kern w:val="0"/>
          <w:sz w:val="24"/>
          <w:szCs w:val="28"/>
        </w:rPr>
        <w:t>（四舍五入取至整百），金额为</w:t>
      </w:r>
      <w:r>
        <w:rPr>
          <w:rFonts w:ascii="宋体" w:hAnsi="宋体" w:eastAsia="宋体"/>
          <w:bCs/>
          <w:color w:val="auto"/>
          <w:kern w:val="0"/>
          <w:sz w:val="24"/>
          <w:szCs w:val="28"/>
          <w:u w:val="single"/>
        </w:rPr>
        <w:t xml:space="preserve">   </w:t>
      </w:r>
      <w:r>
        <w:rPr>
          <w:rFonts w:hint="eastAsia" w:ascii="宋体" w:hAnsi="宋体" w:eastAsia="宋体"/>
          <w:bCs/>
          <w:color w:val="auto"/>
          <w:kern w:val="0"/>
          <w:sz w:val="24"/>
          <w:szCs w:val="28"/>
          <w:u w:val="single"/>
        </w:rPr>
        <w:t>元(人民币大写：</w:t>
      </w:r>
      <w:r>
        <w:rPr>
          <w:rFonts w:hint="eastAsia" w:ascii="宋体" w:eastAsia="宋体" w:cs="宋体"/>
          <w:color w:val="auto"/>
          <w:sz w:val="24"/>
          <w:szCs w:val="24"/>
          <w:u w:val="single"/>
          <w:lang w:eastAsia="zh-CN" w:bidi="ar-SA"/>
        </w:rPr>
        <w:t>元整</w:t>
      </w:r>
      <w:r>
        <w:rPr>
          <w:rFonts w:hint="eastAsia" w:ascii="宋体" w:hAnsi="宋体" w:eastAsia="宋体"/>
          <w:bCs/>
          <w:color w:val="auto"/>
          <w:kern w:val="0"/>
          <w:sz w:val="24"/>
          <w:szCs w:val="28"/>
          <w:u w:val="single"/>
        </w:rPr>
        <w:t>)</w:t>
      </w:r>
      <w:r>
        <w:rPr>
          <w:rFonts w:hint="eastAsia" w:ascii="宋体" w:hAnsi="宋体" w:eastAsia="宋体"/>
          <w:bCs/>
          <w:color w:val="auto"/>
          <w:kern w:val="0"/>
          <w:sz w:val="24"/>
          <w:szCs w:val="28"/>
        </w:rPr>
        <w:t>，收受人为</w:t>
      </w:r>
      <w:r>
        <w:rPr>
          <w:rFonts w:hint="eastAsia" w:ascii="宋体" w:hAnsi="宋体" w:eastAsia="宋体"/>
          <w:bCs/>
          <w:color w:val="auto"/>
          <w:kern w:val="0"/>
          <w:sz w:val="24"/>
          <w:szCs w:val="28"/>
          <w:u w:val="single"/>
          <w:lang w:val="en-US" w:eastAsia="zh-CN"/>
        </w:rPr>
        <w:t>皖南医学院</w:t>
      </w:r>
      <w:r>
        <w:rPr>
          <w:rFonts w:hint="eastAsia" w:ascii="宋体" w:hAnsi="宋体" w:eastAsia="宋体"/>
          <w:bCs/>
          <w:color w:val="auto"/>
          <w:kern w:val="0"/>
          <w:sz w:val="24"/>
          <w:szCs w:val="28"/>
        </w:rPr>
        <w:t>，期限为服务期结束后退还。</w:t>
      </w:r>
    </w:p>
    <w:p w14:paraId="45312284">
      <w:pPr>
        <w:spacing w:line="360" w:lineRule="auto"/>
        <w:ind w:firstLine="437"/>
        <w:outlineLvl w:val="3"/>
        <w:rPr>
          <w:rFonts w:ascii="宋体" w:hAnsi="宋体" w:eastAsia="宋体"/>
          <w:b/>
          <w:bCs/>
          <w:color w:val="auto"/>
          <w:sz w:val="24"/>
          <w:lang w:val="zh-CN"/>
        </w:rPr>
      </w:pPr>
      <w:r>
        <w:rPr>
          <w:rFonts w:hint="eastAsia" w:ascii="宋体" w:hAnsi="宋体" w:eastAsia="宋体"/>
          <w:b/>
          <w:bCs/>
          <w:color w:val="auto"/>
          <w:sz w:val="24"/>
          <w:lang w:val="en-US" w:eastAsia="zh-CN"/>
        </w:rPr>
        <w:t>1.</w:t>
      </w:r>
      <w:r>
        <w:rPr>
          <w:rFonts w:hint="eastAsia" w:ascii="宋体" w:hAnsi="宋体" w:eastAsia="宋体"/>
          <w:b/>
          <w:bCs/>
          <w:color w:val="auto"/>
          <w:sz w:val="24"/>
        </w:rPr>
        <w:t>7</w:t>
      </w:r>
      <w:r>
        <w:rPr>
          <w:rFonts w:hint="eastAsia" w:ascii="宋体" w:hAnsi="宋体" w:eastAsia="宋体"/>
          <w:b/>
          <w:bCs/>
          <w:color w:val="auto"/>
          <w:sz w:val="24"/>
          <w:lang w:val="zh-CN"/>
        </w:rPr>
        <w:t xml:space="preserve"> 违约责任</w:t>
      </w:r>
      <w:bookmarkEnd w:id="58"/>
      <w:bookmarkEnd w:id="59"/>
      <w:bookmarkEnd w:id="60"/>
    </w:p>
    <w:p w14:paraId="06F2244E">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7.1</w:t>
      </w:r>
      <w:r>
        <w:rPr>
          <w:rFonts w:ascii="宋体" w:hAnsi="宋体" w:eastAsia="宋体"/>
          <w:color w:val="auto"/>
          <w:sz w:val="24"/>
        </w:rPr>
        <w:t>除不可抗力外，如果乙方没有按照本合同约定的期限</w:t>
      </w:r>
      <w:r>
        <w:rPr>
          <w:rFonts w:hint="eastAsia" w:ascii="宋体" w:hAnsi="宋体" w:eastAsia="宋体"/>
          <w:color w:val="auto"/>
          <w:sz w:val="24"/>
        </w:rPr>
        <w:t>、</w:t>
      </w:r>
      <w:r>
        <w:rPr>
          <w:rFonts w:ascii="宋体" w:hAnsi="宋体" w:eastAsia="宋体"/>
          <w:color w:val="auto"/>
          <w:sz w:val="24"/>
        </w:rPr>
        <w:t>地点和方式</w:t>
      </w:r>
      <w:r>
        <w:rPr>
          <w:rFonts w:hint="eastAsia" w:ascii="宋体" w:hAnsi="宋体" w:eastAsia="宋体"/>
          <w:color w:val="auto"/>
          <w:sz w:val="24"/>
        </w:rPr>
        <w:t>履行</w:t>
      </w:r>
      <w:r>
        <w:rPr>
          <w:rFonts w:ascii="宋体" w:hAnsi="宋体" w:eastAsia="宋体"/>
          <w:color w:val="auto"/>
          <w:sz w:val="24"/>
        </w:rPr>
        <w:t>，那么甲方可要求乙方支付违约金</w:t>
      </w:r>
      <w:r>
        <w:rPr>
          <w:rFonts w:hint="eastAsia" w:ascii="宋体" w:hAnsi="宋体" w:eastAsia="宋体"/>
          <w:color w:val="auto"/>
          <w:sz w:val="24"/>
        </w:rPr>
        <w:t>，</w:t>
      </w:r>
      <w:r>
        <w:rPr>
          <w:rFonts w:ascii="宋体" w:hAnsi="宋体" w:eastAsia="宋体"/>
          <w:color w:val="auto"/>
          <w:sz w:val="24"/>
        </w:rPr>
        <w:t>违约金按每迟延</w:t>
      </w:r>
      <w:r>
        <w:rPr>
          <w:rFonts w:hint="eastAsia" w:ascii="宋体" w:hAnsi="宋体" w:eastAsia="宋体"/>
          <w:color w:val="auto"/>
          <w:sz w:val="24"/>
        </w:rPr>
        <w:t>履行</w:t>
      </w:r>
      <w:r>
        <w:rPr>
          <w:rFonts w:ascii="宋体" w:hAnsi="宋体" w:eastAsia="宋体"/>
          <w:color w:val="auto"/>
          <w:sz w:val="24"/>
        </w:rPr>
        <w:t>一日的应提供而未</w:t>
      </w:r>
      <w:r>
        <w:rPr>
          <w:rFonts w:hint="eastAsia" w:ascii="宋体" w:hAnsi="宋体" w:eastAsia="宋体"/>
          <w:color w:val="auto"/>
          <w:sz w:val="24"/>
        </w:rPr>
        <w:t>提供</w:t>
      </w:r>
      <w:r>
        <w:rPr>
          <w:rFonts w:ascii="宋体" w:hAnsi="宋体" w:eastAsia="宋体"/>
          <w:color w:val="auto"/>
          <w:sz w:val="24"/>
        </w:rPr>
        <w:t>服务价格的</w:t>
      </w:r>
      <w:r>
        <w:rPr>
          <w:rFonts w:hint="eastAsia" w:ascii="宋体" w:hAnsi="宋体" w:eastAsia="宋体"/>
          <w:color w:val="auto"/>
          <w:sz w:val="24"/>
          <w:u w:val="single"/>
        </w:rPr>
        <w:t xml:space="preserve"> 0.5 </w:t>
      </w:r>
      <w:r>
        <w:rPr>
          <w:rFonts w:ascii="宋体" w:hAnsi="宋体" w:eastAsia="宋体"/>
          <w:color w:val="auto"/>
          <w:sz w:val="24"/>
        </w:rPr>
        <w:t>%计算</w:t>
      </w:r>
      <w:r>
        <w:rPr>
          <w:rFonts w:hint="eastAsia" w:ascii="宋体" w:hAnsi="宋体" w:eastAsia="宋体"/>
          <w:color w:val="auto"/>
          <w:sz w:val="24"/>
        </w:rPr>
        <w:t>，</w:t>
      </w:r>
      <w:r>
        <w:rPr>
          <w:rFonts w:ascii="宋体" w:hAnsi="宋体" w:eastAsia="宋体"/>
          <w:color w:val="auto"/>
          <w:sz w:val="24"/>
        </w:rPr>
        <w:t>最高限额为</w:t>
      </w:r>
      <w:r>
        <w:rPr>
          <w:rFonts w:hint="eastAsia" w:ascii="宋体" w:hAnsi="宋体" w:eastAsia="宋体"/>
          <w:color w:val="auto"/>
          <w:sz w:val="24"/>
        </w:rPr>
        <w:t>本</w:t>
      </w:r>
      <w:r>
        <w:rPr>
          <w:rFonts w:ascii="宋体" w:hAnsi="宋体" w:eastAsia="宋体"/>
          <w:color w:val="auto"/>
          <w:sz w:val="24"/>
        </w:rPr>
        <w:t>合同总价的</w:t>
      </w:r>
      <w:r>
        <w:rPr>
          <w:rFonts w:hint="eastAsia" w:ascii="宋体" w:hAnsi="宋体" w:eastAsia="宋体"/>
          <w:color w:val="auto"/>
          <w:sz w:val="24"/>
          <w:u w:val="single"/>
        </w:rPr>
        <w:t xml:space="preserve"> 5 </w:t>
      </w:r>
      <w:r>
        <w:rPr>
          <w:rFonts w:ascii="宋体" w:hAnsi="宋体" w:eastAsia="宋体"/>
          <w:color w:val="auto"/>
          <w:sz w:val="24"/>
        </w:rPr>
        <w:t>%</w:t>
      </w:r>
      <w:r>
        <w:rPr>
          <w:rFonts w:hint="eastAsia" w:ascii="宋体" w:hAnsi="宋体" w:eastAsia="宋体"/>
          <w:color w:val="auto"/>
          <w:sz w:val="24"/>
        </w:rPr>
        <w:t>；</w:t>
      </w:r>
      <w:r>
        <w:rPr>
          <w:rFonts w:ascii="宋体" w:hAnsi="宋体" w:eastAsia="宋体"/>
          <w:color w:val="auto"/>
          <w:sz w:val="24"/>
        </w:rPr>
        <w:t>迟延</w:t>
      </w:r>
      <w:r>
        <w:rPr>
          <w:rFonts w:hint="eastAsia" w:ascii="宋体" w:hAnsi="宋体" w:eastAsia="宋体"/>
          <w:color w:val="auto"/>
          <w:sz w:val="24"/>
        </w:rPr>
        <w:t>履行</w:t>
      </w:r>
      <w:r>
        <w:rPr>
          <w:rFonts w:ascii="宋体" w:hAnsi="宋体" w:eastAsia="宋体"/>
          <w:color w:val="auto"/>
          <w:sz w:val="24"/>
        </w:rPr>
        <w:t>的违约金计算数额达到前述最高限额之日起</w:t>
      </w:r>
      <w:r>
        <w:rPr>
          <w:rFonts w:hint="eastAsia" w:ascii="宋体" w:hAnsi="宋体" w:eastAsia="宋体"/>
          <w:color w:val="auto"/>
          <w:sz w:val="24"/>
        </w:rPr>
        <w:t>，</w:t>
      </w:r>
      <w:r>
        <w:rPr>
          <w:rFonts w:ascii="宋体" w:hAnsi="宋体" w:eastAsia="宋体"/>
          <w:color w:val="auto"/>
          <w:sz w:val="24"/>
        </w:rPr>
        <w:t>甲方有权在要求乙方支付违约金的同时</w:t>
      </w:r>
      <w:r>
        <w:rPr>
          <w:rFonts w:hint="eastAsia" w:ascii="宋体" w:hAnsi="宋体" w:eastAsia="宋体"/>
          <w:color w:val="auto"/>
          <w:sz w:val="24"/>
        </w:rPr>
        <w:t>，书面通知乙方</w:t>
      </w:r>
      <w:r>
        <w:rPr>
          <w:rFonts w:ascii="宋体" w:hAnsi="宋体" w:eastAsia="宋体"/>
          <w:color w:val="auto"/>
          <w:sz w:val="24"/>
        </w:rPr>
        <w:t>解除本合同</w:t>
      </w:r>
      <w:r>
        <w:rPr>
          <w:rFonts w:hint="eastAsia" w:ascii="宋体" w:hAnsi="宋体" w:eastAsia="宋体"/>
          <w:color w:val="auto"/>
          <w:sz w:val="24"/>
        </w:rPr>
        <w:t>；</w:t>
      </w:r>
    </w:p>
    <w:p w14:paraId="7418EAAB">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7.2</w:t>
      </w:r>
      <w:r>
        <w:rPr>
          <w:rFonts w:ascii="宋体" w:hAnsi="宋体" w:eastAsia="宋体"/>
          <w:color w:val="auto"/>
          <w:sz w:val="24"/>
        </w:rPr>
        <w:t>除不可抗力外，如果甲方没有按照本合同约定的付款方式付款，那么乙方可要求甲方支付违约金</w:t>
      </w:r>
      <w:r>
        <w:rPr>
          <w:rFonts w:hint="eastAsia" w:ascii="宋体" w:hAnsi="宋体" w:eastAsia="宋体"/>
          <w:color w:val="auto"/>
          <w:sz w:val="24"/>
        </w:rPr>
        <w:t>，</w:t>
      </w:r>
      <w:r>
        <w:rPr>
          <w:rFonts w:ascii="宋体" w:hAnsi="宋体" w:eastAsia="宋体"/>
          <w:color w:val="auto"/>
          <w:sz w:val="24"/>
        </w:rPr>
        <w:t>违约金按每迟延</w:t>
      </w:r>
      <w:r>
        <w:rPr>
          <w:rFonts w:hint="eastAsia" w:ascii="宋体" w:hAnsi="宋体" w:eastAsia="宋体"/>
          <w:color w:val="auto"/>
          <w:sz w:val="24"/>
        </w:rPr>
        <w:t>付款</w:t>
      </w:r>
      <w:r>
        <w:rPr>
          <w:rFonts w:ascii="宋体" w:hAnsi="宋体" w:eastAsia="宋体"/>
          <w:color w:val="auto"/>
          <w:sz w:val="24"/>
        </w:rPr>
        <w:t>一日的应付而未付款的</w:t>
      </w:r>
      <w:r>
        <w:rPr>
          <w:rFonts w:hint="eastAsia" w:ascii="宋体" w:hAnsi="宋体" w:eastAsia="宋体"/>
          <w:color w:val="auto"/>
          <w:sz w:val="24"/>
          <w:u w:val="single"/>
        </w:rPr>
        <w:t xml:space="preserve"> 0.5 </w:t>
      </w:r>
      <w:r>
        <w:rPr>
          <w:rFonts w:ascii="宋体" w:hAnsi="宋体" w:eastAsia="宋体"/>
          <w:color w:val="auto"/>
          <w:sz w:val="24"/>
        </w:rPr>
        <w:t>%计算</w:t>
      </w:r>
      <w:r>
        <w:rPr>
          <w:rFonts w:hint="eastAsia" w:ascii="宋体" w:hAnsi="宋体" w:eastAsia="宋体"/>
          <w:color w:val="auto"/>
          <w:sz w:val="24"/>
        </w:rPr>
        <w:t>，</w:t>
      </w:r>
      <w:r>
        <w:rPr>
          <w:rFonts w:ascii="宋体" w:hAnsi="宋体" w:eastAsia="宋体"/>
          <w:color w:val="auto"/>
          <w:sz w:val="24"/>
        </w:rPr>
        <w:t>最高限额为</w:t>
      </w:r>
      <w:r>
        <w:rPr>
          <w:rFonts w:hint="eastAsia" w:ascii="宋体" w:hAnsi="宋体" w:eastAsia="宋体"/>
          <w:color w:val="auto"/>
          <w:sz w:val="24"/>
        </w:rPr>
        <w:t>本</w:t>
      </w:r>
      <w:r>
        <w:rPr>
          <w:rFonts w:ascii="宋体" w:hAnsi="宋体" w:eastAsia="宋体"/>
          <w:color w:val="auto"/>
          <w:sz w:val="24"/>
        </w:rPr>
        <w:t>合同总价的</w:t>
      </w:r>
      <w:r>
        <w:rPr>
          <w:rFonts w:hint="eastAsia" w:ascii="宋体" w:hAnsi="宋体" w:eastAsia="宋体"/>
          <w:color w:val="auto"/>
          <w:sz w:val="24"/>
          <w:u w:val="single"/>
        </w:rPr>
        <w:t xml:space="preserve"> 5 </w:t>
      </w:r>
      <w:r>
        <w:rPr>
          <w:rFonts w:ascii="宋体" w:hAnsi="宋体" w:eastAsia="宋体"/>
          <w:color w:val="auto"/>
          <w:sz w:val="24"/>
        </w:rPr>
        <w:t>%</w:t>
      </w:r>
      <w:r>
        <w:rPr>
          <w:rFonts w:hint="eastAsia" w:ascii="宋体" w:hAnsi="宋体" w:eastAsia="宋体"/>
          <w:color w:val="auto"/>
          <w:sz w:val="24"/>
        </w:rPr>
        <w:t>；</w:t>
      </w:r>
      <w:r>
        <w:rPr>
          <w:rFonts w:ascii="宋体" w:hAnsi="宋体" w:eastAsia="宋体"/>
          <w:color w:val="auto"/>
          <w:sz w:val="24"/>
        </w:rPr>
        <w:t>迟延</w:t>
      </w:r>
      <w:r>
        <w:rPr>
          <w:rFonts w:hint="eastAsia" w:ascii="宋体" w:hAnsi="宋体" w:eastAsia="宋体"/>
          <w:color w:val="auto"/>
          <w:sz w:val="24"/>
        </w:rPr>
        <w:t>付款</w:t>
      </w:r>
      <w:r>
        <w:rPr>
          <w:rFonts w:ascii="宋体" w:hAnsi="宋体" w:eastAsia="宋体"/>
          <w:color w:val="auto"/>
          <w:sz w:val="24"/>
        </w:rPr>
        <w:t>的违约金计算数额达到前述最高限额之日起</w:t>
      </w:r>
      <w:r>
        <w:rPr>
          <w:rFonts w:hint="eastAsia" w:ascii="宋体" w:hAnsi="宋体" w:eastAsia="宋体"/>
          <w:color w:val="auto"/>
          <w:sz w:val="24"/>
        </w:rPr>
        <w:t>，乙</w:t>
      </w:r>
      <w:r>
        <w:rPr>
          <w:rFonts w:ascii="宋体" w:hAnsi="宋体" w:eastAsia="宋体"/>
          <w:color w:val="auto"/>
          <w:sz w:val="24"/>
        </w:rPr>
        <w:t>方有权在要求甲方支付违约金的同时</w:t>
      </w:r>
      <w:r>
        <w:rPr>
          <w:rFonts w:hint="eastAsia" w:ascii="宋体" w:hAnsi="宋体" w:eastAsia="宋体"/>
          <w:color w:val="auto"/>
          <w:sz w:val="24"/>
        </w:rPr>
        <w:t>，书面通知甲方</w:t>
      </w:r>
      <w:r>
        <w:rPr>
          <w:rFonts w:ascii="宋体" w:hAnsi="宋体" w:eastAsia="宋体"/>
          <w:color w:val="auto"/>
          <w:sz w:val="24"/>
        </w:rPr>
        <w:t>解除本合同</w:t>
      </w:r>
      <w:r>
        <w:rPr>
          <w:rFonts w:hint="eastAsia" w:ascii="宋体" w:hAnsi="宋体" w:eastAsia="宋体"/>
          <w:color w:val="auto"/>
          <w:sz w:val="24"/>
        </w:rPr>
        <w:t>；</w:t>
      </w:r>
    </w:p>
    <w:p w14:paraId="6FFC62B7">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7.3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AAA2B7C">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7.4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00212B">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7.5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8B0188">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7.6如果出现政府采购监督管理部门在处理投诉事项期间，书面通知甲方暂停采购活动的情形，或者询问或质疑事项可能影响中标结果的，导致甲方中止履行合同的情形，均不视为甲方违约。</w:t>
      </w:r>
    </w:p>
    <w:p w14:paraId="2516043B">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7</w:t>
      </w:r>
      <w:r>
        <w:rPr>
          <w:rFonts w:ascii="宋体" w:hAnsi="宋体" w:eastAsia="宋体"/>
          <w:color w:val="auto"/>
          <w:sz w:val="24"/>
        </w:rPr>
        <w:t>.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6711650D">
      <w:pPr>
        <w:spacing w:line="360" w:lineRule="auto"/>
        <w:ind w:firstLine="437"/>
        <w:outlineLvl w:val="3"/>
        <w:rPr>
          <w:rFonts w:ascii="宋体" w:hAnsi="宋体" w:eastAsia="宋体"/>
          <w:b/>
          <w:bCs/>
          <w:color w:val="auto"/>
          <w:sz w:val="24"/>
          <w:lang w:val="zh-CN"/>
        </w:rPr>
      </w:pPr>
      <w:bookmarkStart w:id="61" w:name="_Toc28375"/>
      <w:bookmarkStart w:id="62" w:name="_Toc16021"/>
      <w:bookmarkStart w:id="63" w:name="_Toc15583"/>
      <w:r>
        <w:rPr>
          <w:rFonts w:hint="eastAsia" w:ascii="宋体" w:hAnsi="宋体" w:eastAsia="宋体"/>
          <w:b/>
          <w:bCs/>
          <w:color w:val="auto"/>
          <w:sz w:val="24"/>
          <w:lang w:val="en-US" w:eastAsia="zh-CN"/>
        </w:rPr>
        <w:t>1.</w:t>
      </w:r>
      <w:r>
        <w:rPr>
          <w:rFonts w:hint="eastAsia" w:ascii="宋体" w:hAnsi="宋体" w:eastAsia="宋体"/>
          <w:b/>
          <w:bCs/>
          <w:color w:val="auto"/>
          <w:sz w:val="24"/>
        </w:rPr>
        <w:t>8</w:t>
      </w:r>
      <w:r>
        <w:rPr>
          <w:rFonts w:ascii="宋体" w:hAnsi="宋体" w:eastAsia="宋体"/>
          <w:b/>
          <w:bCs/>
          <w:color w:val="auto"/>
          <w:sz w:val="24"/>
          <w:lang w:val="zh-CN"/>
        </w:rPr>
        <w:t xml:space="preserve"> </w:t>
      </w:r>
      <w:r>
        <w:rPr>
          <w:rFonts w:hint="eastAsia" w:ascii="宋体" w:hAnsi="宋体" w:eastAsia="宋体"/>
          <w:b/>
          <w:bCs/>
          <w:color w:val="auto"/>
          <w:sz w:val="24"/>
          <w:lang w:val="zh-CN"/>
        </w:rPr>
        <w:t>合同</w:t>
      </w:r>
      <w:r>
        <w:rPr>
          <w:rFonts w:ascii="宋体" w:hAnsi="宋体" w:eastAsia="宋体"/>
          <w:b/>
          <w:bCs/>
          <w:color w:val="auto"/>
          <w:sz w:val="24"/>
          <w:lang w:val="zh-CN"/>
        </w:rPr>
        <w:t>争议的解决</w:t>
      </w:r>
    </w:p>
    <w:p w14:paraId="30CC7E13">
      <w:pPr>
        <w:spacing w:line="360" w:lineRule="auto"/>
        <w:ind w:firstLine="435"/>
        <w:rPr>
          <w:rFonts w:ascii="宋体" w:hAnsi="宋体" w:eastAsia="宋体"/>
          <w:color w:val="auto"/>
          <w:sz w:val="24"/>
          <w:lang w:val="zh-CN"/>
        </w:rPr>
      </w:pPr>
      <w:r>
        <w:rPr>
          <w:rFonts w:hint="eastAsia" w:ascii="宋体" w:hAnsi="宋体" w:eastAsia="宋体"/>
          <w:color w:val="auto"/>
          <w:sz w:val="24"/>
          <w:lang w:val="en-US" w:eastAsia="zh-CN"/>
        </w:rPr>
        <w:t>1.</w:t>
      </w:r>
      <w:r>
        <w:rPr>
          <w:rFonts w:hint="eastAsia" w:ascii="宋体" w:hAnsi="宋体" w:eastAsia="宋体"/>
          <w:color w:val="auto"/>
          <w:sz w:val="24"/>
          <w:lang w:val="zh-CN"/>
        </w:rPr>
        <w:t>8.1本合同因下列原因而终止:</w:t>
      </w:r>
    </w:p>
    <w:p w14:paraId="6DCD06E8">
      <w:pPr>
        <w:spacing w:line="360" w:lineRule="auto"/>
        <w:ind w:firstLine="435"/>
        <w:rPr>
          <w:rFonts w:ascii="宋体" w:hAnsi="宋体" w:eastAsia="宋体"/>
          <w:color w:val="auto"/>
          <w:sz w:val="24"/>
          <w:lang w:val="zh-CN"/>
        </w:rPr>
      </w:pPr>
      <w:r>
        <w:rPr>
          <w:rFonts w:hint="eastAsia" w:ascii="宋体" w:hAnsi="宋体" w:eastAsia="宋体"/>
          <w:color w:val="auto"/>
          <w:sz w:val="24"/>
          <w:lang w:val="zh-CN"/>
        </w:rPr>
        <w:t>(1)本合同正常履行完毕；</w:t>
      </w:r>
    </w:p>
    <w:p w14:paraId="12AB95FC">
      <w:pPr>
        <w:spacing w:line="360" w:lineRule="auto"/>
        <w:ind w:firstLine="435"/>
        <w:rPr>
          <w:rFonts w:ascii="宋体" w:hAnsi="宋体" w:eastAsia="宋体"/>
          <w:color w:val="auto"/>
          <w:sz w:val="24"/>
          <w:lang w:val="zh-CN"/>
        </w:rPr>
      </w:pPr>
      <w:r>
        <w:rPr>
          <w:rFonts w:hint="eastAsia" w:ascii="宋体" w:hAnsi="宋体" w:eastAsia="宋体"/>
          <w:color w:val="auto"/>
          <w:sz w:val="24"/>
          <w:lang w:val="zh-CN"/>
        </w:rPr>
        <w:t>(2)合同双方协议终止本合同的履行；</w:t>
      </w:r>
    </w:p>
    <w:p w14:paraId="18FBC4F8">
      <w:pPr>
        <w:spacing w:line="360" w:lineRule="auto"/>
        <w:ind w:firstLine="435"/>
        <w:rPr>
          <w:rFonts w:ascii="宋体" w:hAnsi="宋体" w:eastAsia="宋体"/>
          <w:color w:val="auto"/>
          <w:sz w:val="24"/>
          <w:lang w:val="zh-CN"/>
        </w:rPr>
      </w:pPr>
      <w:r>
        <w:rPr>
          <w:rFonts w:hint="eastAsia" w:ascii="宋体" w:hAnsi="宋体" w:eastAsia="宋体"/>
          <w:color w:val="auto"/>
          <w:sz w:val="24"/>
          <w:lang w:val="zh-CN"/>
        </w:rPr>
        <w:t>(3)不可抗力事件导致本合同无法履行或履行不必要；</w:t>
      </w:r>
    </w:p>
    <w:p w14:paraId="5F701C30">
      <w:pPr>
        <w:spacing w:line="360" w:lineRule="auto"/>
        <w:ind w:firstLine="435"/>
        <w:rPr>
          <w:rFonts w:ascii="宋体" w:hAnsi="宋体" w:eastAsia="宋体"/>
          <w:color w:val="auto"/>
          <w:sz w:val="24"/>
          <w:lang w:val="zh-CN"/>
        </w:rPr>
      </w:pPr>
      <w:r>
        <w:rPr>
          <w:rFonts w:hint="eastAsia" w:ascii="宋体" w:hAnsi="宋体" w:eastAsia="宋体"/>
          <w:color w:val="auto"/>
          <w:sz w:val="24"/>
          <w:lang w:val="zh-CN"/>
        </w:rPr>
        <w:t>(4)符合本合同约定的其他终止合同的条款。</w:t>
      </w:r>
    </w:p>
    <w:p w14:paraId="4B54DE65">
      <w:pPr>
        <w:spacing w:line="360" w:lineRule="auto"/>
        <w:ind w:firstLine="435"/>
        <w:rPr>
          <w:rFonts w:ascii="宋体" w:hAnsi="宋体" w:eastAsia="宋体"/>
          <w:color w:val="auto"/>
          <w:sz w:val="24"/>
          <w:lang w:val="zh-CN"/>
        </w:rPr>
      </w:pPr>
      <w:r>
        <w:rPr>
          <w:rFonts w:hint="eastAsia" w:ascii="宋体" w:hAnsi="宋体" w:eastAsia="宋体"/>
          <w:color w:val="auto"/>
          <w:sz w:val="24"/>
          <w:lang w:val="en-US" w:eastAsia="zh-CN"/>
        </w:rPr>
        <w:t>1.</w:t>
      </w:r>
      <w:r>
        <w:rPr>
          <w:rFonts w:hint="eastAsia" w:ascii="宋体" w:hAnsi="宋体" w:eastAsia="宋体"/>
          <w:color w:val="auto"/>
          <w:sz w:val="24"/>
          <w:lang w:val="zh-CN"/>
        </w:rPr>
        <w:t>8.2对本合同终止有过错的一方应赔偿另一方因合同终止而受到的损失。对合同终止双方均无过错的，则各自承担所受到的损失。</w:t>
      </w:r>
    </w:p>
    <w:p w14:paraId="2702AE2E">
      <w:pPr>
        <w:spacing w:line="360" w:lineRule="auto"/>
        <w:ind w:firstLine="437"/>
        <w:outlineLvl w:val="3"/>
        <w:rPr>
          <w:rFonts w:ascii="宋体" w:hAnsi="宋体" w:eastAsia="宋体"/>
          <w:b/>
          <w:bCs/>
          <w:color w:val="auto"/>
          <w:sz w:val="24"/>
          <w:lang w:val="zh-CN"/>
        </w:rPr>
      </w:pPr>
      <w:r>
        <w:rPr>
          <w:rFonts w:hint="eastAsia" w:ascii="宋体" w:hAnsi="宋体" w:eastAsia="宋体"/>
          <w:b/>
          <w:bCs/>
          <w:color w:val="auto"/>
          <w:sz w:val="24"/>
          <w:lang w:val="en-US" w:eastAsia="zh-CN"/>
        </w:rPr>
        <w:t>1.</w:t>
      </w:r>
      <w:r>
        <w:rPr>
          <w:rFonts w:hint="eastAsia" w:ascii="宋体" w:hAnsi="宋体" w:eastAsia="宋体"/>
          <w:b/>
          <w:bCs/>
          <w:color w:val="auto"/>
          <w:sz w:val="24"/>
        </w:rPr>
        <w:t>9</w:t>
      </w:r>
      <w:r>
        <w:rPr>
          <w:rFonts w:ascii="宋体" w:hAnsi="宋体" w:eastAsia="宋体"/>
          <w:b/>
          <w:bCs/>
          <w:color w:val="auto"/>
          <w:sz w:val="24"/>
          <w:lang w:val="zh-CN"/>
        </w:rPr>
        <w:t xml:space="preserve"> </w:t>
      </w:r>
      <w:r>
        <w:rPr>
          <w:rFonts w:hint="eastAsia" w:ascii="宋体" w:hAnsi="宋体" w:eastAsia="宋体"/>
          <w:b/>
          <w:bCs/>
          <w:color w:val="auto"/>
          <w:sz w:val="24"/>
          <w:lang w:val="zh-CN"/>
        </w:rPr>
        <w:t>合同</w:t>
      </w:r>
      <w:r>
        <w:rPr>
          <w:rFonts w:ascii="宋体" w:hAnsi="宋体" w:eastAsia="宋体"/>
          <w:b/>
          <w:bCs/>
          <w:color w:val="auto"/>
          <w:sz w:val="24"/>
          <w:lang w:val="zh-CN"/>
        </w:rPr>
        <w:t>争议的解决</w:t>
      </w:r>
      <w:bookmarkEnd w:id="61"/>
      <w:bookmarkEnd w:id="62"/>
      <w:bookmarkEnd w:id="63"/>
    </w:p>
    <w:p w14:paraId="411D35D0">
      <w:pPr>
        <w:spacing w:line="360" w:lineRule="auto"/>
        <w:ind w:firstLine="435"/>
        <w:rPr>
          <w:rFonts w:ascii="宋体" w:hAnsi="宋体" w:eastAsia="宋体"/>
          <w:color w:val="auto"/>
          <w:sz w:val="24"/>
        </w:rPr>
      </w:pPr>
      <w:r>
        <w:rPr>
          <w:rFonts w:hint="eastAsia" w:ascii="宋体" w:hAnsi="宋体" w:eastAsia="宋体"/>
          <w:color w:val="auto"/>
          <w:sz w:val="24"/>
        </w:rPr>
        <w:t>本合</w:t>
      </w:r>
      <w:r>
        <w:rPr>
          <w:rFonts w:ascii="宋体" w:hAnsi="宋体" w:eastAsia="宋体"/>
          <w:color w:val="auto"/>
          <w:sz w:val="24"/>
        </w:rPr>
        <w:t>同履行过程中发生的任何争议，双方当事人均可</w:t>
      </w:r>
      <w:r>
        <w:rPr>
          <w:rFonts w:hint="eastAsia" w:ascii="宋体" w:hAnsi="宋体" w:eastAsia="宋体"/>
          <w:color w:val="auto"/>
          <w:sz w:val="24"/>
        </w:rPr>
        <w:t>通过和解或者调解解决；不愿和解、调解或者和解、调解不成的，可以选择下列第</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1.</w:t>
      </w:r>
      <w:r>
        <w:rPr>
          <w:rFonts w:hint="eastAsia" w:ascii="宋体" w:hAnsi="宋体" w:eastAsia="宋体"/>
          <w:color w:val="auto"/>
          <w:sz w:val="24"/>
          <w:u w:val="single"/>
        </w:rPr>
        <w:t xml:space="preserve">9.2 </w:t>
      </w:r>
      <w:r>
        <w:rPr>
          <w:rFonts w:hint="eastAsia" w:ascii="宋体" w:hAnsi="宋体" w:eastAsia="宋体"/>
          <w:color w:val="auto"/>
          <w:sz w:val="24"/>
        </w:rPr>
        <w:t>种方式解决：</w:t>
      </w:r>
    </w:p>
    <w:p w14:paraId="5976456A">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9.1将争议提交</w:t>
      </w:r>
      <w:r>
        <w:rPr>
          <w:rFonts w:hint="eastAsia" w:ascii="宋体" w:hAnsi="宋体" w:eastAsia="宋体"/>
          <w:color w:val="auto"/>
          <w:sz w:val="24"/>
          <w:u w:val="single"/>
        </w:rPr>
        <w:t xml:space="preserve"> </w:t>
      </w:r>
      <w:r>
        <w:rPr>
          <w:rFonts w:hint="eastAsia" w:ascii="宋体" w:hAnsi="宋体" w:eastAsia="宋体"/>
          <w:color w:val="auto"/>
          <w:sz w:val="24"/>
          <w:u w:val="single"/>
          <w:lang w:val="en-US" w:eastAsia="zh-CN"/>
        </w:rPr>
        <w:t xml:space="preserve">芜湖仲裁委员会 </w:t>
      </w:r>
      <w:r>
        <w:rPr>
          <w:rFonts w:hint="eastAsia" w:ascii="宋体" w:hAnsi="宋体" w:eastAsia="宋体"/>
          <w:color w:val="auto"/>
          <w:sz w:val="24"/>
        </w:rPr>
        <w:t>仲裁委员会依申请仲裁时其现行有效的仲裁规则裁决；</w:t>
      </w:r>
    </w:p>
    <w:p w14:paraId="6E2775AA">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w:t>
      </w:r>
      <w:r>
        <w:rPr>
          <w:rFonts w:hint="eastAsia" w:ascii="宋体" w:hAnsi="宋体" w:eastAsia="宋体"/>
          <w:color w:val="auto"/>
          <w:sz w:val="24"/>
        </w:rPr>
        <w:t>9.2向</w:t>
      </w:r>
      <w:r>
        <w:rPr>
          <w:rFonts w:hint="eastAsia" w:ascii="宋体" w:hAnsi="宋体" w:eastAsia="宋体"/>
          <w:color w:val="auto"/>
          <w:sz w:val="24"/>
          <w:u w:val="single"/>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Times New Roman"/>
          <w:color w:val="auto"/>
          <w:sz w:val="24"/>
          <w:szCs w:val="24"/>
          <w:u w:val="single"/>
        </w:rPr>
        <w:t>合同签订地有管辖权的</w:t>
      </w:r>
      <w:r>
        <w:rPr>
          <w:rFonts w:hint="eastAsia" w:ascii="宋体" w:hAnsi="宋体" w:eastAsia="宋体" w:cs="宋体"/>
          <w:color w:val="auto"/>
          <w:kern w:val="0"/>
          <w:sz w:val="24"/>
          <w:szCs w:val="24"/>
          <w:u w:val="single"/>
        </w:rPr>
        <w:t xml:space="preserve"> </w:t>
      </w:r>
      <w:r>
        <w:rPr>
          <w:rFonts w:ascii="宋体" w:hAnsi="宋体" w:eastAsia="宋体"/>
          <w:color w:val="auto"/>
          <w:sz w:val="24"/>
          <w:u w:val="single"/>
        </w:rPr>
        <w:t xml:space="preserve">   </w:t>
      </w:r>
      <w:r>
        <w:rPr>
          <w:rFonts w:hint="eastAsia" w:ascii="宋体" w:hAnsi="宋体" w:eastAsia="宋体"/>
          <w:color w:val="auto"/>
          <w:sz w:val="24"/>
          <w:u w:val="single"/>
        </w:rPr>
        <w:t xml:space="preserve"> </w:t>
      </w:r>
      <w:r>
        <w:rPr>
          <w:rFonts w:hint="eastAsia" w:ascii="宋体" w:hAnsi="宋体" w:eastAsia="宋体"/>
          <w:color w:val="auto"/>
          <w:sz w:val="24"/>
        </w:rPr>
        <w:t>人民法院起诉。</w:t>
      </w:r>
    </w:p>
    <w:p w14:paraId="11B9C4B3">
      <w:pPr>
        <w:spacing w:line="360" w:lineRule="auto"/>
        <w:ind w:firstLine="437"/>
        <w:outlineLvl w:val="3"/>
        <w:rPr>
          <w:rFonts w:ascii="宋体" w:hAnsi="宋体" w:eastAsia="宋体"/>
          <w:b/>
          <w:bCs/>
          <w:color w:val="auto"/>
          <w:sz w:val="24"/>
          <w:lang w:val="zh-CN"/>
        </w:rPr>
      </w:pPr>
      <w:bookmarkStart w:id="64" w:name="_Toc11173"/>
      <w:bookmarkStart w:id="65" w:name="_Toc15322"/>
      <w:bookmarkStart w:id="66" w:name="_Toc7245"/>
      <w:r>
        <w:rPr>
          <w:rFonts w:hint="eastAsia" w:ascii="宋体" w:hAnsi="宋体" w:eastAsia="宋体"/>
          <w:b/>
          <w:bCs/>
          <w:color w:val="auto"/>
          <w:sz w:val="24"/>
          <w:lang w:val="en-US" w:eastAsia="zh-CN"/>
        </w:rPr>
        <w:t>1.</w:t>
      </w:r>
      <w:r>
        <w:rPr>
          <w:rFonts w:hint="eastAsia" w:ascii="宋体" w:hAnsi="宋体" w:eastAsia="宋体"/>
          <w:b/>
          <w:bCs/>
          <w:color w:val="auto"/>
          <w:sz w:val="24"/>
        </w:rPr>
        <w:t>10</w:t>
      </w:r>
      <w:r>
        <w:rPr>
          <w:rFonts w:ascii="宋体" w:hAnsi="宋体" w:eastAsia="宋体"/>
          <w:b/>
          <w:bCs/>
          <w:color w:val="auto"/>
          <w:sz w:val="24"/>
          <w:lang w:val="zh-CN"/>
        </w:rPr>
        <w:t xml:space="preserve"> 合同生效</w:t>
      </w:r>
      <w:bookmarkEnd w:id="64"/>
      <w:bookmarkEnd w:id="65"/>
      <w:bookmarkEnd w:id="66"/>
    </w:p>
    <w:p w14:paraId="1A85679D">
      <w:pPr>
        <w:spacing w:line="360" w:lineRule="auto"/>
        <w:ind w:firstLine="435"/>
        <w:rPr>
          <w:rFonts w:ascii="宋体" w:hAnsi="宋体" w:eastAsia="宋体"/>
          <w:color w:val="auto"/>
          <w:sz w:val="24"/>
        </w:rPr>
      </w:pPr>
      <w:r>
        <w:rPr>
          <w:rFonts w:ascii="宋体" w:hAnsi="宋体" w:eastAsia="宋体"/>
          <w:color w:val="auto"/>
          <w:sz w:val="24"/>
        </w:rPr>
        <w:t>本合同自</w:t>
      </w:r>
      <w:r>
        <w:rPr>
          <w:rFonts w:hint="eastAsia" w:ascii="宋体" w:hAnsi="宋体" w:eastAsia="宋体"/>
          <w:color w:val="auto"/>
          <w:sz w:val="24"/>
        </w:rPr>
        <w:t>双方当事人盖章时</w:t>
      </w:r>
      <w:r>
        <w:rPr>
          <w:rFonts w:ascii="宋体" w:hAnsi="宋体" w:eastAsia="宋体"/>
          <w:color w:val="auto"/>
          <w:sz w:val="24"/>
        </w:rPr>
        <w:t>生效。</w:t>
      </w:r>
    </w:p>
    <w:p w14:paraId="4D4B2E8B">
      <w:pPr>
        <w:spacing w:line="360" w:lineRule="auto"/>
        <w:ind w:firstLine="435"/>
        <w:rPr>
          <w:rFonts w:hint="eastAsia" w:ascii="宋体" w:hAnsi="宋体" w:eastAsia="宋体"/>
          <w:color w:val="auto"/>
          <w:sz w:val="24"/>
          <w:lang w:val="zh-CN"/>
        </w:rPr>
      </w:pPr>
      <w:r>
        <w:rPr>
          <w:rFonts w:hint="eastAsia" w:ascii="宋体" w:hAnsi="宋体" w:eastAsia="宋体"/>
          <w:color w:val="auto"/>
          <w:sz w:val="24"/>
          <w:lang w:val="zh-CN"/>
        </w:rPr>
        <w:t>本合同-式陆份，自买卖双方法定代表人或委托代理人和见证方签字加盖单位公章后生效。</w:t>
      </w:r>
    </w:p>
    <w:p w14:paraId="3D6C3ACB">
      <w:pPr>
        <w:autoSpaceDE w:val="0"/>
        <w:autoSpaceDN w:val="0"/>
        <w:adjustRightInd w:val="0"/>
        <w:spacing w:line="560" w:lineRule="exact"/>
        <w:rPr>
          <w:rFonts w:ascii="宋体" w:hAnsi="宋体" w:eastAsia="宋体"/>
          <w:bCs/>
          <w:color w:val="auto"/>
          <w:sz w:val="24"/>
          <w:lang w:val="zh-CN"/>
        </w:rPr>
      </w:pPr>
      <w:r>
        <w:rPr>
          <w:rFonts w:hint="eastAsia" w:ascii="宋体" w:hAnsi="宋体" w:eastAsia="宋体"/>
          <w:bCs/>
          <w:color w:val="auto"/>
          <w:sz w:val="24"/>
          <w:lang w:val="zh-CN"/>
        </w:rPr>
        <w:t xml:space="preserve">甲 </w:t>
      </w:r>
      <w:r>
        <w:rPr>
          <w:rFonts w:ascii="宋体" w:hAnsi="宋体" w:eastAsia="宋体"/>
          <w:bCs/>
          <w:color w:val="auto"/>
          <w:sz w:val="24"/>
          <w:lang w:val="zh-CN"/>
        </w:rPr>
        <w:t xml:space="preserve">   </w:t>
      </w:r>
      <w:r>
        <w:rPr>
          <w:rFonts w:hint="eastAsia" w:ascii="宋体" w:hAnsi="宋体" w:eastAsia="宋体"/>
          <w:bCs/>
          <w:color w:val="auto"/>
          <w:sz w:val="24"/>
          <w:lang w:val="zh-CN"/>
        </w:rPr>
        <w:t>方：</w:t>
      </w:r>
      <w:r>
        <w:rPr>
          <w:rFonts w:hint="eastAsia" w:ascii="宋体" w:hAnsi="宋体" w:eastAsia="宋体"/>
          <w:bCs/>
          <w:color w:val="auto"/>
          <w:sz w:val="24"/>
          <w:u w:val="single"/>
          <w:lang w:val="zh-CN"/>
        </w:rPr>
        <w:t>皖南医学院</w:t>
      </w:r>
      <w:r>
        <w:rPr>
          <w:rFonts w:hint="eastAsia" w:ascii="宋体" w:hAnsi="宋体" w:eastAsia="宋体"/>
          <w:bCs/>
          <w:color w:val="auto"/>
          <w:sz w:val="24"/>
          <w:lang w:val="zh-CN"/>
        </w:rPr>
        <w:t xml:space="preserve">                  乙方：</w:t>
      </w:r>
      <w:r>
        <w:rPr>
          <w:rFonts w:hint="eastAsia" w:ascii="宋体" w:hAnsi="宋体" w:eastAsia="宋体"/>
          <w:bCs/>
          <w:color w:val="auto"/>
          <w:sz w:val="24"/>
          <w:u w:val="single"/>
          <w:lang w:val="zh-CN"/>
        </w:rPr>
        <w:t xml:space="preserve">  </w:t>
      </w:r>
    </w:p>
    <w:p w14:paraId="765A304E">
      <w:pPr>
        <w:autoSpaceDE w:val="0"/>
        <w:autoSpaceDN w:val="0"/>
        <w:adjustRightInd w:val="0"/>
        <w:spacing w:line="560" w:lineRule="exact"/>
        <w:rPr>
          <w:rFonts w:ascii="宋体" w:hAnsi="宋体" w:eastAsia="宋体"/>
          <w:color w:val="auto"/>
          <w:sz w:val="24"/>
          <w:lang w:val="zh-CN"/>
        </w:rPr>
      </w:pPr>
      <w:r>
        <w:rPr>
          <w:rFonts w:hint="eastAsia" w:ascii="宋体" w:hAnsi="宋体" w:eastAsia="宋体"/>
          <w:color w:val="auto"/>
          <w:sz w:val="24"/>
          <w:lang w:val="zh-CN"/>
        </w:rPr>
        <w:t>法定代表人                            法定代表人</w:t>
      </w:r>
    </w:p>
    <w:p w14:paraId="0900B2E3">
      <w:pPr>
        <w:autoSpaceDE w:val="0"/>
        <w:autoSpaceDN w:val="0"/>
        <w:adjustRightInd w:val="0"/>
        <w:spacing w:line="560" w:lineRule="exact"/>
        <w:rPr>
          <w:rFonts w:ascii="宋体" w:hAnsi="宋体" w:eastAsia="宋体"/>
          <w:color w:val="auto"/>
          <w:sz w:val="24"/>
          <w:lang w:val="zh-CN"/>
        </w:rPr>
      </w:pPr>
      <w:r>
        <w:rPr>
          <w:rFonts w:hint="eastAsia" w:ascii="宋体" w:hAnsi="宋体" w:eastAsia="宋体"/>
          <w:color w:val="auto"/>
          <w:sz w:val="24"/>
          <w:lang w:val="zh-CN"/>
        </w:rPr>
        <w:t>或授权代表（签字）：                   或授权代表（签字）：</w:t>
      </w:r>
    </w:p>
    <w:p w14:paraId="1058046A">
      <w:pPr>
        <w:widowControl/>
        <w:spacing w:line="560" w:lineRule="exact"/>
        <w:jc w:val="left"/>
        <w:rPr>
          <w:rFonts w:ascii="宋体" w:hAnsi="宋体" w:eastAsia="宋体"/>
          <w:bCs/>
          <w:color w:val="auto"/>
          <w:sz w:val="24"/>
        </w:rPr>
      </w:pPr>
      <w:r>
        <w:rPr>
          <w:rFonts w:hint="eastAsia" w:ascii="宋体" w:hAnsi="宋体" w:eastAsia="宋体"/>
          <w:bCs/>
          <w:color w:val="auto"/>
          <w:sz w:val="24"/>
        </w:rPr>
        <w:t>时间：</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u w:val="single"/>
        </w:rPr>
        <w:t xml:space="preserve">  </w:t>
      </w:r>
      <w:r>
        <w:rPr>
          <w:rFonts w:hint="eastAsia" w:ascii="宋体" w:hAnsi="宋体" w:eastAsia="宋体"/>
          <w:bCs/>
          <w:color w:val="auto"/>
          <w:sz w:val="24"/>
        </w:rPr>
        <w:t>年</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u w:val="single"/>
        </w:rPr>
        <w:t xml:space="preserve"> </w:t>
      </w:r>
      <w:r>
        <w:rPr>
          <w:rFonts w:hint="eastAsia" w:ascii="宋体" w:hAnsi="宋体" w:eastAsia="宋体"/>
          <w:bCs/>
          <w:color w:val="auto"/>
          <w:sz w:val="24"/>
        </w:rPr>
        <w:t>月</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u w:val="single"/>
        </w:rPr>
        <w:t xml:space="preserve"> </w:t>
      </w:r>
      <w:r>
        <w:rPr>
          <w:rFonts w:hint="eastAsia" w:ascii="宋体" w:hAnsi="宋体" w:eastAsia="宋体"/>
          <w:bCs/>
          <w:color w:val="auto"/>
          <w:sz w:val="24"/>
        </w:rPr>
        <w:t>日           时间：</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u w:val="single"/>
        </w:rPr>
        <w:t xml:space="preserve">  </w:t>
      </w:r>
      <w:r>
        <w:rPr>
          <w:rFonts w:hint="eastAsia" w:ascii="宋体" w:hAnsi="宋体" w:eastAsia="宋体"/>
          <w:bCs/>
          <w:color w:val="auto"/>
          <w:sz w:val="24"/>
        </w:rPr>
        <w:t>年</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u w:val="single"/>
        </w:rPr>
        <w:t xml:space="preserve"> </w:t>
      </w:r>
      <w:r>
        <w:rPr>
          <w:rFonts w:hint="eastAsia" w:ascii="宋体" w:hAnsi="宋体" w:eastAsia="宋体"/>
          <w:bCs/>
          <w:color w:val="auto"/>
          <w:sz w:val="24"/>
        </w:rPr>
        <w:t>月</w:t>
      </w:r>
      <w:r>
        <w:rPr>
          <w:rFonts w:hint="eastAsia" w:ascii="宋体" w:hAnsi="宋体" w:eastAsia="宋体"/>
          <w:bCs/>
          <w:color w:val="auto"/>
          <w:sz w:val="24"/>
          <w:u w:val="single"/>
        </w:rPr>
        <w:t xml:space="preserve"> </w:t>
      </w:r>
      <w:r>
        <w:rPr>
          <w:rFonts w:ascii="宋体" w:hAnsi="宋体" w:eastAsia="宋体"/>
          <w:bCs/>
          <w:color w:val="auto"/>
          <w:sz w:val="24"/>
          <w:u w:val="single"/>
        </w:rPr>
        <w:t xml:space="preserve"> </w:t>
      </w:r>
      <w:r>
        <w:rPr>
          <w:rFonts w:hint="eastAsia" w:ascii="宋体" w:hAnsi="宋体" w:eastAsia="宋体"/>
          <w:bCs/>
          <w:color w:val="auto"/>
          <w:sz w:val="24"/>
          <w:u w:val="single"/>
        </w:rPr>
        <w:t xml:space="preserve">  </w:t>
      </w:r>
      <w:r>
        <w:rPr>
          <w:rFonts w:hint="eastAsia" w:ascii="宋体" w:hAnsi="宋体" w:eastAsia="宋体"/>
          <w:bCs/>
          <w:color w:val="auto"/>
          <w:sz w:val="24"/>
        </w:rPr>
        <w:t>日</w:t>
      </w:r>
    </w:p>
    <w:p w14:paraId="49B0CBC5">
      <w:pPr>
        <w:spacing w:line="360" w:lineRule="auto"/>
        <w:jc w:val="center"/>
        <w:outlineLvl w:val="2"/>
        <w:rPr>
          <w:rFonts w:hint="eastAsia" w:asciiTheme="minorEastAsia" w:hAnsiTheme="minorEastAsia" w:eastAsiaTheme="minorEastAsia"/>
          <w:b/>
          <w:color w:val="000000" w:themeColor="text1"/>
          <w:sz w:val="24"/>
          <w14:textFill>
            <w14:solidFill>
              <w14:schemeClr w14:val="tx1"/>
            </w14:solidFill>
          </w14:textFill>
        </w:rPr>
      </w:pPr>
    </w:p>
    <w:p w14:paraId="6F2E71C2">
      <w:pPr>
        <w:spacing w:line="360" w:lineRule="auto"/>
        <w:jc w:val="center"/>
        <w:outlineLvl w:val="2"/>
        <w:rPr>
          <w:rFonts w:hint="eastAsia" w:asciiTheme="minorEastAsia" w:hAnsiTheme="minorEastAsia" w:eastAsiaTheme="minorEastAsia"/>
          <w:b/>
          <w:color w:val="000000" w:themeColor="text1"/>
          <w:sz w:val="24"/>
          <w14:textFill>
            <w14:solidFill>
              <w14:schemeClr w14:val="tx1"/>
            </w14:solidFill>
          </w14:textFill>
        </w:rPr>
      </w:pPr>
    </w:p>
    <w:p w14:paraId="0F226DCD">
      <w:pPr>
        <w:spacing w:line="360" w:lineRule="auto"/>
        <w:jc w:val="center"/>
        <w:outlineLvl w:val="2"/>
        <w:rPr>
          <w:rFonts w:hint="eastAsia" w:asciiTheme="minorEastAsia" w:hAnsiTheme="minorEastAsia" w:eastAsiaTheme="minorEastAsia"/>
          <w:b/>
          <w:color w:val="000000" w:themeColor="text1"/>
          <w:sz w:val="24"/>
          <w14:textFill>
            <w14:solidFill>
              <w14:schemeClr w14:val="tx1"/>
            </w14:solidFill>
          </w14:textFill>
        </w:rPr>
      </w:pPr>
    </w:p>
    <w:p w14:paraId="41F90DBC">
      <w:pPr>
        <w:spacing w:line="360" w:lineRule="auto"/>
        <w:jc w:val="center"/>
        <w:outlineLvl w:val="2"/>
        <w:rPr>
          <w:rFonts w:hint="eastAsia" w:asciiTheme="minorEastAsia" w:hAnsiTheme="minorEastAsia" w:eastAsiaTheme="minorEastAsia"/>
          <w:b/>
          <w:color w:val="000000" w:themeColor="text1"/>
          <w:sz w:val="24"/>
          <w14:textFill>
            <w14:solidFill>
              <w14:schemeClr w14:val="tx1"/>
            </w14:solidFill>
          </w14:textFill>
        </w:rPr>
      </w:pPr>
    </w:p>
    <w:p w14:paraId="7536808D">
      <w:pPr>
        <w:spacing w:line="360" w:lineRule="auto"/>
        <w:jc w:val="center"/>
        <w:outlineLvl w:val="2"/>
        <w:rPr>
          <w:rFonts w:hint="eastAsia" w:asciiTheme="minorEastAsia" w:hAnsiTheme="minorEastAsia" w:eastAsiaTheme="minorEastAsia"/>
          <w:b/>
          <w:color w:val="000000" w:themeColor="text1"/>
          <w:sz w:val="24"/>
          <w14:textFill>
            <w14:solidFill>
              <w14:schemeClr w14:val="tx1"/>
            </w14:solidFill>
          </w14:textFill>
        </w:rPr>
      </w:pPr>
    </w:p>
    <w:p w14:paraId="50B7FEF0">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第二部分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合同一般条款</w:t>
      </w:r>
      <w:bookmarkEnd w:id="40"/>
    </w:p>
    <w:p w14:paraId="7816A9E6">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67" w:name="_Ref467378499"/>
      <w:bookmarkStart w:id="68" w:name="_Toc19614"/>
      <w:bookmarkStart w:id="69" w:name="_Toc487900349"/>
      <w:bookmarkStart w:id="70" w:name="_Ref467379109"/>
      <w:bookmarkStart w:id="71" w:name="_Ref467379214"/>
      <w:bookmarkStart w:id="72" w:name="_Ref467379101"/>
      <w:bookmarkStart w:id="73" w:name="_Toc16917"/>
      <w:bookmarkStart w:id="74" w:name="_Ref467379205"/>
      <w:bookmarkStart w:id="75" w:name="_Ref467378463"/>
      <w:bookmarkStart w:id="76" w:name="_Ref467379094"/>
      <w:bookmarkStart w:id="77" w:name="_Toc259093669"/>
      <w:bookmarkStart w:id="78" w:name="_Toc279701240"/>
      <w:bookmarkStart w:id="79" w:name="_Toc28763"/>
      <w:bookmarkStart w:id="80" w:name="_Ref467378404"/>
      <w:bookmarkStart w:id="81" w:name="_Ref467379225"/>
      <w:bookmarkStart w:id="82" w:name="_Ref467379195"/>
      <w:r>
        <w:rPr>
          <w:rFonts w:hint="eastAsia" w:asciiTheme="minorEastAsia" w:hAnsiTheme="minorEastAsia" w:eastAsiaTheme="minorEastAsia"/>
          <w:b/>
          <w:bCs/>
          <w:color w:val="000000" w:themeColor="text1"/>
          <w:sz w:val="24"/>
          <w:lang w:val="zh-CN"/>
          <w14:textFill>
            <w14:solidFill>
              <w14:schemeClr w14:val="tx1"/>
            </w14:solidFill>
          </w14:textFill>
        </w:rPr>
        <w:t>2.1</w:t>
      </w:r>
      <w:r>
        <w:rPr>
          <w:rFonts w:asciiTheme="minorEastAsia" w:hAnsiTheme="minorEastAsia" w:eastAsiaTheme="minorEastAsia"/>
          <w:b/>
          <w:bCs/>
          <w:color w:val="000000" w:themeColor="text1"/>
          <w:sz w:val="24"/>
          <w:lang w:val="zh-CN"/>
          <w14:textFill>
            <w14:solidFill>
              <w14:schemeClr w14:val="tx1"/>
            </w14:solidFill>
          </w14:textFill>
        </w:rPr>
        <w:t xml:space="preserve"> 定义</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3018F5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本合同中的下列</w:t>
      </w:r>
      <w:r>
        <w:rPr>
          <w:rFonts w:hint="eastAsia" w:asciiTheme="minorEastAsia" w:hAnsiTheme="minorEastAsia" w:eastAsiaTheme="minorEastAsia"/>
          <w:color w:val="000000" w:themeColor="text1"/>
          <w:sz w:val="24"/>
          <w14:textFill>
            <w14:solidFill>
              <w14:schemeClr w14:val="tx1"/>
            </w14:solidFill>
          </w14:textFill>
        </w:rPr>
        <w:t>词</w:t>
      </w:r>
      <w:r>
        <w:rPr>
          <w:rFonts w:asciiTheme="minorEastAsia" w:hAnsiTheme="minorEastAsia" w:eastAsiaTheme="minorEastAsia"/>
          <w:color w:val="000000" w:themeColor="text1"/>
          <w:sz w:val="24"/>
          <w14:textFill>
            <w14:solidFill>
              <w14:schemeClr w14:val="tx1"/>
            </w14:solidFill>
          </w14:textFill>
        </w:rPr>
        <w:t>语应</w:t>
      </w:r>
      <w:r>
        <w:rPr>
          <w:rFonts w:hint="eastAsia" w:asciiTheme="minorEastAsia" w:hAnsiTheme="minorEastAsia" w:eastAsiaTheme="minorEastAsia"/>
          <w:color w:val="000000" w:themeColor="text1"/>
          <w:sz w:val="24"/>
          <w14:textFill>
            <w14:solidFill>
              <w14:schemeClr w14:val="tx1"/>
            </w14:solidFill>
          </w14:textFill>
        </w:rPr>
        <w:t>按以下内容进行</w:t>
      </w:r>
      <w:r>
        <w:rPr>
          <w:rFonts w:asciiTheme="minorEastAsia" w:hAnsiTheme="minorEastAsia" w:eastAsiaTheme="minorEastAsia"/>
          <w:color w:val="000000" w:themeColor="text1"/>
          <w:sz w:val="24"/>
          <w14:textFill>
            <w14:solidFill>
              <w14:schemeClr w14:val="tx1"/>
            </w14:solidFill>
          </w14:textFill>
        </w:rPr>
        <w:t>解释：</w:t>
      </w:r>
    </w:p>
    <w:p w14:paraId="47668BC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.1</w:t>
      </w:r>
      <w:r>
        <w:rPr>
          <w:rFonts w:asciiTheme="minorEastAsia" w:hAnsiTheme="minorEastAsia" w:eastAsiaTheme="minorEastAsia"/>
          <w:color w:val="000000" w:themeColor="text1"/>
          <w:sz w:val="24"/>
          <w14:textFill>
            <w14:solidFill>
              <w14:schemeClr w14:val="tx1"/>
            </w14:solidFill>
          </w14:textFill>
        </w:rPr>
        <w:t>“合同”系指采购人和成交供应商签订的载明双方当事人所达成的协议，并包括所有的附件、附录和构成合同的其他文件。</w:t>
      </w:r>
    </w:p>
    <w:p w14:paraId="00393B92">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1.2“合同价”系指根据合同约定，成交供应商在完全履行合同义务后</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采购人应支付给成交供应商的价格。</w:t>
      </w:r>
    </w:p>
    <w:p w14:paraId="61556CD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1.3“</w:t>
      </w:r>
      <w:r>
        <w:rPr>
          <w:rFonts w:hint="eastAsia" w:asciiTheme="minorEastAsia" w:hAnsiTheme="minorEastAsia" w:eastAsiaTheme="minorEastAsia"/>
          <w:color w:val="000000" w:themeColor="text1"/>
          <w:sz w:val="24"/>
          <w14:textFill>
            <w14:solidFill>
              <w14:schemeClr w14:val="tx1"/>
            </w14:solidFill>
          </w14:textFill>
        </w:rPr>
        <w:t>服务</w:t>
      </w:r>
      <w:r>
        <w:rPr>
          <w:rFonts w:asciiTheme="minorEastAsia" w:hAnsiTheme="minorEastAsia" w:eastAsiaTheme="minorEastAsia"/>
          <w:color w:val="000000" w:themeColor="text1"/>
          <w:sz w:val="24"/>
          <w14:textFill>
            <w14:solidFill>
              <w14:schemeClr w14:val="tx1"/>
            </w14:solidFill>
          </w14:textFill>
        </w:rPr>
        <w:t>”系指</w:t>
      </w:r>
      <w:r>
        <w:rPr>
          <w:rFonts w:hint="eastAsia" w:asciiTheme="minorEastAsia" w:hAnsiTheme="minorEastAsia" w:eastAsiaTheme="minorEastAsia"/>
          <w:color w:val="000000" w:themeColor="text1"/>
          <w:sz w:val="24"/>
          <w14:textFill>
            <w14:solidFill>
              <w14:schemeClr w14:val="tx1"/>
            </w14:solidFill>
          </w14:textFill>
        </w:rPr>
        <w:t>成交供应商</w:t>
      </w:r>
      <w:r>
        <w:rPr>
          <w:rFonts w:asciiTheme="minorEastAsia" w:hAnsiTheme="minorEastAsia" w:eastAsiaTheme="minorEastAsia"/>
          <w:color w:val="000000" w:themeColor="text1"/>
          <w:sz w:val="24"/>
          <w14:textFill>
            <w14:solidFill>
              <w14:schemeClr w14:val="tx1"/>
            </w14:solidFill>
          </w14:textFill>
        </w:rPr>
        <w:t>根据合同约定应向采购人</w:t>
      </w:r>
      <w:r>
        <w:rPr>
          <w:rFonts w:hint="eastAsia" w:asciiTheme="minorEastAsia" w:hAnsiTheme="minorEastAsia" w:eastAsiaTheme="minorEastAsia"/>
          <w:color w:val="000000" w:themeColor="text1"/>
          <w:sz w:val="24"/>
          <w14:textFill>
            <w14:solidFill>
              <w14:schemeClr w14:val="tx1"/>
            </w14:solidFill>
          </w14:textFill>
        </w:rPr>
        <w:t>履行</w:t>
      </w:r>
      <w:r>
        <w:rPr>
          <w:rFonts w:asciiTheme="minorEastAsia" w:hAnsiTheme="minorEastAsia" w:eastAsiaTheme="minorEastAsia"/>
          <w:color w:val="000000" w:themeColor="text1"/>
          <w:sz w:val="24"/>
          <w14:textFill>
            <w14:solidFill>
              <w14:schemeClr w14:val="tx1"/>
            </w14:solidFill>
          </w14:textFill>
        </w:rPr>
        <w:t>的</w:t>
      </w:r>
      <w:r>
        <w:rPr>
          <w:rFonts w:hint="eastAsia" w:asciiTheme="minorEastAsia" w:hAnsiTheme="minorEastAsia" w:eastAsiaTheme="minorEastAsia"/>
          <w:color w:val="000000" w:themeColor="text1"/>
          <w:sz w:val="24"/>
          <w14:textFill>
            <w14:solidFill>
              <w14:schemeClr w14:val="tx1"/>
            </w14:solidFill>
          </w14:textFill>
        </w:rPr>
        <w:t>除货物和工程以外的其他政府采购对象，包括采购人自身需要的服务和向社会公众提供的公共服务。</w:t>
      </w:r>
    </w:p>
    <w:p w14:paraId="687DE049">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83" w:name="_Ref467378840"/>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甲方</w:t>
      </w:r>
      <w:r>
        <w:rPr>
          <w:rFonts w:asciiTheme="minorEastAsia" w:hAnsiTheme="minorEastAsia" w:eastAsiaTheme="minorEastAsia"/>
          <w:color w:val="000000" w:themeColor="text1"/>
          <w:sz w:val="24"/>
          <w14:textFill>
            <w14:solidFill>
              <w14:schemeClr w14:val="tx1"/>
            </w14:solidFill>
          </w14:textFill>
        </w:rPr>
        <w:t>”系指与</w:t>
      </w:r>
      <w:r>
        <w:rPr>
          <w:rFonts w:hint="eastAsia" w:asciiTheme="minorEastAsia" w:hAnsiTheme="minorEastAsia" w:eastAsiaTheme="minorEastAsia"/>
          <w:color w:val="000000" w:themeColor="text1"/>
          <w:sz w:val="24"/>
          <w14:textFill>
            <w14:solidFill>
              <w14:schemeClr w14:val="tx1"/>
            </w14:solidFill>
          </w14:textFill>
        </w:rPr>
        <w:t>成交供应商</w:t>
      </w:r>
      <w:r>
        <w:rPr>
          <w:rFonts w:asciiTheme="minorEastAsia" w:hAnsiTheme="minorEastAsia" w:eastAsiaTheme="minorEastAsia"/>
          <w:color w:val="000000" w:themeColor="text1"/>
          <w:sz w:val="24"/>
          <w14:textFill>
            <w14:solidFill>
              <w14:schemeClr w14:val="tx1"/>
            </w14:solidFill>
          </w14:textFill>
        </w:rPr>
        <w:t>签署合同的采购人</w:t>
      </w:r>
      <w:bookmarkEnd w:id="83"/>
      <w:r>
        <w:rPr>
          <w:rFonts w:hint="eastAsia" w:asciiTheme="minorEastAsia" w:hAnsiTheme="minorEastAsia" w:eastAsiaTheme="minorEastAsia"/>
          <w:color w:val="000000" w:themeColor="text1"/>
          <w:sz w:val="24"/>
          <w14:textFill>
            <w14:solidFill>
              <w14:schemeClr w14:val="tx1"/>
            </w14:solidFill>
          </w14:textFill>
        </w:rPr>
        <w:t>；采购人委托采购代理机构代表其与乙方签订合同的，采购人的授权委托书作为合同附件。</w:t>
      </w:r>
    </w:p>
    <w:p w14:paraId="37833C28">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84" w:name="_Ref467379400"/>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“乙方”系指根据合同约定</w:t>
      </w:r>
      <w:r>
        <w:rPr>
          <w:rFonts w:hint="eastAsia" w:asciiTheme="minorEastAsia" w:hAnsiTheme="minorEastAsia" w:eastAsiaTheme="minorEastAsia"/>
          <w:color w:val="000000" w:themeColor="text1"/>
          <w:sz w:val="24"/>
          <w14:textFill>
            <w14:solidFill>
              <w14:schemeClr w14:val="tx1"/>
            </w14:solidFill>
          </w14:textFill>
        </w:rPr>
        <w:t>提供服务</w:t>
      </w:r>
      <w:r>
        <w:rPr>
          <w:rFonts w:asciiTheme="minorEastAsia" w:hAnsiTheme="minorEastAsia" w:eastAsiaTheme="minorEastAsia"/>
          <w:color w:val="000000" w:themeColor="text1"/>
          <w:sz w:val="24"/>
          <w14:textFill>
            <w14:solidFill>
              <w14:schemeClr w14:val="tx1"/>
            </w14:solidFill>
          </w14:textFill>
        </w:rPr>
        <w:t>的成交供应商</w:t>
      </w:r>
      <w:bookmarkEnd w:id="84"/>
      <w:r>
        <w:rPr>
          <w:rFonts w:hint="eastAsia" w:asciiTheme="minorEastAsia" w:hAnsiTheme="minorEastAsia" w:eastAsiaTheme="minorEastAsia"/>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DD63844">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85" w:name="_Ref467379436"/>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6</w:t>
      </w:r>
      <w:r>
        <w:rPr>
          <w:rFonts w:asciiTheme="minorEastAsia" w:hAnsiTheme="minorEastAsia" w:eastAsiaTheme="minorEastAsia"/>
          <w:color w:val="000000" w:themeColor="text1"/>
          <w:sz w:val="24"/>
          <w14:textFill>
            <w14:solidFill>
              <w14:schemeClr w14:val="tx1"/>
            </w14:solidFill>
          </w14:textFill>
        </w:rPr>
        <w:t>“现场”系指合同约定</w:t>
      </w:r>
      <w:r>
        <w:rPr>
          <w:rFonts w:hint="eastAsia" w:asciiTheme="minorEastAsia" w:hAnsiTheme="minorEastAsia" w:eastAsiaTheme="minorEastAsia"/>
          <w:color w:val="000000" w:themeColor="text1"/>
          <w:sz w:val="24"/>
          <w14:textFill>
            <w14:solidFill>
              <w14:schemeClr w14:val="tx1"/>
            </w14:solidFill>
          </w14:textFill>
        </w:rPr>
        <w:t>提供服务</w:t>
      </w:r>
      <w:r>
        <w:rPr>
          <w:rFonts w:asciiTheme="minorEastAsia" w:hAnsiTheme="minorEastAsia" w:eastAsiaTheme="minorEastAsia"/>
          <w:color w:val="000000" w:themeColor="text1"/>
          <w:sz w:val="24"/>
          <w14:textFill>
            <w14:solidFill>
              <w14:schemeClr w14:val="tx1"/>
            </w14:solidFill>
          </w14:textFill>
        </w:rPr>
        <w:t>的地点。</w:t>
      </w:r>
      <w:bookmarkEnd w:id="85"/>
    </w:p>
    <w:p w14:paraId="001D62FB">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86" w:name="_Toc27635"/>
      <w:bookmarkStart w:id="87" w:name="_Toc259093670"/>
      <w:bookmarkStart w:id="88" w:name="_Toc487900350"/>
      <w:bookmarkStart w:id="89" w:name="_Toc13336"/>
      <w:bookmarkStart w:id="90" w:name="_Toc32504"/>
      <w:bookmarkStart w:id="91" w:name="_Toc279701241"/>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2 技术规范</w:t>
      </w:r>
      <w:bookmarkEnd w:id="86"/>
      <w:bookmarkEnd w:id="87"/>
      <w:bookmarkEnd w:id="88"/>
      <w:bookmarkEnd w:id="89"/>
      <w:bookmarkEnd w:id="90"/>
      <w:bookmarkEnd w:id="91"/>
    </w:p>
    <w:p w14:paraId="6746565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Theme="minorEastAsia" w:hAnsiTheme="minorEastAsia" w:eastAsiaTheme="minorEastAsia"/>
          <w:color w:val="000000" w:themeColor="text1"/>
          <w:sz w:val="24"/>
          <w14:textFill>
            <w14:solidFill>
              <w14:schemeClr w14:val="tx1"/>
            </w14:solidFill>
          </w14:textFill>
        </w:rPr>
        <w:t>和</w:t>
      </w:r>
      <w:r>
        <w:rPr>
          <w:rFonts w:asciiTheme="minorEastAsia" w:hAnsiTheme="minorEastAsia" w:eastAsiaTheme="minorEastAsia"/>
          <w:color w:val="000000" w:themeColor="text1"/>
          <w:sz w:val="24"/>
          <w14:textFill>
            <w14:solidFill>
              <w14:schemeClr w14:val="tx1"/>
            </w14:solidFill>
          </w14:textFill>
        </w:rPr>
        <w:t>规范为准。</w:t>
      </w:r>
    </w:p>
    <w:p w14:paraId="29DDC6B2">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92" w:name="_Toc9829"/>
      <w:bookmarkStart w:id="93" w:name="_Toc279701242"/>
      <w:bookmarkStart w:id="94" w:name="_Toc259093671"/>
      <w:bookmarkStart w:id="95" w:name="_Toc31634"/>
      <w:bookmarkStart w:id="96" w:name="_Toc487900351"/>
      <w:bookmarkStart w:id="97" w:name="_Toc27853"/>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3 知识产权</w:t>
      </w:r>
      <w:bookmarkEnd w:id="92"/>
      <w:bookmarkEnd w:id="93"/>
      <w:bookmarkEnd w:id="94"/>
      <w:bookmarkEnd w:id="95"/>
      <w:bookmarkEnd w:id="96"/>
      <w:bookmarkEnd w:id="97"/>
    </w:p>
    <w:p w14:paraId="2725A8A4">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2.3.1乙</w:t>
      </w:r>
      <w:r>
        <w:rPr>
          <w:rFonts w:asciiTheme="minorEastAsia" w:hAnsiTheme="minorEastAsia" w:eastAsiaTheme="minorEastAsia"/>
          <w:color w:val="000000" w:themeColor="text1"/>
          <w:sz w:val="24"/>
          <w14:textFill>
            <w14:solidFill>
              <w14:schemeClr w14:val="tx1"/>
            </w14:solidFill>
          </w14:textFill>
        </w:rPr>
        <w:t>方应保证</w:t>
      </w:r>
      <w:r>
        <w:rPr>
          <w:rFonts w:hint="eastAsia" w:asciiTheme="minorEastAsia" w:hAnsiTheme="minorEastAsia" w:eastAsiaTheme="minorEastAsia"/>
          <w:color w:val="000000" w:themeColor="text1"/>
          <w:sz w:val="24"/>
          <w14:textFill>
            <w14:solidFill>
              <w14:schemeClr w14:val="tx1"/>
            </w14:solidFill>
          </w14:textFill>
        </w:rPr>
        <w:t>其提供的服务</w:t>
      </w:r>
      <w:r>
        <w:rPr>
          <w:rFonts w:asciiTheme="minorEastAsia" w:hAnsiTheme="minorEastAsia" w:eastAsiaTheme="minorEastAsia"/>
          <w:color w:val="000000" w:themeColor="text1"/>
          <w:sz w:val="24"/>
          <w14:textFill>
            <w14:solidFill>
              <w14:schemeClr w14:val="tx1"/>
            </w14:solidFill>
          </w14:textFill>
        </w:rPr>
        <w:t>不受任何第三方提出的侵犯其著作权、商标权、专利权等知识产权方面的起诉</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如果任何第三方提出侵权</w:t>
      </w:r>
      <w:r>
        <w:rPr>
          <w:rFonts w:hint="eastAsia" w:asciiTheme="minorEastAsia" w:hAnsiTheme="minorEastAsia" w:eastAsiaTheme="minorEastAsia"/>
          <w:color w:val="000000" w:themeColor="text1"/>
          <w:sz w:val="24"/>
          <w14:textFill>
            <w14:solidFill>
              <w14:schemeClr w14:val="tx1"/>
            </w14:solidFill>
          </w14:textFill>
        </w:rPr>
        <w:t>指控</w:t>
      </w:r>
      <w:r>
        <w:rPr>
          <w:rFonts w:asciiTheme="minorEastAsia" w:hAnsiTheme="minorEastAsia" w:eastAsiaTheme="minorEastAsia"/>
          <w:color w:val="000000" w:themeColor="text1"/>
          <w:sz w:val="24"/>
          <w14:textFill>
            <w14:solidFill>
              <w14:schemeClr w14:val="tx1"/>
            </w14:solidFill>
          </w14:textFill>
        </w:rPr>
        <w:t>，那么乙方须与该第三方交涉并承担由此发生的一切责任、费用和赔偿</w:t>
      </w:r>
      <w:r>
        <w:rPr>
          <w:rFonts w:hint="eastAsia" w:asciiTheme="minorEastAsia" w:hAnsiTheme="minorEastAsia" w:eastAsiaTheme="minorEastAsia"/>
          <w:color w:val="000000" w:themeColor="text1"/>
          <w:sz w:val="24"/>
          <w14:textFill>
            <w14:solidFill>
              <w14:schemeClr w14:val="tx1"/>
            </w14:solidFill>
          </w14:textFill>
        </w:rPr>
        <w:t>；</w:t>
      </w:r>
    </w:p>
    <w:p w14:paraId="626B27F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2.3.2具有知识产权的计算机软件等货物的知识产权归属，</w:t>
      </w:r>
      <w:r>
        <w:rPr>
          <w:rFonts w:asciiTheme="minorEastAsia" w:hAnsiTheme="minorEastAsia" w:eastAsiaTheme="minorEastAsia"/>
          <w:color w:val="000000" w:themeColor="text1"/>
          <w:sz w:val="24"/>
          <w14:textFill>
            <w14:solidFill>
              <w14:schemeClr w14:val="tx1"/>
            </w14:solidFill>
          </w14:textFill>
        </w:rPr>
        <w:t>详见</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w:t>
      </w:r>
    </w:p>
    <w:p w14:paraId="174FCDDD">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98" w:name="_Toc279701245"/>
      <w:bookmarkStart w:id="99" w:name="_Ref467378591"/>
      <w:bookmarkStart w:id="100" w:name="_Ref467379527"/>
      <w:bookmarkStart w:id="101" w:name="_Toc259093674"/>
      <w:bookmarkStart w:id="102" w:name="_Ref467379542"/>
      <w:bookmarkStart w:id="103" w:name="_Ref467379536"/>
      <w:bookmarkStart w:id="104" w:name="_Toc487900354"/>
      <w:bookmarkStart w:id="105" w:name="_Ref467378541"/>
      <w:bookmarkStart w:id="106" w:name="_Toc30272"/>
      <w:bookmarkStart w:id="107" w:name="_Toc26182"/>
      <w:bookmarkStart w:id="108" w:name="_Toc19074"/>
      <w:r>
        <w:rPr>
          <w:rFonts w:hint="eastAsia" w:asciiTheme="minorEastAsia" w:hAnsiTheme="minorEastAsia" w:eastAsiaTheme="minorEastAsia"/>
          <w:b/>
          <w:bCs/>
          <w:color w:val="000000" w:themeColor="text1"/>
          <w:sz w:val="24"/>
          <w:lang w:val="zh-CN"/>
          <w14:textFill>
            <w14:solidFill>
              <w14:schemeClr w14:val="tx1"/>
            </w14:solidFill>
          </w14:textFill>
        </w:rPr>
        <w:t>2.</w:t>
      </w:r>
      <w:bookmarkEnd w:id="98"/>
      <w:bookmarkEnd w:id="99"/>
      <w:bookmarkEnd w:id="100"/>
      <w:bookmarkEnd w:id="101"/>
      <w:bookmarkEnd w:id="102"/>
      <w:bookmarkEnd w:id="103"/>
      <w:bookmarkEnd w:id="104"/>
      <w:bookmarkEnd w:id="105"/>
      <w:r>
        <w:rPr>
          <w:rFonts w:asciiTheme="minorEastAsia" w:hAnsiTheme="minorEastAsia" w:eastAsiaTheme="minorEastAsia"/>
          <w:b/>
          <w:bCs/>
          <w:color w:val="000000" w:themeColor="text1"/>
          <w:sz w:val="24"/>
          <w:lang w:val="zh-CN"/>
          <w14:textFill>
            <w14:solidFill>
              <w14:schemeClr w14:val="tx1"/>
            </w14:solidFill>
          </w14:textFill>
        </w:rPr>
        <w:t xml:space="preserve">4 </w:t>
      </w:r>
      <w:r>
        <w:rPr>
          <w:rFonts w:hint="eastAsia" w:asciiTheme="minorEastAsia" w:hAnsiTheme="minorEastAsia" w:eastAsiaTheme="minorEastAsia"/>
          <w:b/>
          <w:bCs/>
          <w:color w:val="000000" w:themeColor="text1"/>
          <w:sz w:val="24"/>
          <w:lang w:val="zh-CN"/>
          <w14:textFill>
            <w14:solidFill>
              <w14:schemeClr w14:val="tx1"/>
            </w14:solidFill>
          </w14:textFill>
        </w:rPr>
        <w:t>履约检查和问题反馈</w:t>
      </w:r>
      <w:bookmarkEnd w:id="106"/>
      <w:bookmarkEnd w:id="107"/>
      <w:bookmarkEnd w:id="108"/>
    </w:p>
    <w:p w14:paraId="31EA7E0B">
      <w:pPr>
        <w:spacing w:line="360" w:lineRule="auto"/>
        <w:ind w:firstLine="435"/>
        <w:rPr>
          <w:rFonts w:asciiTheme="minorEastAsia" w:hAnsiTheme="minorEastAsia" w:eastAsiaTheme="minorEastAsia"/>
          <w:color w:val="000000" w:themeColor="text1"/>
          <w:sz w:val="24"/>
          <w14:textFill>
            <w14:solidFill>
              <w14:schemeClr w14:val="tx1"/>
            </w14:solidFill>
          </w14:textFill>
        </w:rPr>
      </w:pPr>
      <w:bookmarkStart w:id="109" w:name="_Toc186431854"/>
      <w:bookmarkStart w:id="110" w:name="_Toc279701247"/>
      <w:bookmarkStart w:id="111" w:name="_Ref467379807"/>
      <w:bookmarkStart w:id="112" w:name="_Toc487900357"/>
      <w:bookmarkStart w:id="113" w:name="_Ref467379793"/>
      <w:bookmarkStart w:id="114" w:name="_Toc259093676"/>
      <w:r>
        <w:rPr>
          <w:rFonts w:hint="eastAsia" w:asciiTheme="minorEastAsia" w:hAnsiTheme="minorEastAsia" w:eastAsiaTheme="minorEastAsia"/>
          <w:color w:val="000000" w:themeColor="text1"/>
          <w:sz w:val="24"/>
          <w14:textFill>
            <w14:solidFill>
              <w14:schemeClr w14:val="tx1"/>
            </w14:solidFill>
          </w14:textFill>
        </w:rPr>
        <w:t>2.4</w:t>
      </w:r>
      <w:r>
        <w:rPr>
          <w:rFonts w:asciiTheme="minorEastAsia" w:hAnsiTheme="minorEastAsia" w:eastAsiaTheme="minorEastAsia"/>
          <w:color w:val="000000" w:themeColor="text1"/>
          <w:sz w:val="24"/>
          <w14:textFill>
            <w14:solidFill>
              <w14:schemeClr w14:val="tx1"/>
            </w14:solidFill>
          </w14:textFill>
        </w:rPr>
        <w:t>.1甲方</w:t>
      </w:r>
      <w:r>
        <w:rPr>
          <w:rFonts w:hint="eastAsia" w:asciiTheme="minorEastAsia" w:hAnsiTheme="minorEastAsia" w:eastAsiaTheme="minorEastAsia"/>
          <w:color w:val="000000" w:themeColor="text1"/>
          <w:sz w:val="24"/>
          <w14:textFill>
            <w14:solidFill>
              <w14:schemeClr w14:val="tx1"/>
            </w14:solidFill>
          </w14:textFill>
        </w:rPr>
        <w:t>有权</w:t>
      </w:r>
      <w:r>
        <w:rPr>
          <w:rFonts w:asciiTheme="minorEastAsia" w:hAnsiTheme="minorEastAsia" w:eastAsiaTheme="minorEastAsia"/>
          <w:color w:val="000000" w:themeColor="text1"/>
          <w:sz w:val="24"/>
          <w14:textFill>
            <w14:solidFill>
              <w14:schemeClr w14:val="tx1"/>
            </w14:solidFill>
          </w14:textFill>
        </w:rPr>
        <w:t>在其认为必要时</w:t>
      </w:r>
      <w:r>
        <w:rPr>
          <w:rFonts w:hint="eastAsia" w:asciiTheme="minorEastAsia" w:hAnsiTheme="minorEastAsia" w:eastAsiaTheme="minorEastAsia"/>
          <w:color w:val="000000" w:themeColor="text1"/>
          <w:sz w:val="24"/>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039DC283">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.2合同履行期间，甲方有权将履行过程中出现的问题反馈给乙方，双方当事人应以书面形式约定需要完善和改进的内容</w:t>
      </w:r>
      <w:bookmarkEnd w:id="109"/>
      <w:bookmarkStart w:id="115" w:name="_Toc186431855"/>
      <w:r>
        <w:rPr>
          <w:rFonts w:hint="eastAsia" w:asciiTheme="minorEastAsia" w:hAnsiTheme="minorEastAsia" w:eastAsiaTheme="minorEastAsia"/>
          <w:color w:val="000000" w:themeColor="text1"/>
          <w:sz w:val="24"/>
          <w14:textFill>
            <w14:solidFill>
              <w14:schemeClr w14:val="tx1"/>
            </w14:solidFill>
          </w14:textFill>
        </w:rPr>
        <w:t>。</w:t>
      </w:r>
    </w:p>
    <w:bookmarkEnd w:id="115"/>
    <w:p w14:paraId="12EDBD93">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16" w:name="_Toc28451"/>
      <w:bookmarkStart w:id="117" w:name="_Toc7836"/>
      <w:bookmarkStart w:id="118" w:name="_Toc19219"/>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5</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结算方式和付款条件</w:t>
      </w:r>
      <w:bookmarkEnd w:id="110"/>
      <w:bookmarkEnd w:id="111"/>
      <w:bookmarkEnd w:id="112"/>
      <w:bookmarkEnd w:id="113"/>
      <w:bookmarkEnd w:id="114"/>
      <w:bookmarkEnd w:id="116"/>
      <w:bookmarkEnd w:id="117"/>
      <w:bookmarkEnd w:id="118"/>
    </w:p>
    <w:p w14:paraId="7051981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详见</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w:t>
      </w:r>
    </w:p>
    <w:p w14:paraId="17C02B67">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19" w:name="_Ref467379923"/>
      <w:bookmarkStart w:id="120" w:name="_Ref467379863"/>
      <w:bookmarkStart w:id="121" w:name="_Toc279701248"/>
      <w:bookmarkStart w:id="122" w:name="_Ref467379852"/>
      <w:bookmarkStart w:id="123" w:name="_Toc487900358"/>
      <w:bookmarkStart w:id="124" w:name="_Toc259093677"/>
      <w:bookmarkStart w:id="125" w:name="_Toc3225"/>
      <w:bookmarkStart w:id="126" w:name="_Toc774"/>
      <w:bookmarkStart w:id="127" w:name="_Toc16110"/>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6</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技术资料</w:t>
      </w:r>
      <w:bookmarkEnd w:id="119"/>
      <w:bookmarkEnd w:id="120"/>
      <w:bookmarkEnd w:id="121"/>
      <w:bookmarkEnd w:id="122"/>
      <w:bookmarkEnd w:id="123"/>
      <w:bookmarkEnd w:id="124"/>
      <w:r>
        <w:rPr>
          <w:rFonts w:asciiTheme="minorEastAsia" w:hAnsiTheme="minorEastAsia" w:eastAsiaTheme="minorEastAsia"/>
          <w:b/>
          <w:bCs/>
          <w:color w:val="000000" w:themeColor="text1"/>
          <w:sz w:val="24"/>
          <w:lang w:val="zh-CN"/>
          <w14:textFill>
            <w14:solidFill>
              <w14:schemeClr w14:val="tx1"/>
            </w14:solidFill>
          </w14:textFill>
        </w:rPr>
        <w:t>和保密义务</w:t>
      </w:r>
      <w:bookmarkEnd w:id="125"/>
      <w:bookmarkEnd w:id="126"/>
      <w:bookmarkEnd w:id="127"/>
    </w:p>
    <w:p w14:paraId="4F18024C">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6.1</w:t>
      </w:r>
      <w:r>
        <w:rPr>
          <w:rFonts w:hint="eastAsia" w:asciiTheme="minorEastAsia" w:hAnsiTheme="minorEastAsia" w:eastAsiaTheme="minorEastAsia"/>
          <w:color w:val="000000" w:themeColor="text1"/>
          <w:sz w:val="24"/>
          <w14:textFill>
            <w14:solidFill>
              <w14:schemeClr w14:val="tx1"/>
            </w14:solidFill>
          </w14:textFill>
        </w:rPr>
        <w:t>乙方有权依据合同约定和项目需要，向甲方了解有关情况，调阅有关资料等，甲方应予积极配合；</w:t>
      </w:r>
    </w:p>
    <w:p w14:paraId="5C86011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.2乙方有义务妥善保管和保护由甲方提供的前款信息和资料等；</w:t>
      </w:r>
    </w:p>
    <w:p w14:paraId="5552818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color w:val="000000" w:themeColor="text1"/>
          <w:sz w:val="24"/>
          <w14:textFill>
            <w14:solidFill>
              <w14:schemeClr w14:val="tx1"/>
            </w14:solidFill>
          </w14:textFill>
        </w:rPr>
        <w:t>技术情报</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技术资料</w:t>
      </w:r>
      <w:r>
        <w:rPr>
          <w:rFonts w:hint="eastAsia" w:asciiTheme="minorEastAsia" w:hAnsiTheme="minorEastAsia" w:eastAsiaTheme="minorEastAsia"/>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72D71E41">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28" w:name="_Toc7860"/>
      <w:r>
        <w:rPr>
          <w:rFonts w:asciiTheme="minorEastAsia" w:hAnsiTheme="minorEastAsia" w:eastAsiaTheme="minorEastAsia"/>
          <w:b/>
          <w:bCs/>
          <w:color w:val="000000" w:themeColor="text1"/>
          <w:sz w:val="24"/>
          <w:lang w:val="zh-CN"/>
          <w14:textFill>
            <w14:solidFill>
              <w14:schemeClr w14:val="tx1"/>
            </w14:solidFill>
          </w14:textFill>
        </w:rPr>
        <w:t>2.7 质量保证</w:t>
      </w:r>
      <w:bookmarkEnd w:id="128"/>
    </w:p>
    <w:p w14:paraId="0F32F44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.1乙方应建立和完善履行合同的内部质量保证体系，并提供相关内部规章制度给甲方，以便甲方进行监督检查；</w:t>
      </w:r>
    </w:p>
    <w:p w14:paraId="2E1257D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.2乙方应保证履行合同的人员数量和素质、软件和硬件设备的配置、场地、环境和设施等满足全面履行合同的要求，并应接受甲方的监督检查。</w:t>
      </w:r>
    </w:p>
    <w:p w14:paraId="24FA4B12">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bookmarkStart w:id="129" w:name="_Toc22267"/>
      <w:r>
        <w:rPr>
          <w:rFonts w:hint="eastAsia" w:asciiTheme="minorEastAsia" w:hAnsiTheme="minorEastAsia" w:eastAsiaTheme="minorEastAsia"/>
          <w:b/>
          <w:color w:val="000000" w:themeColor="text1"/>
          <w:sz w:val="24"/>
          <w14:textFill>
            <w14:solidFill>
              <w14:schemeClr w14:val="tx1"/>
            </w14:solidFill>
          </w14:textFill>
        </w:rPr>
        <w:t>2.8 延迟履行</w:t>
      </w:r>
      <w:bookmarkEnd w:id="129"/>
    </w:p>
    <w:p w14:paraId="718ABD0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在合同履行过程中，如果乙方遇到不能按时</w:t>
      </w:r>
      <w:r>
        <w:rPr>
          <w:rFonts w:hint="eastAsia" w:asciiTheme="minorEastAsia" w:hAnsiTheme="minorEastAsia" w:eastAsiaTheme="minorEastAsia"/>
          <w:color w:val="000000" w:themeColor="text1"/>
          <w:sz w:val="24"/>
          <w14:textFill>
            <w14:solidFill>
              <w14:schemeClr w14:val="tx1"/>
            </w14:solidFill>
          </w14:textFill>
        </w:rPr>
        <w:t>提供服务</w:t>
      </w:r>
      <w:r>
        <w:rPr>
          <w:rFonts w:asciiTheme="minorEastAsia" w:hAnsiTheme="minorEastAsia" w:eastAsiaTheme="minorEastAsia"/>
          <w:color w:val="000000" w:themeColor="text1"/>
          <w:sz w:val="24"/>
          <w14:textFill>
            <w14:solidFill>
              <w14:schemeClr w14:val="tx1"/>
            </w14:solidFill>
          </w14:textFill>
        </w:rPr>
        <w:t>的情况，应及时以书面形式将不能按时</w:t>
      </w:r>
      <w:r>
        <w:rPr>
          <w:rFonts w:hint="eastAsia" w:asciiTheme="minorEastAsia" w:hAnsiTheme="minorEastAsia" w:eastAsiaTheme="minorEastAsia"/>
          <w:color w:val="000000" w:themeColor="text1"/>
          <w:sz w:val="24"/>
          <w14:textFill>
            <w14:solidFill>
              <w14:schemeClr w14:val="tx1"/>
            </w14:solidFill>
          </w14:textFill>
        </w:rPr>
        <w:t>提供服务</w:t>
      </w:r>
      <w:r>
        <w:rPr>
          <w:rFonts w:asciiTheme="minorEastAsia" w:hAnsiTheme="minorEastAsia" w:eastAsiaTheme="minorEastAsia"/>
          <w:color w:val="000000" w:themeColor="text1"/>
          <w:sz w:val="24"/>
          <w14:textFill>
            <w14:solidFill>
              <w14:schemeClr w14:val="tx1"/>
            </w14:solidFill>
          </w14:textFill>
        </w:rPr>
        <w:t>的理由、预期延误时间通知甲方</w:t>
      </w:r>
      <w:r>
        <w:rPr>
          <w:rFonts w:hint="eastAsia" w:asciiTheme="minorEastAsia" w:hAnsiTheme="minorEastAsia" w:eastAsiaTheme="minorEastAsia"/>
          <w:color w:val="000000" w:themeColor="text1"/>
          <w:sz w:val="24"/>
          <w14:textFill>
            <w14:solidFill>
              <w14:schemeClr w14:val="tx1"/>
            </w14:solidFill>
          </w14:textFill>
        </w:rPr>
        <w:t>；甲</w:t>
      </w:r>
      <w:r>
        <w:rPr>
          <w:rFonts w:asciiTheme="minorEastAsia" w:hAnsiTheme="minorEastAsia" w:eastAsiaTheme="minorEastAsia"/>
          <w:color w:val="000000" w:themeColor="text1"/>
          <w:sz w:val="24"/>
          <w14:textFill>
            <w14:solidFill>
              <w14:schemeClr w14:val="tx1"/>
            </w14:solidFill>
          </w14:textFill>
        </w:rPr>
        <w:t>方收到乙方通知后，认为其理由正当的，可以书面形式酌情同意乙方可以延长</w:t>
      </w:r>
      <w:r>
        <w:rPr>
          <w:rFonts w:hint="eastAsia" w:asciiTheme="minorEastAsia" w:hAnsiTheme="minorEastAsia" w:eastAsiaTheme="minorEastAsia"/>
          <w:color w:val="000000" w:themeColor="text1"/>
          <w:sz w:val="24"/>
          <w14:textFill>
            <w14:solidFill>
              <w14:schemeClr w14:val="tx1"/>
            </w14:solidFill>
          </w14:textFill>
        </w:rPr>
        <w:t>履行</w:t>
      </w:r>
      <w:r>
        <w:rPr>
          <w:rFonts w:asciiTheme="minorEastAsia" w:hAnsiTheme="minorEastAsia" w:eastAsiaTheme="minorEastAsia"/>
          <w:color w:val="000000" w:themeColor="text1"/>
          <w:sz w:val="24"/>
          <w14:textFill>
            <w14:solidFill>
              <w14:schemeClr w14:val="tx1"/>
            </w14:solidFill>
          </w14:textFill>
        </w:rPr>
        <w:t>的具体时间。</w:t>
      </w:r>
    </w:p>
    <w:p w14:paraId="2EF20FCD">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30" w:name="_Toc7502"/>
      <w:bookmarkStart w:id="131" w:name="_Toc487900364"/>
      <w:bookmarkStart w:id="132" w:name="_Toc279701254"/>
      <w:bookmarkStart w:id="133" w:name="_Ref467378121"/>
      <w:bookmarkStart w:id="134" w:name="_Toc259093683"/>
      <w:r>
        <w:rPr>
          <w:rFonts w:asciiTheme="minorEastAsia" w:hAnsiTheme="minorEastAsia" w:eastAsiaTheme="minorEastAsia"/>
          <w:b/>
          <w:bCs/>
          <w:color w:val="000000" w:themeColor="text1"/>
          <w:sz w:val="24"/>
          <w:lang w:val="zh-CN"/>
          <w14:textFill>
            <w14:solidFill>
              <w14:schemeClr w14:val="tx1"/>
            </w14:solidFill>
          </w14:textFill>
        </w:rPr>
        <w:t>2.9 合同变更</w:t>
      </w:r>
      <w:bookmarkEnd w:id="130"/>
    </w:p>
    <w:p w14:paraId="4EB63A6D">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.1双方当事人协商一致，可以签订书面补充合同的形式变更合同，但不得违背采购文件确定的事项；</w:t>
      </w:r>
    </w:p>
    <w:p w14:paraId="56FF2A71">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9</w:t>
      </w:r>
      <w:r>
        <w:rPr>
          <w:rFonts w:hint="eastAsia" w:asciiTheme="minorEastAsia" w:hAnsiTheme="minorEastAsia" w:eastAsiaTheme="minorEastAsia"/>
          <w:color w:val="000000" w:themeColor="text1"/>
          <w:sz w:val="24"/>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35" w:name="_Toc487900369"/>
      <w:bookmarkStart w:id="136" w:name="_Toc259093688"/>
      <w:bookmarkStart w:id="137" w:name="_Toc279701259"/>
    </w:p>
    <w:p w14:paraId="6FABF066">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38" w:name="_Toc15237"/>
      <w:bookmarkStart w:id="139" w:name="_Toc22955"/>
      <w:bookmarkStart w:id="140" w:name="_Toc10366"/>
      <w:r>
        <w:rPr>
          <w:rFonts w:hint="eastAsia" w:asciiTheme="minorEastAsia" w:hAnsiTheme="minorEastAsia" w:eastAsiaTheme="minorEastAsia"/>
          <w:b/>
          <w:bCs/>
          <w:color w:val="000000" w:themeColor="text1"/>
          <w:sz w:val="24"/>
          <w:lang w:val="zh-CN"/>
          <w14:textFill>
            <w14:solidFill>
              <w14:schemeClr w14:val="tx1"/>
            </w14:solidFill>
          </w14:textFill>
        </w:rPr>
        <w:t>2.1</w:t>
      </w:r>
      <w:r>
        <w:rPr>
          <w:rFonts w:asciiTheme="minorEastAsia" w:hAnsiTheme="minorEastAsia" w:eastAsiaTheme="minorEastAsia"/>
          <w:b/>
          <w:bCs/>
          <w:color w:val="000000" w:themeColor="text1"/>
          <w:sz w:val="24"/>
          <w:lang w:val="zh-CN"/>
          <w14:textFill>
            <w14:solidFill>
              <w14:schemeClr w14:val="tx1"/>
            </w14:solidFill>
          </w14:textFill>
        </w:rPr>
        <w:t>0</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合同转让</w:t>
      </w:r>
      <w:bookmarkEnd w:id="135"/>
      <w:bookmarkEnd w:id="136"/>
      <w:bookmarkEnd w:id="137"/>
      <w:r>
        <w:rPr>
          <w:rFonts w:asciiTheme="minorEastAsia" w:hAnsiTheme="minorEastAsia" w:eastAsiaTheme="minorEastAsia"/>
          <w:b/>
          <w:bCs/>
          <w:color w:val="000000" w:themeColor="text1"/>
          <w:sz w:val="24"/>
          <w:lang w:val="zh-CN"/>
          <w14:textFill>
            <w14:solidFill>
              <w14:schemeClr w14:val="tx1"/>
            </w14:solidFill>
          </w14:textFill>
        </w:rPr>
        <w:t>和分包</w:t>
      </w:r>
      <w:bookmarkEnd w:id="138"/>
      <w:bookmarkEnd w:id="139"/>
      <w:bookmarkEnd w:id="140"/>
    </w:p>
    <w:p w14:paraId="094C99B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合同的权利义务依法不</w:t>
      </w:r>
      <w:r>
        <w:rPr>
          <w:rFonts w:hint="eastAsia" w:asciiTheme="minorEastAsia" w:hAnsiTheme="minorEastAsia" w:eastAsiaTheme="minorEastAsia"/>
          <w:color w:val="000000" w:themeColor="text1"/>
          <w:sz w:val="24"/>
          <w14:textFill>
            <w14:solidFill>
              <w14:schemeClr w14:val="tx1"/>
            </w14:solidFill>
          </w14:textFill>
        </w:rPr>
        <w:t>得</w:t>
      </w:r>
      <w:r>
        <w:rPr>
          <w:rFonts w:asciiTheme="minorEastAsia" w:hAnsiTheme="minorEastAsia" w:eastAsiaTheme="minorEastAsia"/>
          <w:color w:val="000000" w:themeColor="text1"/>
          <w:sz w:val="24"/>
          <w14:textFill>
            <w14:solidFill>
              <w14:schemeClr w14:val="tx1"/>
            </w14:solidFill>
          </w14:textFill>
        </w:rPr>
        <w:t>转让</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但经甲方</w:t>
      </w:r>
      <w:r>
        <w:rPr>
          <w:rFonts w:hint="eastAsia" w:asciiTheme="minorEastAsia" w:hAnsiTheme="minorEastAsia" w:eastAsiaTheme="minorEastAsia"/>
          <w:color w:val="000000" w:themeColor="text1"/>
          <w:sz w:val="24"/>
          <w14:textFill>
            <w14:solidFill>
              <w14:schemeClr w14:val="tx1"/>
            </w14:solidFill>
          </w14:textFill>
        </w:rPr>
        <w:t>同意，乙方可以依法采取分包方式履行合同，即：依法可以</w:t>
      </w:r>
      <w:r>
        <w:rPr>
          <w:rFonts w:asciiTheme="minorEastAsia" w:hAnsiTheme="minorEastAsia" w:eastAsiaTheme="minorEastAsia"/>
          <w:color w:val="000000" w:themeColor="text1"/>
          <w:sz w:val="24"/>
          <w14:textFill>
            <w14:solidFill>
              <w14:schemeClr w14:val="tx1"/>
            </w14:solidFill>
          </w14:textFill>
        </w:rPr>
        <w:t>将合同项下的部分非主体、非关键性工作分包给他人完成</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接受分包的人应当具备相应的资格条件，并不得再次分包</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且乙方应就分包项目向甲方负责</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并</w:t>
      </w:r>
      <w:r>
        <w:rPr>
          <w:rFonts w:hint="eastAsia" w:asciiTheme="minorEastAsia" w:hAnsiTheme="minorEastAsia" w:eastAsiaTheme="minorEastAsia"/>
          <w:color w:val="000000" w:themeColor="text1"/>
          <w:sz w:val="24"/>
          <w14:textFill>
            <w14:solidFill>
              <w14:schemeClr w14:val="tx1"/>
            </w14:solidFill>
          </w14:textFill>
        </w:rPr>
        <w:t>与分包供应商就分包项目向甲方承担连带责任。</w:t>
      </w:r>
    </w:p>
    <w:p w14:paraId="251BE583">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41" w:name="_Toc16508"/>
      <w:bookmarkStart w:id="142" w:name="_Toc14066"/>
      <w:bookmarkStart w:id="143" w:name="_Toc13566"/>
      <w:r>
        <w:rPr>
          <w:rFonts w:hint="eastAsia" w:asciiTheme="minorEastAsia" w:hAnsiTheme="minorEastAsia" w:eastAsiaTheme="minorEastAsia"/>
          <w:b/>
          <w:bCs/>
          <w:color w:val="000000" w:themeColor="text1"/>
          <w:sz w:val="24"/>
          <w:lang w:val="zh-CN"/>
          <w14:textFill>
            <w14:solidFill>
              <w14:schemeClr w14:val="tx1"/>
            </w14:solidFill>
          </w14:textFill>
        </w:rPr>
        <w:t>2.1</w:t>
      </w:r>
      <w:r>
        <w:rPr>
          <w:rFonts w:asciiTheme="minorEastAsia" w:hAnsiTheme="minorEastAsia" w:eastAsiaTheme="minorEastAsia"/>
          <w:b/>
          <w:bCs/>
          <w:color w:val="000000" w:themeColor="text1"/>
          <w:sz w:val="24"/>
          <w:lang w:val="zh-CN"/>
          <w14:textFill>
            <w14:solidFill>
              <w14:schemeClr w14:val="tx1"/>
            </w14:solidFill>
          </w14:textFill>
        </w:rPr>
        <w:t>1 不可抗力</w:t>
      </w:r>
      <w:bookmarkEnd w:id="141"/>
      <w:bookmarkEnd w:id="142"/>
      <w:bookmarkEnd w:id="143"/>
    </w:p>
    <w:p w14:paraId="11372C6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color w:val="000000" w:themeColor="text1"/>
          <w:sz w:val="24"/>
          <w14:textFill>
            <w14:solidFill>
              <w14:schemeClr w14:val="tx1"/>
            </w14:solidFill>
          </w14:textFill>
        </w:rPr>
        <w:t>；</w:t>
      </w:r>
    </w:p>
    <w:p w14:paraId="0D83F81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.2因不可抗力致使不能实现合同目的的，当事人可以解除合同；</w:t>
      </w:r>
    </w:p>
    <w:p w14:paraId="7CA82FA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.3因</w:t>
      </w:r>
      <w:r>
        <w:rPr>
          <w:rFonts w:asciiTheme="minorEastAsia" w:hAnsiTheme="minorEastAsia" w:eastAsiaTheme="minorEastAsia"/>
          <w:color w:val="000000" w:themeColor="text1"/>
          <w:sz w:val="24"/>
          <w14:textFill>
            <w14:solidFill>
              <w14:schemeClr w14:val="tx1"/>
            </w14:solidFill>
          </w14:textFill>
        </w:rPr>
        <w:t>不可抗力致使合同有变更必要的，双方当事人应在</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约定时间内以书面形式变更合同</w:t>
      </w:r>
      <w:r>
        <w:rPr>
          <w:rFonts w:hint="eastAsia" w:asciiTheme="minorEastAsia" w:hAnsiTheme="minorEastAsia" w:eastAsiaTheme="minorEastAsia"/>
          <w:color w:val="000000" w:themeColor="text1"/>
          <w:sz w:val="24"/>
          <w14:textFill>
            <w14:solidFill>
              <w14:schemeClr w14:val="tx1"/>
            </w14:solidFill>
          </w14:textFill>
        </w:rPr>
        <w:t>；</w:t>
      </w:r>
    </w:p>
    <w:p w14:paraId="6CE6520A">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受</w:t>
      </w:r>
      <w:r>
        <w:rPr>
          <w:rFonts w:hint="eastAsia" w:asciiTheme="minorEastAsia" w:hAnsiTheme="minorEastAsia" w:eastAsiaTheme="minorEastAsia"/>
          <w:color w:val="000000" w:themeColor="text1"/>
          <w:sz w:val="24"/>
          <w14:textFill>
            <w14:solidFill>
              <w14:schemeClr w14:val="tx1"/>
            </w14:solidFill>
          </w14:textFill>
        </w:rPr>
        <w:t>不可抗力</w:t>
      </w:r>
      <w:r>
        <w:rPr>
          <w:rFonts w:asciiTheme="minorEastAsia" w:hAnsiTheme="minorEastAsia" w:eastAsiaTheme="minorEastAsia"/>
          <w:color w:val="000000" w:themeColor="text1"/>
          <w:sz w:val="24"/>
          <w14:textFill>
            <w14:solidFill>
              <w14:schemeClr w14:val="tx1"/>
            </w14:solidFill>
          </w14:textFill>
        </w:rPr>
        <w:t>影响的一方在不可抗力发生后</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应在</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约定时间内以书面形式通知</w:t>
      </w:r>
      <w:r>
        <w:rPr>
          <w:rFonts w:hint="eastAsia" w:asciiTheme="minorEastAsia" w:hAnsiTheme="minorEastAsia" w:eastAsiaTheme="minorEastAsia"/>
          <w:color w:val="000000" w:themeColor="text1"/>
          <w:sz w:val="24"/>
          <w14:textFill>
            <w14:solidFill>
              <w14:schemeClr w14:val="tx1"/>
            </w14:solidFill>
          </w14:textFill>
        </w:rPr>
        <w:t>对</w:t>
      </w:r>
      <w:r>
        <w:rPr>
          <w:rFonts w:asciiTheme="minorEastAsia" w:hAnsiTheme="minorEastAsia" w:eastAsiaTheme="minorEastAsia"/>
          <w:color w:val="000000" w:themeColor="text1"/>
          <w:sz w:val="24"/>
          <w14:textFill>
            <w14:solidFill>
              <w14:schemeClr w14:val="tx1"/>
            </w14:solidFill>
          </w14:textFill>
        </w:rPr>
        <w:t>方当事人，并在</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约定时间内，将有关部门出具的证明文件送达</w:t>
      </w:r>
      <w:r>
        <w:rPr>
          <w:rFonts w:hint="eastAsia" w:asciiTheme="minorEastAsia" w:hAnsiTheme="minorEastAsia" w:eastAsiaTheme="minorEastAsia"/>
          <w:color w:val="000000" w:themeColor="text1"/>
          <w:sz w:val="24"/>
          <w14:textFill>
            <w14:solidFill>
              <w14:schemeClr w14:val="tx1"/>
            </w14:solidFill>
          </w14:textFill>
        </w:rPr>
        <w:t>对方当事人</w:t>
      </w:r>
      <w:r>
        <w:rPr>
          <w:rFonts w:asciiTheme="minorEastAsia" w:hAnsiTheme="minorEastAsia" w:eastAsiaTheme="minorEastAsia"/>
          <w:color w:val="000000" w:themeColor="text1"/>
          <w:sz w:val="24"/>
          <w14:textFill>
            <w14:solidFill>
              <w14:schemeClr w14:val="tx1"/>
            </w14:solidFill>
          </w14:textFill>
        </w:rPr>
        <w:t>。</w:t>
      </w:r>
    </w:p>
    <w:p w14:paraId="37935EA0">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44" w:name="_Toc279701255"/>
      <w:bookmarkStart w:id="145" w:name="_Toc6969"/>
      <w:bookmarkStart w:id="146" w:name="_Toc259093684"/>
      <w:bookmarkStart w:id="147" w:name="_Toc487900365"/>
      <w:bookmarkStart w:id="148" w:name="_Toc30676"/>
      <w:bookmarkStart w:id="149" w:name="_Toc689"/>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12</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税费</w:t>
      </w:r>
      <w:bookmarkEnd w:id="144"/>
      <w:bookmarkEnd w:id="145"/>
      <w:bookmarkEnd w:id="146"/>
      <w:bookmarkEnd w:id="147"/>
      <w:bookmarkEnd w:id="148"/>
      <w:bookmarkEnd w:id="149"/>
    </w:p>
    <w:p w14:paraId="665100DB">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与合同有关的一切税费</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均按照中华人民共和国法律的相关规定</w:t>
      </w:r>
      <w:r>
        <w:rPr>
          <w:rFonts w:hint="eastAsia" w:asciiTheme="minorEastAsia" w:hAnsiTheme="minorEastAsia" w:eastAsiaTheme="minorEastAsia"/>
          <w:color w:val="000000" w:themeColor="text1"/>
          <w:sz w:val="24"/>
          <w14:textFill>
            <w14:solidFill>
              <w14:schemeClr w14:val="tx1"/>
            </w14:solidFill>
          </w14:textFill>
        </w:rPr>
        <w:t>缴纳</w:t>
      </w:r>
      <w:r>
        <w:rPr>
          <w:rFonts w:asciiTheme="minorEastAsia" w:hAnsiTheme="minorEastAsia" w:eastAsiaTheme="minorEastAsia"/>
          <w:color w:val="000000" w:themeColor="text1"/>
          <w:sz w:val="24"/>
          <w14:textFill>
            <w14:solidFill>
              <w14:schemeClr w14:val="tx1"/>
            </w14:solidFill>
          </w14:textFill>
        </w:rPr>
        <w:t>。</w:t>
      </w:r>
    </w:p>
    <w:p w14:paraId="427222B7">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50" w:name="_Toc7102"/>
      <w:bookmarkStart w:id="151" w:name="_Toc279701258"/>
      <w:bookmarkStart w:id="152" w:name="_Toc16959"/>
      <w:bookmarkStart w:id="153" w:name="_Toc8298"/>
      <w:bookmarkStart w:id="154" w:name="_Toc487900368"/>
      <w:bookmarkStart w:id="155" w:name="_Toc259093687"/>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13</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乙方破产</w:t>
      </w:r>
      <w:bookmarkEnd w:id="150"/>
      <w:bookmarkEnd w:id="151"/>
      <w:bookmarkEnd w:id="152"/>
      <w:bookmarkEnd w:id="153"/>
      <w:bookmarkEnd w:id="154"/>
      <w:bookmarkEnd w:id="155"/>
    </w:p>
    <w:p w14:paraId="12B6BA6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Theme="minorEastAsia" w:hAnsiTheme="minorEastAsia" w:eastAsiaTheme="minorEastAsia"/>
          <w:color w:val="000000" w:themeColor="text1"/>
          <w:sz w:val="24"/>
          <w14:textFill>
            <w14:solidFill>
              <w14:schemeClr w14:val="tx1"/>
            </w14:solidFill>
          </w14:textFill>
        </w:rPr>
        <w:t>，但合同的</w:t>
      </w:r>
      <w:r>
        <w:rPr>
          <w:rFonts w:asciiTheme="minorEastAsia" w:hAnsiTheme="minorEastAsia" w:eastAsiaTheme="minorEastAsia"/>
          <w:color w:val="000000" w:themeColor="text1"/>
          <w:sz w:val="24"/>
          <w14:textFill>
            <w14:solidFill>
              <w14:schemeClr w14:val="tx1"/>
            </w14:solidFill>
          </w14:textFill>
        </w:rPr>
        <w:t>终止不损害或不影响甲方已经采取或将要采取的任何要求乙方支付违约金</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赔偿损失等的行动或补救措施的权利</w:t>
      </w:r>
      <w:r>
        <w:rPr>
          <w:rFonts w:hint="eastAsia" w:asciiTheme="minorEastAsia" w:hAnsiTheme="minorEastAsia" w:eastAsiaTheme="minorEastAsia"/>
          <w:color w:val="000000" w:themeColor="text1"/>
          <w:sz w:val="24"/>
          <w14:textFill>
            <w14:solidFill>
              <w14:schemeClr w14:val="tx1"/>
            </w14:solidFill>
          </w14:textFill>
        </w:rPr>
        <w:t>。</w:t>
      </w:r>
    </w:p>
    <w:p w14:paraId="3CD08F6C">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bookmarkStart w:id="156" w:name="_Toc29333"/>
      <w:bookmarkStart w:id="157" w:name="_Toc6134"/>
      <w:bookmarkStart w:id="158" w:name="_Toc15387"/>
      <w:r>
        <w:rPr>
          <w:rFonts w:hint="eastAsia" w:asciiTheme="minorEastAsia" w:hAnsiTheme="minorEastAsia" w:eastAsiaTheme="minorEastAsia"/>
          <w:b/>
          <w:bCs/>
          <w:color w:val="000000" w:themeColor="text1"/>
          <w:sz w:val="24"/>
          <w:lang w:val="zh-CN"/>
          <w14:textFill>
            <w14:solidFill>
              <w14:schemeClr w14:val="tx1"/>
            </w14:solidFill>
          </w14:textFill>
        </w:rPr>
        <w:t>2.1</w:t>
      </w:r>
      <w:r>
        <w:rPr>
          <w:rFonts w:asciiTheme="minorEastAsia" w:hAnsiTheme="minorEastAsia" w:eastAsiaTheme="minorEastAsia"/>
          <w:b/>
          <w:bCs/>
          <w:color w:val="000000" w:themeColor="text1"/>
          <w:sz w:val="24"/>
          <w:lang w:val="zh-CN"/>
          <w14:textFill>
            <w14:solidFill>
              <w14:schemeClr w14:val="tx1"/>
            </w14:solidFill>
          </w14:textFill>
        </w:rPr>
        <w:t>4</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合同中止、终止</w:t>
      </w:r>
      <w:bookmarkEnd w:id="156"/>
      <w:bookmarkEnd w:id="157"/>
      <w:bookmarkEnd w:id="158"/>
    </w:p>
    <w:p w14:paraId="2CE5971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.1双方当事人不得擅自中止或者终止合同；</w:t>
      </w:r>
    </w:p>
    <w:p w14:paraId="2955D478">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034665F3">
      <w:pPr>
        <w:spacing w:line="360" w:lineRule="auto"/>
        <w:ind w:firstLine="437"/>
        <w:outlineLvl w:val="3"/>
        <w:rPr>
          <w:rFonts w:asciiTheme="minorEastAsia" w:hAnsiTheme="minorEastAsia" w:eastAsiaTheme="minorEastAsia"/>
          <w:b/>
          <w:bCs/>
          <w:color w:val="000000" w:themeColor="text1"/>
          <w:sz w:val="24"/>
          <w:lang w:val="zh-CN"/>
          <w14:textFill>
            <w14:solidFill>
              <w14:schemeClr w14:val="tx1"/>
            </w14:solidFill>
          </w14:textFill>
        </w:rPr>
      </w:pPr>
      <w:bookmarkStart w:id="159" w:name="_Toc14563"/>
      <w:bookmarkStart w:id="160" w:name="_Toc6596"/>
      <w:bookmarkStart w:id="161" w:name="_Toc1125"/>
      <w:r>
        <w:rPr>
          <w:rFonts w:hint="eastAsia" w:asciiTheme="minorEastAsia" w:hAnsiTheme="minorEastAsia" w:eastAsiaTheme="minorEastAsia"/>
          <w:b/>
          <w:bCs/>
          <w:color w:val="000000" w:themeColor="text1"/>
          <w:sz w:val="24"/>
          <w:lang w:val="zh-CN"/>
          <w14:textFill>
            <w14:solidFill>
              <w14:schemeClr w14:val="tx1"/>
            </w14:solidFill>
          </w14:textFill>
        </w:rPr>
        <w:t>2.1</w:t>
      </w:r>
      <w:r>
        <w:rPr>
          <w:rFonts w:asciiTheme="minorEastAsia" w:hAnsiTheme="minorEastAsia" w:eastAsiaTheme="minorEastAsia"/>
          <w:b/>
          <w:bCs/>
          <w:color w:val="000000" w:themeColor="text1"/>
          <w:sz w:val="24"/>
          <w:lang w:val="zh-CN"/>
          <w14:textFill>
            <w14:solidFill>
              <w14:schemeClr w14:val="tx1"/>
            </w14:solidFill>
          </w14:textFill>
        </w:rPr>
        <w:t>5</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检验和验收</w:t>
      </w:r>
      <w:bookmarkEnd w:id="159"/>
      <w:bookmarkEnd w:id="160"/>
      <w:bookmarkEnd w:id="161"/>
    </w:p>
    <w:p w14:paraId="14802C55">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5</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1乙方按照</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的约定</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定期提交服务报告</w:t>
      </w:r>
      <w:r>
        <w:rPr>
          <w:rFonts w:hint="eastAsia" w:asciiTheme="minorEastAsia" w:hAnsiTheme="minorEastAsia" w:eastAsiaTheme="minorEastAsia"/>
          <w:color w:val="000000" w:themeColor="text1"/>
          <w:sz w:val="24"/>
          <w14:textFill>
            <w14:solidFill>
              <w14:schemeClr w14:val="tx1"/>
            </w14:solidFill>
          </w14:textFill>
        </w:rPr>
        <w:t>，甲方按照</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的约定进行定期验收</w:t>
      </w:r>
      <w:r>
        <w:rPr>
          <w:rFonts w:hint="eastAsia" w:asciiTheme="minorEastAsia" w:hAnsiTheme="minorEastAsia" w:eastAsiaTheme="minorEastAsia"/>
          <w:color w:val="000000" w:themeColor="text1"/>
          <w:sz w:val="24"/>
          <w14:textFill>
            <w14:solidFill>
              <w14:schemeClr w14:val="tx1"/>
            </w14:solidFill>
          </w14:textFill>
        </w:rPr>
        <w:t>；</w:t>
      </w:r>
    </w:p>
    <w:p w14:paraId="55638D97">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6041A69">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2.15.3检验和验收标准、程序等具体内容以及前述验收书的效力详见</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hint="eastAsia" w:asciiTheme="minorEastAsia" w:hAnsiTheme="minorEastAsia" w:eastAsiaTheme="minorEastAsia"/>
          <w:i/>
          <w:color w:val="000000" w:themeColor="text1"/>
          <w:sz w:val="24"/>
          <w14:textFill>
            <w14:solidFill>
              <w14:schemeClr w14:val="tx1"/>
            </w14:solidFill>
          </w14:textFill>
        </w:rPr>
        <w:t>。</w:t>
      </w:r>
    </w:p>
    <w:bookmarkEnd w:id="131"/>
    <w:bookmarkEnd w:id="132"/>
    <w:bookmarkEnd w:id="133"/>
    <w:bookmarkEnd w:id="134"/>
    <w:p w14:paraId="317D20AB">
      <w:pPr>
        <w:spacing w:line="360" w:lineRule="auto"/>
        <w:ind w:firstLine="437"/>
        <w:outlineLvl w:val="3"/>
        <w:rPr>
          <w:rFonts w:asciiTheme="minorEastAsia" w:hAnsiTheme="minorEastAsia" w:eastAsiaTheme="minorEastAsia"/>
          <w:b/>
          <w:bCs/>
          <w:color w:val="000000" w:themeColor="text1"/>
          <w:sz w:val="24"/>
          <w14:textFill>
            <w14:solidFill>
              <w14:schemeClr w14:val="tx1"/>
            </w14:solidFill>
          </w14:textFill>
        </w:rPr>
      </w:pPr>
      <w:bookmarkStart w:id="162" w:name="_Toc279701263"/>
      <w:bookmarkStart w:id="163" w:name="_Toc10330"/>
      <w:bookmarkStart w:id="164" w:name="_Toc18567"/>
      <w:bookmarkStart w:id="165" w:name="_Toc259093692"/>
      <w:bookmarkStart w:id="166" w:name="_Toc487900373"/>
      <w:bookmarkStart w:id="167" w:name="_Toc12773"/>
      <w:r>
        <w:rPr>
          <w:rFonts w:hint="eastAsia" w:asciiTheme="minorEastAsia" w:hAnsiTheme="minorEastAsia" w:eastAsiaTheme="minorEastAsia"/>
          <w:b/>
          <w:bCs/>
          <w:color w:val="000000" w:themeColor="text1"/>
          <w:sz w:val="24"/>
          <w14:textFill>
            <w14:solidFill>
              <w14:schemeClr w14:val="tx1"/>
            </w14:solidFill>
          </w14:textFill>
        </w:rPr>
        <w:t>2.</w:t>
      </w:r>
      <w:r>
        <w:rPr>
          <w:rFonts w:asciiTheme="minorEastAsia" w:hAnsiTheme="minorEastAsia" w:eastAsiaTheme="minorEastAsia"/>
          <w:b/>
          <w:bCs/>
          <w:color w:val="000000" w:themeColor="text1"/>
          <w:sz w:val="24"/>
          <w14:textFill>
            <w14:solidFill>
              <w14:schemeClr w14:val="tx1"/>
            </w14:solidFill>
          </w14:textFill>
        </w:rPr>
        <w:t>16</w:t>
      </w:r>
      <w:r>
        <w:rPr>
          <w:rFonts w:hint="eastAsia" w:asciiTheme="minorEastAsia" w:hAnsiTheme="minorEastAsia" w:eastAsiaTheme="minorEastAsia"/>
          <w:b/>
          <w:bCs/>
          <w:color w:val="000000" w:themeColor="text1"/>
          <w:sz w:val="24"/>
          <w14:textFill>
            <w14:solidFill>
              <w14:schemeClr w14:val="tx1"/>
            </w14:solidFill>
          </w14:textFill>
        </w:rPr>
        <w:t xml:space="preserve"> </w:t>
      </w:r>
      <w:r>
        <w:rPr>
          <w:rFonts w:hint="eastAsia" w:asciiTheme="minorEastAsia" w:hAnsiTheme="minorEastAsia" w:eastAsiaTheme="minorEastAsia"/>
          <w:b/>
          <w:bCs/>
          <w:color w:val="000000" w:themeColor="text1"/>
          <w:sz w:val="24"/>
          <w:lang w:val="zh-CN"/>
          <w14:textFill>
            <w14:solidFill>
              <w14:schemeClr w14:val="tx1"/>
            </w14:solidFill>
          </w14:textFill>
        </w:rPr>
        <w:t>合同使用的文字和</w:t>
      </w:r>
      <w:r>
        <w:rPr>
          <w:rFonts w:asciiTheme="minorEastAsia" w:hAnsiTheme="minorEastAsia" w:eastAsiaTheme="minorEastAsia"/>
          <w:b/>
          <w:bCs/>
          <w:color w:val="000000" w:themeColor="text1"/>
          <w:sz w:val="24"/>
          <w:lang w:val="zh-CN"/>
          <w14:textFill>
            <w14:solidFill>
              <w14:schemeClr w14:val="tx1"/>
            </w14:solidFill>
          </w14:textFill>
        </w:rPr>
        <w:t>适用的法律</w:t>
      </w:r>
      <w:bookmarkEnd w:id="162"/>
      <w:bookmarkEnd w:id="163"/>
      <w:bookmarkEnd w:id="164"/>
      <w:bookmarkEnd w:id="165"/>
      <w:bookmarkEnd w:id="166"/>
      <w:bookmarkEnd w:id="167"/>
    </w:p>
    <w:p w14:paraId="76CEACE3">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16.1合同使用汉语书就</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变更和解释</w:t>
      </w:r>
      <w:r>
        <w:rPr>
          <w:rFonts w:hint="eastAsia" w:asciiTheme="minorEastAsia" w:hAnsiTheme="minorEastAsia" w:eastAsiaTheme="minorEastAsia"/>
          <w:color w:val="000000" w:themeColor="text1"/>
          <w:sz w:val="24"/>
          <w14:textFill>
            <w14:solidFill>
              <w14:schemeClr w14:val="tx1"/>
            </w14:solidFill>
          </w14:textFill>
        </w:rPr>
        <w:t>；</w:t>
      </w:r>
    </w:p>
    <w:p w14:paraId="3D28BC2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16</w:t>
      </w:r>
      <w:r>
        <w:rPr>
          <w:rFonts w:hint="eastAsia" w:asciiTheme="minorEastAsia" w:hAnsiTheme="minorEastAsia" w:eastAsiaTheme="minorEastAsia"/>
          <w:color w:val="000000" w:themeColor="text1"/>
          <w:sz w:val="24"/>
          <w14:textFill>
            <w14:solidFill>
              <w14:schemeClr w14:val="tx1"/>
            </w14:solidFill>
          </w14:textFill>
        </w:rPr>
        <w:t>.2合同适用</w:t>
      </w:r>
      <w:r>
        <w:rPr>
          <w:rFonts w:asciiTheme="minorEastAsia" w:hAnsiTheme="minorEastAsia" w:eastAsiaTheme="minorEastAsia"/>
          <w:color w:val="000000" w:themeColor="text1"/>
          <w:sz w:val="24"/>
          <w14:textFill>
            <w14:solidFill>
              <w14:schemeClr w14:val="tx1"/>
            </w14:solidFill>
          </w14:textFill>
        </w:rPr>
        <w:t>中华人民共和国法律。</w:t>
      </w:r>
    </w:p>
    <w:p w14:paraId="2F3A0F0A">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bookmarkStart w:id="168" w:name="_Toc12004"/>
      <w:bookmarkStart w:id="169" w:name="_Toc16673"/>
      <w:bookmarkStart w:id="170" w:name="_Toc259093693"/>
      <w:bookmarkStart w:id="171" w:name="_Toc279701264"/>
      <w:bookmarkStart w:id="172" w:name="_Toc3148"/>
      <w:bookmarkStart w:id="173" w:name="_Toc487900374"/>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17</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w:t>
      </w:r>
      <w:r>
        <w:rPr>
          <w:rFonts w:asciiTheme="minorEastAsia" w:hAnsiTheme="minorEastAsia" w:eastAsiaTheme="minorEastAsia"/>
          <w:b/>
          <w:bCs/>
          <w:color w:val="000000" w:themeColor="text1"/>
          <w:sz w:val="24"/>
          <w:lang w:val="zh-CN"/>
          <w14:textFill>
            <w14:solidFill>
              <w14:schemeClr w14:val="tx1"/>
            </w14:solidFill>
          </w14:textFill>
        </w:rPr>
        <w:t>履约保证金</w:t>
      </w:r>
      <w:bookmarkEnd w:id="168"/>
      <w:bookmarkEnd w:id="169"/>
      <w:bookmarkEnd w:id="170"/>
      <w:bookmarkEnd w:id="171"/>
      <w:bookmarkEnd w:id="172"/>
    </w:p>
    <w:p w14:paraId="7FD7625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17</w:t>
      </w:r>
      <w:r>
        <w:rPr>
          <w:rFonts w:hint="eastAsia" w:asciiTheme="minorEastAsia" w:hAnsiTheme="minorEastAsia" w:eastAsiaTheme="minorEastAsia"/>
          <w:color w:val="000000" w:themeColor="text1"/>
          <w:sz w:val="24"/>
          <w14:textFill>
            <w14:solidFill>
              <w14:schemeClr w14:val="tx1"/>
            </w14:solidFill>
          </w14:textFill>
        </w:rPr>
        <w:t>.1采购文件要求乙方提交履约保证金的，乙方</w:t>
      </w:r>
      <w:r>
        <w:rPr>
          <w:rFonts w:asciiTheme="minorEastAsia" w:hAnsiTheme="minorEastAsia" w:eastAsiaTheme="minorEastAsia"/>
          <w:color w:val="000000" w:themeColor="text1"/>
          <w:sz w:val="24"/>
          <w14:textFill>
            <w14:solidFill>
              <w14:schemeClr w14:val="tx1"/>
            </w14:solidFill>
          </w14:textFill>
        </w:rPr>
        <w:t>应按</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约定的方式</w:t>
      </w:r>
      <w:r>
        <w:rPr>
          <w:rFonts w:hint="eastAsia" w:asciiTheme="minorEastAsia" w:hAnsiTheme="minorEastAsia" w:eastAsiaTheme="minorEastAsia"/>
          <w:color w:val="000000" w:themeColor="text1"/>
          <w:sz w:val="24"/>
          <w14:textFill>
            <w14:solidFill>
              <w14:schemeClr w14:val="tx1"/>
            </w14:solidFill>
          </w14:textFill>
        </w:rPr>
        <w:t>，以支票、汇票、本票或者金融机构、担保机构出具的保函等非现金形式提交；</w:t>
      </w:r>
    </w:p>
    <w:p w14:paraId="284AFB9E">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17.2履约保证金在</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约定期间内不予退还或者应完全有效</w:t>
      </w:r>
      <w:r>
        <w:rPr>
          <w:rFonts w:hint="eastAsia" w:asciiTheme="minorEastAsia" w:hAnsiTheme="minorEastAsia" w:eastAsiaTheme="minorEastAsia"/>
          <w:color w:val="000000" w:themeColor="text1"/>
          <w:sz w:val="24"/>
          <w14:textFill>
            <w14:solidFill>
              <w14:schemeClr w14:val="tx1"/>
            </w14:solidFill>
          </w14:textFill>
        </w:rPr>
        <w:t>，前述约定期间届满</w:t>
      </w:r>
      <w:r>
        <w:rPr>
          <w:rFonts w:asciiTheme="minorEastAsia" w:hAnsiTheme="minorEastAsia" w:eastAsiaTheme="minorEastAsia"/>
          <w:color w:val="000000" w:themeColor="text1"/>
          <w:sz w:val="24"/>
          <w14:textFill>
            <w14:solidFill>
              <w14:schemeClr w14:val="tx1"/>
            </w14:solidFill>
          </w14:textFill>
        </w:rPr>
        <w:t>之日起</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个</w:t>
      </w:r>
      <w:r>
        <w:rPr>
          <w:rFonts w:asciiTheme="minorEastAsia" w:hAnsiTheme="minorEastAsia" w:eastAsiaTheme="minorEastAsia"/>
          <w:color w:val="000000" w:themeColor="text1"/>
          <w:sz w:val="24"/>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19BD0D0F">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w:t>
      </w:r>
      <w:r>
        <w:rPr>
          <w:rFonts w:asciiTheme="minorEastAsia" w:hAnsiTheme="minorEastAsia" w:eastAsiaTheme="minorEastAsia"/>
          <w:color w:val="000000" w:themeColor="text1"/>
          <w:sz w:val="24"/>
          <w14:textFill>
            <w14:solidFill>
              <w14:schemeClr w14:val="tx1"/>
            </w14:solidFill>
          </w14:textFill>
        </w:rPr>
        <w:t>17</w:t>
      </w: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如果乙方不履行合同</w:t>
      </w:r>
      <w:r>
        <w:rPr>
          <w:rFonts w:hint="eastAsia" w:asciiTheme="minorEastAsia" w:hAnsiTheme="minorEastAsia" w:eastAsiaTheme="minorEastAsia"/>
          <w:color w:val="000000" w:themeColor="text1"/>
          <w:sz w:val="24"/>
          <w14:textFill>
            <w14:solidFill>
              <w14:schemeClr w14:val="tx1"/>
            </w14:solidFill>
          </w14:textFill>
        </w:rPr>
        <w:t>，履约保证金不予退还；如果乙方</w:t>
      </w:r>
      <w:r>
        <w:rPr>
          <w:rFonts w:asciiTheme="minorEastAsia" w:hAnsiTheme="minorEastAsia" w:eastAsiaTheme="minorEastAsia"/>
          <w:color w:val="000000" w:themeColor="text1"/>
          <w:sz w:val="24"/>
          <w14:textFill>
            <w14:solidFill>
              <w14:schemeClr w14:val="tx1"/>
            </w14:solidFill>
          </w14:textFill>
        </w:rPr>
        <w:t>未能按合同</w:t>
      </w:r>
      <w:r>
        <w:rPr>
          <w:rFonts w:hint="eastAsia" w:asciiTheme="minorEastAsia" w:hAnsiTheme="minorEastAsia" w:eastAsiaTheme="minorEastAsia"/>
          <w:color w:val="000000" w:themeColor="text1"/>
          <w:sz w:val="24"/>
          <w14:textFill>
            <w14:solidFill>
              <w14:schemeClr w14:val="tx1"/>
            </w14:solidFill>
          </w14:textFill>
        </w:rPr>
        <w:t>约</w:t>
      </w:r>
      <w:r>
        <w:rPr>
          <w:rFonts w:asciiTheme="minorEastAsia" w:hAnsiTheme="minorEastAsia" w:eastAsiaTheme="minorEastAsia"/>
          <w:color w:val="000000" w:themeColor="text1"/>
          <w:sz w:val="24"/>
          <w14:textFill>
            <w14:solidFill>
              <w14:schemeClr w14:val="tx1"/>
            </w14:solidFill>
          </w14:textFill>
        </w:rPr>
        <w:t>定全面履行义务，那么甲方有权从履约保证金中取得补偿或赔偿</w:t>
      </w:r>
      <w:r>
        <w:rPr>
          <w:rFonts w:hint="eastAsia" w:asciiTheme="minorEastAsia" w:hAnsiTheme="minorEastAsia" w:eastAsiaTheme="minorEastAsia"/>
          <w:color w:val="000000" w:themeColor="text1"/>
          <w:sz w:val="24"/>
          <w14:textFill>
            <w14:solidFill>
              <w14:schemeClr w14:val="tx1"/>
            </w14:solidFill>
          </w14:textFill>
        </w:rPr>
        <w:t>，同时不影响甲方要求乙方承担合同约定的超过履约保证金的违约责任的权利。</w:t>
      </w:r>
    </w:p>
    <w:bookmarkEnd w:id="173"/>
    <w:p w14:paraId="7F63293E">
      <w:pPr>
        <w:spacing w:line="360" w:lineRule="auto"/>
        <w:ind w:firstLine="437"/>
        <w:outlineLvl w:val="3"/>
        <w:rPr>
          <w:rFonts w:asciiTheme="minorEastAsia" w:hAnsiTheme="minorEastAsia" w:eastAsiaTheme="minorEastAsia"/>
          <w:b/>
          <w:color w:val="000000" w:themeColor="text1"/>
          <w:sz w:val="24"/>
          <w14:textFill>
            <w14:solidFill>
              <w14:schemeClr w14:val="tx1"/>
            </w14:solidFill>
          </w14:textFill>
        </w:rPr>
      </w:pPr>
      <w:bookmarkStart w:id="174" w:name="_Toc6885"/>
      <w:bookmarkStart w:id="175" w:name="_Toc14001"/>
      <w:bookmarkStart w:id="176" w:name="_Toc19890"/>
      <w:r>
        <w:rPr>
          <w:rFonts w:hint="eastAsia" w:asciiTheme="minorEastAsia" w:hAnsiTheme="minorEastAsia" w:eastAsiaTheme="minorEastAsia"/>
          <w:b/>
          <w:bCs/>
          <w:color w:val="000000" w:themeColor="text1"/>
          <w:sz w:val="24"/>
          <w:lang w:val="zh-CN"/>
          <w14:textFill>
            <w14:solidFill>
              <w14:schemeClr w14:val="tx1"/>
            </w14:solidFill>
          </w14:textFill>
        </w:rPr>
        <w:t>2.</w:t>
      </w:r>
      <w:r>
        <w:rPr>
          <w:rFonts w:asciiTheme="minorEastAsia" w:hAnsiTheme="minorEastAsia" w:eastAsiaTheme="minorEastAsia"/>
          <w:b/>
          <w:bCs/>
          <w:color w:val="000000" w:themeColor="text1"/>
          <w:sz w:val="24"/>
          <w:lang w:val="zh-CN"/>
          <w14:textFill>
            <w14:solidFill>
              <w14:schemeClr w14:val="tx1"/>
            </w14:solidFill>
          </w14:textFill>
        </w:rPr>
        <w:t>18</w:t>
      </w:r>
      <w:r>
        <w:rPr>
          <w:rFonts w:hint="eastAsia" w:asciiTheme="minorEastAsia" w:hAnsiTheme="minorEastAsia" w:eastAsiaTheme="minorEastAsia"/>
          <w:b/>
          <w:bCs/>
          <w:color w:val="000000" w:themeColor="text1"/>
          <w:sz w:val="24"/>
          <w:lang w:val="zh-CN"/>
          <w14:textFill>
            <w14:solidFill>
              <w14:schemeClr w14:val="tx1"/>
            </w14:solidFill>
          </w14:textFill>
        </w:rPr>
        <w:t xml:space="preserve"> 合同份数</w:t>
      </w:r>
      <w:bookmarkEnd w:id="174"/>
      <w:bookmarkEnd w:id="175"/>
      <w:bookmarkEnd w:id="176"/>
    </w:p>
    <w:p w14:paraId="681F0FB0">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合同份数按</w:t>
      </w:r>
      <w:r>
        <w:rPr>
          <w:rFonts w:asciiTheme="minorEastAsia" w:hAnsiTheme="minorEastAsia" w:eastAsiaTheme="minorEastAsia"/>
          <w:b/>
          <w:i/>
          <w:color w:val="000000" w:themeColor="text1"/>
          <w:sz w:val="24"/>
          <w:u w:val="single"/>
          <w14:textFill>
            <w14:solidFill>
              <w14:schemeClr w14:val="tx1"/>
            </w14:solidFill>
          </w14:textFill>
        </w:rPr>
        <w:t>合同专用条款</w:t>
      </w:r>
      <w:r>
        <w:rPr>
          <w:rFonts w:asciiTheme="minorEastAsia" w:hAnsiTheme="minorEastAsia" w:eastAsiaTheme="minorEastAsia"/>
          <w:color w:val="000000" w:themeColor="text1"/>
          <w:sz w:val="24"/>
          <w14:textFill>
            <w14:solidFill>
              <w14:schemeClr w14:val="tx1"/>
            </w14:solidFill>
          </w14:textFill>
        </w:rPr>
        <w:t>规定</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每份均具有同等法律效力</w:t>
      </w:r>
      <w:r>
        <w:rPr>
          <w:rFonts w:hint="eastAsia" w:asciiTheme="minorEastAsia" w:hAnsiTheme="minorEastAsia" w:eastAsiaTheme="minorEastAsia"/>
          <w:color w:val="000000" w:themeColor="text1"/>
          <w:sz w:val="24"/>
          <w14:textFill>
            <w14:solidFill>
              <w14:schemeClr w14:val="tx1"/>
            </w14:solidFill>
          </w14:textFill>
        </w:rPr>
        <w:t>。</w:t>
      </w:r>
    </w:p>
    <w:p w14:paraId="5FD03A6C">
      <w:pPr>
        <w:spacing w:line="360" w:lineRule="auto"/>
        <w:jc w:val="center"/>
        <w:outlineLvl w:val="2"/>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bookmarkStart w:id="177" w:name="_Toc331685784"/>
      <w:r>
        <w:rPr>
          <w:rFonts w:hint="eastAsia" w:asciiTheme="minorEastAsia" w:hAnsiTheme="minorEastAsia" w:eastAsiaTheme="minorEastAsia"/>
          <w:b/>
          <w:color w:val="000000" w:themeColor="text1"/>
          <w:sz w:val="24"/>
          <w14:textFill>
            <w14:solidFill>
              <w14:schemeClr w14:val="tx1"/>
            </w14:solidFill>
          </w14:textFill>
        </w:rPr>
        <w:t>第三部分</w:t>
      </w:r>
      <w:r>
        <w:rPr>
          <w:rFonts w:asciiTheme="minorEastAsia" w:hAnsiTheme="minorEastAsia" w:eastAsiaTheme="minorEastAsia"/>
          <w:b/>
          <w:color w:val="000000" w:themeColor="text1"/>
          <w:sz w:val="24"/>
          <w14:textFill>
            <w14:solidFill>
              <w14:schemeClr w14:val="tx1"/>
            </w14:solidFill>
          </w14:textFill>
        </w:rPr>
        <w:t xml:space="preserve"> </w:t>
      </w:r>
      <w:r>
        <w:rPr>
          <w:rFonts w:hint="eastAsia" w:asciiTheme="minorEastAsia" w:hAnsiTheme="minorEastAsia" w:eastAsiaTheme="minorEastAsia"/>
          <w:b/>
          <w:color w:val="000000" w:themeColor="text1"/>
          <w:sz w:val="24"/>
          <w14:textFill>
            <w14:solidFill>
              <w14:schemeClr w14:val="tx1"/>
            </w14:solidFill>
          </w14:textFill>
        </w:rPr>
        <w:t>合同专用条款</w:t>
      </w:r>
      <w:bookmarkEnd w:id="177"/>
    </w:p>
    <w:p w14:paraId="17388816">
      <w:pPr>
        <w:spacing w:line="360" w:lineRule="auto"/>
        <w:ind w:firstLine="43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本部分</w:t>
      </w:r>
      <w:r>
        <w:rPr>
          <w:rFonts w:asciiTheme="minorEastAsia" w:hAnsiTheme="minorEastAsia" w:eastAsiaTheme="minorEastAsia"/>
          <w:color w:val="000000" w:themeColor="text1"/>
          <w:sz w:val="24"/>
          <w14:textFill>
            <w14:solidFill>
              <w14:schemeClr w14:val="tx1"/>
            </w14:solidFill>
          </w14:textFill>
        </w:rPr>
        <w:t>是对</w:t>
      </w:r>
      <w:r>
        <w:rPr>
          <w:rFonts w:hint="eastAsia" w:asciiTheme="minorEastAsia" w:hAnsiTheme="minorEastAsia" w:eastAsiaTheme="minorEastAsia"/>
          <w:color w:val="000000" w:themeColor="text1"/>
          <w:sz w:val="24"/>
          <w14:textFill>
            <w14:solidFill>
              <w14:schemeClr w14:val="tx1"/>
            </w14:solidFill>
          </w14:textFill>
        </w:rPr>
        <w:t>前两</w:t>
      </w:r>
      <w:r>
        <w:rPr>
          <w:rFonts w:asciiTheme="minorEastAsia" w:hAnsiTheme="minorEastAsia" w:eastAsiaTheme="minorEastAsia"/>
          <w:color w:val="000000" w:themeColor="text1"/>
          <w:sz w:val="24"/>
          <w14:textFill>
            <w14:solidFill>
              <w14:schemeClr w14:val="tx1"/>
            </w14:solidFill>
          </w14:textFill>
        </w:rPr>
        <w:t>部分的补充和修改</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如果</w:t>
      </w:r>
      <w:r>
        <w:rPr>
          <w:rFonts w:hint="eastAsia" w:asciiTheme="minorEastAsia" w:hAnsiTheme="minorEastAsia" w:eastAsiaTheme="minorEastAsia"/>
          <w:color w:val="000000" w:themeColor="text1"/>
          <w:sz w:val="24"/>
          <w14:textFill>
            <w14:solidFill>
              <w14:schemeClr w14:val="tx1"/>
            </w14:solidFill>
          </w14:textFill>
        </w:rPr>
        <w:t>前两</w:t>
      </w:r>
      <w:r>
        <w:rPr>
          <w:rFonts w:asciiTheme="minorEastAsia" w:hAnsiTheme="minorEastAsia" w:eastAsiaTheme="minorEastAsia"/>
          <w:color w:val="000000" w:themeColor="text1"/>
          <w:sz w:val="24"/>
          <w14:textFill>
            <w14:solidFill>
              <w14:schemeClr w14:val="tx1"/>
            </w14:solidFill>
          </w14:textFill>
        </w:rPr>
        <w:t>部分和本部分的约定不一致</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应以本部分的约定为准</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本部分的条款号应与</w:t>
      </w:r>
      <w:r>
        <w:rPr>
          <w:rFonts w:hint="eastAsia" w:asciiTheme="minorEastAsia" w:hAnsiTheme="minorEastAsia" w:eastAsiaTheme="minorEastAsia"/>
          <w:color w:val="000000" w:themeColor="text1"/>
          <w:sz w:val="24"/>
          <w14:textFill>
            <w14:solidFill>
              <w14:schemeClr w14:val="tx1"/>
            </w14:solidFill>
          </w14:textFill>
        </w:rPr>
        <w:t>前两部分</w:t>
      </w:r>
      <w:r>
        <w:rPr>
          <w:rFonts w:asciiTheme="minorEastAsia" w:hAnsiTheme="minorEastAsia" w:eastAsiaTheme="minorEastAsia"/>
          <w:color w:val="000000" w:themeColor="text1"/>
          <w:sz w:val="24"/>
          <w14:textFill>
            <w14:solidFill>
              <w14:schemeClr w14:val="tx1"/>
            </w14:solidFill>
          </w14:textFill>
        </w:rPr>
        <w:t>的条款号保持对应</w:t>
      </w:r>
      <w:r>
        <w:rPr>
          <w:rFonts w:hint="eastAsia" w:asciiTheme="minorEastAsia" w:hAnsiTheme="minorEastAsia" w:eastAsiaTheme="minorEastAsia"/>
          <w:color w:val="000000" w:themeColor="text1"/>
          <w:sz w:val="24"/>
          <w14:textFill>
            <w14:solidFill>
              <w14:schemeClr w14:val="tx1"/>
            </w14:solidFill>
          </w14:textFill>
        </w:rPr>
        <w:t>；与前两部分</w:t>
      </w:r>
      <w:r>
        <w:rPr>
          <w:rFonts w:asciiTheme="minorEastAsia" w:hAnsiTheme="minorEastAsia" w:eastAsiaTheme="minorEastAsia"/>
          <w:color w:val="000000" w:themeColor="text1"/>
          <w:sz w:val="24"/>
          <w14:textFill>
            <w14:solidFill>
              <w14:schemeClr w14:val="tx1"/>
            </w14:solidFill>
          </w14:textFill>
        </w:rPr>
        <w:t>无对应关系的内容可另行编制条款号</w:t>
      </w:r>
      <w:r>
        <w:rPr>
          <w:rFonts w:hint="eastAsia" w:asciiTheme="minorEastAsia" w:hAnsiTheme="minorEastAsia" w:eastAsiaTheme="minorEastAsia"/>
          <w:color w:val="000000" w:themeColor="text1"/>
          <w:sz w:val="24"/>
          <w14:textFill>
            <w14:solidFill>
              <w14:schemeClr w14:val="tx1"/>
            </w14:solidFill>
          </w14:textFill>
        </w:rPr>
        <w:t>。</w:t>
      </w:r>
    </w:p>
    <w:tbl>
      <w:tblPr>
        <w:tblStyle w:val="1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50BE5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443577C9">
            <w:pPr>
              <w:jc w:val="center"/>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条款号</w:t>
            </w:r>
          </w:p>
        </w:tc>
        <w:tc>
          <w:tcPr>
            <w:tcW w:w="4525" w:type="pct"/>
            <w:vAlign w:val="center"/>
          </w:tcPr>
          <w:p w14:paraId="445A743A">
            <w:pPr>
              <w:jc w:val="center"/>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约定内容</w:t>
            </w:r>
          </w:p>
        </w:tc>
      </w:tr>
      <w:tr w14:paraId="0CE38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27C9F0DA">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22E9F865">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30EAB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9AF5D59">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1C20B1D5">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16009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1D5FCE8A">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6327F6EC">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36C19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C433983">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0248CA58">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47158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4EB3FA9">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16F2107B">
            <w:pPr>
              <w:spacing w:line="560" w:lineRule="exact"/>
              <w:rPr>
                <w:rFonts w:asciiTheme="minorEastAsia" w:hAnsiTheme="minorEastAsia" w:eastAsiaTheme="minorEastAsia"/>
                <w:color w:val="000000" w:themeColor="text1"/>
                <w:sz w:val="24"/>
                <w:u w:val="single"/>
                <w14:textFill>
                  <w14:solidFill>
                    <w14:schemeClr w14:val="tx1"/>
                  </w14:solidFill>
                </w14:textFill>
              </w:rPr>
            </w:pPr>
          </w:p>
        </w:tc>
      </w:tr>
      <w:tr w14:paraId="001B5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7AC902B">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43F63431">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34E5D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BFFE484">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2BF95192">
            <w:pPr>
              <w:spacing w:line="560" w:lineRule="exact"/>
              <w:rPr>
                <w:rFonts w:asciiTheme="minorEastAsia" w:hAnsiTheme="minorEastAsia" w:eastAsiaTheme="minorEastAsia"/>
                <w:color w:val="000000" w:themeColor="text1"/>
                <w:sz w:val="24"/>
                <w:u w:val="single"/>
                <w14:textFill>
                  <w14:solidFill>
                    <w14:schemeClr w14:val="tx1"/>
                  </w14:solidFill>
                </w14:textFill>
              </w:rPr>
            </w:pPr>
          </w:p>
        </w:tc>
      </w:tr>
      <w:tr w14:paraId="474BE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858D4E4">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4AF8D057">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6A643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278CAA7">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7203CCCB">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15BA3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32B6CA4">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vAlign w:val="center"/>
          </w:tcPr>
          <w:p w14:paraId="5973BC59">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5EA3A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C236E11">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tcBorders>
              <w:top w:val="single" w:color="auto" w:sz="6" w:space="0"/>
              <w:left w:val="single" w:color="auto" w:sz="6" w:space="0"/>
              <w:bottom w:val="single" w:color="auto" w:sz="6" w:space="0"/>
              <w:right w:val="single" w:color="auto" w:sz="6" w:space="0"/>
            </w:tcBorders>
            <w:vAlign w:val="center"/>
          </w:tcPr>
          <w:p w14:paraId="2771B68A">
            <w:pPr>
              <w:spacing w:line="560" w:lineRule="exact"/>
              <w:rPr>
                <w:rFonts w:asciiTheme="minorEastAsia" w:hAnsiTheme="minorEastAsia" w:eastAsiaTheme="minorEastAsia"/>
                <w:color w:val="000000" w:themeColor="text1"/>
                <w:sz w:val="24"/>
                <w14:textFill>
                  <w14:solidFill>
                    <w14:schemeClr w14:val="tx1"/>
                  </w14:solidFill>
                </w14:textFill>
              </w:rPr>
            </w:pPr>
          </w:p>
        </w:tc>
      </w:tr>
      <w:tr w14:paraId="758A6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1E1751C">
            <w:pPr>
              <w:spacing w:line="560" w:lineRule="exact"/>
              <w:rPr>
                <w:rFonts w:asciiTheme="minorEastAsia" w:hAnsiTheme="minorEastAsia" w:eastAsiaTheme="minorEastAsia"/>
                <w:color w:val="000000" w:themeColor="text1"/>
                <w:sz w:val="24"/>
                <w14:textFill>
                  <w14:solidFill>
                    <w14:schemeClr w14:val="tx1"/>
                  </w14:solidFill>
                </w14:textFill>
              </w:rPr>
            </w:pPr>
          </w:p>
        </w:tc>
        <w:tc>
          <w:tcPr>
            <w:tcW w:w="4525" w:type="pct"/>
            <w:tcBorders>
              <w:top w:val="single" w:color="auto" w:sz="6" w:space="0"/>
              <w:left w:val="single" w:color="auto" w:sz="6" w:space="0"/>
              <w:bottom w:val="single" w:color="auto" w:sz="6" w:space="0"/>
              <w:right w:val="single" w:color="auto" w:sz="6" w:space="0"/>
            </w:tcBorders>
            <w:vAlign w:val="center"/>
          </w:tcPr>
          <w:p w14:paraId="2406A1D5">
            <w:pPr>
              <w:spacing w:line="560" w:lineRule="exact"/>
              <w:rPr>
                <w:rFonts w:asciiTheme="minorEastAsia" w:hAnsiTheme="minorEastAsia" w:eastAsiaTheme="minorEastAsia"/>
                <w:color w:val="000000" w:themeColor="text1"/>
                <w:sz w:val="24"/>
                <w14:textFill>
                  <w14:solidFill>
                    <w14:schemeClr w14:val="tx1"/>
                  </w14:solidFill>
                </w14:textFill>
              </w:rPr>
            </w:pPr>
          </w:p>
        </w:tc>
      </w:tr>
    </w:tbl>
    <w:p w14:paraId="2286C1B8">
      <w:pPr>
        <w:spacing w:line="360" w:lineRule="auto"/>
        <w:rPr>
          <w:rFonts w:asciiTheme="minorEastAsia" w:hAnsiTheme="minorEastAsia" w:eastAsiaTheme="minorEastAsia"/>
          <w:color w:val="000000" w:themeColor="text1"/>
          <w:sz w:val="24"/>
          <w14:textFill>
            <w14:solidFill>
              <w14:schemeClr w14:val="tx1"/>
            </w14:solidFill>
          </w14:textFill>
        </w:rPr>
      </w:pPr>
    </w:p>
    <w:p w14:paraId="28F129E3">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p w14:paraId="6A68447F">
      <w:pPr>
        <w:spacing w:line="360" w:lineRule="auto"/>
        <w:jc w:val="center"/>
        <w:outlineLvl w:val="0"/>
        <w:rPr>
          <w:rFonts w:asciiTheme="minorEastAsia" w:hAnsiTheme="minorEastAsia" w:eastAsiaTheme="minorEastAsia"/>
          <w:b/>
          <w:color w:val="auto"/>
          <w:sz w:val="28"/>
          <w:highlight w:val="none"/>
        </w:rPr>
      </w:pPr>
      <w:bookmarkStart w:id="178" w:name="_Toc21863"/>
      <w:bookmarkStart w:id="179" w:name="_Toc3480"/>
      <w:r>
        <w:rPr>
          <w:rFonts w:hint="eastAsia" w:asciiTheme="minorEastAsia" w:hAnsiTheme="minorEastAsia" w:eastAsiaTheme="minorEastAsia"/>
          <w:b/>
          <w:color w:val="auto"/>
          <w:sz w:val="28"/>
          <w:highlight w:val="none"/>
        </w:rPr>
        <w:t>第六章  响应文件格式</w:t>
      </w:r>
      <w:bookmarkEnd w:id="178"/>
      <w:bookmarkEnd w:id="179"/>
    </w:p>
    <w:p w14:paraId="18C7EBA7">
      <w:pPr>
        <w:spacing w:line="900" w:lineRule="exact"/>
        <w:jc w:val="center"/>
        <w:rPr>
          <w:rFonts w:asciiTheme="minorEastAsia" w:hAnsiTheme="minorEastAsia" w:eastAsiaTheme="minorEastAsia"/>
          <w:b/>
          <w:color w:val="auto"/>
          <w:sz w:val="72"/>
          <w:highlight w:val="none"/>
        </w:rPr>
      </w:pPr>
    </w:p>
    <w:p w14:paraId="0A816C0E">
      <w:pPr>
        <w:spacing w:line="900" w:lineRule="exact"/>
        <w:jc w:val="center"/>
        <w:outlineLvl w:val="1"/>
        <w:rPr>
          <w:rFonts w:asciiTheme="minorEastAsia" w:hAnsiTheme="minorEastAsia" w:eastAsiaTheme="minorEastAsia"/>
          <w:b/>
          <w:color w:val="auto"/>
          <w:sz w:val="72"/>
          <w:highlight w:val="none"/>
        </w:rPr>
      </w:pPr>
      <w:bookmarkStart w:id="180" w:name="_Toc17381"/>
      <w:bookmarkStart w:id="181" w:name="_Toc22600"/>
      <w:r>
        <w:rPr>
          <w:rFonts w:hint="eastAsia" w:asciiTheme="minorEastAsia" w:hAnsiTheme="minorEastAsia" w:eastAsiaTheme="minorEastAsia"/>
          <w:b/>
          <w:color w:val="auto"/>
          <w:sz w:val="72"/>
          <w:highlight w:val="none"/>
        </w:rPr>
        <w:t>响</w:t>
      </w:r>
      <w:bookmarkEnd w:id="180"/>
      <w:bookmarkEnd w:id="181"/>
    </w:p>
    <w:p w14:paraId="2C590F78">
      <w:pPr>
        <w:spacing w:line="900" w:lineRule="exact"/>
        <w:jc w:val="center"/>
        <w:rPr>
          <w:rFonts w:asciiTheme="minorEastAsia" w:hAnsiTheme="minorEastAsia" w:eastAsiaTheme="minorEastAsia"/>
          <w:b/>
          <w:color w:val="auto"/>
          <w:sz w:val="72"/>
          <w:highlight w:val="none"/>
        </w:rPr>
      </w:pPr>
    </w:p>
    <w:p w14:paraId="0954528B">
      <w:pPr>
        <w:spacing w:line="900" w:lineRule="exact"/>
        <w:jc w:val="center"/>
        <w:outlineLvl w:val="1"/>
        <w:rPr>
          <w:rFonts w:asciiTheme="minorEastAsia" w:hAnsiTheme="minorEastAsia" w:eastAsiaTheme="minorEastAsia"/>
          <w:b/>
          <w:color w:val="auto"/>
          <w:sz w:val="72"/>
          <w:highlight w:val="none"/>
        </w:rPr>
      </w:pPr>
      <w:bookmarkStart w:id="182" w:name="_Toc17096"/>
      <w:bookmarkStart w:id="183" w:name="_Toc5117"/>
      <w:r>
        <w:rPr>
          <w:rFonts w:hint="eastAsia" w:asciiTheme="minorEastAsia" w:hAnsiTheme="minorEastAsia" w:eastAsiaTheme="minorEastAsia"/>
          <w:b/>
          <w:color w:val="auto"/>
          <w:sz w:val="72"/>
          <w:highlight w:val="none"/>
        </w:rPr>
        <w:t>应</w:t>
      </w:r>
      <w:bookmarkEnd w:id="182"/>
      <w:bookmarkEnd w:id="183"/>
    </w:p>
    <w:p w14:paraId="49DB6BEA">
      <w:pPr>
        <w:spacing w:line="900" w:lineRule="exact"/>
        <w:jc w:val="center"/>
        <w:rPr>
          <w:rFonts w:asciiTheme="minorEastAsia" w:hAnsiTheme="minorEastAsia" w:eastAsiaTheme="minorEastAsia"/>
          <w:b/>
          <w:color w:val="auto"/>
          <w:sz w:val="72"/>
          <w:highlight w:val="none"/>
        </w:rPr>
      </w:pPr>
    </w:p>
    <w:p w14:paraId="251FD5D0">
      <w:pPr>
        <w:spacing w:line="900" w:lineRule="exact"/>
        <w:jc w:val="center"/>
        <w:outlineLvl w:val="1"/>
        <w:rPr>
          <w:rFonts w:asciiTheme="minorEastAsia" w:hAnsiTheme="minorEastAsia" w:eastAsiaTheme="minorEastAsia"/>
          <w:b/>
          <w:color w:val="auto"/>
          <w:sz w:val="72"/>
          <w:highlight w:val="none"/>
        </w:rPr>
      </w:pPr>
      <w:bookmarkStart w:id="184" w:name="_Toc29635"/>
      <w:bookmarkStart w:id="185" w:name="_Toc10137"/>
      <w:r>
        <w:rPr>
          <w:rFonts w:hint="eastAsia" w:asciiTheme="minorEastAsia" w:hAnsiTheme="minorEastAsia" w:eastAsiaTheme="minorEastAsia"/>
          <w:b/>
          <w:color w:val="auto"/>
          <w:sz w:val="72"/>
          <w:highlight w:val="none"/>
        </w:rPr>
        <w:t>文</w:t>
      </w:r>
      <w:bookmarkEnd w:id="184"/>
      <w:bookmarkEnd w:id="185"/>
    </w:p>
    <w:p w14:paraId="25331A7D">
      <w:pPr>
        <w:spacing w:line="900" w:lineRule="exact"/>
        <w:jc w:val="center"/>
        <w:rPr>
          <w:rFonts w:asciiTheme="minorEastAsia" w:hAnsiTheme="minorEastAsia" w:eastAsiaTheme="minorEastAsia"/>
          <w:b/>
          <w:color w:val="auto"/>
          <w:sz w:val="72"/>
          <w:highlight w:val="none"/>
        </w:rPr>
      </w:pPr>
    </w:p>
    <w:p w14:paraId="0D22BB86">
      <w:pPr>
        <w:jc w:val="center"/>
        <w:outlineLvl w:val="1"/>
        <w:rPr>
          <w:rFonts w:asciiTheme="minorEastAsia" w:hAnsiTheme="minorEastAsia" w:eastAsiaTheme="minorEastAsia"/>
          <w:b/>
          <w:color w:val="auto"/>
          <w:sz w:val="72"/>
          <w:highlight w:val="none"/>
        </w:rPr>
      </w:pPr>
      <w:bookmarkStart w:id="186" w:name="_Toc3497"/>
      <w:bookmarkStart w:id="187" w:name="_Toc10547"/>
      <w:r>
        <w:rPr>
          <w:rFonts w:hint="eastAsia" w:asciiTheme="minorEastAsia" w:hAnsiTheme="minorEastAsia" w:eastAsiaTheme="minorEastAsia"/>
          <w:b/>
          <w:color w:val="auto"/>
          <w:sz w:val="72"/>
          <w:highlight w:val="none"/>
        </w:rPr>
        <w:t>件</w:t>
      </w:r>
      <w:bookmarkEnd w:id="186"/>
      <w:bookmarkEnd w:id="187"/>
    </w:p>
    <w:p w14:paraId="30F15308">
      <w:pPr>
        <w:spacing w:after="156" w:afterLines="50"/>
        <w:jc w:val="center"/>
        <w:rPr>
          <w:rFonts w:asciiTheme="minorEastAsia" w:hAnsiTheme="minorEastAsia" w:eastAsiaTheme="minorEastAsia"/>
          <w:b/>
          <w:color w:val="auto"/>
          <w:sz w:val="72"/>
          <w:highlight w:val="none"/>
        </w:rPr>
      </w:pPr>
    </w:p>
    <w:p w14:paraId="7D65682F">
      <w:pPr>
        <w:spacing w:after="156" w:afterLines="50" w:line="500" w:lineRule="exact"/>
        <w:jc w:val="center"/>
        <w:rPr>
          <w:rFonts w:asciiTheme="majorEastAsia" w:hAnsiTheme="majorEastAsia" w:eastAsiaTheme="majorEastAsia"/>
          <w:b/>
          <w:color w:val="auto"/>
          <w:sz w:val="28"/>
          <w:szCs w:val="28"/>
          <w:highlight w:val="none"/>
        </w:rPr>
      </w:pPr>
      <w:bookmarkStart w:id="188"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188"/>
    </w:p>
    <w:p w14:paraId="62717836">
      <w:pPr>
        <w:spacing w:after="156" w:afterLines="50" w:line="500" w:lineRule="exact"/>
        <w:jc w:val="center"/>
        <w:rPr>
          <w:rFonts w:asciiTheme="majorEastAsia" w:hAnsiTheme="majorEastAsia" w:eastAsiaTheme="majorEastAsia"/>
          <w:b/>
          <w:color w:val="auto"/>
          <w:sz w:val="72"/>
          <w:highlight w:val="none"/>
        </w:rPr>
      </w:pPr>
    </w:p>
    <w:p w14:paraId="6EA6BAD5">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4A54313">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1E48A3C">
      <w:pPr>
        <w:spacing w:after="156" w:afterLines="50" w:line="500" w:lineRule="exact"/>
        <w:ind w:firstLine="643" w:firstLineChars="200"/>
        <w:rPr>
          <w:rFonts w:asciiTheme="majorEastAsia" w:hAnsiTheme="majorEastAsia" w:eastAsiaTheme="maj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3E378B6">
      <w:pPr>
        <w:spacing w:after="156" w:afterLines="50" w:line="500" w:lineRule="exact"/>
        <w:jc w:val="center"/>
        <w:outlineLvl w:val="0"/>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89" w:name="_Toc8780"/>
      <w:bookmarkStart w:id="190" w:name="_Toc13087"/>
      <w:bookmarkStart w:id="191" w:name="_Toc16419"/>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89"/>
      <w:bookmarkEnd w:id="190"/>
      <w:bookmarkEnd w:id="191"/>
    </w:p>
    <w:p w14:paraId="5A3D4C0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F9DDFCF">
      <w:pPr>
        <w:spacing w:line="360" w:lineRule="auto"/>
        <w:jc w:val="center"/>
        <w:outlineLvl w:val="1"/>
        <w:rPr>
          <w:rFonts w:asciiTheme="minorEastAsia" w:hAnsiTheme="minorEastAsia" w:eastAsiaTheme="minorEastAsia"/>
          <w:b/>
          <w:color w:val="auto"/>
          <w:sz w:val="24"/>
          <w:highlight w:val="none"/>
        </w:rPr>
      </w:pPr>
      <w:bookmarkStart w:id="192" w:name="_Toc25523"/>
      <w:bookmarkStart w:id="193" w:name="_Toc15419"/>
      <w:r>
        <w:rPr>
          <w:rFonts w:hint="eastAsia" w:asciiTheme="minorEastAsia" w:hAnsiTheme="minorEastAsia" w:eastAsiaTheme="minorEastAsia"/>
          <w:b/>
          <w:color w:val="auto"/>
          <w:sz w:val="24"/>
          <w:highlight w:val="none"/>
        </w:rPr>
        <w:t>一、报价表</w:t>
      </w:r>
      <w:bookmarkEnd w:id="192"/>
      <w:bookmarkEnd w:id="193"/>
    </w:p>
    <w:p w14:paraId="0DE64B2E">
      <w:pPr>
        <w:snapToGrid w:val="0"/>
        <w:spacing w:line="360" w:lineRule="auto"/>
        <w:jc w:val="left"/>
        <w:rPr>
          <w:rFonts w:hint="default" w:asciiTheme="minorEastAsia" w:hAnsiTheme="minorEastAsia" w:eastAsiaTheme="minorEastAsia"/>
          <w:b/>
          <w:color w:val="auto"/>
          <w:sz w:val="24"/>
          <w:szCs w:val="28"/>
          <w:highlight w:val="none"/>
          <w:u w:val="single"/>
          <w:lang w:val="en-US" w:eastAsia="zh-CN"/>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lang w:val="en-US" w:eastAsia="zh-CN"/>
        </w:rPr>
        <w:t xml:space="preserve">                                                      </w:t>
      </w:r>
    </w:p>
    <w:p w14:paraId="1A55A2A5">
      <w:pPr>
        <w:snapToGrid w:val="0"/>
        <w:spacing w:after="156" w:afterLines="50" w:line="360" w:lineRule="auto"/>
        <w:jc w:val="left"/>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E87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61F7F4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6EF12B78">
            <w:pPr>
              <w:spacing w:line="360" w:lineRule="auto"/>
              <w:rPr>
                <w:rFonts w:asciiTheme="minorEastAsia" w:hAnsiTheme="minorEastAsia" w:eastAsiaTheme="minorEastAsia"/>
                <w:b/>
                <w:color w:val="auto"/>
                <w:sz w:val="24"/>
                <w:highlight w:val="none"/>
              </w:rPr>
            </w:pPr>
          </w:p>
        </w:tc>
      </w:tr>
      <w:tr w14:paraId="1DE8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A84AC92">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1B475109">
            <w:pPr>
              <w:widowControl/>
              <w:spacing w:line="360" w:lineRule="exac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6F8D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17BFB5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报</w:t>
            </w:r>
            <w:r>
              <w:rPr>
                <w:rFonts w:hint="eastAsia" w:asciiTheme="minorEastAsia" w:hAnsiTheme="minorEastAsia" w:eastAsiaTheme="minorEastAsia"/>
                <w:b/>
                <w:color w:val="auto"/>
                <w:sz w:val="24"/>
                <w:highlight w:val="none"/>
              </w:rPr>
              <w:t>价</w:t>
            </w:r>
          </w:p>
          <w:p w14:paraId="42ECF07B">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07FB8387">
            <w:pPr>
              <w:snapToGrid w:val="0"/>
              <w:spacing w:line="360" w:lineRule="auto"/>
              <w:rPr>
                <w:rFonts w:asciiTheme="minorEastAsia" w:hAnsiTheme="minorEastAsia" w:eastAsiaTheme="minorEastAsia"/>
                <w:color w:val="auto"/>
                <w:sz w:val="24"/>
                <w:szCs w:val="28"/>
                <w:highlight w:val="none"/>
              </w:rPr>
            </w:pPr>
          </w:p>
          <w:p w14:paraId="46BC559C">
            <w:pPr>
              <w:snapToGrid w:val="0"/>
              <w:spacing w:line="360" w:lineRule="auto"/>
              <w:rPr>
                <w:rFonts w:asciiTheme="minorEastAsia" w:hAnsiTheme="minorEastAsia" w:eastAsiaTheme="minorEastAsia"/>
                <w:b/>
                <w:color w:val="auto"/>
                <w:sz w:val="24"/>
                <w:highlight w:val="none"/>
              </w:rPr>
            </w:pPr>
          </w:p>
        </w:tc>
      </w:tr>
      <w:tr w14:paraId="5F3E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7C4903E9">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tcPr>
          <w:p w14:paraId="791891CF">
            <w:pPr>
              <w:spacing w:line="360" w:lineRule="auto"/>
              <w:rPr>
                <w:rFonts w:asciiTheme="minorEastAsia" w:hAnsiTheme="minorEastAsia" w:eastAsiaTheme="minorEastAsia"/>
                <w:b/>
                <w:color w:val="auto"/>
                <w:sz w:val="24"/>
                <w:highlight w:val="none"/>
              </w:rPr>
            </w:pPr>
          </w:p>
        </w:tc>
      </w:tr>
    </w:tbl>
    <w:p w14:paraId="15630BDB">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26EF26A">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1F75CAB0">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0E9C83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表中报价即为优惠后报价，并作为评审依据。任何有选择或有条件的报价，或者表中某一包别填写多个报价，均为无效报价。</w:t>
      </w:r>
    </w:p>
    <w:p w14:paraId="2A8C9EF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8E7574A">
      <w:pPr>
        <w:spacing w:line="360" w:lineRule="auto"/>
        <w:jc w:val="center"/>
        <w:outlineLvl w:val="1"/>
        <w:rPr>
          <w:rFonts w:asciiTheme="minorEastAsia" w:hAnsiTheme="minorEastAsia" w:eastAsiaTheme="minorEastAsia"/>
          <w:b/>
          <w:color w:val="auto"/>
          <w:sz w:val="24"/>
          <w:highlight w:val="none"/>
        </w:rPr>
      </w:pPr>
      <w:bookmarkStart w:id="194" w:name="_Toc28308"/>
      <w:bookmarkStart w:id="195" w:name="_Toc29464"/>
      <w:r>
        <w:rPr>
          <w:rFonts w:hint="eastAsia" w:asciiTheme="minorEastAsia" w:hAnsiTheme="minorEastAsia" w:eastAsiaTheme="minorEastAsia"/>
          <w:b/>
          <w:color w:val="auto"/>
          <w:sz w:val="24"/>
          <w:highlight w:val="none"/>
        </w:rPr>
        <w:t>二、最终承诺报价表</w:t>
      </w:r>
      <w:bookmarkEnd w:id="194"/>
      <w:bookmarkEnd w:id="195"/>
    </w:p>
    <w:p w14:paraId="05A57C2D">
      <w:pPr>
        <w:spacing w:before="156" w:beforeLines="50" w:after="156" w:afterLines="50" w:line="360" w:lineRule="auto"/>
        <w:ind w:firstLine="236" w:firstLineChars="98"/>
        <w:jc w:val="center"/>
        <w:rPr>
          <w:rFonts w:asciiTheme="minorEastAsia" w:hAnsiTheme="minorEastAsia" w:eastAsiaTheme="minorEastAsia"/>
          <w:b/>
          <w:color w:val="auto"/>
          <w:sz w:val="24"/>
          <w:szCs w:val="28"/>
          <w:highlight w:val="none"/>
        </w:rPr>
      </w:pPr>
      <w:r>
        <w:rPr>
          <w:rFonts w:hint="eastAsia" w:asciiTheme="minorEastAsia" w:hAnsiTheme="minorEastAsia" w:eastAsiaTheme="minorEastAsia"/>
          <w:b/>
          <w:color w:val="auto"/>
          <w:sz w:val="24"/>
          <w:szCs w:val="28"/>
          <w:highlight w:val="none"/>
        </w:rPr>
        <w:t>（某项目第</w:t>
      </w:r>
      <w:r>
        <w:rPr>
          <w:rFonts w:hint="eastAsia"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rPr>
        <w:t>次报价书）</w:t>
      </w:r>
    </w:p>
    <w:p w14:paraId="74B4A5BA">
      <w:pPr>
        <w:snapToGrid w:val="0"/>
        <w:spacing w:line="360" w:lineRule="auto"/>
        <w:jc w:val="left"/>
        <w:rPr>
          <w:rFonts w:hint="default" w:asciiTheme="minorEastAsia" w:hAnsiTheme="minorEastAsia" w:eastAsiaTheme="minorEastAsia"/>
          <w:b/>
          <w:color w:val="auto"/>
          <w:sz w:val="24"/>
          <w:szCs w:val="28"/>
          <w:highlight w:val="none"/>
          <w:u w:val="single"/>
          <w:lang w:val="en-US" w:eastAsia="zh-CN"/>
        </w:rPr>
      </w:pPr>
      <w:r>
        <w:rPr>
          <w:rFonts w:hint="eastAsia" w:asciiTheme="minorEastAsia" w:hAnsiTheme="minorEastAsia" w:eastAsiaTheme="minorEastAsia"/>
          <w:b/>
          <w:color w:val="auto"/>
          <w:sz w:val="24"/>
          <w:szCs w:val="28"/>
          <w:highlight w:val="none"/>
        </w:rPr>
        <w:t>项目名称：</w:t>
      </w:r>
      <w:r>
        <w:rPr>
          <w:rFonts w:hint="eastAsia" w:asciiTheme="minorEastAsia" w:hAnsiTheme="minorEastAsia" w:eastAsiaTheme="minorEastAsia"/>
          <w:b/>
          <w:color w:val="auto"/>
          <w:sz w:val="24"/>
          <w:szCs w:val="28"/>
          <w:highlight w:val="none"/>
          <w:u w:val="single"/>
          <w:lang w:val="en-US" w:eastAsia="zh-CN"/>
        </w:rPr>
        <w:t xml:space="preserve">                                                   </w:t>
      </w:r>
      <w:bookmarkStart w:id="209" w:name="_GoBack"/>
      <w:bookmarkEnd w:id="209"/>
    </w:p>
    <w:p w14:paraId="3DF18C18">
      <w:pPr>
        <w:snapToGrid w:val="0"/>
        <w:spacing w:after="156" w:afterLines="50" w:line="360" w:lineRule="auto"/>
        <w:jc w:val="left"/>
        <w:rPr>
          <w:rFonts w:asciiTheme="majorEastAsia" w:hAnsiTheme="majorEastAsia" w:eastAsiaTheme="majorEastAsia"/>
          <w:b/>
          <w:bCs/>
          <w:color w:val="auto"/>
          <w:sz w:val="24"/>
          <w:szCs w:val="28"/>
          <w:highlight w:val="none"/>
        </w:rPr>
      </w:pPr>
      <w:r>
        <w:rPr>
          <w:rFonts w:hint="eastAsia" w:asciiTheme="minorEastAsia" w:hAnsiTheme="minorEastAsia" w:eastAsiaTheme="minorEastAsia"/>
          <w:b/>
          <w:color w:val="auto"/>
          <w:sz w:val="24"/>
          <w:szCs w:val="28"/>
          <w:highlight w:val="none"/>
        </w:rPr>
        <w:t>项目编号：</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r>
        <w:rPr>
          <w:rFonts w:hint="eastAsia" w:asciiTheme="minorEastAsia" w:hAnsiTheme="minorEastAsia" w:eastAsiaTheme="minorEastAsia"/>
          <w:b/>
          <w:color w:val="auto"/>
          <w:sz w:val="24"/>
          <w:szCs w:val="28"/>
          <w:highlight w:val="none"/>
          <w:u w:val="single"/>
          <w:lang w:val="en-US" w:eastAsia="zh-CN"/>
        </w:rPr>
        <w:t xml:space="preserve">      </w:t>
      </w:r>
      <w:r>
        <w:rPr>
          <w:rFonts w:hint="eastAsia" w:asciiTheme="minorEastAsia" w:hAnsiTheme="minorEastAsia" w:eastAsiaTheme="minorEastAsia"/>
          <w:b/>
          <w:color w:val="auto"/>
          <w:sz w:val="24"/>
          <w:szCs w:val="28"/>
          <w:highlight w:val="none"/>
          <w:u w:val="single"/>
        </w:rPr>
        <w:t xml:space="preserve">  </w:t>
      </w:r>
      <w:r>
        <w:rPr>
          <w:rFonts w:asciiTheme="minorEastAsia" w:hAnsiTheme="minorEastAsia" w:eastAsiaTheme="minorEastAsia"/>
          <w:b/>
          <w:color w:val="auto"/>
          <w:sz w:val="24"/>
          <w:szCs w:val="28"/>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493A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78FA42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供应商名称</w:t>
            </w:r>
          </w:p>
        </w:tc>
        <w:tc>
          <w:tcPr>
            <w:tcW w:w="3557" w:type="pct"/>
            <w:tcBorders>
              <w:left w:val="single" w:color="auto" w:sz="4" w:space="0"/>
            </w:tcBorders>
          </w:tcPr>
          <w:p w14:paraId="4F055029">
            <w:pPr>
              <w:spacing w:line="360" w:lineRule="auto"/>
              <w:rPr>
                <w:rFonts w:asciiTheme="minorEastAsia" w:hAnsiTheme="minorEastAsia" w:eastAsiaTheme="minorEastAsia"/>
                <w:b/>
                <w:color w:val="auto"/>
                <w:sz w:val="24"/>
                <w:highlight w:val="none"/>
              </w:rPr>
            </w:pPr>
          </w:p>
        </w:tc>
      </w:tr>
      <w:tr w14:paraId="5241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DF74E67">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响应</w:t>
            </w:r>
            <w:r>
              <w:rPr>
                <w:rFonts w:hint="eastAsia" w:asciiTheme="minorEastAsia" w:hAnsiTheme="minorEastAsia" w:eastAsiaTheme="minorEastAsia"/>
                <w:b/>
                <w:color w:val="auto"/>
                <w:sz w:val="24"/>
                <w:highlight w:val="none"/>
              </w:rPr>
              <w:t>范围</w:t>
            </w:r>
          </w:p>
        </w:tc>
        <w:tc>
          <w:tcPr>
            <w:tcW w:w="3557" w:type="pct"/>
            <w:tcBorders>
              <w:left w:val="single" w:color="auto" w:sz="4" w:space="0"/>
            </w:tcBorders>
            <w:vAlign w:val="center"/>
          </w:tcPr>
          <w:p w14:paraId="4A031A17">
            <w:pPr>
              <w:widowControl/>
              <w:spacing w:line="360" w:lineRule="exac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szCs w:val="28"/>
                <w:highlight w:val="none"/>
              </w:rPr>
              <w:t>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包(不分包项目填写“全部”)</w:t>
            </w:r>
          </w:p>
        </w:tc>
      </w:tr>
      <w:tr w14:paraId="3C57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04EF60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最终报</w:t>
            </w:r>
            <w:r>
              <w:rPr>
                <w:rFonts w:hint="eastAsia" w:asciiTheme="minorEastAsia" w:hAnsiTheme="minorEastAsia" w:eastAsiaTheme="minorEastAsia"/>
                <w:b/>
                <w:color w:val="auto"/>
                <w:sz w:val="24"/>
                <w:highlight w:val="none"/>
              </w:rPr>
              <w:t>价</w:t>
            </w:r>
          </w:p>
          <w:p w14:paraId="3399416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（详见备注说明）</w:t>
            </w:r>
          </w:p>
        </w:tc>
        <w:tc>
          <w:tcPr>
            <w:tcW w:w="3557" w:type="pct"/>
            <w:vAlign w:val="center"/>
          </w:tcPr>
          <w:p w14:paraId="7A906EB8">
            <w:pPr>
              <w:snapToGrid w:val="0"/>
              <w:spacing w:line="360" w:lineRule="auto"/>
              <w:rPr>
                <w:rFonts w:asciiTheme="minorEastAsia" w:hAnsiTheme="minorEastAsia" w:eastAsiaTheme="minorEastAsia"/>
                <w:color w:val="auto"/>
                <w:sz w:val="24"/>
                <w:szCs w:val="28"/>
                <w:highlight w:val="none"/>
              </w:rPr>
            </w:pPr>
          </w:p>
          <w:p w14:paraId="08C6C235">
            <w:pPr>
              <w:snapToGrid w:val="0"/>
              <w:spacing w:line="360" w:lineRule="auto"/>
              <w:rPr>
                <w:rFonts w:asciiTheme="minorEastAsia" w:hAnsiTheme="minorEastAsia" w:eastAsiaTheme="minorEastAsia"/>
                <w:b/>
                <w:color w:val="auto"/>
                <w:sz w:val="24"/>
                <w:highlight w:val="none"/>
              </w:rPr>
            </w:pPr>
          </w:p>
        </w:tc>
      </w:tr>
      <w:tr w14:paraId="6FCF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2331FD24">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备注说明</w:t>
            </w:r>
          </w:p>
        </w:tc>
        <w:tc>
          <w:tcPr>
            <w:tcW w:w="3557" w:type="pct"/>
          </w:tcPr>
          <w:p w14:paraId="73C57870">
            <w:pPr>
              <w:spacing w:line="360" w:lineRule="auto"/>
              <w:rPr>
                <w:rFonts w:asciiTheme="minorEastAsia" w:hAnsiTheme="minorEastAsia" w:eastAsiaTheme="minorEastAsia"/>
                <w:b/>
                <w:color w:val="auto"/>
                <w:sz w:val="24"/>
                <w:highlight w:val="none"/>
              </w:rPr>
            </w:pPr>
          </w:p>
        </w:tc>
      </w:tr>
      <w:tr w14:paraId="0165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1BE72854">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szCs w:val="28"/>
                <w:highlight w:val="none"/>
              </w:rPr>
              <w:t>采购小组</w:t>
            </w:r>
            <w:r>
              <w:rPr>
                <w:rFonts w:asciiTheme="minorEastAsia" w:hAnsiTheme="minorEastAsia" w:eastAsiaTheme="minorEastAsia"/>
                <w:b/>
                <w:bCs/>
                <w:color w:val="auto"/>
                <w:sz w:val="24"/>
                <w:szCs w:val="28"/>
                <w:highlight w:val="none"/>
              </w:rPr>
              <w:t>签字</w:t>
            </w:r>
          </w:p>
        </w:tc>
        <w:tc>
          <w:tcPr>
            <w:tcW w:w="3557" w:type="pct"/>
          </w:tcPr>
          <w:p w14:paraId="46975842">
            <w:pPr>
              <w:spacing w:line="360" w:lineRule="auto"/>
              <w:rPr>
                <w:rFonts w:asciiTheme="minorEastAsia" w:hAnsiTheme="minorEastAsia" w:eastAsiaTheme="minorEastAsia"/>
                <w:b/>
                <w:color w:val="auto"/>
                <w:sz w:val="24"/>
                <w:highlight w:val="none"/>
              </w:rPr>
            </w:pPr>
          </w:p>
        </w:tc>
      </w:tr>
    </w:tbl>
    <w:p w14:paraId="7C381042">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3AE53A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4244B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页《报价表》由供应商在协商现场依协商情况填写，请加盖公章后带至协商现场备填（不需装订在响应文件内）。考虑报价的方便，供应商在填写最终承诺报价后，（第一次报价-最终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7CE1C11A">
      <w:pPr>
        <w:widowControl/>
        <w:jc w:val="left"/>
        <w:rPr>
          <w:rFonts w:asciiTheme="minorEastAsia" w:hAnsiTheme="minorEastAsia" w:eastAsiaTheme="minorEastAsia"/>
          <w:color w:val="auto"/>
          <w:sz w:val="24"/>
          <w:highlight w:val="none"/>
        </w:rPr>
      </w:pPr>
      <w:r>
        <w:rPr>
          <w:rFonts w:asciiTheme="minorEastAsia" w:hAnsiTheme="minorEastAsia" w:eastAsiaTheme="minorEastAsia"/>
          <w:bCs/>
          <w:color w:val="auto"/>
          <w:sz w:val="24"/>
          <w:highlight w:val="none"/>
        </w:rPr>
        <w:br w:type="page"/>
      </w:r>
    </w:p>
    <w:p w14:paraId="04D9469D">
      <w:pPr>
        <w:spacing w:line="360" w:lineRule="auto"/>
        <w:jc w:val="center"/>
        <w:outlineLvl w:val="1"/>
        <w:rPr>
          <w:rFonts w:asciiTheme="minorEastAsia" w:hAnsiTheme="minorEastAsia" w:eastAsiaTheme="minorEastAsia"/>
          <w:b/>
          <w:color w:val="auto"/>
          <w:sz w:val="24"/>
          <w:highlight w:val="none"/>
        </w:rPr>
      </w:pPr>
      <w:bookmarkStart w:id="196" w:name="_Toc8480"/>
      <w:bookmarkStart w:id="197" w:name="_Toc23522"/>
      <w:r>
        <w:rPr>
          <w:rFonts w:hint="eastAsia" w:asciiTheme="minorEastAsia" w:hAnsiTheme="minorEastAsia" w:eastAsiaTheme="minorEastAsia"/>
          <w:b/>
          <w:color w:val="auto"/>
          <w:sz w:val="24"/>
          <w:highlight w:val="none"/>
        </w:rPr>
        <w:t>三、响应函</w:t>
      </w:r>
      <w:bookmarkEnd w:id="196"/>
      <w:bookmarkEnd w:id="197"/>
    </w:p>
    <w:p w14:paraId="61936865">
      <w:pPr>
        <w:spacing w:line="360" w:lineRule="auto"/>
        <w:rPr>
          <w:rFonts w:hint="eastAsia" w:cs="Arial" w:asciiTheme="minorEastAsia" w:hAnsiTheme="minorEastAsia" w:eastAsiaTheme="minorEastAsia"/>
          <w:b/>
          <w:color w:val="auto"/>
          <w:sz w:val="24"/>
          <w:highlight w:val="none"/>
          <w:lang w:eastAsia="zh-CN"/>
        </w:rPr>
      </w:pPr>
      <w:r>
        <w:rPr>
          <w:rFonts w:hint="eastAsia" w:cs="Arial" w:asciiTheme="minorEastAsia" w:hAnsiTheme="minorEastAsia" w:eastAsiaTheme="minorEastAsia"/>
          <w:b/>
          <w:color w:val="auto"/>
          <w:sz w:val="24"/>
          <w:highlight w:val="none"/>
        </w:rPr>
        <w:t>致：</w:t>
      </w:r>
      <w:r>
        <w:rPr>
          <w:rFonts w:hint="eastAsia" w:cs="Arial" w:asciiTheme="minorEastAsia" w:hAnsiTheme="minorEastAsia" w:eastAsiaTheme="minorEastAsia"/>
          <w:b/>
          <w:color w:val="auto"/>
          <w:sz w:val="24"/>
          <w:highlight w:val="none"/>
          <w:u w:val="none"/>
          <w:lang w:eastAsia="zh-CN"/>
        </w:rPr>
        <w:t>采购人</w:t>
      </w:r>
    </w:p>
    <w:p w14:paraId="5A2F1D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根据贵方的采购文件，我方兹宣布同意如下：</w:t>
      </w:r>
    </w:p>
    <w:p w14:paraId="10A3C9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.我方根据采购文件的规定，严格履行合同的责任和义务,并保证于买方要求的日期内完成，并通过买方验收。</w:t>
      </w:r>
    </w:p>
    <w:p w14:paraId="2996C2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.我方已详细审核全部采购文件，包括采购文件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（如有），我方正式认可并遵守本次采购文件，并对采购文件各项条款、规定及要求均无异议。</w:t>
      </w:r>
    </w:p>
    <w:p w14:paraId="2221F9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.我方同意从采购文件规定的响应文件提交截止日期起遵循本采购文件，并在采购文件规定的响应文件有效期之前均具有约束力。</w:t>
      </w:r>
    </w:p>
    <w:p w14:paraId="43E0EA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784A4C86">
      <w:pPr>
        <w:spacing w:line="360" w:lineRule="auto"/>
        <w:ind w:firstLine="435"/>
        <w:rPr>
          <w:rFonts w:asciiTheme="minorEastAsia" w:hAnsiTheme="minorEastAsia" w:eastAsiaTheme="minorEastAsia"/>
          <w:color w:val="auto"/>
          <w:sz w:val="24"/>
          <w:highlight w:val="none"/>
        </w:rPr>
      </w:pPr>
    </w:p>
    <w:p w14:paraId="5EA9CCB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12DA5794">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6DB03759">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51EDF23">
      <w:pPr>
        <w:spacing w:line="360" w:lineRule="auto"/>
        <w:jc w:val="center"/>
        <w:outlineLvl w:val="1"/>
        <w:rPr>
          <w:rFonts w:hint="eastAsia" w:asciiTheme="minorEastAsia" w:hAnsiTheme="minorEastAsia" w:eastAsiaTheme="minorEastAsia"/>
          <w:b/>
          <w:color w:val="auto"/>
          <w:sz w:val="24"/>
          <w:highlight w:val="none"/>
        </w:rPr>
      </w:pPr>
      <w:bookmarkStart w:id="198" w:name="_Toc23671"/>
      <w:bookmarkStart w:id="199" w:name="_Toc3741"/>
      <w:bookmarkStart w:id="200" w:name="_Toc11669"/>
      <w:r>
        <w:rPr>
          <w:rFonts w:hint="eastAsia" w:asciiTheme="majorEastAsia" w:hAnsiTheme="majorEastAsia" w:eastAsiaTheme="majorEastAsia"/>
          <w:b/>
          <w:color w:val="auto"/>
          <w:sz w:val="24"/>
          <w:highlight w:val="none"/>
        </w:rPr>
        <w:t>四、</w:t>
      </w:r>
      <w:bookmarkEnd w:id="198"/>
      <w:r>
        <w:rPr>
          <w:rFonts w:hint="eastAsia" w:asciiTheme="minorEastAsia" w:hAnsiTheme="minorEastAsia" w:eastAsiaTheme="minorEastAsia"/>
          <w:b/>
          <w:color w:val="auto"/>
          <w:sz w:val="24"/>
          <w:highlight w:val="none"/>
          <w:lang w:val="en-US" w:eastAsia="zh-CN"/>
        </w:rPr>
        <w:t>供应商资格声明书</w:t>
      </w:r>
      <w:bookmarkEnd w:id="199"/>
      <w:bookmarkEnd w:id="200"/>
      <w:r>
        <w:rPr>
          <w:rFonts w:hint="eastAsia" w:asciiTheme="minorEastAsia" w:hAnsiTheme="minorEastAsia" w:eastAsiaTheme="minorEastAsia"/>
          <w:b/>
          <w:color w:val="auto"/>
          <w:sz w:val="24"/>
          <w:highlight w:val="none"/>
          <w:lang w:val="en-US" w:eastAsia="zh-CN"/>
        </w:rPr>
        <w:t xml:space="preserve"> </w:t>
      </w:r>
    </w:p>
    <w:p w14:paraId="5AB3ABCF">
      <w:pPr>
        <w:pStyle w:val="11"/>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25A3F7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在参与本次项目单一来源采购中，我单位承诺：</w:t>
      </w:r>
    </w:p>
    <w:p w14:paraId="6CA06C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22B7C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5AA988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4D0003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CF55B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（五）与我单位存在单位负责人为同一人或者存在直接控股、管理关系的其他法人单位信息如下（如有，不论其是否参加同一合同项下的政府采购活动均须填写）：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3047"/>
        <w:gridCol w:w="3360"/>
      </w:tblGrid>
      <w:tr w14:paraId="3FA4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248381C3">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3047" w:type="dxa"/>
            <w:vAlign w:val="center"/>
          </w:tcPr>
          <w:p w14:paraId="6D49098F">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3360" w:type="dxa"/>
            <w:vAlign w:val="center"/>
          </w:tcPr>
          <w:p w14:paraId="6E5E25DC">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09F8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2BF576F5">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3047" w:type="dxa"/>
            <w:vAlign w:val="center"/>
          </w:tcPr>
          <w:p w14:paraId="19B2225E">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360" w:type="dxa"/>
            <w:vAlign w:val="center"/>
          </w:tcPr>
          <w:p w14:paraId="6C355EE0">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7B68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Align w:val="center"/>
          </w:tcPr>
          <w:p w14:paraId="53F9DA38">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3047" w:type="dxa"/>
            <w:vAlign w:val="center"/>
          </w:tcPr>
          <w:p w14:paraId="490AAA45">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3360" w:type="dxa"/>
            <w:vAlign w:val="center"/>
          </w:tcPr>
          <w:p w14:paraId="39F23336">
            <w:pPr>
              <w:pStyle w:val="8"/>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FDD9D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0D9DC7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BE54653">
      <w:pPr>
        <w:spacing w:line="360" w:lineRule="auto"/>
        <w:ind w:firstLine="4800" w:firstLineChars="2000"/>
        <w:rPr>
          <w:rFonts w:asciiTheme="minorEastAsia" w:hAnsiTheme="minorEastAsia" w:eastAsiaTheme="minorEastAsia"/>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r>
        <w:rPr>
          <w:rFonts w:asciiTheme="minorEastAsia" w:hAnsiTheme="minorEastAsia" w:eastAsiaTheme="minorEastAsia"/>
          <w:color w:val="auto"/>
          <w:sz w:val="24"/>
          <w:highlight w:val="none"/>
          <w:u w:val="single"/>
        </w:rPr>
        <w:br w:type="page"/>
      </w:r>
    </w:p>
    <w:p w14:paraId="27D45418">
      <w:pPr>
        <w:spacing w:line="360" w:lineRule="auto"/>
        <w:jc w:val="center"/>
        <w:outlineLvl w:val="1"/>
        <w:rPr>
          <w:rFonts w:asciiTheme="minorEastAsia" w:hAnsiTheme="minorEastAsia" w:eastAsiaTheme="minorEastAsia"/>
          <w:b/>
          <w:color w:val="auto"/>
          <w:sz w:val="24"/>
          <w:highlight w:val="none"/>
        </w:rPr>
      </w:pPr>
      <w:bookmarkStart w:id="201" w:name="_Toc31415"/>
      <w:bookmarkStart w:id="202" w:name="_Toc14261"/>
      <w:r>
        <w:rPr>
          <w:rFonts w:hint="eastAsia" w:asciiTheme="minorEastAsia" w:hAnsiTheme="minorEastAsia" w:eastAsiaTheme="minorEastAsia"/>
          <w:b/>
          <w:color w:val="auto"/>
          <w:sz w:val="24"/>
          <w:highlight w:val="none"/>
        </w:rPr>
        <w:t>五、授权书</w:t>
      </w:r>
      <w:bookmarkEnd w:id="201"/>
      <w:bookmarkEnd w:id="202"/>
    </w:p>
    <w:p w14:paraId="475BF9C9">
      <w:pPr>
        <w:pStyle w:val="10"/>
        <w:snapToGrid w:val="0"/>
        <w:spacing w:line="360" w:lineRule="auto"/>
        <w:ind w:firstLine="480" w:firstLineChars="200"/>
        <w:jc w:val="left"/>
        <w:rPr>
          <w:rFonts w:asciiTheme="minorEastAsia" w:hAnsiTheme="minorEastAsia"/>
          <w:color w:val="auto"/>
          <w:sz w:val="24"/>
          <w:szCs w:val="28"/>
          <w:highlight w:val="none"/>
        </w:rPr>
      </w:pPr>
    </w:p>
    <w:p w14:paraId="061A46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单一来源采购过程的一切事宜，包括但不限于：提交响应文件、协商、签约等。供应商授权代表在协商过程中所签署的一切文件和处理与之有关的一切事务，我方均予以认可并对此承担责任。供应商授权代表无转委托权。特此授权。</w:t>
      </w:r>
    </w:p>
    <w:p w14:paraId="2FD4B4CE">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0B079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283E0B82">
      <w:pPr>
        <w:pStyle w:val="8"/>
        <w:rPr>
          <w:rFonts w:hint="eastAsia" w:asciiTheme="minorEastAsia" w:hAnsiTheme="minorEastAsia" w:eastAsiaTheme="minorEastAsia"/>
          <w:color w:val="auto"/>
          <w:sz w:val="24"/>
          <w:highlight w:val="none"/>
        </w:rPr>
      </w:pPr>
    </w:p>
    <w:p w14:paraId="51783336">
      <w:pPr>
        <w:pStyle w:val="8"/>
        <w:rPr>
          <w:rFonts w:hint="eastAsia" w:asciiTheme="minorEastAsia" w:hAnsiTheme="minorEastAsia" w:eastAsiaTheme="minorEastAsia"/>
          <w:color w:val="auto"/>
          <w:sz w:val="24"/>
          <w:highlight w:val="none"/>
        </w:rPr>
      </w:pPr>
    </w:p>
    <w:p w14:paraId="52388E27">
      <w:pPr>
        <w:pStyle w:val="8"/>
        <w:rPr>
          <w:rFonts w:hint="eastAsia" w:asciiTheme="minorEastAsia" w:hAnsiTheme="minorEastAsia" w:eastAsiaTheme="minorEastAsia"/>
          <w:color w:val="auto"/>
          <w:sz w:val="24"/>
          <w:highlight w:val="none"/>
        </w:rPr>
      </w:pPr>
    </w:p>
    <w:p w14:paraId="5FF3936F">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81A94C9">
      <w:pPr>
        <w:spacing w:line="360" w:lineRule="auto"/>
        <w:ind w:firstLine="435"/>
        <w:rPr>
          <w:rFonts w:asciiTheme="minorEastAsia" w:hAnsiTheme="minorEastAsia" w:eastAsiaTheme="minorEastAsia"/>
          <w:color w:val="auto"/>
          <w:sz w:val="24"/>
          <w:szCs w:val="28"/>
          <w:highlight w:val="none"/>
          <w:lang w:val="zh-CN"/>
        </w:rPr>
      </w:pPr>
    </w:p>
    <w:p w14:paraId="298B1B4E">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0F8B2252">
      <w:pPr>
        <w:spacing w:line="360" w:lineRule="auto"/>
        <w:rPr>
          <w:rFonts w:asciiTheme="minorEastAsia" w:hAnsiTheme="minorEastAsia" w:eastAsiaTheme="minorEastAsia"/>
          <w:color w:val="auto"/>
          <w:sz w:val="24"/>
          <w:szCs w:val="28"/>
          <w:highlight w:val="none"/>
        </w:rPr>
      </w:pPr>
    </w:p>
    <w:p w14:paraId="7AEA985A">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2905721">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C4A4D03">
      <w:pPr>
        <w:spacing w:line="360" w:lineRule="auto"/>
        <w:ind w:firstLine="435"/>
        <w:rPr>
          <w:rFonts w:asciiTheme="minorEastAsia" w:hAnsiTheme="minorEastAsia" w:eastAsiaTheme="minorEastAsia"/>
          <w:color w:val="auto"/>
          <w:sz w:val="24"/>
          <w:highlight w:val="none"/>
        </w:rPr>
      </w:pPr>
    </w:p>
    <w:p w14:paraId="4D88D0C8">
      <w:pPr>
        <w:spacing w:line="360" w:lineRule="auto"/>
        <w:ind w:firstLine="435"/>
        <w:rPr>
          <w:rFonts w:asciiTheme="minorEastAsia" w:hAnsiTheme="minorEastAsia" w:eastAsiaTheme="minorEastAsia"/>
          <w:color w:val="auto"/>
          <w:sz w:val="24"/>
          <w:highlight w:val="none"/>
        </w:rPr>
      </w:pPr>
    </w:p>
    <w:p w14:paraId="742A1D0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B0F29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684929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2.法定代表人参加协商的无需提供授权书，提供身份证明</w:t>
      </w:r>
      <w:r>
        <w:rPr>
          <w:rFonts w:hint="eastAsia" w:asciiTheme="minorEastAsia" w:hAnsiTheme="minorEastAsia" w:eastAsiaTheme="minorEastAsia"/>
          <w:color w:val="auto"/>
          <w:sz w:val="24"/>
          <w:highlight w:val="none"/>
          <w:lang w:eastAsia="zh-CN"/>
        </w:rPr>
        <w:t>扫描件</w:t>
      </w:r>
      <w:r>
        <w:rPr>
          <w:rFonts w:hint="eastAsia" w:asciiTheme="minorEastAsia" w:hAnsiTheme="minorEastAsia" w:eastAsiaTheme="minorEastAsia"/>
          <w:color w:val="auto"/>
          <w:sz w:val="24"/>
          <w:highlight w:val="none"/>
        </w:rPr>
        <w:t>。</w:t>
      </w:r>
    </w:p>
    <w:p w14:paraId="09B7CE0F">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2402636">
      <w:pPr>
        <w:spacing w:line="360" w:lineRule="auto"/>
        <w:jc w:val="center"/>
        <w:outlineLvl w:val="1"/>
        <w:rPr>
          <w:rFonts w:asciiTheme="minorEastAsia" w:hAnsiTheme="minorEastAsia" w:eastAsiaTheme="minorEastAsia"/>
          <w:b/>
          <w:color w:val="auto"/>
          <w:sz w:val="24"/>
          <w:highlight w:val="none"/>
        </w:rPr>
      </w:pPr>
      <w:bookmarkStart w:id="203" w:name="_Toc3307"/>
      <w:bookmarkStart w:id="204" w:name="_Toc29017"/>
      <w:r>
        <w:rPr>
          <w:rFonts w:hint="eastAsia" w:asciiTheme="minorEastAsia" w:hAnsiTheme="minorEastAsia" w:eastAsiaTheme="minorEastAsia"/>
          <w:b/>
          <w:color w:val="auto"/>
          <w:sz w:val="24"/>
          <w:highlight w:val="none"/>
        </w:rPr>
        <w:t>六、响应表</w:t>
      </w:r>
      <w:bookmarkEnd w:id="203"/>
      <w:bookmarkEnd w:id="204"/>
    </w:p>
    <w:p w14:paraId="68F77DFE">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6.1</w:t>
      </w:r>
      <w:r>
        <w:rPr>
          <w:rFonts w:hint="eastAsia" w:asciiTheme="minorEastAsia" w:hAnsiTheme="minorEastAsia" w:eastAsiaTheme="minorEastAsia"/>
          <w:b/>
          <w:color w:val="auto"/>
          <w:sz w:val="24"/>
          <w:highlight w:val="none"/>
        </w:rPr>
        <w:t>商务响应表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5D05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0479950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533472D2">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CF2084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采购文件要求</w:t>
            </w:r>
          </w:p>
        </w:tc>
        <w:tc>
          <w:tcPr>
            <w:tcW w:w="1511" w:type="pct"/>
            <w:vAlign w:val="center"/>
          </w:tcPr>
          <w:p w14:paraId="5C05B232">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2543045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1F1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48F4FB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A5BE5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C8FDD9D">
            <w:pPr>
              <w:jc w:val="center"/>
              <w:rPr>
                <w:rFonts w:asciiTheme="minorEastAsia" w:hAnsiTheme="minorEastAsia" w:eastAsiaTheme="minorEastAsia"/>
                <w:color w:val="auto"/>
                <w:sz w:val="24"/>
                <w:highlight w:val="none"/>
              </w:rPr>
            </w:pPr>
          </w:p>
        </w:tc>
        <w:tc>
          <w:tcPr>
            <w:tcW w:w="1511" w:type="pct"/>
            <w:vAlign w:val="center"/>
          </w:tcPr>
          <w:p w14:paraId="5B128998">
            <w:pPr>
              <w:jc w:val="center"/>
              <w:rPr>
                <w:rFonts w:asciiTheme="minorEastAsia" w:hAnsiTheme="minorEastAsia" w:eastAsiaTheme="minorEastAsia"/>
                <w:color w:val="auto"/>
                <w:sz w:val="24"/>
                <w:highlight w:val="none"/>
              </w:rPr>
            </w:pPr>
          </w:p>
        </w:tc>
        <w:tc>
          <w:tcPr>
            <w:tcW w:w="475" w:type="pct"/>
            <w:vAlign w:val="center"/>
          </w:tcPr>
          <w:p w14:paraId="6D054330">
            <w:pPr>
              <w:jc w:val="center"/>
              <w:rPr>
                <w:rFonts w:asciiTheme="minorEastAsia" w:hAnsiTheme="minorEastAsia" w:eastAsiaTheme="minorEastAsia"/>
                <w:color w:val="auto"/>
                <w:sz w:val="24"/>
                <w:highlight w:val="none"/>
              </w:rPr>
            </w:pPr>
          </w:p>
        </w:tc>
      </w:tr>
      <w:tr w14:paraId="4A9F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7D9F622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968EB1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服务地点</w:t>
            </w:r>
          </w:p>
        </w:tc>
        <w:tc>
          <w:tcPr>
            <w:tcW w:w="1465" w:type="pct"/>
            <w:vAlign w:val="center"/>
          </w:tcPr>
          <w:p w14:paraId="7D7544C0">
            <w:pPr>
              <w:jc w:val="center"/>
              <w:rPr>
                <w:rFonts w:asciiTheme="minorEastAsia" w:hAnsiTheme="minorEastAsia" w:eastAsiaTheme="minorEastAsia"/>
                <w:color w:val="auto"/>
                <w:sz w:val="24"/>
                <w:highlight w:val="none"/>
              </w:rPr>
            </w:pPr>
          </w:p>
        </w:tc>
        <w:tc>
          <w:tcPr>
            <w:tcW w:w="1511" w:type="pct"/>
            <w:vAlign w:val="center"/>
          </w:tcPr>
          <w:p w14:paraId="62B7074D">
            <w:pPr>
              <w:jc w:val="center"/>
              <w:rPr>
                <w:rFonts w:asciiTheme="minorEastAsia" w:hAnsiTheme="minorEastAsia" w:eastAsiaTheme="minorEastAsia"/>
                <w:color w:val="auto"/>
                <w:sz w:val="24"/>
                <w:highlight w:val="none"/>
              </w:rPr>
            </w:pPr>
          </w:p>
        </w:tc>
        <w:tc>
          <w:tcPr>
            <w:tcW w:w="475" w:type="pct"/>
            <w:vAlign w:val="center"/>
          </w:tcPr>
          <w:p w14:paraId="4077D3CE">
            <w:pPr>
              <w:jc w:val="center"/>
              <w:rPr>
                <w:rFonts w:asciiTheme="minorEastAsia" w:hAnsiTheme="minorEastAsia" w:eastAsiaTheme="minorEastAsia"/>
                <w:color w:val="auto"/>
                <w:sz w:val="24"/>
                <w:highlight w:val="none"/>
              </w:rPr>
            </w:pPr>
          </w:p>
        </w:tc>
      </w:tr>
      <w:tr w14:paraId="73D8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064A1A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68316B1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服务期限</w:t>
            </w:r>
          </w:p>
        </w:tc>
        <w:tc>
          <w:tcPr>
            <w:tcW w:w="1465" w:type="pct"/>
            <w:vAlign w:val="center"/>
          </w:tcPr>
          <w:p w14:paraId="55703C19">
            <w:pPr>
              <w:jc w:val="center"/>
              <w:rPr>
                <w:rFonts w:asciiTheme="minorEastAsia" w:hAnsiTheme="minorEastAsia" w:eastAsiaTheme="minorEastAsia"/>
                <w:color w:val="auto"/>
                <w:sz w:val="24"/>
                <w:highlight w:val="none"/>
              </w:rPr>
            </w:pPr>
          </w:p>
        </w:tc>
        <w:tc>
          <w:tcPr>
            <w:tcW w:w="1511" w:type="pct"/>
            <w:vAlign w:val="center"/>
          </w:tcPr>
          <w:p w14:paraId="67117CD0">
            <w:pPr>
              <w:pStyle w:val="34"/>
              <w:jc w:val="center"/>
              <w:rPr>
                <w:rFonts w:asciiTheme="minorEastAsia" w:hAnsiTheme="minorEastAsia" w:eastAsiaTheme="minorEastAsia"/>
                <w:color w:val="auto"/>
                <w:highlight w:val="none"/>
              </w:rPr>
            </w:pPr>
          </w:p>
        </w:tc>
        <w:tc>
          <w:tcPr>
            <w:tcW w:w="475" w:type="pct"/>
            <w:vAlign w:val="center"/>
          </w:tcPr>
          <w:p w14:paraId="0B762408">
            <w:pPr>
              <w:jc w:val="center"/>
              <w:rPr>
                <w:rFonts w:asciiTheme="minorEastAsia" w:hAnsiTheme="minorEastAsia" w:eastAsiaTheme="minorEastAsia"/>
                <w:color w:val="auto"/>
                <w:sz w:val="24"/>
                <w:highlight w:val="none"/>
              </w:rPr>
            </w:pPr>
          </w:p>
        </w:tc>
      </w:tr>
      <w:tr w14:paraId="3CA4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4EE3B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00E36492">
            <w:pPr>
              <w:jc w:val="center"/>
              <w:rPr>
                <w:rFonts w:asciiTheme="minorEastAsia" w:hAnsiTheme="minorEastAsia" w:eastAsiaTheme="minorEastAsia"/>
                <w:color w:val="auto"/>
                <w:sz w:val="24"/>
                <w:highlight w:val="none"/>
              </w:rPr>
            </w:pPr>
          </w:p>
        </w:tc>
        <w:tc>
          <w:tcPr>
            <w:tcW w:w="1465" w:type="pct"/>
            <w:vAlign w:val="center"/>
          </w:tcPr>
          <w:p w14:paraId="6F2357D9">
            <w:pPr>
              <w:jc w:val="center"/>
              <w:rPr>
                <w:rFonts w:asciiTheme="minorEastAsia" w:hAnsiTheme="minorEastAsia" w:eastAsiaTheme="minorEastAsia"/>
                <w:color w:val="auto"/>
                <w:sz w:val="24"/>
                <w:highlight w:val="none"/>
              </w:rPr>
            </w:pPr>
          </w:p>
        </w:tc>
        <w:tc>
          <w:tcPr>
            <w:tcW w:w="1511" w:type="pct"/>
            <w:vAlign w:val="center"/>
          </w:tcPr>
          <w:p w14:paraId="55A2D980">
            <w:pPr>
              <w:jc w:val="center"/>
              <w:rPr>
                <w:rFonts w:asciiTheme="minorEastAsia" w:hAnsiTheme="minorEastAsia" w:eastAsiaTheme="minorEastAsia"/>
                <w:color w:val="auto"/>
                <w:sz w:val="24"/>
                <w:highlight w:val="none"/>
              </w:rPr>
            </w:pPr>
          </w:p>
        </w:tc>
        <w:tc>
          <w:tcPr>
            <w:tcW w:w="475" w:type="pct"/>
            <w:vAlign w:val="center"/>
          </w:tcPr>
          <w:p w14:paraId="132C2C76">
            <w:pPr>
              <w:jc w:val="center"/>
              <w:rPr>
                <w:rFonts w:asciiTheme="minorEastAsia" w:hAnsiTheme="minorEastAsia" w:eastAsiaTheme="minorEastAsia"/>
                <w:color w:val="auto"/>
                <w:sz w:val="24"/>
                <w:highlight w:val="none"/>
              </w:rPr>
            </w:pPr>
          </w:p>
        </w:tc>
      </w:tr>
    </w:tbl>
    <w:p w14:paraId="3CA587AE">
      <w:pPr>
        <w:spacing w:line="360" w:lineRule="auto"/>
        <w:ind w:firstLine="435"/>
        <w:outlineLvl w:val="9"/>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6.2</w:t>
      </w:r>
      <w:r>
        <w:rPr>
          <w:rFonts w:hint="eastAsia" w:asciiTheme="minorEastAsia" w:hAnsiTheme="minorEastAsia" w:eastAsiaTheme="minorEastAsia"/>
          <w:b/>
          <w:color w:val="auto"/>
          <w:sz w:val="24"/>
          <w:highlight w:val="none"/>
        </w:rPr>
        <w:t>技术响应表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E58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550E586">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5D568CD3">
            <w:pPr>
              <w:pStyle w:val="1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6B6D086A">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采购文件规定的技术参数要求</w:t>
            </w:r>
          </w:p>
        </w:tc>
        <w:tc>
          <w:tcPr>
            <w:tcW w:w="1456" w:type="pct"/>
            <w:vAlign w:val="center"/>
          </w:tcPr>
          <w:p w14:paraId="717F4D18">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1E1A5BC">
            <w:pPr>
              <w:pStyle w:val="1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54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FAEF70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0869C204">
            <w:pPr>
              <w:jc w:val="center"/>
              <w:rPr>
                <w:rFonts w:asciiTheme="minorEastAsia" w:hAnsiTheme="minorEastAsia" w:eastAsiaTheme="minorEastAsia"/>
                <w:color w:val="auto"/>
                <w:sz w:val="24"/>
                <w:highlight w:val="none"/>
              </w:rPr>
            </w:pPr>
          </w:p>
        </w:tc>
        <w:tc>
          <w:tcPr>
            <w:tcW w:w="1680" w:type="pct"/>
            <w:vAlign w:val="center"/>
          </w:tcPr>
          <w:p w14:paraId="708ED602">
            <w:pPr>
              <w:jc w:val="center"/>
              <w:rPr>
                <w:rFonts w:asciiTheme="minorEastAsia" w:hAnsiTheme="minorEastAsia" w:eastAsiaTheme="minorEastAsia"/>
                <w:color w:val="auto"/>
                <w:sz w:val="24"/>
                <w:highlight w:val="none"/>
              </w:rPr>
            </w:pPr>
          </w:p>
        </w:tc>
        <w:tc>
          <w:tcPr>
            <w:tcW w:w="1456" w:type="pct"/>
            <w:vAlign w:val="center"/>
          </w:tcPr>
          <w:p w14:paraId="397FDA68">
            <w:pPr>
              <w:jc w:val="center"/>
              <w:rPr>
                <w:rFonts w:asciiTheme="minorEastAsia" w:hAnsiTheme="minorEastAsia" w:eastAsiaTheme="minorEastAsia"/>
                <w:color w:val="auto"/>
                <w:sz w:val="24"/>
                <w:highlight w:val="none"/>
              </w:rPr>
            </w:pPr>
          </w:p>
        </w:tc>
        <w:tc>
          <w:tcPr>
            <w:tcW w:w="502" w:type="pct"/>
            <w:vAlign w:val="center"/>
          </w:tcPr>
          <w:p w14:paraId="059BB7B7">
            <w:pPr>
              <w:jc w:val="center"/>
              <w:rPr>
                <w:rFonts w:asciiTheme="minorEastAsia" w:hAnsiTheme="minorEastAsia" w:eastAsiaTheme="minorEastAsia"/>
                <w:color w:val="auto"/>
                <w:sz w:val="24"/>
                <w:highlight w:val="none"/>
              </w:rPr>
            </w:pPr>
          </w:p>
        </w:tc>
      </w:tr>
      <w:tr w14:paraId="7DA0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C0DE9B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1F18F738">
            <w:pPr>
              <w:jc w:val="center"/>
              <w:rPr>
                <w:rFonts w:asciiTheme="minorEastAsia" w:hAnsiTheme="minorEastAsia" w:eastAsiaTheme="minorEastAsia"/>
                <w:color w:val="auto"/>
                <w:sz w:val="24"/>
                <w:highlight w:val="none"/>
              </w:rPr>
            </w:pPr>
          </w:p>
        </w:tc>
        <w:tc>
          <w:tcPr>
            <w:tcW w:w="1680" w:type="pct"/>
            <w:vAlign w:val="center"/>
          </w:tcPr>
          <w:p w14:paraId="6130D86E">
            <w:pPr>
              <w:jc w:val="center"/>
              <w:rPr>
                <w:rFonts w:asciiTheme="minorEastAsia" w:hAnsiTheme="minorEastAsia" w:eastAsiaTheme="minorEastAsia"/>
                <w:color w:val="auto"/>
                <w:sz w:val="24"/>
                <w:highlight w:val="none"/>
              </w:rPr>
            </w:pPr>
          </w:p>
        </w:tc>
        <w:tc>
          <w:tcPr>
            <w:tcW w:w="1456" w:type="pct"/>
            <w:vAlign w:val="center"/>
          </w:tcPr>
          <w:p w14:paraId="4F6D5801">
            <w:pPr>
              <w:jc w:val="center"/>
              <w:rPr>
                <w:rFonts w:asciiTheme="minorEastAsia" w:hAnsiTheme="minorEastAsia" w:eastAsiaTheme="minorEastAsia"/>
                <w:color w:val="auto"/>
                <w:sz w:val="24"/>
                <w:highlight w:val="none"/>
              </w:rPr>
            </w:pPr>
          </w:p>
        </w:tc>
        <w:tc>
          <w:tcPr>
            <w:tcW w:w="502" w:type="pct"/>
            <w:vAlign w:val="center"/>
          </w:tcPr>
          <w:p w14:paraId="7DA77738">
            <w:pPr>
              <w:jc w:val="center"/>
              <w:rPr>
                <w:rFonts w:asciiTheme="minorEastAsia" w:hAnsiTheme="minorEastAsia" w:eastAsiaTheme="minorEastAsia"/>
                <w:color w:val="auto"/>
                <w:sz w:val="24"/>
                <w:highlight w:val="none"/>
              </w:rPr>
            </w:pPr>
          </w:p>
        </w:tc>
      </w:tr>
      <w:tr w14:paraId="6AC3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2A0374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8164CBF">
            <w:pPr>
              <w:jc w:val="center"/>
              <w:rPr>
                <w:rFonts w:asciiTheme="minorEastAsia" w:hAnsiTheme="minorEastAsia" w:eastAsiaTheme="minorEastAsia"/>
                <w:color w:val="auto"/>
                <w:sz w:val="24"/>
                <w:highlight w:val="none"/>
              </w:rPr>
            </w:pPr>
          </w:p>
        </w:tc>
        <w:tc>
          <w:tcPr>
            <w:tcW w:w="1680" w:type="pct"/>
            <w:vAlign w:val="center"/>
          </w:tcPr>
          <w:p w14:paraId="6AA67BA1">
            <w:pPr>
              <w:jc w:val="center"/>
              <w:rPr>
                <w:rFonts w:asciiTheme="minorEastAsia" w:hAnsiTheme="minorEastAsia" w:eastAsiaTheme="minorEastAsia"/>
                <w:color w:val="auto"/>
                <w:sz w:val="24"/>
                <w:highlight w:val="none"/>
              </w:rPr>
            </w:pPr>
          </w:p>
        </w:tc>
        <w:tc>
          <w:tcPr>
            <w:tcW w:w="1456" w:type="pct"/>
            <w:vAlign w:val="center"/>
          </w:tcPr>
          <w:p w14:paraId="0DE5FD39">
            <w:pPr>
              <w:pStyle w:val="34"/>
              <w:jc w:val="center"/>
              <w:rPr>
                <w:rFonts w:asciiTheme="minorEastAsia" w:hAnsiTheme="minorEastAsia" w:eastAsiaTheme="minorEastAsia"/>
                <w:color w:val="auto"/>
                <w:highlight w:val="none"/>
              </w:rPr>
            </w:pPr>
          </w:p>
        </w:tc>
        <w:tc>
          <w:tcPr>
            <w:tcW w:w="502" w:type="pct"/>
            <w:vAlign w:val="center"/>
          </w:tcPr>
          <w:p w14:paraId="31CFB436">
            <w:pPr>
              <w:jc w:val="center"/>
              <w:rPr>
                <w:rFonts w:asciiTheme="minorEastAsia" w:hAnsiTheme="minorEastAsia" w:eastAsiaTheme="minorEastAsia"/>
                <w:color w:val="auto"/>
                <w:sz w:val="24"/>
                <w:highlight w:val="none"/>
              </w:rPr>
            </w:pPr>
          </w:p>
        </w:tc>
      </w:tr>
      <w:tr w14:paraId="00D4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C418C1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4194E206">
            <w:pPr>
              <w:jc w:val="center"/>
              <w:rPr>
                <w:rFonts w:asciiTheme="minorEastAsia" w:hAnsiTheme="minorEastAsia" w:eastAsiaTheme="minorEastAsia"/>
                <w:color w:val="auto"/>
                <w:sz w:val="24"/>
                <w:highlight w:val="none"/>
              </w:rPr>
            </w:pPr>
          </w:p>
        </w:tc>
        <w:tc>
          <w:tcPr>
            <w:tcW w:w="1680" w:type="pct"/>
            <w:vAlign w:val="center"/>
          </w:tcPr>
          <w:p w14:paraId="4AB5A6D7">
            <w:pPr>
              <w:jc w:val="center"/>
              <w:rPr>
                <w:rFonts w:asciiTheme="minorEastAsia" w:hAnsiTheme="minorEastAsia" w:eastAsiaTheme="minorEastAsia"/>
                <w:color w:val="auto"/>
                <w:sz w:val="24"/>
                <w:highlight w:val="none"/>
              </w:rPr>
            </w:pPr>
          </w:p>
        </w:tc>
        <w:tc>
          <w:tcPr>
            <w:tcW w:w="1456" w:type="pct"/>
            <w:vAlign w:val="center"/>
          </w:tcPr>
          <w:p w14:paraId="339DAF83">
            <w:pPr>
              <w:pStyle w:val="34"/>
              <w:jc w:val="center"/>
              <w:rPr>
                <w:rFonts w:asciiTheme="minorEastAsia" w:hAnsiTheme="minorEastAsia" w:eastAsiaTheme="minorEastAsia"/>
                <w:color w:val="auto"/>
                <w:highlight w:val="none"/>
              </w:rPr>
            </w:pPr>
          </w:p>
        </w:tc>
        <w:tc>
          <w:tcPr>
            <w:tcW w:w="502" w:type="pct"/>
            <w:vAlign w:val="center"/>
          </w:tcPr>
          <w:p w14:paraId="1ACC4D12">
            <w:pPr>
              <w:jc w:val="center"/>
              <w:rPr>
                <w:rFonts w:asciiTheme="minorEastAsia" w:hAnsiTheme="minorEastAsia" w:eastAsiaTheme="minorEastAsia"/>
                <w:color w:val="auto"/>
                <w:sz w:val="24"/>
                <w:highlight w:val="none"/>
              </w:rPr>
            </w:pPr>
          </w:p>
        </w:tc>
      </w:tr>
      <w:tr w14:paraId="50DC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9EE41B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04FB2161">
            <w:pPr>
              <w:jc w:val="center"/>
              <w:rPr>
                <w:rFonts w:asciiTheme="minorEastAsia" w:hAnsiTheme="minorEastAsia" w:eastAsiaTheme="minorEastAsia"/>
                <w:color w:val="auto"/>
                <w:sz w:val="24"/>
                <w:highlight w:val="none"/>
              </w:rPr>
            </w:pPr>
          </w:p>
        </w:tc>
        <w:tc>
          <w:tcPr>
            <w:tcW w:w="1680" w:type="pct"/>
            <w:vAlign w:val="center"/>
          </w:tcPr>
          <w:p w14:paraId="6FF0B2FD">
            <w:pPr>
              <w:jc w:val="center"/>
              <w:rPr>
                <w:rFonts w:asciiTheme="minorEastAsia" w:hAnsiTheme="minorEastAsia" w:eastAsiaTheme="minorEastAsia"/>
                <w:color w:val="auto"/>
                <w:sz w:val="24"/>
                <w:highlight w:val="none"/>
              </w:rPr>
            </w:pPr>
          </w:p>
        </w:tc>
        <w:tc>
          <w:tcPr>
            <w:tcW w:w="1456" w:type="pct"/>
            <w:vAlign w:val="center"/>
          </w:tcPr>
          <w:p w14:paraId="28B6060A">
            <w:pPr>
              <w:jc w:val="center"/>
              <w:rPr>
                <w:rFonts w:asciiTheme="minorEastAsia" w:hAnsiTheme="minorEastAsia" w:eastAsiaTheme="minorEastAsia"/>
                <w:color w:val="auto"/>
                <w:sz w:val="24"/>
                <w:highlight w:val="none"/>
              </w:rPr>
            </w:pPr>
          </w:p>
        </w:tc>
        <w:tc>
          <w:tcPr>
            <w:tcW w:w="502" w:type="pct"/>
            <w:vAlign w:val="center"/>
          </w:tcPr>
          <w:p w14:paraId="09949FF7">
            <w:pPr>
              <w:jc w:val="center"/>
              <w:rPr>
                <w:rFonts w:asciiTheme="minorEastAsia" w:hAnsiTheme="minorEastAsia" w:eastAsiaTheme="minorEastAsia"/>
                <w:color w:val="auto"/>
                <w:sz w:val="24"/>
                <w:highlight w:val="none"/>
              </w:rPr>
            </w:pPr>
          </w:p>
        </w:tc>
      </w:tr>
    </w:tbl>
    <w:p w14:paraId="39DA3F4D">
      <w:pPr>
        <w:pStyle w:val="11"/>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6FAAA924">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bookmarkStart w:id="205" w:name="_Toc31573"/>
      <w:bookmarkStart w:id="206" w:name="_Toc13881"/>
      <w:r>
        <w:rPr>
          <w:rFonts w:hint="eastAsia" w:asciiTheme="minorEastAsia" w:hAnsiTheme="minorEastAsia" w:eastAsiaTheme="minorEastAsia"/>
          <w:b/>
          <w:color w:val="auto"/>
          <w:sz w:val="24"/>
          <w:highlight w:val="none"/>
        </w:rPr>
        <w:t>投标分项报价表</w:t>
      </w:r>
    </w:p>
    <w:p w14:paraId="648F6223">
      <w:pPr>
        <w:spacing w:line="360" w:lineRule="auto"/>
        <w:ind w:firstLine="435"/>
        <w:jc w:val="center"/>
        <w:rPr>
          <w:rFonts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（仅供参考，投标人可自行制作格式）</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0A71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0FBFC2E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14:paraId="6E735CF9">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14:paraId="57EB2F70">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w:t>
            </w:r>
          </w:p>
        </w:tc>
        <w:tc>
          <w:tcPr>
            <w:tcW w:w="995" w:type="pct"/>
            <w:vAlign w:val="center"/>
          </w:tcPr>
          <w:p w14:paraId="74CD285C">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14:paraId="26BA307B">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14:paraId="434B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0EDD71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14:paraId="06A65BAE">
            <w:pPr>
              <w:jc w:val="center"/>
              <w:rPr>
                <w:rFonts w:asciiTheme="minorEastAsia" w:hAnsiTheme="minorEastAsia" w:eastAsiaTheme="minorEastAsia"/>
                <w:color w:val="auto"/>
                <w:sz w:val="24"/>
                <w:highlight w:val="none"/>
              </w:rPr>
            </w:pPr>
          </w:p>
        </w:tc>
        <w:tc>
          <w:tcPr>
            <w:tcW w:w="796" w:type="pct"/>
            <w:vAlign w:val="center"/>
          </w:tcPr>
          <w:p w14:paraId="533C8D03">
            <w:pPr>
              <w:jc w:val="center"/>
              <w:rPr>
                <w:rFonts w:asciiTheme="minorEastAsia" w:hAnsiTheme="minorEastAsia" w:eastAsiaTheme="minorEastAsia"/>
                <w:color w:val="auto"/>
                <w:sz w:val="24"/>
                <w:highlight w:val="none"/>
              </w:rPr>
            </w:pPr>
          </w:p>
        </w:tc>
        <w:tc>
          <w:tcPr>
            <w:tcW w:w="995" w:type="pct"/>
            <w:vAlign w:val="center"/>
          </w:tcPr>
          <w:p w14:paraId="14B59670">
            <w:pPr>
              <w:jc w:val="center"/>
              <w:rPr>
                <w:rFonts w:asciiTheme="minorEastAsia" w:hAnsiTheme="minorEastAsia" w:eastAsiaTheme="minorEastAsia"/>
                <w:color w:val="auto"/>
                <w:sz w:val="24"/>
                <w:highlight w:val="none"/>
              </w:rPr>
            </w:pPr>
          </w:p>
        </w:tc>
        <w:tc>
          <w:tcPr>
            <w:tcW w:w="920" w:type="pct"/>
            <w:vAlign w:val="center"/>
          </w:tcPr>
          <w:p w14:paraId="0E2AE6E2">
            <w:pPr>
              <w:jc w:val="center"/>
              <w:rPr>
                <w:rFonts w:asciiTheme="minorEastAsia" w:hAnsiTheme="minorEastAsia" w:eastAsiaTheme="minorEastAsia"/>
                <w:color w:val="auto"/>
                <w:sz w:val="24"/>
                <w:highlight w:val="none"/>
              </w:rPr>
            </w:pPr>
          </w:p>
        </w:tc>
      </w:tr>
      <w:tr w14:paraId="323C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0A4E99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14:paraId="1969D4E4">
            <w:pPr>
              <w:jc w:val="center"/>
              <w:rPr>
                <w:rFonts w:asciiTheme="minorEastAsia" w:hAnsiTheme="minorEastAsia" w:eastAsiaTheme="minorEastAsia"/>
                <w:color w:val="auto"/>
                <w:sz w:val="24"/>
                <w:highlight w:val="none"/>
              </w:rPr>
            </w:pPr>
          </w:p>
        </w:tc>
        <w:tc>
          <w:tcPr>
            <w:tcW w:w="796" w:type="pct"/>
            <w:vAlign w:val="center"/>
          </w:tcPr>
          <w:p w14:paraId="1ABE5500">
            <w:pPr>
              <w:jc w:val="center"/>
              <w:rPr>
                <w:rFonts w:asciiTheme="minorEastAsia" w:hAnsiTheme="minorEastAsia" w:eastAsiaTheme="minorEastAsia"/>
                <w:color w:val="auto"/>
                <w:sz w:val="24"/>
                <w:highlight w:val="none"/>
              </w:rPr>
            </w:pPr>
          </w:p>
        </w:tc>
        <w:tc>
          <w:tcPr>
            <w:tcW w:w="995" w:type="pct"/>
            <w:vAlign w:val="center"/>
          </w:tcPr>
          <w:p w14:paraId="3E2D4CDD">
            <w:pPr>
              <w:jc w:val="center"/>
              <w:rPr>
                <w:rFonts w:asciiTheme="minorEastAsia" w:hAnsiTheme="minorEastAsia" w:eastAsiaTheme="minorEastAsia"/>
                <w:color w:val="auto"/>
                <w:sz w:val="24"/>
                <w:highlight w:val="none"/>
              </w:rPr>
            </w:pPr>
          </w:p>
        </w:tc>
        <w:tc>
          <w:tcPr>
            <w:tcW w:w="920" w:type="pct"/>
            <w:vAlign w:val="center"/>
          </w:tcPr>
          <w:p w14:paraId="5534EA47">
            <w:pPr>
              <w:jc w:val="center"/>
              <w:rPr>
                <w:rFonts w:asciiTheme="minorEastAsia" w:hAnsiTheme="minorEastAsia" w:eastAsiaTheme="minorEastAsia"/>
                <w:color w:val="auto"/>
                <w:sz w:val="24"/>
                <w:highlight w:val="none"/>
              </w:rPr>
            </w:pPr>
          </w:p>
        </w:tc>
      </w:tr>
      <w:tr w14:paraId="034D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F0DF72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14:paraId="55C0838D">
            <w:pPr>
              <w:jc w:val="center"/>
              <w:rPr>
                <w:rFonts w:asciiTheme="minorEastAsia" w:hAnsiTheme="minorEastAsia" w:eastAsiaTheme="minorEastAsia"/>
                <w:color w:val="auto"/>
                <w:sz w:val="24"/>
                <w:highlight w:val="none"/>
              </w:rPr>
            </w:pPr>
          </w:p>
        </w:tc>
        <w:tc>
          <w:tcPr>
            <w:tcW w:w="796" w:type="pct"/>
            <w:vAlign w:val="center"/>
          </w:tcPr>
          <w:p w14:paraId="16A8FDB3">
            <w:pPr>
              <w:jc w:val="center"/>
              <w:rPr>
                <w:rFonts w:asciiTheme="minorEastAsia" w:hAnsiTheme="minorEastAsia" w:eastAsiaTheme="minorEastAsia"/>
                <w:color w:val="auto"/>
                <w:sz w:val="24"/>
                <w:highlight w:val="none"/>
              </w:rPr>
            </w:pPr>
          </w:p>
        </w:tc>
        <w:tc>
          <w:tcPr>
            <w:tcW w:w="995" w:type="pct"/>
            <w:vAlign w:val="center"/>
          </w:tcPr>
          <w:p w14:paraId="295005F8">
            <w:pPr>
              <w:jc w:val="center"/>
              <w:rPr>
                <w:rFonts w:asciiTheme="minorEastAsia" w:hAnsiTheme="minorEastAsia" w:eastAsiaTheme="minorEastAsia"/>
                <w:color w:val="auto"/>
                <w:sz w:val="24"/>
                <w:highlight w:val="none"/>
              </w:rPr>
            </w:pPr>
          </w:p>
        </w:tc>
        <w:tc>
          <w:tcPr>
            <w:tcW w:w="920" w:type="pct"/>
            <w:vAlign w:val="center"/>
          </w:tcPr>
          <w:p w14:paraId="789E78EE">
            <w:pPr>
              <w:jc w:val="center"/>
              <w:rPr>
                <w:rFonts w:asciiTheme="minorEastAsia" w:hAnsiTheme="minorEastAsia" w:eastAsiaTheme="minorEastAsia"/>
                <w:color w:val="auto"/>
                <w:sz w:val="24"/>
                <w:highlight w:val="none"/>
              </w:rPr>
            </w:pPr>
          </w:p>
        </w:tc>
      </w:tr>
      <w:tr w14:paraId="3AAC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27707B4">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14:paraId="678235C7">
            <w:pPr>
              <w:jc w:val="center"/>
              <w:rPr>
                <w:rFonts w:asciiTheme="minorEastAsia" w:hAnsiTheme="minorEastAsia" w:eastAsiaTheme="minorEastAsia"/>
                <w:color w:val="auto"/>
                <w:sz w:val="24"/>
                <w:highlight w:val="none"/>
              </w:rPr>
            </w:pPr>
          </w:p>
        </w:tc>
        <w:tc>
          <w:tcPr>
            <w:tcW w:w="796" w:type="pct"/>
            <w:vAlign w:val="center"/>
          </w:tcPr>
          <w:p w14:paraId="38088ADE">
            <w:pPr>
              <w:jc w:val="center"/>
              <w:rPr>
                <w:rFonts w:asciiTheme="minorEastAsia" w:hAnsiTheme="minorEastAsia" w:eastAsiaTheme="minorEastAsia"/>
                <w:color w:val="auto"/>
                <w:sz w:val="24"/>
                <w:highlight w:val="none"/>
              </w:rPr>
            </w:pPr>
          </w:p>
        </w:tc>
        <w:tc>
          <w:tcPr>
            <w:tcW w:w="995" w:type="pct"/>
            <w:vAlign w:val="center"/>
          </w:tcPr>
          <w:p w14:paraId="47B17C66">
            <w:pPr>
              <w:jc w:val="center"/>
              <w:rPr>
                <w:rFonts w:asciiTheme="minorEastAsia" w:hAnsiTheme="minorEastAsia" w:eastAsiaTheme="minorEastAsia"/>
                <w:color w:val="auto"/>
                <w:sz w:val="24"/>
                <w:highlight w:val="none"/>
              </w:rPr>
            </w:pPr>
          </w:p>
        </w:tc>
        <w:tc>
          <w:tcPr>
            <w:tcW w:w="920" w:type="pct"/>
            <w:vAlign w:val="center"/>
          </w:tcPr>
          <w:p w14:paraId="343DDE74">
            <w:pPr>
              <w:jc w:val="center"/>
              <w:rPr>
                <w:rFonts w:asciiTheme="minorEastAsia" w:hAnsiTheme="minorEastAsia" w:eastAsiaTheme="minorEastAsia"/>
                <w:color w:val="auto"/>
                <w:sz w:val="24"/>
                <w:highlight w:val="none"/>
              </w:rPr>
            </w:pPr>
          </w:p>
        </w:tc>
      </w:tr>
      <w:tr w14:paraId="51B8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776E6B4">
            <w:pPr>
              <w:jc w:val="center"/>
              <w:rPr>
                <w:rFonts w:asciiTheme="minorEastAsia" w:hAnsiTheme="minorEastAsia" w:eastAsiaTheme="minorEastAsia"/>
                <w:color w:val="auto"/>
                <w:sz w:val="24"/>
                <w:highlight w:val="none"/>
              </w:rPr>
            </w:pPr>
          </w:p>
        </w:tc>
        <w:tc>
          <w:tcPr>
            <w:tcW w:w="1824" w:type="pct"/>
            <w:vAlign w:val="center"/>
          </w:tcPr>
          <w:p w14:paraId="798EB13A">
            <w:pPr>
              <w:pStyle w:val="34"/>
              <w:ind w:left="-108"/>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14:paraId="7925C70A">
            <w:pPr>
              <w:jc w:val="center"/>
              <w:rPr>
                <w:rFonts w:asciiTheme="minorEastAsia" w:hAnsiTheme="minorEastAsia" w:eastAsiaTheme="minorEastAsia"/>
                <w:color w:val="auto"/>
                <w:sz w:val="24"/>
                <w:highlight w:val="none"/>
              </w:rPr>
            </w:pPr>
          </w:p>
        </w:tc>
        <w:tc>
          <w:tcPr>
            <w:tcW w:w="995" w:type="pct"/>
            <w:vAlign w:val="center"/>
          </w:tcPr>
          <w:p w14:paraId="2DA9EED8">
            <w:pPr>
              <w:jc w:val="center"/>
              <w:rPr>
                <w:rFonts w:asciiTheme="minorEastAsia" w:hAnsiTheme="minorEastAsia" w:eastAsiaTheme="minorEastAsia"/>
                <w:color w:val="auto"/>
                <w:sz w:val="24"/>
                <w:highlight w:val="none"/>
              </w:rPr>
            </w:pPr>
          </w:p>
        </w:tc>
        <w:tc>
          <w:tcPr>
            <w:tcW w:w="920" w:type="pct"/>
            <w:vAlign w:val="center"/>
          </w:tcPr>
          <w:p w14:paraId="4CF60987">
            <w:pPr>
              <w:jc w:val="center"/>
              <w:rPr>
                <w:rFonts w:asciiTheme="minorEastAsia" w:hAnsiTheme="minorEastAsia" w:eastAsiaTheme="minorEastAsia"/>
                <w:color w:val="auto"/>
                <w:sz w:val="24"/>
                <w:highlight w:val="none"/>
              </w:rPr>
            </w:pPr>
          </w:p>
        </w:tc>
      </w:tr>
      <w:tr w14:paraId="0FC5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2613E51">
            <w:pPr>
              <w:jc w:val="center"/>
              <w:rPr>
                <w:rFonts w:asciiTheme="minorEastAsia" w:hAnsiTheme="minorEastAsia" w:eastAsiaTheme="minorEastAsia"/>
                <w:color w:val="auto"/>
                <w:sz w:val="24"/>
                <w:highlight w:val="none"/>
              </w:rPr>
            </w:pPr>
          </w:p>
        </w:tc>
        <w:tc>
          <w:tcPr>
            <w:tcW w:w="1824" w:type="pct"/>
            <w:vAlign w:val="center"/>
          </w:tcPr>
          <w:p w14:paraId="290B237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14:paraId="14A14731">
            <w:pPr>
              <w:jc w:val="center"/>
              <w:rPr>
                <w:rFonts w:asciiTheme="minorEastAsia" w:hAnsiTheme="minorEastAsia" w:eastAsiaTheme="minorEastAsia"/>
                <w:color w:val="auto"/>
                <w:sz w:val="24"/>
                <w:highlight w:val="none"/>
              </w:rPr>
            </w:pPr>
          </w:p>
        </w:tc>
        <w:tc>
          <w:tcPr>
            <w:tcW w:w="995" w:type="pct"/>
            <w:vAlign w:val="center"/>
          </w:tcPr>
          <w:p w14:paraId="01402135">
            <w:pPr>
              <w:jc w:val="center"/>
              <w:rPr>
                <w:rFonts w:asciiTheme="minorEastAsia" w:hAnsiTheme="minorEastAsia" w:eastAsiaTheme="minorEastAsia"/>
                <w:color w:val="auto"/>
                <w:sz w:val="24"/>
                <w:highlight w:val="none"/>
              </w:rPr>
            </w:pPr>
          </w:p>
        </w:tc>
        <w:tc>
          <w:tcPr>
            <w:tcW w:w="920" w:type="pct"/>
            <w:vAlign w:val="center"/>
          </w:tcPr>
          <w:p w14:paraId="0B972560">
            <w:pPr>
              <w:jc w:val="center"/>
              <w:rPr>
                <w:rFonts w:asciiTheme="minorEastAsia" w:hAnsiTheme="minorEastAsia" w:eastAsiaTheme="minorEastAsia"/>
                <w:color w:val="auto"/>
                <w:sz w:val="24"/>
                <w:highlight w:val="none"/>
              </w:rPr>
            </w:pPr>
          </w:p>
        </w:tc>
      </w:tr>
      <w:tr w14:paraId="22AB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799FE1B8">
            <w:pPr>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14:paraId="61BD0F0B">
            <w:pPr>
              <w:jc w:val="center"/>
              <w:rPr>
                <w:rFonts w:asciiTheme="minorEastAsia" w:hAnsiTheme="minorEastAsia" w:eastAsiaTheme="minorEastAsia"/>
                <w:color w:val="auto"/>
                <w:sz w:val="24"/>
                <w:highlight w:val="none"/>
              </w:rPr>
            </w:pPr>
          </w:p>
        </w:tc>
      </w:tr>
    </w:tbl>
    <w:p w14:paraId="6337C5F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54326D8">
      <w:pPr>
        <w:tabs>
          <w:tab w:val="left" w:pos="630"/>
        </w:tabs>
        <w:spacing w:line="360" w:lineRule="auto"/>
        <w:ind w:firstLine="4800" w:firstLineChars="2000"/>
        <w:rPr>
          <w:rFonts w:asciiTheme="minorEastAsia" w:hAnsiTheme="minorEastAsia" w:eastAsiaTheme="minorEastAsia"/>
          <w:b/>
          <w:bCs/>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6F09777">
      <w:pPr>
        <w:adjustRightInd w:val="0"/>
        <w:snapToGrid w:val="0"/>
        <w:spacing w:line="360" w:lineRule="auto"/>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29471CC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7C1408FD">
      <w:pPr>
        <w:spacing w:line="360" w:lineRule="auto"/>
        <w:jc w:val="center"/>
        <w:outlineLvl w:val="1"/>
        <w:rPr>
          <w:rFonts w:hint="eastAsia" w:asciiTheme="minorEastAsia" w:hAnsiTheme="minorEastAsia" w:eastAsiaTheme="minorEastAsia"/>
          <w:b/>
          <w:color w:val="auto"/>
          <w:sz w:val="24"/>
          <w:highlight w:val="none"/>
          <w:lang w:eastAsia="zh-CN"/>
        </w:rPr>
      </w:pPr>
    </w:p>
    <w:p w14:paraId="0BCDCBE6">
      <w:pPr>
        <w:spacing w:line="360" w:lineRule="auto"/>
        <w:jc w:val="center"/>
        <w:outlineLvl w:val="1"/>
        <w:rPr>
          <w:rFonts w:hint="eastAsia" w:asciiTheme="minorEastAsia" w:hAnsiTheme="minorEastAsia" w:eastAsiaTheme="minorEastAsia"/>
          <w:b/>
          <w:color w:val="auto"/>
          <w:sz w:val="24"/>
          <w:highlight w:val="none"/>
          <w:lang w:eastAsia="zh-CN"/>
        </w:rPr>
      </w:pPr>
    </w:p>
    <w:p w14:paraId="7AFA45E6">
      <w:pPr>
        <w:spacing w:line="360" w:lineRule="auto"/>
        <w:jc w:val="center"/>
        <w:outlineLvl w:val="1"/>
        <w:rPr>
          <w:rFonts w:hint="eastAsia" w:asciiTheme="minorEastAsia" w:hAnsiTheme="minorEastAsia" w:eastAsiaTheme="minorEastAsia"/>
          <w:b/>
          <w:color w:val="auto"/>
          <w:sz w:val="24"/>
          <w:highlight w:val="none"/>
          <w:lang w:eastAsia="zh-CN"/>
        </w:rPr>
      </w:pPr>
    </w:p>
    <w:p w14:paraId="3B271327">
      <w:pPr>
        <w:spacing w:line="360" w:lineRule="auto"/>
        <w:jc w:val="center"/>
        <w:outlineLvl w:val="1"/>
        <w:rPr>
          <w:rFonts w:hint="eastAsia" w:asciiTheme="minorEastAsia" w:hAnsiTheme="minorEastAsia" w:eastAsiaTheme="minorEastAsia"/>
          <w:b/>
          <w:color w:val="auto"/>
          <w:sz w:val="24"/>
          <w:highlight w:val="none"/>
          <w:lang w:eastAsia="zh-CN"/>
        </w:rPr>
      </w:pPr>
    </w:p>
    <w:p w14:paraId="2695AA20">
      <w:pPr>
        <w:spacing w:line="360" w:lineRule="auto"/>
        <w:jc w:val="center"/>
        <w:outlineLvl w:val="1"/>
        <w:rPr>
          <w:rFonts w:hint="eastAsia" w:asciiTheme="minorEastAsia" w:hAnsiTheme="minorEastAsia" w:eastAsiaTheme="minorEastAsia"/>
          <w:b/>
          <w:color w:val="auto"/>
          <w:sz w:val="24"/>
          <w:highlight w:val="none"/>
          <w:lang w:eastAsia="zh-CN"/>
        </w:rPr>
      </w:pPr>
    </w:p>
    <w:p w14:paraId="03AD4C68">
      <w:pPr>
        <w:spacing w:line="360" w:lineRule="auto"/>
        <w:jc w:val="center"/>
        <w:outlineLvl w:val="1"/>
        <w:rPr>
          <w:rFonts w:hint="eastAsia" w:asciiTheme="minorEastAsia" w:hAnsiTheme="minorEastAsia" w:eastAsiaTheme="minorEastAsia"/>
          <w:b/>
          <w:color w:val="auto"/>
          <w:sz w:val="24"/>
          <w:highlight w:val="none"/>
          <w:lang w:eastAsia="zh-CN"/>
        </w:rPr>
      </w:pPr>
    </w:p>
    <w:p w14:paraId="310189D2">
      <w:pPr>
        <w:spacing w:line="360" w:lineRule="auto"/>
        <w:jc w:val="center"/>
        <w:outlineLvl w:val="1"/>
        <w:rPr>
          <w:rFonts w:hint="eastAsia" w:asciiTheme="minorEastAsia" w:hAnsiTheme="minorEastAsia" w:eastAsiaTheme="minorEastAsia"/>
          <w:b/>
          <w:color w:val="auto"/>
          <w:sz w:val="24"/>
          <w:highlight w:val="none"/>
          <w:lang w:eastAsia="zh-CN"/>
        </w:rPr>
      </w:pPr>
    </w:p>
    <w:p w14:paraId="2CC0D086">
      <w:pPr>
        <w:spacing w:line="360" w:lineRule="auto"/>
        <w:jc w:val="center"/>
        <w:outlineLvl w:val="1"/>
        <w:rPr>
          <w:rFonts w:hint="eastAsia" w:asciiTheme="minorEastAsia" w:hAnsiTheme="minorEastAsia" w:eastAsiaTheme="minorEastAsia"/>
          <w:b/>
          <w:color w:val="auto"/>
          <w:sz w:val="24"/>
          <w:highlight w:val="none"/>
          <w:lang w:eastAsia="zh-CN"/>
        </w:rPr>
      </w:pPr>
    </w:p>
    <w:p w14:paraId="44CFD595">
      <w:pPr>
        <w:spacing w:line="360" w:lineRule="auto"/>
        <w:jc w:val="center"/>
        <w:outlineLvl w:val="1"/>
        <w:rPr>
          <w:rFonts w:hint="eastAsia" w:asciiTheme="minorEastAsia" w:hAnsiTheme="minorEastAsia" w:eastAsiaTheme="minorEastAsia"/>
          <w:b/>
          <w:color w:val="auto"/>
          <w:sz w:val="24"/>
          <w:highlight w:val="none"/>
          <w:lang w:eastAsia="zh-CN"/>
        </w:rPr>
      </w:pPr>
    </w:p>
    <w:p w14:paraId="6B8A16C2">
      <w:pPr>
        <w:spacing w:line="360" w:lineRule="auto"/>
        <w:jc w:val="center"/>
        <w:outlineLvl w:val="1"/>
        <w:rPr>
          <w:rFonts w:hint="eastAsia" w:asciiTheme="minorEastAsia" w:hAnsiTheme="minorEastAsia" w:eastAsiaTheme="minorEastAsia"/>
          <w:b/>
          <w:color w:val="auto"/>
          <w:sz w:val="24"/>
          <w:highlight w:val="none"/>
          <w:lang w:eastAsia="zh-CN"/>
        </w:rPr>
      </w:pPr>
    </w:p>
    <w:p w14:paraId="0C9BCCC0">
      <w:pPr>
        <w:spacing w:line="360" w:lineRule="auto"/>
        <w:jc w:val="center"/>
        <w:outlineLvl w:val="1"/>
        <w:rPr>
          <w:rFonts w:hint="eastAsia" w:asciiTheme="minorEastAsia" w:hAnsiTheme="minorEastAsia" w:eastAsiaTheme="minorEastAsia"/>
          <w:b/>
          <w:color w:val="auto"/>
          <w:sz w:val="24"/>
          <w:highlight w:val="none"/>
          <w:lang w:eastAsia="zh-CN"/>
        </w:rPr>
      </w:pPr>
    </w:p>
    <w:p w14:paraId="1E0D85E6">
      <w:pPr>
        <w:spacing w:line="360" w:lineRule="auto"/>
        <w:jc w:val="center"/>
        <w:outlineLvl w:val="1"/>
        <w:rPr>
          <w:rFonts w:hint="eastAsia" w:asciiTheme="minorEastAsia" w:hAnsiTheme="minorEastAsia" w:eastAsiaTheme="minorEastAsia"/>
          <w:b/>
          <w:color w:val="auto"/>
          <w:sz w:val="24"/>
          <w:highlight w:val="none"/>
          <w:lang w:eastAsia="zh-CN"/>
        </w:rPr>
      </w:pPr>
    </w:p>
    <w:p w14:paraId="3783C913">
      <w:pPr>
        <w:spacing w:line="360" w:lineRule="auto"/>
        <w:jc w:val="center"/>
        <w:outlineLvl w:val="1"/>
        <w:rPr>
          <w:rFonts w:hint="eastAsia" w:asciiTheme="minorEastAsia" w:hAnsiTheme="minorEastAsia" w:eastAsiaTheme="minorEastAsia"/>
          <w:b/>
          <w:color w:val="auto"/>
          <w:sz w:val="24"/>
          <w:highlight w:val="none"/>
          <w:lang w:eastAsia="zh-CN"/>
        </w:rPr>
      </w:pPr>
    </w:p>
    <w:p w14:paraId="7AA8D94A">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、诚信履约承诺函</w:t>
      </w:r>
      <w:bookmarkEnd w:id="205"/>
      <w:bookmarkEnd w:id="206"/>
    </w:p>
    <w:p w14:paraId="69CDB0CC">
      <w:pPr>
        <w:spacing w:line="360" w:lineRule="auto"/>
        <w:rPr>
          <w:rFonts w:asciiTheme="minorEastAsia" w:hAnsiTheme="minorEastAsia" w:eastAsiaTheme="minorEastAsia"/>
          <w:b/>
          <w:bCs/>
          <w:color w:val="auto"/>
          <w:sz w:val="24"/>
          <w:highlight w:val="none"/>
        </w:rPr>
      </w:pPr>
    </w:p>
    <w:p w14:paraId="3B2C15BE">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D0B46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A6D4E0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32B8813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385BB7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3918ABB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4A3346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2212FC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A06FA7">
      <w:pPr>
        <w:spacing w:line="360" w:lineRule="auto"/>
        <w:rPr>
          <w:rFonts w:asciiTheme="minorEastAsia" w:hAnsiTheme="minorEastAsia" w:eastAsiaTheme="minorEastAsia"/>
          <w:bCs/>
          <w:color w:val="auto"/>
          <w:sz w:val="24"/>
          <w:highlight w:val="none"/>
        </w:rPr>
      </w:pPr>
    </w:p>
    <w:p w14:paraId="5BFFDCD5">
      <w:pPr>
        <w:spacing w:line="360" w:lineRule="auto"/>
        <w:rPr>
          <w:rFonts w:asciiTheme="minorEastAsia" w:hAnsiTheme="minorEastAsia" w:eastAsiaTheme="minorEastAsia"/>
          <w:bCs/>
          <w:color w:val="auto"/>
          <w:sz w:val="24"/>
          <w:highlight w:val="none"/>
        </w:rPr>
      </w:pPr>
    </w:p>
    <w:p w14:paraId="2DCBBA51">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lang w:eastAsia="zh-CN"/>
        </w:rPr>
        <w:t>供应商电子签章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778691E">
      <w:pPr>
        <w:spacing w:line="440" w:lineRule="exact"/>
        <w:ind w:firstLine="5280" w:firstLineChars="2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2028DC1F">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0C1E51A">
      <w:pPr>
        <w:spacing w:line="360" w:lineRule="auto"/>
        <w:jc w:val="center"/>
        <w:outlineLvl w:val="1"/>
        <w:rPr>
          <w:rFonts w:asciiTheme="minorEastAsia" w:hAnsiTheme="minorEastAsia" w:eastAsiaTheme="minorEastAsia"/>
          <w:b/>
          <w:color w:val="auto"/>
          <w:sz w:val="24"/>
          <w:highlight w:val="none"/>
        </w:rPr>
      </w:pPr>
      <w:bookmarkStart w:id="207" w:name="_Toc12353"/>
      <w:bookmarkStart w:id="208" w:name="_Toc1532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207"/>
      <w:bookmarkEnd w:id="208"/>
    </w:p>
    <w:p w14:paraId="1902344F">
      <w:pPr>
        <w:spacing w:line="360" w:lineRule="auto"/>
        <w:ind w:firstLine="435"/>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提供符合采购需求及协商程序和评审标准规定的相关证明文件。</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C2A99">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000811171"/>
    </w:sdtPr>
    <w:sdtEndPr>
      <w:rPr>
        <w:rFonts w:asciiTheme="minorEastAsia" w:hAnsiTheme="minorEastAsia" w:eastAsiaTheme="minorEastAsia"/>
        <w:sz w:val="21"/>
        <w:szCs w:val="21"/>
      </w:rPr>
    </w:sdtEndPr>
    <w:sdtContent>
      <w:sdt>
        <w:sdtPr>
          <w:rPr>
            <w:sz w:val="21"/>
            <w:szCs w:val="21"/>
          </w:rPr>
          <w:id w:val="-1669238322"/>
        </w:sdtPr>
        <w:sdtEndPr>
          <w:rPr>
            <w:rFonts w:asciiTheme="minorEastAsia" w:hAnsiTheme="minorEastAsia" w:eastAsiaTheme="minorEastAsia"/>
            <w:sz w:val="21"/>
            <w:szCs w:val="21"/>
          </w:rPr>
        </w:sdtEndPr>
        <w:sdtContent>
          <w:p w14:paraId="731DFE58">
            <w:pPr>
              <w:pStyle w:val="1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31</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35</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33</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10D8">
    <w:pPr>
      <w:pStyle w:val="14"/>
      <w:jc w:val="left"/>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FD338">
    <w:pPr>
      <w:pStyle w:val="14"/>
      <w:jc w:val="left"/>
    </w:pP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单一来源采购文件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2783C"/>
    <w:multiLevelType w:val="singleLevel"/>
    <w:tmpl w:val="1832783C"/>
    <w:lvl w:ilvl="0" w:tentative="0">
      <w:start w:val="5"/>
      <w:numFmt w:val="chineseCounting"/>
      <w:suff w:val="nothing"/>
      <w:lvlText w:val="%1、"/>
      <w:lvlJc w:val="left"/>
      <w:rPr>
        <w:rFonts w:hint="eastAsia"/>
      </w:rPr>
    </w:lvl>
  </w:abstractNum>
  <w:abstractNum w:abstractNumId="1">
    <w:nsid w:val="435A1292"/>
    <w:multiLevelType w:val="singleLevel"/>
    <w:tmpl w:val="435A1292"/>
    <w:lvl w:ilvl="0" w:tentative="0">
      <w:start w:val="1"/>
      <w:numFmt w:val="chineseCounting"/>
      <w:suff w:val="space"/>
      <w:lvlText w:val="第%1章"/>
      <w:lvlJc w:val="left"/>
      <w:rPr>
        <w:rFonts w:hint="eastAsia"/>
      </w:rPr>
    </w:lvl>
  </w:abstractNum>
  <w:abstractNum w:abstractNumId="2">
    <w:nsid w:val="52992C75"/>
    <w:multiLevelType w:val="singleLevel"/>
    <w:tmpl w:val="52992C75"/>
    <w:lvl w:ilvl="0" w:tentative="0">
      <w:start w:val="3"/>
      <w:numFmt w:val="decimal"/>
      <w:suff w:val="nothing"/>
      <w:lvlText w:val="（%1）"/>
      <w:lvlJc w:val="left"/>
    </w:lvl>
  </w:abstractNum>
  <w:abstractNum w:abstractNumId="3">
    <w:nsid w:val="61ED3BBC"/>
    <w:multiLevelType w:val="singleLevel"/>
    <w:tmpl w:val="61ED3BBC"/>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1232"/>
    <w:rsid w:val="000049DA"/>
    <w:rsid w:val="000056B7"/>
    <w:rsid w:val="00012A13"/>
    <w:rsid w:val="000131F7"/>
    <w:rsid w:val="00016B6C"/>
    <w:rsid w:val="00020B57"/>
    <w:rsid w:val="000312F9"/>
    <w:rsid w:val="00033C40"/>
    <w:rsid w:val="00037DBE"/>
    <w:rsid w:val="00042139"/>
    <w:rsid w:val="00042B14"/>
    <w:rsid w:val="00044C81"/>
    <w:rsid w:val="00044F49"/>
    <w:rsid w:val="000450C3"/>
    <w:rsid w:val="00050A3F"/>
    <w:rsid w:val="000530EC"/>
    <w:rsid w:val="000544DE"/>
    <w:rsid w:val="000549CC"/>
    <w:rsid w:val="000648D2"/>
    <w:rsid w:val="00070E0E"/>
    <w:rsid w:val="00076DB7"/>
    <w:rsid w:val="0007742D"/>
    <w:rsid w:val="00080FEB"/>
    <w:rsid w:val="00094D41"/>
    <w:rsid w:val="00097CB9"/>
    <w:rsid w:val="000A6345"/>
    <w:rsid w:val="000A6693"/>
    <w:rsid w:val="000A6B73"/>
    <w:rsid w:val="000A7D94"/>
    <w:rsid w:val="000B1511"/>
    <w:rsid w:val="000B54F4"/>
    <w:rsid w:val="000C1631"/>
    <w:rsid w:val="000C1DB1"/>
    <w:rsid w:val="000D3F37"/>
    <w:rsid w:val="000D7FBD"/>
    <w:rsid w:val="000E3C74"/>
    <w:rsid w:val="000E3F9B"/>
    <w:rsid w:val="000E6689"/>
    <w:rsid w:val="000F172B"/>
    <w:rsid w:val="000F2198"/>
    <w:rsid w:val="000F39B6"/>
    <w:rsid w:val="000F6B7B"/>
    <w:rsid w:val="00100B0F"/>
    <w:rsid w:val="0010187C"/>
    <w:rsid w:val="001037E3"/>
    <w:rsid w:val="00116A70"/>
    <w:rsid w:val="001177D3"/>
    <w:rsid w:val="0012143A"/>
    <w:rsid w:val="001222C6"/>
    <w:rsid w:val="00136D80"/>
    <w:rsid w:val="00137C7C"/>
    <w:rsid w:val="00140687"/>
    <w:rsid w:val="00143652"/>
    <w:rsid w:val="00146421"/>
    <w:rsid w:val="001479CF"/>
    <w:rsid w:val="00155615"/>
    <w:rsid w:val="00155F64"/>
    <w:rsid w:val="00157856"/>
    <w:rsid w:val="00160729"/>
    <w:rsid w:val="00166ED8"/>
    <w:rsid w:val="001714C9"/>
    <w:rsid w:val="0018119B"/>
    <w:rsid w:val="001844AB"/>
    <w:rsid w:val="001944B8"/>
    <w:rsid w:val="00196DA3"/>
    <w:rsid w:val="00197AC4"/>
    <w:rsid w:val="001A5D34"/>
    <w:rsid w:val="001A68E5"/>
    <w:rsid w:val="001B2A54"/>
    <w:rsid w:val="001B5014"/>
    <w:rsid w:val="001B7327"/>
    <w:rsid w:val="001C67F2"/>
    <w:rsid w:val="001D53B4"/>
    <w:rsid w:val="001E23F0"/>
    <w:rsid w:val="001F28D2"/>
    <w:rsid w:val="001F2F45"/>
    <w:rsid w:val="001F3023"/>
    <w:rsid w:val="001F31B0"/>
    <w:rsid w:val="001F35F6"/>
    <w:rsid w:val="001F74CA"/>
    <w:rsid w:val="002003B6"/>
    <w:rsid w:val="002049B4"/>
    <w:rsid w:val="0020520B"/>
    <w:rsid w:val="002058AF"/>
    <w:rsid w:val="00213C55"/>
    <w:rsid w:val="002178B1"/>
    <w:rsid w:val="00223CF4"/>
    <w:rsid w:val="00224C4A"/>
    <w:rsid w:val="0023407E"/>
    <w:rsid w:val="00240B40"/>
    <w:rsid w:val="002440D8"/>
    <w:rsid w:val="00244182"/>
    <w:rsid w:val="00260B94"/>
    <w:rsid w:val="00264F2E"/>
    <w:rsid w:val="002703E8"/>
    <w:rsid w:val="00271245"/>
    <w:rsid w:val="00274A9E"/>
    <w:rsid w:val="00276292"/>
    <w:rsid w:val="00276BA1"/>
    <w:rsid w:val="00277094"/>
    <w:rsid w:val="00290CD1"/>
    <w:rsid w:val="00293C71"/>
    <w:rsid w:val="002A1A1D"/>
    <w:rsid w:val="002A28AD"/>
    <w:rsid w:val="002A3AEE"/>
    <w:rsid w:val="002A7FC1"/>
    <w:rsid w:val="002B5318"/>
    <w:rsid w:val="002B6D27"/>
    <w:rsid w:val="002D2965"/>
    <w:rsid w:val="002D3D02"/>
    <w:rsid w:val="002D4CB5"/>
    <w:rsid w:val="002D684B"/>
    <w:rsid w:val="002E0ACA"/>
    <w:rsid w:val="002E3B26"/>
    <w:rsid w:val="002E4AB8"/>
    <w:rsid w:val="002E4BAD"/>
    <w:rsid w:val="0030337B"/>
    <w:rsid w:val="00310070"/>
    <w:rsid w:val="003110EC"/>
    <w:rsid w:val="00327C92"/>
    <w:rsid w:val="00333292"/>
    <w:rsid w:val="003344E7"/>
    <w:rsid w:val="0033580B"/>
    <w:rsid w:val="003365E7"/>
    <w:rsid w:val="003378D5"/>
    <w:rsid w:val="0034000C"/>
    <w:rsid w:val="003473D7"/>
    <w:rsid w:val="00351AC8"/>
    <w:rsid w:val="003528B7"/>
    <w:rsid w:val="00353075"/>
    <w:rsid w:val="00356223"/>
    <w:rsid w:val="00363E02"/>
    <w:rsid w:val="00372B3E"/>
    <w:rsid w:val="00373A96"/>
    <w:rsid w:val="003826C2"/>
    <w:rsid w:val="00383728"/>
    <w:rsid w:val="00391586"/>
    <w:rsid w:val="00394128"/>
    <w:rsid w:val="003947A4"/>
    <w:rsid w:val="00395235"/>
    <w:rsid w:val="0039561A"/>
    <w:rsid w:val="00397C7D"/>
    <w:rsid w:val="003A004F"/>
    <w:rsid w:val="003B4130"/>
    <w:rsid w:val="003B67D3"/>
    <w:rsid w:val="003B6B17"/>
    <w:rsid w:val="003B715B"/>
    <w:rsid w:val="003D0263"/>
    <w:rsid w:val="003D1D14"/>
    <w:rsid w:val="003D6C7C"/>
    <w:rsid w:val="003D6EFB"/>
    <w:rsid w:val="003D7E52"/>
    <w:rsid w:val="003E25C6"/>
    <w:rsid w:val="003E5F2D"/>
    <w:rsid w:val="003F145B"/>
    <w:rsid w:val="004011AA"/>
    <w:rsid w:val="0040202C"/>
    <w:rsid w:val="00406508"/>
    <w:rsid w:val="0041456E"/>
    <w:rsid w:val="00414F7E"/>
    <w:rsid w:val="004164F8"/>
    <w:rsid w:val="00420B7F"/>
    <w:rsid w:val="00431435"/>
    <w:rsid w:val="004427B7"/>
    <w:rsid w:val="0044349F"/>
    <w:rsid w:val="00445F1F"/>
    <w:rsid w:val="00451F60"/>
    <w:rsid w:val="00452BB2"/>
    <w:rsid w:val="0045656D"/>
    <w:rsid w:val="00462D98"/>
    <w:rsid w:val="00465136"/>
    <w:rsid w:val="00472A44"/>
    <w:rsid w:val="00473A89"/>
    <w:rsid w:val="00475899"/>
    <w:rsid w:val="00482C78"/>
    <w:rsid w:val="004874AE"/>
    <w:rsid w:val="00494D24"/>
    <w:rsid w:val="004951D1"/>
    <w:rsid w:val="004A27D0"/>
    <w:rsid w:val="004A43F9"/>
    <w:rsid w:val="004A4D67"/>
    <w:rsid w:val="004D12B4"/>
    <w:rsid w:val="004D3D4B"/>
    <w:rsid w:val="004D5498"/>
    <w:rsid w:val="004D66A5"/>
    <w:rsid w:val="004D6B00"/>
    <w:rsid w:val="004E1D50"/>
    <w:rsid w:val="004E1DF5"/>
    <w:rsid w:val="004E3991"/>
    <w:rsid w:val="004F0396"/>
    <w:rsid w:val="00501382"/>
    <w:rsid w:val="00510798"/>
    <w:rsid w:val="00524A11"/>
    <w:rsid w:val="00527768"/>
    <w:rsid w:val="005327FB"/>
    <w:rsid w:val="00533FCA"/>
    <w:rsid w:val="00546D49"/>
    <w:rsid w:val="005616B5"/>
    <w:rsid w:val="005904E5"/>
    <w:rsid w:val="00597B15"/>
    <w:rsid w:val="005A044C"/>
    <w:rsid w:val="005B5C95"/>
    <w:rsid w:val="005D0200"/>
    <w:rsid w:val="005D44EF"/>
    <w:rsid w:val="005D4814"/>
    <w:rsid w:val="005D5112"/>
    <w:rsid w:val="005E5AD8"/>
    <w:rsid w:val="005F3914"/>
    <w:rsid w:val="005F3B5A"/>
    <w:rsid w:val="005F5A1E"/>
    <w:rsid w:val="005F6AB4"/>
    <w:rsid w:val="00607D20"/>
    <w:rsid w:val="00610A66"/>
    <w:rsid w:val="00611533"/>
    <w:rsid w:val="00613177"/>
    <w:rsid w:val="00613F7C"/>
    <w:rsid w:val="00614BF2"/>
    <w:rsid w:val="00617573"/>
    <w:rsid w:val="00623DE2"/>
    <w:rsid w:val="00627601"/>
    <w:rsid w:val="006300D0"/>
    <w:rsid w:val="00632012"/>
    <w:rsid w:val="00634694"/>
    <w:rsid w:val="00636517"/>
    <w:rsid w:val="00637690"/>
    <w:rsid w:val="00640E1E"/>
    <w:rsid w:val="0064389A"/>
    <w:rsid w:val="00645442"/>
    <w:rsid w:val="006525CD"/>
    <w:rsid w:val="00653F7F"/>
    <w:rsid w:val="00662EE8"/>
    <w:rsid w:val="00663813"/>
    <w:rsid w:val="00663C3B"/>
    <w:rsid w:val="00664AFD"/>
    <w:rsid w:val="00667567"/>
    <w:rsid w:val="0067391A"/>
    <w:rsid w:val="00674173"/>
    <w:rsid w:val="0067535A"/>
    <w:rsid w:val="00683CA0"/>
    <w:rsid w:val="00690DB1"/>
    <w:rsid w:val="0069287B"/>
    <w:rsid w:val="00693404"/>
    <w:rsid w:val="006953D9"/>
    <w:rsid w:val="006B1242"/>
    <w:rsid w:val="006B1DBC"/>
    <w:rsid w:val="006B5263"/>
    <w:rsid w:val="006B63B7"/>
    <w:rsid w:val="006B7D9A"/>
    <w:rsid w:val="006C06D9"/>
    <w:rsid w:val="006C5716"/>
    <w:rsid w:val="006C74A9"/>
    <w:rsid w:val="006D07DE"/>
    <w:rsid w:val="006E06D9"/>
    <w:rsid w:val="006E1D40"/>
    <w:rsid w:val="006E2E1F"/>
    <w:rsid w:val="006E4F5D"/>
    <w:rsid w:val="006F5FFF"/>
    <w:rsid w:val="006F6E33"/>
    <w:rsid w:val="006F7AF3"/>
    <w:rsid w:val="00707B8C"/>
    <w:rsid w:val="00710804"/>
    <w:rsid w:val="00711FC6"/>
    <w:rsid w:val="007130B1"/>
    <w:rsid w:val="00715071"/>
    <w:rsid w:val="007158F8"/>
    <w:rsid w:val="00721D6E"/>
    <w:rsid w:val="007231E9"/>
    <w:rsid w:val="0072558E"/>
    <w:rsid w:val="00727C59"/>
    <w:rsid w:val="00734E5D"/>
    <w:rsid w:val="00736013"/>
    <w:rsid w:val="00737661"/>
    <w:rsid w:val="00755D75"/>
    <w:rsid w:val="00756245"/>
    <w:rsid w:val="00761662"/>
    <w:rsid w:val="00764043"/>
    <w:rsid w:val="007757CF"/>
    <w:rsid w:val="007805D8"/>
    <w:rsid w:val="0078128F"/>
    <w:rsid w:val="0078683C"/>
    <w:rsid w:val="00790EDB"/>
    <w:rsid w:val="00791538"/>
    <w:rsid w:val="0079326E"/>
    <w:rsid w:val="00796EDE"/>
    <w:rsid w:val="007A017E"/>
    <w:rsid w:val="007A5A58"/>
    <w:rsid w:val="007A6740"/>
    <w:rsid w:val="007B1C56"/>
    <w:rsid w:val="007B28BD"/>
    <w:rsid w:val="007B4996"/>
    <w:rsid w:val="007C3CD5"/>
    <w:rsid w:val="007C61EF"/>
    <w:rsid w:val="007D1C0D"/>
    <w:rsid w:val="007D2D23"/>
    <w:rsid w:val="007E27D6"/>
    <w:rsid w:val="007E3921"/>
    <w:rsid w:val="00801028"/>
    <w:rsid w:val="00803793"/>
    <w:rsid w:val="008149FD"/>
    <w:rsid w:val="00817A01"/>
    <w:rsid w:val="00825CD7"/>
    <w:rsid w:val="00825E35"/>
    <w:rsid w:val="008334F8"/>
    <w:rsid w:val="008341AA"/>
    <w:rsid w:val="00841414"/>
    <w:rsid w:val="0084346B"/>
    <w:rsid w:val="00852340"/>
    <w:rsid w:val="00876659"/>
    <w:rsid w:val="0087734C"/>
    <w:rsid w:val="00882141"/>
    <w:rsid w:val="00884341"/>
    <w:rsid w:val="008922A8"/>
    <w:rsid w:val="00895BD5"/>
    <w:rsid w:val="008A16C4"/>
    <w:rsid w:val="008A6FED"/>
    <w:rsid w:val="008A7A94"/>
    <w:rsid w:val="008B0D13"/>
    <w:rsid w:val="008B39C5"/>
    <w:rsid w:val="008B51AA"/>
    <w:rsid w:val="008B79B1"/>
    <w:rsid w:val="008C67F2"/>
    <w:rsid w:val="008C7F65"/>
    <w:rsid w:val="008D064A"/>
    <w:rsid w:val="008D2B0F"/>
    <w:rsid w:val="008E449E"/>
    <w:rsid w:val="008E4527"/>
    <w:rsid w:val="008E5E29"/>
    <w:rsid w:val="008E7342"/>
    <w:rsid w:val="008E7705"/>
    <w:rsid w:val="008F187F"/>
    <w:rsid w:val="008F402F"/>
    <w:rsid w:val="008F596E"/>
    <w:rsid w:val="008F76E8"/>
    <w:rsid w:val="008F7CD0"/>
    <w:rsid w:val="009078A1"/>
    <w:rsid w:val="00911E9C"/>
    <w:rsid w:val="00917405"/>
    <w:rsid w:val="00920F7C"/>
    <w:rsid w:val="00931502"/>
    <w:rsid w:val="00933379"/>
    <w:rsid w:val="00934CAE"/>
    <w:rsid w:val="009409CA"/>
    <w:rsid w:val="0094257D"/>
    <w:rsid w:val="0095467C"/>
    <w:rsid w:val="00954A61"/>
    <w:rsid w:val="00955C6F"/>
    <w:rsid w:val="00966C7B"/>
    <w:rsid w:val="009701DC"/>
    <w:rsid w:val="009708D2"/>
    <w:rsid w:val="009715D8"/>
    <w:rsid w:val="00985C4B"/>
    <w:rsid w:val="00987D4C"/>
    <w:rsid w:val="00995BF9"/>
    <w:rsid w:val="009A097A"/>
    <w:rsid w:val="009A0CAF"/>
    <w:rsid w:val="009A1474"/>
    <w:rsid w:val="009A2207"/>
    <w:rsid w:val="009A5959"/>
    <w:rsid w:val="009B6C42"/>
    <w:rsid w:val="009B7D70"/>
    <w:rsid w:val="009C2206"/>
    <w:rsid w:val="009D217A"/>
    <w:rsid w:val="009D31F7"/>
    <w:rsid w:val="009D32C2"/>
    <w:rsid w:val="009D50DB"/>
    <w:rsid w:val="009E3A0A"/>
    <w:rsid w:val="009F3E91"/>
    <w:rsid w:val="00A142E5"/>
    <w:rsid w:val="00A1499B"/>
    <w:rsid w:val="00A227B2"/>
    <w:rsid w:val="00A22D37"/>
    <w:rsid w:val="00A314C2"/>
    <w:rsid w:val="00A31CB3"/>
    <w:rsid w:val="00A51C93"/>
    <w:rsid w:val="00A62559"/>
    <w:rsid w:val="00A63E86"/>
    <w:rsid w:val="00A65A1C"/>
    <w:rsid w:val="00A757C3"/>
    <w:rsid w:val="00A75E5B"/>
    <w:rsid w:val="00A7684A"/>
    <w:rsid w:val="00A7771B"/>
    <w:rsid w:val="00A83A9B"/>
    <w:rsid w:val="00A83B69"/>
    <w:rsid w:val="00A86533"/>
    <w:rsid w:val="00A91CA2"/>
    <w:rsid w:val="00A92FB8"/>
    <w:rsid w:val="00A93D44"/>
    <w:rsid w:val="00A948F1"/>
    <w:rsid w:val="00AA1D7D"/>
    <w:rsid w:val="00AB139D"/>
    <w:rsid w:val="00AB3EFB"/>
    <w:rsid w:val="00AC0B05"/>
    <w:rsid w:val="00AC0B97"/>
    <w:rsid w:val="00AD079A"/>
    <w:rsid w:val="00AD1890"/>
    <w:rsid w:val="00AE2149"/>
    <w:rsid w:val="00AE33AE"/>
    <w:rsid w:val="00AE3785"/>
    <w:rsid w:val="00AE3F91"/>
    <w:rsid w:val="00AE452F"/>
    <w:rsid w:val="00AE4F90"/>
    <w:rsid w:val="00AE76E6"/>
    <w:rsid w:val="00AF418A"/>
    <w:rsid w:val="00B039E3"/>
    <w:rsid w:val="00B0711B"/>
    <w:rsid w:val="00B104DD"/>
    <w:rsid w:val="00B22838"/>
    <w:rsid w:val="00B33E95"/>
    <w:rsid w:val="00B3720B"/>
    <w:rsid w:val="00B5558A"/>
    <w:rsid w:val="00B56513"/>
    <w:rsid w:val="00B56B2E"/>
    <w:rsid w:val="00B64376"/>
    <w:rsid w:val="00B7401F"/>
    <w:rsid w:val="00B806C3"/>
    <w:rsid w:val="00B84FCA"/>
    <w:rsid w:val="00B9089F"/>
    <w:rsid w:val="00B91AEE"/>
    <w:rsid w:val="00B95F5A"/>
    <w:rsid w:val="00B96EAD"/>
    <w:rsid w:val="00BA79F5"/>
    <w:rsid w:val="00BB3AB6"/>
    <w:rsid w:val="00BB766D"/>
    <w:rsid w:val="00BC007B"/>
    <w:rsid w:val="00BC239B"/>
    <w:rsid w:val="00BC26BA"/>
    <w:rsid w:val="00BC35F8"/>
    <w:rsid w:val="00BC623B"/>
    <w:rsid w:val="00BE18C5"/>
    <w:rsid w:val="00BF16B9"/>
    <w:rsid w:val="00BF376F"/>
    <w:rsid w:val="00BF46A6"/>
    <w:rsid w:val="00BF58A9"/>
    <w:rsid w:val="00C06545"/>
    <w:rsid w:val="00C1161C"/>
    <w:rsid w:val="00C1244B"/>
    <w:rsid w:val="00C220FC"/>
    <w:rsid w:val="00C24DFA"/>
    <w:rsid w:val="00C46A36"/>
    <w:rsid w:val="00C46D88"/>
    <w:rsid w:val="00C47037"/>
    <w:rsid w:val="00C53625"/>
    <w:rsid w:val="00C602C1"/>
    <w:rsid w:val="00C63FC0"/>
    <w:rsid w:val="00C66392"/>
    <w:rsid w:val="00C74C5E"/>
    <w:rsid w:val="00C77C8D"/>
    <w:rsid w:val="00C827A2"/>
    <w:rsid w:val="00C82B69"/>
    <w:rsid w:val="00C90167"/>
    <w:rsid w:val="00C91B28"/>
    <w:rsid w:val="00C91F3A"/>
    <w:rsid w:val="00CB439E"/>
    <w:rsid w:val="00CB4A8E"/>
    <w:rsid w:val="00CB5797"/>
    <w:rsid w:val="00CB5B5E"/>
    <w:rsid w:val="00CC1202"/>
    <w:rsid w:val="00CC644B"/>
    <w:rsid w:val="00CD09E1"/>
    <w:rsid w:val="00CD6202"/>
    <w:rsid w:val="00CE4913"/>
    <w:rsid w:val="00CE4AC0"/>
    <w:rsid w:val="00CE66BD"/>
    <w:rsid w:val="00CF0671"/>
    <w:rsid w:val="00CF44AD"/>
    <w:rsid w:val="00CF4FC0"/>
    <w:rsid w:val="00D030F2"/>
    <w:rsid w:val="00D1072F"/>
    <w:rsid w:val="00D108A5"/>
    <w:rsid w:val="00D14585"/>
    <w:rsid w:val="00D20EFF"/>
    <w:rsid w:val="00D25ABC"/>
    <w:rsid w:val="00D34F0D"/>
    <w:rsid w:val="00D34F7B"/>
    <w:rsid w:val="00D3516E"/>
    <w:rsid w:val="00D4064C"/>
    <w:rsid w:val="00D41225"/>
    <w:rsid w:val="00D476E0"/>
    <w:rsid w:val="00D53ED8"/>
    <w:rsid w:val="00D64857"/>
    <w:rsid w:val="00D6493A"/>
    <w:rsid w:val="00D67875"/>
    <w:rsid w:val="00D71E86"/>
    <w:rsid w:val="00D731C6"/>
    <w:rsid w:val="00D745C5"/>
    <w:rsid w:val="00D75327"/>
    <w:rsid w:val="00D80C36"/>
    <w:rsid w:val="00D86779"/>
    <w:rsid w:val="00D86EE1"/>
    <w:rsid w:val="00D91A99"/>
    <w:rsid w:val="00D933AC"/>
    <w:rsid w:val="00D96126"/>
    <w:rsid w:val="00D97441"/>
    <w:rsid w:val="00DA7B6C"/>
    <w:rsid w:val="00DB4B1C"/>
    <w:rsid w:val="00DB5085"/>
    <w:rsid w:val="00DC1062"/>
    <w:rsid w:val="00DC132C"/>
    <w:rsid w:val="00DC5D94"/>
    <w:rsid w:val="00DD1134"/>
    <w:rsid w:val="00DD43F0"/>
    <w:rsid w:val="00DD44DE"/>
    <w:rsid w:val="00DE09AB"/>
    <w:rsid w:val="00DE4A3F"/>
    <w:rsid w:val="00DF4367"/>
    <w:rsid w:val="00DF76FB"/>
    <w:rsid w:val="00E0574A"/>
    <w:rsid w:val="00E1243D"/>
    <w:rsid w:val="00E12742"/>
    <w:rsid w:val="00E146D4"/>
    <w:rsid w:val="00E20976"/>
    <w:rsid w:val="00E211B4"/>
    <w:rsid w:val="00E22B44"/>
    <w:rsid w:val="00E30ACD"/>
    <w:rsid w:val="00E31B57"/>
    <w:rsid w:val="00E32735"/>
    <w:rsid w:val="00E66E36"/>
    <w:rsid w:val="00E702ED"/>
    <w:rsid w:val="00E709A4"/>
    <w:rsid w:val="00E73822"/>
    <w:rsid w:val="00E772DB"/>
    <w:rsid w:val="00E86012"/>
    <w:rsid w:val="00E86450"/>
    <w:rsid w:val="00E86BAB"/>
    <w:rsid w:val="00E94E10"/>
    <w:rsid w:val="00E96743"/>
    <w:rsid w:val="00E96A42"/>
    <w:rsid w:val="00EA0A36"/>
    <w:rsid w:val="00EA49C5"/>
    <w:rsid w:val="00EB5027"/>
    <w:rsid w:val="00EC1836"/>
    <w:rsid w:val="00EC3990"/>
    <w:rsid w:val="00EC484B"/>
    <w:rsid w:val="00ED15FA"/>
    <w:rsid w:val="00ED3F57"/>
    <w:rsid w:val="00ED7B24"/>
    <w:rsid w:val="00EE6E9A"/>
    <w:rsid w:val="00EF0BF1"/>
    <w:rsid w:val="00EF2AC4"/>
    <w:rsid w:val="00EF397E"/>
    <w:rsid w:val="00EF4C0E"/>
    <w:rsid w:val="00F06F68"/>
    <w:rsid w:val="00F1713B"/>
    <w:rsid w:val="00F24C2D"/>
    <w:rsid w:val="00F26D85"/>
    <w:rsid w:val="00F26F54"/>
    <w:rsid w:val="00F27356"/>
    <w:rsid w:val="00F32A81"/>
    <w:rsid w:val="00F4320E"/>
    <w:rsid w:val="00F46998"/>
    <w:rsid w:val="00F47100"/>
    <w:rsid w:val="00F50BC1"/>
    <w:rsid w:val="00F5382D"/>
    <w:rsid w:val="00F53D9C"/>
    <w:rsid w:val="00F5462B"/>
    <w:rsid w:val="00F634AD"/>
    <w:rsid w:val="00F63677"/>
    <w:rsid w:val="00F75B81"/>
    <w:rsid w:val="00F804C4"/>
    <w:rsid w:val="00F82F83"/>
    <w:rsid w:val="00F832E5"/>
    <w:rsid w:val="00F85900"/>
    <w:rsid w:val="00F90F40"/>
    <w:rsid w:val="00F92B30"/>
    <w:rsid w:val="00F933B9"/>
    <w:rsid w:val="00F938AB"/>
    <w:rsid w:val="00F94674"/>
    <w:rsid w:val="00F94919"/>
    <w:rsid w:val="00F94A59"/>
    <w:rsid w:val="00FA25B6"/>
    <w:rsid w:val="00FA2FAF"/>
    <w:rsid w:val="00FA4BB4"/>
    <w:rsid w:val="00FA64B1"/>
    <w:rsid w:val="00FA70F3"/>
    <w:rsid w:val="00FA71CD"/>
    <w:rsid w:val="00FB0453"/>
    <w:rsid w:val="00FB0C07"/>
    <w:rsid w:val="00FB298D"/>
    <w:rsid w:val="00FB57E2"/>
    <w:rsid w:val="00FB5C76"/>
    <w:rsid w:val="00FC1439"/>
    <w:rsid w:val="00FC724B"/>
    <w:rsid w:val="00FC7910"/>
    <w:rsid w:val="00FF0DA7"/>
    <w:rsid w:val="00FF0F8F"/>
    <w:rsid w:val="00FF44E0"/>
    <w:rsid w:val="00FF6C72"/>
    <w:rsid w:val="03021A9A"/>
    <w:rsid w:val="033B482B"/>
    <w:rsid w:val="05D81721"/>
    <w:rsid w:val="061B039A"/>
    <w:rsid w:val="06DC6238"/>
    <w:rsid w:val="08375BB1"/>
    <w:rsid w:val="099512B1"/>
    <w:rsid w:val="0AA90316"/>
    <w:rsid w:val="0ACC78F9"/>
    <w:rsid w:val="0AF8048C"/>
    <w:rsid w:val="0B0974D2"/>
    <w:rsid w:val="0BB236EC"/>
    <w:rsid w:val="0CF773F2"/>
    <w:rsid w:val="0DAE5868"/>
    <w:rsid w:val="0DCB1BDF"/>
    <w:rsid w:val="0DEA5D13"/>
    <w:rsid w:val="0EA049AA"/>
    <w:rsid w:val="0ECE7FF7"/>
    <w:rsid w:val="114C551F"/>
    <w:rsid w:val="115D0906"/>
    <w:rsid w:val="12266F4A"/>
    <w:rsid w:val="13AE6C4A"/>
    <w:rsid w:val="13D5624C"/>
    <w:rsid w:val="145F6B34"/>
    <w:rsid w:val="1527450A"/>
    <w:rsid w:val="16330BCA"/>
    <w:rsid w:val="16AF095C"/>
    <w:rsid w:val="17797E7B"/>
    <w:rsid w:val="18B835C0"/>
    <w:rsid w:val="19387529"/>
    <w:rsid w:val="1A526B78"/>
    <w:rsid w:val="1E004AF3"/>
    <w:rsid w:val="20343A63"/>
    <w:rsid w:val="20AE7F23"/>
    <w:rsid w:val="2120385C"/>
    <w:rsid w:val="21510D0C"/>
    <w:rsid w:val="2191541A"/>
    <w:rsid w:val="21C85928"/>
    <w:rsid w:val="22660EAD"/>
    <w:rsid w:val="227D38C2"/>
    <w:rsid w:val="2288544D"/>
    <w:rsid w:val="23803B7C"/>
    <w:rsid w:val="23C76763"/>
    <w:rsid w:val="24D42C70"/>
    <w:rsid w:val="25E5245B"/>
    <w:rsid w:val="26BE6DAB"/>
    <w:rsid w:val="282A442D"/>
    <w:rsid w:val="283961D0"/>
    <w:rsid w:val="29411BA9"/>
    <w:rsid w:val="29A56C4B"/>
    <w:rsid w:val="29EB48A9"/>
    <w:rsid w:val="2A426596"/>
    <w:rsid w:val="2B18504C"/>
    <w:rsid w:val="2B4219E1"/>
    <w:rsid w:val="2BDF3F0E"/>
    <w:rsid w:val="2C292308"/>
    <w:rsid w:val="2CCA2648"/>
    <w:rsid w:val="2DD12008"/>
    <w:rsid w:val="2DE97352"/>
    <w:rsid w:val="2E6A7D67"/>
    <w:rsid w:val="2F1466FB"/>
    <w:rsid w:val="2FF83E5B"/>
    <w:rsid w:val="30A27C8C"/>
    <w:rsid w:val="31466869"/>
    <w:rsid w:val="31765FFC"/>
    <w:rsid w:val="32697EE8"/>
    <w:rsid w:val="33745910"/>
    <w:rsid w:val="33CF59B0"/>
    <w:rsid w:val="34017390"/>
    <w:rsid w:val="34FD7DF1"/>
    <w:rsid w:val="36637EBD"/>
    <w:rsid w:val="38315C5A"/>
    <w:rsid w:val="3CDE0F15"/>
    <w:rsid w:val="3D2E434C"/>
    <w:rsid w:val="3E3361A8"/>
    <w:rsid w:val="3F0E4A94"/>
    <w:rsid w:val="3F9115F7"/>
    <w:rsid w:val="413B181B"/>
    <w:rsid w:val="42712AA7"/>
    <w:rsid w:val="43153BFE"/>
    <w:rsid w:val="436158E2"/>
    <w:rsid w:val="436639E6"/>
    <w:rsid w:val="43680DC4"/>
    <w:rsid w:val="440A1268"/>
    <w:rsid w:val="45440983"/>
    <w:rsid w:val="45B72A55"/>
    <w:rsid w:val="45F33E4F"/>
    <w:rsid w:val="47141413"/>
    <w:rsid w:val="4A1A3C81"/>
    <w:rsid w:val="4A477482"/>
    <w:rsid w:val="4A725E70"/>
    <w:rsid w:val="4B674D0F"/>
    <w:rsid w:val="4E296E9F"/>
    <w:rsid w:val="4E8F5B04"/>
    <w:rsid w:val="4ED11EB2"/>
    <w:rsid w:val="4F4D2779"/>
    <w:rsid w:val="500B2D00"/>
    <w:rsid w:val="50792360"/>
    <w:rsid w:val="50F73284"/>
    <w:rsid w:val="51053BF3"/>
    <w:rsid w:val="533D6B5B"/>
    <w:rsid w:val="5533499D"/>
    <w:rsid w:val="57142202"/>
    <w:rsid w:val="5754544E"/>
    <w:rsid w:val="584A6BAC"/>
    <w:rsid w:val="58FA0487"/>
    <w:rsid w:val="5B0B5361"/>
    <w:rsid w:val="5B3012ED"/>
    <w:rsid w:val="5B336908"/>
    <w:rsid w:val="5B724EF1"/>
    <w:rsid w:val="5BD90156"/>
    <w:rsid w:val="5C6A0DAE"/>
    <w:rsid w:val="5CCF2E09"/>
    <w:rsid w:val="5DD25566"/>
    <w:rsid w:val="5EF157B7"/>
    <w:rsid w:val="5F1F3B13"/>
    <w:rsid w:val="5F3062DF"/>
    <w:rsid w:val="5F4F7C86"/>
    <w:rsid w:val="5F7B2CF0"/>
    <w:rsid w:val="61F4651E"/>
    <w:rsid w:val="62054DC8"/>
    <w:rsid w:val="624F7F32"/>
    <w:rsid w:val="62820518"/>
    <w:rsid w:val="631876F6"/>
    <w:rsid w:val="6319505B"/>
    <w:rsid w:val="63D115D9"/>
    <w:rsid w:val="63D8721D"/>
    <w:rsid w:val="64513C88"/>
    <w:rsid w:val="67476448"/>
    <w:rsid w:val="6CC62404"/>
    <w:rsid w:val="6D352CA3"/>
    <w:rsid w:val="6D7800EF"/>
    <w:rsid w:val="6E102F38"/>
    <w:rsid w:val="6E5661AF"/>
    <w:rsid w:val="6E8679BF"/>
    <w:rsid w:val="6FBE3493"/>
    <w:rsid w:val="6FE3114C"/>
    <w:rsid w:val="708C4FB5"/>
    <w:rsid w:val="72CC1BD6"/>
    <w:rsid w:val="72E626E5"/>
    <w:rsid w:val="7388539C"/>
    <w:rsid w:val="73B43DC2"/>
    <w:rsid w:val="73EB6821"/>
    <w:rsid w:val="74503C05"/>
    <w:rsid w:val="74F84494"/>
    <w:rsid w:val="760A0840"/>
    <w:rsid w:val="781F7068"/>
    <w:rsid w:val="794013BD"/>
    <w:rsid w:val="79D35D8D"/>
    <w:rsid w:val="7B290B62"/>
    <w:rsid w:val="7C8F4FFE"/>
    <w:rsid w:val="7D7A35DF"/>
    <w:rsid w:val="7D7D5838"/>
    <w:rsid w:val="7D9D0B8C"/>
    <w:rsid w:val="7E560661"/>
    <w:rsid w:val="7F791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link w:val="44"/>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autoRedefine/>
    <w:qFormat/>
    <w:uiPriority w:val="0"/>
    <w:pPr>
      <w:keepNext/>
      <w:keepLines/>
      <w:spacing w:before="280" w:after="290" w:line="376" w:lineRule="auto"/>
      <w:outlineLvl w:val="3"/>
    </w:pPr>
    <w:rPr>
      <w:b/>
      <w:bCs/>
      <w:sz w:val="28"/>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1"/>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link w:val="30"/>
    <w:autoRedefine/>
    <w:qFormat/>
    <w:uiPriority w:val="0"/>
    <w:rPr>
      <w:rFonts w:ascii="宋体" w:hAnsi="Courier New" w:eastAsiaTheme="minorEastAsia" w:cstheme="minorBidi"/>
      <w:szCs w:val="22"/>
    </w:rPr>
  </w:style>
  <w:style w:type="paragraph" w:styleId="11">
    <w:name w:val="Date"/>
    <w:basedOn w:val="1"/>
    <w:next w:val="1"/>
    <w:link w:val="37"/>
    <w:autoRedefine/>
    <w:qFormat/>
    <w:uiPriority w:val="0"/>
    <w:rPr>
      <w:rFonts w:ascii="Arial" w:hAnsi="Arial" w:eastAsia="宋体" w:cs="Arial"/>
      <w:b/>
      <w:sz w:val="28"/>
    </w:rPr>
  </w:style>
  <w:style w:type="paragraph" w:styleId="12">
    <w:name w:val="Balloon Text"/>
    <w:basedOn w:val="1"/>
    <w:link w:val="24"/>
    <w:autoRedefine/>
    <w:semiHidden/>
    <w:unhideWhenUsed/>
    <w:qFormat/>
    <w:uiPriority w:val="99"/>
    <w:rPr>
      <w:sz w:val="18"/>
      <w:szCs w:val="18"/>
    </w:rPr>
  </w:style>
  <w:style w:type="paragraph" w:styleId="13">
    <w:name w:val="footer"/>
    <w:basedOn w:val="1"/>
    <w:link w:val="29"/>
    <w:autoRedefine/>
    <w:unhideWhenUsed/>
    <w:qFormat/>
    <w:uiPriority w:val="99"/>
    <w:pPr>
      <w:tabs>
        <w:tab w:val="center" w:pos="4153"/>
        <w:tab w:val="right" w:pos="8306"/>
      </w:tabs>
      <w:snapToGrid w:val="0"/>
      <w:jc w:val="left"/>
    </w:pPr>
    <w:rPr>
      <w:sz w:val="18"/>
      <w:szCs w:val="18"/>
    </w:rPr>
  </w:style>
  <w:style w:type="paragraph" w:styleId="14">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index 1"/>
    <w:basedOn w:val="1"/>
    <w:next w:val="1"/>
    <w:autoRedefine/>
    <w:qFormat/>
    <w:uiPriority w:val="0"/>
    <w:pPr>
      <w:jc w:val="center"/>
    </w:pPr>
    <w:rPr>
      <w:rFonts w:ascii="Arial" w:hAnsi="Arial" w:eastAsia="Arial" w:cs="Arial"/>
      <w:b/>
      <w:bCs/>
      <w:sz w:val="28"/>
    </w:rPr>
  </w:style>
  <w:style w:type="paragraph" w:styleId="18">
    <w:name w:val="Body Text First Indent"/>
    <w:basedOn w:val="8"/>
    <w:autoRedefine/>
    <w:unhideWhenUsed/>
    <w:qFormat/>
    <w:uiPriority w:val="99"/>
    <w:pPr>
      <w:ind w:firstLine="420" w:firstLineChars="100"/>
    </w:pPr>
  </w:style>
  <w:style w:type="table" w:styleId="20">
    <w:name w:val="Table Grid"/>
    <w:basedOn w:val="1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bCs/>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customStyle="1" w:styleId="24">
    <w:name w:val="批注框文本 字符"/>
    <w:basedOn w:val="21"/>
    <w:link w:val="12"/>
    <w:autoRedefine/>
    <w:semiHidden/>
    <w:qFormat/>
    <w:uiPriority w:val="99"/>
    <w:rPr>
      <w:rFonts w:ascii="@仿宋_GB2312" w:hAnsi="@仿宋_GB2312" w:eastAsia="@仿宋_GB2312" w:cs="@仿宋_GB2312"/>
      <w:sz w:val="18"/>
      <w:szCs w:val="18"/>
    </w:rPr>
  </w:style>
  <w:style w:type="paragraph" w:customStyle="1" w:styleId="2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7">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8">
    <w:name w:val="页眉 字符"/>
    <w:basedOn w:val="21"/>
    <w:link w:val="14"/>
    <w:autoRedefine/>
    <w:qFormat/>
    <w:uiPriority w:val="0"/>
    <w:rPr>
      <w:rFonts w:ascii="@仿宋_GB2312" w:hAnsi="@仿宋_GB2312" w:eastAsia="@仿宋_GB2312" w:cs="@仿宋_GB2312"/>
      <w:sz w:val="18"/>
      <w:szCs w:val="18"/>
    </w:rPr>
  </w:style>
  <w:style w:type="character" w:customStyle="1" w:styleId="29">
    <w:name w:val="页脚 字符"/>
    <w:basedOn w:val="21"/>
    <w:link w:val="13"/>
    <w:autoRedefine/>
    <w:qFormat/>
    <w:uiPriority w:val="99"/>
    <w:rPr>
      <w:rFonts w:ascii="@仿宋_GB2312" w:hAnsi="@仿宋_GB2312" w:eastAsia="@仿宋_GB2312" w:cs="@仿宋_GB2312"/>
      <w:sz w:val="18"/>
      <w:szCs w:val="18"/>
    </w:rPr>
  </w:style>
  <w:style w:type="character" w:customStyle="1" w:styleId="30">
    <w:name w:val="纯文本 字符"/>
    <w:link w:val="10"/>
    <w:autoRedefine/>
    <w:qFormat/>
    <w:uiPriority w:val="0"/>
    <w:rPr>
      <w:rFonts w:ascii="宋体" w:hAnsi="Courier New"/>
    </w:rPr>
  </w:style>
  <w:style w:type="character" w:customStyle="1" w:styleId="31">
    <w:name w:val="纯文本 字符1"/>
    <w:basedOn w:val="21"/>
    <w:autoRedefine/>
    <w:semiHidden/>
    <w:qFormat/>
    <w:uiPriority w:val="99"/>
    <w:rPr>
      <w:rFonts w:hAnsi="Courier New" w:cs="Courier New" w:asciiTheme="minorEastAsia"/>
      <w:szCs w:val="20"/>
    </w:rPr>
  </w:style>
  <w:style w:type="character" w:customStyle="1" w:styleId="32">
    <w:name w:val="未处理的提及1"/>
    <w:basedOn w:val="21"/>
    <w:semiHidden/>
    <w:unhideWhenUsed/>
    <w:qFormat/>
    <w:uiPriority w:val="99"/>
    <w:rPr>
      <w:color w:val="605E5C"/>
      <w:shd w:val="clear" w:color="auto" w:fill="E1DFDD"/>
    </w:rPr>
  </w:style>
  <w:style w:type="paragraph" w:styleId="33">
    <w:name w:val="List Paragraph"/>
    <w:basedOn w:val="1"/>
    <w:autoRedefine/>
    <w:qFormat/>
    <w:uiPriority w:val="34"/>
    <w:pPr>
      <w:ind w:firstLine="420" w:firstLineChars="200"/>
    </w:pPr>
  </w:style>
  <w:style w:type="paragraph" w:customStyle="1" w:styleId="34">
    <w:name w:val="Char Char Char Char Char Char Char1 Char"/>
    <w:basedOn w:val="1"/>
    <w:autoRedefine/>
    <w:qFormat/>
    <w:uiPriority w:val="0"/>
    <w:rPr>
      <w:rFonts w:ascii="Arial" w:hAnsi="Arial" w:eastAsia="宋体" w:cs="Arial"/>
      <w:sz w:val="24"/>
    </w:rPr>
  </w:style>
  <w:style w:type="table" w:customStyle="1" w:styleId="35">
    <w:name w:val="网格表 1 浅色1"/>
    <w:basedOn w:val="1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6">
    <w:name w:val="日期 字符"/>
    <w:basedOn w:val="21"/>
    <w:autoRedefine/>
    <w:semiHidden/>
    <w:qFormat/>
    <w:uiPriority w:val="99"/>
    <w:rPr>
      <w:rFonts w:ascii="@仿宋_GB2312" w:hAnsi="@仿宋_GB2312" w:eastAsia="@仿宋_GB2312" w:cs="@仿宋_GB2312"/>
      <w:szCs w:val="20"/>
    </w:rPr>
  </w:style>
  <w:style w:type="character" w:customStyle="1" w:styleId="37">
    <w:name w:val="日期 字符1"/>
    <w:link w:val="11"/>
    <w:autoRedefine/>
    <w:qFormat/>
    <w:uiPriority w:val="0"/>
    <w:rPr>
      <w:rFonts w:ascii="Arial" w:hAnsi="Arial" w:eastAsia="宋体" w:cs="Arial"/>
      <w:b/>
      <w:sz w:val="28"/>
      <w:szCs w:val="20"/>
    </w:rPr>
  </w:style>
  <w:style w:type="character" w:customStyle="1" w:styleId="38">
    <w:name w:val="纯文本 Char1"/>
    <w:link w:val="39"/>
    <w:autoRedefine/>
    <w:qFormat/>
    <w:locked/>
    <w:uiPriority w:val="0"/>
    <w:rPr>
      <w:rFonts w:ascii="Arial" w:hAnsi="Arial" w:eastAsia="Arial"/>
      <w:kern w:val="2"/>
      <w:sz w:val="21"/>
      <w:lang w:val="en-US" w:eastAsia="zh-CN" w:bidi="ar-SA"/>
    </w:rPr>
  </w:style>
  <w:style w:type="paragraph" w:customStyle="1" w:styleId="39">
    <w:name w:val="纯文本1"/>
    <w:basedOn w:val="1"/>
    <w:link w:val="38"/>
    <w:autoRedefine/>
    <w:qFormat/>
    <w:uiPriority w:val="0"/>
    <w:rPr>
      <w:rFonts w:ascii="Arial" w:hAnsi="Arial" w:eastAsia="Arial" w:cstheme="minorBidi"/>
      <w:szCs w:val="22"/>
    </w:rPr>
  </w:style>
  <w:style w:type="character" w:customStyle="1" w:styleId="40">
    <w:name w:val="批注文字 Char"/>
    <w:basedOn w:val="21"/>
    <w:autoRedefine/>
    <w:semiHidden/>
    <w:qFormat/>
    <w:uiPriority w:val="99"/>
    <w:rPr>
      <w:rFonts w:ascii="@仿宋_GB2312" w:hAnsi="@仿宋_GB2312" w:eastAsia="@仿宋_GB2312" w:cs="@仿宋_GB2312"/>
      <w:szCs w:val="20"/>
    </w:rPr>
  </w:style>
  <w:style w:type="character" w:customStyle="1" w:styleId="41">
    <w:name w:val="批注文字 字符"/>
    <w:link w:val="7"/>
    <w:autoRedefine/>
    <w:qFormat/>
    <w:uiPriority w:val="0"/>
    <w:rPr>
      <w:rFonts w:ascii="Arial" w:hAnsi="Arial" w:eastAsia="黑体" w:cs="Arial"/>
      <w:szCs w:val="20"/>
    </w:rPr>
  </w:style>
  <w:style w:type="character" w:customStyle="1" w:styleId="42">
    <w:name w:val="标题 1 字符"/>
    <w:basedOn w:val="21"/>
    <w:link w:val="2"/>
    <w:autoRedefine/>
    <w:qFormat/>
    <w:uiPriority w:val="9"/>
    <w:rPr>
      <w:rFonts w:ascii="@仿宋_GB2312" w:hAnsi="@仿宋_GB2312" w:eastAsia="@仿宋_GB2312" w:cs="@仿宋_GB2312"/>
      <w:b/>
      <w:bCs/>
      <w:kern w:val="44"/>
      <w:sz w:val="44"/>
      <w:szCs w:val="44"/>
    </w:rPr>
  </w:style>
  <w:style w:type="paragraph" w:customStyle="1" w:styleId="4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4">
    <w:name w:val="标题 3 字符"/>
    <w:basedOn w:val="21"/>
    <w:link w:val="4"/>
    <w:autoRedefine/>
    <w:semiHidden/>
    <w:qFormat/>
    <w:uiPriority w:val="9"/>
    <w:rPr>
      <w:rFonts w:ascii="@仿宋_GB2312" w:hAnsi="@仿宋_GB2312" w:eastAsia="@仿宋_GB2312" w:cs="@仿宋_GB2312"/>
      <w:b/>
      <w:bCs/>
      <w:sz w:val="32"/>
      <w:szCs w:val="32"/>
    </w:rPr>
  </w:style>
  <w:style w:type="character" w:customStyle="1" w:styleId="45">
    <w:name w:val="fontstyle01"/>
    <w:basedOn w:val="21"/>
    <w:autoRedefine/>
    <w:qFormat/>
    <w:uiPriority w:val="0"/>
    <w:rPr>
      <w:rFonts w:hint="eastAsia" w:ascii="宋体" w:hAnsi="宋体" w:eastAsia="宋体"/>
      <w:color w:val="000000"/>
      <w:sz w:val="22"/>
      <w:szCs w:val="22"/>
    </w:rPr>
  </w:style>
  <w:style w:type="character" w:customStyle="1" w:styleId="46">
    <w:name w:val="fontstyle21"/>
    <w:basedOn w:val="21"/>
    <w:autoRedefine/>
    <w:qFormat/>
    <w:uiPriority w:val="0"/>
    <w:rPr>
      <w:rFonts w:hint="default" w:ascii="TimesNewRomanPSMT" w:hAnsi="TimesNewRomanPSMT"/>
      <w:color w:val="000000"/>
      <w:sz w:val="22"/>
      <w:szCs w:val="22"/>
    </w:rPr>
  </w:style>
  <w:style w:type="character" w:customStyle="1" w:styleId="4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48">
    <w:name w:val="标题 4 字符"/>
    <w:basedOn w:val="21"/>
    <w:autoRedefine/>
    <w:semiHidden/>
    <w:qFormat/>
    <w:uiPriority w:val="9"/>
    <w:rPr>
      <w:rFonts w:asciiTheme="majorHAnsi" w:hAnsiTheme="majorHAnsi" w:eastAsiaTheme="majorEastAsia" w:cstheme="majorBidi"/>
      <w:b/>
      <w:bCs/>
      <w:sz w:val="28"/>
      <w:szCs w:val="28"/>
    </w:rPr>
  </w:style>
  <w:style w:type="character" w:customStyle="1" w:styleId="49">
    <w:name w:val="标题 4 字符1"/>
    <w:link w:val="5"/>
    <w:autoRedefine/>
    <w:qFormat/>
    <w:uiPriority w:val="0"/>
    <w:rPr>
      <w:rFonts w:ascii="@仿宋_GB2312" w:hAnsi="@仿宋_GB2312" w:eastAsia="@仿宋_GB2312" w:cs="@仿宋_GB2312"/>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8ECD-E22D-4D0D-918B-F11B9CC08BF2}">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37</Pages>
  <Words>7307</Words>
  <Characters>8373</Characters>
  <Lines>102</Lines>
  <Paragraphs>28</Paragraphs>
  <TotalTime>10</TotalTime>
  <ScaleCrop>false</ScaleCrop>
  <LinksUpToDate>false</LinksUpToDate>
  <CharactersWithSpaces>8592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Skye</cp:lastModifiedBy>
  <cp:lastPrinted>2019-12-07T15:23:00Z</cp:lastPrinted>
  <dcterms:modified xsi:type="dcterms:W3CDTF">2025-09-23T09:08:31Z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2BB5FD9699DC4F9CA9588DEC11B60964_13</vt:lpwstr>
  </property>
  <property fmtid="{D5CDD505-2E9C-101B-9397-08002B2CF9AE}" pid="4" name="KSOTemplateDocerSaveRecord">
    <vt:lpwstr>eyJoZGlkIjoiMjk4Y2Q3NmVkZWY2NGRiOTU1MWQzMjkxOWU4YTlkMWEiLCJ1c2VySWQiOiI1NDgwNjkxNTUifQ==</vt:lpwstr>
  </property>
</Properties>
</file>