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474BE">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5A11595C">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71CA1188">
      <w:pPr>
        <w:widowControl/>
        <w:spacing w:line="560" w:lineRule="exact"/>
        <w:ind w:firstLine="880" w:firstLineChars="200"/>
        <w:jc w:val="center"/>
        <w:rPr>
          <w:rFonts w:hint="eastAsia" w:ascii="宋体" w:hAnsi="宋体" w:cs="宋体"/>
          <w:color w:val="auto"/>
          <w:sz w:val="44"/>
          <w:szCs w:val="44"/>
          <w:highlight w:val="none"/>
          <w:u w:val="single"/>
          <w:lang w:eastAsia="zh-CN"/>
        </w:rPr>
      </w:pPr>
    </w:p>
    <w:p w14:paraId="5A925A64">
      <w:pPr>
        <w:widowControl/>
        <w:spacing w:line="560" w:lineRule="exact"/>
        <w:ind w:firstLine="880" w:firstLineChars="200"/>
        <w:jc w:val="center"/>
        <w:rPr>
          <w:rFonts w:hint="eastAsia" w:ascii="宋体" w:hAnsi="宋体" w:cs="宋体"/>
          <w:color w:val="auto"/>
          <w:sz w:val="44"/>
          <w:szCs w:val="44"/>
          <w:highlight w:val="none"/>
        </w:rPr>
      </w:pPr>
      <w:r>
        <w:rPr>
          <w:rFonts w:hint="eastAsia" w:ascii="宋体" w:hAnsi="宋体" w:cs="宋体"/>
          <w:color w:val="auto"/>
          <w:sz w:val="44"/>
          <w:szCs w:val="44"/>
          <w:highlight w:val="none"/>
          <w:u w:val="single"/>
          <w:lang w:eastAsia="zh-CN"/>
        </w:rPr>
        <w:t>临泉县2025-2026年学生食材采购配送服务框架协议采购项目一包</w:t>
      </w:r>
      <w:r>
        <w:rPr>
          <w:rFonts w:hint="eastAsia" w:ascii="宋体" w:hAnsi="宋体" w:cs="宋体"/>
          <w:color w:val="auto"/>
          <w:sz w:val="44"/>
          <w:szCs w:val="44"/>
          <w:highlight w:val="none"/>
        </w:rPr>
        <w:t>（项目名称）</w:t>
      </w:r>
    </w:p>
    <w:p w14:paraId="6A6F5625">
      <w:pPr>
        <w:widowControl/>
        <w:spacing w:line="560" w:lineRule="exact"/>
        <w:ind w:firstLine="400" w:firstLineChars="200"/>
        <w:jc w:val="center"/>
        <w:rPr>
          <w:rFonts w:hint="eastAsia" w:ascii="宋体" w:hAnsi="宋体" w:cs="宋体"/>
          <w:color w:val="auto"/>
          <w:sz w:val="20"/>
          <w:szCs w:val="20"/>
          <w:highlight w:val="none"/>
        </w:rPr>
      </w:pPr>
    </w:p>
    <w:p w14:paraId="4E86648A">
      <w:pPr>
        <w:widowControl/>
        <w:spacing w:line="560" w:lineRule="exact"/>
        <w:ind w:firstLine="400" w:firstLineChars="200"/>
        <w:jc w:val="center"/>
        <w:rPr>
          <w:rFonts w:hint="eastAsia" w:ascii="宋体" w:hAnsi="宋体" w:cs="宋体"/>
          <w:color w:val="auto"/>
          <w:sz w:val="20"/>
          <w:szCs w:val="20"/>
          <w:highlight w:val="none"/>
        </w:rPr>
      </w:pPr>
    </w:p>
    <w:p w14:paraId="2D859A45">
      <w:pPr>
        <w:widowControl/>
        <w:jc w:val="center"/>
        <w:rPr>
          <w:rFonts w:hint="eastAsia" w:ascii="宋体" w:hAnsi="宋体" w:cs="宋体"/>
          <w:color w:val="auto"/>
          <w:sz w:val="28"/>
          <w:szCs w:val="28"/>
          <w:highlight w:val="none"/>
        </w:rPr>
      </w:pPr>
      <w:r>
        <w:rPr>
          <w:rFonts w:hint="eastAsia" w:ascii="宋体" w:hAnsi="宋体" w:cs="宋体"/>
          <w:color w:val="auto"/>
          <w:sz w:val="72"/>
          <w:szCs w:val="72"/>
          <w:highlight w:val="none"/>
        </w:rPr>
        <w:t>响  应  文  件</w:t>
      </w:r>
    </w:p>
    <w:p w14:paraId="640FED05">
      <w:pPr>
        <w:widowControl/>
        <w:spacing w:line="560" w:lineRule="exact"/>
        <w:ind w:firstLine="560" w:firstLineChars="200"/>
        <w:rPr>
          <w:rFonts w:hint="eastAsia" w:ascii="宋体" w:hAnsi="宋体" w:cs="宋体"/>
          <w:color w:val="auto"/>
          <w:sz w:val="28"/>
          <w:szCs w:val="28"/>
          <w:highlight w:val="none"/>
        </w:rPr>
      </w:pPr>
    </w:p>
    <w:p w14:paraId="52D09F3D">
      <w:pPr>
        <w:widowControl/>
        <w:spacing w:line="560" w:lineRule="exact"/>
        <w:ind w:firstLine="560" w:firstLineChars="200"/>
        <w:rPr>
          <w:rFonts w:hint="eastAsia" w:ascii="宋体" w:hAnsi="宋体" w:cs="宋体"/>
          <w:color w:val="auto"/>
          <w:sz w:val="28"/>
          <w:szCs w:val="28"/>
          <w:highlight w:val="none"/>
        </w:rPr>
      </w:pPr>
    </w:p>
    <w:p w14:paraId="67C7AB2C">
      <w:pPr>
        <w:widowControl/>
        <w:spacing w:line="560" w:lineRule="exact"/>
        <w:ind w:firstLine="560" w:firstLineChars="200"/>
        <w:rPr>
          <w:rFonts w:hint="eastAsia" w:ascii="宋体" w:hAnsi="宋体" w:cs="宋体"/>
          <w:color w:val="auto"/>
          <w:sz w:val="28"/>
          <w:szCs w:val="28"/>
          <w:highlight w:val="none"/>
        </w:rPr>
      </w:pPr>
    </w:p>
    <w:p w14:paraId="7BBA678B">
      <w:pPr>
        <w:widowControl/>
        <w:spacing w:line="560" w:lineRule="exact"/>
        <w:ind w:firstLine="560" w:firstLineChars="200"/>
        <w:rPr>
          <w:rFonts w:hint="eastAsia" w:ascii="宋体" w:hAnsi="宋体" w:cs="宋体"/>
          <w:color w:val="auto"/>
          <w:sz w:val="28"/>
          <w:szCs w:val="28"/>
          <w:highlight w:val="none"/>
        </w:rPr>
      </w:pPr>
    </w:p>
    <w:p w14:paraId="0BA8C7EF">
      <w:pPr>
        <w:widowControl/>
        <w:spacing w:line="560" w:lineRule="exact"/>
        <w:ind w:firstLine="560" w:firstLineChars="200"/>
        <w:rPr>
          <w:rFonts w:hint="eastAsia" w:ascii="宋体" w:hAnsi="宋体" w:cs="宋体"/>
          <w:color w:val="auto"/>
          <w:sz w:val="28"/>
          <w:szCs w:val="28"/>
          <w:highlight w:val="none"/>
        </w:rPr>
      </w:pPr>
    </w:p>
    <w:p w14:paraId="0537455B">
      <w:pPr>
        <w:widowControl/>
        <w:spacing w:line="56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（盖单位章）</w:t>
      </w:r>
    </w:p>
    <w:p w14:paraId="3EF53358">
      <w:pPr>
        <w:widowControl/>
        <w:spacing w:line="560" w:lineRule="exact"/>
        <w:ind w:firstLine="560" w:firstLineChars="200"/>
        <w:rPr>
          <w:rFonts w:hint="eastAsia" w:ascii="宋体" w:hAnsi="宋体" w:cs="宋体"/>
          <w:color w:val="auto"/>
          <w:sz w:val="28"/>
          <w:szCs w:val="28"/>
          <w:highlight w:val="none"/>
        </w:rPr>
      </w:pPr>
    </w:p>
    <w:p w14:paraId="77D46C7F">
      <w:pPr>
        <w:widowControl/>
        <w:spacing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rPr>
        <w:t>（签字或盖章）</w:t>
      </w:r>
    </w:p>
    <w:p w14:paraId="48E0DAE3">
      <w:pPr>
        <w:widowControl/>
        <w:spacing w:line="560" w:lineRule="exact"/>
        <w:ind w:firstLine="2800" w:firstLineChars="1000"/>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A7B04A3">
      <w:pPr>
        <w:widowControl/>
        <w:jc w:val="center"/>
        <w:rPr>
          <w:rFonts w:hint="eastAsia" w:ascii="宋体" w:hAnsi="宋体" w:cs="宋体"/>
          <w:b/>
          <w:bCs/>
          <w:color w:val="auto"/>
          <w:sz w:val="44"/>
          <w:szCs w:val="44"/>
          <w:highlight w:val="none"/>
        </w:rPr>
      </w:pPr>
    </w:p>
    <w:p w14:paraId="5C851655">
      <w:pPr>
        <w:widowControl/>
        <w:jc w:val="center"/>
        <w:rPr>
          <w:rFonts w:hint="eastAsia" w:ascii="宋体" w:hAnsi="宋体" w:cs="宋体"/>
          <w:b/>
          <w:bCs/>
          <w:color w:val="auto"/>
          <w:sz w:val="44"/>
          <w:szCs w:val="44"/>
          <w:highlight w:val="none"/>
        </w:rPr>
      </w:pPr>
    </w:p>
    <w:p w14:paraId="548CDA87">
      <w:pPr>
        <w:widowControl/>
        <w:jc w:val="center"/>
        <w:rPr>
          <w:rFonts w:hint="eastAsia" w:ascii="宋体" w:hAnsi="宋体" w:cs="宋体"/>
          <w:b/>
          <w:bCs/>
          <w:color w:val="auto"/>
          <w:sz w:val="44"/>
          <w:szCs w:val="4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360D9479">
      <w:pPr>
        <w:widowControl/>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36472F10">
      <w:pPr>
        <w:widowControl/>
        <w:rPr>
          <w:rFonts w:hint="eastAsia" w:ascii="宋体" w:hAnsi="宋体" w:cs="宋体"/>
          <w:bCs/>
          <w:color w:val="auto"/>
          <w:sz w:val="28"/>
          <w:szCs w:val="28"/>
          <w:highlight w:val="none"/>
        </w:rPr>
      </w:pPr>
    </w:p>
    <w:p w14:paraId="47ACCC7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一、响应函</w:t>
      </w:r>
    </w:p>
    <w:p w14:paraId="762C04E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二、响应报价一览表</w:t>
      </w:r>
    </w:p>
    <w:p w14:paraId="0C385DA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三、分项报价表</w:t>
      </w:r>
    </w:p>
    <w:p w14:paraId="284F25AC">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四、投标响应表</w:t>
      </w:r>
    </w:p>
    <w:p w14:paraId="528E89A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五、中小企业声明函或残疾人福利性单位声明函（服务）</w:t>
      </w:r>
    </w:p>
    <w:p w14:paraId="7B6799D5">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六、法定代表人（单位负责人）身份证明或授权委托书</w:t>
      </w:r>
    </w:p>
    <w:p w14:paraId="4CDE2292">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七、联合体协议书(如有)</w:t>
      </w:r>
    </w:p>
    <w:p w14:paraId="7F2DE35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八、详细评审材料</w:t>
      </w:r>
    </w:p>
    <w:p w14:paraId="030C7FFF">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九、供应商认为应该提供的其他材料</w:t>
      </w:r>
    </w:p>
    <w:p w14:paraId="49B0FBA7">
      <w:pPr>
        <w:widowControl/>
        <w:rPr>
          <w:rFonts w:hint="eastAsia" w:ascii="宋体" w:hAnsi="宋体" w:cs="宋体"/>
          <w:bCs/>
          <w:color w:val="auto"/>
          <w:highlight w:val="none"/>
        </w:rPr>
      </w:pPr>
    </w:p>
    <w:p w14:paraId="3BBBCD74">
      <w:pPr>
        <w:pStyle w:val="2"/>
        <w:widowControl/>
        <w:spacing w:before="120" w:after="120" w:line="240" w:lineRule="auto"/>
        <w:jc w:val="center"/>
        <w:rPr>
          <w:rStyle w:val="12"/>
          <w:rFonts w:hint="eastAsia" w:ascii="宋体" w:hAnsi="宋体" w:eastAsia="宋体" w:cs="宋体"/>
          <w:b/>
          <w:bCs/>
          <w:color w:val="auto"/>
          <w:sz w:val="30"/>
          <w:szCs w:val="30"/>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02299D3">
      <w:pPr>
        <w:widowControl/>
        <w:rPr>
          <w:rFonts w:hint="eastAsia" w:ascii="宋体" w:hAnsi="宋体" w:cs="宋体"/>
          <w:b/>
          <w:color w:val="auto"/>
          <w:szCs w:val="21"/>
          <w:highlight w:val="none"/>
        </w:rPr>
      </w:pPr>
    </w:p>
    <w:p w14:paraId="2105D7B4">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bookmarkStart w:id="0" w:name="_Toc466024587"/>
      <w:bookmarkStart w:id="1" w:name="_Toc445554786"/>
      <w:r>
        <w:rPr>
          <w:rStyle w:val="12"/>
          <w:rFonts w:hint="eastAsia" w:ascii="宋体" w:hAnsi="宋体" w:eastAsia="宋体" w:cs="宋体"/>
          <w:b/>
          <w:bCs w:val="0"/>
          <w:color w:val="auto"/>
          <w:sz w:val="30"/>
          <w:szCs w:val="30"/>
          <w:highlight w:val="none"/>
        </w:rPr>
        <w:t>一、响应函</w:t>
      </w:r>
    </w:p>
    <w:p w14:paraId="750BD17C">
      <w:pPr>
        <w:widowControl/>
        <w:tabs>
          <w:tab w:val="left" w:leader="underscore" w:pos="2880"/>
        </w:tabs>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临泉县教育局</w:t>
      </w:r>
      <w:r>
        <w:rPr>
          <w:rFonts w:hint="eastAsia" w:ascii="宋体" w:hAnsi="宋体" w:cs="宋体"/>
          <w:color w:val="auto"/>
          <w:szCs w:val="21"/>
          <w:highlight w:val="none"/>
        </w:rPr>
        <w:t>（征集人名称)</w:t>
      </w:r>
    </w:p>
    <w:p w14:paraId="4E54FF5A">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阜阳中临全咨项目管理有限公司</w:t>
      </w:r>
      <w:r>
        <w:rPr>
          <w:rFonts w:hint="eastAsia" w:ascii="宋体" w:hAnsi="宋体" w:cs="宋体"/>
          <w:color w:val="auto"/>
          <w:szCs w:val="21"/>
          <w:highlight w:val="none"/>
        </w:rPr>
        <w:t>（采购代理名称)</w:t>
      </w:r>
    </w:p>
    <w:p w14:paraId="02A1C2EB">
      <w:pPr>
        <w:widowControl/>
        <w:spacing w:line="400" w:lineRule="exact"/>
        <w:ind w:firstLine="420" w:firstLineChars="200"/>
        <w:rPr>
          <w:rFonts w:hint="eastAsia" w:ascii="宋体" w:hAnsi="宋体" w:cs="宋体"/>
          <w:color w:val="auto"/>
          <w:szCs w:val="21"/>
          <w:highlight w:val="none"/>
        </w:rPr>
      </w:pPr>
    </w:p>
    <w:p w14:paraId="3D62F3C8">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1.我方已仔细研究了编号为【KJXY202507220458-1】的【</w:t>
      </w:r>
      <w:r>
        <w:rPr>
          <w:rFonts w:hint="eastAsia" w:ascii="宋体" w:hAnsi="宋体" w:cs="宋体"/>
          <w:color w:val="auto"/>
          <w:szCs w:val="21"/>
          <w:highlight w:val="none"/>
          <w:lang w:eastAsia="zh-CN"/>
        </w:rPr>
        <w:t>临泉县2025-2026年学生食材采购配送服务框架协议采购项目一包</w:t>
      </w:r>
      <w:r>
        <w:rPr>
          <w:rFonts w:hint="eastAsia" w:ascii="宋体" w:hAnsi="宋体" w:cs="宋体"/>
          <w:color w:val="auto"/>
          <w:szCs w:val="21"/>
          <w:highlight w:val="none"/>
        </w:rPr>
        <w:t>】征集文件的全部内容，接受你方在征集文件中对供应商的约束条件。我方愿意以我方提交的响应报价，按照合同的约定履行合同义务。</w:t>
      </w:r>
    </w:p>
    <w:p w14:paraId="50B6FEFD">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2.我方承诺在征集文件规定的响应文件有效期内不修改、撤销响应文件</w:t>
      </w:r>
      <w:r>
        <w:rPr>
          <w:rFonts w:hint="eastAsia" w:ascii="宋体" w:hAnsi="宋体" w:cs="宋体"/>
          <w:color w:val="auto"/>
          <w:highlight w:val="none"/>
        </w:rPr>
        <w:t>，且随时准备接受你方发出的入围通知书</w:t>
      </w:r>
      <w:r>
        <w:rPr>
          <w:rFonts w:hint="eastAsia" w:ascii="宋体" w:hAnsi="宋体" w:cs="宋体"/>
          <w:color w:val="auto"/>
          <w:szCs w:val="21"/>
          <w:highlight w:val="none"/>
        </w:rPr>
        <w:t>。</w:t>
      </w:r>
    </w:p>
    <w:p w14:paraId="7EE40C29">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3.我方已详细审查全部征集文件，包括全部澄清、修改、答疑和补充文件。我们完全理解并同意放弃对这方面有不明及误解的权力。</w:t>
      </w:r>
    </w:p>
    <w:p w14:paraId="035DAE1F">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4.我方在此声明，所提交的响应文件及有关资料内容完整、真实和准确，且不存在征集文件第二章“供应商须知”第1.2.3项规定的任何一种情形。</w:t>
      </w:r>
    </w:p>
    <w:p w14:paraId="19F60BB4">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5.如我方被确定为入围供应商：</w:t>
      </w:r>
    </w:p>
    <w:p w14:paraId="5291536E">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（1）我方承诺在收到入围通知书后，在入围通知书规定的期限内与你方签订框架协议；</w:t>
      </w:r>
    </w:p>
    <w:p w14:paraId="548957AE">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（2）在签订框架协议时不向你方提出附加条件；</w:t>
      </w:r>
    </w:p>
    <w:p w14:paraId="1FC22C6E">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（3）我方承诺在被确定成为第二阶段成交供应商后与采购人签订合同；</w:t>
      </w:r>
    </w:p>
    <w:p w14:paraId="3D688279">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（4）在签订合同时不向采购人提出附加条件；</w:t>
      </w:r>
    </w:p>
    <w:p w14:paraId="3BDA3910">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（5）我方承诺按照征集文件规定向采购人递交履约保证金；</w:t>
      </w:r>
    </w:p>
    <w:p w14:paraId="7CF9644C">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（6）我方承诺在合同约定的期限内提供并交付货物及服务，履行合同规定的各项义务。</w:t>
      </w:r>
    </w:p>
    <w:p w14:paraId="2999D94D">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6.我方同意按照你方要求提供与我方响应有关的一切数据或资料，完全理解你方不一定接受最低价的响应或收到的任何响应。</w:t>
      </w:r>
    </w:p>
    <w:p w14:paraId="711AED62">
      <w:pPr>
        <w:widowControl/>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7.我方对响应文件中所提供资料、文件、证书及证件的真实性、合法性和有效性负责。</w:t>
      </w:r>
    </w:p>
    <w:p w14:paraId="6B0A3A95">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u w:val="single"/>
        </w:rPr>
      </w:pPr>
      <w:r>
        <w:rPr>
          <w:rFonts w:hint="eastAsia" w:ascii="宋体" w:hAnsi="宋体" w:cs="宋体"/>
          <w:b/>
          <w:color w:val="auto"/>
          <w:highlight w:val="none"/>
        </w:rPr>
        <w:t>8.其他补充说明：</w:t>
      </w:r>
      <w:r>
        <w:rPr>
          <w:rFonts w:hint="eastAsia" w:ascii="宋体" w:hAnsi="宋体" w:cs="宋体"/>
          <w:b/>
          <w:color w:val="auto"/>
          <w:highlight w:val="none"/>
          <w:u w:val="single"/>
        </w:rPr>
        <w:t xml:space="preserve">                                               </w:t>
      </w:r>
    </w:p>
    <w:p w14:paraId="196DADA0">
      <w:pPr>
        <w:widowControl/>
        <w:tabs>
          <w:tab w:val="left" w:leader="underscore" w:pos="3600"/>
          <w:tab w:val="left" w:leader="underscore" w:pos="5400"/>
        </w:tabs>
        <w:spacing w:line="400" w:lineRule="exact"/>
        <w:ind w:firstLine="422" w:firstLineChars="200"/>
        <w:rPr>
          <w:rFonts w:hint="eastAsia" w:ascii="宋体" w:hAnsi="宋体" w:cs="宋体"/>
          <w:b/>
          <w:color w:val="auto"/>
          <w:highlight w:val="none"/>
        </w:rPr>
      </w:pPr>
    </w:p>
    <w:p w14:paraId="5D328350">
      <w:pPr>
        <w:pStyle w:val="13"/>
        <w:spacing w:line="390" w:lineRule="atLeast"/>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（盖</w:t>
      </w:r>
      <w:r>
        <w:rPr>
          <w:rFonts w:hint="eastAsia" w:ascii="宋体" w:hAnsi="宋体" w:cs="宋体"/>
          <w:color w:val="auto"/>
          <w:spacing w:val="-1"/>
          <w:highlight w:val="none"/>
        </w:rPr>
        <w:t>单</w:t>
      </w:r>
      <w:r>
        <w:rPr>
          <w:rFonts w:hint="eastAsia" w:ascii="宋体" w:hAnsi="宋体" w:cs="宋体"/>
          <w:color w:val="auto"/>
          <w:highlight w:val="none"/>
        </w:rPr>
        <w:t>位章）</w:t>
      </w:r>
    </w:p>
    <w:p w14:paraId="42079E65">
      <w:pPr>
        <w:pStyle w:val="13"/>
        <w:spacing w:line="390" w:lineRule="atLeast"/>
        <w:rPr>
          <w:rFonts w:hint="eastAsia" w:ascii="宋体" w:hAnsi="宋体" w:cs="宋体"/>
          <w:color w:val="auto"/>
          <w:highlight w:val="none"/>
        </w:rPr>
      </w:pPr>
      <w:r>
        <w:rPr>
          <w:rFonts w:hint="eastAsia" w:ascii="宋体" w:hAnsi="宋体" w:cs="宋体"/>
          <w:color w:val="auto"/>
          <w:highlight w:val="none"/>
        </w:rPr>
        <w:t>法定代表人（单位负责人）或其委托代理人</w:t>
      </w:r>
      <w:r>
        <w:rPr>
          <w:rFonts w:hint="eastAsia" w:ascii="宋体" w:hAnsi="宋体" w:cs="宋体"/>
          <w:color w:val="auto"/>
          <w:spacing w:val="1"/>
          <w:highlight w:val="none"/>
        </w:rPr>
        <w:t>：</w:t>
      </w:r>
      <w:r>
        <w:rPr>
          <w:rFonts w:hint="eastAsia" w:ascii="宋体" w:hAnsi="宋体" w:cs="宋体"/>
          <w:color w:val="auto"/>
          <w:spacing w:val="42"/>
          <w:highlight w:val="none"/>
          <w:u w:val="single"/>
        </w:rPr>
        <w:t xml:space="preserve">            </w:t>
      </w:r>
      <w:r>
        <w:rPr>
          <w:rFonts w:hint="eastAsia" w:ascii="宋体" w:hAnsi="宋体" w:cs="宋体"/>
          <w:color w:val="auto"/>
          <w:highlight w:val="none"/>
        </w:rPr>
        <w:t>（签字或盖章）</w:t>
      </w:r>
    </w:p>
    <w:p w14:paraId="2F459896">
      <w:pPr>
        <w:pStyle w:val="13"/>
        <w:spacing w:line="390" w:lineRule="atLeast"/>
        <w:rPr>
          <w:rFonts w:hint="eastAsia" w:ascii="宋体" w:hAnsi="宋体" w:cs="宋体"/>
          <w:color w:val="auto"/>
          <w:highlight w:val="none"/>
        </w:rPr>
      </w:pPr>
      <w:r>
        <w:rPr>
          <w:rFonts w:hint="eastAsia" w:ascii="宋体" w:hAnsi="宋体" w:cs="宋体"/>
          <w:color w:val="auto"/>
          <w:spacing w:val="-1"/>
          <w:highlight w:val="none"/>
        </w:rPr>
        <w:t>地</w:t>
      </w:r>
      <w:r>
        <w:rPr>
          <w:rFonts w:hint="eastAsia" w:ascii="宋体" w:hAnsi="宋体" w:cs="宋体"/>
          <w:color w:val="auto"/>
          <w:spacing w:val="1"/>
          <w:highlight w:val="none"/>
        </w:rPr>
        <w:t>址</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pacing w:val="-1"/>
          <w:highlight w:val="none"/>
        </w:rPr>
        <w:t>邮</w:t>
      </w:r>
      <w:r>
        <w:rPr>
          <w:rFonts w:hint="eastAsia" w:ascii="宋体" w:hAnsi="宋体" w:cs="宋体"/>
          <w:color w:val="auto"/>
          <w:highlight w:val="none"/>
        </w:rPr>
        <w:t>编</w:t>
      </w:r>
      <w:r>
        <w:rPr>
          <w:rFonts w:hint="eastAsia" w:ascii="宋体" w:hAnsi="宋体" w:cs="宋体"/>
          <w:color w:val="auto"/>
          <w:highlight w:val="none"/>
          <w:u w:val="single"/>
        </w:rPr>
        <w:t xml:space="preserve">                            </w:t>
      </w:r>
    </w:p>
    <w:p w14:paraId="6E5FCB58">
      <w:pPr>
        <w:pStyle w:val="13"/>
        <w:spacing w:line="390" w:lineRule="atLeast"/>
        <w:rPr>
          <w:rFonts w:hint="eastAsia" w:ascii="宋体" w:hAnsi="宋体" w:cs="宋体"/>
          <w:color w:val="auto"/>
          <w:highlight w:val="none"/>
        </w:rPr>
      </w:pPr>
      <w:r>
        <w:rPr>
          <w:rFonts w:hint="eastAsia" w:ascii="宋体" w:hAnsi="宋体" w:cs="宋体"/>
          <w:color w:val="auto"/>
          <w:spacing w:val="-1"/>
          <w:highlight w:val="none"/>
        </w:rPr>
        <w:t>电</w:t>
      </w:r>
      <w:r>
        <w:rPr>
          <w:rFonts w:hint="eastAsia" w:ascii="宋体" w:hAnsi="宋体" w:cs="宋体"/>
          <w:color w:val="auto"/>
          <w:spacing w:val="1"/>
          <w:highlight w:val="none"/>
        </w:rPr>
        <w:t>话</w:t>
      </w:r>
      <w:r>
        <w:rPr>
          <w:rFonts w:hint="eastAsia" w:ascii="宋体" w:hAnsi="宋体" w:cs="宋体"/>
          <w:color w:val="auto"/>
          <w:highlight w:val="none"/>
          <w:u w:val="single"/>
        </w:rPr>
        <w:t xml:space="preserve">                        </w:t>
      </w:r>
      <w:r>
        <w:rPr>
          <w:rFonts w:hint="eastAsia" w:ascii="宋体" w:hAnsi="宋体" w:cs="宋体"/>
          <w:color w:val="auto"/>
          <w:spacing w:val="-1"/>
          <w:highlight w:val="none"/>
        </w:rPr>
        <w:t>传</w:t>
      </w:r>
      <w:r>
        <w:rPr>
          <w:rFonts w:hint="eastAsia" w:ascii="宋体" w:hAnsi="宋体" w:cs="宋体"/>
          <w:color w:val="auto"/>
          <w:highlight w:val="none"/>
        </w:rPr>
        <w:t>真</w:t>
      </w:r>
      <w:r>
        <w:rPr>
          <w:rFonts w:hint="eastAsia" w:ascii="宋体" w:hAnsi="宋体" w:cs="宋体"/>
          <w:color w:val="auto"/>
          <w:highlight w:val="none"/>
          <w:u w:val="single"/>
        </w:rPr>
        <w:t xml:space="preserve">                       </w:t>
      </w:r>
    </w:p>
    <w:p w14:paraId="46AF6D38">
      <w:pPr>
        <w:pStyle w:val="13"/>
        <w:spacing w:line="390" w:lineRule="atLeast"/>
        <w:rPr>
          <w:rFonts w:hint="eastAsia"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xml:space="preserve">                  </w:t>
      </w:r>
      <w:r>
        <w:rPr>
          <w:rFonts w:hint="eastAsia" w:ascii="宋体" w:hAnsi="宋体" w:cs="宋体"/>
          <w:color w:val="auto"/>
          <w:highlight w:val="none"/>
        </w:rPr>
        <w:t>网址：</w:t>
      </w:r>
      <w:r>
        <w:rPr>
          <w:rFonts w:hint="eastAsia" w:ascii="宋体" w:hAnsi="宋体" w:cs="宋体"/>
          <w:color w:val="auto"/>
          <w:highlight w:val="none"/>
          <w:u w:val="single"/>
        </w:rPr>
        <w:t xml:space="preserve">                       </w:t>
      </w:r>
    </w:p>
    <w:p w14:paraId="1ED80965">
      <w:pPr>
        <w:pStyle w:val="13"/>
        <w:spacing w:line="200" w:lineRule="atLeast"/>
        <w:rPr>
          <w:rFonts w:ascii="宋体" w:hAnsi="宋体" w:cs="宋体"/>
          <w:color w:val="auto"/>
          <w:highlight w:val="none"/>
        </w:rPr>
      </w:pPr>
      <w:r>
        <w:rPr>
          <w:rFonts w:hint="eastAsia" w:ascii="宋体" w:hAnsi="宋体" w:cs="宋体"/>
          <w:color w:val="auto"/>
          <w:sz w:val="20"/>
          <w:szCs w:val="20"/>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spacing w:val="42"/>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7CADDD2">
      <w:pPr>
        <w:widowControl/>
        <w:tabs>
          <w:tab w:val="left" w:pos="5580"/>
        </w:tabs>
        <w:spacing w:line="360" w:lineRule="auto"/>
        <w:outlineLvl w:val="2"/>
        <w:rPr>
          <w:rFonts w:hint="eastAsia" w:ascii="宋体" w:hAnsi="宋体" w:cs="宋体"/>
          <w:b/>
          <w:color w:val="auto"/>
          <w:sz w:val="24"/>
          <w:highlight w:val="none"/>
        </w:rPr>
      </w:pPr>
      <w:r>
        <w:rPr>
          <w:rFonts w:ascii="宋体" w:hAnsi="宋体" w:cs="宋体"/>
          <w:color w:val="auto"/>
          <w:highlight w:val="none"/>
        </w:rPr>
        <w:br w:type="page"/>
      </w:r>
      <w:r>
        <w:rPr>
          <w:rFonts w:hint="eastAsia" w:ascii="宋体" w:hAnsi="宋体" w:cs="宋体"/>
          <w:b/>
          <w:bCs/>
          <w:color w:val="auto"/>
          <w:kern w:val="0"/>
          <w:sz w:val="24"/>
          <w:highlight w:val="none"/>
          <w:lang w:bidi="en-US"/>
        </w:rPr>
        <w:t>（二）政府采购供应商资格承诺函</w:t>
      </w:r>
    </w:p>
    <w:p w14:paraId="326757FB">
      <w:pPr>
        <w:snapToGrid w:val="0"/>
        <w:spacing w:line="360" w:lineRule="auto"/>
        <w:rPr>
          <w:rFonts w:hint="eastAsia" w:ascii="宋体" w:hAnsi="宋体" w:cs="宋体"/>
          <w:color w:val="auto"/>
          <w:highlight w:val="none"/>
          <w:u w:val="single"/>
          <w:lang w:bidi="en-US"/>
        </w:rPr>
      </w:pPr>
      <w:r>
        <w:rPr>
          <w:rFonts w:hint="eastAsia" w:ascii="宋体" w:hAnsi="宋体" w:cs="宋体"/>
          <w:color w:val="auto"/>
          <w:highlight w:val="none"/>
          <w:lang w:bidi="en-US"/>
        </w:rPr>
        <w:t>致：</w:t>
      </w:r>
      <w:r>
        <w:rPr>
          <w:rFonts w:hint="eastAsia" w:ascii="宋体" w:hAnsi="宋体" w:cs="宋体"/>
          <w:color w:val="auto"/>
          <w:highlight w:val="none"/>
          <w:u w:val="single"/>
          <w:lang w:bidi="en-US"/>
        </w:rPr>
        <w:t>临泉县教育局</w:t>
      </w:r>
    </w:p>
    <w:p w14:paraId="51EFDFCF">
      <w:pPr>
        <w:snapToGrid w:val="0"/>
        <w:spacing w:line="360" w:lineRule="auto"/>
        <w:rPr>
          <w:rFonts w:hint="eastAsia" w:ascii="宋体" w:hAnsi="宋体" w:cs="宋体"/>
          <w:color w:val="auto"/>
          <w:highlight w:val="none"/>
          <w:lang w:bidi="en-US"/>
        </w:rPr>
      </w:pPr>
      <w:r>
        <w:rPr>
          <w:rFonts w:hint="eastAsia" w:ascii="宋体" w:hAnsi="宋体" w:cs="宋体"/>
          <w:color w:val="auto"/>
          <w:highlight w:val="none"/>
          <w:u w:val="none"/>
          <w:lang w:bidi="en-US"/>
        </w:rPr>
        <w:t xml:space="preserve">    </w:t>
      </w:r>
      <w:r>
        <w:rPr>
          <w:rFonts w:hint="eastAsia" w:ascii="宋体" w:hAnsi="宋体" w:cs="宋体"/>
          <w:color w:val="auto"/>
          <w:highlight w:val="none"/>
          <w:u w:val="single"/>
          <w:lang w:bidi="en-US"/>
        </w:rPr>
        <w:t>临泉县财政局</w:t>
      </w:r>
    </w:p>
    <w:p w14:paraId="60F4EAC8">
      <w:pPr>
        <w:widowControl/>
        <w:tabs>
          <w:tab w:val="left" w:pos="558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highlight w:val="none"/>
          <w:lang w:bidi="en-US"/>
        </w:rPr>
        <w:t>郑重承诺，根据《中华人民共和国政府采购法》及《中华人民共和国政府采购法实施条例》的规定，</w:t>
      </w:r>
      <w:r>
        <w:rPr>
          <w:rFonts w:hint="eastAsia" w:ascii="宋体" w:hAnsi="宋体" w:cs="宋体"/>
          <w:color w:val="auto"/>
          <w:szCs w:val="21"/>
          <w:highlight w:val="none"/>
        </w:rPr>
        <w:t>我方具有独立承担民事责任的能力、具有良好的商业信誉和健全的财务会计制度、依法缴纳税收和社会保障资金,在前三年的经营活动中无重大违法记录,未列入严重失信行为名单,符合政府采购供应商的基本资格要求。</w:t>
      </w:r>
    </w:p>
    <w:p w14:paraId="11F1ADE7">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（一）具有独立承担民事责任的能力。</w:t>
      </w:r>
    </w:p>
    <w:p w14:paraId="694AC406">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（二）具有良好的商业信誉和健全的财务会计制度。</w:t>
      </w:r>
    </w:p>
    <w:p w14:paraId="74B86924">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（三）具有履行合同所必需的设备和专业技术能力。</w:t>
      </w:r>
    </w:p>
    <w:p w14:paraId="5B9C0C71">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（四）有依法缴纳税收和社会保障资金的良好记录。</w:t>
      </w:r>
    </w:p>
    <w:p w14:paraId="7BEBE989">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五）参加本次政府采购活动前三年内，我方在经营活动中没有重大违法记录，没有因违法经营受到刑事处罚或者责令停产停业、吊销许可证或者执照、较大数额罚款等行政处罚，且未在被禁止参加政府采购活动的处罚期限内。</w:t>
      </w:r>
    </w:p>
    <w:p w14:paraId="7C681D70">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（六）我方不属于政府采购法律、行政法规规定的公益一类事业单位、或使用事业编制且由财政拨款保障的群团组织（仅适用于政府购买服务项目）。</w:t>
      </w:r>
    </w:p>
    <w:p w14:paraId="7402CA64">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七）我方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4E020EFC">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（八）符合其他法律法规规定的政府采购供应商条件。</w:t>
      </w:r>
    </w:p>
    <w:p w14:paraId="3B89679D">
      <w:pPr>
        <w:widowControl/>
        <w:tabs>
          <w:tab w:val="left" w:pos="5580"/>
        </w:tabs>
        <w:spacing w:line="360" w:lineRule="auto"/>
        <w:ind w:firstLine="420" w:firstLineChars="200"/>
        <w:jc w:val="left"/>
        <w:rPr>
          <w:rFonts w:hint="eastAsia" w:ascii="宋体" w:hAnsi="宋体" w:cs="宋体"/>
          <w:bCs/>
          <w:color w:val="auto"/>
          <w:szCs w:val="21"/>
          <w:highlight w:val="none"/>
        </w:rPr>
      </w:pPr>
    </w:p>
    <w:p w14:paraId="7ABCAAF2">
      <w:pPr>
        <w:widowControl/>
        <w:tabs>
          <w:tab w:val="left" w:pos="5580"/>
        </w:tabs>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我方对上述承诺事项的真实性负责，授权并配合征集人所在同级财政部门及其委托机构，对上述承诺事项进行查证。</w:t>
      </w:r>
    </w:p>
    <w:p w14:paraId="490EAF2B">
      <w:pPr>
        <w:widowControl/>
        <w:tabs>
          <w:tab w:val="left" w:pos="5580"/>
        </w:tabs>
        <w:spacing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7B691107">
      <w:pPr>
        <w:jc w:val="right"/>
        <w:rPr>
          <w:rFonts w:hint="eastAsia" w:ascii="宋体" w:hAnsi="宋体" w:cs="宋体"/>
          <w:color w:val="auto"/>
          <w:highlight w:val="none"/>
          <w:u w:val="single"/>
          <w:lang w:bidi="en-US"/>
        </w:rPr>
      </w:pPr>
      <w:r>
        <w:rPr>
          <w:rFonts w:hint="eastAsia" w:ascii="宋体" w:hAnsi="宋体" w:cs="宋体"/>
          <w:color w:val="auto"/>
          <w:highlight w:val="none"/>
          <w:lang w:bidi="en-US"/>
        </w:rPr>
        <w:t>供应商：</w:t>
      </w:r>
      <w:r>
        <w:rPr>
          <w:rFonts w:hint="eastAsia" w:ascii="宋体" w:hAnsi="宋体" w:cs="宋体"/>
          <w:color w:val="auto"/>
          <w:highlight w:val="none"/>
          <w:u w:val="single"/>
          <w:lang w:bidi="en-US"/>
        </w:rPr>
        <w:t xml:space="preserve">       （盖单位章）</w:t>
      </w:r>
    </w:p>
    <w:p w14:paraId="589BC66B">
      <w:pPr>
        <w:pStyle w:val="13"/>
        <w:spacing w:line="200" w:lineRule="atLeast"/>
        <w:ind w:firstLine="6720" w:firstLineChars="3200"/>
        <w:rPr>
          <w:rFonts w:hint="eastAsia" w:ascii="宋体" w:hAnsi="宋体" w:cs="宋体"/>
          <w:color w:val="auto"/>
          <w:highlight w:val="none"/>
        </w:rPr>
      </w:pPr>
      <w:r>
        <w:rPr>
          <w:rFonts w:hint="eastAsia" w:ascii="宋体" w:hAnsi="宋体" w:cs="宋体"/>
          <w:color w:val="auto"/>
          <w:highlight w:val="none"/>
          <w:lang w:bidi="en-US"/>
        </w:rPr>
        <w:t>日  期：</w:t>
      </w:r>
      <w:r>
        <w:rPr>
          <w:rFonts w:hint="eastAsia" w:ascii="宋体" w:hAnsi="宋体" w:cs="宋体"/>
          <w:color w:val="auto"/>
          <w:highlight w:val="none"/>
          <w:u w:val="single"/>
          <w:lang w:bidi="en-US"/>
        </w:rPr>
        <w:t xml:space="preserve">                   </w:t>
      </w:r>
    </w:p>
    <w:p w14:paraId="1FC0B7DC">
      <w:pPr>
        <w:pStyle w:val="13"/>
        <w:spacing w:line="200" w:lineRule="atLeast"/>
        <w:rPr>
          <w:rFonts w:hint="eastAsia" w:ascii="宋体" w:hAnsi="宋体" w:cs="宋体"/>
          <w:color w:val="auto"/>
          <w:sz w:val="20"/>
          <w:szCs w:val="20"/>
          <w:highlight w:val="none"/>
        </w:rPr>
      </w:pPr>
    </w:p>
    <w:p w14:paraId="6A4C1BC2">
      <w:pPr>
        <w:pStyle w:val="13"/>
        <w:spacing w:before="6" w:line="220" w:lineRule="atLeast"/>
        <w:rPr>
          <w:rFonts w:hint="eastAsia" w:ascii="宋体" w:hAnsi="宋体" w:cs="宋体"/>
          <w:color w:val="auto"/>
          <w:sz w:val="22"/>
          <w:szCs w:val="22"/>
          <w:highlight w:val="none"/>
        </w:rPr>
      </w:pPr>
    </w:p>
    <w:p w14:paraId="64F33403">
      <w:pPr>
        <w:pStyle w:val="13"/>
        <w:ind w:left="120" w:right="-20"/>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4B05EEAF">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r>
        <w:rPr>
          <w:rStyle w:val="12"/>
          <w:rFonts w:hint="eastAsia" w:ascii="宋体" w:hAnsi="宋体" w:eastAsia="宋体" w:cs="宋体"/>
          <w:b/>
          <w:bCs w:val="0"/>
          <w:color w:val="auto"/>
          <w:sz w:val="30"/>
          <w:szCs w:val="30"/>
          <w:highlight w:val="none"/>
        </w:rPr>
        <w:t>二、</w:t>
      </w:r>
      <w:bookmarkEnd w:id="0"/>
      <w:bookmarkEnd w:id="1"/>
      <w:r>
        <w:rPr>
          <w:rStyle w:val="12"/>
          <w:rFonts w:hint="eastAsia" w:ascii="宋体" w:hAnsi="宋体" w:eastAsia="宋体" w:cs="宋体"/>
          <w:b/>
          <w:bCs w:val="0"/>
          <w:color w:val="auto"/>
          <w:sz w:val="30"/>
          <w:szCs w:val="30"/>
          <w:highlight w:val="none"/>
        </w:rPr>
        <w:t>响应报价一览表</w:t>
      </w:r>
    </w:p>
    <w:p w14:paraId="2B042B26">
      <w:pPr>
        <w:widowControl/>
        <w:spacing w:line="333" w:lineRule="atLeast"/>
        <w:ind w:right="1050"/>
        <w:rPr>
          <w:rFonts w:hint="eastAsia" w:ascii="宋体" w:hAnsi="宋体" w:cs="宋体"/>
          <w:color w:val="auto"/>
          <w:kern w:val="0"/>
          <w:szCs w:val="21"/>
          <w:highlight w:val="none"/>
        </w:rPr>
      </w:pP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161D0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15CC7182">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5" w:type="dxa"/>
            <w:noWrap w:val="0"/>
            <w:vAlign w:val="center"/>
          </w:tcPr>
          <w:p w14:paraId="61F87F4D">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6095" w:type="dxa"/>
            <w:noWrap w:val="0"/>
            <w:vAlign w:val="center"/>
          </w:tcPr>
          <w:p w14:paraId="49BF177E">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w:t>
            </w:r>
          </w:p>
        </w:tc>
      </w:tr>
      <w:tr w14:paraId="1D97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3345C05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5" w:type="dxa"/>
            <w:noWrap w:val="0"/>
            <w:vAlign w:val="center"/>
          </w:tcPr>
          <w:p w14:paraId="21FE5465">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095" w:type="dxa"/>
            <w:noWrap w:val="0"/>
            <w:vAlign w:val="center"/>
          </w:tcPr>
          <w:p w14:paraId="46FCCD95">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临泉县2025-2026年学生食材采购配送服务框架协议采购项目一包</w:t>
            </w:r>
          </w:p>
        </w:tc>
      </w:tr>
      <w:tr w14:paraId="670A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CC7B318">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5" w:type="dxa"/>
            <w:noWrap w:val="0"/>
            <w:vAlign w:val="center"/>
          </w:tcPr>
          <w:p w14:paraId="278C2EC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6095" w:type="dxa"/>
            <w:noWrap w:val="0"/>
            <w:vAlign w:val="center"/>
          </w:tcPr>
          <w:p w14:paraId="67AD9B0E">
            <w:pPr>
              <w:widowControl/>
              <w:adjustRightInd w:val="0"/>
              <w:snapToGrid w:val="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KJXY202507220458-1</w:t>
            </w:r>
          </w:p>
        </w:tc>
      </w:tr>
      <w:tr w14:paraId="0D5E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450337A">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5" w:type="dxa"/>
            <w:noWrap w:val="0"/>
            <w:vAlign w:val="center"/>
          </w:tcPr>
          <w:p w14:paraId="02D62D9C">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分包号（无分包，不填写）</w:t>
            </w:r>
          </w:p>
        </w:tc>
        <w:tc>
          <w:tcPr>
            <w:tcW w:w="6095" w:type="dxa"/>
            <w:noWrap w:val="0"/>
            <w:vAlign w:val="center"/>
          </w:tcPr>
          <w:p w14:paraId="6673248D">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一包</w:t>
            </w:r>
          </w:p>
        </w:tc>
      </w:tr>
      <w:tr w14:paraId="5C45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5380FBEA">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715" w:type="dxa"/>
            <w:noWrap w:val="0"/>
            <w:vAlign w:val="center"/>
          </w:tcPr>
          <w:p w14:paraId="69AAD40F">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响应报价</w:t>
            </w:r>
          </w:p>
        </w:tc>
        <w:tc>
          <w:tcPr>
            <w:tcW w:w="6095" w:type="dxa"/>
            <w:noWrap w:val="0"/>
            <w:vAlign w:val="center"/>
          </w:tcPr>
          <w:p w14:paraId="2402EF4E">
            <w:pPr>
              <w:widowControl/>
              <w:adjustRightInd w:val="0"/>
              <w:snapToGrid w:val="0"/>
              <w:rPr>
                <w:rFonts w:ascii="宋体" w:hAnsi="宋体" w:cs="宋体"/>
                <w:color w:val="auto"/>
                <w:kern w:val="0"/>
                <w:szCs w:val="21"/>
                <w:highlight w:val="none"/>
              </w:rPr>
            </w:pPr>
            <w:r>
              <w:rPr>
                <w:rFonts w:hint="eastAsia" w:ascii="仿宋" w:hAnsi="仿宋" w:eastAsia="仿宋" w:cs="宋体"/>
                <w:b/>
                <w:bCs/>
                <w:color w:val="auto"/>
                <w:sz w:val="24"/>
                <w:highlight w:val="none"/>
                <w:lang w:val="zh-CN" w:bidi="zh-CN"/>
              </w:rPr>
              <w:t>大宗食材：</w:t>
            </w:r>
          </w:p>
          <w:p w14:paraId="797FC6A4">
            <w:pPr>
              <w:widowControl/>
              <w:adjustRightInd w:val="0"/>
              <w:snapToGrid w:val="0"/>
              <w:rPr>
                <w:rFonts w:hint="eastAsia" w:ascii="宋体" w:hAnsi="宋体" w:cs="宋体"/>
                <w:color w:val="auto"/>
                <w:kern w:val="0"/>
                <w:szCs w:val="21"/>
                <w:highlight w:val="none"/>
              </w:rPr>
            </w:pPr>
            <w:r>
              <w:rPr>
                <w:rFonts w:hint="eastAsia" w:ascii="宋体" w:hAnsi="宋体" w:cs="宋体"/>
                <w:color w:val="auto"/>
                <w:kern w:val="0"/>
                <w:szCs w:val="21"/>
                <w:highlight w:val="none"/>
              </w:rPr>
              <w:t>初中生：人民币（大写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）元/每生每周</w:t>
            </w:r>
          </w:p>
          <w:p w14:paraId="595A9BBB">
            <w:pPr>
              <w:widowControl/>
              <w:adjustRightInd w:val="0"/>
              <w:snapToGrid w:val="0"/>
              <w:ind w:firstLine="1470" w:firstLineChars="700"/>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元/每生每周</w:t>
            </w:r>
          </w:p>
          <w:p w14:paraId="4A128335">
            <w:pPr>
              <w:widowControl/>
              <w:adjustRightInd w:val="0"/>
              <w:snapToGrid w:val="0"/>
              <w:rPr>
                <w:rFonts w:hint="eastAsia" w:ascii="宋体" w:hAnsi="宋体" w:cs="宋体"/>
                <w:color w:val="auto"/>
                <w:kern w:val="0"/>
                <w:szCs w:val="21"/>
                <w:highlight w:val="none"/>
              </w:rPr>
            </w:pPr>
            <w:r>
              <w:rPr>
                <w:rFonts w:hint="eastAsia" w:ascii="宋体" w:hAnsi="宋体" w:cs="宋体"/>
                <w:color w:val="auto"/>
                <w:kern w:val="0"/>
                <w:szCs w:val="21"/>
                <w:highlight w:val="none"/>
              </w:rPr>
              <w:t>小学生：人民币（大写）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元/每生每周</w:t>
            </w:r>
          </w:p>
          <w:p w14:paraId="5AC7422E">
            <w:pPr>
              <w:widowControl/>
              <w:adjustRightInd w:val="0"/>
              <w:snapToGrid w:val="0"/>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元/每生每周</w:t>
            </w:r>
          </w:p>
          <w:p w14:paraId="68DD7A85">
            <w:pPr>
              <w:widowControl/>
              <w:adjustRightInd w:val="0"/>
              <w:snapToGrid w:val="0"/>
              <w:rPr>
                <w:rFonts w:ascii="宋体" w:hAnsi="宋体" w:cs="宋体"/>
                <w:color w:val="auto"/>
                <w:kern w:val="0"/>
                <w:szCs w:val="21"/>
                <w:highlight w:val="none"/>
              </w:rPr>
            </w:pPr>
            <w:r>
              <w:rPr>
                <w:rStyle w:val="12"/>
                <w:rFonts w:hint="eastAsia" w:ascii="仿宋" w:hAnsi="仿宋" w:eastAsia="仿宋" w:cs="宋体"/>
                <w:bCs w:val="0"/>
                <w:color w:val="auto"/>
                <w:sz w:val="24"/>
                <w:szCs w:val="24"/>
                <w:highlight w:val="none"/>
              </w:rPr>
              <w:t>X部分食材</w:t>
            </w:r>
            <w:r>
              <w:rPr>
                <w:rFonts w:hint="eastAsia" w:ascii="仿宋" w:hAnsi="仿宋" w:eastAsia="仿宋" w:cs="宋体"/>
                <w:b/>
                <w:bCs/>
                <w:color w:val="auto"/>
                <w:sz w:val="24"/>
                <w:highlight w:val="none"/>
                <w:lang w:val="zh-CN" w:bidi="zh-CN"/>
              </w:rPr>
              <w:t>：</w:t>
            </w:r>
          </w:p>
          <w:p w14:paraId="6EB86EA8">
            <w:pPr>
              <w:widowControl/>
              <w:adjustRightInd w:val="0"/>
              <w:snapToGrid w:val="0"/>
              <w:ind w:firstLine="1050" w:firstLineChars="500"/>
              <w:rPr>
                <w:rFonts w:ascii="宋体" w:hAnsi="宋体" w:cs="宋体"/>
                <w:color w:val="auto"/>
                <w:kern w:val="0"/>
                <w:szCs w:val="21"/>
                <w:highlight w:val="none"/>
              </w:rPr>
            </w:pPr>
            <w:r>
              <w:rPr>
                <w:rFonts w:hint="eastAsia" w:ascii="宋体" w:hAnsi="宋体" w:cs="宋体"/>
                <w:color w:val="auto"/>
                <w:kern w:val="0"/>
                <w:szCs w:val="21"/>
                <w:highlight w:val="none"/>
              </w:rPr>
              <w:t>费率（大写）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8541751">
            <w:pPr>
              <w:widowControl/>
              <w:adjustRightInd w:val="0"/>
              <w:snapToGrid w:val="0"/>
              <w:rPr>
                <w:rFonts w:hint="eastAsia" w:ascii="宋体" w:hAnsi="宋体" w:cs="宋体"/>
                <w:color w:val="auto"/>
                <w:kern w:val="0"/>
                <w:szCs w:val="21"/>
                <w:highlight w:val="none"/>
              </w:rPr>
            </w:pPr>
          </w:p>
        </w:tc>
      </w:tr>
      <w:tr w14:paraId="12A7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5EE5B4EA">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5" w:type="dxa"/>
            <w:noWrap w:val="0"/>
            <w:vAlign w:val="center"/>
          </w:tcPr>
          <w:p w14:paraId="55217835">
            <w:pPr>
              <w:widowControl/>
              <w:adjustRightInd w:val="0"/>
              <w:snapToGrid w:val="0"/>
              <w:jc w:val="center"/>
              <w:rPr>
                <w:rFonts w:hint="eastAsia" w:ascii="宋体" w:hAnsi="宋体" w:cs="宋体"/>
                <w:color w:val="auto"/>
                <w:kern w:val="0"/>
                <w:szCs w:val="21"/>
                <w:highlight w:val="none"/>
              </w:rPr>
            </w:pPr>
          </w:p>
        </w:tc>
        <w:tc>
          <w:tcPr>
            <w:tcW w:w="6095" w:type="dxa"/>
            <w:noWrap w:val="0"/>
            <w:vAlign w:val="center"/>
          </w:tcPr>
          <w:p w14:paraId="7A5AC731">
            <w:pPr>
              <w:widowControl/>
              <w:adjustRightInd w:val="0"/>
              <w:snapToGrid w:val="0"/>
              <w:jc w:val="center"/>
              <w:rPr>
                <w:rFonts w:hint="eastAsia" w:ascii="宋体" w:hAnsi="宋体" w:cs="宋体"/>
                <w:color w:val="auto"/>
                <w:kern w:val="0"/>
                <w:szCs w:val="21"/>
                <w:highlight w:val="none"/>
              </w:rPr>
            </w:pPr>
          </w:p>
        </w:tc>
      </w:tr>
    </w:tbl>
    <w:p w14:paraId="2F3A921E">
      <w:pPr>
        <w:widowControl/>
        <w:spacing w:line="200" w:lineRule="atLeast"/>
        <w:rPr>
          <w:rFonts w:hint="eastAsia" w:ascii="宋体" w:hAnsi="宋体" w:cs="宋体"/>
          <w:color w:val="auto"/>
          <w:kern w:val="0"/>
          <w:szCs w:val="21"/>
          <w:highlight w:val="none"/>
        </w:rPr>
      </w:pPr>
    </w:p>
    <w:p w14:paraId="3B03AF1D">
      <w:pPr>
        <w:widowControl/>
        <w:spacing w:before="18" w:line="280" w:lineRule="atLeast"/>
        <w:rPr>
          <w:rFonts w:hint="eastAsia" w:ascii="宋体" w:hAnsi="宋体" w:cs="宋体"/>
          <w:color w:val="auto"/>
          <w:kern w:val="0"/>
          <w:szCs w:val="21"/>
          <w:highlight w:val="none"/>
        </w:rPr>
      </w:pPr>
    </w:p>
    <w:p w14:paraId="2CC293E3">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28D385F9">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54B99618">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6135950">
      <w:pPr>
        <w:widowControl/>
        <w:spacing w:before="34" w:line="360" w:lineRule="auto"/>
        <w:ind w:left="5516" w:right="-20"/>
        <w:rPr>
          <w:rFonts w:hint="eastAsia" w:ascii="宋体" w:hAnsi="宋体" w:cs="宋体"/>
          <w:color w:val="auto"/>
          <w:kern w:val="0"/>
          <w:szCs w:val="21"/>
          <w:highlight w:val="none"/>
        </w:rPr>
      </w:pPr>
    </w:p>
    <w:p w14:paraId="7A4AD1AC">
      <w:pPr>
        <w:widowControl/>
        <w:spacing w:before="34" w:line="360" w:lineRule="auto"/>
        <w:ind w:left="5516" w:right="-20"/>
        <w:rPr>
          <w:rFonts w:hint="eastAsia" w:ascii="宋体" w:hAnsi="宋体" w:cs="宋体"/>
          <w:color w:val="auto"/>
          <w:kern w:val="0"/>
          <w:szCs w:val="21"/>
          <w:highlight w:val="none"/>
        </w:rPr>
      </w:pPr>
    </w:p>
    <w:p w14:paraId="59C84A27">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402E5FB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表中响应报价即为评审及入围依据。任何有选择或有条件的响应报价，或者表中某一包别填写多个报价，均为无效报价。</w:t>
      </w:r>
    </w:p>
    <w:p w14:paraId="76E31347">
      <w:pPr>
        <w:widowControl/>
        <w:spacing w:before="34" w:line="360" w:lineRule="auto"/>
        <w:ind w:left="5516" w:right="-20"/>
        <w:rPr>
          <w:rFonts w:hint="eastAsia" w:ascii="宋体" w:hAnsi="宋体" w:cs="宋体"/>
          <w:color w:val="auto"/>
          <w:kern w:val="0"/>
          <w:szCs w:val="21"/>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C413B96">
      <w:pPr>
        <w:pStyle w:val="2"/>
        <w:widowControl/>
        <w:spacing w:before="120" w:after="120" w:line="240" w:lineRule="auto"/>
        <w:jc w:val="center"/>
        <w:rPr>
          <w:rFonts w:hint="eastAsia" w:ascii="宋体" w:hAnsi="宋体" w:cs="宋体"/>
          <w:bCs w:val="0"/>
          <w:color w:val="auto"/>
          <w:sz w:val="30"/>
          <w:szCs w:val="30"/>
          <w:highlight w:val="none"/>
        </w:rPr>
      </w:pPr>
      <w:r>
        <w:rPr>
          <w:rStyle w:val="12"/>
          <w:rFonts w:hint="eastAsia" w:ascii="宋体" w:hAnsi="宋体" w:eastAsia="宋体" w:cs="宋体"/>
          <w:b/>
          <w:bCs w:val="0"/>
          <w:color w:val="auto"/>
          <w:sz w:val="30"/>
          <w:szCs w:val="30"/>
          <w:highlight w:val="none"/>
        </w:rPr>
        <w:t>三、分项报价表</w:t>
      </w:r>
    </w:p>
    <w:tbl>
      <w:tblPr>
        <w:tblStyle w:val="8"/>
        <w:tblpPr w:leftFromText="180" w:rightFromText="180" w:vertAnchor="text" w:horzAnchor="page" w:tblpXSpec="center" w:tblpY="305"/>
        <w:tblOverlap w:val="never"/>
        <w:tblW w:w="90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559"/>
        <w:gridCol w:w="2450"/>
        <w:gridCol w:w="2023"/>
        <w:gridCol w:w="2005"/>
      </w:tblGrid>
      <w:tr w14:paraId="6B392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96" w:type="dxa"/>
            <w:noWrap w:val="0"/>
            <w:vAlign w:val="center"/>
          </w:tcPr>
          <w:p w14:paraId="25E9D3CC">
            <w:pPr>
              <w:autoSpaceDE w:val="0"/>
              <w:autoSpaceDN w:val="0"/>
              <w:spacing w:before="34" w:line="360" w:lineRule="auto"/>
              <w:ind w:firstLine="278"/>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559" w:type="dxa"/>
            <w:noWrap w:val="0"/>
            <w:vAlign w:val="center"/>
          </w:tcPr>
          <w:p w14:paraId="24FB86FF">
            <w:pPr>
              <w:autoSpaceDE w:val="0"/>
              <w:autoSpaceDN w:val="0"/>
              <w:spacing w:before="34" w:line="360" w:lineRule="auto"/>
              <w:ind w:firstLine="313"/>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450" w:type="dxa"/>
            <w:noWrap w:val="0"/>
            <w:vAlign w:val="center"/>
          </w:tcPr>
          <w:p w14:paraId="360F18DE">
            <w:pPr>
              <w:autoSpaceDE w:val="0"/>
              <w:autoSpaceDN w:val="0"/>
              <w:spacing w:before="33" w:line="360" w:lineRule="auto"/>
              <w:ind w:firstLine="257"/>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023" w:type="dxa"/>
            <w:noWrap w:val="0"/>
            <w:vAlign w:val="center"/>
          </w:tcPr>
          <w:p w14:paraId="1A1FE87B">
            <w:pPr>
              <w:autoSpaceDE w:val="0"/>
              <w:autoSpaceDN w:val="0"/>
              <w:spacing w:before="33"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1"/>
                <w:sz w:val="24"/>
                <w:highlight w:val="none"/>
              </w:rPr>
              <w:t>备选生产商名称</w:t>
            </w:r>
          </w:p>
        </w:tc>
        <w:tc>
          <w:tcPr>
            <w:tcW w:w="2005" w:type="dxa"/>
            <w:noWrap w:val="0"/>
            <w:vAlign w:val="center"/>
          </w:tcPr>
          <w:p w14:paraId="384A0A5C">
            <w:pPr>
              <w:autoSpaceDE w:val="0"/>
              <w:autoSpaceDN w:val="0"/>
              <w:spacing w:before="33" w:line="360" w:lineRule="auto"/>
              <w:ind w:firstLine="196"/>
              <w:jc w:val="center"/>
              <w:rPr>
                <w:rFonts w:ascii="仿宋" w:hAnsi="仿宋" w:eastAsia="仿宋" w:cs="宋体"/>
                <w:b/>
                <w:bCs/>
                <w:color w:val="auto"/>
                <w:sz w:val="24"/>
                <w:highlight w:val="none"/>
                <w:lang w:eastAsia="en-US"/>
              </w:rPr>
            </w:pPr>
            <w:r>
              <w:rPr>
                <w:rFonts w:ascii="仿宋" w:hAnsi="仿宋" w:eastAsia="仿宋" w:cs="宋体"/>
                <w:b/>
                <w:bCs/>
                <w:color w:val="auto"/>
                <w:sz w:val="24"/>
                <w:highlight w:val="none"/>
                <w:lang w:eastAsia="en-US"/>
              </w:rPr>
              <w:t>数量（每生每</w:t>
            </w:r>
            <w:r>
              <w:rPr>
                <w:rFonts w:hint="eastAsia" w:ascii="仿宋" w:hAnsi="仿宋" w:eastAsia="仿宋" w:cs="宋体"/>
                <w:b/>
                <w:bCs/>
                <w:color w:val="auto"/>
                <w:sz w:val="24"/>
                <w:highlight w:val="none"/>
                <w:lang w:eastAsia="en-US"/>
              </w:rPr>
              <w:t>周</w:t>
            </w:r>
            <w:r>
              <w:rPr>
                <w:rFonts w:ascii="仿宋" w:hAnsi="仿宋" w:eastAsia="仿宋" w:cs="宋体"/>
                <w:b/>
                <w:bCs/>
                <w:color w:val="auto"/>
                <w:spacing w:val="-14"/>
                <w:sz w:val="24"/>
                <w:highlight w:val="none"/>
                <w:lang w:eastAsia="en-US"/>
              </w:rPr>
              <w:t>）</w:t>
            </w:r>
          </w:p>
        </w:tc>
      </w:tr>
      <w:tr w14:paraId="6BC1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996" w:type="dxa"/>
            <w:vMerge w:val="restart"/>
            <w:noWrap w:val="0"/>
            <w:vAlign w:val="center"/>
          </w:tcPr>
          <w:p w14:paraId="13A00B0D">
            <w:pPr>
              <w:autoSpaceDE w:val="0"/>
              <w:autoSpaceDN w:val="0"/>
              <w:spacing w:before="32" w:line="360" w:lineRule="auto"/>
              <w:ind w:firstLine="115"/>
              <w:jc w:val="center"/>
              <w:rPr>
                <w:rFonts w:ascii="仿宋" w:hAnsi="仿宋" w:eastAsia="仿宋" w:cs="宋体"/>
                <w:color w:val="auto"/>
                <w:sz w:val="24"/>
                <w:highlight w:val="none"/>
                <w:lang w:eastAsia="en-US"/>
              </w:rPr>
            </w:pPr>
            <w:r>
              <w:rPr>
                <w:rFonts w:ascii="仿宋" w:hAnsi="仿宋" w:eastAsia="仿宋" w:cs="宋体"/>
                <w:color w:val="auto"/>
                <w:spacing w:val="-1"/>
                <w:sz w:val="24"/>
                <w:highlight w:val="none"/>
                <w:lang w:eastAsia="en-US"/>
              </w:rPr>
              <w:t>初中生</w:t>
            </w:r>
          </w:p>
        </w:tc>
        <w:tc>
          <w:tcPr>
            <w:tcW w:w="1559" w:type="dxa"/>
            <w:noWrap w:val="0"/>
            <w:vAlign w:val="center"/>
          </w:tcPr>
          <w:p w14:paraId="594A55F9">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450" w:type="dxa"/>
            <w:noWrap w:val="0"/>
            <w:vAlign w:val="center"/>
          </w:tcPr>
          <w:p w14:paraId="162C5AD7">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7E1A805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1A0C1CEE">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475</w:t>
            </w:r>
            <w:r>
              <w:rPr>
                <w:rFonts w:hint="eastAsia" w:ascii="仿宋" w:hAnsi="仿宋" w:eastAsia="仿宋" w:cs="宋体"/>
                <w:color w:val="auto"/>
                <w:kern w:val="0"/>
                <w:sz w:val="24"/>
                <w:highlight w:val="none"/>
                <w:lang w:eastAsia="en-US" w:bidi="ar"/>
              </w:rPr>
              <w:t>g/周</w:t>
            </w:r>
          </w:p>
        </w:tc>
      </w:tr>
      <w:tr w14:paraId="69435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6492408F">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38A4947E">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大豆油</w:t>
            </w:r>
          </w:p>
        </w:tc>
        <w:tc>
          <w:tcPr>
            <w:tcW w:w="2450" w:type="dxa"/>
            <w:noWrap w:val="0"/>
            <w:vAlign w:val="center"/>
          </w:tcPr>
          <w:p w14:paraId="6050B1D8">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3C2CD3F6">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5AD70B80">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100ml/周</w:t>
            </w:r>
          </w:p>
        </w:tc>
      </w:tr>
      <w:tr w14:paraId="1B7EF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04E26DCF">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0168B119">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小麦粉</w:t>
            </w:r>
          </w:p>
        </w:tc>
        <w:tc>
          <w:tcPr>
            <w:tcW w:w="2450" w:type="dxa"/>
            <w:noWrap w:val="0"/>
            <w:vAlign w:val="center"/>
          </w:tcPr>
          <w:p w14:paraId="1688FB01">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7E8590A2">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07B43791">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425</w:t>
            </w:r>
            <w:r>
              <w:rPr>
                <w:rFonts w:hint="eastAsia" w:ascii="仿宋" w:hAnsi="仿宋" w:eastAsia="仿宋" w:cs="宋体"/>
                <w:color w:val="auto"/>
                <w:kern w:val="0"/>
                <w:sz w:val="24"/>
                <w:highlight w:val="none"/>
                <w:lang w:eastAsia="en-US" w:bidi="ar"/>
              </w:rPr>
              <w:t>g/周</w:t>
            </w:r>
          </w:p>
        </w:tc>
      </w:tr>
      <w:tr w14:paraId="79E72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996" w:type="dxa"/>
            <w:vMerge w:val="continue"/>
            <w:noWrap w:val="0"/>
            <w:vAlign w:val="center"/>
          </w:tcPr>
          <w:p w14:paraId="781CF129">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6A810268">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猪肉</w:t>
            </w:r>
          </w:p>
        </w:tc>
        <w:tc>
          <w:tcPr>
            <w:tcW w:w="2450" w:type="dxa"/>
            <w:noWrap w:val="0"/>
            <w:vAlign w:val="center"/>
          </w:tcPr>
          <w:p w14:paraId="20116C15">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29C41F2B">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338349C3">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148</w:t>
            </w:r>
            <w:r>
              <w:rPr>
                <w:rFonts w:hint="eastAsia" w:ascii="仿宋" w:hAnsi="仿宋" w:eastAsia="仿宋" w:cs="宋体"/>
                <w:color w:val="auto"/>
                <w:kern w:val="0"/>
                <w:sz w:val="24"/>
                <w:highlight w:val="none"/>
                <w:lang w:eastAsia="en-US" w:bidi="ar"/>
              </w:rPr>
              <w:t>g/周</w:t>
            </w:r>
          </w:p>
        </w:tc>
      </w:tr>
      <w:tr w14:paraId="1C45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33E1F973">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691D43C5">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猪排</w:t>
            </w:r>
          </w:p>
        </w:tc>
        <w:tc>
          <w:tcPr>
            <w:tcW w:w="2450" w:type="dxa"/>
            <w:noWrap w:val="0"/>
            <w:vAlign w:val="center"/>
          </w:tcPr>
          <w:p w14:paraId="1F3CDB12">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5BF44D24">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781EB228">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95</w:t>
            </w:r>
            <w:r>
              <w:rPr>
                <w:rFonts w:hint="eastAsia" w:ascii="仿宋" w:hAnsi="仿宋" w:eastAsia="仿宋" w:cs="宋体"/>
                <w:color w:val="auto"/>
                <w:kern w:val="0"/>
                <w:sz w:val="24"/>
                <w:highlight w:val="none"/>
                <w:lang w:eastAsia="en-US" w:bidi="ar"/>
              </w:rPr>
              <w:t>g/周</w:t>
            </w:r>
          </w:p>
        </w:tc>
      </w:tr>
      <w:tr w14:paraId="2B3D2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7FC9DD7B">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4CFFBC21">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牛肉</w:t>
            </w:r>
          </w:p>
        </w:tc>
        <w:tc>
          <w:tcPr>
            <w:tcW w:w="2450" w:type="dxa"/>
            <w:noWrap w:val="0"/>
            <w:vAlign w:val="center"/>
          </w:tcPr>
          <w:p w14:paraId="38F934BA">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044DECE6">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6B4FCD7A">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val="en-US" w:eastAsia="zh-CN" w:bidi="ar"/>
              </w:rPr>
              <w:t>7</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58CBC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426F5868">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77DA58CD">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450" w:type="dxa"/>
            <w:noWrap w:val="0"/>
            <w:vAlign w:val="center"/>
          </w:tcPr>
          <w:p w14:paraId="0697E279">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4BB27C76">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175702B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10</w:t>
            </w:r>
            <w:r>
              <w:rPr>
                <w:rFonts w:hint="eastAsia" w:ascii="仿宋" w:hAnsi="仿宋" w:eastAsia="仿宋" w:cs="宋体"/>
                <w:color w:val="auto"/>
                <w:kern w:val="0"/>
                <w:sz w:val="24"/>
                <w:highlight w:val="none"/>
                <w:lang w:eastAsia="en-US" w:bidi="ar"/>
              </w:rPr>
              <w:t>0g/周</w:t>
            </w:r>
          </w:p>
        </w:tc>
      </w:tr>
      <w:tr w14:paraId="6EB1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38A7B257">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2F0037B0">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450" w:type="dxa"/>
            <w:noWrap w:val="0"/>
            <w:vAlign w:val="center"/>
          </w:tcPr>
          <w:p w14:paraId="072F9B0E">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693795A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10680A63">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67B20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2A816DCD">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5915F74D">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2450" w:type="dxa"/>
            <w:noWrap w:val="0"/>
            <w:vAlign w:val="center"/>
          </w:tcPr>
          <w:p w14:paraId="73F428D5">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555C7543">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408EC81A">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5个/周</w:t>
            </w:r>
          </w:p>
        </w:tc>
      </w:tr>
      <w:tr w14:paraId="3AAE3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restart"/>
            <w:noWrap w:val="0"/>
            <w:vAlign w:val="center"/>
          </w:tcPr>
          <w:p w14:paraId="52EE690A">
            <w:pPr>
              <w:autoSpaceDE w:val="0"/>
              <w:autoSpaceDN w:val="0"/>
              <w:spacing w:before="32" w:line="360" w:lineRule="auto"/>
              <w:ind w:firstLine="115"/>
              <w:jc w:val="center"/>
              <w:rPr>
                <w:rFonts w:ascii="仿宋" w:hAnsi="仿宋" w:eastAsia="仿宋" w:cs="宋体"/>
                <w:color w:val="auto"/>
                <w:spacing w:val="-1"/>
                <w:sz w:val="24"/>
                <w:highlight w:val="none"/>
                <w:lang w:eastAsia="en-US"/>
              </w:rPr>
            </w:pPr>
            <w:r>
              <w:rPr>
                <w:rFonts w:hint="eastAsia" w:ascii="仿宋" w:hAnsi="仿宋" w:eastAsia="仿宋" w:cs="宋体"/>
                <w:color w:val="auto"/>
                <w:spacing w:val="-1"/>
                <w:sz w:val="24"/>
                <w:highlight w:val="none"/>
                <w:lang w:eastAsia="en-US"/>
              </w:rPr>
              <w:t>小学生</w:t>
            </w:r>
          </w:p>
        </w:tc>
        <w:tc>
          <w:tcPr>
            <w:tcW w:w="1559" w:type="dxa"/>
            <w:noWrap w:val="0"/>
            <w:vAlign w:val="center"/>
          </w:tcPr>
          <w:p w14:paraId="04859DC4">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450" w:type="dxa"/>
            <w:noWrap w:val="0"/>
            <w:vAlign w:val="center"/>
          </w:tcPr>
          <w:p w14:paraId="7C78BDAA">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2E936B4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7A175B4F">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425</w:t>
            </w:r>
            <w:r>
              <w:rPr>
                <w:rFonts w:hint="eastAsia" w:ascii="仿宋" w:hAnsi="仿宋" w:eastAsia="仿宋" w:cs="宋体"/>
                <w:color w:val="auto"/>
                <w:kern w:val="0"/>
                <w:sz w:val="24"/>
                <w:highlight w:val="none"/>
                <w:lang w:eastAsia="en-US" w:bidi="ar"/>
              </w:rPr>
              <w:t>g/周</w:t>
            </w:r>
          </w:p>
        </w:tc>
      </w:tr>
      <w:tr w14:paraId="06A5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4274160B">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400172BB">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大豆油</w:t>
            </w:r>
          </w:p>
        </w:tc>
        <w:tc>
          <w:tcPr>
            <w:tcW w:w="2450" w:type="dxa"/>
            <w:noWrap w:val="0"/>
            <w:vAlign w:val="center"/>
          </w:tcPr>
          <w:p w14:paraId="1E3C22E5">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0B7EE2B2">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7485AB6F">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75</w:t>
            </w:r>
            <w:r>
              <w:rPr>
                <w:rFonts w:hint="eastAsia" w:ascii="仿宋" w:hAnsi="仿宋" w:eastAsia="仿宋" w:cs="宋体"/>
                <w:color w:val="auto"/>
                <w:kern w:val="0"/>
                <w:sz w:val="24"/>
                <w:highlight w:val="none"/>
                <w:lang w:eastAsia="en-US" w:bidi="ar"/>
              </w:rPr>
              <w:t>ml/周</w:t>
            </w:r>
          </w:p>
        </w:tc>
      </w:tr>
      <w:tr w14:paraId="481C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5128FA51">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5BB654A2">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小麦粉</w:t>
            </w:r>
          </w:p>
        </w:tc>
        <w:tc>
          <w:tcPr>
            <w:tcW w:w="2450" w:type="dxa"/>
            <w:noWrap w:val="0"/>
            <w:vAlign w:val="center"/>
          </w:tcPr>
          <w:p w14:paraId="684FC97D">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42F0930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4B2E25B1">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375</w:t>
            </w:r>
            <w:r>
              <w:rPr>
                <w:rFonts w:hint="eastAsia" w:ascii="仿宋" w:hAnsi="仿宋" w:eastAsia="仿宋" w:cs="宋体"/>
                <w:color w:val="auto"/>
                <w:kern w:val="0"/>
                <w:sz w:val="24"/>
                <w:highlight w:val="none"/>
                <w:lang w:eastAsia="en-US" w:bidi="ar"/>
              </w:rPr>
              <w:t>g/周</w:t>
            </w:r>
          </w:p>
        </w:tc>
      </w:tr>
      <w:tr w14:paraId="09649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54FE0092">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42A3F8A3">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猪肉</w:t>
            </w:r>
          </w:p>
        </w:tc>
        <w:tc>
          <w:tcPr>
            <w:tcW w:w="2450" w:type="dxa"/>
            <w:noWrap w:val="0"/>
            <w:vAlign w:val="center"/>
          </w:tcPr>
          <w:p w14:paraId="4C9A4B7B">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60A8BFDD">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0BED09EF">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148</w:t>
            </w:r>
            <w:r>
              <w:rPr>
                <w:rFonts w:hint="eastAsia" w:ascii="仿宋" w:hAnsi="仿宋" w:eastAsia="仿宋" w:cs="宋体"/>
                <w:color w:val="auto"/>
                <w:kern w:val="0"/>
                <w:sz w:val="24"/>
                <w:highlight w:val="none"/>
                <w:lang w:eastAsia="en-US" w:bidi="ar"/>
              </w:rPr>
              <w:t>g/周</w:t>
            </w:r>
          </w:p>
        </w:tc>
      </w:tr>
      <w:tr w14:paraId="5CE35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2C72D770">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4786EE75">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猪排</w:t>
            </w:r>
          </w:p>
        </w:tc>
        <w:tc>
          <w:tcPr>
            <w:tcW w:w="2450" w:type="dxa"/>
            <w:noWrap w:val="0"/>
            <w:vAlign w:val="center"/>
          </w:tcPr>
          <w:p w14:paraId="03500B47">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4C1FE05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2B32CA12">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95</w:t>
            </w:r>
            <w:r>
              <w:rPr>
                <w:rFonts w:hint="eastAsia" w:ascii="仿宋" w:hAnsi="仿宋" w:eastAsia="仿宋" w:cs="宋体"/>
                <w:color w:val="auto"/>
                <w:kern w:val="0"/>
                <w:sz w:val="24"/>
                <w:highlight w:val="none"/>
                <w:lang w:eastAsia="en-US" w:bidi="ar"/>
              </w:rPr>
              <w:t>g/周</w:t>
            </w:r>
          </w:p>
        </w:tc>
      </w:tr>
      <w:tr w14:paraId="474A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67A8935A">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7D3EEEA4">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牛肉</w:t>
            </w:r>
          </w:p>
        </w:tc>
        <w:tc>
          <w:tcPr>
            <w:tcW w:w="2450" w:type="dxa"/>
            <w:noWrap w:val="0"/>
            <w:vAlign w:val="center"/>
          </w:tcPr>
          <w:p w14:paraId="7DD434F5">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797D2E08">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603DA988">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2</w:t>
            </w:r>
            <w:r>
              <w:rPr>
                <w:rFonts w:hint="eastAsia" w:ascii="仿宋" w:hAnsi="仿宋" w:eastAsia="仿宋" w:cs="宋体"/>
                <w:color w:val="auto"/>
                <w:kern w:val="0"/>
                <w:sz w:val="24"/>
                <w:highlight w:val="none"/>
                <w:lang w:eastAsia="en-US" w:bidi="ar"/>
              </w:rPr>
              <w:t>g/周</w:t>
            </w:r>
          </w:p>
        </w:tc>
      </w:tr>
      <w:tr w14:paraId="75EB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78D35B89">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16044730">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450" w:type="dxa"/>
            <w:noWrap w:val="0"/>
            <w:vAlign w:val="center"/>
          </w:tcPr>
          <w:p w14:paraId="1E5F37E4">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3DDEA829">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67CE38EC">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10</w:t>
            </w:r>
            <w:r>
              <w:rPr>
                <w:rFonts w:hint="eastAsia" w:ascii="仿宋" w:hAnsi="仿宋" w:eastAsia="仿宋" w:cs="宋体"/>
                <w:color w:val="auto"/>
                <w:kern w:val="0"/>
                <w:sz w:val="24"/>
                <w:highlight w:val="none"/>
                <w:lang w:eastAsia="en-US" w:bidi="ar"/>
              </w:rPr>
              <w:t>0g/周</w:t>
            </w:r>
          </w:p>
        </w:tc>
      </w:tr>
      <w:tr w14:paraId="3DF3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0A3931BA">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68CE99E6">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450" w:type="dxa"/>
            <w:noWrap w:val="0"/>
            <w:vAlign w:val="center"/>
          </w:tcPr>
          <w:p w14:paraId="58B53A01">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1C30C2AE">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1C4AA87C">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8</w:t>
            </w:r>
            <w:r>
              <w:rPr>
                <w:rFonts w:hint="eastAsia" w:ascii="仿宋" w:hAnsi="仿宋" w:eastAsia="仿宋" w:cs="宋体"/>
                <w:color w:val="auto"/>
                <w:kern w:val="0"/>
                <w:sz w:val="24"/>
                <w:highlight w:val="none"/>
                <w:lang w:bidi="ar"/>
              </w:rPr>
              <w:t>0</w:t>
            </w:r>
            <w:r>
              <w:rPr>
                <w:rFonts w:hint="eastAsia" w:ascii="仿宋" w:hAnsi="仿宋" w:eastAsia="仿宋" w:cs="宋体"/>
                <w:color w:val="auto"/>
                <w:kern w:val="0"/>
                <w:sz w:val="24"/>
                <w:highlight w:val="none"/>
                <w:lang w:eastAsia="en-US" w:bidi="ar"/>
              </w:rPr>
              <w:t>g/周</w:t>
            </w:r>
          </w:p>
        </w:tc>
      </w:tr>
      <w:tr w14:paraId="575C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6" w:type="dxa"/>
            <w:vMerge w:val="continue"/>
            <w:noWrap w:val="0"/>
            <w:vAlign w:val="center"/>
          </w:tcPr>
          <w:p w14:paraId="67564D52">
            <w:pPr>
              <w:autoSpaceDE w:val="0"/>
              <w:autoSpaceDN w:val="0"/>
              <w:spacing w:before="32" w:line="360" w:lineRule="auto"/>
              <w:ind w:firstLine="115"/>
              <w:rPr>
                <w:rFonts w:ascii="仿宋" w:hAnsi="仿宋" w:eastAsia="仿宋" w:cs="宋体"/>
                <w:color w:val="auto"/>
                <w:spacing w:val="-1"/>
                <w:sz w:val="24"/>
                <w:highlight w:val="none"/>
                <w:lang w:eastAsia="en-US"/>
              </w:rPr>
            </w:pPr>
          </w:p>
        </w:tc>
        <w:tc>
          <w:tcPr>
            <w:tcW w:w="1559" w:type="dxa"/>
            <w:noWrap w:val="0"/>
            <w:vAlign w:val="center"/>
          </w:tcPr>
          <w:p w14:paraId="7BEF8D89">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450" w:type="dxa"/>
            <w:noWrap w:val="0"/>
            <w:vAlign w:val="center"/>
          </w:tcPr>
          <w:p w14:paraId="7F54E181">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6D9132AC">
            <w:pPr>
              <w:autoSpaceDE w:val="0"/>
              <w:autoSpaceDN w:val="0"/>
              <w:spacing w:line="360" w:lineRule="auto"/>
              <w:rPr>
                <w:rFonts w:ascii="仿宋" w:hAnsi="仿宋" w:eastAsia="仿宋"/>
                <w:color w:val="auto"/>
                <w:sz w:val="24"/>
                <w:highlight w:val="none"/>
                <w:lang w:eastAsia="en-US"/>
              </w:rPr>
            </w:pPr>
          </w:p>
        </w:tc>
        <w:tc>
          <w:tcPr>
            <w:tcW w:w="2005" w:type="dxa"/>
            <w:noWrap w:val="0"/>
            <w:vAlign w:val="center"/>
          </w:tcPr>
          <w:p w14:paraId="3C86919B">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5个/周</w:t>
            </w:r>
          </w:p>
        </w:tc>
      </w:tr>
    </w:tbl>
    <w:p w14:paraId="1489A7C3">
      <w:pPr>
        <w:spacing w:before="55" w:line="360" w:lineRule="auto"/>
        <w:rPr>
          <w:rFonts w:hint="eastAsia" w:ascii="仿宋" w:hAnsi="仿宋" w:eastAsia="仿宋" w:cs="宋体"/>
          <w:b/>
          <w:bCs/>
          <w:color w:val="auto"/>
          <w:spacing w:val="-13"/>
          <w:sz w:val="24"/>
          <w:highlight w:val="none"/>
        </w:rPr>
      </w:pPr>
      <w:r>
        <w:rPr>
          <w:rFonts w:ascii="仿宋" w:hAnsi="仿宋" w:eastAsia="仿宋" w:cs="宋体"/>
          <w:b/>
          <w:bCs/>
          <w:color w:val="auto"/>
          <w:sz w:val="24"/>
          <w:highlight w:val="none"/>
        </w:rPr>
        <w:t>注</w:t>
      </w:r>
      <w:r>
        <w:rPr>
          <w:rFonts w:ascii="仿宋" w:hAnsi="仿宋" w:eastAsia="仿宋" w:cs="宋体"/>
          <w:b/>
          <w:bCs/>
          <w:color w:val="auto"/>
          <w:spacing w:val="-13"/>
          <w:sz w:val="24"/>
          <w:highlight w:val="none"/>
        </w:rPr>
        <w:t>：</w:t>
      </w:r>
      <w:r>
        <w:rPr>
          <w:rFonts w:hint="eastAsia" w:ascii="仿宋" w:hAnsi="仿宋" w:eastAsia="仿宋" w:cs="宋体"/>
          <w:b/>
          <w:bCs/>
          <w:color w:val="auto"/>
          <w:spacing w:val="-13"/>
          <w:sz w:val="24"/>
          <w:highlight w:val="none"/>
        </w:rPr>
        <w:t>每生每周数量已定量，不</w:t>
      </w:r>
      <w:r>
        <w:rPr>
          <w:rFonts w:hint="eastAsia" w:ascii="仿宋" w:hAnsi="仿宋" w:eastAsia="仿宋" w:cs="宋体"/>
          <w:b/>
          <w:bCs/>
          <w:color w:val="auto"/>
          <w:spacing w:val="-13"/>
          <w:sz w:val="24"/>
          <w:highlight w:val="none"/>
          <w:lang w:val="en-US" w:eastAsia="zh-CN"/>
        </w:rPr>
        <w:t>允许</w:t>
      </w:r>
      <w:r>
        <w:rPr>
          <w:rFonts w:hint="eastAsia" w:ascii="仿宋" w:hAnsi="仿宋" w:eastAsia="仿宋" w:cs="宋体"/>
          <w:b/>
          <w:bCs/>
          <w:color w:val="auto"/>
          <w:spacing w:val="-13"/>
          <w:sz w:val="24"/>
          <w:highlight w:val="none"/>
        </w:rPr>
        <w:t>调整。</w:t>
      </w:r>
    </w:p>
    <w:tbl>
      <w:tblPr>
        <w:tblStyle w:val="8"/>
        <w:tblpPr w:leftFromText="180" w:rightFromText="180" w:vertAnchor="text" w:horzAnchor="page" w:tblpXSpec="center" w:tblpY="305"/>
        <w:tblOverlap w:val="never"/>
        <w:tblW w:w="90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3"/>
        <w:gridCol w:w="2538"/>
        <w:gridCol w:w="2023"/>
        <w:gridCol w:w="2331"/>
      </w:tblGrid>
      <w:tr w14:paraId="4BEEF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jc w:val="center"/>
        </w:trPr>
        <w:tc>
          <w:tcPr>
            <w:tcW w:w="2123" w:type="dxa"/>
            <w:noWrap w:val="0"/>
            <w:vAlign w:val="center"/>
          </w:tcPr>
          <w:p w14:paraId="7DE1BA12">
            <w:pPr>
              <w:autoSpaceDE w:val="0"/>
              <w:autoSpaceDN w:val="0"/>
              <w:spacing w:before="34" w:line="360" w:lineRule="auto"/>
              <w:ind w:firstLine="313"/>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538" w:type="dxa"/>
            <w:noWrap w:val="0"/>
            <w:vAlign w:val="center"/>
          </w:tcPr>
          <w:p w14:paraId="5BDB0630">
            <w:pPr>
              <w:autoSpaceDE w:val="0"/>
              <w:autoSpaceDN w:val="0"/>
              <w:spacing w:before="33" w:line="360" w:lineRule="auto"/>
              <w:ind w:firstLine="257"/>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w:t>
            </w:r>
            <w:r>
              <w:rPr>
                <w:rFonts w:hint="eastAsia" w:ascii="仿宋" w:hAnsi="仿宋" w:eastAsia="仿宋" w:cs="宋体"/>
                <w:b/>
                <w:bCs/>
                <w:color w:val="auto"/>
                <w:spacing w:val="-1"/>
                <w:sz w:val="24"/>
                <w:highlight w:val="none"/>
                <w:lang w:eastAsia="zh-CN"/>
              </w:rPr>
              <w:t>（</w:t>
            </w:r>
            <w:r>
              <w:rPr>
                <w:rFonts w:hint="eastAsia" w:ascii="仿宋" w:hAnsi="仿宋" w:eastAsia="仿宋" w:cs="宋体"/>
                <w:b/>
                <w:bCs/>
                <w:color w:val="auto"/>
                <w:spacing w:val="-1"/>
                <w:sz w:val="24"/>
                <w:highlight w:val="none"/>
                <w:lang w:val="en-US" w:eastAsia="zh-CN"/>
              </w:rPr>
              <w:t>供应链</w:t>
            </w:r>
            <w:r>
              <w:rPr>
                <w:rFonts w:hint="eastAsia" w:ascii="仿宋" w:hAnsi="仿宋" w:eastAsia="仿宋" w:cs="宋体"/>
                <w:b/>
                <w:bCs/>
                <w:color w:val="auto"/>
                <w:spacing w:val="-1"/>
                <w:sz w:val="24"/>
                <w:highlight w:val="none"/>
                <w:lang w:eastAsia="zh-CN"/>
              </w:rPr>
              <w:t>）</w:t>
            </w:r>
            <w:r>
              <w:rPr>
                <w:rFonts w:ascii="仿宋" w:hAnsi="仿宋" w:eastAsia="仿宋" w:cs="宋体"/>
                <w:b/>
                <w:bCs/>
                <w:color w:val="auto"/>
                <w:spacing w:val="-1"/>
                <w:sz w:val="24"/>
                <w:highlight w:val="none"/>
                <w:lang w:eastAsia="en-US"/>
              </w:rPr>
              <w:t>名</w:t>
            </w:r>
            <w:r>
              <w:rPr>
                <w:rFonts w:ascii="仿宋" w:hAnsi="仿宋" w:eastAsia="仿宋" w:cs="宋体"/>
                <w:b/>
                <w:bCs/>
                <w:color w:val="auto"/>
                <w:sz w:val="24"/>
                <w:highlight w:val="none"/>
                <w:lang w:eastAsia="en-US"/>
              </w:rPr>
              <w:t>称</w:t>
            </w:r>
          </w:p>
        </w:tc>
        <w:tc>
          <w:tcPr>
            <w:tcW w:w="2023" w:type="dxa"/>
            <w:noWrap w:val="0"/>
            <w:vAlign w:val="center"/>
          </w:tcPr>
          <w:p w14:paraId="5C6CD9CB">
            <w:pPr>
              <w:autoSpaceDE w:val="0"/>
              <w:autoSpaceDN w:val="0"/>
              <w:spacing w:before="33"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1"/>
                <w:sz w:val="24"/>
                <w:highlight w:val="none"/>
              </w:rPr>
              <w:t>备选生产商</w:t>
            </w:r>
            <w:r>
              <w:rPr>
                <w:rFonts w:hint="eastAsia" w:ascii="仿宋" w:hAnsi="仿宋" w:eastAsia="仿宋" w:cs="宋体"/>
                <w:b/>
                <w:bCs/>
                <w:color w:val="auto"/>
                <w:spacing w:val="-1"/>
                <w:sz w:val="24"/>
                <w:highlight w:val="none"/>
                <w:lang w:eastAsia="zh-CN"/>
              </w:rPr>
              <w:t>（</w:t>
            </w:r>
            <w:r>
              <w:rPr>
                <w:rFonts w:hint="eastAsia" w:ascii="仿宋" w:hAnsi="仿宋" w:eastAsia="仿宋" w:cs="宋体"/>
                <w:b/>
                <w:bCs/>
                <w:color w:val="auto"/>
                <w:spacing w:val="-1"/>
                <w:sz w:val="24"/>
                <w:highlight w:val="none"/>
                <w:lang w:val="en-US" w:eastAsia="zh-CN"/>
              </w:rPr>
              <w:t>供应链</w:t>
            </w:r>
            <w:r>
              <w:rPr>
                <w:rFonts w:hint="eastAsia" w:ascii="仿宋" w:hAnsi="仿宋" w:eastAsia="仿宋" w:cs="宋体"/>
                <w:b/>
                <w:bCs/>
                <w:color w:val="auto"/>
                <w:spacing w:val="-1"/>
                <w:sz w:val="24"/>
                <w:highlight w:val="none"/>
                <w:lang w:eastAsia="zh-CN"/>
              </w:rPr>
              <w:t>）</w:t>
            </w:r>
            <w:r>
              <w:rPr>
                <w:rFonts w:hint="eastAsia" w:ascii="仿宋" w:hAnsi="仿宋" w:eastAsia="仿宋" w:cs="宋体"/>
                <w:b/>
                <w:bCs/>
                <w:color w:val="auto"/>
                <w:spacing w:val="-1"/>
                <w:sz w:val="24"/>
                <w:highlight w:val="none"/>
              </w:rPr>
              <w:t>名称</w:t>
            </w:r>
          </w:p>
        </w:tc>
        <w:tc>
          <w:tcPr>
            <w:tcW w:w="2331" w:type="dxa"/>
            <w:noWrap w:val="0"/>
            <w:vAlign w:val="center"/>
          </w:tcPr>
          <w:p w14:paraId="677146F8">
            <w:pPr>
              <w:autoSpaceDE w:val="0"/>
              <w:autoSpaceDN w:val="0"/>
              <w:spacing w:before="33" w:line="360" w:lineRule="auto"/>
              <w:ind w:firstLine="196"/>
              <w:jc w:val="center"/>
              <w:rPr>
                <w:rFonts w:ascii="仿宋" w:hAnsi="仿宋" w:eastAsia="仿宋" w:cs="宋体"/>
                <w:b/>
                <w:bCs/>
                <w:color w:val="auto"/>
                <w:sz w:val="24"/>
                <w:highlight w:val="none"/>
                <w:lang w:eastAsia="en-US"/>
              </w:rPr>
            </w:pPr>
            <w:r>
              <w:rPr>
                <w:rFonts w:ascii="仿宋" w:hAnsi="仿宋" w:eastAsia="仿宋" w:cs="宋体"/>
                <w:b/>
                <w:bCs/>
                <w:color w:val="auto"/>
                <w:sz w:val="24"/>
                <w:highlight w:val="none"/>
                <w:lang w:eastAsia="en-US"/>
              </w:rPr>
              <w:t>数量（每生每</w:t>
            </w:r>
            <w:r>
              <w:rPr>
                <w:rFonts w:hint="eastAsia" w:ascii="仿宋" w:hAnsi="仿宋" w:eastAsia="仿宋" w:cs="宋体"/>
                <w:b/>
                <w:bCs/>
                <w:color w:val="auto"/>
                <w:sz w:val="24"/>
                <w:highlight w:val="none"/>
                <w:lang w:eastAsia="en-US"/>
              </w:rPr>
              <w:t>周</w:t>
            </w:r>
            <w:r>
              <w:rPr>
                <w:rFonts w:ascii="仿宋" w:hAnsi="仿宋" w:eastAsia="仿宋" w:cs="宋体"/>
                <w:b/>
                <w:bCs/>
                <w:color w:val="auto"/>
                <w:spacing w:val="-14"/>
                <w:sz w:val="24"/>
                <w:highlight w:val="none"/>
                <w:lang w:eastAsia="en-US"/>
              </w:rPr>
              <w:t>）</w:t>
            </w:r>
          </w:p>
        </w:tc>
      </w:tr>
      <w:tr w14:paraId="54E58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2123" w:type="dxa"/>
            <w:noWrap w:val="0"/>
            <w:vAlign w:val="center"/>
          </w:tcPr>
          <w:p w14:paraId="7AC871D6">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蔬菜</w:t>
            </w:r>
          </w:p>
        </w:tc>
        <w:tc>
          <w:tcPr>
            <w:tcW w:w="2538" w:type="dxa"/>
            <w:noWrap w:val="0"/>
            <w:vAlign w:val="center"/>
          </w:tcPr>
          <w:p w14:paraId="16CE8BE0">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45AFA043">
            <w:pPr>
              <w:autoSpaceDE w:val="0"/>
              <w:autoSpaceDN w:val="0"/>
              <w:spacing w:line="360" w:lineRule="auto"/>
              <w:rPr>
                <w:rFonts w:ascii="仿宋" w:hAnsi="仿宋" w:eastAsia="仿宋"/>
                <w:color w:val="auto"/>
                <w:sz w:val="24"/>
                <w:highlight w:val="none"/>
                <w:lang w:eastAsia="en-US"/>
              </w:rPr>
            </w:pPr>
          </w:p>
        </w:tc>
        <w:tc>
          <w:tcPr>
            <w:tcW w:w="2331" w:type="dxa"/>
            <w:noWrap w:val="0"/>
            <w:vAlign w:val="center"/>
          </w:tcPr>
          <w:p w14:paraId="1006C257">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满足采购人需求</w:t>
            </w:r>
          </w:p>
        </w:tc>
      </w:tr>
      <w:tr w14:paraId="41632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2123" w:type="dxa"/>
            <w:noWrap w:val="0"/>
            <w:vAlign w:val="center"/>
          </w:tcPr>
          <w:p w14:paraId="04D96028">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豆制品</w:t>
            </w:r>
          </w:p>
        </w:tc>
        <w:tc>
          <w:tcPr>
            <w:tcW w:w="2538" w:type="dxa"/>
            <w:noWrap w:val="0"/>
            <w:vAlign w:val="center"/>
          </w:tcPr>
          <w:p w14:paraId="33EEDBFD">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755D3DE1">
            <w:pPr>
              <w:autoSpaceDE w:val="0"/>
              <w:autoSpaceDN w:val="0"/>
              <w:spacing w:line="360" w:lineRule="auto"/>
              <w:rPr>
                <w:rFonts w:ascii="仿宋" w:hAnsi="仿宋" w:eastAsia="仿宋"/>
                <w:color w:val="auto"/>
                <w:sz w:val="24"/>
                <w:highlight w:val="none"/>
                <w:lang w:eastAsia="en-US"/>
              </w:rPr>
            </w:pPr>
          </w:p>
        </w:tc>
        <w:tc>
          <w:tcPr>
            <w:tcW w:w="2331" w:type="dxa"/>
            <w:noWrap w:val="0"/>
            <w:vAlign w:val="top"/>
          </w:tcPr>
          <w:p w14:paraId="7DBFB9F0">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满足采购人需求</w:t>
            </w:r>
          </w:p>
        </w:tc>
      </w:tr>
      <w:tr w14:paraId="233E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2123" w:type="dxa"/>
            <w:noWrap w:val="0"/>
            <w:vAlign w:val="center"/>
          </w:tcPr>
          <w:p w14:paraId="1F28715A">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调味品、干货</w:t>
            </w:r>
          </w:p>
        </w:tc>
        <w:tc>
          <w:tcPr>
            <w:tcW w:w="2538" w:type="dxa"/>
            <w:noWrap w:val="0"/>
            <w:vAlign w:val="center"/>
          </w:tcPr>
          <w:p w14:paraId="428C3402">
            <w:pPr>
              <w:autoSpaceDE w:val="0"/>
              <w:autoSpaceDN w:val="0"/>
              <w:spacing w:line="360" w:lineRule="auto"/>
              <w:rPr>
                <w:rFonts w:ascii="仿宋" w:hAnsi="仿宋" w:eastAsia="仿宋"/>
                <w:color w:val="auto"/>
                <w:sz w:val="24"/>
                <w:highlight w:val="none"/>
                <w:lang w:eastAsia="en-US"/>
              </w:rPr>
            </w:pPr>
          </w:p>
        </w:tc>
        <w:tc>
          <w:tcPr>
            <w:tcW w:w="2023" w:type="dxa"/>
            <w:noWrap w:val="0"/>
            <w:vAlign w:val="center"/>
          </w:tcPr>
          <w:p w14:paraId="3949C710">
            <w:pPr>
              <w:autoSpaceDE w:val="0"/>
              <w:autoSpaceDN w:val="0"/>
              <w:spacing w:line="360" w:lineRule="auto"/>
              <w:rPr>
                <w:rFonts w:ascii="仿宋" w:hAnsi="仿宋" w:eastAsia="仿宋"/>
                <w:color w:val="auto"/>
                <w:sz w:val="24"/>
                <w:highlight w:val="none"/>
                <w:lang w:eastAsia="en-US"/>
              </w:rPr>
            </w:pPr>
          </w:p>
        </w:tc>
        <w:tc>
          <w:tcPr>
            <w:tcW w:w="2331" w:type="dxa"/>
            <w:noWrap w:val="0"/>
            <w:vAlign w:val="top"/>
          </w:tcPr>
          <w:p w14:paraId="1B2F6718">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满足采购人需求</w:t>
            </w:r>
          </w:p>
        </w:tc>
      </w:tr>
    </w:tbl>
    <w:p w14:paraId="3EF7A460">
      <w:pPr>
        <w:spacing w:before="55" w:line="360" w:lineRule="auto"/>
        <w:rPr>
          <w:rFonts w:hint="eastAsia" w:ascii="仿宋" w:hAnsi="仿宋" w:eastAsia="仿宋" w:cs="宋体"/>
          <w:b/>
          <w:bCs/>
          <w:color w:val="auto"/>
          <w:spacing w:val="-13"/>
          <w:sz w:val="24"/>
          <w:highlight w:val="none"/>
        </w:rPr>
      </w:pPr>
    </w:p>
    <w:tbl>
      <w:tblPr>
        <w:tblStyle w:val="8"/>
        <w:tblpPr w:leftFromText="180" w:rightFromText="180" w:vertAnchor="text" w:horzAnchor="page" w:tblpXSpec="center" w:tblpY="305"/>
        <w:tblOverlap w:val="never"/>
        <w:tblW w:w="95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2733"/>
        <w:gridCol w:w="2760"/>
        <w:gridCol w:w="2862"/>
      </w:tblGrid>
      <w:tr w14:paraId="31DB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501" w:type="dxa"/>
            <w:gridSpan w:val="4"/>
            <w:noWrap w:val="0"/>
            <w:vAlign w:val="center"/>
          </w:tcPr>
          <w:p w14:paraId="1E121745">
            <w:pPr>
              <w:autoSpaceDE w:val="0"/>
              <w:autoSpaceDN w:val="0"/>
              <w:spacing w:before="33" w:line="360" w:lineRule="auto"/>
              <w:jc w:val="center"/>
              <w:rPr>
                <w:rFonts w:hint="eastAsia" w:ascii="仿宋" w:hAnsi="仿宋" w:eastAsia="仿宋" w:cs="宋体"/>
                <w:b/>
                <w:bCs/>
                <w:color w:val="auto"/>
                <w:spacing w:val="-1"/>
                <w:sz w:val="24"/>
                <w:highlight w:val="none"/>
              </w:rPr>
            </w:pPr>
            <w:r>
              <w:rPr>
                <w:rFonts w:hint="eastAsia" w:ascii="仿宋" w:hAnsi="仿宋" w:eastAsia="仿宋" w:cs="宋体"/>
                <w:b/>
                <w:bCs/>
                <w:color w:val="auto"/>
                <w:spacing w:val="-3"/>
                <w:kern w:val="0"/>
                <w:sz w:val="28"/>
                <w:szCs w:val="28"/>
                <w:highlight w:val="none"/>
                <w:lang w:val="en-US" w:eastAsia="zh-CN"/>
              </w:rPr>
              <w:t>主选食材大宗食材产品规格（品牌型号）</w:t>
            </w:r>
          </w:p>
        </w:tc>
      </w:tr>
      <w:tr w14:paraId="5D5D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146" w:type="dxa"/>
            <w:noWrap w:val="0"/>
            <w:vAlign w:val="center"/>
          </w:tcPr>
          <w:p w14:paraId="6D16545C">
            <w:pPr>
              <w:autoSpaceDE w:val="0"/>
              <w:autoSpaceDN w:val="0"/>
              <w:spacing w:before="34"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733" w:type="dxa"/>
            <w:noWrap w:val="0"/>
            <w:vAlign w:val="center"/>
          </w:tcPr>
          <w:p w14:paraId="4CAB8E67">
            <w:pPr>
              <w:autoSpaceDE w:val="0"/>
              <w:autoSpaceDN w:val="0"/>
              <w:spacing w:before="33"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760" w:type="dxa"/>
            <w:noWrap w:val="0"/>
            <w:vAlign w:val="center"/>
          </w:tcPr>
          <w:p w14:paraId="7BDECB96">
            <w:pPr>
              <w:autoSpaceDE w:val="0"/>
              <w:autoSpaceDN w:val="0"/>
              <w:spacing w:before="33" w:line="360" w:lineRule="auto"/>
              <w:ind w:firstLine="257"/>
              <w:jc w:val="center"/>
              <w:rPr>
                <w:rFonts w:ascii="仿宋" w:hAnsi="仿宋" w:eastAsia="仿宋" w:cs="宋体"/>
                <w:b/>
                <w:bCs/>
                <w:color w:val="auto"/>
                <w:spacing w:val="-1"/>
                <w:sz w:val="24"/>
                <w:highlight w:val="none"/>
                <w:lang w:eastAsia="en-US"/>
              </w:rPr>
            </w:pPr>
            <w:r>
              <w:rPr>
                <w:rFonts w:hint="eastAsia" w:ascii="仿宋" w:hAnsi="仿宋" w:eastAsia="仿宋" w:cs="宋体"/>
                <w:b/>
                <w:bCs/>
                <w:color w:val="auto"/>
                <w:spacing w:val="-3"/>
                <w:kern w:val="0"/>
                <w:sz w:val="24"/>
                <w:highlight w:val="none"/>
                <w:lang w:val="en-US" w:eastAsia="zh-CN"/>
              </w:rPr>
              <w:t>产品规格（品牌型号）</w:t>
            </w:r>
          </w:p>
        </w:tc>
        <w:tc>
          <w:tcPr>
            <w:tcW w:w="2862" w:type="dxa"/>
            <w:noWrap w:val="0"/>
            <w:vAlign w:val="center"/>
          </w:tcPr>
          <w:p w14:paraId="3C3517E3">
            <w:pPr>
              <w:autoSpaceDE w:val="0"/>
              <w:autoSpaceDN w:val="0"/>
              <w:spacing w:before="33" w:line="360" w:lineRule="auto"/>
              <w:jc w:val="center"/>
              <w:rPr>
                <w:rFonts w:hint="default" w:ascii="仿宋" w:hAnsi="仿宋" w:eastAsia="仿宋" w:cs="宋体"/>
                <w:b/>
                <w:bCs/>
                <w:color w:val="auto"/>
                <w:sz w:val="24"/>
                <w:highlight w:val="none"/>
                <w:lang w:val="en-US" w:eastAsia="zh-CN"/>
              </w:rPr>
            </w:pPr>
            <w:r>
              <w:rPr>
                <w:rFonts w:hint="eastAsia" w:ascii="仿宋" w:hAnsi="仿宋" w:eastAsia="仿宋" w:cs="宋体"/>
                <w:b/>
                <w:bCs/>
                <w:color w:val="auto"/>
                <w:spacing w:val="-1"/>
                <w:sz w:val="24"/>
                <w:highlight w:val="none"/>
                <w:lang w:val="en-US" w:eastAsia="zh-CN"/>
              </w:rPr>
              <w:t>产品图片</w:t>
            </w:r>
          </w:p>
        </w:tc>
      </w:tr>
      <w:tr w14:paraId="5F72C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146" w:type="dxa"/>
            <w:noWrap w:val="0"/>
            <w:vAlign w:val="center"/>
          </w:tcPr>
          <w:p w14:paraId="3A11BE20">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733" w:type="dxa"/>
            <w:noWrap w:val="0"/>
            <w:vAlign w:val="center"/>
          </w:tcPr>
          <w:p w14:paraId="262E353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58D1D8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61FE6250">
            <w:pPr>
              <w:autoSpaceDE w:val="0"/>
              <w:autoSpaceDN w:val="0"/>
              <w:spacing w:line="360" w:lineRule="auto"/>
              <w:rPr>
                <w:rFonts w:ascii="仿宋" w:hAnsi="仿宋" w:eastAsia="仿宋"/>
                <w:color w:val="auto"/>
                <w:sz w:val="24"/>
                <w:highlight w:val="none"/>
                <w:lang w:eastAsia="en-US"/>
              </w:rPr>
            </w:pPr>
          </w:p>
        </w:tc>
      </w:tr>
      <w:tr w14:paraId="4FD7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21E2D5A4">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大豆油</w:t>
            </w:r>
          </w:p>
        </w:tc>
        <w:tc>
          <w:tcPr>
            <w:tcW w:w="2733" w:type="dxa"/>
            <w:noWrap w:val="0"/>
            <w:vAlign w:val="center"/>
          </w:tcPr>
          <w:p w14:paraId="33B59F4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181A6A79">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3D3AA8CB">
            <w:pPr>
              <w:autoSpaceDE w:val="0"/>
              <w:autoSpaceDN w:val="0"/>
              <w:spacing w:line="360" w:lineRule="auto"/>
              <w:rPr>
                <w:rFonts w:ascii="仿宋" w:hAnsi="仿宋" w:eastAsia="仿宋"/>
                <w:color w:val="auto"/>
                <w:sz w:val="24"/>
                <w:highlight w:val="none"/>
                <w:lang w:eastAsia="en-US"/>
              </w:rPr>
            </w:pPr>
          </w:p>
        </w:tc>
      </w:tr>
      <w:tr w14:paraId="6B88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3E6398F">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小麦粉</w:t>
            </w:r>
          </w:p>
        </w:tc>
        <w:tc>
          <w:tcPr>
            <w:tcW w:w="2733" w:type="dxa"/>
            <w:noWrap w:val="0"/>
            <w:vAlign w:val="center"/>
          </w:tcPr>
          <w:p w14:paraId="125FF05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C0BC174">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1B014F9F">
            <w:pPr>
              <w:autoSpaceDE w:val="0"/>
              <w:autoSpaceDN w:val="0"/>
              <w:spacing w:line="360" w:lineRule="auto"/>
              <w:rPr>
                <w:rFonts w:ascii="仿宋" w:hAnsi="仿宋" w:eastAsia="仿宋"/>
                <w:color w:val="auto"/>
                <w:sz w:val="24"/>
                <w:highlight w:val="none"/>
                <w:lang w:eastAsia="en-US"/>
              </w:rPr>
            </w:pPr>
          </w:p>
        </w:tc>
      </w:tr>
      <w:tr w14:paraId="6B36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46" w:type="dxa"/>
            <w:noWrap w:val="0"/>
            <w:vAlign w:val="center"/>
          </w:tcPr>
          <w:p w14:paraId="1327D2B9">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猪肉</w:t>
            </w:r>
          </w:p>
        </w:tc>
        <w:tc>
          <w:tcPr>
            <w:tcW w:w="2733" w:type="dxa"/>
            <w:noWrap w:val="0"/>
            <w:vAlign w:val="center"/>
          </w:tcPr>
          <w:p w14:paraId="1EAB703B">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2ED094A8">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6A10552E">
            <w:pPr>
              <w:autoSpaceDE w:val="0"/>
              <w:autoSpaceDN w:val="0"/>
              <w:spacing w:line="360" w:lineRule="auto"/>
              <w:rPr>
                <w:rFonts w:ascii="仿宋" w:hAnsi="仿宋" w:eastAsia="仿宋"/>
                <w:color w:val="auto"/>
                <w:sz w:val="24"/>
                <w:highlight w:val="none"/>
                <w:lang w:eastAsia="en-US"/>
              </w:rPr>
            </w:pPr>
          </w:p>
        </w:tc>
      </w:tr>
      <w:tr w14:paraId="7F16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29C1DF93">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猪排</w:t>
            </w:r>
          </w:p>
        </w:tc>
        <w:tc>
          <w:tcPr>
            <w:tcW w:w="2733" w:type="dxa"/>
            <w:noWrap w:val="0"/>
            <w:vAlign w:val="center"/>
          </w:tcPr>
          <w:p w14:paraId="27054CB7">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0669D5C">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16F99579">
            <w:pPr>
              <w:autoSpaceDE w:val="0"/>
              <w:autoSpaceDN w:val="0"/>
              <w:spacing w:line="360" w:lineRule="auto"/>
              <w:rPr>
                <w:rFonts w:ascii="仿宋" w:hAnsi="仿宋" w:eastAsia="仿宋"/>
                <w:color w:val="auto"/>
                <w:sz w:val="24"/>
                <w:highlight w:val="none"/>
                <w:lang w:eastAsia="en-US"/>
              </w:rPr>
            </w:pPr>
          </w:p>
        </w:tc>
      </w:tr>
      <w:tr w14:paraId="5284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E879F25">
            <w:pPr>
              <w:widowControl/>
              <w:autoSpaceDE w:val="0"/>
              <w:autoSpaceDN w:val="0"/>
              <w:spacing w:line="360" w:lineRule="auto"/>
              <w:jc w:val="center"/>
              <w:textAlignment w:val="center"/>
              <w:rPr>
                <w:rFonts w:ascii="仿宋" w:hAnsi="仿宋" w:eastAsia="仿宋" w:cs="宋体"/>
                <w:color w:val="auto"/>
                <w:spacing w:val="-3"/>
                <w:sz w:val="24"/>
                <w:highlight w:val="none"/>
              </w:rPr>
            </w:pPr>
            <w:r>
              <w:rPr>
                <w:rFonts w:hint="eastAsia" w:ascii="仿宋" w:hAnsi="仿宋" w:eastAsia="仿宋" w:cs="宋体"/>
                <w:color w:val="auto"/>
                <w:kern w:val="0"/>
                <w:sz w:val="24"/>
                <w:highlight w:val="none"/>
                <w:lang w:bidi="ar"/>
              </w:rPr>
              <w:t>牛肉</w:t>
            </w:r>
          </w:p>
        </w:tc>
        <w:tc>
          <w:tcPr>
            <w:tcW w:w="2733" w:type="dxa"/>
            <w:noWrap w:val="0"/>
            <w:vAlign w:val="center"/>
          </w:tcPr>
          <w:p w14:paraId="47112ECB">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CA0FBB1">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6DCB47F0">
            <w:pPr>
              <w:autoSpaceDE w:val="0"/>
              <w:autoSpaceDN w:val="0"/>
              <w:spacing w:line="360" w:lineRule="auto"/>
              <w:rPr>
                <w:rFonts w:ascii="仿宋" w:hAnsi="仿宋" w:eastAsia="仿宋"/>
                <w:color w:val="auto"/>
                <w:sz w:val="24"/>
                <w:highlight w:val="none"/>
                <w:lang w:eastAsia="en-US"/>
              </w:rPr>
            </w:pPr>
          </w:p>
        </w:tc>
      </w:tr>
      <w:tr w14:paraId="50C77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5F626A8D">
            <w:pPr>
              <w:widowControl/>
              <w:autoSpaceDE w:val="0"/>
              <w:autoSpaceDN w:val="0"/>
              <w:spacing w:line="360" w:lineRule="auto"/>
              <w:jc w:val="center"/>
              <w:textAlignment w:val="center"/>
              <w:rPr>
                <w:rFonts w:ascii="仿宋" w:hAnsi="仿宋" w:eastAsia="仿宋" w:cs="宋体"/>
                <w:color w:val="auto"/>
                <w:spacing w:val="-3"/>
                <w:sz w:val="24"/>
                <w:highlight w:val="none"/>
                <w:lang w:eastAsia="en-US"/>
              </w:rPr>
            </w:pPr>
            <w:r>
              <w:rPr>
                <w:rFonts w:hint="eastAsia" w:ascii="仿宋" w:hAnsi="仿宋" w:eastAsia="仿宋" w:cs="宋体"/>
                <w:color w:val="auto"/>
                <w:kern w:val="0"/>
                <w:sz w:val="24"/>
                <w:highlight w:val="none"/>
                <w:lang w:bidi="ar"/>
              </w:rPr>
              <w:t>鸡肉</w:t>
            </w:r>
          </w:p>
        </w:tc>
        <w:tc>
          <w:tcPr>
            <w:tcW w:w="2733" w:type="dxa"/>
            <w:noWrap w:val="0"/>
            <w:vAlign w:val="center"/>
          </w:tcPr>
          <w:p w14:paraId="2F902911">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1CE6F73A">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03893440">
            <w:pPr>
              <w:autoSpaceDE w:val="0"/>
              <w:autoSpaceDN w:val="0"/>
              <w:spacing w:line="360" w:lineRule="auto"/>
              <w:rPr>
                <w:rFonts w:ascii="仿宋" w:hAnsi="仿宋" w:eastAsia="仿宋"/>
                <w:color w:val="auto"/>
                <w:sz w:val="24"/>
                <w:highlight w:val="none"/>
                <w:lang w:eastAsia="en-US"/>
              </w:rPr>
            </w:pPr>
          </w:p>
        </w:tc>
      </w:tr>
      <w:tr w14:paraId="46158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47CE6F7B">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733" w:type="dxa"/>
            <w:noWrap w:val="0"/>
            <w:vAlign w:val="center"/>
          </w:tcPr>
          <w:p w14:paraId="483C864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66F8CE1">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4C275A0D">
            <w:pPr>
              <w:autoSpaceDE w:val="0"/>
              <w:autoSpaceDN w:val="0"/>
              <w:spacing w:line="360" w:lineRule="auto"/>
              <w:rPr>
                <w:rFonts w:ascii="仿宋" w:hAnsi="仿宋" w:eastAsia="仿宋"/>
                <w:color w:val="auto"/>
                <w:sz w:val="24"/>
                <w:highlight w:val="none"/>
                <w:lang w:eastAsia="en-US"/>
              </w:rPr>
            </w:pPr>
          </w:p>
        </w:tc>
      </w:tr>
      <w:tr w14:paraId="50A79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E63BC49">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733" w:type="dxa"/>
            <w:noWrap w:val="0"/>
            <w:vAlign w:val="center"/>
          </w:tcPr>
          <w:p w14:paraId="3C62B29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47B518DF">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12B82938">
            <w:pPr>
              <w:autoSpaceDE w:val="0"/>
              <w:autoSpaceDN w:val="0"/>
              <w:spacing w:line="360" w:lineRule="auto"/>
              <w:rPr>
                <w:rFonts w:ascii="仿宋" w:hAnsi="仿宋" w:eastAsia="仿宋"/>
                <w:color w:val="auto"/>
                <w:sz w:val="24"/>
                <w:highlight w:val="none"/>
                <w:lang w:eastAsia="en-US"/>
              </w:rPr>
            </w:pPr>
          </w:p>
        </w:tc>
      </w:tr>
      <w:tr w14:paraId="24776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9501" w:type="dxa"/>
            <w:gridSpan w:val="4"/>
            <w:noWrap w:val="0"/>
            <w:vAlign w:val="center"/>
          </w:tcPr>
          <w:p w14:paraId="6E4A41D9">
            <w:pPr>
              <w:autoSpaceDE w:val="0"/>
              <w:autoSpaceDN w:val="0"/>
              <w:spacing w:line="360" w:lineRule="auto"/>
              <w:jc w:val="center"/>
              <w:rPr>
                <w:rFonts w:ascii="仿宋" w:hAnsi="仿宋" w:eastAsia="仿宋"/>
                <w:color w:val="auto"/>
                <w:sz w:val="24"/>
                <w:highlight w:val="none"/>
                <w:lang w:eastAsia="en-US"/>
              </w:rPr>
            </w:pPr>
            <w:r>
              <w:rPr>
                <w:rFonts w:hint="eastAsia" w:ascii="仿宋" w:hAnsi="仿宋" w:eastAsia="仿宋" w:cs="宋体"/>
                <w:b/>
                <w:bCs/>
                <w:color w:val="auto"/>
                <w:spacing w:val="-3"/>
                <w:kern w:val="0"/>
                <w:sz w:val="28"/>
                <w:szCs w:val="28"/>
                <w:highlight w:val="none"/>
                <w:lang w:val="en-US" w:eastAsia="zh-CN"/>
              </w:rPr>
              <w:t>备选食材大宗食材产品规格（品牌型号）</w:t>
            </w:r>
          </w:p>
        </w:tc>
      </w:tr>
      <w:tr w14:paraId="613F5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7BAF51EC">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大米</w:t>
            </w:r>
          </w:p>
        </w:tc>
        <w:tc>
          <w:tcPr>
            <w:tcW w:w="2733" w:type="dxa"/>
            <w:noWrap w:val="0"/>
            <w:vAlign w:val="center"/>
          </w:tcPr>
          <w:p w14:paraId="6139B2C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C595BF9">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6CDC5560">
            <w:pPr>
              <w:autoSpaceDE w:val="0"/>
              <w:autoSpaceDN w:val="0"/>
              <w:spacing w:line="360" w:lineRule="auto"/>
              <w:rPr>
                <w:rFonts w:ascii="仿宋" w:hAnsi="仿宋" w:eastAsia="仿宋"/>
                <w:color w:val="auto"/>
                <w:sz w:val="24"/>
                <w:highlight w:val="none"/>
                <w:lang w:eastAsia="en-US"/>
              </w:rPr>
            </w:pPr>
          </w:p>
        </w:tc>
      </w:tr>
      <w:tr w14:paraId="3F38B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162D1F68">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大豆油</w:t>
            </w:r>
          </w:p>
        </w:tc>
        <w:tc>
          <w:tcPr>
            <w:tcW w:w="2733" w:type="dxa"/>
            <w:noWrap w:val="0"/>
            <w:vAlign w:val="center"/>
          </w:tcPr>
          <w:p w14:paraId="7C6684F2">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0E89F2E2">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6A9AF853">
            <w:pPr>
              <w:autoSpaceDE w:val="0"/>
              <w:autoSpaceDN w:val="0"/>
              <w:spacing w:line="360" w:lineRule="auto"/>
              <w:rPr>
                <w:rFonts w:ascii="仿宋" w:hAnsi="仿宋" w:eastAsia="仿宋"/>
                <w:color w:val="auto"/>
                <w:sz w:val="24"/>
                <w:highlight w:val="none"/>
                <w:lang w:eastAsia="en-US"/>
              </w:rPr>
            </w:pPr>
          </w:p>
        </w:tc>
      </w:tr>
      <w:tr w14:paraId="1EB7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285D547C">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小麦粉</w:t>
            </w:r>
          </w:p>
        </w:tc>
        <w:tc>
          <w:tcPr>
            <w:tcW w:w="2733" w:type="dxa"/>
            <w:noWrap w:val="0"/>
            <w:vAlign w:val="center"/>
          </w:tcPr>
          <w:p w14:paraId="22AC6CAC">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78BEBFF">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E3189F7">
            <w:pPr>
              <w:autoSpaceDE w:val="0"/>
              <w:autoSpaceDN w:val="0"/>
              <w:spacing w:line="360" w:lineRule="auto"/>
              <w:rPr>
                <w:rFonts w:ascii="仿宋" w:hAnsi="仿宋" w:eastAsia="仿宋"/>
                <w:color w:val="auto"/>
                <w:sz w:val="24"/>
                <w:highlight w:val="none"/>
                <w:lang w:eastAsia="en-US"/>
              </w:rPr>
            </w:pPr>
          </w:p>
        </w:tc>
      </w:tr>
      <w:tr w14:paraId="73ABB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1192A622">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猪肉</w:t>
            </w:r>
          </w:p>
        </w:tc>
        <w:tc>
          <w:tcPr>
            <w:tcW w:w="2733" w:type="dxa"/>
            <w:noWrap w:val="0"/>
            <w:vAlign w:val="center"/>
          </w:tcPr>
          <w:p w14:paraId="24C7F086">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0D7EDB4">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27BDEFCF">
            <w:pPr>
              <w:autoSpaceDE w:val="0"/>
              <w:autoSpaceDN w:val="0"/>
              <w:spacing w:line="360" w:lineRule="auto"/>
              <w:rPr>
                <w:rFonts w:ascii="仿宋" w:hAnsi="仿宋" w:eastAsia="仿宋"/>
                <w:color w:val="auto"/>
                <w:sz w:val="24"/>
                <w:highlight w:val="none"/>
                <w:lang w:eastAsia="en-US"/>
              </w:rPr>
            </w:pPr>
          </w:p>
        </w:tc>
      </w:tr>
      <w:tr w14:paraId="65E48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692D455E">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猪排</w:t>
            </w:r>
          </w:p>
        </w:tc>
        <w:tc>
          <w:tcPr>
            <w:tcW w:w="2733" w:type="dxa"/>
            <w:noWrap w:val="0"/>
            <w:vAlign w:val="center"/>
          </w:tcPr>
          <w:p w14:paraId="41DCE049">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2A0305DC">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54B60797">
            <w:pPr>
              <w:autoSpaceDE w:val="0"/>
              <w:autoSpaceDN w:val="0"/>
              <w:spacing w:line="360" w:lineRule="auto"/>
              <w:rPr>
                <w:rFonts w:ascii="仿宋" w:hAnsi="仿宋" w:eastAsia="仿宋"/>
                <w:color w:val="auto"/>
                <w:sz w:val="24"/>
                <w:highlight w:val="none"/>
                <w:lang w:eastAsia="en-US"/>
              </w:rPr>
            </w:pPr>
          </w:p>
        </w:tc>
      </w:tr>
      <w:tr w14:paraId="1EFD6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047B91A3">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牛肉</w:t>
            </w:r>
          </w:p>
        </w:tc>
        <w:tc>
          <w:tcPr>
            <w:tcW w:w="2733" w:type="dxa"/>
            <w:noWrap w:val="0"/>
            <w:vAlign w:val="center"/>
          </w:tcPr>
          <w:p w14:paraId="66C83F48">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2701B8CA">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268704E5">
            <w:pPr>
              <w:autoSpaceDE w:val="0"/>
              <w:autoSpaceDN w:val="0"/>
              <w:spacing w:line="360" w:lineRule="auto"/>
              <w:rPr>
                <w:rFonts w:ascii="仿宋" w:hAnsi="仿宋" w:eastAsia="仿宋"/>
                <w:color w:val="auto"/>
                <w:sz w:val="24"/>
                <w:highlight w:val="none"/>
                <w:lang w:eastAsia="en-US"/>
              </w:rPr>
            </w:pPr>
          </w:p>
        </w:tc>
      </w:tr>
      <w:tr w14:paraId="426C8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5A58646F">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鸡肉</w:t>
            </w:r>
          </w:p>
        </w:tc>
        <w:tc>
          <w:tcPr>
            <w:tcW w:w="2733" w:type="dxa"/>
            <w:noWrap w:val="0"/>
            <w:vAlign w:val="center"/>
          </w:tcPr>
          <w:p w14:paraId="4595C1CA">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C20CD60">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7524601A">
            <w:pPr>
              <w:autoSpaceDE w:val="0"/>
              <w:autoSpaceDN w:val="0"/>
              <w:spacing w:line="360" w:lineRule="auto"/>
              <w:rPr>
                <w:rFonts w:ascii="仿宋" w:hAnsi="仿宋" w:eastAsia="仿宋"/>
                <w:color w:val="auto"/>
                <w:sz w:val="24"/>
                <w:highlight w:val="none"/>
                <w:lang w:eastAsia="en-US"/>
              </w:rPr>
            </w:pPr>
          </w:p>
        </w:tc>
      </w:tr>
      <w:tr w14:paraId="4FE97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3C9993E3">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bidi="ar"/>
              </w:rPr>
              <w:t>包子</w:t>
            </w:r>
          </w:p>
        </w:tc>
        <w:tc>
          <w:tcPr>
            <w:tcW w:w="2733" w:type="dxa"/>
            <w:noWrap w:val="0"/>
            <w:vAlign w:val="center"/>
          </w:tcPr>
          <w:p w14:paraId="450FCC09">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713A3D98">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541DA538">
            <w:pPr>
              <w:autoSpaceDE w:val="0"/>
              <w:autoSpaceDN w:val="0"/>
              <w:spacing w:line="360" w:lineRule="auto"/>
              <w:rPr>
                <w:rFonts w:ascii="仿宋" w:hAnsi="仿宋" w:eastAsia="仿宋"/>
                <w:color w:val="auto"/>
                <w:sz w:val="24"/>
                <w:highlight w:val="none"/>
                <w:lang w:eastAsia="en-US"/>
              </w:rPr>
            </w:pPr>
          </w:p>
        </w:tc>
      </w:tr>
      <w:tr w14:paraId="4C70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146" w:type="dxa"/>
            <w:noWrap w:val="0"/>
            <w:vAlign w:val="center"/>
          </w:tcPr>
          <w:p w14:paraId="43F8AA13">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val="en-US" w:eastAsia="zh-CN" w:bidi="ar"/>
              </w:rPr>
              <w:t>鸡蛋</w:t>
            </w:r>
          </w:p>
        </w:tc>
        <w:tc>
          <w:tcPr>
            <w:tcW w:w="2733" w:type="dxa"/>
            <w:noWrap w:val="0"/>
            <w:vAlign w:val="center"/>
          </w:tcPr>
          <w:p w14:paraId="039CDE4A">
            <w:pPr>
              <w:autoSpaceDE w:val="0"/>
              <w:autoSpaceDN w:val="0"/>
              <w:spacing w:line="360" w:lineRule="auto"/>
              <w:rPr>
                <w:rFonts w:ascii="仿宋" w:hAnsi="仿宋" w:eastAsia="仿宋"/>
                <w:color w:val="auto"/>
                <w:sz w:val="24"/>
                <w:highlight w:val="none"/>
                <w:lang w:eastAsia="en-US"/>
              </w:rPr>
            </w:pPr>
          </w:p>
        </w:tc>
        <w:tc>
          <w:tcPr>
            <w:tcW w:w="2760" w:type="dxa"/>
            <w:noWrap w:val="0"/>
            <w:vAlign w:val="center"/>
          </w:tcPr>
          <w:p w14:paraId="666693A0">
            <w:pPr>
              <w:autoSpaceDE w:val="0"/>
              <w:autoSpaceDN w:val="0"/>
              <w:spacing w:line="360" w:lineRule="auto"/>
              <w:rPr>
                <w:rFonts w:ascii="仿宋" w:hAnsi="仿宋" w:eastAsia="仿宋"/>
                <w:color w:val="auto"/>
                <w:sz w:val="24"/>
                <w:highlight w:val="none"/>
                <w:lang w:eastAsia="en-US"/>
              </w:rPr>
            </w:pPr>
          </w:p>
        </w:tc>
        <w:tc>
          <w:tcPr>
            <w:tcW w:w="2862" w:type="dxa"/>
            <w:noWrap w:val="0"/>
            <w:vAlign w:val="center"/>
          </w:tcPr>
          <w:p w14:paraId="0DFA9166">
            <w:pPr>
              <w:autoSpaceDE w:val="0"/>
              <w:autoSpaceDN w:val="0"/>
              <w:spacing w:line="360" w:lineRule="auto"/>
              <w:rPr>
                <w:rFonts w:ascii="仿宋" w:hAnsi="仿宋" w:eastAsia="仿宋"/>
                <w:color w:val="auto"/>
                <w:sz w:val="24"/>
                <w:highlight w:val="none"/>
                <w:lang w:eastAsia="en-US"/>
              </w:rPr>
            </w:pPr>
          </w:p>
        </w:tc>
      </w:tr>
      <w:tr w14:paraId="7A1B4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501" w:type="dxa"/>
            <w:gridSpan w:val="4"/>
            <w:noWrap w:val="0"/>
            <w:vAlign w:val="center"/>
          </w:tcPr>
          <w:p w14:paraId="583DD684">
            <w:pPr>
              <w:autoSpaceDE w:val="0"/>
              <w:autoSpaceDN w:val="0"/>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注：本表格式供应商可根据实际情况自行调整。如肉类食材无法填写具体产品规格（品牌型号），可填写生产商名称。产品图片</w:t>
            </w:r>
            <w:r>
              <w:rPr>
                <w:rFonts w:hint="eastAsia" w:ascii="仿宋" w:hAnsi="仿宋" w:eastAsia="仿宋" w:cs="宋体"/>
                <w:color w:val="auto"/>
                <w:spacing w:val="-3"/>
                <w:kern w:val="0"/>
                <w:sz w:val="24"/>
                <w:highlight w:val="none"/>
                <w:lang w:val="en-US" w:eastAsia="zh-CN"/>
              </w:rPr>
              <w:t>以实物照片为佳。</w:t>
            </w:r>
          </w:p>
        </w:tc>
      </w:tr>
    </w:tbl>
    <w:p w14:paraId="70CAF09C">
      <w:pPr>
        <w:spacing w:before="55" w:line="360" w:lineRule="auto"/>
        <w:rPr>
          <w:rFonts w:hint="eastAsia" w:ascii="仿宋" w:hAnsi="仿宋" w:eastAsia="仿宋" w:cs="宋体"/>
          <w:b/>
          <w:bCs/>
          <w:color w:val="auto"/>
          <w:spacing w:val="-13"/>
          <w:sz w:val="24"/>
          <w:highlight w:val="none"/>
        </w:rPr>
      </w:pPr>
    </w:p>
    <w:p w14:paraId="20F7B004">
      <w:pPr>
        <w:spacing w:before="55" w:line="360" w:lineRule="auto"/>
        <w:rPr>
          <w:rFonts w:hint="eastAsia" w:ascii="仿宋" w:hAnsi="仿宋" w:eastAsia="仿宋" w:cs="宋体"/>
          <w:b/>
          <w:bCs/>
          <w:color w:val="auto"/>
          <w:spacing w:val="-13"/>
          <w:sz w:val="24"/>
          <w:highlight w:val="none"/>
        </w:rPr>
      </w:pPr>
      <w:r>
        <w:rPr>
          <w:rFonts w:hint="eastAsia" w:ascii="仿宋" w:hAnsi="仿宋" w:eastAsia="仿宋" w:cs="宋体"/>
          <w:b/>
          <w:bCs/>
          <w:color w:val="auto"/>
          <w:spacing w:val="-13"/>
          <w:sz w:val="24"/>
          <w:highlight w:val="none"/>
        </w:rPr>
        <w:br w:type="page"/>
      </w:r>
    </w:p>
    <w:p w14:paraId="21CAA2D5">
      <w:pPr>
        <w:pStyle w:val="2"/>
        <w:widowControl/>
        <w:snapToGrid w:val="0"/>
        <w:spacing w:before="0" w:after="0" w:line="240" w:lineRule="auto"/>
        <w:jc w:val="both"/>
        <w:rPr>
          <w:rStyle w:val="12"/>
          <w:rFonts w:ascii="宋体" w:hAnsi="宋体" w:eastAsia="宋体" w:cs="宋体"/>
          <w:b/>
          <w:bCs w:val="0"/>
          <w:color w:val="auto"/>
          <w:sz w:val="21"/>
          <w:szCs w:val="21"/>
          <w:highlight w:val="none"/>
        </w:rPr>
      </w:pPr>
      <w:r>
        <w:rPr>
          <w:rStyle w:val="12"/>
          <w:rFonts w:hint="eastAsia" w:ascii="宋体" w:hAnsi="宋体" w:eastAsia="宋体" w:cs="宋体"/>
          <w:b/>
          <w:bCs w:val="0"/>
          <w:color w:val="auto"/>
          <w:sz w:val="21"/>
          <w:szCs w:val="21"/>
          <w:highlight w:val="none"/>
        </w:rPr>
        <w:t>（下表为</w:t>
      </w:r>
      <w:r>
        <w:rPr>
          <w:rStyle w:val="12"/>
          <w:rFonts w:ascii="宋体" w:hAnsi="宋体" w:eastAsia="宋体" w:cs="宋体"/>
          <w:b/>
          <w:bCs w:val="0"/>
          <w:color w:val="auto"/>
          <w:sz w:val="21"/>
          <w:szCs w:val="21"/>
          <w:highlight w:val="none"/>
        </w:rPr>
        <w:t>大宗食材单价表</w:t>
      </w:r>
      <w:r>
        <w:rPr>
          <w:rStyle w:val="12"/>
          <w:rFonts w:hint="eastAsia" w:ascii="宋体" w:hAnsi="宋体" w:eastAsia="宋体" w:cs="宋体"/>
          <w:b/>
          <w:bCs w:val="0"/>
          <w:color w:val="auto"/>
          <w:sz w:val="21"/>
          <w:szCs w:val="21"/>
          <w:highlight w:val="none"/>
        </w:rPr>
        <w:t>；X部分食材无需进行分项报价）</w:t>
      </w:r>
    </w:p>
    <w:p w14:paraId="6A1252A2">
      <w:pPr>
        <w:spacing w:before="55" w:line="360" w:lineRule="auto"/>
        <w:jc w:val="center"/>
        <w:rPr>
          <w:rFonts w:ascii="仿宋" w:hAnsi="仿宋" w:eastAsia="仿宋"/>
          <w:color w:val="auto"/>
          <w:sz w:val="24"/>
          <w:highlight w:val="none"/>
        </w:rPr>
      </w:pPr>
      <w:r>
        <w:rPr>
          <w:rFonts w:ascii="仿宋" w:hAnsi="仿宋" w:eastAsia="仿宋" w:cs="宋体"/>
          <w:b/>
          <w:bCs/>
          <w:color w:val="auto"/>
          <w:spacing w:val="-2"/>
          <w:sz w:val="24"/>
          <w:highlight w:val="none"/>
        </w:rPr>
        <w:t>食</w:t>
      </w:r>
      <w:r>
        <w:rPr>
          <w:rFonts w:ascii="仿宋" w:hAnsi="仿宋" w:eastAsia="仿宋" w:cs="宋体"/>
          <w:b/>
          <w:bCs/>
          <w:color w:val="auto"/>
          <w:spacing w:val="-1"/>
          <w:sz w:val="24"/>
          <w:highlight w:val="none"/>
        </w:rPr>
        <w:t>材单价表</w:t>
      </w:r>
    </w:p>
    <w:tbl>
      <w:tblPr>
        <w:tblStyle w:val="8"/>
        <w:tblpPr w:leftFromText="180" w:rightFromText="180" w:vertAnchor="text" w:horzAnchor="page" w:tblpXSpec="center" w:tblpY="366"/>
        <w:tblOverlap w:val="never"/>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715"/>
        <w:gridCol w:w="2262"/>
        <w:gridCol w:w="2023"/>
        <w:gridCol w:w="1995"/>
      </w:tblGrid>
      <w:tr w14:paraId="78F6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23" w:type="dxa"/>
            <w:noWrap w:val="0"/>
            <w:vAlign w:val="center"/>
          </w:tcPr>
          <w:p w14:paraId="53CBF0DC">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715" w:type="dxa"/>
            <w:noWrap w:val="0"/>
            <w:vAlign w:val="center"/>
          </w:tcPr>
          <w:p w14:paraId="1DD016EF">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262" w:type="dxa"/>
            <w:noWrap w:val="0"/>
            <w:vAlign w:val="center"/>
          </w:tcPr>
          <w:p w14:paraId="126684C3">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023" w:type="dxa"/>
            <w:noWrap w:val="0"/>
            <w:vAlign w:val="center"/>
          </w:tcPr>
          <w:p w14:paraId="09095C6B">
            <w:pPr>
              <w:autoSpaceDE w:val="0"/>
              <w:autoSpaceDN w:val="0"/>
              <w:spacing w:before="68"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2"/>
                <w:sz w:val="24"/>
                <w:highlight w:val="none"/>
                <w:lang w:eastAsia="en-US"/>
              </w:rPr>
              <w:t>投标</w:t>
            </w:r>
            <w:r>
              <w:rPr>
                <w:rFonts w:ascii="仿宋" w:hAnsi="仿宋" w:eastAsia="仿宋" w:cs="宋体"/>
                <w:b/>
                <w:bCs/>
                <w:color w:val="auto"/>
                <w:spacing w:val="-2"/>
                <w:sz w:val="24"/>
                <w:highlight w:val="none"/>
                <w:lang w:eastAsia="en-US"/>
              </w:rPr>
              <w:t>单价</w:t>
            </w:r>
          </w:p>
        </w:tc>
        <w:tc>
          <w:tcPr>
            <w:tcW w:w="1995" w:type="dxa"/>
            <w:noWrap w:val="0"/>
            <w:vAlign w:val="center"/>
          </w:tcPr>
          <w:p w14:paraId="62473D8C">
            <w:pPr>
              <w:autoSpaceDE w:val="0"/>
              <w:autoSpaceDN w:val="0"/>
              <w:spacing w:before="68" w:line="360" w:lineRule="auto"/>
              <w:jc w:val="center"/>
              <w:rPr>
                <w:rFonts w:ascii="仿宋" w:hAnsi="仿宋" w:eastAsia="仿宋" w:cs="宋体"/>
                <w:b/>
                <w:bCs/>
                <w:color w:val="auto"/>
                <w:spacing w:val="-2"/>
                <w:sz w:val="24"/>
                <w:highlight w:val="none"/>
                <w:lang w:eastAsia="en-US"/>
              </w:rPr>
            </w:pPr>
            <w:r>
              <w:rPr>
                <w:rFonts w:hint="eastAsia" w:ascii="仿宋" w:hAnsi="仿宋" w:eastAsia="仿宋" w:cs="宋体"/>
                <w:b/>
                <w:bCs/>
                <w:color w:val="auto"/>
                <w:spacing w:val="-2"/>
                <w:sz w:val="24"/>
                <w:highlight w:val="none"/>
                <w:lang w:eastAsia="en-US"/>
              </w:rPr>
              <w:t>每生每周</w:t>
            </w:r>
          </w:p>
        </w:tc>
      </w:tr>
      <w:tr w14:paraId="7FF4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restart"/>
            <w:noWrap w:val="0"/>
            <w:vAlign w:val="center"/>
          </w:tcPr>
          <w:p w14:paraId="2E99D229">
            <w:pPr>
              <w:autoSpaceDE w:val="0"/>
              <w:autoSpaceDN w:val="0"/>
              <w:spacing w:before="68" w:line="360" w:lineRule="auto"/>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初中生</w:t>
            </w:r>
          </w:p>
        </w:tc>
        <w:tc>
          <w:tcPr>
            <w:tcW w:w="1715" w:type="dxa"/>
            <w:noWrap w:val="0"/>
            <w:vAlign w:val="center"/>
          </w:tcPr>
          <w:p w14:paraId="00AE9BA6">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262" w:type="dxa"/>
            <w:noWrap w:val="0"/>
            <w:vAlign w:val="top"/>
          </w:tcPr>
          <w:p w14:paraId="15E0E743">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15D57AD0">
            <w:pPr>
              <w:tabs>
                <w:tab w:val="left" w:pos="956"/>
              </w:tabs>
              <w:autoSpaceDE w:val="0"/>
              <w:autoSpaceDN w:val="0"/>
              <w:spacing w:before="138"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21256E3B">
            <w:pPr>
              <w:tabs>
                <w:tab w:val="left" w:pos="988"/>
              </w:tabs>
              <w:autoSpaceDE w:val="0"/>
              <w:autoSpaceDN w:val="0"/>
              <w:spacing w:before="138" w:line="360" w:lineRule="auto"/>
              <w:ind w:right="-6" w:rightChars="-3" w:firstLine="420" w:firstLineChars="175"/>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48A0A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5398B8BC">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71029CA0">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大豆油</w:t>
            </w:r>
          </w:p>
        </w:tc>
        <w:tc>
          <w:tcPr>
            <w:tcW w:w="2262" w:type="dxa"/>
            <w:noWrap w:val="0"/>
            <w:vAlign w:val="top"/>
          </w:tcPr>
          <w:p w14:paraId="0FEE2B67">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11A721CD">
            <w:pPr>
              <w:tabs>
                <w:tab w:val="left" w:pos="956"/>
              </w:tabs>
              <w:autoSpaceDE w:val="0"/>
              <w:autoSpaceDN w:val="0"/>
              <w:spacing w:before="138"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hint="eastAsia" w:ascii="仿宋" w:hAnsi="仿宋" w:eastAsia="仿宋" w:cs="宋体"/>
                <w:color w:val="auto"/>
                <w:sz w:val="24"/>
                <w:highlight w:val="none"/>
                <w:lang w:eastAsia="en-US"/>
              </w:rPr>
              <w:t>L</w:t>
            </w:r>
          </w:p>
        </w:tc>
        <w:tc>
          <w:tcPr>
            <w:tcW w:w="1995" w:type="dxa"/>
            <w:noWrap w:val="0"/>
            <w:vAlign w:val="top"/>
          </w:tcPr>
          <w:p w14:paraId="218A5BBB">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65E89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42892CF8">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0F619279">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小麦粉</w:t>
            </w:r>
          </w:p>
        </w:tc>
        <w:tc>
          <w:tcPr>
            <w:tcW w:w="2262" w:type="dxa"/>
            <w:noWrap w:val="0"/>
            <w:vAlign w:val="top"/>
          </w:tcPr>
          <w:p w14:paraId="243E2A57">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272498DD">
            <w:pPr>
              <w:tabs>
                <w:tab w:val="left" w:pos="1060"/>
              </w:tabs>
              <w:autoSpaceDE w:val="0"/>
              <w:autoSpaceDN w:val="0"/>
              <w:spacing w:before="138" w:line="360" w:lineRule="auto"/>
              <w:ind w:firstLine="525"/>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15F7513E">
            <w:pPr>
              <w:tabs>
                <w:tab w:val="left" w:pos="1060"/>
              </w:tabs>
              <w:autoSpaceDE w:val="0"/>
              <w:autoSpaceDN w:val="0"/>
              <w:spacing w:before="138" w:line="360" w:lineRule="auto"/>
              <w:ind w:firstLine="525"/>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F25F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3056B358">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5457BE9D">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猪肉</w:t>
            </w:r>
          </w:p>
        </w:tc>
        <w:tc>
          <w:tcPr>
            <w:tcW w:w="2262" w:type="dxa"/>
            <w:noWrap w:val="0"/>
            <w:vAlign w:val="top"/>
          </w:tcPr>
          <w:p w14:paraId="1152842C">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01DE67E3">
            <w:pPr>
              <w:tabs>
                <w:tab w:val="left" w:pos="956"/>
              </w:tabs>
              <w:autoSpaceDE w:val="0"/>
              <w:autoSpaceDN w:val="0"/>
              <w:spacing w:before="139"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18366668">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63FC0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5E9039E1">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4D3F07EF">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猪排</w:t>
            </w:r>
          </w:p>
        </w:tc>
        <w:tc>
          <w:tcPr>
            <w:tcW w:w="2262" w:type="dxa"/>
            <w:noWrap w:val="0"/>
            <w:vAlign w:val="top"/>
          </w:tcPr>
          <w:p w14:paraId="7112BAD8">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1B78D495">
            <w:pPr>
              <w:tabs>
                <w:tab w:val="left" w:pos="956"/>
              </w:tabs>
              <w:autoSpaceDE w:val="0"/>
              <w:autoSpaceDN w:val="0"/>
              <w:spacing w:before="139"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20579006">
            <w:pPr>
              <w:tabs>
                <w:tab w:val="left" w:pos="956"/>
              </w:tabs>
              <w:autoSpaceDE w:val="0"/>
              <w:autoSpaceDN w:val="0"/>
              <w:spacing w:before="139"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5AF3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315239A2">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29E4D1EC">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牛肉</w:t>
            </w:r>
          </w:p>
        </w:tc>
        <w:tc>
          <w:tcPr>
            <w:tcW w:w="2262" w:type="dxa"/>
            <w:noWrap w:val="0"/>
            <w:vAlign w:val="top"/>
          </w:tcPr>
          <w:p w14:paraId="2A40DC31">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4822F715">
            <w:pPr>
              <w:tabs>
                <w:tab w:val="left" w:pos="956"/>
              </w:tabs>
              <w:autoSpaceDE w:val="0"/>
              <w:autoSpaceDN w:val="0"/>
              <w:spacing w:before="139"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60DBAF94">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2B00E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4D21D062">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2F1D51E8">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鸡肉</w:t>
            </w:r>
          </w:p>
        </w:tc>
        <w:tc>
          <w:tcPr>
            <w:tcW w:w="2262" w:type="dxa"/>
            <w:noWrap w:val="0"/>
            <w:vAlign w:val="top"/>
          </w:tcPr>
          <w:p w14:paraId="214A056F">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100BF7C6">
            <w:pPr>
              <w:tabs>
                <w:tab w:val="left" w:pos="956"/>
              </w:tabs>
              <w:autoSpaceDE w:val="0"/>
              <w:autoSpaceDN w:val="0"/>
              <w:spacing w:before="140"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02646361">
            <w:pPr>
              <w:tabs>
                <w:tab w:val="left" w:pos="956"/>
              </w:tabs>
              <w:autoSpaceDE w:val="0"/>
              <w:autoSpaceDN w:val="0"/>
              <w:spacing w:before="140"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6B479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35B8EA0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71464554">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262" w:type="dxa"/>
            <w:noWrap w:val="0"/>
            <w:vAlign w:val="top"/>
          </w:tcPr>
          <w:p w14:paraId="4CC74D99">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0B367B67">
            <w:pPr>
              <w:tabs>
                <w:tab w:val="left" w:pos="956"/>
              </w:tabs>
              <w:autoSpaceDE w:val="0"/>
              <w:autoSpaceDN w:val="0"/>
              <w:spacing w:before="140"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7B97B0D1">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48101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4D420C6C">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3A8D8634">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2262" w:type="dxa"/>
            <w:noWrap w:val="0"/>
            <w:vAlign w:val="top"/>
          </w:tcPr>
          <w:p w14:paraId="24893039">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2AD9C50F">
            <w:pPr>
              <w:tabs>
                <w:tab w:val="left" w:pos="956"/>
              </w:tabs>
              <w:autoSpaceDE w:val="0"/>
              <w:autoSpaceDN w:val="0"/>
              <w:spacing w:before="140" w:line="360" w:lineRule="auto"/>
              <w:ind w:firstLine="421" w:firstLineChars="0"/>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16CB0DFF">
            <w:pPr>
              <w:tabs>
                <w:tab w:val="left" w:pos="956"/>
              </w:tabs>
              <w:autoSpaceDE w:val="0"/>
              <w:autoSpaceDN w:val="0"/>
              <w:spacing w:before="140" w:line="360" w:lineRule="auto"/>
              <w:ind w:firstLine="421" w:firstLineChars="0"/>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730C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9118" w:type="dxa"/>
            <w:gridSpan w:val="5"/>
            <w:noWrap w:val="0"/>
            <w:vAlign w:val="top"/>
          </w:tcPr>
          <w:p w14:paraId="0C58A11C">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rPr>
            </w:pPr>
            <w:r>
              <w:rPr>
                <w:rFonts w:hint="eastAsia" w:ascii="仿宋" w:hAnsi="仿宋" w:eastAsia="仿宋" w:cs="宋体"/>
                <w:color w:val="auto"/>
                <w:sz w:val="24"/>
                <w:highlight w:val="none"/>
              </w:rPr>
              <w:t>合计：每生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元/周（</w:t>
            </w:r>
            <w:r>
              <w:rPr>
                <w:rFonts w:hint="eastAsia" w:ascii="仿宋" w:hAnsi="仿宋" w:eastAsia="仿宋" w:cs="宋体"/>
                <w:b/>
                <w:bCs/>
                <w:color w:val="auto"/>
                <w:sz w:val="24"/>
                <w:highlight w:val="none"/>
              </w:rPr>
              <w:t>供应商响应报价不超过最高限制单价每生25元/周</w:t>
            </w:r>
            <w:r>
              <w:rPr>
                <w:rFonts w:hint="eastAsia" w:ascii="仿宋" w:hAnsi="仿宋" w:eastAsia="仿宋" w:cs="宋体"/>
                <w:color w:val="auto"/>
                <w:sz w:val="24"/>
                <w:highlight w:val="none"/>
              </w:rPr>
              <w:t>）</w:t>
            </w:r>
          </w:p>
        </w:tc>
      </w:tr>
      <w:tr w14:paraId="637A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23" w:type="dxa"/>
            <w:noWrap w:val="0"/>
            <w:vAlign w:val="center"/>
          </w:tcPr>
          <w:p w14:paraId="49FEF978">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3"/>
                <w:sz w:val="24"/>
                <w:highlight w:val="none"/>
                <w:lang w:eastAsia="en-US"/>
              </w:rPr>
              <w:t>学生</w:t>
            </w:r>
          </w:p>
        </w:tc>
        <w:tc>
          <w:tcPr>
            <w:tcW w:w="1715" w:type="dxa"/>
            <w:noWrap w:val="0"/>
            <w:vAlign w:val="center"/>
          </w:tcPr>
          <w:p w14:paraId="43C1D90F">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食材名</w:t>
            </w:r>
            <w:r>
              <w:rPr>
                <w:rFonts w:ascii="仿宋" w:hAnsi="仿宋" w:eastAsia="仿宋" w:cs="宋体"/>
                <w:b/>
                <w:bCs/>
                <w:color w:val="auto"/>
                <w:sz w:val="24"/>
                <w:highlight w:val="none"/>
                <w:lang w:eastAsia="en-US"/>
              </w:rPr>
              <w:t>称</w:t>
            </w:r>
          </w:p>
        </w:tc>
        <w:tc>
          <w:tcPr>
            <w:tcW w:w="2262" w:type="dxa"/>
            <w:noWrap w:val="0"/>
            <w:vAlign w:val="center"/>
          </w:tcPr>
          <w:p w14:paraId="5D8E68B0">
            <w:pPr>
              <w:autoSpaceDE w:val="0"/>
              <w:autoSpaceDN w:val="0"/>
              <w:spacing w:before="68" w:line="360" w:lineRule="auto"/>
              <w:jc w:val="center"/>
              <w:rPr>
                <w:rFonts w:ascii="仿宋" w:hAnsi="仿宋" w:eastAsia="仿宋" w:cs="宋体"/>
                <w:b/>
                <w:bCs/>
                <w:color w:val="auto"/>
                <w:sz w:val="24"/>
                <w:highlight w:val="none"/>
                <w:lang w:eastAsia="en-US"/>
              </w:rPr>
            </w:pPr>
            <w:r>
              <w:rPr>
                <w:rFonts w:ascii="仿宋" w:hAnsi="仿宋" w:eastAsia="仿宋" w:cs="宋体"/>
                <w:b/>
                <w:bCs/>
                <w:color w:val="auto"/>
                <w:spacing w:val="-1"/>
                <w:sz w:val="24"/>
                <w:highlight w:val="none"/>
                <w:lang w:eastAsia="en-US"/>
              </w:rPr>
              <w:t>生产商名</w:t>
            </w:r>
            <w:r>
              <w:rPr>
                <w:rFonts w:ascii="仿宋" w:hAnsi="仿宋" w:eastAsia="仿宋" w:cs="宋体"/>
                <w:b/>
                <w:bCs/>
                <w:color w:val="auto"/>
                <w:sz w:val="24"/>
                <w:highlight w:val="none"/>
                <w:lang w:eastAsia="en-US"/>
              </w:rPr>
              <w:t>称</w:t>
            </w:r>
          </w:p>
        </w:tc>
        <w:tc>
          <w:tcPr>
            <w:tcW w:w="2023" w:type="dxa"/>
            <w:noWrap w:val="0"/>
            <w:vAlign w:val="center"/>
          </w:tcPr>
          <w:p w14:paraId="6C3E7F7D">
            <w:pPr>
              <w:autoSpaceDE w:val="0"/>
              <w:autoSpaceDN w:val="0"/>
              <w:spacing w:before="68" w:line="360" w:lineRule="auto"/>
              <w:jc w:val="center"/>
              <w:rPr>
                <w:rFonts w:ascii="仿宋" w:hAnsi="仿宋" w:eastAsia="仿宋" w:cs="宋体"/>
                <w:b/>
                <w:bCs/>
                <w:color w:val="auto"/>
                <w:sz w:val="24"/>
                <w:highlight w:val="none"/>
                <w:lang w:eastAsia="en-US"/>
              </w:rPr>
            </w:pPr>
            <w:r>
              <w:rPr>
                <w:rFonts w:hint="eastAsia" w:ascii="仿宋" w:hAnsi="仿宋" w:eastAsia="仿宋" w:cs="宋体"/>
                <w:b/>
                <w:bCs/>
                <w:color w:val="auto"/>
                <w:spacing w:val="-2"/>
                <w:sz w:val="24"/>
                <w:highlight w:val="none"/>
                <w:lang w:eastAsia="en-US"/>
              </w:rPr>
              <w:t>投标</w:t>
            </w:r>
            <w:r>
              <w:rPr>
                <w:rFonts w:ascii="仿宋" w:hAnsi="仿宋" w:eastAsia="仿宋" w:cs="宋体"/>
                <w:b/>
                <w:bCs/>
                <w:color w:val="auto"/>
                <w:spacing w:val="-2"/>
                <w:sz w:val="24"/>
                <w:highlight w:val="none"/>
                <w:lang w:eastAsia="en-US"/>
              </w:rPr>
              <w:t>单价</w:t>
            </w:r>
          </w:p>
        </w:tc>
        <w:tc>
          <w:tcPr>
            <w:tcW w:w="1995" w:type="dxa"/>
            <w:noWrap w:val="0"/>
            <w:vAlign w:val="center"/>
          </w:tcPr>
          <w:p w14:paraId="2FCD50E1">
            <w:pPr>
              <w:autoSpaceDE w:val="0"/>
              <w:autoSpaceDN w:val="0"/>
              <w:spacing w:before="68" w:line="360" w:lineRule="auto"/>
              <w:jc w:val="center"/>
              <w:rPr>
                <w:rFonts w:ascii="仿宋" w:hAnsi="仿宋" w:eastAsia="仿宋" w:cs="宋体"/>
                <w:b/>
                <w:bCs/>
                <w:color w:val="auto"/>
                <w:spacing w:val="-2"/>
                <w:sz w:val="24"/>
                <w:highlight w:val="none"/>
                <w:lang w:eastAsia="en-US"/>
              </w:rPr>
            </w:pPr>
            <w:r>
              <w:rPr>
                <w:rFonts w:hint="eastAsia" w:ascii="仿宋" w:hAnsi="仿宋" w:eastAsia="仿宋" w:cs="宋体"/>
                <w:b/>
                <w:bCs/>
                <w:color w:val="auto"/>
                <w:spacing w:val="-2"/>
                <w:sz w:val="24"/>
                <w:highlight w:val="none"/>
                <w:lang w:eastAsia="en-US"/>
              </w:rPr>
              <w:t>每生每周</w:t>
            </w:r>
          </w:p>
        </w:tc>
      </w:tr>
      <w:tr w14:paraId="2EAE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123" w:type="dxa"/>
            <w:vMerge w:val="restart"/>
            <w:noWrap w:val="0"/>
            <w:vAlign w:val="center"/>
          </w:tcPr>
          <w:p w14:paraId="6DF7E36B">
            <w:pPr>
              <w:autoSpaceDE w:val="0"/>
              <w:autoSpaceDN w:val="0"/>
              <w:spacing w:line="360" w:lineRule="auto"/>
              <w:jc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eastAsia="en-US" w:bidi="ar"/>
              </w:rPr>
              <w:t>小学生</w:t>
            </w:r>
          </w:p>
        </w:tc>
        <w:tc>
          <w:tcPr>
            <w:tcW w:w="1715" w:type="dxa"/>
            <w:noWrap w:val="0"/>
            <w:vAlign w:val="center"/>
          </w:tcPr>
          <w:p w14:paraId="367540FE">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大米</w:t>
            </w:r>
          </w:p>
        </w:tc>
        <w:tc>
          <w:tcPr>
            <w:tcW w:w="2262" w:type="dxa"/>
            <w:noWrap w:val="0"/>
            <w:vAlign w:val="top"/>
          </w:tcPr>
          <w:p w14:paraId="7D44C343">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1A88B13A">
            <w:pPr>
              <w:tabs>
                <w:tab w:val="left" w:pos="956"/>
              </w:tabs>
              <w:autoSpaceDE w:val="0"/>
              <w:autoSpaceDN w:val="0"/>
              <w:spacing w:before="140"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7223B4E2">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24789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00D59BD5">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0093F5D5">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大豆油</w:t>
            </w:r>
          </w:p>
        </w:tc>
        <w:tc>
          <w:tcPr>
            <w:tcW w:w="2262" w:type="dxa"/>
            <w:noWrap w:val="0"/>
            <w:vAlign w:val="top"/>
          </w:tcPr>
          <w:p w14:paraId="64A304A4">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043ABECF">
            <w:pPr>
              <w:tabs>
                <w:tab w:val="left" w:pos="956"/>
              </w:tabs>
              <w:autoSpaceDE w:val="0"/>
              <w:autoSpaceDN w:val="0"/>
              <w:spacing w:before="143"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hint="eastAsia" w:ascii="仿宋" w:hAnsi="仿宋" w:eastAsia="仿宋" w:cs="宋体"/>
                <w:color w:val="auto"/>
                <w:sz w:val="24"/>
                <w:highlight w:val="none"/>
                <w:lang w:eastAsia="en-US"/>
              </w:rPr>
              <w:t>L</w:t>
            </w:r>
          </w:p>
        </w:tc>
        <w:tc>
          <w:tcPr>
            <w:tcW w:w="1995" w:type="dxa"/>
            <w:noWrap w:val="0"/>
            <w:vAlign w:val="top"/>
          </w:tcPr>
          <w:p w14:paraId="4C69358E">
            <w:pPr>
              <w:tabs>
                <w:tab w:val="left" w:pos="956"/>
              </w:tabs>
              <w:autoSpaceDE w:val="0"/>
              <w:autoSpaceDN w:val="0"/>
              <w:spacing w:before="138"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5AC5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123" w:type="dxa"/>
            <w:vMerge w:val="continue"/>
            <w:noWrap w:val="0"/>
            <w:vAlign w:val="top"/>
          </w:tcPr>
          <w:p w14:paraId="361522C2">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72284A5E">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小麦粉</w:t>
            </w:r>
          </w:p>
        </w:tc>
        <w:tc>
          <w:tcPr>
            <w:tcW w:w="2262" w:type="dxa"/>
            <w:noWrap w:val="0"/>
            <w:vAlign w:val="top"/>
          </w:tcPr>
          <w:p w14:paraId="7528B4D3">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55DCBB19">
            <w:pPr>
              <w:tabs>
                <w:tab w:val="left" w:pos="1060"/>
              </w:tabs>
              <w:autoSpaceDE w:val="0"/>
              <w:autoSpaceDN w:val="0"/>
              <w:spacing w:before="143" w:line="360" w:lineRule="auto"/>
              <w:ind w:firstLine="525"/>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6341FE1C">
            <w:pPr>
              <w:tabs>
                <w:tab w:val="left" w:pos="1060"/>
              </w:tabs>
              <w:autoSpaceDE w:val="0"/>
              <w:autoSpaceDN w:val="0"/>
              <w:spacing w:before="138" w:line="360" w:lineRule="auto"/>
              <w:ind w:firstLine="525"/>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1F71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123" w:type="dxa"/>
            <w:vMerge w:val="continue"/>
            <w:noWrap w:val="0"/>
            <w:vAlign w:val="top"/>
          </w:tcPr>
          <w:p w14:paraId="43CB4754">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3161B4BB">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猪肉</w:t>
            </w:r>
          </w:p>
        </w:tc>
        <w:tc>
          <w:tcPr>
            <w:tcW w:w="2262" w:type="dxa"/>
            <w:noWrap w:val="0"/>
            <w:vAlign w:val="top"/>
          </w:tcPr>
          <w:p w14:paraId="0219A64C">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2D340D9E">
            <w:pPr>
              <w:tabs>
                <w:tab w:val="left" w:pos="956"/>
              </w:tabs>
              <w:autoSpaceDE w:val="0"/>
              <w:autoSpaceDN w:val="0"/>
              <w:spacing w:before="142"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5F99B058">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09DD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23" w:type="dxa"/>
            <w:vMerge w:val="continue"/>
            <w:noWrap w:val="0"/>
            <w:vAlign w:val="top"/>
          </w:tcPr>
          <w:p w14:paraId="06986025">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719F2959">
            <w:pPr>
              <w:widowControl/>
              <w:autoSpaceDE w:val="0"/>
              <w:autoSpaceDN w:val="0"/>
              <w:spacing w:line="360" w:lineRule="auto"/>
              <w:jc w:val="center"/>
              <w:textAlignment w:val="center"/>
              <w:rPr>
                <w:rFonts w:ascii="仿宋" w:hAnsi="仿宋" w:eastAsia="仿宋" w:cs="宋体"/>
                <w:color w:val="auto"/>
                <w:sz w:val="24"/>
                <w:highlight w:val="none"/>
                <w:lang w:eastAsia="en-US"/>
              </w:rPr>
            </w:pPr>
            <w:r>
              <w:rPr>
                <w:rFonts w:hint="eastAsia" w:ascii="仿宋" w:hAnsi="仿宋" w:eastAsia="仿宋" w:cs="宋体"/>
                <w:color w:val="auto"/>
                <w:kern w:val="0"/>
                <w:sz w:val="24"/>
                <w:highlight w:val="none"/>
                <w:lang w:bidi="ar"/>
              </w:rPr>
              <w:t>猪排</w:t>
            </w:r>
          </w:p>
        </w:tc>
        <w:tc>
          <w:tcPr>
            <w:tcW w:w="2262" w:type="dxa"/>
            <w:noWrap w:val="0"/>
            <w:vAlign w:val="top"/>
          </w:tcPr>
          <w:p w14:paraId="60076914">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757746DC">
            <w:pPr>
              <w:tabs>
                <w:tab w:val="left" w:pos="956"/>
              </w:tabs>
              <w:autoSpaceDE w:val="0"/>
              <w:autoSpaceDN w:val="0"/>
              <w:spacing w:before="142" w:line="360" w:lineRule="auto"/>
              <w:ind w:firstLine="421"/>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0D21E900">
            <w:pPr>
              <w:tabs>
                <w:tab w:val="left" w:pos="956"/>
              </w:tabs>
              <w:autoSpaceDE w:val="0"/>
              <w:autoSpaceDN w:val="0"/>
              <w:spacing w:before="139" w:line="360" w:lineRule="auto"/>
              <w:ind w:firstLine="421"/>
              <w:jc w:val="left"/>
              <w:rPr>
                <w:rFonts w:ascii="仿宋" w:hAnsi="仿宋" w:eastAsia="仿宋" w:cs="宋体"/>
                <w:color w:val="auto"/>
                <w:sz w:val="24"/>
                <w:highlight w:val="non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696B0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1123" w:type="dxa"/>
            <w:vMerge w:val="continue"/>
            <w:noWrap w:val="0"/>
            <w:vAlign w:val="top"/>
          </w:tcPr>
          <w:p w14:paraId="5AFDE46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32EFF652">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牛肉</w:t>
            </w:r>
          </w:p>
        </w:tc>
        <w:tc>
          <w:tcPr>
            <w:tcW w:w="2262" w:type="dxa"/>
            <w:noWrap w:val="0"/>
            <w:vAlign w:val="top"/>
          </w:tcPr>
          <w:p w14:paraId="4A13C7DC">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38410A4A">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5"/>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70C81900">
            <w:pPr>
              <w:tabs>
                <w:tab w:val="left" w:pos="956"/>
              </w:tabs>
              <w:autoSpaceDE w:val="0"/>
              <w:autoSpaceDN w:val="0"/>
              <w:spacing w:before="139"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2CBE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05497E63">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2E261E74">
            <w:pPr>
              <w:widowControl/>
              <w:autoSpaceDE w:val="0"/>
              <w:autoSpaceDN w:val="0"/>
              <w:spacing w:line="360" w:lineRule="auto"/>
              <w:jc w:val="center"/>
              <w:textAlignment w:val="center"/>
              <w:rPr>
                <w:rFonts w:ascii="仿宋" w:hAnsi="仿宋" w:eastAsia="仿宋" w:cs="宋体"/>
                <w:color w:val="auto"/>
                <w:spacing w:val="-2"/>
                <w:sz w:val="24"/>
                <w:highlight w:val="none"/>
                <w:lang w:eastAsia="en-US"/>
              </w:rPr>
            </w:pPr>
            <w:r>
              <w:rPr>
                <w:rFonts w:hint="eastAsia" w:ascii="仿宋" w:hAnsi="仿宋" w:eastAsia="仿宋" w:cs="宋体"/>
                <w:color w:val="auto"/>
                <w:kern w:val="0"/>
                <w:sz w:val="24"/>
                <w:highlight w:val="none"/>
                <w:lang w:bidi="ar"/>
              </w:rPr>
              <w:t>鸡肉</w:t>
            </w:r>
          </w:p>
        </w:tc>
        <w:tc>
          <w:tcPr>
            <w:tcW w:w="2262" w:type="dxa"/>
            <w:noWrap w:val="0"/>
            <w:vAlign w:val="top"/>
          </w:tcPr>
          <w:p w14:paraId="2DFBE708">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530E324F">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6E64C7DD">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4AC9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316A83A4">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7F4BDC34">
            <w:pPr>
              <w:widowControl/>
              <w:autoSpaceDE w:val="0"/>
              <w:autoSpaceDN w:val="0"/>
              <w:spacing w:line="360" w:lineRule="auto"/>
              <w:jc w:val="center"/>
              <w:textAlignment w:val="center"/>
              <w:rPr>
                <w:rFonts w:hint="eastAsia"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包子</w:t>
            </w:r>
          </w:p>
        </w:tc>
        <w:tc>
          <w:tcPr>
            <w:tcW w:w="2262" w:type="dxa"/>
            <w:noWrap w:val="0"/>
            <w:vAlign w:val="top"/>
          </w:tcPr>
          <w:p w14:paraId="6EC776FA">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65E59C93">
            <w:pPr>
              <w:tabs>
                <w:tab w:val="left" w:pos="956"/>
              </w:tabs>
              <w:autoSpaceDE w:val="0"/>
              <w:autoSpaceDN w:val="0"/>
              <w:spacing w:before="142" w:line="360" w:lineRule="auto"/>
              <w:ind w:firstLine="421"/>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7EA36110">
            <w:pPr>
              <w:tabs>
                <w:tab w:val="left" w:pos="956"/>
              </w:tabs>
              <w:autoSpaceDE w:val="0"/>
              <w:autoSpaceDN w:val="0"/>
              <w:spacing w:before="140" w:line="360" w:lineRule="auto"/>
              <w:ind w:firstLine="421"/>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4E8D7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123" w:type="dxa"/>
            <w:vMerge w:val="continue"/>
            <w:noWrap w:val="0"/>
            <w:vAlign w:val="top"/>
          </w:tcPr>
          <w:p w14:paraId="5A821BCE">
            <w:pPr>
              <w:autoSpaceDE w:val="0"/>
              <w:autoSpaceDN w:val="0"/>
              <w:spacing w:line="360" w:lineRule="auto"/>
              <w:rPr>
                <w:rFonts w:ascii="仿宋" w:hAnsi="仿宋" w:eastAsia="仿宋"/>
                <w:color w:val="auto"/>
                <w:sz w:val="24"/>
                <w:highlight w:val="none"/>
                <w:lang w:eastAsia="en-US"/>
              </w:rPr>
            </w:pPr>
          </w:p>
        </w:tc>
        <w:tc>
          <w:tcPr>
            <w:tcW w:w="1715" w:type="dxa"/>
            <w:noWrap w:val="0"/>
            <w:vAlign w:val="center"/>
          </w:tcPr>
          <w:p w14:paraId="36D9FA05">
            <w:pPr>
              <w:widowControl/>
              <w:autoSpaceDE w:val="0"/>
              <w:autoSpaceDN w:val="0"/>
              <w:spacing w:line="360" w:lineRule="auto"/>
              <w:jc w:val="center"/>
              <w:textAlignment w:val="center"/>
              <w:rPr>
                <w:rFonts w:hint="eastAsia" w:ascii="仿宋" w:hAnsi="仿宋" w:eastAsia="仿宋" w:cs="宋体"/>
                <w:color w:val="auto"/>
                <w:kern w:val="0"/>
                <w:sz w:val="24"/>
                <w:highlight w:val="none"/>
                <w:lang w:val="en-US" w:eastAsia="zh-CN" w:bidi="ar"/>
              </w:rPr>
            </w:pPr>
            <w:r>
              <w:rPr>
                <w:rFonts w:hint="eastAsia" w:ascii="仿宋" w:hAnsi="仿宋" w:eastAsia="仿宋" w:cs="宋体"/>
                <w:color w:val="auto"/>
                <w:kern w:val="0"/>
                <w:sz w:val="24"/>
                <w:highlight w:val="none"/>
                <w:lang w:val="en-US" w:eastAsia="zh-CN" w:bidi="ar"/>
              </w:rPr>
              <w:t>鸡蛋</w:t>
            </w:r>
          </w:p>
        </w:tc>
        <w:tc>
          <w:tcPr>
            <w:tcW w:w="2262" w:type="dxa"/>
            <w:noWrap w:val="0"/>
            <w:vAlign w:val="top"/>
          </w:tcPr>
          <w:p w14:paraId="2F15923C">
            <w:pPr>
              <w:autoSpaceDE w:val="0"/>
              <w:autoSpaceDN w:val="0"/>
              <w:spacing w:line="360" w:lineRule="auto"/>
              <w:rPr>
                <w:rFonts w:ascii="仿宋" w:hAnsi="仿宋" w:eastAsia="仿宋"/>
                <w:color w:val="auto"/>
                <w:sz w:val="24"/>
                <w:highlight w:val="none"/>
                <w:lang w:eastAsia="en-US"/>
              </w:rPr>
            </w:pPr>
          </w:p>
        </w:tc>
        <w:tc>
          <w:tcPr>
            <w:tcW w:w="2023" w:type="dxa"/>
            <w:noWrap w:val="0"/>
            <w:vAlign w:val="top"/>
          </w:tcPr>
          <w:p w14:paraId="512A2938">
            <w:pPr>
              <w:tabs>
                <w:tab w:val="left" w:pos="956"/>
              </w:tabs>
              <w:autoSpaceDE w:val="0"/>
              <w:autoSpaceDN w:val="0"/>
              <w:spacing w:before="140" w:line="360" w:lineRule="auto"/>
              <w:ind w:firstLine="421" w:firstLineChars="0"/>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r>
              <w:rPr>
                <w:rFonts w:ascii="仿宋" w:hAnsi="仿宋" w:eastAsia="仿宋" w:cs="宋体"/>
                <w:color w:val="auto"/>
                <w:spacing w:val="-1"/>
                <w:sz w:val="24"/>
                <w:highlight w:val="none"/>
                <w:lang w:eastAsia="en-US"/>
              </w:rPr>
              <w:t>／</w:t>
            </w:r>
            <w:r>
              <w:rPr>
                <w:rFonts w:ascii="仿宋" w:hAnsi="仿宋" w:eastAsia="仿宋" w:cs="宋体"/>
                <w:color w:val="auto"/>
                <w:sz w:val="24"/>
                <w:highlight w:val="none"/>
                <w:lang w:eastAsia="en-US"/>
              </w:rPr>
              <w:t>kg</w:t>
            </w:r>
          </w:p>
        </w:tc>
        <w:tc>
          <w:tcPr>
            <w:tcW w:w="1995" w:type="dxa"/>
            <w:noWrap w:val="0"/>
            <w:vAlign w:val="top"/>
          </w:tcPr>
          <w:p w14:paraId="7C65E365">
            <w:pPr>
              <w:tabs>
                <w:tab w:val="left" w:pos="956"/>
              </w:tabs>
              <w:autoSpaceDE w:val="0"/>
              <w:autoSpaceDN w:val="0"/>
              <w:spacing w:before="140" w:line="360" w:lineRule="auto"/>
              <w:ind w:firstLine="421" w:firstLineChars="0"/>
              <w:jc w:val="left"/>
              <w:rPr>
                <w:rFonts w:ascii="仿宋" w:hAnsi="仿宋" w:eastAsia="仿宋" w:cs="宋体"/>
                <w:color w:val="auto"/>
                <w:sz w:val="24"/>
                <w:highlight w:val="none"/>
                <w:u w:val="single"/>
                <w:lang w:eastAsia="en-US"/>
              </w:rPr>
            </w:pPr>
            <w:r>
              <w:rPr>
                <w:rFonts w:ascii="仿宋" w:hAnsi="仿宋" w:eastAsia="仿宋" w:cs="宋体"/>
                <w:color w:val="auto"/>
                <w:sz w:val="24"/>
                <w:highlight w:val="none"/>
                <w:u w:val="single"/>
                <w:lang w:eastAsia="en-US"/>
              </w:rPr>
              <w:tab/>
            </w:r>
            <w:r>
              <w:rPr>
                <w:rFonts w:ascii="仿宋" w:hAnsi="仿宋" w:eastAsia="仿宋" w:cs="宋体"/>
                <w:color w:val="auto"/>
                <w:sz w:val="24"/>
                <w:highlight w:val="none"/>
                <w:lang w:eastAsia="en-US"/>
              </w:rPr>
              <w:t>元</w:t>
            </w:r>
          </w:p>
        </w:tc>
      </w:tr>
      <w:tr w14:paraId="27A8E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118" w:type="dxa"/>
            <w:gridSpan w:val="5"/>
            <w:noWrap w:val="0"/>
            <w:vAlign w:val="top"/>
          </w:tcPr>
          <w:p w14:paraId="08D3BE8B">
            <w:pPr>
              <w:tabs>
                <w:tab w:val="left" w:pos="956"/>
              </w:tabs>
              <w:autoSpaceDE w:val="0"/>
              <w:autoSpaceDN w:val="0"/>
              <w:spacing w:before="142" w:line="360" w:lineRule="auto"/>
              <w:ind w:firstLine="421"/>
              <w:rPr>
                <w:rFonts w:ascii="仿宋" w:hAnsi="仿宋" w:eastAsia="仿宋" w:cs="宋体"/>
                <w:color w:val="auto"/>
                <w:sz w:val="24"/>
                <w:highlight w:val="none"/>
                <w:u w:val="single"/>
              </w:rPr>
            </w:pPr>
            <w:r>
              <w:rPr>
                <w:rFonts w:hint="eastAsia" w:ascii="仿宋" w:hAnsi="仿宋" w:eastAsia="仿宋" w:cs="宋体"/>
                <w:color w:val="auto"/>
                <w:sz w:val="24"/>
                <w:highlight w:val="none"/>
              </w:rPr>
              <w:t>合计：每生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元/周（</w:t>
            </w:r>
            <w:r>
              <w:rPr>
                <w:rFonts w:hint="eastAsia" w:ascii="仿宋" w:hAnsi="仿宋" w:eastAsia="仿宋" w:cs="宋体"/>
                <w:b/>
                <w:bCs/>
                <w:color w:val="auto"/>
                <w:sz w:val="24"/>
                <w:highlight w:val="none"/>
              </w:rPr>
              <w:t>供应商响应报价不超过最高限制单价每生25元/周</w:t>
            </w:r>
            <w:r>
              <w:rPr>
                <w:rFonts w:hint="eastAsia" w:ascii="仿宋" w:hAnsi="仿宋" w:eastAsia="仿宋" w:cs="宋体"/>
                <w:color w:val="auto"/>
                <w:sz w:val="24"/>
                <w:highlight w:val="none"/>
              </w:rPr>
              <w:t>）</w:t>
            </w:r>
          </w:p>
        </w:tc>
      </w:tr>
    </w:tbl>
    <w:p w14:paraId="09F425EF">
      <w:pPr>
        <w:rPr>
          <w:rFonts w:hint="eastAsia"/>
          <w:color w:val="auto"/>
          <w:highlight w:val="none"/>
        </w:rPr>
      </w:pPr>
    </w:p>
    <w:p w14:paraId="0E747EF0">
      <w:pPr>
        <w:widowControl/>
        <w:spacing w:before="34"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6F7A87E3">
      <w:pPr>
        <w:widowControl/>
        <w:spacing w:before="34" w:line="360" w:lineRule="auto"/>
        <w:ind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供应商必须按“分项报价表”的格式详细报出响应总价的各个组成部分的单价，否则作无效响应处理。</w:t>
      </w:r>
    </w:p>
    <w:p w14:paraId="371BE7E4">
      <w:pPr>
        <w:widowControl/>
        <w:spacing w:before="34" w:line="360" w:lineRule="auto"/>
        <w:ind w:right="-20"/>
        <w:jc w:val="left"/>
        <w:rPr>
          <w:rFonts w:hint="eastAsia" w:ascii="宋体" w:hAnsi="宋体" w:cs="宋体"/>
          <w:color w:val="auto"/>
          <w:szCs w:val="21"/>
          <w:highlight w:val="none"/>
        </w:rPr>
      </w:pPr>
      <w:r>
        <w:rPr>
          <w:rFonts w:hint="eastAsia" w:ascii="宋体" w:hAnsi="宋体" w:cs="宋体"/>
          <w:color w:val="auto"/>
          <w:kern w:val="0"/>
          <w:szCs w:val="21"/>
          <w:highlight w:val="none"/>
        </w:rPr>
        <w:t>2. “分项报价明细表”各分项单价合计应当与“响应报价一览表”报价相等。</w:t>
      </w:r>
    </w:p>
    <w:p w14:paraId="1E5008A2">
      <w:pPr>
        <w:spacing w:line="360" w:lineRule="auto"/>
        <w:ind w:firstLine="3700" w:firstLineChars="1762"/>
        <w:jc w:val="right"/>
        <w:rPr>
          <w:rFonts w:hint="eastAsia" w:ascii="宋体" w:hAnsi="宋体" w:cs="宋体"/>
          <w:color w:val="auto"/>
          <w:highlight w:val="none"/>
          <w:u w:val="single"/>
        </w:rPr>
      </w:pPr>
      <w:r>
        <w:rPr>
          <w:rFonts w:hint="eastAsia" w:ascii="宋体" w:hAnsi="宋体" w:cs="宋体"/>
          <w:color w:val="auto"/>
          <w:highlight w:val="none"/>
        </w:rPr>
        <w:t>供应商：</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（盖单位章） </w:t>
      </w:r>
    </w:p>
    <w:p w14:paraId="16214FE6">
      <w:pPr>
        <w:widowControl/>
        <w:spacing w:line="200" w:lineRule="atLeast"/>
        <w:rPr>
          <w:rFonts w:hint="eastAsia" w:ascii="宋体" w:hAnsi="宋体" w:cs="宋体"/>
          <w:color w:val="auto"/>
          <w:kern w:val="0"/>
          <w:sz w:val="20"/>
          <w:szCs w:val="20"/>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 w:val="20"/>
          <w:szCs w:val="20"/>
          <w:highlight w:val="none"/>
        </w:rPr>
        <w:t xml:space="preserve">  </w:t>
      </w:r>
    </w:p>
    <w:p w14:paraId="18D13E72">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bookmarkStart w:id="2" w:name="_Toc466024589"/>
      <w:r>
        <w:rPr>
          <w:rStyle w:val="12"/>
          <w:rFonts w:hint="eastAsia" w:ascii="宋体" w:hAnsi="宋体" w:eastAsia="宋体" w:cs="宋体"/>
          <w:b/>
          <w:bCs w:val="0"/>
          <w:color w:val="auto"/>
          <w:sz w:val="30"/>
          <w:szCs w:val="30"/>
          <w:highlight w:val="none"/>
        </w:rPr>
        <w:t>四、投标响应表</w:t>
      </w:r>
    </w:p>
    <w:p w14:paraId="7E6C2F6D">
      <w:pPr>
        <w:widowControl/>
        <w:spacing w:line="333" w:lineRule="atLeast"/>
        <w:ind w:right="840"/>
        <w:rPr>
          <w:rFonts w:hint="eastAsia" w:ascii="宋体" w:hAnsi="宋体" w:cs="宋体"/>
          <w:color w:val="auto"/>
          <w:kern w:val="0"/>
          <w:szCs w:val="21"/>
          <w:highlight w:val="none"/>
        </w:rPr>
      </w:pPr>
      <w:r>
        <w:rPr>
          <w:rStyle w:val="12"/>
          <w:rFonts w:hint="eastAsia" w:ascii="宋体" w:hAnsi="宋体" w:eastAsia="宋体" w:cs="宋体"/>
          <w:color w:val="auto"/>
          <w:sz w:val="21"/>
          <w:szCs w:val="21"/>
          <w:highlight w:val="none"/>
        </w:rPr>
        <w:t>4.1商务响应表</w:t>
      </w: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56"/>
        <w:gridCol w:w="4111"/>
        <w:gridCol w:w="2835"/>
        <w:gridCol w:w="708"/>
      </w:tblGrid>
      <w:tr w14:paraId="49F5A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41779C36">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156" w:type="dxa"/>
            <w:noWrap w:val="0"/>
            <w:vAlign w:val="center"/>
          </w:tcPr>
          <w:p w14:paraId="005C3BF5">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商务条款</w:t>
            </w:r>
          </w:p>
        </w:tc>
        <w:tc>
          <w:tcPr>
            <w:tcW w:w="4111" w:type="dxa"/>
            <w:tcBorders>
              <w:right w:val="single" w:color="auto" w:sz="4" w:space="0"/>
            </w:tcBorders>
            <w:noWrap w:val="0"/>
            <w:vAlign w:val="center"/>
          </w:tcPr>
          <w:p w14:paraId="23E07A1B">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010489B1">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708" w:type="dxa"/>
            <w:tcBorders>
              <w:left w:val="single" w:color="auto" w:sz="4" w:space="0"/>
            </w:tcBorders>
            <w:noWrap w:val="0"/>
            <w:vAlign w:val="center"/>
          </w:tcPr>
          <w:p w14:paraId="701E2A9C">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015A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6BBC44FA">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156" w:type="dxa"/>
            <w:noWrap w:val="0"/>
            <w:vAlign w:val="center"/>
          </w:tcPr>
          <w:p w14:paraId="4B069D85">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交付（实施）的时间（期限）</w:t>
            </w:r>
          </w:p>
        </w:tc>
        <w:tc>
          <w:tcPr>
            <w:tcW w:w="4111" w:type="dxa"/>
            <w:tcBorders>
              <w:right w:val="single" w:color="auto" w:sz="4" w:space="0"/>
            </w:tcBorders>
            <w:noWrap w:val="0"/>
            <w:vAlign w:val="center"/>
          </w:tcPr>
          <w:p w14:paraId="23784CDA">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s="宋体"/>
                <w:color w:val="auto"/>
                <w:kern w:val="0"/>
                <w:sz w:val="24"/>
                <w:highlight w:val="none"/>
              </w:rPr>
            </w:pPr>
            <w:r>
              <w:rPr>
                <w:rFonts w:hint="eastAsia" w:ascii="仿宋" w:hAnsi="仿宋" w:eastAsia="仿宋" w:cs="宋体"/>
                <w:color w:val="auto"/>
                <w:spacing w:val="-6"/>
                <w:sz w:val="24"/>
                <w:highlight w:val="none"/>
                <w:lang w:val="zh-CN" w:bidi="zh-CN"/>
              </w:rPr>
              <w:t>配送期限同每学年开学时间和结束时间一致（以征集人通知为准）。米面油调味品、干货类每周集中供货一次，牛肉、猪排、鸡肉按采购人或者服务对象通知每周供货一次，猪肉每周按采购人或者服务对象通知供货两次；包子需求采购人或者服务对象提前一周向征集人报备数量后，由征集人通知供应商进行配送；X部分食材每日供货一次。所有食材</w:t>
            </w:r>
            <w:r>
              <w:rPr>
                <w:rFonts w:hint="eastAsia" w:ascii="仿宋" w:hAnsi="仿宋" w:eastAsia="仿宋" w:cs="宋体"/>
                <w:color w:val="auto"/>
                <w:spacing w:val="-6"/>
                <w:sz w:val="24"/>
                <w:highlight w:val="none"/>
                <w:lang w:val="en-US" w:bidi="zh-CN"/>
              </w:rPr>
              <w:t>原则上</w:t>
            </w:r>
            <w:r>
              <w:rPr>
                <w:rFonts w:hint="eastAsia" w:ascii="仿宋" w:hAnsi="仿宋" w:eastAsia="仿宋" w:cs="宋体"/>
                <w:color w:val="auto"/>
                <w:spacing w:val="-6"/>
                <w:sz w:val="24"/>
                <w:highlight w:val="none"/>
                <w:lang w:val="zh-CN" w:bidi="zh-CN"/>
              </w:rPr>
              <w:t>提前一天12：00-17:00之间进行配送（</w:t>
            </w:r>
            <w:r>
              <w:rPr>
                <w:rFonts w:hint="eastAsia" w:ascii="仿宋" w:hAnsi="仿宋" w:eastAsia="仿宋" w:cs="宋体"/>
                <w:color w:val="auto"/>
                <w:spacing w:val="-6"/>
                <w:sz w:val="24"/>
                <w:highlight w:val="none"/>
                <w:lang w:val="en-US" w:bidi="zh-CN"/>
              </w:rPr>
              <w:t>具体以</w:t>
            </w:r>
            <w:r>
              <w:rPr>
                <w:rFonts w:hint="eastAsia" w:ascii="仿宋" w:hAnsi="仿宋" w:eastAsia="仿宋" w:cs="宋体"/>
                <w:color w:val="auto"/>
                <w:spacing w:val="-6"/>
                <w:sz w:val="24"/>
                <w:highlight w:val="none"/>
                <w:lang w:val="zh-CN" w:bidi="zh-CN"/>
              </w:rPr>
              <w:t>采购人或者服务对象</w:t>
            </w:r>
            <w:r>
              <w:rPr>
                <w:rFonts w:hint="eastAsia" w:ascii="仿宋" w:hAnsi="仿宋" w:eastAsia="仿宋" w:cs="宋体"/>
                <w:color w:val="auto"/>
                <w:spacing w:val="-6"/>
                <w:sz w:val="24"/>
                <w:highlight w:val="none"/>
                <w:lang w:val="en-US" w:bidi="zh-CN"/>
              </w:rPr>
              <w:t>要求时间为准</w:t>
            </w:r>
            <w:r>
              <w:rPr>
                <w:rFonts w:hint="eastAsia" w:ascii="仿宋" w:hAnsi="仿宋" w:eastAsia="仿宋" w:cs="宋体"/>
                <w:color w:val="auto"/>
                <w:spacing w:val="-6"/>
                <w:sz w:val="24"/>
                <w:highlight w:val="none"/>
                <w:lang w:val="zh-CN" w:bidi="zh-CN"/>
              </w:rPr>
              <w:t>）；各食材送至各校指定地点，并通知学校相关人员验收。大宗食材与X部分食材不得混装。</w:t>
            </w:r>
          </w:p>
        </w:tc>
        <w:tc>
          <w:tcPr>
            <w:tcW w:w="2835" w:type="dxa"/>
            <w:tcBorders>
              <w:left w:val="single" w:color="auto" w:sz="4" w:space="0"/>
              <w:right w:val="single" w:color="auto" w:sz="4" w:space="0"/>
            </w:tcBorders>
            <w:noWrap w:val="0"/>
            <w:vAlign w:val="center"/>
          </w:tcPr>
          <w:p w14:paraId="4E0ADD4A">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2A8B27A4">
            <w:pPr>
              <w:widowControl/>
              <w:adjustRightInd w:val="0"/>
              <w:snapToGrid w:val="0"/>
              <w:rPr>
                <w:rFonts w:hint="eastAsia" w:ascii="宋体" w:hAnsi="宋体" w:cs="宋体"/>
                <w:color w:val="auto"/>
                <w:kern w:val="0"/>
                <w:szCs w:val="21"/>
                <w:highlight w:val="none"/>
              </w:rPr>
            </w:pPr>
          </w:p>
        </w:tc>
      </w:tr>
      <w:tr w14:paraId="7BC7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FF5A8A4">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156" w:type="dxa"/>
            <w:noWrap w:val="0"/>
            <w:vAlign w:val="center"/>
          </w:tcPr>
          <w:p w14:paraId="0EABCF16">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交付（实施）的地点（范围）</w:t>
            </w:r>
          </w:p>
        </w:tc>
        <w:tc>
          <w:tcPr>
            <w:tcW w:w="4111" w:type="dxa"/>
            <w:tcBorders>
              <w:right w:val="single" w:color="auto" w:sz="4" w:space="0"/>
            </w:tcBorders>
            <w:noWrap w:val="0"/>
            <w:vAlign w:val="center"/>
          </w:tcPr>
          <w:p w14:paraId="3E7A863A">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征集人指定各所学校食堂</w:t>
            </w:r>
          </w:p>
        </w:tc>
        <w:tc>
          <w:tcPr>
            <w:tcW w:w="2835" w:type="dxa"/>
            <w:tcBorders>
              <w:left w:val="single" w:color="auto" w:sz="4" w:space="0"/>
              <w:right w:val="single" w:color="auto" w:sz="4" w:space="0"/>
            </w:tcBorders>
            <w:noWrap w:val="0"/>
            <w:vAlign w:val="center"/>
          </w:tcPr>
          <w:p w14:paraId="73D6915C">
            <w:pPr>
              <w:widowControl/>
              <w:adjustRightInd w:val="0"/>
              <w:snapToGrid w:val="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135AF489">
            <w:pPr>
              <w:widowControl/>
              <w:adjustRightInd w:val="0"/>
              <w:snapToGrid w:val="0"/>
              <w:rPr>
                <w:rFonts w:hint="eastAsia" w:ascii="宋体" w:hAnsi="宋体" w:cs="宋体"/>
                <w:color w:val="auto"/>
                <w:kern w:val="0"/>
                <w:szCs w:val="21"/>
                <w:highlight w:val="none"/>
              </w:rPr>
            </w:pPr>
          </w:p>
        </w:tc>
      </w:tr>
      <w:tr w14:paraId="3A188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41A9FA43">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156" w:type="dxa"/>
            <w:noWrap w:val="0"/>
            <w:vAlign w:val="center"/>
          </w:tcPr>
          <w:p w14:paraId="7A285705">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付款方式</w:t>
            </w:r>
          </w:p>
        </w:tc>
        <w:tc>
          <w:tcPr>
            <w:tcW w:w="4111" w:type="dxa"/>
            <w:tcBorders>
              <w:right w:val="single" w:color="auto" w:sz="4" w:space="0"/>
            </w:tcBorders>
            <w:noWrap w:val="0"/>
            <w:vAlign w:val="center"/>
          </w:tcPr>
          <w:p w14:paraId="4289D522">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根据实际供货天数、接受数量、中标价格据实每月结算一次。按程序及时办理结算手续，付款前开具发票。</w:t>
            </w:r>
          </w:p>
        </w:tc>
        <w:tc>
          <w:tcPr>
            <w:tcW w:w="2835" w:type="dxa"/>
            <w:tcBorders>
              <w:left w:val="single" w:color="auto" w:sz="4" w:space="0"/>
              <w:right w:val="single" w:color="auto" w:sz="4" w:space="0"/>
            </w:tcBorders>
            <w:noWrap w:val="0"/>
            <w:vAlign w:val="center"/>
          </w:tcPr>
          <w:p w14:paraId="24EF0F57">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5054311C">
            <w:pPr>
              <w:widowControl/>
              <w:adjustRightInd w:val="0"/>
              <w:snapToGrid w:val="0"/>
              <w:jc w:val="center"/>
              <w:rPr>
                <w:rFonts w:hint="eastAsia" w:ascii="宋体" w:hAnsi="宋体" w:cs="宋体"/>
                <w:color w:val="auto"/>
                <w:kern w:val="0"/>
                <w:szCs w:val="21"/>
                <w:highlight w:val="none"/>
              </w:rPr>
            </w:pPr>
          </w:p>
        </w:tc>
      </w:tr>
      <w:tr w14:paraId="624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5AD24F51">
            <w:pPr>
              <w:widowControl/>
              <w:adjustRightInd w:val="0"/>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156" w:type="dxa"/>
            <w:noWrap w:val="0"/>
            <w:vAlign w:val="center"/>
          </w:tcPr>
          <w:p w14:paraId="31EC7EB5">
            <w:pPr>
              <w:widowControl/>
              <w:adjustRightInd w:val="0"/>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其他要求</w:t>
            </w:r>
          </w:p>
        </w:tc>
        <w:tc>
          <w:tcPr>
            <w:tcW w:w="4111" w:type="dxa"/>
            <w:tcBorders>
              <w:right w:val="single" w:color="auto" w:sz="4" w:space="0"/>
            </w:tcBorders>
            <w:noWrap w:val="0"/>
            <w:vAlign w:val="center"/>
          </w:tcPr>
          <w:p w14:paraId="6C3F5AE1">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olor w:val="auto"/>
                <w:sz w:val="24"/>
                <w:highlight w:val="none"/>
              </w:rPr>
            </w:pPr>
            <w:r>
              <w:rPr>
                <w:rFonts w:hint="eastAsia" w:ascii="仿宋" w:hAnsi="仿宋" w:eastAsia="仿宋"/>
                <w:color w:val="auto"/>
                <w:sz w:val="24"/>
                <w:highlight w:val="none"/>
              </w:rPr>
              <w:t>大宗食材及X部分食材须各提供一家备选生产商（供应链）（质量符合技术要求）。供货履约过程中，如遇以下情形之一，经征集人书面同意后，可更换为符合采购需求要求的食材生产商（按照主选食材-备选食材-主、备选之外食材依次进行更换，即主选食材出现以下情形之一，经征集人书面同意后，更换为备选食材；备选食材出现以下情形之一，经征集人书面同意后，更换为主、备选之外食材）。</w:t>
            </w:r>
          </w:p>
          <w:p w14:paraId="4CB0FB92">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olor w:val="auto"/>
                <w:sz w:val="24"/>
                <w:highlight w:val="none"/>
              </w:rPr>
            </w:pPr>
            <w:r>
              <w:rPr>
                <w:rFonts w:hint="eastAsia" w:ascii="仿宋" w:hAnsi="仿宋" w:eastAsia="仿宋"/>
                <w:color w:val="auto"/>
                <w:sz w:val="24"/>
                <w:highlight w:val="none"/>
              </w:rPr>
              <w:t>①后期供货履约过程中，所供食材厂家所生产食材不符合国家标准；</w:t>
            </w:r>
          </w:p>
          <w:p w14:paraId="22352382">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olor w:val="auto"/>
                <w:sz w:val="24"/>
                <w:highlight w:val="none"/>
              </w:rPr>
            </w:pPr>
            <w:r>
              <w:rPr>
                <w:rFonts w:hint="eastAsia" w:ascii="仿宋" w:hAnsi="仿宋" w:eastAsia="仿宋"/>
                <w:color w:val="auto"/>
                <w:sz w:val="24"/>
                <w:highlight w:val="none"/>
              </w:rPr>
              <w:t>②所供食材厂家所生产食材数量无法满足供货需求；</w:t>
            </w:r>
          </w:p>
          <w:p w14:paraId="04CE1DAC">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olor w:val="auto"/>
                <w:sz w:val="24"/>
                <w:highlight w:val="none"/>
              </w:rPr>
            </w:pPr>
            <w:r>
              <w:rPr>
                <w:rFonts w:hint="eastAsia" w:ascii="仿宋" w:hAnsi="仿宋" w:eastAsia="仿宋"/>
                <w:color w:val="auto"/>
                <w:sz w:val="24"/>
                <w:highlight w:val="none"/>
              </w:rPr>
              <w:t>③所供食材厂家所生产食材发生食品安全事故；</w:t>
            </w:r>
          </w:p>
          <w:p w14:paraId="5477D64B">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olor w:val="auto"/>
                <w:sz w:val="24"/>
                <w:highlight w:val="none"/>
              </w:rPr>
            </w:pPr>
            <w:r>
              <w:rPr>
                <w:rFonts w:hint="eastAsia" w:ascii="仿宋" w:hAnsi="仿宋" w:eastAsia="仿宋"/>
                <w:color w:val="auto"/>
                <w:sz w:val="24"/>
                <w:highlight w:val="none"/>
              </w:rPr>
              <w:t>④所供食材生产厂家恶意抬高食材价格，向各供应商的供货价超过供应商中标价并且超过阜阳市发改委公布的“价比三家”大型农贸市场民生商品价格信息（周报）的平均价。</w:t>
            </w:r>
          </w:p>
          <w:p w14:paraId="075807A7">
            <w:pPr>
              <w:keepNext w:val="0"/>
              <w:keepLines w:val="0"/>
              <w:pageBreakBefore w:val="0"/>
              <w:widowControl/>
              <w:kinsoku/>
              <w:wordWrap/>
              <w:overflowPunct/>
              <w:topLinePunct w:val="0"/>
              <w:autoSpaceDE/>
              <w:autoSpaceDN/>
              <w:bidi w:val="0"/>
              <w:adjustRightInd w:val="0"/>
              <w:snapToGrid w:val="0"/>
              <w:spacing w:line="276" w:lineRule="auto"/>
              <w:textAlignment w:val="auto"/>
              <w:rPr>
                <w:rFonts w:hint="eastAsia" w:ascii="仿宋" w:hAnsi="仿宋" w:eastAsia="仿宋" w:cs="宋体"/>
                <w:color w:val="auto"/>
                <w:kern w:val="0"/>
                <w:sz w:val="24"/>
                <w:highlight w:val="none"/>
              </w:rPr>
            </w:pPr>
            <w:r>
              <w:rPr>
                <w:rFonts w:hint="eastAsia" w:ascii="仿宋" w:hAnsi="仿宋" w:eastAsia="仿宋"/>
                <w:color w:val="auto"/>
                <w:sz w:val="24"/>
                <w:highlight w:val="none"/>
              </w:rPr>
              <w:t>更换前各供应商须提供相关证明材料。</w:t>
            </w:r>
          </w:p>
        </w:tc>
        <w:tc>
          <w:tcPr>
            <w:tcW w:w="2835" w:type="dxa"/>
            <w:tcBorders>
              <w:left w:val="single" w:color="auto" w:sz="4" w:space="0"/>
              <w:right w:val="single" w:color="auto" w:sz="4" w:space="0"/>
            </w:tcBorders>
            <w:noWrap w:val="0"/>
            <w:vAlign w:val="center"/>
          </w:tcPr>
          <w:p w14:paraId="2783922E">
            <w:pPr>
              <w:widowControl/>
              <w:adjustRightInd w:val="0"/>
              <w:snapToGrid w:val="0"/>
              <w:ind w:firstLine="1470" w:firstLineChars="700"/>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0BDF16AB">
            <w:pPr>
              <w:widowControl/>
              <w:adjustRightInd w:val="0"/>
              <w:snapToGrid w:val="0"/>
              <w:ind w:firstLine="1470" w:firstLineChars="700"/>
              <w:rPr>
                <w:rFonts w:hint="eastAsia" w:ascii="宋体" w:hAnsi="宋体" w:cs="宋体"/>
                <w:color w:val="auto"/>
                <w:kern w:val="0"/>
                <w:szCs w:val="21"/>
                <w:highlight w:val="none"/>
              </w:rPr>
            </w:pPr>
          </w:p>
        </w:tc>
      </w:tr>
      <w:tr w14:paraId="020D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7E04D8DB">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56" w:type="dxa"/>
            <w:noWrap w:val="0"/>
            <w:vAlign w:val="center"/>
          </w:tcPr>
          <w:p w14:paraId="70C1BE2C">
            <w:pPr>
              <w:widowControl/>
              <w:adjustRightInd w:val="0"/>
              <w:snapToGrid w:val="0"/>
              <w:jc w:val="center"/>
              <w:rPr>
                <w:rFonts w:hint="eastAsia" w:ascii="宋体" w:hAnsi="宋体" w:cs="宋体"/>
                <w:color w:val="auto"/>
                <w:kern w:val="0"/>
                <w:szCs w:val="21"/>
                <w:highlight w:val="none"/>
              </w:rPr>
            </w:pPr>
          </w:p>
        </w:tc>
        <w:tc>
          <w:tcPr>
            <w:tcW w:w="4111" w:type="dxa"/>
            <w:tcBorders>
              <w:right w:val="single" w:color="auto" w:sz="4" w:space="0"/>
            </w:tcBorders>
            <w:noWrap w:val="0"/>
            <w:vAlign w:val="center"/>
          </w:tcPr>
          <w:p w14:paraId="072C6D9C">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0965184D">
            <w:pPr>
              <w:widowControl/>
              <w:adjustRightInd w:val="0"/>
              <w:snapToGrid w:val="0"/>
              <w:jc w:val="center"/>
              <w:rPr>
                <w:rFonts w:hint="eastAsia" w:ascii="宋体" w:hAnsi="宋体" w:cs="宋体"/>
                <w:color w:val="auto"/>
                <w:kern w:val="0"/>
                <w:szCs w:val="21"/>
                <w:highlight w:val="none"/>
              </w:rPr>
            </w:pPr>
          </w:p>
        </w:tc>
        <w:tc>
          <w:tcPr>
            <w:tcW w:w="708" w:type="dxa"/>
            <w:tcBorders>
              <w:left w:val="single" w:color="auto" w:sz="4" w:space="0"/>
            </w:tcBorders>
            <w:noWrap w:val="0"/>
            <w:vAlign w:val="center"/>
          </w:tcPr>
          <w:p w14:paraId="69008D57">
            <w:pPr>
              <w:widowControl/>
              <w:adjustRightInd w:val="0"/>
              <w:snapToGrid w:val="0"/>
              <w:jc w:val="center"/>
              <w:rPr>
                <w:rFonts w:hint="eastAsia" w:ascii="宋体" w:hAnsi="宋体" w:cs="宋体"/>
                <w:color w:val="auto"/>
                <w:kern w:val="0"/>
                <w:szCs w:val="21"/>
                <w:highlight w:val="none"/>
              </w:rPr>
            </w:pPr>
          </w:p>
        </w:tc>
      </w:tr>
    </w:tbl>
    <w:p w14:paraId="3DE283BC">
      <w:pPr>
        <w:widowControl/>
        <w:spacing w:line="200" w:lineRule="atLeast"/>
        <w:rPr>
          <w:rFonts w:hint="eastAsia" w:ascii="宋体" w:hAnsi="宋体" w:cs="宋体"/>
          <w:color w:val="auto"/>
          <w:kern w:val="0"/>
          <w:szCs w:val="21"/>
          <w:highlight w:val="none"/>
        </w:rPr>
      </w:pPr>
    </w:p>
    <w:p w14:paraId="50824D9F">
      <w:pPr>
        <w:widowControl/>
        <w:spacing w:line="333" w:lineRule="atLeast"/>
        <w:ind w:right="840"/>
        <w:rPr>
          <w:rStyle w:val="12"/>
          <w:rFonts w:ascii="宋体" w:hAnsi="宋体" w:eastAsia="宋体" w:cs="宋体"/>
          <w:color w:val="auto"/>
          <w:sz w:val="21"/>
          <w:szCs w:val="21"/>
          <w:highlight w:val="none"/>
        </w:rPr>
      </w:pPr>
      <w:r>
        <w:rPr>
          <w:rStyle w:val="12"/>
          <w:rFonts w:hint="eastAsia" w:ascii="宋体" w:hAnsi="宋体" w:eastAsia="宋体" w:cs="宋体"/>
          <w:color w:val="auto"/>
          <w:sz w:val="21"/>
          <w:szCs w:val="21"/>
          <w:highlight w:val="none"/>
        </w:rPr>
        <w:t>4.2技术响应表</w:t>
      </w:r>
    </w:p>
    <w:p w14:paraId="4D5326F0">
      <w:pPr>
        <w:widowControl/>
        <w:spacing w:line="333" w:lineRule="atLeast"/>
        <w:ind w:right="840"/>
        <w:rPr>
          <w:rFonts w:hint="eastAsia" w:ascii="宋体" w:hAnsi="宋体" w:cs="宋体"/>
          <w:color w:val="auto"/>
          <w:kern w:val="0"/>
          <w:szCs w:val="21"/>
          <w:highlight w:val="none"/>
        </w:rPr>
      </w:pPr>
      <w:r>
        <w:rPr>
          <w:rStyle w:val="12"/>
          <w:rFonts w:hint="eastAsia" w:ascii="宋体" w:hAnsi="宋体" w:eastAsia="宋体" w:cs="宋体"/>
          <w:color w:val="auto"/>
          <w:sz w:val="21"/>
          <w:szCs w:val="21"/>
          <w:highlight w:val="none"/>
        </w:rPr>
        <w:t>4.2.1大宗食材技术要求</w:t>
      </w: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581"/>
        <w:gridCol w:w="3119"/>
        <w:gridCol w:w="2835"/>
        <w:gridCol w:w="1275"/>
      </w:tblGrid>
      <w:tr w14:paraId="378E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28AD0DA6">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581" w:type="dxa"/>
            <w:noWrap w:val="0"/>
            <w:vAlign w:val="center"/>
          </w:tcPr>
          <w:p w14:paraId="0379E9E6">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食材名称</w:t>
            </w:r>
          </w:p>
        </w:tc>
        <w:tc>
          <w:tcPr>
            <w:tcW w:w="3119" w:type="dxa"/>
            <w:tcBorders>
              <w:right w:val="single" w:color="auto" w:sz="4" w:space="0"/>
            </w:tcBorders>
            <w:noWrap w:val="0"/>
            <w:vAlign w:val="center"/>
          </w:tcPr>
          <w:p w14:paraId="0A02DF95">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052D0CFE">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1275" w:type="dxa"/>
            <w:tcBorders>
              <w:left w:val="single" w:color="auto" w:sz="4" w:space="0"/>
            </w:tcBorders>
            <w:noWrap w:val="0"/>
            <w:vAlign w:val="center"/>
          </w:tcPr>
          <w:p w14:paraId="7F8806DB">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5A08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1A81D50">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81" w:type="dxa"/>
            <w:noWrap w:val="0"/>
            <w:vAlign w:val="center"/>
          </w:tcPr>
          <w:p w14:paraId="20B9DDBC">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3EED3EC2">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2A0C5E76">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4DBBD5D1">
            <w:pPr>
              <w:widowControl/>
              <w:adjustRightInd w:val="0"/>
              <w:snapToGrid w:val="0"/>
              <w:rPr>
                <w:rFonts w:hint="eastAsia" w:ascii="宋体" w:hAnsi="宋体" w:cs="宋体"/>
                <w:color w:val="auto"/>
                <w:kern w:val="0"/>
                <w:szCs w:val="21"/>
                <w:highlight w:val="none"/>
              </w:rPr>
            </w:pPr>
          </w:p>
        </w:tc>
      </w:tr>
      <w:tr w14:paraId="075B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34A70229">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81" w:type="dxa"/>
            <w:noWrap w:val="0"/>
            <w:vAlign w:val="center"/>
          </w:tcPr>
          <w:p w14:paraId="16D20918">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2038D735">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4EFF686D">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5454AB62">
            <w:pPr>
              <w:widowControl/>
              <w:adjustRightInd w:val="0"/>
              <w:snapToGrid w:val="0"/>
              <w:rPr>
                <w:rFonts w:hint="eastAsia" w:ascii="宋体" w:hAnsi="宋体" w:cs="宋体"/>
                <w:color w:val="auto"/>
                <w:kern w:val="0"/>
                <w:szCs w:val="21"/>
                <w:highlight w:val="none"/>
              </w:rPr>
            </w:pPr>
          </w:p>
        </w:tc>
      </w:tr>
      <w:tr w14:paraId="71CDE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25D3CEE8">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81" w:type="dxa"/>
            <w:noWrap w:val="0"/>
            <w:vAlign w:val="center"/>
          </w:tcPr>
          <w:p w14:paraId="35F93A6F">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300DEE6B">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452F6059">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5CB34D2A">
            <w:pPr>
              <w:widowControl/>
              <w:adjustRightInd w:val="0"/>
              <w:snapToGrid w:val="0"/>
              <w:jc w:val="center"/>
              <w:rPr>
                <w:rFonts w:hint="eastAsia" w:ascii="宋体" w:hAnsi="宋体" w:cs="宋体"/>
                <w:color w:val="auto"/>
                <w:kern w:val="0"/>
                <w:szCs w:val="21"/>
                <w:highlight w:val="none"/>
              </w:rPr>
            </w:pPr>
          </w:p>
        </w:tc>
      </w:tr>
      <w:tr w14:paraId="16DC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CA71DF7">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81" w:type="dxa"/>
            <w:noWrap w:val="0"/>
            <w:vAlign w:val="center"/>
          </w:tcPr>
          <w:p w14:paraId="732AE477">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79F6ABE9">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225C5F58">
            <w:pPr>
              <w:widowControl/>
              <w:adjustRightInd w:val="0"/>
              <w:snapToGrid w:val="0"/>
              <w:ind w:firstLine="1470" w:firstLineChars="70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484D818D">
            <w:pPr>
              <w:widowControl/>
              <w:adjustRightInd w:val="0"/>
              <w:snapToGrid w:val="0"/>
              <w:ind w:firstLine="1470" w:firstLineChars="700"/>
              <w:rPr>
                <w:rFonts w:hint="eastAsia" w:ascii="宋体" w:hAnsi="宋体" w:cs="宋体"/>
                <w:color w:val="auto"/>
                <w:kern w:val="0"/>
                <w:szCs w:val="21"/>
                <w:highlight w:val="none"/>
              </w:rPr>
            </w:pPr>
          </w:p>
        </w:tc>
      </w:tr>
      <w:tr w14:paraId="74807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0F713225">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81" w:type="dxa"/>
            <w:noWrap w:val="0"/>
            <w:vAlign w:val="center"/>
          </w:tcPr>
          <w:p w14:paraId="7A9D7272">
            <w:pPr>
              <w:widowControl/>
              <w:adjustRightInd w:val="0"/>
              <w:snapToGrid w:val="0"/>
              <w:jc w:val="center"/>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5D5B7B57">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65338723">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20689FB3">
            <w:pPr>
              <w:widowControl/>
              <w:adjustRightInd w:val="0"/>
              <w:snapToGrid w:val="0"/>
              <w:jc w:val="center"/>
              <w:rPr>
                <w:rFonts w:hint="eastAsia" w:ascii="宋体" w:hAnsi="宋体" w:cs="宋体"/>
                <w:color w:val="auto"/>
                <w:kern w:val="0"/>
                <w:szCs w:val="21"/>
                <w:highlight w:val="none"/>
              </w:rPr>
            </w:pPr>
          </w:p>
        </w:tc>
      </w:tr>
    </w:tbl>
    <w:p w14:paraId="033E075B">
      <w:pPr>
        <w:widowControl/>
        <w:spacing w:before="18" w:line="280" w:lineRule="atLeast"/>
        <w:rPr>
          <w:rFonts w:ascii="宋体" w:hAnsi="宋体" w:cs="宋体"/>
          <w:color w:val="auto"/>
          <w:kern w:val="0"/>
          <w:szCs w:val="21"/>
          <w:highlight w:val="none"/>
        </w:rPr>
      </w:pPr>
    </w:p>
    <w:p w14:paraId="0F1F2D3B">
      <w:pPr>
        <w:widowControl/>
        <w:spacing w:before="18" w:line="280" w:lineRule="atLeast"/>
        <w:rPr>
          <w:rFonts w:ascii="宋体" w:hAnsi="宋体" w:cs="宋体"/>
          <w:color w:val="auto"/>
          <w:kern w:val="0"/>
          <w:szCs w:val="21"/>
          <w:highlight w:val="none"/>
        </w:rPr>
      </w:pPr>
    </w:p>
    <w:p w14:paraId="5CCDCC47">
      <w:pPr>
        <w:widowControl/>
        <w:spacing w:before="18" w:line="280" w:lineRule="atLeast"/>
        <w:rPr>
          <w:rFonts w:hint="eastAsia" w:ascii="宋体" w:hAnsi="宋体" w:cs="宋体"/>
          <w:color w:val="auto"/>
          <w:kern w:val="0"/>
          <w:szCs w:val="21"/>
          <w:highlight w:val="none"/>
        </w:rPr>
      </w:pPr>
    </w:p>
    <w:p w14:paraId="6B3B8BC6">
      <w:pPr>
        <w:widowControl/>
        <w:spacing w:line="333" w:lineRule="atLeast"/>
        <w:ind w:right="840"/>
        <w:rPr>
          <w:rFonts w:hint="eastAsia" w:ascii="宋体" w:hAnsi="宋体" w:cs="宋体"/>
          <w:color w:val="auto"/>
          <w:kern w:val="0"/>
          <w:szCs w:val="21"/>
          <w:highlight w:val="none"/>
        </w:rPr>
      </w:pPr>
      <w:r>
        <w:rPr>
          <w:rStyle w:val="12"/>
          <w:rFonts w:hint="eastAsia" w:ascii="宋体" w:hAnsi="宋体" w:eastAsia="宋体" w:cs="宋体"/>
          <w:color w:val="auto"/>
          <w:sz w:val="21"/>
          <w:szCs w:val="21"/>
          <w:highlight w:val="none"/>
        </w:rPr>
        <w:t>4.2.2 X部分食材技术要求</w:t>
      </w:r>
    </w:p>
    <w:tbl>
      <w:tblPr>
        <w:tblStyle w:val="8"/>
        <w:tblW w:w="9538"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581"/>
        <w:gridCol w:w="3119"/>
        <w:gridCol w:w="2835"/>
        <w:gridCol w:w="1275"/>
      </w:tblGrid>
      <w:tr w14:paraId="693C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728" w:type="dxa"/>
            <w:noWrap w:val="0"/>
            <w:vAlign w:val="center"/>
          </w:tcPr>
          <w:p w14:paraId="115A0767">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581" w:type="dxa"/>
            <w:noWrap w:val="0"/>
            <w:vAlign w:val="center"/>
          </w:tcPr>
          <w:p w14:paraId="62816702">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食材名称</w:t>
            </w:r>
          </w:p>
        </w:tc>
        <w:tc>
          <w:tcPr>
            <w:tcW w:w="3119" w:type="dxa"/>
            <w:tcBorders>
              <w:right w:val="single" w:color="auto" w:sz="4" w:space="0"/>
            </w:tcBorders>
            <w:noWrap w:val="0"/>
            <w:vAlign w:val="center"/>
          </w:tcPr>
          <w:p w14:paraId="6B6208BB">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征集文件要求</w:t>
            </w:r>
          </w:p>
        </w:tc>
        <w:tc>
          <w:tcPr>
            <w:tcW w:w="2835" w:type="dxa"/>
            <w:tcBorders>
              <w:left w:val="single" w:color="auto" w:sz="4" w:space="0"/>
              <w:right w:val="single" w:color="auto" w:sz="4" w:space="0"/>
            </w:tcBorders>
            <w:noWrap w:val="0"/>
            <w:vAlign w:val="center"/>
          </w:tcPr>
          <w:p w14:paraId="62048632">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供应商承诺</w:t>
            </w:r>
          </w:p>
        </w:tc>
        <w:tc>
          <w:tcPr>
            <w:tcW w:w="1275" w:type="dxa"/>
            <w:tcBorders>
              <w:left w:val="single" w:color="auto" w:sz="4" w:space="0"/>
            </w:tcBorders>
            <w:noWrap w:val="0"/>
            <w:vAlign w:val="center"/>
          </w:tcPr>
          <w:p w14:paraId="37FD9833">
            <w:pPr>
              <w:widowControl/>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偏离说明</w:t>
            </w:r>
          </w:p>
        </w:tc>
      </w:tr>
      <w:tr w14:paraId="5135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7F17A49E">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81" w:type="dxa"/>
            <w:noWrap w:val="0"/>
            <w:vAlign w:val="center"/>
          </w:tcPr>
          <w:p w14:paraId="693BF230">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7F6DA983">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5443D155">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26AE97AC">
            <w:pPr>
              <w:widowControl/>
              <w:adjustRightInd w:val="0"/>
              <w:snapToGrid w:val="0"/>
              <w:rPr>
                <w:rFonts w:hint="eastAsia" w:ascii="宋体" w:hAnsi="宋体" w:cs="宋体"/>
                <w:color w:val="auto"/>
                <w:kern w:val="0"/>
                <w:szCs w:val="21"/>
                <w:highlight w:val="none"/>
              </w:rPr>
            </w:pPr>
          </w:p>
        </w:tc>
      </w:tr>
      <w:tr w14:paraId="6E22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13081EEC">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81" w:type="dxa"/>
            <w:noWrap w:val="0"/>
            <w:vAlign w:val="center"/>
          </w:tcPr>
          <w:p w14:paraId="77976E1E">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744DB299">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355905B3">
            <w:pPr>
              <w:widowControl/>
              <w:adjustRightInd w:val="0"/>
              <w:snapToGrid w:val="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306CDB98">
            <w:pPr>
              <w:widowControl/>
              <w:adjustRightInd w:val="0"/>
              <w:snapToGrid w:val="0"/>
              <w:rPr>
                <w:rFonts w:hint="eastAsia" w:ascii="宋体" w:hAnsi="宋体" w:cs="宋体"/>
                <w:color w:val="auto"/>
                <w:kern w:val="0"/>
                <w:szCs w:val="21"/>
                <w:highlight w:val="none"/>
              </w:rPr>
            </w:pPr>
          </w:p>
        </w:tc>
      </w:tr>
      <w:tr w14:paraId="55A7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48BAD894">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81" w:type="dxa"/>
            <w:noWrap w:val="0"/>
            <w:vAlign w:val="center"/>
          </w:tcPr>
          <w:p w14:paraId="1A8C7EB5">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40DCA6C3">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4022AAA0">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3B4935EC">
            <w:pPr>
              <w:widowControl/>
              <w:adjustRightInd w:val="0"/>
              <w:snapToGrid w:val="0"/>
              <w:jc w:val="center"/>
              <w:rPr>
                <w:rFonts w:hint="eastAsia" w:ascii="宋体" w:hAnsi="宋体" w:cs="宋体"/>
                <w:color w:val="auto"/>
                <w:kern w:val="0"/>
                <w:szCs w:val="21"/>
                <w:highlight w:val="none"/>
              </w:rPr>
            </w:pPr>
          </w:p>
        </w:tc>
      </w:tr>
      <w:tr w14:paraId="20EAB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8" w:type="dxa"/>
            <w:noWrap w:val="0"/>
            <w:vAlign w:val="center"/>
          </w:tcPr>
          <w:p w14:paraId="58906D42">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81" w:type="dxa"/>
            <w:noWrap w:val="0"/>
            <w:vAlign w:val="center"/>
          </w:tcPr>
          <w:p w14:paraId="013AE75C">
            <w:pPr>
              <w:widowControl/>
              <w:adjustRightInd w:val="0"/>
              <w:snapToGrid w:val="0"/>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4163012A">
            <w:pPr>
              <w:widowControl/>
              <w:adjustRightInd w:val="0"/>
              <w:snapToGrid w:val="0"/>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599A1312">
            <w:pPr>
              <w:widowControl/>
              <w:adjustRightInd w:val="0"/>
              <w:snapToGrid w:val="0"/>
              <w:ind w:firstLine="1470" w:firstLineChars="700"/>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7665093C">
            <w:pPr>
              <w:widowControl/>
              <w:adjustRightInd w:val="0"/>
              <w:snapToGrid w:val="0"/>
              <w:ind w:firstLine="1470" w:firstLineChars="700"/>
              <w:rPr>
                <w:rFonts w:hint="eastAsia" w:ascii="宋体" w:hAnsi="宋体" w:cs="宋体"/>
                <w:color w:val="auto"/>
                <w:kern w:val="0"/>
                <w:szCs w:val="21"/>
                <w:highlight w:val="none"/>
              </w:rPr>
            </w:pPr>
          </w:p>
        </w:tc>
      </w:tr>
      <w:tr w14:paraId="3AFB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728" w:type="dxa"/>
            <w:noWrap w:val="0"/>
            <w:vAlign w:val="center"/>
          </w:tcPr>
          <w:p w14:paraId="53248956">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81" w:type="dxa"/>
            <w:noWrap w:val="0"/>
            <w:vAlign w:val="center"/>
          </w:tcPr>
          <w:p w14:paraId="4608D349">
            <w:pPr>
              <w:widowControl/>
              <w:adjustRightInd w:val="0"/>
              <w:snapToGrid w:val="0"/>
              <w:jc w:val="center"/>
              <w:rPr>
                <w:rFonts w:hint="eastAsia" w:ascii="宋体" w:hAnsi="宋体" w:cs="宋体"/>
                <w:color w:val="auto"/>
                <w:kern w:val="0"/>
                <w:szCs w:val="21"/>
                <w:highlight w:val="none"/>
              </w:rPr>
            </w:pPr>
          </w:p>
        </w:tc>
        <w:tc>
          <w:tcPr>
            <w:tcW w:w="3119" w:type="dxa"/>
            <w:tcBorders>
              <w:right w:val="single" w:color="auto" w:sz="4" w:space="0"/>
            </w:tcBorders>
            <w:noWrap w:val="0"/>
            <w:vAlign w:val="center"/>
          </w:tcPr>
          <w:p w14:paraId="7D38B5FE">
            <w:pPr>
              <w:widowControl/>
              <w:adjustRightInd w:val="0"/>
              <w:snapToGrid w:val="0"/>
              <w:jc w:val="center"/>
              <w:rPr>
                <w:rFonts w:hint="eastAsia" w:ascii="宋体" w:hAnsi="宋体" w:cs="宋体"/>
                <w:color w:val="auto"/>
                <w:kern w:val="0"/>
                <w:szCs w:val="21"/>
                <w:highlight w:val="none"/>
              </w:rPr>
            </w:pPr>
          </w:p>
        </w:tc>
        <w:tc>
          <w:tcPr>
            <w:tcW w:w="2835" w:type="dxa"/>
            <w:tcBorders>
              <w:left w:val="single" w:color="auto" w:sz="4" w:space="0"/>
              <w:right w:val="single" w:color="auto" w:sz="4" w:space="0"/>
            </w:tcBorders>
            <w:noWrap w:val="0"/>
            <w:vAlign w:val="center"/>
          </w:tcPr>
          <w:p w14:paraId="16672C03">
            <w:pPr>
              <w:widowControl/>
              <w:adjustRightInd w:val="0"/>
              <w:snapToGrid w:val="0"/>
              <w:jc w:val="center"/>
              <w:rPr>
                <w:rFonts w:hint="eastAsia" w:ascii="宋体" w:hAnsi="宋体" w:cs="宋体"/>
                <w:color w:val="auto"/>
                <w:kern w:val="0"/>
                <w:szCs w:val="21"/>
                <w:highlight w:val="none"/>
              </w:rPr>
            </w:pPr>
          </w:p>
        </w:tc>
        <w:tc>
          <w:tcPr>
            <w:tcW w:w="1275" w:type="dxa"/>
            <w:tcBorders>
              <w:left w:val="single" w:color="auto" w:sz="4" w:space="0"/>
            </w:tcBorders>
            <w:noWrap w:val="0"/>
            <w:vAlign w:val="center"/>
          </w:tcPr>
          <w:p w14:paraId="4D63B99C">
            <w:pPr>
              <w:widowControl/>
              <w:adjustRightInd w:val="0"/>
              <w:snapToGrid w:val="0"/>
              <w:jc w:val="center"/>
              <w:rPr>
                <w:rFonts w:hint="eastAsia" w:ascii="宋体" w:hAnsi="宋体" w:cs="宋体"/>
                <w:color w:val="auto"/>
                <w:kern w:val="0"/>
                <w:szCs w:val="21"/>
                <w:highlight w:val="none"/>
              </w:rPr>
            </w:pPr>
          </w:p>
        </w:tc>
      </w:tr>
    </w:tbl>
    <w:p w14:paraId="1AFB40A4">
      <w:pPr>
        <w:widowControl/>
        <w:spacing w:before="18" w:line="280" w:lineRule="atLeast"/>
        <w:rPr>
          <w:rFonts w:hint="eastAsia" w:ascii="宋体" w:hAnsi="宋体" w:cs="宋体"/>
          <w:color w:val="auto"/>
          <w:kern w:val="0"/>
          <w:szCs w:val="21"/>
          <w:highlight w:val="none"/>
        </w:rPr>
      </w:pPr>
    </w:p>
    <w:p w14:paraId="37049A30">
      <w:pPr>
        <w:widowControl/>
        <w:spacing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（单位盖章）</w:t>
      </w:r>
    </w:p>
    <w:p w14:paraId="4E3C64E5">
      <w:pPr>
        <w:widowControl/>
        <w:spacing w:before="34" w:line="360" w:lineRule="auto"/>
        <w:ind w:left="2977" w:right="-2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法定代表人（单位负责人）或其委托代理人</w:t>
      </w:r>
      <w:r>
        <w:rPr>
          <w:rFonts w:hint="eastAsia" w:ascii="宋体" w:hAnsi="宋体" w:cs="宋体"/>
          <w:color w:val="auto"/>
          <w:spacing w:val="-47"/>
          <w:kern w:val="0"/>
          <w:szCs w:val="21"/>
          <w:highlight w:val="none"/>
        </w:rPr>
        <w:t>：</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19E3531E">
      <w:pPr>
        <w:widowControl/>
        <w:spacing w:before="34" w:line="360" w:lineRule="auto"/>
        <w:ind w:left="5516" w:right="-2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spacing w:val="42"/>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237A277B">
      <w:pPr>
        <w:widowControl/>
        <w:spacing w:before="34" w:line="360" w:lineRule="auto"/>
        <w:ind w:left="5516" w:right="-20"/>
        <w:rPr>
          <w:rFonts w:hint="eastAsia" w:ascii="宋体" w:hAnsi="宋体" w:cs="宋体"/>
          <w:color w:val="auto"/>
          <w:kern w:val="0"/>
          <w:szCs w:val="21"/>
          <w:highlight w:val="none"/>
        </w:rPr>
      </w:pPr>
    </w:p>
    <w:p w14:paraId="5642630A">
      <w:pPr>
        <w:pStyle w:val="2"/>
        <w:widowControl/>
        <w:spacing w:before="120" w:after="120" w:line="240" w:lineRule="auto"/>
        <w:jc w:val="center"/>
        <w:rPr>
          <w:rStyle w:val="12"/>
          <w:rFonts w:hint="eastAsia" w:ascii="宋体" w:hAnsi="宋体" w:eastAsia="宋体" w:cs="宋体"/>
          <w:b/>
          <w:bCs/>
          <w:color w:val="auto"/>
          <w:sz w:val="30"/>
          <w:szCs w:val="30"/>
          <w:highlight w:val="none"/>
        </w:rPr>
      </w:pPr>
      <w:r>
        <w:rPr>
          <w:rStyle w:val="12"/>
          <w:rFonts w:ascii="宋体" w:hAnsi="宋体" w:eastAsia="宋体" w:cs="宋体"/>
          <w:b/>
          <w:bCs/>
          <w:color w:val="auto"/>
          <w:sz w:val="30"/>
          <w:szCs w:val="30"/>
          <w:highlight w:val="none"/>
        </w:rPr>
        <w:br w:type="page"/>
      </w:r>
      <w:r>
        <w:rPr>
          <w:rStyle w:val="12"/>
          <w:rFonts w:hint="eastAsia" w:ascii="宋体" w:hAnsi="宋体" w:eastAsia="宋体" w:cs="宋体"/>
          <w:b/>
          <w:bCs/>
          <w:color w:val="auto"/>
          <w:sz w:val="30"/>
          <w:szCs w:val="30"/>
          <w:highlight w:val="none"/>
        </w:rPr>
        <w:t>五、</w:t>
      </w:r>
      <w:bookmarkEnd w:id="2"/>
      <w:r>
        <w:rPr>
          <w:rStyle w:val="12"/>
          <w:rFonts w:hint="eastAsia" w:ascii="宋体" w:hAnsi="宋体" w:eastAsia="宋体" w:cs="宋体"/>
          <w:b/>
          <w:bCs/>
          <w:color w:val="auto"/>
          <w:sz w:val="30"/>
          <w:szCs w:val="30"/>
          <w:highlight w:val="none"/>
        </w:rPr>
        <w:t>中小企业声明函（服务）</w:t>
      </w:r>
    </w:p>
    <w:p w14:paraId="03BD0159">
      <w:pPr>
        <w:pStyle w:val="5"/>
        <w:spacing w:line="360" w:lineRule="auto"/>
        <w:jc w:val="center"/>
        <w:rPr>
          <w:rFonts w:hint="eastAsia" w:hAnsi="宋体" w:cs="宋体"/>
          <w:color w:val="auto"/>
          <w:highlight w:val="none"/>
        </w:rPr>
      </w:pPr>
      <w:r>
        <w:rPr>
          <w:rFonts w:hint="eastAsia" w:hAnsi="宋体" w:cs="宋体"/>
          <w:color w:val="auto"/>
          <w:highlight w:val="none"/>
        </w:rPr>
        <w:t>（不符合中小企业扶持政策的，无需提供）</w:t>
      </w:r>
    </w:p>
    <w:p w14:paraId="793FD0E6">
      <w:pPr>
        <w:pStyle w:val="4"/>
        <w:snapToGrid w:val="0"/>
        <w:spacing w:line="360" w:lineRule="auto"/>
        <w:ind w:firstLine="412" w:firstLineChars="200"/>
        <w:rPr>
          <w:rFonts w:hint="eastAsia" w:ascii="宋体" w:hAnsi="宋体" w:eastAsia="宋体" w:cs="宋体"/>
          <w:color w:val="auto"/>
          <w:spacing w:val="-2"/>
          <w:sz w:val="21"/>
          <w:szCs w:val="21"/>
          <w:highlight w:val="none"/>
        </w:rPr>
      </w:pPr>
    </w:p>
    <w:p w14:paraId="5B914E7A">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本公司（联合体）郑重声明，根据《政府采购促进中小企业发展管理办法》（财库﹝2020﹞46号）的规定，本公司（联合体）参加</w:t>
      </w:r>
      <w:r>
        <w:rPr>
          <w:rFonts w:hint="eastAsia" w:cs="宋体"/>
          <w:b/>
          <w:bCs/>
          <w:i/>
          <w:iCs/>
          <w:color w:val="auto"/>
          <w:kern w:val="2"/>
          <w:sz w:val="21"/>
          <w:szCs w:val="21"/>
          <w:highlight w:val="none"/>
          <w:u w:val="single"/>
          <w:lang w:val="en-US" w:eastAsia="zh-CN"/>
        </w:rPr>
        <w:t>临泉县教育局</w:t>
      </w:r>
      <w:r>
        <w:rPr>
          <w:rFonts w:hint="eastAsia" w:cs="宋体"/>
          <w:i/>
          <w:iCs/>
          <w:color w:val="auto"/>
          <w:kern w:val="2"/>
          <w:sz w:val="21"/>
          <w:szCs w:val="21"/>
          <w:highlight w:val="none"/>
          <w:u w:val="single"/>
        </w:rPr>
        <w:t>（单位名称）</w:t>
      </w:r>
      <w:r>
        <w:rPr>
          <w:rFonts w:hint="eastAsia" w:cs="宋体"/>
          <w:color w:val="auto"/>
          <w:kern w:val="2"/>
          <w:sz w:val="21"/>
          <w:szCs w:val="21"/>
          <w:highlight w:val="none"/>
        </w:rPr>
        <w:t>的</w:t>
      </w:r>
      <w:r>
        <w:rPr>
          <w:rFonts w:hint="eastAsia" w:cs="宋体"/>
          <w:b/>
          <w:bCs/>
          <w:i/>
          <w:iCs/>
          <w:color w:val="auto"/>
          <w:kern w:val="2"/>
          <w:sz w:val="21"/>
          <w:szCs w:val="21"/>
          <w:highlight w:val="none"/>
          <w:u w:val="single"/>
        </w:rPr>
        <w:t>临泉县2025-2026年学生食材采购配送服务框架协议采购项目一包</w:t>
      </w:r>
      <w:r>
        <w:rPr>
          <w:rFonts w:hint="eastAsia" w:cs="宋体"/>
          <w:i/>
          <w:iCs/>
          <w:color w:val="auto"/>
          <w:kern w:val="2"/>
          <w:sz w:val="21"/>
          <w:szCs w:val="21"/>
          <w:highlight w:val="none"/>
          <w:u w:val="single"/>
        </w:rPr>
        <w:t>（项目名称）</w:t>
      </w:r>
      <w:r>
        <w:rPr>
          <w:rFonts w:hint="eastAsia" w:cs="宋体"/>
          <w:color w:val="auto"/>
          <w:kern w:val="2"/>
          <w:sz w:val="21"/>
          <w:szCs w:val="21"/>
          <w:highlight w:val="none"/>
        </w:rPr>
        <w:t>采购活动，服务全部由符合政策要求的中小企业承接。相关企业（含联合体中的中小企业、签订分包意向协议的中小企业）的具体情况如下：</w:t>
      </w:r>
    </w:p>
    <w:p w14:paraId="2C3A3CD7">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1.</w:t>
      </w:r>
      <w:r>
        <w:rPr>
          <w:rFonts w:hint="eastAsia" w:cs="宋体"/>
          <w:b/>
          <w:bCs/>
          <w:i/>
          <w:iCs/>
          <w:color w:val="auto"/>
          <w:kern w:val="2"/>
          <w:sz w:val="21"/>
          <w:szCs w:val="21"/>
          <w:highlight w:val="none"/>
          <w:u w:val="single"/>
        </w:rPr>
        <w:t>临泉县2025-2026年学生食材采购配送服务框架协议采购项目一包</w:t>
      </w:r>
      <w:r>
        <w:rPr>
          <w:rFonts w:hint="eastAsia" w:cs="宋体"/>
          <w:i/>
          <w:iCs/>
          <w:color w:val="auto"/>
          <w:kern w:val="2"/>
          <w:sz w:val="21"/>
          <w:szCs w:val="21"/>
          <w:highlight w:val="none"/>
          <w:u w:val="single"/>
        </w:rPr>
        <w:t>（标的名称）</w:t>
      </w:r>
      <w:r>
        <w:rPr>
          <w:rFonts w:hint="eastAsia" w:cs="宋体"/>
          <w:color w:val="auto"/>
          <w:kern w:val="2"/>
          <w:sz w:val="21"/>
          <w:szCs w:val="21"/>
          <w:highlight w:val="none"/>
        </w:rPr>
        <w:t>，属于</w:t>
      </w:r>
      <w:r>
        <w:rPr>
          <w:rFonts w:hint="eastAsia" w:cs="宋体"/>
          <w:b/>
          <w:bCs/>
          <w:i/>
          <w:iCs/>
          <w:color w:val="auto"/>
          <w:kern w:val="2"/>
          <w:sz w:val="21"/>
          <w:szCs w:val="21"/>
          <w:highlight w:val="none"/>
          <w:u w:val="single"/>
        </w:rPr>
        <w:t>批发业</w:t>
      </w:r>
      <w:r>
        <w:rPr>
          <w:rFonts w:hint="eastAsia" w:cs="宋体"/>
          <w:b w:val="0"/>
          <w:bCs w:val="0"/>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w:t>
      </w:r>
      <w:r>
        <w:rPr>
          <w:rStyle w:val="11"/>
          <w:rFonts w:hint="eastAsia" w:cs="宋体"/>
          <w:color w:val="auto"/>
          <w:w w:val="95"/>
          <w:sz w:val="21"/>
          <w:szCs w:val="21"/>
          <w:highlight w:val="none"/>
        </w:rPr>
        <w:footnoteReference w:id="0"/>
      </w:r>
      <w:r>
        <w:rPr>
          <w:rFonts w:hint="eastAsia" w:cs="宋体"/>
          <w:color w:val="auto"/>
          <w:kern w:val="2"/>
          <w:sz w:val="21"/>
          <w:szCs w:val="21"/>
          <w:highlight w:val="none"/>
        </w:rPr>
        <w:t>，属于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259050FB">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2.</w:t>
      </w:r>
      <w:r>
        <w:rPr>
          <w:rFonts w:hint="eastAsia" w:cs="宋体"/>
          <w:i/>
          <w:iCs/>
          <w:color w:val="auto"/>
          <w:kern w:val="2"/>
          <w:sz w:val="21"/>
          <w:szCs w:val="21"/>
          <w:highlight w:val="none"/>
          <w:u w:val="single"/>
        </w:rPr>
        <w:t xml:space="preserve"> （标的名称） </w:t>
      </w:r>
      <w:r>
        <w:rPr>
          <w:rFonts w:hint="eastAsia" w:cs="宋体"/>
          <w:color w:val="auto"/>
          <w:kern w:val="2"/>
          <w:sz w:val="21"/>
          <w:szCs w:val="21"/>
          <w:highlight w:val="none"/>
        </w:rPr>
        <w:t>，属于</w:t>
      </w:r>
      <w:r>
        <w:rPr>
          <w:rFonts w:hint="eastAsia" w:cs="宋体"/>
          <w:i/>
          <w:iCs/>
          <w:color w:val="auto"/>
          <w:kern w:val="2"/>
          <w:sz w:val="21"/>
          <w:szCs w:val="21"/>
          <w:highlight w:val="none"/>
          <w:u w:val="single"/>
        </w:rPr>
        <w:t>（采购文件中明确的所属行业）</w:t>
      </w:r>
      <w:r>
        <w:rPr>
          <w:rFonts w:hint="eastAsia" w:cs="宋体"/>
          <w:color w:val="auto"/>
          <w:kern w:val="2"/>
          <w:sz w:val="21"/>
          <w:szCs w:val="21"/>
          <w:highlight w:val="none"/>
        </w:rPr>
        <w:t>；承建（承接）企业为</w:t>
      </w:r>
      <w:r>
        <w:rPr>
          <w:rFonts w:hint="eastAsia" w:cs="宋体"/>
          <w:i/>
          <w:iCs/>
          <w:color w:val="auto"/>
          <w:kern w:val="2"/>
          <w:sz w:val="21"/>
          <w:szCs w:val="21"/>
          <w:highlight w:val="none"/>
          <w:u w:val="single"/>
        </w:rPr>
        <w:t>（企业名称）</w:t>
      </w:r>
      <w:r>
        <w:rPr>
          <w:rFonts w:hint="eastAsia" w:cs="宋体"/>
          <w:color w:val="auto"/>
          <w:kern w:val="2"/>
          <w:sz w:val="21"/>
          <w:szCs w:val="21"/>
          <w:highlight w:val="none"/>
        </w:rPr>
        <w:t>，从业人员</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人，营业收入为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万元，资产总额为</w:t>
      </w:r>
      <w:r>
        <w:rPr>
          <w:rFonts w:hint="eastAsia" w:cs="宋体"/>
          <w:color w:val="auto"/>
          <w:kern w:val="2"/>
          <w:sz w:val="21"/>
          <w:szCs w:val="21"/>
          <w:highlight w:val="none"/>
          <w:u w:val="single"/>
        </w:rPr>
        <w:t xml:space="preserve">     </w:t>
      </w:r>
      <w:r>
        <w:rPr>
          <w:rFonts w:hint="eastAsia" w:cs="宋体"/>
          <w:color w:val="auto"/>
          <w:kern w:val="2"/>
          <w:sz w:val="21"/>
          <w:szCs w:val="21"/>
          <w:highlight w:val="none"/>
        </w:rPr>
        <w:t>万元，属于</w:t>
      </w:r>
      <w:r>
        <w:rPr>
          <w:rFonts w:hint="eastAsia" w:cs="宋体"/>
          <w:i/>
          <w:iCs/>
          <w:color w:val="auto"/>
          <w:kern w:val="2"/>
          <w:sz w:val="21"/>
          <w:szCs w:val="21"/>
          <w:highlight w:val="none"/>
          <w:u w:val="single"/>
        </w:rPr>
        <w:t>（中型企业、小型企业、微型企业）</w:t>
      </w:r>
      <w:r>
        <w:rPr>
          <w:rFonts w:hint="eastAsia" w:cs="宋体"/>
          <w:color w:val="auto"/>
          <w:kern w:val="2"/>
          <w:sz w:val="21"/>
          <w:szCs w:val="21"/>
          <w:highlight w:val="none"/>
        </w:rPr>
        <w:t>；</w:t>
      </w:r>
    </w:p>
    <w:p w14:paraId="1146290C">
      <w:pPr>
        <w:pStyle w:val="7"/>
        <w:widowControl w:val="0"/>
        <w:autoSpaceDE w:val="0"/>
        <w:autoSpaceDN w:val="0"/>
        <w:snapToGrid w:val="0"/>
        <w:spacing w:before="0" w:beforeAutospacing="0" w:after="0" w:afterAutospacing="0" w:line="360" w:lineRule="auto"/>
        <w:ind w:left="220" w:right="405" w:firstLine="420" w:firstLineChars="200"/>
        <w:rPr>
          <w:rFonts w:hint="eastAsia" w:cs="宋体"/>
          <w:color w:val="auto"/>
          <w:kern w:val="2"/>
          <w:sz w:val="21"/>
          <w:szCs w:val="21"/>
          <w:highlight w:val="none"/>
        </w:rPr>
      </w:pPr>
      <w:r>
        <w:rPr>
          <w:rFonts w:hint="eastAsia" w:cs="宋体"/>
          <w:color w:val="auto"/>
          <w:kern w:val="2"/>
          <w:sz w:val="21"/>
          <w:szCs w:val="21"/>
          <w:highlight w:val="none"/>
        </w:rPr>
        <w:t>……</w:t>
      </w:r>
    </w:p>
    <w:p w14:paraId="4AE3030D">
      <w:pPr>
        <w:pStyle w:val="7"/>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以上企业，不属于大企业的分支机构，不存在控股股东为大企业的情形，也不存在与大企业的负责人为同一人的情形。</w:t>
      </w:r>
    </w:p>
    <w:p w14:paraId="3C9DED33">
      <w:pPr>
        <w:pStyle w:val="7"/>
        <w:widowControl w:val="0"/>
        <w:autoSpaceDE w:val="0"/>
        <w:autoSpaceDN w:val="0"/>
        <w:snapToGrid w:val="0"/>
        <w:spacing w:before="0" w:beforeAutospacing="0" w:after="0" w:afterAutospacing="0" w:line="360" w:lineRule="auto"/>
        <w:ind w:left="218" w:leftChars="104" w:right="397" w:rightChars="189" w:firstLine="420" w:firstLineChars="200"/>
        <w:rPr>
          <w:rFonts w:hint="eastAsia" w:cs="宋体"/>
          <w:snapToGrid w:val="0"/>
          <w:color w:val="auto"/>
          <w:sz w:val="21"/>
          <w:szCs w:val="21"/>
          <w:highlight w:val="none"/>
        </w:rPr>
      </w:pPr>
      <w:r>
        <w:rPr>
          <w:rFonts w:hint="eastAsia" w:cs="宋体"/>
          <w:snapToGrid w:val="0"/>
          <w:color w:val="auto"/>
          <w:sz w:val="21"/>
          <w:szCs w:val="21"/>
          <w:highlight w:val="none"/>
          <w:lang w:bidi="ar"/>
        </w:rPr>
        <w:t>本企业对上述声明内容的真实性负责。如有虚假，将依法承担相应责任。</w:t>
      </w:r>
    </w:p>
    <w:p w14:paraId="1B9CBF48">
      <w:pPr>
        <w:pStyle w:val="7"/>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企业名称（盖章）：</w:t>
      </w:r>
    </w:p>
    <w:p w14:paraId="6A1A15C7">
      <w:pPr>
        <w:pStyle w:val="7"/>
        <w:widowControl w:val="0"/>
        <w:autoSpaceDE w:val="0"/>
        <w:autoSpaceDN w:val="0"/>
        <w:snapToGrid w:val="0"/>
        <w:spacing w:before="35" w:beforeAutospacing="0" w:after="0" w:afterAutospacing="0" w:line="360" w:lineRule="auto"/>
        <w:ind w:left="4060" w:right="2166"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日期：</w:t>
      </w:r>
    </w:p>
    <w:p w14:paraId="686AFDD2">
      <w:pPr>
        <w:pStyle w:val="7"/>
        <w:widowControl w:val="0"/>
        <w:autoSpaceDE w:val="0"/>
        <w:autoSpaceDN w:val="0"/>
        <w:snapToGrid w:val="0"/>
        <w:spacing w:before="0" w:beforeAutospacing="0" w:after="0" w:afterAutospacing="0" w:line="360" w:lineRule="auto"/>
        <w:ind w:firstLine="420" w:firstLineChars="200"/>
        <w:rPr>
          <w:rFonts w:hint="eastAsia" w:cs="宋体"/>
          <w:snapToGrid w:val="0"/>
          <w:color w:val="auto"/>
          <w:sz w:val="21"/>
          <w:szCs w:val="21"/>
          <w:highlight w:val="none"/>
          <w:lang w:bidi="ar"/>
        </w:rPr>
      </w:pPr>
      <w:r>
        <w:rPr>
          <w:rFonts w:hint="eastAsia" w:cs="宋体"/>
          <w:snapToGrid w:val="0"/>
          <w:color w:val="auto"/>
          <w:sz w:val="21"/>
          <w:szCs w:val="21"/>
          <w:highlight w:val="none"/>
          <w:lang w:bidi="ar"/>
        </w:rPr>
        <w:t>注一：不符合中小企业扶持政策的，或所有标的信息不能填写全面的，无需提供；请供应商务必全面、准确了解相关政策、产品及制造商等相关信息后，谨慎提交。</w:t>
      </w:r>
    </w:p>
    <w:p w14:paraId="749CFC7F">
      <w:pPr>
        <w:tabs>
          <w:tab w:val="left" w:pos="1183"/>
          <w:tab w:val="left" w:pos="1484"/>
          <w:tab w:val="left" w:pos="4662"/>
          <w:tab w:val="left" w:pos="6903"/>
        </w:tabs>
        <w:snapToGrid w:val="0"/>
        <w:spacing w:line="360" w:lineRule="auto"/>
        <w:ind w:firstLine="442" w:firstLineChars="200"/>
        <w:rPr>
          <w:rFonts w:ascii="宋体" w:hAnsi="宋体"/>
          <w:b/>
          <w:color w:val="auto"/>
          <w:sz w:val="22"/>
          <w:szCs w:val="21"/>
          <w:highlight w:val="none"/>
        </w:rPr>
      </w:pPr>
      <w:r>
        <w:rPr>
          <w:rFonts w:hint="eastAsia" w:ascii="宋体" w:hAnsi="宋体"/>
          <w:b/>
          <w:color w:val="auto"/>
          <w:sz w:val="22"/>
          <w:szCs w:val="21"/>
          <w:highlight w:val="none"/>
        </w:rPr>
        <w:t>供应商须</w:t>
      </w:r>
      <w:r>
        <w:rPr>
          <w:rFonts w:ascii="宋体" w:hAnsi="宋体"/>
          <w:b/>
          <w:color w:val="auto"/>
          <w:sz w:val="22"/>
          <w:szCs w:val="21"/>
          <w:highlight w:val="none"/>
        </w:rPr>
        <w:t>对</w:t>
      </w:r>
      <w:r>
        <w:rPr>
          <w:rFonts w:hint="eastAsia" w:ascii="宋体" w:hAnsi="宋体"/>
          <w:b/>
          <w:color w:val="auto"/>
          <w:sz w:val="22"/>
          <w:szCs w:val="21"/>
          <w:highlight w:val="none"/>
        </w:rPr>
        <w:t>《中小企业声明函》</w:t>
      </w:r>
      <w:r>
        <w:rPr>
          <w:rFonts w:ascii="宋体" w:hAnsi="宋体"/>
          <w:b/>
          <w:color w:val="auto"/>
          <w:sz w:val="22"/>
          <w:szCs w:val="21"/>
          <w:highlight w:val="none"/>
        </w:rPr>
        <w:t>的真实性负责。如有虚假，</w:t>
      </w:r>
      <w:r>
        <w:rPr>
          <w:rFonts w:ascii="宋体" w:hAnsi="宋体"/>
          <w:b/>
          <w:color w:val="auto"/>
          <w:sz w:val="22"/>
          <w:szCs w:val="21"/>
          <w:highlight w:val="none"/>
          <w:lang w:bidi="ar"/>
        </w:rPr>
        <w:t>属于提供虚假材料谋取</w:t>
      </w:r>
      <w:r>
        <w:rPr>
          <w:rFonts w:hint="eastAsia" w:ascii="宋体" w:hAnsi="宋体"/>
          <w:b/>
          <w:color w:val="auto"/>
          <w:sz w:val="22"/>
          <w:szCs w:val="21"/>
          <w:highlight w:val="none"/>
          <w:lang w:bidi="ar"/>
        </w:rPr>
        <w:t>成交</w:t>
      </w:r>
      <w:r>
        <w:rPr>
          <w:rFonts w:ascii="宋体" w:hAnsi="宋体"/>
          <w:b/>
          <w:color w:val="auto"/>
          <w:sz w:val="22"/>
          <w:szCs w:val="21"/>
          <w:highlight w:val="none"/>
          <w:lang w:bidi="ar"/>
        </w:rPr>
        <w:t>，</w:t>
      </w:r>
      <w:r>
        <w:rPr>
          <w:rFonts w:ascii="宋体" w:hAnsi="宋体"/>
          <w:b/>
          <w:color w:val="auto"/>
          <w:sz w:val="22"/>
          <w:szCs w:val="21"/>
          <w:highlight w:val="none"/>
        </w:rPr>
        <w:t>将依法</w:t>
      </w:r>
      <w:r>
        <w:rPr>
          <w:rFonts w:hint="eastAsia" w:ascii="宋体" w:hAnsi="宋体"/>
          <w:b/>
          <w:color w:val="auto"/>
          <w:sz w:val="22"/>
          <w:szCs w:val="21"/>
          <w:highlight w:val="none"/>
        </w:rPr>
        <w:t>追究</w:t>
      </w:r>
      <w:r>
        <w:rPr>
          <w:rFonts w:ascii="宋体" w:hAnsi="宋体"/>
          <w:b/>
          <w:color w:val="auto"/>
          <w:sz w:val="22"/>
          <w:szCs w:val="21"/>
          <w:highlight w:val="none"/>
        </w:rPr>
        <w:t>相应责任。</w:t>
      </w:r>
      <w:r>
        <w:rPr>
          <w:rFonts w:hint="eastAsia" w:ascii="宋体" w:hAnsi="宋体"/>
          <w:b/>
          <w:color w:val="auto"/>
          <w:sz w:val="22"/>
          <w:szCs w:val="21"/>
          <w:highlight w:val="none"/>
        </w:rPr>
        <w:t>供应商可自行登录工业和信息化部官网进行中小企业规模类型自测（查询网址https://www.miit.gov.cn/）。</w:t>
      </w:r>
    </w:p>
    <w:p w14:paraId="71ED1D60">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注二：1.监狱企业无需</w:t>
      </w:r>
      <w:r>
        <w:rPr>
          <w:rFonts w:hint="eastAsia" w:ascii="宋体" w:hAnsi="宋体" w:cs="宋体"/>
          <w:color w:val="auto"/>
          <w:spacing w:val="6"/>
          <w:sz w:val="22"/>
          <w:highlight w:val="none"/>
        </w:rPr>
        <w:t>提供</w:t>
      </w:r>
      <w:r>
        <w:rPr>
          <w:rFonts w:hint="eastAsia" w:ascii="宋体" w:hAnsi="宋体" w:cs="宋体"/>
          <w:color w:val="auto"/>
          <w:szCs w:val="21"/>
          <w:highlight w:val="none"/>
        </w:rPr>
        <w:t>《中小企业声明函》，需要提供由省级以上监狱管理局、戒毒管理局(含新疆生产建设兵团)出具的属于监狱企业的证明文件。</w:t>
      </w:r>
    </w:p>
    <w:p w14:paraId="670A3D9F">
      <w:pPr>
        <w:autoSpaceDE w:val="0"/>
        <w:autoSpaceDN w:val="0"/>
        <w:snapToGrid w:val="0"/>
        <w:spacing w:line="360" w:lineRule="auto"/>
        <w:ind w:left="80" w:leftChars="38" w:right="4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2.残疾人福利性单位无需提供《中小企业声明函》，提供以下格式的《残疾人福利性单位声明函》。</w:t>
      </w:r>
    </w:p>
    <w:p w14:paraId="1173D026">
      <w:pPr>
        <w:spacing w:line="360" w:lineRule="auto"/>
        <w:rPr>
          <w:rFonts w:hint="eastAsia" w:ascii="宋体" w:hAnsi="宋体" w:cs="宋体"/>
          <w:color w:val="auto"/>
          <w:highlight w:val="none"/>
        </w:rPr>
      </w:pPr>
      <w:bookmarkStart w:id="3" w:name="OLE_LINK13"/>
      <w:bookmarkStart w:id="4" w:name="OLE_LINK14"/>
      <w:r>
        <w:rPr>
          <w:rFonts w:ascii="宋体" w:hAnsi="宋体" w:cs="宋体"/>
          <w:color w:val="auto"/>
          <w:highlight w:val="none"/>
        </w:rPr>
        <w:br w:type="page"/>
      </w:r>
    </w:p>
    <w:p w14:paraId="648E68EF">
      <w:pPr>
        <w:pStyle w:val="5"/>
        <w:spacing w:line="360" w:lineRule="auto"/>
        <w:jc w:val="center"/>
        <w:rPr>
          <w:rFonts w:hint="eastAsia" w:hAnsi="宋体" w:cs="宋体"/>
          <w:b/>
          <w:color w:val="auto"/>
          <w:spacing w:val="6"/>
          <w:sz w:val="30"/>
          <w:szCs w:val="30"/>
          <w:highlight w:val="none"/>
        </w:rPr>
      </w:pPr>
      <w:r>
        <w:rPr>
          <w:rFonts w:hint="eastAsia" w:hAnsi="宋体" w:cs="宋体"/>
          <w:b/>
          <w:color w:val="auto"/>
          <w:spacing w:val="6"/>
          <w:sz w:val="30"/>
          <w:szCs w:val="30"/>
          <w:highlight w:val="none"/>
        </w:rPr>
        <w:t>残疾人福利性单位声明函</w:t>
      </w:r>
    </w:p>
    <w:bookmarkEnd w:id="3"/>
    <w:bookmarkEnd w:id="4"/>
    <w:p w14:paraId="63149A8B">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本单位郑重声明，根据</w:t>
      </w:r>
      <w:r>
        <w:rPr>
          <w:rFonts w:hint="eastAsia" w:ascii="宋体" w:hAnsi="宋体" w:cs="宋体"/>
          <w:color w:val="auto"/>
          <w:sz w:val="22"/>
          <w:highlight w:val="none"/>
          <w:lang w:val="zh-CN"/>
        </w:rPr>
        <w:t>《财政部 民政部 中国残疾人联合会关于促进残疾人就业政府采购政策的通知》</w:t>
      </w:r>
      <w:r>
        <w:rPr>
          <w:rFonts w:hint="eastAsia" w:ascii="宋体" w:hAnsi="宋体" w:cs="宋体"/>
          <w:color w:val="auto"/>
          <w:spacing w:val="6"/>
          <w:sz w:val="22"/>
          <w:highlight w:val="none"/>
        </w:rPr>
        <w:t>（财库</w:t>
      </w:r>
      <w:r>
        <w:rPr>
          <w:rFonts w:hint="eastAsia" w:ascii="宋体" w:hAnsi="宋体" w:cs="宋体"/>
          <w:color w:val="auto"/>
          <w:sz w:val="22"/>
          <w:highlight w:val="none"/>
        </w:rPr>
        <w:t>〔2017〕141</w:t>
      </w:r>
      <w:r>
        <w:rPr>
          <w:rFonts w:hint="eastAsia" w:ascii="宋体" w:hAnsi="宋体" w:cs="宋体"/>
          <w:color w:val="auto"/>
          <w:spacing w:val="6"/>
          <w:sz w:val="22"/>
          <w:highlight w:val="none"/>
        </w:rPr>
        <w:t>号）的规定，本单位为符合条件的残疾人福利性单位，且本单位参加</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单位的</w:t>
      </w:r>
      <w:r>
        <w:rPr>
          <w:rFonts w:hint="eastAsia" w:ascii="宋体" w:hAnsi="宋体" w:cs="宋体"/>
          <w:color w:val="auto"/>
          <w:spacing w:val="6"/>
          <w:sz w:val="22"/>
          <w:highlight w:val="none"/>
          <w:u w:val="single"/>
        </w:rPr>
        <w:t>______</w:t>
      </w:r>
      <w:r>
        <w:rPr>
          <w:rFonts w:hint="eastAsia" w:ascii="宋体" w:hAnsi="宋体" w:cs="宋体"/>
          <w:color w:val="auto"/>
          <w:spacing w:val="6"/>
          <w:sz w:val="22"/>
          <w:highlight w:val="none"/>
        </w:rPr>
        <w:t>项目采购活动由本单位提供服务。</w:t>
      </w:r>
    </w:p>
    <w:p w14:paraId="2740B234">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本单位对上述声明的真实性负责。如有虚假，将依法承担相应责任。</w:t>
      </w:r>
    </w:p>
    <w:p w14:paraId="58B1005C">
      <w:pPr>
        <w:autoSpaceDE w:val="0"/>
        <w:autoSpaceDN w:val="0"/>
        <w:snapToGrid w:val="0"/>
        <w:spacing w:line="360" w:lineRule="auto"/>
        <w:ind w:left="80" w:leftChars="38" w:right="40" w:firstLine="464" w:firstLineChars="200"/>
        <w:rPr>
          <w:rFonts w:hint="eastAsia" w:ascii="宋体" w:hAnsi="宋体" w:cs="宋体"/>
          <w:color w:val="auto"/>
          <w:spacing w:val="6"/>
          <w:sz w:val="22"/>
          <w:highlight w:val="none"/>
        </w:rPr>
      </w:pPr>
      <w:r>
        <w:rPr>
          <w:rFonts w:hint="eastAsia" w:ascii="宋体" w:hAnsi="宋体" w:cs="宋体"/>
          <w:color w:val="auto"/>
          <w:spacing w:val="6"/>
          <w:sz w:val="22"/>
          <w:highlight w:val="none"/>
        </w:rPr>
        <w:t xml:space="preserve">               单位名称：</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rPr>
        <w:t>（盖单位章）</w:t>
      </w:r>
    </w:p>
    <w:p w14:paraId="73A591DB">
      <w:pPr>
        <w:autoSpaceDE w:val="0"/>
        <w:autoSpaceDN w:val="0"/>
        <w:snapToGrid w:val="0"/>
        <w:spacing w:line="360" w:lineRule="auto"/>
        <w:ind w:left="80" w:leftChars="38" w:right="40" w:firstLine="464" w:firstLineChars="200"/>
        <w:rPr>
          <w:rFonts w:hint="eastAsia" w:ascii="宋体" w:hAnsi="宋体" w:cs="宋体"/>
          <w:color w:val="auto"/>
          <w:sz w:val="24"/>
          <w:highlight w:val="none"/>
        </w:rPr>
      </w:pPr>
      <w:r>
        <w:rPr>
          <w:rFonts w:hint="eastAsia" w:ascii="宋体" w:hAnsi="宋体" w:cs="宋体"/>
          <w:color w:val="auto"/>
          <w:spacing w:val="6"/>
          <w:sz w:val="22"/>
          <w:highlight w:val="none"/>
        </w:rPr>
        <w:t xml:space="preserve">               日  期：</w:t>
      </w:r>
      <w:r>
        <w:rPr>
          <w:rFonts w:hint="eastAsia" w:ascii="宋体" w:hAnsi="宋体" w:cs="宋体"/>
          <w:color w:val="auto"/>
          <w:spacing w:val="6"/>
          <w:sz w:val="22"/>
          <w:highlight w:val="none"/>
          <w:u w:val="single"/>
        </w:rPr>
        <w:t xml:space="preserve">                   </w:t>
      </w:r>
      <w:r>
        <w:rPr>
          <w:rFonts w:hint="eastAsia" w:ascii="宋体" w:hAnsi="宋体" w:cs="宋体"/>
          <w:color w:val="auto"/>
          <w:spacing w:val="6"/>
          <w:sz w:val="22"/>
          <w:highlight w:val="none"/>
          <w:u w:val="single"/>
        </w:rPr>
        <w:br w:type="page"/>
      </w:r>
      <w:r>
        <w:rPr>
          <w:rFonts w:hint="eastAsia" w:ascii="宋体" w:hAnsi="宋体" w:cs="宋体"/>
          <w:color w:val="auto"/>
          <w:sz w:val="24"/>
          <w:highlight w:val="none"/>
        </w:rPr>
        <w:t>附：</w:t>
      </w:r>
    </w:p>
    <w:p w14:paraId="6B230E39">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工业和信息化部、国家统计局、国家发展和改革委员会、财政部关于印发中小企业划型标准规定的通知</w:t>
      </w:r>
    </w:p>
    <w:p w14:paraId="4D39EADC">
      <w:pPr>
        <w:widowControl/>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（工信部联企业〔2011〕300号）</w:t>
      </w:r>
    </w:p>
    <w:p w14:paraId="11F417B1">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29096FE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42FC08C">
      <w:pPr>
        <w:widowControl/>
        <w:jc w:val="right"/>
        <w:rPr>
          <w:rFonts w:hint="eastAsia" w:ascii="宋体" w:hAnsi="宋体" w:cs="宋体"/>
          <w:color w:val="auto"/>
          <w:szCs w:val="21"/>
          <w:highlight w:val="none"/>
        </w:rPr>
      </w:pPr>
      <w:r>
        <w:rPr>
          <w:rFonts w:hint="eastAsia" w:ascii="宋体" w:hAnsi="宋体" w:cs="宋体"/>
          <w:color w:val="auto"/>
          <w:szCs w:val="21"/>
          <w:highlight w:val="none"/>
        </w:rPr>
        <w:t>工业和信息化部</w:t>
      </w:r>
    </w:p>
    <w:p w14:paraId="23A1D14E">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国家统计局</w:t>
      </w:r>
    </w:p>
    <w:p w14:paraId="255D1E5D">
      <w:pPr>
        <w:widowControl/>
        <w:jc w:val="right"/>
        <w:rPr>
          <w:rFonts w:hint="eastAsia" w:ascii="宋体" w:hAnsi="宋体" w:cs="宋体"/>
          <w:color w:val="auto"/>
          <w:szCs w:val="21"/>
          <w:highlight w:val="none"/>
        </w:rPr>
      </w:pPr>
      <w:r>
        <w:rPr>
          <w:rFonts w:hint="eastAsia" w:ascii="宋体" w:hAnsi="宋体" w:cs="宋体"/>
          <w:color w:val="auto"/>
          <w:szCs w:val="21"/>
          <w:highlight w:val="none"/>
        </w:rPr>
        <w:t>国家发展和改革委员会</w:t>
      </w:r>
    </w:p>
    <w:p w14:paraId="139D5B8C">
      <w:pPr>
        <w:widowControl/>
        <w:jc w:val="right"/>
        <w:rPr>
          <w:rFonts w:hint="eastAsia" w:ascii="宋体" w:hAnsi="宋体" w:cs="宋体"/>
          <w:color w:val="auto"/>
          <w:szCs w:val="21"/>
          <w:highlight w:val="none"/>
        </w:rPr>
      </w:pPr>
      <w:r>
        <w:rPr>
          <w:rFonts w:hint="eastAsia" w:ascii="宋体" w:hAnsi="宋体" w:cs="宋体"/>
          <w:color w:val="auto"/>
          <w:szCs w:val="21"/>
          <w:highlight w:val="none"/>
        </w:rPr>
        <w:t>财政部</w:t>
      </w:r>
    </w:p>
    <w:p w14:paraId="78CA18B8">
      <w:pPr>
        <w:widowControl/>
        <w:jc w:val="right"/>
        <w:rPr>
          <w:rFonts w:hint="eastAsia" w:ascii="宋体" w:hAnsi="宋体" w:cs="宋体"/>
          <w:color w:val="auto"/>
          <w:szCs w:val="21"/>
          <w:highlight w:val="none"/>
        </w:rPr>
      </w:pPr>
      <w:r>
        <w:rPr>
          <w:rFonts w:hint="eastAsia" w:ascii="宋体" w:hAnsi="宋体" w:cs="宋体"/>
          <w:color w:val="auto"/>
          <w:szCs w:val="21"/>
          <w:highlight w:val="none"/>
        </w:rPr>
        <w:t>二○一一年六月十八日</w:t>
      </w:r>
    </w:p>
    <w:p w14:paraId="3695BBE4">
      <w:pPr>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中小企业划型标准规定</w:t>
      </w:r>
    </w:p>
    <w:p w14:paraId="20E7413E">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2B856CA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55CBA8B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A6A9A7">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四、各行业划型标准为：</w:t>
      </w:r>
    </w:p>
    <w:p w14:paraId="5CF7A09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6623BA3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BD5498">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587990">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CCAD0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DFD8E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AAF57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B14A59">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F4315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02675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54EF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8A9DC6">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5E70D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204D69">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8E78E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BB4EEC">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14BB2F2D">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303F0321">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59472AD9">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657979B">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55917833">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1C8A0754">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173BD022">
      <w:pPr>
        <w:widowControl/>
        <w:spacing w:line="200" w:lineRule="atLeast"/>
        <w:rPr>
          <w:rFonts w:hint="eastAsia" w:ascii="宋体" w:hAnsi="宋体" w:cs="宋体"/>
          <w:color w:val="auto"/>
          <w:kern w:val="0"/>
          <w:sz w:val="20"/>
          <w:szCs w:val="20"/>
          <w:highlight w:val="none"/>
        </w:rPr>
        <w:sectPr>
          <w:footnotePr>
            <w:numRestart w:val="eachPage"/>
          </w:footnotePr>
          <w:pgSz w:w="11906" w:h="16838"/>
          <w:pgMar w:top="1134" w:right="1134" w:bottom="1134" w:left="1134" w:header="851" w:footer="851" w:gutter="0"/>
          <w:cols w:space="720" w:num="1"/>
          <w:docGrid w:linePitch="312" w:charSpace="0"/>
        </w:sectPr>
      </w:pPr>
    </w:p>
    <w:p w14:paraId="63AF289E">
      <w:pPr>
        <w:pStyle w:val="2"/>
        <w:widowControl/>
        <w:spacing w:before="120" w:after="120" w:line="240" w:lineRule="auto"/>
        <w:jc w:val="center"/>
        <w:rPr>
          <w:rFonts w:hint="eastAsia" w:ascii="宋体" w:hAnsi="宋体" w:cs="宋体"/>
          <w:color w:val="auto"/>
          <w:kern w:val="0"/>
          <w:sz w:val="30"/>
          <w:szCs w:val="30"/>
          <w:highlight w:val="none"/>
        </w:rPr>
      </w:pPr>
      <w:r>
        <w:rPr>
          <w:rFonts w:hint="eastAsia" w:ascii="宋体" w:hAnsi="宋体" w:cs="宋体"/>
          <w:bCs w:val="0"/>
          <w:color w:val="auto"/>
          <w:kern w:val="0"/>
          <w:sz w:val="30"/>
          <w:szCs w:val="30"/>
          <w:highlight w:val="none"/>
        </w:rPr>
        <w:t>六、</w:t>
      </w:r>
      <w:r>
        <w:rPr>
          <w:rFonts w:hint="eastAsia" w:ascii="宋体" w:hAnsi="宋体" w:cs="宋体"/>
          <w:color w:val="auto"/>
          <w:kern w:val="0"/>
          <w:sz w:val="30"/>
          <w:szCs w:val="30"/>
          <w:highlight w:val="none"/>
        </w:rPr>
        <w:t>法定代表人（单位负责人）身份证明或授权委托书</w:t>
      </w:r>
    </w:p>
    <w:p w14:paraId="6D38C19A">
      <w:pPr>
        <w:jc w:val="center"/>
        <w:rPr>
          <w:rFonts w:hint="eastAsia" w:ascii="宋体" w:hAnsi="宋体" w:cs="宋体"/>
          <w:b/>
          <w:color w:val="auto"/>
          <w:highlight w:val="none"/>
        </w:rPr>
      </w:pPr>
      <w:r>
        <w:rPr>
          <w:rFonts w:hint="eastAsia" w:ascii="宋体" w:hAnsi="宋体" w:cs="宋体"/>
          <w:b/>
          <w:color w:val="auto"/>
          <w:kern w:val="0"/>
          <w:sz w:val="30"/>
          <w:szCs w:val="30"/>
          <w:highlight w:val="none"/>
        </w:rPr>
        <w:t>法定代表人（单位负责人）身份证明</w:t>
      </w:r>
    </w:p>
    <w:p w14:paraId="4AB9CEF0">
      <w:pPr>
        <w:widowControl/>
        <w:spacing w:line="360" w:lineRule="auto"/>
        <w:rPr>
          <w:rFonts w:hint="eastAsia" w:ascii="宋体" w:hAnsi="宋体" w:cs="宋体"/>
          <w:color w:val="auto"/>
          <w:spacing w:val="3"/>
          <w:kern w:val="0"/>
          <w:highlight w:val="none"/>
        </w:rPr>
      </w:pPr>
      <w:r>
        <w:rPr>
          <w:rFonts w:hint="eastAsia" w:ascii="宋体" w:hAnsi="宋体" w:cs="宋体"/>
          <w:color w:val="auto"/>
          <w:kern w:val="0"/>
          <w:highlight w:val="none"/>
        </w:rPr>
        <w:t>供应商名称：</w:t>
      </w:r>
      <w:r>
        <w:rPr>
          <w:rFonts w:hint="eastAsia" w:ascii="宋体" w:hAnsi="宋体" w:cs="宋体"/>
          <w:color w:val="auto"/>
          <w:kern w:val="0"/>
          <w:highlight w:val="none"/>
          <w:u w:val="single"/>
        </w:rPr>
        <w:t xml:space="preserve">                                                      </w:t>
      </w:r>
      <w:r>
        <w:rPr>
          <w:rFonts w:hint="eastAsia" w:ascii="宋体" w:hAnsi="宋体" w:cs="宋体"/>
          <w:color w:val="auto"/>
          <w:spacing w:val="3"/>
          <w:kern w:val="0"/>
          <w:highlight w:val="none"/>
          <w:u w:val="single"/>
        </w:rPr>
        <w:t xml:space="preserve"> </w:t>
      </w:r>
      <w:r>
        <w:rPr>
          <w:rFonts w:hint="eastAsia" w:ascii="宋体" w:hAnsi="宋体" w:cs="宋体"/>
          <w:color w:val="auto"/>
          <w:spacing w:val="3"/>
          <w:kern w:val="0"/>
          <w:highlight w:val="none"/>
        </w:rPr>
        <w:t xml:space="preserve"> </w:t>
      </w:r>
    </w:p>
    <w:p w14:paraId="0FDD1BE0">
      <w:pPr>
        <w:widowControl/>
        <w:spacing w:line="360" w:lineRule="auto"/>
        <w:rPr>
          <w:rFonts w:hint="eastAsia" w:ascii="宋体" w:hAnsi="宋体" w:cs="宋体"/>
          <w:color w:val="auto"/>
          <w:spacing w:val="26"/>
          <w:kern w:val="0"/>
          <w:highlight w:val="none"/>
        </w:rPr>
      </w:pPr>
      <w:r>
        <w:rPr>
          <w:rFonts w:hint="eastAsia" w:ascii="宋体" w:hAnsi="宋体" w:cs="宋体"/>
          <w:color w:val="auto"/>
          <w:kern w:val="0"/>
          <w:highlight w:val="none"/>
        </w:rPr>
        <w:t>单位</w:t>
      </w:r>
      <w:r>
        <w:rPr>
          <w:rFonts w:hint="eastAsia" w:ascii="宋体" w:hAnsi="宋体" w:cs="宋体"/>
          <w:color w:val="auto"/>
          <w:spacing w:val="-1"/>
          <w:kern w:val="0"/>
          <w:highlight w:val="none"/>
        </w:rPr>
        <w:t>性</w:t>
      </w:r>
      <w:r>
        <w:rPr>
          <w:rFonts w:hint="eastAsia" w:ascii="宋体" w:hAnsi="宋体" w:cs="宋体"/>
          <w:color w:val="auto"/>
          <w:kern w:val="0"/>
          <w:highlight w:val="none"/>
        </w:rPr>
        <w:t>质：</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r>
        <w:rPr>
          <w:rFonts w:hint="eastAsia" w:ascii="宋体" w:hAnsi="宋体" w:cs="宋体"/>
          <w:color w:val="auto"/>
          <w:spacing w:val="26"/>
          <w:kern w:val="0"/>
          <w:highlight w:val="none"/>
        </w:rPr>
        <w:t xml:space="preserve"> </w:t>
      </w:r>
    </w:p>
    <w:p w14:paraId="0E21F157">
      <w:pPr>
        <w:widowControl/>
        <w:spacing w:line="360" w:lineRule="auto"/>
        <w:rPr>
          <w:rFonts w:hint="eastAsia" w:ascii="宋体" w:hAnsi="宋体" w:cs="宋体"/>
          <w:color w:val="auto"/>
          <w:spacing w:val="10"/>
          <w:kern w:val="0"/>
          <w:highlight w:val="none"/>
        </w:rPr>
      </w:pPr>
      <w:r>
        <w:rPr>
          <w:rFonts w:hint="eastAsia" w:ascii="宋体" w:hAnsi="宋体" w:cs="宋体"/>
          <w:color w:val="auto"/>
          <w:kern w:val="0"/>
          <w:highlight w:val="none"/>
        </w:rPr>
        <w:t>地    址</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spacing w:val="10"/>
          <w:kern w:val="0"/>
          <w:highlight w:val="none"/>
          <w:u w:val="single"/>
        </w:rPr>
        <w:t xml:space="preserve"> </w:t>
      </w:r>
      <w:r>
        <w:rPr>
          <w:rFonts w:hint="eastAsia" w:ascii="宋体" w:hAnsi="宋体" w:cs="宋体"/>
          <w:color w:val="auto"/>
          <w:spacing w:val="10"/>
          <w:kern w:val="0"/>
          <w:highlight w:val="none"/>
        </w:rPr>
        <w:t xml:space="preserve"> </w:t>
      </w:r>
    </w:p>
    <w:p w14:paraId="3FA37F9E">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成立</w:t>
      </w:r>
      <w:r>
        <w:rPr>
          <w:rFonts w:hint="eastAsia" w:ascii="宋体" w:hAnsi="宋体" w:cs="宋体"/>
          <w:color w:val="auto"/>
          <w:spacing w:val="-1"/>
          <w:kern w:val="0"/>
          <w:highlight w:val="none"/>
        </w:rPr>
        <w:t>时</w:t>
      </w:r>
      <w:r>
        <w:rPr>
          <w:rFonts w:hint="eastAsia" w:ascii="宋体" w:hAnsi="宋体" w:cs="宋体"/>
          <w:color w:val="auto"/>
          <w:kern w:val="0"/>
          <w:highlight w:val="none"/>
        </w:rPr>
        <w:t>间：</w:t>
      </w:r>
      <w:r>
        <w:rPr>
          <w:rFonts w:hint="eastAsia" w:ascii="宋体" w:hAnsi="宋体" w:cs="宋体"/>
          <w:color w:val="auto"/>
          <w:kern w:val="0"/>
          <w:highlight w:val="none"/>
          <w:u w:val="single"/>
        </w:rPr>
        <w:t xml:space="preserve">      </w:t>
      </w:r>
      <w:r>
        <w:rPr>
          <w:rFonts w:hint="eastAsia" w:ascii="宋体" w:hAnsi="宋体" w:cs="宋体"/>
          <w:color w:val="auto"/>
          <w:spacing w:val="-6"/>
          <w:kern w:val="0"/>
          <w:highlight w:val="none"/>
          <w:u w:val="single"/>
        </w:rPr>
        <w:t xml:space="preserve"> </w:t>
      </w:r>
      <w:r>
        <w:rPr>
          <w:rFonts w:hint="eastAsia" w:ascii="宋体" w:hAnsi="宋体" w:cs="宋体"/>
          <w:color w:val="auto"/>
          <w:spacing w:val="-1"/>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spacing w:val="-49"/>
          <w:kern w:val="0"/>
          <w:highlight w:val="none"/>
        </w:rPr>
        <w:t xml:space="preserve"> </w:t>
      </w:r>
      <w:r>
        <w:rPr>
          <w:rFonts w:hint="eastAsia" w:ascii="宋体" w:hAnsi="宋体" w:cs="宋体"/>
          <w:color w:val="auto"/>
          <w:kern w:val="0"/>
          <w:highlight w:val="none"/>
        </w:rPr>
        <w:t xml:space="preserve">日 </w:t>
      </w:r>
    </w:p>
    <w:p w14:paraId="6095ADB5">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经营</w:t>
      </w:r>
      <w:r>
        <w:rPr>
          <w:rFonts w:hint="eastAsia" w:ascii="宋体" w:hAnsi="宋体" w:cs="宋体"/>
          <w:color w:val="auto"/>
          <w:spacing w:val="-1"/>
          <w:kern w:val="0"/>
          <w:highlight w:val="none"/>
        </w:rPr>
        <w:t>期</w:t>
      </w:r>
      <w:r>
        <w:rPr>
          <w:rFonts w:hint="eastAsia" w:ascii="宋体" w:hAnsi="宋体" w:cs="宋体"/>
          <w:color w:val="auto"/>
          <w:kern w:val="0"/>
          <w:highlight w:val="none"/>
        </w:rPr>
        <w:t>限：</w:t>
      </w:r>
      <w:r>
        <w:rPr>
          <w:rFonts w:hint="eastAsia" w:ascii="宋体" w:hAnsi="宋体" w:cs="宋体"/>
          <w:color w:val="auto"/>
          <w:kern w:val="0"/>
          <w:highlight w:val="none"/>
          <w:u w:val="single"/>
        </w:rPr>
        <w:t xml:space="preserve">                                                         </w:t>
      </w:r>
      <w:r>
        <w:rPr>
          <w:rFonts w:hint="eastAsia" w:ascii="宋体" w:hAnsi="宋体" w:cs="宋体"/>
          <w:color w:val="auto"/>
          <w:spacing w:val="26"/>
          <w:kern w:val="0"/>
          <w:highlight w:val="none"/>
          <w:u w:val="single"/>
        </w:rPr>
        <w:t xml:space="preserve"> </w:t>
      </w:r>
    </w:p>
    <w:p w14:paraId="66A33F7A">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姓名：</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性别：</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spacing w:val="-1"/>
          <w:kern w:val="0"/>
          <w:highlight w:val="none"/>
        </w:rPr>
        <w:t>龄</w:t>
      </w:r>
      <w:r>
        <w:rPr>
          <w:rFonts w:hint="eastAsia" w:ascii="宋体" w:hAnsi="宋体" w:cs="宋体"/>
          <w:color w:val="auto"/>
          <w:kern w:val="0"/>
          <w:highlight w:val="none"/>
        </w:rPr>
        <w:t>：</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职务</w:t>
      </w:r>
      <w:r>
        <w:rPr>
          <w:rFonts w:hint="eastAsia" w:ascii="宋体" w:hAnsi="宋体" w:cs="宋体"/>
          <w:color w:val="auto"/>
          <w:spacing w:val="-1"/>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 xml:space="preserve"> </w:t>
      </w:r>
    </w:p>
    <w:p w14:paraId="6B7D7981">
      <w:pPr>
        <w:widowControl/>
        <w:spacing w:line="360" w:lineRule="auto"/>
        <w:rPr>
          <w:rFonts w:hint="eastAsia" w:ascii="宋体" w:hAnsi="宋体" w:cs="宋体"/>
          <w:color w:val="auto"/>
          <w:kern w:val="0"/>
          <w:highlight w:val="none"/>
        </w:rPr>
      </w:pPr>
      <w:r>
        <w:rPr>
          <w:rFonts w:hint="eastAsia" w:ascii="宋体" w:hAnsi="宋体" w:cs="宋体"/>
          <w:color w:val="auto"/>
          <w:kern w:val="0"/>
          <w:highlight w:val="none"/>
        </w:rPr>
        <w:t>系</w:t>
      </w:r>
      <w:r>
        <w:rPr>
          <w:rFonts w:hint="eastAsia" w:ascii="宋体" w:hAnsi="宋体" w:cs="宋体"/>
          <w:color w:val="auto"/>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供应商名称）的法定代表人（单位负责人）。</w:t>
      </w:r>
    </w:p>
    <w:p w14:paraId="5D8B5C07">
      <w:pPr>
        <w:widowControl/>
        <w:spacing w:line="360" w:lineRule="auto"/>
        <w:ind w:right="6463"/>
        <w:rPr>
          <w:rFonts w:hint="eastAsia" w:ascii="宋体" w:hAnsi="宋体" w:cs="宋体"/>
          <w:color w:val="auto"/>
          <w:kern w:val="0"/>
          <w:highlight w:val="none"/>
        </w:rPr>
      </w:pPr>
      <w:r>
        <w:rPr>
          <w:rFonts w:hint="eastAsia" w:ascii="宋体" w:hAnsi="宋体" w:cs="宋体"/>
          <w:color w:val="auto"/>
          <w:kern w:val="0"/>
          <w:highlight w:val="none"/>
        </w:rPr>
        <w:t>特此证明。</w:t>
      </w:r>
    </w:p>
    <w:p w14:paraId="6424AB02">
      <w:pPr>
        <w:widowControl/>
        <w:spacing w:before="12" w:line="360" w:lineRule="auto"/>
        <w:rPr>
          <w:rFonts w:hint="eastAsia" w:ascii="宋体" w:hAnsi="宋体" w:cs="宋体"/>
          <w:color w:val="auto"/>
          <w:kern w:val="0"/>
          <w:highlight w:val="none"/>
        </w:rPr>
      </w:pPr>
      <w:r>
        <w:rPr>
          <w:rFonts w:hint="eastAsia" w:ascii="宋体" w:hAnsi="宋体" w:cs="宋体"/>
          <w:color w:val="auto"/>
          <w:kern w:val="0"/>
          <w:highlight w:val="none"/>
        </w:rPr>
        <w:t>附：法定代表人（单位负责人）身份证扫描件。</w:t>
      </w:r>
    </w:p>
    <w:tbl>
      <w:tblPr>
        <w:tblStyle w:val="8"/>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1448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6" w:hRule="atLeast"/>
        </w:trPr>
        <w:tc>
          <w:tcPr>
            <w:tcW w:w="3898" w:type="dxa"/>
            <w:noWrap w:val="0"/>
            <w:vAlign w:val="center"/>
          </w:tcPr>
          <w:p w14:paraId="220F202A">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242B1A88">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251167E3">
      <w:pPr>
        <w:widowControl/>
        <w:spacing w:before="12" w:line="360" w:lineRule="auto"/>
        <w:rPr>
          <w:rFonts w:hint="eastAsia" w:ascii="宋体" w:hAnsi="宋体" w:cs="宋体"/>
          <w:color w:val="auto"/>
          <w:kern w:val="0"/>
          <w:highlight w:val="none"/>
        </w:rPr>
      </w:pPr>
    </w:p>
    <w:p w14:paraId="4AB1C3E9">
      <w:pPr>
        <w:widowControl/>
        <w:spacing w:line="360" w:lineRule="auto"/>
        <w:ind w:left="5068" w:right="-20"/>
        <w:rPr>
          <w:rFonts w:hint="eastAsia" w:ascii="宋体" w:hAnsi="宋体" w:cs="宋体"/>
          <w:color w:val="auto"/>
          <w:kern w:val="0"/>
          <w:highlight w:val="none"/>
        </w:rPr>
      </w:pPr>
      <w:r>
        <w:rPr>
          <w:rFonts w:hint="eastAsia" w:ascii="宋体" w:hAnsi="宋体" w:cs="宋体"/>
          <w:color w:val="auto"/>
          <w:kern w:val="0"/>
          <w:position w:val="-4"/>
          <w:highlight w:val="none"/>
        </w:rPr>
        <w:t>供应商：</w:t>
      </w:r>
      <w:r>
        <w:rPr>
          <w:rFonts w:hint="eastAsia" w:ascii="宋体" w:hAnsi="宋体" w:cs="宋体"/>
          <w:color w:val="auto"/>
          <w:spacing w:val="42"/>
          <w:kern w:val="0"/>
          <w:position w:val="-4"/>
          <w:highlight w:val="none"/>
          <w:u w:val="single"/>
        </w:rPr>
        <w:t xml:space="preserve"> </w:t>
      </w:r>
      <w:r>
        <w:rPr>
          <w:rFonts w:hint="eastAsia" w:ascii="宋体" w:hAnsi="宋体" w:cs="宋体"/>
          <w:color w:val="auto"/>
          <w:kern w:val="0"/>
          <w:position w:val="-4"/>
          <w:highlight w:val="none"/>
          <w:u w:val="single"/>
        </w:rPr>
        <w:t xml:space="preserve">          </w:t>
      </w:r>
      <w:r>
        <w:rPr>
          <w:rFonts w:hint="eastAsia" w:ascii="宋体" w:hAnsi="宋体" w:cs="宋体"/>
          <w:color w:val="auto"/>
          <w:spacing w:val="-1"/>
          <w:kern w:val="0"/>
          <w:position w:val="-4"/>
          <w:highlight w:val="none"/>
        </w:rPr>
        <w:t>（</w:t>
      </w:r>
      <w:r>
        <w:rPr>
          <w:rFonts w:hint="eastAsia" w:ascii="宋体" w:hAnsi="宋体" w:cs="宋体"/>
          <w:color w:val="auto"/>
          <w:kern w:val="0"/>
          <w:position w:val="-4"/>
          <w:highlight w:val="none"/>
        </w:rPr>
        <w:t>盖单位章）</w:t>
      </w:r>
    </w:p>
    <w:p w14:paraId="6AA6C555">
      <w:pPr>
        <w:widowControl/>
        <w:spacing w:line="360" w:lineRule="auto"/>
        <w:ind w:right="98"/>
        <w:jc w:val="right"/>
        <w:rPr>
          <w:rFonts w:hint="eastAsia" w:ascii="宋体" w:hAnsi="宋体" w:cs="宋体"/>
          <w:color w:val="auto"/>
          <w:kern w:val="0"/>
          <w:highlight w:val="none"/>
        </w:rPr>
      </w:pPr>
      <w:r>
        <w:rPr>
          <w:rFonts w:hint="eastAsia" w:ascii="宋体" w:hAnsi="宋体" w:cs="宋体"/>
          <w:color w:val="auto"/>
          <w:kern w:val="0"/>
          <w:position w:val="-2"/>
          <w:highlight w:val="none"/>
          <w:u w:val="single"/>
        </w:rPr>
        <w:t xml:space="preserve">       </w:t>
      </w:r>
      <w:r>
        <w:rPr>
          <w:rFonts w:hint="eastAsia" w:ascii="宋体" w:hAnsi="宋体" w:cs="宋体"/>
          <w:color w:val="auto"/>
          <w:spacing w:val="-1"/>
          <w:kern w:val="0"/>
          <w:position w:val="-2"/>
          <w:highlight w:val="none"/>
        </w:rPr>
        <w:t>年</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月</w:t>
      </w:r>
      <w:r>
        <w:rPr>
          <w:rFonts w:hint="eastAsia" w:ascii="宋体" w:hAnsi="宋体" w:cs="宋体"/>
          <w:color w:val="auto"/>
          <w:spacing w:val="42"/>
          <w:kern w:val="0"/>
          <w:position w:val="-2"/>
          <w:highlight w:val="none"/>
          <w:u w:val="single"/>
        </w:rPr>
        <w:t xml:space="preserve"> </w:t>
      </w:r>
      <w:r>
        <w:rPr>
          <w:rFonts w:hint="eastAsia" w:ascii="宋体" w:hAnsi="宋体" w:cs="宋体"/>
          <w:color w:val="auto"/>
          <w:kern w:val="0"/>
          <w:position w:val="-2"/>
          <w:highlight w:val="none"/>
          <w:u w:val="single"/>
        </w:rPr>
        <w:t xml:space="preserve">   </w:t>
      </w:r>
      <w:r>
        <w:rPr>
          <w:rFonts w:hint="eastAsia" w:ascii="宋体" w:hAnsi="宋体" w:cs="宋体"/>
          <w:color w:val="auto"/>
          <w:kern w:val="0"/>
          <w:position w:val="-2"/>
          <w:highlight w:val="none"/>
        </w:rPr>
        <w:t>日</w:t>
      </w:r>
    </w:p>
    <w:p w14:paraId="12B0FEE4">
      <w:pPr>
        <w:widowControl/>
        <w:ind w:left="2874" w:right="-20"/>
        <w:rPr>
          <w:rFonts w:hint="eastAsia" w:ascii="宋体" w:hAnsi="宋体" w:cs="宋体"/>
          <w:color w:val="auto"/>
          <w:kern w:val="0"/>
          <w:sz w:val="28"/>
          <w:szCs w:val="28"/>
          <w:highlight w:val="none"/>
        </w:rPr>
      </w:pPr>
    </w:p>
    <w:p w14:paraId="2B4FBC0A">
      <w:pPr>
        <w:widowControl/>
        <w:ind w:left="2874" w:right="-2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法定代表人（单位负责人）授权委托书</w:t>
      </w:r>
    </w:p>
    <w:p w14:paraId="4A2B9C60">
      <w:pPr>
        <w:widowControl/>
        <w:spacing w:before="3" w:line="260" w:lineRule="atLeast"/>
        <w:rPr>
          <w:rFonts w:hint="eastAsia" w:ascii="宋体" w:hAnsi="宋体" w:cs="宋体"/>
          <w:color w:val="auto"/>
          <w:kern w:val="0"/>
          <w:sz w:val="26"/>
          <w:szCs w:val="26"/>
          <w:highlight w:val="none"/>
        </w:rPr>
      </w:pPr>
    </w:p>
    <w:p w14:paraId="4D20E0D9">
      <w:pPr>
        <w:widowControl/>
        <w:spacing w:line="360" w:lineRule="auto"/>
        <w:ind w:left="120" w:right="31" w:firstLine="421"/>
        <w:rPr>
          <w:rFonts w:hint="eastAsia" w:ascii="宋体" w:hAnsi="宋体" w:cs="宋体"/>
          <w:color w:val="auto"/>
          <w:kern w:val="0"/>
          <w:highlight w:val="none"/>
        </w:rPr>
      </w:pPr>
      <w:r>
        <w:rPr>
          <w:rFonts w:hint="eastAsia" w:ascii="宋体" w:hAnsi="宋体" w:cs="宋体"/>
          <w:color w:val="auto"/>
          <w:kern w:val="0"/>
          <w:highlight w:val="none"/>
        </w:rPr>
        <w:t>本人</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r>
        <w:rPr>
          <w:rFonts w:hint="eastAsia" w:ascii="宋体" w:hAnsi="宋体" w:cs="宋体"/>
          <w:color w:val="auto"/>
          <w:spacing w:val="-1"/>
          <w:kern w:val="0"/>
          <w:highlight w:val="none"/>
        </w:rPr>
        <w:t>姓</w:t>
      </w:r>
      <w:r>
        <w:rPr>
          <w:rFonts w:hint="eastAsia" w:ascii="宋体" w:hAnsi="宋体" w:cs="宋体"/>
          <w:color w:val="auto"/>
          <w:kern w:val="0"/>
          <w:highlight w:val="none"/>
        </w:rPr>
        <w:t>名）系</w:t>
      </w:r>
      <w:r>
        <w:rPr>
          <w:rFonts w:hint="eastAsia" w:ascii="宋体" w:hAnsi="宋体" w:cs="宋体"/>
          <w:color w:val="auto"/>
          <w:spacing w:val="42"/>
          <w:kern w:val="0"/>
          <w:highlight w:val="none"/>
          <w:u w:val="single"/>
        </w:rPr>
        <w:t xml:space="preserve">   </w:t>
      </w:r>
      <w:r>
        <w:rPr>
          <w:rFonts w:hint="eastAsia" w:ascii="宋体" w:hAnsi="宋体" w:cs="宋体"/>
          <w:color w:val="auto"/>
          <w:kern w:val="0"/>
          <w:highlight w:val="none"/>
        </w:rPr>
        <w:t>（供应商名称）</w:t>
      </w:r>
      <w:r>
        <w:rPr>
          <w:rFonts w:hint="eastAsia" w:ascii="宋体" w:hAnsi="宋体" w:cs="宋体"/>
          <w:color w:val="auto"/>
          <w:spacing w:val="1"/>
          <w:kern w:val="0"/>
          <w:highlight w:val="none"/>
        </w:rPr>
        <w:t>的</w:t>
      </w:r>
      <w:r>
        <w:rPr>
          <w:rFonts w:hint="eastAsia" w:ascii="宋体" w:hAnsi="宋体" w:cs="宋体"/>
          <w:color w:val="auto"/>
          <w:kern w:val="0"/>
          <w:highlight w:val="none"/>
        </w:rPr>
        <w:t>法定代表</w:t>
      </w:r>
      <w:r>
        <w:rPr>
          <w:rFonts w:hint="eastAsia" w:ascii="宋体" w:hAnsi="宋体" w:cs="宋体"/>
          <w:color w:val="auto"/>
          <w:spacing w:val="1"/>
          <w:kern w:val="0"/>
          <w:highlight w:val="none"/>
        </w:rPr>
        <w:t>人（单位负责人）</w:t>
      </w:r>
      <w:r>
        <w:rPr>
          <w:rFonts w:hint="eastAsia" w:ascii="宋体" w:hAnsi="宋体" w:cs="宋体"/>
          <w:color w:val="auto"/>
          <w:kern w:val="0"/>
          <w:highlight w:val="none"/>
        </w:rPr>
        <w:t>，</w:t>
      </w:r>
      <w:r>
        <w:rPr>
          <w:rFonts w:hint="eastAsia" w:ascii="宋体" w:hAnsi="宋体" w:cs="宋体"/>
          <w:color w:val="auto"/>
          <w:spacing w:val="1"/>
          <w:kern w:val="0"/>
          <w:highlight w:val="none"/>
        </w:rPr>
        <w:t>现</w:t>
      </w:r>
      <w:r>
        <w:rPr>
          <w:rFonts w:hint="eastAsia" w:ascii="宋体" w:hAnsi="宋体" w:cs="宋体"/>
          <w:color w:val="auto"/>
          <w:kern w:val="0"/>
          <w:highlight w:val="none"/>
        </w:rPr>
        <w:t>委托</w:t>
      </w:r>
      <w:r>
        <w:rPr>
          <w:rFonts w:hint="eastAsia" w:ascii="宋体" w:hAnsi="宋体" w:cs="宋体"/>
          <w:color w:val="auto"/>
          <w:spacing w:val="42"/>
          <w:kern w:val="0"/>
          <w:highlight w:val="none"/>
          <w:u w:val="single"/>
        </w:rPr>
        <w:t xml:space="preserve">     </w:t>
      </w:r>
      <w:r>
        <w:rPr>
          <w:rFonts w:hint="eastAsia" w:ascii="宋体" w:hAnsi="宋体" w:cs="宋体"/>
          <w:color w:val="auto"/>
          <w:spacing w:val="-1"/>
          <w:kern w:val="0"/>
          <w:highlight w:val="none"/>
        </w:rPr>
        <w:t>（</w:t>
      </w:r>
      <w:r>
        <w:rPr>
          <w:rFonts w:hint="eastAsia" w:ascii="宋体" w:hAnsi="宋体" w:cs="宋体"/>
          <w:color w:val="auto"/>
          <w:kern w:val="0"/>
          <w:highlight w:val="none"/>
        </w:rPr>
        <w:t>姓名）为我方代理人。代理人根据授权，以我方名义签署、澄清、说明、补正、递交</w:t>
      </w:r>
      <w:r>
        <w:rPr>
          <w:rFonts w:hint="eastAsia" w:ascii="宋体" w:hAnsi="宋体" w:cs="宋体"/>
          <w:color w:val="auto"/>
          <w:spacing w:val="-13"/>
          <w:kern w:val="0"/>
          <w:highlight w:val="none"/>
        </w:rPr>
        <w:t>、</w:t>
      </w:r>
      <w:r>
        <w:rPr>
          <w:rFonts w:hint="eastAsia" w:ascii="宋体" w:hAnsi="宋体" w:cs="宋体"/>
          <w:color w:val="auto"/>
          <w:kern w:val="0"/>
          <w:highlight w:val="none"/>
        </w:rPr>
        <w:t>撤回</w:t>
      </w:r>
      <w:r>
        <w:rPr>
          <w:rFonts w:hint="eastAsia" w:ascii="宋体" w:hAnsi="宋体" w:cs="宋体"/>
          <w:color w:val="auto"/>
          <w:spacing w:val="-13"/>
          <w:kern w:val="0"/>
          <w:highlight w:val="none"/>
        </w:rPr>
        <w:t>、</w:t>
      </w:r>
      <w:r>
        <w:rPr>
          <w:rFonts w:hint="eastAsia" w:ascii="宋体" w:hAnsi="宋体" w:cs="宋体"/>
          <w:color w:val="auto"/>
          <w:kern w:val="0"/>
          <w:highlight w:val="none"/>
        </w:rPr>
        <w:t>修改</w:t>
      </w:r>
      <w:r>
        <w:rPr>
          <w:rFonts w:hint="eastAsia" w:ascii="宋体" w:hAnsi="宋体" w:cs="宋体"/>
          <w:color w:val="auto"/>
          <w:spacing w:val="42"/>
          <w:kern w:val="0"/>
          <w:highlight w:val="none"/>
          <w:u w:val="single"/>
        </w:rPr>
        <w:t>临泉县2025-2026年学生食材采购配送服务框架协议采购项目</w:t>
      </w:r>
      <w:bookmarkStart w:id="5" w:name="_GoBack"/>
      <w:bookmarkEnd w:id="5"/>
      <w:r>
        <w:rPr>
          <w:rFonts w:hint="eastAsia" w:ascii="宋体" w:hAnsi="宋体" w:cs="宋体"/>
          <w:color w:val="auto"/>
          <w:kern w:val="0"/>
          <w:highlight w:val="none"/>
        </w:rPr>
        <w:t>（项目名</w:t>
      </w:r>
      <w:r>
        <w:rPr>
          <w:rFonts w:hint="eastAsia" w:ascii="宋体" w:hAnsi="宋体" w:cs="宋体"/>
          <w:color w:val="auto"/>
          <w:spacing w:val="-1"/>
          <w:kern w:val="0"/>
          <w:highlight w:val="none"/>
        </w:rPr>
        <w:t>称</w:t>
      </w:r>
      <w:r>
        <w:rPr>
          <w:rFonts w:hint="eastAsia" w:ascii="宋体" w:hAnsi="宋体" w:cs="宋体"/>
          <w:color w:val="auto"/>
          <w:spacing w:val="-13"/>
          <w:kern w:val="0"/>
          <w:highlight w:val="none"/>
        </w:rPr>
        <w:t>）</w:t>
      </w:r>
      <w:r>
        <w:rPr>
          <w:rFonts w:hint="eastAsia" w:ascii="宋体" w:hAnsi="宋体" w:cs="宋体"/>
          <w:color w:val="auto"/>
          <w:spacing w:val="42"/>
          <w:kern w:val="0"/>
          <w:highlight w:val="none"/>
          <w:u w:val="single"/>
        </w:rPr>
        <w:t>一包</w:t>
      </w:r>
      <w:r>
        <w:rPr>
          <w:rFonts w:hint="eastAsia" w:ascii="宋体" w:hAnsi="宋体" w:cs="宋体"/>
          <w:color w:val="auto"/>
          <w:spacing w:val="-1"/>
          <w:kern w:val="0"/>
          <w:highlight w:val="none"/>
        </w:rPr>
        <w:t>（</w:t>
      </w:r>
      <w:r>
        <w:rPr>
          <w:rFonts w:hint="eastAsia" w:ascii="宋体" w:hAnsi="宋体" w:cs="宋体"/>
          <w:color w:val="auto"/>
          <w:kern w:val="0"/>
          <w:highlight w:val="none"/>
        </w:rPr>
        <w:t>标包号。未分包的，此处不填写</w:t>
      </w:r>
      <w:r>
        <w:rPr>
          <w:rFonts w:hint="eastAsia" w:ascii="宋体" w:hAnsi="宋体" w:cs="宋体"/>
          <w:color w:val="auto"/>
          <w:spacing w:val="-13"/>
          <w:kern w:val="0"/>
          <w:highlight w:val="none"/>
        </w:rPr>
        <w:t>）</w:t>
      </w:r>
      <w:r>
        <w:rPr>
          <w:rFonts w:hint="eastAsia" w:ascii="宋体" w:hAnsi="宋体" w:cs="宋体"/>
          <w:color w:val="auto"/>
          <w:kern w:val="0"/>
          <w:highlight w:val="none"/>
        </w:rPr>
        <w:t>响应文件</w:t>
      </w:r>
      <w:r>
        <w:rPr>
          <w:rFonts w:hint="eastAsia" w:ascii="宋体" w:hAnsi="宋体" w:cs="宋体"/>
          <w:color w:val="auto"/>
          <w:spacing w:val="-13"/>
          <w:kern w:val="0"/>
          <w:highlight w:val="none"/>
        </w:rPr>
        <w:t>、</w:t>
      </w:r>
      <w:r>
        <w:rPr>
          <w:rFonts w:hint="eastAsia" w:ascii="宋体" w:hAnsi="宋体" w:cs="宋体"/>
          <w:color w:val="auto"/>
          <w:kern w:val="0"/>
          <w:highlight w:val="none"/>
        </w:rPr>
        <w:t>签订合同和处理有关事宜，其法律后果由我方承担。</w:t>
      </w:r>
    </w:p>
    <w:p w14:paraId="73671BBC">
      <w:pPr>
        <w:widowControl/>
        <w:spacing w:before="12" w:line="360" w:lineRule="auto"/>
        <w:ind w:left="556" w:right="5491" w:hanging="14"/>
        <w:rPr>
          <w:rFonts w:hint="eastAsia" w:ascii="宋体" w:hAnsi="宋体" w:cs="宋体"/>
          <w:color w:val="auto"/>
          <w:kern w:val="0"/>
          <w:highlight w:val="none"/>
        </w:rPr>
      </w:pPr>
      <w:r>
        <w:rPr>
          <w:rFonts w:hint="eastAsia" w:ascii="宋体" w:hAnsi="宋体" w:cs="宋体"/>
          <w:color w:val="auto"/>
          <w:kern w:val="0"/>
          <w:highlight w:val="none"/>
        </w:rPr>
        <w:t>代理人无转委托权。</w:t>
      </w:r>
    </w:p>
    <w:tbl>
      <w:tblPr>
        <w:tblStyle w:val="8"/>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0FF0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trPr>
        <w:tc>
          <w:tcPr>
            <w:tcW w:w="3898" w:type="dxa"/>
            <w:noWrap w:val="0"/>
            <w:vAlign w:val="center"/>
          </w:tcPr>
          <w:p w14:paraId="5CC4C06D">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代理人身份证（正面）</w:t>
            </w:r>
          </w:p>
        </w:tc>
        <w:tc>
          <w:tcPr>
            <w:tcW w:w="3899" w:type="dxa"/>
            <w:noWrap w:val="0"/>
            <w:vAlign w:val="center"/>
          </w:tcPr>
          <w:p w14:paraId="38CFF66C">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代理人身份证（反面）</w:t>
            </w:r>
          </w:p>
        </w:tc>
      </w:tr>
      <w:tr w14:paraId="656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6" w:hRule="atLeast"/>
        </w:trPr>
        <w:tc>
          <w:tcPr>
            <w:tcW w:w="3898" w:type="dxa"/>
            <w:noWrap w:val="0"/>
            <w:vAlign w:val="center"/>
          </w:tcPr>
          <w:p w14:paraId="0D34591C">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身份证（正面）</w:t>
            </w:r>
          </w:p>
        </w:tc>
        <w:tc>
          <w:tcPr>
            <w:tcW w:w="3899" w:type="dxa"/>
            <w:noWrap w:val="0"/>
            <w:vAlign w:val="center"/>
          </w:tcPr>
          <w:p w14:paraId="0653C15C">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kern w:val="0"/>
                <w:highlight w:val="none"/>
              </w:rPr>
              <w:t>（单位负责人）</w:t>
            </w:r>
            <w:r>
              <w:rPr>
                <w:rFonts w:hint="eastAsia" w:ascii="宋体" w:hAnsi="宋体"/>
                <w:color w:val="auto"/>
                <w:szCs w:val="21"/>
                <w:highlight w:val="none"/>
              </w:rPr>
              <w:t>身份证（反面）</w:t>
            </w:r>
          </w:p>
        </w:tc>
      </w:tr>
    </w:tbl>
    <w:p w14:paraId="792FE8F8">
      <w:pPr>
        <w:widowControl/>
        <w:spacing w:line="360" w:lineRule="auto"/>
        <w:rPr>
          <w:rFonts w:hint="eastAsia" w:ascii="宋体" w:hAnsi="宋体" w:cs="宋体"/>
          <w:color w:val="auto"/>
          <w:kern w:val="0"/>
          <w:highlight w:val="none"/>
        </w:rPr>
      </w:pPr>
    </w:p>
    <w:p w14:paraId="644B4CCF">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性别：</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年龄：</w:t>
      </w:r>
      <w:r>
        <w:rPr>
          <w:rFonts w:hint="eastAsia" w:ascii="宋体" w:hAnsi="宋体" w:cs="宋体"/>
          <w:color w:val="auto"/>
          <w:szCs w:val="24"/>
          <w:highlight w:val="none"/>
          <w:u w:val="single"/>
        </w:rPr>
        <w:t xml:space="preserve">     </w:t>
      </w:r>
    </w:p>
    <w:p w14:paraId="0180C7E5">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身份证号码：</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职务：</w:t>
      </w:r>
      <w:r>
        <w:rPr>
          <w:rFonts w:hint="eastAsia" w:ascii="宋体" w:hAnsi="宋体" w:cs="宋体"/>
          <w:color w:val="auto"/>
          <w:szCs w:val="24"/>
          <w:highlight w:val="none"/>
          <w:u w:val="single"/>
        </w:rPr>
        <w:t xml:space="preserve">      </w:t>
      </w:r>
    </w:p>
    <w:p w14:paraId="2A5A53FD">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供应商：</w:t>
      </w:r>
      <w:r>
        <w:rPr>
          <w:rFonts w:hint="eastAsia" w:ascii="宋体" w:hAnsi="宋体" w:cs="宋体"/>
          <w:color w:val="auto"/>
          <w:szCs w:val="24"/>
          <w:highlight w:val="none"/>
          <w:u w:val="single"/>
        </w:rPr>
        <w:t xml:space="preserve">                            （盖单位章）</w:t>
      </w:r>
    </w:p>
    <w:p w14:paraId="1FABEE7C">
      <w:pPr>
        <w:pStyle w:val="13"/>
        <w:spacing w:line="360" w:lineRule="auto"/>
        <w:ind w:firstLine="2604" w:firstLineChars="1240"/>
        <w:rPr>
          <w:rFonts w:hint="eastAsia" w:ascii="宋体" w:hAnsi="宋体" w:cs="宋体"/>
          <w:color w:val="auto"/>
          <w:szCs w:val="24"/>
          <w:highlight w:val="none"/>
          <w:u w:val="singl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（签字或盖章）</w:t>
      </w:r>
    </w:p>
    <w:p w14:paraId="656B53B0">
      <w:pPr>
        <w:pStyle w:val="13"/>
        <w:spacing w:line="360" w:lineRule="auto"/>
        <w:ind w:firstLine="2604" w:firstLineChars="1240"/>
        <w:rPr>
          <w:rFonts w:ascii="宋体" w:hAnsi="宋体" w:cs="宋体"/>
          <w:color w:val="auto"/>
          <w:szCs w:val="24"/>
          <w:highlight w:val="none"/>
        </w:rPr>
      </w:pPr>
      <w:r>
        <w:rPr>
          <w:rFonts w:hint="eastAsia" w:ascii="宋体" w:hAnsi="宋体" w:cs="宋体"/>
          <w:color w:val="auto"/>
          <w:szCs w:val="24"/>
          <w:highlight w:val="none"/>
        </w:rPr>
        <w:t>授权委托日期：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C522FC0">
      <w:pPr>
        <w:pStyle w:val="13"/>
        <w:spacing w:line="360" w:lineRule="auto"/>
        <w:rPr>
          <w:rFonts w:ascii="宋体" w:hAnsi="宋体" w:cs="宋体"/>
          <w:color w:val="auto"/>
          <w:szCs w:val="24"/>
          <w:highlight w:val="none"/>
        </w:rPr>
      </w:pPr>
    </w:p>
    <w:p w14:paraId="5B0C0DEF">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注：</w:t>
      </w:r>
    </w:p>
    <w:p w14:paraId="48690CCA">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1、本项目只允许有唯一的供应商授权代表，提供身份证明扫描件；</w:t>
      </w:r>
    </w:p>
    <w:p w14:paraId="7995DA60">
      <w:pPr>
        <w:pStyle w:val="13"/>
        <w:spacing w:line="360" w:lineRule="auto"/>
        <w:rPr>
          <w:rFonts w:hint="eastAsia" w:ascii="宋体" w:hAnsi="宋体" w:cs="宋体"/>
          <w:color w:val="auto"/>
          <w:szCs w:val="24"/>
          <w:highlight w:val="none"/>
        </w:rPr>
      </w:pPr>
      <w:r>
        <w:rPr>
          <w:rFonts w:hint="eastAsia" w:ascii="宋体" w:hAnsi="宋体" w:cs="宋体"/>
          <w:color w:val="auto"/>
          <w:szCs w:val="24"/>
          <w:highlight w:val="none"/>
        </w:rPr>
        <w:t>2、法定代表人参加投标的无需提供授权书，提供身份证明扫描件。</w:t>
      </w:r>
    </w:p>
    <w:p w14:paraId="7470107B">
      <w:pPr>
        <w:widowControl/>
        <w:spacing w:line="295" w:lineRule="atLeast"/>
        <w:ind w:left="556" w:right="-20"/>
        <w:rPr>
          <w:rFonts w:hint="eastAsia" w:ascii="宋体" w:hAnsi="宋体" w:cs="宋体"/>
          <w:color w:val="auto"/>
          <w:kern w:val="0"/>
          <w:szCs w:val="21"/>
          <w:highlight w:val="none"/>
        </w:rPr>
      </w:pPr>
    </w:p>
    <w:p w14:paraId="14100324">
      <w:pPr>
        <w:widowControl/>
        <w:jc w:val="left"/>
        <w:rPr>
          <w:rFonts w:hint="eastAsia" w:ascii="宋体" w:hAnsi="宋体" w:cs="宋体"/>
          <w:color w:val="auto"/>
          <w:spacing w:val="12"/>
          <w:kern w:val="0"/>
          <w:position w:val="-3"/>
          <w:sz w:val="24"/>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7643EF20">
      <w:pPr>
        <w:pStyle w:val="2"/>
        <w:widowControl/>
        <w:spacing w:before="120" w:after="120" w:line="240" w:lineRule="auto"/>
        <w:jc w:val="center"/>
        <w:rPr>
          <w:rFonts w:hint="eastAsia" w:ascii="宋体" w:hAnsi="宋体" w:cs="宋体"/>
          <w:color w:val="auto"/>
          <w:kern w:val="0"/>
          <w:highlight w:val="none"/>
        </w:rPr>
      </w:pPr>
      <w:r>
        <w:rPr>
          <w:rFonts w:hint="eastAsia" w:ascii="宋体" w:hAnsi="宋体" w:cs="宋体"/>
          <w:color w:val="auto"/>
          <w:kern w:val="0"/>
          <w:highlight w:val="none"/>
        </w:rPr>
        <w:t>七、联合体协议书（如有）</w:t>
      </w:r>
    </w:p>
    <w:p w14:paraId="18F319D4">
      <w:pPr>
        <w:widowControl/>
        <w:spacing w:before="7" w:line="110" w:lineRule="atLeast"/>
        <w:rPr>
          <w:rFonts w:hint="eastAsia" w:ascii="宋体" w:hAnsi="宋体" w:cs="宋体"/>
          <w:color w:val="auto"/>
          <w:kern w:val="0"/>
          <w:sz w:val="11"/>
          <w:szCs w:val="11"/>
          <w:highlight w:val="none"/>
        </w:rPr>
      </w:pPr>
      <w:r>
        <w:rPr>
          <w:rFonts w:hint="eastAsia" w:ascii="宋体" w:hAnsi="宋体" w:cs="宋体"/>
          <w:color w:val="auto"/>
          <w:kern w:val="0"/>
          <w:sz w:val="11"/>
          <w:szCs w:val="11"/>
          <w:highlight w:val="none"/>
        </w:rPr>
        <w:t xml:space="preserve"> </w:t>
      </w:r>
    </w:p>
    <w:p w14:paraId="65F52C2E">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（所有成员单位名称）自愿组成联合体，共同参加【</w:t>
      </w:r>
      <w:r>
        <w:rPr>
          <w:rFonts w:hint="eastAsia" w:ascii="宋体" w:hAnsi="宋体" w:cs="宋体"/>
          <w:color w:val="auto"/>
          <w:szCs w:val="24"/>
          <w:highlight w:val="none"/>
          <w:lang w:eastAsia="zh-CN"/>
        </w:rPr>
        <w:t>临泉县2025-2026年学生食材采购配送服务框架协议采购项目一包</w:t>
      </w:r>
      <w:r>
        <w:rPr>
          <w:rFonts w:hint="eastAsia" w:ascii="宋体" w:hAnsi="宋体" w:cs="宋体"/>
          <w:color w:val="auto"/>
          <w:szCs w:val="24"/>
          <w:highlight w:val="none"/>
        </w:rPr>
        <w:t>】的采购活动。现就联合体响应事宜订立如下协议。</w:t>
      </w:r>
    </w:p>
    <w:p w14:paraId="5EC8F7D7">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（某成员单位名称）为牵头人。</w:t>
      </w:r>
    </w:p>
    <w:p w14:paraId="48319547">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2、联合体牵头人合法代表联合体各成员负责本采购项目响应文件编制和采购合同谈判活动，并代表联合体提交和接收相关的资料、信息及指示，并处理与之有关的一切事务，负责采购合同实施阶段的主办、组织和协调工作。</w:t>
      </w:r>
    </w:p>
    <w:p w14:paraId="5C4405D8">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3、联合体将严格按照采购文件的各项要求，递交响应文件，履行框架协议及采购合同，并对外承担连带责任。</w:t>
      </w:r>
    </w:p>
    <w:p w14:paraId="2360EDAF">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4、联合体各成员单位内部的职责分工如下：</w:t>
      </w:r>
    </w:p>
    <w:p w14:paraId="295A6D9D">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（1）牵头人单位：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10552D39">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（2）成员单位一：</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10395D2D">
      <w:pPr>
        <w:pStyle w:val="13"/>
        <w:topLinePunct/>
        <w:spacing w:line="440" w:lineRule="atLeast"/>
        <w:ind w:firstLine="420"/>
        <w:rPr>
          <w:rFonts w:hint="eastAsia" w:ascii="宋体" w:hAnsi="宋体" w:cs="宋体"/>
          <w:color w:val="auto"/>
          <w:szCs w:val="24"/>
          <w:highlight w:val="none"/>
          <w:u w:val="single"/>
        </w:rPr>
      </w:pPr>
      <w:r>
        <w:rPr>
          <w:rFonts w:hint="eastAsia" w:ascii="宋体" w:hAnsi="宋体" w:cs="宋体"/>
          <w:color w:val="auto"/>
          <w:szCs w:val="24"/>
          <w:highlight w:val="none"/>
        </w:rPr>
        <w:t>（2）成员单位二：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分工：</w:t>
      </w:r>
      <w:r>
        <w:rPr>
          <w:rFonts w:hint="eastAsia" w:ascii="宋体" w:hAnsi="宋体" w:cs="宋体"/>
          <w:color w:val="auto"/>
          <w:szCs w:val="24"/>
          <w:highlight w:val="none"/>
          <w:u w:val="single"/>
        </w:rPr>
        <w:t xml:space="preserve">               ，承揽采购合同份额占采购合同金额的    %</w:t>
      </w:r>
    </w:p>
    <w:p w14:paraId="4AA38AEF">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w:t>
      </w:r>
    </w:p>
    <w:p w14:paraId="5A200D5B">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 xml:space="preserve">5、本协议书自签署之日起生效，框架协议有效期满且采购合同履行完毕后自动失效。 </w:t>
      </w:r>
    </w:p>
    <w:p w14:paraId="04BADB42">
      <w:pPr>
        <w:pStyle w:val="13"/>
        <w:topLinePunct/>
        <w:spacing w:line="440" w:lineRule="atLeast"/>
        <w:ind w:firstLine="420"/>
        <w:rPr>
          <w:rFonts w:hint="eastAsia" w:ascii="宋体" w:hAnsi="宋体" w:cs="宋体"/>
          <w:color w:val="auto"/>
          <w:szCs w:val="24"/>
          <w:highlight w:val="none"/>
        </w:rPr>
      </w:pPr>
      <w:r>
        <w:rPr>
          <w:rFonts w:hint="eastAsia" w:ascii="宋体" w:hAnsi="宋体" w:cs="宋体"/>
          <w:color w:val="auto"/>
          <w:szCs w:val="24"/>
          <w:highlight w:val="none"/>
        </w:rPr>
        <w:t>6、本协议书一式</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份，联合体牵头人、成员和征集人各执一份。</w:t>
      </w:r>
    </w:p>
    <w:p w14:paraId="61132ABB">
      <w:pPr>
        <w:pStyle w:val="13"/>
        <w:topLinePunct/>
        <w:spacing w:line="440" w:lineRule="atLeast"/>
        <w:rPr>
          <w:rFonts w:hint="eastAsia" w:ascii="宋体" w:hAnsi="宋体" w:cs="宋体"/>
          <w:color w:val="auto"/>
          <w:szCs w:val="24"/>
          <w:highlight w:val="none"/>
        </w:rPr>
      </w:pPr>
    </w:p>
    <w:p w14:paraId="07A14DD7">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牵头人名称：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687E0E30">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68A5C427">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130FD7D8">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成员一名称：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5522416A">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1AE52809">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6974FC17">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成员二名称：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110B7FD2">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法定代表人（单位负责人）：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（签字或盖章）</w:t>
      </w:r>
    </w:p>
    <w:p w14:paraId="2E5263DF">
      <w:pPr>
        <w:pStyle w:val="13"/>
        <w:topLinePunct/>
        <w:spacing w:line="440" w:lineRule="atLeast"/>
        <w:rPr>
          <w:rFonts w:hint="eastAsia" w:ascii="宋体" w:hAnsi="宋体" w:cs="宋体"/>
          <w:color w:val="auto"/>
          <w:szCs w:val="24"/>
          <w:highlight w:val="none"/>
        </w:rPr>
      </w:pPr>
      <w:r>
        <w:rPr>
          <w:rFonts w:hint="eastAsia" w:ascii="宋体" w:hAnsi="宋体" w:cs="宋体"/>
          <w:color w:val="auto"/>
          <w:szCs w:val="24"/>
          <w:highlight w:val="none"/>
        </w:rPr>
        <w:t>……</w:t>
      </w:r>
    </w:p>
    <w:p w14:paraId="33C751CE">
      <w:pPr>
        <w:pStyle w:val="13"/>
        <w:ind w:firstLine="2879"/>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08BFF28">
      <w:pPr>
        <w:widowControl/>
        <w:spacing w:line="200" w:lineRule="atLeast"/>
        <w:rPr>
          <w:rFonts w:hint="eastAsia" w:ascii="宋体" w:hAnsi="宋体" w:cs="宋体"/>
          <w:color w:val="auto"/>
          <w:kern w:val="0"/>
          <w:sz w:val="24"/>
          <w:highlight w:val="none"/>
        </w:rPr>
      </w:pPr>
    </w:p>
    <w:p w14:paraId="7516D837">
      <w:pPr>
        <w:widowControl/>
        <w:rPr>
          <w:rFonts w:hint="eastAsia" w:ascii="宋体" w:hAnsi="宋体" w:cs="宋体"/>
          <w:color w:val="auto"/>
          <w:highlight w:val="none"/>
        </w:rPr>
      </w:pPr>
    </w:p>
    <w:p w14:paraId="247411D7">
      <w:pPr>
        <w:widowControl/>
        <w:rPr>
          <w:rFonts w:hint="eastAsia" w:ascii="宋体" w:hAnsi="宋体" w:cs="宋体"/>
          <w:color w:val="auto"/>
          <w:highlight w:val="none"/>
        </w:rPr>
        <w:sectPr>
          <w:footnotePr>
            <w:numFmt w:val="decimalEnclosedCircleChinese"/>
            <w:numRestart w:val="eachPage"/>
          </w:footnotePr>
          <w:pgSz w:w="11906" w:h="16838"/>
          <w:pgMar w:top="1134" w:right="1134" w:bottom="1134" w:left="1134" w:header="851" w:footer="851" w:gutter="0"/>
          <w:cols w:space="720" w:num="1"/>
          <w:docGrid w:linePitch="286" w:charSpace="0"/>
        </w:sectPr>
      </w:pPr>
    </w:p>
    <w:p w14:paraId="2D6413D5">
      <w:pPr>
        <w:pStyle w:val="2"/>
        <w:widowControl/>
        <w:spacing w:before="120" w:after="120" w:line="240" w:lineRule="auto"/>
        <w:jc w:val="center"/>
        <w:rPr>
          <w:rStyle w:val="12"/>
          <w:rFonts w:hint="eastAsia" w:ascii="宋体" w:hAnsi="宋体" w:eastAsia="宋体" w:cs="宋体"/>
          <w:b/>
          <w:bCs w:val="0"/>
          <w:color w:val="auto"/>
          <w:sz w:val="30"/>
          <w:szCs w:val="30"/>
          <w:highlight w:val="none"/>
        </w:rPr>
      </w:pPr>
      <w:r>
        <w:rPr>
          <w:rStyle w:val="12"/>
          <w:rFonts w:hint="eastAsia" w:ascii="宋体" w:hAnsi="宋体" w:eastAsia="宋体" w:cs="宋体"/>
          <w:b/>
          <w:bCs w:val="0"/>
          <w:color w:val="auto"/>
          <w:sz w:val="30"/>
          <w:szCs w:val="30"/>
          <w:highlight w:val="none"/>
        </w:rPr>
        <w:t>八、详细评审材料</w:t>
      </w:r>
    </w:p>
    <w:p w14:paraId="009A37EE">
      <w:pPr>
        <w:widowControl/>
        <w:tabs>
          <w:tab w:val="left" w:pos="5580"/>
        </w:tabs>
        <w:wordWrap w:val="0"/>
        <w:adjustRightInd w:val="0"/>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特别提醒：</w:t>
      </w:r>
    </w:p>
    <w:p w14:paraId="1F28CC78">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1．提供证明材料</w:t>
      </w:r>
      <w:r>
        <w:rPr>
          <w:rFonts w:hint="eastAsia" w:ascii="宋体" w:hAnsi="宋体" w:cs="宋体"/>
          <w:b/>
          <w:color w:val="auto"/>
          <w:szCs w:val="21"/>
          <w:highlight w:val="none"/>
        </w:rPr>
        <w:t>扫描件或电子证照</w:t>
      </w:r>
      <w:r>
        <w:rPr>
          <w:rFonts w:hint="eastAsia" w:ascii="宋体" w:hAnsi="宋体" w:cs="宋体"/>
          <w:color w:val="auto"/>
          <w:szCs w:val="21"/>
          <w:highlight w:val="none"/>
        </w:rPr>
        <w:t>；</w:t>
      </w:r>
    </w:p>
    <w:p w14:paraId="48FDED0C">
      <w:pPr>
        <w:widowControl/>
        <w:tabs>
          <w:tab w:val="left" w:pos="5580"/>
        </w:tabs>
        <w:wordWrap w:val="0"/>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2．内容须清晰、明确，若提供相关资料内容模糊不清或无法辨认，评审小组有权不予认可。</w:t>
      </w:r>
    </w:p>
    <w:p w14:paraId="7F211642">
      <w:pPr>
        <w:rPr>
          <w:color w:val="auto"/>
          <w:highlight w:val="none"/>
        </w:rPr>
      </w:pPr>
    </w:p>
    <w:p w14:paraId="35AEEC20">
      <w:pPr>
        <w:pStyle w:val="3"/>
        <w:rPr>
          <w:rFonts w:hint="eastAsia" w:cs="宋体"/>
          <w:color w:val="auto"/>
          <w:szCs w:val="21"/>
          <w:highlight w:val="none"/>
          <w:lang w:eastAsia="zh-CN"/>
        </w:rPr>
      </w:pPr>
      <w:r>
        <w:rPr>
          <w:rFonts w:hint="eastAsia" w:cs="宋体"/>
          <w:color w:val="auto"/>
          <w:szCs w:val="21"/>
          <w:highlight w:val="none"/>
          <w:lang w:eastAsia="zh-CN"/>
        </w:rPr>
        <w:t>（一）主选食材安全承诺（格式自拟）</w:t>
      </w:r>
    </w:p>
    <w:p w14:paraId="3DFD4CAD">
      <w:pPr>
        <w:pStyle w:val="3"/>
        <w:rPr>
          <w:rFonts w:hint="eastAsia" w:cs="宋体"/>
          <w:color w:val="auto"/>
          <w:szCs w:val="21"/>
          <w:highlight w:val="none"/>
          <w:lang w:eastAsia="zh-CN"/>
        </w:rPr>
      </w:pPr>
      <w:r>
        <w:rPr>
          <w:rFonts w:hint="eastAsia" w:cs="宋体"/>
          <w:color w:val="auto"/>
          <w:szCs w:val="21"/>
          <w:highlight w:val="none"/>
          <w:lang w:eastAsia="zh-CN"/>
        </w:rPr>
        <w:t>（二）食材品质（格式自拟）</w:t>
      </w:r>
    </w:p>
    <w:p w14:paraId="567AF569">
      <w:pPr>
        <w:pStyle w:val="3"/>
        <w:rPr>
          <w:rFonts w:hint="eastAsia" w:cs="宋体"/>
          <w:color w:val="auto"/>
          <w:szCs w:val="21"/>
          <w:highlight w:val="none"/>
          <w:lang w:eastAsia="zh-CN"/>
        </w:rPr>
      </w:pPr>
      <w:r>
        <w:rPr>
          <w:rFonts w:hint="eastAsia" w:cs="宋体"/>
          <w:color w:val="auto"/>
          <w:szCs w:val="21"/>
          <w:highlight w:val="none"/>
          <w:lang w:eastAsia="zh-CN"/>
        </w:rPr>
        <w:t>（三）食材检验能力（格式自拟）</w:t>
      </w:r>
    </w:p>
    <w:p w14:paraId="32097A59">
      <w:pPr>
        <w:pStyle w:val="3"/>
        <w:rPr>
          <w:rFonts w:hint="eastAsia" w:cs="宋体"/>
          <w:color w:val="auto"/>
          <w:szCs w:val="21"/>
          <w:highlight w:val="none"/>
          <w:lang w:eastAsia="zh-CN"/>
        </w:rPr>
      </w:pPr>
      <w:r>
        <w:rPr>
          <w:rFonts w:hint="eastAsia" w:cs="宋体"/>
          <w:color w:val="auto"/>
          <w:szCs w:val="21"/>
          <w:highlight w:val="none"/>
          <w:lang w:eastAsia="zh-CN"/>
        </w:rPr>
        <w:t>（四）仓储及配送能力（格式自拟）</w:t>
      </w:r>
    </w:p>
    <w:p w14:paraId="746DE5BA">
      <w:pPr>
        <w:pStyle w:val="3"/>
        <w:rPr>
          <w:rFonts w:hint="eastAsia" w:cs="宋体"/>
          <w:color w:val="auto"/>
          <w:szCs w:val="21"/>
          <w:highlight w:val="none"/>
          <w:lang w:eastAsia="zh-CN"/>
        </w:rPr>
      </w:pPr>
      <w:r>
        <w:rPr>
          <w:rFonts w:hint="eastAsia" w:cs="宋体"/>
          <w:color w:val="auto"/>
          <w:szCs w:val="21"/>
          <w:highlight w:val="none"/>
          <w:lang w:eastAsia="zh-CN"/>
        </w:rPr>
        <w:t>（五）供应商业绩（格式自拟）</w:t>
      </w:r>
    </w:p>
    <w:p w14:paraId="464B3FC5">
      <w:pPr>
        <w:pStyle w:val="3"/>
        <w:rPr>
          <w:rFonts w:hint="eastAsia"/>
          <w:color w:val="auto"/>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六</w:t>
      </w:r>
      <w:r>
        <w:rPr>
          <w:rFonts w:hint="eastAsia" w:cs="宋体"/>
          <w:color w:val="auto"/>
          <w:szCs w:val="21"/>
          <w:highlight w:val="none"/>
          <w:lang w:eastAsia="zh-CN"/>
        </w:rPr>
        <w:t>）</w:t>
      </w:r>
      <w:r>
        <w:rPr>
          <w:rFonts w:hint="eastAsia" w:cs="宋体"/>
          <w:color w:val="auto"/>
          <w:szCs w:val="21"/>
          <w:highlight w:val="none"/>
          <w:lang w:val="en-US" w:eastAsia="zh-CN"/>
        </w:rPr>
        <w:t>体系认证</w:t>
      </w:r>
      <w:r>
        <w:rPr>
          <w:rFonts w:hint="eastAsia" w:cs="宋体"/>
          <w:color w:val="auto"/>
          <w:szCs w:val="21"/>
          <w:highlight w:val="none"/>
          <w:lang w:eastAsia="zh-CN"/>
        </w:rPr>
        <w:t>（格式自拟）</w:t>
      </w:r>
    </w:p>
    <w:p w14:paraId="7D81B688">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七</w:t>
      </w:r>
      <w:r>
        <w:rPr>
          <w:rFonts w:hint="eastAsia" w:cs="宋体"/>
          <w:color w:val="auto"/>
          <w:szCs w:val="21"/>
          <w:highlight w:val="none"/>
          <w:lang w:eastAsia="zh-CN"/>
        </w:rPr>
        <w:t>）人员配备（格式自拟）</w:t>
      </w:r>
    </w:p>
    <w:p w14:paraId="1EBB4994">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八</w:t>
      </w:r>
      <w:r>
        <w:rPr>
          <w:rFonts w:hint="eastAsia" w:cs="宋体"/>
          <w:color w:val="auto"/>
          <w:szCs w:val="21"/>
          <w:highlight w:val="none"/>
          <w:lang w:eastAsia="zh-CN"/>
        </w:rPr>
        <w:t>）企业管理制度（格式自拟）</w:t>
      </w:r>
    </w:p>
    <w:p w14:paraId="7EBA36AF">
      <w:pPr>
        <w:pStyle w:val="3"/>
        <w:rPr>
          <w:rFonts w:hint="eastAsia" w:cs="宋体"/>
          <w:color w:val="auto"/>
          <w:szCs w:val="21"/>
          <w:highlight w:val="none"/>
          <w:lang w:eastAsia="zh-CN"/>
        </w:rPr>
      </w:pPr>
      <w:r>
        <w:rPr>
          <w:rFonts w:hint="eastAsia" w:cs="宋体"/>
          <w:color w:val="auto"/>
          <w:szCs w:val="21"/>
          <w:highlight w:val="none"/>
          <w:lang w:eastAsia="zh-CN"/>
        </w:rPr>
        <w:t>（</w:t>
      </w:r>
      <w:r>
        <w:rPr>
          <w:rFonts w:hint="eastAsia" w:cs="宋体"/>
          <w:color w:val="auto"/>
          <w:szCs w:val="21"/>
          <w:highlight w:val="none"/>
          <w:lang w:val="en-US" w:eastAsia="zh-CN"/>
        </w:rPr>
        <w:t>九</w:t>
      </w:r>
      <w:r>
        <w:rPr>
          <w:rFonts w:hint="eastAsia" w:cs="宋体"/>
          <w:color w:val="auto"/>
          <w:szCs w:val="21"/>
          <w:highlight w:val="none"/>
          <w:lang w:eastAsia="zh-CN"/>
        </w:rPr>
        <w:t>）总体服务方案（格式自拟）</w:t>
      </w:r>
    </w:p>
    <w:p w14:paraId="6FEA0ADE">
      <w:pPr>
        <w:pStyle w:val="3"/>
        <w:rPr>
          <w:rFonts w:hint="eastAsia" w:cs="宋体"/>
          <w:color w:val="auto"/>
          <w:szCs w:val="21"/>
          <w:highlight w:val="none"/>
          <w:lang w:eastAsia="zh-CN"/>
        </w:rPr>
      </w:pPr>
      <w:r>
        <w:rPr>
          <w:rFonts w:hint="eastAsia" w:cs="宋体"/>
          <w:color w:val="auto"/>
          <w:szCs w:val="21"/>
          <w:highlight w:val="none"/>
          <w:lang w:eastAsia="zh-CN"/>
        </w:rPr>
        <w:t>（十）配送方案（格式自拟）</w:t>
      </w:r>
    </w:p>
    <w:p w14:paraId="5A8B735D">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一</w:t>
      </w:r>
      <w:r>
        <w:rPr>
          <w:rFonts w:hint="eastAsia" w:cs="宋体"/>
          <w:color w:val="auto"/>
          <w:szCs w:val="21"/>
          <w:highlight w:val="none"/>
          <w:lang w:eastAsia="zh-CN"/>
        </w:rPr>
        <w:t>）人员配置方案（格式自拟）</w:t>
      </w:r>
    </w:p>
    <w:p w14:paraId="0FEC6486">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二</w:t>
      </w:r>
      <w:r>
        <w:rPr>
          <w:rFonts w:hint="eastAsia" w:cs="宋体"/>
          <w:color w:val="auto"/>
          <w:szCs w:val="21"/>
          <w:highlight w:val="none"/>
          <w:lang w:eastAsia="zh-CN"/>
        </w:rPr>
        <w:t>）应急处理方案（格式自拟）</w:t>
      </w:r>
    </w:p>
    <w:p w14:paraId="0CF23D91">
      <w:pPr>
        <w:pStyle w:val="3"/>
        <w:rPr>
          <w:rFonts w:hint="eastAsia" w:cs="宋体"/>
          <w:color w:val="auto"/>
          <w:szCs w:val="21"/>
          <w:highlight w:val="none"/>
          <w:lang w:eastAsia="zh-CN"/>
        </w:rPr>
      </w:pPr>
      <w:r>
        <w:rPr>
          <w:rFonts w:hint="eastAsia" w:cs="宋体"/>
          <w:color w:val="auto"/>
          <w:szCs w:val="21"/>
          <w:highlight w:val="none"/>
          <w:lang w:eastAsia="zh-CN"/>
        </w:rPr>
        <w:t>（十</w:t>
      </w:r>
      <w:r>
        <w:rPr>
          <w:rFonts w:hint="eastAsia" w:cs="宋体"/>
          <w:color w:val="auto"/>
          <w:szCs w:val="21"/>
          <w:highlight w:val="none"/>
          <w:lang w:val="en-US" w:eastAsia="zh-CN"/>
        </w:rPr>
        <w:t>三</w:t>
      </w:r>
      <w:r>
        <w:rPr>
          <w:rFonts w:hint="eastAsia" w:cs="宋体"/>
          <w:color w:val="auto"/>
          <w:szCs w:val="21"/>
          <w:highlight w:val="none"/>
          <w:lang w:eastAsia="zh-CN"/>
        </w:rPr>
        <w:t>）售后服务方案（格式自拟）</w:t>
      </w:r>
    </w:p>
    <w:p w14:paraId="2A077E49">
      <w:pPr>
        <w:widowControl/>
        <w:tabs>
          <w:tab w:val="left" w:pos="5580"/>
        </w:tabs>
        <w:spacing w:line="360" w:lineRule="auto"/>
        <w:jc w:val="center"/>
        <w:outlineLvl w:val="2"/>
        <w:rPr>
          <w:rFonts w:hint="eastAsia" w:ascii="宋体" w:hAnsi="宋体" w:cs="宋体"/>
          <w:color w:val="auto"/>
          <w:szCs w:val="21"/>
          <w:highlight w:val="none"/>
        </w:rPr>
      </w:pPr>
      <w:r>
        <w:rPr>
          <w:rFonts w:ascii="宋体" w:hAnsi="宋体" w:cs="仿宋_GB2312"/>
          <w:color w:val="auto"/>
          <w:szCs w:val="21"/>
          <w:highlight w:val="none"/>
        </w:rPr>
        <w:br w:type="page"/>
      </w:r>
      <w:r>
        <w:rPr>
          <w:rStyle w:val="12"/>
          <w:rFonts w:hint="eastAsia" w:ascii="宋体" w:hAnsi="宋体" w:eastAsia="宋体" w:cs="宋体"/>
          <w:color w:val="auto"/>
          <w:sz w:val="30"/>
          <w:szCs w:val="30"/>
          <w:highlight w:val="none"/>
        </w:rPr>
        <w:t>九、供应商认为应该提供的其他资料</w:t>
      </w:r>
    </w:p>
    <w:p w14:paraId="499425CA">
      <w:pPr>
        <w:widowControl/>
        <w:jc w:val="left"/>
        <w:rPr>
          <w:rFonts w:hint="eastAsia" w:ascii="宋体" w:hAnsi="宋体" w:cs="宋体"/>
          <w:color w:val="auto"/>
          <w:szCs w:val="21"/>
          <w:highlight w:val="none"/>
        </w:rPr>
      </w:pPr>
      <w:r>
        <w:rPr>
          <w:rFonts w:hint="eastAsia" w:ascii="宋体" w:hAnsi="宋体" w:cs="宋体"/>
          <w:color w:val="auto"/>
          <w:szCs w:val="21"/>
          <w:highlight w:val="none"/>
        </w:rPr>
        <w:t>提供符合征集公告、采购需求及评标方法和标准规定的相关证明文件。</w:t>
      </w:r>
    </w:p>
    <w:p w14:paraId="4FF68C8F">
      <w:pPr>
        <w:widowControl/>
        <w:jc w:val="left"/>
        <w:rPr>
          <w:rFonts w:hint="eastAsia" w:ascii="宋体" w:hAnsi="宋体" w:cs="宋体"/>
          <w:color w:val="auto"/>
          <w:szCs w:val="21"/>
          <w:highlight w:val="none"/>
        </w:rPr>
      </w:pPr>
      <w:r>
        <w:rPr>
          <w:rFonts w:hint="eastAsia" w:ascii="宋体" w:hAnsi="宋体" w:cs="宋体"/>
          <w:color w:val="auto"/>
          <w:szCs w:val="21"/>
          <w:highlight w:val="none"/>
        </w:rPr>
        <w:t>特别提示：供应商在响应文件制作时可在此栏内上传征集文件要求上传的证明资料，如营业执照、人员证书、资质证书等，应将上述证明材料制作成扫描件上传。</w:t>
      </w:r>
    </w:p>
    <w:p w14:paraId="3D4B28BF"/>
    <w:sectPr>
      <w:footerReference r:id="rId4" w:type="even"/>
      <w:footnotePr>
        <w:numFmt w:val="decimalEnclosedCircleChinese"/>
        <w:numRestart w:val="eachPage"/>
      </w:footnote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2227">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64ECFB6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3A239D8">
      <w:pPr>
        <w:widowControl/>
        <w:jc w:val="left"/>
        <w:rPr>
          <w:rFonts w:eastAsia="仿宋"/>
        </w:rPr>
      </w:pPr>
      <w:r>
        <w:rPr>
          <w:rStyle w:val="11"/>
          <w:rFonts w:eastAsia="仿宋"/>
        </w:rPr>
        <w:footnoteRef/>
      </w:r>
      <w:r>
        <w:rPr>
          <w:rFonts w:hint="eastAsia" w:ascii="宋体" w:hAnsi="宋体" w:eastAsia="仿宋" w:cs="宋体"/>
          <w:color w:val="000000"/>
          <w:kern w:val="0"/>
          <w:sz w:val="18"/>
          <w:szCs w:val="18"/>
          <w:lang w:bidi="ar"/>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1309F"/>
    <w:rsid w:val="19C1309F"/>
    <w:rsid w:val="67122C66"/>
    <w:rsid w:val="7BFE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paragraph" w:styleId="3">
    <w:name w:val="heading 4"/>
    <w:basedOn w:val="1"/>
    <w:next w:val="1"/>
    <w:qFormat/>
    <w:uiPriority w:val="0"/>
    <w:pPr>
      <w:keepNext/>
      <w:keepLines/>
      <w:widowControl/>
      <w:spacing w:before="200" w:beforeLines="0" w:line="276" w:lineRule="auto"/>
      <w:jc w:val="left"/>
      <w:outlineLvl w:val="3"/>
    </w:pPr>
    <w:rPr>
      <w:rFonts w:ascii="宋体" w:hAnsi="宋体" w:eastAsia="宋体"/>
      <w:b/>
      <w:bCs/>
      <w:iCs/>
      <w:color w:val="000000"/>
      <w:kern w:val="0"/>
      <w:sz w:val="21"/>
      <w:lang w:eastAsia="en-US" w:bidi="en-U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eastAsia="黑体"/>
      <w:sz w:val="36"/>
    </w:rPr>
  </w:style>
  <w:style w:type="paragraph" w:styleId="5">
    <w:name w:val="Date"/>
    <w:basedOn w:val="1"/>
    <w:next w:val="1"/>
    <w:qFormat/>
    <w:uiPriority w:val="0"/>
    <w:pPr>
      <w:adjustRightInd w:val="0"/>
      <w:spacing w:line="360" w:lineRule="atLeast"/>
    </w:pPr>
    <w:rPr>
      <w:rFonts w:ascii="宋体"/>
      <w:kern w:val="0"/>
      <w:sz w:val="24"/>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character" w:styleId="10">
    <w:name w:val="page number"/>
    <w:qFormat/>
    <w:uiPriority w:val="0"/>
  </w:style>
  <w:style w:type="character" w:styleId="11">
    <w:name w:val="footnote reference"/>
    <w:qFormat/>
    <w:uiPriority w:val="99"/>
    <w:rPr>
      <w:vertAlign w:val="superscript"/>
    </w:rPr>
  </w:style>
  <w:style w:type="character" w:customStyle="1" w:styleId="12">
    <w:name w:val="标题 2 Char Char"/>
    <w:qFormat/>
    <w:uiPriority w:val="0"/>
    <w:rPr>
      <w:rFonts w:ascii="Arial" w:hAnsi="Arial" w:eastAsia="黑体" w:cs="Times New Roman"/>
      <w:b/>
      <w:bCs/>
      <w:kern w:val="2"/>
      <w:sz w:val="32"/>
      <w:szCs w:val="32"/>
      <w:lang w:val="en-US" w:eastAsia="zh-CN"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8548</Words>
  <Characters>9071</Characters>
  <Lines>0</Lines>
  <Paragraphs>0</Paragraphs>
  <TotalTime>0</TotalTime>
  <ScaleCrop>false</ScaleCrop>
  <LinksUpToDate>false</LinksUpToDate>
  <CharactersWithSpaces>10624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WPS阜阳文景</dc:creator>
  <cp:lastModifiedBy>WPS阜阳文景</cp:lastModifiedBy>
  <dcterms:modified xsi:type="dcterms:W3CDTF">2025-07-22T09:49:43Z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2EEE22FB99A943089ABD790C731C3E13_11</vt:lpwstr>
  </property>
  <property fmtid="{D5CDD505-2E9C-101B-9397-08002B2CF9AE}" pid="4" name="KSOTemplateDocerSaveRecord">
    <vt:lpwstr>eyJoZGlkIjoiN2YzNjBkOTgyNWQ1YTMxYzM3MzMwNWFiODNmOWIzYWMiLCJ1c2VySWQiOiIxNzA1NTc5MTE1In0=</vt:lpwstr>
  </property>
</Properties>
</file>