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96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HYPERLINK "https://www.anhui.zcygov.cn/gaea/api/project/flow/redirect?projectId=7248197021608181777&amp;newUrl=https://www.anhui.zcygov.cn/micro-app-back-index/blank?_flow_type_=agency&amp;_flow_projectId_=7248197021608181777&amp;_jump_page_type_=project_procurement_management_flow&amp;_app_=zcy.procurement&amp;oldUrl=https://www.anhui.zcygov.cn/project-center/_procurement_/project-result-detail/7248197021608181777&amp;_app_=zcy.procurement" \t "https://www.anhui.zcygov.cn/bidding-result/_procurement_/purchasing-result/_blank"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安徽理工大学2026年深地工程多场耦合动力灾变试验仪配套设备购置项目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383"/>
        <w:gridCol w:w="3167"/>
        <w:gridCol w:w="2193"/>
      </w:tblGrid>
      <w:tr w14:paraId="20A67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center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包号</w:t>
            </w:r>
          </w:p>
        </w:tc>
        <w:tc>
          <w:tcPr>
            <w:tcW w:w="2383" w:type="dxa"/>
            <w:vAlign w:val="center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采购项目评审办法</w:t>
            </w:r>
          </w:p>
        </w:tc>
        <w:tc>
          <w:tcPr>
            <w:tcW w:w="3167" w:type="dxa"/>
            <w:vAlign w:val="center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中标人名称</w:t>
            </w:r>
          </w:p>
        </w:tc>
        <w:tc>
          <w:tcPr>
            <w:tcW w:w="2193" w:type="dxa"/>
            <w:vAlign w:val="center"/>
          </w:tcPr>
          <w:p w14:paraId="3E388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中标人综合总得分</w:t>
            </w:r>
          </w:p>
        </w:tc>
      </w:tr>
      <w:tr w14:paraId="73E43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center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383" w:type="dxa"/>
            <w:vAlign w:val="center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167" w:type="dxa"/>
            <w:vAlign w:val="center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232323"/>
                <w:spacing w:val="0"/>
                <w:sz w:val="21"/>
                <w:szCs w:val="21"/>
              </w:rPr>
              <w:t>与时（山东）电子有限公司</w:t>
            </w:r>
          </w:p>
        </w:tc>
        <w:tc>
          <w:tcPr>
            <w:tcW w:w="2193" w:type="dxa"/>
            <w:vAlign w:val="center"/>
          </w:tcPr>
          <w:p w14:paraId="40C03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88.20</w:t>
            </w:r>
          </w:p>
        </w:tc>
      </w:tr>
    </w:tbl>
    <w:p w14:paraId="0DE4B42D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7356687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3B4D9D1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42F91FE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12C5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9C58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HYPERLINK "https://www.anhui.zcygov.cn/gaea/api/project/flow/redirect?projectId=7248197021608181777&amp;newUrl=https://www.anhui.zcygov.cn/micro-app-back-index/blank?_flow_type_=agency&amp;_flow_projectId_=7248197021608181777&amp;_jump_page_type_=project_procurement_management_flow&amp;_app_=zcy.procurement&amp;oldUrl=https://www.anhui.zcygov.cn/project-center/_procurement_/project-result-detail/7248197021608181777&amp;_app_=zcy.procurement" \t "https://www.anhui.zcygov.cn/bidding-result/_procurement_/purchasing-result/_blank"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安徽理工大学2026年深地工程多场耦合动力灾变试验仪配套设备购置项目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</w:p>
    <w:p w14:paraId="41CA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383"/>
        <w:gridCol w:w="3167"/>
        <w:gridCol w:w="2193"/>
      </w:tblGrid>
      <w:tr w14:paraId="41A0F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center"/>
          </w:tcPr>
          <w:p w14:paraId="1F122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包号</w:t>
            </w:r>
          </w:p>
        </w:tc>
        <w:tc>
          <w:tcPr>
            <w:tcW w:w="2383" w:type="dxa"/>
            <w:vAlign w:val="center"/>
          </w:tcPr>
          <w:p w14:paraId="2A6DE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采购项目评审办法</w:t>
            </w:r>
          </w:p>
        </w:tc>
        <w:tc>
          <w:tcPr>
            <w:tcW w:w="3167" w:type="dxa"/>
            <w:vAlign w:val="center"/>
          </w:tcPr>
          <w:p w14:paraId="256F1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中标人名称</w:t>
            </w:r>
          </w:p>
        </w:tc>
        <w:tc>
          <w:tcPr>
            <w:tcW w:w="2193" w:type="dxa"/>
            <w:vAlign w:val="center"/>
          </w:tcPr>
          <w:p w14:paraId="08E81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中标人综合总得分</w:t>
            </w:r>
          </w:p>
        </w:tc>
      </w:tr>
      <w:tr w14:paraId="17EC8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center"/>
          </w:tcPr>
          <w:p w14:paraId="1F8E0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383" w:type="dxa"/>
            <w:vAlign w:val="center"/>
          </w:tcPr>
          <w:p w14:paraId="5E20A0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167" w:type="dxa"/>
            <w:vAlign w:val="center"/>
          </w:tcPr>
          <w:p w14:paraId="102C8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232323"/>
                <w:spacing w:val="0"/>
                <w:sz w:val="21"/>
                <w:szCs w:val="21"/>
                <w:shd w:val="clear" w:fill="FFFFFF"/>
              </w:rPr>
              <w:t>河南省庆江教学设备有限公司</w:t>
            </w:r>
          </w:p>
        </w:tc>
        <w:tc>
          <w:tcPr>
            <w:tcW w:w="2193" w:type="dxa"/>
            <w:vAlign w:val="center"/>
          </w:tcPr>
          <w:p w14:paraId="52A89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92.64</w:t>
            </w:r>
          </w:p>
        </w:tc>
      </w:tr>
    </w:tbl>
    <w:p w14:paraId="25BCA809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51105EA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E1716B3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6667832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F332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4238B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HYPERLINK "https://www.anhui.zcygov.cn/gaea/api/project/flow/redirect?projectId=7248197021608181777&amp;newUrl=https://www.anhui.zcygov.cn/micro-app-back-index/blank?_flow_type_=agency&amp;_flow_projectId_=7248197021608181777&amp;_jump_page_type_=project_procurement_management_flow&amp;_app_=zcy.procurement&amp;oldUrl=https://www.anhui.zcygov.cn/project-center/_procurement_/project-result-detail/7248197021608181777&amp;_app_=zcy.procurement" \t "https://www.anhui.zcygov.cn/bidding-result/_procurement_/purchasing-result/_blank"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安徽理工大学2026年深地工程多场耦合动力灾变试验仪配套设备购置项目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</w:p>
    <w:p w14:paraId="1C0D5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383"/>
        <w:gridCol w:w="3167"/>
        <w:gridCol w:w="2193"/>
      </w:tblGrid>
      <w:tr w14:paraId="0B88B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center"/>
          </w:tcPr>
          <w:p w14:paraId="74497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包号</w:t>
            </w:r>
          </w:p>
        </w:tc>
        <w:tc>
          <w:tcPr>
            <w:tcW w:w="2383" w:type="dxa"/>
            <w:vAlign w:val="center"/>
          </w:tcPr>
          <w:p w14:paraId="66683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采购项目评审办法</w:t>
            </w:r>
          </w:p>
        </w:tc>
        <w:tc>
          <w:tcPr>
            <w:tcW w:w="3167" w:type="dxa"/>
            <w:vAlign w:val="center"/>
          </w:tcPr>
          <w:p w14:paraId="4E489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中标人名称</w:t>
            </w:r>
          </w:p>
        </w:tc>
        <w:tc>
          <w:tcPr>
            <w:tcW w:w="2193" w:type="dxa"/>
            <w:vAlign w:val="center"/>
          </w:tcPr>
          <w:p w14:paraId="4E135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中标人综合总得分</w:t>
            </w:r>
          </w:p>
        </w:tc>
      </w:tr>
      <w:tr w14:paraId="043BF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7" w:type="dxa"/>
            <w:vAlign w:val="center"/>
          </w:tcPr>
          <w:p w14:paraId="20338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383" w:type="dxa"/>
            <w:vAlign w:val="center"/>
          </w:tcPr>
          <w:p w14:paraId="4013C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167" w:type="dxa"/>
            <w:vAlign w:val="center"/>
          </w:tcPr>
          <w:p w14:paraId="57411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32323"/>
                <w:spacing w:val="0"/>
                <w:sz w:val="21"/>
                <w:szCs w:val="21"/>
              </w:rPr>
              <w:t>安徽以坦科技有限公司</w:t>
            </w:r>
          </w:p>
        </w:tc>
        <w:tc>
          <w:tcPr>
            <w:tcW w:w="2193" w:type="dxa"/>
            <w:vAlign w:val="center"/>
          </w:tcPr>
          <w:p w14:paraId="528FD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90.55</w:t>
            </w:r>
          </w:p>
        </w:tc>
      </w:tr>
    </w:tbl>
    <w:p w14:paraId="781997D4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050D64D6"/>
    <w:rsid w:val="0DF905F9"/>
    <w:rsid w:val="19A005E0"/>
    <w:rsid w:val="19B22203"/>
    <w:rsid w:val="1B5106D2"/>
    <w:rsid w:val="1CAE695E"/>
    <w:rsid w:val="271362D0"/>
    <w:rsid w:val="2E2B3BEC"/>
    <w:rsid w:val="32616FAF"/>
    <w:rsid w:val="33B92B69"/>
    <w:rsid w:val="39CC2E64"/>
    <w:rsid w:val="3A3140E9"/>
    <w:rsid w:val="3A970240"/>
    <w:rsid w:val="3B597FE9"/>
    <w:rsid w:val="41A32F9F"/>
    <w:rsid w:val="425424FC"/>
    <w:rsid w:val="464C2DC3"/>
    <w:rsid w:val="51186664"/>
    <w:rsid w:val="596021C9"/>
    <w:rsid w:val="599D6D92"/>
    <w:rsid w:val="5B146BAA"/>
    <w:rsid w:val="637E4750"/>
    <w:rsid w:val="688944EA"/>
    <w:rsid w:val="6C47643F"/>
    <w:rsid w:val="6F0C5D4E"/>
    <w:rsid w:val="71381B2E"/>
    <w:rsid w:val="71E9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89</Characters>
  <Lines>0</Lines>
  <Paragraphs>0</Paragraphs>
  <TotalTime>3</TotalTime>
  <ScaleCrop>false</ScaleCrop>
  <LinksUpToDate>false</LinksUpToDate>
  <CharactersWithSpaces>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战狂，霸主</cp:lastModifiedBy>
  <dcterms:modified xsi:type="dcterms:W3CDTF">2026-05-21T09:07:30Z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DB24C31F85EA40CBB2AF2384AAEA67FF_13</vt:lpwstr>
  </property>
  <property fmtid="{D5CDD505-2E9C-101B-9397-08002B2CF9AE}" pid="4" name="KSOTemplateDocerSaveRecord">
    <vt:lpwstr>eyJoZGlkIjoiMGVmNGI0ZTM3MmMzYmY1OTBiMzRlZDY3NmNkY2Q2ZWIiLCJ1c2VySWQiOiIxNTk1Njk5MDE4In0=</vt:lpwstr>
  </property>
</Properties>
</file>