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1DB06E">
      <w:pPr>
        <w:jc w:val="center"/>
        <w:rPr>
          <w:rFonts w:hint="eastAsia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合肥市郎溪路小学物品采购需求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1642"/>
        <w:gridCol w:w="4844"/>
        <w:gridCol w:w="1267"/>
        <w:gridCol w:w="1779"/>
        <w:gridCol w:w="3756"/>
      </w:tblGrid>
      <w:tr w14:paraId="28988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719" w:type="dxa"/>
            <w:vAlign w:val="center"/>
          </w:tcPr>
          <w:p w14:paraId="28B680D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1642" w:type="dxa"/>
            <w:vAlign w:val="center"/>
          </w:tcPr>
          <w:p w14:paraId="0E1DA63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货物名称</w:t>
            </w:r>
          </w:p>
        </w:tc>
        <w:tc>
          <w:tcPr>
            <w:tcW w:w="4844" w:type="dxa"/>
            <w:vAlign w:val="center"/>
          </w:tcPr>
          <w:p w14:paraId="0BA3BBA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参数</w:t>
            </w:r>
          </w:p>
        </w:tc>
        <w:tc>
          <w:tcPr>
            <w:tcW w:w="1267" w:type="dxa"/>
            <w:vAlign w:val="center"/>
          </w:tcPr>
          <w:p w14:paraId="7B4F54F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数量、单位</w:t>
            </w:r>
          </w:p>
        </w:tc>
        <w:tc>
          <w:tcPr>
            <w:tcW w:w="1779" w:type="dxa"/>
            <w:vAlign w:val="center"/>
          </w:tcPr>
          <w:p w14:paraId="2BD594A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参考单价</w:t>
            </w:r>
          </w:p>
        </w:tc>
        <w:tc>
          <w:tcPr>
            <w:tcW w:w="3756" w:type="dxa"/>
            <w:vAlign w:val="center"/>
          </w:tcPr>
          <w:p w14:paraId="15449EC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参考图片</w:t>
            </w:r>
          </w:p>
        </w:tc>
      </w:tr>
      <w:tr w14:paraId="7F4ED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19" w:type="dxa"/>
            <w:vAlign w:val="center"/>
          </w:tcPr>
          <w:p w14:paraId="70F90A6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642" w:type="dxa"/>
            <w:vAlign w:val="center"/>
          </w:tcPr>
          <w:p w14:paraId="368EDB1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扫把</w:t>
            </w:r>
          </w:p>
        </w:tc>
        <w:tc>
          <w:tcPr>
            <w:tcW w:w="4844" w:type="dxa"/>
            <w:vAlign w:val="center"/>
          </w:tcPr>
          <w:p w14:paraId="329B10D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  <w:shd w:val="clear" w:fill="FFFFFF"/>
              </w:rPr>
              <w:t>得力 LQ581 单个扫把 软毛扫帚</w:t>
            </w:r>
          </w:p>
        </w:tc>
        <w:tc>
          <w:tcPr>
            <w:tcW w:w="1267" w:type="dxa"/>
            <w:vAlign w:val="center"/>
          </w:tcPr>
          <w:p w14:paraId="4C77B95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182把</w:t>
            </w:r>
          </w:p>
        </w:tc>
        <w:tc>
          <w:tcPr>
            <w:tcW w:w="1779" w:type="dxa"/>
            <w:vAlign w:val="center"/>
          </w:tcPr>
          <w:p w14:paraId="5337108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16.00</w:t>
            </w:r>
          </w:p>
        </w:tc>
        <w:tc>
          <w:tcPr>
            <w:tcW w:w="3756" w:type="dxa"/>
            <w:vAlign w:val="center"/>
          </w:tcPr>
          <w:p w14:paraId="4D618FF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1187450" cy="1490980"/>
                  <wp:effectExtent l="0" t="0" r="12700" b="13970"/>
                  <wp:docPr id="4" name="图片 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7450" cy="1490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36FB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19" w:type="dxa"/>
            <w:vAlign w:val="center"/>
          </w:tcPr>
          <w:p w14:paraId="348FB1B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642" w:type="dxa"/>
            <w:vAlign w:val="center"/>
          </w:tcPr>
          <w:p w14:paraId="0FC300F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  <w:shd w:val="clear" w:fill="FFFFFF"/>
              </w:rPr>
              <w:t>簸箕套装</w:t>
            </w:r>
          </w:p>
        </w:tc>
        <w:tc>
          <w:tcPr>
            <w:tcW w:w="4844" w:type="dxa"/>
            <w:vAlign w:val="center"/>
          </w:tcPr>
          <w:p w14:paraId="55E055A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  <w:shd w:val="clear" w:fill="FFFFFF"/>
              </w:rPr>
              <w:t>开普特 套扫2 扫把簸箕套装组合</w:t>
            </w:r>
          </w:p>
        </w:tc>
        <w:tc>
          <w:tcPr>
            <w:tcW w:w="1267" w:type="dxa"/>
            <w:vAlign w:val="center"/>
          </w:tcPr>
          <w:p w14:paraId="66C038F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90套</w:t>
            </w:r>
          </w:p>
        </w:tc>
        <w:tc>
          <w:tcPr>
            <w:tcW w:w="1779" w:type="dxa"/>
            <w:vAlign w:val="center"/>
          </w:tcPr>
          <w:p w14:paraId="7B1CDA2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14.00</w:t>
            </w:r>
          </w:p>
        </w:tc>
        <w:tc>
          <w:tcPr>
            <w:tcW w:w="3756" w:type="dxa"/>
            <w:vAlign w:val="center"/>
          </w:tcPr>
          <w:p w14:paraId="0180690E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1050925" cy="1009650"/>
                  <wp:effectExtent l="0" t="0" r="15875" b="0"/>
                  <wp:docPr id="2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0925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C077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19" w:type="dxa"/>
            <w:vAlign w:val="center"/>
          </w:tcPr>
          <w:p w14:paraId="7289F20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642" w:type="dxa"/>
            <w:vAlign w:val="center"/>
          </w:tcPr>
          <w:p w14:paraId="6F901D9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黑色水笔</w:t>
            </w:r>
          </w:p>
        </w:tc>
        <w:tc>
          <w:tcPr>
            <w:tcW w:w="4844" w:type="dxa"/>
            <w:vAlign w:val="center"/>
          </w:tcPr>
          <w:p w14:paraId="67D020D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  <w:shd w:val="clear" w:fill="FFFFFF"/>
              </w:rPr>
              <w:t>晨光/M&amp;G ARP50102A 中性笔 0.5mm 直液式 大容量 子弹头 12支/盒</w:t>
            </w:r>
          </w:p>
        </w:tc>
        <w:tc>
          <w:tcPr>
            <w:tcW w:w="1267" w:type="dxa"/>
            <w:vAlign w:val="center"/>
          </w:tcPr>
          <w:p w14:paraId="0683F0A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45盒</w:t>
            </w:r>
          </w:p>
        </w:tc>
        <w:tc>
          <w:tcPr>
            <w:tcW w:w="1779" w:type="dxa"/>
            <w:vAlign w:val="center"/>
          </w:tcPr>
          <w:p w14:paraId="7E0EDC7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58.00</w:t>
            </w:r>
          </w:p>
        </w:tc>
        <w:tc>
          <w:tcPr>
            <w:tcW w:w="3756" w:type="dxa"/>
            <w:vAlign w:val="center"/>
          </w:tcPr>
          <w:p w14:paraId="0AE8A57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drawing>
                <wp:inline distT="0" distB="0" distL="114300" distR="114300">
                  <wp:extent cx="820420" cy="1548765"/>
                  <wp:effectExtent l="0" t="0" r="17780" b="13335"/>
                  <wp:docPr id="8" name="图片 8" descr="113f0bf6-1708-429e-8fb0-9bb0b6258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113f0bf6-1708-429e-8fb0-9bb0b625836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0420" cy="1548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F80F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19" w:type="dxa"/>
            <w:vAlign w:val="center"/>
          </w:tcPr>
          <w:p w14:paraId="223A0C4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642" w:type="dxa"/>
            <w:vAlign w:val="center"/>
          </w:tcPr>
          <w:p w14:paraId="71568ED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红色水笔</w:t>
            </w:r>
          </w:p>
        </w:tc>
        <w:tc>
          <w:tcPr>
            <w:tcW w:w="4844" w:type="dxa"/>
            <w:vAlign w:val="center"/>
          </w:tcPr>
          <w:p w14:paraId="207117C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  <w:shd w:val="clear" w:fill="FFFFFF"/>
              </w:rPr>
              <w:t>得力 S20 红笔水性笔0.7中性笔</w:t>
            </w:r>
          </w:p>
        </w:tc>
        <w:tc>
          <w:tcPr>
            <w:tcW w:w="1267" w:type="dxa"/>
            <w:vAlign w:val="center"/>
          </w:tcPr>
          <w:p w14:paraId="1015203E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40盒</w:t>
            </w:r>
          </w:p>
        </w:tc>
        <w:tc>
          <w:tcPr>
            <w:tcW w:w="1779" w:type="dxa"/>
            <w:vAlign w:val="center"/>
          </w:tcPr>
          <w:p w14:paraId="505DC01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17.00</w:t>
            </w:r>
          </w:p>
        </w:tc>
        <w:tc>
          <w:tcPr>
            <w:tcW w:w="3756" w:type="dxa"/>
            <w:vAlign w:val="center"/>
          </w:tcPr>
          <w:p w14:paraId="468EC86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73620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19" w:type="dxa"/>
            <w:vAlign w:val="center"/>
          </w:tcPr>
          <w:p w14:paraId="504DB97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642" w:type="dxa"/>
            <w:vAlign w:val="center"/>
          </w:tcPr>
          <w:p w14:paraId="21767F5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红色替芯</w:t>
            </w:r>
          </w:p>
        </w:tc>
        <w:tc>
          <w:tcPr>
            <w:tcW w:w="4844" w:type="dxa"/>
            <w:vAlign w:val="center"/>
          </w:tcPr>
          <w:p w14:paraId="248610AE">
            <w:pPr>
              <w:jc w:val="center"/>
              <w:rPr>
                <w:rFonts w:hint="default" w:eastAsia="微软雅黑"/>
                <w:vertAlign w:val="baseline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  <w:shd w:val="clear" w:fill="FFFFFF"/>
              </w:rPr>
              <w:t>得力S20 红笔水性笔0.7中性笔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  <w:shd w:val="clear" w:fill="FFFFFF"/>
                <w:lang w:val="en-US" w:eastAsia="zh-CN"/>
              </w:rPr>
              <w:t>红色替芯</w:t>
            </w:r>
          </w:p>
        </w:tc>
        <w:tc>
          <w:tcPr>
            <w:tcW w:w="1267" w:type="dxa"/>
            <w:vAlign w:val="center"/>
          </w:tcPr>
          <w:p w14:paraId="738EE8B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300盒</w:t>
            </w:r>
          </w:p>
        </w:tc>
        <w:tc>
          <w:tcPr>
            <w:tcW w:w="1779" w:type="dxa"/>
            <w:vAlign w:val="center"/>
          </w:tcPr>
          <w:p w14:paraId="6EE4099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14.00</w:t>
            </w:r>
          </w:p>
        </w:tc>
        <w:tc>
          <w:tcPr>
            <w:tcW w:w="3756" w:type="dxa"/>
            <w:vAlign w:val="center"/>
          </w:tcPr>
          <w:p w14:paraId="3DD65FA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1B40D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719" w:type="dxa"/>
            <w:vAlign w:val="center"/>
          </w:tcPr>
          <w:p w14:paraId="349CA6C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1642" w:type="dxa"/>
            <w:vAlign w:val="center"/>
          </w:tcPr>
          <w:p w14:paraId="2CA42AEE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点断式垃圾袋</w:t>
            </w:r>
          </w:p>
        </w:tc>
        <w:tc>
          <w:tcPr>
            <w:tcW w:w="4844" w:type="dxa"/>
            <w:vAlign w:val="center"/>
          </w:tcPr>
          <w:p w14:paraId="3F4BBFE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  <w:shd w:val="clear" w:fill="FFFFFF"/>
              </w:rPr>
              <w:t>妙洁 背心式垃圾袋45×60cm 垃圾袋 点断式</w:t>
            </w:r>
          </w:p>
        </w:tc>
        <w:tc>
          <w:tcPr>
            <w:tcW w:w="1267" w:type="dxa"/>
            <w:vAlign w:val="center"/>
          </w:tcPr>
          <w:p w14:paraId="69ABBC3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650个</w:t>
            </w:r>
          </w:p>
        </w:tc>
        <w:tc>
          <w:tcPr>
            <w:tcW w:w="1779" w:type="dxa"/>
            <w:vAlign w:val="center"/>
          </w:tcPr>
          <w:p w14:paraId="17D8721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4.00</w:t>
            </w:r>
          </w:p>
        </w:tc>
        <w:tc>
          <w:tcPr>
            <w:tcW w:w="3756" w:type="dxa"/>
            <w:vAlign w:val="center"/>
          </w:tcPr>
          <w:p w14:paraId="7C992DE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drawing>
                <wp:inline distT="0" distB="0" distL="114300" distR="114300">
                  <wp:extent cx="932815" cy="841375"/>
                  <wp:effectExtent l="0" t="0" r="635" b="15875"/>
                  <wp:docPr id="6" name="图片 6" descr="ab0afb85-2e78-4616-8ee2-2192b36bc7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ab0afb85-2e78-4616-8ee2-2192b36bc76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2815" cy="841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5541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719" w:type="dxa"/>
            <w:vAlign w:val="center"/>
          </w:tcPr>
          <w:p w14:paraId="35CB063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1642" w:type="dxa"/>
            <w:vAlign w:val="center"/>
          </w:tcPr>
          <w:p w14:paraId="44ED12B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粉笔（白色、彩色）</w:t>
            </w:r>
          </w:p>
        </w:tc>
        <w:tc>
          <w:tcPr>
            <w:tcW w:w="4844" w:type="dxa"/>
            <w:vAlign w:val="center"/>
          </w:tcPr>
          <w:p w14:paraId="0925ECE6">
            <w:pPr>
              <w:jc w:val="center"/>
              <w:rPr>
                <w:rFonts w:hint="eastAsia" w:eastAsia="微软雅黑"/>
                <w:vertAlign w:val="baseline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  <w:shd w:val="clear" w:fill="FFFFFF"/>
              </w:rPr>
              <w:t>金隆兴 6729 无尘 粉笔 100支/盒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  <w:shd w:val="clear" w:fill="FFFFFF"/>
                <w:lang w:eastAsia="zh-CN"/>
              </w:rPr>
              <w:t>（</w:t>
            </w:r>
            <w:r>
              <w:rPr>
                <w:rFonts w:hint="eastAsia"/>
                <w:vertAlign w:val="baseline"/>
                <w:lang w:val="en-US" w:eastAsia="zh-CN"/>
              </w:rPr>
              <w:t>彩色、白色各182盒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404040"/>
                <w:spacing w:val="0"/>
                <w:sz w:val="24"/>
                <w:szCs w:val="24"/>
                <w:shd w:val="clear" w:fill="FFFFFF"/>
                <w:lang w:eastAsia="zh-CN"/>
              </w:rPr>
              <w:t>）</w:t>
            </w:r>
          </w:p>
        </w:tc>
        <w:tc>
          <w:tcPr>
            <w:tcW w:w="1267" w:type="dxa"/>
            <w:vAlign w:val="center"/>
          </w:tcPr>
          <w:p w14:paraId="0507459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364</w:t>
            </w:r>
          </w:p>
        </w:tc>
        <w:tc>
          <w:tcPr>
            <w:tcW w:w="1779" w:type="dxa"/>
            <w:vAlign w:val="center"/>
          </w:tcPr>
          <w:p w14:paraId="7D48FE4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6.00</w:t>
            </w:r>
          </w:p>
        </w:tc>
        <w:tc>
          <w:tcPr>
            <w:tcW w:w="3756" w:type="dxa"/>
            <w:vAlign w:val="center"/>
          </w:tcPr>
          <w:p w14:paraId="7C517E6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drawing>
                <wp:inline distT="0" distB="0" distL="114300" distR="114300">
                  <wp:extent cx="2238375" cy="1053465"/>
                  <wp:effectExtent l="0" t="0" r="9525" b="13335"/>
                  <wp:docPr id="7" name="图片 7" descr="7f16bf57-dd9a-493c-a279-58c026225b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7f16bf57-dd9a-493c-a279-58c026225bee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8375" cy="1053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A5C844"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6A77B6"/>
    <w:rsid w:val="326A77B6"/>
    <w:rsid w:val="4EFC0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232</Words>
  <Characters>324</Characters>
  <Lines>0</Lines>
  <Paragraphs>0</Paragraphs>
  <TotalTime>551</TotalTime>
  <ScaleCrop>false</ScaleCrop>
  <LinksUpToDate>false</LinksUpToDate>
  <CharactersWithSpaces>347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2026-03-09T02:44:00Z</dcterms:created>
  <dc:creator>飘逸</dc:creator>
  <cp:lastModifiedBy>飘逸</cp:lastModifiedBy>
  <cp:lastPrinted>2026-03-09T11:49:00Z</cp:lastPrinted>
  <dcterms:modified xsi:type="dcterms:W3CDTF">2026-03-10T02:30:02Z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34910D06795545A0834B5D5E90FE1B52_11</vt:lpwstr>
  </property>
  <property fmtid="{D5CDD505-2E9C-101B-9397-08002B2CF9AE}" pid="4" name="KSOTemplateDocerSaveRecord">
    <vt:lpwstr>eyJoZGlkIjoiMGEwNzUyYTgzYzhjNGY1YTRlZjNlODdmNDliNzk5OTYiLCJ1c2VySWQiOiIyOTE4MTI2MjIifQ==</vt:lpwstr>
  </property>
</Properties>
</file>