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jc w:val="center"/>
        <w:rPr>
          <w:rFonts w:hint="default" w:ascii="微软雅黑" w:hAnsi="微软雅黑" w:eastAsia="微软雅黑" w:cs="微软雅黑"/>
          <w:i w:val="0"/>
          <w:caps w:val="0"/>
          <w:color w:val="333333"/>
          <w:spacing w:val="0"/>
          <w:sz w:val="28"/>
          <w:szCs w:val="28"/>
          <w:shd w:val="clear" w:fill="F5FAFF"/>
          <w:lang w:val="en-US" w:eastAsia="zh-CN"/>
        </w:rPr>
      </w:pPr>
      <w:r>
        <w:rPr>
          <w:rFonts w:hint="eastAsia" w:ascii="微软雅黑" w:hAnsi="微软雅黑" w:eastAsia="微软雅黑" w:cs="微软雅黑"/>
          <w:i w:val="0"/>
          <w:caps w:val="0"/>
          <w:color w:val="333333"/>
          <w:spacing w:val="0"/>
          <w:sz w:val="28"/>
          <w:szCs w:val="28"/>
          <w:shd w:val="clear" w:fill="F5FAFF"/>
          <w:lang w:val="en-US" w:eastAsia="zh-CN"/>
        </w:rPr>
        <w:t>合肥市红星路小学国际部楼梯护栏采购清单描述</w:t>
      </w:r>
    </w:p>
    <w:p>
      <w:pPr>
        <w:numPr>
          <w:ilvl w:val="0"/>
          <w:numId w:val="0"/>
        </w:numPr>
        <w:rPr>
          <w:rFonts w:ascii="微软雅黑" w:hAnsi="微软雅黑" w:eastAsia="微软雅黑" w:cs="微软雅黑"/>
          <w:i w:val="0"/>
          <w:caps w:val="0"/>
          <w:color w:val="333333"/>
          <w:spacing w:val="0"/>
          <w:sz w:val="21"/>
          <w:szCs w:val="21"/>
          <w:shd w:val="clear" w:fill="F5FAFF"/>
        </w:rPr>
      </w:pPr>
      <w:r>
        <w:rPr>
          <w:rFonts w:ascii="微软雅黑" w:hAnsi="微软雅黑" w:eastAsia="微软雅黑" w:cs="微软雅黑"/>
          <w:i w:val="0"/>
          <w:caps w:val="0"/>
          <w:color w:val="333333"/>
          <w:spacing w:val="0"/>
          <w:sz w:val="21"/>
          <w:szCs w:val="21"/>
          <w:shd w:val="clear" w:fill="F5FAFF"/>
        </w:rPr>
        <w:t>采购清单一：</w:t>
      </w:r>
    </w:p>
    <w:p>
      <w:r>
        <w:rPr>
          <w:rFonts w:hint="eastAsia" w:ascii="微软雅黑" w:hAnsi="微软雅黑" w:eastAsia="微软雅黑" w:cs="微软雅黑"/>
          <w:i w:val="0"/>
          <w:caps w:val="0"/>
          <w:color w:val="333333"/>
          <w:spacing w:val="0"/>
          <w:sz w:val="21"/>
          <w:szCs w:val="21"/>
          <w:shd w:val="clear" w:fill="F5FAFF"/>
          <w:lang w:val="en-US" w:eastAsia="zh-CN"/>
        </w:rPr>
        <w:t>1、保护性拆除原有楼梯栏杆并运输至指定位置；</w:t>
      </w:r>
      <w:r>
        <w:rPr>
          <w:rFonts w:ascii="微软雅黑" w:hAnsi="微软雅黑" w:eastAsia="微软雅黑" w:cs="微软雅黑"/>
          <w:i w:val="0"/>
          <w:caps w:val="0"/>
          <w:color w:val="333333"/>
          <w:spacing w:val="0"/>
          <w:sz w:val="21"/>
          <w:szCs w:val="21"/>
          <w:shd w:val="clear" w:fill="F5FAFF"/>
        </w:rPr>
        <w:t xml:space="preserve"> 2、</w:t>
      </w:r>
      <w:r>
        <w:rPr>
          <w:rFonts w:hint="eastAsia" w:ascii="微软雅黑" w:hAnsi="微软雅黑" w:eastAsia="微软雅黑" w:cs="微软雅黑"/>
          <w:i w:val="0"/>
          <w:caps w:val="0"/>
          <w:color w:val="333333"/>
          <w:spacing w:val="0"/>
          <w:sz w:val="21"/>
          <w:szCs w:val="21"/>
          <w:shd w:val="clear" w:fill="F5FAFF"/>
          <w:lang w:val="en-US" w:eastAsia="zh-CN"/>
        </w:rPr>
        <w:t>楼梯栏杆焊接：本次护栏全部为楼梯护栏，护栏立柱和横杆采用40*40*2.5镀锌方管，细杆采用25*25*1.2镀锌方管，杆件间距符合国家标准和相关规范；扶手采用75*45榉木材质实木扶手，高度1.2米，顶部平直端不低于2米</w:t>
      </w:r>
      <w:r>
        <w:rPr>
          <w:rFonts w:ascii="微软雅黑" w:hAnsi="微软雅黑" w:eastAsia="微软雅黑" w:cs="微软雅黑"/>
          <w:i w:val="0"/>
          <w:caps w:val="0"/>
          <w:color w:val="333333"/>
          <w:spacing w:val="0"/>
          <w:sz w:val="21"/>
          <w:szCs w:val="21"/>
          <w:shd w:val="clear" w:fill="F5FAFF"/>
        </w:rPr>
        <w:t>。3、</w:t>
      </w:r>
      <w:r>
        <w:rPr>
          <w:rFonts w:hint="eastAsia" w:ascii="微软雅黑" w:hAnsi="微软雅黑" w:eastAsia="微软雅黑" w:cs="微软雅黑"/>
          <w:i w:val="0"/>
          <w:caps w:val="0"/>
          <w:color w:val="333333"/>
          <w:spacing w:val="0"/>
          <w:sz w:val="21"/>
          <w:szCs w:val="21"/>
          <w:shd w:val="clear" w:fill="F5FAFF"/>
          <w:lang w:val="en-US" w:eastAsia="zh-CN"/>
        </w:rPr>
        <w:t>油漆：铁艺部分金属氟碳漆烤漆，扶手部分采用防腐木木油遍数不低于4遍；</w:t>
      </w:r>
      <w:r>
        <w:rPr>
          <w:rFonts w:ascii="微软雅黑" w:hAnsi="微软雅黑" w:eastAsia="微软雅黑" w:cs="微软雅黑"/>
          <w:i w:val="0"/>
          <w:caps w:val="0"/>
          <w:color w:val="333333"/>
          <w:spacing w:val="0"/>
          <w:sz w:val="21"/>
          <w:szCs w:val="21"/>
          <w:shd w:val="clear" w:fill="F5FAFF"/>
        </w:rPr>
        <w:t xml:space="preserve"> 4、</w:t>
      </w:r>
      <w:r>
        <w:rPr>
          <w:rFonts w:hint="eastAsia" w:ascii="微软雅黑" w:hAnsi="微软雅黑" w:eastAsia="微软雅黑" w:cs="微软雅黑"/>
          <w:i w:val="0"/>
          <w:caps w:val="0"/>
          <w:color w:val="333333"/>
          <w:spacing w:val="0"/>
          <w:sz w:val="21"/>
          <w:szCs w:val="21"/>
          <w:shd w:val="clear" w:fill="F5FAFF"/>
          <w:lang w:val="en-US" w:eastAsia="zh-CN"/>
        </w:rPr>
        <w:t>成品保护和损坏恢复：因项目为老改新，对现场墙面地面和顶面进行的破坏由供货商免费维修到位</w:t>
      </w:r>
      <w:r>
        <w:rPr>
          <w:rFonts w:ascii="微软雅黑" w:hAnsi="微软雅黑" w:eastAsia="微软雅黑" w:cs="微软雅黑"/>
          <w:i w:val="0"/>
          <w:caps w:val="0"/>
          <w:color w:val="333333"/>
          <w:spacing w:val="0"/>
          <w:sz w:val="21"/>
          <w:szCs w:val="21"/>
          <w:shd w:val="clear" w:fill="F5FAFF"/>
        </w:rPr>
        <w:t>。 5、现场</w:t>
      </w:r>
      <w:r>
        <w:rPr>
          <w:rFonts w:hint="eastAsia" w:ascii="微软雅黑" w:hAnsi="微软雅黑" w:eastAsia="微软雅黑" w:cs="微软雅黑"/>
          <w:i w:val="0"/>
          <w:caps w:val="0"/>
          <w:color w:val="333333"/>
          <w:spacing w:val="0"/>
          <w:sz w:val="21"/>
          <w:szCs w:val="21"/>
          <w:shd w:val="clear" w:fill="F5FAFF"/>
          <w:lang w:val="en-US" w:eastAsia="zh-CN"/>
        </w:rPr>
        <w:t>施工</w:t>
      </w:r>
      <w:r>
        <w:rPr>
          <w:rFonts w:ascii="微软雅黑" w:hAnsi="微软雅黑" w:eastAsia="微软雅黑" w:cs="微软雅黑"/>
          <w:i w:val="0"/>
          <w:caps w:val="0"/>
          <w:color w:val="333333"/>
          <w:spacing w:val="0"/>
          <w:sz w:val="21"/>
          <w:szCs w:val="21"/>
          <w:shd w:val="clear" w:fill="F5FAFF"/>
        </w:rPr>
        <w:t>过程中，所有垃圾和杂物均需做到工完场清，随后要进行卫生保洁工作。</w:t>
      </w:r>
      <w:r>
        <w:rPr>
          <w:rFonts w:hint="eastAsia" w:ascii="微软雅黑" w:hAnsi="微软雅黑" w:eastAsia="微软雅黑" w:cs="微软雅黑"/>
          <w:i w:val="0"/>
          <w:caps w:val="0"/>
          <w:color w:val="333333"/>
          <w:spacing w:val="0"/>
          <w:sz w:val="21"/>
          <w:szCs w:val="21"/>
          <w:shd w:val="clear" w:fill="F5FAFF"/>
          <w:lang w:val="en-US" w:eastAsia="zh-CN"/>
        </w:rPr>
        <w:t>6</w:t>
      </w:r>
      <w:r>
        <w:rPr>
          <w:rFonts w:ascii="微软雅黑" w:hAnsi="微软雅黑" w:eastAsia="微软雅黑" w:cs="微软雅黑"/>
          <w:i w:val="0"/>
          <w:caps w:val="0"/>
          <w:color w:val="333333"/>
          <w:spacing w:val="0"/>
          <w:sz w:val="21"/>
          <w:szCs w:val="21"/>
          <w:shd w:val="clear" w:fill="F5FAFF"/>
        </w:rPr>
        <w:t>、</w:t>
      </w:r>
      <w:r>
        <w:rPr>
          <w:rFonts w:hint="eastAsia" w:ascii="微软雅黑" w:hAnsi="微软雅黑" w:eastAsia="微软雅黑" w:cs="微软雅黑"/>
          <w:i w:val="0"/>
          <w:caps w:val="0"/>
          <w:color w:val="333333"/>
          <w:spacing w:val="0"/>
          <w:sz w:val="21"/>
          <w:szCs w:val="21"/>
          <w:shd w:val="clear" w:fill="F5FAFF"/>
          <w:lang w:val="en-US" w:eastAsia="zh-CN"/>
        </w:rPr>
        <w:t>充分利用假期和周末</w:t>
      </w:r>
      <w:r>
        <w:rPr>
          <w:rFonts w:ascii="微软雅黑" w:hAnsi="微软雅黑" w:eastAsia="微软雅黑" w:cs="微软雅黑"/>
          <w:i w:val="0"/>
          <w:caps w:val="0"/>
          <w:color w:val="333333"/>
          <w:spacing w:val="0"/>
          <w:sz w:val="21"/>
          <w:szCs w:val="21"/>
          <w:shd w:val="clear" w:fill="F5FAFF"/>
        </w:rPr>
        <w:t>，须严格按学校规定要求</w:t>
      </w:r>
      <w:r>
        <w:rPr>
          <w:rFonts w:hint="eastAsia" w:ascii="微软雅黑" w:hAnsi="微软雅黑" w:eastAsia="微软雅黑" w:cs="微软雅黑"/>
          <w:i w:val="0"/>
          <w:caps w:val="0"/>
          <w:color w:val="333333"/>
          <w:spacing w:val="0"/>
          <w:sz w:val="21"/>
          <w:szCs w:val="21"/>
          <w:shd w:val="clear" w:fill="F5FAFF"/>
          <w:lang w:eastAsia="zh-CN"/>
        </w:rPr>
        <w:t>，</w:t>
      </w:r>
      <w:r>
        <w:rPr>
          <w:rFonts w:hint="eastAsia" w:ascii="微软雅黑" w:hAnsi="微软雅黑" w:eastAsia="微软雅黑" w:cs="微软雅黑"/>
          <w:i w:val="0"/>
          <w:caps w:val="0"/>
          <w:color w:val="333333"/>
          <w:spacing w:val="0"/>
          <w:sz w:val="21"/>
          <w:szCs w:val="21"/>
          <w:shd w:val="clear" w:fill="F5FAFF"/>
          <w:lang w:val="en-US" w:eastAsia="zh-CN"/>
        </w:rPr>
        <w:t>严禁学生在校时施工</w:t>
      </w:r>
      <w:r>
        <w:rPr>
          <w:rFonts w:ascii="微软雅黑" w:hAnsi="微软雅黑" w:eastAsia="微软雅黑" w:cs="微软雅黑"/>
          <w:i w:val="0"/>
          <w:caps w:val="0"/>
          <w:color w:val="333333"/>
          <w:spacing w:val="0"/>
          <w:sz w:val="21"/>
          <w:szCs w:val="21"/>
          <w:shd w:val="clear" w:fill="F5FAFF"/>
        </w:rPr>
        <w:t>。8、施工区域存在各种物品，需进行搬运及成品保护，同时为确保人员安全，必须搭设脚手架及围挡等安全防护，施工人员必须佩戴施工安全防护设备，涉及电气设备施工内容的，需提供有效的专业施工人员证书且保证证书与实际施工人员一致，提供合理有效的施工安全专项方案，否则不允施工</w:t>
      </w:r>
      <w:r>
        <w:rPr>
          <w:rFonts w:hint="eastAsia" w:ascii="微软雅黑" w:hAnsi="微软雅黑" w:eastAsia="微软雅黑" w:cs="微软雅黑"/>
          <w:i w:val="0"/>
          <w:caps w:val="0"/>
          <w:color w:val="333333"/>
          <w:spacing w:val="0"/>
          <w:sz w:val="21"/>
          <w:szCs w:val="21"/>
          <w:shd w:val="clear" w:fill="F5FAFF"/>
          <w:lang w:eastAsia="zh-CN"/>
        </w:rPr>
        <w:t>，</w:t>
      </w:r>
      <w:r>
        <w:rPr>
          <w:rFonts w:hint="eastAsia" w:ascii="微软雅黑" w:hAnsi="微软雅黑" w:eastAsia="微软雅黑" w:cs="微软雅黑"/>
          <w:i w:val="0"/>
          <w:caps w:val="0"/>
          <w:color w:val="333333"/>
          <w:spacing w:val="0"/>
          <w:sz w:val="21"/>
          <w:szCs w:val="21"/>
          <w:shd w:val="clear" w:fill="F5FAFF"/>
          <w:lang w:val="en-US" w:eastAsia="zh-CN"/>
        </w:rPr>
        <w:t>安全措施费用含在报价中，不得以任何理由增加结算价</w:t>
      </w:r>
      <w:r>
        <w:rPr>
          <w:rFonts w:ascii="微软雅黑" w:hAnsi="微软雅黑" w:eastAsia="微软雅黑" w:cs="微软雅黑"/>
          <w:i w:val="0"/>
          <w:caps w:val="0"/>
          <w:color w:val="333333"/>
          <w:spacing w:val="0"/>
          <w:sz w:val="21"/>
          <w:szCs w:val="21"/>
          <w:shd w:val="clear" w:fill="F5FAFF"/>
        </w:rPr>
        <w:t>。9、施工过程中造成任何成品污染或损坏的，施工方无条件恢复，施工区域必须整体做成品保</w:t>
      </w:r>
      <w:bookmarkStart w:id="0" w:name="_GoBack"/>
      <w:bookmarkEnd w:id="0"/>
      <w:r>
        <w:rPr>
          <w:rFonts w:ascii="微软雅黑" w:hAnsi="微软雅黑" w:eastAsia="微软雅黑" w:cs="微软雅黑"/>
          <w:i w:val="0"/>
          <w:caps w:val="0"/>
          <w:color w:val="333333"/>
          <w:spacing w:val="0"/>
          <w:sz w:val="21"/>
          <w:szCs w:val="21"/>
          <w:shd w:val="clear" w:fill="F5FAFF"/>
        </w:rPr>
        <w:t>护措施，施工完成后施工现场物品及设施设备等所有事物恢复原样。</w:t>
      </w:r>
      <w:r>
        <w:rPr>
          <w:rFonts w:hint="eastAsia" w:ascii="微软雅黑" w:hAnsi="微软雅黑" w:eastAsia="微软雅黑" w:cs="微软雅黑"/>
          <w:i w:val="0"/>
          <w:caps w:val="0"/>
          <w:color w:val="333333"/>
          <w:spacing w:val="0"/>
          <w:sz w:val="21"/>
          <w:szCs w:val="21"/>
          <w:shd w:val="clear" w:fill="F5FAFF"/>
          <w:lang w:val="en-US" w:eastAsia="zh-CN"/>
        </w:rPr>
        <w:t>10</w:t>
      </w:r>
      <w:r>
        <w:rPr>
          <w:rFonts w:ascii="微软雅黑" w:hAnsi="微软雅黑" w:eastAsia="微软雅黑" w:cs="微软雅黑"/>
          <w:i w:val="0"/>
          <w:caps w:val="0"/>
          <w:color w:val="333333"/>
          <w:spacing w:val="0"/>
          <w:sz w:val="21"/>
          <w:szCs w:val="21"/>
          <w:shd w:val="clear" w:fill="F5FAFF"/>
        </w:rPr>
        <w:t xml:space="preserve">、质量要求：要求提供材料的相关检测报告，外观质量：型材装饰面上涂层应平滑、均匀，不允许有鼓泡、裂纹、夹杂物、发粘、划痕等缺陷，否则验收不予通过。 </w:t>
      </w:r>
      <w:r>
        <w:rPr>
          <w:rFonts w:hint="eastAsia" w:ascii="微软雅黑" w:hAnsi="微软雅黑" w:eastAsia="微软雅黑" w:cs="微软雅黑"/>
          <w:i w:val="0"/>
          <w:caps w:val="0"/>
          <w:color w:val="333333"/>
          <w:spacing w:val="0"/>
          <w:sz w:val="21"/>
          <w:szCs w:val="21"/>
          <w:shd w:val="clear" w:fill="F5FAFF"/>
          <w:lang w:val="en-US" w:eastAsia="zh-CN"/>
        </w:rPr>
        <w:t>11</w:t>
      </w:r>
      <w:r>
        <w:rPr>
          <w:rFonts w:ascii="微软雅黑" w:hAnsi="微软雅黑" w:eastAsia="微软雅黑" w:cs="微软雅黑"/>
          <w:i w:val="0"/>
          <w:caps w:val="0"/>
          <w:color w:val="333333"/>
          <w:spacing w:val="0"/>
          <w:sz w:val="21"/>
          <w:szCs w:val="21"/>
          <w:shd w:val="clear" w:fill="F5FAFF"/>
        </w:rPr>
        <w:t>、技术要求：（1）提供的产品必须符合采购清单要求，并提供满足上述产品质量要求的第三方有权检测机构出具的含有“CMA”或“CNAS”标志的检测报告。（2）业主方将于中标后，施工前对上述检测报告真实性进行核查并保留施工中现场取样送检的权力。（3）中标单位须提供产品安装服务，在安装前需要先出具</w:t>
      </w:r>
      <w:r>
        <w:rPr>
          <w:rFonts w:hint="eastAsia" w:ascii="微软雅黑" w:hAnsi="微软雅黑" w:eastAsia="微软雅黑" w:cs="微软雅黑"/>
          <w:i w:val="0"/>
          <w:caps w:val="0"/>
          <w:color w:val="333333"/>
          <w:spacing w:val="0"/>
          <w:sz w:val="21"/>
          <w:szCs w:val="21"/>
          <w:shd w:val="clear" w:fill="F5FAFF"/>
          <w:lang w:val="en-US" w:eastAsia="zh-CN"/>
        </w:rPr>
        <w:t>样品小样</w:t>
      </w:r>
      <w:r>
        <w:rPr>
          <w:rFonts w:ascii="微软雅黑" w:hAnsi="微软雅黑" w:eastAsia="微软雅黑" w:cs="微软雅黑"/>
          <w:i w:val="0"/>
          <w:caps w:val="0"/>
          <w:color w:val="333333"/>
          <w:spacing w:val="0"/>
          <w:sz w:val="21"/>
          <w:szCs w:val="21"/>
          <w:shd w:val="clear" w:fill="F5FAFF"/>
        </w:rPr>
        <w:t>，待采购方确认无误后方可进行安装。竞价成交后</w:t>
      </w:r>
      <w:r>
        <w:rPr>
          <w:rFonts w:hint="eastAsia" w:ascii="微软雅黑" w:hAnsi="微软雅黑" w:eastAsia="微软雅黑" w:cs="微软雅黑"/>
          <w:i w:val="0"/>
          <w:caps w:val="0"/>
          <w:color w:val="333333"/>
          <w:spacing w:val="0"/>
          <w:sz w:val="21"/>
          <w:szCs w:val="21"/>
          <w:shd w:val="clear" w:fill="F5FAFF"/>
          <w:lang w:val="en-US" w:eastAsia="zh-CN"/>
        </w:rPr>
        <w:t>1</w:t>
      </w:r>
      <w:r>
        <w:rPr>
          <w:rFonts w:ascii="微软雅黑" w:hAnsi="微软雅黑" w:eastAsia="微软雅黑" w:cs="微软雅黑"/>
          <w:i w:val="0"/>
          <w:caps w:val="0"/>
          <w:color w:val="333333"/>
          <w:spacing w:val="0"/>
          <w:sz w:val="21"/>
          <w:szCs w:val="21"/>
          <w:shd w:val="clear" w:fill="F5FAFF"/>
        </w:rPr>
        <w:t>个工作日内完成</w:t>
      </w:r>
      <w:r>
        <w:rPr>
          <w:rFonts w:hint="eastAsia" w:ascii="微软雅黑" w:hAnsi="微软雅黑" w:eastAsia="微软雅黑" w:cs="微软雅黑"/>
          <w:i w:val="0"/>
          <w:caps w:val="0"/>
          <w:color w:val="333333"/>
          <w:spacing w:val="0"/>
          <w:sz w:val="21"/>
          <w:szCs w:val="21"/>
          <w:shd w:val="clear" w:fill="F5FAFF"/>
          <w:lang w:val="en-US" w:eastAsia="zh-CN"/>
        </w:rPr>
        <w:t>小样</w:t>
      </w:r>
      <w:r>
        <w:rPr>
          <w:rFonts w:ascii="微软雅黑" w:hAnsi="微软雅黑" w:eastAsia="微软雅黑" w:cs="微软雅黑"/>
          <w:i w:val="0"/>
          <w:caps w:val="0"/>
          <w:color w:val="333333"/>
          <w:spacing w:val="0"/>
          <w:sz w:val="21"/>
          <w:szCs w:val="21"/>
          <w:shd w:val="clear" w:fill="F5FAFF"/>
        </w:rPr>
        <w:t>并提交业主确认</w:t>
      </w:r>
      <w:r>
        <w:rPr>
          <w:rFonts w:hint="eastAsia" w:ascii="微软雅黑" w:hAnsi="微软雅黑" w:eastAsia="微软雅黑" w:cs="微软雅黑"/>
          <w:i w:val="0"/>
          <w:caps w:val="0"/>
          <w:color w:val="333333"/>
          <w:spacing w:val="0"/>
          <w:sz w:val="21"/>
          <w:szCs w:val="21"/>
          <w:shd w:val="clear" w:fill="F5FAFF"/>
          <w:lang w:val="en-US" w:eastAsia="zh-CN"/>
        </w:rPr>
        <w:t>,7</w:t>
      </w:r>
      <w:r>
        <w:rPr>
          <w:rFonts w:ascii="微软雅黑" w:hAnsi="微软雅黑" w:eastAsia="微软雅黑" w:cs="微软雅黑"/>
          <w:i w:val="0"/>
          <w:caps w:val="0"/>
          <w:color w:val="333333"/>
          <w:spacing w:val="0"/>
          <w:sz w:val="21"/>
          <w:szCs w:val="21"/>
          <w:shd w:val="clear" w:fill="F5FAFF"/>
        </w:rPr>
        <w:t>个工作日内完成</w:t>
      </w:r>
      <w:r>
        <w:rPr>
          <w:rFonts w:hint="eastAsia" w:ascii="微软雅黑" w:hAnsi="微软雅黑" w:eastAsia="微软雅黑" w:cs="微软雅黑"/>
          <w:i w:val="0"/>
          <w:caps w:val="0"/>
          <w:color w:val="333333"/>
          <w:spacing w:val="0"/>
          <w:sz w:val="21"/>
          <w:szCs w:val="21"/>
          <w:shd w:val="clear" w:fill="F5FAFF"/>
          <w:lang w:val="en-US" w:eastAsia="zh-CN"/>
        </w:rPr>
        <w:t>产品安装</w:t>
      </w:r>
      <w:r>
        <w:rPr>
          <w:rFonts w:ascii="微软雅黑" w:hAnsi="微软雅黑" w:eastAsia="微软雅黑" w:cs="微软雅黑"/>
          <w:i w:val="0"/>
          <w:caps w:val="0"/>
          <w:color w:val="333333"/>
          <w:spacing w:val="0"/>
          <w:sz w:val="21"/>
          <w:szCs w:val="21"/>
          <w:shd w:val="clear" w:fill="F5FAFF"/>
        </w:rPr>
        <w:t>。（4）中标单位携带加盖公章的相关检测报告签订合同，若中标单位提供虚假资料或不能按约定供货，违背竞价约定条款，我方有权单方面终止采购合同，将上报监管部门，并保留追究相应责任的权利。（5）中标单位所供货物须为原装正品，产品使用过程中有任何质量问题，必须提供售后保障服务。</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diYTE5N2E0ODMwOTYyNDY3MjkyNTE3YzQ2MWNmMTgifQ=="/>
  </w:docVars>
  <w:rsids>
    <w:rsidRoot w:val="4DE332D0"/>
    <w:rsid w:val="0D033C23"/>
    <w:rsid w:val="0E3139A5"/>
    <w:rsid w:val="0E9E5D97"/>
    <w:rsid w:val="11D23427"/>
    <w:rsid w:val="241948FD"/>
    <w:rsid w:val="4DE332D0"/>
    <w:rsid w:val="50C64E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898</Words>
  <Characters>927</Characters>
  <Lines>0</Lines>
  <Paragraphs>0</Paragraphs>
  <TotalTime>1</TotalTime>
  <ScaleCrop>false</ScaleCrop>
  <LinksUpToDate>false</LinksUpToDate>
  <CharactersWithSpaces>931</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2025-01-10T08:21:00Z</dcterms:created>
  <dc:creator>Administrator</dc:creator>
  <cp:lastModifiedBy>徐玉合</cp:lastModifiedBy>
  <dcterms:modified xsi:type="dcterms:W3CDTF">2026-04-20T06:59:09Z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KSOTemplateDocerSaveRecord">
    <vt:lpwstr>eyJoZGlkIjoiNjljMTRlNGQxYWMyNDliYjgyNjZhM2E3OWQ0ZmUwYzEiLCJ1c2VySWQiOiI5MjgyMTk5NTAifQ==</vt:lpwstr>
  </property>
  <property fmtid="{D5CDD505-2E9C-101B-9397-08002B2CF9AE}" pid="4" name="ICV">
    <vt:lpwstr>8B6F981BA90D4FD9B9B3A9B202F117E1_13</vt:lpwstr>
  </property>
</Properties>
</file>