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3C020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采购需求：</w:t>
      </w:r>
    </w:p>
    <w:p w14:paraId="00F2D2F8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热敏打印纸厚度为88T</w:t>
      </w:r>
    </w:p>
    <w:p w14:paraId="22FA1977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每卷纸的直径为3cm、芯径为1cm、纸宽为56.00mm </w:t>
      </w:r>
    </w:p>
    <w:p w14:paraId="060C7D9A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40箱、每箱300卷、计12000卷。每卷0.95元，总价为11400</w:t>
      </w: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元。 </w:t>
      </w:r>
    </w:p>
    <w:p w14:paraId="7A46D274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热敏打印纸其他需求：</w:t>
      </w:r>
    </w:p>
    <w:p w14:paraId="110D2E77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加印公章：4个公章（总长度为279.40mm、每个公章之间距离为69.85mm)</w:t>
      </w:r>
    </w:p>
    <w:p w14:paraId="41BBE679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公章的尺寸：30.00mm*30.00mm</w:t>
      </w:r>
    </w:p>
    <w:p w14:paraId="0DF9D90D">
      <w:pPr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品牌：不指定</w:t>
      </w:r>
    </w:p>
    <w:p w14:paraId="6A0C4CC9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B45AA"/>
    <w:rsid w:val="30781547"/>
    <w:rsid w:val="322630E1"/>
    <w:rsid w:val="357D4DFE"/>
    <w:rsid w:val="48D726CE"/>
    <w:rsid w:val="4D11347A"/>
    <w:rsid w:val="5B7B45AA"/>
    <w:rsid w:val="7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156</Characters>
  <Lines>0</Lines>
  <Paragraphs>0</Paragraphs>
  <TotalTime>5</TotalTime>
  <ScaleCrop>false</ScaleCrop>
  <LinksUpToDate>false</LinksUpToDate>
  <CharactersWithSpaces>158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2025-10-31T06:48:00Z</dcterms:created>
  <dc:creator>又见花开</dc:creator>
  <cp:lastModifiedBy>又见花开</cp:lastModifiedBy>
  <dcterms:modified xsi:type="dcterms:W3CDTF">2026-07-08T04:03:20Z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024F554D6F4041C9932A9E19B8FC2CE2_11</vt:lpwstr>
  </property>
  <property fmtid="{D5CDD505-2E9C-101B-9397-08002B2CF9AE}" pid="4" name="KSOTemplateDocerSaveRecord">
    <vt:lpwstr>eyJoZGlkIjoiMDRkODI5ZmQzNzU5NDdjNzk1OWFiMGE3ZWExNmU3NTIiLCJ1c2VySWQiOiIxMDA4NzY4NjMxIn0=</vt:lpwstr>
  </property>
</Properties>
</file>