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58BC5">
      <w:pPr>
        <w:jc w:val="center"/>
        <w:rPr>
          <w:rFonts w:hint="eastAsia"/>
          <w:lang w:val="en-US" w:eastAsia="zh-CN"/>
        </w:rPr>
      </w:pPr>
      <w:r>
        <w:rPr>
          <w:rFonts w:hint="eastAsia" w:ascii="宋体" w:hAnsi="宋体"/>
          <w:b/>
          <w:sz w:val="24"/>
          <w:szCs w:val="18"/>
          <w:lang w:val="en-US" w:eastAsia="zh-CN"/>
        </w:rPr>
        <w:t>巢湖市城东小学阶梯教室LED全彩显示屏、音响、直播设备等采购需求</w:t>
      </w:r>
    </w:p>
    <w:p w14:paraId="468DACED">
      <w:pPr>
        <w:jc w:val="center"/>
        <w:rPr>
          <w:rFonts w:hint="eastAsia"/>
          <w:lang w:val="en-US" w:eastAsia="zh-CN"/>
        </w:rPr>
      </w:pPr>
    </w:p>
    <w:p w14:paraId="01D9F6D1">
      <w:pPr>
        <w:spacing w:line="360" w:lineRule="auto"/>
        <w:ind w:firstLine="437"/>
        <w:rPr>
          <w:rFonts w:ascii="宋体" w:hAnsi="宋体"/>
          <w:b/>
          <w:sz w:val="24"/>
          <w:szCs w:val="18"/>
        </w:rPr>
      </w:pPr>
      <w:bookmarkStart w:id="0" w:name="_Hlk23621890"/>
      <w:r>
        <w:rPr>
          <w:rFonts w:hint="eastAsia" w:ascii="宋体" w:hAnsi="宋体"/>
          <w:b/>
          <w:sz w:val="24"/>
          <w:szCs w:val="18"/>
        </w:rPr>
        <w:t>一、采购需求前附表</w:t>
      </w:r>
    </w:p>
    <w:tbl>
      <w:tblPr>
        <w:tblStyle w:val="5"/>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675"/>
        <w:gridCol w:w="6489"/>
      </w:tblGrid>
      <w:tr w14:paraId="614C7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94" w:type="dxa"/>
            <w:noWrap w:val="0"/>
            <w:vAlign w:val="center"/>
          </w:tcPr>
          <w:p w14:paraId="2031378D">
            <w:pPr>
              <w:pStyle w:val="7"/>
              <w:pBdr>
                <w:bottom w:val="none" w:color="auto" w:sz="0" w:space="0"/>
              </w:pBdr>
              <w:tabs>
                <w:tab w:val="clear" w:pos="4153"/>
                <w:tab w:val="clear" w:pos="8306"/>
              </w:tabs>
              <w:adjustRightInd/>
              <w:spacing w:line="240" w:lineRule="auto"/>
              <w:rPr>
                <w:rFonts w:ascii="宋体" w:hAnsi="宋体"/>
                <w:b/>
                <w:kern w:val="2"/>
              </w:rPr>
            </w:pPr>
            <w:r>
              <w:rPr>
                <w:rFonts w:hint="eastAsia" w:ascii="宋体" w:hAnsi="宋体"/>
                <w:b/>
                <w:kern w:val="2"/>
              </w:rPr>
              <w:t>序号</w:t>
            </w:r>
          </w:p>
        </w:tc>
        <w:tc>
          <w:tcPr>
            <w:tcW w:w="1675" w:type="dxa"/>
            <w:noWrap w:val="0"/>
            <w:vAlign w:val="center"/>
          </w:tcPr>
          <w:p w14:paraId="0F8A0CD6">
            <w:pPr>
              <w:pStyle w:val="8"/>
              <w:widowControl w:val="0"/>
              <w:spacing w:before="0" w:beforeAutospacing="0" w:after="0" w:afterAutospacing="0" w:line="360" w:lineRule="auto"/>
              <w:rPr>
                <w:bCs w:val="0"/>
                <w:sz w:val="24"/>
              </w:rPr>
            </w:pPr>
            <w:r>
              <w:rPr>
                <w:rFonts w:hint="eastAsia"/>
                <w:sz w:val="24"/>
              </w:rPr>
              <w:t>条款名称</w:t>
            </w:r>
          </w:p>
        </w:tc>
        <w:tc>
          <w:tcPr>
            <w:tcW w:w="6489" w:type="dxa"/>
            <w:noWrap w:val="0"/>
            <w:vAlign w:val="center"/>
          </w:tcPr>
          <w:p w14:paraId="79DDF900">
            <w:pPr>
              <w:pStyle w:val="8"/>
              <w:widowControl w:val="0"/>
              <w:spacing w:before="0" w:beforeAutospacing="0" w:after="0" w:afterAutospacing="0" w:line="360" w:lineRule="auto"/>
              <w:rPr>
                <w:bCs w:val="0"/>
                <w:sz w:val="24"/>
              </w:rPr>
            </w:pPr>
            <w:r>
              <w:rPr>
                <w:rFonts w:hint="eastAsia"/>
                <w:sz w:val="24"/>
              </w:rPr>
              <w:t>内容、说明与要求</w:t>
            </w:r>
          </w:p>
        </w:tc>
      </w:tr>
      <w:tr w14:paraId="5E889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94" w:type="dxa"/>
            <w:noWrap w:val="0"/>
            <w:vAlign w:val="center"/>
          </w:tcPr>
          <w:p w14:paraId="3B44C5E3">
            <w:pPr>
              <w:pStyle w:val="7"/>
              <w:pBdr>
                <w:bottom w:val="none" w:color="auto" w:sz="0" w:space="0"/>
              </w:pBdr>
              <w:tabs>
                <w:tab w:val="clear" w:pos="4153"/>
                <w:tab w:val="clear" w:pos="8306"/>
              </w:tabs>
              <w:adjustRightInd/>
              <w:spacing w:line="240" w:lineRule="auto"/>
              <w:rPr>
                <w:rFonts w:ascii="宋体" w:hAnsi="宋体"/>
                <w:bCs/>
                <w:kern w:val="2"/>
              </w:rPr>
            </w:pPr>
            <w:r>
              <w:rPr>
                <w:rFonts w:hint="eastAsia" w:ascii="宋体" w:hAnsi="宋体"/>
                <w:bCs/>
                <w:kern w:val="2"/>
              </w:rPr>
              <w:t>1</w:t>
            </w:r>
          </w:p>
        </w:tc>
        <w:tc>
          <w:tcPr>
            <w:tcW w:w="1675" w:type="dxa"/>
            <w:noWrap w:val="0"/>
            <w:vAlign w:val="center"/>
          </w:tcPr>
          <w:p w14:paraId="79DFC52A">
            <w:pPr>
              <w:pStyle w:val="8"/>
              <w:widowControl w:val="0"/>
              <w:spacing w:before="0" w:beforeAutospacing="0" w:after="0" w:afterAutospacing="0" w:line="360" w:lineRule="auto"/>
              <w:rPr>
                <w:rFonts w:hint="default" w:cs="宋体" w:eastAsiaTheme="minorEastAsia"/>
                <w:b w:val="0"/>
                <w:sz w:val="24"/>
                <w:szCs w:val="24"/>
                <w:lang w:val="en-US" w:eastAsia="zh-CN"/>
              </w:rPr>
            </w:pPr>
            <w:r>
              <w:rPr>
                <w:rFonts w:hint="eastAsia" w:cs="宋体"/>
                <w:b w:val="0"/>
                <w:sz w:val="24"/>
                <w:szCs w:val="24"/>
                <w:lang w:val="en-US" w:eastAsia="zh-CN"/>
              </w:rPr>
              <w:t>控制价</w:t>
            </w:r>
          </w:p>
        </w:tc>
        <w:tc>
          <w:tcPr>
            <w:tcW w:w="6489" w:type="dxa"/>
            <w:noWrap w:val="0"/>
            <w:vAlign w:val="center"/>
          </w:tcPr>
          <w:p w14:paraId="72946744">
            <w:pPr>
              <w:pStyle w:val="8"/>
              <w:widowControl w:val="0"/>
              <w:spacing w:before="0" w:beforeAutospacing="0" w:after="0" w:afterAutospacing="0" w:line="360" w:lineRule="auto"/>
              <w:jc w:val="both"/>
              <w:rPr>
                <w:rFonts w:hint="default" w:eastAsiaTheme="minorEastAsia"/>
                <w:b w:val="0"/>
                <w:sz w:val="24"/>
                <w:lang w:val="en-US" w:eastAsia="zh-CN"/>
              </w:rPr>
            </w:pPr>
            <w:r>
              <w:rPr>
                <w:rFonts w:hint="eastAsia"/>
                <w:b w:val="0"/>
                <w:sz w:val="24"/>
                <w:lang w:val="en-US" w:eastAsia="zh-CN"/>
              </w:rPr>
              <w:t xml:space="preserve">人民币大写：壹拾壹万元整 </w:t>
            </w:r>
            <w:r>
              <w:rPr>
                <w:rFonts w:hint="eastAsia" w:ascii="宋体" w:hAnsi="宋体" w:eastAsia="宋体" w:cs="宋体"/>
                <w:b w:val="0"/>
                <w:sz w:val="24"/>
                <w:lang w:val="en-US" w:eastAsia="zh-CN"/>
              </w:rPr>
              <w:t>￥</w:t>
            </w:r>
            <w:r>
              <w:rPr>
                <w:rFonts w:hint="eastAsia"/>
                <w:b w:val="0"/>
                <w:sz w:val="24"/>
                <w:lang w:val="en-US" w:eastAsia="zh-CN"/>
              </w:rPr>
              <w:t>：110000.00元</w:t>
            </w:r>
          </w:p>
        </w:tc>
      </w:tr>
      <w:tr w14:paraId="60B8E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94" w:type="dxa"/>
            <w:noWrap w:val="0"/>
            <w:vAlign w:val="center"/>
          </w:tcPr>
          <w:p w14:paraId="5BC15F54">
            <w:pPr>
              <w:pStyle w:val="7"/>
              <w:pBdr>
                <w:bottom w:val="none" w:color="auto" w:sz="0" w:space="0"/>
              </w:pBdr>
              <w:tabs>
                <w:tab w:val="clear" w:pos="4153"/>
                <w:tab w:val="clear" w:pos="8306"/>
              </w:tabs>
              <w:adjustRightInd/>
              <w:spacing w:line="240" w:lineRule="auto"/>
              <w:rPr>
                <w:rFonts w:hint="eastAsia" w:ascii="宋体" w:hAnsi="宋体" w:eastAsiaTheme="minorEastAsia"/>
                <w:bCs/>
                <w:kern w:val="2"/>
                <w:lang w:val="en-US" w:eastAsia="zh-CN"/>
              </w:rPr>
            </w:pPr>
            <w:r>
              <w:rPr>
                <w:rFonts w:hint="eastAsia" w:ascii="宋体" w:hAnsi="宋体"/>
                <w:bCs/>
                <w:kern w:val="2"/>
                <w:lang w:val="en-US" w:eastAsia="zh-CN"/>
              </w:rPr>
              <w:t>2</w:t>
            </w:r>
          </w:p>
        </w:tc>
        <w:tc>
          <w:tcPr>
            <w:tcW w:w="1675" w:type="dxa"/>
            <w:shd w:val="clear" w:color="auto" w:fill="auto"/>
            <w:noWrap w:val="0"/>
            <w:vAlign w:val="center"/>
          </w:tcPr>
          <w:p w14:paraId="2A9FE416">
            <w:pPr>
              <w:pStyle w:val="8"/>
              <w:widowControl w:val="0"/>
              <w:spacing w:before="0" w:beforeAutospacing="0" w:after="0" w:afterAutospacing="0" w:line="360" w:lineRule="auto"/>
              <w:rPr>
                <w:rFonts w:hint="eastAsia" w:ascii="宋体" w:hAnsi="宋体" w:cs="宋体" w:eastAsiaTheme="minorEastAsia"/>
                <w:b w:val="0"/>
                <w:bCs/>
                <w:kern w:val="0"/>
                <w:sz w:val="24"/>
                <w:szCs w:val="24"/>
                <w:lang w:val="en-US" w:eastAsia="zh-CN" w:bidi="ar-SA"/>
              </w:rPr>
            </w:pPr>
            <w:r>
              <w:rPr>
                <w:rFonts w:hint="eastAsia" w:cs="宋体"/>
                <w:b w:val="0"/>
                <w:sz w:val="24"/>
                <w:szCs w:val="24"/>
              </w:rPr>
              <w:t>付款方式</w:t>
            </w:r>
          </w:p>
        </w:tc>
        <w:tc>
          <w:tcPr>
            <w:tcW w:w="6489" w:type="dxa"/>
            <w:shd w:val="clear" w:color="auto" w:fill="auto"/>
            <w:noWrap w:val="0"/>
            <w:vAlign w:val="center"/>
          </w:tcPr>
          <w:p w14:paraId="27D45AEE">
            <w:pPr>
              <w:pStyle w:val="8"/>
              <w:widowControl w:val="0"/>
              <w:spacing w:before="0" w:beforeAutospacing="0" w:after="0" w:afterAutospacing="0" w:line="360" w:lineRule="auto"/>
              <w:jc w:val="both"/>
              <w:rPr>
                <w:rFonts w:hint="eastAsia" w:ascii="宋体" w:hAnsi="宋体" w:eastAsiaTheme="minorEastAsia" w:cstheme="minorBidi"/>
                <w:b w:val="0"/>
                <w:bCs/>
                <w:kern w:val="0"/>
                <w:sz w:val="24"/>
                <w:szCs w:val="28"/>
                <w:lang w:val="en-US" w:eastAsia="zh-CN" w:bidi="ar-SA"/>
              </w:rPr>
            </w:pPr>
            <w:r>
              <w:rPr>
                <w:rFonts w:hint="eastAsia" w:cs="宋体"/>
                <w:b w:val="0"/>
                <w:bCs w:val="0"/>
                <w:sz w:val="24"/>
                <w:szCs w:val="24"/>
              </w:rPr>
              <w:t>合同签订后，完成供货、安装调试完毕并经验收合格后一次性付清。</w:t>
            </w:r>
          </w:p>
        </w:tc>
      </w:tr>
      <w:tr w14:paraId="7355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094" w:type="dxa"/>
            <w:noWrap w:val="0"/>
            <w:vAlign w:val="center"/>
          </w:tcPr>
          <w:p w14:paraId="0A7A3B4C">
            <w:pPr>
              <w:pStyle w:val="7"/>
              <w:pBdr>
                <w:bottom w:val="none" w:color="auto" w:sz="0" w:space="0"/>
              </w:pBdr>
              <w:tabs>
                <w:tab w:val="clear" w:pos="4153"/>
                <w:tab w:val="clear" w:pos="8306"/>
              </w:tabs>
              <w:adjustRightInd/>
              <w:spacing w:line="240" w:lineRule="auto"/>
              <w:rPr>
                <w:rFonts w:hint="eastAsia" w:ascii="宋体" w:hAnsi="宋体" w:eastAsiaTheme="minorEastAsia"/>
                <w:bCs/>
                <w:kern w:val="2"/>
                <w:lang w:eastAsia="zh-CN"/>
              </w:rPr>
            </w:pPr>
            <w:r>
              <w:rPr>
                <w:rFonts w:hint="eastAsia" w:ascii="宋体" w:hAnsi="宋体"/>
                <w:bCs/>
                <w:kern w:val="2"/>
                <w:lang w:val="en-US" w:eastAsia="zh-CN"/>
              </w:rPr>
              <w:t>3</w:t>
            </w:r>
          </w:p>
        </w:tc>
        <w:tc>
          <w:tcPr>
            <w:tcW w:w="1675" w:type="dxa"/>
            <w:noWrap w:val="0"/>
            <w:vAlign w:val="center"/>
          </w:tcPr>
          <w:p w14:paraId="697B321E">
            <w:pPr>
              <w:pStyle w:val="8"/>
              <w:widowControl w:val="0"/>
              <w:spacing w:before="0" w:beforeAutospacing="0" w:after="0" w:afterAutospacing="0" w:line="360" w:lineRule="auto"/>
              <w:rPr>
                <w:rFonts w:hint="eastAsia" w:cs="宋体"/>
                <w:b w:val="0"/>
                <w:sz w:val="24"/>
                <w:szCs w:val="24"/>
              </w:rPr>
            </w:pPr>
            <w:r>
              <w:rPr>
                <w:rFonts w:hint="eastAsia" w:cs="宋体"/>
                <w:b w:val="0"/>
                <w:sz w:val="24"/>
                <w:szCs w:val="24"/>
              </w:rPr>
              <w:t>供货安装地点</w:t>
            </w:r>
          </w:p>
        </w:tc>
        <w:tc>
          <w:tcPr>
            <w:tcW w:w="6489" w:type="dxa"/>
            <w:noWrap w:val="0"/>
            <w:vAlign w:val="center"/>
          </w:tcPr>
          <w:p w14:paraId="652D488A">
            <w:pPr>
              <w:spacing w:line="360" w:lineRule="auto"/>
              <w:rPr>
                <w:rFonts w:hint="default" w:eastAsiaTheme="minorEastAsia"/>
                <w:b/>
                <w:sz w:val="24"/>
                <w:lang w:val="en-US" w:eastAsia="zh-CN"/>
              </w:rPr>
            </w:pPr>
            <w:r>
              <w:rPr>
                <w:rFonts w:hint="eastAsia" w:ascii="宋体" w:hAnsi="宋体" w:cs="宋体"/>
                <w:sz w:val="24"/>
                <w:szCs w:val="24"/>
              </w:rPr>
              <w:t>巢湖市</w:t>
            </w:r>
            <w:r>
              <w:rPr>
                <w:rFonts w:hint="eastAsia" w:ascii="宋体" w:hAnsi="宋体" w:cs="宋体"/>
                <w:sz w:val="24"/>
                <w:szCs w:val="24"/>
                <w:lang w:val="en-US" w:eastAsia="zh-CN"/>
              </w:rPr>
              <w:t>城东小学C楼一楼阶梯教室</w:t>
            </w:r>
          </w:p>
        </w:tc>
      </w:tr>
      <w:tr w14:paraId="1E423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94" w:type="dxa"/>
            <w:noWrap w:val="0"/>
            <w:vAlign w:val="center"/>
          </w:tcPr>
          <w:p w14:paraId="72525871">
            <w:pPr>
              <w:pStyle w:val="7"/>
              <w:pBdr>
                <w:bottom w:val="none" w:color="auto" w:sz="0" w:space="0"/>
              </w:pBdr>
              <w:tabs>
                <w:tab w:val="clear" w:pos="4153"/>
                <w:tab w:val="clear" w:pos="8306"/>
              </w:tabs>
              <w:adjustRightInd/>
              <w:spacing w:line="240" w:lineRule="auto"/>
              <w:rPr>
                <w:rFonts w:hint="eastAsia" w:ascii="宋体" w:hAnsi="宋体" w:eastAsiaTheme="minorEastAsia"/>
                <w:bCs/>
                <w:kern w:val="2"/>
                <w:lang w:eastAsia="zh-CN"/>
              </w:rPr>
            </w:pPr>
            <w:r>
              <w:rPr>
                <w:rFonts w:hint="eastAsia" w:ascii="宋体" w:hAnsi="宋体"/>
                <w:bCs/>
                <w:kern w:val="2"/>
                <w:lang w:val="en-US" w:eastAsia="zh-CN"/>
              </w:rPr>
              <w:t>4</w:t>
            </w:r>
          </w:p>
        </w:tc>
        <w:tc>
          <w:tcPr>
            <w:tcW w:w="1675" w:type="dxa"/>
            <w:noWrap w:val="0"/>
            <w:vAlign w:val="center"/>
          </w:tcPr>
          <w:p w14:paraId="5ED1EEA3">
            <w:pPr>
              <w:pStyle w:val="8"/>
              <w:widowControl w:val="0"/>
              <w:spacing w:before="0" w:beforeAutospacing="0" w:after="0" w:afterAutospacing="0" w:line="360" w:lineRule="auto"/>
              <w:rPr>
                <w:rFonts w:hint="eastAsia" w:cs="宋体"/>
                <w:b w:val="0"/>
                <w:sz w:val="24"/>
                <w:szCs w:val="24"/>
              </w:rPr>
            </w:pPr>
            <w:r>
              <w:rPr>
                <w:rFonts w:hint="eastAsia" w:cs="宋体"/>
                <w:b w:val="0"/>
                <w:sz w:val="24"/>
                <w:szCs w:val="24"/>
              </w:rPr>
              <w:t>供货安装期限</w:t>
            </w:r>
          </w:p>
        </w:tc>
        <w:tc>
          <w:tcPr>
            <w:tcW w:w="6489" w:type="dxa"/>
            <w:noWrap w:val="0"/>
            <w:vAlign w:val="center"/>
          </w:tcPr>
          <w:p w14:paraId="5CDF59F1">
            <w:pPr>
              <w:spacing w:line="360" w:lineRule="auto"/>
              <w:rPr>
                <w:rFonts w:hint="eastAsia"/>
                <w:b/>
                <w:sz w:val="24"/>
              </w:rPr>
            </w:pPr>
            <w:r>
              <w:rPr>
                <w:rFonts w:hint="eastAsia" w:ascii="宋体" w:hAnsi="宋体" w:cs="宋体"/>
                <w:sz w:val="24"/>
                <w:szCs w:val="24"/>
              </w:rPr>
              <w:t>合同生效后</w:t>
            </w:r>
            <w:r>
              <w:rPr>
                <w:rFonts w:hint="eastAsia" w:ascii="宋体" w:hAnsi="宋体" w:cs="宋体"/>
                <w:sz w:val="24"/>
                <w:szCs w:val="24"/>
                <w:lang w:val="en-US" w:eastAsia="zh-CN"/>
              </w:rPr>
              <w:t>3</w:t>
            </w:r>
            <w:r>
              <w:rPr>
                <w:rFonts w:hint="eastAsia" w:ascii="宋体" w:hAnsi="宋体" w:cs="宋体"/>
                <w:sz w:val="24"/>
                <w:szCs w:val="24"/>
              </w:rPr>
              <w:t>个日历天完成供货安装、调试</w:t>
            </w:r>
          </w:p>
        </w:tc>
      </w:tr>
      <w:tr w14:paraId="2DF79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94" w:type="dxa"/>
            <w:noWrap w:val="0"/>
            <w:vAlign w:val="center"/>
          </w:tcPr>
          <w:p w14:paraId="4F565901">
            <w:pPr>
              <w:pStyle w:val="7"/>
              <w:pBdr>
                <w:bottom w:val="none" w:color="auto" w:sz="0" w:space="0"/>
              </w:pBdr>
              <w:tabs>
                <w:tab w:val="clear" w:pos="4153"/>
                <w:tab w:val="clear" w:pos="8306"/>
              </w:tabs>
              <w:adjustRightInd/>
              <w:spacing w:line="240" w:lineRule="auto"/>
              <w:rPr>
                <w:rFonts w:hint="eastAsia" w:ascii="宋体" w:hAnsi="宋体" w:eastAsiaTheme="minorEastAsia"/>
                <w:bCs/>
                <w:kern w:val="2"/>
                <w:lang w:eastAsia="zh-CN"/>
              </w:rPr>
            </w:pPr>
            <w:r>
              <w:rPr>
                <w:rFonts w:hint="eastAsia" w:ascii="宋体" w:hAnsi="宋体"/>
                <w:bCs/>
                <w:kern w:val="2"/>
                <w:lang w:val="en-US" w:eastAsia="zh-CN"/>
              </w:rPr>
              <w:t>5</w:t>
            </w:r>
          </w:p>
        </w:tc>
        <w:tc>
          <w:tcPr>
            <w:tcW w:w="1675" w:type="dxa"/>
            <w:noWrap w:val="0"/>
            <w:vAlign w:val="center"/>
          </w:tcPr>
          <w:p w14:paraId="3ACCDCB2">
            <w:pPr>
              <w:pStyle w:val="8"/>
              <w:widowControl w:val="0"/>
              <w:spacing w:before="0" w:beforeAutospacing="0" w:after="0" w:afterAutospacing="0" w:line="360" w:lineRule="auto"/>
              <w:rPr>
                <w:rFonts w:hint="eastAsia" w:cs="宋体"/>
                <w:b w:val="0"/>
                <w:sz w:val="24"/>
                <w:szCs w:val="24"/>
              </w:rPr>
            </w:pPr>
            <w:r>
              <w:rPr>
                <w:rFonts w:hint="eastAsia" w:cs="宋体"/>
                <w:b w:val="0"/>
                <w:sz w:val="24"/>
                <w:szCs w:val="24"/>
              </w:rPr>
              <w:t>免费质保期</w:t>
            </w:r>
          </w:p>
        </w:tc>
        <w:tc>
          <w:tcPr>
            <w:tcW w:w="6489" w:type="dxa"/>
            <w:noWrap w:val="0"/>
            <w:vAlign w:val="center"/>
          </w:tcPr>
          <w:p w14:paraId="023D5C75">
            <w:pPr>
              <w:spacing w:line="360" w:lineRule="auto"/>
              <w:rPr>
                <w:b/>
                <w:sz w:val="24"/>
              </w:rPr>
            </w:pPr>
            <w:r>
              <w:rPr>
                <w:rFonts w:hint="eastAsia" w:ascii="宋体" w:hAnsi="宋体" w:cs="宋体"/>
                <w:sz w:val="24"/>
                <w:szCs w:val="24"/>
              </w:rPr>
              <w:t>验收合格之日起三年</w:t>
            </w:r>
          </w:p>
        </w:tc>
      </w:tr>
      <w:bookmarkEnd w:id="0"/>
    </w:tbl>
    <w:p w14:paraId="57950DD3">
      <w:pPr>
        <w:numPr>
          <w:ilvl w:val="0"/>
          <w:numId w:val="0"/>
        </w:numPr>
        <w:jc w:val="left"/>
        <w:rPr>
          <w:rFonts w:hint="eastAsia" w:ascii="宋体" w:hAnsi="宋体"/>
          <w:b/>
          <w:sz w:val="24"/>
          <w:szCs w:val="18"/>
        </w:rPr>
      </w:pPr>
    </w:p>
    <w:p w14:paraId="502DFD37">
      <w:pPr>
        <w:numPr>
          <w:ilvl w:val="0"/>
          <w:numId w:val="1"/>
        </w:numPr>
        <w:jc w:val="left"/>
        <w:rPr>
          <w:rFonts w:hint="eastAsia" w:ascii="宋体" w:hAnsi="宋体"/>
          <w:b/>
          <w:sz w:val="24"/>
          <w:szCs w:val="18"/>
        </w:rPr>
      </w:pPr>
      <w:r>
        <w:rPr>
          <w:rFonts w:hint="eastAsia" w:ascii="宋体" w:hAnsi="宋体"/>
          <w:b/>
          <w:sz w:val="24"/>
          <w:szCs w:val="18"/>
        </w:rPr>
        <w:t>货物需求</w:t>
      </w:r>
    </w:p>
    <w:tbl>
      <w:tblPr>
        <w:tblStyle w:val="5"/>
        <w:tblW w:w="10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945"/>
        <w:gridCol w:w="1252"/>
        <w:gridCol w:w="1031"/>
        <w:gridCol w:w="5707"/>
        <w:gridCol w:w="859"/>
      </w:tblGrid>
      <w:tr w14:paraId="1D2F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0" w:type="dxa"/>
            <w:shd w:val="clear" w:color="auto" w:fill="auto"/>
            <w:noWrap w:val="0"/>
            <w:vAlign w:val="center"/>
          </w:tcPr>
          <w:p w14:paraId="37AFCB05">
            <w:pPr>
              <w:spacing w:line="312" w:lineRule="auto"/>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序号</w:t>
            </w:r>
          </w:p>
        </w:tc>
        <w:tc>
          <w:tcPr>
            <w:tcW w:w="945" w:type="dxa"/>
            <w:shd w:val="clear" w:color="auto" w:fill="auto"/>
            <w:noWrap w:val="0"/>
            <w:vAlign w:val="center"/>
          </w:tcPr>
          <w:p w14:paraId="41E63E32">
            <w:pPr>
              <w:spacing w:line="312" w:lineRule="auto"/>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货物</w:t>
            </w:r>
          </w:p>
          <w:p w14:paraId="675F413E">
            <w:pPr>
              <w:spacing w:line="312" w:lineRule="auto"/>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名称</w:t>
            </w:r>
          </w:p>
        </w:tc>
        <w:tc>
          <w:tcPr>
            <w:tcW w:w="1252" w:type="dxa"/>
            <w:shd w:val="clear" w:color="auto" w:fill="auto"/>
            <w:noWrap w:val="0"/>
            <w:vAlign w:val="center"/>
          </w:tcPr>
          <w:p w14:paraId="6E1F5914">
            <w:pPr>
              <w:spacing w:line="312" w:lineRule="auto"/>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品牌</w:t>
            </w:r>
          </w:p>
        </w:tc>
        <w:tc>
          <w:tcPr>
            <w:tcW w:w="1031" w:type="dxa"/>
            <w:shd w:val="clear" w:color="auto" w:fill="auto"/>
            <w:noWrap w:val="0"/>
            <w:vAlign w:val="center"/>
          </w:tcPr>
          <w:p w14:paraId="4441FD3F">
            <w:pPr>
              <w:spacing w:line="312" w:lineRule="auto"/>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型号</w:t>
            </w:r>
          </w:p>
        </w:tc>
        <w:tc>
          <w:tcPr>
            <w:tcW w:w="5707" w:type="dxa"/>
            <w:shd w:val="clear" w:color="auto" w:fill="auto"/>
            <w:noWrap w:val="0"/>
            <w:vAlign w:val="center"/>
          </w:tcPr>
          <w:p w14:paraId="5F7D4333">
            <w:pPr>
              <w:spacing w:line="312" w:lineRule="auto"/>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技术参数及要求</w:t>
            </w:r>
          </w:p>
        </w:tc>
        <w:tc>
          <w:tcPr>
            <w:tcW w:w="859" w:type="dxa"/>
            <w:shd w:val="clear" w:color="auto" w:fill="auto"/>
            <w:noWrap w:val="0"/>
            <w:vAlign w:val="center"/>
          </w:tcPr>
          <w:p w14:paraId="1601D3F3">
            <w:pPr>
              <w:spacing w:line="312" w:lineRule="auto"/>
              <w:jc w:val="center"/>
              <w:rPr>
                <w:rFonts w:hint="eastAsia" w:asciiTheme="minorEastAsia" w:hAnsiTheme="minorEastAsia" w:eastAsiaTheme="minorEastAsia" w:cstheme="minorEastAsia"/>
                <w:b w:val="0"/>
                <w:bCs w:val="0"/>
                <w:color w:val="auto"/>
                <w:sz w:val="24"/>
                <w:szCs w:val="24"/>
              </w:rPr>
            </w:pPr>
          </w:p>
        </w:tc>
      </w:tr>
      <w:tr w14:paraId="1E276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10" w:type="dxa"/>
            <w:noWrap w:val="0"/>
            <w:vAlign w:val="center"/>
          </w:tcPr>
          <w:p w14:paraId="7371DC6D">
            <w:pPr>
              <w:widowControl/>
              <w:jc w:val="center"/>
              <w:textAlignment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w:t>
            </w:r>
          </w:p>
        </w:tc>
        <w:tc>
          <w:tcPr>
            <w:tcW w:w="945" w:type="dxa"/>
            <w:noWrap w:val="0"/>
            <w:vAlign w:val="center"/>
          </w:tcPr>
          <w:p w14:paraId="01C01E7C">
            <w:pPr>
              <w:widowControl/>
              <w:jc w:val="center"/>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室内LED全彩显示屏</w:t>
            </w:r>
          </w:p>
        </w:tc>
        <w:tc>
          <w:tcPr>
            <w:tcW w:w="1252" w:type="dxa"/>
            <w:noWrap w:val="0"/>
            <w:vAlign w:val="center"/>
          </w:tcPr>
          <w:p w14:paraId="2B6D8416">
            <w:pPr>
              <w:widowControl/>
              <w:jc w:val="center"/>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金立翔/GLUX</w:t>
            </w:r>
          </w:p>
        </w:tc>
        <w:tc>
          <w:tcPr>
            <w:tcW w:w="1031" w:type="dxa"/>
            <w:noWrap w:val="0"/>
            <w:vAlign w:val="center"/>
          </w:tcPr>
          <w:p w14:paraId="505CEE12">
            <w:pPr>
              <w:widowControl/>
              <w:jc w:val="center"/>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GSA2</w:t>
            </w:r>
          </w:p>
        </w:tc>
        <w:tc>
          <w:tcPr>
            <w:tcW w:w="5707" w:type="dxa"/>
            <w:shd w:val="clear" w:color="auto" w:fill="auto"/>
            <w:noWrap w:val="0"/>
            <w:vAlign w:val="top"/>
          </w:tcPr>
          <w:p w14:paraId="1CAE3870">
            <w:pPr>
              <w:pStyle w:val="9"/>
              <w:spacing w:line="0" w:lineRule="atLeast"/>
              <w:ind w:firstLine="0" w:firstLineChars="0"/>
              <w:jc w:val="left"/>
              <w:rPr>
                <w:rFonts w:hint="default"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cstheme="minorEastAsia"/>
                <w:b w:val="0"/>
                <w:bCs w:val="0"/>
                <w:color w:val="auto"/>
                <w:kern w:val="2"/>
                <w:sz w:val="24"/>
                <w:szCs w:val="24"/>
                <w:lang w:val="en-US" w:eastAsia="zh-CN" w:bidi="ar-SA"/>
              </w:rPr>
              <w:t>室内P2高刷全彩显示屏（净尺寸：4.48米</w:t>
            </w:r>
            <w:r>
              <w:rPr>
                <w:rFonts w:hint="default" w:ascii="Arial" w:hAnsi="Arial" w:cs="Arial"/>
                <w:b w:val="0"/>
                <w:bCs w:val="0"/>
                <w:color w:val="auto"/>
                <w:kern w:val="2"/>
                <w:sz w:val="24"/>
                <w:szCs w:val="24"/>
                <w:lang w:val="en-US" w:eastAsia="zh-CN" w:bidi="ar-SA"/>
              </w:rPr>
              <w:t>×</w:t>
            </w:r>
            <w:r>
              <w:rPr>
                <w:rFonts w:hint="eastAsia" w:asciiTheme="minorEastAsia" w:hAnsiTheme="minorEastAsia" w:cstheme="minorEastAsia"/>
                <w:b w:val="0"/>
                <w:bCs w:val="0"/>
                <w:color w:val="auto"/>
                <w:kern w:val="2"/>
                <w:sz w:val="24"/>
                <w:szCs w:val="24"/>
                <w:lang w:val="en-US" w:eastAsia="zh-CN" w:bidi="ar-SA"/>
              </w:rPr>
              <w:t>2.56米；分辨率：2240点</w:t>
            </w:r>
            <w:r>
              <w:rPr>
                <w:rFonts w:hint="default" w:ascii="Arial" w:hAnsi="Arial" w:cs="Arial"/>
                <w:b w:val="0"/>
                <w:bCs w:val="0"/>
                <w:color w:val="auto"/>
                <w:kern w:val="2"/>
                <w:sz w:val="24"/>
                <w:szCs w:val="24"/>
                <w:lang w:val="en-US" w:eastAsia="zh-CN" w:bidi="ar-SA"/>
              </w:rPr>
              <w:t>×</w:t>
            </w:r>
            <w:r>
              <w:rPr>
                <w:rFonts w:hint="eastAsia" w:asciiTheme="minorEastAsia" w:hAnsiTheme="minorEastAsia" w:eastAsiaTheme="minorEastAsia" w:cstheme="minorEastAsia"/>
                <w:b w:val="0"/>
                <w:bCs w:val="0"/>
                <w:color w:val="auto"/>
                <w:kern w:val="2"/>
                <w:sz w:val="24"/>
                <w:szCs w:val="24"/>
                <w:lang w:val="en-US" w:eastAsia="zh-CN" w:bidi="ar-SA"/>
              </w:rPr>
              <w:t>12</w:t>
            </w:r>
            <w:r>
              <w:rPr>
                <w:rFonts w:hint="eastAsia" w:asciiTheme="minorEastAsia" w:hAnsiTheme="minorEastAsia" w:cstheme="minorEastAsia"/>
                <w:b w:val="0"/>
                <w:bCs w:val="0"/>
                <w:color w:val="auto"/>
                <w:kern w:val="2"/>
                <w:sz w:val="24"/>
                <w:szCs w:val="24"/>
                <w:lang w:val="en-US" w:eastAsia="zh-CN" w:bidi="ar-SA"/>
              </w:rPr>
              <w:t>80</w:t>
            </w:r>
            <w:r>
              <w:rPr>
                <w:rFonts w:hint="eastAsia" w:ascii="Arial" w:hAnsi="Arial" w:cs="Arial"/>
                <w:b w:val="0"/>
                <w:bCs w:val="0"/>
                <w:color w:val="auto"/>
                <w:kern w:val="2"/>
                <w:sz w:val="24"/>
                <w:szCs w:val="24"/>
                <w:lang w:val="en-US" w:eastAsia="zh-CN" w:bidi="ar-SA"/>
              </w:rPr>
              <w:t>点</w:t>
            </w:r>
            <w:r>
              <w:rPr>
                <w:rFonts w:hint="eastAsia" w:asciiTheme="minorEastAsia" w:hAnsiTheme="minorEastAsia" w:cstheme="minorEastAsia"/>
                <w:b w:val="0"/>
                <w:bCs w:val="0"/>
                <w:color w:val="auto"/>
                <w:kern w:val="2"/>
                <w:sz w:val="24"/>
                <w:szCs w:val="24"/>
                <w:lang w:val="en-US" w:eastAsia="zh-CN" w:bidi="ar-SA"/>
              </w:rPr>
              <w:t>）</w:t>
            </w:r>
          </w:p>
          <w:p w14:paraId="6762F283">
            <w:pPr>
              <w:pStyle w:val="9"/>
              <w:spacing w:line="0" w:lineRule="atLeast"/>
              <w:ind w:firstLine="0" w:firstLineChars="0"/>
              <w:jc w:val="lef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1.LED显示屏采用≤2mm点间距，像素点密度≥250000点/m2；表贴三合一；</w:t>
            </w:r>
          </w:p>
          <w:p w14:paraId="0D298CB3">
            <w:pPr>
              <w:pStyle w:val="9"/>
              <w:spacing w:line="0" w:lineRule="atLeast"/>
              <w:ind w:firstLine="0" w:firstLineChars="0"/>
              <w:jc w:val="lef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2.水平视角≥168°垂直视角≥150°；</w:t>
            </w:r>
          </w:p>
          <w:p w14:paraId="055DA38A">
            <w:pPr>
              <w:pStyle w:val="9"/>
              <w:spacing w:line="0" w:lineRule="atLeast"/>
              <w:ind w:firstLine="0" w:firstLineChars="0"/>
              <w:jc w:val="lef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3亮度≥500cd/㎡,亮度调节自动/手动，0-100%可调；亮度均匀性（矫正后）≥99%；色度均匀性(校正后)0.001Cx, Cy色温1000K-21000K可调；</w:t>
            </w:r>
          </w:p>
          <w:p w14:paraId="426FAC63">
            <w:pPr>
              <w:pStyle w:val="9"/>
              <w:spacing w:line="0" w:lineRule="atLeast"/>
              <w:ind w:firstLine="0" w:firstLineChars="0"/>
              <w:jc w:val="lef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4.屏体正面为亚黑处理，反光率≤1%；不反射环境光，对比度高，色彩柔和，防止眩光影响可提升视觉光感</w:t>
            </w:r>
            <w:r>
              <w:rPr>
                <w:rFonts w:hint="eastAsia" w:asciiTheme="minorEastAsia" w:hAnsiTheme="minorEastAsia" w:cstheme="minorEastAsia"/>
                <w:b w:val="0"/>
                <w:bCs w:val="0"/>
                <w:color w:val="auto"/>
                <w:kern w:val="2"/>
                <w:sz w:val="24"/>
                <w:szCs w:val="24"/>
                <w:lang w:val="en-US" w:eastAsia="zh-CN" w:bidi="ar-SA"/>
              </w:rPr>
              <w:t>；</w:t>
            </w:r>
            <w:r>
              <w:rPr>
                <w:rFonts w:hint="eastAsia" w:asciiTheme="minorEastAsia" w:hAnsiTheme="minorEastAsia" w:eastAsiaTheme="minorEastAsia" w:cstheme="minorEastAsia"/>
                <w:b w:val="0"/>
                <w:bCs w:val="0"/>
                <w:color w:val="auto"/>
                <w:kern w:val="2"/>
                <w:sz w:val="24"/>
                <w:szCs w:val="24"/>
                <w:lang w:val="en-US" w:eastAsia="zh-CN" w:bidi="ar-SA"/>
              </w:rPr>
              <w:t xml:space="preserve">                                                                                                                                                            5.电源平均效率：功率因数(PF)98.5%转换效率88%</w:t>
            </w:r>
            <w:r>
              <w:rPr>
                <w:rFonts w:hint="eastAsia" w:asciiTheme="minorEastAsia" w:hAnsiTheme="minorEastAsia" w:cstheme="minorEastAsia"/>
                <w:b w:val="0"/>
                <w:bCs w:val="0"/>
                <w:color w:val="auto"/>
                <w:kern w:val="2"/>
                <w:sz w:val="24"/>
                <w:szCs w:val="24"/>
                <w:lang w:val="en-US" w:eastAsia="zh-CN" w:bidi="ar-SA"/>
              </w:rPr>
              <w:t>；</w:t>
            </w:r>
            <w:r>
              <w:rPr>
                <w:rFonts w:hint="eastAsia" w:asciiTheme="minorEastAsia" w:hAnsiTheme="minorEastAsia" w:eastAsiaTheme="minorEastAsia" w:cstheme="minorEastAsia"/>
                <w:b w:val="0"/>
                <w:bCs w:val="0"/>
                <w:color w:val="auto"/>
                <w:kern w:val="2"/>
                <w:sz w:val="24"/>
                <w:szCs w:val="24"/>
                <w:lang w:val="en-US" w:eastAsia="zh-CN" w:bidi="ar-SA"/>
              </w:rPr>
              <w:t xml:space="preserve">      </w:t>
            </w:r>
          </w:p>
          <w:p w14:paraId="5F54A690">
            <w:pPr>
              <w:pStyle w:val="9"/>
              <w:spacing w:line="0" w:lineRule="atLeast"/>
              <w:ind w:firstLine="0" w:firstLineChars="0"/>
              <w:jc w:val="lef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★6.功耗：峰值功率≤260W/㎡，平均功率≤100W/㎡；LED显示屏动态节能设计，具有智能(黑屏)节电功能，开启智能节电功能比没有开启节能60%以上。（为保证产品质量，</w:t>
            </w:r>
            <w:r>
              <w:rPr>
                <w:rFonts w:hint="eastAsia" w:asciiTheme="minorEastAsia" w:hAnsiTheme="minorEastAsia" w:cstheme="minorEastAsia"/>
                <w:b w:val="0"/>
                <w:bCs w:val="0"/>
                <w:color w:val="auto"/>
                <w:kern w:val="2"/>
                <w:sz w:val="24"/>
                <w:szCs w:val="24"/>
                <w:lang w:val="en-US" w:eastAsia="zh-CN" w:bidi="ar-SA"/>
              </w:rPr>
              <w:t>中标</w:t>
            </w:r>
            <w:r>
              <w:rPr>
                <w:rFonts w:hint="eastAsia" w:asciiTheme="minorEastAsia" w:hAnsiTheme="minorEastAsia" w:eastAsiaTheme="minorEastAsia" w:cstheme="minorEastAsia"/>
                <w:b w:val="0"/>
                <w:bCs w:val="0"/>
                <w:color w:val="auto"/>
                <w:kern w:val="2"/>
                <w:sz w:val="24"/>
                <w:szCs w:val="24"/>
                <w:lang w:val="en-US" w:eastAsia="zh-CN" w:bidi="ar-SA"/>
              </w:rPr>
              <w:t xml:space="preserve">供应商在签定合同前需向采购人提供具有CMA或CNAS认可的检测机构出具的检测报告证书原件或复印件加盖厂家鲜章）                          </w:t>
            </w:r>
          </w:p>
          <w:p w14:paraId="22F831C4">
            <w:pPr>
              <w:pStyle w:val="9"/>
              <w:spacing w:line="0" w:lineRule="atLeast"/>
              <w:ind w:firstLine="0" w:firstLineChars="0"/>
              <w:jc w:val="lef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 xml:space="preserve">7.LED显示屏支持 8K 超高清显示，符合8K超高清显示；显示颜色 &gt;281.4trillion  ；                                 </w:t>
            </w:r>
          </w:p>
          <w:p w14:paraId="77DA50EC">
            <w:pPr>
              <w:pStyle w:val="9"/>
              <w:spacing w:line="0" w:lineRule="atLeast"/>
              <w:ind w:firstLine="0" w:firstLineChars="0"/>
              <w:jc w:val="lef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8.高温、高湿工作；高温、高湿存储；低温工作，低温存储；试验中、后样品外观结构和功能无异常</w:t>
            </w:r>
            <w:r>
              <w:rPr>
                <w:rFonts w:hint="eastAsia" w:asciiTheme="minorEastAsia" w:hAnsiTheme="minorEastAsia" w:cstheme="minorEastAsia"/>
                <w:b w:val="0"/>
                <w:bCs w:val="0"/>
                <w:color w:val="auto"/>
                <w:kern w:val="2"/>
                <w:sz w:val="24"/>
                <w:szCs w:val="24"/>
                <w:lang w:val="en-US" w:eastAsia="zh-CN" w:bidi="ar-SA"/>
              </w:rPr>
              <w:t>；</w:t>
            </w:r>
            <w:r>
              <w:rPr>
                <w:rFonts w:hint="eastAsia" w:asciiTheme="minorEastAsia" w:hAnsiTheme="minorEastAsia" w:eastAsiaTheme="minorEastAsia" w:cstheme="minorEastAsia"/>
                <w:b w:val="0"/>
                <w:bCs w:val="0"/>
                <w:color w:val="auto"/>
                <w:kern w:val="2"/>
                <w:sz w:val="24"/>
                <w:szCs w:val="24"/>
                <w:lang w:val="en-US" w:eastAsia="zh-CN" w:bidi="ar-SA"/>
              </w:rPr>
              <w:t xml:space="preserve">                                 </w:t>
            </w:r>
          </w:p>
          <w:p w14:paraId="7D9F79AC">
            <w:pPr>
              <w:pStyle w:val="9"/>
              <w:spacing w:line="0" w:lineRule="atLeast"/>
              <w:ind w:firstLine="0" w:firstLineChars="0"/>
              <w:jc w:val="lef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9.能源效率&gt;2.4cd/w，达到能效一级标准</w:t>
            </w:r>
            <w:r>
              <w:rPr>
                <w:rFonts w:hint="eastAsia" w:asciiTheme="minorEastAsia" w:hAnsiTheme="minorEastAsia" w:cstheme="minorEastAsia"/>
                <w:b w:val="0"/>
                <w:bCs w:val="0"/>
                <w:color w:val="auto"/>
                <w:kern w:val="2"/>
                <w:sz w:val="24"/>
                <w:szCs w:val="24"/>
                <w:lang w:val="en-US" w:eastAsia="zh-CN" w:bidi="ar-SA"/>
              </w:rPr>
              <w:t>；</w:t>
            </w:r>
            <w:r>
              <w:rPr>
                <w:rFonts w:hint="eastAsia" w:asciiTheme="minorEastAsia" w:hAnsiTheme="minorEastAsia" w:eastAsiaTheme="minorEastAsia" w:cstheme="minorEastAsia"/>
                <w:b w:val="0"/>
                <w:bCs w:val="0"/>
                <w:color w:val="auto"/>
                <w:kern w:val="2"/>
                <w:sz w:val="24"/>
                <w:szCs w:val="24"/>
                <w:lang w:val="en-US" w:eastAsia="zh-CN" w:bidi="ar-SA"/>
              </w:rPr>
              <w:t xml:space="preserve">                         </w:t>
            </w:r>
          </w:p>
          <w:p w14:paraId="37822101">
            <w:pPr>
              <w:pStyle w:val="9"/>
              <w:spacing w:line="0" w:lineRule="atLeast"/>
              <w:ind w:firstLine="0" w:firstLineChars="0"/>
              <w:jc w:val="lef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10.温升：最高亮度(白平衡)持续工作4小时，模组表面温升小于18K</w:t>
            </w:r>
            <w:r>
              <w:rPr>
                <w:rFonts w:hint="eastAsia" w:asciiTheme="minorEastAsia" w:hAnsiTheme="minorEastAsia" w:cstheme="minorEastAsia"/>
                <w:b w:val="0"/>
                <w:bCs w:val="0"/>
                <w:color w:val="auto"/>
                <w:kern w:val="2"/>
                <w:sz w:val="24"/>
                <w:szCs w:val="24"/>
                <w:lang w:val="en-US" w:eastAsia="zh-CN" w:bidi="ar-SA"/>
              </w:rPr>
              <w:t>；</w:t>
            </w:r>
            <w:r>
              <w:rPr>
                <w:rFonts w:hint="eastAsia" w:asciiTheme="minorEastAsia" w:hAnsiTheme="minorEastAsia" w:eastAsiaTheme="minorEastAsia" w:cstheme="minorEastAsia"/>
                <w:b w:val="0"/>
                <w:bCs w:val="0"/>
                <w:color w:val="auto"/>
                <w:kern w:val="2"/>
                <w:sz w:val="24"/>
                <w:szCs w:val="24"/>
                <w:lang w:val="en-US" w:eastAsia="zh-CN" w:bidi="ar-SA"/>
              </w:rPr>
              <w:t xml:space="preserve">                                                                                                            </w:t>
            </w:r>
          </w:p>
          <w:p w14:paraId="0C33D77B">
            <w:pPr>
              <w:pStyle w:val="9"/>
              <w:spacing w:line="0" w:lineRule="atLeast"/>
              <w:ind w:firstLine="0" w:firstLineChars="0"/>
              <w:jc w:val="lef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11.IP6X 防护等级；安全性：依据GB4943.1-2022音视频信息技术和通信技术设备第1部分:安全要求标准规定，符合安全性要求</w:t>
            </w:r>
            <w:r>
              <w:rPr>
                <w:rFonts w:hint="eastAsia" w:asciiTheme="minorEastAsia" w:hAnsiTheme="minorEastAsia" w:cstheme="minorEastAsia"/>
                <w:b w:val="0"/>
                <w:bCs w:val="0"/>
                <w:color w:val="auto"/>
                <w:kern w:val="2"/>
                <w:sz w:val="24"/>
                <w:szCs w:val="24"/>
                <w:lang w:val="en-US" w:eastAsia="zh-CN" w:bidi="ar-SA"/>
              </w:rPr>
              <w:t>；</w:t>
            </w:r>
            <w:r>
              <w:rPr>
                <w:rFonts w:hint="eastAsia" w:asciiTheme="minorEastAsia" w:hAnsiTheme="minorEastAsia" w:eastAsiaTheme="minorEastAsia" w:cstheme="minorEastAsia"/>
                <w:b w:val="0"/>
                <w:bCs w:val="0"/>
                <w:color w:val="auto"/>
                <w:kern w:val="2"/>
                <w:sz w:val="24"/>
                <w:szCs w:val="24"/>
                <w:lang w:val="en-US" w:eastAsia="zh-CN" w:bidi="ar-SA"/>
              </w:rPr>
              <w:t xml:space="preserve">                     </w:t>
            </w:r>
          </w:p>
          <w:p w14:paraId="3D14F8E8">
            <w:pPr>
              <w:pStyle w:val="9"/>
              <w:spacing w:line="0" w:lineRule="atLeast"/>
              <w:ind w:firstLine="0" w:firstLineChars="0"/>
              <w:jc w:val="lef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12.PCB 采用2层、4层、6层、8层、10 层设计；PCB板材采用玻璃化温度&gt;150℃的覆铜板</w:t>
            </w:r>
            <w:r>
              <w:rPr>
                <w:rFonts w:hint="eastAsia" w:asciiTheme="minorEastAsia" w:hAnsiTheme="minorEastAsia" w:cstheme="minorEastAsia"/>
                <w:b w:val="0"/>
                <w:bCs w:val="0"/>
                <w:color w:val="auto"/>
                <w:kern w:val="2"/>
                <w:sz w:val="24"/>
                <w:szCs w:val="24"/>
                <w:lang w:val="en-US" w:eastAsia="zh-CN" w:bidi="ar-SA"/>
              </w:rPr>
              <w:t>；</w:t>
            </w:r>
            <w:r>
              <w:rPr>
                <w:rFonts w:hint="eastAsia" w:asciiTheme="minorEastAsia" w:hAnsiTheme="minorEastAsia" w:eastAsiaTheme="minorEastAsia" w:cstheme="minorEastAsia"/>
                <w:b w:val="0"/>
                <w:bCs w:val="0"/>
                <w:color w:val="auto"/>
                <w:kern w:val="2"/>
                <w:sz w:val="24"/>
                <w:szCs w:val="24"/>
                <w:lang w:val="en-US" w:eastAsia="zh-CN" w:bidi="ar-SA"/>
              </w:rPr>
              <w:t xml:space="preserve">                                                                                           </w:t>
            </w:r>
          </w:p>
          <w:p w14:paraId="70A0FEF6">
            <w:pPr>
              <w:pStyle w:val="9"/>
              <w:spacing w:line="0" w:lineRule="atLeast"/>
              <w:ind w:firstLine="0" w:firstLineChars="0"/>
              <w:jc w:val="lef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13.符合光生物安全要求，蓝光危害符合RG0</w:t>
            </w:r>
            <w:r>
              <w:rPr>
                <w:rFonts w:hint="eastAsia" w:asciiTheme="minorEastAsia" w:hAnsiTheme="minorEastAsia" w:cstheme="minorEastAsia"/>
                <w:b w:val="0"/>
                <w:bCs w:val="0"/>
                <w:color w:val="auto"/>
                <w:kern w:val="2"/>
                <w:sz w:val="24"/>
                <w:szCs w:val="24"/>
                <w:lang w:val="en-US" w:eastAsia="zh-CN" w:bidi="ar-SA"/>
              </w:rPr>
              <w:t>；</w:t>
            </w:r>
            <w:r>
              <w:rPr>
                <w:rFonts w:hint="eastAsia" w:asciiTheme="minorEastAsia" w:hAnsiTheme="minorEastAsia" w:eastAsiaTheme="minorEastAsia" w:cstheme="minorEastAsia"/>
                <w:b w:val="0"/>
                <w:bCs w:val="0"/>
                <w:color w:val="auto"/>
                <w:kern w:val="2"/>
                <w:sz w:val="24"/>
                <w:szCs w:val="24"/>
                <w:lang w:val="en-US" w:eastAsia="zh-CN" w:bidi="ar-SA"/>
              </w:rPr>
              <w:t xml:space="preserve">                                                                                                                               </w:t>
            </w:r>
          </w:p>
          <w:p w14:paraId="6E71A145">
            <w:pPr>
              <w:pStyle w:val="9"/>
              <w:spacing w:line="0" w:lineRule="atLeast"/>
              <w:ind w:firstLine="0" w:firstLineChars="0"/>
              <w:jc w:val="lef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★14.LED显示屏为防止金属离子迁移、线路短路现象，PCB 采用FR-4四层板同等级或更高材料，PCB导线更宽、导线间距和过孔间距更大，能更好的杜绝模块黑屏、显示异常、灯珠缺色、毛毛虫等现象，表面沉金处理板厚&gt;1.6mm，铜厚&gt;1 盎司,TG&gt;150，PCB板表面具备防潮/防尘/防静电 。（为保证产品质量，</w:t>
            </w:r>
            <w:r>
              <w:rPr>
                <w:rFonts w:hint="eastAsia" w:asciiTheme="minorEastAsia" w:hAnsiTheme="minorEastAsia" w:cstheme="minorEastAsia"/>
                <w:b w:val="0"/>
                <w:bCs w:val="0"/>
                <w:color w:val="auto"/>
                <w:kern w:val="2"/>
                <w:sz w:val="24"/>
                <w:szCs w:val="24"/>
                <w:lang w:val="en-US" w:eastAsia="zh-CN" w:bidi="ar-SA"/>
              </w:rPr>
              <w:t>中标</w:t>
            </w:r>
            <w:r>
              <w:rPr>
                <w:rFonts w:hint="eastAsia" w:asciiTheme="minorEastAsia" w:hAnsiTheme="minorEastAsia" w:eastAsiaTheme="minorEastAsia" w:cstheme="minorEastAsia"/>
                <w:b w:val="0"/>
                <w:bCs w:val="0"/>
                <w:color w:val="auto"/>
                <w:kern w:val="2"/>
                <w:sz w:val="24"/>
                <w:szCs w:val="24"/>
                <w:lang w:val="en-US" w:eastAsia="zh-CN" w:bidi="ar-SA"/>
              </w:rPr>
              <w:t xml:space="preserve">供应商在签定合同前需向采购人提供具有CMA或CNAS认可的检测机构出具的检测报告证书原件或复印件加盖厂家鲜章）             </w:t>
            </w:r>
          </w:p>
          <w:p w14:paraId="66C8A7A4">
            <w:pPr>
              <w:pStyle w:val="9"/>
              <w:spacing w:line="0" w:lineRule="atLeast"/>
              <w:ind w:firstLine="0" w:firstLineChars="0"/>
              <w:jc w:val="lef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★15.灯板设计：LED 显示屏具备旋转式灯板设计，弱化跨板耦合效应，保证更优质的显示效果 。（为保证产品质量，</w:t>
            </w:r>
            <w:r>
              <w:rPr>
                <w:rFonts w:hint="eastAsia" w:asciiTheme="minorEastAsia" w:hAnsiTheme="minorEastAsia" w:cstheme="minorEastAsia"/>
                <w:b w:val="0"/>
                <w:bCs w:val="0"/>
                <w:color w:val="auto"/>
                <w:kern w:val="2"/>
                <w:sz w:val="24"/>
                <w:szCs w:val="24"/>
                <w:lang w:val="en-US" w:eastAsia="zh-CN" w:bidi="ar-SA"/>
              </w:rPr>
              <w:t>中标</w:t>
            </w:r>
            <w:r>
              <w:rPr>
                <w:rFonts w:hint="eastAsia" w:asciiTheme="minorEastAsia" w:hAnsiTheme="minorEastAsia" w:eastAsiaTheme="minorEastAsia" w:cstheme="minorEastAsia"/>
                <w:b w:val="0"/>
                <w:bCs w:val="0"/>
                <w:color w:val="auto"/>
                <w:kern w:val="2"/>
                <w:sz w:val="24"/>
                <w:szCs w:val="24"/>
                <w:lang w:val="en-US" w:eastAsia="zh-CN" w:bidi="ar-SA"/>
              </w:rPr>
              <w:t xml:space="preserve">供应商在签定合同前需向采购人提供具有CMA或CNAS认可的检测机构出具的检测报告证书原件或复印件加盖厂家鲜章）                          </w:t>
            </w:r>
          </w:p>
          <w:p w14:paraId="032B374C">
            <w:pPr>
              <w:pStyle w:val="9"/>
              <w:spacing w:line="0" w:lineRule="atLeast"/>
              <w:ind w:firstLine="0" w:firstLineChars="0"/>
              <w:jc w:val="lef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16.支持全链路1帧延迟、多层校正(存储多层校正数据)、Infi-bit颜色位数、颜色魔方、低灰校正、8/10112bit 视频源输入</w:t>
            </w:r>
            <w:r>
              <w:rPr>
                <w:rFonts w:hint="eastAsia" w:asciiTheme="minorEastAsia" w:hAnsiTheme="minorEastAsia" w:cstheme="minorEastAsia"/>
                <w:b w:val="0"/>
                <w:bCs w:val="0"/>
                <w:color w:val="auto"/>
                <w:kern w:val="2"/>
                <w:sz w:val="24"/>
                <w:szCs w:val="24"/>
                <w:lang w:val="en-US" w:eastAsia="zh-CN" w:bidi="ar-SA"/>
              </w:rPr>
              <w:t>；</w:t>
            </w:r>
            <w:r>
              <w:rPr>
                <w:rFonts w:hint="eastAsia" w:asciiTheme="minorEastAsia" w:hAnsiTheme="minorEastAsia" w:eastAsiaTheme="minorEastAsia" w:cstheme="minorEastAsia"/>
                <w:b w:val="0"/>
                <w:bCs w:val="0"/>
                <w:color w:val="auto"/>
                <w:kern w:val="2"/>
                <w:sz w:val="24"/>
                <w:szCs w:val="24"/>
                <w:lang w:val="en-US" w:eastAsia="zh-CN" w:bidi="ar-SA"/>
              </w:rPr>
              <w:t xml:space="preserve">                                                         </w:t>
            </w:r>
          </w:p>
          <w:p w14:paraId="3C2544F5">
            <w:pPr>
              <w:pStyle w:val="9"/>
              <w:spacing w:line="0" w:lineRule="atLeast"/>
              <w:ind w:firstLine="0" w:firstLineChars="0"/>
              <w:jc w:val="lef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17.支持 A1自动规划大屏能耗模式设置</w:t>
            </w:r>
            <w:r>
              <w:rPr>
                <w:rFonts w:hint="eastAsia" w:asciiTheme="minorEastAsia" w:hAnsiTheme="minorEastAsia" w:cstheme="minorEastAsia"/>
                <w:b w:val="0"/>
                <w:bCs w:val="0"/>
                <w:color w:val="auto"/>
                <w:kern w:val="2"/>
                <w:sz w:val="24"/>
                <w:szCs w:val="24"/>
                <w:lang w:val="en-US" w:eastAsia="zh-CN" w:bidi="ar-SA"/>
              </w:rPr>
              <w:t>；</w:t>
            </w:r>
            <w:r>
              <w:rPr>
                <w:rFonts w:hint="eastAsia" w:asciiTheme="minorEastAsia" w:hAnsiTheme="minorEastAsia" w:eastAsiaTheme="minorEastAsia" w:cstheme="minorEastAsia"/>
                <w:b w:val="0"/>
                <w:bCs w:val="0"/>
                <w:color w:val="auto"/>
                <w:kern w:val="2"/>
                <w:sz w:val="24"/>
                <w:szCs w:val="24"/>
                <w:lang w:val="en-US" w:eastAsia="zh-CN" w:bidi="ar-SA"/>
              </w:rPr>
              <w:t xml:space="preserve">  </w:t>
            </w:r>
          </w:p>
          <w:p w14:paraId="35E551E6">
            <w:pPr>
              <w:pStyle w:val="9"/>
              <w:spacing w:line="0" w:lineRule="atLeast"/>
              <w:ind w:firstLine="0" w:firstLineChars="0"/>
              <w:jc w:val="lef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18.具有防潮、防尘、防腐蚀、防虫、防静电、防撞、抗震动、防电磁干扰、抗雷击等功能，具有电源过压、过流、断电保护、分布上电措施、具有实时监控温度、故障报警</w:t>
            </w:r>
            <w:r>
              <w:rPr>
                <w:rFonts w:hint="eastAsia" w:asciiTheme="minorEastAsia" w:hAnsiTheme="minorEastAsia" w:cstheme="minorEastAsia"/>
                <w:b w:val="0"/>
                <w:bCs w:val="0"/>
                <w:color w:val="auto"/>
                <w:kern w:val="2"/>
                <w:sz w:val="24"/>
                <w:szCs w:val="24"/>
                <w:lang w:val="en-US" w:eastAsia="zh-CN" w:bidi="ar-SA"/>
              </w:rPr>
              <w:t>；</w:t>
            </w:r>
            <w:r>
              <w:rPr>
                <w:rFonts w:hint="eastAsia" w:asciiTheme="minorEastAsia" w:hAnsiTheme="minorEastAsia" w:eastAsiaTheme="minorEastAsia" w:cstheme="minorEastAsia"/>
                <w:b w:val="0"/>
                <w:bCs w:val="0"/>
                <w:color w:val="auto"/>
                <w:kern w:val="2"/>
                <w:sz w:val="24"/>
                <w:szCs w:val="24"/>
                <w:lang w:val="en-US" w:eastAsia="zh-CN" w:bidi="ar-SA"/>
              </w:rPr>
              <w:t xml:space="preserve">                </w:t>
            </w:r>
          </w:p>
          <w:p w14:paraId="121BCE54">
            <w:pPr>
              <w:pStyle w:val="9"/>
              <w:spacing w:line="0" w:lineRule="atLeast"/>
              <w:ind w:firstLine="0" w:firstLineChars="0"/>
              <w:jc w:val="lef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19.PCB阻燃等级达到 UL94 V-0 级；能承受20J冲击能量，试验后外观无异常，可正常显示；</w:t>
            </w:r>
          </w:p>
          <w:p w14:paraId="41A180B7">
            <w:pPr>
              <w:pStyle w:val="9"/>
              <w:spacing w:line="0" w:lineRule="atLeast"/>
              <w:ind w:firstLine="0" w:firstLineChars="0"/>
              <w:jc w:val="lef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20.观看显示屏1小时眼睛基本无疲劳感;去除100%紫外线，消除80%摩尔纹</w:t>
            </w:r>
            <w:r>
              <w:rPr>
                <w:rFonts w:hint="eastAsia" w:asciiTheme="minorEastAsia" w:hAnsiTheme="minorEastAsia" w:cstheme="minorEastAsia"/>
                <w:b w:val="0"/>
                <w:bCs w:val="0"/>
                <w:color w:val="auto"/>
                <w:kern w:val="2"/>
                <w:sz w:val="24"/>
                <w:szCs w:val="24"/>
                <w:lang w:val="en-US" w:eastAsia="zh-CN" w:bidi="ar-SA"/>
              </w:rPr>
              <w:t>。</w:t>
            </w:r>
          </w:p>
          <w:p w14:paraId="6F3538B7">
            <w:pPr>
              <w:pStyle w:val="9"/>
              <w:spacing w:line="0" w:lineRule="atLeast"/>
              <w:ind w:firstLine="0" w:firstLineChars="0"/>
              <w:jc w:val="lef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★（为保证产品质量，</w:t>
            </w:r>
            <w:r>
              <w:rPr>
                <w:rFonts w:hint="eastAsia" w:asciiTheme="minorEastAsia" w:hAnsiTheme="minorEastAsia" w:cstheme="minorEastAsia"/>
                <w:b w:val="0"/>
                <w:bCs w:val="0"/>
                <w:color w:val="auto"/>
                <w:kern w:val="2"/>
                <w:sz w:val="24"/>
                <w:szCs w:val="24"/>
                <w:lang w:val="en-US" w:eastAsia="zh-CN" w:bidi="ar-SA"/>
              </w:rPr>
              <w:t>中标</w:t>
            </w:r>
            <w:r>
              <w:rPr>
                <w:rFonts w:hint="eastAsia" w:asciiTheme="minorEastAsia" w:hAnsiTheme="minorEastAsia" w:eastAsiaTheme="minorEastAsia" w:cstheme="minorEastAsia"/>
                <w:b w:val="0"/>
                <w:bCs w:val="0"/>
                <w:color w:val="auto"/>
                <w:kern w:val="2"/>
                <w:sz w:val="24"/>
                <w:szCs w:val="24"/>
                <w:lang w:val="en-US" w:eastAsia="zh-CN" w:bidi="ar-SA"/>
              </w:rPr>
              <w:t>供应商在签定合同前需向采购人提供所投产品生产厂商针对本项目的</w:t>
            </w:r>
            <w:r>
              <w:rPr>
                <w:rFonts w:hint="eastAsia" w:asciiTheme="minorEastAsia" w:hAnsiTheme="minorEastAsia" w:cstheme="minorEastAsia"/>
                <w:b w:val="0"/>
                <w:bCs w:val="0"/>
                <w:color w:val="auto"/>
                <w:kern w:val="2"/>
                <w:sz w:val="24"/>
                <w:szCs w:val="24"/>
                <w:lang w:val="en-US" w:eastAsia="zh-CN" w:bidi="ar-SA"/>
              </w:rPr>
              <w:t>三年原厂售后</w:t>
            </w:r>
            <w:r>
              <w:rPr>
                <w:rFonts w:hint="eastAsia" w:asciiTheme="minorEastAsia" w:hAnsiTheme="minorEastAsia" w:eastAsiaTheme="minorEastAsia" w:cstheme="minorEastAsia"/>
                <w:b w:val="0"/>
                <w:bCs w:val="0"/>
                <w:color w:val="auto"/>
                <w:kern w:val="2"/>
                <w:sz w:val="24"/>
                <w:szCs w:val="24"/>
                <w:lang w:val="en-US" w:eastAsia="zh-CN" w:bidi="ar-SA"/>
              </w:rPr>
              <w:t>质保函原件，若无法提供</w:t>
            </w:r>
            <w:r>
              <w:rPr>
                <w:rFonts w:hint="eastAsia" w:asciiTheme="minorEastAsia" w:hAnsiTheme="minorEastAsia" w:cstheme="minorEastAsia"/>
                <w:b w:val="0"/>
                <w:bCs w:val="0"/>
                <w:color w:val="auto"/>
                <w:kern w:val="2"/>
                <w:sz w:val="24"/>
                <w:szCs w:val="24"/>
                <w:lang w:val="en-US" w:eastAsia="zh-CN" w:bidi="ar-SA"/>
              </w:rPr>
              <w:t>将不予签订合同，由此产生的后果责任自负。</w:t>
            </w:r>
            <w:r>
              <w:rPr>
                <w:rFonts w:hint="eastAsia" w:asciiTheme="minorEastAsia" w:hAnsiTheme="minorEastAsia" w:eastAsiaTheme="minorEastAsia" w:cstheme="minorEastAsia"/>
                <w:b w:val="0"/>
                <w:bCs w:val="0"/>
                <w:color w:val="auto"/>
                <w:kern w:val="2"/>
                <w:sz w:val="24"/>
                <w:szCs w:val="24"/>
                <w:lang w:val="en-US" w:eastAsia="zh-CN" w:bidi="ar-SA"/>
              </w:rPr>
              <w:t>）</w:t>
            </w:r>
          </w:p>
        </w:tc>
        <w:tc>
          <w:tcPr>
            <w:tcW w:w="859" w:type="dxa"/>
            <w:noWrap w:val="0"/>
            <w:vAlign w:val="center"/>
          </w:tcPr>
          <w:p w14:paraId="031B2C93">
            <w:pPr>
              <w:widowControl/>
              <w:jc w:val="left"/>
              <w:textAlignment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11.47平方米</w:t>
            </w:r>
          </w:p>
        </w:tc>
      </w:tr>
      <w:tr w14:paraId="3BDBC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0" w:type="dxa"/>
            <w:noWrap w:val="0"/>
            <w:vAlign w:val="center"/>
          </w:tcPr>
          <w:p w14:paraId="0A0E589B">
            <w:pPr>
              <w:widowControl/>
              <w:jc w:val="center"/>
              <w:textAlignment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w:t>
            </w:r>
          </w:p>
        </w:tc>
        <w:tc>
          <w:tcPr>
            <w:tcW w:w="945" w:type="dxa"/>
            <w:shd w:val="clear" w:color="auto" w:fill="auto"/>
            <w:noWrap w:val="0"/>
            <w:vAlign w:val="center"/>
          </w:tcPr>
          <w:p w14:paraId="35608ACD">
            <w:pPr>
              <w:widowControl/>
              <w:jc w:val="center"/>
              <w:textAlignment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开关电源</w:t>
            </w:r>
          </w:p>
        </w:tc>
        <w:tc>
          <w:tcPr>
            <w:tcW w:w="1252" w:type="dxa"/>
            <w:shd w:val="clear" w:color="auto" w:fill="auto"/>
            <w:noWrap w:val="0"/>
            <w:vAlign w:val="center"/>
          </w:tcPr>
          <w:p w14:paraId="6C287728">
            <w:pPr>
              <w:widowControl/>
              <w:jc w:val="center"/>
              <w:textAlignment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金立翔/GLUX</w:t>
            </w:r>
          </w:p>
        </w:tc>
        <w:tc>
          <w:tcPr>
            <w:tcW w:w="1031" w:type="dxa"/>
            <w:shd w:val="clear" w:color="auto" w:fill="auto"/>
            <w:noWrap w:val="0"/>
            <w:vAlign w:val="center"/>
          </w:tcPr>
          <w:p w14:paraId="5B4B0BE4">
            <w:pPr>
              <w:widowControl/>
              <w:jc w:val="center"/>
              <w:textAlignment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GP-200-4.5-S</w:t>
            </w:r>
          </w:p>
        </w:tc>
        <w:tc>
          <w:tcPr>
            <w:tcW w:w="5707" w:type="dxa"/>
            <w:shd w:val="clear" w:color="auto" w:fill="auto"/>
            <w:noWrap w:val="0"/>
            <w:vAlign w:val="top"/>
          </w:tcPr>
          <w:p w14:paraId="645F6D6D">
            <w:pPr>
              <w:spacing w:line="0" w:lineRule="atLeast"/>
              <w:jc w:val="lef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输出功率：≥200W MAX</w:t>
            </w:r>
            <w:r>
              <w:rPr>
                <w:rFonts w:hint="eastAsia" w:asciiTheme="minorEastAsia" w:hAnsiTheme="minorEastAsia" w:cstheme="minorEastAsia"/>
                <w:b w:val="0"/>
                <w:bCs w:val="0"/>
                <w:color w:val="auto"/>
                <w:sz w:val="24"/>
                <w:szCs w:val="24"/>
                <w:lang w:eastAsia="zh-CN"/>
              </w:rPr>
              <w:t>；</w:t>
            </w:r>
          </w:p>
          <w:p w14:paraId="5ED52A1D">
            <w:pPr>
              <w:spacing w:line="0" w:lineRule="atLeast"/>
              <w:jc w:val="lef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2</w:t>
            </w:r>
            <w:r>
              <w:rPr>
                <w:rFonts w:hint="eastAsia" w:asciiTheme="minorEastAsia" w:hAnsi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泄漏电流：&lt;1mA(Vin230)</w:t>
            </w:r>
            <w:r>
              <w:rPr>
                <w:rFonts w:hint="eastAsia" w:asciiTheme="minorEastAsia" w:hAnsiTheme="minorEastAsia" w:cstheme="minorEastAsia"/>
                <w:b w:val="0"/>
                <w:bCs w:val="0"/>
                <w:color w:val="auto"/>
                <w:sz w:val="24"/>
                <w:szCs w:val="24"/>
                <w:lang w:eastAsia="zh-CN"/>
              </w:rPr>
              <w:t>；</w:t>
            </w:r>
          </w:p>
          <w:p w14:paraId="1CCB9CB3">
            <w:pPr>
              <w:spacing w:line="0" w:lineRule="atLeast"/>
              <w:jc w:val="lef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3</w:t>
            </w:r>
            <w:r>
              <w:rPr>
                <w:rFonts w:hint="eastAsia" w:asciiTheme="minorEastAsia" w:hAnsi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工作温度：-30℃~60℃</w:t>
            </w:r>
            <w:r>
              <w:rPr>
                <w:rFonts w:hint="eastAsia" w:asciiTheme="minorEastAsia" w:hAnsiTheme="minorEastAsia" w:cstheme="minorEastAsia"/>
                <w:b w:val="0"/>
                <w:bCs w:val="0"/>
                <w:color w:val="auto"/>
                <w:sz w:val="24"/>
                <w:szCs w:val="24"/>
                <w:lang w:eastAsia="zh-CN"/>
              </w:rPr>
              <w:t>；</w:t>
            </w:r>
          </w:p>
          <w:p w14:paraId="7414B13E">
            <w:pPr>
              <w:spacing w:line="0" w:lineRule="atLeast"/>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4</w:t>
            </w:r>
            <w:r>
              <w:rPr>
                <w:rFonts w:hint="eastAsia" w:asciiTheme="minorEastAsia" w:hAnsi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散热方式：自冷；</w:t>
            </w:r>
          </w:p>
          <w:p w14:paraId="0D74448B">
            <w:pPr>
              <w:spacing w:line="0" w:lineRule="atLeast"/>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5</w:t>
            </w:r>
            <w:r>
              <w:rPr>
                <w:rFonts w:hint="eastAsia" w:asciiTheme="minorEastAsia" w:hAnsi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输入电压：AC200-240V,47-63Hz</w:t>
            </w:r>
          </w:p>
          <w:p w14:paraId="6D94C34F">
            <w:pPr>
              <w:spacing w:line="0" w:lineRule="atLeas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6</w:t>
            </w:r>
            <w:r>
              <w:rPr>
                <w:rFonts w:hint="eastAsia" w:asciiTheme="minorEastAsia" w:hAnsi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功率因数：0.50@230VAC</w:t>
            </w:r>
          </w:p>
          <w:p w14:paraId="17A90E8C">
            <w:pPr>
              <w:widowControl/>
              <w:jc w:val="left"/>
              <w:textAlignment w:val="top"/>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7</w:t>
            </w:r>
            <w:r>
              <w:rPr>
                <w:rFonts w:hint="eastAsia" w:asciiTheme="minorEastAsia" w:hAnsi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 xml:space="preserve">保护功能：输入欠压，过载保护，短路保护 </w:t>
            </w:r>
          </w:p>
          <w:p w14:paraId="349AE3D2">
            <w:pPr>
              <w:widowControl/>
              <w:jc w:val="left"/>
              <w:textAlignment w:val="top"/>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★电源与显示屏为同一品牌</w:t>
            </w:r>
          </w:p>
        </w:tc>
        <w:tc>
          <w:tcPr>
            <w:tcW w:w="859" w:type="dxa"/>
            <w:shd w:val="clear" w:color="auto" w:fill="auto"/>
            <w:noWrap w:val="0"/>
            <w:vAlign w:val="center"/>
          </w:tcPr>
          <w:p w14:paraId="49F9F4BD">
            <w:pPr>
              <w:widowControl/>
              <w:jc w:val="center"/>
              <w:textAlignment w:val="top"/>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cstheme="minorEastAsia"/>
                <w:b w:val="0"/>
                <w:bCs w:val="0"/>
                <w:color w:val="auto"/>
                <w:sz w:val="24"/>
                <w:szCs w:val="24"/>
                <w:lang w:val="en-US" w:eastAsia="zh-CN"/>
              </w:rPr>
              <w:t>45台</w:t>
            </w:r>
          </w:p>
        </w:tc>
      </w:tr>
      <w:tr w14:paraId="32897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10" w:type="dxa"/>
            <w:noWrap w:val="0"/>
            <w:vAlign w:val="center"/>
          </w:tcPr>
          <w:p w14:paraId="06541341">
            <w:pPr>
              <w:widowControl/>
              <w:jc w:val="center"/>
              <w:textAlignment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w:t>
            </w:r>
          </w:p>
        </w:tc>
        <w:tc>
          <w:tcPr>
            <w:tcW w:w="945" w:type="dxa"/>
            <w:shd w:val="clear" w:color="auto" w:fill="auto"/>
            <w:noWrap w:val="0"/>
            <w:vAlign w:val="center"/>
          </w:tcPr>
          <w:p w14:paraId="17F5318B">
            <w:pPr>
              <w:widowControl/>
              <w:jc w:val="center"/>
              <w:textAlignment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播控软件</w:t>
            </w:r>
          </w:p>
        </w:tc>
        <w:tc>
          <w:tcPr>
            <w:tcW w:w="1252" w:type="dxa"/>
            <w:shd w:val="clear" w:color="auto" w:fill="auto"/>
            <w:noWrap w:val="0"/>
            <w:vAlign w:val="center"/>
          </w:tcPr>
          <w:p w14:paraId="08AE4A6C">
            <w:pPr>
              <w:widowControl/>
              <w:jc w:val="center"/>
              <w:textAlignment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利亚德</w:t>
            </w:r>
          </w:p>
        </w:tc>
        <w:tc>
          <w:tcPr>
            <w:tcW w:w="1031" w:type="dxa"/>
            <w:shd w:val="clear" w:color="auto" w:fill="auto"/>
            <w:noWrap w:val="0"/>
            <w:vAlign w:val="center"/>
          </w:tcPr>
          <w:p w14:paraId="00A2E336">
            <w:pPr>
              <w:widowControl/>
              <w:jc w:val="center"/>
              <w:textAlignment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精显时代Ⅲ</w:t>
            </w:r>
          </w:p>
        </w:tc>
        <w:tc>
          <w:tcPr>
            <w:tcW w:w="5707" w:type="dxa"/>
            <w:shd w:val="clear" w:color="auto" w:fill="auto"/>
            <w:noWrap w:val="0"/>
            <w:vAlign w:val="top"/>
          </w:tcPr>
          <w:p w14:paraId="0E40D2FE">
            <w:pPr>
              <w:spacing w:line="0" w:lineRule="atLeas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1.屏体配置：支持载入配置、设置输入源、点亮显示屏、显示屏连接设置、冗余备份设置、启用3D设置、工作模式设置、性能参数设置</w:t>
            </w:r>
            <w:r>
              <w:rPr>
                <w:rFonts w:hint="eastAsia" w:asciiTheme="minorEastAsia" w:hAnsiTheme="minorEastAsia" w:eastAsiaTheme="minorEastAsia" w:cstheme="minorEastAsia"/>
                <w:b w:val="0"/>
                <w:bCs w:val="0"/>
                <w:color w:val="auto"/>
                <w:sz w:val="24"/>
                <w:szCs w:val="24"/>
                <w:lang w:eastAsia="zh-CN"/>
              </w:rPr>
              <w:t>；</w:t>
            </w:r>
          </w:p>
          <w:p w14:paraId="50889E9E">
            <w:pPr>
              <w:spacing w:line="0" w:lineRule="atLeas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★2.媒体播放器功</w:t>
            </w:r>
            <w:r>
              <w:rPr>
                <w:rFonts w:hint="eastAsia" w:asciiTheme="minorEastAsia" w:hAnsiTheme="minorEastAsia" w:eastAsiaTheme="minorEastAsia" w:cstheme="minorEastAsia"/>
                <w:b w:val="0"/>
                <w:bCs w:val="0"/>
                <w:color w:val="auto"/>
                <w:sz w:val="24"/>
                <w:szCs w:val="24"/>
                <w:lang w:eastAsia="zh-CN"/>
              </w:rPr>
              <w:t>能</w:t>
            </w:r>
            <w:r>
              <w:rPr>
                <w:rFonts w:hint="eastAsia" w:asciiTheme="minorEastAsia" w:hAnsiTheme="minorEastAsia" w:eastAsiaTheme="minorEastAsia" w:cstheme="minorEastAsia"/>
                <w:b w:val="0"/>
                <w:bCs w:val="0"/>
                <w:color w:val="auto"/>
                <w:sz w:val="24"/>
                <w:szCs w:val="24"/>
              </w:rPr>
              <w:t>可连接多媒体播放器，调试与媒体播放器连接的屏体参数</w:t>
            </w:r>
            <w:r>
              <w:rPr>
                <w:rFonts w:hint="eastAsia" w:asciiTheme="minorEastAsia" w:hAnsiTheme="minorEastAsia" w:eastAsiaTheme="minorEastAsia" w:cstheme="minorEastAsia"/>
                <w:b w:val="0"/>
                <w:bCs w:val="0"/>
                <w:color w:val="auto"/>
                <w:sz w:val="24"/>
                <w:szCs w:val="24"/>
                <w:lang w:eastAsia="zh-CN"/>
              </w:rPr>
              <w:t>；</w:t>
            </w:r>
          </w:p>
          <w:p w14:paraId="1337B012">
            <w:pPr>
              <w:spacing w:line="0" w:lineRule="atLeas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3.升级硬件程序 支持升级接收卡、发送卡的硬件程序，密码修改</w:t>
            </w:r>
            <w:r>
              <w:rPr>
                <w:rFonts w:hint="eastAsia" w:asciiTheme="minorEastAsia" w:hAnsiTheme="minorEastAsia" w:eastAsiaTheme="minorEastAsia" w:cstheme="minorEastAsia"/>
                <w:b w:val="0"/>
                <w:bCs w:val="0"/>
                <w:color w:val="auto"/>
                <w:sz w:val="24"/>
                <w:szCs w:val="24"/>
                <w:lang w:eastAsia="zh-CN"/>
              </w:rPr>
              <w:t>；</w:t>
            </w:r>
          </w:p>
          <w:p w14:paraId="18491DC2">
            <w:pPr>
              <w:spacing w:line="0" w:lineRule="atLeas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★4.多屏管理设置 支持添加多个显示屏，支持添加100个显示屏，分别对其进行控制管理</w:t>
            </w:r>
            <w:r>
              <w:rPr>
                <w:rFonts w:hint="eastAsia" w:asciiTheme="minorEastAsia" w:hAnsiTheme="minorEastAsia" w:eastAsiaTheme="minorEastAsia" w:cstheme="minorEastAsia"/>
                <w:b w:val="0"/>
                <w:bCs w:val="0"/>
                <w:color w:val="auto"/>
                <w:sz w:val="24"/>
                <w:szCs w:val="24"/>
                <w:lang w:eastAsia="zh-CN"/>
              </w:rPr>
              <w:t>；</w:t>
            </w:r>
          </w:p>
          <w:p w14:paraId="5DB4D846">
            <w:pPr>
              <w:spacing w:line="0" w:lineRule="atLeas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★5.点检功能 检测显示屏LED灯珠的工作状态，软件显示点检状态，显示问题点位置</w:t>
            </w:r>
            <w:r>
              <w:rPr>
                <w:rFonts w:hint="eastAsia" w:asciiTheme="minorEastAsia" w:hAnsiTheme="minorEastAsia" w:eastAsiaTheme="minorEastAsia" w:cstheme="minorEastAsia"/>
                <w:b w:val="0"/>
                <w:bCs w:val="0"/>
                <w:color w:val="auto"/>
                <w:sz w:val="24"/>
                <w:szCs w:val="24"/>
                <w:lang w:eastAsia="zh-CN"/>
              </w:rPr>
              <w:t>；</w:t>
            </w:r>
          </w:p>
          <w:p w14:paraId="62F12836">
            <w:pPr>
              <w:spacing w:line="0" w:lineRule="atLeas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6.液晶清零 支持将液晶模块显示的接收卡运行时间清零</w:t>
            </w:r>
            <w:r>
              <w:rPr>
                <w:rFonts w:hint="eastAsia" w:asciiTheme="minorEastAsia" w:hAnsiTheme="minorEastAsia" w:eastAsiaTheme="minorEastAsia" w:cstheme="minorEastAsia"/>
                <w:b w:val="0"/>
                <w:bCs w:val="0"/>
                <w:color w:val="auto"/>
                <w:sz w:val="24"/>
                <w:szCs w:val="24"/>
                <w:lang w:eastAsia="zh-CN"/>
              </w:rPr>
              <w:t>；</w:t>
            </w:r>
          </w:p>
          <w:p w14:paraId="3047DA25">
            <w:pPr>
              <w:spacing w:line="0" w:lineRule="atLeas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7.亮度校正 支持通过软件对灯点进行亮度校正</w:t>
            </w:r>
            <w:r>
              <w:rPr>
                <w:rFonts w:hint="eastAsia" w:asciiTheme="minorEastAsia" w:hAnsiTheme="minorEastAsia" w:eastAsiaTheme="minorEastAsia" w:cstheme="minorEastAsia"/>
                <w:b w:val="0"/>
                <w:bCs w:val="0"/>
                <w:color w:val="auto"/>
                <w:sz w:val="24"/>
                <w:szCs w:val="24"/>
                <w:lang w:eastAsia="zh-CN"/>
              </w:rPr>
              <w:t>；</w:t>
            </w:r>
          </w:p>
          <w:p w14:paraId="78C7680D">
            <w:pPr>
              <w:spacing w:line="0" w:lineRule="atLeas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8.误码率检测 软件具备误码率检测功能</w:t>
            </w:r>
            <w:r>
              <w:rPr>
                <w:rFonts w:hint="eastAsia" w:asciiTheme="minorEastAsia" w:hAnsiTheme="minorEastAsia" w:eastAsiaTheme="minorEastAsia" w:cstheme="minorEastAsia"/>
                <w:b w:val="0"/>
                <w:bCs w:val="0"/>
                <w:color w:val="auto"/>
                <w:sz w:val="24"/>
                <w:szCs w:val="24"/>
                <w:lang w:eastAsia="zh-CN"/>
              </w:rPr>
              <w:t>；</w:t>
            </w:r>
          </w:p>
          <w:p w14:paraId="2A8B7C95">
            <w:pPr>
              <w:spacing w:line="0" w:lineRule="atLeas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9.除湿模式 支持为发送卡设置除湿模式，使控制系统上电后屏体亮度逐渐变化到目标值</w:t>
            </w:r>
            <w:r>
              <w:rPr>
                <w:rFonts w:hint="eastAsia" w:asciiTheme="minorEastAsia" w:hAnsiTheme="minorEastAsia" w:eastAsiaTheme="minorEastAsia" w:cstheme="minorEastAsia"/>
                <w:b w:val="0"/>
                <w:bCs w:val="0"/>
                <w:color w:val="auto"/>
                <w:sz w:val="24"/>
                <w:szCs w:val="24"/>
                <w:lang w:eastAsia="zh-CN"/>
              </w:rPr>
              <w:t>；</w:t>
            </w:r>
          </w:p>
          <w:p w14:paraId="59C18757">
            <w:pPr>
              <w:spacing w:line="0" w:lineRule="atLeas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10.一键配置 支持通过载入云平台或本地保存的接收卡配置文件点亮显示屏</w:t>
            </w:r>
            <w:r>
              <w:rPr>
                <w:rFonts w:hint="eastAsia" w:asciiTheme="minorEastAsia" w:hAnsiTheme="minorEastAsia" w:eastAsiaTheme="minorEastAsia" w:cstheme="minorEastAsia"/>
                <w:b w:val="0"/>
                <w:bCs w:val="0"/>
                <w:color w:val="auto"/>
                <w:sz w:val="24"/>
                <w:szCs w:val="24"/>
                <w:lang w:eastAsia="zh-CN"/>
              </w:rPr>
              <w:t>；</w:t>
            </w:r>
          </w:p>
          <w:p w14:paraId="7527F656">
            <w:pPr>
              <w:spacing w:line="0" w:lineRule="atLeas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11.亮度调节  支持亮度通过软件进行手动调节</w:t>
            </w:r>
            <w:r>
              <w:rPr>
                <w:rFonts w:hint="eastAsia" w:asciiTheme="minorEastAsia" w:hAnsiTheme="minorEastAsia" w:eastAsiaTheme="minorEastAsia" w:cstheme="minorEastAsia"/>
                <w:b w:val="0"/>
                <w:bCs w:val="0"/>
                <w:color w:val="auto"/>
                <w:sz w:val="24"/>
                <w:szCs w:val="24"/>
                <w:lang w:eastAsia="zh-CN"/>
              </w:rPr>
              <w:t>；</w:t>
            </w:r>
          </w:p>
          <w:p w14:paraId="39F3592D">
            <w:pPr>
              <w:spacing w:line="0" w:lineRule="atLeas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12.色温模式 支持色温表添加，自定义命名色温模式为标准模式、视频模式、文本模式</w:t>
            </w:r>
            <w:r>
              <w:rPr>
                <w:rFonts w:hint="eastAsia" w:asciiTheme="minorEastAsia" w:hAnsiTheme="minorEastAsia" w:eastAsiaTheme="minorEastAsia" w:cstheme="minorEastAsia"/>
                <w:b w:val="0"/>
                <w:bCs w:val="0"/>
                <w:color w:val="auto"/>
                <w:sz w:val="24"/>
                <w:szCs w:val="24"/>
                <w:lang w:eastAsia="zh-CN"/>
              </w:rPr>
              <w:t>；</w:t>
            </w:r>
          </w:p>
          <w:p w14:paraId="72C3C1C0">
            <w:pPr>
              <w:spacing w:line="0" w:lineRule="atLeas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13.监控 支持监控发送卡状态、接收卡状态、接收卡温度、监控设备状态、湿度、烟雾、风扇、电源、排线、箱门、模组状态</w:t>
            </w:r>
            <w:r>
              <w:rPr>
                <w:rFonts w:hint="eastAsia" w:asciiTheme="minorEastAsia" w:hAnsiTheme="minorEastAsia" w:eastAsiaTheme="minorEastAsia" w:cstheme="minorEastAsia"/>
                <w:b w:val="0"/>
                <w:bCs w:val="0"/>
                <w:color w:val="auto"/>
                <w:sz w:val="24"/>
                <w:szCs w:val="24"/>
                <w:lang w:eastAsia="zh-CN"/>
              </w:rPr>
              <w:t>；</w:t>
            </w:r>
          </w:p>
          <w:p w14:paraId="736EA5A0">
            <w:pPr>
              <w:spacing w:line="0" w:lineRule="atLeas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14.校正设置 支持联机校正参数设置、获取平均校正系数、管理校正系数、管理双校正系数</w:t>
            </w:r>
            <w:r>
              <w:rPr>
                <w:rFonts w:hint="eastAsia" w:asciiTheme="minorEastAsia" w:hAnsiTheme="minorEastAsia" w:eastAsiaTheme="minorEastAsia" w:cstheme="minorEastAsia"/>
                <w:b w:val="0"/>
                <w:bCs w:val="0"/>
                <w:color w:val="auto"/>
                <w:sz w:val="24"/>
                <w:szCs w:val="24"/>
                <w:lang w:eastAsia="zh-CN"/>
              </w:rPr>
              <w:t>；</w:t>
            </w:r>
          </w:p>
          <w:p w14:paraId="400149C5">
            <w:pPr>
              <w:spacing w:line="0" w:lineRule="atLeas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★15测试画面设置工具</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通过设置测试画面，显示屏可显示红、绿、蓝、白、黄、青、紫，网格、定位图画面</w:t>
            </w:r>
            <w:r>
              <w:rPr>
                <w:rFonts w:hint="eastAsia" w:asciiTheme="minorEastAsia" w:hAnsiTheme="minorEastAsia" w:eastAsiaTheme="minorEastAsia" w:cstheme="minorEastAsia"/>
                <w:b w:val="0"/>
                <w:bCs w:val="0"/>
                <w:color w:val="auto"/>
                <w:sz w:val="24"/>
                <w:szCs w:val="24"/>
                <w:lang w:eastAsia="zh-CN"/>
              </w:rPr>
              <w:t>；</w:t>
            </w:r>
          </w:p>
          <w:p w14:paraId="691BB56B">
            <w:pPr>
              <w:spacing w:line="0" w:lineRule="atLeas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16.切换软件语言</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支持切换配置工具的界面语言为中文、英语、日本语</w:t>
            </w:r>
            <w:r>
              <w:rPr>
                <w:rFonts w:hint="eastAsia" w:asciiTheme="minorEastAsia" w:hAnsiTheme="minorEastAsia" w:eastAsiaTheme="minorEastAsia" w:cstheme="minorEastAsia"/>
                <w:b w:val="0"/>
                <w:bCs w:val="0"/>
                <w:color w:val="auto"/>
                <w:sz w:val="24"/>
                <w:szCs w:val="24"/>
                <w:lang w:eastAsia="zh-CN"/>
              </w:rPr>
              <w:t>；</w:t>
            </w:r>
          </w:p>
          <w:p w14:paraId="2A66D03D">
            <w:pPr>
              <w:spacing w:line="0" w:lineRule="atLeas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17.画面控制 支持控制画面显示为黑屏锁定，正常显示，可设置自测试画面，控制箱体液晶开启关闭</w:t>
            </w:r>
            <w:r>
              <w:rPr>
                <w:rFonts w:hint="eastAsia" w:asciiTheme="minorEastAsia" w:hAnsiTheme="minorEastAsia" w:cstheme="minorEastAsia"/>
                <w:b w:val="0"/>
                <w:bCs w:val="0"/>
                <w:color w:val="auto"/>
                <w:sz w:val="24"/>
                <w:szCs w:val="24"/>
                <w:lang w:eastAsia="zh-CN"/>
              </w:rPr>
              <w:t>；</w:t>
            </w:r>
          </w:p>
          <w:p w14:paraId="486C2CB9">
            <w:pPr>
              <w:spacing w:line="0" w:lineRule="atLeas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 xml:space="preserve">18.多功能卡管理 </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通过多功能卡可进行电源管理、监控资料查看、外设设置、程序加载和音讯管理</w:t>
            </w:r>
            <w:r>
              <w:rPr>
                <w:rFonts w:hint="eastAsia" w:asciiTheme="minorEastAsia" w:hAnsiTheme="minorEastAsia" w:cstheme="minorEastAsia"/>
                <w:b w:val="0"/>
                <w:bCs w:val="0"/>
                <w:color w:val="auto"/>
                <w:sz w:val="24"/>
                <w:szCs w:val="24"/>
                <w:lang w:eastAsia="zh-CN"/>
              </w:rPr>
              <w:t>；</w:t>
            </w:r>
          </w:p>
          <w:p w14:paraId="170C2947">
            <w:pPr>
              <w:spacing w:line="0" w:lineRule="atLeas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 xml:space="preserve">★19.控制器箱体配置文件导入 </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导入前端控制器保存的配置文件，硬件信息，当前被使用设备的相关信息，将接收卡配置文件保存到发送卡，在配屏现场直接通过发送卡的载入箱体文件功能，将配置文件发送到接收卡</w:t>
            </w:r>
            <w:r>
              <w:rPr>
                <w:rFonts w:hint="eastAsia" w:asciiTheme="minorEastAsia" w:hAnsiTheme="minorEastAsia" w:eastAsiaTheme="minorEastAsia" w:cstheme="minorEastAsia"/>
                <w:b w:val="0"/>
                <w:bCs w:val="0"/>
                <w:color w:val="auto"/>
                <w:sz w:val="24"/>
                <w:szCs w:val="24"/>
                <w:lang w:eastAsia="zh-CN"/>
              </w:rPr>
              <w:t>；</w:t>
            </w:r>
          </w:p>
          <w:p w14:paraId="6CB05BE4">
            <w:pPr>
              <w:spacing w:line="0" w:lineRule="atLeas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★20.云监控 支持将显示屏注册到云平台的云监控服务，实现远程集中监控显示屏的工作状况</w:t>
            </w:r>
            <w:r>
              <w:rPr>
                <w:rFonts w:hint="eastAsia" w:asciiTheme="minorEastAsia" w:hAnsiTheme="minorEastAsia" w:eastAsiaTheme="minorEastAsia" w:cstheme="minorEastAsia"/>
                <w:b w:val="0"/>
                <w:bCs w:val="0"/>
                <w:color w:val="auto"/>
                <w:sz w:val="24"/>
                <w:szCs w:val="24"/>
                <w:lang w:eastAsia="zh-CN"/>
              </w:rPr>
              <w:t>；</w:t>
            </w:r>
          </w:p>
          <w:p w14:paraId="76B11C2F">
            <w:pPr>
              <w:spacing w:line="0" w:lineRule="atLeas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21.PLC控制 对智能配电柜PLC模块实行远程控制，控制屏体的开关状态</w:t>
            </w:r>
            <w:r>
              <w:rPr>
                <w:rFonts w:hint="eastAsia" w:asciiTheme="minorEastAsia" w:hAnsiTheme="minorEastAsia" w:eastAsiaTheme="minorEastAsia" w:cstheme="minorEastAsia"/>
                <w:b w:val="0"/>
                <w:bCs w:val="0"/>
                <w:color w:val="auto"/>
                <w:sz w:val="24"/>
                <w:szCs w:val="24"/>
                <w:lang w:eastAsia="zh-CN"/>
              </w:rPr>
              <w:t>；</w:t>
            </w:r>
          </w:p>
          <w:p w14:paraId="141E8B9D">
            <w:pPr>
              <w:spacing w:line="0" w:lineRule="atLeas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★22.画质引擎设置 主界面具有画质引擎设置功能</w:t>
            </w:r>
            <w:r>
              <w:rPr>
                <w:rFonts w:hint="eastAsia" w:asciiTheme="minorEastAsia" w:hAnsiTheme="minorEastAsia" w:eastAsiaTheme="minorEastAsia" w:cstheme="minorEastAsia"/>
                <w:b w:val="0"/>
                <w:bCs w:val="0"/>
                <w:color w:val="auto"/>
                <w:sz w:val="24"/>
                <w:szCs w:val="24"/>
                <w:lang w:eastAsia="zh-CN"/>
              </w:rPr>
              <w:t>；</w:t>
            </w:r>
          </w:p>
          <w:p w14:paraId="2A310F13">
            <w:pPr>
              <w:spacing w:line="0" w:lineRule="atLeast"/>
              <w:ind w:firstLine="480" w:firstLineChars="200"/>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为保证显示系统播放稳定，提供国家广播电视产品质量监督检验中心出具的CMA CNAS检测报告原件或复印件并加盖厂家鲜章</w:t>
            </w:r>
            <w:r>
              <w:rPr>
                <w:rFonts w:hint="eastAsia" w:asciiTheme="minorEastAsia" w:hAnsiTheme="minorEastAsia" w:eastAsiaTheme="minorEastAsia" w:cstheme="minorEastAsia"/>
                <w:b w:val="0"/>
                <w:bCs w:val="0"/>
                <w:color w:val="auto"/>
                <w:sz w:val="24"/>
                <w:szCs w:val="24"/>
                <w:lang w:eastAsia="zh-CN"/>
              </w:rPr>
              <w:t>。</w:t>
            </w:r>
          </w:p>
        </w:tc>
        <w:tc>
          <w:tcPr>
            <w:tcW w:w="859" w:type="dxa"/>
            <w:shd w:val="clear" w:color="auto" w:fill="auto"/>
            <w:noWrap w:val="0"/>
            <w:vAlign w:val="center"/>
          </w:tcPr>
          <w:p w14:paraId="613CC4AA">
            <w:pPr>
              <w:widowControl/>
              <w:jc w:val="center"/>
              <w:textAlignment w:val="top"/>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1套</w:t>
            </w:r>
          </w:p>
        </w:tc>
      </w:tr>
      <w:tr w14:paraId="38809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10" w:type="dxa"/>
            <w:noWrap w:val="0"/>
            <w:vAlign w:val="center"/>
          </w:tcPr>
          <w:p w14:paraId="713EA9AE">
            <w:pPr>
              <w:widowControl/>
              <w:jc w:val="center"/>
              <w:textAlignment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4</w:t>
            </w:r>
          </w:p>
        </w:tc>
        <w:tc>
          <w:tcPr>
            <w:tcW w:w="945" w:type="dxa"/>
            <w:shd w:val="clear" w:color="auto" w:fill="auto"/>
            <w:noWrap w:val="0"/>
            <w:vAlign w:val="center"/>
          </w:tcPr>
          <w:p w14:paraId="2A43AC39">
            <w:pPr>
              <w:widowControl/>
              <w:jc w:val="center"/>
              <w:textAlignment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视频处理器</w:t>
            </w:r>
          </w:p>
        </w:tc>
        <w:tc>
          <w:tcPr>
            <w:tcW w:w="1252" w:type="dxa"/>
            <w:shd w:val="clear" w:color="auto" w:fill="auto"/>
            <w:noWrap w:val="0"/>
            <w:vAlign w:val="center"/>
          </w:tcPr>
          <w:p w14:paraId="5EDDE883">
            <w:pPr>
              <w:widowControl/>
              <w:jc w:val="center"/>
              <w:textAlignment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诺瓦</w:t>
            </w:r>
          </w:p>
        </w:tc>
        <w:tc>
          <w:tcPr>
            <w:tcW w:w="1031" w:type="dxa"/>
            <w:shd w:val="clear" w:color="auto" w:fill="auto"/>
            <w:noWrap w:val="0"/>
            <w:vAlign w:val="center"/>
          </w:tcPr>
          <w:p w14:paraId="6E96FE3C">
            <w:pPr>
              <w:widowControl/>
              <w:jc w:val="center"/>
              <w:textAlignment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V1060N</w:t>
            </w:r>
          </w:p>
        </w:tc>
        <w:tc>
          <w:tcPr>
            <w:tcW w:w="5707" w:type="dxa"/>
            <w:shd w:val="clear" w:color="auto" w:fill="auto"/>
            <w:noWrap w:val="0"/>
            <w:vAlign w:val="center"/>
          </w:tcPr>
          <w:p w14:paraId="27BD2041">
            <w:pPr>
              <w:spacing w:line="0" w:lineRule="atLeas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1.支持常见的视频接口，包括2 路 HDMI1.3，1 路 DVI</w:t>
            </w:r>
            <w:r>
              <w:rPr>
                <w:rFonts w:hint="eastAsia" w:asciiTheme="minorEastAsia" w:hAnsiTheme="minorEastAsia" w:eastAsiaTheme="minorEastAsia" w:cstheme="minorEastAsia"/>
                <w:b w:val="0"/>
                <w:bCs w:val="0"/>
                <w:color w:val="auto"/>
                <w:sz w:val="24"/>
                <w:szCs w:val="24"/>
                <w:lang w:eastAsia="zh-CN"/>
              </w:rPr>
              <w:t>；</w:t>
            </w:r>
          </w:p>
          <w:p w14:paraId="0D275889">
            <w:pPr>
              <w:spacing w:line="0" w:lineRule="atLeas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2.支持3.5mm音频输入和3.5mm音频输出</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 xml:space="preserve"> </w:t>
            </w:r>
          </w:p>
          <w:p w14:paraId="55E372FE">
            <w:pPr>
              <w:spacing w:line="0" w:lineRule="atLeas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3.支持 3 个窗口和 1 路 OSD</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 xml:space="preserve">  </w:t>
            </w:r>
          </w:p>
          <w:p w14:paraId="7DB55291">
            <w:pPr>
              <w:spacing w:line="0" w:lineRule="atLeas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4.支持快捷配屏和高级配屏功能</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 xml:space="preserve">  </w:t>
            </w:r>
          </w:p>
          <w:p w14:paraId="421F4E43">
            <w:pPr>
              <w:spacing w:line="0" w:lineRule="atLeas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5.支持 HDMI、DVI 输入分辨率自定义调节</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 xml:space="preserve">  </w:t>
            </w:r>
          </w:p>
          <w:p w14:paraId="5F30831A">
            <w:pPr>
              <w:spacing w:line="0" w:lineRule="atLeas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6.支持设备间备份设置</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 xml:space="preserve">  </w:t>
            </w:r>
          </w:p>
          <w:p w14:paraId="3E1F42E8">
            <w:pPr>
              <w:spacing w:line="0" w:lineRule="atLeas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7.视频输出最大带载高达390万像素</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 xml:space="preserve">   </w:t>
            </w:r>
          </w:p>
          <w:p w14:paraId="762F80F2">
            <w:pPr>
              <w:spacing w:line="0" w:lineRule="atLeas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8.支持一键将优先级最低的窗口全屏自动缩放，增强产品实用性能</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 xml:space="preserve">支持创建10个用户场景作为模板保存，方便使用。                   </w:t>
            </w:r>
          </w:p>
        </w:tc>
        <w:tc>
          <w:tcPr>
            <w:tcW w:w="859" w:type="dxa"/>
            <w:shd w:val="clear" w:color="auto" w:fill="auto"/>
            <w:noWrap w:val="0"/>
            <w:vAlign w:val="center"/>
          </w:tcPr>
          <w:p w14:paraId="7AD5F6AE">
            <w:pPr>
              <w:widowControl/>
              <w:jc w:val="left"/>
              <w:textAlignment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1台</w:t>
            </w:r>
          </w:p>
        </w:tc>
      </w:tr>
      <w:tr w14:paraId="7A001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610" w:type="dxa"/>
            <w:noWrap w:val="0"/>
            <w:vAlign w:val="center"/>
          </w:tcPr>
          <w:p w14:paraId="320BB9B1">
            <w:pPr>
              <w:widowControl/>
              <w:jc w:val="center"/>
              <w:textAlignment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w:t>
            </w:r>
          </w:p>
        </w:tc>
        <w:tc>
          <w:tcPr>
            <w:tcW w:w="945" w:type="dxa"/>
            <w:noWrap w:val="0"/>
            <w:vAlign w:val="center"/>
          </w:tcPr>
          <w:p w14:paraId="26C3BAC5">
            <w:pPr>
              <w:widowControl/>
              <w:jc w:val="center"/>
              <w:textAlignment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接收卡</w:t>
            </w:r>
          </w:p>
        </w:tc>
        <w:tc>
          <w:tcPr>
            <w:tcW w:w="1252" w:type="dxa"/>
            <w:shd w:val="clear" w:color="auto" w:fill="auto"/>
            <w:noWrap w:val="0"/>
            <w:vAlign w:val="center"/>
          </w:tcPr>
          <w:p w14:paraId="585084D9">
            <w:pPr>
              <w:widowControl/>
              <w:jc w:val="center"/>
              <w:textAlignment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诺瓦</w:t>
            </w:r>
          </w:p>
        </w:tc>
        <w:tc>
          <w:tcPr>
            <w:tcW w:w="1031" w:type="dxa"/>
            <w:shd w:val="clear" w:color="auto" w:fill="auto"/>
            <w:noWrap w:val="0"/>
            <w:vAlign w:val="center"/>
          </w:tcPr>
          <w:p w14:paraId="2EEBBD99">
            <w:pPr>
              <w:widowControl/>
              <w:jc w:val="center"/>
              <w:textAlignment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DH7516</w:t>
            </w:r>
          </w:p>
        </w:tc>
        <w:tc>
          <w:tcPr>
            <w:tcW w:w="5707" w:type="dxa"/>
            <w:shd w:val="clear" w:color="auto" w:fill="auto"/>
            <w:noWrap w:val="0"/>
            <w:vAlign w:val="center"/>
          </w:tcPr>
          <w:p w14:paraId="16C64710">
            <w:pPr>
              <w:spacing w:line="0" w:lineRule="atLeast"/>
              <w:jc w:val="lef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1.单卡最大带载 512×512像素，最多支持 32 组RGB 并行数据；</w:t>
            </w:r>
          </w:p>
          <w:p w14:paraId="5D26BA85">
            <w:pPr>
              <w:spacing w:line="0" w:lineRule="atLeast"/>
              <w:jc w:val="lef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2.采用 16个标准HUB75接口，具有高稳定性和高可靠性，适用于多种环境的搭建；</w:t>
            </w:r>
          </w:p>
          <w:p w14:paraId="2E5AC608">
            <w:pPr>
              <w:spacing w:line="0" w:lineRule="atLeast"/>
              <w:jc w:val="lef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3.支持逐点亮色度校正，可以对每个灯点的亮度和色度进行校正，有效消除色差，使整屏的亮度和色度达到高度均匀一致，提高显示屏的画质</w:t>
            </w:r>
          </w:p>
          <w:p w14:paraId="55D98A1C">
            <w:pPr>
              <w:spacing w:line="0" w:lineRule="atLeast"/>
              <w:jc w:val="lef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4.快速亮暗线调节在调试软件上进行快速亮暗线调节，快速解决因箱体及模组拼接造成的显示屏亮暗线，调节过程中即时生效，简单易用。</w:t>
            </w:r>
          </w:p>
          <w:p w14:paraId="3D52B061">
            <w:pPr>
              <w:spacing w:line="0" w:lineRule="atLeast"/>
              <w:jc w:val="lef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5.配合支持 3D 功能的独立主控，在软件或独立主控的操作面板上开启 3D 功能，并设置 3D 参数，使画面显示 3D 效果。</w:t>
            </w:r>
          </w:p>
        </w:tc>
        <w:tc>
          <w:tcPr>
            <w:tcW w:w="859" w:type="dxa"/>
            <w:noWrap w:val="0"/>
            <w:vAlign w:val="center"/>
          </w:tcPr>
          <w:p w14:paraId="5FA50180">
            <w:pPr>
              <w:pStyle w:val="10"/>
              <w:spacing w:line="240" w:lineRule="auto"/>
              <w:ind w:firstLine="0" w:firstLineChars="0"/>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30张</w:t>
            </w:r>
          </w:p>
        </w:tc>
      </w:tr>
      <w:tr w14:paraId="59EBD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10" w:type="dxa"/>
            <w:noWrap w:val="0"/>
            <w:vAlign w:val="center"/>
          </w:tcPr>
          <w:p w14:paraId="732D3B92">
            <w:pPr>
              <w:widowControl/>
              <w:jc w:val="center"/>
              <w:textAlignment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6</w:t>
            </w:r>
          </w:p>
        </w:tc>
        <w:tc>
          <w:tcPr>
            <w:tcW w:w="945" w:type="dxa"/>
            <w:shd w:val="clear" w:color="auto" w:fill="auto"/>
            <w:noWrap w:val="0"/>
            <w:vAlign w:val="center"/>
          </w:tcPr>
          <w:p w14:paraId="4CC03413">
            <w:pPr>
              <w:widowControl/>
              <w:jc w:val="both"/>
              <w:textAlignment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智能配电箱</w:t>
            </w:r>
          </w:p>
        </w:tc>
        <w:tc>
          <w:tcPr>
            <w:tcW w:w="1252" w:type="dxa"/>
            <w:shd w:val="clear" w:color="auto" w:fill="auto"/>
            <w:noWrap w:val="0"/>
            <w:vAlign w:val="center"/>
          </w:tcPr>
          <w:p w14:paraId="6C2760E2">
            <w:pPr>
              <w:widowControl/>
              <w:jc w:val="center"/>
              <w:textAlignment w:val="center"/>
              <w:rPr>
                <w:rFonts w:hint="default"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cstheme="minorEastAsia"/>
                <w:b w:val="0"/>
                <w:bCs w:val="0"/>
                <w:color w:val="auto"/>
                <w:kern w:val="2"/>
                <w:sz w:val="24"/>
                <w:szCs w:val="24"/>
                <w:lang w:val="en-US" w:eastAsia="zh-CN" w:bidi="ar-SA"/>
              </w:rPr>
              <w:t>正泰</w:t>
            </w:r>
          </w:p>
        </w:tc>
        <w:tc>
          <w:tcPr>
            <w:tcW w:w="1031" w:type="dxa"/>
            <w:shd w:val="clear" w:color="auto" w:fill="auto"/>
            <w:noWrap w:val="0"/>
            <w:vAlign w:val="center"/>
          </w:tcPr>
          <w:p w14:paraId="5D712EA3">
            <w:pPr>
              <w:widowControl/>
              <w:jc w:val="center"/>
              <w:textAlignment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cstheme="minorEastAsia"/>
                <w:b w:val="0"/>
                <w:bCs w:val="0"/>
                <w:color w:val="auto"/>
                <w:sz w:val="24"/>
                <w:szCs w:val="24"/>
                <w:lang w:val="en-US" w:eastAsia="zh-CN"/>
              </w:rPr>
              <w:t>15</w:t>
            </w:r>
            <w:r>
              <w:rPr>
                <w:rFonts w:hint="eastAsia" w:asciiTheme="minorEastAsia" w:hAnsiTheme="minorEastAsia" w:eastAsiaTheme="minorEastAsia" w:cstheme="minorEastAsia"/>
                <w:b w:val="0"/>
                <w:bCs w:val="0"/>
                <w:color w:val="auto"/>
                <w:sz w:val="24"/>
                <w:szCs w:val="24"/>
                <w:lang w:val="en-US" w:eastAsia="zh-CN"/>
              </w:rPr>
              <w:t>kw</w:t>
            </w:r>
          </w:p>
        </w:tc>
        <w:tc>
          <w:tcPr>
            <w:tcW w:w="5707" w:type="dxa"/>
            <w:shd w:val="clear" w:color="auto" w:fill="auto"/>
            <w:noWrap w:val="0"/>
            <w:vAlign w:val="center"/>
          </w:tcPr>
          <w:p w14:paraId="4C40DAED">
            <w:pPr>
              <w:spacing w:line="0" w:lineRule="atLeast"/>
              <w:rPr>
                <w:rFonts w:hint="eastAsia" w:asciiTheme="minorEastAsia" w:hAnsiTheme="minorEastAsia" w:eastAsiaTheme="minorEastAsia" w:cstheme="minorEastAsia"/>
                <w:b w:val="0"/>
                <w:bCs w:val="0"/>
                <w:color w:val="auto"/>
                <w:sz w:val="24"/>
                <w:szCs w:val="24"/>
                <w:shd w:val="clear" w:color="auto" w:fill="FFFFFF"/>
              </w:rPr>
            </w:pPr>
            <w:r>
              <w:rPr>
                <w:rFonts w:hint="eastAsia" w:asciiTheme="minorEastAsia" w:hAnsiTheme="minorEastAsia" w:cstheme="minorEastAsia"/>
                <w:b w:val="0"/>
                <w:bCs w:val="0"/>
                <w:color w:val="auto"/>
                <w:sz w:val="24"/>
                <w:szCs w:val="24"/>
                <w:shd w:val="clear" w:color="auto" w:fill="FFFFFF"/>
                <w:lang w:val="en-US" w:eastAsia="zh-CN"/>
              </w:rPr>
              <w:t>15</w:t>
            </w:r>
            <w:r>
              <w:rPr>
                <w:rFonts w:hint="eastAsia" w:asciiTheme="minorEastAsia" w:hAnsiTheme="minorEastAsia" w:eastAsiaTheme="minorEastAsia" w:cstheme="minorEastAsia"/>
                <w:b w:val="0"/>
                <w:bCs w:val="0"/>
                <w:color w:val="auto"/>
                <w:sz w:val="24"/>
                <w:szCs w:val="24"/>
                <w:shd w:val="clear" w:color="auto" w:fill="FFFFFF"/>
              </w:rPr>
              <w:t>kw标准配电柜</w:t>
            </w:r>
          </w:p>
          <w:p w14:paraId="52575E64">
            <w:pPr>
              <w:widowControl/>
              <w:jc w:val="left"/>
              <w:textAlignment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shd w:val="clear" w:color="auto" w:fill="FFFFFF"/>
              </w:rPr>
              <w:t>延时分路启动、分相分级上电、过流过压保护</w:t>
            </w:r>
            <w:r>
              <w:rPr>
                <w:rFonts w:hint="eastAsia" w:asciiTheme="minorEastAsia" w:hAnsiTheme="minorEastAsia" w:eastAsiaTheme="minorEastAsia" w:cstheme="minorEastAsia"/>
                <w:b w:val="0"/>
                <w:bCs w:val="0"/>
                <w:color w:val="auto"/>
                <w:sz w:val="24"/>
                <w:szCs w:val="24"/>
                <w:shd w:val="clear" w:color="auto" w:fill="FFFFFF"/>
                <w:lang w:eastAsia="zh-CN"/>
              </w:rPr>
              <w:t>、</w:t>
            </w:r>
            <w:r>
              <w:rPr>
                <w:rFonts w:hint="eastAsia" w:asciiTheme="minorEastAsia" w:hAnsiTheme="minorEastAsia" w:eastAsiaTheme="minorEastAsia" w:cstheme="minorEastAsia"/>
                <w:b w:val="0"/>
                <w:bCs w:val="0"/>
                <w:color w:val="auto"/>
                <w:sz w:val="24"/>
                <w:szCs w:val="24"/>
                <w:shd w:val="clear" w:color="auto" w:fill="FFFFFF"/>
                <w:lang w:val="en-US" w:eastAsia="zh-CN"/>
              </w:rPr>
              <w:t>防浪涌</w:t>
            </w:r>
            <w:r>
              <w:rPr>
                <w:rFonts w:hint="eastAsia" w:asciiTheme="minorEastAsia" w:hAnsiTheme="minorEastAsia" w:eastAsiaTheme="minorEastAsia" w:cstheme="minorEastAsia"/>
                <w:b w:val="0"/>
                <w:bCs w:val="0"/>
                <w:color w:val="auto"/>
                <w:sz w:val="24"/>
                <w:szCs w:val="24"/>
                <w:shd w:val="clear" w:color="auto" w:fill="FFFFFF"/>
              </w:rPr>
              <w:t>等</w:t>
            </w:r>
            <w:r>
              <w:rPr>
                <w:rFonts w:hint="eastAsia" w:asciiTheme="minorEastAsia" w:hAnsiTheme="minorEastAsia" w:cstheme="minorEastAsia"/>
                <w:b w:val="0"/>
                <w:bCs w:val="0"/>
                <w:color w:val="auto"/>
                <w:sz w:val="24"/>
                <w:szCs w:val="24"/>
                <w:shd w:val="clear" w:color="auto" w:fill="FFFFFF"/>
                <w:lang w:eastAsia="zh-CN"/>
              </w:rPr>
              <w:t>。</w:t>
            </w:r>
          </w:p>
        </w:tc>
        <w:tc>
          <w:tcPr>
            <w:tcW w:w="859" w:type="dxa"/>
            <w:noWrap w:val="0"/>
            <w:vAlign w:val="center"/>
          </w:tcPr>
          <w:p w14:paraId="67DDCA2E">
            <w:pPr>
              <w:widowControl/>
              <w:jc w:val="left"/>
              <w:textAlignment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1个</w:t>
            </w:r>
          </w:p>
        </w:tc>
      </w:tr>
      <w:tr w14:paraId="753E8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610" w:type="dxa"/>
            <w:noWrap w:val="0"/>
            <w:vAlign w:val="center"/>
          </w:tcPr>
          <w:p w14:paraId="52019F5B">
            <w:pPr>
              <w:widowControl/>
              <w:jc w:val="center"/>
              <w:textAlignment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7</w:t>
            </w:r>
          </w:p>
        </w:tc>
        <w:tc>
          <w:tcPr>
            <w:tcW w:w="945" w:type="dxa"/>
            <w:noWrap w:val="0"/>
            <w:vAlign w:val="center"/>
          </w:tcPr>
          <w:p w14:paraId="6DBF61E4">
            <w:pPr>
              <w:widowControl/>
              <w:jc w:val="both"/>
              <w:textAlignment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操控主机</w:t>
            </w:r>
          </w:p>
        </w:tc>
        <w:tc>
          <w:tcPr>
            <w:tcW w:w="1252" w:type="dxa"/>
            <w:noWrap w:val="0"/>
            <w:vAlign w:val="center"/>
          </w:tcPr>
          <w:p w14:paraId="552802BE">
            <w:pPr>
              <w:widowControl/>
              <w:jc w:val="center"/>
              <w:textAlignment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联想</w:t>
            </w:r>
          </w:p>
        </w:tc>
        <w:tc>
          <w:tcPr>
            <w:tcW w:w="1031" w:type="dxa"/>
            <w:noWrap w:val="0"/>
            <w:vAlign w:val="center"/>
          </w:tcPr>
          <w:p w14:paraId="653EFA9C">
            <w:pPr>
              <w:widowControl/>
              <w:jc w:val="center"/>
              <w:textAlignment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昭阳X3-14</w:t>
            </w:r>
          </w:p>
        </w:tc>
        <w:tc>
          <w:tcPr>
            <w:tcW w:w="5707" w:type="dxa"/>
            <w:noWrap w:val="0"/>
            <w:vAlign w:val="center"/>
          </w:tcPr>
          <w:p w14:paraId="17A0E757">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rPr>
              <w:t>I5-13420 16G 512G 集成 14寸黑色</w:t>
            </w:r>
            <w:r>
              <w:rPr>
                <w:rFonts w:hint="eastAsia" w:asciiTheme="minorEastAsia" w:hAnsiTheme="minorEastAsia" w:eastAsiaTheme="minorEastAsia" w:cstheme="minorEastAsia"/>
                <w:b w:val="0"/>
                <w:bCs w:val="0"/>
                <w:color w:val="auto"/>
                <w:sz w:val="24"/>
                <w:szCs w:val="24"/>
                <w:shd w:val="clear" w:color="auto" w:fill="FFFFFF"/>
                <w:lang w:val="en-US" w:eastAsia="zh-CN"/>
              </w:rPr>
              <w:t>笔记本电脑</w:t>
            </w:r>
          </w:p>
        </w:tc>
        <w:tc>
          <w:tcPr>
            <w:tcW w:w="859" w:type="dxa"/>
            <w:noWrap w:val="0"/>
            <w:vAlign w:val="center"/>
          </w:tcPr>
          <w:p w14:paraId="38C4B83C">
            <w:pPr>
              <w:widowControl/>
              <w:jc w:val="left"/>
              <w:textAlignment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1台</w:t>
            </w:r>
          </w:p>
        </w:tc>
      </w:tr>
      <w:tr w14:paraId="59B87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0" w:type="dxa"/>
            <w:noWrap w:val="0"/>
            <w:vAlign w:val="center"/>
          </w:tcPr>
          <w:p w14:paraId="6B3A9F9D">
            <w:pPr>
              <w:widowControl/>
              <w:jc w:val="center"/>
              <w:textAlignment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8</w:t>
            </w:r>
          </w:p>
        </w:tc>
        <w:tc>
          <w:tcPr>
            <w:tcW w:w="945" w:type="dxa"/>
            <w:shd w:val="clear" w:color="auto" w:fill="auto"/>
            <w:noWrap w:val="0"/>
            <w:vAlign w:val="center"/>
          </w:tcPr>
          <w:p w14:paraId="24464942">
            <w:pPr>
              <w:widowControl/>
              <w:jc w:val="both"/>
              <w:textAlignment w:val="center"/>
              <w:rPr>
                <w:rFonts w:hint="default"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cstheme="minorEastAsia"/>
                <w:b w:val="0"/>
                <w:bCs w:val="0"/>
                <w:color w:val="auto"/>
                <w:sz w:val="24"/>
                <w:szCs w:val="24"/>
                <w:lang w:val="en-US" w:eastAsia="zh-CN"/>
              </w:rPr>
              <w:t>操控主机</w:t>
            </w:r>
          </w:p>
        </w:tc>
        <w:tc>
          <w:tcPr>
            <w:tcW w:w="1252" w:type="dxa"/>
            <w:shd w:val="clear" w:color="auto" w:fill="auto"/>
            <w:noWrap w:val="0"/>
            <w:vAlign w:val="center"/>
          </w:tcPr>
          <w:p w14:paraId="60176923">
            <w:pPr>
              <w:widowControl/>
              <w:jc w:val="center"/>
              <w:textAlignment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联想</w:t>
            </w:r>
          </w:p>
        </w:tc>
        <w:tc>
          <w:tcPr>
            <w:tcW w:w="1031" w:type="dxa"/>
            <w:shd w:val="clear" w:color="auto" w:fill="auto"/>
            <w:noWrap w:val="0"/>
            <w:vAlign w:val="center"/>
          </w:tcPr>
          <w:p w14:paraId="004223E9">
            <w:pPr>
              <w:widowControl/>
              <w:jc w:val="center"/>
              <w:textAlignment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昭阳X3-1</w:t>
            </w:r>
            <w:r>
              <w:rPr>
                <w:rFonts w:hint="eastAsia" w:asciiTheme="minorEastAsia" w:hAnsiTheme="minorEastAsia" w:cstheme="minorEastAsia"/>
                <w:b w:val="0"/>
                <w:bCs w:val="0"/>
                <w:color w:val="auto"/>
                <w:sz w:val="24"/>
                <w:szCs w:val="24"/>
                <w:lang w:val="en-US" w:eastAsia="zh-CN"/>
              </w:rPr>
              <w:t>5</w:t>
            </w:r>
          </w:p>
        </w:tc>
        <w:tc>
          <w:tcPr>
            <w:tcW w:w="5707" w:type="dxa"/>
            <w:noWrap w:val="0"/>
            <w:vAlign w:val="center"/>
          </w:tcPr>
          <w:p w14:paraId="1B815C87">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rPr>
            </w:pPr>
            <w:r>
              <w:rPr>
                <w:rFonts w:hint="eastAsia" w:asciiTheme="minorEastAsia" w:hAnsiTheme="minorEastAsia" w:eastAsiaTheme="minorEastAsia" w:cstheme="minorEastAsia"/>
                <w:b w:val="0"/>
                <w:bCs w:val="0"/>
                <w:color w:val="auto"/>
                <w:sz w:val="24"/>
                <w:szCs w:val="24"/>
                <w:shd w:val="clear" w:color="auto" w:fill="FFFFFF"/>
              </w:rPr>
              <w:t>I5-13420 16G 512G 集成 15.6寸黑色</w:t>
            </w:r>
            <w:r>
              <w:rPr>
                <w:rFonts w:hint="eastAsia" w:asciiTheme="minorEastAsia" w:hAnsiTheme="minorEastAsia" w:eastAsiaTheme="minorEastAsia" w:cstheme="minorEastAsia"/>
                <w:b w:val="0"/>
                <w:bCs w:val="0"/>
                <w:color w:val="auto"/>
                <w:sz w:val="24"/>
                <w:szCs w:val="24"/>
                <w:shd w:val="clear" w:color="auto" w:fill="FFFFFF"/>
                <w:lang w:val="en-US" w:eastAsia="zh-CN"/>
              </w:rPr>
              <w:t>笔记本电脑</w:t>
            </w:r>
            <w:r>
              <w:rPr>
                <w:rFonts w:hint="eastAsia" w:asciiTheme="minorEastAsia" w:hAnsiTheme="minorEastAsia" w:eastAsiaTheme="minorEastAsia" w:cstheme="minorEastAsia"/>
                <w:b w:val="0"/>
                <w:bCs w:val="0"/>
                <w:color w:val="auto"/>
                <w:sz w:val="24"/>
                <w:szCs w:val="24"/>
                <w:shd w:val="clear" w:color="auto" w:fill="FFFFFF"/>
              </w:rPr>
              <w:t xml:space="preserve">  </w:t>
            </w:r>
          </w:p>
        </w:tc>
        <w:tc>
          <w:tcPr>
            <w:tcW w:w="859" w:type="dxa"/>
            <w:noWrap w:val="0"/>
            <w:vAlign w:val="center"/>
          </w:tcPr>
          <w:p w14:paraId="63D70D2D">
            <w:pPr>
              <w:widowControl/>
              <w:jc w:val="left"/>
              <w:textAlignment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1台</w:t>
            </w:r>
          </w:p>
        </w:tc>
      </w:tr>
      <w:tr w14:paraId="0D63E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10" w:type="dxa"/>
            <w:noWrap w:val="0"/>
            <w:vAlign w:val="center"/>
          </w:tcPr>
          <w:p w14:paraId="1CDA1E6D">
            <w:pPr>
              <w:widowControl/>
              <w:jc w:val="center"/>
              <w:textAlignment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9</w:t>
            </w:r>
          </w:p>
        </w:tc>
        <w:tc>
          <w:tcPr>
            <w:tcW w:w="945" w:type="dxa"/>
            <w:shd w:val="clear" w:color="auto" w:fill="auto"/>
            <w:noWrap w:val="0"/>
            <w:vAlign w:val="center"/>
          </w:tcPr>
          <w:p w14:paraId="6D58B33F">
            <w:pPr>
              <w:widowControl/>
              <w:jc w:val="both"/>
              <w:textAlignment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钢架</w:t>
            </w:r>
            <w:r>
              <w:rPr>
                <w:rFonts w:hint="eastAsia" w:asciiTheme="minorEastAsia" w:hAnsiTheme="minorEastAsia" w:eastAsiaTheme="minorEastAsia" w:cstheme="minorEastAsia"/>
                <w:b w:val="0"/>
                <w:bCs w:val="0"/>
                <w:color w:val="auto"/>
                <w:sz w:val="24"/>
                <w:szCs w:val="24"/>
                <w:lang w:val="en-US" w:eastAsia="zh-CN"/>
              </w:rPr>
              <w:t>结构</w:t>
            </w:r>
            <w:r>
              <w:rPr>
                <w:rFonts w:hint="eastAsia" w:asciiTheme="minorEastAsia" w:hAnsiTheme="minorEastAsia" w:eastAsiaTheme="minorEastAsia" w:cstheme="minorEastAsia"/>
                <w:b w:val="0"/>
                <w:bCs w:val="0"/>
                <w:color w:val="auto"/>
                <w:sz w:val="24"/>
                <w:szCs w:val="24"/>
              </w:rPr>
              <w:t>及装饰</w:t>
            </w:r>
          </w:p>
        </w:tc>
        <w:tc>
          <w:tcPr>
            <w:tcW w:w="1252" w:type="dxa"/>
            <w:shd w:val="clear" w:color="auto" w:fill="auto"/>
            <w:noWrap w:val="0"/>
            <w:vAlign w:val="center"/>
          </w:tcPr>
          <w:p w14:paraId="3923FD1E">
            <w:pPr>
              <w:widowControl/>
              <w:jc w:val="center"/>
              <w:textAlignment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国产</w:t>
            </w:r>
          </w:p>
        </w:tc>
        <w:tc>
          <w:tcPr>
            <w:tcW w:w="1031" w:type="dxa"/>
            <w:shd w:val="clear" w:color="auto" w:fill="auto"/>
            <w:noWrap w:val="0"/>
            <w:vAlign w:val="center"/>
          </w:tcPr>
          <w:p w14:paraId="23D93F02">
            <w:pPr>
              <w:widowControl/>
              <w:jc w:val="center"/>
              <w:textAlignment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定制</w:t>
            </w:r>
          </w:p>
        </w:tc>
        <w:tc>
          <w:tcPr>
            <w:tcW w:w="5707" w:type="dxa"/>
            <w:shd w:val="clear" w:color="auto" w:fill="auto"/>
            <w:noWrap w:val="0"/>
            <w:vAlign w:val="center"/>
          </w:tcPr>
          <w:p w14:paraId="1C599D45">
            <w:pPr>
              <w:pStyle w:val="9"/>
              <w:spacing w:line="0" w:lineRule="atLeast"/>
              <w:ind w:firstLine="0" w:firstLineChars="0"/>
              <w:rPr>
                <w:rFonts w:hint="eastAsia" w:asciiTheme="minorEastAsia" w:hAnsiTheme="minorEastAsia" w:eastAsiaTheme="minorEastAsia" w:cstheme="minorEastAsia"/>
                <w:b w:val="0"/>
                <w:bCs w:val="0"/>
                <w:color w:val="auto"/>
                <w:kern w:val="2"/>
                <w:sz w:val="24"/>
                <w:szCs w:val="24"/>
                <w:shd w:val="clear" w:color="auto" w:fill="FFFFFF"/>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内外框根据现场选择合适的镀锌防锈方管，美观、结实、安全。</w:t>
            </w:r>
            <w:r>
              <w:rPr>
                <w:rFonts w:hint="eastAsia" w:asciiTheme="minorEastAsia" w:hAnsiTheme="minorEastAsia" w:eastAsiaTheme="minorEastAsia" w:cstheme="minorEastAsia"/>
                <w:b w:val="0"/>
                <w:bCs w:val="0"/>
                <w:color w:val="auto"/>
                <w:sz w:val="24"/>
                <w:szCs w:val="24"/>
                <w:shd w:val="clear" w:color="auto" w:fill="FFFFFF"/>
                <w:lang w:val="en-US" w:eastAsia="zh-CN"/>
              </w:rPr>
              <w:t>不锈钢包边</w:t>
            </w:r>
          </w:p>
        </w:tc>
        <w:tc>
          <w:tcPr>
            <w:tcW w:w="859" w:type="dxa"/>
            <w:shd w:val="clear" w:color="auto" w:fill="auto"/>
            <w:noWrap w:val="0"/>
            <w:vAlign w:val="center"/>
          </w:tcPr>
          <w:p w14:paraId="7D6A4D28">
            <w:pPr>
              <w:widowControl/>
              <w:jc w:val="left"/>
              <w:textAlignment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1项</w:t>
            </w:r>
          </w:p>
        </w:tc>
      </w:tr>
      <w:tr w14:paraId="7411A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0" w:type="dxa"/>
            <w:noWrap w:val="0"/>
            <w:vAlign w:val="center"/>
          </w:tcPr>
          <w:p w14:paraId="7EE40409">
            <w:pPr>
              <w:widowControl/>
              <w:jc w:val="center"/>
              <w:textAlignment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10</w:t>
            </w:r>
          </w:p>
        </w:tc>
        <w:tc>
          <w:tcPr>
            <w:tcW w:w="945" w:type="dxa"/>
            <w:shd w:val="clear" w:color="auto" w:fill="auto"/>
            <w:noWrap w:val="0"/>
            <w:vAlign w:val="center"/>
          </w:tcPr>
          <w:p w14:paraId="5D5EE0DB">
            <w:pPr>
              <w:widowControl/>
              <w:jc w:val="both"/>
              <w:textAlignment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综合布线</w:t>
            </w:r>
          </w:p>
        </w:tc>
        <w:tc>
          <w:tcPr>
            <w:tcW w:w="1252" w:type="dxa"/>
            <w:shd w:val="clear" w:color="auto" w:fill="auto"/>
            <w:noWrap w:val="0"/>
            <w:vAlign w:val="center"/>
          </w:tcPr>
          <w:p w14:paraId="097AC71B">
            <w:pPr>
              <w:widowControl/>
              <w:jc w:val="center"/>
              <w:textAlignment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国产</w:t>
            </w:r>
          </w:p>
        </w:tc>
        <w:tc>
          <w:tcPr>
            <w:tcW w:w="1031" w:type="dxa"/>
            <w:shd w:val="clear" w:color="auto" w:fill="auto"/>
            <w:noWrap w:val="0"/>
            <w:vAlign w:val="center"/>
          </w:tcPr>
          <w:p w14:paraId="20896922">
            <w:pPr>
              <w:widowControl/>
              <w:jc w:val="center"/>
              <w:textAlignment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定制</w:t>
            </w:r>
          </w:p>
        </w:tc>
        <w:tc>
          <w:tcPr>
            <w:tcW w:w="5707" w:type="dxa"/>
            <w:shd w:val="clear" w:color="auto" w:fill="auto"/>
            <w:noWrap w:val="0"/>
            <w:vAlign w:val="center"/>
          </w:tcPr>
          <w:p w14:paraId="2BC7AF65">
            <w:pPr>
              <w:widowControl/>
              <w:jc w:val="left"/>
              <w:textAlignment w:val="center"/>
              <w:rPr>
                <w:rFonts w:hint="eastAsia" w:asciiTheme="minorEastAsia" w:hAnsiTheme="minorEastAsia" w:eastAsiaTheme="minorEastAsia" w:cstheme="minorEastAsia"/>
                <w:b w:val="0"/>
                <w:bCs w:val="0"/>
                <w:color w:val="auto"/>
                <w:kern w:val="2"/>
                <w:sz w:val="24"/>
                <w:szCs w:val="24"/>
                <w:shd w:val="clear" w:color="auto" w:fill="FFFFFF"/>
                <w:lang w:val="en-US" w:eastAsia="zh-CN" w:bidi="ar-SA"/>
              </w:rPr>
            </w:pPr>
            <w:r>
              <w:rPr>
                <w:rFonts w:hint="eastAsia" w:asciiTheme="minorEastAsia" w:hAnsiTheme="minorEastAsia" w:eastAsiaTheme="minorEastAsia" w:cstheme="minorEastAsia"/>
                <w:b w:val="0"/>
                <w:bCs w:val="0"/>
                <w:color w:val="auto"/>
                <w:sz w:val="24"/>
                <w:szCs w:val="24"/>
                <w:shd w:val="clear" w:color="auto" w:fill="FFFFFF"/>
                <w:lang w:val="en-US" w:eastAsia="zh-CN"/>
              </w:rPr>
              <w:t>绿联HDMI线、一舟超五类网线、绿宝BV2.5单芯线等全部辅材</w:t>
            </w:r>
          </w:p>
        </w:tc>
        <w:tc>
          <w:tcPr>
            <w:tcW w:w="859" w:type="dxa"/>
            <w:noWrap w:val="0"/>
            <w:vAlign w:val="center"/>
          </w:tcPr>
          <w:p w14:paraId="54915A62">
            <w:pPr>
              <w:widowControl/>
              <w:jc w:val="left"/>
              <w:textAlignment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1项</w:t>
            </w:r>
          </w:p>
        </w:tc>
      </w:tr>
      <w:tr w14:paraId="1B7A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10" w:type="dxa"/>
            <w:noWrap w:val="0"/>
            <w:vAlign w:val="center"/>
          </w:tcPr>
          <w:p w14:paraId="6A0D17AA">
            <w:pPr>
              <w:widowControl/>
              <w:jc w:val="center"/>
              <w:textAlignment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11</w:t>
            </w:r>
          </w:p>
        </w:tc>
        <w:tc>
          <w:tcPr>
            <w:tcW w:w="945" w:type="dxa"/>
            <w:shd w:val="clear" w:color="auto" w:fill="auto"/>
            <w:noWrap w:val="0"/>
            <w:vAlign w:val="center"/>
          </w:tcPr>
          <w:p w14:paraId="0E79AC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RATTOP PD-510 二分频专业音箱（10寸）</w:t>
            </w:r>
          </w:p>
        </w:tc>
        <w:tc>
          <w:tcPr>
            <w:tcW w:w="1252" w:type="dxa"/>
            <w:shd w:val="clear" w:color="auto" w:fill="auto"/>
            <w:noWrap w:val="0"/>
            <w:vAlign w:val="center"/>
          </w:tcPr>
          <w:p w14:paraId="16457B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RATTOP</w:t>
            </w:r>
          </w:p>
        </w:tc>
        <w:tc>
          <w:tcPr>
            <w:tcW w:w="1031" w:type="dxa"/>
            <w:shd w:val="clear" w:color="auto" w:fill="auto"/>
            <w:noWrap w:val="0"/>
            <w:vAlign w:val="center"/>
          </w:tcPr>
          <w:p w14:paraId="5D580E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PD-510</w:t>
            </w:r>
          </w:p>
        </w:tc>
        <w:tc>
          <w:tcPr>
            <w:tcW w:w="5707" w:type="dxa"/>
            <w:noWrap w:val="0"/>
            <w:vAlign w:val="center"/>
          </w:tcPr>
          <w:p w14:paraId="329BCBE3">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1.低音单元：1×10"（250MM）</w:t>
            </w:r>
          </w:p>
          <w:p w14:paraId="4087CD27">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2.高音单元：1×1.75"（44.4MM）</w:t>
            </w:r>
          </w:p>
          <w:p w14:paraId="363A7BC7">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3.系统：2wayspeaker</w:t>
            </w:r>
          </w:p>
          <w:p w14:paraId="022635EE">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4.承受功率：300W</w:t>
            </w:r>
          </w:p>
          <w:p w14:paraId="07CA50AE">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5.灵敏度：96±3dB1w/1m</w:t>
            </w:r>
          </w:p>
          <w:p w14:paraId="20CEEC70">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6.最大声压：121±3dB</w:t>
            </w:r>
          </w:p>
          <w:p w14:paraId="55D3F3ED">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7.阻抗：8Ω</w:t>
            </w:r>
          </w:p>
          <w:p w14:paraId="29BF00A4">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8.频率响应：62Hz-20KHz</w:t>
            </w:r>
          </w:p>
          <w:p w14:paraId="132FDAFB">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9.指向角度：80°×50°</w:t>
            </w:r>
          </w:p>
          <w:p w14:paraId="09EA7696">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10.箱体材料：桦木板</w:t>
            </w:r>
          </w:p>
          <w:p w14:paraId="735BFAAD">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11.产品净重：14.65KG</w:t>
            </w:r>
          </w:p>
          <w:p w14:paraId="2C7C18FA">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12.产品尺寸：308（前宽）×170（后宽）×322（深度）×506（高度）mm</w:t>
            </w:r>
          </w:p>
          <w:p w14:paraId="0E7C29E1">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13.应用场合：多媒体室、会议室、多功能厅、教堂、小型运动场馆、视象演说厅等场所</w:t>
            </w:r>
          </w:p>
        </w:tc>
        <w:tc>
          <w:tcPr>
            <w:tcW w:w="859" w:type="dxa"/>
            <w:shd w:val="clear" w:color="auto" w:fill="auto"/>
            <w:noWrap w:val="0"/>
            <w:vAlign w:val="center"/>
          </w:tcPr>
          <w:p w14:paraId="7BD657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4只</w:t>
            </w:r>
          </w:p>
        </w:tc>
      </w:tr>
      <w:tr w14:paraId="3A7B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10" w:type="dxa"/>
            <w:noWrap w:val="0"/>
            <w:vAlign w:val="center"/>
          </w:tcPr>
          <w:p w14:paraId="7A497397">
            <w:pPr>
              <w:widowControl/>
              <w:jc w:val="center"/>
              <w:textAlignment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12</w:t>
            </w:r>
          </w:p>
        </w:tc>
        <w:tc>
          <w:tcPr>
            <w:tcW w:w="945" w:type="dxa"/>
            <w:shd w:val="clear" w:color="auto" w:fill="auto"/>
            <w:noWrap w:val="0"/>
            <w:vAlign w:val="center"/>
          </w:tcPr>
          <w:p w14:paraId="2A58BE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1015A通用音箱壁装支架</w:t>
            </w:r>
          </w:p>
        </w:tc>
        <w:tc>
          <w:tcPr>
            <w:tcW w:w="1252" w:type="dxa"/>
            <w:shd w:val="clear" w:color="auto" w:fill="auto"/>
            <w:noWrap w:val="0"/>
            <w:vAlign w:val="center"/>
          </w:tcPr>
          <w:p w14:paraId="1D4EF0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无品牌</w:t>
            </w:r>
          </w:p>
        </w:tc>
        <w:tc>
          <w:tcPr>
            <w:tcW w:w="1031" w:type="dxa"/>
            <w:shd w:val="clear" w:color="auto" w:fill="auto"/>
            <w:noWrap w:val="0"/>
            <w:vAlign w:val="center"/>
          </w:tcPr>
          <w:p w14:paraId="464AE4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1015A</w:t>
            </w:r>
          </w:p>
        </w:tc>
        <w:tc>
          <w:tcPr>
            <w:tcW w:w="5707" w:type="dxa"/>
            <w:shd w:val="clear" w:color="auto" w:fill="auto"/>
            <w:noWrap w:val="0"/>
            <w:vAlign w:val="center"/>
          </w:tcPr>
          <w:p w14:paraId="29415D8F">
            <w:pPr>
              <w:widowControl/>
              <w:jc w:val="left"/>
              <w:textAlignment w:val="center"/>
              <w:rPr>
                <w:rFonts w:hint="eastAsia" w:asciiTheme="minorEastAsia" w:hAnsiTheme="minorEastAsia" w:eastAsiaTheme="minorEastAsia" w:cstheme="minorEastAsia"/>
                <w:b w:val="0"/>
                <w:bCs w:val="0"/>
                <w:color w:val="auto"/>
                <w:kern w:val="2"/>
                <w:sz w:val="24"/>
                <w:szCs w:val="24"/>
                <w:shd w:val="clear" w:color="auto" w:fill="FFFFFF"/>
                <w:lang w:val="en-US" w:eastAsia="zh-CN" w:bidi="ar-SA"/>
              </w:rPr>
            </w:pPr>
            <w:r>
              <w:rPr>
                <w:rFonts w:hint="eastAsia" w:asciiTheme="minorEastAsia" w:hAnsiTheme="minorEastAsia" w:eastAsiaTheme="minorEastAsia" w:cstheme="minorEastAsia"/>
                <w:b w:val="0"/>
                <w:bCs w:val="0"/>
                <w:color w:val="auto"/>
                <w:sz w:val="24"/>
                <w:szCs w:val="24"/>
                <w:shd w:val="clear" w:color="auto" w:fill="FFFFFF"/>
                <w:lang w:val="en-US" w:eastAsia="zh-CN"/>
              </w:rPr>
              <w:t>国产通用音箱壁装支架</w:t>
            </w:r>
          </w:p>
        </w:tc>
        <w:tc>
          <w:tcPr>
            <w:tcW w:w="859" w:type="dxa"/>
            <w:shd w:val="clear" w:color="auto" w:fill="auto"/>
            <w:noWrap w:val="0"/>
            <w:vAlign w:val="center"/>
          </w:tcPr>
          <w:p w14:paraId="72B29E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4个</w:t>
            </w:r>
          </w:p>
        </w:tc>
      </w:tr>
      <w:tr w14:paraId="78F40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10" w:type="dxa"/>
            <w:noWrap w:val="0"/>
            <w:vAlign w:val="center"/>
          </w:tcPr>
          <w:p w14:paraId="3D9F467F">
            <w:pPr>
              <w:widowControl/>
              <w:jc w:val="center"/>
              <w:textAlignment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13</w:t>
            </w:r>
          </w:p>
        </w:tc>
        <w:tc>
          <w:tcPr>
            <w:tcW w:w="945" w:type="dxa"/>
            <w:shd w:val="clear" w:color="auto" w:fill="auto"/>
            <w:noWrap w:val="0"/>
            <w:vAlign w:val="center"/>
          </w:tcPr>
          <w:p w14:paraId="1F7D2A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RATTOP 雷拓 UI-M520 U段一拖二无线手持麦克风(600频段)</w:t>
            </w:r>
          </w:p>
        </w:tc>
        <w:tc>
          <w:tcPr>
            <w:tcW w:w="1252" w:type="dxa"/>
            <w:shd w:val="clear" w:color="auto" w:fill="auto"/>
            <w:noWrap w:val="0"/>
            <w:vAlign w:val="center"/>
          </w:tcPr>
          <w:p w14:paraId="2B5AAC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RATTOP</w:t>
            </w:r>
          </w:p>
        </w:tc>
        <w:tc>
          <w:tcPr>
            <w:tcW w:w="1031" w:type="dxa"/>
            <w:shd w:val="clear" w:color="auto" w:fill="auto"/>
            <w:noWrap w:val="0"/>
            <w:vAlign w:val="center"/>
          </w:tcPr>
          <w:p w14:paraId="58D2E4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UI-M520</w:t>
            </w:r>
          </w:p>
        </w:tc>
        <w:tc>
          <w:tcPr>
            <w:tcW w:w="5707" w:type="dxa"/>
            <w:shd w:val="clear" w:color="auto" w:fill="auto"/>
            <w:noWrap w:val="0"/>
            <w:vAlign w:val="center"/>
          </w:tcPr>
          <w:p w14:paraId="5DD96501">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功能特点：</w:t>
            </w:r>
          </w:p>
          <w:p w14:paraId="48C61415">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1.真分集无线接收主机，金属外壳，耐腐蚀抗干扰；</w:t>
            </w:r>
          </w:p>
          <w:p w14:paraId="30763AAB">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2.真分集接收主机，采用芯片分集+天线分集设计，有效减少接收盲点，有效提高话筒无线传输范围及范围内的信号稳定；</w:t>
            </w:r>
          </w:p>
          <w:p w14:paraId="716D8D9E">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3.采用独有的ID码导频技术，彻底解决同频、串频现象，有效阻隔使用环境中信号干扰；</w:t>
            </w:r>
          </w:p>
          <w:p w14:paraId="081F3123">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4.主机搭配麦克风实现多场合的使用场所；</w:t>
            </w:r>
          </w:p>
          <w:p w14:paraId="1A712185">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5.接收机采用全金属机身，标准1U高度，配置挂耳可安装于标准机柜；</w:t>
            </w:r>
          </w:p>
          <w:p w14:paraId="30A3E31E">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6.手持麦克风采用全金属外壳，稳固耐用；</w:t>
            </w:r>
          </w:p>
          <w:p w14:paraId="0B2DA9FC">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7.接收机采用双通道UHF无线通信，每个通道500个频点可选，可切换频点总数500个；</w:t>
            </w:r>
          </w:p>
          <w:p w14:paraId="0DAD5AD2">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8.可通过麦克风拨码开关切换麦克风工作频率，满足不同场景需求；</w:t>
            </w:r>
          </w:p>
          <w:p w14:paraId="755F4B59">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9.采用OLED显示屏，内置调节菜单功能；</w:t>
            </w:r>
          </w:p>
          <w:p w14:paraId="7559945C">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10.主机、麦克风均配备液晶屏幕，可实时反馈系统工作状态，可显示电池电量、信号强度、工作频率；</w:t>
            </w:r>
          </w:p>
          <w:p w14:paraId="6317C041">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11.内设自动扫频功能，可轻松选出干净频点；</w:t>
            </w:r>
          </w:p>
          <w:p w14:paraId="41B571F7">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12.标配：主机*1+手持麦克风*2；</w:t>
            </w:r>
          </w:p>
          <w:p w14:paraId="32460539">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13.单机型建议叠机数量5-6套；</w:t>
            </w:r>
          </w:p>
          <w:p w14:paraId="3FE8A118">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p>
          <w:p w14:paraId="5E2EBF46">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技术参数：</w:t>
            </w:r>
          </w:p>
          <w:p w14:paraId="103D0E18">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1.频率范围：640-690MHz(±0.1MHz)；</w:t>
            </w:r>
          </w:p>
          <w:p w14:paraId="52A4196D">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2.可调信道数：500*2；</w:t>
            </w:r>
          </w:p>
          <w:p w14:paraId="54A0C187">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3.预设群组数：20组，每组预设25个频率；</w:t>
            </w:r>
          </w:p>
          <w:p w14:paraId="6F42F1B7">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4.工作有效距离：150米（空旷距离）；</w:t>
            </w:r>
          </w:p>
          <w:p w14:paraId="212E7B75">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5.电池寿命:不小于8小时；</w:t>
            </w:r>
          </w:p>
          <w:p w14:paraId="0EF813D5">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6.天线带9V供电，可直接连接天线叶子；</w:t>
            </w:r>
          </w:p>
          <w:p w14:paraId="7104D0AE">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7.动态范围：90dB；</w:t>
            </w:r>
          </w:p>
          <w:p w14:paraId="086EC92E">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8.失真度：&lt;0.5%；</w:t>
            </w:r>
          </w:p>
          <w:p w14:paraId="2EC84800">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9.频率响应：30-20KHz/±2dB；</w:t>
            </w:r>
          </w:p>
          <w:p w14:paraId="39C646CC">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10.信噪比：90dB；</w:t>
            </w:r>
          </w:p>
          <w:p w14:paraId="05E6586D">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11.接收灵敏度：-95dBm；</w:t>
            </w:r>
          </w:p>
          <w:p w14:paraId="4AF10F37">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12.电源供应：DC12V-18V 1A；</w:t>
            </w:r>
          </w:p>
          <w:p w14:paraId="5A05F826">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13.音频输出接口3个：1*6.3mm混合输出，2*XLR通道平衡输出；</w:t>
            </w:r>
          </w:p>
          <w:p w14:paraId="214BF093">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14.主机尺寸（长*宽*高）：420.4x209x45mm</w:t>
            </w:r>
          </w:p>
          <w:p w14:paraId="29F07707">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15.主机重量：1931.2g</w:t>
            </w:r>
          </w:p>
          <w:p w14:paraId="3458163E">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p>
          <w:p w14:paraId="55EFA47D">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 xml:space="preserve">无线手持麦克风：                      </w:t>
            </w:r>
          </w:p>
          <w:p w14:paraId="0599F4F6">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1.发射功率：30mW</w:t>
            </w:r>
          </w:p>
          <w:p w14:paraId="704CA8DA">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2.调制方式：FM</w:t>
            </w:r>
          </w:p>
          <w:p w14:paraId="1B1F21BB">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3.最大调制度：40KHz</w:t>
            </w:r>
          </w:p>
          <w:p w14:paraId="7C568662">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4.高次谐波：&lt;-60dB</w:t>
            </w:r>
          </w:p>
          <w:p w14:paraId="0AB09A18">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5.供电电压：1.5V AA电池2节</w:t>
            </w:r>
          </w:p>
          <w:p w14:paraId="53734078">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6.持续使用时间：&gt;8小时</w:t>
            </w:r>
          </w:p>
          <w:p w14:paraId="52180D65">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7.手持尺寸：251x55.5mm</w:t>
            </w:r>
          </w:p>
          <w:p w14:paraId="54E3AFB8">
            <w:pPr>
              <w:widowControl/>
              <w:jc w:val="left"/>
              <w:textAlignment w:val="center"/>
              <w:rPr>
                <w:rFonts w:hint="eastAsia" w:asciiTheme="minorEastAsia" w:hAnsiTheme="minorEastAsia" w:eastAsiaTheme="minorEastAsia" w:cstheme="minorEastAsia"/>
                <w:b w:val="0"/>
                <w:bCs w:val="0"/>
                <w:color w:val="auto"/>
                <w:kern w:val="2"/>
                <w:sz w:val="24"/>
                <w:szCs w:val="24"/>
                <w:shd w:val="clear" w:color="auto" w:fill="FFFFFF"/>
                <w:lang w:val="en-US" w:eastAsia="zh-CN" w:bidi="ar-SA"/>
              </w:rPr>
            </w:pPr>
            <w:r>
              <w:rPr>
                <w:rFonts w:hint="eastAsia" w:asciiTheme="minorEastAsia" w:hAnsiTheme="minorEastAsia" w:eastAsiaTheme="minorEastAsia" w:cstheme="minorEastAsia"/>
                <w:b w:val="0"/>
                <w:bCs w:val="0"/>
                <w:color w:val="auto"/>
                <w:sz w:val="24"/>
                <w:szCs w:val="24"/>
                <w:shd w:val="clear" w:color="auto" w:fill="FFFFFF"/>
                <w:lang w:val="en-US" w:eastAsia="zh-CN"/>
              </w:rPr>
              <w:t>8.手持重量：336.0g</w:t>
            </w:r>
          </w:p>
        </w:tc>
        <w:tc>
          <w:tcPr>
            <w:tcW w:w="859" w:type="dxa"/>
            <w:shd w:val="clear" w:color="auto" w:fill="auto"/>
            <w:noWrap w:val="0"/>
            <w:vAlign w:val="center"/>
          </w:tcPr>
          <w:p w14:paraId="5AFC4C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2套</w:t>
            </w:r>
          </w:p>
        </w:tc>
      </w:tr>
      <w:tr w14:paraId="20DF8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10" w:type="dxa"/>
            <w:noWrap w:val="0"/>
            <w:vAlign w:val="center"/>
          </w:tcPr>
          <w:p w14:paraId="6B001637">
            <w:pPr>
              <w:widowControl/>
              <w:jc w:val="center"/>
              <w:textAlignment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14</w:t>
            </w:r>
          </w:p>
        </w:tc>
        <w:tc>
          <w:tcPr>
            <w:tcW w:w="945" w:type="dxa"/>
            <w:shd w:val="clear" w:color="auto" w:fill="auto"/>
            <w:noWrap w:val="0"/>
            <w:vAlign w:val="center"/>
          </w:tcPr>
          <w:p w14:paraId="6A4E54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RATTOP 雷拓UI-M620 U段一拖二无线会议麦克风(600频段)</w:t>
            </w:r>
          </w:p>
        </w:tc>
        <w:tc>
          <w:tcPr>
            <w:tcW w:w="1252" w:type="dxa"/>
            <w:shd w:val="clear" w:color="auto" w:fill="auto"/>
            <w:noWrap w:val="0"/>
            <w:vAlign w:val="center"/>
          </w:tcPr>
          <w:p w14:paraId="2D650C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RATTOP</w:t>
            </w:r>
          </w:p>
        </w:tc>
        <w:tc>
          <w:tcPr>
            <w:tcW w:w="1031" w:type="dxa"/>
            <w:shd w:val="clear" w:color="auto" w:fill="auto"/>
            <w:noWrap w:val="0"/>
            <w:vAlign w:val="center"/>
          </w:tcPr>
          <w:p w14:paraId="7469F1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UI-M620</w:t>
            </w:r>
          </w:p>
        </w:tc>
        <w:tc>
          <w:tcPr>
            <w:tcW w:w="5707" w:type="dxa"/>
            <w:shd w:val="clear" w:color="auto" w:fill="auto"/>
            <w:noWrap w:val="0"/>
            <w:vAlign w:val="center"/>
          </w:tcPr>
          <w:p w14:paraId="6B3321DF">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功能特点：</w:t>
            </w:r>
          </w:p>
          <w:p w14:paraId="3149CD3F">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1.采用独有的ID码导频技术，彻底解决同频、串频现象；</w:t>
            </w:r>
          </w:p>
          <w:p w14:paraId="41D36663">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2.系统采用数字音码锁定技术，有效阻隔使用环境中信号干扰；</w:t>
            </w:r>
          </w:p>
          <w:p w14:paraId="6C86B758">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3.接收机采用全金属机身，标准1U高度，配置挂耳可安装于标准机柜；</w:t>
            </w:r>
          </w:p>
          <w:p w14:paraId="1BA52392">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4.接收机采用双通道UHF无线通信，每个通道500个频点可选，可切换频点总数500个；</w:t>
            </w:r>
          </w:p>
          <w:p w14:paraId="5CDE2914">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5.采用彩色TFT显示屏，中英双语显示、调节菜单功能</w:t>
            </w:r>
          </w:p>
          <w:p w14:paraId="47121A55">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6.发射器采用LCD显示屏，可实时反馈系统工作状态，可实时反馈系统工作状态，可显示电池电量、信号强度、工作频率；</w:t>
            </w:r>
          </w:p>
          <w:p w14:paraId="61DE56DA">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7.手持麦克风内置陀螺仪，支持智能自由掉落静音与水平静置时静音功能，麦克风静置超过10min，自动进入待机节能状态；</w:t>
            </w:r>
          </w:p>
          <w:p w14:paraId="757B2562">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8.采用自动人手感应技术，话筒离开人手静止后3秒内自动静音；</w:t>
            </w:r>
          </w:p>
          <w:p w14:paraId="0E3EA3F7">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9.自带可调混响和均衡功能，让音色更加清晰、饱满；</w:t>
            </w:r>
          </w:p>
          <w:p w14:paraId="19E49B1E">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10.内设自动扫频功能，频谱显示技术，可轻松选出干净频点；</w:t>
            </w:r>
          </w:p>
          <w:p w14:paraId="7D6E340F">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11.标配：主机*1+桌面鹅颈麦克风*2；</w:t>
            </w:r>
          </w:p>
          <w:p w14:paraId="4609FC12">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12.单机型建议叠机数量5-6套；</w:t>
            </w:r>
          </w:p>
          <w:p w14:paraId="07A435D6">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p>
          <w:p w14:paraId="01FE55FB">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技术参数：</w:t>
            </w:r>
          </w:p>
          <w:p w14:paraId="3081F360">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1.频率范围：640-690MHz(±0.1MHz)；</w:t>
            </w:r>
          </w:p>
          <w:p w14:paraId="7294E083">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2.天线带9V供电，可直接连接天线叶子；</w:t>
            </w:r>
          </w:p>
          <w:p w14:paraId="1368F9F3">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3.信噪比95±5dBu@A计权；</w:t>
            </w:r>
          </w:p>
          <w:p w14:paraId="6CE578C9">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4.有效无线传输距离150m（空旷距离）；</w:t>
            </w:r>
          </w:p>
          <w:p w14:paraId="67060574">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5.预设群组数：20组，每组预设25个频率；</w:t>
            </w:r>
          </w:p>
          <w:p w14:paraId="4E930696">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6.动态范围：90dB；</w:t>
            </w:r>
          </w:p>
          <w:p w14:paraId="7C6EB94A">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7.失真度：&lt;0.5%；</w:t>
            </w:r>
          </w:p>
          <w:p w14:paraId="1680B693">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8.频率响应：30-20KHz/±2dB；</w:t>
            </w:r>
          </w:p>
          <w:p w14:paraId="226A78F7">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9.信噪比：90dB；</w:t>
            </w:r>
          </w:p>
          <w:p w14:paraId="74C90271">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10.接收灵敏度：-95dBm；</w:t>
            </w:r>
          </w:p>
          <w:p w14:paraId="1CDFCA10">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11.电源供应：DC12V-18V 1A；</w:t>
            </w:r>
          </w:p>
          <w:p w14:paraId="219114A3">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12.音频输出接口3个：1x6.3mm混合输出，2xXLR通道平衡输出；</w:t>
            </w:r>
          </w:p>
          <w:p w14:paraId="1D3023F0">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13.重量：1.6KG；</w:t>
            </w:r>
          </w:p>
          <w:p w14:paraId="732D0F6B">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14.主机尺寸（长*宽*高）：420*209*50mm；</w:t>
            </w:r>
          </w:p>
          <w:p w14:paraId="69220FFB">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p>
          <w:p w14:paraId="5616AC8C">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桌面无线话筒：</w:t>
            </w:r>
          </w:p>
          <w:p w14:paraId="7789673A">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1.频率切换：红外同步</w:t>
            </w:r>
          </w:p>
          <w:p w14:paraId="19176BCE">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2.发射功率：20mW</w:t>
            </w:r>
          </w:p>
          <w:p w14:paraId="1809F5F3">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3.调製方式：DQPSK</w:t>
            </w:r>
          </w:p>
          <w:p w14:paraId="36756A00">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4.高次谐波：低于主波基准40dB以上</w:t>
            </w:r>
          </w:p>
          <w:p w14:paraId="7C4CC2F1">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5.使用电池：1.5V AA电池3节</w:t>
            </w:r>
          </w:p>
          <w:p w14:paraId="7975C8ED">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6.连续使用时间：&gt;10小时</w:t>
            </w:r>
          </w:p>
          <w:p w14:paraId="2436711D">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7.会议尺寸：156.5x116.3x68.5mm</w:t>
            </w:r>
          </w:p>
          <w:p w14:paraId="045A14E0">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8.会议重量：793.8g</w:t>
            </w:r>
          </w:p>
          <w:p w14:paraId="6428B814">
            <w:pPr>
              <w:widowControl/>
              <w:jc w:val="left"/>
              <w:textAlignment w:val="center"/>
              <w:rPr>
                <w:rFonts w:hint="eastAsia" w:asciiTheme="minorEastAsia" w:hAnsiTheme="minorEastAsia" w:eastAsiaTheme="minorEastAsia" w:cstheme="minorEastAsia"/>
                <w:b w:val="0"/>
                <w:bCs w:val="0"/>
                <w:color w:val="auto"/>
                <w:kern w:val="2"/>
                <w:sz w:val="24"/>
                <w:szCs w:val="24"/>
                <w:shd w:val="clear" w:color="auto" w:fill="FFFFFF"/>
                <w:lang w:val="en-US" w:eastAsia="zh-CN" w:bidi="ar-SA"/>
              </w:rPr>
            </w:pPr>
            <w:r>
              <w:rPr>
                <w:rFonts w:hint="eastAsia" w:asciiTheme="minorEastAsia" w:hAnsiTheme="minorEastAsia" w:eastAsiaTheme="minorEastAsia" w:cstheme="minorEastAsia"/>
                <w:b w:val="0"/>
                <w:bCs w:val="0"/>
                <w:color w:val="auto"/>
                <w:sz w:val="24"/>
                <w:szCs w:val="24"/>
                <w:shd w:val="clear" w:color="auto" w:fill="FFFFFF"/>
                <w:lang w:val="en-US" w:eastAsia="zh-CN"/>
              </w:rPr>
              <w:t>9.鹅颈咪杆长度：426mm</w:t>
            </w:r>
          </w:p>
        </w:tc>
        <w:tc>
          <w:tcPr>
            <w:tcW w:w="859" w:type="dxa"/>
            <w:shd w:val="clear" w:color="auto" w:fill="auto"/>
            <w:noWrap w:val="0"/>
            <w:vAlign w:val="center"/>
          </w:tcPr>
          <w:p w14:paraId="095238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1套</w:t>
            </w:r>
          </w:p>
        </w:tc>
      </w:tr>
      <w:tr w14:paraId="52328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0" w:type="dxa"/>
            <w:noWrap w:val="0"/>
            <w:vAlign w:val="center"/>
          </w:tcPr>
          <w:p w14:paraId="5B1B916B">
            <w:pPr>
              <w:widowControl/>
              <w:jc w:val="center"/>
              <w:textAlignment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15</w:t>
            </w:r>
          </w:p>
        </w:tc>
        <w:tc>
          <w:tcPr>
            <w:tcW w:w="945" w:type="dxa"/>
            <w:shd w:val="clear" w:color="auto" w:fill="auto"/>
            <w:noWrap w:val="0"/>
            <w:vAlign w:val="center"/>
          </w:tcPr>
          <w:p w14:paraId="75620E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RATTOP MP-G500 双通道定阻专业功率放大器</w:t>
            </w:r>
          </w:p>
        </w:tc>
        <w:tc>
          <w:tcPr>
            <w:tcW w:w="1252" w:type="dxa"/>
            <w:shd w:val="clear" w:color="auto" w:fill="auto"/>
            <w:noWrap w:val="0"/>
            <w:vAlign w:val="center"/>
          </w:tcPr>
          <w:p w14:paraId="53A974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RATTOP</w:t>
            </w:r>
          </w:p>
        </w:tc>
        <w:tc>
          <w:tcPr>
            <w:tcW w:w="1031" w:type="dxa"/>
            <w:shd w:val="clear" w:color="auto" w:fill="auto"/>
            <w:noWrap w:val="0"/>
            <w:vAlign w:val="center"/>
          </w:tcPr>
          <w:p w14:paraId="75082A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MP-G500</w:t>
            </w:r>
          </w:p>
        </w:tc>
        <w:tc>
          <w:tcPr>
            <w:tcW w:w="5707" w:type="dxa"/>
            <w:shd w:val="clear" w:color="auto" w:fill="auto"/>
            <w:noWrap w:val="0"/>
            <w:vAlign w:val="center"/>
          </w:tcPr>
          <w:p w14:paraId="004A6C57">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1.采用AB类高效率放大器，拥有高效率功率转换把音频的模拟信号转换为数字信号再放大；</w:t>
            </w:r>
          </w:p>
          <w:p w14:paraId="070516B5">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2.散热器电气悬空，功率管与散热器直接接触，抛开传统绝缘垫的传热阻隔，功率管热量得以迅速释放；</w:t>
            </w:r>
          </w:p>
          <w:p w14:paraId="4E6D57DB">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3.独特的高效率散热器与散热结构布局，使功率管各点温度均衡，高效稳定；</w:t>
            </w:r>
          </w:p>
          <w:p w14:paraId="60F6E516">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4.线路内置：短路保护、过流保护、冲击保护、失调保护、过温保护，可在任意阻抗下长期稳定工作；</w:t>
            </w:r>
          </w:p>
          <w:p w14:paraId="66F516AD">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技术参数：</w:t>
            </w:r>
          </w:p>
          <w:p w14:paraId="6C4279F5">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1.8Ω立体声额定功率：450W×2</w:t>
            </w:r>
          </w:p>
          <w:p w14:paraId="3DC2C5BD">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2.4Ω立体声额定功率：810W×2</w:t>
            </w:r>
          </w:p>
          <w:p w14:paraId="08A7D04A">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3.8Ω桥接功率：1120W</w:t>
            </w:r>
          </w:p>
          <w:p w14:paraId="60033E3B">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4.总谐波失真@4Ω：&lt;0.03%，15Hz-20kHz</w:t>
            </w:r>
          </w:p>
          <w:p w14:paraId="60CEC8B0">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5.信噪比：&gt;90dB A计权</w:t>
            </w:r>
          </w:p>
          <w:p w14:paraId="509B49E5">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6.上升速率：&gt;40V/us</w:t>
            </w:r>
          </w:p>
          <w:p w14:paraId="6C746D0A">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7.阻尼系数：&gt;300@1KHz</w:t>
            </w:r>
          </w:p>
          <w:p w14:paraId="04F6C0DD">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8.频响范围：20Hz-20KHz,+0,-0.5db.at 1W ant</w:t>
            </w:r>
          </w:p>
          <w:p w14:paraId="01D945DE">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9.输入阻抗：20K-平衡输入 10K-非平衡输入</w:t>
            </w:r>
          </w:p>
          <w:p w14:paraId="7F4CB1C2">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10.电压增益：32dB/40dB</w:t>
            </w:r>
          </w:p>
          <w:p w14:paraId="424F6CE9">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11.保护线路：直流保护、超高频保护、短路保护、过载保护、开机关机保护、温度保护</w:t>
            </w:r>
          </w:p>
          <w:p w14:paraId="714CE79B">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12.产品尺寸：480×325×88mm</w:t>
            </w:r>
          </w:p>
          <w:p w14:paraId="3D234725">
            <w:pPr>
              <w:widowControl/>
              <w:jc w:val="left"/>
              <w:textAlignment w:val="center"/>
              <w:rPr>
                <w:rFonts w:hint="eastAsia" w:asciiTheme="minorEastAsia" w:hAnsiTheme="minorEastAsia" w:eastAsiaTheme="minorEastAsia" w:cstheme="minorEastAsia"/>
                <w:b w:val="0"/>
                <w:bCs w:val="0"/>
                <w:color w:val="auto"/>
                <w:kern w:val="2"/>
                <w:sz w:val="24"/>
                <w:szCs w:val="24"/>
                <w:shd w:val="clear" w:color="auto" w:fill="FFFFFF"/>
                <w:lang w:val="en-US" w:eastAsia="zh-CN" w:bidi="ar-SA"/>
              </w:rPr>
            </w:pPr>
            <w:r>
              <w:rPr>
                <w:rFonts w:hint="eastAsia" w:asciiTheme="minorEastAsia" w:hAnsiTheme="minorEastAsia" w:eastAsiaTheme="minorEastAsia" w:cstheme="minorEastAsia"/>
                <w:b w:val="0"/>
                <w:bCs w:val="0"/>
                <w:color w:val="auto"/>
                <w:sz w:val="24"/>
                <w:szCs w:val="24"/>
                <w:shd w:val="clear" w:color="auto" w:fill="FFFFFF"/>
                <w:lang w:val="en-US" w:eastAsia="zh-CN"/>
              </w:rPr>
              <w:t>13.产品净重：15Kg</w:t>
            </w:r>
          </w:p>
        </w:tc>
        <w:tc>
          <w:tcPr>
            <w:tcW w:w="859" w:type="dxa"/>
            <w:shd w:val="clear" w:color="auto" w:fill="auto"/>
            <w:noWrap w:val="0"/>
            <w:vAlign w:val="center"/>
          </w:tcPr>
          <w:p w14:paraId="2D2732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2台</w:t>
            </w:r>
          </w:p>
        </w:tc>
      </w:tr>
      <w:tr w14:paraId="1C682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10" w:type="dxa"/>
            <w:noWrap w:val="0"/>
            <w:vAlign w:val="center"/>
          </w:tcPr>
          <w:p w14:paraId="1ACF95C4">
            <w:pPr>
              <w:widowControl/>
              <w:jc w:val="center"/>
              <w:textAlignment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16</w:t>
            </w:r>
          </w:p>
        </w:tc>
        <w:tc>
          <w:tcPr>
            <w:tcW w:w="945" w:type="dxa"/>
            <w:shd w:val="clear" w:color="auto" w:fill="auto"/>
            <w:noWrap w:val="0"/>
            <w:vAlign w:val="center"/>
          </w:tcPr>
          <w:p w14:paraId="45755F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RATTOP 雷拓BS-6302反馈抑制器</w:t>
            </w:r>
          </w:p>
        </w:tc>
        <w:tc>
          <w:tcPr>
            <w:tcW w:w="1252" w:type="dxa"/>
            <w:shd w:val="clear" w:color="auto" w:fill="auto"/>
            <w:noWrap w:val="0"/>
            <w:vAlign w:val="center"/>
          </w:tcPr>
          <w:p w14:paraId="39CD05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RATTOP</w:t>
            </w:r>
          </w:p>
        </w:tc>
        <w:tc>
          <w:tcPr>
            <w:tcW w:w="1031" w:type="dxa"/>
            <w:shd w:val="clear" w:color="auto" w:fill="auto"/>
            <w:noWrap w:val="0"/>
            <w:vAlign w:val="center"/>
          </w:tcPr>
          <w:p w14:paraId="09E5DA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BS-6302</w:t>
            </w:r>
          </w:p>
        </w:tc>
        <w:tc>
          <w:tcPr>
            <w:tcW w:w="5707" w:type="dxa"/>
            <w:shd w:val="clear" w:color="auto" w:fill="auto"/>
            <w:noWrap w:val="0"/>
            <w:vAlign w:val="center"/>
          </w:tcPr>
          <w:p w14:paraId="06F201C4">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1.2寸TFT彩屏，采用全中界面，自动数字反馈抑制器，自动扫描啸叫点并快速抑制；</w:t>
            </w:r>
          </w:p>
          <w:p w14:paraId="46DC6B3C">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2.全采用自动扫描啸叫点的模式，内置陷波器、静态滤波器、移频器、噪声门、压缩器等；</w:t>
            </w:r>
          </w:p>
          <w:p w14:paraId="56080961">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3.双通道设置，采用两组平衡/非平衡输入，两组平衡/非平衡输出接口；</w:t>
            </w:r>
          </w:p>
          <w:p w14:paraId="4E5DED37">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4.双通道所有参数均可独立调节也可以进行联通调节；支持一键默音功能</w:t>
            </w:r>
          </w:p>
          <w:p w14:paraId="3BA88FC6">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5.内置-64db到6dB增益调节，噪声门为0dB-90dB范围可调，移频器支持0Hz-8Hz多级调节；</w:t>
            </w:r>
          </w:p>
          <w:p w14:paraId="288059A7">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6.啸叫抑制响应采用三种模式检测和抑制，快、默认、慢三个速度可设定，满足不同的需求；</w:t>
            </w:r>
          </w:p>
          <w:p w14:paraId="125F4FD1">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7.设备参数调节设置两级面板锁，可以进行参数锁定和整机锁定功能；</w:t>
            </w:r>
          </w:p>
          <w:p w14:paraId="5CA7A622">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8.支持20种模式保存与调用，在使用不同的场所直接调用；</w:t>
            </w:r>
          </w:p>
          <w:p w14:paraId="19191B3B">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9.实现PC软件控制，界面简单易懂，保存模式后可脱离PC运行。</w:t>
            </w:r>
          </w:p>
          <w:p w14:paraId="4421AB4C">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技术参数：</w:t>
            </w:r>
          </w:p>
          <w:p w14:paraId="1C7CC37C">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模拟输入：2CH-XLR和1/4“TRS(母)输入，电子平衡/不平衡</w:t>
            </w:r>
          </w:p>
          <w:p w14:paraId="69B6CADE">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工作频率：20-20KHZ全响应</w:t>
            </w:r>
          </w:p>
          <w:p w14:paraId="2492A417">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输入阻抗：平衡47Ω，不平衡20KΩ</w:t>
            </w:r>
          </w:p>
          <w:p w14:paraId="047A29EC">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最大线路电平输入：+18dBμ</w:t>
            </w:r>
          </w:p>
          <w:p w14:paraId="3E47C179">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模拟输出：2CH-XLR和1/4“TRS(母)输出，电子平衡/不平衡</w:t>
            </w:r>
          </w:p>
          <w:p w14:paraId="17148257">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输出阻抗：平衡&gt;120Ω，不平衡&gt;60Ω</w:t>
            </w:r>
          </w:p>
          <w:p w14:paraId="18D8AC23">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最大输出电平：+20dBμ</w:t>
            </w:r>
          </w:p>
          <w:p w14:paraId="441E2096">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频率响应：20Hz-20KHz，±0.3dB</w:t>
            </w:r>
          </w:p>
          <w:p w14:paraId="57264D8C">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信噪比：&gt;105dB(A)</w:t>
            </w:r>
          </w:p>
          <w:p w14:paraId="22ED0DEC">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动态范围：103dB</w:t>
            </w:r>
          </w:p>
          <w:p w14:paraId="44AB4DA4">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总谐波失真+噪声：0.005％,1KHz；20Hz-10KHz，&lt;0.01％；10KHz-20KHz，&lt;0.025％</w:t>
            </w:r>
          </w:p>
          <w:p w14:paraId="66A58B4C">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工作电压：110V/220V/AC 50Hz/60Hz</w:t>
            </w:r>
          </w:p>
          <w:p w14:paraId="4F22215B">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产品尺寸（宽*深*高）：485*185*45MM</w:t>
            </w:r>
          </w:p>
          <w:p w14:paraId="31BCF0AC">
            <w:pPr>
              <w:widowControl/>
              <w:jc w:val="left"/>
              <w:textAlignment w:val="center"/>
              <w:rPr>
                <w:rFonts w:hint="eastAsia" w:asciiTheme="minorEastAsia" w:hAnsiTheme="minorEastAsia" w:eastAsiaTheme="minorEastAsia" w:cstheme="minorEastAsia"/>
                <w:b w:val="0"/>
                <w:bCs w:val="0"/>
                <w:color w:val="auto"/>
                <w:kern w:val="2"/>
                <w:sz w:val="24"/>
                <w:szCs w:val="24"/>
                <w:shd w:val="clear" w:color="auto" w:fill="FFFFFF"/>
                <w:lang w:val="en-US" w:eastAsia="zh-CN" w:bidi="ar-SA"/>
              </w:rPr>
            </w:pPr>
            <w:r>
              <w:rPr>
                <w:rFonts w:hint="eastAsia" w:asciiTheme="minorEastAsia" w:hAnsiTheme="minorEastAsia" w:eastAsiaTheme="minorEastAsia" w:cstheme="minorEastAsia"/>
                <w:b w:val="0"/>
                <w:bCs w:val="0"/>
                <w:color w:val="auto"/>
                <w:sz w:val="24"/>
                <w:szCs w:val="24"/>
                <w:shd w:val="clear" w:color="auto" w:fill="FFFFFF"/>
                <w:lang w:val="en-US" w:eastAsia="zh-CN"/>
              </w:rPr>
              <w:t>净重：2.3kg</w:t>
            </w:r>
          </w:p>
        </w:tc>
        <w:tc>
          <w:tcPr>
            <w:tcW w:w="859" w:type="dxa"/>
            <w:shd w:val="clear" w:color="auto" w:fill="auto"/>
            <w:noWrap w:val="0"/>
            <w:vAlign w:val="center"/>
          </w:tcPr>
          <w:p w14:paraId="3CD11B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1台</w:t>
            </w:r>
          </w:p>
        </w:tc>
      </w:tr>
      <w:tr w14:paraId="2047F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10" w:type="dxa"/>
            <w:noWrap w:val="0"/>
            <w:vAlign w:val="center"/>
          </w:tcPr>
          <w:p w14:paraId="4DCDA85B">
            <w:pPr>
              <w:widowControl/>
              <w:jc w:val="center"/>
              <w:textAlignment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17</w:t>
            </w:r>
          </w:p>
        </w:tc>
        <w:tc>
          <w:tcPr>
            <w:tcW w:w="945" w:type="dxa"/>
            <w:shd w:val="clear" w:color="auto" w:fill="auto"/>
            <w:noWrap w:val="0"/>
            <w:vAlign w:val="center"/>
          </w:tcPr>
          <w:p w14:paraId="174884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RATTOP 雷拓BS-6305B数字会议音频处理器(3进6出)</w:t>
            </w:r>
          </w:p>
        </w:tc>
        <w:tc>
          <w:tcPr>
            <w:tcW w:w="1252" w:type="dxa"/>
            <w:shd w:val="clear" w:color="auto" w:fill="auto"/>
            <w:noWrap w:val="0"/>
            <w:vAlign w:val="center"/>
          </w:tcPr>
          <w:p w14:paraId="184B11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RATTOP</w:t>
            </w:r>
          </w:p>
        </w:tc>
        <w:tc>
          <w:tcPr>
            <w:tcW w:w="1031" w:type="dxa"/>
            <w:shd w:val="clear" w:color="auto" w:fill="auto"/>
            <w:noWrap w:val="0"/>
            <w:vAlign w:val="center"/>
          </w:tcPr>
          <w:p w14:paraId="403A06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BS-6305B</w:t>
            </w:r>
          </w:p>
        </w:tc>
        <w:tc>
          <w:tcPr>
            <w:tcW w:w="5707" w:type="dxa"/>
            <w:shd w:val="clear" w:color="auto" w:fill="auto"/>
            <w:noWrap w:val="0"/>
            <w:vAlign w:val="center"/>
          </w:tcPr>
          <w:p w14:paraId="060891F7">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功能参数：</w:t>
            </w:r>
          </w:p>
          <w:p w14:paraId="06BA5569">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1.高性能专业音箱处理器技术，96k24BIT采样率</w:t>
            </w:r>
          </w:p>
          <w:p w14:paraId="7B302DC5">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2.内置压缩器、限幅器、分频器、延时器、均衡器、混音矩阵等DSP功能</w:t>
            </w:r>
          </w:p>
          <w:p w14:paraId="33BA5ADE">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3.前面板LCD显示器可以显示当前设备的IP地址</w:t>
            </w:r>
          </w:p>
          <w:p w14:paraId="1E5DBACF">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4.输入输出均带有信号指示灯，并有默音信号指示</w:t>
            </w:r>
          </w:p>
          <w:p w14:paraId="0DD23223">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5.支持3路MIC输入，6路平衡音频输出通道，输入提供噪声门功能，输出提供压缩器、压缩限幅器能</w:t>
            </w:r>
          </w:p>
          <w:p w14:paraId="4DE01F51">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6.每个输入输出通道均提供专业7段均衡调节、高低通滤波器，且输入输出通道延时调节功能</w:t>
            </w:r>
          </w:p>
          <w:p w14:paraId="27592633">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7.全通滤波器AIIpass</w:t>
            </w:r>
          </w:p>
          <w:p w14:paraId="3D7A4A63">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8.内置信号发生器：正弦波信号、粉红噪声、白噪声等功能丰富，更适合项目现场调试</w:t>
            </w:r>
          </w:p>
          <w:p w14:paraId="4EEB3315">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9.通过软件调节，更加清晰明了地对参数进行调节，控制软件支持一键静音，操作界面支持中英文切换，并且可实现多台处理器集中控制</w:t>
            </w:r>
          </w:p>
          <w:p w14:paraId="736B94C1">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10.支持通道参数复制、通道参数联动调节，可将机器各配置参数储存到存储文件中，为多台设备或不同使用场景提供预置场景配置及参数的切换与还原</w:t>
            </w:r>
          </w:p>
          <w:p w14:paraId="4622D68B">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11.场景保存可存档24个场景（包含自动档，默认档等），满足不同场景的灵活调用</w:t>
            </w:r>
          </w:p>
          <w:p w14:paraId="0BF157AE">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12.USB免驱自动连接软件，支持RS232中控控制，支持TCPIP有线</w:t>
            </w:r>
          </w:p>
          <w:p w14:paraId="2373811F">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13.可选配置Dante模块</w:t>
            </w:r>
          </w:p>
          <w:p w14:paraId="138E23E9">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p>
          <w:p w14:paraId="7CE400C3">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技术参数：</w:t>
            </w:r>
          </w:p>
          <w:p w14:paraId="33D17B26">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1.信号处理：ADI SHARC 21489</w:t>
            </w:r>
          </w:p>
          <w:p w14:paraId="5E6ED199">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2.音频系统延迟：2.8ms</w:t>
            </w:r>
          </w:p>
          <w:p w14:paraId="453A2D84">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3.数模转换：24-bit</w:t>
            </w:r>
          </w:p>
          <w:p w14:paraId="00D7CE60">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4.采样率：96kHz</w:t>
            </w:r>
          </w:p>
          <w:p w14:paraId="35163C14">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5.输入通道：3路平衡输入. line level</w:t>
            </w:r>
          </w:p>
          <w:p w14:paraId="58F3386F">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6.音频接口：卡侬头公母</w:t>
            </w:r>
          </w:p>
          <w:p w14:paraId="44153463">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7.输入阻抗：22kΩ</w:t>
            </w:r>
          </w:p>
          <w:p w14:paraId="3F36EE76">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8.最大输入电平：16dBu/Line</w:t>
            </w:r>
          </w:p>
          <w:p w14:paraId="3622468D">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9.输出通道：6路平衡输出, line level</w:t>
            </w:r>
          </w:p>
          <w:p w14:paraId="2BF2B794">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10.输出阻抗：150Ω</w:t>
            </w:r>
          </w:p>
          <w:p w14:paraId="1F4E73AD">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11.频响曲线：20Hz-40kHz(±0.5dB)/Line</w:t>
            </w:r>
          </w:p>
          <w:p w14:paraId="7771FF0B">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 xml:space="preserve">12.底噪：20Hz-20kHz，A-wt,-93dBu </w:t>
            </w:r>
          </w:p>
          <w:p w14:paraId="6B0B38D4">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13.THD+N：-90dB(@0dBu,1kHz,A-wt)/Line</w:t>
            </w:r>
          </w:p>
          <w:p w14:paraId="08BCFB05">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14.信噪比：108dB(@16dBu,1kHz,A-wt)/Line</w:t>
            </w:r>
          </w:p>
          <w:p w14:paraId="3FFD5952">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15.供电范围：AC90V---264V  50/60 Hz</w:t>
            </w:r>
          </w:p>
          <w:p w14:paraId="6B07CA02">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16.工作温度：-20℃--80℃</w:t>
            </w:r>
          </w:p>
          <w:p w14:paraId="510C3E75">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17.尺寸( 长*宽*高)：483*215*44.5mm</w:t>
            </w:r>
          </w:p>
          <w:p w14:paraId="5670BAE1">
            <w:pPr>
              <w:widowControl/>
              <w:jc w:val="left"/>
              <w:textAlignment w:val="center"/>
              <w:rPr>
                <w:rFonts w:hint="eastAsia" w:asciiTheme="minorEastAsia" w:hAnsiTheme="minorEastAsia" w:eastAsiaTheme="minorEastAsia" w:cstheme="minorEastAsia"/>
                <w:b w:val="0"/>
                <w:bCs w:val="0"/>
                <w:color w:val="auto"/>
                <w:kern w:val="2"/>
                <w:sz w:val="24"/>
                <w:szCs w:val="24"/>
                <w:shd w:val="clear" w:color="auto" w:fill="FFFFFF"/>
                <w:lang w:val="en-US" w:eastAsia="zh-CN" w:bidi="ar-SA"/>
              </w:rPr>
            </w:pPr>
            <w:r>
              <w:rPr>
                <w:rFonts w:hint="eastAsia" w:asciiTheme="minorEastAsia" w:hAnsiTheme="minorEastAsia" w:eastAsiaTheme="minorEastAsia" w:cstheme="minorEastAsia"/>
                <w:b w:val="0"/>
                <w:bCs w:val="0"/>
                <w:color w:val="auto"/>
                <w:sz w:val="24"/>
                <w:szCs w:val="24"/>
                <w:shd w:val="clear" w:color="auto" w:fill="FFFFFF"/>
                <w:lang w:val="en-US" w:eastAsia="zh-CN"/>
              </w:rPr>
              <w:t>18.净重：3.2kg</w:t>
            </w:r>
          </w:p>
        </w:tc>
        <w:tc>
          <w:tcPr>
            <w:tcW w:w="859" w:type="dxa"/>
            <w:shd w:val="clear" w:color="auto" w:fill="auto"/>
            <w:noWrap w:val="0"/>
            <w:vAlign w:val="center"/>
          </w:tcPr>
          <w:p w14:paraId="514230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1台</w:t>
            </w:r>
          </w:p>
        </w:tc>
      </w:tr>
      <w:tr w14:paraId="35ADE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10" w:type="dxa"/>
            <w:noWrap w:val="0"/>
            <w:vAlign w:val="center"/>
          </w:tcPr>
          <w:p w14:paraId="20490814">
            <w:pPr>
              <w:widowControl/>
              <w:jc w:val="center"/>
              <w:textAlignment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18</w:t>
            </w:r>
          </w:p>
        </w:tc>
        <w:tc>
          <w:tcPr>
            <w:tcW w:w="945" w:type="dxa"/>
            <w:shd w:val="clear" w:color="auto" w:fill="auto"/>
            <w:noWrap w:val="0"/>
            <w:vAlign w:val="center"/>
          </w:tcPr>
          <w:p w14:paraId="19B82A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RATTOP MP0802E 雷拓8路调音台(带MP3、带蓝牙）</w:t>
            </w:r>
          </w:p>
        </w:tc>
        <w:tc>
          <w:tcPr>
            <w:tcW w:w="1252" w:type="dxa"/>
            <w:shd w:val="clear" w:color="auto" w:fill="auto"/>
            <w:noWrap w:val="0"/>
            <w:vAlign w:val="center"/>
          </w:tcPr>
          <w:p w14:paraId="6A168A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RATTOP</w:t>
            </w:r>
          </w:p>
        </w:tc>
        <w:tc>
          <w:tcPr>
            <w:tcW w:w="1031" w:type="dxa"/>
            <w:shd w:val="clear" w:color="auto" w:fill="auto"/>
            <w:noWrap w:val="0"/>
            <w:vAlign w:val="center"/>
          </w:tcPr>
          <w:p w14:paraId="773E93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MP0802E</w:t>
            </w:r>
          </w:p>
        </w:tc>
        <w:tc>
          <w:tcPr>
            <w:tcW w:w="5707" w:type="dxa"/>
            <w:shd w:val="clear" w:color="auto" w:fill="auto"/>
            <w:noWrap w:val="0"/>
            <w:vAlign w:val="center"/>
          </w:tcPr>
          <w:p w14:paraId="67D19EAC">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1.话筒输入均采用三段式通道均衡器；</w:t>
            </w:r>
          </w:p>
          <w:p w14:paraId="71749EE0">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2.内置16种数码混响效果，可灵活选择效果器效果；</w:t>
            </w:r>
          </w:p>
          <w:p w14:paraId="2AF28675">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3.60mm长寿命高分析推子；</w:t>
            </w:r>
          </w:p>
          <w:p w14:paraId="3C92BCDD">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4.话筒有的48V幻象供电开关控制；</w:t>
            </w:r>
          </w:p>
          <w:p w14:paraId="41820CB9">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5.系列提供8路单声道输入，一路辅助，一路返送，两路录音输入输出；</w:t>
            </w:r>
          </w:p>
          <w:p w14:paraId="44CF87AB">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6.内置高音质USB播放器，支持手机蓝牙；</w:t>
            </w:r>
          </w:p>
          <w:p w14:paraId="2085780C">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技术参数：</w:t>
            </w:r>
          </w:p>
          <w:p w14:paraId="344259BF">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1.输入灵敏度：麦克风microphone：-60dB</w:t>
            </w:r>
          </w:p>
          <w:p w14:paraId="5EC7F80E">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2.立体声通道输入Stereo channel input：-40dB</w:t>
            </w:r>
          </w:p>
          <w:p w14:paraId="66526B59">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3.效果发送Echo send：-20dB</w:t>
            </w:r>
          </w:p>
          <w:p w14:paraId="00D9A50C">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4.效果返回Echo back：-20Db</w:t>
            </w:r>
          </w:p>
          <w:p w14:paraId="208B5CD7">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5.输出Output：最大4V</w:t>
            </w:r>
          </w:p>
          <w:p w14:paraId="0942ED9F">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6.信噪比S/N：-80Db</w:t>
            </w:r>
          </w:p>
          <w:p w14:paraId="65EDADD0">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7.均衡Equalization：</w:t>
            </w:r>
          </w:p>
          <w:p w14:paraId="323AA479">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8.高频high：±15dB/10KHZ</w:t>
            </w:r>
          </w:p>
          <w:p w14:paraId="4C65A691">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9.中频Mid：±15dB/250KHZ~6KHZ</w:t>
            </w:r>
          </w:p>
          <w:p w14:paraId="48C25802">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10.低频Low：±15dB/60HZ</w:t>
            </w:r>
          </w:p>
          <w:p w14:paraId="70CCE786">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11.最大输出电平Max output level：20dBm</w:t>
            </w:r>
          </w:p>
          <w:p w14:paraId="2FF7587A">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12.谐波失真T.H.D：≤0.1%</w:t>
            </w:r>
          </w:p>
          <w:p w14:paraId="4EEF7A66">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13.信噪比S/N:80Db</w:t>
            </w:r>
          </w:p>
          <w:p w14:paraId="1B23E844">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14.幻相电压MIC:48V</w:t>
            </w:r>
          </w:p>
          <w:p w14:paraId="140CD2F1">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15.尺寸L×W×H(长宽高)：395×430×85（mm）</w:t>
            </w:r>
          </w:p>
          <w:p w14:paraId="05B8C253">
            <w:pPr>
              <w:widowControl/>
              <w:jc w:val="left"/>
              <w:textAlignment w:val="center"/>
              <w:rPr>
                <w:rFonts w:hint="eastAsia" w:asciiTheme="minorEastAsia" w:hAnsiTheme="minorEastAsia" w:eastAsiaTheme="minorEastAsia" w:cstheme="minorEastAsia"/>
                <w:b w:val="0"/>
                <w:bCs w:val="0"/>
                <w:color w:val="auto"/>
                <w:kern w:val="2"/>
                <w:sz w:val="24"/>
                <w:szCs w:val="24"/>
                <w:shd w:val="clear" w:color="auto" w:fill="FFFFFF"/>
                <w:lang w:val="en-US" w:eastAsia="zh-CN" w:bidi="ar-SA"/>
              </w:rPr>
            </w:pPr>
            <w:r>
              <w:rPr>
                <w:rFonts w:hint="eastAsia" w:asciiTheme="minorEastAsia" w:hAnsiTheme="minorEastAsia" w:eastAsiaTheme="minorEastAsia" w:cstheme="minorEastAsia"/>
                <w:b w:val="0"/>
                <w:bCs w:val="0"/>
                <w:color w:val="auto"/>
                <w:sz w:val="24"/>
                <w:szCs w:val="24"/>
                <w:shd w:val="clear" w:color="auto" w:fill="FFFFFF"/>
                <w:lang w:val="en-US" w:eastAsia="zh-CN"/>
              </w:rPr>
              <w:t>16.净重重量：4.55KG</w:t>
            </w:r>
          </w:p>
        </w:tc>
        <w:tc>
          <w:tcPr>
            <w:tcW w:w="859" w:type="dxa"/>
            <w:shd w:val="clear" w:color="auto" w:fill="auto"/>
            <w:noWrap w:val="0"/>
            <w:vAlign w:val="center"/>
          </w:tcPr>
          <w:p w14:paraId="19E373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1台</w:t>
            </w:r>
          </w:p>
        </w:tc>
      </w:tr>
      <w:tr w14:paraId="3ADF8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noWrap w:val="0"/>
            <w:vAlign w:val="center"/>
          </w:tcPr>
          <w:p w14:paraId="77516B1E">
            <w:pPr>
              <w:widowControl/>
              <w:jc w:val="center"/>
              <w:textAlignment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19</w:t>
            </w:r>
          </w:p>
        </w:tc>
        <w:tc>
          <w:tcPr>
            <w:tcW w:w="945" w:type="dxa"/>
            <w:shd w:val="clear" w:color="auto" w:fill="auto"/>
            <w:noWrap w:val="0"/>
            <w:vAlign w:val="center"/>
          </w:tcPr>
          <w:p w14:paraId="13E49C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RATTOP 雷拓BS-6306 8路电源时序器（带短路级联口）</w:t>
            </w:r>
          </w:p>
        </w:tc>
        <w:tc>
          <w:tcPr>
            <w:tcW w:w="1252" w:type="dxa"/>
            <w:shd w:val="clear" w:color="auto" w:fill="auto"/>
            <w:noWrap w:val="0"/>
            <w:vAlign w:val="center"/>
          </w:tcPr>
          <w:p w14:paraId="3AB6F8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RATTOP</w:t>
            </w:r>
          </w:p>
        </w:tc>
        <w:tc>
          <w:tcPr>
            <w:tcW w:w="1031" w:type="dxa"/>
            <w:shd w:val="clear" w:color="auto" w:fill="auto"/>
            <w:noWrap w:val="0"/>
            <w:vAlign w:val="center"/>
          </w:tcPr>
          <w:p w14:paraId="42C3BD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BS-6306</w:t>
            </w:r>
          </w:p>
        </w:tc>
        <w:tc>
          <w:tcPr>
            <w:tcW w:w="5707" w:type="dxa"/>
            <w:shd w:val="clear" w:color="auto" w:fill="auto"/>
            <w:noWrap w:val="0"/>
            <w:vAlign w:val="center"/>
          </w:tcPr>
          <w:p w14:paraId="273CD1EE">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 有效按开机先前及后、关机则先后及前的顺序开关，每路输出带指示灯，开关控制电源；</w:t>
            </w:r>
          </w:p>
          <w:p w14:paraId="40862F37">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2. 减少用电设备对输电线路启动产生的冲击电流，支持面板Lock锁定功能；</w:t>
            </w:r>
          </w:p>
          <w:p w14:paraId="14262D47">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3. 配置彩屏显示窗口, 实时显示当前电压、日期时间， 定时开关机功能，内置时钟芯片，可根据日期时间设定；</w:t>
            </w:r>
          </w:p>
          <w:p w14:paraId="6A5E72F0">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4. 总共可控制8路管理电源，8路通道输出，两路辅助通道，每路延时开启和关闭时间可0-999秒自定义设置；</w:t>
            </w:r>
          </w:p>
          <w:p w14:paraId="3871FF5F">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5. 通道开关状态额定输出电流高达30A ；单路额定输出电流：10A；</w:t>
            </w:r>
          </w:p>
          <w:p w14:paraId="0BF11069">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6. 主机设置一路短路输入一路短路输出口，可实现多台链接，方便使用；</w:t>
            </w:r>
          </w:p>
          <w:p w14:paraId="2E6F8B08">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7. 配置RS232接口，支持外部中央控制设备控制，6种波特率可选择；可实现远程集中控制，每台设备自带设备编码ID检测和设置；</w:t>
            </w:r>
          </w:p>
          <w:p w14:paraId="70D03AF6">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8. 内置8组设备开关场景数据保存/调用；系统管理员得以场景管理应用简单便捷，切断用电设备的电源的工作。</w:t>
            </w:r>
          </w:p>
          <w:p w14:paraId="5C67EDD8">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技术参数：</w:t>
            </w:r>
          </w:p>
          <w:p w14:paraId="4063064E">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额定输出电压：交流220V，50Hz；</w:t>
            </w:r>
          </w:p>
          <w:p w14:paraId="23EBBAC0">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额定输出电流：30A，单路额定输出电源：10A；</w:t>
            </w:r>
          </w:p>
          <w:p w14:paraId="5837F3E0">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可控制电源: 8路+2路辅助；</w:t>
            </w:r>
          </w:p>
          <w:p w14:paraId="681DBD42">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每路动作延时时间: 1-999秒；</w:t>
            </w:r>
          </w:p>
          <w:p w14:paraId="29452AD0">
            <w:pPr>
              <w:widowControl/>
              <w:jc w:val="left"/>
              <w:textAlignment w:val="center"/>
              <w:rPr>
                <w:rFonts w:hint="eastAsia" w:asciiTheme="minorEastAsia" w:hAnsiTheme="minorEastAsia" w:eastAsiaTheme="minorEastAsia" w:cstheme="minorEastAsia"/>
                <w:b w:val="0"/>
                <w:bCs w:val="0"/>
                <w:color w:val="auto"/>
                <w:kern w:val="2"/>
                <w:sz w:val="24"/>
                <w:szCs w:val="24"/>
                <w:shd w:val="clear" w:color="auto" w:fill="FFFFFF"/>
                <w:lang w:val="en-US" w:eastAsia="zh-CN" w:bidi="ar-SA"/>
              </w:rPr>
            </w:pPr>
            <w:r>
              <w:rPr>
                <w:rFonts w:hint="eastAsia" w:asciiTheme="minorEastAsia" w:hAnsiTheme="minorEastAsia" w:eastAsiaTheme="minorEastAsia" w:cstheme="minorEastAsia"/>
                <w:b w:val="0"/>
                <w:bCs w:val="0"/>
                <w:color w:val="auto"/>
                <w:sz w:val="24"/>
                <w:szCs w:val="24"/>
                <w:shd w:val="clear" w:color="auto" w:fill="FFFFFF"/>
                <w:lang w:val="en-US" w:eastAsia="zh-CN"/>
              </w:rPr>
              <w:t>供电电源：220V AC50/60Hz。</w:t>
            </w:r>
          </w:p>
        </w:tc>
        <w:tc>
          <w:tcPr>
            <w:tcW w:w="859" w:type="dxa"/>
            <w:shd w:val="clear" w:color="auto" w:fill="auto"/>
            <w:noWrap w:val="0"/>
            <w:vAlign w:val="center"/>
          </w:tcPr>
          <w:p w14:paraId="2F53DB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cstheme="minorEastAsia"/>
                <w:b w:val="0"/>
                <w:bCs w:val="0"/>
                <w:i w:val="0"/>
                <w:iCs w:val="0"/>
                <w:color w:val="auto"/>
                <w:kern w:val="0"/>
                <w:sz w:val="24"/>
                <w:szCs w:val="24"/>
                <w:u w:val="none"/>
                <w:lang w:val="en-US" w:eastAsia="zh-CN" w:bidi="ar"/>
              </w:rPr>
              <w:t>1</w:t>
            </w: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台</w:t>
            </w:r>
          </w:p>
        </w:tc>
      </w:tr>
      <w:tr w14:paraId="71E57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10" w:type="dxa"/>
            <w:noWrap w:val="0"/>
            <w:vAlign w:val="center"/>
          </w:tcPr>
          <w:p w14:paraId="59F58E99">
            <w:pPr>
              <w:widowControl/>
              <w:jc w:val="center"/>
              <w:textAlignment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20</w:t>
            </w:r>
          </w:p>
        </w:tc>
        <w:tc>
          <w:tcPr>
            <w:tcW w:w="945" w:type="dxa"/>
            <w:shd w:val="clear" w:color="auto" w:fill="auto"/>
            <w:noWrap w:val="0"/>
            <w:vAlign w:val="center"/>
          </w:tcPr>
          <w:p w14:paraId="464F6E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图腾 G26627 机柜（27U）</w:t>
            </w:r>
          </w:p>
        </w:tc>
        <w:tc>
          <w:tcPr>
            <w:tcW w:w="1252" w:type="dxa"/>
            <w:shd w:val="clear" w:color="auto" w:fill="auto"/>
            <w:noWrap w:val="0"/>
            <w:vAlign w:val="center"/>
          </w:tcPr>
          <w:p w14:paraId="53A108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图腾/TOTEN</w:t>
            </w:r>
          </w:p>
        </w:tc>
        <w:tc>
          <w:tcPr>
            <w:tcW w:w="1031" w:type="dxa"/>
            <w:shd w:val="clear" w:color="auto" w:fill="auto"/>
            <w:noWrap w:val="0"/>
            <w:vAlign w:val="center"/>
          </w:tcPr>
          <w:p w14:paraId="1C188B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G26627</w:t>
            </w:r>
          </w:p>
        </w:tc>
        <w:tc>
          <w:tcPr>
            <w:tcW w:w="5707" w:type="dxa"/>
            <w:shd w:val="clear" w:color="auto" w:fill="auto"/>
            <w:noWrap w:val="0"/>
            <w:vAlign w:val="center"/>
          </w:tcPr>
          <w:p w14:paraId="1D04FB31">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G26627机柜，1.4米高度</w:t>
            </w:r>
          </w:p>
          <w:p w14:paraId="1677A956">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采用SPCC优质冷轧钢板制作，立柱2.0厚钢板，框架等其他部位用1.2厚材料。表面经过高防腐电泳和喷涂工艺处理，防护等级：IP20。承载800KG。前门钢化玻璃前门方便观察设备运行情况。</w:t>
            </w:r>
          </w:p>
          <w:p w14:paraId="01267C59">
            <w:pPr>
              <w:widowControl/>
              <w:jc w:val="left"/>
              <w:textAlignment w:val="center"/>
              <w:rPr>
                <w:rFonts w:hint="eastAsia" w:asciiTheme="minorEastAsia" w:hAnsiTheme="minorEastAsia" w:eastAsiaTheme="minorEastAsia" w:cstheme="minorEastAsia"/>
                <w:b w:val="0"/>
                <w:bCs w:val="0"/>
                <w:color w:val="auto"/>
                <w:kern w:val="2"/>
                <w:sz w:val="24"/>
                <w:szCs w:val="24"/>
                <w:shd w:val="clear" w:color="auto" w:fill="FFFFFF"/>
                <w:lang w:val="en-US" w:eastAsia="zh-CN" w:bidi="ar-SA"/>
              </w:rPr>
            </w:pPr>
            <w:r>
              <w:rPr>
                <w:rFonts w:hint="eastAsia" w:asciiTheme="minorEastAsia" w:hAnsiTheme="minorEastAsia" w:eastAsiaTheme="minorEastAsia" w:cstheme="minorEastAsia"/>
                <w:b w:val="0"/>
                <w:bCs w:val="0"/>
                <w:color w:val="auto"/>
                <w:sz w:val="24"/>
                <w:szCs w:val="24"/>
                <w:shd w:val="clear" w:color="auto" w:fill="FFFFFF"/>
                <w:lang w:val="en-US" w:eastAsia="zh-CN"/>
              </w:rPr>
              <w:t>内部含风扇和机柜PDU，配1个层板。</w:t>
            </w:r>
          </w:p>
        </w:tc>
        <w:tc>
          <w:tcPr>
            <w:tcW w:w="859" w:type="dxa"/>
            <w:shd w:val="clear" w:color="auto" w:fill="auto"/>
            <w:noWrap w:val="0"/>
            <w:vAlign w:val="center"/>
          </w:tcPr>
          <w:p w14:paraId="2E24E6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1个</w:t>
            </w:r>
          </w:p>
        </w:tc>
      </w:tr>
      <w:tr w14:paraId="07E0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10" w:type="dxa"/>
            <w:noWrap w:val="0"/>
            <w:vAlign w:val="center"/>
          </w:tcPr>
          <w:p w14:paraId="4AA7EBDC">
            <w:pPr>
              <w:widowControl/>
              <w:jc w:val="center"/>
              <w:textAlignment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21</w:t>
            </w:r>
          </w:p>
        </w:tc>
        <w:tc>
          <w:tcPr>
            <w:tcW w:w="945" w:type="dxa"/>
            <w:shd w:val="clear" w:color="auto" w:fill="auto"/>
            <w:noWrap w:val="0"/>
            <w:vAlign w:val="center"/>
          </w:tcPr>
          <w:p w14:paraId="108918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金银铜喇叭线</w:t>
            </w:r>
          </w:p>
        </w:tc>
        <w:tc>
          <w:tcPr>
            <w:tcW w:w="1252" w:type="dxa"/>
            <w:shd w:val="clear" w:color="auto" w:fill="auto"/>
            <w:noWrap w:val="0"/>
            <w:vAlign w:val="center"/>
          </w:tcPr>
          <w:p w14:paraId="0B2FDC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秋叶原/CHOSEAL</w:t>
            </w:r>
          </w:p>
        </w:tc>
        <w:tc>
          <w:tcPr>
            <w:tcW w:w="1031" w:type="dxa"/>
            <w:shd w:val="clear" w:color="auto" w:fill="auto"/>
            <w:noWrap w:val="0"/>
            <w:vAlign w:val="center"/>
          </w:tcPr>
          <w:p w14:paraId="028D04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QS2241T100S</w:t>
            </w:r>
          </w:p>
        </w:tc>
        <w:tc>
          <w:tcPr>
            <w:tcW w:w="5707" w:type="dxa"/>
            <w:shd w:val="clear" w:color="auto" w:fill="auto"/>
            <w:noWrap w:val="0"/>
            <w:vAlign w:val="center"/>
          </w:tcPr>
          <w:p w14:paraId="128EAB98">
            <w:pPr>
              <w:widowControl/>
              <w:jc w:val="left"/>
              <w:textAlignment w:val="center"/>
              <w:rPr>
                <w:rFonts w:hint="eastAsia" w:asciiTheme="minorEastAsia" w:hAnsiTheme="minorEastAsia" w:eastAsiaTheme="minorEastAsia" w:cstheme="minorEastAsia"/>
                <w:b w:val="0"/>
                <w:bCs w:val="0"/>
                <w:color w:val="auto"/>
                <w:kern w:val="2"/>
                <w:sz w:val="24"/>
                <w:szCs w:val="24"/>
                <w:shd w:val="clear" w:color="auto" w:fill="FFFFFF"/>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带屏蔽抗干扰200C金银铜喇叭线</w:t>
            </w:r>
          </w:p>
        </w:tc>
        <w:tc>
          <w:tcPr>
            <w:tcW w:w="859" w:type="dxa"/>
            <w:shd w:val="clear" w:color="auto" w:fill="auto"/>
            <w:noWrap w:val="0"/>
            <w:vAlign w:val="center"/>
          </w:tcPr>
          <w:p w14:paraId="30FCD4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cstheme="minorEastAsia"/>
                <w:b w:val="0"/>
                <w:bCs w:val="0"/>
                <w:i w:val="0"/>
                <w:iCs w:val="0"/>
                <w:color w:val="auto"/>
                <w:kern w:val="0"/>
                <w:sz w:val="24"/>
                <w:szCs w:val="24"/>
                <w:u w:val="none"/>
                <w:lang w:val="en-US" w:eastAsia="zh-CN" w:bidi="ar"/>
              </w:rPr>
              <w:t>100</w:t>
            </w: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米</w:t>
            </w:r>
          </w:p>
        </w:tc>
      </w:tr>
      <w:tr w14:paraId="3F53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10" w:type="dxa"/>
            <w:noWrap w:val="0"/>
            <w:vAlign w:val="center"/>
          </w:tcPr>
          <w:p w14:paraId="543B9E1D">
            <w:pPr>
              <w:widowControl/>
              <w:jc w:val="center"/>
              <w:textAlignment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22</w:t>
            </w:r>
          </w:p>
        </w:tc>
        <w:tc>
          <w:tcPr>
            <w:tcW w:w="945" w:type="dxa"/>
            <w:shd w:val="clear" w:color="auto" w:fill="auto"/>
            <w:noWrap w:val="0"/>
            <w:vAlign w:val="center"/>
          </w:tcPr>
          <w:p w14:paraId="03B708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400万25倍双光PoE球机</w:t>
            </w:r>
          </w:p>
        </w:tc>
        <w:tc>
          <w:tcPr>
            <w:tcW w:w="1252" w:type="dxa"/>
            <w:shd w:val="clear" w:color="auto" w:fill="auto"/>
            <w:noWrap w:val="0"/>
            <w:vAlign w:val="center"/>
          </w:tcPr>
          <w:p w14:paraId="7D4598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海康威视/HIKVISION</w:t>
            </w:r>
          </w:p>
        </w:tc>
        <w:tc>
          <w:tcPr>
            <w:tcW w:w="1031" w:type="dxa"/>
            <w:shd w:val="clear" w:color="auto" w:fill="auto"/>
            <w:noWrap w:val="0"/>
            <w:vAlign w:val="center"/>
          </w:tcPr>
          <w:p w14:paraId="3AD8AC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DS-2DC4425DW-DE</w:t>
            </w:r>
          </w:p>
        </w:tc>
        <w:tc>
          <w:tcPr>
            <w:tcW w:w="5707" w:type="dxa"/>
            <w:shd w:val="clear" w:color="auto" w:fill="auto"/>
            <w:noWrap w:val="0"/>
            <w:vAlign w:val="center"/>
          </w:tcPr>
          <w:p w14:paraId="5F3A2E05">
            <w:pPr>
              <w:widowControl/>
              <w:jc w:val="left"/>
              <w:textAlignment w:val="center"/>
              <w:rPr>
                <w:rFonts w:hint="eastAsia" w:asciiTheme="minorEastAsia" w:hAnsiTheme="minorEastAsia" w:eastAsiaTheme="minorEastAsia" w:cstheme="minorEastAsia"/>
                <w:b w:val="0"/>
                <w:bCs w:val="0"/>
                <w:color w:val="auto"/>
                <w:kern w:val="2"/>
                <w:sz w:val="24"/>
                <w:szCs w:val="24"/>
                <w:shd w:val="clear" w:color="auto" w:fill="FFFFFF"/>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双向云台旋转4寸400万25倍双光PoE球机</w:t>
            </w:r>
          </w:p>
        </w:tc>
        <w:tc>
          <w:tcPr>
            <w:tcW w:w="859" w:type="dxa"/>
            <w:shd w:val="clear" w:color="auto" w:fill="auto"/>
            <w:noWrap w:val="0"/>
            <w:vAlign w:val="center"/>
          </w:tcPr>
          <w:p w14:paraId="0C8F7F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1台</w:t>
            </w:r>
          </w:p>
        </w:tc>
      </w:tr>
      <w:tr w14:paraId="5B8F5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10" w:type="dxa"/>
            <w:noWrap w:val="0"/>
            <w:vAlign w:val="center"/>
          </w:tcPr>
          <w:p w14:paraId="06DABFD0">
            <w:pPr>
              <w:widowControl/>
              <w:jc w:val="center"/>
              <w:textAlignment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23</w:t>
            </w:r>
          </w:p>
        </w:tc>
        <w:tc>
          <w:tcPr>
            <w:tcW w:w="945" w:type="dxa"/>
            <w:shd w:val="clear" w:color="auto" w:fill="auto"/>
            <w:noWrap w:val="0"/>
            <w:vAlign w:val="center"/>
          </w:tcPr>
          <w:p w14:paraId="47CE8B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海康威视 球机壁装支架</w:t>
            </w:r>
          </w:p>
        </w:tc>
        <w:tc>
          <w:tcPr>
            <w:tcW w:w="1252" w:type="dxa"/>
            <w:shd w:val="clear" w:color="auto" w:fill="auto"/>
            <w:noWrap w:val="0"/>
            <w:vAlign w:val="center"/>
          </w:tcPr>
          <w:p w14:paraId="2D5D85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海康威视/HIKVISION</w:t>
            </w:r>
          </w:p>
        </w:tc>
        <w:tc>
          <w:tcPr>
            <w:tcW w:w="1031" w:type="dxa"/>
            <w:shd w:val="clear" w:color="auto" w:fill="auto"/>
            <w:noWrap w:val="0"/>
            <w:vAlign w:val="center"/>
          </w:tcPr>
          <w:p w14:paraId="1858E1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SP01916</w:t>
            </w:r>
          </w:p>
        </w:tc>
        <w:tc>
          <w:tcPr>
            <w:tcW w:w="5707" w:type="dxa"/>
            <w:shd w:val="clear" w:color="auto" w:fill="auto"/>
            <w:noWrap w:val="0"/>
            <w:vAlign w:val="center"/>
          </w:tcPr>
          <w:p w14:paraId="7B99CE8C">
            <w:pPr>
              <w:widowControl/>
              <w:jc w:val="left"/>
              <w:textAlignment w:val="center"/>
              <w:rPr>
                <w:rFonts w:hint="default" w:asciiTheme="minorEastAsia" w:hAnsiTheme="minorEastAsia" w:eastAsiaTheme="minorEastAsia" w:cstheme="minorEastAsia"/>
                <w:b w:val="0"/>
                <w:bCs w:val="0"/>
                <w:color w:val="auto"/>
                <w:kern w:val="2"/>
                <w:sz w:val="24"/>
                <w:szCs w:val="24"/>
                <w:shd w:val="clear" w:color="auto" w:fill="FFFFFF"/>
                <w:lang w:val="en-US" w:eastAsia="zh-CN" w:bidi="ar-SA"/>
              </w:rPr>
            </w:pPr>
            <w:r>
              <w:rPr>
                <w:rFonts w:hint="eastAsia" w:asciiTheme="minorEastAsia" w:hAnsiTheme="minorEastAsia" w:eastAsiaTheme="minorEastAsia" w:cstheme="minorEastAsia"/>
                <w:b w:val="0"/>
                <w:bCs w:val="0"/>
                <w:color w:val="auto"/>
                <w:sz w:val="24"/>
                <w:szCs w:val="24"/>
                <w:shd w:val="clear" w:color="auto" w:fill="FFFFFF"/>
                <w:lang w:val="en-US" w:eastAsia="zh-CN"/>
              </w:rPr>
              <w:t>球机壁装支架</w:t>
            </w:r>
          </w:p>
        </w:tc>
        <w:tc>
          <w:tcPr>
            <w:tcW w:w="859" w:type="dxa"/>
            <w:shd w:val="clear" w:color="auto" w:fill="auto"/>
            <w:noWrap w:val="0"/>
            <w:vAlign w:val="center"/>
          </w:tcPr>
          <w:p w14:paraId="70F7DD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1个</w:t>
            </w:r>
          </w:p>
        </w:tc>
      </w:tr>
      <w:tr w14:paraId="7426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610" w:type="dxa"/>
            <w:noWrap w:val="0"/>
            <w:vAlign w:val="center"/>
          </w:tcPr>
          <w:p w14:paraId="7223AAFA">
            <w:pPr>
              <w:widowControl/>
              <w:jc w:val="center"/>
              <w:textAlignment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24</w:t>
            </w:r>
          </w:p>
        </w:tc>
        <w:tc>
          <w:tcPr>
            <w:tcW w:w="945" w:type="dxa"/>
            <w:shd w:val="clear" w:color="auto" w:fill="auto"/>
            <w:noWrap w:val="0"/>
            <w:vAlign w:val="center"/>
          </w:tcPr>
          <w:p w14:paraId="6A2A83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1盘位PoE硬盘录像机</w:t>
            </w:r>
          </w:p>
        </w:tc>
        <w:tc>
          <w:tcPr>
            <w:tcW w:w="1252" w:type="dxa"/>
            <w:shd w:val="clear" w:color="auto" w:fill="auto"/>
            <w:noWrap w:val="0"/>
            <w:vAlign w:val="center"/>
          </w:tcPr>
          <w:p w14:paraId="4CF739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海康威视/HIKVISION</w:t>
            </w:r>
          </w:p>
        </w:tc>
        <w:tc>
          <w:tcPr>
            <w:tcW w:w="1031" w:type="dxa"/>
            <w:shd w:val="clear" w:color="auto" w:fill="auto"/>
            <w:noWrap w:val="0"/>
            <w:vAlign w:val="center"/>
          </w:tcPr>
          <w:p w14:paraId="5ADEA9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DS-7804N-Q1/4P</w:t>
            </w:r>
          </w:p>
        </w:tc>
        <w:tc>
          <w:tcPr>
            <w:tcW w:w="5707" w:type="dxa"/>
            <w:shd w:val="clear" w:color="auto" w:fill="auto"/>
            <w:noWrap w:val="0"/>
            <w:vAlign w:val="center"/>
          </w:tcPr>
          <w:p w14:paraId="4D961DD8">
            <w:pPr>
              <w:widowControl/>
              <w:jc w:val="left"/>
              <w:textAlignment w:val="center"/>
              <w:rPr>
                <w:rFonts w:hint="eastAsia" w:asciiTheme="minorEastAsia" w:hAnsiTheme="minorEastAsia" w:eastAsiaTheme="minorEastAsia" w:cstheme="minorEastAsia"/>
                <w:b w:val="0"/>
                <w:bCs w:val="0"/>
                <w:color w:val="auto"/>
                <w:kern w:val="2"/>
                <w:sz w:val="24"/>
                <w:szCs w:val="24"/>
                <w:shd w:val="clear" w:color="auto" w:fill="FFFFFF"/>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通用智能型1盘位PoE硬盘录像机</w:t>
            </w:r>
          </w:p>
        </w:tc>
        <w:tc>
          <w:tcPr>
            <w:tcW w:w="859" w:type="dxa"/>
            <w:shd w:val="clear" w:color="auto" w:fill="auto"/>
            <w:noWrap w:val="0"/>
            <w:vAlign w:val="center"/>
          </w:tcPr>
          <w:p w14:paraId="41D1348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1台</w:t>
            </w:r>
          </w:p>
        </w:tc>
      </w:tr>
      <w:tr w14:paraId="7134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10" w:type="dxa"/>
            <w:noWrap w:val="0"/>
            <w:vAlign w:val="center"/>
          </w:tcPr>
          <w:p w14:paraId="4A6982AF">
            <w:pPr>
              <w:widowControl/>
              <w:jc w:val="center"/>
              <w:textAlignment w:val="center"/>
              <w:rPr>
                <w:rFonts w:hint="default"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25</w:t>
            </w:r>
          </w:p>
        </w:tc>
        <w:tc>
          <w:tcPr>
            <w:tcW w:w="945" w:type="dxa"/>
            <w:shd w:val="clear" w:color="auto" w:fill="auto"/>
            <w:noWrap w:val="0"/>
            <w:vAlign w:val="center"/>
          </w:tcPr>
          <w:p w14:paraId="098CA7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cstheme="minorEastAsia"/>
                <w:b w:val="0"/>
                <w:bCs w:val="0"/>
                <w:i w:val="0"/>
                <w:iCs w:val="0"/>
                <w:color w:val="auto"/>
                <w:kern w:val="0"/>
                <w:sz w:val="24"/>
                <w:szCs w:val="24"/>
                <w:u w:val="none"/>
                <w:lang w:val="en-US" w:eastAsia="zh-CN" w:bidi="ar"/>
              </w:rPr>
              <w:t>液晶显示器</w:t>
            </w:r>
          </w:p>
        </w:tc>
        <w:tc>
          <w:tcPr>
            <w:tcW w:w="1252" w:type="dxa"/>
            <w:shd w:val="clear" w:color="auto" w:fill="auto"/>
            <w:noWrap w:val="0"/>
            <w:vAlign w:val="center"/>
          </w:tcPr>
          <w:p w14:paraId="797BBB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联想/lenovo</w:t>
            </w:r>
          </w:p>
        </w:tc>
        <w:tc>
          <w:tcPr>
            <w:tcW w:w="1031" w:type="dxa"/>
            <w:shd w:val="clear" w:color="auto" w:fill="auto"/>
            <w:noWrap w:val="0"/>
            <w:vAlign w:val="center"/>
          </w:tcPr>
          <w:p w14:paraId="171DC3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MT524 G1e</w:t>
            </w:r>
          </w:p>
        </w:tc>
        <w:tc>
          <w:tcPr>
            <w:tcW w:w="5707" w:type="dxa"/>
            <w:shd w:val="clear"/>
            <w:noWrap w:val="0"/>
            <w:vAlign w:val="center"/>
          </w:tcPr>
          <w:p w14:paraId="6401176E">
            <w:pPr>
              <w:widowControl/>
              <w:jc w:val="left"/>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cstheme="minorEastAsia"/>
                <w:b w:val="0"/>
                <w:bCs w:val="0"/>
                <w:i w:val="0"/>
                <w:iCs w:val="0"/>
                <w:color w:val="auto"/>
                <w:kern w:val="0"/>
                <w:sz w:val="24"/>
                <w:szCs w:val="24"/>
                <w:u w:val="none"/>
                <w:lang w:val="en-US" w:eastAsia="zh-CN" w:bidi="ar"/>
              </w:rPr>
              <w:t>液晶显示器</w:t>
            </w:r>
          </w:p>
        </w:tc>
        <w:tc>
          <w:tcPr>
            <w:tcW w:w="859" w:type="dxa"/>
            <w:shd w:val="clear" w:color="auto" w:fill="auto"/>
            <w:noWrap w:val="0"/>
            <w:vAlign w:val="center"/>
          </w:tcPr>
          <w:p w14:paraId="74CE53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cstheme="minorEastAsia"/>
                <w:b w:val="0"/>
                <w:bCs w:val="0"/>
                <w:i w:val="0"/>
                <w:iCs w:val="0"/>
                <w:color w:val="auto"/>
                <w:kern w:val="0"/>
                <w:sz w:val="24"/>
                <w:szCs w:val="24"/>
                <w:u w:val="none"/>
                <w:lang w:val="en-US" w:eastAsia="zh-CN" w:bidi="ar"/>
              </w:rPr>
              <w:t>1台</w:t>
            </w:r>
          </w:p>
        </w:tc>
      </w:tr>
      <w:tr w14:paraId="3DD9B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10" w:type="dxa"/>
            <w:noWrap w:val="0"/>
            <w:vAlign w:val="center"/>
          </w:tcPr>
          <w:p w14:paraId="5AE9B512">
            <w:pPr>
              <w:widowControl/>
              <w:jc w:val="center"/>
              <w:textAlignment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26</w:t>
            </w:r>
          </w:p>
        </w:tc>
        <w:tc>
          <w:tcPr>
            <w:tcW w:w="945" w:type="dxa"/>
            <w:shd w:val="clear" w:color="auto" w:fill="auto"/>
            <w:noWrap w:val="0"/>
            <w:vAlign w:val="center"/>
          </w:tcPr>
          <w:p w14:paraId="076BE8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无线投屏器</w:t>
            </w:r>
          </w:p>
        </w:tc>
        <w:tc>
          <w:tcPr>
            <w:tcW w:w="1252" w:type="dxa"/>
            <w:shd w:val="clear" w:color="auto" w:fill="auto"/>
            <w:noWrap w:val="0"/>
            <w:vAlign w:val="center"/>
          </w:tcPr>
          <w:p w14:paraId="3DD2EE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绿联/Ugreen</w:t>
            </w:r>
          </w:p>
        </w:tc>
        <w:tc>
          <w:tcPr>
            <w:tcW w:w="1031" w:type="dxa"/>
            <w:shd w:val="clear" w:color="auto" w:fill="auto"/>
            <w:noWrap w:val="0"/>
            <w:vAlign w:val="center"/>
          </w:tcPr>
          <w:p w14:paraId="531414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90909</w:t>
            </w:r>
          </w:p>
        </w:tc>
        <w:tc>
          <w:tcPr>
            <w:tcW w:w="5707" w:type="dxa"/>
            <w:shd w:val="clear"/>
            <w:noWrap w:val="0"/>
            <w:vAlign w:val="center"/>
          </w:tcPr>
          <w:p w14:paraId="45DC26E0">
            <w:pPr>
              <w:widowControl/>
              <w:jc w:val="left"/>
              <w:textAlignment w:val="center"/>
              <w:rPr>
                <w:rFonts w:hint="eastAsia" w:asciiTheme="minorEastAsia" w:hAnsiTheme="minorEastAsia" w:eastAsiaTheme="minorEastAsia" w:cstheme="minorEastAsia"/>
                <w:b w:val="0"/>
                <w:bCs w:val="0"/>
                <w:color w:val="auto"/>
                <w:kern w:val="2"/>
                <w:sz w:val="24"/>
                <w:szCs w:val="24"/>
                <w:shd w:val="clear" w:color="auto" w:fill="FFFFFF"/>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HDMI无线投屏器（50米4K款）</w:t>
            </w:r>
          </w:p>
        </w:tc>
        <w:tc>
          <w:tcPr>
            <w:tcW w:w="859" w:type="dxa"/>
            <w:shd w:val="clear" w:color="auto" w:fill="auto"/>
            <w:noWrap w:val="0"/>
            <w:vAlign w:val="center"/>
          </w:tcPr>
          <w:p w14:paraId="563EA6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1套</w:t>
            </w:r>
          </w:p>
        </w:tc>
      </w:tr>
      <w:tr w14:paraId="4371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10" w:type="dxa"/>
            <w:noWrap w:val="0"/>
            <w:vAlign w:val="center"/>
          </w:tcPr>
          <w:p w14:paraId="639FA5AD">
            <w:pPr>
              <w:widowControl/>
              <w:jc w:val="center"/>
              <w:textAlignment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27</w:t>
            </w:r>
          </w:p>
        </w:tc>
        <w:tc>
          <w:tcPr>
            <w:tcW w:w="945" w:type="dxa"/>
            <w:shd w:val="clear" w:color="auto" w:fill="auto"/>
            <w:noWrap w:val="0"/>
            <w:vAlign w:val="center"/>
          </w:tcPr>
          <w:p w14:paraId="2706F9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视频采集卡</w:t>
            </w:r>
          </w:p>
        </w:tc>
        <w:tc>
          <w:tcPr>
            <w:tcW w:w="1252" w:type="dxa"/>
            <w:shd w:val="clear" w:color="auto" w:fill="auto"/>
            <w:noWrap w:val="0"/>
            <w:vAlign w:val="center"/>
          </w:tcPr>
          <w:p w14:paraId="65EBD8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绿联/Ugreen</w:t>
            </w:r>
          </w:p>
        </w:tc>
        <w:tc>
          <w:tcPr>
            <w:tcW w:w="1031" w:type="dxa"/>
            <w:shd w:val="clear" w:color="auto" w:fill="auto"/>
            <w:noWrap w:val="0"/>
            <w:vAlign w:val="center"/>
          </w:tcPr>
          <w:p w14:paraId="53A740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cstheme="minorEastAsia"/>
                <w:b w:val="0"/>
                <w:bCs w:val="0"/>
                <w:i w:val="0"/>
                <w:iCs w:val="0"/>
                <w:color w:val="auto"/>
                <w:kern w:val="2"/>
                <w:sz w:val="24"/>
                <w:szCs w:val="24"/>
                <w:u w:val="none"/>
                <w:lang w:val="en-US" w:eastAsia="zh-CN" w:bidi="ar-SA"/>
              </w:rPr>
              <w:t>45647</w:t>
            </w:r>
          </w:p>
        </w:tc>
        <w:tc>
          <w:tcPr>
            <w:tcW w:w="5707" w:type="dxa"/>
            <w:shd w:val="clear"/>
            <w:noWrap w:val="0"/>
            <w:vAlign w:val="center"/>
          </w:tcPr>
          <w:p w14:paraId="23E72DFD">
            <w:pPr>
              <w:widowControl/>
              <w:jc w:val="left"/>
              <w:textAlignment w:val="center"/>
              <w:rPr>
                <w:rFonts w:hint="eastAsia" w:asciiTheme="minorEastAsia" w:hAnsiTheme="minorEastAsia" w:eastAsiaTheme="minorEastAsia" w:cstheme="minorEastAsia"/>
                <w:b w:val="0"/>
                <w:bCs w:val="0"/>
                <w:color w:val="auto"/>
                <w:kern w:val="2"/>
                <w:sz w:val="24"/>
                <w:szCs w:val="24"/>
                <w:shd w:val="clear" w:color="auto" w:fill="FFFFFF"/>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HDMI视频采集卡</w:t>
            </w:r>
          </w:p>
        </w:tc>
        <w:tc>
          <w:tcPr>
            <w:tcW w:w="859" w:type="dxa"/>
            <w:shd w:val="clear" w:color="auto" w:fill="auto"/>
            <w:noWrap w:val="0"/>
            <w:vAlign w:val="center"/>
          </w:tcPr>
          <w:p w14:paraId="319CD1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1台</w:t>
            </w:r>
          </w:p>
        </w:tc>
      </w:tr>
      <w:tr w14:paraId="05D07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10" w:type="dxa"/>
            <w:noWrap w:val="0"/>
            <w:vAlign w:val="center"/>
          </w:tcPr>
          <w:p w14:paraId="5A3F736D">
            <w:pPr>
              <w:widowControl/>
              <w:jc w:val="center"/>
              <w:textAlignment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28</w:t>
            </w:r>
          </w:p>
        </w:tc>
        <w:tc>
          <w:tcPr>
            <w:tcW w:w="945" w:type="dxa"/>
            <w:shd w:val="clear" w:color="auto" w:fill="auto"/>
            <w:noWrap w:val="0"/>
            <w:vAlign w:val="center"/>
          </w:tcPr>
          <w:p w14:paraId="5A54B6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cstheme="minorEastAsia"/>
                <w:b w:val="0"/>
                <w:bCs w:val="0"/>
                <w:i w:val="0"/>
                <w:iCs w:val="0"/>
                <w:color w:val="auto"/>
                <w:kern w:val="0"/>
                <w:sz w:val="24"/>
                <w:szCs w:val="24"/>
                <w:u w:val="none"/>
                <w:lang w:val="en-US" w:eastAsia="zh-CN" w:bidi="ar"/>
              </w:rPr>
              <w:t>一</w:t>
            </w: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分四分屏器1进4出</w:t>
            </w:r>
          </w:p>
        </w:tc>
        <w:tc>
          <w:tcPr>
            <w:tcW w:w="1252" w:type="dxa"/>
            <w:shd w:val="clear" w:color="auto" w:fill="auto"/>
            <w:noWrap w:val="0"/>
            <w:vAlign w:val="center"/>
          </w:tcPr>
          <w:p w14:paraId="32F9B7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绿联/Ugreen</w:t>
            </w:r>
          </w:p>
        </w:tc>
        <w:tc>
          <w:tcPr>
            <w:tcW w:w="1031" w:type="dxa"/>
            <w:shd w:val="clear" w:color="auto" w:fill="auto"/>
            <w:noWrap w:val="0"/>
            <w:vAlign w:val="center"/>
          </w:tcPr>
          <w:p w14:paraId="0E13BF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90805</w:t>
            </w:r>
          </w:p>
        </w:tc>
        <w:tc>
          <w:tcPr>
            <w:tcW w:w="5707" w:type="dxa"/>
            <w:shd w:val="clear"/>
            <w:noWrap w:val="0"/>
            <w:vAlign w:val="center"/>
          </w:tcPr>
          <w:p w14:paraId="7D3B8C3B">
            <w:pPr>
              <w:widowControl/>
              <w:jc w:val="left"/>
              <w:textAlignment w:val="center"/>
              <w:rPr>
                <w:rFonts w:hint="eastAsia" w:asciiTheme="minorEastAsia" w:hAnsiTheme="minorEastAsia" w:eastAsiaTheme="minorEastAsia" w:cstheme="minorEastAsia"/>
                <w:b w:val="0"/>
                <w:bCs w:val="0"/>
                <w:color w:val="auto"/>
                <w:kern w:val="2"/>
                <w:sz w:val="24"/>
                <w:szCs w:val="24"/>
                <w:shd w:val="clear" w:color="auto" w:fill="FFFFFF"/>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HDMI分配器4K高清同显一分四分屏器1进4出</w:t>
            </w:r>
          </w:p>
        </w:tc>
        <w:tc>
          <w:tcPr>
            <w:tcW w:w="859" w:type="dxa"/>
            <w:shd w:val="clear" w:color="auto" w:fill="auto"/>
            <w:noWrap w:val="0"/>
            <w:vAlign w:val="center"/>
          </w:tcPr>
          <w:p w14:paraId="0C2320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1台</w:t>
            </w:r>
          </w:p>
        </w:tc>
      </w:tr>
      <w:tr w14:paraId="47E2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10" w:type="dxa"/>
            <w:noWrap w:val="0"/>
            <w:vAlign w:val="center"/>
          </w:tcPr>
          <w:p w14:paraId="2616380C">
            <w:pPr>
              <w:widowControl/>
              <w:jc w:val="center"/>
              <w:textAlignment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29</w:t>
            </w:r>
          </w:p>
        </w:tc>
        <w:tc>
          <w:tcPr>
            <w:tcW w:w="945" w:type="dxa"/>
            <w:shd w:val="clear" w:color="auto" w:fill="auto"/>
            <w:noWrap w:val="0"/>
            <w:vAlign w:val="center"/>
          </w:tcPr>
          <w:p w14:paraId="67D839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双向切换器</w:t>
            </w:r>
          </w:p>
        </w:tc>
        <w:tc>
          <w:tcPr>
            <w:tcW w:w="1252" w:type="dxa"/>
            <w:shd w:val="clear" w:color="auto" w:fill="auto"/>
            <w:noWrap w:val="0"/>
            <w:vAlign w:val="center"/>
          </w:tcPr>
          <w:p w14:paraId="52902E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绿联/Ugreen</w:t>
            </w:r>
          </w:p>
        </w:tc>
        <w:tc>
          <w:tcPr>
            <w:tcW w:w="1031" w:type="dxa"/>
            <w:shd w:val="clear" w:color="auto" w:fill="auto"/>
            <w:noWrap w:val="0"/>
            <w:vAlign w:val="center"/>
          </w:tcPr>
          <w:p w14:paraId="4FA4D1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cstheme="minorEastAsia"/>
                <w:b w:val="0"/>
                <w:bCs w:val="0"/>
                <w:i w:val="0"/>
                <w:iCs w:val="0"/>
                <w:color w:val="auto"/>
                <w:kern w:val="0"/>
                <w:sz w:val="24"/>
                <w:szCs w:val="24"/>
                <w:u w:val="none"/>
                <w:lang w:val="en-US" w:eastAsia="zh-CN" w:bidi="ar"/>
              </w:rPr>
              <w:t>50966</w:t>
            </w:r>
          </w:p>
        </w:tc>
        <w:tc>
          <w:tcPr>
            <w:tcW w:w="5707" w:type="dxa"/>
            <w:shd w:val="clear"/>
            <w:noWrap w:val="0"/>
            <w:vAlign w:val="center"/>
          </w:tcPr>
          <w:p w14:paraId="699E54C7">
            <w:pPr>
              <w:widowControl/>
              <w:jc w:val="left"/>
              <w:textAlignment w:val="center"/>
              <w:rPr>
                <w:rFonts w:hint="eastAsia" w:asciiTheme="minorEastAsia" w:hAnsiTheme="minorEastAsia" w:eastAsiaTheme="minorEastAsia" w:cstheme="minorEastAsia"/>
                <w:b w:val="0"/>
                <w:bCs w:val="0"/>
                <w:color w:val="auto"/>
                <w:kern w:val="2"/>
                <w:sz w:val="24"/>
                <w:szCs w:val="24"/>
                <w:shd w:val="clear" w:color="auto" w:fill="FFFFFF"/>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HDMI双向切换器</w:t>
            </w:r>
          </w:p>
        </w:tc>
        <w:tc>
          <w:tcPr>
            <w:tcW w:w="859" w:type="dxa"/>
            <w:shd w:val="clear" w:color="auto" w:fill="auto"/>
            <w:noWrap w:val="0"/>
            <w:vAlign w:val="center"/>
          </w:tcPr>
          <w:p w14:paraId="6B7A830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1台</w:t>
            </w:r>
          </w:p>
        </w:tc>
      </w:tr>
      <w:tr w14:paraId="37F25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10" w:type="dxa"/>
            <w:noWrap w:val="0"/>
            <w:vAlign w:val="center"/>
          </w:tcPr>
          <w:p w14:paraId="476CCB02">
            <w:pPr>
              <w:widowControl/>
              <w:jc w:val="center"/>
              <w:textAlignment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30</w:t>
            </w:r>
          </w:p>
        </w:tc>
        <w:tc>
          <w:tcPr>
            <w:tcW w:w="945" w:type="dxa"/>
            <w:shd w:val="clear" w:color="auto" w:fill="auto"/>
            <w:noWrap w:val="0"/>
            <w:vAlign w:val="center"/>
          </w:tcPr>
          <w:p w14:paraId="6F6BB3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网线</w:t>
            </w:r>
          </w:p>
        </w:tc>
        <w:tc>
          <w:tcPr>
            <w:tcW w:w="1252" w:type="dxa"/>
            <w:shd w:val="clear" w:color="auto" w:fill="auto"/>
            <w:noWrap w:val="0"/>
            <w:vAlign w:val="center"/>
          </w:tcPr>
          <w:p w14:paraId="2AB6C6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一舟</w:t>
            </w:r>
            <w:r>
              <w:rPr>
                <w:rStyle w:val="11"/>
                <w:rFonts w:hint="eastAsia" w:asciiTheme="minorEastAsia" w:hAnsiTheme="minorEastAsia" w:eastAsiaTheme="minorEastAsia" w:cstheme="minorEastAsia"/>
                <w:b w:val="0"/>
                <w:bCs w:val="0"/>
                <w:color w:val="auto"/>
                <w:sz w:val="24"/>
                <w:szCs w:val="24"/>
                <w:lang w:val="en-US" w:eastAsia="zh-CN" w:bidi="ar"/>
              </w:rPr>
              <w:t>/SHIP</w:t>
            </w:r>
          </w:p>
        </w:tc>
        <w:tc>
          <w:tcPr>
            <w:tcW w:w="1031" w:type="dxa"/>
            <w:shd w:val="clear" w:color="auto" w:fill="auto"/>
            <w:noWrap w:val="0"/>
            <w:vAlign w:val="center"/>
          </w:tcPr>
          <w:p w14:paraId="427268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D135-G</w:t>
            </w:r>
          </w:p>
        </w:tc>
        <w:tc>
          <w:tcPr>
            <w:tcW w:w="5707" w:type="dxa"/>
            <w:shd w:val="clear" w:color="auto" w:fill="auto"/>
            <w:noWrap w:val="0"/>
            <w:vAlign w:val="center"/>
          </w:tcPr>
          <w:p w14:paraId="30C797E6">
            <w:pPr>
              <w:widowControl/>
              <w:jc w:val="left"/>
              <w:textAlignment w:val="center"/>
              <w:rPr>
                <w:rFonts w:hint="eastAsia" w:asciiTheme="minorEastAsia" w:hAnsiTheme="minorEastAsia" w:eastAsiaTheme="minorEastAsia" w:cstheme="minorEastAsia"/>
                <w:b w:val="0"/>
                <w:bCs w:val="0"/>
                <w:color w:val="auto"/>
                <w:kern w:val="2"/>
                <w:sz w:val="24"/>
                <w:szCs w:val="24"/>
                <w:shd w:val="clear" w:color="auto" w:fill="FFFFFF"/>
                <w:lang w:val="en-US" w:eastAsia="zh-CN" w:bidi="ar-SA"/>
              </w:rPr>
            </w:pPr>
            <w:r>
              <w:rPr>
                <w:rFonts w:hint="eastAsia" w:asciiTheme="minorEastAsia" w:hAnsiTheme="minorEastAsia" w:cstheme="minorEastAsia"/>
                <w:b w:val="0"/>
                <w:bCs w:val="0"/>
                <w:color w:val="auto"/>
                <w:sz w:val="24"/>
                <w:szCs w:val="24"/>
                <w:shd w:val="clear" w:color="auto" w:fill="FFFFFF"/>
                <w:lang w:val="en-US" w:eastAsia="zh-CN"/>
              </w:rPr>
              <w:t>国标超五类网线</w:t>
            </w:r>
          </w:p>
        </w:tc>
        <w:tc>
          <w:tcPr>
            <w:tcW w:w="859" w:type="dxa"/>
            <w:shd w:val="clear" w:color="auto" w:fill="auto"/>
            <w:noWrap w:val="0"/>
            <w:vAlign w:val="center"/>
          </w:tcPr>
          <w:p w14:paraId="12E5E1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30</w:t>
            </w:r>
            <w:r>
              <w:rPr>
                <w:rFonts w:hint="eastAsia" w:asciiTheme="minorEastAsia" w:hAnsiTheme="minorEastAsia" w:cstheme="minorEastAsia"/>
                <w:b w:val="0"/>
                <w:bCs w:val="0"/>
                <w:i w:val="0"/>
                <w:iCs w:val="0"/>
                <w:color w:val="auto"/>
                <w:kern w:val="0"/>
                <w:sz w:val="24"/>
                <w:szCs w:val="24"/>
                <w:u w:val="none"/>
                <w:lang w:val="en-US" w:eastAsia="zh-CN" w:bidi="ar"/>
              </w:rPr>
              <w:t>0</w:t>
            </w: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米</w:t>
            </w:r>
          </w:p>
        </w:tc>
      </w:tr>
      <w:tr w14:paraId="21197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10" w:type="dxa"/>
            <w:noWrap w:val="0"/>
            <w:vAlign w:val="center"/>
          </w:tcPr>
          <w:p w14:paraId="3B6881A9">
            <w:pPr>
              <w:widowControl/>
              <w:jc w:val="center"/>
              <w:textAlignment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31</w:t>
            </w:r>
          </w:p>
        </w:tc>
        <w:tc>
          <w:tcPr>
            <w:tcW w:w="945" w:type="dxa"/>
            <w:shd w:val="clear" w:color="auto" w:fill="auto"/>
            <w:noWrap w:val="0"/>
            <w:vAlign w:val="center"/>
          </w:tcPr>
          <w:p w14:paraId="64A337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国标铜线</w:t>
            </w:r>
          </w:p>
        </w:tc>
        <w:tc>
          <w:tcPr>
            <w:tcW w:w="1252" w:type="dxa"/>
            <w:shd w:val="clear" w:color="auto" w:fill="auto"/>
            <w:noWrap w:val="0"/>
            <w:vAlign w:val="center"/>
          </w:tcPr>
          <w:p w14:paraId="5B9F8A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绿宝</w:t>
            </w:r>
          </w:p>
        </w:tc>
        <w:tc>
          <w:tcPr>
            <w:tcW w:w="1031" w:type="dxa"/>
            <w:shd w:val="clear" w:color="auto" w:fill="auto"/>
            <w:noWrap w:val="0"/>
            <w:vAlign w:val="center"/>
          </w:tcPr>
          <w:p w14:paraId="3796C7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YJV 5*6</w:t>
            </w:r>
          </w:p>
        </w:tc>
        <w:tc>
          <w:tcPr>
            <w:tcW w:w="5707" w:type="dxa"/>
            <w:noWrap w:val="0"/>
            <w:vAlign w:val="center"/>
          </w:tcPr>
          <w:p w14:paraId="63B18622">
            <w:pPr>
              <w:widowControl/>
              <w:jc w:val="left"/>
              <w:textAlignment w:val="center"/>
              <w:rPr>
                <w:rFonts w:hint="default"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cstheme="minorEastAsia"/>
                <w:b w:val="0"/>
                <w:bCs w:val="0"/>
                <w:color w:val="auto"/>
                <w:sz w:val="24"/>
                <w:szCs w:val="24"/>
                <w:shd w:val="clear" w:color="auto" w:fill="FFFFFF"/>
                <w:lang w:val="en-US" w:eastAsia="zh-CN"/>
              </w:rPr>
              <w:t>超五类国标网线</w:t>
            </w:r>
          </w:p>
        </w:tc>
        <w:tc>
          <w:tcPr>
            <w:tcW w:w="859" w:type="dxa"/>
            <w:shd w:val="clear" w:color="auto" w:fill="auto"/>
            <w:noWrap w:val="0"/>
            <w:vAlign w:val="center"/>
          </w:tcPr>
          <w:p w14:paraId="619844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45米</w:t>
            </w:r>
          </w:p>
        </w:tc>
      </w:tr>
      <w:tr w14:paraId="19E94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0" w:type="dxa"/>
            <w:noWrap w:val="0"/>
            <w:vAlign w:val="center"/>
          </w:tcPr>
          <w:p w14:paraId="595F61DA">
            <w:pPr>
              <w:widowControl/>
              <w:jc w:val="center"/>
              <w:textAlignment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32</w:t>
            </w:r>
          </w:p>
        </w:tc>
        <w:tc>
          <w:tcPr>
            <w:tcW w:w="945" w:type="dxa"/>
            <w:shd w:val="clear" w:color="auto" w:fill="auto"/>
            <w:noWrap w:val="0"/>
            <w:vAlign w:val="center"/>
          </w:tcPr>
          <w:p w14:paraId="4547CB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单芯线（红）</w:t>
            </w:r>
          </w:p>
        </w:tc>
        <w:tc>
          <w:tcPr>
            <w:tcW w:w="1252" w:type="dxa"/>
            <w:shd w:val="clear" w:color="auto" w:fill="auto"/>
            <w:noWrap w:val="0"/>
            <w:vAlign w:val="center"/>
          </w:tcPr>
          <w:p w14:paraId="17C44B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绿宝</w:t>
            </w:r>
          </w:p>
        </w:tc>
        <w:tc>
          <w:tcPr>
            <w:tcW w:w="1031" w:type="dxa"/>
            <w:shd w:val="clear" w:color="auto" w:fill="auto"/>
            <w:noWrap w:val="0"/>
            <w:vAlign w:val="center"/>
          </w:tcPr>
          <w:p w14:paraId="4DD707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BV2.5</w:t>
            </w:r>
          </w:p>
        </w:tc>
        <w:tc>
          <w:tcPr>
            <w:tcW w:w="5707" w:type="dxa"/>
            <w:noWrap w:val="0"/>
            <w:vAlign w:val="center"/>
          </w:tcPr>
          <w:p w14:paraId="6040859E">
            <w:pPr>
              <w:widowControl/>
              <w:jc w:val="left"/>
              <w:textAlignment w:val="center"/>
              <w:rPr>
                <w:rFonts w:hint="default"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cstheme="minorEastAsia"/>
                <w:b w:val="0"/>
                <w:bCs w:val="0"/>
                <w:color w:val="auto"/>
                <w:sz w:val="24"/>
                <w:szCs w:val="24"/>
                <w:shd w:val="clear" w:color="auto" w:fill="FFFFFF"/>
                <w:lang w:val="en-US" w:eastAsia="zh-CN"/>
              </w:rPr>
              <w:t>国标</w:t>
            </w:r>
            <w:r>
              <w:rPr>
                <w:rFonts w:hint="eastAsia" w:asciiTheme="minorEastAsia" w:hAnsiTheme="minorEastAsia" w:eastAsiaTheme="minorEastAsia" w:cstheme="minorEastAsia"/>
                <w:i w:val="0"/>
                <w:iCs w:val="0"/>
                <w:color w:val="auto"/>
                <w:kern w:val="0"/>
                <w:sz w:val="24"/>
                <w:szCs w:val="24"/>
                <w:u w:val="none"/>
                <w:lang w:val="en-US" w:eastAsia="zh-CN" w:bidi="ar"/>
              </w:rPr>
              <w:t>单芯线</w:t>
            </w:r>
          </w:p>
        </w:tc>
        <w:tc>
          <w:tcPr>
            <w:tcW w:w="859" w:type="dxa"/>
            <w:shd w:val="clear" w:color="auto" w:fill="auto"/>
            <w:noWrap w:val="0"/>
            <w:vAlign w:val="center"/>
          </w:tcPr>
          <w:p w14:paraId="74BA25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cstheme="minorEastAsia"/>
                <w:b w:val="0"/>
                <w:bCs w:val="0"/>
                <w:i w:val="0"/>
                <w:iCs w:val="0"/>
                <w:color w:val="auto"/>
                <w:kern w:val="0"/>
                <w:sz w:val="24"/>
                <w:szCs w:val="24"/>
                <w:u w:val="none"/>
                <w:lang w:val="en-US" w:eastAsia="zh-CN" w:bidi="ar"/>
              </w:rPr>
              <w:t>100</w:t>
            </w: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米</w:t>
            </w:r>
          </w:p>
        </w:tc>
      </w:tr>
      <w:tr w14:paraId="5965A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10" w:type="dxa"/>
            <w:noWrap w:val="0"/>
            <w:vAlign w:val="center"/>
          </w:tcPr>
          <w:p w14:paraId="521642F7">
            <w:pPr>
              <w:widowControl/>
              <w:jc w:val="center"/>
              <w:textAlignment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33</w:t>
            </w:r>
          </w:p>
        </w:tc>
        <w:tc>
          <w:tcPr>
            <w:tcW w:w="945" w:type="dxa"/>
            <w:shd w:val="clear" w:color="auto" w:fill="auto"/>
            <w:noWrap w:val="0"/>
            <w:vAlign w:val="center"/>
          </w:tcPr>
          <w:p w14:paraId="3CEA35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单芯线（蓝）</w:t>
            </w:r>
          </w:p>
        </w:tc>
        <w:tc>
          <w:tcPr>
            <w:tcW w:w="1252" w:type="dxa"/>
            <w:shd w:val="clear" w:color="auto" w:fill="auto"/>
            <w:noWrap w:val="0"/>
            <w:vAlign w:val="center"/>
          </w:tcPr>
          <w:p w14:paraId="78D781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绿宝</w:t>
            </w:r>
          </w:p>
        </w:tc>
        <w:tc>
          <w:tcPr>
            <w:tcW w:w="1031" w:type="dxa"/>
            <w:shd w:val="clear" w:color="auto" w:fill="auto"/>
            <w:noWrap w:val="0"/>
            <w:vAlign w:val="center"/>
          </w:tcPr>
          <w:p w14:paraId="537993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BV2.5</w:t>
            </w:r>
          </w:p>
        </w:tc>
        <w:tc>
          <w:tcPr>
            <w:tcW w:w="5707" w:type="dxa"/>
            <w:noWrap w:val="0"/>
            <w:vAlign w:val="center"/>
          </w:tcPr>
          <w:p w14:paraId="18436DB5">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cstheme="minorEastAsia"/>
                <w:b w:val="0"/>
                <w:bCs w:val="0"/>
                <w:color w:val="auto"/>
                <w:sz w:val="24"/>
                <w:szCs w:val="24"/>
                <w:shd w:val="clear" w:color="auto" w:fill="FFFFFF"/>
                <w:lang w:val="en-US" w:eastAsia="zh-CN"/>
              </w:rPr>
              <w:t>国标</w:t>
            </w:r>
            <w:r>
              <w:rPr>
                <w:rFonts w:hint="eastAsia" w:asciiTheme="minorEastAsia" w:hAnsiTheme="minorEastAsia" w:eastAsiaTheme="minorEastAsia" w:cstheme="minorEastAsia"/>
                <w:i w:val="0"/>
                <w:iCs w:val="0"/>
                <w:color w:val="auto"/>
                <w:kern w:val="0"/>
                <w:sz w:val="24"/>
                <w:szCs w:val="24"/>
                <w:u w:val="none"/>
                <w:lang w:val="en-US" w:eastAsia="zh-CN" w:bidi="ar"/>
              </w:rPr>
              <w:t>单芯线</w:t>
            </w:r>
          </w:p>
        </w:tc>
        <w:tc>
          <w:tcPr>
            <w:tcW w:w="859" w:type="dxa"/>
            <w:shd w:val="clear" w:color="auto" w:fill="auto"/>
            <w:noWrap w:val="0"/>
            <w:vAlign w:val="center"/>
          </w:tcPr>
          <w:p w14:paraId="72113A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cstheme="minorEastAsia"/>
                <w:b w:val="0"/>
                <w:bCs w:val="0"/>
                <w:i w:val="0"/>
                <w:iCs w:val="0"/>
                <w:color w:val="auto"/>
                <w:kern w:val="0"/>
                <w:sz w:val="24"/>
                <w:szCs w:val="24"/>
                <w:u w:val="none"/>
                <w:lang w:val="en-US" w:eastAsia="zh-CN" w:bidi="ar"/>
              </w:rPr>
              <w:t>100</w:t>
            </w: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米</w:t>
            </w:r>
          </w:p>
        </w:tc>
      </w:tr>
      <w:tr w14:paraId="15E6A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10" w:type="dxa"/>
            <w:noWrap w:val="0"/>
            <w:vAlign w:val="center"/>
          </w:tcPr>
          <w:p w14:paraId="19C62E20">
            <w:pPr>
              <w:widowControl/>
              <w:jc w:val="center"/>
              <w:textAlignment w:val="center"/>
              <w:rPr>
                <w:rFonts w:hint="default"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34</w:t>
            </w:r>
          </w:p>
        </w:tc>
        <w:tc>
          <w:tcPr>
            <w:tcW w:w="945" w:type="dxa"/>
            <w:shd w:val="clear" w:color="auto" w:fill="auto"/>
            <w:noWrap w:val="0"/>
            <w:vAlign w:val="center"/>
          </w:tcPr>
          <w:p w14:paraId="6B6D32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单芯线（</w:t>
            </w:r>
            <w:r>
              <w:rPr>
                <w:rFonts w:hint="eastAsia" w:asciiTheme="minorEastAsia" w:hAnsiTheme="minorEastAsia" w:cstheme="minorEastAsia"/>
                <w:i w:val="0"/>
                <w:iCs w:val="0"/>
                <w:color w:val="auto"/>
                <w:kern w:val="0"/>
                <w:sz w:val="24"/>
                <w:szCs w:val="24"/>
                <w:u w:val="none"/>
                <w:lang w:val="en-US" w:eastAsia="zh-CN" w:bidi="ar"/>
              </w:rPr>
              <w:t>黄</w:t>
            </w:r>
            <w:r>
              <w:rPr>
                <w:rFonts w:hint="eastAsia" w:asciiTheme="minorEastAsia" w:hAnsiTheme="minorEastAsia" w:eastAsiaTheme="minorEastAsia" w:cstheme="minorEastAsia"/>
                <w:i w:val="0"/>
                <w:iCs w:val="0"/>
                <w:color w:val="auto"/>
                <w:kern w:val="0"/>
                <w:sz w:val="24"/>
                <w:szCs w:val="24"/>
                <w:u w:val="none"/>
                <w:lang w:val="en-US" w:eastAsia="zh-CN" w:bidi="ar"/>
              </w:rPr>
              <w:t>）</w:t>
            </w:r>
          </w:p>
        </w:tc>
        <w:tc>
          <w:tcPr>
            <w:tcW w:w="1252" w:type="dxa"/>
            <w:shd w:val="clear" w:color="auto" w:fill="auto"/>
            <w:noWrap w:val="0"/>
            <w:vAlign w:val="center"/>
          </w:tcPr>
          <w:p w14:paraId="79D305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绿宝</w:t>
            </w:r>
          </w:p>
        </w:tc>
        <w:tc>
          <w:tcPr>
            <w:tcW w:w="1031" w:type="dxa"/>
            <w:shd w:val="clear" w:color="auto" w:fill="auto"/>
            <w:noWrap w:val="0"/>
            <w:vAlign w:val="center"/>
          </w:tcPr>
          <w:p w14:paraId="2BC88B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BV2.5</w:t>
            </w:r>
          </w:p>
        </w:tc>
        <w:tc>
          <w:tcPr>
            <w:tcW w:w="5707" w:type="dxa"/>
            <w:shd w:val="clear"/>
            <w:noWrap w:val="0"/>
            <w:vAlign w:val="center"/>
          </w:tcPr>
          <w:p w14:paraId="6243C8FB">
            <w:pPr>
              <w:widowControl/>
              <w:jc w:val="left"/>
              <w:textAlignment w:val="center"/>
              <w:rPr>
                <w:rFonts w:hint="eastAsia" w:asciiTheme="minorEastAsia" w:hAnsiTheme="minorEastAsia" w:eastAsiaTheme="minorEastAsia" w:cstheme="minorEastAsia"/>
                <w:b w:val="0"/>
                <w:bCs w:val="0"/>
                <w:color w:val="auto"/>
                <w:kern w:val="2"/>
                <w:sz w:val="24"/>
                <w:szCs w:val="24"/>
                <w:shd w:val="clear" w:color="auto" w:fill="FFFFFF"/>
                <w:lang w:val="en-US" w:eastAsia="zh-CN" w:bidi="ar-SA"/>
              </w:rPr>
            </w:pPr>
            <w:r>
              <w:rPr>
                <w:rFonts w:hint="eastAsia" w:asciiTheme="minorEastAsia" w:hAnsiTheme="minorEastAsia" w:cstheme="minorEastAsia"/>
                <w:b w:val="0"/>
                <w:bCs w:val="0"/>
                <w:color w:val="auto"/>
                <w:sz w:val="24"/>
                <w:szCs w:val="24"/>
                <w:shd w:val="clear" w:color="auto" w:fill="FFFFFF"/>
                <w:lang w:val="en-US" w:eastAsia="zh-CN"/>
              </w:rPr>
              <w:t>国标</w:t>
            </w:r>
            <w:r>
              <w:rPr>
                <w:rFonts w:hint="eastAsia" w:asciiTheme="minorEastAsia" w:hAnsiTheme="minorEastAsia" w:eastAsiaTheme="minorEastAsia" w:cstheme="minorEastAsia"/>
                <w:i w:val="0"/>
                <w:iCs w:val="0"/>
                <w:color w:val="auto"/>
                <w:kern w:val="0"/>
                <w:sz w:val="24"/>
                <w:szCs w:val="24"/>
                <w:u w:val="none"/>
                <w:lang w:val="en-US" w:eastAsia="zh-CN" w:bidi="ar"/>
              </w:rPr>
              <w:t>单芯线</w:t>
            </w:r>
          </w:p>
        </w:tc>
        <w:tc>
          <w:tcPr>
            <w:tcW w:w="859" w:type="dxa"/>
            <w:shd w:val="clear" w:color="auto" w:fill="auto"/>
            <w:noWrap w:val="0"/>
            <w:vAlign w:val="center"/>
          </w:tcPr>
          <w:p w14:paraId="289D49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cstheme="minorEastAsia"/>
                <w:b w:val="0"/>
                <w:bCs w:val="0"/>
                <w:i w:val="0"/>
                <w:iCs w:val="0"/>
                <w:color w:val="auto"/>
                <w:kern w:val="0"/>
                <w:sz w:val="24"/>
                <w:szCs w:val="24"/>
                <w:u w:val="none"/>
                <w:lang w:val="en-US" w:eastAsia="zh-CN" w:bidi="ar"/>
              </w:rPr>
              <w:t>100</w:t>
            </w: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米</w:t>
            </w:r>
          </w:p>
        </w:tc>
      </w:tr>
      <w:tr w14:paraId="14311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10" w:type="dxa"/>
            <w:noWrap w:val="0"/>
            <w:vAlign w:val="center"/>
          </w:tcPr>
          <w:p w14:paraId="1ECA4737">
            <w:pPr>
              <w:widowControl/>
              <w:jc w:val="center"/>
              <w:textAlignment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35</w:t>
            </w:r>
          </w:p>
        </w:tc>
        <w:tc>
          <w:tcPr>
            <w:tcW w:w="945" w:type="dxa"/>
            <w:shd w:val="clear" w:color="auto" w:fill="auto"/>
            <w:noWrap w:val="0"/>
            <w:vAlign w:val="center"/>
          </w:tcPr>
          <w:p w14:paraId="0B28A2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联塑 PVC线管</w:t>
            </w:r>
          </w:p>
        </w:tc>
        <w:tc>
          <w:tcPr>
            <w:tcW w:w="1252" w:type="dxa"/>
            <w:shd w:val="clear" w:color="auto" w:fill="auto"/>
            <w:noWrap w:val="0"/>
            <w:vAlign w:val="center"/>
          </w:tcPr>
          <w:p w14:paraId="6D1D38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联塑/Lesso</w:t>
            </w:r>
          </w:p>
        </w:tc>
        <w:tc>
          <w:tcPr>
            <w:tcW w:w="1031" w:type="dxa"/>
            <w:shd w:val="clear" w:color="auto" w:fill="auto"/>
            <w:noWrap w:val="0"/>
            <w:vAlign w:val="center"/>
          </w:tcPr>
          <w:p w14:paraId="66A953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dn20</w:t>
            </w:r>
          </w:p>
        </w:tc>
        <w:tc>
          <w:tcPr>
            <w:tcW w:w="5707" w:type="dxa"/>
            <w:noWrap w:val="0"/>
            <w:vAlign w:val="center"/>
          </w:tcPr>
          <w:p w14:paraId="49BDAD25">
            <w:pPr>
              <w:widowControl/>
              <w:jc w:val="left"/>
              <w:textAlignment w:val="center"/>
              <w:rPr>
                <w:rFonts w:hint="default"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cstheme="minorEastAsia"/>
                <w:b w:val="0"/>
                <w:bCs w:val="0"/>
                <w:color w:val="auto"/>
                <w:sz w:val="24"/>
                <w:szCs w:val="24"/>
                <w:shd w:val="clear" w:color="auto" w:fill="FFFFFF"/>
                <w:lang w:val="en-US" w:eastAsia="zh-CN"/>
              </w:rPr>
              <w:t>国标PVC线管</w:t>
            </w:r>
          </w:p>
        </w:tc>
        <w:tc>
          <w:tcPr>
            <w:tcW w:w="859" w:type="dxa"/>
            <w:shd w:val="clear" w:color="auto" w:fill="auto"/>
            <w:noWrap w:val="0"/>
            <w:vAlign w:val="center"/>
          </w:tcPr>
          <w:p w14:paraId="7B4BD6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cstheme="minorEastAsia"/>
                <w:b w:val="0"/>
                <w:bCs w:val="0"/>
                <w:i w:val="0"/>
                <w:iCs w:val="0"/>
                <w:color w:val="auto"/>
                <w:kern w:val="0"/>
                <w:sz w:val="24"/>
                <w:szCs w:val="24"/>
                <w:u w:val="none"/>
                <w:lang w:val="en-US" w:eastAsia="zh-CN" w:bidi="ar"/>
              </w:rPr>
              <w:t>100</w:t>
            </w: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米</w:t>
            </w:r>
          </w:p>
        </w:tc>
      </w:tr>
      <w:tr w14:paraId="55044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10" w:type="dxa"/>
            <w:noWrap w:val="0"/>
            <w:vAlign w:val="center"/>
          </w:tcPr>
          <w:p w14:paraId="7D79CD87">
            <w:pPr>
              <w:widowControl/>
              <w:jc w:val="center"/>
              <w:textAlignment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36</w:t>
            </w:r>
          </w:p>
        </w:tc>
        <w:tc>
          <w:tcPr>
            <w:tcW w:w="945" w:type="dxa"/>
            <w:shd w:val="clear" w:color="auto" w:fill="auto"/>
            <w:noWrap w:val="0"/>
            <w:vAlign w:val="center"/>
          </w:tcPr>
          <w:p w14:paraId="27795D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触控一体机落地移动支架</w:t>
            </w:r>
          </w:p>
        </w:tc>
        <w:tc>
          <w:tcPr>
            <w:tcW w:w="1252" w:type="dxa"/>
            <w:shd w:val="clear" w:color="auto" w:fill="auto"/>
            <w:noWrap w:val="0"/>
            <w:vAlign w:val="center"/>
          </w:tcPr>
          <w:p w14:paraId="450872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鸿合/HITEVISION</w:t>
            </w:r>
          </w:p>
        </w:tc>
        <w:tc>
          <w:tcPr>
            <w:tcW w:w="1031" w:type="dxa"/>
            <w:shd w:val="clear" w:color="auto" w:fill="auto"/>
            <w:noWrap w:val="0"/>
            <w:vAlign w:val="center"/>
          </w:tcPr>
          <w:p w14:paraId="1282C0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75</w:t>
            </w:r>
          </w:p>
        </w:tc>
        <w:tc>
          <w:tcPr>
            <w:tcW w:w="5707" w:type="dxa"/>
            <w:noWrap w:val="0"/>
            <w:vAlign w:val="center"/>
          </w:tcPr>
          <w:p w14:paraId="69B4CD4C">
            <w:pPr>
              <w:widowControl/>
              <w:jc w:val="left"/>
              <w:textAlignment w:val="center"/>
              <w:rPr>
                <w:rFonts w:hint="default"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cstheme="minorEastAsia"/>
                <w:b w:val="0"/>
                <w:bCs w:val="0"/>
                <w:color w:val="auto"/>
                <w:sz w:val="24"/>
                <w:szCs w:val="24"/>
                <w:shd w:val="clear" w:color="auto" w:fill="FFFFFF"/>
                <w:lang w:val="en-US" w:eastAsia="zh-CN"/>
              </w:rPr>
              <w:t>国产定制</w:t>
            </w:r>
          </w:p>
        </w:tc>
        <w:tc>
          <w:tcPr>
            <w:tcW w:w="859" w:type="dxa"/>
            <w:shd w:val="clear" w:color="auto" w:fill="auto"/>
            <w:noWrap w:val="0"/>
            <w:vAlign w:val="center"/>
          </w:tcPr>
          <w:p w14:paraId="7B7190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1个</w:t>
            </w:r>
          </w:p>
        </w:tc>
      </w:tr>
    </w:tbl>
    <w:p w14:paraId="040581CE">
      <w:pPr>
        <w:pStyle w:val="2"/>
        <w:ind w:left="0" w:leftChars="0" w:firstLine="0" w:firstLineChars="0"/>
        <w:rPr>
          <w:rFonts w:hint="default" w:eastAsiaTheme="minorEastAsia"/>
          <w:lang w:val="en-US" w:eastAsia="zh-CN"/>
        </w:rPr>
      </w:pPr>
    </w:p>
    <w:p w14:paraId="6855B077">
      <w:pPr>
        <w:spacing w:line="360" w:lineRule="auto"/>
        <w:ind w:firstLine="437"/>
        <w:rPr>
          <w:rFonts w:hint="eastAsia" w:ascii="宋体" w:hAnsi="宋体"/>
          <w:b/>
          <w:sz w:val="24"/>
          <w:szCs w:val="18"/>
        </w:rPr>
      </w:pPr>
      <w:r>
        <w:rPr>
          <w:rFonts w:hint="eastAsia" w:ascii="宋体" w:hAnsi="宋体"/>
          <w:b/>
          <w:sz w:val="24"/>
          <w:szCs w:val="18"/>
        </w:rPr>
        <w:t>三、安装调试、质保及售后服务要求</w:t>
      </w:r>
    </w:p>
    <w:p w14:paraId="2E363E67">
      <w:pPr>
        <w:widowControl/>
        <w:spacing w:line="360" w:lineRule="auto"/>
        <w:ind w:firstLine="480" w:firstLineChars="200"/>
        <w:jc w:val="lef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（一）安装调试要求</w:t>
      </w:r>
    </w:p>
    <w:p w14:paraId="4962ADDA">
      <w:pPr>
        <w:widowControl/>
        <w:spacing w:line="360" w:lineRule="auto"/>
        <w:ind w:firstLine="480" w:firstLineChars="200"/>
        <w:jc w:val="lef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所供货物必须为原厂正品、合同签订后供货时提供完整的随机备品备件、全套中文技术资料（ 包括安装、 调试、 使用、维护和保养说明书、 产品技术手册、安装手册及用户手册等）。</w:t>
      </w:r>
    </w:p>
    <w:p w14:paraId="08411A1E">
      <w:pPr>
        <w:widowControl/>
        <w:spacing w:line="360" w:lineRule="auto"/>
        <w:ind w:firstLine="480" w:firstLineChars="200"/>
        <w:jc w:val="lef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（二）质保要求</w:t>
      </w:r>
    </w:p>
    <w:p w14:paraId="58497F01">
      <w:pPr>
        <w:widowControl/>
        <w:spacing w:line="360" w:lineRule="auto"/>
        <w:ind w:firstLine="480" w:firstLineChars="200"/>
        <w:jc w:val="lef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 xml:space="preserve">提供原厂质保，包括每学期巡检、日常故障处理、重要时期保障、备件服务等内容。故障处理包括维修、 故障板件更换等内容。 </w:t>
      </w:r>
    </w:p>
    <w:p w14:paraId="7EA0CAB6">
      <w:pPr>
        <w:widowControl/>
        <w:spacing w:line="360" w:lineRule="auto"/>
        <w:ind w:firstLine="480" w:firstLineChars="200"/>
        <w:jc w:val="lef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 xml:space="preserve">中标人在合同货物的质保期内，为采购人提供合同货物的维修服务。提供7*24小时应急响应服务，2小时内到达现场。 </w:t>
      </w:r>
    </w:p>
    <w:p w14:paraId="44E26D72">
      <w:pPr>
        <w:widowControl/>
        <w:spacing w:line="360" w:lineRule="auto"/>
        <w:ind w:firstLine="480" w:firstLineChars="200"/>
        <w:jc w:val="lef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 xml:space="preserve">在合同货物保修期届满后，如果因合同货物硬件或软件的固有缺陷和瑕疵出现紧急故障和事故，中标人应在接到采购人通知之后4小时内到达现场。 </w:t>
      </w:r>
    </w:p>
    <w:p w14:paraId="14A4AA88">
      <w:pPr>
        <w:widowControl/>
        <w:spacing w:line="360" w:lineRule="auto"/>
        <w:ind w:firstLine="480" w:firstLineChars="200"/>
        <w:jc w:val="lef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（三）售后服务要求</w:t>
      </w:r>
    </w:p>
    <w:p w14:paraId="7952B607">
      <w:pPr>
        <w:widowControl/>
        <w:spacing w:line="360" w:lineRule="auto"/>
        <w:ind w:firstLine="480" w:firstLineChars="200"/>
        <w:jc w:val="lef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中标人须在合同货物出现故障和缺陷时，或接到采购人提出的技术服务要求后1小时内予以答复，如采购人有要求或必要时，中标人应在接到采购人通知后4小时内派员至采购人维修和提供现场指导，以上所有费用均包含在报价中。如中标人在接到采购人提出的技术服务要求或维修通知后48小时内没有响应、拒绝或没有派员到达采购人提供技术服务、修理或退换货物，采购人有权委托第三方对合同货物进行维修或提供技术服务，因此产生的相关费用由中标人承担。</w:t>
      </w:r>
    </w:p>
    <w:p w14:paraId="5D9311C5">
      <w:pPr>
        <w:widowControl/>
        <w:spacing w:line="360" w:lineRule="auto"/>
        <w:ind w:firstLine="482" w:firstLineChars="200"/>
        <w:jc w:val="left"/>
        <w:textAlignment w:val="top"/>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四、报价要求</w:t>
      </w:r>
    </w:p>
    <w:p w14:paraId="76124685">
      <w:pPr>
        <w:widowControl/>
        <w:spacing w:line="360" w:lineRule="auto"/>
        <w:ind w:firstLine="480" w:firstLineChars="200"/>
        <w:jc w:val="lef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1.投标人按总价报价，报价不得高于预算价，每种产品单价只允许有一个报价且不得超过采购人给定的各产品预算单价，否则视为未实质性响应采购文件要求。报价总价中须包含</w:t>
      </w:r>
      <w:r>
        <w:rPr>
          <w:rFonts w:hint="eastAsia" w:ascii="宋体" w:hAnsi="宋体" w:cs="宋体"/>
          <w:color w:val="000000"/>
          <w:kern w:val="0"/>
          <w:sz w:val="24"/>
          <w:szCs w:val="24"/>
          <w:lang w:val="en-US" w:eastAsia="zh-CN" w:bidi="ar"/>
        </w:rPr>
        <w:t>各种辅材、</w:t>
      </w:r>
      <w:r>
        <w:rPr>
          <w:rFonts w:hint="eastAsia" w:ascii="宋体" w:hAnsi="宋体" w:cs="宋体"/>
          <w:color w:val="000000"/>
          <w:kern w:val="0"/>
          <w:sz w:val="24"/>
          <w:szCs w:val="24"/>
          <w:lang w:bidi="ar"/>
        </w:rPr>
        <w:t>运输、人工、安装调试、税费、质保、维修等为完成本项目所</w:t>
      </w:r>
      <w:r>
        <w:rPr>
          <w:rFonts w:hint="eastAsia" w:ascii="宋体" w:hAnsi="宋体" w:cs="宋体"/>
          <w:color w:val="000000"/>
          <w:kern w:val="0"/>
          <w:sz w:val="24"/>
          <w:szCs w:val="24"/>
          <w:lang w:val="en-US" w:eastAsia="zh-CN" w:bidi="ar"/>
        </w:rPr>
        <w:t>需</w:t>
      </w:r>
      <w:r>
        <w:rPr>
          <w:rFonts w:hint="eastAsia" w:ascii="宋体" w:hAnsi="宋体" w:cs="宋体"/>
          <w:color w:val="000000"/>
          <w:kern w:val="0"/>
          <w:sz w:val="24"/>
          <w:szCs w:val="24"/>
          <w:lang w:bidi="ar"/>
        </w:rPr>
        <w:t>的全部费用，成交后采购人不增加任何费用，请投标人报价时综合考虑并进行合理报价。</w:t>
      </w:r>
    </w:p>
    <w:p w14:paraId="4BA28EC2">
      <w:pPr>
        <w:widowControl/>
        <w:spacing w:line="360" w:lineRule="auto"/>
        <w:ind w:firstLine="480" w:firstLineChars="200"/>
        <w:jc w:val="lef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2.本项目分项报价表中，相同货物名称（ 品目）的产品，单价、品牌、型号规格、原产地及生产厂商必须一致，否则投标无效。</w:t>
      </w:r>
    </w:p>
    <w:p w14:paraId="6366B9CA">
      <w:pPr>
        <w:widowControl/>
        <w:spacing w:line="360" w:lineRule="auto"/>
        <w:ind w:firstLine="482" w:firstLineChars="200"/>
        <w:jc w:val="left"/>
        <w:textAlignment w:val="top"/>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五、其他要求</w:t>
      </w:r>
    </w:p>
    <w:p w14:paraId="1EAED796">
      <w:pPr>
        <w:widowControl/>
        <w:spacing w:line="360" w:lineRule="auto"/>
        <w:ind w:firstLine="480" w:firstLineChars="200"/>
        <w:jc w:val="lef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bidi="ar"/>
        </w:rPr>
        <w:t>1.</w:t>
      </w:r>
      <w:r>
        <w:rPr>
          <w:rFonts w:hint="eastAsia" w:ascii="宋体" w:hAnsi="宋体" w:cs="宋体"/>
          <w:color w:val="000000"/>
          <w:kern w:val="0"/>
          <w:sz w:val="24"/>
          <w:szCs w:val="24"/>
          <w:lang w:val="en-US" w:eastAsia="zh-CN" w:bidi="ar"/>
        </w:rPr>
        <w:t>中标后签订</w:t>
      </w:r>
      <w:r>
        <w:rPr>
          <w:rFonts w:hint="eastAsia" w:ascii="宋体" w:hAnsi="宋体" w:cs="宋体"/>
          <w:color w:val="000000"/>
          <w:kern w:val="0"/>
          <w:sz w:val="24"/>
          <w:szCs w:val="24"/>
          <w:lang w:bidi="ar"/>
        </w:rPr>
        <w:t>合同</w:t>
      </w:r>
      <w:r>
        <w:rPr>
          <w:rFonts w:hint="eastAsia" w:ascii="宋体" w:hAnsi="宋体" w:cs="宋体"/>
          <w:color w:val="000000"/>
          <w:kern w:val="0"/>
          <w:sz w:val="24"/>
          <w:szCs w:val="24"/>
          <w:lang w:val="en-US" w:eastAsia="zh-CN" w:bidi="ar"/>
        </w:rPr>
        <w:t>前</w:t>
      </w:r>
      <w:r>
        <w:rPr>
          <w:rFonts w:hint="eastAsia" w:ascii="宋体" w:hAnsi="宋体" w:cs="宋体"/>
          <w:color w:val="000000"/>
          <w:kern w:val="0"/>
          <w:sz w:val="24"/>
          <w:szCs w:val="24"/>
          <w:lang w:bidi="ar"/>
        </w:rPr>
        <w:t>，中标人须按</w:t>
      </w:r>
      <w:r>
        <w:rPr>
          <w:rFonts w:hint="eastAsia" w:ascii="宋体" w:hAnsi="宋体" w:cs="宋体"/>
          <w:color w:val="000000"/>
          <w:kern w:val="0"/>
          <w:sz w:val="24"/>
          <w:szCs w:val="24"/>
          <w:lang w:val="en-US" w:eastAsia="zh-CN" w:bidi="ar"/>
        </w:rPr>
        <w:t>采购需求中要求</w:t>
      </w:r>
      <w:r>
        <w:rPr>
          <w:rFonts w:hint="eastAsia" w:ascii="宋体" w:hAnsi="宋体" w:cs="宋体"/>
          <w:color w:val="000000"/>
          <w:kern w:val="0"/>
          <w:sz w:val="24"/>
          <w:szCs w:val="24"/>
          <w:lang w:bidi="ar"/>
        </w:rPr>
        <w:t>提供</w:t>
      </w:r>
      <w:r>
        <w:rPr>
          <w:rFonts w:hint="eastAsia" w:ascii="宋体" w:hAnsi="宋体" w:cs="宋体"/>
          <w:color w:val="000000"/>
          <w:kern w:val="0"/>
          <w:sz w:val="24"/>
          <w:szCs w:val="24"/>
          <w:lang w:val="en-US" w:eastAsia="zh-CN" w:bidi="ar"/>
        </w:rPr>
        <w:t>相关</w:t>
      </w:r>
      <w:r>
        <w:rPr>
          <w:rFonts w:hint="eastAsia" w:ascii="宋体" w:hAnsi="宋体" w:cs="宋体"/>
          <w:color w:val="000000"/>
          <w:kern w:val="0"/>
          <w:sz w:val="24"/>
          <w:szCs w:val="24"/>
          <w:lang w:bidi="ar"/>
        </w:rPr>
        <w:t>检测报告</w:t>
      </w:r>
      <w:r>
        <w:rPr>
          <w:rFonts w:hint="eastAsia" w:ascii="宋体" w:hAnsi="宋体" w:cs="宋体"/>
          <w:color w:val="000000"/>
          <w:kern w:val="0"/>
          <w:sz w:val="24"/>
          <w:szCs w:val="24"/>
          <w:lang w:val="en-US" w:eastAsia="zh-CN" w:bidi="ar"/>
        </w:rPr>
        <w:t>（加盖生产厂商公章）</w:t>
      </w:r>
      <w:r>
        <w:rPr>
          <w:rFonts w:hint="eastAsia" w:ascii="宋体" w:hAnsi="宋体" w:cs="宋体"/>
          <w:color w:val="000000"/>
          <w:kern w:val="0"/>
          <w:sz w:val="24"/>
          <w:szCs w:val="24"/>
          <w:lang w:bidi="ar"/>
        </w:rPr>
        <w:t>；</w:t>
      </w:r>
      <w:r>
        <w:rPr>
          <w:rFonts w:hint="eastAsia" w:ascii="宋体" w:hAnsi="宋体" w:cs="宋体"/>
          <w:color w:val="000000"/>
          <w:kern w:val="0"/>
          <w:sz w:val="24"/>
          <w:szCs w:val="24"/>
          <w:lang w:val="en-US" w:eastAsia="zh-CN" w:bidi="ar"/>
        </w:rPr>
        <w:t>为杜绝假冒贴牌产品，中标人签订合同前必须提供LED显示屏、音响设备生产厂商针对本项目的原厂三年质保售后服务承诺函，供货时提供LED显示屏、音响设备产品合格证原件并加盖制造商公章，若无法提供将不予接收货物，由此产生的后果责任自负。</w:t>
      </w:r>
    </w:p>
    <w:p w14:paraId="55033BAF">
      <w:pPr>
        <w:widowControl/>
        <w:spacing w:line="360" w:lineRule="auto"/>
        <w:ind w:firstLine="480" w:firstLineChars="200"/>
        <w:jc w:val="lef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2.采购人有权在验收时对所有设备进行系统测试，验收不合格的，中标人须进行整改，多次整改不合格的，中标人承担一切相关责任。</w:t>
      </w:r>
    </w:p>
    <w:p w14:paraId="20A093C9">
      <w:pPr>
        <w:pStyle w:val="3"/>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eastAsiaTheme="minorEastAsia"/>
          <w:color w:val="000000"/>
          <w:kern w:val="0"/>
          <w:sz w:val="24"/>
          <w:szCs w:val="24"/>
          <w:lang w:val="en-US" w:eastAsia="zh-CN" w:bidi="ar"/>
        </w:rPr>
      </w:pPr>
      <w:r>
        <w:rPr>
          <w:rFonts w:hint="eastAsia" w:ascii="宋体" w:hAnsi="宋体" w:cs="宋体"/>
          <w:color w:val="000000"/>
          <w:kern w:val="0"/>
          <w:sz w:val="24"/>
          <w:szCs w:val="24"/>
          <w:lang w:bidi="ar"/>
        </w:rPr>
        <w:t>3.如发现中标人在合同履约过程中有以次充好、以假充真、所供产品与采购文件不符等不诚信行为，中标人承担一切相关责任。</w:t>
      </w:r>
    </w:p>
    <w:p w14:paraId="6DFF62E9">
      <w:pPr>
        <w:pStyle w:val="3"/>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宋体" w:hAnsi="宋体" w:cs="宋体" w:eastAsiaTheme="minorEastAsia"/>
          <w:color w:val="000000"/>
          <w:kern w:val="0"/>
          <w:sz w:val="24"/>
          <w:szCs w:val="24"/>
          <w:lang w:val="en-US" w:eastAsia="zh-CN" w:bidi="ar"/>
        </w:rPr>
      </w:pPr>
      <w:r>
        <w:rPr>
          <w:rFonts w:hint="eastAsia" w:ascii="宋体" w:hAnsi="宋体" w:cs="宋体" w:eastAsiaTheme="minorEastAsia"/>
          <w:color w:val="000000"/>
          <w:kern w:val="0"/>
          <w:sz w:val="24"/>
          <w:szCs w:val="24"/>
          <w:lang w:val="en-US" w:eastAsia="zh-CN" w:bidi="ar"/>
        </w:rPr>
        <w:t>巢湖市城东小学</w:t>
      </w:r>
    </w:p>
    <w:p w14:paraId="0C2215FE">
      <w:pPr>
        <w:pStyle w:val="3"/>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default" w:ascii="宋体" w:hAnsi="宋体" w:cs="宋体" w:eastAsiaTheme="minorEastAsia"/>
          <w:color w:val="000000"/>
          <w:kern w:val="0"/>
          <w:sz w:val="24"/>
          <w:szCs w:val="24"/>
          <w:lang w:val="en-US" w:eastAsia="zh-CN" w:bidi="ar"/>
        </w:rPr>
      </w:pPr>
      <w:r>
        <w:rPr>
          <w:rFonts w:hint="eastAsia" w:ascii="宋体" w:hAnsi="宋体" w:cs="宋体" w:eastAsiaTheme="minorEastAsia"/>
          <w:color w:val="000000"/>
          <w:kern w:val="0"/>
          <w:sz w:val="24"/>
          <w:szCs w:val="24"/>
          <w:lang w:val="en-US" w:eastAsia="zh-CN" w:bidi="ar"/>
        </w:rPr>
        <w:t>2025年12月4日</w:t>
      </w:r>
    </w:p>
    <w:p w14:paraId="484FCCD1">
      <w:pPr>
        <w:numPr>
          <w:ilvl w:val="0"/>
          <w:numId w:val="0"/>
        </w:numPr>
        <w:jc w:val="left"/>
        <w:rPr>
          <w:rFonts w:hint="default"/>
          <w:lang w:val="en-US" w:eastAsia="zh-CN"/>
        </w:rPr>
      </w:pPr>
      <w:bookmarkStart w:id="1" w:name="_GoBack"/>
      <w:bookmarkEnd w:id="1"/>
      <w:r>
        <w:rPr>
          <w:rFonts w:hint="eastAsia" w:ascii="宋体" w:hAnsi="宋体"/>
          <w:b/>
          <w:sz w:val="24"/>
          <w:szCs w:val="1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07BE1D"/>
    <w:multiLevelType w:val="singleLevel"/>
    <w:tmpl w:val="CA07BE1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A0199B"/>
    <w:rsid w:val="01525EC2"/>
    <w:rsid w:val="08683CDA"/>
    <w:rsid w:val="0C496865"/>
    <w:rsid w:val="11203B56"/>
    <w:rsid w:val="15A20FDE"/>
    <w:rsid w:val="16A86180"/>
    <w:rsid w:val="16BA5EB3"/>
    <w:rsid w:val="19527B0E"/>
    <w:rsid w:val="1E5A35C2"/>
    <w:rsid w:val="29C060C5"/>
    <w:rsid w:val="3D4F6AA6"/>
    <w:rsid w:val="42295B17"/>
    <w:rsid w:val="4DE214B8"/>
    <w:rsid w:val="544537B0"/>
    <w:rsid w:val="59F91E1B"/>
    <w:rsid w:val="5CDF79EE"/>
    <w:rsid w:val="5FA0199B"/>
    <w:rsid w:val="6A7C062B"/>
    <w:rsid w:val="6C084EC5"/>
    <w:rsid w:val="6F485C3A"/>
    <w:rsid w:val="793B7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3"/>
    <w:uiPriority w:val="99"/>
    <w:pPr>
      <w:ind w:firstLine="645"/>
    </w:pPr>
    <w:rPr>
      <w:kern w:val="0"/>
      <w:sz w:val="20"/>
    </w:rPr>
  </w:style>
  <w:style w:type="paragraph" w:styleId="3">
    <w:name w:val="envelope return"/>
    <w:basedOn w:val="1"/>
    <w:qFormat/>
    <w:uiPriority w:val="0"/>
    <w:pPr>
      <w:autoSpaceDE/>
      <w:autoSpaceDN/>
      <w:adjustRightInd/>
      <w:snapToGrid w:val="0"/>
      <w:jc w:val="both"/>
    </w:pPr>
    <w:rPr>
      <w:rFonts w:ascii="Arial" w:hAnsi="Arial" w:eastAsia="宋体" w:cs="Times New Roman"/>
      <w:kern w:val="2"/>
      <w:sz w:val="21"/>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customStyle="1" w:styleId="7">
    <w:name w:val="D&amp;L"/>
    <w:basedOn w:val="4"/>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styleId="9">
    <w:name w:val="List Paragraph"/>
    <w:basedOn w:val="1"/>
    <w:qFormat/>
    <w:uiPriority w:val="0"/>
    <w:pPr>
      <w:ind w:firstLine="420"/>
    </w:pPr>
    <w:rPr>
      <w:szCs w:val="22"/>
    </w:rPr>
  </w:style>
  <w:style w:type="paragraph" w:customStyle="1" w:styleId="10">
    <w:name w:val="段"/>
    <w:next w:val="1"/>
    <w:qFormat/>
    <w:uiPriority w:val="99"/>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11">
    <w:name w:val="font31"/>
    <w:basedOn w:val="6"/>
    <w:qFormat/>
    <w:uiPriority w:val="0"/>
    <w:rPr>
      <w:rFonts w:hint="eastAsia" w:ascii="宋体" w:hAnsi="宋体" w:eastAsia="宋体" w:cs="宋体"/>
      <w:color w:val="00B05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TotalTime>
  <Pages>13</Pages>
  <Words>4428</Words>
  <Characters>5471</Characters>
  <DocSecurity>0</DocSecurity>
  <Lines>0</Lines>
  <Paragraphs>0</Paragraphs>
  <ScaleCrop>false</ScaleCrop>
  <LinksUpToDate>false</LinksUpToDate>
  <CharactersWithSpaces>6357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2025-11-30T12:17:00Z</dcterms:created>
  <dcterms:modified xsi:type="dcterms:W3CDTF">2025-12-04T01:50:27Z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B6293A9E14E949C5B3BB519E4EB04AA4_13</vt:lpwstr>
  </property>
  <property fmtid="{D5CDD505-2E9C-101B-9397-08002B2CF9AE}" pid="4" name="KSOTemplateDocerSaveRecord">
    <vt:lpwstr>eyJoZGlkIjoiOWU2OTRkZDNmMTllYTY0NTBjMzU2MjYwZDljOTEzOWYiLCJ1c2VySWQiOiIzOTczNDc2MzQifQ==</vt:lpwstr>
  </property>
</Properties>
</file>