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FDBF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家具配置需求</w:t>
      </w:r>
    </w:p>
    <w:p w14:paraId="388E9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一、整体风格与色系要求</w:t>
      </w:r>
    </w:p>
    <w:p w14:paraId="56C2E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整体风格：现代中式</w:t>
      </w:r>
    </w:p>
    <w:p w14:paraId="32A6D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主色调：胡桃木色 / 深柚木色 / 暖棕色系</w:t>
      </w:r>
    </w:p>
    <w:p w14:paraId="369FB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辅助色：</w:t>
      </w:r>
      <w:r>
        <w:rPr>
          <w:rFonts w:hint="eastAsia"/>
          <w:sz w:val="32"/>
          <w:szCs w:val="32"/>
          <w:lang w:val="en-US" w:eastAsia="zh-CN"/>
        </w:rPr>
        <w:t>酒红</w:t>
      </w:r>
      <w:r>
        <w:rPr>
          <w:rFonts w:hint="eastAsia"/>
          <w:sz w:val="32"/>
          <w:szCs w:val="32"/>
        </w:rPr>
        <w:t>、浅灰、木本原色</w:t>
      </w:r>
    </w:p>
    <w:p w14:paraId="594C9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视觉效果：素雅沉稳、简洁协调，避免欧式或奢华风格</w:t>
      </w:r>
    </w:p>
    <w:p w14:paraId="40E38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、家具配置清单与技术要求</w:t>
      </w:r>
    </w:p>
    <w:p w14:paraId="12F3F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（一）14 人位餐桌 — 1 套</w:t>
      </w:r>
    </w:p>
    <w:p w14:paraId="06E82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材质：实木框架（橡木/榉木）+ </w:t>
      </w:r>
      <w:r>
        <w:rPr>
          <w:rFonts w:hint="eastAsia"/>
          <w:sz w:val="32"/>
          <w:szCs w:val="32"/>
          <w:lang w:val="en-US" w:eastAsia="zh-CN"/>
        </w:rPr>
        <w:t>高强度</w:t>
      </w:r>
      <w:r>
        <w:rPr>
          <w:rFonts w:hint="eastAsia"/>
          <w:sz w:val="32"/>
          <w:szCs w:val="32"/>
        </w:rPr>
        <w:t>岩板；规格：直径</w:t>
      </w:r>
      <w:r>
        <w:rPr>
          <w:rFonts w:hint="eastAsia"/>
          <w:sz w:val="32"/>
          <w:szCs w:val="32"/>
          <w:lang w:val="en-US" w:eastAsia="zh-CN"/>
        </w:rPr>
        <w:t>2.6m</w:t>
      </w:r>
      <w:r>
        <w:rPr>
          <w:rFonts w:hint="eastAsia"/>
          <w:sz w:val="32"/>
          <w:szCs w:val="32"/>
        </w:rPr>
        <w:t>圆桌；颜色：胡桃木/</w:t>
      </w:r>
      <w:r>
        <w:rPr>
          <w:rFonts w:hint="eastAsia"/>
          <w:sz w:val="32"/>
          <w:szCs w:val="32"/>
          <w:lang w:val="en-US" w:eastAsia="zh-CN"/>
        </w:rPr>
        <w:t>灰</w:t>
      </w:r>
      <w:r>
        <w:rPr>
          <w:rFonts w:hint="eastAsia"/>
          <w:sz w:val="32"/>
          <w:szCs w:val="32"/>
        </w:rPr>
        <w:t>色；带</w:t>
      </w:r>
      <w:r>
        <w:rPr>
          <w:rFonts w:hint="eastAsia"/>
          <w:sz w:val="32"/>
          <w:szCs w:val="32"/>
          <w:lang w:val="en-US" w:eastAsia="zh-CN"/>
        </w:rPr>
        <w:t>电动</w:t>
      </w:r>
      <w:r>
        <w:rPr>
          <w:rFonts w:hint="eastAsia"/>
          <w:sz w:val="32"/>
          <w:szCs w:val="32"/>
        </w:rPr>
        <w:t>转盘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无刷电机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，稳固防污，易清洁。</w:t>
      </w:r>
    </w:p>
    <w:p w14:paraId="50B5E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432A4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82550</wp:posOffset>
            </wp:positionV>
            <wp:extent cx="3921760" cy="1888490"/>
            <wp:effectExtent l="0" t="0" r="2540" b="16510"/>
            <wp:wrapSquare wrapText="bothSides"/>
            <wp:docPr id="1" name="图片 1" descr="e8641ce6b37bc76f42dff4b555d67f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641ce6b37bc76f42dff4b555d67fd2"/>
                    <pic:cNvPicPr>
                      <a:picLocks noChangeAspect="1"/>
                    </pic:cNvPicPr>
                  </pic:nvPicPr>
                  <pic:blipFill>
                    <a:blip r:embed="rId4"/>
                    <a:srcRect t="20248" b="3082"/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3D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7E433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45CBA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7D40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eastAsia="zh-CN"/>
        </w:rPr>
      </w:pPr>
    </w:p>
    <w:p w14:paraId="1809C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（二）餐椅 — 18 把</w:t>
      </w:r>
    </w:p>
    <w:p w14:paraId="0AAA7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材质：实木框架 + 高回弹海绵软包；规格：靠背85–95cm；颜色：</w:t>
      </w:r>
      <w:r>
        <w:rPr>
          <w:rFonts w:hint="eastAsia"/>
          <w:sz w:val="32"/>
          <w:szCs w:val="32"/>
          <w:lang w:val="en-US" w:eastAsia="zh-CN"/>
        </w:rPr>
        <w:t>酒红或</w:t>
      </w:r>
      <w:r>
        <w:rPr>
          <w:rFonts w:hint="eastAsia"/>
          <w:sz w:val="32"/>
          <w:szCs w:val="32"/>
        </w:rPr>
        <w:t>浅棕</w:t>
      </w:r>
      <w:r>
        <w:rPr>
          <w:rFonts w:hint="eastAsia"/>
          <w:sz w:val="32"/>
          <w:szCs w:val="32"/>
          <w:lang w:val="en-US" w:eastAsia="zh-CN"/>
        </w:rPr>
        <w:t>皮质软包</w:t>
      </w:r>
      <w:r>
        <w:rPr>
          <w:rFonts w:hint="eastAsia"/>
          <w:sz w:val="32"/>
          <w:szCs w:val="32"/>
        </w:rPr>
        <w:t>；承重≥150kg，带防滑脚垫。</w:t>
      </w:r>
    </w:p>
    <w:p w14:paraId="4762C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149860</wp:posOffset>
            </wp:positionV>
            <wp:extent cx="2870835" cy="3236595"/>
            <wp:effectExtent l="0" t="0" r="5715" b="1905"/>
            <wp:wrapSquare wrapText="bothSides"/>
            <wp:docPr id="2" name="图片 2" descr="94258671767e4046eccd6ea3c779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258671767e4046eccd6ea3c7792930"/>
                    <pic:cNvPicPr>
                      <a:picLocks noChangeAspect="1"/>
                    </pic:cNvPicPr>
                  </pic:nvPicPr>
                  <pic:blipFill>
                    <a:blip r:embed="rId5"/>
                    <a:srcRect t="21723" b="14897"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0A3B4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75E5A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2594C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45D5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4BD3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3ECE6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03061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2F3F9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32372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</w:p>
    <w:p w14:paraId="4B3EA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（三）餐边柜 — 1 个</w:t>
      </w:r>
    </w:p>
    <w:p w14:paraId="7C7B6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材质：实木</w:t>
      </w:r>
      <w:r>
        <w:rPr>
          <w:rFonts w:hint="eastAsia"/>
          <w:sz w:val="32"/>
          <w:szCs w:val="32"/>
          <w:lang w:val="en-US" w:eastAsia="zh-CN"/>
        </w:rPr>
        <w:t>+金属拉手</w:t>
      </w:r>
      <w:r>
        <w:rPr>
          <w:rFonts w:hint="eastAsia"/>
          <w:sz w:val="32"/>
          <w:szCs w:val="32"/>
        </w:rPr>
        <w:t>；规格：长1.6m—2.0m，宽≥40cm，高约90cm；颜色：深木色；内部分层储物结构。</w:t>
      </w:r>
    </w:p>
    <w:p w14:paraId="398B1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33093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25400</wp:posOffset>
            </wp:positionV>
            <wp:extent cx="4322445" cy="2599055"/>
            <wp:effectExtent l="0" t="0" r="1905" b="1079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E11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DD48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116A9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49B2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2F7E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（四）折叠实木方桌 — 1 张</w:t>
      </w:r>
    </w:p>
    <w:p w14:paraId="5C691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规格：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 xml:space="preserve">0cm </w:t>
      </w:r>
      <w:r>
        <w:rPr>
          <w:rFonts w:hint="eastAsia"/>
          <w:sz w:val="32"/>
          <w:szCs w:val="32"/>
          <w:lang w:val="en-US" w:eastAsia="zh-CN"/>
        </w:rPr>
        <w:t>*8</w:t>
      </w:r>
      <w:r>
        <w:rPr>
          <w:rFonts w:hint="eastAsia"/>
          <w:sz w:val="32"/>
          <w:szCs w:val="32"/>
        </w:rPr>
        <w:t>0cm</w:t>
      </w:r>
      <w:r>
        <w:rPr>
          <w:rFonts w:hint="eastAsia"/>
          <w:sz w:val="32"/>
          <w:szCs w:val="32"/>
          <w:lang w:val="en-US" w:eastAsia="zh-CN"/>
        </w:rPr>
        <w:t>*75cm</w:t>
      </w:r>
      <w:r>
        <w:rPr>
          <w:rFonts w:hint="eastAsia"/>
          <w:sz w:val="32"/>
          <w:szCs w:val="32"/>
        </w:rPr>
        <w:t>；材质：</w:t>
      </w:r>
      <w:r>
        <w:rPr>
          <w:rFonts w:hint="eastAsia"/>
          <w:sz w:val="32"/>
          <w:szCs w:val="32"/>
          <w:lang w:val="en-US" w:eastAsia="zh-CN"/>
        </w:rPr>
        <w:t>橡木、亚光水性漆面、X型折叠</w:t>
      </w:r>
      <w:r>
        <w:rPr>
          <w:rFonts w:hint="eastAsia"/>
          <w:sz w:val="32"/>
          <w:szCs w:val="32"/>
        </w:rPr>
        <w:t>；颜色：木纹深色。</w:t>
      </w:r>
    </w:p>
    <w:p w14:paraId="2387E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sz w:val="32"/>
          <w:szCs w:val="32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200025</wp:posOffset>
            </wp:positionV>
            <wp:extent cx="3260725" cy="2998470"/>
            <wp:effectExtent l="0" t="0" r="15875" b="11430"/>
            <wp:wrapSquare wrapText="bothSides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7F59C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30F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</w:p>
    <w:p w14:paraId="01530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19F0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054BC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0135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6669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0D3B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052F0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28316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（五）沙发（3+1 布局</w:t>
      </w:r>
      <w:r>
        <w:rPr>
          <w:rFonts w:hint="eastAsia"/>
          <w:sz w:val="32"/>
          <w:szCs w:val="32"/>
          <w:lang w:val="en-US" w:eastAsia="zh-CN"/>
        </w:rPr>
        <w:t>+</w:t>
      </w:r>
      <w:r>
        <w:rPr>
          <w:rFonts w:hint="eastAsia"/>
          <w:sz w:val="32"/>
          <w:szCs w:val="32"/>
        </w:rPr>
        <w:t>茶几 一套）</w:t>
      </w:r>
    </w:p>
    <w:p w14:paraId="0F8B3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配置：三人沙发1张+单人沙发1张</w:t>
      </w:r>
      <w:r>
        <w:rPr>
          <w:rFonts w:hint="eastAsia"/>
          <w:sz w:val="32"/>
          <w:szCs w:val="32"/>
          <w:lang w:val="en-US" w:eastAsia="zh-CN"/>
        </w:rPr>
        <w:t>+茶几1张</w:t>
      </w:r>
      <w:r>
        <w:rPr>
          <w:rFonts w:hint="eastAsia"/>
          <w:sz w:val="32"/>
          <w:szCs w:val="32"/>
        </w:rPr>
        <w:t>；</w:t>
      </w:r>
      <w:r>
        <w:rPr>
          <w:rFonts w:hint="eastAsia"/>
          <w:sz w:val="32"/>
          <w:szCs w:val="32"/>
          <w:lang w:val="en-US" w:eastAsia="zh-CN"/>
        </w:rPr>
        <w:t>沙发</w:t>
      </w:r>
      <w:r>
        <w:rPr>
          <w:rFonts w:hint="eastAsia"/>
          <w:sz w:val="32"/>
          <w:szCs w:val="32"/>
        </w:rPr>
        <w:t>材质：实木框架+皮艺或布艺；颜色：深棕/米白/灰棕；风格庄重大方。</w:t>
      </w:r>
    </w:p>
    <w:p w14:paraId="4B4DD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茶几</w:t>
      </w:r>
      <w:r>
        <w:rPr>
          <w:rFonts w:hint="eastAsia"/>
          <w:sz w:val="32"/>
          <w:szCs w:val="32"/>
        </w:rPr>
        <w:t>材质：实木+岩板；规格：长1.0—1.2m；高度45—50cm；颜色统一协调。</w:t>
      </w:r>
    </w:p>
    <w:p w14:paraId="37165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1524635</wp:posOffset>
            </wp:positionH>
            <wp:positionV relativeFrom="paragraph">
              <wp:posOffset>52705</wp:posOffset>
            </wp:positionV>
            <wp:extent cx="2265680" cy="2397125"/>
            <wp:effectExtent l="0" t="0" r="1270" b="3175"/>
            <wp:wrapSquare wrapText="bothSides"/>
            <wp:docPr id="5" name="图片 5" descr="33fe01171c6e1743e4dba1bfce7b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3fe01171c6e1743e4dba1bfce7b1144"/>
                    <pic:cNvPicPr>
                      <a:picLocks noChangeAspect="1"/>
                    </pic:cNvPicPr>
                  </pic:nvPicPr>
                  <pic:blipFill>
                    <a:blip r:embed="rId8"/>
                    <a:srcRect t="20415" b="280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653BE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</w:p>
    <w:p w14:paraId="133E8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E17C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4ADC9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1F053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  <w:lang w:val="en-US" w:eastAsia="zh-CN"/>
        </w:rPr>
        <w:t>六</w:t>
      </w:r>
      <w:r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  <w:lang w:val="en-US" w:eastAsia="zh-CN"/>
        </w:rPr>
        <w:t>衣帽</w:t>
      </w:r>
      <w:r>
        <w:rPr>
          <w:rFonts w:hint="eastAsia"/>
          <w:sz w:val="32"/>
          <w:szCs w:val="32"/>
        </w:rPr>
        <w:t>架 — 1 个</w:t>
      </w:r>
    </w:p>
    <w:p w14:paraId="3CCFF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材质：实木；颜色：胡桃木/原木；形式：立式衣帽架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配8个晾衣架</w:t>
      </w:r>
      <w:r>
        <w:rPr>
          <w:rFonts w:hint="eastAsia"/>
          <w:sz w:val="32"/>
          <w:szCs w:val="32"/>
        </w:rPr>
        <w:t>。</w:t>
      </w:r>
    </w:p>
    <w:p w14:paraId="6ED0D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146685</wp:posOffset>
            </wp:positionV>
            <wp:extent cx="1671320" cy="3062605"/>
            <wp:effectExtent l="0" t="0" r="5080" b="4445"/>
            <wp:wrapSquare wrapText="bothSides"/>
            <wp:docPr id="6" name="图片 6" descr="45dd47ee637d738dae071f3b682b39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5dd47ee637d738dae071f3b682b39dd"/>
                    <pic:cNvPicPr>
                      <a:picLocks noChangeAspect="1"/>
                    </pic:cNvPicPr>
                  </pic:nvPicPr>
                  <pic:blipFill>
                    <a:blip r:embed="rId9"/>
                    <a:srcRect l="13038" t="23592" r="18208" b="5578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376C1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</w:p>
    <w:p w14:paraId="4815A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7FC25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21A0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5A62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61F4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609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</w:p>
    <w:p w14:paraId="5EE0A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</w:p>
    <w:p w14:paraId="765A3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</w:p>
    <w:p w14:paraId="5DE32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七）屏风</w:t>
      </w:r>
      <w:r>
        <w:rPr>
          <w:rFonts w:hint="eastAsia"/>
          <w:sz w:val="32"/>
          <w:szCs w:val="32"/>
        </w:rPr>
        <w:t>— 1 个</w:t>
      </w:r>
    </w:p>
    <w:p w14:paraId="7C35B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屏风材质：实木框架 + 实木饰面/环保板材，可配布艺/藤编/格栅；规格：展开长 2m—2.4m，高 1.8m，4-6片可折叠</w:t>
      </w:r>
    </w:p>
    <w:p w14:paraId="7213C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风格与颜色统一胡桃木/深木色，屏风内容可选择。</w:t>
      </w:r>
    </w:p>
    <w:p w14:paraId="58572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sz w:val="32"/>
          <w:szCs w:val="32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1063625</wp:posOffset>
            </wp:positionH>
            <wp:positionV relativeFrom="paragraph">
              <wp:posOffset>184150</wp:posOffset>
            </wp:positionV>
            <wp:extent cx="3207385" cy="2249170"/>
            <wp:effectExtent l="0" t="0" r="12065" b="17780"/>
            <wp:wrapSquare wrapText="bothSides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【图</w:t>
      </w:r>
      <w:r>
        <w:rPr>
          <w:rFonts w:hint="eastAsia"/>
          <w:sz w:val="32"/>
          <w:szCs w:val="32"/>
          <w:lang w:val="en-US" w:eastAsia="zh-CN"/>
        </w:rPr>
        <w:t>示</w:t>
      </w:r>
      <w:r>
        <w:rPr>
          <w:rFonts w:hint="eastAsia"/>
          <w:sz w:val="32"/>
          <w:szCs w:val="32"/>
        </w:rPr>
        <w:t>】</w:t>
      </w:r>
    </w:p>
    <w:p w14:paraId="2231D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C922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6AF69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 w14:paraId="76C407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配套餐具</w:t>
      </w:r>
    </w:p>
    <w:p w14:paraId="342D00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材质：轻质骨瓷（釉中彩）无铅、铬等重金属，需出具检测报告。</w:t>
      </w:r>
    </w:p>
    <w:p w14:paraId="52195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规格明细：汤煲（直径28cm、高18cm）2个，鱼盘（长32cm、宽23cm）2个，月光大盘（直径26cm、高2.5cm）8个，呙盘（直径21cm、高4.1cm）6个，方盘（直径20cm、高2.1cm）6个，月光浅盘（直径21cm、高2.1cm）8个，饭碗（直径11.7cm、高6.2cm）24个，汤碗（直径10.8cm、高4.5cm）24个，牙签筒（直径4.8cm、高7.4cm）4个，烟灰缸（直径9.5cm、高3.0cm）6个，汤勺（长22.5cm）4个，小勺（长14cm）24个，合金筷子（长24cm）30双，筷架30个，茶壶3个，茶杯30个，玻璃杯（直径6cm、高12cm）30个。</w:t>
      </w:r>
    </w:p>
    <w:p w14:paraId="51281F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80645</wp:posOffset>
            </wp:positionV>
            <wp:extent cx="4253865" cy="3488690"/>
            <wp:effectExtent l="0" t="0" r="13335" b="1651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386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E84D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1B163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121E7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36BEA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56F92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4CE543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1DE88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27B798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4CAF89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41F41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、供货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结算</w:t>
      </w:r>
      <w:r>
        <w:rPr>
          <w:rFonts w:hint="eastAsia" w:ascii="黑体" w:hAnsi="黑体" w:eastAsia="黑体" w:cs="黑体"/>
          <w:sz w:val="32"/>
          <w:szCs w:val="32"/>
        </w:rPr>
        <w:t>与安装要求</w:t>
      </w:r>
    </w:p>
    <w:p w14:paraId="3AD32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提供</w:t>
      </w:r>
      <w:r>
        <w:rPr>
          <w:rFonts w:hint="eastAsia"/>
          <w:sz w:val="32"/>
          <w:szCs w:val="32"/>
          <w:lang w:val="en-US" w:eastAsia="zh-CN"/>
        </w:rPr>
        <w:t>增值税专用</w:t>
      </w:r>
      <w:r>
        <w:rPr>
          <w:rFonts w:hint="eastAsia"/>
          <w:sz w:val="32"/>
          <w:szCs w:val="32"/>
        </w:rPr>
        <w:t>发票</w:t>
      </w:r>
    </w:p>
    <w:p w14:paraId="125D3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2. 提供送货、安装、摆放服务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全部供货完成后支付95%货款，剩余5%作为质保金，在质保期结束后支付。</w:t>
      </w:r>
    </w:p>
    <w:p w14:paraId="27140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家具</w:t>
      </w:r>
      <w:r>
        <w:rPr>
          <w:rFonts w:hint="eastAsia"/>
          <w:sz w:val="32"/>
          <w:szCs w:val="32"/>
          <w:lang w:val="en-US" w:eastAsia="zh-CN"/>
        </w:rPr>
        <w:t>质保</w:t>
      </w:r>
      <w:r>
        <w:rPr>
          <w:rFonts w:hint="eastAsia"/>
          <w:sz w:val="32"/>
          <w:szCs w:val="32"/>
        </w:rPr>
        <w:t xml:space="preserve">不少于 </w:t>
      </w:r>
      <w:r>
        <w:rPr>
          <w:rFonts w:hint="eastAsia"/>
          <w:sz w:val="32"/>
          <w:szCs w:val="32"/>
          <w:lang w:val="en-US" w:eastAsia="zh-CN"/>
        </w:rPr>
        <w:t>18个月</w:t>
      </w:r>
    </w:p>
    <w:p w14:paraId="5AD4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 xml:space="preserve">4. </w:t>
      </w:r>
      <w:r>
        <w:rPr>
          <w:rFonts w:hint="eastAsia"/>
          <w:sz w:val="32"/>
          <w:szCs w:val="32"/>
          <w:lang w:val="en-US" w:eastAsia="zh-CN"/>
        </w:rPr>
        <w:t>中标方需</w:t>
      </w:r>
      <w:r>
        <w:rPr>
          <w:rFonts w:hint="eastAsia"/>
          <w:sz w:val="32"/>
          <w:szCs w:val="32"/>
        </w:rPr>
        <w:t>提供</w:t>
      </w:r>
      <w:r>
        <w:rPr>
          <w:rFonts w:hint="eastAsia"/>
          <w:sz w:val="32"/>
          <w:szCs w:val="32"/>
          <w:lang w:val="en-US" w:eastAsia="zh-CN"/>
        </w:rPr>
        <w:t>与</w:t>
      </w:r>
      <w:r>
        <w:rPr>
          <w:rFonts w:hint="eastAsia"/>
          <w:sz w:val="32"/>
          <w:szCs w:val="32"/>
        </w:rPr>
        <w:t>对应产品图片</w:t>
      </w:r>
      <w:r>
        <w:rPr>
          <w:rFonts w:hint="eastAsia"/>
          <w:sz w:val="32"/>
          <w:szCs w:val="32"/>
          <w:lang w:val="en-US" w:eastAsia="zh-CN"/>
        </w:rPr>
        <w:t>相似的产品供招标方选择，除样式外材质、做工等不可变动，规格可根招标方现场实际情况进行尺寸微调。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BDAFB3"/>
    <w:multiLevelType w:val="singleLevel"/>
    <w:tmpl w:val="5ABDAFB3"/>
    <w:lvl w:ilvl="0" w:tentative="0">
      <w:start w:val="8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E7ED2"/>
    <w:rsid w:val="027D0F8C"/>
    <w:rsid w:val="05037275"/>
    <w:rsid w:val="06764C4C"/>
    <w:rsid w:val="0ACE7ED2"/>
    <w:rsid w:val="0BE62D92"/>
    <w:rsid w:val="0C8F4E1E"/>
    <w:rsid w:val="264D0AF2"/>
    <w:rsid w:val="2A252232"/>
    <w:rsid w:val="2BF6498B"/>
    <w:rsid w:val="2D0C6094"/>
    <w:rsid w:val="30C47C02"/>
    <w:rsid w:val="50AA076B"/>
    <w:rsid w:val="53F266B1"/>
    <w:rsid w:val="5E6A153A"/>
    <w:rsid w:val="6FA01048"/>
    <w:rsid w:val="7BA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933</Words>
  <Characters>1095</Characters>
  <Lines>0</Lines>
  <Paragraphs>0</Paragraphs>
  <TotalTime>32</TotalTime>
  <ScaleCrop>false</ScaleCrop>
  <LinksUpToDate>false</LinksUpToDate>
  <CharactersWithSpaces>1131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2026-01-03T09:23:00Z</dcterms:created>
  <dc:creator>念、</dc:creator>
  <cp:lastModifiedBy>菜鸟驿站9988</cp:lastModifiedBy>
  <dcterms:modified xsi:type="dcterms:W3CDTF">2026-01-13T00:47:09Z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E50CA5E6B3C64C19889A32F2343FEDE8_13</vt:lpwstr>
  </property>
  <property fmtid="{D5CDD505-2E9C-101B-9397-08002B2CF9AE}" pid="4" name="KSOTemplateDocerSaveRecord">
    <vt:lpwstr>eyJoZGlkIjoiOTEwMzE4NzgzYmQwZWYyYjM0ZDU2OGY3YWJlZmJiMjAiLCJ1c2VySWQiOiIxMTY0NjI1OTYwIn0=</vt:lpwstr>
  </property>
</Properties>
</file>