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AEBD" w14:textId="3A174F91" w:rsidR="009368E4" w:rsidRPr="009368E4" w:rsidRDefault="009368E4" w:rsidP="009368E4">
      <w:pPr>
        <w:pStyle w:val="1"/>
        <w:jc w:val="center"/>
        <w:rPr>
          <w:rFonts w:hint="eastAsia"/>
        </w:rPr>
      </w:pPr>
      <w:r w:rsidRPr="009368E4">
        <w:rPr>
          <w:rFonts w:hint="eastAsia"/>
        </w:rPr>
        <w:t>采购需求</w:t>
      </w:r>
    </w:p>
    <w:p w14:paraId="3E2ECA42" w14:textId="4BE6106B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、硬件规格：标准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1U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机箱，≥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个</w:t>
      </w:r>
      <w:proofErr w:type="gramStart"/>
      <w:r>
        <w:rPr>
          <w:rFonts w:ascii="仿宋" w:eastAsia="仿宋" w:hAnsi="仿宋" w:hint="eastAsia"/>
          <w:b/>
          <w:sz w:val="28"/>
          <w:szCs w:val="28"/>
          <w:u w:val="single"/>
        </w:rPr>
        <w:t>千兆电口</w:t>
      </w:r>
      <w:proofErr w:type="gramEnd"/>
      <w:r>
        <w:rPr>
          <w:rFonts w:ascii="仿宋" w:eastAsia="仿宋" w:hAnsi="仿宋" w:hint="eastAsia"/>
          <w:b/>
          <w:sz w:val="28"/>
          <w:szCs w:val="28"/>
          <w:u w:val="single"/>
        </w:rPr>
        <w:t>，≥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个扩展插槽，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个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Console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接口，不小于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2TB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硬盘。</w:t>
      </w:r>
    </w:p>
    <w:p w14:paraId="24121C39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、性能要求：综合日志处理性能≥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2600EPS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。</w:t>
      </w:r>
    </w:p>
    <w:p w14:paraId="65D16CCE" w14:textId="2962D647" w:rsidR="00B3347A" w:rsidRDefault="009368E4">
      <w:pPr>
        <w:ind w:firstLineChars="200" w:firstLine="562"/>
        <w:rPr>
          <w:rFonts w:ascii="仿宋" w:eastAsia="仿宋" w:hAnsi="仿宋" w:hint="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、服务要求：提供三年软件升级服务和三年</w:t>
      </w:r>
      <w:proofErr w:type="gramStart"/>
      <w:r>
        <w:rPr>
          <w:rFonts w:ascii="仿宋" w:eastAsia="仿宋" w:hAnsi="仿宋" w:hint="eastAsia"/>
          <w:b/>
          <w:sz w:val="28"/>
          <w:szCs w:val="28"/>
          <w:u w:val="single"/>
        </w:rPr>
        <w:t>硬件维保服务</w:t>
      </w:r>
      <w:proofErr w:type="gramEnd"/>
      <w:r>
        <w:rPr>
          <w:rFonts w:ascii="仿宋" w:eastAsia="仿宋" w:hAnsi="仿宋" w:hint="eastAsia"/>
          <w:b/>
          <w:sz w:val="28"/>
          <w:szCs w:val="28"/>
          <w:u w:val="single"/>
        </w:rPr>
        <w:t>；提供不低于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50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个设备审计授权。送货上门安装调试并满足实际业务需求。</w:t>
      </w:r>
    </w:p>
    <w:p w14:paraId="2E47FA39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、部署模式：采用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B/S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模式，无需安装客户端，使用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WEB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浏览器访问管理中心，浏览器端无需安装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Java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运行环境。支持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chrome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浏览。</w:t>
      </w:r>
    </w:p>
    <w:p w14:paraId="1A5718F4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、支持安全设备、路由器、交换机、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BRAS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设备、网络设备，各类主机、数据库、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web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服务器，标准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Syslog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设备日志；</w:t>
      </w:r>
    </w:p>
    <w:p w14:paraId="1A64FD9E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、支持通过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syslog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SNMP Trap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proofErr w:type="spellStart"/>
      <w:r>
        <w:rPr>
          <w:rFonts w:ascii="仿宋" w:eastAsia="仿宋" w:hAnsi="仿宋" w:hint="eastAsia"/>
          <w:b/>
          <w:sz w:val="28"/>
          <w:szCs w:val="28"/>
          <w:u w:val="single"/>
        </w:rPr>
        <w:t>Netflow</w:t>
      </w:r>
      <w:proofErr w:type="spellEnd"/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V5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proofErr w:type="spellStart"/>
      <w:r>
        <w:rPr>
          <w:rFonts w:ascii="仿宋" w:eastAsia="仿宋" w:hAnsi="仿宋" w:hint="eastAsia"/>
          <w:b/>
          <w:sz w:val="28"/>
          <w:szCs w:val="28"/>
          <w:u w:val="single"/>
        </w:rPr>
        <w:t>jdbc</w:t>
      </w:r>
      <w:proofErr w:type="spellEnd"/>
      <w:r>
        <w:rPr>
          <w:rFonts w:ascii="仿宋" w:eastAsia="仿宋" w:hAnsi="仿宋" w:hint="eastAsia"/>
          <w:b/>
          <w:sz w:val="28"/>
          <w:szCs w:val="28"/>
          <w:u w:val="single"/>
        </w:rPr>
        <w:t>、文件或目录、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WMI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proofErr w:type="spellStart"/>
      <w:r>
        <w:rPr>
          <w:rFonts w:ascii="仿宋" w:eastAsia="仿宋" w:hAnsi="仿宋" w:hint="eastAsia"/>
          <w:b/>
          <w:sz w:val="28"/>
          <w:szCs w:val="28"/>
          <w:u w:val="single"/>
        </w:rPr>
        <w:t>kafka</w:t>
      </w:r>
      <w:proofErr w:type="spellEnd"/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proofErr w:type="spellStart"/>
      <w:r>
        <w:rPr>
          <w:rFonts w:ascii="仿宋" w:eastAsia="仿宋" w:hAnsi="仿宋" w:hint="eastAsia"/>
          <w:b/>
          <w:sz w:val="28"/>
          <w:szCs w:val="28"/>
          <w:u w:val="single"/>
        </w:rPr>
        <w:t>czh</w:t>
      </w:r>
      <w:proofErr w:type="spellEnd"/>
      <w:r>
        <w:rPr>
          <w:rFonts w:ascii="仿宋" w:eastAsia="仿宋" w:hAnsi="仿宋" w:hint="eastAsia"/>
          <w:b/>
          <w:sz w:val="28"/>
          <w:szCs w:val="28"/>
          <w:u w:val="single"/>
        </w:rPr>
        <w:t>等多种方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式完成各种日志的收集功能；</w:t>
      </w:r>
    </w:p>
    <w:p w14:paraId="2F6259FC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、支持对日志中的源和目的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IP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地址进行自动补全，补全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IP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地址的资产、国家、区域和城市等信息；</w:t>
      </w:r>
    </w:p>
    <w:p w14:paraId="6B22EC3D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、支持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Oracle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proofErr w:type="spellStart"/>
      <w:r>
        <w:rPr>
          <w:rFonts w:ascii="仿宋" w:eastAsia="仿宋" w:hAnsi="仿宋" w:hint="eastAsia"/>
          <w:b/>
          <w:sz w:val="28"/>
          <w:szCs w:val="28"/>
          <w:u w:val="single"/>
        </w:rPr>
        <w:t>Sqlserver</w:t>
      </w:r>
      <w:proofErr w:type="spellEnd"/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proofErr w:type="spellStart"/>
      <w:r>
        <w:rPr>
          <w:rFonts w:ascii="仿宋" w:eastAsia="仿宋" w:hAnsi="仿宋" w:hint="eastAsia"/>
          <w:b/>
          <w:sz w:val="28"/>
          <w:szCs w:val="28"/>
          <w:u w:val="single"/>
        </w:rPr>
        <w:t>Mysql</w:t>
      </w:r>
      <w:proofErr w:type="spellEnd"/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DB2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Sybase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Informix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等数据库的操作日志审计，使管理员实时掌握数据库动态，保障数据安全。</w:t>
      </w:r>
    </w:p>
    <w:p w14:paraId="35CDDC3E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、具备丰富的事件可视化展示能力，具备多种展现手段，至少包括曲线图、面积图、柱状图、水平柱状图、饼状图、环状图、桑基</w:t>
      </w:r>
      <w:r>
        <w:rPr>
          <w:rFonts w:ascii="仿宋" w:eastAsia="仿宋" w:hAnsi="仿宋" w:hint="eastAsia"/>
          <w:b/>
          <w:sz w:val="28"/>
          <w:szCs w:val="28"/>
          <w:u w:val="single"/>
        </w:rPr>
        <w:lastRenderedPageBreak/>
        <w:t>图、关系图、数值图、地图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世界地图、中国地图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3D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地球等；</w:t>
      </w:r>
    </w:p>
    <w:p w14:paraId="6BDD004F" w14:textId="77777777" w:rsidR="00B3347A" w:rsidRDefault="009368E4">
      <w:pPr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、日志审计平台能采集接收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4/8/16/32/64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KB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长日志，且日志无截断现象，日志完整。</w:t>
      </w:r>
    </w:p>
    <w:p w14:paraId="0E2C3D0A" w14:textId="77777777" w:rsidR="00B3347A" w:rsidRDefault="00B3347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430B9873" w14:textId="77777777" w:rsidR="00B3347A" w:rsidRDefault="00B3347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3238D4F1" w14:textId="77777777" w:rsidR="00B3347A" w:rsidRDefault="00B3347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sectPr w:rsidR="00B3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25"/>
    <w:rsid w:val="000B2FD6"/>
    <w:rsid w:val="00261316"/>
    <w:rsid w:val="00462B62"/>
    <w:rsid w:val="00632797"/>
    <w:rsid w:val="006F53AC"/>
    <w:rsid w:val="00722805"/>
    <w:rsid w:val="008C3DE0"/>
    <w:rsid w:val="009368E4"/>
    <w:rsid w:val="00AA26F6"/>
    <w:rsid w:val="00B3347A"/>
    <w:rsid w:val="00CE4525"/>
    <w:rsid w:val="696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B517"/>
  <w15:docId w15:val="{8F7695FB-499C-4C2B-8992-82B087A3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Yuan</dc:creator>
  <cp:lastModifiedBy>WJ</cp:lastModifiedBy>
  <cp:revision>2</cp:revision>
  <dcterms:created xsi:type="dcterms:W3CDTF">2025-09-29T03:21:00Z</dcterms:created>
  <dcterms:modified xsi:type="dcterms:W3CDTF">2025-09-29T03:21:00Z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9C183BF41F764B1CAE1DB5D5BEDFF179_12</vt:lpwstr>
  </property>
</Properties>
</file>