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tblpXSpec="right" w:tblpY="1"/>
        <w:tblOverlap w:val="never"/>
        <w:tblW w:w="8490"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660"/>
        <w:gridCol w:w="7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16" w:hRule="atLeast"/>
        </w:trPr>
        <w:tc>
          <w:tcPr>
            <w:tcW w:w="685" w:type="dxa"/>
            <w:noWrap w:val="0"/>
            <w:vAlign w:val="center"/>
          </w:tcPr>
          <w:p>
            <w:pPr>
              <w:spacing w:line="180" w:lineRule="auto"/>
              <w:jc w:val="center"/>
              <w:rPr>
                <w:rFonts w:hint="eastAsia" w:ascii="宋体" w:hAnsi="宋体" w:eastAsia="宋体" w:cs="宋体"/>
                <w:sz w:val="18"/>
                <w:szCs w:val="18"/>
              </w:rPr>
            </w:pPr>
            <w:r>
              <w:rPr>
                <w:rFonts w:hint="eastAsia" w:ascii="宋体" w:hAnsi="宋体" w:eastAsia="宋体" w:cs="宋体"/>
                <w:sz w:val="18"/>
                <w:szCs w:val="18"/>
              </w:rPr>
              <w:t>序号</w:t>
            </w:r>
          </w:p>
        </w:tc>
        <w:tc>
          <w:tcPr>
            <w:tcW w:w="660" w:type="dxa"/>
            <w:noWrap w:val="0"/>
            <w:vAlign w:val="center"/>
          </w:tcPr>
          <w:p>
            <w:pPr>
              <w:spacing w:line="180" w:lineRule="auto"/>
              <w:jc w:val="center"/>
              <w:rPr>
                <w:rFonts w:hint="eastAsia" w:ascii="宋体" w:hAnsi="宋体" w:eastAsia="宋体" w:cs="宋体"/>
                <w:sz w:val="18"/>
                <w:szCs w:val="18"/>
              </w:rPr>
            </w:pPr>
            <w:r>
              <w:rPr>
                <w:rFonts w:hint="eastAsia" w:ascii="宋体" w:hAnsi="宋体" w:eastAsia="宋体" w:cs="宋体"/>
                <w:sz w:val="18"/>
                <w:szCs w:val="18"/>
              </w:rPr>
              <w:t>名称</w:t>
            </w:r>
          </w:p>
        </w:tc>
        <w:tc>
          <w:tcPr>
            <w:tcW w:w="7145" w:type="dxa"/>
            <w:noWrap w:val="0"/>
            <w:vAlign w:val="top"/>
          </w:tcPr>
          <w:p>
            <w:pPr>
              <w:spacing w:line="180" w:lineRule="auto"/>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eastAsia="zh-CN"/>
              </w:rPr>
              <w:t>方成教学触控一体机</w:t>
            </w:r>
            <w:r>
              <w:rPr>
                <w:rFonts w:hint="eastAsia" w:ascii="宋体" w:hAnsi="宋体" w:eastAsia="宋体" w:cs="宋体"/>
                <w:color w:val="auto"/>
                <w:sz w:val="18"/>
                <w:szCs w:val="18"/>
              </w:rPr>
              <w:t>参数</w:t>
            </w:r>
            <w:r>
              <w:rPr>
                <w:rFonts w:hint="eastAsia" w:ascii="宋体" w:hAnsi="宋体" w:cs="宋体"/>
                <w:color w:val="auto"/>
                <w:sz w:val="18"/>
                <w:szCs w:val="18"/>
                <w:lang w:eastAsia="zh-CN"/>
              </w:rPr>
              <w:t>要求</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5" w:type="dxa"/>
            <w:noWrap w:val="0"/>
            <w:vAlign w:val="center"/>
          </w:tcPr>
          <w:p>
            <w:pPr>
              <w:spacing w:line="18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660" w:type="dxa"/>
            <w:noWrap w:val="0"/>
            <w:vAlign w:val="center"/>
          </w:tcPr>
          <w:p>
            <w:pPr>
              <w:spacing w:line="180" w:lineRule="auto"/>
              <w:jc w:val="center"/>
              <w:rPr>
                <w:rFonts w:hint="eastAsia" w:ascii="宋体" w:hAnsi="宋体" w:eastAsia="宋体" w:cs="宋体"/>
                <w:sz w:val="18"/>
                <w:szCs w:val="18"/>
              </w:rPr>
            </w:pPr>
            <w:r>
              <w:rPr>
                <w:rFonts w:hint="eastAsia" w:ascii="宋体" w:hAnsi="宋体" w:eastAsia="宋体" w:cs="宋体"/>
                <w:sz w:val="18"/>
                <w:szCs w:val="18"/>
              </w:rPr>
              <w:t>基</w:t>
            </w:r>
          </w:p>
          <w:p>
            <w:pPr>
              <w:spacing w:line="180" w:lineRule="auto"/>
              <w:jc w:val="center"/>
              <w:rPr>
                <w:rFonts w:hint="eastAsia" w:ascii="宋体" w:hAnsi="宋体" w:eastAsia="宋体" w:cs="宋体"/>
                <w:sz w:val="18"/>
                <w:szCs w:val="18"/>
              </w:rPr>
            </w:pPr>
            <w:r>
              <w:rPr>
                <w:rFonts w:hint="eastAsia" w:ascii="宋体" w:hAnsi="宋体" w:eastAsia="宋体" w:cs="宋体"/>
                <w:sz w:val="18"/>
                <w:szCs w:val="18"/>
              </w:rPr>
              <w:t>本</w:t>
            </w:r>
          </w:p>
          <w:p>
            <w:pPr>
              <w:spacing w:line="180" w:lineRule="auto"/>
              <w:jc w:val="center"/>
              <w:rPr>
                <w:rFonts w:hint="eastAsia" w:ascii="宋体" w:hAnsi="宋体" w:eastAsia="宋体" w:cs="宋体"/>
                <w:sz w:val="18"/>
                <w:szCs w:val="18"/>
              </w:rPr>
            </w:pPr>
            <w:r>
              <w:rPr>
                <w:rFonts w:hint="eastAsia" w:ascii="宋体" w:hAnsi="宋体" w:eastAsia="宋体" w:cs="宋体"/>
                <w:sz w:val="18"/>
                <w:szCs w:val="18"/>
              </w:rPr>
              <w:t>参</w:t>
            </w:r>
          </w:p>
          <w:p>
            <w:pPr>
              <w:spacing w:line="180" w:lineRule="auto"/>
              <w:jc w:val="center"/>
              <w:rPr>
                <w:rFonts w:hint="eastAsia" w:ascii="宋体" w:hAnsi="宋体" w:eastAsia="宋体" w:cs="宋体"/>
                <w:sz w:val="18"/>
                <w:szCs w:val="18"/>
              </w:rPr>
            </w:pPr>
            <w:r>
              <w:rPr>
                <w:rFonts w:hint="eastAsia" w:ascii="宋体" w:hAnsi="宋体" w:eastAsia="宋体" w:cs="宋体"/>
                <w:sz w:val="18"/>
                <w:szCs w:val="18"/>
              </w:rPr>
              <w:t>数</w:t>
            </w:r>
          </w:p>
        </w:tc>
        <w:tc>
          <w:tcPr>
            <w:tcW w:w="7145" w:type="dxa"/>
            <w:noWrap w:val="0"/>
            <w:vAlign w:val="top"/>
          </w:tcPr>
          <w:p>
            <w:pPr>
              <w:widowControl/>
              <w:adjustRightInd w:val="0"/>
              <w:snapToGrid w:val="0"/>
              <w:spacing w:after="60"/>
              <w:jc w:val="left"/>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1、</w:t>
            </w:r>
            <w:r>
              <w:rPr>
                <w:rFonts w:hint="eastAsia" w:ascii="宋体" w:hAnsi="宋体" w:eastAsia="宋体" w:cs="宋体"/>
                <w:color w:val="auto"/>
                <w:sz w:val="18"/>
                <w:szCs w:val="18"/>
              </w:rPr>
              <w:t>整机</w:t>
            </w:r>
            <w:r>
              <w:rPr>
                <w:rFonts w:hint="eastAsia" w:ascii="宋体" w:hAnsi="宋体" w:eastAsia="宋体" w:cs="宋体"/>
                <w:color w:val="auto"/>
                <w:sz w:val="18"/>
                <w:szCs w:val="18"/>
                <w:lang w:val="en-US" w:eastAsia="zh-CN"/>
              </w:rPr>
              <w:t>外观采用</w:t>
            </w:r>
            <w:r>
              <w:rPr>
                <w:rFonts w:hint="eastAsia" w:ascii="宋体" w:hAnsi="宋体" w:eastAsia="宋体" w:cs="宋体"/>
                <w:color w:val="auto"/>
                <w:sz w:val="18"/>
                <w:szCs w:val="18"/>
              </w:rPr>
              <w:t>全金属背板，铝合金边框，整机表面无尖锐边缘</w:t>
            </w:r>
            <w:r>
              <w:rPr>
                <w:rFonts w:hint="eastAsia" w:ascii="宋体" w:hAnsi="宋体" w:cs="宋体"/>
                <w:color w:val="auto"/>
                <w:sz w:val="18"/>
                <w:szCs w:val="18"/>
                <w:lang w:eastAsia="zh-CN"/>
              </w:rPr>
              <w:t>；</w:t>
            </w:r>
            <w:r>
              <w:rPr>
                <w:rFonts w:hint="eastAsia" w:ascii="宋体" w:hAnsi="宋体" w:eastAsia="宋体" w:cs="宋体"/>
                <w:color w:val="auto"/>
                <w:sz w:val="18"/>
                <w:szCs w:val="18"/>
              </w:rPr>
              <w:t>液晶面板与防护钢化玻璃零贴合设计。</w:t>
            </w:r>
          </w:p>
          <w:p>
            <w:pPr>
              <w:widowControl/>
              <w:adjustRightInd w:val="0"/>
              <w:snapToGrid w:val="0"/>
              <w:spacing w:after="60"/>
              <w:jc w:val="left"/>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2、</w:t>
            </w:r>
            <w:r>
              <w:rPr>
                <w:rFonts w:hint="eastAsia" w:ascii="宋体" w:hAnsi="宋体" w:eastAsia="宋体" w:cs="宋体"/>
                <w:color w:val="auto"/>
                <w:sz w:val="18"/>
                <w:szCs w:val="18"/>
                <w:lang w:val="en-US" w:eastAsia="zh-CN"/>
              </w:rPr>
              <w:t>整机屏幕尺寸≥</w:t>
            </w:r>
            <w:r>
              <w:rPr>
                <w:rFonts w:hint="eastAsia" w:ascii="宋体" w:hAnsi="宋体" w:cs="宋体"/>
                <w:color w:val="auto"/>
                <w:sz w:val="18"/>
                <w:szCs w:val="18"/>
                <w:lang w:val="en-US" w:eastAsia="zh-CN"/>
              </w:rPr>
              <w:t>75</w:t>
            </w:r>
            <w:r>
              <w:rPr>
                <w:rFonts w:hint="eastAsia" w:ascii="宋体" w:hAnsi="宋体" w:eastAsia="宋体" w:cs="宋体"/>
                <w:color w:val="auto"/>
                <w:sz w:val="18"/>
                <w:szCs w:val="18"/>
                <w:lang w:val="en-US" w:eastAsia="zh-CN"/>
              </w:rPr>
              <w:t xml:space="preserve"> 英寸，显示分辨率≥：3840×2160，显示比例： 16:9，显示大屏亮度：≥</w:t>
            </w:r>
            <w:r>
              <w:rPr>
                <w:rFonts w:hint="eastAsia" w:ascii="宋体" w:hAnsi="宋体" w:cs="宋体"/>
                <w:color w:val="auto"/>
                <w:sz w:val="18"/>
                <w:szCs w:val="18"/>
                <w:lang w:val="en-US" w:eastAsia="zh-CN"/>
              </w:rPr>
              <w:t>350</w:t>
            </w:r>
            <w:r>
              <w:rPr>
                <w:rFonts w:hint="eastAsia" w:ascii="宋体" w:hAnsi="宋体" w:eastAsia="宋体" w:cs="宋体"/>
                <w:color w:val="auto"/>
                <w:sz w:val="18"/>
                <w:szCs w:val="18"/>
                <w:lang w:val="en-US" w:eastAsia="zh-CN"/>
              </w:rPr>
              <w:t>cd/m²，可视角度：≥178°，对比度：≥1200:1，色彩覆盖率（色域）≥NTSC83%。</w:t>
            </w:r>
          </w:p>
          <w:p>
            <w:pPr>
              <w:widowControl/>
              <w:adjustRightInd w:val="0"/>
              <w:snapToGrid w:val="0"/>
              <w:spacing w:after="60"/>
              <w:jc w:val="left"/>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3、</w:t>
            </w:r>
            <w:r>
              <w:rPr>
                <w:rFonts w:hint="eastAsia" w:ascii="宋体" w:hAnsi="宋体" w:eastAsia="宋体" w:cs="宋体"/>
                <w:color w:val="auto"/>
                <w:sz w:val="18"/>
                <w:szCs w:val="18"/>
                <w:lang w:val="en-US" w:eastAsia="zh-CN"/>
              </w:rPr>
              <w:t>采用红外触控方式。支持 Windows 系统中40</w:t>
            </w:r>
            <w:r>
              <w:rPr>
                <w:rFonts w:hint="default" w:ascii="宋体" w:hAnsi="宋体" w:eastAsia="宋体" w:cs="宋体"/>
                <w:color w:val="auto"/>
                <w:sz w:val="18"/>
                <w:szCs w:val="18"/>
                <w:lang w:val="en-US" w:eastAsia="zh-CN"/>
              </w:rPr>
              <w:t xml:space="preserve"> 点或以上触控，Android 系统中</w:t>
            </w:r>
            <w:r>
              <w:rPr>
                <w:rFonts w:hint="eastAsia" w:ascii="宋体" w:hAnsi="宋体" w:cs="宋体"/>
                <w:color w:val="auto"/>
                <w:sz w:val="18"/>
                <w:szCs w:val="18"/>
                <w:lang w:val="en-US" w:eastAsia="zh-CN"/>
              </w:rPr>
              <w:t>3</w:t>
            </w:r>
            <w:r>
              <w:rPr>
                <w:rFonts w:hint="eastAsia" w:ascii="宋体" w:hAnsi="宋体" w:eastAsia="宋体" w:cs="宋体"/>
                <w:color w:val="auto"/>
                <w:sz w:val="18"/>
                <w:szCs w:val="18"/>
                <w:lang w:val="en-US" w:eastAsia="zh-CN"/>
              </w:rPr>
              <w:t>0</w:t>
            </w:r>
            <w:r>
              <w:rPr>
                <w:rFonts w:hint="default" w:ascii="宋体" w:hAnsi="宋体" w:eastAsia="宋体" w:cs="宋体"/>
                <w:color w:val="auto"/>
                <w:sz w:val="18"/>
                <w:szCs w:val="18"/>
                <w:lang w:val="en-US" w:eastAsia="zh-CN"/>
              </w:rPr>
              <w:t xml:space="preserve"> 点或以上触控</w:t>
            </w:r>
            <w:r>
              <w:rPr>
                <w:rFonts w:hint="eastAsia" w:ascii="宋体" w:hAnsi="宋体" w:eastAsia="宋体" w:cs="宋体"/>
                <w:color w:val="auto"/>
                <w:sz w:val="18"/>
                <w:szCs w:val="18"/>
                <w:lang w:val="en-US" w:eastAsia="zh-CN"/>
              </w:rPr>
              <w:t>。</w:t>
            </w:r>
          </w:p>
          <w:p>
            <w:pPr>
              <w:widowControl/>
              <w:adjustRightInd w:val="0"/>
              <w:snapToGrid w:val="0"/>
              <w:spacing w:after="60"/>
              <w:jc w:val="left"/>
              <w:rPr>
                <w:rFonts w:hint="eastAsia" w:ascii="宋体" w:hAnsi="宋体" w:eastAsia="宋体" w:cs="宋体"/>
                <w:color w:val="auto"/>
                <w:sz w:val="18"/>
                <w:szCs w:val="18"/>
              </w:rPr>
            </w:pPr>
            <w:r>
              <w:rPr>
                <w:rFonts w:hint="eastAsia" w:ascii="宋体" w:hAnsi="宋体" w:cs="宋体"/>
                <w:color w:val="auto"/>
                <w:sz w:val="18"/>
                <w:szCs w:val="18"/>
                <w:lang w:val="en-US" w:eastAsia="zh-CN"/>
              </w:rPr>
              <w:t>4、</w:t>
            </w:r>
            <w:r>
              <w:rPr>
                <w:rFonts w:hint="eastAsia" w:ascii="宋体" w:hAnsi="宋体" w:eastAsia="宋体" w:cs="宋体"/>
                <w:color w:val="auto"/>
                <w:sz w:val="18"/>
                <w:szCs w:val="18"/>
                <w:lang w:val="en-US" w:eastAsia="zh-CN"/>
              </w:rPr>
              <w:t>整机采用防眩光、防爆、钢化玻璃，玻璃面板硬度等级不低于莫氏 7 级或表面硬度≥8H。</w:t>
            </w:r>
          </w:p>
          <w:p>
            <w:pPr>
              <w:widowControl/>
              <w:adjustRightInd w:val="0"/>
              <w:snapToGrid w:val="0"/>
              <w:spacing w:after="60"/>
              <w:jc w:val="left"/>
              <w:rPr>
                <w:rFonts w:hint="eastAsia" w:ascii="宋体" w:hAnsi="宋体" w:eastAsia="宋体" w:cs="宋体"/>
                <w:color w:val="auto"/>
                <w:sz w:val="18"/>
                <w:szCs w:val="18"/>
              </w:rPr>
            </w:pPr>
            <w:r>
              <w:rPr>
                <w:rFonts w:hint="eastAsia" w:ascii="宋体" w:hAnsi="宋体" w:cs="宋体"/>
                <w:color w:val="auto"/>
                <w:sz w:val="18"/>
                <w:szCs w:val="18"/>
                <w:lang w:val="en-US" w:eastAsia="zh-CN"/>
              </w:rPr>
              <w:t>5</w:t>
            </w:r>
            <w:r>
              <w:rPr>
                <w:rFonts w:hint="eastAsia" w:ascii="宋体" w:hAnsi="宋体" w:eastAsia="宋体" w:cs="宋体"/>
                <w:color w:val="auto"/>
                <w:sz w:val="18"/>
                <w:szCs w:val="18"/>
              </w:rPr>
              <w:t>、内置音箱前置设计，采用2*</w:t>
            </w:r>
            <w:r>
              <w:rPr>
                <w:rFonts w:hint="eastAsia" w:ascii="宋体" w:hAnsi="宋体" w:cs="宋体"/>
                <w:color w:val="auto"/>
                <w:sz w:val="18"/>
                <w:szCs w:val="18"/>
                <w:lang w:val="en-US" w:eastAsia="zh-CN"/>
              </w:rPr>
              <w:t>20</w:t>
            </w:r>
            <w:r>
              <w:rPr>
                <w:rFonts w:hint="eastAsia" w:ascii="宋体" w:hAnsi="宋体" w:eastAsia="宋体" w:cs="宋体"/>
                <w:color w:val="auto"/>
                <w:sz w:val="18"/>
                <w:szCs w:val="18"/>
              </w:rPr>
              <w:t>W扬声器</w:t>
            </w:r>
            <w:r>
              <w:rPr>
                <w:rFonts w:hint="eastAsia" w:ascii="宋体" w:hAnsi="宋体" w:cs="宋体"/>
                <w:color w:val="auto"/>
                <w:sz w:val="18"/>
                <w:szCs w:val="18"/>
                <w:lang w:val="en-US" w:eastAsia="zh-CN"/>
              </w:rPr>
              <w:t>,缝隙发声</w:t>
            </w:r>
            <w:r>
              <w:rPr>
                <w:rFonts w:hint="eastAsia" w:ascii="宋体" w:hAnsi="宋体" w:eastAsia="宋体" w:cs="宋体"/>
                <w:color w:val="auto"/>
                <w:sz w:val="18"/>
                <w:szCs w:val="18"/>
              </w:rPr>
              <w:t>，喇叭及模压成型喇叭网罩、防尘。</w:t>
            </w:r>
          </w:p>
          <w:p>
            <w:pPr>
              <w:keepNext w:val="0"/>
              <w:keepLines w:val="0"/>
              <w:widowControl/>
              <w:suppressLineNumbers w:val="0"/>
              <w:jc w:val="left"/>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6</w:t>
            </w:r>
            <w:r>
              <w:rPr>
                <w:rFonts w:hint="eastAsia" w:ascii="宋体" w:hAnsi="宋体" w:eastAsia="宋体" w:cs="宋体"/>
                <w:color w:val="auto"/>
                <w:sz w:val="18"/>
                <w:szCs w:val="18"/>
              </w:rPr>
              <w:t>、前置接口按键：接口≥</w:t>
            </w:r>
            <w:r>
              <w:rPr>
                <w:rFonts w:hint="eastAsia" w:ascii="宋体" w:hAnsi="宋体" w:cs="宋体"/>
                <w:color w:val="auto"/>
                <w:sz w:val="18"/>
                <w:szCs w:val="18"/>
                <w:lang w:val="en-US" w:eastAsia="zh-CN"/>
              </w:rPr>
              <w:t>5</w:t>
            </w:r>
            <w:r>
              <w:rPr>
                <w:rFonts w:hint="eastAsia" w:ascii="宋体" w:hAnsi="宋体" w:eastAsia="宋体" w:cs="宋体"/>
                <w:color w:val="auto"/>
                <w:sz w:val="18"/>
                <w:szCs w:val="18"/>
              </w:rPr>
              <w:t>个：</w:t>
            </w:r>
            <w:r>
              <w:rPr>
                <w:rFonts w:hint="eastAsia" w:ascii="宋体" w:hAnsi="宋体" w:cs="宋体"/>
                <w:color w:val="auto"/>
                <w:sz w:val="18"/>
                <w:szCs w:val="18"/>
                <w:lang w:eastAsia="zh-CN"/>
              </w:rPr>
              <w:t>双通道</w:t>
            </w:r>
            <w:r>
              <w:rPr>
                <w:rFonts w:hint="eastAsia" w:ascii="宋体" w:hAnsi="宋体" w:cs="宋体"/>
                <w:color w:val="auto"/>
                <w:sz w:val="18"/>
                <w:szCs w:val="18"/>
                <w:lang w:val="en-US" w:eastAsia="zh-CN"/>
              </w:rPr>
              <w:t>USB 3.0</w:t>
            </w:r>
            <w:r>
              <w:rPr>
                <w:rFonts w:hint="eastAsia" w:ascii="宋体" w:hAnsi="宋体" w:eastAsia="宋体" w:cs="宋体"/>
                <w:color w:val="auto"/>
                <w:sz w:val="18"/>
                <w:szCs w:val="18"/>
              </w:rPr>
              <w:t>≥</w:t>
            </w:r>
            <w:r>
              <w:rPr>
                <w:rFonts w:hint="eastAsia" w:ascii="宋体" w:hAnsi="宋体" w:cs="宋体"/>
                <w:color w:val="auto"/>
                <w:sz w:val="18"/>
                <w:szCs w:val="18"/>
                <w:lang w:val="en-US" w:eastAsia="zh-CN"/>
              </w:rPr>
              <w:t>2路，</w:t>
            </w:r>
            <w:r>
              <w:rPr>
                <w:rFonts w:hint="eastAsia" w:ascii="宋体" w:hAnsi="宋体" w:eastAsia="宋体" w:cs="宋体"/>
                <w:color w:val="auto"/>
                <w:sz w:val="18"/>
                <w:szCs w:val="18"/>
              </w:rPr>
              <w:t>Touch USB≥1路，HDMI≥1路</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前置TYPE-C接口≥路</w:t>
            </w:r>
            <w:r>
              <w:rPr>
                <w:rFonts w:hint="eastAsia" w:ascii="宋体" w:hAnsi="宋体" w:eastAsia="宋体" w:cs="宋体"/>
                <w:color w:val="auto"/>
                <w:sz w:val="18"/>
                <w:szCs w:val="18"/>
              </w:rPr>
              <w:t>；前置</w:t>
            </w:r>
            <w:r>
              <w:rPr>
                <w:rFonts w:hint="eastAsia" w:ascii="宋体" w:hAnsi="宋体" w:cs="宋体"/>
                <w:color w:val="auto"/>
                <w:sz w:val="18"/>
                <w:szCs w:val="18"/>
                <w:lang w:eastAsia="zh-CN"/>
              </w:rPr>
              <w:t>物理</w:t>
            </w:r>
            <w:r>
              <w:rPr>
                <w:rFonts w:hint="eastAsia" w:ascii="宋体" w:hAnsi="宋体" w:eastAsia="宋体" w:cs="宋体"/>
                <w:color w:val="auto"/>
                <w:sz w:val="18"/>
                <w:szCs w:val="18"/>
              </w:rPr>
              <w:t>按键</w:t>
            </w:r>
            <w:r>
              <w:rPr>
                <w:rFonts w:hint="eastAsia" w:ascii="宋体" w:hAnsi="宋体" w:cs="宋体"/>
                <w:color w:val="auto"/>
                <w:sz w:val="18"/>
                <w:szCs w:val="18"/>
                <w:lang w:val="en-US" w:eastAsia="zh-CN"/>
              </w:rPr>
              <w:t>采用简洁设计，三合一功能：一键启动、一键节能、一键关机；后置接口USB≥2个 、Touch USB≥1、RJ45接口≥1 、RS232≥1个，</w:t>
            </w:r>
            <w:r>
              <w:rPr>
                <w:rFonts w:hint="eastAsia" w:ascii="宋体" w:hAnsi="宋体" w:eastAsia="宋体" w:cs="宋体"/>
                <w:color w:val="auto"/>
                <w:sz w:val="18"/>
                <w:szCs w:val="18"/>
              </w:rPr>
              <w:t>HDMI≥1路</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HDMI OUT≥1、TF接口≥1个、MIC in≥1个、Coxial≥1个、LIINE OUT≥1个。</w:t>
            </w:r>
          </w:p>
          <w:p>
            <w:pPr>
              <w:widowControl/>
              <w:adjustRightInd w:val="0"/>
              <w:snapToGrid w:val="0"/>
              <w:spacing w:after="60"/>
              <w:jc w:val="left"/>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7</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整机采用防水防尘防潮密封式设计，并通过IPX3、IP4X防水防尘检测，产品功能稳定。</w:t>
            </w:r>
          </w:p>
          <w:p>
            <w:pPr>
              <w:widowControl/>
              <w:adjustRightInd w:val="0"/>
              <w:snapToGrid w:val="0"/>
              <w:spacing w:after="60"/>
              <w:jc w:val="left"/>
              <w:rPr>
                <w:rFonts w:hint="eastAsia"/>
                <w:lang w:val="en-US" w:eastAsia="zh-CN"/>
              </w:rPr>
            </w:pPr>
            <w:r>
              <w:rPr>
                <w:rFonts w:hint="eastAsia" w:ascii="宋体" w:hAnsi="宋体" w:cs="宋体"/>
                <w:color w:val="auto"/>
                <w:sz w:val="18"/>
                <w:szCs w:val="18"/>
                <w:lang w:val="en-US" w:eastAsia="zh-CN"/>
              </w:rPr>
              <w:t>8</w:t>
            </w:r>
            <w:r>
              <w:rPr>
                <w:rFonts w:hint="eastAsia" w:ascii="宋体" w:hAnsi="宋体" w:eastAsia="宋体" w:cs="宋体"/>
                <w:color w:val="auto"/>
                <w:sz w:val="18"/>
                <w:szCs w:val="18"/>
                <w:lang w:val="en-US" w:eastAsia="zh-CN"/>
              </w:rPr>
              <w:t>、整机通过防浪涌专业测试，分别以0°90°270°相位施加正负极各五次的浪涌脉冲，连续脉冲间的时间间隔不超过60秒，整机能正常工作。</w:t>
            </w:r>
          </w:p>
          <w:p>
            <w:pPr>
              <w:widowControl/>
              <w:adjustRightInd w:val="0"/>
              <w:snapToGrid w:val="0"/>
              <w:spacing w:after="60"/>
              <w:jc w:val="left"/>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9、</w:t>
            </w:r>
            <w:r>
              <w:rPr>
                <w:rFonts w:hint="eastAsia" w:ascii="宋体" w:hAnsi="宋体" w:eastAsia="宋体" w:cs="宋体"/>
                <w:color w:val="auto"/>
                <w:sz w:val="18"/>
                <w:szCs w:val="18"/>
                <w:lang w:val="en-US" w:eastAsia="zh-CN"/>
              </w:rPr>
              <w:t>内置 2.4GHz 和 5GHz 双频 wifi，能够连接到网络，访问网页或观看在线视频；只需连接一根网线，即可实现OPS及整机系统同时联网。</w:t>
            </w:r>
          </w:p>
          <w:p>
            <w:pPr>
              <w:widowControl/>
              <w:adjustRightInd w:val="0"/>
              <w:snapToGrid w:val="0"/>
              <w:spacing w:after="60"/>
              <w:jc w:val="left"/>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10、整机系统书写延迟≤15ms。</w:t>
            </w:r>
          </w:p>
          <w:p>
            <w:pPr>
              <w:widowControl/>
              <w:adjustRightInd w:val="0"/>
              <w:snapToGrid w:val="0"/>
              <w:spacing w:after="60"/>
              <w:jc w:val="left"/>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11</w:t>
            </w:r>
            <w:r>
              <w:rPr>
                <w:rFonts w:hint="eastAsia" w:ascii="宋体" w:hAnsi="宋体" w:eastAsia="宋体" w:cs="宋体"/>
                <w:color w:val="auto"/>
                <w:sz w:val="18"/>
                <w:szCs w:val="18"/>
              </w:rPr>
              <w:t>、整机在任意通道下，</w:t>
            </w:r>
            <w:r>
              <w:rPr>
                <w:rFonts w:hint="eastAsia" w:ascii="宋体" w:hAnsi="宋体" w:cs="宋体"/>
                <w:color w:val="auto"/>
                <w:sz w:val="18"/>
                <w:szCs w:val="18"/>
                <w:lang w:val="en-US" w:eastAsia="zh-CN"/>
              </w:rPr>
              <w:t>双侧滑动</w:t>
            </w:r>
            <w:r>
              <w:rPr>
                <w:rFonts w:hint="eastAsia" w:ascii="宋体" w:hAnsi="宋体" w:eastAsia="宋体" w:cs="宋体"/>
                <w:color w:val="auto"/>
                <w:sz w:val="18"/>
                <w:szCs w:val="18"/>
              </w:rPr>
              <w:t>调出便捷菜单，实现通道切换、音量调整、</w:t>
            </w:r>
            <w:r>
              <w:rPr>
                <w:rFonts w:hint="eastAsia" w:ascii="宋体" w:hAnsi="宋体" w:cs="宋体"/>
                <w:color w:val="auto"/>
                <w:sz w:val="18"/>
                <w:szCs w:val="18"/>
                <w:lang w:val="en-US" w:eastAsia="zh-CN"/>
              </w:rPr>
              <w:t>亮度调整</w:t>
            </w:r>
            <w:r>
              <w:rPr>
                <w:rFonts w:hint="eastAsia" w:ascii="宋体" w:hAnsi="宋体" w:eastAsia="宋体" w:cs="宋体"/>
                <w:color w:val="auto"/>
                <w:sz w:val="18"/>
                <w:szCs w:val="18"/>
              </w:rPr>
              <w:t>、</w:t>
            </w:r>
            <w:r>
              <w:rPr>
                <w:rFonts w:hint="eastAsia" w:ascii="宋体" w:hAnsi="宋体" w:cs="宋体"/>
                <w:color w:val="auto"/>
                <w:sz w:val="18"/>
                <w:szCs w:val="18"/>
                <w:lang w:eastAsia="zh-CN"/>
              </w:rPr>
              <w:t>批注</w:t>
            </w:r>
            <w:r>
              <w:rPr>
                <w:rFonts w:hint="eastAsia" w:ascii="宋体" w:hAnsi="宋体" w:eastAsia="宋体" w:cs="宋体"/>
                <w:color w:val="auto"/>
                <w:sz w:val="18"/>
                <w:szCs w:val="18"/>
              </w:rPr>
              <w:t>等功能操作</w:t>
            </w:r>
            <w:r>
              <w:rPr>
                <w:rFonts w:hint="eastAsia" w:ascii="宋体" w:hAnsi="宋体" w:cs="宋体"/>
                <w:color w:val="auto"/>
                <w:sz w:val="18"/>
                <w:szCs w:val="18"/>
                <w:lang w:eastAsia="zh-CN"/>
              </w:rPr>
              <w:t>，</w:t>
            </w:r>
            <w:r>
              <w:rPr>
                <w:rFonts w:hint="eastAsia" w:ascii="宋体" w:hAnsi="宋体" w:eastAsia="宋体" w:cs="宋体"/>
                <w:color w:val="auto"/>
                <w:sz w:val="18"/>
                <w:szCs w:val="18"/>
              </w:rPr>
              <w:t>轻敲隐藏</w:t>
            </w:r>
            <w:r>
              <w:rPr>
                <w:rFonts w:hint="eastAsia" w:ascii="宋体" w:hAnsi="宋体" w:cs="宋体"/>
                <w:color w:val="auto"/>
                <w:sz w:val="18"/>
                <w:szCs w:val="18"/>
                <w:lang w:eastAsia="zh-CN"/>
              </w:rPr>
              <w:t>。</w:t>
            </w:r>
          </w:p>
          <w:p>
            <w:pPr>
              <w:widowControl/>
              <w:adjustRightInd w:val="0"/>
              <w:snapToGrid w:val="0"/>
              <w:spacing w:after="60"/>
              <w:jc w:val="left"/>
              <w:rPr>
                <w:rFonts w:hint="eastAsia" w:ascii="宋体" w:hAnsi="宋体" w:cs="宋体"/>
                <w:color w:val="auto"/>
                <w:sz w:val="18"/>
                <w:szCs w:val="18"/>
                <w:lang w:eastAsia="zh-CN"/>
              </w:rPr>
            </w:pPr>
            <w:r>
              <w:rPr>
                <w:rFonts w:hint="eastAsia" w:ascii="宋体" w:hAnsi="宋体" w:cs="宋体"/>
                <w:color w:val="auto"/>
                <w:sz w:val="18"/>
                <w:szCs w:val="18"/>
                <w:lang w:val="en-US" w:eastAsia="zh-CN"/>
              </w:rPr>
              <w:t>12</w:t>
            </w:r>
            <w:r>
              <w:rPr>
                <w:rFonts w:hint="eastAsia" w:ascii="宋体" w:hAnsi="宋体" w:eastAsia="宋体" w:cs="宋体"/>
                <w:color w:val="auto"/>
                <w:sz w:val="18"/>
                <w:szCs w:val="18"/>
              </w:rPr>
              <w:t>、整机具有温度保护，温度过高整机自动关机，保护</w:t>
            </w:r>
            <w:r>
              <w:rPr>
                <w:rFonts w:hint="eastAsia" w:ascii="宋体" w:hAnsi="宋体" w:cs="宋体"/>
                <w:color w:val="auto"/>
                <w:sz w:val="18"/>
                <w:szCs w:val="18"/>
                <w:lang w:eastAsia="zh-CN"/>
              </w:rPr>
              <w:t>机器；</w:t>
            </w:r>
            <w:r>
              <w:rPr>
                <w:rFonts w:hint="eastAsia" w:ascii="宋体" w:hAnsi="宋体" w:cs="宋体"/>
                <w:color w:val="auto"/>
                <w:sz w:val="18"/>
                <w:szCs w:val="18"/>
                <w:lang w:val="en-US" w:eastAsia="zh-CN"/>
              </w:rPr>
              <w:t>智能手势识别操作，五指长按唤出罗盘</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三指长按半降屏</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两指双击轻敲熄屏和唤醒</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操作简单又便捷</w:t>
            </w:r>
            <w:r>
              <w:rPr>
                <w:rFonts w:hint="eastAsia" w:ascii="宋体" w:hAnsi="宋体" w:cs="宋体"/>
                <w:color w:val="auto"/>
                <w:sz w:val="18"/>
                <w:szCs w:val="18"/>
                <w:lang w:eastAsia="zh-CN"/>
              </w:rPr>
              <w:t>。</w:t>
            </w:r>
          </w:p>
          <w:p>
            <w:pPr>
              <w:widowControl/>
              <w:adjustRightInd w:val="0"/>
              <w:snapToGrid w:val="0"/>
              <w:spacing w:after="60"/>
              <w:jc w:val="left"/>
              <w:rPr>
                <w:rFonts w:hint="eastAsia" w:ascii="宋体" w:hAnsi="宋体" w:eastAsia="宋体" w:cs="宋体"/>
                <w:color w:val="auto"/>
                <w:sz w:val="18"/>
                <w:szCs w:val="18"/>
                <w:lang w:eastAsia="zh-CN"/>
              </w:rPr>
            </w:pPr>
            <w:r>
              <w:rPr>
                <w:rFonts w:hint="eastAsia" w:ascii="宋体" w:hAnsi="宋体" w:eastAsia="宋体" w:cs="宋体"/>
                <w:color w:val="auto"/>
                <w:sz w:val="18"/>
                <w:szCs w:val="18"/>
              </w:rPr>
              <w:t>1</w:t>
            </w:r>
            <w:r>
              <w:rPr>
                <w:rFonts w:hint="eastAsia" w:ascii="宋体" w:hAnsi="宋体" w:cs="宋体"/>
                <w:color w:val="auto"/>
                <w:sz w:val="18"/>
                <w:szCs w:val="18"/>
                <w:lang w:val="en-US" w:eastAsia="zh-CN"/>
              </w:rPr>
              <w:t>3</w:t>
            </w:r>
            <w:r>
              <w:rPr>
                <w:rFonts w:hint="eastAsia" w:ascii="宋体" w:hAnsi="宋体" w:eastAsia="宋体" w:cs="宋体"/>
                <w:color w:val="auto"/>
                <w:sz w:val="18"/>
                <w:szCs w:val="18"/>
              </w:rPr>
              <w:t>、自动识别信号源，</w:t>
            </w:r>
            <w:r>
              <w:rPr>
                <w:rFonts w:hint="eastAsia" w:ascii="宋体" w:hAnsi="宋体" w:cs="宋体"/>
                <w:color w:val="auto"/>
                <w:sz w:val="18"/>
                <w:szCs w:val="18"/>
                <w:lang w:eastAsia="zh-CN"/>
              </w:rPr>
              <w:t>提供用户</w:t>
            </w:r>
            <w:r>
              <w:rPr>
                <w:rFonts w:hint="eastAsia" w:ascii="宋体" w:hAnsi="宋体" w:eastAsia="宋体" w:cs="宋体"/>
                <w:color w:val="auto"/>
                <w:sz w:val="18"/>
                <w:szCs w:val="18"/>
              </w:rPr>
              <w:t>选择是否切换输入信号源画面，不接受强制切换（包含HDMI/VGA等端口）</w:t>
            </w:r>
            <w:r>
              <w:rPr>
                <w:rFonts w:hint="eastAsia" w:ascii="宋体" w:hAnsi="宋体" w:cs="宋体"/>
                <w:color w:val="auto"/>
                <w:sz w:val="18"/>
                <w:szCs w:val="18"/>
                <w:lang w:eastAsia="zh-CN"/>
              </w:rPr>
              <w:t>。</w:t>
            </w:r>
          </w:p>
          <w:p>
            <w:pPr>
              <w:widowControl/>
              <w:adjustRightInd w:val="0"/>
              <w:snapToGrid w:val="0"/>
              <w:spacing w:after="60"/>
              <w:jc w:val="left"/>
              <w:rPr>
                <w:rFonts w:hint="eastAsia" w:ascii="宋体" w:hAnsi="宋体" w:eastAsia="宋体" w:cs="宋体"/>
                <w:color w:val="auto"/>
                <w:sz w:val="18"/>
                <w:szCs w:val="18"/>
              </w:rPr>
            </w:pPr>
            <w:r>
              <w:rPr>
                <w:rFonts w:hint="eastAsia" w:ascii="宋体" w:hAnsi="宋体" w:eastAsia="宋体" w:cs="宋体"/>
                <w:color w:val="auto"/>
                <w:sz w:val="18"/>
                <w:szCs w:val="18"/>
              </w:rPr>
              <w:t>1</w:t>
            </w:r>
            <w:r>
              <w:rPr>
                <w:rFonts w:hint="eastAsia" w:ascii="宋体" w:hAnsi="宋体" w:cs="宋体"/>
                <w:color w:val="auto"/>
                <w:sz w:val="18"/>
                <w:szCs w:val="18"/>
                <w:lang w:val="en-US" w:eastAsia="zh-CN"/>
              </w:rPr>
              <w:t>4</w:t>
            </w:r>
            <w:r>
              <w:rPr>
                <w:rFonts w:hint="eastAsia" w:ascii="宋体" w:hAnsi="宋体" w:eastAsia="宋体" w:cs="宋体"/>
                <w:color w:val="auto"/>
                <w:sz w:val="18"/>
                <w:szCs w:val="18"/>
              </w:rPr>
              <w:t>、整机能在-20°</w:t>
            </w:r>
            <w:r>
              <w:rPr>
                <w:rFonts w:hint="eastAsia" w:ascii="宋体" w:hAnsi="宋体" w:cs="宋体"/>
                <w:color w:val="auto"/>
                <w:sz w:val="18"/>
                <w:szCs w:val="18"/>
                <w:lang w:val="en-US" w:eastAsia="zh-CN"/>
              </w:rPr>
              <w:t xml:space="preserve">~ </w:t>
            </w:r>
            <w:r>
              <w:rPr>
                <w:rFonts w:hint="eastAsia" w:ascii="宋体" w:hAnsi="宋体" w:eastAsia="宋体" w:cs="宋体"/>
                <w:color w:val="auto"/>
                <w:sz w:val="18"/>
                <w:szCs w:val="18"/>
              </w:rPr>
              <w:t>60°的环境下稳定使用</w:t>
            </w:r>
            <w:r>
              <w:rPr>
                <w:rFonts w:hint="eastAsia" w:ascii="宋体" w:hAnsi="宋体" w:cs="宋体"/>
                <w:color w:val="auto"/>
                <w:sz w:val="18"/>
                <w:szCs w:val="18"/>
                <w:lang w:eastAsia="zh-CN"/>
              </w:rPr>
              <w:t>；并</w:t>
            </w:r>
            <w:r>
              <w:rPr>
                <w:rFonts w:hint="eastAsia" w:ascii="宋体" w:hAnsi="宋体" w:eastAsia="宋体" w:cs="宋体"/>
                <w:color w:val="auto"/>
                <w:sz w:val="18"/>
                <w:szCs w:val="18"/>
              </w:rPr>
              <w:t>通过振动测试，振动频率10-100Hz，振幅5mm,并从三个方向实体测试，使得整机功能不受影响。</w:t>
            </w:r>
          </w:p>
          <w:p>
            <w:pPr>
              <w:widowControl/>
              <w:adjustRightInd w:val="0"/>
              <w:snapToGrid w:val="0"/>
              <w:spacing w:after="60"/>
              <w:jc w:val="left"/>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1</w:t>
            </w:r>
            <w:r>
              <w:rPr>
                <w:rFonts w:hint="eastAsia" w:ascii="宋体" w:hAnsi="宋体" w:cs="宋体"/>
                <w:color w:val="auto"/>
                <w:sz w:val="18"/>
                <w:szCs w:val="18"/>
                <w:lang w:val="en-US" w:eastAsia="zh-CN"/>
              </w:rPr>
              <w:t>5</w:t>
            </w:r>
            <w:r>
              <w:rPr>
                <w:rFonts w:hint="eastAsia" w:ascii="宋体" w:hAnsi="宋体" w:eastAsia="宋体" w:cs="宋体"/>
                <w:color w:val="auto"/>
                <w:sz w:val="18"/>
                <w:szCs w:val="18"/>
              </w:rPr>
              <w:t>、模块化OPS主机插拔式结构，专业标准80pin接口</w:t>
            </w:r>
            <w:r>
              <w:rPr>
                <w:rFonts w:hint="eastAsia" w:ascii="宋体" w:hAnsi="宋体" w:cs="宋体"/>
                <w:color w:val="auto"/>
                <w:sz w:val="18"/>
                <w:szCs w:val="18"/>
                <w:lang w:eastAsia="zh-CN"/>
              </w:rPr>
              <w:t>，</w:t>
            </w:r>
            <w:r>
              <w:rPr>
                <w:rFonts w:hint="eastAsia" w:ascii="宋体" w:hAnsi="宋体" w:eastAsia="宋体" w:cs="宋体"/>
                <w:color w:val="auto"/>
                <w:sz w:val="18"/>
                <w:szCs w:val="18"/>
              </w:rPr>
              <w:t>工业级主板</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CPU</w:t>
            </w:r>
            <w:r>
              <w:rPr>
                <w:rFonts w:hint="default" w:ascii="Arial" w:hAnsi="Arial" w:cs="Arial"/>
                <w:color w:val="auto"/>
                <w:sz w:val="18"/>
                <w:szCs w:val="18"/>
                <w:lang w:val="en-US" w:eastAsia="zh-CN"/>
              </w:rPr>
              <w:t>≥</w:t>
            </w:r>
            <w:r>
              <w:rPr>
                <w:rFonts w:hint="eastAsia" w:ascii="宋体" w:hAnsi="宋体" w:cs="宋体"/>
                <w:color w:val="auto"/>
                <w:sz w:val="18"/>
                <w:szCs w:val="18"/>
                <w:lang w:val="en-US" w:eastAsia="zh-CN"/>
              </w:rPr>
              <w:t>六核六线程</w:t>
            </w:r>
            <w:r>
              <w:rPr>
                <w:rFonts w:hint="eastAsia" w:ascii="宋体" w:hAnsi="宋体" w:eastAsia="宋体" w:cs="宋体"/>
                <w:color w:val="auto"/>
                <w:sz w:val="18"/>
                <w:szCs w:val="18"/>
              </w:rPr>
              <w:t xml:space="preserve"> ，内存</w:t>
            </w:r>
            <w:r>
              <w:rPr>
                <w:rFonts w:hint="default" w:ascii="Arial" w:hAnsi="Arial" w:cs="Arial"/>
                <w:color w:val="auto"/>
                <w:sz w:val="18"/>
                <w:szCs w:val="18"/>
                <w:lang w:val="en-US" w:eastAsia="zh-CN"/>
              </w:rPr>
              <w:t>≥</w:t>
            </w:r>
            <w:r>
              <w:rPr>
                <w:rFonts w:hint="eastAsia" w:ascii="宋体" w:hAnsi="宋体" w:cs="宋体"/>
                <w:color w:val="auto"/>
                <w:sz w:val="18"/>
                <w:szCs w:val="18"/>
                <w:lang w:val="en-US" w:eastAsia="zh-CN"/>
              </w:rPr>
              <w:t>8</w:t>
            </w:r>
            <w:r>
              <w:rPr>
                <w:rFonts w:hint="eastAsia" w:ascii="宋体" w:hAnsi="宋体" w:eastAsia="宋体" w:cs="宋体"/>
                <w:color w:val="auto"/>
                <w:sz w:val="18"/>
                <w:szCs w:val="18"/>
              </w:rPr>
              <w:t>G</w:t>
            </w:r>
            <w:r>
              <w:rPr>
                <w:rFonts w:hint="eastAsia" w:ascii="宋体" w:hAnsi="宋体" w:cs="宋体"/>
                <w:color w:val="auto"/>
                <w:sz w:val="18"/>
                <w:szCs w:val="18"/>
                <w:lang w:val="en-US" w:eastAsia="zh-CN"/>
              </w:rPr>
              <w:t xml:space="preserve"> DDR4</w:t>
            </w:r>
            <w:r>
              <w:rPr>
                <w:rFonts w:hint="eastAsia" w:ascii="宋体" w:hAnsi="宋体" w:eastAsia="宋体" w:cs="宋体"/>
                <w:color w:val="auto"/>
                <w:sz w:val="18"/>
                <w:szCs w:val="18"/>
              </w:rPr>
              <w:t>,固态硬盘</w:t>
            </w:r>
            <w:r>
              <w:rPr>
                <w:rFonts w:hint="default" w:ascii="Arial" w:hAnsi="Arial" w:cs="Arial"/>
                <w:color w:val="auto"/>
                <w:sz w:val="18"/>
                <w:szCs w:val="18"/>
                <w:lang w:val="en-US" w:eastAsia="zh-CN"/>
              </w:rPr>
              <w:t>≥</w:t>
            </w:r>
            <w:r>
              <w:rPr>
                <w:rFonts w:hint="eastAsia" w:ascii="宋体" w:hAnsi="宋体" w:cs="宋体"/>
                <w:color w:val="auto"/>
                <w:sz w:val="18"/>
                <w:szCs w:val="18"/>
                <w:lang w:val="en-US" w:eastAsia="zh-CN"/>
              </w:rPr>
              <w:t>256</w:t>
            </w:r>
            <w:r>
              <w:rPr>
                <w:rFonts w:hint="eastAsia" w:ascii="宋体" w:hAnsi="宋体" w:eastAsia="宋体" w:cs="宋体"/>
                <w:color w:val="auto"/>
                <w:sz w:val="18"/>
                <w:szCs w:val="18"/>
              </w:rPr>
              <w:t>G SSD,集成显卡声卡。</w:t>
            </w:r>
          </w:p>
          <w:p>
            <w:pPr>
              <w:widowControl/>
              <w:adjustRightInd w:val="0"/>
              <w:snapToGrid w:val="0"/>
              <w:spacing w:after="60"/>
              <w:jc w:val="left"/>
              <w:rPr>
                <w:rFonts w:hint="eastAsia" w:ascii="宋体" w:hAnsi="宋体" w:eastAsia="宋体" w:cs="宋体"/>
                <w:b/>
                <w:color w:val="auto"/>
                <w:sz w:val="18"/>
                <w:szCs w:val="18"/>
              </w:rPr>
            </w:pPr>
            <w:r>
              <w:rPr>
                <w:rFonts w:hint="eastAsia" w:ascii="宋体" w:hAnsi="宋体" w:cs="宋体"/>
                <w:color w:val="auto"/>
                <w:sz w:val="18"/>
                <w:szCs w:val="18"/>
                <w:lang w:val="en-US" w:eastAsia="zh-CN"/>
              </w:rPr>
              <w:t>16</w:t>
            </w:r>
            <w:r>
              <w:rPr>
                <w:rFonts w:hint="eastAsia" w:ascii="宋体" w:hAnsi="宋体" w:eastAsia="宋体" w:cs="宋体"/>
                <w:color w:val="auto"/>
                <w:sz w:val="18"/>
                <w:szCs w:val="18"/>
              </w:rPr>
              <w:t>、</w:t>
            </w:r>
            <w:r>
              <w:rPr>
                <w:rFonts w:hint="eastAsia" w:ascii="宋体" w:hAnsi="宋体" w:cs="宋体"/>
                <w:color w:val="auto"/>
                <w:sz w:val="18"/>
                <w:szCs w:val="18"/>
                <w:lang w:val="en-US" w:eastAsia="zh-CN"/>
              </w:rPr>
              <w:t>★</w:t>
            </w:r>
            <w:r>
              <w:rPr>
                <w:rFonts w:hint="eastAsia" w:ascii="宋体" w:hAnsi="宋体" w:eastAsia="宋体" w:cs="宋体"/>
                <w:color w:val="auto"/>
                <w:sz w:val="18"/>
                <w:szCs w:val="18"/>
              </w:rPr>
              <w:t>OPS整机通过MTBF不低于20万小时的检测且与</w:t>
            </w:r>
            <w:r>
              <w:rPr>
                <w:rFonts w:hint="eastAsia" w:ascii="宋体" w:hAnsi="宋体" w:cs="宋体"/>
                <w:color w:val="auto"/>
                <w:sz w:val="18"/>
                <w:szCs w:val="18"/>
                <w:lang w:eastAsia="zh-CN"/>
              </w:rPr>
              <w:t>触控</w:t>
            </w:r>
            <w:r>
              <w:rPr>
                <w:rFonts w:hint="eastAsia" w:ascii="宋体" w:hAnsi="宋体" w:eastAsia="宋体" w:cs="宋体"/>
                <w:color w:val="auto"/>
                <w:sz w:val="18"/>
                <w:szCs w:val="18"/>
              </w:rPr>
              <w:t>一体机为同一厂家（提供权威机构出具的专业检测报告）</w:t>
            </w:r>
          </w:p>
          <w:p>
            <w:pPr>
              <w:widowControl/>
              <w:adjustRightInd w:val="0"/>
              <w:snapToGrid w:val="0"/>
              <w:spacing w:after="60"/>
              <w:jc w:val="left"/>
              <w:rPr>
                <w:rFonts w:hint="eastAsia" w:ascii="宋体" w:hAnsi="宋体" w:eastAsia="宋体" w:cs="宋体"/>
                <w:color w:val="auto"/>
                <w:sz w:val="18"/>
                <w:szCs w:val="18"/>
              </w:rPr>
            </w:pPr>
            <w:r>
              <w:rPr>
                <w:rFonts w:hint="eastAsia" w:ascii="宋体" w:hAnsi="宋体" w:cs="宋体"/>
                <w:color w:val="auto"/>
                <w:sz w:val="18"/>
                <w:szCs w:val="18"/>
                <w:lang w:val="en-US" w:eastAsia="zh-CN"/>
              </w:rPr>
              <w:t>17</w:t>
            </w:r>
            <w:r>
              <w:rPr>
                <w:rFonts w:hint="eastAsia" w:ascii="宋体" w:hAnsi="宋体" w:eastAsia="宋体" w:cs="宋体"/>
                <w:color w:val="auto"/>
                <w:sz w:val="18"/>
                <w:szCs w:val="18"/>
              </w:rPr>
              <w:t>、提供</w:t>
            </w:r>
            <w:r>
              <w:rPr>
                <w:rFonts w:hint="eastAsia" w:ascii="宋体" w:hAnsi="宋体" w:cs="宋体"/>
                <w:color w:val="auto"/>
                <w:sz w:val="18"/>
                <w:szCs w:val="18"/>
                <w:lang w:val="en-US" w:eastAsia="zh-CN"/>
              </w:rPr>
              <w:t>14</w:t>
            </w:r>
            <w:r>
              <w:rPr>
                <w:rFonts w:hint="eastAsia" w:ascii="宋体" w:hAnsi="宋体" w:eastAsia="宋体" w:cs="宋体"/>
                <w:color w:val="auto"/>
                <w:sz w:val="18"/>
                <w:szCs w:val="18"/>
              </w:rPr>
              <w:t>.0以上版本安卓系统，内存不低于</w:t>
            </w:r>
            <w:r>
              <w:rPr>
                <w:rFonts w:hint="eastAsia" w:ascii="宋体" w:hAnsi="宋体" w:cs="宋体"/>
                <w:color w:val="auto"/>
                <w:sz w:val="18"/>
                <w:szCs w:val="18"/>
                <w:lang w:val="en-US" w:eastAsia="zh-CN"/>
              </w:rPr>
              <w:t>4</w:t>
            </w:r>
            <w:r>
              <w:rPr>
                <w:rFonts w:hint="eastAsia" w:ascii="宋体" w:hAnsi="宋体" w:eastAsia="宋体" w:cs="宋体"/>
                <w:color w:val="auto"/>
                <w:sz w:val="18"/>
                <w:szCs w:val="18"/>
              </w:rPr>
              <w:t>GB,存储空间不低于</w:t>
            </w:r>
            <w:r>
              <w:rPr>
                <w:rFonts w:hint="eastAsia" w:ascii="宋体" w:hAnsi="宋体" w:cs="宋体"/>
                <w:color w:val="auto"/>
                <w:sz w:val="18"/>
                <w:szCs w:val="18"/>
                <w:lang w:val="en-US" w:eastAsia="zh-CN"/>
              </w:rPr>
              <w:t>32</w:t>
            </w:r>
            <w:r>
              <w:rPr>
                <w:rFonts w:hint="eastAsia" w:ascii="宋体" w:hAnsi="宋体" w:eastAsia="宋体" w:cs="宋体"/>
                <w:color w:val="auto"/>
                <w:sz w:val="18"/>
                <w:szCs w:val="18"/>
              </w:rPr>
              <w:t>GB，在该系统下可实现白板书写、PPT课件播放、多媒体播放、网页浏览，与内置PC端形成</w:t>
            </w:r>
            <w:r>
              <w:rPr>
                <w:rFonts w:hint="eastAsia" w:ascii="宋体" w:hAnsi="宋体" w:cs="宋体"/>
                <w:color w:val="auto"/>
                <w:sz w:val="18"/>
                <w:szCs w:val="18"/>
                <w:lang w:eastAsia="zh-CN"/>
              </w:rPr>
              <w:t>双</w:t>
            </w:r>
            <w:r>
              <w:rPr>
                <w:rFonts w:hint="eastAsia" w:ascii="宋体" w:hAnsi="宋体" w:eastAsia="宋体" w:cs="宋体"/>
                <w:color w:val="auto"/>
                <w:sz w:val="18"/>
                <w:szCs w:val="18"/>
              </w:rPr>
              <w:t>通道模式。</w:t>
            </w:r>
          </w:p>
          <w:p>
            <w:pPr>
              <w:widowControl/>
              <w:adjustRightInd w:val="0"/>
              <w:snapToGrid w:val="0"/>
              <w:spacing w:after="60"/>
              <w:jc w:val="left"/>
              <w:rPr>
                <w:rFonts w:hint="eastAsia" w:ascii="宋体" w:hAnsi="宋体" w:cs="宋体"/>
                <w:color w:val="auto"/>
                <w:sz w:val="18"/>
                <w:szCs w:val="18"/>
                <w:lang w:eastAsia="zh-CN"/>
              </w:rPr>
            </w:pPr>
            <w:r>
              <w:rPr>
                <w:rFonts w:hint="eastAsia" w:ascii="宋体" w:hAnsi="宋体" w:cs="宋体"/>
                <w:color w:val="auto"/>
                <w:sz w:val="18"/>
                <w:szCs w:val="18"/>
                <w:lang w:val="en-US" w:eastAsia="zh-CN"/>
              </w:rPr>
              <w:t>18</w:t>
            </w:r>
            <w:r>
              <w:rPr>
                <w:rFonts w:hint="eastAsia" w:ascii="宋体" w:hAnsi="宋体" w:eastAsia="宋体" w:cs="宋体"/>
                <w:color w:val="auto"/>
                <w:sz w:val="18"/>
                <w:szCs w:val="18"/>
              </w:rPr>
              <w:t>、安卓系统下支持无线传屏功能，无需外接</w:t>
            </w:r>
            <w:r>
              <w:rPr>
                <w:rFonts w:hint="eastAsia" w:ascii="宋体" w:hAnsi="宋体" w:cs="宋体"/>
                <w:color w:val="auto"/>
                <w:sz w:val="18"/>
                <w:szCs w:val="18"/>
                <w:lang w:eastAsia="zh-CN"/>
              </w:rPr>
              <w:t>设备</w:t>
            </w:r>
            <w:r>
              <w:rPr>
                <w:rFonts w:hint="eastAsia" w:ascii="宋体" w:hAnsi="宋体" w:eastAsia="宋体" w:cs="宋体"/>
                <w:color w:val="auto"/>
                <w:sz w:val="18"/>
                <w:szCs w:val="18"/>
              </w:rPr>
              <w:t>，不增加成本便可将移动设备屏幕投到整机上，并支持各种格式音视频播放</w:t>
            </w:r>
            <w:r>
              <w:rPr>
                <w:rFonts w:hint="eastAsia" w:ascii="宋体" w:hAnsi="宋体" w:cs="宋体"/>
                <w:color w:val="auto"/>
                <w:sz w:val="18"/>
                <w:szCs w:val="18"/>
                <w:lang w:eastAsia="zh-CN"/>
              </w:rPr>
              <w:t>。</w:t>
            </w:r>
          </w:p>
          <w:p>
            <w:pPr>
              <w:widowControl/>
              <w:adjustRightInd w:val="0"/>
              <w:snapToGrid w:val="0"/>
              <w:spacing w:after="60"/>
              <w:jc w:val="left"/>
              <w:rPr>
                <w:rFonts w:hint="eastAsia" w:ascii="宋体" w:hAnsi="宋体" w:eastAsia="宋体" w:cs="宋体"/>
                <w:color w:val="auto"/>
                <w:sz w:val="18"/>
                <w:szCs w:val="18"/>
              </w:rPr>
            </w:pPr>
            <w:r>
              <w:rPr>
                <w:rFonts w:hint="eastAsia" w:ascii="宋体" w:hAnsi="宋体" w:cs="宋体"/>
                <w:color w:val="auto"/>
                <w:sz w:val="18"/>
                <w:szCs w:val="18"/>
                <w:lang w:val="en-US" w:eastAsia="zh-CN"/>
              </w:rPr>
              <w:t>19、</w:t>
            </w:r>
            <w:r>
              <w:rPr>
                <w:rFonts w:hint="eastAsia" w:ascii="宋体" w:hAnsi="宋体" w:eastAsia="宋体" w:cs="宋体"/>
                <w:color w:val="auto"/>
                <w:sz w:val="18"/>
                <w:szCs w:val="18"/>
              </w:rPr>
              <w:t>安卓系统下白板软件支持</w:t>
            </w:r>
            <w:r>
              <w:rPr>
                <w:rFonts w:hint="eastAsia" w:ascii="宋体" w:hAnsi="宋体" w:cs="宋体"/>
                <w:color w:val="auto"/>
                <w:sz w:val="18"/>
                <w:szCs w:val="18"/>
                <w:lang w:val="en-US" w:eastAsia="zh-CN"/>
              </w:rPr>
              <w:t>多分屏书写具有独立功能区，支持2、3、4多分屏书写；</w:t>
            </w:r>
            <w:r>
              <w:rPr>
                <w:rFonts w:hint="eastAsia" w:ascii="宋体" w:hAnsi="宋体" w:eastAsia="宋体" w:cs="宋体"/>
                <w:color w:val="auto"/>
                <w:sz w:val="18"/>
                <w:szCs w:val="18"/>
              </w:rPr>
              <w:t>二维码分享</w:t>
            </w:r>
            <w:r>
              <w:rPr>
                <w:rFonts w:hint="eastAsia" w:ascii="宋体" w:hAnsi="宋体" w:cs="宋体"/>
                <w:color w:val="auto"/>
                <w:sz w:val="18"/>
                <w:szCs w:val="18"/>
                <w:lang w:eastAsia="zh-CN"/>
              </w:rPr>
              <w:t>可将板书内容一键保存并生成二维码</w:t>
            </w:r>
            <w:r>
              <w:rPr>
                <w:rFonts w:hint="eastAsia" w:ascii="宋体" w:hAnsi="宋体" w:eastAsia="宋体" w:cs="宋体"/>
                <w:color w:val="auto"/>
                <w:sz w:val="18"/>
                <w:szCs w:val="18"/>
              </w:rPr>
              <w:t>。</w:t>
            </w:r>
          </w:p>
          <w:p>
            <w:pPr>
              <w:widowControl/>
              <w:adjustRightInd w:val="0"/>
              <w:snapToGrid w:val="0"/>
              <w:spacing w:after="60"/>
              <w:jc w:val="left"/>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20、白板软件有记忆功能，能自动检测在非正常退出软件情况下自动保存原有书写内容，再次打开智能提醒并加载回来。</w:t>
            </w:r>
          </w:p>
          <w:p>
            <w:pPr>
              <w:widowControl/>
              <w:adjustRightInd w:val="0"/>
              <w:snapToGrid w:val="0"/>
              <w:spacing w:after="60"/>
              <w:jc w:val="left"/>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21、整机可通过上下左右智能手势操作切换不同功能，往左切换欢迎界面，右切换至电脑通道，下滑半降屏，上滑调出小黑板，还能设置调整不同手势切换功能</w:t>
            </w:r>
          </w:p>
          <w:p>
            <w:pPr>
              <w:widowControl/>
              <w:adjustRightInd w:val="0"/>
              <w:snapToGrid w:val="0"/>
              <w:spacing w:after="60"/>
              <w:jc w:val="left"/>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22、整机支持纸质护眼模式，支持画面纹理实时调整；支持纸质纹理包括：素描纸、牛皮纸、宣纸、水彩纸等</w:t>
            </w:r>
          </w:p>
          <w:p>
            <w:pPr>
              <w:widowControl/>
              <w:adjustRightInd w:val="0"/>
              <w:snapToGrid w:val="0"/>
              <w:spacing w:after="60"/>
              <w:jc w:val="left"/>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23、整机屏幕具备防蓝光护眼功能，视网膜蓝光危害（蓝光加权辐射亮度 LB）＜0.3，依据 GB/T 20145-2006国家标准，无蓝光危害。</w:t>
            </w:r>
          </w:p>
          <w:p>
            <w:pPr>
              <w:widowControl/>
              <w:adjustRightInd w:val="0"/>
              <w:snapToGrid w:val="0"/>
              <w:spacing w:after="60"/>
              <w:jc w:val="left"/>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24、★产品制造商通过五星级(或以上)售后服务体系认证。（提供符合GB/T 27922-2011 商品售后服务评价体系的售后服务完善度认证证书，同时提供在全国认证认可信息公共服务平台（cx.cnca.cn）对体系证书的信息查询截图）</w:t>
            </w:r>
          </w:p>
          <w:p>
            <w:pPr>
              <w:widowControl/>
              <w:adjustRightInd w:val="0"/>
              <w:snapToGrid w:val="0"/>
              <w:spacing w:after="60"/>
              <w:jc w:val="left"/>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25、★所投产品通中国国家强制性产品认证。</w:t>
            </w:r>
          </w:p>
          <w:p>
            <w:pPr>
              <w:widowControl/>
              <w:adjustRightInd w:val="0"/>
              <w:snapToGrid w:val="0"/>
              <w:spacing w:after="60"/>
              <w:jc w:val="left"/>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26、★所投产品通过中国节能产品节能认证。（提供中国节能产品节能认证）</w:t>
            </w:r>
          </w:p>
          <w:p>
            <w:pPr>
              <w:widowControl/>
              <w:adjustRightInd w:val="0"/>
              <w:snapToGrid w:val="0"/>
              <w:spacing w:after="60"/>
              <w:jc w:val="left"/>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27、★产品制造商通过质量管理体系ISO 9001、环境管理体系ISO14001认证、职业健康安全管理体系ISO45001:2018认证。（提供认证证书，同时提供全国认证认可信息公共服务平台（cx.cnca.cn）对体系证书的信息查询截图）</w:t>
            </w:r>
          </w:p>
          <w:p>
            <w:pPr>
              <w:widowControl/>
              <w:adjustRightInd w:val="0"/>
              <w:snapToGrid w:val="0"/>
              <w:spacing w:after="60"/>
              <w:jc w:val="left"/>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28、★所投产品通过中国环境标志产品认证。（提供中国环境标志产品认证证书）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5" w:type="dxa"/>
            <w:noWrap w:val="0"/>
            <w:vAlign w:val="center"/>
          </w:tcPr>
          <w:p>
            <w:pPr>
              <w:widowControl/>
              <w:adjustRightInd w:val="0"/>
              <w:snapToGrid w:val="0"/>
              <w:spacing w:after="60"/>
              <w:jc w:val="left"/>
              <w:rPr>
                <w:rFonts w:hint="eastAsia" w:ascii="宋体" w:hAnsi="宋体" w:eastAsia="宋体" w:cs="宋体"/>
                <w:sz w:val="18"/>
                <w:szCs w:val="18"/>
              </w:rPr>
            </w:pPr>
            <w:r>
              <w:rPr>
                <w:rFonts w:hint="eastAsia" w:ascii="宋体" w:hAnsi="宋体" w:cs="宋体"/>
                <w:sz w:val="18"/>
                <w:szCs w:val="18"/>
              </w:rPr>
              <w:t>2</w:t>
            </w:r>
          </w:p>
        </w:tc>
        <w:tc>
          <w:tcPr>
            <w:tcW w:w="660" w:type="dxa"/>
            <w:noWrap w:val="0"/>
            <w:vAlign w:val="center"/>
          </w:tcPr>
          <w:p>
            <w:pPr>
              <w:widowControl/>
              <w:adjustRightInd w:val="0"/>
              <w:snapToGrid w:val="0"/>
              <w:spacing w:after="60"/>
              <w:jc w:val="center"/>
              <w:rPr>
                <w:rFonts w:hint="eastAsia" w:ascii="宋体" w:hAnsi="宋体" w:cs="宋体"/>
                <w:sz w:val="18"/>
                <w:szCs w:val="18"/>
              </w:rPr>
            </w:pPr>
            <w:r>
              <w:rPr>
                <w:rFonts w:hint="eastAsia" w:ascii="宋体" w:hAnsi="宋体" w:cs="宋体"/>
                <w:sz w:val="18"/>
                <w:szCs w:val="18"/>
              </w:rPr>
              <w:t>白</w:t>
            </w:r>
          </w:p>
          <w:p>
            <w:pPr>
              <w:widowControl/>
              <w:adjustRightInd w:val="0"/>
              <w:snapToGrid w:val="0"/>
              <w:spacing w:after="60"/>
              <w:jc w:val="center"/>
              <w:rPr>
                <w:rFonts w:hint="eastAsia" w:ascii="宋体" w:hAnsi="宋体" w:cs="宋体"/>
                <w:sz w:val="18"/>
                <w:szCs w:val="18"/>
              </w:rPr>
            </w:pPr>
            <w:r>
              <w:rPr>
                <w:rFonts w:hint="eastAsia" w:ascii="宋体" w:hAnsi="宋体" w:cs="宋体"/>
                <w:sz w:val="18"/>
                <w:szCs w:val="18"/>
              </w:rPr>
              <w:t>板</w:t>
            </w:r>
          </w:p>
          <w:p>
            <w:pPr>
              <w:widowControl/>
              <w:adjustRightInd w:val="0"/>
              <w:snapToGrid w:val="0"/>
              <w:spacing w:after="60"/>
              <w:jc w:val="center"/>
              <w:rPr>
                <w:rFonts w:hint="eastAsia" w:ascii="宋体" w:hAnsi="宋体" w:cs="宋体"/>
                <w:sz w:val="18"/>
                <w:szCs w:val="18"/>
              </w:rPr>
            </w:pPr>
            <w:r>
              <w:rPr>
                <w:rFonts w:hint="eastAsia" w:ascii="宋体" w:hAnsi="宋体" w:cs="宋体"/>
                <w:sz w:val="18"/>
                <w:szCs w:val="18"/>
              </w:rPr>
              <w:t>软</w:t>
            </w:r>
          </w:p>
          <w:p>
            <w:pPr>
              <w:widowControl/>
              <w:adjustRightInd w:val="0"/>
              <w:snapToGrid w:val="0"/>
              <w:spacing w:after="60"/>
              <w:jc w:val="center"/>
              <w:rPr>
                <w:rFonts w:hint="eastAsia" w:ascii="宋体" w:hAnsi="宋体" w:eastAsia="宋体" w:cs="宋体"/>
                <w:sz w:val="18"/>
                <w:szCs w:val="18"/>
              </w:rPr>
            </w:pPr>
            <w:r>
              <w:rPr>
                <w:rFonts w:hint="eastAsia" w:ascii="宋体" w:hAnsi="宋体" w:cs="宋体"/>
                <w:sz w:val="18"/>
                <w:szCs w:val="18"/>
              </w:rPr>
              <w:t>件</w:t>
            </w:r>
          </w:p>
        </w:tc>
        <w:tc>
          <w:tcPr>
            <w:tcW w:w="7145" w:type="dxa"/>
            <w:noWrap w:val="0"/>
            <w:vAlign w:val="top"/>
          </w:tcPr>
          <w:p>
            <w:pPr>
              <w:widowControl/>
              <w:adjustRightInd w:val="0"/>
              <w:snapToGrid w:val="0"/>
              <w:spacing w:line="320" w:lineRule="exact"/>
              <w:jc w:val="left"/>
              <w:rPr>
                <w:rFonts w:ascii="宋体" w:hAnsi="宋体" w:cs="宋体"/>
                <w:sz w:val="18"/>
                <w:szCs w:val="18"/>
              </w:rPr>
            </w:pPr>
            <w:r>
              <w:rPr>
                <w:rFonts w:hint="eastAsia" w:ascii="宋体" w:hAnsi="宋体" w:cs="宋体"/>
                <w:sz w:val="18"/>
                <w:szCs w:val="18"/>
              </w:rPr>
              <w:t>1、电子白板软件为独立开发的板书书写软件，电子白板软件可实现任意板书书写，满足课堂教学的各种要求。（</w:t>
            </w:r>
            <w:r>
              <w:rPr>
                <w:rFonts w:hint="eastAsia" w:ascii="宋体" w:hAnsi="宋体" w:cs="仿宋"/>
                <w:color w:val="000000"/>
                <w:sz w:val="18"/>
                <w:szCs w:val="18"/>
              </w:rPr>
              <w:t>所投产品电子白板应用软件获得电子白板教学辅助软件计算机软件著作权登记证书，且与板书教学记忆一体机为同一生产厂家</w:t>
            </w:r>
            <w:r>
              <w:rPr>
                <w:rFonts w:hint="eastAsia" w:ascii="宋体" w:hAnsi="宋体" w:cs="宋体"/>
                <w:sz w:val="18"/>
                <w:szCs w:val="18"/>
              </w:rPr>
              <w:t>）</w:t>
            </w:r>
          </w:p>
          <w:p>
            <w:pPr>
              <w:spacing w:line="320" w:lineRule="exact"/>
              <w:jc w:val="left"/>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、白板</w:t>
            </w:r>
            <w:r>
              <w:rPr>
                <w:rFonts w:ascii="宋体" w:hAnsi="宋体" w:cs="宋体"/>
                <w:sz w:val="18"/>
                <w:szCs w:val="18"/>
              </w:rPr>
              <w:t>页面可进行</w:t>
            </w:r>
            <w:r>
              <w:rPr>
                <w:rFonts w:hint="eastAsia" w:ascii="宋体" w:hAnsi="宋体" w:cs="宋体"/>
                <w:sz w:val="18"/>
                <w:szCs w:val="18"/>
              </w:rPr>
              <w:t>移动</w:t>
            </w:r>
            <w:r>
              <w:rPr>
                <w:rFonts w:ascii="宋体" w:hAnsi="宋体" w:cs="宋体"/>
                <w:sz w:val="18"/>
                <w:szCs w:val="18"/>
              </w:rPr>
              <w:t>，无</w:t>
            </w:r>
            <w:r>
              <w:rPr>
                <w:rFonts w:hint="eastAsia" w:ascii="宋体" w:hAnsi="宋体" w:cs="宋体"/>
                <w:sz w:val="18"/>
                <w:szCs w:val="18"/>
              </w:rPr>
              <w:t>限</w:t>
            </w:r>
            <w:r>
              <w:rPr>
                <w:rFonts w:ascii="宋体" w:hAnsi="宋体" w:cs="宋体"/>
                <w:sz w:val="18"/>
                <w:szCs w:val="18"/>
              </w:rPr>
              <w:t>漫游，</w:t>
            </w:r>
            <w:r>
              <w:rPr>
                <w:rFonts w:hint="eastAsia" w:ascii="宋体" w:hAnsi="宋体" w:cs="宋体"/>
                <w:sz w:val="18"/>
                <w:szCs w:val="18"/>
              </w:rPr>
              <w:t>一个</w:t>
            </w:r>
            <w:r>
              <w:rPr>
                <w:rFonts w:ascii="宋体" w:hAnsi="宋体" w:cs="宋体"/>
                <w:sz w:val="18"/>
                <w:szCs w:val="18"/>
              </w:rPr>
              <w:t>页面也可容纳丰富</w:t>
            </w:r>
            <w:r>
              <w:rPr>
                <w:rFonts w:hint="eastAsia" w:ascii="宋体" w:hAnsi="宋体" w:cs="宋体"/>
                <w:sz w:val="18"/>
                <w:szCs w:val="18"/>
              </w:rPr>
              <w:t>的板书</w:t>
            </w:r>
            <w:r>
              <w:rPr>
                <w:rFonts w:ascii="宋体" w:hAnsi="宋体" w:cs="宋体"/>
                <w:sz w:val="18"/>
                <w:szCs w:val="18"/>
              </w:rPr>
              <w:t>内容</w:t>
            </w:r>
          </w:p>
          <w:p>
            <w:pPr>
              <w:spacing w:line="320" w:lineRule="exact"/>
              <w:jc w:val="left"/>
              <w:rPr>
                <w:rFonts w:ascii="宋体" w:hAnsi="宋体" w:cs="宋体"/>
                <w:sz w:val="18"/>
                <w:szCs w:val="18"/>
              </w:rPr>
            </w:pPr>
            <w:r>
              <w:rPr>
                <w:rFonts w:hint="eastAsia" w:ascii="宋体" w:hAnsi="宋体" w:cs="宋体"/>
                <w:sz w:val="18"/>
                <w:szCs w:val="18"/>
                <w:lang w:val="en-US" w:eastAsia="zh-CN"/>
              </w:rPr>
              <w:t>3</w:t>
            </w:r>
            <w:r>
              <w:rPr>
                <w:rFonts w:hint="eastAsia" w:ascii="宋体" w:hAnsi="宋体" w:cs="宋体"/>
                <w:sz w:val="18"/>
                <w:szCs w:val="18"/>
              </w:rPr>
              <w:t>、可建立无限多页的板书页面，每新建</w:t>
            </w:r>
            <w:r>
              <w:rPr>
                <w:rFonts w:ascii="宋体" w:hAnsi="宋体" w:cs="宋体"/>
                <w:sz w:val="18"/>
                <w:szCs w:val="18"/>
              </w:rPr>
              <w:t>一页会自动保存在页面栏中，方便板书</w:t>
            </w:r>
            <w:r>
              <w:rPr>
                <w:rFonts w:hint="eastAsia" w:ascii="宋体" w:hAnsi="宋体" w:cs="宋体"/>
                <w:sz w:val="18"/>
                <w:szCs w:val="18"/>
              </w:rPr>
              <w:t>来回</w:t>
            </w:r>
            <w:r>
              <w:rPr>
                <w:rFonts w:ascii="宋体" w:hAnsi="宋体" w:cs="宋体"/>
                <w:sz w:val="18"/>
                <w:szCs w:val="18"/>
              </w:rPr>
              <w:t>查看</w:t>
            </w:r>
            <w:r>
              <w:rPr>
                <w:rFonts w:hint="eastAsia" w:ascii="宋体" w:hAnsi="宋体" w:cs="宋体"/>
                <w:sz w:val="18"/>
                <w:szCs w:val="18"/>
              </w:rPr>
              <w:t>。</w:t>
            </w:r>
          </w:p>
          <w:p>
            <w:pPr>
              <w:spacing w:line="320" w:lineRule="exact"/>
              <w:jc w:val="left"/>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、有常规白板、黑板、</w:t>
            </w:r>
            <w:r>
              <w:rPr>
                <w:rFonts w:ascii="宋体" w:hAnsi="宋体" w:cs="宋体"/>
                <w:sz w:val="18"/>
                <w:szCs w:val="18"/>
              </w:rPr>
              <w:t>绿板以</w:t>
            </w:r>
            <w:r>
              <w:rPr>
                <w:rFonts w:hint="eastAsia" w:ascii="宋体" w:hAnsi="宋体" w:cs="宋体"/>
                <w:sz w:val="18"/>
                <w:szCs w:val="18"/>
              </w:rPr>
              <w:t>多</w:t>
            </w:r>
            <w:r>
              <w:rPr>
                <w:rFonts w:ascii="宋体" w:hAnsi="宋体" w:cs="宋体"/>
                <w:sz w:val="18"/>
                <w:szCs w:val="18"/>
              </w:rPr>
              <w:t>色板四种模式</w:t>
            </w:r>
            <w:r>
              <w:rPr>
                <w:rFonts w:hint="eastAsia" w:ascii="宋体" w:hAnsi="宋体" w:cs="宋体"/>
                <w:sz w:val="18"/>
                <w:szCs w:val="18"/>
              </w:rPr>
              <w:t>，同时提供田字格</w:t>
            </w:r>
            <w:r>
              <w:rPr>
                <w:rFonts w:ascii="宋体" w:hAnsi="宋体" w:cs="宋体"/>
                <w:sz w:val="18"/>
                <w:szCs w:val="18"/>
              </w:rPr>
              <w:t>、米字格、拼音格、</w:t>
            </w:r>
            <w:r>
              <w:rPr>
                <w:rFonts w:hint="eastAsia" w:ascii="宋体" w:hAnsi="宋体" w:cs="宋体"/>
                <w:sz w:val="18"/>
                <w:szCs w:val="18"/>
              </w:rPr>
              <w:t>五线谱等不同模板，满足不同学科教学需要；也可插入背景图片，制作自定义模板。</w:t>
            </w:r>
          </w:p>
          <w:p>
            <w:pPr>
              <w:spacing w:line="320" w:lineRule="exact"/>
              <w:jc w:val="left"/>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、具有</w:t>
            </w:r>
            <w:r>
              <w:rPr>
                <w:rFonts w:ascii="宋体" w:hAnsi="宋体" w:cs="宋体"/>
                <w:sz w:val="18"/>
                <w:szCs w:val="18"/>
              </w:rPr>
              <w:t>一键切换桌面功能，</w:t>
            </w:r>
            <w:r>
              <w:rPr>
                <w:rFonts w:hint="eastAsia" w:ascii="宋体" w:hAnsi="宋体" w:cs="宋体"/>
                <w:sz w:val="18"/>
                <w:szCs w:val="18"/>
              </w:rPr>
              <w:t>方便教学</w:t>
            </w:r>
            <w:r>
              <w:rPr>
                <w:rFonts w:ascii="宋体" w:hAnsi="宋体" w:cs="宋体"/>
                <w:sz w:val="18"/>
                <w:szCs w:val="18"/>
              </w:rPr>
              <w:t>期间白板软件与电脑桌面</w:t>
            </w:r>
            <w:r>
              <w:rPr>
                <w:rFonts w:hint="eastAsia" w:ascii="宋体" w:hAnsi="宋体" w:cs="宋体"/>
                <w:sz w:val="18"/>
                <w:szCs w:val="18"/>
              </w:rPr>
              <w:t>切换</w:t>
            </w:r>
            <w:r>
              <w:rPr>
                <w:rFonts w:ascii="宋体" w:hAnsi="宋体" w:cs="宋体"/>
                <w:sz w:val="18"/>
                <w:szCs w:val="18"/>
              </w:rPr>
              <w:t>，避免重复</w:t>
            </w:r>
            <w:r>
              <w:rPr>
                <w:rFonts w:hint="eastAsia" w:ascii="宋体" w:hAnsi="宋体" w:cs="宋体"/>
                <w:sz w:val="18"/>
                <w:szCs w:val="18"/>
              </w:rPr>
              <w:t>关闭/打开</w:t>
            </w:r>
            <w:r>
              <w:rPr>
                <w:rFonts w:ascii="宋体" w:hAnsi="宋体" w:cs="宋体"/>
                <w:sz w:val="18"/>
                <w:szCs w:val="18"/>
              </w:rPr>
              <w:t>白板软件造成使用不便或</w:t>
            </w:r>
            <w:r>
              <w:rPr>
                <w:rFonts w:hint="eastAsia" w:ascii="宋体" w:hAnsi="宋体" w:cs="宋体"/>
                <w:sz w:val="18"/>
                <w:szCs w:val="18"/>
              </w:rPr>
              <w:t>软件</w:t>
            </w:r>
            <w:r>
              <w:rPr>
                <w:rFonts w:ascii="宋体" w:hAnsi="宋体" w:cs="宋体"/>
                <w:sz w:val="18"/>
                <w:szCs w:val="18"/>
              </w:rPr>
              <w:t>问题</w:t>
            </w:r>
            <w:r>
              <w:rPr>
                <w:rFonts w:hint="eastAsia" w:ascii="宋体" w:hAnsi="宋体" w:cs="宋体"/>
                <w:sz w:val="18"/>
                <w:szCs w:val="18"/>
              </w:rPr>
              <w:t>。</w:t>
            </w:r>
          </w:p>
          <w:p>
            <w:pPr>
              <w:spacing w:line="320" w:lineRule="exact"/>
              <w:jc w:val="left"/>
              <w:rPr>
                <w:rFonts w:ascii="宋体" w:hAnsi="宋体" w:cs="宋体"/>
                <w:sz w:val="18"/>
                <w:szCs w:val="18"/>
              </w:rPr>
            </w:pPr>
            <w:r>
              <w:rPr>
                <w:rFonts w:hint="eastAsia" w:ascii="宋体" w:hAnsi="宋体" w:cs="宋体"/>
                <w:sz w:val="18"/>
                <w:szCs w:val="18"/>
                <w:lang w:val="en-US" w:eastAsia="zh-CN"/>
              </w:rPr>
              <w:t>6</w:t>
            </w:r>
            <w:r>
              <w:rPr>
                <w:rFonts w:hint="eastAsia" w:ascii="宋体" w:hAnsi="宋体" w:cs="宋体"/>
                <w:sz w:val="18"/>
                <w:szCs w:val="18"/>
              </w:rPr>
              <w:t>、具备铅笔、毛笔、荧光笔、排笔、纹理笔、其他笔等书写模式，笔迹粗细、颜色可调。支持多种擦除模式，</w:t>
            </w:r>
            <w:r>
              <w:rPr>
                <w:rFonts w:ascii="宋体" w:hAnsi="宋体" w:cs="宋体"/>
                <w:sz w:val="18"/>
                <w:szCs w:val="18"/>
              </w:rPr>
              <w:t>滑动清屏</w:t>
            </w:r>
            <w:r>
              <w:rPr>
                <w:rFonts w:hint="eastAsia" w:ascii="宋体" w:hAnsi="宋体" w:cs="宋体"/>
                <w:sz w:val="18"/>
                <w:szCs w:val="18"/>
              </w:rPr>
              <w:t>、手势</w:t>
            </w:r>
            <w:r>
              <w:rPr>
                <w:rFonts w:ascii="宋体" w:hAnsi="宋体" w:cs="宋体"/>
                <w:sz w:val="18"/>
                <w:szCs w:val="18"/>
              </w:rPr>
              <w:t>擦除，板擦识别擦除</w:t>
            </w:r>
            <w:r>
              <w:rPr>
                <w:rFonts w:hint="eastAsia" w:ascii="宋体" w:hAnsi="宋体" w:cs="宋体"/>
                <w:sz w:val="18"/>
                <w:szCs w:val="18"/>
              </w:rPr>
              <w:t>、</w:t>
            </w:r>
            <w:r>
              <w:rPr>
                <w:rFonts w:ascii="宋体" w:hAnsi="宋体" w:cs="宋体"/>
                <w:sz w:val="18"/>
                <w:szCs w:val="18"/>
              </w:rPr>
              <w:t>大小面积橡皮擦、</w:t>
            </w:r>
            <w:r>
              <w:rPr>
                <w:rFonts w:hint="eastAsia" w:ascii="宋体" w:hAnsi="宋体" w:cs="宋体"/>
                <w:sz w:val="18"/>
                <w:szCs w:val="18"/>
              </w:rPr>
              <w:t>清除</w:t>
            </w:r>
            <w:r>
              <w:rPr>
                <w:rFonts w:ascii="宋体" w:hAnsi="宋体" w:cs="宋体"/>
                <w:sz w:val="18"/>
                <w:szCs w:val="18"/>
              </w:rPr>
              <w:t>页面</w:t>
            </w:r>
            <w:r>
              <w:rPr>
                <w:rFonts w:hint="eastAsia" w:ascii="宋体" w:hAnsi="宋体" w:cs="宋体"/>
                <w:sz w:val="18"/>
                <w:szCs w:val="18"/>
              </w:rPr>
              <w:t>。</w:t>
            </w:r>
          </w:p>
          <w:p>
            <w:pPr>
              <w:spacing w:line="320" w:lineRule="exact"/>
              <w:jc w:val="left"/>
              <w:rPr>
                <w:rFonts w:ascii="宋体" w:hAnsi="宋体" w:cs="宋体"/>
                <w:sz w:val="18"/>
                <w:szCs w:val="18"/>
              </w:rPr>
            </w:pPr>
            <w:r>
              <w:rPr>
                <w:rFonts w:hint="eastAsia" w:ascii="宋体" w:hAnsi="宋体" w:cs="宋体"/>
                <w:sz w:val="18"/>
                <w:szCs w:val="18"/>
                <w:lang w:val="en-US" w:eastAsia="zh-CN"/>
              </w:rPr>
              <w:t>7</w:t>
            </w:r>
            <w:r>
              <w:rPr>
                <w:rFonts w:hint="eastAsia" w:ascii="宋体" w:hAnsi="宋体" w:cs="宋体"/>
                <w:sz w:val="18"/>
                <w:szCs w:val="18"/>
              </w:rPr>
              <w:t>、支持软件</w:t>
            </w:r>
            <w:r>
              <w:rPr>
                <w:rFonts w:ascii="宋体" w:hAnsi="宋体" w:cs="宋体"/>
                <w:sz w:val="18"/>
                <w:szCs w:val="18"/>
              </w:rPr>
              <w:t>截屏，可全屏截取，也可区域截图，所截</w:t>
            </w:r>
            <w:r>
              <w:rPr>
                <w:rFonts w:hint="eastAsia" w:ascii="宋体" w:hAnsi="宋体" w:cs="宋体"/>
                <w:sz w:val="18"/>
                <w:szCs w:val="18"/>
              </w:rPr>
              <w:t>区域自动</w:t>
            </w:r>
            <w:r>
              <w:rPr>
                <w:rFonts w:ascii="宋体" w:hAnsi="宋体" w:cs="宋体"/>
                <w:sz w:val="18"/>
                <w:szCs w:val="18"/>
              </w:rPr>
              <w:t>贴在白板软件上，</w:t>
            </w:r>
            <w:r>
              <w:rPr>
                <w:rFonts w:hint="eastAsia" w:ascii="宋体" w:hAnsi="宋体" w:cs="宋体"/>
                <w:sz w:val="18"/>
                <w:szCs w:val="18"/>
              </w:rPr>
              <w:t xml:space="preserve"> 并</w:t>
            </w:r>
            <w:r>
              <w:rPr>
                <w:rFonts w:ascii="宋体" w:hAnsi="宋体" w:cs="宋体"/>
                <w:sz w:val="18"/>
                <w:szCs w:val="18"/>
              </w:rPr>
              <w:t>可以对图片进行批注，复制，删除等操作</w:t>
            </w:r>
          </w:p>
          <w:p>
            <w:pPr>
              <w:spacing w:line="320" w:lineRule="exact"/>
              <w:jc w:val="left"/>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、工具库：包含常用几何教学工具、</w:t>
            </w:r>
            <w:r>
              <w:rPr>
                <w:rFonts w:ascii="宋体" w:hAnsi="宋体" w:cs="宋体"/>
                <w:sz w:val="18"/>
                <w:szCs w:val="18"/>
              </w:rPr>
              <w:t>多屏书写、计算器、视频编辑、二维码分享、放大镜、探照灯</w:t>
            </w:r>
            <w:r>
              <w:rPr>
                <w:rFonts w:hint="eastAsia" w:ascii="宋体" w:hAnsi="宋体" w:cs="宋体"/>
                <w:sz w:val="18"/>
                <w:szCs w:val="18"/>
              </w:rPr>
              <w:t>、</w:t>
            </w:r>
            <w:r>
              <w:rPr>
                <w:rFonts w:ascii="宋体" w:hAnsi="宋体" w:cs="宋体"/>
                <w:sz w:val="18"/>
                <w:szCs w:val="18"/>
              </w:rPr>
              <w:t>时钟</w:t>
            </w:r>
            <w:r>
              <w:rPr>
                <w:rFonts w:hint="eastAsia" w:ascii="宋体" w:hAnsi="宋体" w:cs="宋体"/>
                <w:sz w:val="18"/>
                <w:szCs w:val="18"/>
              </w:rPr>
              <w:t>等</w:t>
            </w:r>
            <w:r>
              <w:rPr>
                <w:rFonts w:ascii="宋体" w:hAnsi="宋体" w:cs="宋体"/>
                <w:sz w:val="18"/>
                <w:szCs w:val="18"/>
              </w:rPr>
              <w:t>常用教学工具</w:t>
            </w:r>
            <w:r>
              <w:rPr>
                <w:rFonts w:hint="eastAsia" w:ascii="宋体" w:hAnsi="宋体" w:cs="宋体"/>
                <w:sz w:val="18"/>
                <w:szCs w:val="18"/>
              </w:rPr>
              <w:t>；可通过</w:t>
            </w:r>
            <w:r>
              <w:rPr>
                <w:rFonts w:ascii="宋体" w:hAnsi="宋体" w:cs="宋体"/>
                <w:sz w:val="18"/>
                <w:szCs w:val="18"/>
              </w:rPr>
              <w:t>教学工具</w:t>
            </w:r>
            <w:r>
              <w:rPr>
                <w:rFonts w:hint="eastAsia" w:ascii="宋体" w:hAnsi="宋体" w:cs="宋体"/>
                <w:sz w:val="18"/>
                <w:szCs w:val="18"/>
              </w:rPr>
              <w:t>直接绘制各种几何</w:t>
            </w:r>
            <w:r>
              <w:rPr>
                <w:rFonts w:ascii="宋体" w:hAnsi="宋体" w:cs="宋体"/>
                <w:sz w:val="18"/>
                <w:szCs w:val="18"/>
              </w:rPr>
              <w:t>图形</w:t>
            </w:r>
            <w:r>
              <w:rPr>
                <w:rFonts w:hint="eastAsia" w:ascii="宋体" w:hAnsi="宋体" w:cs="宋体"/>
                <w:sz w:val="18"/>
                <w:szCs w:val="18"/>
              </w:rPr>
              <w:t>，可调出仿真圆规、三角板、直尺、量角器进行高级图形绘制。圆规可动态绘制圆形、弧形、扇形，支持任意点图形旋转。</w:t>
            </w:r>
          </w:p>
          <w:p>
            <w:pPr>
              <w:spacing w:line="320" w:lineRule="exact"/>
              <w:jc w:val="left"/>
              <w:rPr>
                <w:rFonts w:ascii="宋体" w:hAnsi="宋体" w:cs="宋体"/>
                <w:sz w:val="18"/>
                <w:szCs w:val="18"/>
              </w:rPr>
            </w:pPr>
            <w:r>
              <w:rPr>
                <w:rFonts w:hint="eastAsia" w:ascii="宋体" w:hAnsi="宋体" w:cs="宋体"/>
                <w:sz w:val="18"/>
                <w:szCs w:val="18"/>
                <w:lang w:val="en-US" w:eastAsia="zh-CN"/>
              </w:rPr>
              <w:t>9</w:t>
            </w:r>
            <w:r>
              <w:rPr>
                <w:rFonts w:hint="eastAsia" w:ascii="宋体" w:hAnsi="宋体" w:cs="宋体"/>
                <w:sz w:val="18"/>
                <w:szCs w:val="18"/>
              </w:rPr>
              <w:t>、板书录制：可自动</w:t>
            </w:r>
            <w:r>
              <w:rPr>
                <w:rFonts w:ascii="宋体" w:hAnsi="宋体" w:cs="宋体"/>
                <w:sz w:val="18"/>
                <w:szCs w:val="18"/>
              </w:rPr>
              <w:t>录制当前页面的板书内容，并</w:t>
            </w:r>
            <w:r>
              <w:rPr>
                <w:rFonts w:hint="eastAsia" w:ascii="宋体" w:hAnsi="宋体" w:cs="宋体"/>
                <w:sz w:val="18"/>
                <w:szCs w:val="18"/>
              </w:rPr>
              <w:t>在</w:t>
            </w:r>
            <w:r>
              <w:rPr>
                <w:rFonts w:ascii="宋体" w:hAnsi="宋体" w:cs="宋体"/>
                <w:sz w:val="18"/>
                <w:szCs w:val="18"/>
              </w:rPr>
              <w:t>工具栏里面</w:t>
            </w:r>
            <w:r>
              <w:rPr>
                <w:rFonts w:hint="eastAsia" w:ascii="宋体" w:hAnsi="宋体" w:cs="宋体"/>
                <w:sz w:val="18"/>
                <w:szCs w:val="18"/>
              </w:rPr>
              <w:t>回放中</w:t>
            </w:r>
            <w:r>
              <w:rPr>
                <w:rFonts w:ascii="宋体" w:hAnsi="宋体" w:cs="宋体"/>
                <w:sz w:val="18"/>
                <w:szCs w:val="18"/>
              </w:rPr>
              <w:t>回放板书过程，无需点击开始或结束，全自动录制</w:t>
            </w:r>
          </w:p>
          <w:p>
            <w:pPr>
              <w:widowControl/>
              <w:adjustRightInd w:val="0"/>
              <w:snapToGrid w:val="0"/>
              <w:spacing w:line="320" w:lineRule="exact"/>
              <w:jc w:val="left"/>
              <w:rPr>
                <w:rFonts w:hint="eastAsia" w:ascii="宋体" w:hAnsi="宋体" w:cs="宋体"/>
                <w:sz w:val="18"/>
                <w:szCs w:val="18"/>
              </w:rPr>
            </w:pPr>
            <w:r>
              <w:rPr>
                <w:rFonts w:ascii="宋体" w:hAnsi="宋体" w:cs="宋体"/>
                <w:sz w:val="18"/>
                <w:szCs w:val="18"/>
              </w:rPr>
              <w:t>1</w:t>
            </w:r>
            <w:r>
              <w:rPr>
                <w:rFonts w:hint="eastAsia" w:ascii="宋体" w:hAnsi="宋体" w:cs="宋体"/>
                <w:sz w:val="18"/>
                <w:szCs w:val="18"/>
                <w:lang w:val="en-US" w:eastAsia="zh-CN"/>
              </w:rPr>
              <w:t>0</w:t>
            </w:r>
            <w:r>
              <w:rPr>
                <w:rFonts w:hint="eastAsia" w:ascii="宋体" w:hAnsi="宋体" w:cs="宋体"/>
                <w:sz w:val="18"/>
                <w:szCs w:val="18"/>
              </w:rPr>
              <w:t>、可将doc、ppt、vbx文件导入到电子白板程序中进行授课。板书内容可导出为ppt、pdf、doc、exe等格式文件，在任意机器上进行观看。</w:t>
            </w:r>
          </w:p>
          <w:p>
            <w:pPr>
              <w:widowControl/>
              <w:adjustRightInd w:val="0"/>
              <w:snapToGrid w:val="0"/>
              <w:spacing w:line="320" w:lineRule="exact"/>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lang w:val="en-US" w:eastAsia="zh-CN"/>
              </w:rPr>
              <w:t>1</w:t>
            </w:r>
            <w:r>
              <w:rPr>
                <w:rFonts w:hint="eastAsia" w:ascii="宋体" w:hAnsi="宋体" w:cs="宋体"/>
                <w:sz w:val="18"/>
                <w:szCs w:val="18"/>
              </w:rPr>
              <w:t>、</w:t>
            </w:r>
            <w:r>
              <w:rPr>
                <w:rFonts w:ascii="宋体" w:hAnsi="宋体" w:cs="宋体"/>
                <w:sz w:val="18"/>
                <w:szCs w:val="18"/>
              </w:rPr>
              <w:t>白板软件支持</w:t>
            </w:r>
            <w:r>
              <w:rPr>
                <w:rFonts w:hint="eastAsia" w:ascii="宋体" w:hAnsi="宋体" w:cs="宋体"/>
                <w:sz w:val="18"/>
                <w:szCs w:val="18"/>
              </w:rPr>
              <w:t>多屏</w:t>
            </w:r>
            <w:r>
              <w:rPr>
                <w:rFonts w:ascii="宋体" w:hAnsi="宋体" w:cs="宋体"/>
                <w:sz w:val="18"/>
                <w:szCs w:val="18"/>
              </w:rPr>
              <w:t>书写，支持多人多区域</w:t>
            </w:r>
            <w:r>
              <w:rPr>
                <w:rFonts w:hint="eastAsia" w:ascii="宋体" w:hAnsi="宋体" w:cs="宋体"/>
                <w:sz w:val="18"/>
                <w:szCs w:val="18"/>
              </w:rPr>
              <w:t>同时</w:t>
            </w:r>
            <w:r>
              <w:rPr>
                <w:rFonts w:ascii="宋体" w:hAnsi="宋体" w:cs="宋体"/>
                <w:sz w:val="18"/>
                <w:szCs w:val="18"/>
              </w:rPr>
              <w:t>书写不影响</w:t>
            </w:r>
            <w:r>
              <w:rPr>
                <w:rFonts w:hint="eastAsia" w:ascii="宋体" w:hAnsi="宋体" w:cs="宋体"/>
                <w:sz w:val="18"/>
                <w:szCs w:val="18"/>
              </w:rPr>
              <w:t>。</w:t>
            </w:r>
          </w:p>
          <w:p>
            <w:pPr>
              <w:widowControl/>
              <w:adjustRightInd w:val="0"/>
              <w:snapToGrid w:val="0"/>
              <w:spacing w:line="320" w:lineRule="exact"/>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lang w:val="en-US" w:eastAsia="zh-CN"/>
              </w:rPr>
              <w:t>2</w:t>
            </w:r>
            <w:r>
              <w:rPr>
                <w:rFonts w:hint="eastAsia" w:ascii="宋体" w:hAnsi="宋体" w:cs="宋体"/>
                <w:sz w:val="18"/>
                <w:szCs w:val="18"/>
              </w:rPr>
              <w:t>、</w:t>
            </w:r>
            <w:r>
              <w:rPr>
                <w:rFonts w:ascii="宋体" w:hAnsi="宋体" w:cs="宋体"/>
                <w:sz w:val="18"/>
                <w:szCs w:val="18"/>
              </w:rPr>
              <w:t>二维码分享：白板板书内容可通过</w:t>
            </w:r>
            <w:r>
              <w:rPr>
                <w:rFonts w:hint="eastAsia" w:ascii="宋体" w:hAnsi="宋体" w:cs="宋体"/>
                <w:sz w:val="18"/>
                <w:szCs w:val="18"/>
              </w:rPr>
              <w:t>生成</w:t>
            </w:r>
            <w:r>
              <w:rPr>
                <w:rFonts w:ascii="宋体" w:hAnsi="宋体" w:cs="宋体"/>
                <w:sz w:val="18"/>
                <w:szCs w:val="18"/>
              </w:rPr>
              <w:t>二维码进行分享，扫描二维码</w:t>
            </w:r>
            <w:r>
              <w:rPr>
                <w:rFonts w:hint="eastAsia" w:ascii="宋体" w:hAnsi="宋体" w:cs="宋体"/>
                <w:sz w:val="18"/>
                <w:szCs w:val="18"/>
              </w:rPr>
              <w:t>带走</w:t>
            </w:r>
            <w:r>
              <w:rPr>
                <w:rFonts w:ascii="宋体" w:hAnsi="宋体" w:cs="宋体"/>
                <w:sz w:val="18"/>
                <w:szCs w:val="18"/>
              </w:rPr>
              <w:t>全部板书内容</w:t>
            </w:r>
            <w:r>
              <w:rPr>
                <w:rFonts w:hint="eastAsia" w:ascii="宋体" w:hAnsi="宋体" w:cs="宋体"/>
                <w:sz w:val="18"/>
                <w:szCs w:val="18"/>
              </w:rPr>
              <w:t>。</w:t>
            </w:r>
          </w:p>
          <w:p>
            <w:pPr>
              <w:widowControl/>
              <w:adjustRightInd w:val="0"/>
              <w:snapToGrid w:val="0"/>
              <w:spacing w:line="320" w:lineRule="exact"/>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lang w:val="en-US" w:eastAsia="zh-CN"/>
              </w:rPr>
              <w:t>3</w:t>
            </w:r>
            <w:r>
              <w:rPr>
                <w:rFonts w:hint="eastAsia" w:ascii="宋体" w:hAnsi="宋体" w:cs="宋体"/>
                <w:sz w:val="18"/>
                <w:szCs w:val="18"/>
              </w:rPr>
              <w:t>、</w:t>
            </w:r>
            <w:r>
              <w:rPr>
                <w:rFonts w:ascii="宋体" w:hAnsi="宋体" w:cs="宋体"/>
                <w:sz w:val="18"/>
                <w:szCs w:val="18"/>
              </w:rPr>
              <w:t>屏幕锁定：在暂时不</w:t>
            </w:r>
            <w:r>
              <w:rPr>
                <w:rFonts w:hint="eastAsia" w:ascii="宋体" w:hAnsi="宋体" w:cs="宋体"/>
                <w:sz w:val="18"/>
                <w:szCs w:val="18"/>
              </w:rPr>
              <w:t>使用</w:t>
            </w:r>
            <w:r>
              <w:rPr>
                <w:rFonts w:ascii="宋体" w:hAnsi="宋体" w:cs="宋体"/>
                <w:sz w:val="18"/>
                <w:szCs w:val="18"/>
              </w:rPr>
              <w:t>软件时，可锁定屏幕，</w:t>
            </w:r>
            <w:r>
              <w:rPr>
                <w:rFonts w:hint="eastAsia" w:ascii="宋体" w:hAnsi="宋体" w:cs="宋体"/>
                <w:sz w:val="18"/>
                <w:szCs w:val="18"/>
              </w:rPr>
              <w:t>避免</w:t>
            </w:r>
            <w:r>
              <w:rPr>
                <w:rFonts w:ascii="宋体" w:hAnsi="宋体" w:cs="宋体"/>
                <w:sz w:val="18"/>
                <w:szCs w:val="18"/>
              </w:rPr>
              <w:t>误操作</w:t>
            </w:r>
            <w:r>
              <w:rPr>
                <w:rFonts w:hint="eastAsia" w:ascii="宋体" w:hAnsi="宋体" w:cs="宋体"/>
                <w:sz w:val="18"/>
                <w:szCs w:val="18"/>
              </w:rPr>
              <w:t>。</w:t>
            </w:r>
          </w:p>
          <w:p>
            <w:pPr>
              <w:spacing w:line="320" w:lineRule="exact"/>
              <w:jc w:val="left"/>
              <w:rPr>
                <w:rFonts w:hint="eastAsia" w:ascii="宋体" w:hAnsi="宋体" w:cs="仿宋"/>
                <w:color w:val="000000"/>
                <w:sz w:val="18"/>
                <w:szCs w:val="18"/>
              </w:rPr>
            </w:pPr>
            <w:r>
              <w:rPr>
                <w:rFonts w:hint="eastAsia" w:ascii="宋体" w:hAnsi="宋体" w:cs="宋体"/>
                <w:sz w:val="18"/>
                <w:szCs w:val="18"/>
              </w:rPr>
              <w:t>1</w:t>
            </w:r>
            <w:r>
              <w:rPr>
                <w:rFonts w:hint="eastAsia" w:ascii="宋体" w:hAnsi="宋体" w:cs="宋体"/>
                <w:sz w:val="18"/>
                <w:szCs w:val="18"/>
                <w:lang w:val="en-US" w:eastAsia="zh-CN"/>
              </w:rPr>
              <w:t>4</w:t>
            </w:r>
            <w:r>
              <w:rPr>
                <w:rFonts w:hint="eastAsia" w:ascii="宋体" w:hAnsi="宋体" w:cs="宋体"/>
                <w:sz w:val="18"/>
                <w:szCs w:val="18"/>
              </w:rPr>
              <w:t>、</w:t>
            </w:r>
            <w:r>
              <w:rPr>
                <w:rFonts w:hint="eastAsia" w:ascii="宋体" w:hAnsi="宋体" w:cs="仿宋"/>
                <w:color w:val="000000"/>
                <w:sz w:val="18"/>
                <w:szCs w:val="18"/>
              </w:rPr>
              <w:t>脑图：可轻松增删或拖拽编辑内容节点，智能格式调整，支持逐级逐个节点展开，以ppt、pdf、doc、exe等格式输出保存，满足不同演示需求。</w:t>
            </w:r>
          </w:p>
          <w:p>
            <w:pPr>
              <w:pStyle w:val="2"/>
              <w:spacing w:line="240" w:lineRule="auto"/>
              <w:jc w:val="left"/>
              <w:rPr>
                <w:rFonts w:hint="default" w:eastAsia="宋体"/>
                <w:lang w:val="en-US" w:eastAsia="zh-CN"/>
              </w:rPr>
            </w:pPr>
            <w:r>
              <w:rPr>
                <w:rFonts w:hint="eastAsia" w:ascii="宋体" w:hAnsi="宋体" w:eastAsia="宋体" w:cs="仿宋"/>
                <w:b w:val="0"/>
                <w:color w:val="000000"/>
                <w:kern w:val="2"/>
                <w:sz w:val="18"/>
                <w:szCs w:val="18"/>
                <w:lang w:val="en-US" w:eastAsia="zh-CN" w:bidi="ar-SA"/>
              </w:rPr>
              <w:t>15、</w:t>
            </w:r>
            <w:r>
              <w:rPr>
                <w:rFonts w:hint="default" w:ascii="宋体" w:hAnsi="宋体" w:eastAsia="宋体" w:cs="仿宋"/>
                <w:b w:val="0"/>
                <w:color w:val="000000"/>
                <w:kern w:val="2"/>
                <w:sz w:val="18"/>
                <w:szCs w:val="18"/>
                <w:lang w:val="en-US" w:eastAsia="zh-CN" w:bidi="ar-SA"/>
              </w:rPr>
              <w:t>Windows系统白板软件</w:t>
            </w:r>
            <w:r>
              <w:rPr>
                <w:rFonts w:hint="eastAsia" w:ascii="宋体" w:hAnsi="宋体" w:eastAsia="宋体" w:cs="仿宋"/>
                <w:b w:val="0"/>
                <w:color w:val="000000"/>
                <w:kern w:val="2"/>
                <w:sz w:val="18"/>
                <w:szCs w:val="18"/>
                <w:lang w:val="en-US" w:eastAsia="zh-CN" w:bidi="ar-SA"/>
              </w:rPr>
              <w:t>支持 (1)题目下发:教师可在触控一体机主屏或副屏上手写出题，并快速下发至学生平板。(2)学生答题:学生端界面简洁，可清晰接收题目并在规定时间内完成作答并提交。(3)批改与统计:系统可对客观题(如单选、多选、判断)实现自动统计，为教学评价提供依据。</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85474"/>
    <w:rsid w:val="0F5A3D00"/>
    <w:rsid w:val="3B0E5ECC"/>
    <w:rsid w:val="42CD7F55"/>
    <w:rsid w:val="60285474"/>
    <w:rsid w:val="75C12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480" w:lineRule="auto"/>
      <w:jc w:val="center"/>
    </w:pPr>
    <w:rPr>
      <w:rFonts w:ascii="宋体" w:hAnsi="Times New Roman"/>
      <w:b/>
      <w:sz w:val="7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2514</Words>
  <Characters>2832</Characters>
  <Lines>0</Lines>
  <Paragraphs>0</Paragraphs>
  <TotalTime>19</TotalTime>
  <ScaleCrop>false</ScaleCrop>
  <LinksUpToDate>false</LinksUpToDate>
  <CharactersWithSpaces>2866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2026-06-22T05:57:00Z</dcterms:created>
  <dc:creator>Administrator</dc:creator>
  <cp:lastModifiedBy>Administrator</cp:lastModifiedBy>
  <dcterms:modified xsi:type="dcterms:W3CDTF">2026-06-22T07:33:39Z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eyJoZGlkIjoiNWY0YTgyYmIxMmU1NDYyYzZkMDYyYjI5ZWYzNmFkOTkiLCJ1c2VySWQiOiI0MTczOTA4MDYifQ==</vt:lpwstr>
  </property>
  <property fmtid="{D5CDD505-2E9C-101B-9397-08002B2CF9AE}" pid="4" name="ICV">
    <vt:lpwstr>C72CD0F7F8624730A222B10175AD8530_13</vt:lpwstr>
  </property>
</Properties>
</file>