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CA" w:rsidRPr="005D7279" w:rsidRDefault="00C75232">
      <w:pPr>
        <w:rPr>
          <w:rFonts w:ascii="仿宋" w:eastAsia="仿宋" w:hAnsi="仿宋"/>
          <w:sz w:val="28"/>
          <w:szCs w:val="28"/>
        </w:rPr>
      </w:pPr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121型或以上立式钢琴；标准音a1为444-446Hz范围内；音准稳定性（c1-b1）≤3音分。长≥150cm，宽≥60cm，高≥121cm；不含脚轮高度（即顶盖面至底板面的距离）≥117cm。钢琴外观可见的五金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件采用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不易氧化的银色合金类金属；顶盖铰链有加强筋的结构，能更稳定安全支撑顶盖。光亮黑色；板</w:t>
      </w:r>
      <w:bookmarkStart w:id="0" w:name="_GoBack"/>
      <w:bookmarkEnd w:id="0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面粘贴防火板；使用不饱和环保树脂油漆，表面平整光亮；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键盖商标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使用镍片材质材料并封在油漆里。上门板固定卡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扣采用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精密模具加工的高分子材料固定件（非弹簧结构），结构牢固，安全耐用；上门板内侧安装金属长梁，能防止上门板长时间受温湿度变化影响导致的变形，且方便上门板拆装。采用下门边框装配结构，使下门板开合时避免与琴腿碰撞。谱架采用实木制作。谱架铰链有插销固定结构，使谱架在闭合时可通过插销固定，防止时间长了之后铰链松动导致谱架闭合不紧，从而影响键盘盖关闭受阻。翻砂工艺铸铁板。铁板高度≥111.5cm。琴弦：圆形弦（截面为正圆形），镀锡防锈钢线；1#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音有效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弦长不小于119cm，30#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音有效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弦长不小于94cm。音板 采用寒带地区缓慢生长的鱼鳞松制作的实木音板；音板须有防开裂防变形的特殊工艺或结构。肋木：使用与音板相同材质木材，数量不少于11根。</w:t>
      </w:r>
      <w:r w:rsidRPr="005D7279">
        <w:rPr>
          <w:rFonts w:ascii="仿宋" w:eastAsia="仿宋" w:hAnsi="仿宋" w:hint="eastAsia"/>
          <w:color w:val="222222"/>
          <w:sz w:val="28"/>
          <w:szCs w:val="28"/>
        </w:rPr>
        <w:br/>
      </w:r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弦轴板：由多层坚硬的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榉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木交错压榨制成。弦码：采用多层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榉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木制作。背柱：实木制作，五背柱设计，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且背柱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截面尺寸≥77*70mm；背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柱整体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严密牢固，无明显缝隙或粘贴痕迹。键盘：有机玻璃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白键片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，仿乌木黑键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键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顶；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键板采用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不易变形的杨木层积材制作，含水率要求：6-12%；中座板采用椴木或杨木，含水率要求6-14%；使用铁粒代替传统</w:t>
      </w:r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lastRenderedPageBreak/>
        <w:t>铅粒配重，减少重金属使用，保证环保无污染。中盘：使用稳定不易变形的木材制作而成。除螺丝外中盘上面不加装任何金属加固或金属链接结构。弦槌：要求用纯羊毛毡及鹅耳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枥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木制作。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弦槌木芯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采用数控设备成形，加以铆钉夹具装配，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使弦槌整体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更牢固。击弦机木制部件：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转击器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、联动杆、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制音杆要求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使用鹅耳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枥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木制作；击弦机顶杆：要求使用高强度ABS材质的顶杆，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顶杆轴架的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粘合面底部增加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藏胶槽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，使组件装配更稳固，增加粘连的稳定性。调节档 鹅耳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枥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木实木（非多层）制作的调节档，不得有金属包裹。缓降功能：原厂装配有缓降装置，使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键盘盖可缓慢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下降，确保使用者安全。踏瓣系统：使用拉杆结构。结构装配稳定，不受环境因素影响而变形，保持长期稳定的状态。通过CQC中国环保产品认证。提供证书（包括可见投标产品型号的附件页）复印件加盖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制造商鲜章佐证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。符合GB/T28489-2012《乐器有害物质限量》标准。提供相应产品检测报告复印件加盖</w:t>
      </w:r>
      <w:proofErr w:type="gramStart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制造商鲜章佐证</w:t>
      </w:r>
      <w:proofErr w:type="gramEnd"/>
      <w:r w:rsidRPr="005D7279">
        <w:rPr>
          <w:rFonts w:ascii="仿宋" w:eastAsia="仿宋" w:hAnsi="仿宋" w:hint="eastAsia"/>
          <w:color w:val="222222"/>
          <w:sz w:val="28"/>
          <w:szCs w:val="28"/>
          <w:shd w:val="clear" w:color="auto" w:fill="FFFFFF"/>
        </w:rPr>
        <w:t>。除上述要求以外，钢琴其他方面需符合《钢琴》GB/T10159-2015标准。</w:t>
      </w:r>
    </w:p>
    <w:sectPr w:rsidR="00891ACA" w:rsidRPr="005D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32"/>
    <w:rsid w:val="005D7279"/>
    <w:rsid w:val="00891ACA"/>
    <w:rsid w:val="00C7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2BD73-7064-416D-8C5A-DCE7602C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</dc:creator>
  <cp:keywords/>
  <dc:description/>
  <cp:lastModifiedBy>王玉</cp:lastModifiedBy>
  <cp:revision>2</cp:revision>
  <dcterms:created xsi:type="dcterms:W3CDTF">2023-10-19T08:56:00Z</dcterms:created>
  <dcterms:modified xsi:type="dcterms:W3CDTF">2023-10-20T01:37:00Z</dcterms:modified>
</cp:coreProperties>
</file>