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F8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4kg 干粉灭火器采购技术及供货要求</w:t>
      </w:r>
    </w:p>
    <w:p w14:paraId="4F25A7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一、产品规格参数（标准 MFZ/ABC4 型手提式干粉灭火器）</w:t>
      </w:r>
    </w:p>
    <w:p w14:paraId="1572B5D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型号</w:t>
      </w:r>
      <w:r>
        <w:rPr>
          <w:color w:val="000000"/>
          <w:sz w:val="24"/>
          <w:szCs w:val="24"/>
          <w:bdr w:val="none" w:color="auto" w:sz="0" w:space="0"/>
        </w:rPr>
        <w:t>：手提式 ABC 磷酸铵盐干粉灭火器，额定充装量</w:t>
      </w:r>
      <w:r>
        <w:rPr>
          <w:rStyle w:val="6"/>
          <w:color w:val="000000"/>
          <w:sz w:val="24"/>
          <w:szCs w:val="24"/>
          <w:bdr w:val="none" w:color="auto" w:sz="0" w:space="0"/>
        </w:rPr>
        <w:t>4kg</w:t>
      </w:r>
      <w:r>
        <w:rPr>
          <w:color w:val="000000"/>
          <w:sz w:val="24"/>
          <w:szCs w:val="24"/>
          <w:bdr w:val="none" w:color="auto" w:sz="0" w:space="0"/>
        </w:rPr>
        <w:t>，罐体公称容积匹配 4kg 装药。</w:t>
      </w:r>
    </w:p>
    <w:p w14:paraId="66E1E37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灭火剂</w:t>
      </w:r>
      <w:r>
        <w:rPr>
          <w:color w:val="000000"/>
          <w:sz w:val="24"/>
          <w:szCs w:val="24"/>
          <w:bdr w:val="none" w:color="auto" w:sz="0" w:space="0"/>
        </w:rPr>
        <w:t>：ABC 通用干粉，可扑救 A 类固体火、B 类液体火、C 类气体火、E 类带电火灾，</w:t>
      </w:r>
      <w:r>
        <w:rPr>
          <w:rStyle w:val="6"/>
          <w:color w:val="000000"/>
          <w:sz w:val="24"/>
          <w:szCs w:val="24"/>
          <w:bdr w:val="none" w:color="auto" w:sz="0" w:space="0"/>
        </w:rPr>
        <w:t>严禁 BC 干粉</w:t>
      </w:r>
      <w:r>
        <w:rPr>
          <w:color w:val="000000"/>
          <w:sz w:val="24"/>
          <w:szCs w:val="24"/>
          <w:bdr w:val="none" w:color="auto" w:sz="0" w:space="0"/>
        </w:rPr>
        <w:t>。</w:t>
      </w:r>
    </w:p>
    <w:p w14:paraId="3F8509B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工作压力</w:t>
      </w:r>
      <w:r>
        <w:rPr>
          <w:color w:val="000000"/>
          <w:sz w:val="24"/>
          <w:szCs w:val="24"/>
          <w:bdr w:val="none" w:color="auto" w:sz="0" w:space="0"/>
        </w:rPr>
        <w:t>：筒体设计工作压力 1.5MPa，水压试验压力 2.5MPa，充装压力符合国标。</w:t>
      </w:r>
    </w:p>
    <w:p w14:paraId="19E8B37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尺寸</w:t>
      </w:r>
      <w:r>
        <w:rPr>
          <w:color w:val="000000"/>
          <w:sz w:val="24"/>
          <w:szCs w:val="24"/>
          <w:bdr w:val="none" w:color="auto" w:sz="0" w:space="0"/>
        </w:rPr>
        <w:t>：筒体直径、瓶体高度符合国标通用尺寸，便于常规柜体摆放。</w:t>
      </w:r>
    </w:p>
    <w:p w14:paraId="6FA2B5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二、资质合规硬性要求</w:t>
      </w:r>
    </w:p>
    <w:p w14:paraId="5D97EA5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产品具备</w:t>
      </w:r>
      <w:r>
        <w:rPr>
          <w:rStyle w:val="6"/>
          <w:color w:val="000000"/>
          <w:sz w:val="24"/>
          <w:szCs w:val="24"/>
          <w:bdr w:val="none" w:color="auto" w:sz="0" w:space="0"/>
        </w:rPr>
        <w:t>3C 消防强制认证证书、消防产品身份信息标识（S 标）</w:t>
      </w:r>
      <w:r>
        <w:rPr>
          <w:color w:val="000000"/>
          <w:sz w:val="24"/>
          <w:szCs w:val="24"/>
          <w:bdr w:val="none" w:color="auto" w:sz="0" w:space="0"/>
        </w:rPr>
        <w:t>，一机一码可在消防产品信息网查验。</w:t>
      </w:r>
    </w:p>
    <w:p w14:paraId="1F2C245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提供厂家营业执照、型式检验报告、出厂合格证、产品质量保证书，供货时随货附带复印件加盖公章。</w:t>
      </w:r>
    </w:p>
    <w:p w14:paraId="4CDBF17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生产厂家具备消防器材正规生产许可资质，杜绝贴牌、翻新、过期充装产品。</w:t>
      </w:r>
    </w:p>
    <w:p w14:paraId="0C078F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三、质量构造要求</w:t>
      </w:r>
    </w:p>
    <w:p w14:paraId="0AC9D77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瓶体</w:t>
      </w:r>
      <w:r>
        <w:rPr>
          <w:color w:val="000000"/>
          <w:sz w:val="24"/>
          <w:szCs w:val="24"/>
          <w:bdr w:val="none" w:color="auto" w:sz="0" w:space="0"/>
        </w:rPr>
        <w:t>：冷轧钢板冲压成型，内外防腐烤漆，无磕碰、裂纹、掉漆、变形；压力表表盘清晰，指针在绿色安全区，红区超压、黄区欠压产品拒收。</w:t>
      </w:r>
    </w:p>
    <w:p w14:paraId="48ED44C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配件</w:t>
      </w:r>
      <w:r>
        <w:rPr>
          <w:color w:val="000000"/>
          <w:sz w:val="24"/>
          <w:szCs w:val="24"/>
          <w:bdr w:val="none" w:color="auto" w:sz="0" w:space="0"/>
        </w:rPr>
        <w:t>：喷嘴、压把、保险销、喷管完整牢固，铅封完好未开启；橡胶喷管无老化开裂，压把启闭灵活。</w:t>
      </w:r>
    </w:p>
    <w:p w14:paraId="4D2902F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充装</w:t>
      </w:r>
      <w:r>
        <w:rPr>
          <w:color w:val="000000"/>
          <w:sz w:val="24"/>
          <w:szCs w:val="24"/>
          <w:bdr w:val="none" w:color="auto" w:sz="0" w:space="0"/>
        </w:rPr>
        <w:t>：出厂全新充装干粉，无结块、缺粉现象，出厂生产日期不超过 6 个月。</w:t>
      </w:r>
    </w:p>
    <w:p w14:paraId="7719740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标识</w:t>
      </w:r>
      <w:r>
        <w:rPr>
          <w:color w:val="000000"/>
          <w:sz w:val="24"/>
          <w:szCs w:val="24"/>
          <w:bdr w:val="none" w:color="auto" w:sz="0" w:space="0"/>
        </w:rPr>
        <w:t>：瓶身印刷规范：型号、充装重量、灭火级别、使用说明、生产厂家、出厂日期、执行标准 GB 4351。</w:t>
      </w:r>
    </w:p>
    <w:p w14:paraId="5A4F2C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四、执行标准</w:t>
      </w:r>
    </w:p>
    <w:p w14:paraId="701147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执行国标：</w:t>
      </w:r>
      <w:r>
        <w:rPr>
          <w:rStyle w:val="6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GB 4351.1-2023《手提式灭火器》、GB50444 建筑灭火器配置规范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。</w:t>
      </w:r>
    </w:p>
    <w:p w14:paraId="1BED7C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五、供货、质保要求</w:t>
      </w:r>
    </w:p>
    <w:p w14:paraId="39207F1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交货：全新正品现货，到货现场清点查验合格证、3C 标识，不合格无条件退换货。</w:t>
      </w:r>
    </w:p>
    <w:p w14:paraId="5FC5ED5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color w:val="000000"/>
          <w:sz w:val="24"/>
          <w:szCs w:val="24"/>
          <w:bdr w:val="none" w:color="auto" w:sz="0" w:space="0"/>
        </w:rPr>
        <w:t>质保</w:t>
      </w:r>
      <w:r>
        <w:rPr>
          <w:color w:val="000000"/>
          <w:sz w:val="24"/>
          <w:szCs w:val="24"/>
          <w:bdr w:val="none" w:color="auto" w:sz="0" w:space="0"/>
        </w:rPr>
        <w:t>：整机质保 1 年，灭火器筒体质保 5 年；自供货日起，压力表失效、漏压、配件破损免费换新。</w:t>
      </w:r>
    </w:p>
    <w:p w14:paraId="1C7B479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质保期内可协助后期年检、换药充装咨询。</w:t>
      </w:r>
    </w:p>
    <w:p w14:paraId="5F0CD0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8C398"/>
    <w:multiLevelType w:val="multilevel"/>
    <w:tmpl w:val="9DD8C39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8848561"/>
    <w:multiLevelType w:val="multilevel"/>
    <w:tmpl w:val="A884856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63A1E7F0"/>
    <w:multiLevelType w:val="multilevel"/>
    <w:tmpl w:val="63A1E7F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6B24C04C"/>
    <w:multiLevelType w:val="multilevel"/>
    <w:tmpl w:val="6B24C04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B1C4C"/>
    <w:rsid w:val="3A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2026-06-05T01:38:00Z</dcterms:created>
  <dc:creator> 诗杰他爸</dc:creator>
  <cp:lastModifiedBy> 诗杰他爸</cp:lastModifiedBy>
  <dcterms:modified xsi:type="dcterms:W3CDTF">2026-06-05T01:38:39Z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E4749D1C9FC44ED29107C8BF4D5531EE_11</vt:lpwstr>
  </property>
  <property fmtid="{D5CDD505-2E9C-101B-9397-08002B2CF9AE}" pid="4" name="KSOTemplateDocerSaveRecord">
    <vt:lpwstr>eyJoZGlkIjoiZDZhYzdjOTM5MTM0NDYzYjIxYTQ4ZmViOWJhZjc1YTIiLCJ1c2VySWQiOiIzMTk1MTk1NTIifQ==</vt:lpwstr>
  </property>
</Properties>
</file>