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135B3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商务要求</w:t>
      </w:r>
    </w:p>
    <w:p w14:paraId="6BCD1EDD">
      <w:pPr>
        <w:pStyle w:val="5"/>
        <w:numPr>
          <w:ilvl w:val="0"/>
          <w:numId w:val="1"/>
        </w:numPr>
        <w:ind w:firstLineChars="0"/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</w:pP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供应商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可以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更改投标货物品牌型号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，但必须满足参数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，必须按照招标要求供货。</w:t>
      </w:r>
    </w:p>
    <w:p w14:paraId="40BDDC93">
      <w:pPr>
        <w:pStyle w:val="5"/>
        <w:numPr>
          <w:ilvl w:val="0"/>
          <w:numId w:val="1"/>
        </w:numPr>
        <w:ind w:firstLineChars="0"/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</w:pP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竞价成交价包含所采购设备及辅料辅材、运输、施工、安装调试、使用培训、税费等全部费用。</w:t>
      </w:r>
    </w:p>
    <w:p w14:paraId="4BF91807">
      <w:pPr>
        <w:pStyle w:val="5"/>
        <w:numPr>
          <w:ilvl w:val="0"/>
          <w:numId w:val="1"/>
        </w:numPr>
        <w:ind w:firstLineChars="0"/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</w:pP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供应商所投报价应包含附件1关于采购安装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要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求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中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所有内容，采购人不再支付其他任何费用。土建施工应严格按照附件1关于采购安装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要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求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执行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，隐蔽工程需经采购人验收合格后方可进行下一步施工内容。</w:t>
      </w:r>
    </w:p>
    <w:p w14:paraId="2A1A398F">
      <w:pPr>
        <w:pStyle w:val="5"/>
        <w:numPr>
          <w:ilvl w:val="0"/>
          <w:numId w:val="1"/>
        </w:numPr>
        <w:ind w:firstLineChars="0"/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</w:pPr>
      <w:r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  <w:t>签订合同前需提供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液压升降柱样品及</w:t>
      </w:r>
      <w:r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  <w:t>原厂三年免费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质保</w:t>
      </w:r>
      <w:r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  <w:t>承诺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函</w:t>
      </w:r>
      <w:r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  <w:t>原件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供采购人核验</w:t>
      </w:r>
      <w:r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  <w:t>。</w:t>
      </w:r>
    </w:p>
    <w:p w14:paraId="6160B004"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供应商中标公示结束后</w:t>
      </w:r>
      <w:r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  <w:t>3个工作日内应完成签订合同，7个工作日内完成所有合同内容，否则均视为违约，采购人将依法</w:t>
      </w: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</w:rPr>
        <w:t>取消供应商中标资格</w:t>
      </w:r>
      <w:r>
        <w:rPr>
          <w:rStyle w:val="4"/>
          <w:rFonts w:ascii="微软雅黑" w:hAnsi="微软雅黑" w:eastAsia="微软雅黑"/>
          <w:color w:val="404040"/>
          <w:szCs w:val="21"/>
          <w:shd w:val="clear" w:color="auto" w:fill="FFFFFF"/>
        </w:rPr>
        <w:t>并报上级监管部门追责处理。</w:t>
      </w:r>
    </w:p>
    <w:p w14:paraId="14142A69">
      <w:pPr>
        <w:pStyle w:val="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质保要求：质保期三年，三年内免费包修，24小时内响应；项目验收合格后支付合同价款的95%</w:t>
      </w:r>
      <w:bookmarkStart w:id="0" w:name="_GoBack"/>
      <w:bookmarkEnd w:id="0"/>
      <w:r>
        <w:rPr>
          <w:rStyle w:val="4"/>
          <w:rFonts w:hint="eastAsia" w:ascii="微软雅黑" w:hAnsi="微软雅黑" w:eastAsia="微软雅黑"/>
          <w:color w:val="404040"/>
          <w:szCs w:val="21"/>
          <w:shd w:val="clear" w:color="auto" w:fill="FFFFFF"/>
          <w:lang w:val="en-US" w:eastAsia="zh-CN"/>
        </w:rPr>
        <w:t>；过质保期后，项目如有维护，供货商应积极响应，及时售后，费用另行结算。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978D0"/>
    <w:multiLevelType w:val="multilevel"/>
    <w:tmpl w:val="6BF978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73"/>
    <w:rsid w:val="003E291F"/>
    <w:rsid w:val="004302DC"/>
    <w:rsid w:val="00714673"/>
    <w:rsid w:val="00726237"/>
    <w:rsid w:val="008D76A6"/>
    <w:rsid w:val="00AD6A11"/>
    <w:rsid w:val="00BF44BD"/>
    <w:rsid w:val="00D1499C"/>
    <w:rsid w:val="1AD46775"/>
    <w:rsid w:val="1DF874E9"/>
    <w:rsid w:val="327827C9"/>
    <w:rsid w:val="64E8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okmark-item"/>
    <w:basedOn w:val="3"/>
    <w:qFormat/>
    <w:uiPriority w:val="0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422</Characters>
  <Lines>2</Lines>
  <Paragraphs>1</Paragraphs>
  <TotalTime>3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2024-12-12T16:17:00Z</dcterms:created>
  <dc:creator>Lenovo</dc:creator>
  <cp:lastModifiedBy>激扬青春</cp:lastModifiedBy>
  <dcterms:modified xsi:type="dcterms:W3CDTF">2025-07-19T08:56:05Z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F13FB7380D78411FA2A5972E76D5A603_12</vt:lpwstr>
  </property>
  <property fmtid="{D5CDD505-2E9C-101B-9397-08002B2CF9AE}" pid="4" name="KSOTemplateDocerSaveRecord">
    <vt:lpwstr>eyJoZGlkIjoiODBhYzIyYjY2ODFhNTg4MDA2YTBmM2VkMjBiOTRlNzAiLCJ1c2VySWQiOiI1Nzg5ODUxNDYifQ==</vt:lpwstr>
  </property>
</Properties>
</file>