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1F0E8">
      <w:pPr>
        <w:jc w:val="center"/>
        <w:rPr>
          <w:rFonts w:hint="eastAsia"/>
          <w:b/>
          <w:bCs/>
          <w:lang w:val="en-US" w:eastAsia="zh-CN"/>
        </w:rPr>
      </w:pPr>
      <w:r>
        <w:rPr>
          <w:rFonts w:hint="eastAsia"/>
          <w:b/>
          <w:bCs/>
          <w:lang w:val="en-US" w:eastAsia="zh-CN"/>
        </w:rPr>
        <w:t>1桌4椅（400套）</w:t>
      </w:r>
    </w:p>
    <w:p w14:paraId="5EFFD2ED">
      <w:pPr>
        <w:jc w:val="left"/>
        <w:rPr>
          <w:rFonts w:hint="default"/>
          <w:b/>
          <w:bCs/>
          <w:lang w:val="en-US" w:eastAsia="zh-CN"/>
        </w:rPr>
      </w:pPr>
      <w:r>
        <w:rPr>
          <w:rFonts w:hint="eastAsia"/>
          <w:b/>
          <w:bCs/>
          <w:lang w:val="en-US" w:eastAsia="zh-CN"/>
        </w:rPr>
        <w:t>图样：</w:t>
      </w:r>
    </w:p>
    <w:p w14:paraId="5BBD72A8">
      <w:pPr>
        <w:rPr>
          <w:rFonts w:hint="eastAsia"/>
          <w:b/>
          <w:bCs/>
        </w:rPr>
      </w:pPr>
      <w:r>
        <w:rPr>
          <w:rFonts w:ascii="宋体" w:hAnsi="宋体" w:eastAsia="宋体" w:cs="宋体"/>
          <w:sz w:val="24"/>
          <w:szCs w:val="24"/>
        </w:rPr>
        <w:drawing>
          <wp:inline distT="0" distB="0" distL="114300" distR="114300">
            <wp:extent cx="3693160" cy="2496185"/>
            <wp:effectExtent l="0" t="0" r="2540"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93160" cy="2496185"/>
                    </a:xfrm>
                    <a:prstGeom prst="rect">
                      <a:avLst/>
                    </a:prstGeom>
                    <a:noFill/>
                    <a:ln w="9525">
                      <a:noFill/>
                    </a:ln>
                  </pic:spPr>
                </pic:pic>
              </a:graphicData>
            </a:graphic>
          </wp:inline>
        </w:drawing>
      </w:r>
    </w:p>
    <w:p w14:paraId="04BC71BF">
      <w:r>
        <w:rPr>
          <w:rFonts w:hint="eastAsia"/>
          <w:b/>
          <w:bCs/>
        </w:rPr>
        <w:t>技术参数要求</w:t>
      </w:r>
      <w:r>
        <w:rPr>
          <w:rFonts w:hint="eastAsia"/>
        </w:rPr>
        <w:t>：</w:t>
      </w:r>
    </w:p>
    <w:p w14:paraId="4DD3F738">
      <w:pPr>
        <w:rPr>
          <w:rFonts w:hint="default" w:eastAsiaTheme="minorEastAsia"/>
          <w:lang w:val="en-US" w:eastAsia="zh-CN"/>
        </w:rPr>
      </w:pPr>
      <w:r>
        <w:rPr>
          <w:rFonts w:hint="eastAsia"/>
          <w:lang w:val="en-US" w:eastAsia="zh-CN"/>
        </w:rPr>
        <w:t>1.</w:t>
      </w:r>
      <w:r>
        <w:rPr>
          <w:rFonts w:hint="eastAsia"/>
        </w:rPr>
        <w:t>基材：304不锈钢</w:t>
      </w:r>
      <w:r>
        <w:rPr>
          <w:rFonts w:hint="eastAsia"/>
          <w:lang w:eastAsia="zh-CN"/>
        </w:rPr>
        <w:t>、</w:t>
      </w:r>
      <w:r>
        <w:rPr>
          <w:rFonts w:hint="eastAsia"/>
          <w:lang w:val="en-US" w:eastAsia="zh-CN"/>
        </w:rPr>
        <w:t>。</w:t>
      </w:r>
    </w:p>
    <w:p w14:paraId="4AFAD720">
      <w:pPr>
        <w:rPr>
          <w:rFonts w:hint="eastAsia"/>
        </w:rPr>
      </w:pPr>
      <w:r>
        <w:rPr>
          <w:rFonts w:hint="eastAsia"/>
          <w:lang w:val="en-US" w:eastAsia="zh-CN"/>
        </w:rPr>
        <w:t>2.</w:t>
      </w:r>
      <w:r>
        <w:rPr>
          <w:rFonts w:hint="eastAsia"/>
        </w:rPr>
        <w:t>桌面尺寸：1</w:t>
      </w:r>
      <w:r>
        <w:rPr>
          <w:rFonts w:hint="eastAsia"/>
          <w:lang w:val="en-US" w:eastAsia="zh-CN"/>
        </w:rPr>
        <w:t>2</w:t>
      </w:r>
      <w:r>
        <w:rPr>
          <w:rFonts w:hint="eastAsia"/>
        </w:rPr>
        <w:t>00*600*7</w:t>
      </w:r>
      <w:r>
        <w:rPr>
          <w:rFonts w:hint="eastAsia"/>
          <w:lang w:val="en-US" w:eastAsia="zh-CN"/>
        </w:rPr>
        <w:t>5</w:t>
      </w:r>
      <w:r>
        <w:rPr>
          <w:rFonts w:hint="eastAsia"/>
        </w:rPr>
        <w:t>0mm采用厚度为1.2mm的双柱不锈钢304</w:t>
      </w:r>
    </w:p>
    <w:p w14:paraId="5EAF022A">
      <w:r>
        <w:rPr>
          <w:rFonts w:hint="eastAsia"/>
          <w:lang w:val="en-US" w:eastAsia="zh-CN"/>
        </w:rPr>
        <w:t>3.</w:t>
      </w:r>
      <w:r>
        <w:rPr>
          <w:rFonts w:hint="eastAsia"/>
        </w:rPr>
        <w:t>占地面积：1</w:t>
      </w:r>
      <w:r>
        <w:rPr>
          <w:rFonts w:hint="eastAsia"/>
          <w:lang w:val="en-US" w:eastAsia="zh-CN"/>
        </w:rPr>
        <w:t>2</w:t>
      </w:r>
      <w:r>
        <w:rPr>
          <w:rFonts w:hint="eastAsia"/>
        </w:rPr>
        <w:t>00*1400*7</w:t>
      </w:r>
      <w:r>
        <w:rPr>
          <w:rFonts w:hint="eastAsia"/>
          <w:lang w:val="en-US" w:eastAsia="zh-CN"/>
        </w:rPr>
        <w:t>5</w:t>
      </w:r>
      <w:r>
        <w:rPr>
          <w:rFonts w:hint="eastAsia"/>
        </w:rPr>
        <w:t>0mm</w:t>
      </w:r>
    </w:p>
    <w:p w14:paraId="6A18F89A">
      <w:r>
        <w:rPr>
          <w:rFonts w:hint="eastAsia"/>
          <w:lang w:val="en-US" w:eastAsia="zh-CN"/>
        </w:rPr>
        <w:t>4.</w:t>
      </w:r>
      <w:r>
        <w:rPr>
          <w:rFonts w:hint="eastAsia"/>
        </w:rPr>
        <w:t>钢架：不锈钢304，采用50方管制作，管壁厚度1.2mm</w:t>
      </w:r>
    </w:p>
    <w:p w14:paraId="03AA688D">
      <w:pPr>
        <w:rPr>
          <w:rFonts w:asciiTheme="minorEastAsia" w:hAnsiTheme="minorEastAsia" w:cstheme="minorEastAsia"/>
          <w:szCs w:val="21"/>
        </w:rPr>
      </w:pPr>
      <w:r>
        <w:rPr>
          <w:rFonts w:hint="eastAsia"/>
          <w:lang w:val="en-US" w:eastAsia="zh-CN"/>
        </w:rPr>
        <w:t>5.</w:t>
      </w:r>
      <w:r>
        <w:rPr>
          <w:rFonts w:hint="eastAsia"/>
        </w:rPr>
        <w:t>提供</w:t>
      </w:r>
      <w:r>
        <w:rPr>
          <w:rFonts w:hint="eastAsia"/>
          <w:b/>
          <w:bCs/>
          <w:color w:val="FF0000"/>
        </w:rPr>
        <w:t>第三方检测</w:t>
      </w:r>
      <w:r>
        <w:rPr>
          <w:rFonts w:hint="eastAsia"/>
          <w:b/>
          <w:bCs/>
          <w:color w:val="FF0000"/>
          <w:lang w:val="en-US" w:eastAsia="zh-CN"/>
        </w:rPr>
        <w:t>报告</w:t>
      </w:r>
      <w:r>
        <w:rPr>
          <w:rFonts w:hint="eastAsia"/>
          <w:lang w:val="en-US" w:eastAsia="zh-CN"/>
        </w:rPr>
        <w:t>，包含以下内容：</w:t>
      </w:r>
      <w:r>
        <w:rPr>
          <w:rFonts w:hint="eastAsia"/>
        </w:rPr>
        <w:t>不锈钢连体餐桌椅</w:t>
      </w:r>
      <w:r>
        <w:rPr>
          <w:rFonts w:hint="eastAsia" w:asciiTheme="minorEastAsia" w:hAnsiTheme="minorEastAsia" w:cstheme="minorEastAsia"/>
          <w:szCs w:val="21"/>
        </w:rPr>
        <w:t>金属件外观性能要求管材应无裂缝、叠缝，焊接处应无脱焊、虚焊、焊穿、错位，表面应无烧焦、起泡、针孔、裂纹、花斑（不包括镀彩锌）和划痕；力学性能下屈服强度、抗拉强度、冷弯试验、洛氏硬度合格；化学成分C（碳）、Si（硅）、Al（铝）、P（磷）、S（硫）和Mn（锰）检测合格；金属喷漆（塑）涂层理化性能耐腐蚀、硬度、电镀层表面抗盐雾、连续喷雾200h 耐腐蚀试验方法中性盐雾试验抗盐雾（NSS）法试验后，表面无气泡、裂纹、锈蚀现象，判定等级10级，涂层本身的耐腐蚀≥10 级，中性盐雾涂层对基本的保护等级≥10 级；连续喷雾200h无锈点 耐腐蚀试验方法铜加速乙酸盐雾试验（CASS）法试验后，表面无气泡、裂纹、锈蚀现象，判定等级10级，涂层本身的耐腐蚀≥10 级，铜加速；苯、甲苯、二甲苯未检出；抗菌性能白色葡萄球菌、表皮葡萄球菌、金黄色葡萄球菌、大肠杆菌、铜绿假单胞菌、白色念珠菌和变异库克菌抑菌率达99.99%</w:t>
      </w:r>
    </w:p>
    <w:p w14:paraId="56BC0E41">
      <w:pPr>
        <w:rPr>
          <w:rFonts w:asciiTheme="minorEastAsia" w:hAnsiTheme="minorEastAsia" w:cstheme="minorEastAsia"/>
          <w:b/>
          <w:bCs/>
          <w:szCs w:val="21"/>
        </w:rPr>
      </w:pPr>
      <w:r>
        <w:rPr>
          <w:rFonts w:hint="eastAsia" w:asciiTheme="minorEastAsia" w:hAnsiTheme="minorEastAsia" w:cstheme="minorEastAsia"/>
          <w:b/>
          <w:bCs/>
          <w:szCs w:val="21"/>
        </w:rPr>
        <w:t>商务参数要求：</w:t>
      </w:r>
    </w:p>
    <w:p w14:paraId="04DCDF5A">
      <w:pPr>
        <w:rPr>
          <w:rFonts w:asciiTheme="minorEastAsia" w:hAnsiTheme="minorEastAsia" w:cstheme="minorEastAsia"/>
          <w:szCs w:val="21"/>
        </w:rPr>
      </w:pPr>
      <w:r>
        <w:rPr>
          <w:rFonts w:asciiTheme="minorEastAsia" w:hAnsiTheme="minorEastAsia" w:cstheme="minorEastAsia"/>
          <w:szCs w:val="21"/>
        </w:rPr>
        <w:t>1.成交供应商必须严格按照</w:t>
      </w:r>
      <w:r>
        <w:rPr>
          <w:rFonts w:hint="eastAsia" w:asciiTheme="minorEastAsia" w:hAnsiTheme="minorEastAsia" w:cstheme="minorEastAsia"/>
          <w:szCs w:val="21"/>
        </w:rPr>
        <w:t>技术参数要求</w:t>
      </w:r>
      <w:r>
        <w:rPr>
          <w:rFonts w:asciiTheme="minorEastAsia" w:hAnsiTheme="minorEastAsia" w:cstheme="minorEastAsia"/>
          <w:szCs w:val="21"/>
        </w:rPr>
        <w:t>供货，不接受任何理由变更</w:t>
      </w:r>
      <w:r>
        <w:rPr>
          <w:rFonts w:hint="eastAsia" w:asciiTheme="minorEastAsia" w:hAnsiTheme="minorEastAsia" w:cstheme="minorEastAsia"/>
          <w:szCs w:val="21"/>
        </w:rPr>
        <w:t>技术参数</w:t>
      </w:r>
      <w:r>
        <w:rPr>
          <w:rFonts w:asciiTheme="minorEastAsia" w:hAnsiTheme="minorEastAsia" w:cstheme="minorEastAsia"/>
          <w:szCs w:val="21"/>
        </w:rPr>
        <w:t>，成交供应商在合同签订前须向采购人提供货物生产厂商的产品证明（加盖鲜章）。</w:t>
      </w:r>
    </w:p>
    <w:p w14:paraId="4CE79415">
      <w:pPr>
        <w:rPr>
          <w:rFonts w:asciiTheme="minorEastAsia" w:hAnsiTheme="minorEastAsia" w:cstheme="minorEastAsia"/>
          <w:szCs w:val="21"/>
        </w:rPr>
      </w:pPr>
      <w:r>
        <w:rPr>
          <w:rFonts w:hint="eastAsia" w:asciiTheme="minorEastAsia" w:hAnsiTheme="minorEastAsia" w:cstheme="minorEastAsia"/>
          <w:szCs w:val="21"/>
          <w:lang w:val="en-US" w:eastAsia="zh-CN"/>
        </w:rPr>
        <w:t>2</w:t>
      </w:r>
      <w:r>
        <w:rPr>
          <w:rFonts w:asciiTheme="minorEastAsia" w:hAnsiTheme="minorEastAsia" w:cstheme="minorEastAsia"/>
          <w:szCs w:val="21"/>
        </w:rPr>
        <w:t>.成交供应商在成交公告发布</w:t>
      </w:r>
      <w:r>
        <w:rPr>
          <w:rFonts w:hint="eastAsia" w:asciiTheme="minorEastAsia" w:hAnsiTheme="minorEastAsia" w:cstheme="minorEastAsia"/>
          <w:szCs w:val="21"/>
          <w:lang w:val="en-US" w:eastAsia="zh-CN"/>
        </w:rPr>
        <w:t>3个工作</w:t>
      </w:r>
      <w:r>
        <w:rPr>
          <w:rFonts w:asciiTheme="minorEastAsia" w:hAnsiTheme="minorEastAsia" w:cstheme="minorEastAsia"/>
          <w:szCs w:val="21"/>
        </w:rPr>
        <w:t>日内须向采购人提交相关</w:t>
      </w:r>
      <w:r>
        <w:rPr>
          <w:rFonts w:hint="eastAsia" w:asciiTheme="minorEastAsia" w:hAnsiTheme="minorEastAsia" w:cstheme="minorEastAsia"/>
          <w:szCs w:val="21"/>
          <w:lang w:val="en-US" w:eastAsia="zh-CN"/>
        </w:rPr>
        <w:t>检测</w:t>
      </w:r>
      <w:r>
        <w:rPr>
          <w:rFonts w:asciiTheme="minorEastAsia" w:hAnsiTheme="minorEastAsia" w:cstheme="minorEastAsia"/>
          <w:szCs w:val="21"/>
        </w:rPr>
        <w:t>报告。中标供应商提供虚假产品或产品不能按照规定日期履约供货，将上报监管部门根据电子卖场管理办法第四十六条规定对供应商予以清退，并追究其相应责任；</w:t>
      </w:r>
    </w:p>
    <w:p w14:paraId="1177870A">
      <w:pPr>
        <w:rPr>
          <w:rFonts w:asciiTheme="minorEastAsia" w:hAnsiTheme="minorEastAsia" w:cstheme="minorEastAsia"/>
          <w:szCs w:val="21"/>
        </w:rPr>
      </w:pPr>
      <w:r>
        <w:rPr>
          <w:rFonts w:hint="eastAsia" w:asciiTheme="minorEastAsia" w:hAnsiTheme="minorEastAsia" w:cstheme="minorEastAsia"/>
          <w:szCs w:val="21"/>
          <w:lang w:val="en-US" w:eastAsia="zh-CN"/>
        </w:rPr>
        <w:t>3</w:t>
      </w:r>
      <w:r>
        <w:rPr>
          <w:rFonts w:asciiTheme="minorEastAsia" w:hAnsiTheme="minorEastAsia" w:cstheme="minorEastAsia"/>
          <w:szCs w:val="21"/>
        </w:rPr>
        <w:t>.成交供应商在合同签订前须提供中标品牌质保及售后服务承诺函。</w:t>
      </w:r>
    </w:p>
    <w:p w14:paraId="5BD77E87">
      <w:pPr>
        <w:rPr>
          <w:rFonts w:asciiTheme="minorEastAsia" w:hAnsiTheme="minorEastAsia" w:cstheme="minorEastAsia"/>
          <w:szCs w:val="21"/>
        </w:rPr>
      </w:pPr>
      <w:r>
        <w:rPr>
          <w:rFonts w:hint="eastAsia" w:asciiTheme="minorEastAsia" w:hAnsiTheme="minorEastAsia" w:cstheme="minorEastAsia"/>
          <w:szCs w:val="21"/>
          <w:lang w:val="en-US" w:eastAsia="zh-CN"/>
        </w:rPr>
        <w:t>4.</w:t>
      </w:r>
      <w:r>
        <w:rPr>
          <w:rFonts w:asciiTheme="minorEastAsia" w:hAnsiTheme="minorEastAsia" w:cstheme="minorEastAsia"/>
          <w:szCs w:val="21"/>
        </w:rPr>
        <w:t>成交供应商需设有专门的售后服务队伍，在质保期内应随时响应招标人报修电话，到场免费检修，由此产生的一切费用，由</w:t>
      </w:r>
      <w:r>
        <w:rPr>
          <w:rFonts w:hint="eastAsia" w:asciiTheme="minorEastAsia" w:hAnsiTheme="minorEastAsia" w:cstheme="minorEastAsia"/>
          <w:szCs w:val="21"/>
          <w:lang w:val="en-US" w:eastAsia="zh-CN"/>
        </w:rPr>
        <w:t>其</w:t>
      </w:r>
      <w:r>
        <w:rPr>
          <w:rFonts w:asciiTheme="minorEastAsia" w:hAnsiTheme="minorEastAsia" w:cstheme="minorEastAsia"/>
          <w:szCs w:val="21"/>
        </w:rPr>
        <w:t>自行承担；</w:t>
      </w:r>
    </w:p>
    <w:p w14:paraId="099316BA">
      <w:pPr>
        <w:rPr>
          <w:rFonts w:asciiTheme="minorEastAsia" w:hAnsiTheme="minorEastAsia" w:cstheme="minorEastAsia"/>
          <w:szCs w:val="21"/>
        </w:rPr>
      </w:pPr>
      <w:r>
        <w:rPr>
          <w:rFonts w:asciiTheme="minorEastAsia" w:hAnsiTheme="minorEastAsia" w:cstheme="minorEastAsia"/>
          <w:szCs w:val="21"/>
        </w:rPr>
        <w:t>5.中标产品含设计、制作安装，具体安装场地需进行现场勘探、测量，如产生知识产权纠纷一律由中标单位负全责，采购方不承担相关费用及责任，并追究中标单位其相关责任；</w:t>
      </w:r>
    </w:p>
    <w:p w14:paraId="2914DAE9">
      <w:pPr>
        <w:rPr>
          <w:rFonts w:asciiTheme="minorEastAsia" w:hAnsiTheme="minorEastAsia" w:cstheme="minorEastAsia"/>
          <w:szCs w:val="21"/>
        </w:rPr>
      </w:pPr>
      <w:r>
        <w:rPr>
          <w:rFonts w:asciiTheme="minorEastAsia" w:hAnsiTheme="minorEastAsia" w:cstheme="minorEastAsia"/>
          <w:szCs w:val="21"/>
        </w:rPr>
        <w:t>6.报价包括产品包装、运输管理、垃圾清运等一切费用，中标后不予增加任何费用；</w:t>
      </w:r>
    </w:p>
    <w:p w14:paraId="26924A05">
      <w:pPr>
        <w:rPr>
          <w:rFonts w:asciiTheme="minorEastAsia" w:hAnsiTheme="minorEastAsia" w:cstheme="minorEastAsia"/>
          <w:szCs w:val="21"/>
        </w:rPr>
      </w:pPr>
      <w:r>
        <w:rPr>
          <w:rFonts w:asciiTheme="minorEastAsia" w:hAnsiTheme="minorEastAsia" w:cstheme="minorEastAsia"/>
          <w:szCs w:val="21"/>
        </w:rPr>
        <w:t>7.</w:t>
      </w:r>
      <w:bookmarkStart w:id="0" w:name="_GoBack"/>
      <w:bookmarkEnd w:id="0"/>
      <w:r>
        <w:rPr>
          <w:rFonts w:asciiTheme="minorEastAsia" w:hAnsiTheme="minorEastAsia" w:cstheme="minorEastAsia"/>
          <w:b/>
          <w:bCs/>
          <w:color w:val="FF0000"/>
          <w:szCs w:val="21"/>
        </w:rPr>
        <w:t>本项目</w:t>
      </w:r>
      <w:r>
        <w:rPr>
          <w:rFonts w:hint="eastAsia" w:asciiTheme="minorEastAsia" w:hAnsiTheme="minorEastAsia" w:cstheme="minorEastAsia"/>
          <w:b/>
          <w:bCs/>
          <w:color w:val="FF0000"/>
          <w:szCs w:val="21"/>
          <w:lang w:val="en-US" w:eastAsia="zh-CN"/>
        </w:rPr>
        <w:t>免费质保</w:t>
      </w:r>
      <w:r>
        <w:rPr>
          <w:rFonts w:asciiTheme="minorEastAsia" w:hAnsiTheme="minorEastAsia" w:cstheme="minorEastAsia"/>
          <w:b/>
          <w:bCs/>
          <w:color w:val="FF0000"/>
          <w:szCs w:val="21"/>
        </w:rPr>
        <w:t>期为3年</w:t>
      </w:r>
      <w:r>
        <w:rPr>
          <w:rFonts w:asciiTheme="minorEastAsia" w:hAnsiTheme="minorEastAsia" w:cstheme="minorEastAsia"/>
          <w:szCs w:val="21"/>
        </w:rPr>
        <w:t>，验收合格后</w:t>
      </w:r>
      <w:r>
        <w:rPr>
          <w:rFonts w:hint="eastAsia" w:asciiTheme="minorEastAsia" w:hAnsiTheme="minorEastAsia" w:cstheme="minorEastAsia"/>
          <w:szCs w:val="21"/>
          <w:lang w:val="en-US" w:eastAsia="zh-CN"/>
        </w:rPr>
        <w:t>3</w:t>
      </w:r>
      <w:r>
        <w:rPr>
          <w:rFonts w:asciiTheme="minorEastAsia" w:hAnsiTheme="minorEastAsia" w:cstheme="minorEastAsia"/>
          <w:szCs w:val="21"/>
        </w:rPr>
        <w:t>年内提供免费售后产品维护(修)等服务。</w:t>
      </w:r>
    </w:p>
    <w:p w14:paraId="0D08B476">
      <w:pP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8.成交供应商须在</w:t>
      </w:r>
      <w:r>
        <w:rPr>
          <w:rFonts w:hint="eastAsia" w:asciiTheme="minorEastAsia" w:hAnsiTheme="minorEastAsia" w:cstheme="minorEastAsia"/>
          <w:szCs w:val="21"/>
          <w:lang w:val="en-US" w:eastAsia="zh-CN"/>
        </w:rPr>
        <w:t>成交公示后</w:t>
      </w:r>
      <w:r>
        <w:rPr>
          <w:rFonts w:hint="eastAsia" w:asciiTheme="minorEastAsia" w:hAnsiTheme="minorEastAsia" w:cstheme="minorEastAsia"/>
          <w:b/>
          <w:bCs/>
          <w:color w:val="FF0000"/>
          <w:szCs w:val="21"/>
          <w:lang w:val="en-US" w:eastAsia="zh-CN"/>
        </w:rPr>
        <w:t>10个日历天</w:t>
      </w:r>
      <w:r>
        <w:rPr>
          <w:rFonts w:hint="eastAsia" w:asciiTheme="minorEastAsia" w:hAnsiTheme="minorEastAsia" w:cstheme="minorEastAsia"/>
          <w:szCs w:val="21"/>
          <w:lang w:val="en-US" w:eastAsia="zh-CN"/>
        </w:rPr>
        <w:t>内供货</w:t>
      </w:r>
      <w:r>
        <w:rPr>
          <w:rFonts w:hint="eastAsia" w:asciiTheme="minorEastAsia" w:hAnsiTheme="minorEastAsia" w:cstheme="minorEastAsia"/>
          <w:szCs w:val="21"/>
        </w:rPr>
        <w:t>安装结束</w:t>
      </w:r>
      <w:r>
        <w:rPr>
          <w:rFonts w:hint="eastAsia" w:asciiTheme="minorEastAsia" w:hAnsiTheme="minorEastAsia" w:cstheme="minorEastAsia"/>
          <w:szCs w:val="21"/>
          <w:lang w:eastAsia="zh-CN"/>
        </w:rPr>
        <w:t>。</w:t>
      </w:r>
    </w:p>
    <w:p w14:paraId="1A096C7B">
      <w:pPr>
        <w:rPr>
          <w:rFonts w:hint="eastAsia" w:asciiTheme="minorEastAsia" w:hAnsiTheme="minorEastAsia" w:cstheme="minorEastAsia"/>
          <w:szCs w:val="21"/>
        </w:rPr>
      </w:pPr>
      <w:r>
        <w:rPr>
          <w:rFonts w:hint="eastAsia" w:asciiTheme="minorEastAsia" w:hAnsiTheme="minorEastAsia" w:cstheme="minorEastAsia"/>
          <w:szCs w:val="21"/>
        </w:rPr>
        <w:t>9</w:t>
      </w:r>
      <w:r>
        <w:rPr>
          <w:rFonts w:asciiTheme="minorEastAsia" w:hAnsiTheme="minorEastAsia" w:cstheme="minorEastAsia"/>
          <w:szCs w:val="21"/>
        </w:rPr>
        <w:t>.请各供应商认真阅读清单要求和商务要求，谨慎报价。成交供应商不得以任何理由追加</w:t>
      </w:r>
      <w:r>
        <w:rPr>
          <w:rFonts w:hint="eastAsia" w:asciiTheme="minorEastAsia" w:hAnsiTheme="minorEastAsia" w:cstheme="minorEastAsia"/>
          <w:szCs w:val="21"/>
          <w:lang w:val="en-US" w:eastAsia="zh-CN"/>
        </w:rPr>
        <w:t>费用</w:t>
      </w:r>
      <w:r>
        <w:rPr>
          <w:rFonts w:asciiTheme="minorEastAsia" w:hAnsiTheme="minorEastAsia" w:cstheme="minorEastAsia"/>
          <w:szCs w:val="21"/>
        </w:rPr>
        <w:t>，不接受无品牌无货投标行为，如供应商恶意应标提供虚假信息，不能满足采购人任意一项商务要求和产品技术参数要求，采购人将上报监管部门，根据电子卖场管理办法第四十六条规定对供应商予以清退，并追究其相应责任。</w:t>
      </w:r>
    </w:p>
    <w:p w14:paraId="620E0A68">
      <w:pPr>
        <w:rPr>
          <w:rFonts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32359"/>
    <w:rsid w:val="0001759D"/>
    <w:rsid w:val="0008356F"/>
    <w:rsid w:val="00213583"/>
    <w:rsid w:val="006C19A9"/>
    <w:rsid w:val="006E21E3"/>
    <w:rsid w:val="00894E15"/>
    <w:rsid w:val="00B113D2"/>
    <w:rsid w:val="00D565D0"/>
    <w:rsid w:val="00E51550"/>
    <w:rsid w:val="00E77422"/>
    <w:rsid w:val="00F5715C"/>
    <w:rsid w:val="01A93FA3"/>
    <w:rsid w:val="064A5F11"/>
    <w:rsid w:val="07B329B5"/>
    <w:rsid w:val="09442E8E"/>
    <w:rsid w:val="12932359"/>
    <w:rsid w:val="17191730"/>
    <w:rsid w:val="183323C1"/>
    <w:rsid w:val="28726E69"/>
    <w:rsid w:val="2BF81500"/>
    <w:rsid w:val="32D42160"/>
    <w:rsid w:val="36A22794"/>
    <w:rsid w:val="48F163C0"/>
    <w:rsid w:val="490A36DF"/>
    <w:rsid w:val="51627BA7"/>
    <w:rsid w:val="543A1E06"/>
    <w:rsid w:val="55BC38B4"/>
    <w:rsid w:val="59633BAD"/>
    <w:rsid w:val="5B0D3DD0"/>
    <w:rsid w:val="6ECE1671"/>
    <w:rsid w:val="752B5547"/>
    <w:rsid w:val="76570974"/>
    <w:rsid w:val="79FE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0"/>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1225</Words>
  <Characters>1314</Characters>
  <Lines>9</Lines>
  <Paragraphs>2</Paragraphs>
  <TotalTime>8</TotalTime>
  <ScaleCrop>false</ScaleCrop>
  <LinksUpToDate>false</LinksUpToDate>
  <CharactersWithSpaces>1326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2025-08-14T03:49:00Z</dcterms:created>
  <dc:creator>家具</dc:creator>
  <cp:lastModifiedBy>激扬青春</cp:lastModifiedBy>
  <cp:lastPrinted>2025-08-14T07:35:28Z</cp:lastPrinted>
  <dcterms:modified xsi:type="dcterms:W3CDTF">2025-08-15T00:52:31Z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CD0E44E8D8724E27B152842AD5C04B61_13</vt:lpwstr>
  </property>
  <property fmtid="{D5CDD505-2E9C-101B-9397-08002B2CF9AE}" pid="4" name="KSOTemplateDocerSaveRecord">
    <vt:lpwstr>eyJoZGlkIjoiODBhYzIyYjY2ODFhNTg4MDA2YTBmM2VkMjBiOTRlNzAiLCJ1c2VySWQiOiI1Nzg5ODUxNDYifQ==</vt:lpwstr>
  </property>
</Properties>
</file>