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192E9A"/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4722"/>
        <w:gridCol w:w="2841"/>
      </w:tblGrid>
      <w:tr w14:paraId="1D8FFDC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959" w:type="dxa"/>
            <w:vAlign w:val="center"/>
          </w:tcPr>
          <w:p w14:paraId="5A1DA090"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标包</w:t>
            </w:r>
            <w:r>
              <w:rPr>
                <w:rFonts w:hint="eastAsia" w:ascii="仿宋" w:hAnsi="仿宋" w:eastAsia="仿宋"/>
              </w:rPr>
              <w:t>号</w:t>
            </w:r>
          </w:p>
        </w:tc>
        <w:tc>
          <w:tcPr>
            <w:tcW w:w="4722" w:type="dxa"/>
            <w:vAlign w:val="center"/>
          </w:tcPr>
          <w:p w14:paraId="3DA58D41"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中标人</w:t>
            </w:r>
            <w:r>
              <w:rPr>
                <w:rFonts w:ascii="仿宋" w:hAnsi="仿宋" w:eastAsia="仿宋"/>
              </w:rPr>
              <w:t>名称</w:t>
            </w:r>
          </w:p>
        </w:tc>
        <w:tc>
          <w:tcPr>
            <w:tcW w:w="2841" w:type="dxa"/>
            <w:vAlign w:val="center"/>
          </w:tcPr>
          <w:p w14:paraId="1328C165"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总得分</w:t>
            </w:r>
          </w:p>
        </w:tc>
      </w:tr>
      <w:tr w14:paraId="5DC7983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3808B7EE"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4722" w:type="dxa"/>
            <w:vAlign w:val="center"/>
          </w:tcPr>
          <w:p w14:paraId="4184F51C"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合肥蜀测电子有限公司</w:t>
            </w:r>
          </w:p>
        </w:tc>
        <w:tc>
          <w:tcPr>
            <w:tcW w:w="2841" w:type="dxa"/>
          </w:tcPr>
          <w:p w14:paraId="24BC103C"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92.9</w:t>
            </w:r>
          </w:p>
        </w:tc>
      </w:tr>
      <w:tr w14:paraId="7FDDD88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05FBB825"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</w:t>
            </w:r>
          </w:p>
        </w:tc>
        <w:tc>
          <w:tcPr>
            <w:tcW w:w="4722" w:type="dxa"/>
            <w:vAlign w:val="center"/>
          </w:tcPr>
          <w:p w14:paraId="023FD5C4"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合肥铭特科学仪器有限公司</w:t>
            </w:r>
          </w:p>
        </w:tc>
        <w:tc>
          <w:tcPr>
            <w:tcW w:w="2841" w:type="dxa"/>
          </w:tcPr>
          <w:p w14:paraId="4064778C"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91.3</w:t>
            </w:r>
          </w:p>
        </w:tc>
      </w:tr>
    </w:tbl>
    <w:p w14:paraId="16674D1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jA3NGE3NTExNDc2ZGM0YWE4MThmNDY0MGZhYTI3NzgifQ=="/>
  </w:docVars>
  <w:rsids>
    <w:rsidRoot w:val="00A87749"/>
    <w:rsid w:val="000210FB"/>
    <w:rsid w:val="00023CF7"/>
    <w:rsid w:val="003274E1"/>
    <w:rsid w:val="005967DD"/>
    <w:rsid w:val="005C1EFA"/>
    <w:rsid w:val="006221D5"/>
    <w:rsid w:val="008D5450"/>
    <w:rsid w:val="009F4BCE"/>
    <w:rsid w:val="00A03799"/>
    <w:rsid w:val="00A82AC8"/>
    <w:rsid w:val="00A87749"/>
    <w:rsid w:val="00AB4BF8"/>
    <w:rsid w:val="00C50431"/>
    <w:rsid w:val="00CF433D"/>
    <w:rsid w:val="00E25AA1"/>
    <w:rsid w:val="00E81910"/>
    <w:rsid w:val="00F67D7C"/>
    <w:rsid w:val="153B6839"/>
    <w:rsid w:val="1C5C480A"/>
    <w:rsid w:val="2A75573F"/>
    <w:rsid w:val="327C0256"/>
    <w:rsid w:val="4E8426C7"/>
    <w:rsid w:val="661546C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qFormat="1" w:uiPriority="0" w:semiHidden="0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4"/>
    <w:basedOn w:val="1"/>
    <w:next w:val="1"/>
    <w:unhideWhenUsed/>
    <w:qFormat/>
    <w:uiPriority w:val="0"/>
    <w:pPr>
      <w:widowControl/>
      <w:kinsoku w:val="0"/>
      <w:autoSpaceDE w:val="0"/>
      <w:autoSpaceDN w:val="0"/>
      <w:adjustRightInd w:val="0"/>
      <w:snapToGrid w:val="0"/>
      <w:ind w:left="600" w:leftChars="60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Cs w:val="21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9">
    <w:name w:val="页眉 字符"/>
    <w:basedOn w:val="8"/>
    <w:link w:val="4"/>
    <w:semiHidden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37</Characters>
  <Lines>3</Lines>
  <Paragraphs>3</Paragraphs>
  <TotalTime>0</TotalTime>
  <ScaleCrop>false</ScaleCrop>
  <LinksUpToDate>false</LinksUpToDate>
  <CharactersWithSpaces>37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初审-李真</cp:lastModifiedBy>
  <dcterms:modified xsi:type="dcterms:W3CDTF">2024-11-12T09:39:36Z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784BD97EECCC44C2A36DA2D6F22854CB_12</vt:lpwstr>
  </property>
</Properties>
</file>