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5DAE7"/>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14:paraId="772C83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8522" w:type="dxa"/>
            <w:gridSpan w:val="3"/>
            <w:vAlign w:val="center"/>
          </w:tcPr>
          <w:p w14:paraId="28216073">
            <w:pPr>
              <w:widowControl/>
              <w:numPr>
                <w:ilvl w:val="0"/>
                <w:numId w:val="0"/>
              </w:numPr>
              <w:shd w:val="clear" w:color="auto" w:fill="FFFFFF"/>
              <w:rPr>
                <w:rFonts w:hint="eastAsia" w:ascii="仿宋" w:hAnsi="仿宋" w:eastAsia="仿宋"/>
              </w:rPr>
            </w:pPr>
            <w:r>
              <w:rPr>
                <w:rFonts w:hint="eastAsia" w:ascii="仿宋" w:hAnsi="仿宋" w:eastAsia="仿宋"/>
              </w:rPr>
              <w:t>项目名称：安徽农业大学茶树生物学与资源利用国家重点实验室重大科研设备更新项目——学科支撑平台科研设备购置（7）</w:t>
            </w:r>
          </w:p>
          <w:p w14:paraId="75D2BD3E">
            <w:pPr>
              <w:jc w:val="left"/>
              <w:rPr>
                <w:rFonts w:ascii="仿宋" w:hAnsi="仿宋" w:eastAsia="仿宋"/>
              </w:rPr>
            </w:pPr>
            <w:r>
              <w:rPr>
                <w:rFonts w:ascii="仿宋" w:hAnsi="仿宋" w:eastAsia="仿宋"/>
              </w:rPr>
              <w:t>项目编号：</w:t>
            </w:r>
            <w:r>
              <w:rPr>
                <w:rFonts w:hint="eastAsia" w:ascii="仿宋" w:hAnsi="仿宋" w:eastAsia="仿宋"/>
              </w:rPr>
              <w:t>FSKY34000120249050号/ZF2024-18-1487</w:t>
            </w:r>
          </w:p>
        </w:tc>
      </w:tr>
      <w:tr w14:paraId="4EAD0E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959" w:type="dxa"/>
            <w:vAlign w:val="center"/>
          </w:tcPr>
          <w:p w14:paraId="1FD16D29">
            <w:pPr>
              <w:jc w:val="center"/>
              <w:rPr>
                <w:rFonts w:ascii="仿宋" w:hAnsi="仿宋" w:eastAsia="仿宋"/>
              </w:rPr>
            </w:pPr>
            <w:r>
              <w:rPr>
                <w:rFonts w:hint="eastAsia" w:ascii="仿宋" w:hAnsi="仿宋" w:eastAsia="仿宋"/>
                <w:lang w:val="en-US" w:eastAsia="zh-CN"/>
              </w:rPr>
              <w:t>标包</w:t>
            </w:r>
            <w:r>
              <w:rPr>
                <w:rFonts w:ascii="仿宋" w:hAnsi="仿宋" w:eastAsia="仿宋"/>
              </w:rPr>
              <w:t>号</w:t>
            </w:r>
          </w:p>
        </w:tc>
        <w:tc>
          <w:tcPr>
            <w:tcW w:w="4722" w:type="dxa"/>
            <w:vAlign w:val="center"/>
          </w:tcPr>
          <w:p w14:paraId="79854C43">
            <w:pPr>
              <w:jc w:val="center"/>
              <w:rPr>
                <w:rFonts w:ascii="仿宋" w:hAnsi="仿宋" w:eastAsia="仿宋"/>
              </w:rPr>
            </w:pPr>
            <w:r>
              <w:rPr>
                <w:rFonts w:hint="eastAsia" w:ascii="仿宋" w:hAnsi="仿宋" w:eastAsia="仿宋"/>
              </w:rPr>
              <w:t>中标人</w:t>
            </w:r>
            <w:r>
              <w:rPr>
                <w:rFonts w:ascii="仿宋" w:hAnsi="仿宋" w:eastAsia="仿宋"/>
              </w:rPr>
              <w:t>名称</w:t>
            </w:r>
          </w:p>
        </w:tc>
        <w:tc>
          <w:tcPr>
            <w:tcW w:w="2841" w:type="dxa"/>
            <w:vAlign w:val="center"/>
          </w:tcPr>
          <w:p w14:paraId="3BDC2DB7">
            <w:pPr>
              <w:jc w:val="center"/>
              <w:rPr>
                <w:rFonts w:ascii="仿宋" w:hAnsi="仿宋" w:eastAsia="仿宋"/>
              </w:rPr>
            </w:pPr>
            <w:r>
              <w:rPr>
                <w:rFonts w:ascii="仿宋" w:hAnsi="仿宋" w:eastAsia="仿宋"/>
              </w:rPr>
              <w:t>总得分</w:t>
            </w:r>
          </w:p>
        </w:tc>
      </w:tr>
      <w:tr w14:paraId="34B8FA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3B8688B3">
            <w:pPr>
              <w:jc w:val="center"/>
              <w:rPr>
                <w:rFonts w:ascii="仿宋" w:hAnsi="仿宋" w:eastAsia="仿宋"/>
              </w:rPr>
            </w:pPr>
            <w:r>
              <w:rPr>
                <w:rFonts w:hint="eastAsia" w:ascii="仿宋" w:hAnsi="仿宋" w:eastAsia="仿宋"/>
              </w:rPr>
              <w:t>1</w:t>
            </w:r>
          </w:p>
        </w:tc>
        <w:tc>
          <w:tcPr>
            <w:tcW w:w="4722" w:type="dxa"/>
            <w:vAlign w:val="center"/>
          </w:tcPr>
          <w:p w14:paraId="2077F853">
            <w:pPr>
              <w:jc w:val="center"/>
              <w:rPr>
                <w:rFonts w:ascii="仿宋" w:hAnsi="仿宋" w:eastAsia="仿宋"/>
              </w:rPr>
            </w:pPr>
            <w:r>
              <w:rPr>
                <w:rFonts w:hint="eastAsia" w:ascii="仿宋" w:hAnsi="仿宋" w:eastAsia="仿宋" w:cs="Calibri"/>
                <w:color w:val="333333"/>
                <w:kern w:val="0"/>
                <w:sz w:val="28"/>
                <w:szCs w:val="28"/>
              </w:rPr>
              <w:t>安徽瑞臣科学仪器有限公司</w:t>
            </w:r>
          </w:p>
        </w:tc>
        <w:tc>
          <w:tcPr>
            <w:tcW w:w="2841" w:type="dxa"/>
          </w:tcPr>
          <w:p w14:paraId="484531DD">
            <w:pPr>
              <w:jc w:val="center"/>
            </w:pPr>
            <w:r>
              <w:rPr>
                <w:rFonts w:ascii="微软雅黑" w:hAnsi="微软雅黑" w:eastAsia="微软雅黑" w:cs="微软雅黑"/>
                <w:i w:val="0"/>
                <w:iCs w:val="0"/>
                <w:caps w:val="0"/>
                <w:spacing w:val="0"/>
                <w:sz w:val="21"/>
                <w:szCs w:val="21"/>
                <w:shd w:val="clear" w:fill="FAFAFA"/>
              </w:rPr>
              <w:t>86.08</w:t>
            </w:r>
          </w:p>
        </w:tc>
      </w:tr>
      <w:tr w14:paraId="4DED87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1C8C94A8">
            <w:pPr>
              <w:jc w:val="center"/>
              <w:rPr>
                <w:rFonts w:hint="eastAsia" w:ascii="仿宋" w:hAnsi="仿宋" w:eastAsia="仿宋"/>
                <w:lang w:val="en-US" w:eastAsia="zh-CN"/>
              </w:rPr>
            </w:pPr>
            <w:r>
              <w:rPr>
                <w:rFonts w:hint="eastAsia" w:ascii="仿宋" w:hAnsi="仿宋" w:eastAsia="仿宋"/>
                <w:lang w:val="en-US" w:eastAsia="zh-CN"/>
              </w:rPr>
              <w:t>2</w:t>
            </w:r>
          </w:p>
        </w:tc>
        <w:tc>
          <w:tcPr>
            <w:tcW w:w="4722" w:type="dxa"/>
            <w:vAlign w:val="center"/>
          </w:tcPr>
          <w:p w14:paraId="68652708">
            <w:pPr>
              <w:jc w:val="center"/>
              <w:rPr>
                <w:rFonts w:hint="eastAsia" w:ascii="仿宋" w:hAnsi="仿宋" w:eastAsia="仿宋"/>
              </w:rPr>
            </w:pPr>
            <w:r>
              <w:rPr>
                <w:rFonts w:hint="eastAsia" w:ascii="仿宋" w:hAnsi="仿宋" w:eastAsia="仿宋" w:cs="Calibri"/>
                <w:color w:val="333333"/>
                <w:kern w:val="0"/>
                <w:sz w:val="28"/>
                <w:szCs w:val="28"/>
              </w:rPr>
              <w:t>安徽嘉鑫仪器有限责任公司</w:t>
            </w:r>
          </w:p>
        </w:tc>
        <w:tc>
          <w:tcPr>
            <w:tcW w:w="2841" w:type="dxa"/>
          </w:tcPr>
          <w:p w14:paraId="50B87388">
            <w:pPr>
              <w:jc w:val="center"/>
              <w:rPr>
                <w:rFonts w:hint="eastAsia"/>
              </w:rPr>
            </w:pPr>
            <w:r>
              <w:rPr>
                <w:rFonts w:hint="eastAsia"/>
              </w:rPr>
              <w:t>91</w:t>
            </w:r>
            <w:bookmarkStart w:id="0" w:name="_GoBack"/>
            <w:bookmarkEnd w:id="0"/>
          </w:p>
        </w:tc>
      </w:tr>
    </w:tbl>
    <w:p w14:paraId="24669F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A87749"/>
    <w:rsid w:val="000210FB"/>
    <w:rsid w:val="003274E1"/>
    <w:rsid w:val="006221D5"/>
    <w:rsid w:val="008D5450"/>
    <w:rsid w:val="009F4BCE"/>
    <w:rsid w:val="00A03799"/>
    <w:rsid w:val="00A87749"/>
    <w:rsid w:val="00AB4BF8"/>
    <w:rsid w:val="00E25AA1"/>
    <w:rsid w:val="00E81910"/>
    <w:rsid w:val="1AE16104"/>
    <w:rsid w:val="1EC07763"/>
    <w:rsid w:val="2443398C"/>
    <w:rsid w:val="2BC2788C"/>
    <w:rsid w:val="5C6914DA"/>
    <w:rsid w:val="5E5B7355"/>
    <w:rsid w:val="65DD6A95"/>
    <w:rsid w:val="6A381AA9"/>
    <w:rsid w:val="7C8D4919"/>
    <w:rsid w:val="7D4F7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ascii="Times New Roman" w:hAnsi="Times New Roman" w:eastAsia="宋体" w:cs="Times New Roman"/>
      <w:kern w:val="0"/>
      <w:sz w:val="24"/>
      <w:szCs w:val="21"/>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72</Words>
  <Characters>92</Characters>
  <Lines>1</Lines>
  <Paragraphs>1</Paragraphs>
  <TotalTime>0</TotalTime>
  <ScaleCrop>false</ScaleCrop>
  <LinksUpToDate>false</LinksUpToDate>
  <CharactersWithSpaces>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2023-12-29T12:09:00Z</dcterms:created>
  <dc:creator>初审-许美玥</dc:creator>
  <cp:lastModifiedBy>初审-秦帅</cp:lastModifiedBy>
  <dcterms:modified xsi:type="dcterms:W3CDTF">2025-01-24T10:36:30Z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eyJoZGlkIjoiOTg1MTIxYzM1NGU4OGM1ZTZkYzA3MTYzZWU1YzFhZGMiLCJ1c2VySWQiOiIzMjQ4MTEwODkifQ==</vt:lpwstr>
  </property>
  <property fmtid="{D5CDD505-2E9C-101B-9397-08002B2CF9AE}" pid="3" name="KSOProductBuildVer">
    <vt:lpwstr>2052-12.1.0.19770</vt:lpwstr>
  </property>
  <property fmtid="{D5CDD505-2E9C-101B-9397-08002B2CF9AE}" pid="4" name="ICV">
    <vt:lpwstr>DF0C51FC9D1F4FDBAF405A5657885502_12</vt:lpwstr>
  </property>
</Properties>
</file>