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rPr>
      </w:pPr>
      <w:bookmarkStart w:id="0" w:name="_Toc19638"/>
      <w:r>
        <w:rPr>
          <w:rFonts w:hint="eastAsia" w:asciiTheme="minorEastAsia" w:hAnsiTheme="minorEastAsia" w:eastAsiaTheme="minorEastAsia"/>
          <w:b/>
          <w:sz w:val="28"/>
        </w:rPr>
        <w:t>第三章  采购需求</w:t>
      </w:r>
      <w:bookmarkEnd w:id="0"/>
    </w:p>
    <w:tbl>
      <w:tblPr>
        <w:tblStyle w:val="10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1277" w:type="dxa"/>
            <w:vAlign w:val="center"/>
          </w:tcPr>
          <w:p>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6287" w:type="dxa"/>
            <w:vAlign w:val="center"/>
          </w:tcPr>
          <w:p>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6287" w:type="dxa"/>
            <w:vAlign w:val="center"/>
          </w:tcPr>
          <w:p>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1</w:t>
            </w:r>
            <w:r>
              <w:rPr>
                <w:rFonts w:ascii="Times New Roman" w:hAnsi="Times New Roman" w:eastAsiaTheme="minorEastAsia"/>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2</w:t>
            </w:r>
            <w:r>
              <w:rPr>
                <w:rFonts w:ascii="Times New Roman" w:hAnsi="Times New Roman" w:eastAsiaTheme="minorEastAsia"/>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pPr>
              <w:spacing w:line="360" w:lineRule="auto"/>
              <w:rPr>
                <w:rFonts w:hint="eastAsia" w:cs="@仿宋_GB2312" w:asciiTheme="minorEastAsia" w:hAnsiTheme="minorEastAsia"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3</w:t>
            </w:r>
            <w:r>
              <w:rPr>
                <w:rFonts w:ascii="Times New Roman" w:hAnsi="Times New Roman" w:eastAsiaTheme="minorEastAsia"/>
                <w:kern w:val="2"/>
                <w:sz w:val="24"/>
                <w:szCs w:val="22"/>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628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工程施工重点难点</w:t>
            </w:r>
          </w:p>
        </w:tc>
        <w:tc>
          <w:tcPr>
            <w:tcW w:w="628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6287" w:type="dxa"/>
            <w:vAlign w:val="center"/>
          </w:tcPr>
          <w:p>
            <w:pPr>
              <w:spacing w:line="360" w:lineRule="auto"/>
              <w:rPr>
                <w:rFonts w:hint="eastAsia" w:eastAsia="@微软简标宋"/>
                <w:kern w:val="2"/>
                <w:sz w:val="21"/>
                <w:szCs w:val="22"/>
              </w:rPr>
            </w:pPr>
            <w:r>
              <w:rPr>
                <w:rFonts w:hint="eastAsia" w:cs="@仿宋_GB2312" w:asciiTheme="minorEastAsia" w:hAnsiTheme="minorEastAsia" w:eastAsiaTheme="minorEastAsia"/>
                <w:kern w:val="2"/>
                <w:sz w:val="24"/>
                <w:szCs w:val="22"/>
              </w:rPr>
              <w:t>供应商最后报价均不得高于磋商文件（公告）列明的项目预算、最高限价，否则其响应文件将被认定为响应无效。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6287" w:type="dxa"/>
            <w:vAlign w:val="center"/>
          </w:tcPr>
          <w:p>
            <w:pPr>
              <w:spacing w:line="360" w:lineRule="auto"/>
              <w:rPr>
                <w:rFonts w:hint="eastAsia" w:eastAsiaTheme="minorEastAsia"/>
                <w:kern w:val="2"/>
                <w:sz w:val="24"/>
                <w:szCs w:val="18"/>
              </w:rPr>
            </w:pPr>
            <w:r>
              <w:rPr>
                <w:rFonts w:cs="宋体" w:eastAsiaTheme="minorEastAsia"/>
                <w:kern w:val="2"/>
                <w:sz w:val="24"/>
                <w:szCs w:val="24"/>
              </w:rPr>
              <w:t>政府采购政策（包括但不限于下列具体政策要求</w:t>
            </w:r>
            <w:r>
              <w:rPr>
                <w:rFonts w:hint="eastAsia" w:cs="宋体" w:eastAsiaTheme="minorEastAsia"/>
                <w:kern w:val="2"/>
                <w:sz w:val="24"/>
                <w:szCs w:val="24"/>
              </w:rPr>
              <w:t>）</w:t>
            </w:r>
            <w:r>
              <w:rPr>
                <w:rFonts w:hint="eastAsia" w:eastAsiaTheme="minorEastAsia"/>
                <w:kern w:val="2"/>
                <w:sz w:val="24"/>
                <w:szCs w:val="18"/>
              </w:rPr>
              <w:t>：</w:t>
            </w:r>
          </w:p>
          <w:p>
            <w:pPr>
              <w:spacing w:line="360" w:lineRule="auto"/>
              <w:rPr>
                <w:rFonts w:hint="eastAsia" w:cs="宋体" w:eastAsiaTheme="minorEastAsia"/>
                <w:kern w:val="2"/>
                <w:sz w:val="24"/>
                <w:szCs w:val="24"/>
              </w:rPr>
            </w:pPr>
            <w:r>
              <w:rPr>
                <w:rFonts w:hint="eastAsia" w:cs="宋体" w:eastAsiaTheme="minorEastAsia"/>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rPr>
                <w:rFonts w:hint="eastAsia" w:cs="@仿宋_GB2312" w:asciiTheme="minorEastAsia" w:hAnsiTheme="minorEastAsia" w:eastAsiaTheme="minorEastAsia"/>
                <w:kern w:val="2"/>
                <w:sz w:val="24"/>
                <w:szCs w:val="22"/>
              </w:rPr>
            </w:pPr>
            <w:r>
              <w:rPr>
                <w:rFonts w:hint="eastAsia" w:cs="宋体" w:eastAsiaTheme="minorEastAsia"/>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6</w:t>
            </w:r>
          </w:p>
        </w:tc>
        <w:tc>
          <w:tcPr>
            <w:tcW w:w="127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项目经理</w:t>
            </w:r>
          </w:p>
        </w:tc>
        <w:tc>
          <w:tcPr>
            <w:tcW w:w="628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符合竞争性磋商公告中“项目经理资格要求”。</w:t>
            </w:r>
          </w:p>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注：</w:t>
            </w:r>
          </w:p>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（1）拟派项目经理必须是本单位人员；</w:t>
            </w:r>
          </w:p>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（2）响应文件中提供证书扫描件。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7</w:t>
            </w:r>
          </w:p>
        </w:tc>
        <w:tc>
          <w:tcPr>
            <w:tcW w:w="1277" w:type="dxa"/>
            <w:vAlign w:val="center"/>
          </w:tcPr>
          <w:p>
            <w:pPr>
              <w:pStyle w:val="74"/>
              <w:widowControl w:val="0"/>
              <w:spacing w:before="0" w:beforeAutospacing="0" w:after="0" w:afterAutospacing="0" w:line="360" w:lineRule="auto"/>
              <w:rPr>
                <w:rFonts w:hint="eastAsia"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6287" w:type="dxa"/>
            <w:vAlign w:val="center"/>
          </w:tcPr>
          <w:p>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标的名称：安徽省行政中心3号楼中央空调主机及附属设备变频改造</w:t>
            </w:r>
          </w:p>
          <w:p>
            <w:pPr>
              <w:spacing w:line="360" w:lineRule="auto"/>
              <w:rPr>
                <w:rFonts w:asciiTheme="minorHAnsi" w:hAnsiTheme="minorHAnsi" w:eastAsiaTheme="minorEastAsia"/>
                <w:kern w:val="2"/>
                <w:sz w:val="24"/>
                <w:szCs w:val="22"/>
              </w:rPr>
            </w:pPr>
            <w:r>
              <w:rPr>
                <w:rFonts w:hint="eastAsia" w:cs="@仿宋_GB2312" w:asciiTheme="minorEastAsia" w:hAnsiTheme="minorEastAsia" w:eastAsiaTheme="minorEastAsia"/>
                <w:kern w:val="2"/>
                <w:sz w:val="24"/>
                <w:szCs w:val="22"/>
              </w:rPr>
              <w:t>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8</w:t>
            </w:r>
          </w:p>
        </w:tc>
        <w:tc>
          <w:tcPr>
            <w:tcW w:w="1277" w:type="dxa"/>
            <w:vAlign w:val="center"/>
          </w:tcPr>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工程地点</w:t>
            </w:r>
          </w:p>
        </w:tc>
        <w:tc>
          <w:tcPr>
            <w:tcW w:w="6287" w:type="dxa"/>
            <w:vAlign w:val="center"/>
          </w:tcPr>
          <w:p>
            <w:pPr>
              <w:spacing w:line="360" w:lineRule="auto"/>
              <w:jc w:val="left"/>
              <w:rPr>
                <w:rFonts w:hint="eastAsia"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合肥市滨湖新区中山路1号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1277" w:type="dxa"/>
            <w:vAlign w:val="center"/>
          </w:tcPr>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质量标准</w:t>
            </w:r>
          </w:p>
        </w:tc>
        <w:tc>
          <w:tcPr>
            <w:tcW w:w="6287" w:type="dxa"/>
            <w:vAlign w:val="center"/>
          </w:tcPr>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10</w:t>
            </w:r>
          </w:p>
        </w:tc>
        <w:tc>
          <w:tcPr>
            <w:tcW w:w="1277" w:type="dxa"/>
            <w:vAlign w:val="center"/>
          </w:tcPr>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计划工期</w:t>
            </w:r>
          </w:p>
        </w:tc>
        <w:tc>
          <w:tcPr>
            <w:tcW w:w="6287" w:type="dxa"/>
            <w:vAlign w:val="center"/>
          </w:tcPr>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自合同生效之日起，30个日历天。</w:t>
            </w:r>
          </w:p>
          <w:p>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除上述总工期外，采购人还要求以下区段/节点工期：/</w:t>
            </w:r>
          </w:p>
        </w:tc>
      </w:tr>
    </w:tbl>
    <w:p>
      <w:pPr>
        <w:pStyle w:val="29"/>
        <w:widowControl/>
        <w:spacing w:line="360" w:lineRule="auto"/>
        <w:ind w:firstLine="480" w:firstLineChars="200"/>
        <w:rPr>
          <w:rFonts w:hint="eastAsia" w:asciiTheme="minorEastAsia" w:hAnsiTheme="minorEastAsia" w:cstheme="minorEastAsia"/>
          <w:sz w:val="24"/>
          <w:szCs w:val="24"/>
        </w:rPr>
      </w:pPr>
    </w:p>
    <w:p>
      <w:pPr>
        <w:pStyle w:val="2"/>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一、</w:t>
      </w:r>
      <w:r>
        <w:rPr>
          <w:rFonts w:hint="eastAsia" w:asciiTheme="minorEastAsia" w:hAnsiTheme="minorEastAsia" w:eastAsiaTheme="minorEastAsia" w:cstheme="minorEastAsia"/>
          <w:sz w:val="24"/>
          <w:szCs w:val="24"/>
        </w:rPr>
        <w:t>项目概况及总体要求</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1.1项目概况</w:t>
      </w:r>
    </w:p>
    <w:p>
      <w:pPr>
        <w:pStyle w:val="29"/>
        <w:widowControl/>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本工程位于安徽省合肥市，是一座以办公为主，有极少量会议室和餐厅的综合性建筑。地下层，地上八层，总建筑面积约76317.5m，其中地面部分约52165m，地下部分约24152.5m，建筑高度43.25m，属一类高层新建建筑。</w:t>
      </w:r>
    </w:p>
    <w:p>
      <w:pPr>
        <w:pStyle w:val="29"/>
        <w:widowControl/>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次改造主要针对原空调机房，原空调系统采用的是两台螺杆式冰蓄冷冷水机组及后续增加一台螺杆式单冷冷水机组。现拟对原有空调机房进行改造，主要针对主机进行变频启动改造，减少主机启动时对电网冲击，水泵及冷却塔进行变频改造，降低运行能耗。</w:t>
      </w:r>
    </w:p>
    <w:p>
      <w:pPr>
        <w:spacing w:line="360" w:lineRule="auto"/>
        <w:ind w:firstLine="482" w:firstLineChars="200"/>
        <w:rPr>
          <w:rFonts w:hint="eastAsia" w:asciiTheme="minorEastAsia" w:hAnsiTheme="minorEastAsia" w:eastAsiaTheme="minorEastAsia" w:cstheme="minorEastAsia"/>
          <w:b/>
          <w:sz w:val="24"/>
          <w:szCs w:val="24"/>
        </w:rPr>
      </w:pPr>
      <w:bookmarkStart w:id="1" w:name="_Toc455587275"/>
      <w:bookmarkStart w:id="2" w:name="_Toc455587091"/>
      <w:bookmarkStart w:id="3" w:name="_Toc466024558"/>
      <w:bookmarkStart w:id="4" w:name="_Toc445554749"/>
      <w:r>
        <w:rPr>
          <w:rFonts w:hint="eastAsia" w:asciiTheme="minorEastAsia" w:hAnsiTheme="minorEastAsia" w:eastAsiaTheme="minorEastAsia" w:cstheme="minorEastAsia"/>
          <w:b/>
          <w:sz w:val="24"/>
          <w:szCs w:val="24"/>
        </w:rPr>
        <w:t>1.2系统方案</w:t>
      </w:r>
    </w:p>
    <w:p>
      <w:pPr>
        <w:adjustRightInd w:val="0"/>
        <w:snapToGrid w:val="0"/>
        <w:spacing w:line="336" w:lineRule="auto"/>
        <w:ind w:firstLine="480" w:firstLineChars="200"/>
        <w:rPr>
          <w:rFonts w:hint="eastAsia" w:cs="Times New Roman"/>
          <w:kern w:val="2"/>
          <w:sz w:val="24"/>
          <w:szCs w:val="24"/>
        </w:rPr>
      </w:pPr>
      <w:r>
        <w:rPr>
          <w:rFonts w:hint="eastAsia" w:cs="Times New Roman"/>
          <w:kern w:val="2"/>
          <w:sz w:val="24"/>
          <w:szCs w:val="24"/>
        </w:rPr>
        <w:t>根据现场分析情况，本项目改造方案主要分为主机变频启动改造、水泵变频调节改造、冷却塔变频调节改造；改造目的为降低主机启动是电网冲击，系统运行时降低系统能耗；</w:t>
      </w:r>
    </w:p>
    <w:p>
      <w:pPr>
        <w:autoSpaceDE w:val="0"/>
        <w:autoSpaceDN w:val="0"/>
        <w:spacing w:line="360" w:lineRule="auto"/>
        <w:jc w:val="left"/>
        <w:rPr>
          <w:rFonts w:hint="eastAsia" w:cs="宋体"/>
          <w:sz w:val="24"/>
          <w:szCs w:val="24"/>
        </w:rPr>
      </w:pPr>
      <w:r>
        <w:rPr>
          <w:rFonts w:hint="eastAsia" w:cs="宋体"/>
          <w:sz w:val="24"/>
          <w:szCs w:val="24"/>
        </w:rPr>
        <w:t xml:space="preserve"> </w:t>
      </w:r>
      <w:r>
        <w:rPr>
          <w:rFonts w:cs="宋体"/>
          <w:sz w:val="24"/>
          <w:szCs w:val="24"/>
        </w:rPr>
        <w:t xml:space="preserve">   </w:t>
      </w:r>
      <w:r>
        <w:rPr>
          <w:rFonts w:hint="eastAsia" w:cs="宋体"/>
          <w:sz w:val="24"/>
          <w:szCs w:val="24"/>
        </w:rPr>
        <w:t>针对原有蓄冰槽末端进行维修，更换其内部水流开关、液位计、温度计、压力传感器等传感装置。使其恢复蓄冰功能；</w:t>
      </w:r>
    </w:p>
    <w:p>
      <w:pPr>
        <w:pStyle w:val="29"/>
        <w:widowControl/>
        <w:spacing w:line="360" w:lineRule="auto"/>
        <w:outlineLvl w:val="1"/>
        <w:rPr>
          <w:rStyle w:val="277"/>
          <w:rFonts w:hint="eastAsia" w:asciiTheme="minorEastAsia" w:hAnsiTheme="minorEastAsia" w:eastAsiaTheme="minorEastAsia" w:cstheme="minorEastAsia"/>
          <w:sz w:val="24"/>
          <w:szCs w:val="24"/>
        </w:rPr>
      </w:pPr>
      <w:r>
        <w:rPr>
          <w:rStyle w:val="277"/>
          <w:rFonts w:hint="eastAsia" w:asciiTheme="minorEastAsia" w:hAnsiTheme="minorEastAsia" w:cstheme="minorEastAsia"/>
          <w:sz w:val="24"/>
          <w:szCs w:val="24"/>
        </w:rPr>
        <w:t>二、</w:t>
      </w:r>
      <w:r>
        <w:rPr>
          <w:rStyle w:val="277"/>
          <w:rFonts w:hint="eastAsia" w:asciiTheme="minorEastAsia" w:hAnsiTheme="minorEastAsia" w:eastAsiaTheme="minorEastAsia" w:cstheme="minorEastAsia"/>
          <w:sz w:val="24"/>
          <w:szCs w:val="24"/>
        </w:rPr>
        <w:t>技术要求</w:t>
      </w:r>
      <w:bookmarkEnd w:id="1"/>
      <w:bookmarkEnd w:id="2"/>
      <w:bookmarkEnd w:id="3"/>
      <w:bookmarkEnd w:id="4"/>
    </w:p>
    <w:p>
      <w:pPr>
        <w:pStyle w:val="29"/>
        <w:widowControl/>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按照工程量清单要求及最新国家相关标准、规范要求执行。</w:t>
      </w:r>
    </w:p>
    <w:p>
      <w:pPr>
        <w:pStyle w:val="2"/>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三、</w:t>
      </w:r>
      <w:r>
        <w:rPr>
          <w:rFonts w:hint="eastAsia" w:asciiTheme="minorEastAsia" w:hAnsiTheme="minorEastAsia" w:eastAsiaTheme="minorEastAsia" w:cstheme="minorEastAsia"/>
          <w:sz w:val="24"/>
          <w:szCs w:val="24"/>
        </w:rPr>
        <w:t>报价要求</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 工程量清单和最高限价的编制依据和说明</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 工程量清单编制的主要依据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（1）现行的计价规范：</w:t>
      </w:r>
      <w:r>
        <w:rPr>
          <w:rFonts w:hint="eastAsia" w:asciiTheme="minorEastAsia" w:hAnsiTheme="minorEastAsia" w:eastAsiaTheme="minorEastAsia" w:cstheme="minorEastAsia"/>
          <w:snapToGrid w:val="0"/>
          <w:sz w:val="24"/>
          <w:szCs w:val="24"/>
        </w:rPr>
        <w:t>《建设工程工程量清单计价规范》（GB50500-2013）；</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（2）现行计价依据：《2018版安徽省建设工程计价依据》；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（3）建设工程设计文件及相关资料；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（4）与建设工程有关的标准、规范、技术资料；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（5）项目的采购文件；</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（6）施工现场情况、地勘水文资料、工程特点及常规施工方案；</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3.1.2 最高限价编制的主要依据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（1）现行的计价规范：《建设工程工程量清单计价规范》（GB50500-2013）；</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（2）现行计价依据：《2018版安徽省建设工程计价依据》；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（3）建设工程设计文件及相关资料；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（4）项目的采购文件及工程量清单及其答疑、澄清、修改；</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（5）与建设工程有关的标准、规范、技术资料；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（6）施工现场情况、工程特点及常规施工方案；</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（7）工程造价管理机构发布的工程造价信息。</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（8）其他相关材料。</w:t>
      </w:r>
    </w:p>
    <w:p>
      <w:pPr>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 分部分项工程量清单费按本采购文件的分部分项工程量清单的特征描述及有关要求，结合本章第3.1.2项编制依据确定。</w:t>
      </w:r>
    </w:p>
    <w:p>
      <w:pPr>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（1）综合单价中人工和施工机械台班单价按省级工程造价管理机构公布的单价计算。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（2）综合单价中材料单价按省级和工程所在地的市级工程造价管理机构发布的当期市场信息以及本采购文件规定的暂定价、市场调查价格计算。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（3）本采购文件中列有材料、设备暂估价的，按暂估价综合单价。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（4）综合单价中人工、材料和施工机械台班消耗量均按国家和省的定额消耗量计算。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（5）综合单价中管理费、利润为可竞争性费用，其费率按国家和省、市的定额规定标准计取。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（6）综合单价中应包括采购文件约定的应由供应商承担的风险范围及其费用，风险按本采购文件约定计算。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 措施项目清单费按本采购文件中的措施项目清单，应根据拟定的采购文件和常规施工方案以及计价规范的规定确定。对于施工机械设备的选型根据工程特点和施工条件，本着经济实用、先进高效的原则确定。其中不可竞争性的措施费用严格按照国家和省的有关规定计算。竞争性的措施费用依据项目具体情况进行合理确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3.1.5 其他项目费用应按照下列规定计价：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（1）暂列金额、专业工程暂估价应按工程量清单中列出的金额填写；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（2）暂估价中的材料、工程设备单价应按工程量清单列出的单价计入工程单价。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（3）零星工作项目按采购人在零星工作项目表中列出的人工、材料、机械数量，结合本章第3.1.2项编制依据的要求确定综合单价并计算人工、材料、机械费用；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（4）总包服务费应根据采购文件列出的内容和要求估算。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3.1.6 不可竞争费（含安全文明施工费、环境保护税）、税金按本采购文件中的不可竞争费（含安全文明施工费、环境保护税）、税金项目清单，结合本章第3.1.2项编制依据的要求编制。不可竞争性费用应严格按国家、省、市的有关规定及工程量清单、采购文件规定计取，不得降低标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3.1.7 工程量清单的核实与调整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工程在发放工程量清单、最高限价后，供应商应对工程量清单和最高限价等数据进行复核。如供应商认为数据有误，可在提交首次响应文件截止时间前按疑问提交时限要求书面提出。如在规定时间内未提出书面异议的，工程量清单和最高限价将作为判定响应报价是否低于成本价的依据之一（工程量清单或最高限价出现重大错误除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供应商未按规定的时间前对清单和最高限价未提出相关书面异议，视同认可工程量清单和最高限价编制合理。成交后，供应商应按其报价完成采购范围和图纸内的全部内容，不得以工程量清单和最高限价编制存在数量偏差、缺漏项或者不合理提出各种形式的索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（2）供应商成交后，合同价为固定总价，除经批准的设计变更、经济签证外，其它工程造价增减均不予调整合同价格。</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首次响应文件截止时间前，供应商应认真对照设计图纸等文件核对采购人提供的工程量清单，发现工程量存在项目划分误差、计量单位误差、数量误差、缺漏项的，必须在采购文件规定的时间内向采购人提出异议或修正要求，否则采购人可不予答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对异议或修正要求应进行核实，确认工程量单项子目误差在±3%（含±3%）以内的，采购人可不予调整工程量，供应商应将其误差考虑在综合单价内；若有单项子目工程量误差超过±3%的，采购人应进行修正并重新公布工程量清单和最高限价（如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在前规定时间内未对工程量清单和最高限价提出异议的，将被视为已对照图纸等资料复核过工程量清单和最高限价，并对其中存在的误差已全部考虑在报价中，成交后，采购人不再对工程量清单的项目和数量进行调整。供应商必须按其报价完成采购文件规定范围内的设计图纸规定的所有工程项目。</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 响应报价的编制依据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（1）现行的计价规范：《建设工程工程量清单计价规范》（GB50500-2013）；</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（2）现行计价依据：《2018版安徽省建设工程计价依据》；</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（3）建设工程设计文件及相关资料；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（4）采购文件及工程量清单及其答疑、澄清、修改；</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（5）与建设工程有关的标准、规范、技术资料；</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（6）施工现场情况、工程特点及响应文件中拟定的施工组织设计。</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（7）市场价格信息，或参照工程造价管理机构发布的工程造价信息。</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（8）合同执行期间由供应商承担的风险因素。</w:t>
      </w:r>
    </w:p>
    <w:p>
      <w:pPr>
        <w:autoSpaceDE w:val="0"/>
        <w:autoSpaceDN w:val="0"/>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（9）其他相关资料。</w:t>
      </w:r>
    </w:p>
    <w:p>
      <w:pPr>
        <w:spacing w:line="36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3.3 响应报价的编制要求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供应商应仔细阅读采购文件，了解采购项目的全部工程内容。供应商的响应报价应是采购文件所确定的采购范围内全部工程内容的价格体现，但其响应报价不得低于供应商个别成本价。供应商不得以自有机械闲置、自有材料为由等不计成本地进行报价。</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3.3.2 除非采购人对采购文件予以澄清、修改，否则供应商应按采购人提供的工程量清单中列出的工程项目和工程量逐项填报综合单价和合价。供应商不得在工程量清单中任意增删、修改清单项目与工程量及项目排列顺序。</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bCs/>
          <w:sz w:val="24"/>
          <w:szCs w:val="24"/>
        </w:rPr>
        <w:t>3.3.3 为满足工程建设标准和技术规范要求所发生的费用应包括在响应报价中。响应报价为供应商在响应文件中提出的各项支付金额的总和。</w:t>
      </w:r>
      <w:r>
        <w:rPr>
          <w:rFonts w:hint="eastAsia" w:asciiTheme="minorEastAsia" w:hAnsiTheme="minorEastAsia" w:cstheme="minorEastAsia"/>
          <w:sz w:val="24"/>
          <w:szCs w:val="24"/>
        </w:rPr>
        <w:t>除不可竞争费用外，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3.3.4 关于工程所需的材料和设备的供应方式和报价等要求：</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sz w:val="24"/>
          <w:szCs w:val="24"/>
        </w:rPr>
        <w:t>（1）本工程使用的设备材料，除图纸、采购文件及补充答疑文件明确注明甲供或甲定乙供外，均由承包方采购供应；</w:t>
      </w:r>
      <w:r>
        <w:rPr>
          <w:rFonts w:hint="eastAsia" w:asciiTheme="minorEastAsia" w:hAnsiTheme="minorEastAsia" w:cstheme="minorEastAsia"/>
          <w:bCs/>
          <w:sz w:val="24"/>
          <w:szCs w:val="24"/>
        </w:rPr>
        <w:t>设备材料采购前，其厂家、规格、型号、质量须报采购人、监理单位认可及批准方可采购，同时设备材料进场也须经采购人、监理方认可后方可使用。如果供应商采购的设备、材料不符合设计图纸、技术规范、标准、参考品牌及采购人的要求，采购人将有权同监理单位等共同确定设备材料的品牌、厂家、规格、型号、质量，并交由施工单位采购，若采购人确定的设备材料品牌及产品的价格超过响应报价中的价格，则按响应文件中的报价进行结算，若采购人确定的设备材料品牌及产品的价格低于响应报价中的价格，则按采购人确定的品牌价格进行结算，供应商一旦递交响应文件，视为无条件的同意及执行此项条款的要求。施工过程中违反规定的，视为违约，因此影响工期的总工期不顺延，同时由此造成的其他一切损失由承包人自行承担。</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2）除甲供材、实行暂定价的材料和合同约定价格可调的材料（如有）以外，由供应商自行采购的材料确定报价时应充分考虑材料价格上涨等市场风险因素，成交后不作调整。综合单价中的材料费应包括材料运杂费、运输损耗费、采购及保管费，材料的试验检验费由供应商考虑在综合费中。</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bCs/>
          <w:sz w:val="24"/>
          <w:szCs w:val="24"/>
        </w:rPr>
        <w:t>（3）结算时实行暂定价的材料和设备的价差仅计取税金，不再计取其他费用。</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sz w:val="24"/>
          <w:szCs w:val="24"/>
        </w:rPr>
        <w:t>3.3.5 本项目施工所需的水、电的接入点由供应商自行踏勘现场并充分考虑确定，供应商报价时须充分考虑此部分费用及风险并含在报价中。供应商成交后，采购人不再为此承担任何费用及责任。</w:t>
      </w:r>
      <w:r>
        <w:rPr>
          <w:rFonts w:hint="eastAsia" w:asciiTheme="minorEastAsia" w:hAnsiTheme="minorEastAsia" w:cstheme="minorEastAsia"/>
          <w:bCs/>
          <w:sz w:val="24"/>
          <w:szCs w:val="24"/>
        </w:rPr>
        <w:t>供应商在开工前将水、电接至施工场地范围内，场内临时管线及装表等其它工作费用也由供应商自行承担。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3.3.6 分部分项工程量清单费根据采购文件中的工程量清单项目及项目特征描述等确定综合单价。其中综合单价是指完成一个规定清单项目所需的人工费、材料和工程设备费、施工机具使用费和企业管理费、利润以及合同规定的供应商承担的风险费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3.3.7 措施项目清单费根据采购文件中的工程量清单措施项目，结合本章第5.1款编制依据确定。供应商对采购人所列的措施项目可根据工程实际情况结合施工组织设计进行增补，其中不可竞争性的措施费用严格按照采购文件规定计算，不得降低标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3.3.8 其他项目清单费应按照采购文件规定报价。其中暂列金额（预留金）、暂估价、暂定价、材料购置费用等均为估算金额。编制响应报价时计入总价，工程竣工后应按供应商实际完成的工程内容结算。</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3.3.9 税金应采用增值税模式，供应商依据现行文件要求计取增值税，不得降低标准。</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3.3.10 供应商的响应报价由不可竞争费用和可竞争费用构成。不可竞争费用（规费）不得低于下表有关费用标准，报价时不得降低标准。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（1）措施费中的不可竞争费用（见下表）</w:t>
      </w:r>
    </w:p>
    <w:tbl>
      <w:tblPr>
        <w:tblStyle w:val="70"/>
        <w:tblW w:w="85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6"/>
        <w:gridCol w:w="2227"/>
        <w:gridCol w:w="2133"/>
        <w:gridCol w:w="2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项目名称</w:t>
            </w:r>
          </w:p>
        </w:tc>
        <w:tc>
          <w:tcPr>
            <w:tcW w:w="22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计费基础</w:t>
            </w:r>
          </w:p>
        </w:tc>
        <w:tc>
          <w:tcPr>
            <w:tcW w:w="4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22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133" w:type="dxa"/>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建筑工程</w:t>
            </w:r>
          </w:p>
        </w:tc>
        <w:tc>
          <w:tcPr>
            <w:tcW w:w="225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市政公用工程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1976" w:type="dxa"/>
            <w:vMerge w:val="continue"/>
            <w:tcBorders>
              <w:top w:val="single" w:color="000000"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227" w:type="dxa"/>
            <w:vMerge w:val="continue"/>
            <w:tcBorders>
              <w:top w:val="single" w:color="000000"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133" w:type="dxa"/>
            <w:vMerge w:val="continue"/>
            <w:tcBorders>
              <w:top w:val="single" w:color="000000"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p>
        </w:tc>
        <w:tc>
          <w:tcPr>
            <w:tcW w:w="225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环境保护费</w:t>
            </w:r>
          </w:p>
        </w:tc>
        <w:tc>
          <w:tcPr>
            <w:tcW w:w="22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定额人工费+定额机械费</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3.28</w:t>
            </w:r>
          </w:p>
        </w:tc>
        <w:tc>
          <w:tcPr>
            <w:tcW w:w="22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文明施工费</w:t>
            </w:r>
          </w:p>
        </w:tc>
        <w:tc>
          <w:tcPr>
            <w:tcW w:w="222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5.12</w:t>
            </w:r>
          </w:p>
        </w:tc>
        <w:tc>
          <w:tcPr>
            <w:tcW w:w="22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安全施工费</w:t>
            </w:r>
          </w:p>
        </w:tc>
        <w:tc>
          <w:tcPr>
            <w:tcW w:w="222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4.13</w:t>
            </w:r>
          </w:p>
        </w:tc>
        <w:tc>
          <w:tcPr>
            <w:tcW w:w="22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临时设施费</w:t>
            </w:r>
          </w:p>
        </w:tc>
        <w:tc>
          <w:tcPr>
            <w:tcW w:w="222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s="宋体"/>
                <w:sz w:val="24"/>
                <w:szCs w:val="24"/>
              </w:rPr>
            </w:pP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8.10</w:t>
            </w:r>
          </w:p>
        </w:tc>
        <w:tc>
          <w:tcPr>
            <w:tcW w:w="22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宋体"/>
                <w:sz w:val="24"/>
                <w:szCs w:val="24"/>
              </w:rPr>
            </w:pPr>
            <w:r>
              <w:rPr>
                <w:rFonts w:hint="eastAsia" w:cs="宋体"/>
                <w:sz w:val="24"/>
                <w:szCs w:val="24"/>
              </w:rPr>
              <w:t>9.99</w:t>
            </w: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（2）工程税金税率：采用一般计税方法计算增值税，根据安徽省建设工程造价管理总站《关于调整我省现行建设工程计价依据增值税税率的通知》（造价〔2019〕7号）规定，税金税率为9%。</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（3）采购文件中明确的由采购人自行采购的材料、设备费用。</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（4）法规规章、上级文件规定的其他不可竞争费用。</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3.3.11 可竞争费用包括：</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（1）人工费、材料费、机械费用；</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（2）管理费；</w:t>
      </w:r>
    </w:p>
    <w:p>
      <w:pPr>
        <w:pStyle w:val="29"/>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（3）利润；</w:t>
      </w:r>
    </w:p>
    <w:p>
      <w:pPr>
        <w:pStyle w:val="29"/>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bCs/>
          <w:sz w:val="24"/>
          <w:szCs w:val="24"/>
        </w:rPr>
        <w:t>（4）措施费（规定的不可竞争费用除外）。</w:t>
      </w:r>
    </w:p>
    <w:p>
      <w:pPr>
        <w:pStyle w:val="2"/>
        <w:spacing w:before="0" w:after="0" w:line="360" w:lineRule="auto"/>
        <w:rPr>
          <w:rFonts w:hint="eastAsia" w:asciiTheme="minorEastAsia" w:hAnsiTheme="minorEastAsia" w:eastAsiaTheme="minorEastAsia" w:cstheme="minorEastAsia"/>
          <w:sz w:val="24"/>
          <w:szCs w:val="24"/>
        </w:rPr>
      </w:pPr>
      <w:bookmarkStart w:id="5" w:name="_Toc527541657"/>
      <w:r>
        <w:rPr>
          <w:rFonts w:hint="eastAsia" w:asciiTheme="minorEastAsia" w:hAnsiTheme="minorEastAsia" w:eastAsiaTheme="minorEastAsia" w:cstheme="minorEastAsia"/>
          <w:sz w:val="24"/>
          <w:szCs w:val="24"/>
          <w:lang w:val="en-US"/>
        </w:rPr>
        <w:t>四、</w:t>
      </w:r>
      <w:r>
        <w:rPr>
          <w:rFonts w:hint="eastAsia" w:asciiTheme="minorEastAsia" w:hAnsiTheme="minorEastAsia" w:eastAsiaTheme="minorEastAsia" w:cstheme="minorEastAsia"/>
          <w:sz w:val="24"/>
          <w:szCs w:val="24"/>
        </w:rPr>
        <w:t>工程量清单</w:t>
      </w:r>
    </w:p>
    <w:bookmarkEnd w:id="5"/>
    <w:p>
      <w:pPr>
        <w:pStyle w:val="266"/>
        <w:adjustRightInd/>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另行发放。如工程量清单中涉及证明材料，供应商无须提供。如工程量清单中出现特定性、唯一性品牌的表述，该品牌仅作为参考，施工过程中不具有限定性。</w:t>
      </w:r>
    </w:p>
    <w:p>
      <w:pPr>
        <w:pStyle w:val="2"/>
        <w:spacing w:before="0" w:after="0" w:line="360" w:lineRule="auto"/>
        <w:rPr>
          <w:rFonts w:hint="eastAsia" w:asciiTheme="minorEastAsia" w:hAnsiTheme="minorEastAsia" w:eastAsiaTheme="minorEastAsia" w:cstheme="minorEastAsia"/>
          <w:sz w:val="24"/>
          <w:szCs w:val="24"/>
          <w:lang w:val="en-US"/>
        </w:rPr>
      </w:pPr>
      <w:bookmarkStart w:id="6" w:name="_Toc180509723"/>
      <w:r>
        <w:rPr>
          <w:rFonts w:hint="eastAsia" w:asciiTheme="minorEastAsia" w:hAnsiTheme="minorEastAsia" w:eastAsiaTheme="minorEastAsia" w:cstheme="minorEastAsia"/>
          <w:sz w:val="24"/>
          <w:szCs w:val="24"/>
          <w:lang w:val="en-US"/>
        </w:rPr>
        <w:t>五、系统方案设计</w:t>
      </w:r>
      <w:bookmarkEnd w:id="6"/>
    </w:p>
    <w:p>
      <w:pPr>
        <w:spacing w:line="360" w:lineRule="auto"/>
        <w:ind w:firstLine="482" w:firstLineChars="200"/>
        <w:rPr>
          <w:rFonts w:hint="eastAsia" w:asciiTheme="minorEastAsia" w:hAnsiTheme="minorEastAsia" w:eastAsiaTheme="minorEastAsia" w:cstheme="minorEastAsia"/>
          <w:b/>
          <w:sz w:val="24"/>
          <w:szCs w:val="24"/>
        </w:rPr>
      </w:pPr>
      <w:bookmarkStart w:id="7" w:name="_Toc180509724"/>
      <w:r>
        <w:rPr>
          <w:rFonts w:hint="eastAsia" w:asciiTheme="minorEastAsia" w:hAnsiTheme="minorEastAsia" w:eastAsiaTheme="minorEastAsia" w:cstheme="minorEastAsia"/>
          <w:b/>
          <w:sz w:val="24"/>
          <w:szCs w:val="24"/>
        </w:rPr>
        <w:t>6.1设计依据</w:t>
      </w:r>
      <w:bookmarkEnd w:id="7"/>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6.1.1 设计资料</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a、业主提供的需求；</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b、相关设计规范、标准、规程及规定。</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6.1.2 室外气象参数</w:t>
      </w:r>
    </w:p>
    <w:p>
      <w:pPr>
        <w:spacing w:line="360" w:lineRule="auto"/>
        <w:ind w:left="42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设计工况气象参数：</w:t>
      </w:r>
    </w:p>
    <w:tbl>
      <w:tblPr>
        <w:tblStyle w:val="70"/>
        <w:tblW w:w="9286" w:type="dxa"/>
        <w:tblInd w:w="0" w:type="dxa"/>
        <w:tblLayout w:type="fixed"/>
        <w:tblCellMar>
          <w:top w:w="0" w:type="dxa"/>
          <w:left w:w="108" w:type="dxa"/>
          <w:bottom w:w="0" w:type="dxa"/>
          <w:right w:w="108" w:type="dxa"/>
        </w:tblCellMar>
      </w:tblPr>
      <w:tblGrid>
        <w:gridCol w:w="1764"/>
        <w:gridCol w:w="4949"/>
        <w:gridCol w:w="2573"/>
      </w:tblGrid>
      <w:tr>
        <w:tblPrEx>
          <w:tblLayout w:type="fixed"/>
          <w:tblCellMar>
            <w:top w:w="0" w:type="dxa"/>
            <w:left w:w="108" w:type="dxa"/>
            <w:bottom w:w="0" w:type="dxa"/>
            <w:right w:w="108" w:type="dxa"/>
          </w:tblCellMar>
        </w:tblPrEx>
        <w:trPr>
          <w:trHeight w:val="57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夏季空气调节室外设计干球温度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35.0℃</w:t>
            </w:r>
          </w:p>
        </w:tc>
      </w:tr>
      <w:tr>
        <w:tblPrEx>
          <w:tblLayout w:type="fixed"/>
          <w:tblCellMar>
            <w:top w:w="0" w:type="dxa"/>
            <w:left w:w="108" w:type="dxa"/>
            <w:bottom w:w="0" w:type="dxa"/>
            <w:right w:w="108" w:type="dxa"/>
          </w:tblCellMar>
        </w:tblPrEx>
        <w:trPr>
          <w:trHeight w:val="570"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夏季空气调节室外设计湿球温度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28.1℃</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夏季室外平均风速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2.9m/s</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夏季大气压力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1001.2hPa</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夏季室内设计温度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夏季室内设计湿度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r>
      <w:tr>
        <w:tblPrEx>
          <w:tblLayout w:type="fixed"/>
          <w:tblCellMar>
            <w:top w:w="0" w:type="dxa"/>
            <w:left w:w="108" w:type="dxa"/>
            <w:bottom w:w="0" w:type="dxa"/>
            <w:right w:w="108" w:type="dxa"/>
          </w:tblCellMar>
        </w:tblPrEx>
        <w:trPr>
          <w:trHeight w:val="57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冬季空气调节室外设计干球温度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冬季计算相对湿度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76%</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冬季室外平均风速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2.7m/s</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冬季大气压力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1022.3hPa</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冬季室内设计温度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r>
      <w:tr>
        <w:tblPrEx>
          <w:tblLayout w:type="fixed"/>
          <w:tblCellMar>
            <w:top w:w="0" w:type="dxa"/>
            <w:left w:w="108" w:type="dxa"/>
            <w:bottom w:w="0" w:type="dxa"/>
            <w:right w:w="108" w:type="dxa"/>
          </w:tblCellMar>
        </w:tblPrEx>
        <w:trPr>
          <w:trHeight w:val="285" w:hRule="atLeast"/>
        </w:trPr>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inorEastAsia" w:hAnsiTheme="minorEastAsia" w:eastAsiaTheme="minorEastAsia" w:cstheme="minorEastAsia"/>
                <w:color w:val="000000"/>
                <w:sz w:val="24"/>
                <w:szCs w:val="24"/>
              </w:rPr>
            </w:pP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冬季室内设计湿度</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w:t>
            </w:r>
          </w:p>
        </w:tc>
      </w:tr>
    </w:tbl>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6.1.3 设计工况机房水温需求</w:t>
      </w:r>
    </w:p>
    <w:tbl>
      <w:tblPr>
        <w:tblStyle w:val="7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6"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夏季冷冻水供回水温度</w:t>
            </w:r>
          </w:p>
        </w:tc>
        <w:tc>
          <w:tcPr>
            <w:tcW w:w="4454"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6"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夏季冷却水供回水温度</w:t>
            </w:r>
          </w:p>
        </w:tc>
        <w:tc>
          <w:tcPr>
            <w:tcW w:w="4454"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6"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双工况主机制冷水温</w:t>
            </w:r>
          </w:p>
        </w:tc>
        <w:tc>
          <w:tcPr>
            <w:tcW w:w="4454"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6"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双工况主机制冰水温</w:t>
            </w:r>
          </w:p>
        </w:tc>
        <w:tc>
          <w:tcPr>
            <w:tcW w:w="4454"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6"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蓄冰槽供冷水温</w:t>
            </w:r>
          </w:p>
        </w:tc>
        <w:tc>
          <w:tcPr>
            <w:tcW w:w="4454" w:type="dxa"/>
          </w:tcPr>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3.5/10.5℃</w:t>
            </w:r>
          </w:p>
        </w:tc>
      </w:tr>
    </w:tbl>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6.1.4 冷源系统设计</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空调系统冷冻水供回水温度按7/12℃设计，冷却水系统供回水温度按32/37℃设计。</w:t>
      </w:r>
    </w:p>
    <w:p>
      <w:pPr>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中央空调制冷系统原理示意图如下：</w:t>
      </w:r>
    </w:p>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drawing>
          <wp:inline distT="0" distB="0" distL="0" distR="0">
            <wp:extent cx="5310505" cy="3110865"/>
            <wp:effectExtent l="0" t="0" r="444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14976" cy="3113788"/>
                    </a:xfrm>
                    <a:prstGeom prst="rect">
                      <a:avLst/>
                    </a:prstGeom>
                    <a:noFill/>
                    <a:ln>
                      <a:noFill/>
                    </a:ln>
                  </pic:spPr>
                </pic:pic>
              </a:graphicData>
            </a:graphic>
          </wp:inline>
        </w:drawing>
      </w:r>
    </w:p>
    <w:p>
      <w:pPr>
        <w:spacing w:line="360"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中央空调水系统原理图</w:t>
      </w:r>
    </w:p>
    <w:p>
      <w:pPr>
        <w:spacing w:line="360" w:lineRule="auto"/>
        <w:ind w:firstLine="482" w:firstLineChars="200"/>
        <w:rPr>
          <w:rFonts w:hint="eastAsia" w:asciiTheme="minorEastAsia" w:hAnsiTheme="minorEastAsia" w:eastAsiaTheme="minorEastAsia" w:cstheme="minorEastAsia"/>
          <w:b/>
          <w:sz w:val="24"/>
          <w:szCs w:val="24"/>
        </w:rPr>
      </w:pPr>
      <w:bookmarkStart w:id="8" w:name="_Toc180509725"/>
      <w:r>
        <w:rPr>
          <w:rFonts w:hint="eastAsia" w:asciiTheme="minorEastAsia" w:hAnsiTheme="minorEastAsia" w:eastAsiaTheme="minorEastAsia" w:cstheme="minorEastAsia"/>
          <w:b/>
          <w:sz w:val="24"/>
          <w:szCs w:val="24"/>
        </w:rPr>
        <w:t>6.2负荷模拟分析</w:t>
      </w:r>
      <w:bookmarkEnd w:id="8"/>
    </w:p>
    <w:p>
      <w:pPr>
        <w:spacing w:line="360" w:lineRule="auto"/>
        <w:ind w:left="400" w:leftChars="200" w:firstLine="120" w:firstLineChars="50"/>
        <w:rPr>
          <w:rFonts w:hint="eastAsia" w:asciiTheme="minorEastAsia" w:hAnsiTheme="minorEastAsia" w:eastAsiaTheme="minorEastAsia" w:cstheme="minorEastAsia"/>
          <w:kern w:val="2"/>
          <w:sz w:val="24"/>
          <w:szCs w:val="24"/>
        </w:rPr>
      </w:pPr>
      <w:bookmarkStart w:id="9" w:name="_Toc180509726"/>
      <w:r>
        <w:rPr>
          <w:rFonts w:hint="eastAsia" w:asciiTheme="minorEastAsia" w:hAnsiTheme="minorEastAsia" w:eastAsiaTheme="minorEastAsia" w:cstheme="minorEastAsia"/>
          <w:kern w:val="2"/>
          <w:sz w:val="24"/>
          <w:szCs w:val="24"/>
        </w:rPr>
        <w:t>6.2.1负荷特征</w:t>
      </w:r>
      <w:bookmarkEnd w:id="9"/>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本项目空调年供冷时间段暂定为5月15日至10月15日，共150天，早晨8：00~19：00，12小时供冷。</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根据空调负荷模拟计算，空调总负荷主要由设备及照明负荷，人员热湿负荷，新风负荷，维护结构负荷组成。</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由于本工程为综合办公建筑其中设备及照明负荷占比大，受室外温度湿度及太阳辐射强度影响小，在空调使用期间负荷相对稳定，按照《公共建筑节能设计标准》相关要求计算。</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人员热湿负荷，受室外温度湿度及太阳辐射强度影响小，主要与室内人员数量有关，按照《公共建筑节能设计标准》相关要求计算。</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新风负荷受室外空气温湿度（焓值）及室内人员数量影响，室内人员密度按照设按照《公共建筑节能设计标准》相关要求计算，则可通过室外焓值变化模拟计算出各时段新风负荷。</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维护结构负荷受室外温度及太阳辐射强度影响，因此该部分负荷的大小可以通过室外空气干球温度及太阳辐射情况进行计算。</w:t>
      </w:r>
    </w:p>
    <w:p>
      <w:pPr>
        <w:widowControl/>
        <w:spacing w:line="360" w:lineRule="auto"/>
        <w:ind w:firstLine="465"/>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基于以上负荷特征，可以结合项目所在地典型年逐时气象参数模拟出全年供冷运行负荷分布情况。</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bookmarkStart w:id="10" w:name="_Toc180509727"/>
      <w:r>
        <w:rPr>
          <w:rFonts w:hint="eastAsia" w:asciiTheme="minorEastAsia" w:hAnsiTheme="minorEastAsia" w:eastAsiaTheme="minorEastAsia" w:cstheme="minorEastAsia"/>
          <w:kern w:val="2"/>
          <w:sz w:val="24"/>
          <w:szCs w:val="24"/>
        </w:rPr>
        <w:t>6.2.2气象特征</w:t>
      </w:r>
      <w:bookmarkEnd w:id="10"/>
    </w:p>
    <w:p>
      <w:pPr>
        <w:widowControl/>
        <w:spacing w:line="360" w:lineRule="auto"/>
        <w:ind w:firstLine="465"/>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根据合肥地区典型气象年逐时气象数据可以查出日平均干球温度、日平均湿球温度分布情况。</w:t>
      </w:r>
    </w:p>
    <w:p>
      <w:pPr>
        <w:widowControl/>
        <w:spacing w:line="360" w:lineRule="auto"/>
        <w:ind w:firstLine="465"/>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drawing>
          <wp:inline distT="0" distB="0" distL="0" distR="0">
            <wp:extent cx="5090795" cy="2766695"/>
            <wp:effectExtent l="0" t="0" r="14605"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90795" cy="2766695"/>
                    </a:xfrm>
                    <a:prstGeom prst="rect">
                      <a:avLst/>
                    </a:prstGeom>
                    <a:noFill/>
                    <a:ln>
                      <a:noFill/>
                    </a:ln>
                  </pic:spPr>
                </pic:pic>
              </a:graphicData>
            </a:graphic>
          </wp:inline>
        </w:drawing>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bookmarkStart w:id="11" w:name="_Toc180509728"/>
      <w:r>
        <w:rPr>
          <w:rFonts w:hint="eastAsia" w:asciiTheme="minorEastAsia" w:hAnsiTheme="minorEastAsia" w:eastAsiaTheme="minorEastAsia" w:cstheme="minorEastAsia"/>
          <w:kern w:val="2"/>
          <w:sz w:val="24"/>
          <w:szCs w:val="24"/>
        </w:rPr>
        <w:t>6.2.3机房运行分析</w:t>
      </w:r>
      <w:bookmarkEnd w:id="11"/>
    </w:p>
    <w:p>
      <w:pPr>
        <w:widowControl/>
        <w:spacing w:line="360" w:lineRule="auto"/>
        <w:ind w:firstLine="465"/>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本次改造主要针对定频水泵的变频调节改造；运行模拟分析主要针对定频水泵运转和变频调节运转能耗分析；使用冰蓄冷与直供间电费对比；</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6.2.4改造安装方案</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1、本次改造主要为电器改造；</w:t>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监控点表如下：</w:t>
      </w:r>
    </w:p>
    <w:p>
      <w:pPr>
        <w:widowControl/>
        <w:spacing w:line="360" w:lineRule="auto"/>
        <w:jc w:val="left"/>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kern w:val="2"/>
          <w:sz w:val="24"/>
          <w:szCs w:val="24"/>
        </w:rPr>
        <w:drawing>
          <wp:inline distT="0" distB="0" distL="0" distR="0">
            <wp:extent cx="5806440" cy="1615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06440" cy="1615440"/>
                    </a:xfrm>
                    <a:prstGeom prst="rect">
                      <a:avLst/>
                    </a:prstGeom>
                    <a:noFill/>
                    <a:ln>
                      <a:noFill/>
                    </a:ln>
                  </pic:spPr>
                </pic:pic>
              </a:graphicData>
            </a:graphic>
          </wp:inline>
        </w:drawing>
      </w:r>
    </w:p>
    <w:p>
      <w:pPr>
        <w:spacing w:line="360" w:lineRule="auto"/>
        <w:ind w:left="400" w:leftChars="200" w:firstLine="120" w:firstLineChars="5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2、桥架安装布置</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1.材料准备:</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在安装桥架之前，需要准备好所需要的材料和工具，包括桥架、螺钉、螺母、连接器等。</w:t>
      </w:r>
    </w:p>
    <w:p>
      <w:pPr>
        <w:widowControl/>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同时，需要检查材料的质量和数量是否符合要求。</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2.地面准备:</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在进行桥架安装之前，需要对地面进行准备。地面应平整、干燥，没有明显的障碍物。如有不平整的地方，需要进行修整。</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3.安装前的检查:</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在安装之前，需要进行桥架和相关附件的检查。检查桥架是否有损坏、变形或弯曲等情况;检查连接器和螺钉螺母是否完好，确保没有松动。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4.安装顺序: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桥架的</w:t>
      </w:r>
      <w:r>
        <w:rPr>
          <w:rFonts w:hint="eastAsia" w:asciiTheme="minorEastAsia" w:hAnsiTheme="minorEastAsia" w:eastAsiaTheme="minorEastAsia" w:cstheme="minorEastAsia"/>
          <w:kern w:val="2"/>
          <w:sz w:val="24"/>
          <w:szCs w:val="24"/>
        </w:rPr>
        <w:t>安装</w:t>
      </w:r>
      <w:r>
        <w:rPr>
          <w:rFonts w:hint="eastAsia" w:asciiTheme="minorEastAsia" w:hAnsiTheme="minorEastAsia" w:eastAsiaTheme="minorEastAsia" w:cstheme="minorEastAsia"/>
          <w:sz w:val="24"/>
          <w:szCs w:val="24"/>
        </w:rPr>
        <w:t>应从一端开始，逐步向另一端延伸。首先安装固定架，然后依次安装横梁和支架。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5.安装</w:t>
      </w:r>
      <w:r>
        <w:rPr>
          <w:rFonts w:hint="eastAsia" w:asciiTheme="minorEastAsia" w:hAnsiTheme="minorEastAsia" w:eastAsiaTheme="minorEastAsia" w:cstheme="minorEastAsia"/>
          <w:kern w:val="2"/>
          <w:sz w:val="24"/>
          <w:szCs w:val="24"/>
        </w:rPr>
        <w:t>注意</w:t>
      </w:r>
      <w:r>
        <w:rPr>
          <w:rFonts w:hint="eastAsia" w:asciiTheme="minorEastAsia" w:hAnsiTheme="minorEastAsia" w:eastAsiaTheme="minorEastAsia" w:cstheme="minorEastAsia"/>
          <w:sz w:val="24"/>
          <w:szCs w:val="24"/>
        </w:rPr>
        <w:t>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a.桥架的连接要牢固，螺钉螺母要拧紧，并且应使用锁紧螺母进行加固6.横梁的安装应保持水平，不得有倾斜或不对产的情况: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c.支架的</w:t>
      </w:r>
      <w:r>
        <w:rPr>
          <w:rFonts w:hint="eastAsia" w:asciiTheme="minorEastAsia" w:hAnsiTheme="minorEastAsia" w:eastAsiaTheme="minorEastAsia" w:cstheme="minorEastAsia"/>
          <w:kern w:val="2"/>
          <w:sz w:val="24"/>
          <w:szCs w:val="24"/>
        </w:rPr>
        <w:t>安装</w:t>
      </w:r>
      <w:r>
        <w:rPr>
          <w:rFonts w:hint="eastAsia" w:asciiTheme="minorEastAsia" w:hAnsiTheme="minorEastAsia" w:eastAsiaTheme="minorEastAsia" w:cstheme="minorEastAsia"/>
          <w:sz w:val="24"/>
          <w:szCs w:val="24"/>
        </w:rPr>
        <w:t>应垂直并且平行，不得有倾斜或歪斜的情况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d.桥架的各连接点要保持对称，安装工艺要均匀;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桥架的开槽应保持整齐，槽口内不允许有棱角，以免损坏电缆e.</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6.安全措施:</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在进行桥架安装时，需要注意安全措施，确保工作人员的人身安全。使用合适的工具和个人防护装备，如手套、安全鞋等。同时，禁止在桥架上行走，以免造成意外。</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7.安装完成后的检查:</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在安装完成后，需要对桥架的安装进行检查。检查桥架的连接是否牢固，横梁和支架是否水平和垂直，确保符合要求。</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安全固定:</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桥架安装完成后，需要进行安全固定。使用合适的螺钉和螺母对桥架进行固定，确保桥架的稳定性和可靠性。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3、控制柜安装要求</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安装控制柜时，需要注意以下几个要求：</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 安装位置：控制柜应安装在干燥、通风良好的位置，远离潮湿、腐蚀性气体和灰尘等环境。同时，应确保控制柜周围有足够的空间，方便操作和维护。</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 安装基础：控制柜需要安装在坚固的基础上，以确保其稳定性和安全性。基础应具备足够的承重能力，并且能够有效隔离振动和冲击。</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 接地保护：控制柜需要进行良好的接地保护，以确保人身安全和设备正常运行。接地电阻应符合相关标准要求，接地线应连接到可靠的接地系统。</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 电源供应：控制柜的电源供应应符合设计要求，并且应有足够的容量和稳定性。电源线应正确接入控制柜，并且应采取适当的保护措施，如过载保护、短路保护等。</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 接线和标识：控制柜内部的接线应整齐、可靠，并且应按照电气图纸进行正确连接。同时，应对接线进行标识，以便于维护和故障排除。</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 安全防护：控制柜应具备必要的安全防护措施，如安装可靠的安全门、锁定装置等，以防止未经授权的人员进入控制柜内部。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w:t>
      </w:r>
      <w:r>
        <w:rPr>
          <w:rFonts w:hint="eastAsia" w:asciiTheme="minorEastAsia" w:hAnsiTheme="minorEastAsia" w:eastAsiaTheme="minorEastAsia" w:cstheme="minorEastAsia"/>
          <w:kern w:val="2"/>
          <w:sz w:val="24"/>
          <w:szCs w:val="24"/>
        </w:rPr>
        <w:t>线缆</w:t>
      </w:r>
      <w:r>
        <w:rPr>
          <w:rFonts w:hint="eastAsia" w:asciiTheme="minorEastAsia" w:hAnsiTheme="minorEastAsia" w:eastAsiaTheme="minorEastAsia" w:cstheme="minorEastAsia"/>
          <w:sz w:val="24"/>
          <w:szCs w:val="24"/>
        </w:rPr>
        <w:t>敷设</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控制电缆的安装方法</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 预先规划好线路布局</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在安装控制电缆之前，需要充分了解实际工作环境，并制定具体的线路布局方案。同时，还需要根据负载需求和安全要求选择合适的电缆规格和材料；</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 安装前的准备工作</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在安装前，需要进行准备工作，如：准备好所需的工具、清理线槽和接线盒、检查电缆的完整性和电线束的端子等；</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 确定电缆的路线和长度</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在进行电缆的安装时，需要确定电缆的路线和长度，并注意各段之间的联接和固定；</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 接线的正确性</w:t>
      </w:r>
    </w:p>
    <w:p>
      <w:pPr>
        <w:spacing w:line="360" w:lineRule="auto"/>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在进行电缆的接线过程中，需要严格按照电路图和连接要求进行接线。并且，需要注意电缆的绝缘性和接头的稳定性，以确保电路的安全和可靠性。</w:t>
      </w:r>
    </w:p>
    <w:p>
      <w:pPr>
        <w:spacing w:line="360" w:lineRule="auto"/>
        <w:ind w:left="400" w:leftChars="200" w:firstLine="120" w:firstLineChars="50"/>
        <w:rPr>
          <w:rFonts w:hint="eastAsia" w:asciiTheme="minorEastAsia" w:hAnsiTheme="minorEastAsia" w:eastAsiaTheme="minorEastAsia" w:cstheme="minorEastAsia"/>
          <w:b/>
          <w:bCs/>
          <w:kern w:val="2"/>
          <w:sz w:val="24"/>
          <w:szCs w:val="24"/>
        </w:rPr>
      </w:pPr>
      <w:bookmarkStart w:id="12" w:name="_Toc180509729"/>
    </w:p>
    <w:p>
      <w:pPr>
        <w:spacing w:line="360" w:lineRule="auto"/>
        <w:ind w:left="400" w:leftChars="200" w:firstLine="120" w:firstLineChars="50"/>
        <w:rPr>
          <w:rFonts w:hint="eastAsia" w:asciiTheme="minorEastAsia" w:hAnsiTheme="minorEastAsia" w:eastAsiaTheme="minorEastAsia" w:cstheme="minorEastAsia"/>
          <w:b/>
          <w:bCs/>
          <w:kern w:val="2"/>
          <w:sz w:val="24"/>
          <w:szCs w:val="24"/>
        </w:rPr>
      </w:pPr>
    </w:p>
    <w:p>
      <w:pPr>
        <w:spacing w:line="360" w:lineRule="auto"/>
        <w:ind w:left="400" w:leftChars="200" w:firstLine="120" w:firstLineChars="50"/>
        <w:rPr>
          <w:rFonts w:hint="eastAsia" w:asciiTheme="minorEastAsia" w:hAnsiTheme="minorEastAsia" w:eastAsiaTheme="minorEastAsia" w:cstheme="minorEastAsia"/>
          <w:b/>
          <w:bCs/>
          <w:kern w:val="2"/>
          <w:sz w:val="24"/>
          <w:szCs w:val="24"/>
        </w:rPr>
      </w:pPr>
    </w:p>
    <w:p>
      <w:pPr>
        <w:spacing w:line="360" w:lineRule="auto"/>
        <w:ind w:left="400" w:leftChars="200" w:firstLine="120" w:firstLineChars="50"/>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6.3制冷机房主要设备参数表</w:t>
      </w:r>
      <w:bookmarkEnd w:id="12"/>
    </w:p>
    <w:tbl>
      <w:tblPr>
        <w:tblStyle w:val="70"/>
        <w:tblW w:w="9286" w:type="dxa"/>
        <w:tblInd w:w="0" w:type="dxa"/>
        <w:tblLayout w:type="fixed"/>
        <w:tblCellMar>
          <w:top w:w="0" w:type="dxa"/>
          <w:left w:w="108" w:type="dxa"/>
          <w:bottom w:w="0" w:type="dxa"/>
          <w:right w:w="108" w:type="dxa"/>
        </w:tblCellMar>
      </w:tblPr>
      <w:tblGrid>
        <w:gridCol w:w="656"/>
        <w:gridCol w:w="1536"/>
        <w:gridCol w:w="4013"/>
        <w:gridCol w:w="656"/>
        <w:gridCol w:w="656"/>
        <w:gridCol w:w="1769"/>
      </w:tblGrid>
      <w:tr>
        <w:tblPrEx>
          <w:tblLayout w:type="fixed"/>
          <w:tblCellMar>
            <w:top w:w="0" w:type="dxa"/>
            <w:left w:w="108" w:type="dxa"/>
            <w:bottom w:w="0" w:type="dxa"/>
            <w:right w:w="108" w:type="dxa"/>
          </w:tblCellMar>
        </w:tblPrEx>
        <w:trPr>
          <w:trHeight w:val="525" w:hRule="atLeast"/>
        </w:trPr>
        <w:tc>
          <w:tcPr>
            <w:tcW w:w="9286"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3#楼设备参数</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类型</w:t>
            </w:r>
          </w:p>
        </w:tc>
        <w:tc>
          <w:tcPr>
            <w:tcW w:w="401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制冷主机</w:t>
            </w:r>
          </w:p>
        </w:tc>
        <w:tc>
          <w:tcPr>
            <w:tcW w:w="401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制冷量：1704kw  功率：312kw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制冷主机</w:t>
            </w:r>
          </w:p>
        </w:tc>
        <w:tc>
          <w:tcPr>
            <w:tcW w:w="401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制冷量：1400kw  功率：221.2kw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新增</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冷冻水泵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流量：288.2m³/h  扬程：35.4m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45kw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东副楼</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冷冻水泵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流量：121.7m³/h  扬程：28.3m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15kw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东主楼</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冷冻水泵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流量：293.7m³/h  扬程：36.3m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45kw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西副楼</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冷冻水泵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流量：231.6m³/h  扬程：35.4m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30kw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西主楼、地下室</w:t>
            </w:r>
          </w:p>
        </w:tc>
      </w:tr>
      <w:tr>
        <w:tblPrEx>
          <w:tblLayout w:type="fixed"/>
          <w:tblCellMar>
            <w:top w:w="0" w:type="dxa"/>
            <w:left w:w="108" w:type="dxa"/>
            <w:bottom w:w="0" w:type="dxa"/>
            <w:right w:w="108" w:type="dxa"/>
          </w:tblCellMar>
        </w:tblPrEx>
        <w:trPr>
          <w:trHeight w:val="555"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冷冻水泵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功率：15kw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新增</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冷却水泵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功率：45kw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新增</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冷却水泵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流量：336.6m³/h  扬程：27.1m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37kw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Layout w:type="fixed"/>
          <w:tblCellMar>
            <w:top w:w="0" w:type="dxa"/>
            <w:left w:w="108" w:type="dxa"/>
            <w:bottom w:w="0" w:type="dxa"/>
            <w:right w:w="108" w:type="dxa"/>
          </w:tblCellMar>
        </w:tblPrEx>
        <w:trPr>
          <w:trHeight w:val="570"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乙二醇循环泵</w:t>
            </w:r>
          </w:p>
        </w:tc>
        <w:tc>
          <w:tcPr>
            <w:tcW w:w="40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流量：363.2m³/h  扬程：37.0m</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功率： 55kw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板换侧循环泵</w:t>
            </w:r>
          </w:p>
        </w:tc>
        <w:tc>
          <w:tcPr>
            <w:tcW w:w="401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功率：30kw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冷却塔</w:t>
            </w:r>
          </w:p>
        </w:tc>
        <w:tc>
          <w:tcPr>
            <w:tcW w:w="401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功率：11kw</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台</w:t>
            </w:r>
          </w:p>
        </w:tc>
        <w:tc>
          <w:tcPr>
            <w:tcW w:w="65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769"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8" w:space="0"/>
              <w:bottom w:val="single" w:color="auto" w:sz="8"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1536"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蓄冰槽</w:t>
            </w:r>
          </w:p>
        </w:tc>
        <w:tc>
          <w:tcPr>
            <w:tcW w:w="4013"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761RTH</w:t>
            </w:r>
          </w:p>
        </w:tc>
        <w:tc>
          <w:tcPr>
            <w:tcW w:w="656"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套</w:t>
            </w:r>
          </w:p>
        </w:tc>
        <w:tc>
          <w:tcPr>
            <w:tcW w:w="656"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76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line="360" w:lineRule="auto"/>
        <w:ind w:firstLine="482" w:firstLineChars="200"/>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sz w:val="24"/>
        </w:rPr>
      </w:pPr>
      <w:bookmarkStart w:id="13" w:name="_GoBack"/>
      <w:bookmarkEnd w:id="1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91727969"/>
    </w:sdtPr>
    <w:sdtEndPr>
      <w:rPr>
        <w:rFonts w:asciiTheme="minorEastAsia" w:hAnsiTheme="minorEastAsia" w:eastAsiaTheme="minorEastAsia"/>
        <w:sz w:val="21"/>
        <w:szCs w:val="21"/>
      </w:rPr>
    </w:sdtEndPr>
    <w:sdtContent>
      <w:sdt>
        <w:sdtPr>
          <w:rPr>
            <w:sz w:val="21"/>
            <w:szCs w:val="21"/>
          </w:rPr>
          <w:id w:val="-1372992197"/>
        </w:sdtPr>
        <w:sdtEndPr>
          <w:rPr>
            <w:rFonts w:asciiTheme="minorEastAsia" w:hAnsiTheme="minorEastAsia" w:eastAsiaTheme="minorEastAsia"/>
            <w:sz w:val="21"/>
            <w:szCs w:val="21"/>
          </w:rPr>
        </w:sdtEndPr>
        <w:sdtContent>
          <w:p>
            <w:pPr>
              <w:pStyle w:val="34"/>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132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hint="eastAsia" w:asciiTheme="minorEastAsia" w:hAnsiTheme="minorEastAsia" w:eastAsiaTheme="minorEastAsia"/>
                <w:b/>
                <w:bCs/>
                <w:sz w:val="21"/>
                <w:szCs w:val="21"/>
                <w:lang w:val="en-US" w:eastAsia="zh-CN"/>
              </w:rPr>
              <w:t>14</w:t>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hint="eastAsia"/>
      </w:rPr>
    </w:pPr>
    <w:r>
      <w:rPr>
        <w:rFonts w:hint="eastAsia" w:asciiTheme="minorEastAsia" w:hAnsiTheme="minorEastAsia" w:eastAsiaTheme="minorEastAsia"/>
      </w:rPr>
      <w:t>安徽省政府采购项目竞争性磋商文件示范文本（工程类）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E5238"/>
    <w:multiLevelType w:val="multilevel"/>
    <w:tmpl w:val="7F7E5238"/>
    <w:lvl w:ilvl="0" w:tentative="0">
      <w:start w:val="1"/>
      <w:numFmt w:val="none"/>
      <w:pStyle w:val="176"/>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8"/>
      <w:lvlText w:val="           "/>
      <w:lvlJc w:val="left"/>
      <w:pPr>
        <w:tabs>
          <w:tab w:val="left" w:pos="1440"/>
        </w:tabs>
        <w:ind w:left="1152" w:hanging="1152"/>
      </w:pPr>
      <w:rPr>
        <w:rFonts w:hint="eastAsia"/>
      </w:rPr>
    </w:lvl>
    <w:lvl w:ilvl="6" w:tentative="0">
      <w:start w:val="1"/>
      <w:numFmt w:val="decimal"/>
      <w:pStyle w:val="180"/>
      <w:lvlText w:val="%1.%2.%3.%4.%5.%6.%7"/>
      <w:lvlJc w:val="left"/>
      <w:pPr>
        <w:tabs>
          <w:tab w:val="left" w:pos="2520"/>
        </w:tabs>
        <w:ind w:left="1296" w:hanging="1296"/>
      </w:pPr>
      <w:rPr>
        <w:rFonts w:hint="eastAsia"/>
      </w:rPr>
    </w:lvl>
    <w:lvl w:ilvl="7" w:tentative="0">
      <w:start w:val="1"/>
      <w:numFmt w:val="decimal"/>
      <w:pStyle w:val="182"/>
      <w:lvlText w:val="%1.%2.%3.%4.%5.%6.%7.%8"/>
      <w:lvlJc w:val="left"/>
      <w:pPr>
        <w:tabs>
          <w:tab w:val="left" w:pos="1440"/>
        </w:tabs>
        <w:ind w:left="1440" w:hanging="1440"/>
      </w:pPr>
      <w:rPr>
        <w:rFonts w:hint="eastAsia"/>
      </w:rPr>
    </w:lvl>
    <w:lvl w:ilvl="8" w:tentative="0">
      <w:start w:val="1"/>
      <w:numFmt w:val="decimal"/>
      <w:pStyle w:val="184"/>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jQzMDhiYzA3NWZlODA5OTkxMDRiNDU3ZjExNjEifQ=="/>
  </w:docVars>
  <w:rsids>
    <w:rsidRoot w:val="00276BA1"/>
    <w:rsid w:val="0000043F"/>
    <w:rsid w:val="00000911"/>
    <w:rsid w:val="000037F9"/>
    <w:rsid w:val="000049DA"/>
    <w:rsid w:val="000056B7"/>
    <w:rsid w:val="00005914"/>
    <w:rsid w:val="00007D87"/>
    <w:rsid w:val="000124F4"/>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046"/>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5EE0"/>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0817"/>
    <w:rsid w:val="0012143A"/>
    <w:rsid w:val="0012203E"/>
    <w:rsid w:val="001258BA"/>
    <w:rsid w:val="0012753E"/>
    <w:rsid w:val="00130601"/>
    <w:rsid w:val="00130690"/>
    <w:rsid w:val="00130CD3"/>
    <w:rsid w:val="00132F4D"/>
    <w:rsid w:val="00133EA0"/>
    <w:rsid w:val="00140687"/>
    <w:rsid w:val="0014543C"/>
    <w:rsid w:val="00146421"/>
    <w:rsid w:val="00152E4B"/>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C399E"/>
    <w:rsid w:val="001D22EA"/>
    <w:rsid w:val="001D487F"/>
    <w:rsid w:val="001D503E"/>
    <w:rsid w:val="001D53B4"/>
    <w:rsid w:val="001E1835"/>
    <w:rsid w:val="001E3498"/>
    <w:rsid w:val="001E5520"/>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2DF3"/>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50A0"/>
    <w:rsid w:val="0030667B"/>
    <w:rsid w:val="00310070"/>
    <w:rsid w:val="0031081B"/>
    <w:rsid w:val="003110B7"/>
    <w:rsid w:val="003110EC"/>
    <w:rsid w:val="00314289"/>
    <w:rsid w:val="003206A6"/>
    <w:rsid w:val="00320F75"/>
    <w:rsid w:val="0032560D"/>
    <w:rsid w:val="00327C92"/>
    <w:rsid w:val="00333292"/>
    <w:rsid w:val="00333E28"/>
    <w:rsid w:val="003344E7"/>
    <w:rsid w:val="0033580B"/>
    <w:rsid w:val="003365E7"/>
    <w:rsid w:val="003378D5"/>
    <w:rsid w:val="003473D7"/>
    <w:rsid w:val="00351AC8"/>
    <w:rsid w:val="00353075"/>
    <w:rsid w:val="00363E02"/>
    <w:rsid w:val="00363F8C"/>
    <w:rsid w:val="00370201"/>
    <w:rsid w:val="00373A37"/>
    <w:rsid w:val="00373A96"/>
    <w:rsid w:val="003826C2"/>
    <w:rsid w:val="00382CBA"/>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5BED"/>
    <w:rsid w:val="003B715B"/>
    <w:rsid w:val="003C2C62"/>
    <w:rsid w:val="003C5566"/>
    <w:rsid w:val="003C577A"/>
    <w:rsid w:val="003C7E43"/>
    <w:rsid w:val="003D1D14"/>
    <w:rsid w:val="003D3293"/>
    <w:rsid w:val="003D6C7C"/>
    <w:rsid w:val="003D6EFB"/>
    <w:rsid w:val="003D7E52"/>
    <w:rsid w:val="003E259A"/>
    <w:rsid w:val="003E25C6"/>
    <w:rsid w:val="003E46E1"/>
    <w:rsid w:val="003F7528"/>
    <w:rsid w:val="004011AA"/>
    <w:rsid w:val="0040202C"/>
    <w:rsid w:val="00404A8F"/>
    <w:rsid w:val="00406508"/>
    <w:rsid w:val="004110F6"/>
    <w:rsid w:val="00412755"/>
    <w:rsid w:val="00412F9C"/>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0E3"/>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9FB"/>
    <w:rsid w:val="00494D24"/>
    <w:rsid w:val="004951D1"/>
    <w:rsid w:val="004960BB"/>
    <w:rsid w:val="004A1BA3"/>
    <w:rsid w:val="004A27D0"/>
    <w:rsid w:val="004A4D67"/>
    <w:rsid w:val="004B7E79"/>
    <w:rsid w:val="004C13CB"/>
    <w:rsid w:val="004C5B90"/>
    <w:rsid w:val="004C79A7"/>
    <w:rsid w:val="004D3D4B"/>
    <w:rsid w:val="004D4557"/>
    <w:rsid w:val="004D5498"/>
    <w:rsid w:val="004D66A5"/>
    <w:rsid w:val="004D6B00"/>
    <w:rsid w:val="004E1CEA"/>
    <w:rsid w:val="004E1D50"/>
    <w:rsid w:val="004E3266"/>
    <w:rsid w:val="004E38BA"/>
    <w:rsid w:val="004E3EB6"/>
    <w:rsid w:val="004E50CA"/>
    <w:rsid w:val="004F27A0"/>
    <w:rsid w:val="0050027D"/>
    <w:rsid w:val="00501382"/>
    <w:rsid w:val="005048FB"/>
    <w:rsid w:val="00510798"/>
    <w:rsid w:val="005117E2"/>
    <w:rsid w:val="005119B5"/>
    <w:rsid w:val="005125F1"/>
    <w:rsid w:val="00512927"/>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586C"/>
    <w:rsid w:val="00566690"/>
    <w:rsid w:val="005679A4"/>
    <w:rsid w:val="00574CE6"/>
    <w:rsid w:val="00582FD4"/>
    <w:rsid w:val="0059223D"/>
    <w:rsid w:val="0059365B"/>
    <w:rsid w:val="00593ABC"/>
    <w:rsid w:val="005941D3"/>
    <w:rsid w:val="00597B15"/>
    <w:rsid w:val="005A044C"/>
    <w:rsid w:val="005A0F7E"/>
    <w:rsid w:val="005A149F"/>
    <w:rsid w:val="005A3A32"/>
    <w:rsid w:val="005B2C4A"/>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474AB"/>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97CD8"/>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0DAA"/>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9B5"/>
    <w:rsid w:val="00711FC6"/>
    <w:rsid w:val="00712952"/>
    <w:rsid w:val="007130B1"/>
    <w:rsid w:val="00713487"/>
    <w:rsid w:val="00715071"/>
    <w:rsid w:val="00715285"/>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571D"/>
    <w:rsid w:val="00796E1C"/>
    <w:rsid w:val="00796EDE"/>
    <w:rsid w:val="007A5A58"/>
    <w:rsid w:val="007A7884"/>
    <w:rsid w:val="007B1C56"/>
    <w:rsid w:val="007B29AB"/>
    <w:rsid w:val="007C1DD7"/>
    <w:rsid w:val="007C35D3"/>
    <w:rsid w:val="007C3788"/>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187F"/>
    <w:rsid w:val="00823DDD"/>
    <w:rsid w:val="00825E35"/>
    <w:rsid w:val="00830A4E"/>
    <w:rsid w:val="008334F8"/>
    <w:rsid w:val="00834249"/>
    <w:rsid w:val="00835FFD"/>
    <w:rsid w:val="0084381F"/>
    <w:rsid w:val="00843E35"/>
    <w:rsid w:val="00845F72"/>
    <w:rsid w:val="00846020"/>
    <w:rsid w:val="0084791E"/>
    <w:rsid w:val="00850A91"/>
    <w:rsid w:val="008524CE"/>
    <w:rsid w:val="008555D8"/>
    <w:rsid w:val="00856D9D"/>
    <w:rsid w:val="00857633"/>
    <w:rsid w:val="0086440C"/>
    <w:rsid w:val="008674ED"/>
    <w:rsid w:val="00874EE6"/>
    <w:rsid w:val="00876659"/>
    <w:rsid w:val="0087734C"/>
    <w:rsid w:val="00882141"/>
    <w:rsid w:val="00886BD4"/>
    <w:rsid w:val="00886CA2"/>
    <w:rsid w:val="008876EC"/>
    <w:rsid w:val="008922A8"/>
    <w:rsid w:val="00895BD5"/>
    <w:rsid w:val="00896C07"/>
    <w:rsid w:val="008A16C4"/>
    <w:rsid w:val="008A4A27"/>
    <w:rsid w:val="008A61F8"/>
    <w:rsid w:val="008A649F"/>
    <w:rsid w:val="008A6FED"/>
    <w:rsid w:val="008B0945"/>
    <w:rsid w:val="008B39C5"/>
    <w:rsid w:val="008B51AA"/>
    <w:rsid w:val="008B76B9"/>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6AEB"/>
    <w:rsid w:val="008F76E8"/>
    <w:rsid w:val="00904508"/>
    <w:rsid w:val="009078A1"/>
    <w:rsid w:val="00911E9C"/>
    <w:rsid w:val="00917405"/>
    <w:rsid w:val="009203CC"/>
    <w:rsid w:val="00920F7C"/>
    <w:rsid w:val="00922718"/>
    <w:rsid w:val="00924743"/>
    <w:rsid w:val="00932A87"/>
    <w:rsid w:val="00934CAE"/>
    <w:rsid w:val="0093560E"/>
    <w:rsid w:val="0094257D"/>
    <w:rsid w:val="009443B6"/>
    <w:rsid w:val="00946F68"/>
    <w:rsid w:val="00950ACD"/>
    <w:rsid w:val="0095467C"/>
    <w:rsid w:val="00954A61"/>
    <w:rsid w:val="00955C6F"/>
    <w:rsid w:val="00966AF0"/>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B76D4"/>
    <w:rsid w:val="009C3F38"/>
    <w:rsid w:val="009C4633"/>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45255"/>
    <w:rsid w:val="00A501BF"/>
    <w:rsid w:val="00A519A0"/>
    <w:rsid w:val="00A5756B"/>
    <w:rsid w:val="00A60A79"/>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00A"/>
    <w:rsid w:val="00AA18F9"/>
    <w:rsid w:val="00AA1D7D"/>
    <w:rsid w:val="00AA2790"/>
    <w:rsid w:val="00AA3806"/>
    <w:rsid w:val="00AB01AC"/>
    <w:rsid w:val="00AB139D"/>
    <w:rsid w:val="00AB2A35"/>
    <w:rsid w:val="00AB2D05"/>
    <w:rsid w:val="00AB348D"/>
    <w:rsid w:val="00AB3EFB"/>
    <w:rsid w:val="00AC0B05"/>
    <w:rsid w:val="00AC0E30"/>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1A5"/>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30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537F3"/>
    <w:rsid w:val="00E66E36"/>
    <w:rsid w:val="00E702ED"/>
    <w:rsid w:val="00E709A4"/>
    <w:rsid w:val="00E71D4A"/>
    <w:rsid w:val="00E75917"/>
    <w:rsid w:val="00E772DB"/>
    <w:rsid w:val="00E86012"/>
    <w:rsid w:val="00E860CA"/>
    <w:rsid w:val="00E86BAB"/>
    <w:rsid w:val="00E92490"/>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4C9B"/>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1"/>
    <w:rsid w:val="00F804C4"/>
    <w:rsid w:val="00F80C7E"/>
    <w:rsid w:val="00F82F83"/>
    <w:rsid w:val="00F90C64"/>
    <w:rsid w:val="00F9210C"/>
    <w:rsid w:val="00F92B30"/>
    <w:rsid w:val="00F933B9"/>
    <w:rsid w:val="00F94674"/>
    <w:rsid w:val="00F94919"/>
    <w:rsid w:val="00F94A59"/>
    <w:rsid w:val="00FA06E4"/>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0C2B15"/>
    <w:rsid w:val="010D156B"/>
    <w:rsid w:val="01100946"/>
    <w:rsid w:val="012063A1"/>
    <w:rsid w:val="01216A43"/>
    <w:rsid w:val="012A6B65"/>
    <w:rsid w:val="01311420"/>
    <w:rsid w:val="01365C33"/>
    <w:rsid w:val="01405E00"/>
    <w:rsid w:val="01513D6E"/>
    <w:rsid w:val="01541AC5"/>
    <w:rsid w:val="01616FE2"/>
    <w:rsid w:val="01800EC6"/>
    <w:rsid w:val="018B356B"/>
    <w:rsid w:val="018F2316"/>
    <w:rsid w:val="019D58DE"/>
    <w:rsid w:val="01B007C6"/>
    <w:rsid w:val="01B56605"/>
    <w:rsid w:val="01BD0976"/>
    <w:rsid w:val="01BF6DD5"/>
    <w:rsid w:val="01E77151"/>
    <w:rsid w:val="01EC090A"/>
    <w:rsid w:val="01F32013"/>
    <w:rsid w:val="01F94596"/>
    <w:rsid w:val="01FE35D4"/>
    <w:rsid w:val="0204709B"/>
    <w:rsid w:val="020727B9"/>
    <w:rsid w:val="020C100F"/>
    <w:rsid w:val="021544E5"/>
    <w:rsid w:val="02282E5E"/>
    <w:rsid w:val="022C186E"/>
    <w:rsid w:val="023202A2"/>
    <w:rsid w:val="02335A3F"/>
    <w:rsid w:val="023A2336"/>
    <w:rsid w:val="025646B7"/>
    <w:rsid w:val="02611A21"/>
    <w:rsid w:val="02652527"/>
    <w:rsid w:val="026B4AB7"/>
    <w:rsid w:val="028309FF"/>
    <w:rsid w:val="02894CB0"/>
    <w:rsid w:val="029E7086"/>
    <w:rsid w:val="02A10A6C"/>
    <w:rsid w:val="02A152D0"/>
    <w:rsid w:val="02A636C4"/>
    <w:rsid w:val="02AC5147"/>
    <w:rsid w:val="02B31CB6"/>
    <w:rsid w:val="02B36AEE"/>
    <w:rsid w:val="02BF2EE0"/>
    <w:rsid w:val="02D52D26"/>
    <w:rsid w:val="02EA4722"/>
    <w:rsid w:val="02EE2761"/>
    <w:rsid w:val="02F55C43"/>
    <w:rsid w:val="02F67337"/>
    <w:rsid w:val="02FB1B5D"/>
    <w:rsid w:val="03104304"/>
    <w:rsid w:val="032B75CF"/>
    <w:rsid w:val="03497CB1"/>
    <w:rsid w:val="035C2BBE"/>
    <w:rsid w:val="035D29D2"/>
    <w:rsid w:val="0361072B"/>
    <w:rsid w:val="03731100"/>
    <w:rsid w:val="03774360"/>
    <w:rsid w:val="037B0674"/>
    <w:rsid w:val="037D7CA2"/>
    <w:rsid w:val="037E5C75"/>
    <w:rsid w:val="0396186D"/>
    <w:rsid w:val="03A15C85"/>
    <w:rsid w:val="03A36D8E"/>
    <w:rsid w:val="03B0585B"/>
    <w:rsid w:val="03B22898"/>
    <w:rsid w:val="03B65995"/>
    <w:rsid w:val="03BC3AB7"/>
    <w:rsid w:val="03C51585"/>
    <w:rsid w:val="03C87AC2"/>
    <w:rsid w:val="03CD5D9C"/>
    <w:rsid w:val="03F16BFA"/>
    <w:rsid w:val="03F62AFA"/>
    <w:rsid w:val="03FA0DD1"/>
    <w:rsid w:val="03FC3A6D"/>
    <w:rsid w:val="040B14BD"/>
    <w:rsid w:val="0414192E"/>
    <w:rsid w:val="042F6585"/>
    <w:rsid w:val="04310954"/>
    <w:rsid w:val="04315475"/>
    <w:rsid w:val="0445131A"/>
    <w:rsid w:val="04475F31"/>
    <w:rsid w:val="04625D89"/>
    <w:rsid w:val="046C153B"/>
    <w:rsid w:val="047C7185"/>
    <w:rsid w:val="047E1601"/>
    <w:rsid w:val="04871D6C"/>
    <w:rsid w:val="04873D62"/>
    <w:rsid w:val="0492140E"/>
    <w:rsid w:val="049458F7"/>
    <w:rsid w:val="04A65C93"/>
    <w:rsid w:val="04A93D97"/>
    <w:rsid w:val="04AC1B16"/>
    <w:rsid w:val="04BA2FFB"/>
    <w:rsid w:val="04C43FB0"/>
    <w:rsid w:val="04C60DC4"/>
    <w:rsid w:val="04DA7FC9"/>
    <w:rsid w:val="04DF3687"/>
    <w:rsid w:val="04E256BF"/>
    <w:rsid w:val="04F34C42"/>
    <w:rsid w:val="04F43358"/>
    <w:rsid w:val="04FC58BB"/>
    <w:rsid w:val="04FD61B9"/>
    <w:rsid w:val="05107C36"/>
    <w:rsid w:val="051534EE"/>
    <w:rsid w:val="051D0987"/>
    <w:rsid w:val="051E44C6"/>
    <w:rsid w:val="0520501A"/>
    <w:rsid w:val="052C26B6"/>
    <w:rsid w:val="053A1724"/>
    <w:rsid w:val="05526B87"/>
    <w:rsid w:val="05575C81"/>
    <w:rsid w:val="056F093F"/>
    <w:rsid w:val="057340A0"/>
    <w:rsid w:val="057F143E"/>
    <w:rsid w:val="05832192"/>
    <w:rsid w:val="058F3F5A"/>
    <w:rsid w:val="059351AD"/>
    <w:rsid w:val="05995C47"/>
    <w:rsid w:val="05A04CA1"/>
    <w:rsid w:val="05A60B0B"/>
    <w:rsid w:val="05C0785C"/>
    <w:rsid w:val="05F90E19"/>
    <w:rsid w:val="06061575"/>
    <w:rsid w:val="060D5ED0"/>
    <w:rsid w:val="060E5718"/>
    <w:rsid w:val="0619569E"/>
    <w:rsid w:val="061A7466"/>
    <w:rsid w:val="062513A3"/>
    <w:rsid w:val="06255217"/>
    <w:rsid w:val="06284AF2"/>
    <w:rsid w:val="062D462D"/>
    <w:rsid w:val="062E1B49"/>
    <w:rsid w:val="065D6456"/>
    <w:rsid w:val="065D68A2"/>
    <w:rsid w:val="06666A1B"/>
    <w:rsid w:val="069D5141"/>
    <w:rsid w:val="06A36676"/>
    <w:rsid w:val="06A53FB7"/>
    <w:rsid w:val="06B56F92"/>
    <w:rsid w:val="06BF4D5C"/>
    <w:rsid w:val="06CD52F4"/>
    <w:rsid w:val="06CD667D"/>
    <w:rsid w:val="06E24B4E"/>
    <w:rsid w:val="06E37DCD"/>
    <w:rsid w:val="06E47A31"/>
    <w:rsid w:val="06E518C4"/>
    <w:rsid w:val="06EC6E01"/>
    <w:rsid w:val="06EE74DB"/>
    <w:rsid w:val="06F82BE7"/>
    <w:rsid w:val="070214E6"/>
    <w:rsid w:val="07030CC7"/>
    <w:rsid w:val="072015CC"/>
    <w:rsid w:val="073256E0"/>
    <w:rsid w:val="07346473"/>
    <w:rsid w:val="074264BE"/>
    <w:rsid w:val="074A53D9"/>
    <w:rsid w:val="074F76D5"/>
    <w:rsid w:val="07520D1F"/>
    <w:rsid w:val="0752122F"/>
    <w:rsid w:val="07571C9A"/>
    <w:rsid w:val="076E4FAF"/>
    <w:rsid w:val="076F77AE"/>
    <w:rsid w:val="077A6124"/>
    <w:rsid w:val="077E599D"/>
    <w:rsid w:val="07875C84"/>
    <w:rsid w:val="07876AEB"/>
    <w:rsid w:val="078C0A3C"/>
    <w:rsid w:val="079A69BE"/>
    <w:rsid w:val="07B161FA"/>
    <w:rsid w:val="07BA5B19"/>
    <w:rsid w:val="07BA6526"/>
    <w:rsid w:val="07BC0D66"/>
    <w:rsid w:val="07C446CB"/>
    <w:rsid w:val="07C96B86"/>
    <w:rsid w:val="07D92139"/>
    <w:rsid w:val="07DA31B0"/>
    <w:rsid w:val="07E40524"/>
    <w:rsid w:val="07E80544"/>
    <w:rsid w:val="07EF1ECE"/>
    <w:rsid w:val="07F011B0"/>
    <w:rsid w:val="07F81477"/>
    <w:rsid w:val="07FA45AC"/>
    <w:rsid w:val="07FE5547"/>
    <w:rsid w:val="080B704C"/>
    <w:rsid w:val="08112C1E"/>
    <w:rsid w:val="081A4BA9"/>
    <w:rsid w:val="08292903"/>
    <w:rsid w:val="082D1149"/>
    <w:rsid w:val="08405008"/>
    <w:rsid w:val="084C6516"/>
    <w:rsid w:val="085029DB"/>
    <w:rsid w:val="086041F9"/>
    <w:rsid w:val="08617CF0"/>
    <w:rsid w:val="08704676"/>
    <w:rsid w:val="08785769"/>
    <w:rsid w:val="087B6D19"/>
    <w:rsid w:val="088E6029"/>
    <w:rsid w:val="089A383A"/>
    <w:rsid w:val="08AB0C66"/>
    <w:rsid w:val="08BA4D74"/>
    <w:rsid w:val="08C63ABE"/>
    <w:rsid w:val="08D13004"/>
    <w:rsid w:val="08D158FD"/>
    <w:rsid w:val="08D21005"/>
    <w:rsid w:val="08D864B5"/>
    <w:rsid w:val="08DA77BE"/>
    <w:rsid w:val="08E233A6"/>
    <w:rsid w:val="08F031BE"/>
    <w:rsid w:val="08F648EA"/>
    <w:rsid w:val="08FE52A6"/>
    <w:rsid w:val="0908215D"/>
    <w:rsid w:val="09195EC8"/>
    <w:rsid w:val="09254F40"/>
    <w:rsid w:val="09265367"/>
    <w:rsid w:val="093E5132"/>
    <w:rsid w:val="09605C40"/>
    <w:rsid w:val="096132E4"/>
    <w:rsid w:val="09645BAD"/>
    <w:rsid w:val="09784C7F"/>
    <w:rsid w:val="09861780"/>
    <w:rsid w:val="099C3247"/>
    <w:rsid w:val="099E7D98"/>
    <w:rsid w:val="09BF27FF"/>
    <w:rsid w:val="09C80A5D"/>
    <w:rsid w:val="09E82349"/>
    <w:rsid w:val="09E9203C"/>
    <w:rsid w:val="09E93B77"/>
    <w:rsid w:val="09F42D6B"/>
    <w:rsid w:val="0A05269C"/>
    <w:rsid w:val="0A0636FE"/>
    <w:rsid w:val="0A0A6113"/>
    <w:rsid w:val="0A0B6A72"/>
    <w:rsid w:val="0A1E6926"/>
    <w:rsid w:val="0A237045"/>
    <w:rsid w:val="0A2B6B88"/>
    <w:rsid w:val="0A31720E"/>
    <w:rsid w:val="0A382CBC"/>
    <w:rsid w:val="0A3D3E0A"/>
    <w:rsid w:val="0A510C3F"/>
    <w:rsid w:val="0A586B09"/>
    <w:rsid w:val="0A5F7134"/>
    <w:rsid w:val="0A60739E"/>
    <w:rsid w:val="0A612F50"/>
    <w:rsid w:val="0A7544E9"/>
    <w:rsid w:val="0A7B1899"/>
    <w:rsid w:val="0A9678B7"/>
    <w:rsid w:val="0A9B403F"/>
    <w:rsid w:val="0AAC5D58"/>
    <w:rsid w:val="0AAE01D7"/>
    <w:rsid w:val="0AC13727"/>
    <w:rsid w:val="0AD319D3"/>
    <w:rsid w:val="0AE172A5"/>
    <w:rsid w:val="0AE230C0"/>
    <w:rsid w:val="0B0637F9"/>
    <w:rsid w:val="0B086778"/>
    <w:rsid w:val="0B0E6253"/>
    <w:rsid w:val="0B1E422F"/>
    <w:rsid w:val="0B2442C8"/>
    <w:rsid w:val="0B282B31"/>
    <w:rsid w:val="0B2B34E5"/>
    <w:rsid w:val="0B34273F"/>
    <w:rsid w:val="0B3463B0"/>
    <w:rsid w:val="0B34777C"/>
    <w:rsid w:val="0B372DD5"/>
    <w:rsid w:val="0B3A4421"/>
    <w:rsid w:val="0B3A7337"/>
    <w:rsid w:val="0B52089F"/>
    <w:rsid w:val="0B5759D8"/>
    <w:rsid w:val="0B584B6B"/>
    <w:rsid w:val="0B593978"/>
    <w:rsid w:val="0B691C0C"/>
    <w:rsid w:val="0B6A57FE"/>
    <w:rsid w:val="0B7A4819"/>
    <w:rsid w:val="0B7C2965"/>
    <w:rsid w:val="0B84272E"/>
    <w:rsid w:val="0B8F046A"/>
    <w:rsid w:val="0B931171"/>
    <w:rsid w:val="0B965E39"/>
    <w:rsid w:val="0B983063"/>
    <w:rsid w:val="0B9A6428"/>
    <w:rsid w:val="0B9E37AA"/>
    <w:rsid w:val="0BB55AF3"/>
    <w:rsid w:val="0BB65875"/>
    <w:rsid w:val="0BBC0E31"/>
    <w:rsid w:val="0BBD156C"/>
    <w:rsid w:val="0BBE5284"/>
    <w:rsid w:val="0BC76A6E"/>
    <w:rsid w:val="0BD069A1"/>
    <w:rsid w:val="0BD31929"/>
    <w:rsid w:val="0BD61DE3"/>
    <w:rsid w:val="0BDA783A"/>
    <w:rsid w:val="0BE265BF"/>
    <w:rsid w:val="0BE30DB5"/>
    <w:rsid w:val="0BEB27DC"/>
    <w:rsid w:val="0BEC7EB1"/>
    <w:rsid w:val="0BEF0EDB"/>
    <w:rsid w:val="0BF968C0"/>
    <w:rsid w:val="0BFD2420"/>
    <w:rsid w:val="0BFE46D4"/>
    <w:rsid w:val="0BFF3CD0"/>
    <w:rsid w:val="0C012BC3"/>
    <w:rsid w:val="0C0B76AE"/>
    <w:rsid w:val="0C1579A5"/>
    <w:rsid w:val="0C235B78"/>
    <w:rsid w:val="0C274CFF"/>
    <w:rsid w:val="0C2C325F"/>
    <w:rsid w:val="0C2E7275"/>
    <w:rsid w:val="0C315DCE"/>
    <w:rsid w:val="0C3709AA"/>
    <w:rsid w:val="0C3A3249"/>
    <w:rsid w:val="0C4A2DAE"/>
    <w:rsid w:val="0C695EBF"/>
    <w:rsid w:val="0C764D16"/>
    <w:rsid w:val="0C7A151B"/>
    <w:rsid w:val="0C9E723A"/>
    <w:rsid w:val="0CA51515"/>
    <w:rsid w:val="0CA56E3C"/>
    <w:rsid w:val="0CAB296C"/>
    <w:rsid w:val="0CAC4593"/>
    <w:rsid w:val="0CAD56D1"/>
    <w:rsid w:val="0CB33604"/>
    <w:rsid w:val="0CCA42B9"/>
    <w:rsid w:val="0CD2361E"/>
    <w:rsid w:val="0CE729BA"/>
    <w:rsid w:val="0D0111B7"/>
    <w:rsid w:val="0D030777"/>
    <w:rsid w:val="0D0C54FE"/>
    <w:rsid w:val="0D0F25EB"/>
    <w:rsid w:val="0D1A7003"/>
    <w:rsid w:val="0D1D23AF"/>
    <w:rsid w:val="0D1D2F47"/>
    <w:rsid w:val="0D3B5812"/>
    <w:rsid w:val="0D3E7892"/>
    <w:rsid w:val="0D471195"/>
    <w:rsid w:val="0D493A70"/>
    <w:rsid w:val="0D5D2786"/>
    <w:rsid w:val="0D60608B"/>
    <w:rsid w:val="0D662112"/>
    <w:rsid w:val="0D8063A0"/>
    <w:rsid w:val="0D8B127B"/>
    <w:rsid w:val="0D8C4FB5"/>
    <w:rsid w:val="0D9C01D3"/>
    <w:rsid w:val="0DA43654"/>
    <w:rsid w:val="0DA869B5"/>
    <w:rsid w:val="0DB56FD1"/>
    <w:rsid w:val="0DB72352"/>
    <w:rsid w:val="0DC60E6A"/>
    <w:rsid w:val="0DDB0297"/>
    <w:rsid w:val="0DDB6654"/>
    <w:rsid w:val="0DDE39F9"/>
    <w:rsid w:val="0DEB5F40"/>
    <w:rsid w:val="0DFC12FE"/>
    <w:rsid w:val="0DFD4DCF"/>
    <w:rsid w:val="0DFF1A91"/>
    <w:rsid w:val="0E06163F"/>
    <w:rsid w:val="0E150B94"/>
    <w:rsid w:val="0E2559C8"/>
    <w:rsid w:val="0E28651E"/>
    <w:rsid w:val="0E30091C"/>
    <w:rsid w:val="0E3C78ED"/>
    <w:rsid w:val="0E451DF6"/>
    <w:rsid w:val="0E4B1BAF"/>
    <w:rsid w:val="0E5108D4"/>
    <w:rsid w:val="0E537A96"/>
    <w:rsid w:val="0E596C8B"/>
    <w:rsid w:val="0E5D4212"/>
    <w:rsid w:val="0E7569DC"/>
    <w:rsid w:val="0E777C85"/>
    <w:rsid w:val="0E79045E"/>
    <w:rsid w:val="0E7D799E"/>
    <w:rsid w:val="0E855670"/>
    <w:rsid w:val="0E933996"/>
    <w:rsid w:val="0E9E45C1"/>
    <w:rsid w:val="0E9F0794"/>
    <w:rsid w:val="0EA732F3"/>
    <w:rsid w:val="0EAE27A5"/>
    <w:rsid w:val="0EB116DF"/>
    <w:rsid w:val="0EB9796D"/>
    <w:rsid w:val="0EBA2C07"/>
    <w:rsid w:val="0EC24F84"/>
    <w:rsid w:val="0EC96556"/>
    <w:rsid w:val="0ED5738D"/>
    <w:rsid w:val="0ED62717"/>
    <w:rsid w:val="0ED91642"/>
    <w:rsid w:val="0ED93BBF"/>
    <w:rsid w:val="0ED97F61"/>
    <w:rsid w:val="0EE65A7D"/>
    <w:rsid w:val="0EF93C67"/>
    <w:rsid w:val="0F0D0826"/>
    <w:rsid w:val="0F207A0E"/>
    <w:rsid w:val="0F234BFE"/>
    <w:rsid w:val="0F2455C4"/>
    <w:rsid w:val="0F2F4648"/>
    <w:rsid w:val="0F3D6A57"/>
    <w:rsid w:val="0F506C64"/>
    <w:rsid w:val="0F7140CE"/>
    <w:rsid w:val="0F7D38C9"/>
    <w:rsid w:val="0F7E3A13"/>
    <w:rsid w:val="0F825910"/>
    <w:rsid w:val="0F827097"/>
    <w:rsid w:val="0F862876"/>
    <w:rsid w:val="0F8B4758"/>
    <w:rsid w:val="0F8E35D4"/>
    <w:rsid w:val="0FA4240A"/>
    <w:rsid w:val="0FA54A59"/>
    <w:rsid w:val="0FA926FA"/>
    <w:rsid w:val="0FAD7553"/>
    <w:rsid w:val="0FB34064"/>
    <w:rsid w:val="0FB74700"/>
    <w:rsid w:val="0FBA56FB"/>
    <w:rsid w:val="0FBD4B06"/>
    <w:rsid w:val="0FBE22BB"/>
    <w:rsid w:val="0FC022DD"/>
    <w:rsid w:val="0FC53E6C"/>
    <w:rsid w:val="0FC76BB7"/>
    <w:rsid w:val="0FCF0D33"/>
    <w:rsid w:val="0FE578D1"/>
    <w:rsid w:val="0FE664CD"/>
    <w:rsid w:val="0FF86265"/>
    <w:rsid w:val="10006F23"/>
    <w:rsid w:val="10083ED4"/>
    <w:rsid w:val="101C141F"/>
    <w:rsid w:val="101C60E6"/>
    <w:rsid w:val="10242AAD"/>
    <w:rsid w:val="102676EE"/>
    <w:rsid w:val="10432716"/>
    <w:rsid w:val="104575D4"/>
    <w:rsid w:val="10474260"/>
    <w:rsid w:val="10523AF8"/>
    <w:rsid w:val="10651420"/>
    <w:rsid w:val="1065315F"/>
    <w:rsid w:val="106D593D"/>
    <w:rsid w:val="107F767F"/>
    <w:rsid w:val="10856FA7"/>
    <w:rsid w:val="10897192"/>
    <w:rsid w:val="109774B0"/>
    <w:rsid w:val="109908A7"/>
    <w:rsid w:val="109B25AC"/>
    <w:rsid w:val="10A26277"/>
    <w:rsid w:val="10B05747"/>
    <w:rsid w:val="10B3621E"/>
    <w:rsid w:val="10BF1C15"/>
    <w:rsid w:val="10C3546E"/>
    <w:rsid w:val="10C6202E"/>
    <w:rsid w:val="10CA26D5"/>
    <w:rsid w:val="10E7325E"/>
    <w:rsid w:val="10F21E47"/>
    <w:rsid w:val="10F26ED2"/>
    <w:rsid w:val="10F935A7"/>
    <w:rsid w:val="11022D31"/>
    <w:rsid w:val="111226D0"/>
    <w:rsid w:val="11225D96"/>
    <w:rsid w:val="11235F3F"/>
    <w:rsid w:val="11282CB2"/>
    <w:rsid w:val="113618E3"/>
    <w:rsid w:val="113653E6"/>
    <w:rsid w:val="113723C4"/>
    <w:rsid w:val="11443272"/>
    <w:rsid w:val="11520944"/>
    <w:rsid w:val="11557856"/>
    <w:rsid w:val="11594A67"/>
    <w:rsid w:val="116C2BF4"/>
    <w:rsid w:val="117C3E61"/>
    <w:rsid w:val="11892641"/>
    <w:rsid w:val="11A0240D"/>
    <w:rsid w:val="11A34CF3"/>
    <w:rsid w:val="11A42D76"/>
    <w:rsid w:val="11AD7446"/>
    <w:rsid w:val="11E02390"/>
    <w:rsid w:val="11E045C3"/>
    <w:rsid w:val="11E670AE"/>
    <w:rsid w:val="120B7A38"/>
    <w:rsid w:val="12105CEA"/>
    <w:rsid w:val="12117ED5"/>
    <w:rsid w:val="121B41A7"/>
    <w:rsid w:val="121C537E"/>
    <w:rsid w:val="12213067"/>
    <w:rsid w:val="12293799"/>
    <w:rsid w:val="122E4FF3"/>
    <w:rsid w:val="12462923"/>
    <w:rsid w:val="1249066C"/>
    <w:rsid w:val="1254450F"/>
    <w:rsid w:val="125D536D"/>
    <w:rsid w:val="127D128C"/>
    <w:rsid w:val="129F14A3"/>
    <w:rsid w:val="12AD41C4"/>
    <w:rsid w:val="12AE0569"/>
    <w:rsid w:val="12B65E2F"/>
    <w:rsid w:val="12B904D3"/>
    <w:rsid w:val="12C04E6D"/>
    <w:rsid w:val="12C871FC"/>
    <w:rsid w:val="12CB422F"/>
    <w:rsid w:val="12D468B6"/>
    <w:rsid w:val="12DF6439"/>
    <w:rsid w:val="12E23F05"/>
    <w:rsid w:val="12E83133"/>
    <w:rsid w:val="12EC6A4D"/>
    <w:rsid w:val="12ED0CAA"/>
    <w:rsid w:val="12F61499"/>
    <w:rsid w:val="12F9759E"/>
    <w:rsid w:val="131D17F2"/>
    <w:rsid w:val="133973A1"/>
    <w:rsid w:val="13401EBA"/>
    <w:rsid w:val="135B509F"/>
    <w:rsid w:val="135E0D9E"/>
    <w:rsid w:val="13607801"/>
    <w:rsid w:val="13664FDC"/>
    <w:rsid w:val="13700E82"/>
    <w:rsid w:val="1375778E"/>
    <w:rsid w:val="137C2500"/>
    <w:rsid w:val="1382049C"/>
    <w:rsid w:val="138659A6"/>
    <w:rsid w:val="139264EC"/>
    <w:rsid w:val="13933C44"/>
    <w:rsid w:val="139759A0"/>
    <w:rsid w:val="13B25BD6"/>
    <w:rsid w:val="13B751AC"/>
    <w:rsid w:val="13B96E93"/>
    <w:rsid w:val="13BC284E"/>
    <w:rsid w:val="13C74D17"/>
    <w:rsid w:val="13CB1B17"/>
    <w:rsid w:val="13D766AD"/>
    <w:rsid w:val="13DB2629"/>
    <w:rsid w:val="13DD2CBF"/>
    <w:rsid w:val="13DD2EF9"/>
    <w:rsid w:val="13E530BA"/>
    <w:rsid w:val="13EC7DC4"/>
    <w:rsid w:val="140C4D2A"/>
    <w:rsid w:val="141136FA"/>
    <w:rsid w:val="141564D9"/>
    <w:rsid w:val="141661BF"/>
    <w:rsid w:val="14224EB2"/>
    <w:rsid w:val="142627BD"/>
    <w:rsid w:val="14354E7E"/>
    <w:rsid w:val="14396578"/>
    <w:rsid w:val="143F62BE"/>
    <w:rsid w:val="144447A8"/>
    <w:rsid w:val="145434D3"/>
    <w:rsid w:val="14571183"/>
    <w:rsid w:val="14656200"/>
    <w:rsid w:val="146735F3"/>
    <w:rsid w:val="146B31C3"/>
    <w:rsid w:val="146E0A3F"/>
    <w:rsid w:val="14707F45"/>
    <w:rsid w:val="147177A6"/>
    <w:rsid w:val="14794FF6"/>
    <w:rsid w:val="14904EAA"/>
    <w:rsid w:val="14992D89"/>
    <w:rsid w:val="149B4D38"/>
    <w:rsid w:val="14A8043C"/>
    <w:rsid w:val="14AC0149"/>
    <w:rsid w:val="14AF0AFD"/>
    <w:rsid w:val="14B4619D"/>
    <w:rsid w:val="14BE71D0"/>
    <w:rsid w:val="14C15698"/>
    <w:rsid w:val="14CD333E"/>
    <w:rsid w:val="14DC7D06"/>
    <w:rsid w:val="14E27160"/>
    <w:rsid w:val="14E32016"/>
    <w:rsid w:val="14E43199"/>
    <w:rsid w:val="14E53E10"/>
    <w:rsid w:val="14EC0BB7"/>
    <w:rsid w:val="14F66CFA"/>
    <w:rsid w:val="15031CF0"/>
    <w:rsid w:val="150A3566"/>
    <w:rsid w:val="150F4741"/>
    <w:rsid w:val="15152031"/>
    <w:rsid w:val="151A00E9"/>
    <w:rsid w:val="15257D44"/>
    <w:rsid w:val="152B20DA"/>
    <w:rsid w:val="15364A64"/>
    <w:rsid w:val="15372978"/>
    <w:rsid w:val="15503A2B"/>
    <w:rsid w:val="15680E2F"/>
    <w:rsid w:val="157569F7"/>
    <w:rsid w:val="157617FF"/>
    <w:rsid w:val="15791368"/>
    <w:rsid w:val="15795D77"/>
    <w:rsid w:val="157E4534"/>
    <w:rsid w:val="158060B2"/>
    <w:rsid w:val="15856F27"/>
    <w:rsid w:val="15904DCF"/>
    <w:rsid w:val="15975E58"/>
    <w:rsid w:val="15A71C2F"/>
    <w:rsid w:val="15AA45A7"/>
    <w:rsid w:val="15B36B54"/>
    <w:rsid w:val="15D21DD6"/>
    <w:rsid w:val="15D411D8"/>
    <w:rsid w:val="15D71C71"/>
    <w:rsid w:val="15E23E6C"/>
    <w:rsid w:val="15E251A0"/>
    <w:rsid w:val="15EB24BF"/>
    <w:rsid w:val="16000DC3"/>
    <w:rsid w:val="16002E8A"/>
    <w:rsid w:val="16050ECE"/>
    <w:rsid w:val="161320DD"/>
    <w:rsid w:val="16155F1A"/>
    <w:rsid w:val="161D607B"/>
    <w:rsid w:val="162042CD"/>
    <w:rsid w:val="16256CF5"/>
    <w:rsid w:val="162D19CF"/>
    <w:rsid w:val="162F16A5"/>
    <w:rsid w:val="1637516F"/>
    <w:rsid w:val="164D6D4D"/>
    <w:rsid w:val="165F5DD7"/>
    <w:rsid w:val="1660461F"/>
    <w:rsid w:val="1662687D"/>
    <w:rsid w:val="1669797D"/>
    <w:rsid w:val="166A7169"/>
    <w:rsid w:val="16713C26"/>
    <w:rsid w:val="16772E6C"/>
    <w:rsid w:val="168275E0"/>
    <w:rsid w:val="16854E51"/>
    <w:rsid w:val="16875642"/>
    <w:rsid w:val="1693546C"/>
    <w:rsid w:val="16A8341B"/>
    <w:rsid w:val="16A921CA"/>
    <w:rsid w:val="16AB41E7"/>
    <w:rsid w:val="16B03793"/>
    <w:rsid w:val="16BC66BA"/>
    <w:rsid w:val="16C6182C"/>
    <w:rsid w:val="16CD5003"/>
    <w:rsid w:val="16D325D4"/>
    <w:rsid w:val="16DC4ABF"/>
    <w:rsid w:val="16E20CED"/>
    <w:rsid w:val="16F0374C"/>
    <w:rsid w:val="16F15C51"/>
    <w:rsid w:val="16F70266"/>
    <w:rsid w:val="16FC3C37"/>
    <w:rsid w:val="170E190B"/>
    <w:rsid w:val="17146EEB"/>
    <w:rsid w:val="17161058"/>
    <w:rsid w:val="171D48AC"/>
    <w:rsid w:val="172109F4"/>
    <w:rsid w:val="172B54AF"/>
    <w:rsid w:val="1745092D"/>
    <w:rsid w:val="1749704D"/>
    <w:rsid w:val="174A752C"/>
    <w:rsid w:val="17703EBE"/>
    <w:rsid w:val="17785589"/>
    <w:rsid w:val="177877D9"/>
    <w:rsid w:val="178046CE"/>
    <w:rsid w:val="17855507"/>
    <w:rsid w:val="178976C6"/>
    <w:rsid w:val="178F2ED8"/>
    <w:rsid w:val="17A10A8A"/>
    <w:rsid w:val="17A71ACC"/>
    <w:rsid w:val="17AC1A5A"/>
    <w:rsid w:val="17AC312D"/>
    <w:rsid w:val="17B45512"/>
    <w:rsid w:val="17B5136F"/>
    <w:rsid w:val="17B6017F"/>
    <w:rsid w:val="17BB13C3"/>
    <w:rsid w:val="17BB6451"/>
    <w:rsid w:val="17C33B3B"/>
    <w:rsid w:val="17CB1BE9"/>
    <w:rsid w:val="17D86061"/>
    <w:rsid w:val="17E25236"/>
    <w:rsid w:val="17E7292C"/>
    <w:rsid w:val="17EC6B9A"/>
    <w:rsid w:val="17F50A5C"/>
    <w:rsid w:val="180B6FF3"/>
    <w:rsid w:val="180D77BB"/>
    <w:rsid w:val="18462D4D"/>
    <w:rsid w:val="18662F5A"/>
    <w:rsid w:val="18696AA1"/>
    <w:rsid w:val="186C2BCF"/>
    <w:rsid w:val="187462FF"/>
    <w:rsid w:val="18793A54"/>
    <w:rsid w:val="187B794B"/>
    <w:rsid w:val="187C429F"/>
    <w:rsid w:val="18882F99"/>
    <w:rsid w:val="18925500"/>
    <w:rsid w:val="189769B7"/>
    <w:rsid w:val="18A85F98"/>
    <w:rsid w:val="18BB1BF9"/>
    <w:rsid w:val="18BB633D"/>
    <w:rsid w:val="18BE6610"/>
    <w:rsid w:val="18C064E3"/>
    <w:rsid w:val="18C245FD"/>
    <w:rsid w:val="18C25000"/>
    <w:rsid w:val="18C30AF1"/>
    <w:rsid w:val="18D004CD"/>
    <w:rsid w:val="18E60B4C"/>
    <w:rsid w:val="18E821ED"/>
    <w:rsid w:val="18EF06F9"/>
    <w:rsid w:val="18F56102"/>
    <w:rsid w:val="18FD0C28"/>
    <w:rsid w:val="19062D98"/>
    <w:rsid w:val="190730CE"/>
    <w:rsid w:val="190B3B40"/>
    <w:rsid w:val="190E4277"/>
    <w:rsid w:val="191C452D"/>
    <w:rsid w:val="191E6ED7"/>
    <w:rsid w:val="192243FE"/>
    <w:rsid w:val="19256191"/>
    <w:rsid w:val="192A7589"/>
    <w:rsid w:val="1933383B"/>
    <w:rsid w:val="193A760D"/>
    <w:rsid w:val="19434CE2"/>
    <w:rsid w:val="1947556D"/>
    <w:rsid w:val="19476F86"/>
    <w:rsid w:val="194A52B8"/>
    <w:rsid w:val="195F29BE"/>
    <w:rsid w:val="195F56E7"/>
    <w:rsid w:val="19664322"/>
    <w:rsid w:val="19676C31"/>
    <w:rsid w:val="196A6E1C"/>
    <w:rsid w:val="19712AA2"/>
    <w:rsid w:val="19850963"/>
    <w:rsid w:val="198E2C5C"/>
    <w:rsid w:val="19BF7CC4"/>
    <w:rsid w:val="19D40546"/>
    <w:rsid w:val="19D62E5E"/>
    <w:rsid w:val="19DA283B"/>
    <w:rsid w:val="19DB1D7F"/>
    <w:rsid w:val="19E502C2"/>
    <w:rsid w:val="19E50B92"/>
    <w:rsid w:val="19E5283D"/>
    <w:rsid w:val="19E77998"/>
    <w:rsid w:val="19E97B49"/>
    <w:rsid w:val="19EA1D43"/>
    <w:rsid w:val="19F40328"/>
    <w:rsid w:val="1A102F74"/>
    <w:rsid w:val="1A297E98"/>
    <w:rsid w:val="1A2A32DE"/>
    <w:rsid w:val="1A2D3560"/>
    <w:rsid w:val="1A455963"/>
    <w:rsid w:val="1A472D94"/>
    <w:rsid w:val="1A4C1AC1"/>
    <w:rsid w:val="1A4F3B9B"/>
    <w:rsid w:val="1A5250C1"/>
    <w:rsid w:val="1A5E08D9"/>
    <w:rsid w:val="1A5E181B"/>
    <w:rsid w:val="1A5E6C22"/>
    <w:rsid w:val="1A7C73D9"/>
    <w:rsid w:val="1A86384A"/>
    <w:rsid w:val="1A954D92"/>
    <w:rsid w:val="1A995B4D"/>
    <w:rsid w:val="1AAB6513"/>
    <w:rsid w:val="1AAC3E97"/>
    <w:rsid w:val="1AB44B17"/>
    <w:rsid w:val="1AB55B5C"/>
    <w:rsid w:val="1AB605C5"/>
    <w:rsid w:val="1AC03FE3"/>
    <w:rsid w:val="1ACF3FDE"/>
    <w:rsid w:val="1AD05077"/>
    <w:rsid w:val="1AD4074B"/>
    <w:rsid w:val="1AD569AA"/>
    <w:rsid w:val="1AE1552E"/>
    <w:rsid w:val="1AE2162B"/>
    <w:rsid w:val="1AE605AE"/>
    <w:rsid w:val="1AF1084F"/>
    <w:rsid w:val="1AF15483"/>
    <w:rsid w:val="1AFC54A2"/>
    <w:rsid w:val="1B04276B"/>
    <w:rsid w:val="1B06172F"/>
    <w:rsid w:val="1B0A0C62"/>
    <w:rsid w:val="1B1E52FA"/>
    <w:rsid w:val="1B1F694B"/>
    <w:rsid w:val="1B270F97"/>
    <w:rsid w:val="1B28024D"/>
    <w:rsid w:val="1B37393F"/>
    <w:rsid w:val="1B3D7309"/>
    <w:rsid w:val="1B443641"/>
    <w:rsid w:val="1B4711B0"/>
    <w:rsid w:val="1B482C72"/>
    <w:rsid w:val="1B4D4C43"/>
    <w:rsid w:val="1B505E99"/>
    <w:rsid w:val="1B525910"/>
    <w:rsid w:val="1B563566"/>
    <w:rsid w:val="1B69007F"/>
    <w:rsid w:val="1B702445"/>
    <w:rsid w:val="1B74622B"/>
    <w:rsid w:val="1B815BD3"/>
    <w:rsid w:val="1B8B0EE2"/>
    <w:rsid w:val="1B8D20A7"/>
    <w:rsid w:val="1B941512"/>
    <w:rsid w:val="1B961AF5"/>
    <w:rsid w:val="1B9750F7"/>
    <w:rsid w:val="1BAE3503"/>
    <w:rsid w:val="1BBF457D"/>
    <w:rsid w:val="1BE100EC"/>
    <w:rsid w:val="1BE26318"/>
    <w:rsid w:val="1BE96E71"/>
    <w:rsid w:val="1BED60FC"/>
    <w:rsid w:val="1BF124C2"/>
    <w:rsid w:val="1C1E5B9E"/>
    <w:rsid w:val="1C243E81"/>
    <w:rsid w:val="1C2C73A2"/>
    <w:rsid w:val="1C313891"/>
    <w:rsid w:val="1C342F77"/>
    <w:rsid w:val="1C3C4628"/>
    <w:rsid w:val="1C4525DB"/>
    <w:rsid w:val="1C553E3E"/>
    <w:rsid w:val="1C572720"/>
    <w:rsid w:val="1C5A20A0"/>
    <w:rsid w:val="1C5F41D8"/>
    <w:rsid w:val="1C6340DB"/>
    <w:rsid w:val="1C661654"/>
    <w:rsid w:val="1C6E2C5A"/>
    <w:rsid w:val="1C876FB7"/>
    <w:rsid w:val="1C8D13F0"/>
    <w:rsid w:val="1CA62610"/>
    <w:rsid w:val="1CB92A57"/>
    <w:rsid w:val="1CC62476"/>
    <w:rsid w:val="1CC85DF7"/>
    <w:rsid w:val="1CD50FB7"/>
    <w:rsid w:val="1CE155AF"/>
    <w:rsid w:val="1CE47211"/>
    <w:rsid w:val="1CF441C1"/>
    <w:rsid w:val="1CF97552"/>
    <w:rsid w:val="1D015171"/>
    <w:rsid w:val="1D07030A"/>
    <w:rsid w:val="1D0D38A5"/>
    <w:rsid w:val="1D17683E"/>
    <w:rsid w:val="1D191BE5"/>
    <w:rsid w:val="1D2216D2"/>
    <w:rsid w:val="1D3B78BE"/>
    <w:rsid w:val="1D3C4D51"/>
    <w:rsid w:val="1D432390"/>
    <w:rsid w:val="1D4C2DAE"/>
    <w:rsid w:val="1D4E28DA"/>
    <w:rsid w:val="1D534ED5"/>
    <w:rsid w:val="1D8B6E9F"/>
    <w:rsid w:val="1D900F26"/>
    <w:rsid w:val="1D911BB0"/>
    <w:rsid w:val="1D957A59"/>
    <w:rsid w:val="1DA8779E"/>
    <w:rsid w:val="1DAD2034"/>
    <w:rsid w:val="1DC24BD0"/>
    <w:rsid w:val="1DCA17B7"/>
    <w:rsid w:val="1DCF5203"/>
    <w:rsid w:val="1DEC70E9"/>
    <w:rsid w:val="1DED478F"/>
    <w:rsid w:val="1DF80F8C"/>
    <w:rsid w:val="1DFE2E3F"/>
    <w:rsid w:val="1E080294"/>
    <w:rsid w:val="1E0B00F8"/>
    <w:rsid w:val="1E0B4F91"/>
    <w:rsid w:val="1E112FC8"/>
    <w:rsid w:val="1E160BE1"/>
    <w:rsid w:val="1E16251C"/>
    <w:rsid w:val="1E1E757A"/>
    <w:rsid w:val="1E250231"/>
    <w:rsid w:val="1E2B4BE5"/>
    <w:rsid w:val="1E35013E"/>
    <w:rsid w:val="1E3A2CC6"/>
    <w:rsid w:val="1E3B0715"/>
    <w:rsid w:val="1E3D190D"/>
    <w:rsid w:val="1E4948C5"/>
    <w:rsid w:val="1E624D9A"/>
    <w:rsid w:val="1E6A623C"/>
    <w:rsid w:val="1E722529"/>
    <w:rsid w:val="1E7734A9"/>
    <w:rsid w:val="1E7E58B1"/>
    <w:rsid w:val="1E861591"/>
    <w:rsid w:val="1E87430E"/>
    <w:rsid w:val="1E8B4472"/>
    <w:rsid w:val="1E8C0403"/>
    <w:rsid w:val="1E8C79A5"/>
    <w:rsid w:val="1E981407"/>
    <w:rsid w:val="1EA24A54"/>
    <w:rsid w:val="1EA702D0"/>
    <w:rsid w:val="1EB2411F"/>
    <w:rsid w:val="1EB8514A"/>
    <w:rsid w:val="1EB867E1"/>
    <w:rsid w:val="1EBD11DF"/>
    <w:rsid w:val="1EC158C3"/>
    <w:rsid w:val="1EC477E4"/>
    <w:rsid w:val="1ECC78D2"/>
    <w:rsid w:val="1EDF1EFB"/>
    <w:rsid w:val="1EE542B9"/>
    <w:rsid w:val="1EE6253C"/>
    <w:rsid w:val="1EE646A8"/>
    <w:rsid w:val="1EE732A2"/>
    <w:rsid w:val="1EE93256"/>
    <w:rsid w:val="1EFD064D"/>
    <w:rsid w:val="1F09608A"/>
    <w:rsid w:val="1F0C24AB"/>
    <w:rsid w:val="1F0D3DF9"/>
    <w:rsid w:val="1F0E59AC"/>
    <w:rsid w:val="1F1529CA"/>
    <w:rsid w:val="1F1736BC"/>
    <w:rsid w:val="1F1B717F"/>
    <w:rsid w:val="1F220420"/>
    <w:rsid w:val="1F241B54"/>
    <w:rsid w:val="1F2A6B90"/>
    <w:rsid w:val="1F2E6A6D"/>
    <w:rsid w:val="1F36590C"/>
    <w:rsid w:val="1F3660DD"/>
    <w:rsid w:val="1F6B01F9"/>
    <w:rsid w:val="1F8B76EF"/>
    <w:rsid w:val="1F8D13AB"/>
    <w:rsid w:val="1F941C2C"/>
    <w:rsid w:val="1FAA715C"/>
    <w:rsid w:val="1FBB7126"/>
    <w:rsid w:val="1FD860EA"/>
    <w:rsid w:val="1FF1426A"/>
    <w:rsid w:val="1FFA75F8"/>
    <w:rsid w:val="2009376A"/>
    <w:rsid w:val="2011383A"/>
    <w:rsid w:val="201E6095"/>
    <w:rsid w:val="201F658F"/>
    <w:rsid w:val="202C3F2D"/>
    <w:rsid w:val="202D778E"/>
    <w:rsid w:val="20385EAA"/>
    <w:rsid w:val="203E66F5"/>
    <w:rsid w:val="204142B9"/>
    <w:rsid w:val="204F6805"/>
    <w:rsid w:val="20585E39"/>
    <w:rsid w:val="20721918"/>
    <w:rsid w:val="207514F1"/>
    <w:rsid w:val="20792B13"/>
    <w:rsid w:val="207A0FDF"/>
    <w:rsid w:val="207A51DC"/>
    <w:rsid w:val="207D61D5"/>
    <w:rsid w:val="20871667"/>
    <w:rsid w:val="208A5604"/>
    <w:rsid w:val="208A5609"/>
    <w:rsid w:val="208D77B2"/>
    <w:rsid w:val="20900253"/>
    <w:rsid w:val="20904D12"/>
    <w:rsid w:val="209F1341"/>
    <w:rsid w:val="20AC231D"/>
    <w:rsid w:val="20B0427E"/>
    <w:rsid w:val="20B20697"/>
    <w:rsid w:val="20B6540A"/>
    <w:rsid w:val="20BC406C"/>
    <w:rsid w:val="20BF4A2E"/>
    <w:rsid w:val="20E048EE"/>
    <w:rsid w:val="20F819F4"/>
    <w:rsid w:val="210D013D"/>
    <w:rsid w:val="211370CA"/>
    <w:rsid w:val="2123564D"/>
    <w:rsid w:val="21326E5F"/>
    <w:rsid w:val="214304B9"/>
    <w:rsid w:val="214B4055"/>
    <w:rsid w:val="21516EEC"/>
    <w:rsid w:val="21555EDE"/>
    <w:rsid w:val="21677EF5"/>
    <w:rsid w:val="216B090F"/>
    <w:rsid w:val="21761E13"/>
    <w:rsid w:val="218B1914"/>
    <w:rsid w:val="218E6081"/>
    <w:rsid w:val="21960C55"/>
    <w:rsid w:val="2198591B"/>
    <w:rsid w:val="21A12912"/>
    <w:rsid w:val="21AF387E"/>
    <w:rsid w:val="21BC666C"/>
    <w:rsid w:val="21BD19CD"/>
    <w:rsid w:val="21BF3EFA"/>
    <w:rsid w:val="21CB3BD5"/>
    <w:rsid w:val="21D30A96"/>
    <w:rsid w:val="21EC3A0E"/>
    <w:rsid w:val="22066E74"/>
    <w:rsid w:val="22325A09"/>
    <w:rsid w:val="2233286C"/>
    <w:rsid w:val="223C0B9F"/>
    <w:rsid w:val="223F2F03"/>
    <w:rsid w:val="223F3C9E"/>
    <w:rsid w:val="2266787E"/>
    <w:rsid w:val="22667BA5"/>
    <w:rsid w:val="226D23D1"/>
    <w:rsid w:val="22734CE4"/>
    <w:rsid w:val="22736731"/>
    <w:rsid w:val="22745E70"/>
    <w:rsid w:val="227C46E0"/>
    <w:rsid w:val="22897946"/>
    <w:rsid w:val="22A21B68"/>
    <w:rsid w:val="22AB3765"/>
    <w:rsid w:val="22CB165B"/>
    <w:rsid w:val="22D00180"/>
    <w:rsid w:val="22D02FC9"/>
    <w:rsid w:val="22D6160A"/>
    <w:rsid w:val="22E2050F"/>
    <w:rsid w:val="22E61E8F"/>
    <w:rsid w:val="22E84942"/>
    <w:rsid w:val="22F739D4"/>
    <w:rsid w:val="23023737"/>
    <w:rsid w:val="23185C1C"/>
    <w:rsid w:val="2333436D"/>
    <w:rsid w:val="23535E0A"/>
    <w:rsid w:val="235F34AB"/>
    <w:rsid w:val="236339A9"/>
    <w:rsid w:val="23766EFB"/>
    <w:rsid w:val="237C1D35"/>
    <w:rsid w:val="237F0F58"/>
    <w:rsid w:val="23811922"/>
    <w:rsid w:val="23831D81"/>
    <w:rsid w:val="238A613D"/>
    <w:rsid w:val="238F284B"/>
    <w:rsid w:val="23980F59"/>
    <w:rsid w:val="23997663"/>
    <w:rsid w:val="23A137C1"/>
    <w:rsid w:val="23CA3DBD"/>
    <w:rsid w:val="23E0065C"/>
    <w:rsid w:val="23EB47B2"/>
    <w:rsid w:val="23F55050"/>
    <w:rsid w:val="23F677B4"/>
    <w:rsid w:val="23F85D20"/>
    <w:rsid w:val="23FA01A7"/>
    <w:rsid w:val="241133A8"/>
    <w:rsid w:val="241A36DA"/>
    <w:rsid w:val="241D3932"/>
    <w:rsid w:val="24284D2C"/>
    <w:rsid w:val="24340E8A"/>
    <w:rsid w:val="244A2E07"/>
    <w:rsid w:val="244C449B"/>
    <w:rsid w:val="244F2AEB"/>
    <w:rsid w:val="24525841"/>
    <w:rsid w:val="245F15B2"/>
    <w:rsid w:val="24615B57"/>
    <w:rsid w:val="246706AE"/>
    <w:rsid w:val="24687D4E"/>
    <w:rsid w:val="246B2C3A"/>
    <w:rsid w:val="247846B8"/>
    <w:rsid w:val="247E2DFD"/>
    <w:rsid w:val="24813CEE"/>
    <w:rsid w:val="24827017"/>
    <w:rsid w:val="248A491B"/>
    <w:rsid w:val="24924D30"/>
    <w:rsid w:val="24993DB9"/>
    <w:rsid w:val="24A858AC"/>
    <w:rsid w:val="24AC2BF3"/>
    <w:rsid w:val="24B142B5"/>
    <w:rsid w:val="24B67B22"/>
    <w:rsid w:val="24E91A8C"/>
    <w:rsid w:val="24F55C3B"/>
    <w:rsid w:val="24F6459E"/>
    <w:rsid w:val="24F82EED"/>
    <w:rsid w:val="24FA2BAA"/>
    <w:rsid w:val="2504278C"/>
    <w:rsid w:val="250E4A84"/>
    <w:rsid w:val="25412E7C"/>
    <w:rsid w:val="255A6B8E"/>
    <w:rsid w:val="255D235C"/>
    <w:rsid w:val="255E5AA9"/>
    <w:rsid w:val="255E6E9D"/>
    <w:rsid w:val="25666FDD"/>
    <w:rsid w:val="256938AA"/>
    <w:rsid w:val="256A46CD"/>
    <w:rsid w:val="2578085F"/>
    <w:rsid w:val="25780C19"/>
    <w:rsid w:val="257B7662"/>
    <w:rsid w:val="258A2C2A"/>
    <w:rsid w:val="25985CFA"/>
    <w:rsid w:val="259B1344"/>
    <w:rsid w:val="259B5C03"/>
    <w:rsid w:val="259C0AC8"/>
    <w:rsid w:val="259C31CD"/>
    <w:rsid w:val="259D1C1E"/>
    <w:rsid w:val="25AB6BCF"/>
    <w:rsid w:val="25AC1562"/>
    <w:rsid w:val="25B40387"/>
    <w:rsid w:val="25B948FC"/>
    <w:rsid w:val="25C63D28"/>
    <w:rsid w:val="25E6727D"/>
    <w:rsid w:val="25F40F6F"/>
    <w:rsid w:val="25F577E9"/>
    <w:rsid w:val="25FA4731"/>
    <w:rsid w:val="25FB2DAD"/>
    <w:rsid w:val="26022F4C"/>
    <w:rsid w:val="260A0A86"/>
    <w:rsid w:val="260B7748"/>
    <w:rsid w:val="261F2512"/>
    <w:rsid w:val="2627064A"/>
    <w:rsid w:val="262E403C"/>
    <w:rsid w:val="26380B9F"/>
    <w:rsid w:val="2641563E"/>
    <w:rsid w:val="264966A8"/>
    <w:rsid w:val="265B0373"/>
    <w:rsid w:val="2666478B"/>
    <w:rsid w:val="26703896"/>
    <w:rsid w:val="267141A4"/>
    <w:rsid w:val="267C573C"/>
    <w:rsid w:val="267D175D"/>
    <w:rsid w:val="267E78FC"/>
    <w:rsid w:val="269F291C"/>
    <w:rsid w:val="26B06CE2"/>
    <w:rsid w:val="26B942FC"/>
    <w:rsid w:val="26C82C0C"/>
    <w:rsid w:val="26DB322F"/>
    <w:rsid w:val="26E75056"/>
    <w:rsid w:val="26EA44E7"/>
    <w:rsid w:val="26EF5479"/>
    <w:rsid w:val="26F73B71"/>
    <w:rsid w:val="26FD59CA"/>
    <w:rsid w:val="270374D6"/>
    <w:rsid w:val="270D3AEA"/>
    <w:rsid w:val="270E086B"/>
    <w:rsid w:val="271427AD"/>
    <w:rsid w:val="27172F4C"/>
    <w:rsid w:val="272D2F5D"/>
    <w:rsid w:val="273F5F72"/>
    <w:rsid w:val="27401361"/>
    <w:rsid w:val="274C1BF7"/>
    <w:rsid w:val="274D5052"/>
    <w:rsid w:val="275066F5"/>
    <w:rsid w:val="27570B78"/>
    <w:rsid w:val="27791F64"/>
    <w:rsid w:val="278A57F8"/>
    <w:rsid w:val="278F571B"/>
    <w:rsid w:val="279E0E4D"/>
    <w:rsid w:val="27BC5A3E"/>
    <w:rsid w:val="27C246D8"/>
    <w:rsid w:val="27D00C79"/>
    <w:rsid w:val="27DF0C2E"/>
    <w:rsid w:val="27E85AF1"/>
    <w:rsid w:val="27F21B8C"/>
    <w:rsid w:val="27F77AD6"/>
    <w:rsid w:val="27FD1798"/>
    <w:rsid w:val="28035D8A"/>
    <w:rsid w:val="28064719"/>
    <w:rsid w:val="2807796D"/>
    <w:rsid w:val="28301EE1"/>
    <w:rsid w:val="28746034"/>
    <w:rsid w:val="28801116"/>
    <w:rsid w:val="28853C50"/>
    <w:rsid w:val="2888422F"/>
    <w:rsid w:val="288E11CC"/>
    <w:rsid w:val="28955562"/>
    <w:rsid w:val="28973915"/>
    <w:rsid w:val="289819B2"/>
    <w:rsid w:val="28A4132D"/>
    <w:rsid w:val="28A96E2F"/>
    <w:rsid w:val="28AA27BC"/>
    <w:rsid w:val="28AC0367"/>
    <w:rsid w:val="28C0775E"/>
    <w:rsid w:val="28C2134A"/>
    <w:rsid w:val="28C4618D"/>
    <w:rsid w:val="28D57665"/>
    <w:rsid w:val="28D62BF9"/>
    <w:rsid w:val="28E35E77"/>
    <w:rsid w:val="28F86BDA"/>
    <w:rsid w:val="290C1D58"/>
    <w:rsid w:val="290E7F05"/>
    <w:rsid w:val="2919261E"/>
    <w:rsid w:val="291E3AE1"/>
    <w:rsid w:val="292D7EFA"/>
    <w:rsid w:val="29473CFF"/>
    <w:rsid w:val="295047C2"/>
    <w:rsid w:val="296407A1"/>
    <w:rsid w:val="296C479E"/>
    <w:rsid w:val="297408F3"/>
    <w:rsid w:val="297419C1"/>
    <w:rsid w:val="297720AA"/>
    <w:rsid w:val="297D0A06"/>
    <w:rsid w:val="29802D29"/>
    <w:rsid w:val="298247F0"/>
    <w:rsid w:val="298F6938"/>
    <w:rsid w:val="2992652E"/>
    <w:rsid w:val="29A100FD"/>
    <w:rsid w:val="29AF6D07"/>
    <w:rsid w:val="29B73C38"/>
    <w:rsid w:val="29BB1621"/>
    <w:rsid w:val="29CE07FD"/>
    <w:rsid w:val="29CF46F8"/>
    <w:rsid w:val="29EB50C4"/>
    <w:rsid w:val="29F470EA"/>
    <w:rsid w:val="29FF66DC"/>
    <w:rsid w:val="2A045449"/>
    <w:rsid w:val="2A0A73FD"/>
    <w:rsid w:val="2A11770E"/>
    <w:rsid w:val="2A1534D2"/>
    <w:rsid w:val="2A1C1E71"/>
    <w:rsid w:val="2A1D095A"/>
    <w:rsid w:val="2A1F721D"/>
    <w:rsid w:val="2A207080"/>
    <w:rsid w:val="2A21246F"/>
    <w:rsid w:val="2A243793"/>
    <w:rsid w:val="2A32244B"/>
    <w:rsid w:val="2A395DA8"/>
    <w:rsid w:val="2A4A7674"/>
    <w:rsid w:val="2A5038A8"/>
    <w:rsid w:val="2A62152C"/>
    <w:rsid w:val="2A6529F7"/>
    <w:rsid w:val="2A653088"/>
    <w:rsid w:val="2A6F137F"/>
    <w:rsid w:val="2A723FF0"/>
    <w:rsid w:val="2A73369D"/>
    <w:rsid w:val="2A7E4CAC"/>
    <w:rsid w:val="2A8247F2"/>
    <w:rsid w:val="2A8322A7"/>
    <w:rsid w:val="2A8730C0"/>
    <w:rsid w:val="2A88548D"/>
    <w:rsid w:val="2A891BF1"/>
    <w:rsid w:val="2A9F49F0"/>
    <w:rsid w:val="2AA77A09"/>
    <w:rsid w:val="2AC41532"/>
    <w:rsid w:val="2AC7123B"/>
    <w:rsid w:val="2AD56026"/>
    <w:rsid w:val="2AE2730E"/>
    <w:rsid w:val="2AE31BA2"/>
    <w:rsid w:val="2AEE3C3F"/>
    <w:rsid w:val="2AF509AA"/>
    <w:rsid w:val="2AF54596"/>
    <w:rsid w:val="2B002F96"/>
    <w:rsid w:val="2B1244B4"/>
    <w:rsid w:val="2B1D53D6"/>
    <w:rsid w:val="2B20588C"/>
    <w:rsid w:val="2B2350F4"/>
    <w:rsid w:val="2B2646E9"/>
    <w:rsid w:val="2B356CAE"/>
    <w:rsid w:val="2B5044AE"/>
    <w:rsid w:val="2B732ECE"/>
    <w:rsid w:val="2B810654"/>
    <w:rsid w:val="2B886D0E"/>
    <w:rsid w:val="2B89414F"/>
    <w:rsid w:val="2B8E1B68"/>
    <w:rsid w:val="2B961E84"/>
    <w:rsid w:val="2B9F1BD6"/>
    <w:rsid w:val="2BAB76AC"/>
    <w:rsid w:val="2BB9476A"/>
    <w:rsid w:val="2BBA0DD9"/>
    <w:rsid w:val="2BC106DD"/>
    <w:rsid w:val="2BD95795"/>
    <w:rsid w:val="2BE55239"/>
    <w:rsid w:val="2BF11B49"/>
    <w:rsid w:val="2C1B25F0"/>
    <w:rsid w:val="2C1B60A2"/>
    <w:rsid w:val="2C243E44"/>
    <w:rsid w:val="2C253C78"/>
    <w:rsid w:val="2C26521D"/>
    <w:rsid w:val="2C4E52BA"/>
    <w:rsid w:val="2C602A7E"/>
    <w:rsid w:val="2C682D91"/>
    <w:rsid w:val="2C6D0A1A"/>
    <w:rsid w:val="2C6D231C"/>
    <w:rsid w:val="2C847BD8"/>
    <w:rsid w:val="2C940782"/>
    <w:rsid w:val="2CA0053C"/>
    <w:rsid w:val="2CB14555"/>
    <w:rsid w:val="2CBB1E78"/>
    <w:rsid w:val="2CBC3EBE"/>
    <w:rsid w:val="2CBE153A"/>
    <w:rsid w:val="2CC1212C"/>
    <w:rsid w:val="2CC83D2E"/>
    <w:rsid w:val="2CEF5177"/>
    <w:rsid w:val="2D1633EB"/>
    <w:rsid w:val="2D253AB8"/>
    <w:rsid w:val="2D3F6A06"/>
    <w:rsid w:val="2D4128B5"/>
    <w:rsid w:val="2D611D48"/>
    <w:rsid w:val="2D6C7357"/>
    <w:rsid w:val="2D7277A3"/>
    <w:rsid w:val="2D7F7548"/>
    <w:rsid w:val="2D7F7A83"/>
    <w:rsid w:val="2D821994"/>
    <w:rsid w:val="2D8E0003"/>
    <w:rsid w:val="2D9F3BD0"/>
    <w:rsid w:val="2DB24012"/>
    <w:rsid w:val="2DB9355D"/>
    <w:rsid w:val="2DE4457E"/>
    <w:rsid w:val="2DF24B83"/>
    <w:rsid w:val="2E087B23"/>
    <w:rsid w:val="2E0C0040"/>
    <w:rsid w:val="2E122F5C"/>
    <w:rsid w:val="2E1C2D92"/>
    <w:rsid w:val="2E271347"/>
    <w:rsid w:val="2E2A1013"/>
    <w:rsid w:val="2E2C1D94"/>
    <w:rsid w:val="2E2F20E7"/>
    <w:rsid w:val="2E3126A8"/>
    <w:rsid w:val="2E341C97"/>
    <w:rsid w:val="2E342B96"/>
    <w:rsid w:val="2E391B6B"/>
    <w:rsid w:val="2E3E3D51"/>
    <w:rsid w:val="2E520412"/>
    <w:rsid w:val="2E594DB0"/>
    <w:rsid w:val="2E6D5722"/>
    <w:rsid w:val="2E701F0E"/>
    <w:rsid w:val="2E7A610D"/>
    <w:rsid w:val="2E8705DB"/>
    <w:rsid w:val="2E872E38"/>
    <w:rsid w:val="2E8B4632"/>
    <w:rsid w:val="2E8C2B7E"/>
    <w:rsid w:val="2E8E65F0"/>
    <w:rsid w:val="2E992065"/>
    <w:rsid w:val="2E9D62C5"/>
    <w:rsid w:val="2EA377AB"/>
    <w:rsid w:val="2EA424CF"/>
    <w:rsid w:val="2EA6357F"/>
    <w:rsid w:val="2EAB7C58"/>
    <w:rsid w:val="2EB01825"/>
    <w:rsid w:val="2EB138A0"/>
    <w:rsid w:val="2EB60132"/>
    <w:rsid w:val="2EB77260"/>
    <w:rsid w:val="2EBC6A2E"/>
    <w:rsid w:val="2EC51924"/>
    <w:rsid w:val="2EC530EF"/>
    <w:rsid w:val="2EC626B7"/>
    <w:rsid w:val="2EC75636"/>
    <w:rsid w:val="2ECD5517"/>
    <w:rsid w:val="2ED725BA"/>
    <w:rsid w:val="2EE162A1"/>
    <w:rsid w:val="2EEE61BD"/>
    <w:rsid w:val="2EF30FB8"/>
    <w:rsid w:val="2EFB2BDD"/>
    <w:rsid w:val="2EFB35D8"/>
    <w:rsid w:val="2F041499"/>
    <w:rsid w:val="2F05738F"/>
    <w:rsid w:val="2F0734A0"/>
    <w:rsid w:val="2F115EA1"/>
    <w:rsid w:val="2F1568EA"/>
    <w:rsid w:val="2F1D2C97"/>
    <w:rsid w:val="2F45067A"/>
    <w:rsid w:val="2F502F4A"/>
    <w:rsid w:val="2F5179A1"/>
    <w:rsid w:val="2F550BB9"/>
    <w:rsid w:val="2F5F7CAD"/>
    <w:rsid w:val="2F61054A"/>
    <w:rsid w:val="2F6B1CEB"/>
    <w:rsid w:val="2F6D55A0"/>
    <w:rsid w:val="2F724381"/>
    <w:rsid w:val="2F7B7DF0"/>
    <w:rsid w:val="2F7D32EE"/>
    <w:rsid w:val="2F817E03"/>
    <w:rsid w:val="2F850E2A"/>
    <w:rsid w:val="2F8779B7"/>
    <w:rsid w:val="2F8E7921"/>
    <w:rsid w:val="2F9A154E"/>
    <w:rsid w:val="2F9B1B3C"/>
    <w:rsid w:val="2F9D4F10"/>
    <w:rsid w:val="2FA44433"/>
    <w:rsid w:val="2FB17037"/>
    <w:rsid w:val="2FB256D9"/>
    <w:rsid w:val="2FDB0CB1"/>
    <w:rsid w:val="2FDE7AE6"/>
    <w:rsid w:val="2FE0411F"/>
    <w:rsid w:val="2FE7083B"/>
    <w:rsid w:val="2FE97D39"/>
    <w:rsid w:val="2FF55FC0"/>
    <w:rsid w:val="2FFE5BFC"/>
    <w:rsid w:val="2FFF725F"/>
    <w:rsid w:val="30000CF7"/>
    <w:rsid w:val="30161726"/>
    <w:rsid w:val="30214F3E"/>
    <w:rsid w:val="303C7967"/>
    <w:rsid w:val="3045780B"/>
    <w:rsid w:val="304B5A83"/>
    <w:rsid w:val="30517C98"/>
    <w:rsid w:val="30621E4B"/>
    <w:rsid w:val="306B6F89"/>
    <w:rsid w:val="30860B08"/>
    <w:rsid w:val="309E3541"/>
    <w:rsid w:val="30AC169A"/>
    <w:rsid w:val="30B678D4"/>
    <w:rsid w:val="30B90647"/>
    <w:rsid w:val="30BD4092"/>
    <w:rsid w:val="30C66D62"/>
    <w:rsid w:val="30CD1C9C"/>
    <w:rsid w:val="30D151D5"/>
    <w:rsid w:val="30D62D78"/>
    <w:rsid w:val="30E1214C"/>
    <w:rsid w:val="30E21B5E"/>
    <w:rsid w:val="30F3619F"/>
    <w:rsid w:val="30F74DB3"/>
    <w:rsid w:val="3101446E"/>
    <w:rsid w:val="31110CF2"/>
    <w:rsid w:val="31167529"/>
    <w:rsid w:val="311C6CA6"/>
    <w:rsid w:val="312303BC"/>
    <w:rsid w:val="31341F9E"/>
    <w:rsid w:val="31382C87"/>
    <w:rsid w:val="314416DB"/>
    <w:rsid w:val="31447990"/>
    <w:rsid w:val="31530BE6"/>
    <w:rsid w:val="31607C6A"/>
    <w:rsid w:val="3165769B"/>
    <w:rsid w:val="316C7460"/>
    <w:rsid w:val="31767276"/>
    <w:rsid w:val="31951B9D"/>
    <w:rsid w:val="319B170B"/>
    <w:rsid w:val="31A42711"/>
    <w:rsid w:val="31B67524"/>
    <w:rsid w:val="31B97382"/>
    <w:rsid w:val="31BA1568"/>
    <w:rsid w:val="31BE73C7"/>
    <w:rsid w:val="31BE7785"/>
    <w:rsid w:val="31C62AAB"/>
    <w:rsid w:val="31C70B9B"/>
    <w:rsid w:val="31CB04B8"/>
    <w:rsid w:val="31CF7239"/>
    <w:rsid w:val="31D43184"/>
    <w:rsid w:val="31DE7EA7"/>
    <w:rsid w:val="31E208DC"/>
    <w:rsid w:val="31E8553F"/>
    <w:rsid w:val="31ED3BB5"/>
    <w:rsid w:val="31F25DA7"/>
    <w:rsid w:val="31FA01FD"/>
    <w:rsid w:val="320F34C3"/>
    <w:rsid w:val="3215051D"/>
    <w:rsid w:val="3223539C"/>
    <w:rsid w:val="32270697"/>
    <w:rsid w:val="322971D6"/>
    <w:rsid w:val="325D0F5F"/>
    <w:rsid w:val="32717E1B"/>
    <w:rsid w:val="327D1F8E"/>
    <w:rsid w:val="327F6C2F"/>
    <w:rsid w:val="32827414"/>
    <w:rsid w:val="328362BC"/>
    <w:rsid w:val="32872F88"/>
    <w:rsid w:val="3289269E"/>
    <w:rsid w:val="32995FBE"/>
    <w:rsid w:val="329C7179"/>
    <w:rsid w:val="329D4817"/>
    <w:rsid w:val="32BA6C85"/>
    <w:rsid w:val="32C3238D"/>
    <w:rsid w:val="32CD2E11"/>
    <w:rsid w:val="32CD531C"/>
    <w:rsid w:val="32D16806"/>
    <w:rsid w:val="3327329A"/>
    <w:rsid w:val="33283B82"/>
    <w:rsid w:val="332C51D2"/>
    <w:rsid w:val="335527F9"/>
    <w:rsid w:val="33610BDE"/>
    <w:rsid w:val="336B0B66"/>
    <w:rsid w:val="336C5B46"/>
    <w:rsid w:val="336C67E5"/>
    <w:rsid w:val="337529A3"/>
    <w:rsid w:val="338D0B0D"/>
    <w:rsid w:val="339E375B"/>
    <w:rsid w:val="33A602E8"/>
    <w:rsid w:val="33AA41A1"/>
    <w:rsid w:val="33BA1D78"/>
    <w:rsid w:val="33C145CA"/>
    <w:rsid w:val="33D022E6"/>
    <w:rsid w:val="33D826A6"/>
    <w:rsid w:val="33D9747C"/>
    <w:rsid w:val="33E8170C"/>
    <w:rsid w:val="33E8609D"/>
    <w:rsid w:val="33F4746E"/>
    <w:rsid w:val="33FF1CDA"/>
    <w:rsid w:val="34042E68"/>
    <w:rsid w:val="340B5C81"/>
    <w:rsid w:val="34152599"/>
    <w:rsid w:val="342372B9"/>
    <w:rsid w:val="342E0EBD"/>
    <w:rsid w:val="34422FD3"/>
    <w:rsid w:val="344D3F4B"/>
    <w:rsid w:val="34520797"/>
    <w:rsid w:val="34542E35"/>
    <w:rsid w:val="34577FFC"/>
    <w:rsid w:val="348520AD"/>
    <w:rsid w:val="348563B5"/>
    <w:rsid w:val="348D085A"/>
    <w:rsid w:val="349D7A17"/>
    <w:rsid w:val="349F2AD5"/>
    <w:rsid w:val="34A20775"/>
    <w:rsid w:val="34B21163"/>
    <w:rsid w:val="34BB3FCB"/>
    <w:rsid w:val="34BC3F6D"/>
    <w:rsid w:val="34C62FB5"/>
    <w:rsid w:val="34D545E8"/>
    <w:rsid w:val="34D73CD5"/>
    <w:rsid w:val="34F4431D"/>
    <w:rsid w:val="350E4EF1"/>
    <w:rsid w:val="3512033E"/>
    <w:rsid w:val="351473BF"/>
    <w:rsid w:val="351B7291"/>
    <w:rsid w:val="3528793A"/>
    <w:rsid w:val="352D2B0F"/>
    <w:rsid w:val="352E1E78"/>
    <w:rsid w:val="3544508A"/>
    <w:rsid w:val="354B10EE"/>
    <w:rsid w:val="35534777"/>
    <w:rsid w:val="35614E48"/>
    <w:rsid w:val="3574641B"/>
    <w:rsid w:val="35836B31"/>
    <w:rsid w:val="359F602E"/>
    <w:rsid w:val="35A24C43"/>
    <w:rsid w:val="35A90DB0"/>
    <w:rsid w:val="35AC1CD6"/>
    <w:rsid w:val="35BD7185"/>
    <w:rsid w:val="35BD7B23"/>
    <w:rsid w:val="35C766E9"/>
    <w:rsid w:val="35D902A0"/>
    <w:rsid w:val="35DD5DC1"/>
    <w:rsid w:val="35DE1129"/>
    <w:rsid w:val="35E8226D"/>
    <w:rsid w:val="35EB4C8C"/>
    <w:rsid w:val="35F36167"/>
    <w:rsid w:val="36003F9D"/>
    <w:rsid w:val="36016926"/>
    <w:rsid w:val="360823B5"/>
    <w:rsid w:val="36181DC5"/>
    <w:rsid w:val="361831CE"/>
    <w:rsid w:val="361838D7"/>
    <w:rsid w:val="36184C22"/>
    <w:rsid w:val="361D14C8"/>
    <w:rsid w:val="361E1B21"/>
    <w:rsid w:val="362B3911"/>
    <w:rsid w:val="36324E16"/>
    <w:rsid w:val="363A51EB"/>
    <w:rsid w:val="3640185D"/>
    <w:rsid w:val="364C3151"/>
    <w:rsid w:val="36597562"/>
    <w:rsid w:val="366C1C5C"/>
    <w:rsid w:val="367506C9"/>
    <w:rsid w:val="36812583"/>
    <w:rsid w:val="36885B25"/>
    <w:rsid w:val="368A68FB"/>
    <w:rsid w:val="36911AD7"/>
    <w:rsid w:val="369A1027"/>
    <w:rsid w:val="369F0591"/>
    <w:rsid w:val="36AD04C3"/>
    <w:rsid w:val="36B721E6"/>
    <w:rsid w:val="36CD0D7F"/>
    <w:rsid w:val="36D44274"/>
    <w:rsid w:val="36E71BB0"/>
    <w:rsid w:val="36FD0887"/>
    <w:rsid w:val="37165D8E"/>
    <w:rsid w:val="371B1C2E"/>
    <w:rsid w:val="371B42BE"/>
    <w:rsid w:val="371C7447"/>
    <w:rsid w:val="371E3078"/>
    <w:rsid w:val="371E498D"/>
    <w:rsid w:val="37397128"/>
    <w:rsid w:val="37437D51"/>
    <w:rsid w:val="37497D68"/>
    <w:rsid w:val="374E0452"/>
    <w:rsid w:val="374E47C1"/>
    <w:rsid w:val="375472D5"/>
    <w:rsid w:val="37555FE1"/>
    <w:rsid w:val="375D66F8"/>
    <w:rsid w:val="378119F5"/>
    <w:rsid w:val="37814C3E"/>
    <w:rsid w:val="37A6169E"/>
    <w:rsid w:val="37A97826"/>
    <w:rsid w:val="37B31638"/>
    <w:rsid w:val="37C85506"/>
    <w:rsid w:val="37C9104A"/>
    <w:rsid w:val="37CA3785"/>
    <w:rsid w:val="37CE6AF0"/>
    <w:rsid w:val="37E05DD9"/>
    <w:rsid w:val="37E07320"/>
    <w:rsid w:val="37ED08FB"/>
    <w:rsid w:val="37F033AB"/>
    <w:rsid w:val="381C0436"/>
    <w:rsid w:val="381C744B"/>
    <w:rsid w:val="382567B8"/>
    <w:rsid w:val="382839CE"/>
    <w:rsid w:val="382C2ECE"/>
    <w:rsid w:val="384A2528"/>
    <w:rsid w:val="38500226"/>
    <w:rsid w:val="385414FE"/>
    <w:rsid w:val="38621D44"/>
    <w:rsid w:val="38666C4F"/>
    <w:rsid w:val="386B0DD2"/>
    <w:rsid w:val="386C7191"/>
    <w:rsid w:val="3870325D"/>
    <w:rsid w:val="38746BBC"/>
    <w:rsid w:val="38794147"/>
    <w:rsid w:val="387A0534"/>
    <w:rsid w:val="387C3B5C"/>
    <w:rsid w:val="387D0AB8"/>
    <w:rsid w:val="388A2503"/>
    <w:rsid w:val="389C4848"/>
    <w:rsid w:val="38BD1F83"/>
    <w:rsid w:val="38CD3739"/>
    <w:rsid w:val="38CD4FE1"/>
    <w:rsid w:val="38D10AB1"/>
    <w:rsid w:val="38D74037"/>
    <w:rsid w:val="38EA18C9"/>
    <w:rsid w:val="38EB7598"/>
    <w:rsid w:val="38EC2D68"/>
    <w:rsid w:val="38EC5358"/>
    <w:rsid w:val="38ED397D"/>
    <w:rsid w:val="39001736"/>
    <w:rsid w:val="39090941"/>
    <w:rsid w:val="39094151"/>
    <w:rsid w:val="39096EC2"/>
    <w:rsid w:val="390A5CCA"/>
    <w:rsid w:val="390B3359"/>
    <w:rsid w:val="391017B9"/>
    <w:rsid w:val="39170663"/>
    <w:rsid w:val="391E0994"/>
    <w:rsid w:val="39217E99"/>
    <w:rsid w:val="39242C5C"/>
    <w:rsid w:val="3947035D"/>
    <w:rsid w:val="394E170B"/>
    <w:rsid w:val="39596511"/>
    <w:rsid w:val="39604226"/>
    <w:rsid w:val="39791F79"/>
    <w:rsid w:val="397D5F97"/>
    <w:rsid w:val="39813425"/>
    <w:rsid w:val="39910626"/>
    <w:rsid w:val="39924EC5"/>
    <w:rsid w:val="39AB5CE5"/>
    <w:rsid w:val="39BD45EF"/>
    <w:rsid w:val="39BE31F5"/>
    <w:rsid w:val="39BF29E9"/>
    <w:rsid w:val="39C75D8A"/>
    <w:rsid w:val="39CB1EFB"/>
    <w:rsid w:val="39CF16BF"/>
    <w:rsid w:val="39D2123D"/>
    <w:rsid w:val="39E8782F"/>
    <w:rsid w:val="39F25EE3"/>
    <w:rsid w:val="39F60203"/>
    <w:rsid w:val="39F97CAF"/>
    <w:rsid w:val="3A09089F"/>
    <w:rsid w:val="3A1633EB"/>
    <w:rsid w:val="3A190583"/>
    <w:rsid w:val="3A1F3066"/>
    <w:rsid w:val="3A35277B"/>
    <w:rsid w:val="3A4444A0"/>
    <w:rsid w:val="3A4F65CA"/>
    <w:rsid w:val="3A570B07"/>
    <w:rsid w:val="3A7B2F16"/>
    <w:rsid w:val="3A7D70A9"/>
    <w:rsid w:val="3A814229"/>
    <w:rsid w:val="3A9104B5"/>
    <w:rsid w:val="3AC53123"/>
    <w:rsid w:val="3AC5785A"/>
    <w:rsid w:val="3ACD1373"/>
    <w:rsid w:val="3ADC7738"/>
    <w:rsid w:val="3AE3440D"/>
    <w:rsid w:val="3AEC27AB"/>
    <w:rsid w:val="3AF54B41"/>
    <w:rsid w:val="3B1E2FE5"/>
    <w:rsid w:val="3B274E17"/>
    <w:rsid w:val="3B291689"/>
    <w:rsid w:val="3B2D7F01"/>
    <w:rsid w:val="3B340A58"/>
    <w:rsid w:val="3B5006E0"/>
    <w:rsid w:val="3B510963"/>
    <w:rsid w:val="3B564505"/>
    <w:rsid w:val="3B6800CA"/>
    <w:rsid w:val="3B6A0E21"/>
    <w:rsid w:val="3B7131FE"/>
    <w:rsid w:val="3B7B24EA"/>
    <w:rsid w:val="3B7C7BBE"/>
    <w:rsid w:val="3B7F23C6"/>
    <w:rsid w:val="3B7F5F6D"/>
    <w:rsid w:val="3B9F5FB5"/>
    <w:rsid w:val="3BA02D54"/>
    <w:rsid w:val="3BCC2B7D"/>
    <w:rsid w:val="3BDF7507"/>
    <w:rsid w:val="3BE305F9"/>
    <w:rsid w:val="3BF41569"/>
    <w:rsid w:val="3BFE6B0F"/>
    <w:rsid w:val="3C023450"/>
    <w:rsid w:val="3C0719CA"/>
    <w:rsid w:val="3C145B06"/>
    <w:rsid w:val="3C2546B9"/>
    <w:rsid w:val="3C2C799F"/>
    <w:rsid w:val="3C350528"/>
    <w:rsid w:val="3C390646"/>
    <w:rsid w:val="3C4052E8"/>
    <w:rsid w:val="3C47013F"/>
    <w:rsid w:val="3C473320"/>
    <w:rsid w:val="3C4A0C7B"/>
    <w:rsid w:val="3C4F7960"/>
    <w:rsid w:val="3C694EC9"/>
    <w:rsid w:val="3C83375E"/>
    <w:rsid w:val="3C8921F7"/>
    <w:rsid w:val="3C8A5CE6"/>
    <w:rsid w:val="3C8C4FA9"/>
    <w:rsid w:val="3C9227B9"/>
    <w:rsid w:val="3C957A7D"/>
    <w:rsid w:val="3CAA016D"/>
    <w:rsid w:val="3CAB67AF"/>
    <w:rsid w:val="3CAD4575"/>
    <w:rsid w:val="3CB97996"/>
    <w:rsid w:val="3CC13CBB"/>
    <w:rsid w:val="3CC34BCB"/>
    <w:rsid w:val="3CD10D37"/>
    <w:rsid w:val="3CD90B56"/>
    <w:rsid w:val="3CE03766"/>
    <w:rsid w:val="3CE27A5F"/>
    <w:rsid w:val="3CF012C3"/>
    <w:rsid w:val="3D001A8D"/>
    <w:rsid w:val="3D001CF1"/>
    <w:rsid w:val="3D073952"/>
    <w:rsid w:val="3D0A514B"/>
    <w:rsid w:val="3D0E6AAC"/>
    <w:rsid w:val="3D0F584E"/>
    <w:rsid w:val="3D1A092E"/>
    <w:rsid w:val="3D2163CF"/>
    <w:rsid w:val="3D2719F6"/>
    <w:rsid w:val="3D325F31"/>
    <w:rsid w:val="3D337D35"/>
    <w:rsid w:val="3D3C792F"/>
    <w:rsid w:val="3D3F781D"/>
    <w:rsid w:val="3D462E3F"/>
    <w:rsid w:val="3D5D4253"/>
    <w:rsid w:val="3D630F25"/>
    <w:rsid w:val="3D64396E"/>
    <w:rsid w:val="3D6954AD"/>
    <w:rsid w:val="3D6F52F5"/>
    <w:rsid w:val="3D6F7994"/>
    <w:rsid w:val="3D730636"/>
    <w:rsid w:val="3D74561B"/>
    <w:rsid w:val="3D777F54"/>
    <w:rsid w:val="3D796760"/>
    <w:rsid w:val="3D813E50"/>
    <w:rsid w:val="3D8D79EB"/>
    <w:rsid w:val="3D8F0C0D"/>
    <w:rsid w:val="3D9A4D52"/>
    <w:rsid w:val="3D9F3AFB"/>
    <w:rsid w:val="3DA504FD"/>
    <w:rsid w:val="3DAC3BB5"/>
    <w:rsid w:val="3DB1022F"/>
    <w:rsid w:val="3DB21183"/>
    <w:rsid w:val="3DB74843"/>
    <w:rsid w:val="3DD17D76"/>
    <w:rsid w:val="3DD4182B"/>
    <w:rsid w:val="3DD60781"/>
    <w:rsid w:val="3DE15931"/>
    <w:rsid w:val="3DED0696"/>
    <w:rsid w:val="3DFA3925"/>
    <w:rsid w:val="3DFB0F42"/>
    <w:rsid w:val="3DFD59DF"/>
    <w:rsid w:val="3DFF1EF8"/>
    <w:rsid w:val="3E0B4600"/>
    <w:rsid w:val="3E0C06A6"/>
    <w:rsid w:val="3E0C3A8D"/>
    <w:rsid w:val="3E15710A"/>
    <w:rsid w:val="3E1A55E7"/>
    <w:rsid w:val="3E1E28E9"/>
    <w:rsid w:val="3E453D15"/>
    <w:rsid w:val="3E5A3224"/>
    <w:rsid w:val="3E5B4FDA"/>
    <w:rsid w:val="3E6A2134"/>
    <w:rsid w:val="3E746B12"/>
    <w:rsid w:val="3E7E6EF6"/>
    <w:rsid w:val="3E83582C"/>
    <w:rsid w:val="3E8B5189"/>
    <w:rsid w:val="3EA36423"/>
    <w:rsid w:val="3EB16CF8"/>
    <w:rsid w:val="3EC05826"/>
    <w:rsid w:val="3EC50087"/>
    <w:rsid w:val="3EC6236F"/>
    <w:rsid w:val="3EC67CFF"/>
    <w:rsid w:val="3ED734C4"/>
    <w:rsid w:val="3ED9578C"/>
    <w:rsid w:val="3EE62B83"/>
    <w:rsid w:val="3F103803"/>
    <w:rsid w:val="3F1E2C2E"/>
    <w:rsid w:val="3F1E2EB0"/>
    <w:rsid w:val="3F2B095F"/>
    <w:rsid w:val="3F2D524E"/>
    <w:rsid w:val="3F3D0406"/>
    <w:rsid w:val="3F510B8E"/>
    <w:rsid w:val="3F525477"/>
    <w:rsid w:val="3F5719F7"/>
    <w:rsid w:val="3F676049"/>
    <w:rsid w:val="3F6D0828"/>
    <w:rsid w:val="3F714649"/>
    <w:rsid w:val="3F841D52"/>
    <w:rsid w:val="3F8F7219"/>
    <w:rsid w:val="3F954043"/>
    <w:rsid w:val="3F9D718A"/>
    <w:rsid w:val="3FBC4695"/>
    <w:rsid w:val="3FC8549C"/>
    <w:rsid w:val="3FC9458E"/>
    <w:rsid w:val="3FCD16A7"/>
    <w:rsid w:val="3FD2229D"/>
    <w:rsid w:val="3FD34677"/>
    <w:rsid w:val="3FE37EE1"/>
    <w:rsid w:val="3FE84FCA"/>
    <w:rsid w:val="3FF75A3B"/>
    <w:rsid w:val="3FFA5196"/>
    <w:rsid w:val="3FFD090D"/>
    <w:rsid w:val="40090381"/>
    <w:rsid w:val="401D0EE2"/>
    <w:rsid w:val="40205224"/>
    <w:rsid w:val="40237BB7"/>
    <w:rsid w:val="402C242D"/>
    <w:rsid w:val="402D4159"/>
    <w:rsid w:val="402F45D2"/>
    <w:rsid w:val="40325884"/>
    <w:rsid w:val="40334C68"/>
    <w:rsid w:val="40372C97"/>
    <w:rsid w:val="40374388"/>
    <w:rsid w:val="40502DA1"/>
    <w:rsid w:val="40596834"/>
    <w:rsid w:val="405B20B1"/>
    <w:rsid w:val="408D59ED"/>
    <w:rsid w:val="408F112C"/>
    <w:rsid w:val="409264C0"/>
    <w:rsid w:val="40967D39"/>
    <w:rsid w:val="40A707C4"/>
    <w:rsid w:val="40AA43FD"/>
    <w:rsid w:val="40B3059F"/>
    <w:rsid w:val="40B54BA9"/>
    <w:rsid w:val="40B76694"/>
    <w:rsid w:val="40BE2F32"/>
    <w:rsid w:val="40C12690"/>
    <w:rsid w:val="40C87B42"/>
    <w:rsid w:val="40D17CDC"/>
    <w:rsid w:val="40D25638"/>
    <w:rsid w:val="40DA0AEA"/>
    <w:rsid w:val="40EF50CE"/>
    <w:rsid w:val="40FE4252"/>
    <w:rsid w:val="41003181"/>
    <w:rsid w:val="410043D2"/>
    <w:rsid w:val="41080F40"/>
    <w:rsid w:val="410C0874"/>
    <w:rsid w:val="41101DE8"/>
    <w:rsid w:val="411C6A20"/>
    <w:rsid w:val="411F5978"/>
    <w:rsid w:val="412503F5"/>
    <w:rsid w:val="412D49ED"/>
    <w:rsid w:val="41347B3C"/>
    <w:rsid w:val="413E4B5E"/>
    <w:rsid w:val="413F20C9"/>
    <w:rsid w:val="41464981"/>
    <w:rsid w:val="414F5877"/>
    <w:rsid w:val="4152702C"/>
    <w:rsid w:val="41591B0E"/>
    <w:rsid w:val="417051A8"/>
    <w:rsid w:val="418B7146"/>
    <w:rsid w:val="418D690C"/>
    <w:rsid w:val="41947518"/>
    <w:rsid w:val="41AF554C"/>
    <w:rsid w:val="41B90C47"/>
    <w:rsid w:val="41D8350E"/>
    <w:rsid w:val="41DE45CB"/>
    <w:rsid w:val="41E84C4C"/>
    <w:rsid w:val="41EC3BF8"/>
    <w:rsid w:val="41F45D1F"/>
    <w:rsid w:val="42083D38"/>
    <w:rsid w:val="421E77EC"/>
    <w:rsid w:val="42222901"/>
    <w:rsid w:val="42365F8D"/>
    <w:rsid w:val="423947BB"/>
    <w:rsid w:val="42473E51"/>
    <w:rsid w:val="42493AD3"/>
    <w:rsid w:val="424C75AB"/>
    <w:rsid w:val="4253236E"/>
    <w:rsid w:val="42584752"/>
    <w:rsid w:val="425C627A"/>
    <w:rsid w:val="426111BB"/>
    <w:rsid w:val="426850CC"/>
    <w:rsid w:val="427025D8"/>
    <w:rsid w:val="427A7316"/>
    <w:rsid w:val="42822C2F"/>
    <w:rsid w:val="4290763D"/>
    <w:rsid w:val="4293323C"/>
    <w:rsid w:val="42935F7F"/>
    <w:rsid w:val="42A16E9E"/>
    <w:rsid w:val="42A21472"/>
    <w:rsid w:val="42A6277D"/>
    <w:rsid w:val="42AB1A55"/>
    <w:rsid w:val="42B17096"/>
    <w:rsid w:val="42B97430"/>
    <w:rsid w:val="42CC0798"/>
    <w:rsid w:val="42DE537B"/>
    <w:rsid w:val="42E2480A"/>
    <w:rsid w:val="42E26CB9"/>
    <w:rsid w:val="42E81297"/>
    <w:rsid w:val="42F24DEB"/>
    <w:rsid w:val="42F271CA"/>
    <w:rsid w:val="42F358DC"/>
    <w:rsid w:val="42FF097B"/>
    <w:rsid w:val="430C5C55"/>
    <w:rsid w:val="43137515"/>
    <w:rsid w:val="431745D6"/>
    <w:rsid w:val="4329176D"/>
    <w:rsid w:val="433E4EFF"/>
    <w:rsid w:val="43406525"/>
    <w:rsid w:val="434B7A75"/>
    <w:rsid w:val="434E03EF"/>
    <w:rsid w:val="434F29AC"/>
    <w:rsid w:val="436B189A"/>
    <w:rsid w:val="436E7854"/>
    <w:rsid w:val="43724D67"/>
    <w:rsid w:val="43755F26"/>
    <w:rsid w:val="43803FDC"/>
    <w:rsid w:val="43841671"/>
    <w:rsid w:val="43914E5B"/>
    <w:rsid w:val="43944987"/>
    <w:rsid w:val="439C4FE9"/>
    <w:rsid w:val="439F3F5A"/>
    <w:rsid w:val="43B67EF0"/>
    <w:rsid w:val="43C72A17"/>
    <w:rsid w:val="43C80AC9"/>
    <w:rsid w:val="43C907E4"/>
    <w:rsid w:val="43F23839"/>
    <w:rsid w:val="44112087"/>
    <w:rsid w:val="44150FEA"/>
    <w:rsid w:val="44347FA9"/>
    <w:rsid w:val="44357D8C"/>
    <w:rsid w:val="443D7E87"/>
    <w:rsid w:val="445B3E9B"/>
    <w:rsid w:val="445D7053"/>
    <w:rsid w:val="446742F8"/>
    <w:rsid w:val="446B462B"/>
    <w:rsid w:val="44713025"/>
    <w:rsid w:val="447C45A5"/>
    <w:rsid w:val="44811509"/>
    <w:rsid w:val="4488666D"/>
    <w:rsid w:val="448E0C41"/>
    <w:rsid w:val="44BB3541"/>
    <w:rsid w:val="44BB5620"/>
    <w:rsid w:val="44C81D20"/>
    <w:rsid w:val="44CC5046"/>
    <w:rsid w:val="44D91720"/>
    <w:rsid w:val="44DA6AED"/>
    <w:rsid w:val="44DF570D"/>
    <w:rsid w:val="44E25976"/>
    <w:rsid w:val="44E57C96"/>
    <w:rsid w:val="44F03537"/>
    <w:rsid w:val="44F2044F"/>
    <w:rsid w:val="44F243AD"/>
    <w:rsid w:val="44FC41F0"/>
    <w:rsid w:val="450D3A05"/>
    <w:rsid w:val="450D51F3"/>
    <w:rsid w:val="451860E6"/>
    <w:rsid w:val="451B52C0"/>
    <w:rsid w:val="451C39B1"/>
    <w:rsid w:val="4529049E"/>
    <w:rsid w:val="452D7F7F"/>
    <w:rsid w:val="452E03AF"/>
    <w:rsid w:val="45414C21"/>
    <w:rsid w:val="454A2943"/>
    <w:rsid w:val="454E7771"/>
    <w:rsid w:val="4563685E"/>
    <w:rsid w:val="457173D9"/>
    <w:rsid w:val="458D7CE1"/>
    <w:rsid w:val="459C33E8"/>
    <w:rsid w:val="459D05E5"/>
    <w:rsid w:val="45A9387D"/>
    <w:rsid w:val="45AA70FB"/>
    <w:rsid w:val="45AD5229"/>
    <w:rsid w:val="45B649C6"/>
    <w:rsid w:val="45C44E61"/>
    <w:rsid w:val="45CA74DE"/>
    <w:rsid w:val="45CC1940"/>
    <w:rsid w:val="45DE2C23"/>
    <w:rsid w:val="45EB00B1"/>
    <w:rsid w:val="45F11E8B"/>
    <w:rsid w:val="45F3536E"/>
    <w:rsid w:val="45FF21E8"/>
    <w:rsid w:val="46077DBE"/>
    <w:rsid w:val="460A7BF7"/>
    <w:rsid w:val="46106862"/>
    <w:rsid w:val="4615423C"/>
    <w:rsid w:val="461D48D4"/>
    <w:rsid w:val="46232B7E"/>
    <w:rsid w:val="4623307F"/>
    <w:rsid w:val="462B071C"/>
    <w:rsid w:val="462B0808"/>
    <w:rsid w:val="46315B93"/>
    <w:rsid w:val="465123DF"/>
    <w:rsid w:val="46533B80"/>
    <w:rsid w:val="466071FF"/>
    <w:rsid w:val="467A3892"/>
    <w:rsid w:val="468F37AC"/>
    <w:rsid w:val="46942286"/>
    <w:rsid w:val="469D3248"/>
    <w:rsid w:val="46AB2219"/>
    <w:rsid w:val="46B40366"/>
    <w:rsid w:val="46BF38A4"/>
    <w:rsid w:val="46BF4A31"/>
    <w:rsid w:val="46C7052A"/>
    <w:rsid w:val="46CC0A47"/>
    <w:rsid w:val="46D00869"/>
    <w:rsid w:val="46D14E5C"/>
    <w:rsid w:val="46D629D1"/>
    <w:rsid w:val="46D928DC"/>
    <w:rsid w:val="46EA4926"/>
    <w:rsid w:val="46F365B9"/>
    <w:rsid w:val="47051B80"/>
    <w:rsid w:val="471950A6"/>
    <w:rsid w:val="471B5708"/>
    <w:rsid w:val="47271485"/>
    <w:rsid w:val="47322DAD"/>
    <w:rsid w:val="473B6BC2"/>
    <w:rsid w:val="47460B0A"/>
    <w:rsid w:val="47563B75"/>
    <w:rsid w:val="47624039"/>
    <w:rsid w:val="47653D88"/>
    <w:rsid w:val="476A0846"/>
    <w:rsid w:val="477C0097"/>
    <w:rsid w:val="478D28C2"/>
    <w:rsid w:val="478F3056"/>
    <w:rsid w:val="47904092"/>
    <w:rsid w:val="47904C4A"/>
    <w:rsid w:val="4792241F"/>
    <w:rsid w:val="47A7432F"/>
    <w:rsid w:val="47AF03C4"/>
    <w:rsid w:val="47B70AD2"/>
    <w:rsid w:val="47C27D6C"/>
    <w:rsid w:val="47CE5F28"/>
    <w:rsid w:val="47D031A7"/>
    <w:rsid w:val="47D96B9C"/>
    <w:rsid w:val="47DE57F9"/>
    <w:rsid w:val="47F62F51"/>
    <w:rsid w:val="480E0676"/>
    <w:rsid w:val="48103C11"/>
    <w:rsid w:val="48303D17"/>
    <w:rsid w:val="483618AE"/>
    <w:rsid w:val="4836654E"/>
    <w:rsid w:val="4838270D"/>
    <w:rsid w:val="483B2E35"/>
    <w:rsid w:val="484275EE"/>
    <w:rsid w:val="48603575"/>
    <w:rsid w:val="4866405B"/>
    <w:rsid w:val="48765CC1"/>
    <w:rsid w:val="4877091A"/>
    <w:rsid w:val="488B10AE"/>
    <w:rsid w:val="489466B5"/>
    <w:rsid w:val="489E768F"/>
    <w:rsid w:val="48AA30FA"/>
    <w:rsid w:val="48AA77EB"/>
    <w:rsid w:val="48B45F3A"/>
    <w:rsid w:val="48BE16CF"/>
    <w:rsid w:val="48C2121F"/>
    <w:rsid w:val="48C52F94"/>
    <w:rsid w:val="48CC3D30"/>
    <w:rsid w:val="48DD6255"/>
    <w:rsid w:val="48E1643C"/>
    <w:rsid w:val="48E572DD"/>
    <w:rsid w:val="48EB3806"/>
    <w:rsid w:val="48EC3373"/>
    <w:rsid w:val="48F007C1"/>
    <w:rsid w:val="48F4638A"/>
    <w:rsid w:val="48F7635A"/>
    <w:rsid w:val="48FA6ECE"/>
    <w:rsid w:val="48FB050D"/>
    <w:rsid w:val="49072AC4"/>
    <w:rsid w:val="49205F57"/>
    <w:rsid w:val="49222F0C"/>
    <w:rsid w:val="4924604D"/>
    <w:rsid w:val="492C069C"/>
    <w:rsid w:val="49335240"/>
    <w:rsid w:val="493B64BB"/>
    <w:rsid w:val="49491B20"/>
    <w:rsid w:val="49494383"/>
    <w:rsid w:val="494D6057"/>
    <w:rsid w:val="49516E39"/>
    <w:rsid w:val="49545911"/>
    <w:rsid w:val="495E0E6D"/>
    <w:rsid w:val="495F425B"/>
    <w:rsid w:val="496B1179"/>
    <w:rsid w:val="497F06AC"/>
    <w:rsid w:val="49883766"/>
    <w:rsid w:val="498D1F13"/>
    <w:rsid w:val="498D6ECD"/>
    <w:rsid w:val="49A90AEC"/>
    <w:rsid w:val="49CD7090"/>
    <w:rsid w:val="49D2067F"/>
    <w:rsid w:val="49D55251"/>
    <w:rsid w:val="49D72D07"/>
    <w:rsid w:val="49E73DD0"/>
    <w:rsid w:val="49F138F2"/>
    <w:rsid w:val="49F21BBC"/>
    <w:rsid w:val="49F552C8"/>
    <w:rsid w:val="49FB1E6A"/>
    <w:rsid w:val="49FC1EE4"/>
    <w:rsid w:val="4A006123"/>
    <w:rsid w:val="4A073018"/>
    <w:rsid w:val="4A097255"/>
    <w:rsid w:val="4A1919F8"/>
    <w:rsid w:val="4A3D1828"/>
    <w:rsid w:val="4A4745D2"/>
    <w:rsid w:val="4A4B1D91"/>
    <w:rsid w:val="4A5958FB"/>
    <w:rsid w:val="4A620170"/>
    <w:rsid w:val="4A63608D"/>
    <w:rsid w:val="4A661F06"/>
    <w:rsid w:val="4A682705"/>
    <w:rsid w:val="4A85769C"/>
    <w:rsid w:val="4A990622"/>
    <w:rsid w:val="4AA82097"/>
    <w:rsid w:val="4AAB6420"/>
    <w:rsid w:val="4AAC0E6E"/>
    <w:rsid w:val="4AAF5D86"/>
    <w:rsid w:val="4AB06469"/>
    <w:rsid w:val="4ABB1B43"/>
    <w:rsid w:val="4ABC1104"/>
    <w:rsid w:val="4AC351A9"/>
    <w:rsid w:val="4AC571C3"/>
    <w:rsid w:val="4AC90018"/>
    <w:rsid w:val="4AD47467"/>
    <w:rsid w:val="4AE000D8"/>
    <w:rsid w:val="4AE84AC3"/>
    <w:rsid w:val="4AF71029"/>
    <w:rsid w:val="4AF801D9"/>
    <w:rsid w:val="4AF908DD"/>
    <w:rsid w:val="4B0631E6"/>
    <w:rsid w:val="4B0D1F6D"/>
    <w:rsid w:val="4B103EC6"/>
    <w:rsid w:val="4B212314"/>
    <w:rsid w:val="4B2139C4"/>
    <w:rsid w:val="4B265013"/>
    <w:rsid w:val="4B38415F"/>
    <w:rsid w:val="4B4818DE"/>
    <w:rsid w:val="4B485AEC"/>
    <w:rsid w:val="4B486ECE"/>
    <w:rsid w:val="4B500614"/>
    <w:rsid w:val="4B554289"/>
    <w:rsid w:val="4B5B5D31"/>
    <w:rsid w:val="4B6D3EEA"/>
    <w:rsid w:val="4B6F52D5"/>
    <w:rsid w:val="4B833B8A"/>
    <w:rsid w:val="4B8734AD"/>
    <w:rsid w:val="4B8A5EF7"/>
    <w:rsid w:val="4B8B4046"/>
    <w:rsid w:val="4B9C7B9B"/>
    <w:rsid w:val="4B9E3034"/>
    <w:rsid w:val="4BA817EB"/>
    <w:rsid w:val="4BB27446"/>
    <w:rsid w:val="4BB81886"/>
    <w:rsid w:val="4BC7368A"/>
    <w:rsid w:val="4BE87A98"/>
    <w:rsid w:val="4BFB6388"/>
    <w:rsid w:val="4C1139CA"/>
    <w:rsid w:val="4C1743E7"/>
    <w:rsid w:val="4C201D43"/>
    <w:rsid w:val="4C2E43AC"/>
    <w:rsid w:val="4C3E36ED"/>
    <w:rsid w:val="4C4A2FC4"/>
    <w:rsid w:val="4C4E6B52"/>
    <w:rsid w:val="4C6A2080"/>
    <w:rsid w:val="4C704098"/>
    <w:rsid w:val="4C731339"/>
    <w:rsid w:val="4C7D7115"/>
    <w:rsid w:val="4C83257F"/>
    <w:rsid w:val="4C866850"/>
    <w:rsid w:val="4C872207"/>
    <w:rsid w:val="4C892DA8"/>
    <w:rsid w:val="4C8C100D"/>
    <w:rsid w:val="4CB00716"/>
    <w:rsid w:val="4CB7025B"/>
    <w:rsid w:val="4CC318CD"/>
    <w:rsid w:val="4CE71F91"/>
    <w:rsid w:val="4CFA2911"/>
    <w:rsid w:val="4D1C73A6"/>
    <w:rsid w:val="4D2C56A8"/>
    <w:rsid w:val="4D3E58F6"/>
    <w:rsid w:val="4D432832"/>
    <w:rsid w:val="4D4538A7"/>
    <w:rsid w:val="4D46219E"/>
    <w:rsid w:val="4D536FE9"/>
    <w:rsid w:val="4D546EF9"/>
    <w:rsid w:val="4D633F61"/>
    <w:rsid w:val="4D691725"/>
    <w:rsid w:val="4D6D66B6"/>
    <w:rsid w:val="4D7E4794"/>
    <w:rsid w:val="4D8A3557"/>
    <w:rsid w:val="4DAB74D0"/>
    <w:rsid w:val="4DB1175A"/>
    <w:rsid w:val="4DBB725C"/>
    <w:rsid w:val="4DCC6DC5"/>
    <w:rsid w:val="4DD02020"/>
    <w:rsid w:val="4DD0705B"/>
    <w:rsid w:val="4DD222D5"/>
    <w:rsid w:val="4DD87F2C"/>
    <w:rsid w:val="4DD95BE1"/>
    <w:rsid w:val="4DE154C8"/>
    <w:rsid w:val="4DEA2F6C"/>
    <w:rsid w:val="4DF762A2"/>
    <w:rsid w:val="4E0A3B31"/>
    <w:rsid w:val="4E0D6E95"/>
    <w:rsid w:val="4E2373D8"/>
    <w:rsid w:val="4E38254A"/>
    <w:rsid w:val="4E3D0365"/>
    <w:rsid w:val="4E422291"/>
    <w:rsid w:val="4E43766E"/>
    <w:rsid w:val="4E52371C"/>
    <w:rsid w:val="4E532892"/>
    <w:rsid w:val="4E5F5128"/>
    <w:rsid w:val="4E610478"/>
    <w:rsid w:val="4E616C92"/>
    <w:rsid w:val="4E625718"/>
    <w:rsid w:val="4E6E2702"/>
    <w:rsid w:val="4E6E7569"/>
    <w:rsid w:val="4E6F2E5D"/>
    <w:rsid w:val="4E7A01EA"/>
    <w:rsid w:val="4EA175DE"/>
    <w:rsid w:val="4EA75780"/>
    <w:rsid w:val="4EB20FD0"/>
    <w:rsid w:val="4EB33C8D"/>
    <w:rsid w:val="4EBB7B09"/>
    <w:rsid w:val="4EC251CB"/>
    <w:rsid w:val="4EC27C7E"/>
    <w:rsid w:val="4EC71DB1"/>
    <w:rsid w:val="4EDB4615"/>
    <w:rsid w:val="4EDE1E08"/>
    <w:rsid w:val="4EEA17E5"/>
    <w:rsid w:val="4EEB6CE5"/>
    <w:rsid w:val="4EF04363"/>
    <w:rsid w:val="4EF9462F"/>
    <w:rsid w:val="4F016ADD"/>
    <w:rsid w:val="4F0514E0"/>
    <w:rsid w:val="4F0962B5"/>
    <w:rsid w:val="4F0E14BB"/>
    <w:rsid w:val="4F0F18D1"/>
    <w:rsid w:val="4F230E4B"/>
    <w:rsid w:val="4F257C39"/>
    <w:rsid w:val="4F2766FD"/>
    <w:rsid w:val="4F2B23FE"/>
    <w:rsid w:val="4F2B42F9"/>
    <w:rsid w:val="4F3D36C2"/>
    <w:rsid w:val="4F4A71AF"/>
    <w:rsid w:val="4F5E09AE"/>
    <w:rsid w:val="4F6C58B2"/>
    <w:rsid w:val="4F6D66E0"/>
    <w:rsid w:val="4F6E36A0"/>
    <w:rsid w:val="4F6E78CF"/>
    <w:rsid w:val="4F796290"/>
    <w:rsid w:val="4F7E6B29"/>
    <w:rsid w:val="4F840F26"/>
    <w:rsid w:val="4F862B38"/>
    <w:rsid w:val="4F90424D"/>
    <w:rsid w:val="4F913142"/>
    <w:rsid w:val="4F943094"/>
    <w:rsid w:val="4F974909"/>
    <w:rsid w:val="4F9B25B3"/>
    <w:rsid w:val="4F9E5B4F"/>
    <w:rsid w:val="4FA8080A"/>
    <w:rsid w:val="4FA814BB"/>
    <w:rsid w:val="4FAB0E49"/>
    <w:rsid w:val="4FBF1118"/>
    <w:rsid w:val="4FC061A1"/>
    <w:rsid w:val="4FD82BC0"/>
    <w:rsid w:val="4FDA150C"/>
    <w:rsid w:val="4FDE1F47"/>
    <w:rsid w:val="4FE02451"/>
    <w:rsid w:val="4FE646CB"/>
    <w:rsid w:val="4FEA2846"/>
    <w:rsid w:val="4FF07C53"/>
    <w:rsid w:val="4FF24D2A"/>
    <w:rsid w:val="4FFB14AF"/>
    <w:rsid w:val="4FFF3C03"/>
    <w:rsid w:val="500233BC"/>
    <w:rsid w:val="500419E2"/>
    <w:rsid w:val="500E6396"/>
    <w:rsid w:val="50130F3E"/>
    <w:rsid w:val="50137094"/>
    <w:rsid w:val="50366847"/>
    <w:rsid w:val="50376705"/>
    <w:rsid w:val="5039270B"/>
    <w:rsid w:val="50441D60"/>
    <w:rsid w:val="504C6377"/>
    <w:rsid w:val="50570344"/>
    <w:rsid w:val="505F1197"/>
    <w:rsid w:val="506827B0"/>
    <w:rsid w:val="5072228A"/>
    <w:rsid w:val="507E799F"/>
    <w:rsid w:val="508313A7"/>
    <w:rsid w:val="50846E19"/>
    <w:rsid w:val="508528CD"/>
    <w:rsid w:val="508A5A0C"/>
    <w:rsid w:val="508D4ADC"/>
    <w:rsid w:val="508F0F32"/>
    <w:rsid w:val="508F1C83"/>
    <w:rsid w:val="50911BB8"/>
    <w:rsid w:val="50914AFD"/>
    <w:rsid w:val="509943E0"/>
    <w:rsid w:val="509D44E3"/>
    <w:rsid w:val="50A349BC"/>
    <w:rsid w:val="50A51BC0"/>
    <w:rsid w:val="50A929E8"/>
    <w:rsid w:val="50B13DEA"/>
    <w:rsid w:val="50B732DC"/>
    <w:rsid w:val="50E91660"/>
    <w:rsid w:val="50EE45F9"/>
    <w:rsid w:val="50FA3BAD"/>
    <w:rsid w:val="50FD378E"/>
    <w:rsid w:val="510B40B1"/>
    <w:rsid w:val="51100BD5"/>
    <w:rsid w:val="511F3BC2"/>
    <w:rsid w:val="51205CC2"/>
    <w:rsid w:val="51330452"/>
    <w:rsid w:val="51446A79"/>
    <w:rsid w:val="514F5F79"/>
    <w:rsid w:val="515556A8"/>
    <w:rsid w:val="51635917"/>
    <w:rsid w:val="516810E0"/>
    <w:rsid w:val="516E003A"/>
    <w:rsid w:val="517448CD"/>
    <w:rsid w:val="51764C0D"/>
    <w:rsid w:val="517B3A5D"/>
    <w:rsid w:val="518A4C46"/>
    <w:rsid w:val="518C4113"/>
    <w:rsid w:val="51975BAD"/>
    <w:rsid w:val="51AC0101"/>
    <w:rsid w:val="51AC63EE"/>
    <w:rsid w:val="51AD06E6"/>
    <w:rsid w:val="51B84C0F"/>
    <w:rsid w:val="51BA59F0"/>
    <w:rsid w:val="51C80634"/>
    <w:rsid w:val="51D420A3"/>
    <w:rsid w:val="51E242DE"/>
    <w:rsid w:val="51EF0E16"/>
    <w:rsid w:val="51F64BC4"/>
    <w:rsid w:val="5201129E"/>
    <w:rsid w:val="520D4BCE"/>
    <w:rsid w:val="520F130D"/>
    <w:rsid w:val="52145CAB"/>
    <w:rsid w:val="521A2259"/>
    <w:rsid w:val="52200D7A"/>
    <w:rsid w:val="5221502C"/>
    <w:rsid w:val="522506B0"/>
    <w:rsid w:val="523234AC"/>
    <w:rsid w:val="52346919"/>
    <w:rsid w:val="523F1FB5"/>
    <w:rsid w:val="52462218"/>
    <w:rsid w:val="524826D1"/>
    <w:rsid w:val="52486369"/>
    <w:rsid w:val="524A7E90"/>
    <w:rsid w:val="524C0DEE"/>
    <w:rsid w:val="524C5D72"/>
    <w:rsid w:val="526D0875"/>
    <w:rsid w:val="527734BD"/>
    <w:rsid w:val="528D5BDE"/>
    <w:rsid w:val="528E50E2"/>
    <w:rsid w:val="52931B35"/>
    <w:rsid w:val="52AC2E97"/>
    <w:rsid w:val="52AD78FA"/>
    <w:rsid w:val="52B43033"/>
    <w:rsid w:val="52C201E6"/>
    <w:rsid w:val="52D763B0"/>
    <w:rsid w:val="52DD068D"/>
    <w:rsid w:val="52E02054"/>
    <w:rsid w:val="52E560C3"/>
    <w:rsid w:val="52E701C0"/>
    <w:rsid w:val="52F70DE0"/>
    <w:rsid w:val="52FA456A"/>
    <w:rsid w:val="52FD02C8"/>
    <w:rsid w:val="52FD5744"/>
    <w:rsid w:val="53000FC5"/>
    <w:rsid w:val="53087B62"/>
    <w:rsid w:val="530940C4"/>
    <w:rsid w:val="530F33F8"/>
    <w:rsid w:val="53181A0D"/>
    <w:rsid w:val="53222CBB"/>
    <w:rsid w:val="533D2E49"/>
    <w:rsid w:val="5345786D"/>
    <w:rsid w:val="53502CD6"/>
    <w:rsid w:val="53546105"/>
    <w:rsid w:val="536D7A0B"/>
    <w:rsid w:val="538A2E17"/>
    <w:rsid w:val="53913961"/>
    <w:rsid w:val="53A57416"/>
    <w:rsid w:val="53A71B90"/>
    <w:rsid w:val="53AE3A5E"/>
    <w:rsid w:val="53C27C80"/>
    <w:rsid w:val="53C564E7"/>
    <w:rsid w:val="53CC1EC2"/>
    <w:rsid w:val="53D035AB"/>
    <w:rsid w:val="53D60B0B"/>
    <w:rsid w:val="53D870AD"/>
    <w:rsid w:val="53DD588E"/>
    <w:rsid w:val="53EB1718"/>
    <w:rsid w:val="53EE202A"/>
    <w:rsid w:val="53F65136"/>
    <w:rsid w:val="53FB6F1A"/>
    <w:rsid w:val="53FC5C82"/>
    <w:rsid w:val="53FF68C4"/>
    <w:rsid w:val="54002EF3"/>
    <w:rsid w:val="540421D5"/>
    <w:rsid w:val="5407371F"/>
    <w:rsid w:val="54084BED"/>
    <w:rsid w:val="540C0DBB"/>
    <w:rsid w:val="540F130D"/>
    <w:rsid w:val="541170A4"/>
    <w:rsid w:val="54171E8D"/>
    <w:rsid w:val="54337294"/>
    <w:rsid w:val="54372948"/>
    <w:rsid w:val="545703AA"/>
    <w:rsid w:val="5457728D"/>
    <w:rsid w:val="545F01B8"/>
    <w:rsid w:val="54635F66"/>
    <w:rsid w:val="54655A5F"/>
    <w:rsid w:val="546731D5"/>
    <w:rsid w:val="547410B8"/>
    <w:rsid w:val="547921C2"/>
    <w:rsid w:val="547A68B2"/>
    <w:rsid w:val="54980FBF"/>
    <w:rsid w:val="54A72E1C"/>
    <w:rsid w:val="54AE14EA"/>
    <w:rsid w:val="54B13772"/>
    <w:rsid w:val="54B9513B"/>
    <w:rsid w:val="54BB4E2A"/>
    <w:rsid w:val="54D64634"/>
    <w:rsid w:val="54D7701A"/>
    <w:rsid w:val="54DC01B6"/>
    <w:rsid w:val="54EB62E0"/>
    <w:rsid w:val="54F331D1"/>
    <w:rsid w:val="54F438E3"/>
    <w:rsid w:val="54F44FCF"/>
    <w:rsid w:val="55076EDB"/>
    <w:rsid w:val="550E0D98"/>
    <w:rsid w:val="5513468C"/>
    <w:rsid w:val="55181603"/>
    <w:rsid w:val="551B67F1"/>
    <w:rsid w:val="5521288F"/>
    <w:rsid w:val="552222CA"/>
    <w:rsid w:val="552B28C0"/>
    <w:rsid w:val="552C1FA3"/>
    <w:rsid w:val="552D15C6"/>
    <w:rsid w:val="554B1FD6"/>
    <w:rsid w:val="554D4F66"/>
    <w:rsid w:val="5553380D"/>
    <w:rsid w:val="55553D70"/>
    <w:rsid w:val="555D669D"/>
    <w:rsid w:val="5569052E"/>
    <w:rsid w:val="557F62EE"/>
    <w:rsid w:val="558943F7"/>
    <w:rsid w:val="5590414B"/>
    <w:rsid w:val="559E74A8"/>
    <w:rsid w:val="55A43CBE"/>
    <w:rsid w:val="55A83B6A"/>
    <w:rsid w:val="55C4399A"/>
    <w:rsid w:val="55C977EA"/>
    <w:rsid w:val="55D2094C"/>
    <w:rsid w:val="55D3667C"/>
    <w:rsid w:val="55D53941"/>
    <w:rsid w:val="55D63913"/>
    <w:rsid w:val="55DB2487"/>
    <w:rsid w:val="55DB75B3"/>
    <w:rsid w:val="560E1664"/>
    <w:rsid w:val="56115D34"/>
    <w:rsid w:val="56133484"/>
    <w:rsid w:val="561B7193"/>
    <w:rsid w:val="561F66E8"/>
    <w:rsid w:val="561F74A3"/>
    <w:rsid w:val="562558FD"/>
    <w:rsid w:val="562C063F"/>
    <w:rsid w:val="56314734"/>
    <w:rsid w:val="56393EAD"/>
    <w:rsid w:val="564705B4"/>
    <w:rsid w:val="564B3F20"/>
    <w:rsid w:val="564C3697"/>
    <w:rsid w:val="565019E7"/>
    <w:rsid w:val="56620ECA"/>
    <w:rsid w:val="56721B0F"/>
    <w:rsid w:val="56757D78"/>
    <w:rsid w:val="567661AC"/>
    <w:rsid w:val="567B3505"/>
    <w:rsid w:val="56831206"/>
    <w:rsid w:val="56854994"/>
    <w:rsid w:val="56861129"/>
    <w:rsid w:val="569861B6"/>
    <w:rsid w:val="56A146EE"/>
    <w:rsid w:val="56A33B65"/>
    <w:rsid w:val="56AA0B09"/>
    <w:rsid w:val="56AA323F"/>
    <w:rsid w:val="56B6493F"/>
    <w:rsid w:val="56C31D60"/>
    <w:rsid w:val="56C90281"/>
    <w:rsid w:val="56D26221"/>
    <w:rsid w:val="56D61438"/>
    <w:rsid w:val="56E63718"/>
    <w:rsid w:val="56FE212D"/>
    <w:rsid w:val="570A2E97"/>
    <w:rsid w:val="570B42EA"/>
    <w:rsid w:val="571B5057"/>
    <w:rsid w:val="57221F06"/>
    <w:rsid w:val="572F589C"/>
    <w:rsid w:val="57370B59"/>
    <w:rsid w:val="573E6CFA"/>
    <w:rsid w:val="57437662"/>
    <w:rsid w:val="57452135"/>
    <w:rsid w:val="574C67F9"/>
    <w:rsid w:val="574D6241"/>
    <w:rsid w:val="575C3515"/>
    <w:rsid w:val="57674380"/>
    <w:rsid w:val="576B1B81"/>
    <w:rsid w:val="57727BB5"/>
    <w:rsid w:val="577460D0"/>
    <w:rsid w:val="57774416"/>
    <w:rsid w:val="577C5661"/>
    <w:rsid w:val="57814FA1"/>
    <w:rsid w:val="578B7E19"/>
    <w:rsid w:val="579033A1"/>
    <w:rsid w:val="5793625D"/>
    <w:rsid w:val="57B078CD"/>
    <w:rsid w:val="57C1388E"/>
    <w:rsid w:val="57C54730"/>
    <w:rsid w:val="57C57BBA"/>
    <w:rsid w:val="57CA2B71"/>
    <w:rsid w:val="57D2548E"/>
    <w:rsid w:val="57DA0348"/>
    <w:rsid w:val="57DA2A1B"/>
    <w:rsid w:val="57E332C7"/>
    <w:rsid w:val="57E82CEC"/>
    <w:rsid w:val="5809250B"/>
    <w:rsid w:val="58102E44"/>
    <w:rsid w:val="5823092C"/>
    <w:rsid w:val="582C192B"/>
    <w:rsid w:val="583C0FC0"/>
    <w:rsid w:val="5843579B"/>
    <w:rsid w:val="584809BA"/>
    <w:rsid w:val="5855341D"/>
    <w:rsid w:val="58580E72"/>
    <w:rsid w:val="58585D4D"/>
    <w:rsid w:val="585B1814"/>
    <w:rsid w:val="586912B3"/>
    <w:rsid w:val="586B1049"/>
    <w:rsid w:val="586C2DCB"/>
    <w:rsid w:val="586E5214"/>
    <w:rsid w:val="587D0B4B"/>
    <w:rsid w:val="5883742D"/>
    <w:rsid w:val="588A46A8"/>
    <w:rsid w:val="588E6117"/>
    <w:rsid w:val="58943FF5"/>
    <w:rsid w:val="58946959"/>
    <w:rsid w:val="5898235D"/>
    <w:rsid w:val="589E1721"/>
    <w:rsid w:val="58A17D9A"/>
    <w:rsid w:val="58A36B49"/>
    <w:rsid w:val="58B25AE3"/>
    <w:rsid w:val="58BB3E62"/>
    <w:rsid w:val="58C65F85"/>
    <w:rsid w:val="58C764FA"/>
    <w:rsid w:val="58C84DE8"/>
    <w:rsid w:val="58D3576E"/>
    <w:rsid w:val="58DA2DC1"/>
    <w:rsid w:val="58DD1479"/>
    <w:rsid w:val="58E01E69"/>
    <w:rsid w:val="58E22D0E"/>
    <w:rsid w:val="58EB688A"/>
    <w:rsid w:val="58F77E32"/>
    <w:rsid w:val="59087D83"/>
    <w:rsid w:val="5910449B"/>
    <w:rsid w:val="59185D1D"/>
    <w:rsid w:val="59235232"/>
    <w:rsid w:val="592556CD"/>
    <w:rsid w:val="593F6AE7"/>
    <w:rsid w:val="594D05BF"/>
    <w:rsid w:val="595A0660"/>
    <w:rsid w:val="59613AC3"/>
    <w:rsid w:val="59630EDB"/>
    <w:rsid w:val="5967400A"/>
    <w:rsid w:val="597414C1"/>
    <w:rsid w:val="597C0680"/>
    <w:rsid w:val="597D4A40"/>
    <w:rsid w:val="597F3896"/>
    <w:rsid w:val="598970A4"/>
    <w:rsid w:val="598A1266"/>
    <w:rsid w:val="59947A5E"/>
    <w:rsid w:val="599A065B"/>
    <w:rsid w:val="59B86A22"/>
    <w:rsid w:val="59C155D5"/>
    <w:rsid w:val="59C5039C"/>
    <w:rsid w:val="59CF4586"/>
    <w:rsid w:val="59DE10E9"/>
    <w:rsid w:val="59E0416C"/>
    <w:rsid w:val="59E44977"/>
    <w:rsid w:val="59F726B4"/>
    <w:rsid w:val="59FD0E9D"/>
    <w:rsid w:val="5A01791F"/>
    <w:rsid w:val="5A092B80"/>
    <w:rsid w:val="5A11702E"/>
    <w:rsid w:val="5A136A93"/>
    <w:rsid w:val="5A162656"/>
    <w:rsid w:val="5A193462"/>
    <w:rsid w:val="5A2A47EE"/>
    <w:rsid w:val="5A2D3F9D"/>
    <w:rsid w:val="5A3B5A78"/>
    <w:rsid w:val="5A4125B2"/>
    <w:rsid w:val="5A414F9B"/>
    <w:rsid w:val="5A425151"/>
    <w:rsid w:val="5A4D7082"/>
    <w:rsid w:val="5A5113C2"/>
    <w:rsid w:val="5A531F0E"/>
    <w:rsid w:val="5A5349CA"/>
    <w:rsid w:val="5A5A29E4"/>
    <w:rsid w:val="5A5F6982"/>
    <w:rsid w:val="5A633D32"/>
    <w:rsid w:val="5A655196"/>
    <w:rsid w:val="5A6912BB"/>
    <w:rsid w:val="5A8201AA"/>
    <w:rsid w:val="5AA23DF5"/>
    <w:rsid w:val="5AA92308"/>
    <w:rsid w:val="5AAF05D8"/>
    <w:rsid w:val="5AC54AF9"/>
    <w:rsid w:val="5AC75AEE"/>
    <w:rsid w:val="5ACF4D70"/>
    <w:rsid w:val="5AD16E52"/>
    <w:rsid w:val="5AD558A8"/>
    <w:rsid w:val="5AD62729"/>
    <w:rsid w:val="5AD95883"/>
    <w:rsid w:val="5ADE61D4"/>
    <w:rsid w:val="5AE1173F"/>
    <w:rsid w:val="5AEB418C"/>
    <w:rsid w:val="5AF03686"/>
    <w:rsid w:val="5AF13287"/>
    <w:rsid w:val="5AF56DF0"/>
    <w:rsid w:val="5AFE6BC6"/>
    <w:rsid w:val="5B110A01"/>
    <w:rsid w:val="5B157EFE"/>
    <w:rsid w:val="5B343018"/>
    <w:rsid w:val="5B364C77"/>
    <w:rsid w:val="5B376587"/>
    <w:rsid w:val="5B476790"/>
    <w:rsid w:val="5B4B0F5C"/>
    <w:rsid w:val="5B4E370B"/>
    <w:rsid w:val="5B4F6E69"/>
    <w:rsid w:val="5B500978"/>
    <w:rsid w:val="5B5442E8"/>
    <w:rsid w:val="5B5517B2"/>
    <w:rsid w:val="5B56295E"/>
    <w:rsid w:val="5B5916A1"/>
    <w:rsid w:val="5B5C732B"/>
    <w:rsid w:val="5B626710"/>
    <w:rsid w:val="5B6C691B"/>
    <w:rsid w:val="5B7B11E5"/>
    <w:rsid w:val="5B7B6380"/>
    <w:rsid w:val="5B800D34"/>
    <w:rsid w:val="5B91297B"/>
    <w:rsid w:val="5BB10655"/>
    <w:rsid w:val="5BC04F4E"/>
    <w:rsid w:val="5BC424C0"/>
    <w:rsid w:val="5BC70D6D"/>
    <w:rsid w:val="5BCC6ACB"/>
    <w:rsid w:val="5BCD6475"/>
    <w:rsid w:val="5BEF0013"/>
    <w:rsid w:val="5BFC3BC3"/>
    <w:rsid w:val="5C032F3C"/>
    <w:rsid w:val="5C0E4337"/>
    <w:rsid w:val="5C14133A"/>
    <w:rsid w:val="5C1D4D52"/>
    <w:rsid w:val="5C264775"/>
    <w:rsid w:val="5C30509E"/>
    <w:rsid w:val="5C344F95"/>
    <w:rsid w:val="5C3D6D2B"/>
    <w:rsid w:val="5C407045"/>
    <w:rsid w:val="5C4A42C2"/>
    <w:rsid w:val="5C53170C"/>
    <w:rsid w:val="5C5775B8"/>
    <w:rsid w:val="5C6457BC"/>
    <w:rsid w:val="5C6A7031"/>
    <w:rsid w:val="5C7C4FAB"/>
    <w:rsid w:val="5C7D442C"/>
    <w:rsid w:val="5C897F03"/>
    <w:rsid w:val="5C8F7148"/>
    <w:rsid w:val="5CB64CE8"/>
    <w:rsid w:val="5CBA315D"/>
    <w:rsid w:val="5CBD3C44"/>
    <w:rsid w:val="5CC828EA"/>
    <w:rsid w:val="5CDE105D"/>
    <w:rsid w:val="5CE7779B"/>
    <w:rsid w:val="5D056509"/>
    <w:rsid w:val="5D08702A"/>
    <w:rsid w:val="5D23710A"/>
    <w:rsid w:val="5D2E0480"/>
    <w:rsid w:val="5D355BEA"/>
    <w:rsid w:val="5D390C43"/>
    <w:rsid w:val="5D3D06D7"/>
    <w:rsid w:val="5D417DA7"/>
    <w:rsid w:val="5D4766BF"/>
    <w:rsid w:val="5D5B1EB1"/>
    <w:rsid w:val="5D5B355A"/>
    <w:rsid w:val="5D601E54"/>
    <w:rsid w:val="5D611FC4"/>
    <w:rsid w:val="5D655080"/>
    <w:rsid w:val="5D6C6446"/>
    <w:rsid w:val="5D89679C"/>
    <w:rsid w:val="5D8C4430"/>
    <w:rsid w:val="5D8E299F"/>
    <w:rsid w:val="5D93377C"/>
    <w:rsid w:val="5D9A1A39"/>
    <w:rsid w:val="5D9C57D0"/>
    <w:rsid w:val="5DB125B2"/>
    <w:rsid w:val="5DBA3413"/>
    <w:rsid w:val="5DC27B1F"/>
    <w:rsid w:val="5DC33110"/>
    <w:rsid w:val="5DCD49C4"/>
    <w:rsid w:val="5DD8523E"/>
    <w:rsid w:val="5DE069C5"/>
    <w:rsid w:val="5DFF4707"/>
    <w:rsid w:val="5E03311E"/>
    <w:rsid w:val="5E06367E"/>
    <w:rsid w:val="5E0A61DB"/>
    <w:rsid w:val="5E0E7C0A"/>
    <w:rsid w:val="5E2351AF"/>
    <w:rsid w:val="5E235338"/>
    <w:rsid w:val="5E322057"/>
    <w:rsid w:val="5E3B4BED"/>
    <w:rsid w:val="5E43420A"/>
    <w:rsid w:val="5E54402D"/>
    <w:rsid w:val="5E555DE6"/>
    <w:rsid w:val="5E57678D"/>
    <w:rsid w:val="5E682BD0"/>
    <w:rsid w:val="5E7143AB"/>
    <w:rsid w:val="5E8163CE"/>
    <w:rsid w:val="5E897C04"/>
    <w:rsid w:val="5E8F0996"/>
    <w:rsid w:val="5EA52F57"/>
    <w:rsid w:val="5EAE1A95"/>
    <w:rsid w:val="5EB406B9"/>
    <w:rsid w:val="5ED90C13"/>
    <w:rsid w:val="5EE06EAD"/>
    <w:rsid w:val="5EE9103E"/>
    <w:rsid w:val="5EEA6AB3"/>
    <w:rsid w:val="5F1C481D"/>
    <w:rsid w:val="5F1F2812"/>
    <w:rsid w:val="5F36108E"/>
    <w:rsid w:val="5F442EB1"/>
    <w:rsid w:val="5F461C9F"/>
    <w:rsid w:val="5F6103C2"/>
    <w:rsid w:val="5F636542"/>
    <w:rsid w:val="5F8E2B9C"/>
    <w:rsid w:val="5F8F2A03"/>
    <w:rsid w:val="5F905D4B"/>
    <w:rsid w:val="5F9251ED"/>
    <w:rsid w:val="5F9B1634"/>
    <w:rsid w:val="5F9F467B"/>
    <w:rsid w:val="5FAE51A1"/>
    <w:rsid w:val="5FCC2840"/>
    <w:rsid w:val="5FCD130C"/>
    <w:rsid w:val="5FCE3C74"/>
    <w:rsid w:val="5FCE627D"/>
    <w:rsid w:val="5FD07FE9"/>
    <w:rsid w:val="5FD800F0"/>
    <w:rsid w:val="5FDA7219"/>
    <w:rsid w:val="5FED16C3"/>
    <w:rsid w:val="5FEE5772"/>
    <w:rsid w:val="5FF02FBB"/>
    <w:rsid w:val="5FFE1767"/>
    <w:rsid w:val="5FFF1917"/>
    <w:rsid w:val="60084ACC"/>
    <w:rsid w:val="60092DD0"/>
    <w:rsid w:val="60154E9D"/>
    <w:rsid w:val="601F1EE5"/>
    <w:rsid w:val="60241859"/>
    <w:rsid w:val="60254107"/>
    <w:rsid w:val="604049CA"/>
    <w:rsid w:val="60406C64"/>
    <w:rsid w:val="60422321"/>
    <w:rsid w:val="60443C7B"/>
    <w:rsid w:val="604E430A"/>
    <w:rsid w:val="605E4A53"/>
    <w:rsid w:val="60613CC2"/>
    <w:rsid w:val="60615B3E"/>
    <w:rsid w:val="60694DCC"/>
    <w:rsid w:val="606B5512"/>
    <w:rsid w:val="6076451F"/>
    <w:rsid w:val="607D52AC"/>
    <w:rsid w:val="609241D6"/>
    <w:rsid w:val="60965A12"/>
    <w:rsid w:val="60A115E9"/>
    <w:rsid w:val="60A64DF7"/>
    <w:rsid w:val="60A64FA2"/>
    <w:rsid w:val="60A87360"/>
    <w:rsid w:val="60A93625"/>
    <w:rsid w:val="60B46A3B"/>
    <w:rsid w:val="60D82EE0"/>
    <w:rsid w:val="60D96D42"/>
    <w:rsid w:val="60E6408B"/>
    <w:rsid w:val="60E71AA4"/>
    <w:rsid w:val="60F102FD"/>
    <w:rsid w:val="60F95307"/>
    <w:rsid w:val="60FF56AA"/>
    <w:rsid w:val="6101158B"/>
    <w:rsid w:val="610F4202"/>
    <w:rsid w:val="611827D3"/>
    <w:rsid w:val="612155C5"/>
    <w:rsid w:val="613608F5"/>
    <w:rsid w:val="613C76A9"/>
    <w:rsid w:val="61463D71"/>
    <w:rsid w:val="615243CF"/>
    <w:rsid w:val="61550737"/>
    <w:rsid w:val="615E7EE9"/>
    <w:rsid w:val="61600CF2"/>
    <w:rsid w:val="6170566A"/>
    <w:rsid w:val="61737CE0"/>
    <w:rsid w:val="617A62BB"/>
    <w:rsid w:val="617B224B"/>
    <w:rsid w:val="6191216A"/>
    <w:rsid w:val="619C73DE"/>
    <w:rsid w:val="61BE308C"/>
    <w:rsid w:val="61C1102F"/>
    <w:rsid w:val="61CE4B1E"/>
    <w:rsid w:val="61D1403D"/>
    <w:rsid w:val="61D607D5"/>
    <w:rsid w:val="61E653F3"/>
    <w:rsid w:val="61E81348"/>
    <w:rsid w:val="61F00F94"/>
    <w:rsid w:val="61F5688A"/>
    <w:rsid w:val="620B3359"/>
    <w:rsid w:val="620C6996"/>
    <w:rsid w:val="62176EA5"/>
    <w:rsid w:val="621854FB"/>
    <w:rsid w:val="621E1B23"/>
    <w:rsid w:val="62264180"/>
    <w:rsid w:val="622A78E0"/>
    <w:rsid w:val="622C494D"/>
    <w:rsid w:val="622F2601"/>
    <w:rsid w:val="623303A8"/>
    <w:rsid w:val="623D1C19"/>
    <w:rsid w:val="62450E0A"/>
    <w:rsid w:val="62487BA3"/>
    <w:rsid w:val="624A1E34"/>
    <w:rsid w:val="624D183B"/>
    <w:rsid w:val="625E3419"/>
    <w:rsid w:val="626638CB"/>
    <w:rsid w:val="626761B8"/>
    <w:rsid w:val="6270505E"/>
    <w:rsid w:val="62710A2A"/>
    <w:rsid w:val="627B41BC"/>
    <w:rsid w:val="629A6BBB"/>
    <w:rsid w:val="62A126D9"/>
    <w:rsid w:val="62A2790D"/>
    <w:rsid w:val="62A563A9"/>
    <w:rsid w:val="62A870C2"/>
    <w:rsid w:val="62B930F0"/>
    <w:rsid w:val="62BB3FB6"/>
    <w:rsid w:val="62CA5C0F"/>
    <w:rsid w:val="62E11796"/>
    <w:rsid w:val="62EB49FC"/>
    <w:rsid w:val="62F31ECB"/>
    <w:rsid w:val="63017BDF"/>
    <w:rsid w:val="63035572"/>
    <w:rsid w:val="631B1065"/>
    <w:rsid w:val="631C4A04"/>
    <w:rsid w:val="632B05B6"/>
    <w:rsid w:val="632E375F"/>
    <w:rsid w:val="63587560"/>
    <w:rsid w:val="635A51ED"/>
    <w:rsid w:val="636601BD"/>
    <w:rsid w:val="636E6799"/>
    <w:rsid w:val="637437C1"/>
    <w:rsid w:val="63762DE3"/>
    <w:rsid w:val="6378647F"/>
    <w:rsid w:val="637F2B2B"/>
    <w:rsid w:val="639412D5"/>
    <w:rsid w:val="639E2742"/>
    <w:rsid w:val="63A8027F"/>
    <w:rsid w:val="63B2149A"/>
    <w:rsid w:val="63D905AD"/>
    <w:rsid w:val="63E13D2A"/>
    <w:rsid w:val="63F35EED"/>
    <w:rsid w:val="64001762"/>
    <w:rsid w:val="641163FD"/>
    <w:rsid w:val="64184466"/>
    <w:rsid w:val="641916B4"/>
    <w:rsid w:val="64385477"/>
    <w:rsid w:val="64414279"/>
    <w:rsid w:val="644A26C3"/>
    <w:rsid w:val="644A66B4"/>
    <w:rsid w:val="644E60CE"/>
    <w:rsid w:val="645F3309"/>
    <w:rsid w:val="646C4209"/>
    <w:rsid w:val="64747742"/>
    <w:rsid w:val="64783DA1"/>
    <w:rsid w:val="647A03AB"/>
    <w:rsid w:val="647C7066"/>
    <w:rsid w:val="647E4B87"/>
    <w:rsid w:val="648668AA"/>
    <w:rsid w:val="648A7AFD"/>
    <w:rsid w:val="64930B7D"/>
    <w:rsid w:val="649E768A"/>
    <w:rsid w:val="64B27962"/>
    <w:rsid w:val="64B717B2"/>
    <w:rsid w:val="64BB06E2"/>
    <w:rsid w:val="64BD6C2E"/>
    <w:rsid w:val="64C03EA5"/>
    <w:rsid w:val="64C2326E"/>
    <w:rsid w:val="64C53DF4"/>
    <w:rsid w:val="64CD0D94"/>
    <w:rsid w:val="64D84868"/>
    <w:rsid w:val="64E829F4"/>
    <w:rsid w:val="64EF7849"/>
    <w:rsid w:val="64F15709"/>
    <w:rsid w:val="65116742"/>
    <w:rsid w:val="652674EA"/>
    <w:rsid w:val="65286425"/>
    <w:rsid w:val="6529083E"/>
    <w:rsid w:val="653749B9"/>
    <w:rsid w:val="655C7692"/>
    <w:rsid w:val="6562381B"/>
    <w:rsid w:val="65642F35"/>
    <w:rsid w:val="656A54F1"/>
    <w:rsid w:val="657125CC"/>
    <w:rsid w:val="657650A5"/>
    <w:rsid w:val="65785B48"/>
    <w:rsid w:val="658913BE"/>
    <w:rsid w:val="6593733C"/>
    <w:rsid w:val="659734B6"/>
    <w:rsid w:val="659A5E54"/>
    <w:rsid w:val="659C3D69"/>
    <w:rsid w:val="65B46500"/>
    <w:rsid w:val="65B97564"/>
    <w:rsid w:val="65BA185C"/>
    <w:rsid w:val="65D6548F"/>
    <w:rsid w:val="65DC76C0"/>
    <w:rsid w:val="65E77C9F"/>
    <w:rsid w:val="65EB49EA"/>
    <w:rsid w:val="65EB63B9"/>
    <w:rsid w:val="65F87AF8"/>
    <w:rsid w:val="65FF1426"/>
    <w:rsid w:val="662239AC"/>
    <w:rsid w:val="66232055"/>
    <w:rsid w:val="66234717"/>
    <w:rsid w:val="663331C5"/>
    <w:rsid w:val="66334ACE"/>
    <w:rsid w:val="663F7E2E"/>
    <w:rsid w:val="664E777B"/>
    <w:rsid w:val="665079D5"/>
    <w:rsid w:val="66560786"/>
    <w:rsid w:val="66565CB4"/>
    <w:rsid w:val="66581924"/>
    <w:rsid w:val="66587087"/>
    <w:rsid w:val="665C0317"/>
    <w:rsid w:val="666460D8"/>
    <w:rsid w:val="666C7A6A"/>
    <w:rsid w:val="667C5B3F"/>
    <w:rsid w:val="66AF549D"/>
    <w:rsid w:val="66B05A91"/>
    <w:rsid w:val="66B14438"/>
    <w:rsid w:val="66B2797B"/>
    <w:rsid w:val="66BA6AF1"/>
    <w:rsid w:val="66BE03D5"/>
    <w:rsid w:val="66CB30B9"/>
    <w:rsid w:val="66D4799A"/>
    <w:rsid w:val="66D93B8D"/>
    <w:rsid w:val="66E117A7"/>
    <w:rsid w:val="66E21D71"/>
    <w:rsid w:val="66E2747D"/>
    <w:rsid w:val="66EE7BF8"/>
    <w:rsid w:val="66F7550A"/>
    <w:rsid w:val="66FD0965"/>
    <w:rsid w:val="66FE647C"/>
    <w:rsid w:val="67114AE3"/>
    <w:rsid w:val="671720C3"/>
    <w:rsid w:val="671758FD"/>
    <w:rsid w:val="671A4D55"/>
    <w:rsid w:val="67204C84"/>
    <w:rsid w:val="672D4472"/>
    <w:rsid w:val="673047EC"/>
    <w:rsid w:val="67492086"/>
    <w:rsid w:val="674A157E"/>
    <w:rsid w:val="674B234A"/>
    <w:rsid w:val="67524BC3"/>
    <w:rsid w:val="675E5EEF"/>
    <w:rsid w:val="676423DC"/>
    <w:rsid w:val="676E6D17"/>
    <w:rsid w:val="676F7438"/>
    <w:rsid w:val="6773470F"/>
    <w:rsid w:val="67785CD5"/>
    <w:rsid w:val="67791ADB"/>
    <w:rsid w:val="677941F2"/>
    <w:rsid w:val="67892C82"/>
    <w:rsid w:val="6790487A"/>
    <w:rsid w:val="67B56BC8"/>
    <w:rsid w:val="67B7529D"/>
    <w:rsid w:val="67BF1BC6"/>
    <w:rsid w:val="67C832A8"/>
    <w:rsid w:val="67DD1690"/>
    <w:rsid w:val="67F7664C"/>
    <w:rsid w:val="67FC7991"/>
    <w:rsid w:val="68025F78"/>
    <w:rsid w:val="68163EC9"/>
    <w:rsid w:val="681B4DD7"/>
    <w:rsid w:val="682241F0"/>
    <w:rsid w:val="6826427F"/>
    <w:rsid w:val="682A6028"/>
    <w:rsid w:val="6833421D"/>
    <w:rsid w:val="68336235"/>
    <w:rsid w:val="68384050"/>
    <w:rsid w:val="683B31A6"/>
    <w:rsid w:val="685B61C0"/>
    <w:rsid w:val="685D687A"/>
    <w:rsid w:val="68636FC1"/>
    <w:rsid w:val="68733711"/>
    <w:rsid w:val="687D4BFE"/>
    <w:rsid w:val="688D3502"/>
    <w:rsid w:val="689354E2"/>
    <w:rsid w:val="68AB5A57"/>
    <w:rsid w:val="68AD1DD9"/>
    <w:rsid w:val="68B21841"/>
    <w:rsid w:val="68B43ECB"/>
    <w:rsid w:val="68BC44C7"/>
    <w:rsid w:val="68C37BED"/>
    <w:rsid w:val="68DA7EB1"/>
    <w:rsid w:val="68E708AB"/>
    <w:rsid w:val="68F02747"/>
    <w:rsid w:val="691D6056"/>
    <w:rsid w:val="6941334B"/>
    <w:rsid w:val="69457720"/>
    <w:rsid w:val="69592A2E"/>
    <w:rsid w:val="695F4B27"/>
    <w:rsid w:val="69753320"/>
    <w:rsid w:val="69945D9D"/>
    <w:rsid w:val="69954625"/>
    <w:rsid w:val="699C31AE"/>
    <w:rsid w:val="699E32E1"/>
    <w:rsid w:val="69AA02A9"/>
    <w:rsid w:val="69C1104F"/>
    <w:rsid w:val="69C31268"/>
    <w:rsid w:val="69CE05F5"/>
    <w:rsid w:val="69D41447"/>
    <w:rsid w:val="69D41EBE"/>
    <w:rsid w:val="69DF2272"/>
    <w:rsid w:val="69DF56F4"/>
    <w:rsid w:val="6A0B389A"/>
    <w:rsid w:val="6A17144E"/>
    <w:rsid w:val="6A2E216B"/>
    <w:rsid w:val="6A2F67E9"/>
    <w:rsid w:val="6A314D1E"/>
    <w:rsid w:val="6A44566E"/>
    <w:rsid w:val="6A45725D"/>
    <w:rsid w:val="6A4B69A3"/>
    <w:rsid w:val="6A544814"/>
    <w:rsid w:val="6A5D1981"/>
    <w:rsid w:val="6A611E56"/>
    <w:rsid w:val="6A6D1199"/>
    <w:rsid w:val="6A776A54"/>
    <w:rsid w:val="6A82729C"/>
    <w:rsid w:val="6A9304E9"/>
    <w:rsid w:val="6A932CCD"/>
    <w:rsid w:val="6A934FD4"/>
    <w:rsid w:val="6A982414"/>
    <w:rsid w:val="6A9874AE"/>
    <w:rsid w:val="6A99591F"/>
    <w:rsid w:val="6A9A3AFC"/>
    <w:rsid w:val="6AAD1A41"/>
    <w:rsid w:val="6AB50BBE"/>
    <w:rsid w:val="6AC23711"/>
    <w:rsid w:val="6ACA04E5"/>
    <w:rsid w:val="6ACE337E"/>
    <w:rsid w:val="6AE53CF7"/>
    <w:rsid w:val="6AE81A79"/>
    <w:rsid w:val="6B0C77D3"/>
    <w:rsid w:val="6B1A3F54"/>
    <w:rsid w:val="6B1C1ED3"/>
    <w:rsid w:val="6B20200E"/>
    <w:rsid w:val="6B381FD7"/>
    <w:rsid w:val="6B39517E"/>
    <w:rsid w:val="6B4E01B7"/>
    <w:rsid w:val="6B695B98"/>
    <w:rsid w:val="6B7822C8"/>
    <w:rsid w:val="6B7A7A06"/>
    <w:rsid w:val="6B824B1B"/>
    <w:rsid w:val="6B8518CC"/>
    <w:rsid w:val="6B8758A8"/>
    <w:rsid w:val="6B8F3944"/>
    <w:rsid w:val="6B97287F"/>
    <w:rsid w:val="6B9743C5"/>
    <w:rsid w:val="6B9C347D"/>
    <w:rsid w:val="6BAC18E9"/>
    <w:rsid w:val="6BAF1B99"/>
    <w:rsid w:val="6BB56C9C"/>
    <w:rsid w:val="6BB80E89"/>
    <w:rsid w:val="6BB92703"/>
    <w:rsid w:val="6BBC3200"/>
    <w:rsid w:val="6BC40F36"/>
    <w:rsid w:val="6BC53B5B"/>
    <w:rsid w:val="6BC56025"/>
    <w:rsid w:val="6BE608B7"/>
    <w:rsid w:val="6BE6452C"/>
    <w:rsid w:val="6BE64D50"/>
    <w:rsid w:val="6BE81845"/>
    <w:rsid w:val="6C250985"/>
    <w:rsid w:val="6C2717C3"/>
    <w:rsid w:val="6C334410"/>
    <w:rsid w:val="6C3401BA"/>
    <w:rsid w:val="6C340CEF"/>
    <w:rsid w:val="6C3E0DFB"/>
    <w:rsid w:val="6C475605"/>
    <w:rsid w:val="6C4B6480"/>
    <w:rsid w:val="6C685717"/>
    <w:rsid w:val="6C6A7325"/>
    <w:rsid w:val="6C704C7B"/>
    <w:rsid w:val="6C7638FA"/>
    <w:rsid w:val="6C790F1C"/>
    <w:rsid w:val="6C8B01CB"/>
    <w:rsid w:val="6C8D461F"/>
    <w:rsid w:val="6C9156AC"/>
    <w:rsid w:val="6CA53FFE"/>
    <w:rsid w:val="6CA75A70"/>
    <w:rsid w:val="6CAC686E"/>
    <w:rsid w:val="6CB44181"/>
    <w:rsid w:val="6CB9620A"/>
    <w:rsid w:val="6CBA0F31"/>
    <w:rsid w:val="6CC22BAF"/>
    <w:rsid w:val="6CC95E80"/>
    <w:rsid w:val="6CDB6CBE"/>
    <w:rsid w:val="6CED2174"/>
    <w:rsid w:val="6CF74E0B"/>
    <w:rsid w:val="6CF84755"/>
    <w:rsid w:val="6CFD33C7"/>
    <w:rsid w:val="6D071E18"/>
    <w:rsid w:val="6D0F28DB"/>
    <w:rsid w:val="6D14481D"/>
    <w:rsid w:val="6D1D11C2"/>
    <w:rsid w:val="6D1E7D78"/>
    <w:rsid w:val="6D2B7082"/>
    <w:rsid w:val="6D2F1B21"/>
    <w:rsid w:val="6D3D75F9"/>
    <w:rsid w:val="6D3E5A6F"/>
    <w:rsid w:val="6D4E7B9C"/>
    <w:rsid w:val="6D504A8B"/>
    <w:rsid w:val="6D537E1D"/>
    <w:rsid w:val="6D5D72F9"/>
    <w:rsid w:val="6D755E92"/>
    <w:rsid w:val="6D757A4C"/>
    <w:rsid w:val="6D765FEA"/>
    <w:rsid w:val="6D801055"/>
    <w:rsid w:val="6D86618E"/>
    <w:rsid w:val="6D8E19B3"/>
    <w:rsid w:val="6D940226"/>
    <w:rsid w:val="6D9453F7"/>
    <w:rsid w:val="6D985CDC"/>
    <w:rsid w:val="6DA461DE"/>
    <w:rsid w:val="6DA56E7D"/>
    <w:rsid w:val="6DBB5D1A"/>
    <w:rsid w:val="6DBC5320"/>
    <w:rsid w:val="6DBF375C"/>
    <w:rsid w:val="6DC43094"/>
    <w:rsid w:val="6DC97E9D"/>
    <w:rsid w:val="6DD1461F"/>
    <w:rsid w:val="6DDE557C"/>
    <w:rsid w:val="6DE453BE"/>
    <w:rsid w:val="6DFC299B"/>
    <w:rsid w:val="6DFC6146"/>
    <w:rsid w:val="6E005643"/>
    <w:rsid w:val="6E055810"/>
    <w:rsid w:val="6E0721A8"/>
    <w:rsid w:val="6E0E18EC"/>
    <w:rsid w:val="6E0E6BB0"/>
    <w:rsid w:val="6E181742"/>
    <w:rsid w:val="6E2321DB"/>
    <w:rsid w:val="6E253D40"/>
    <w:rsid w:val="6E3469FB"/>
    <w:rsid w:val="6E426667"/>
    <w:rsid w:val="6E4B18F4"/>
    <w:rsid w:val="6E570846"/>
    <w:rsid w:val="6E5D5AB8"/>
    <w:rsid w:val="6E5F172B"/>
    <w:rsid w:val="6E630A0A"/>
    <w:rsid w:val="6E6323E5"/>
    <w:rsid w:val="6E691778"/>
    <w:rsid w:val="6E6D7651"/>
    <w:rsid w:val="6E7A33B6"/>
    <w:rsid w:val="6E80025D"/>
    <w:rsid w:val="6E915383"/>
    <w:rsid w:val="6E9531D1"/>
    <w:rsid w:val="6E9766E8"/>
    <w:rsid w:val="6EA007DC"/>
    <w:rsid w:val="6EC811D3"/>
    <w:rsid w:val="6ED24A88"/>
    <w:rsid w:val="6EDA3AF2"/>
    <w:rsid w:val="6EE46F82"/>
    <w:rsid w:val="6EFA2C23"/>
    <w:rsid w:val="6EFC0A50"/>
    <w:rsid w:val="6F0F0AF5"/>
    <w:rsid w:val="6F276538"/>
    <w:rsid w:val="6F4575DC"/>
    <w:rsid w:val="6F4B5424"/>
    <w:rsid w:val="6F4D5D44"/>
    <w:rsid w:val="6F4F4AE5"/>
    <w:rsid w:val="6F5D0B2F"/>
    <w:rsid w:val="6F6117F5"/>
    <w:rsid w:val="6F640994"/>
    <w:rsid w:val="6F644AC6"/>
    <w:rsid w:val="6F84274A"/>
    <w:rsid w:val="6F8C3286"/>
    <w:rsid w:val="6F8F3DC9"/>
    <w:rsid w:val="6F9354DF"/>
    <w:rsid w:val="6FAE7D28"/>
    <w:rsid w:val="6FBE314B"/>
    <w:rsid w:val="6FD53245"/>
    <w:rsid w:val="6FDC216E"/>
    <w:rsid w:val="6FEE6D9D"/>
    <w:rsid w:val="6FF44AD2"/>
    <w:rsid w:val="6FF92F03"/>
    <w:rsid w:val="700129F5"/>
    <w:rsid w:val="70040DC0"/>
    <w:rsid w:val="700E6936"/>
    <w:rsid w:val="70122EFE"/>
    <w:rsid w:val="70154422"/>
    <w:rsid w:val="701B0333"/>
    <w:rsid w:val="7021280D"/>
    <w:rsid w:val="70217AAF"/>
    <w:rsid w:val="702206C5"/>
    <w:rsid w:val="70327816"/>
    <w:rsid w:val="70352E50"/>
    <w:rsid w:val="7036595B"/>
    <w:rsid w:val="70373925"/>
    <w:rsid w:val="705128C8"/>
    <w:rsid w:val="706D6E97"/>
    <w:rsid w:val="7070243B"/>
    <w:rsid w:val="70747363"/>
    <w:rsid w:val="70801580"/>
    <w:rsid w:val="70832494"/>
    <w:rsid w:val="70834945"/>
    <w:rsid w:val="708B692A"/>
    <w:rsid w:val="708C2E35"/>
    <w:rsid w:val="708F1325"/>
    <w:rsid w:val="70943E75"/>
    <w:rsid w:val="70A0444C"/>
    <w:rsid w:val="70A75F72"/>
    <w:rsid w:val="70A93D40"/>
    <w:rsid w:val="70B31379"/>
    <w:rsid w:val="70B96F60"/>
    <w:rsid w:val="70BB4E2A"/>
    <w:rsid w:val="70DA6455"/>
    <w:rsid w:val="70E320F7"/>
    <w:rsid w:val="70F10241"/>
    <w:rsid w:val="70F42476"/>
    <w:rsid w:val="710026BA"/>
    <w:rsid w:val="71092CD8"/>
    <w:rsid w:val="71185609"/>
    <w:rsid w:val="71296682"/>
    <w:rsid w:val="713C6EB7"/>
    <w:rsid w:val="713D3533"/>
    <w:rsid w:val="71420508"/>
    <w:rsid w:val="71447BB6"/>
    <w:rsid w:val="71461D6B"/>
    <w:rsid w:val="714C520B"/>
    <w:rsid w:val="71502C97"/>
    <w:rsid w:val="715245F5"/>
    <w:rsid w:val="71531D7A"/>
    <w:rsid w:val="715916D0"/>
    <w:rsid w:val="715F47CF"/>
    <w:rsid w:val="71737C76"/>
    <w:rsid w:val="71742796"/>
    <w:rsid w:val="71871BAD"/>
    <w:rsid w:val="718804F6"/>
    <w:rsid w:val="718B7EB3"/>
    <w:rsid w:val="71963E83"/>
    <w:rsid w:val="719E5C1C"/>
    <w:rsid w:val="71B6776B"/>
    <w:rsid w:val="71BE1DEA"/>
    <w:rsid w:val="71C6300D"/>
    <w:rsid w:val="71D247C5"/>
    <w:rsid w:val="71E7396A"/>
    <w:rsid w:val="71EB3C5B"/>
    <w:rsid w:val="71EC11F4"/>
    <w:rsid w:val="71F44B10"/>
    <w:rsid w:val="71F45588"/>
    <w:rsid w:val="71F46BD4"/>
    <w:rsid w:val="7202657F"/>
    <w:rsid w:val="720F2876"/>
    <w:rsid w:val="721A2142"/>
    <w:rsid w:val="722174D3"/>
    <w:rsid w:val="722618DF"/>
    <w:rsid w:val="7237731B"/>
    <w:rsid w:val="723943F3"/>
    <w:rsid w:val="723A4835"/>
    <w:rsid w:val="72460EFD"/>
    <w:rsid w:val="724A4BB1"/>
    <w:rsid w:val="7254586A"/>
    <w:rsid w:val="725675A4"/>
    <w:rsid w:val="725E736B"/>
    <w:rsid w:val="726A61BA"/>
    <w:rsid w:val="726A6E08"/>
    <w:rsid w:val="7277442B"/>
    <w:rsid w:val="728A0817"/>
    <w:rsid w:val="728E1DAC"/>
    <w:rsid w:val="729148D8"/>
    <w:rsid w:val="729300E3"/>
    <w:rsid w:val="729B23FF"/>
    <w:rsid w:val="72AE36F8"/>
    <w:rsid w:val="72C20F62"/>
    <w:rsid w:val="72E17E80"/>
    <w:rsid w:val="72EF5968"/>
    <w:rsid w:val="72F76137"/>
    <w:rsid w:val="72FE0198"/>
    <w:rsid w:val="7307271C"/>
    <w:rsid w:val="73076564"/>
    <w:rsid w:val="730F2F0C"/>
    <w:rsid w:val="732E6D28"/>
    <w:rsid w:val="7332699D"/>
    <w:rsid w:val="733F6F8E"/>
    <w:rsid w:val="734B457B"/>
    <w:rsid w:val="73570080"/>
    <w:rsid w:val="73577B4C"/>
    <w:rsid w:val="73635167"/>
    <w:rsid w:val="736679DF"/>
    <w:rsid w:val="73680CFC"/>
    <w:rsid w:val="737E45A9"/>
    <w:rsid w:val="73825FFA"/>
    <w:rsid w:val="738C0EC5"/>
    <w:rsid w:val="73944201"/>
    <w:rsid w:val="73AB7378"/>
    <w:rsid w:val="73B1193E"/>
    <w:rsid w:val="73B21B71"/>
    <w:rsid w:val="73CE526C"/>
    <w:rsid w:val="73D036A2"/>
    <w:rsid w:val="73DA6C94"/>
    <w:rsid w:val="73DD3FFA"/>
    <w:rsid w:val="73EE6B7A"/>
    <w:rsid w:val="73EF2DB9"/>
    <w:rsid w:val="73F212FE"/>
    <w:rsid w:val="73FF7F7E"/>
    <w:rsid w:val="74014EBB"/>
    <w:rsid w:val="74016FD2"/>
    <w:rsid w:val="741A1E55"/>
    <w:rsid w:val="741E2638"/>
    <w:rsid w:val="74245810"/>
    <w:rsid w:val="74451D65"/>
    <w:rsid w:val="74502C05"/>
    <w:rsid w:val="7450785F"/>
    <w:rsid w:val="74697C6D"/>
    <w:rsid w:val="749A1629"/>
    <w:rsid w:val="74A52664"/>
    <w:rsid w:val="74AF5290"/>
    <w:rsid w:val="74AF7CC3"/>
    <w:rsid w:val="74B07031"/>
    <w:rsid w:val="74B20948"/>
    <w:rsid w:val="74D52435"/>
    <w:rsid w:val="74D954A6"/>
    <w:rsid w:val="74EA4CB4"/>
    <w:rsid w:val="74EF4852"/>
    <w:rsid w:val="74EF6FF7"/>
    <w:rsid w:val="74FC2405"/>
    <w:rsid w:val="75031664"/>
    <w:rsid w:val="75071692"/>
    <w:rsid w:val="751005D6"/>
    <w:rsid w:val="75277064"/>
    <w:rsid w:val="752A7E81"/>
    <w:rsid w:val="75336A48"/>
    <w:rsid w:val="753E37EE"/>
    <w:rsid w:val="754A121E"/>
    <w:rsid w:val="755B792D"/>
    <w:rsid w:val="755C3BBB"/>
    <w:rsid w:val="755C5C36"/>
    <w:rsid w:val="755F7B8C"/>
    <w:rsid w:val="756603E8"/>
    <w:rsid w:val="75770939"/>
    <w:rsid w:val="757D1652"/>
    <w:rsid w:val="75894C9A"/>
    <w:rsid w:val="75AE104E"/>
    <w:rsid w:val="75B521AE"/>
    <w:rsid w:val="75B72093"/>
    <w:rsid w:val="75C62532"/>
    <w:rsid w:val="75C77AF4"/>
    <w:rsid w:val="75CE6607"/>
    <w:rsid w:val="75D17458"/>
    <w:rsid w:val="75D23754"/>
    <w:rsid w:val="75D4211A"/>
    <w:rsid w:val="75D62D9F"/>
    <w:rsid w:val="75D67F70"/>
    <w:rsid w:val="75EA5BDD"/>
    <w:rsid w:val="75EB3104"/>
    <w:rsid w:val="75ED1327"/>
    <w:rsid w:val="75EE3A83"/>
    <w:rsid w:val="76005B05"/>
    <w:rsid w:val="76111212"/>
    <w:rsid w:val="76206489"/>
    <w:rsid w:val="76386726"/>
    <w:rsid w:val="763A7D3C"/>
    <w:rsid w:val="76436CA2"/>
    <w:rsid w:val="7646340E"/>
    <w:rsid w:val="764873BB"/>
    <w:rsid w:val="764C1003"/>
    <w:rsid w:val="764D3576"/>
    <w:rsid w:val="76517D67"/>
    <w:rsid w:val="76590D5F"/>
    <w:rsid w:val="765D0E45"/>
    <w:rsid w:val="76635780"/>
    <w:rsid w:val="766B1A93"/>
    <w:rsid w:val="766B1CEC"/>
    <w:rsid w:val="767969EF"/>
    <w:rsid w:val="7682219F"/>
    <w:rsid w:val="768818F3"/>
    <w:rsid w:val="768B7F72"/>
    <w:rsid w:val="768C589F"/>
    <w:rsid w:val="769349AD"/>
    <w:rsid w:val="769F1DE7"/>
    <w:rsid w:val="769F5380"/>
    <w:rsid w:val="76AF4E79"/>
    <w:rsid w:val="76B3640C"/>
    <w:rsid w:val="76B817CC"/>
    <w:rsid w:val="76C64A7E"/>
    <w:rsid w:val="76C7293D"/>
    <w:rsid w:val="76C84BD6"/>
    <w:rsid w:val="76CA1398"/>
    <w:rsid w:val="76CC276B"/>
    <w:rsid w:val="76CD4645"/>
    <w:rsid w:val="76E02F08"/>
    <w:rsid w:val="76E67FFB"/>
    <w:rsid w:val="76F268E2"/>
    <w:rsid w:val="76F312A7"/>
    <w:rsid w:val="76F63740"/>
    <w:rsid w:val="76FA19D1"/>
    <w:rsid w:val="77014DDF"/>
    <w:rsid w:val="770E5428"/>
    <w:rsid w:val="772A1CB1"/>
    <w:rsid w:val="773305FF"/>
    <w:rsid w:val="77490BDA"/>
    <w:rsid w:val="774F6A71"/>
    <w:rsid w:val="775B51A0"/>
    <w:rsid w:val="77766847"/>
    <w:rsid w:val="77821703"/>
    <w:rsid w:val="778513D0"/>
    <w:rsid w:val="778D78B7"/>
    <w:rsid w:val="779B6A1B"/>
    <w:rsid w:val="77B66CB9"/>
    <w:rsid w:val="77BA4A15"/>
    <w:rsid w:val="77BD5D9F"/>
    <w:rsid w:val="77C010CE"/>
    <w:rsid w:val="77FA18B2"/>
    <w:rsid w:val="78257567"/>
    <w:rsid w:val="782727A2"/>
    <w:rsid w:val="783343ED"/>
    <w:rsid w:val="78373BAC"/>
    <w:rsid w:val="783B0044"/>
    <w:rsid w:val="783F09DC"/>
    <w:rsid w:val="783F109A"/>
    <w:rsid w:val="78483359"/>
    <w:rsid w:val="78512278"/>
    <w:rsid w:val="78517255"/>
    <w:rsid w:val="78586434"/>
    <w:rsid w:val="78655701"/>
    <w:rsid w:val="78694416"/>
    <w:rsid w:val="78695E06"/>
    <w:rsid w:val="78724A6D"/>
    <w:rsid w:val="78757F01"/>
    <w:rsid w:val="7876474C"/>
    <w:rsid w:val="787A5AD5"/>
    <w:rsid w:val="787F62C9"/>
    <w:rsid w:val="78912871"/>
    <w:rsid w:val="789256C8"/>
    <w:rsid w:val="78AF2557"/>
    <w:rsid w:val="78B216E1"/>
    <w:rsid w:val="78B41157"/>
    <w:rsid w:val="78B977B5"/>
    <w:rsid w:val="78CA4DE0"/>
    <w:rsid w:val="78CB42DD"/>
    <w:rsid w:val="78CF04EF"/>
    <w:rsid w:val="78D4376C"/>
    <w:rsid w:val="78D660FC"/>
    <w:rsid w:val="78D734BF"/>
    <w:rsid w:val="78DA329C"/>
    <w:rsid w:val="78DC56C2"/>
    <w:rsid w:val="78F929B4"/>
    <w:rsid w:val="79022623"/>
    <w:rsid w:val="790D6AEF"/>
    <w:rsid w:val="7913674E"/>
    <w:rsid w:val="79220AF6"/>
    <w:rsid w:val="79227BDD"/>
    <w:rsid w:val="792633DD"/>
    <w:rsid w:val="794458B1"/>
    <w:rsid w:val="79487CD8"/>
    <w:rsid w:val="794D6D74"/>
    <w:rsid w:val="79553EBD"/>
    <w:rsid w:val="795662F7"/>
    <w:rsid w:val="795C5B7A"/>
    <w:rsid w:val="795D0CD9"/>
    <w:rsid w:val="795D65EF"/>
    <w:rsid w:val="79672C30"/>
    <w:rsid w:val="796B2512"/>
    <w:rsid w:val="79775D93"/>
    <w:rsid w:val="797D2543"/>
    <w:rsid w:val="798A77A4"/>
    <w:rsid w:val="799304FF"/>
    <w:rsid w:val="799B26EC"/>
    <w:rsid w:val="799C76EF"/>
    <w:rsid w:val="79A501E9"/>
    <w:rsid w:val="79A55B38"/>
    <w:rsid w:val="79B27999"/>
    <w:rsid w:val="79B36FB8"/>
    <w:rsid w:val="79BF037F"/>
    <w:rsid w:val="79C9707E"/>
    <w:rsid w:val="79D866FA"/>
    <w:rsid w:val="79DA107C"/>
    <w:rsid w:val="79E94137"/>
    <w:rsid w:val="79EA0339"/>
    <w:rsid w:val="79F31929"/>
    <w:rsid w:val="79FC6575"/>
    <w:rsid w:val="7A05304C"/>
    <w:rsid w:val="7A076D5B"/>
    <w:rsid w:val="7A1E0506"/>
    <w:rsid w:val="7A2D78CE"/>
    <w:rsid w:val="7A3157D0"/>
    <w:rsid w:val="7A340A6B"/>
    <w:rsid w:val="7A4A0340"/>
    <w:rsid w:val="7A617EB3"/>
    <w:rsid w:val="7A685BFA"/>
    <w:rsid w:val="7A7108EF"/>
    <w:rsid w:val="7A775FE9"/>
    <w:rsid w:val="7A79326E"/>
    <w:rsid w:val="7A8135C0"/>
    <w:rsid w:val="7A837677"/>
    <w:rsid w:val="7A986A32"/>
    <w:rsid w:val="7A9C3372"/>
    <w:rsid w:val="7A9F79C3"/>
    <w:rsid w:val="7AAD40E4"/>
    <w:rsid w:val="7AC06A44"/>
    <w:rsid w:val="7AC54CF4"/>
    <w:rsid w:val="7AC55535"/>
    <w:rsid w:val="7ACB160D"/>
    <w:rsid w:val="7AD46FF0"/>
    <w:rsid w:val="7AD85885"/>
    <w:rsid w:val="7AE36C4B"/>
    <w:rsid w:val="7AE8321F"/>
    <w:rsid w:val="7AED6C98"/>
    <w:rsid w:val="7AF21CA0"/>
    <w:rsid w:val="7AFA2F12"/>
    <w:rsid w:val="7AFB60E8"/>
    <w:rsid w:val="7AFF2BCB"/>
    <w:rsid w:val="7B0619ED"/>
    <w:rsid w:val="7B085841"/>
    <w:rsid w:val="7B1D5990"/>
    <w:rsid w:val="7B1E1ACD"/>
    <w:rsid w:val="7B261FE1"/>
    <w:rsid w:val="7B2E1E24"/>
    <w:rsid w:val="7B3F7BAE"/>
    <w:rsid w:val="7B407B41"/>
    <w:rsid w:val="7B560D3B"/>
    <w:rsid w:val="7B5B445D"/>
    <w:rsid w:val="7B630536"/>
    <w:rsid w:val="7B6A5ECB"/>
    <w:rsid w:val="7B795E08"/>
    <w:rsid w:val="7B853EC3"/>
    <w:rsid w:val="7B936B9D"/>
    <w:rsid w:val="7B9F7336"/>
    <w:rsid w:val="7BB667D5"/>
    <w:rsid w:val="7BD3747B"/>
    <w:rsid w:val="7BE442CE"/>
    <w:rsid w:val="7C084D55"/>
    <w:rsid w:val="7C1D2464"/>
    <w:rsid w:val="7C22484A"/>
    <w:rsid w:val="7C234F5E"/>
    <w:rsid w:val="7C25413F"/>
    <w:rsid w:val="7C2F217B"/>
    <w:rsid w:val="7C3252BE"/>
    <w:rsid w:val="7C33711D"/>
    <w:rsid w:val="7C3574E2"/>
    <w:rsid w:val="7C3A3BC1"/>
    <w:rsid w:val="7C5F2E2E"/>
    <w:rsid w:val="7C832345"/>
    <w:rsid w:val="7C837654"/>
    <w:rsid w:val="7C851998"/>
    <w:rsid w:val="7C942DE7"/>
    <w:rsid w:val="7C9E3368"/>
    <w:rsid w:val="7CA33C2D"/>
    <w:rsid w:val="7CA525EC"/>
    <w:rsid w:val="7CAB534A"/>
    <w:rsid w:val="7CAD055E"/>
    <w:rsid w:val="7CAE2B9E"/>
    <w:rsid w:val="7CB12E8C"/>
    <w:rsid w:val="7CB36A5F"/>
    <w:rsid w:val="7CB754A1"/>
    <w:rsid w:val="7CBE1FFD"/>
    <w:rsid w:val="7CC143B7"/>
    <w:rsid w:val="7CC2792E"/>
    <w:rsid w:val="7CDB7056"/>
    <w:rsid w:val="7CE011F5"/>
    <w:rsid w:val="7CE043B1"/>
    <w:rsid w:val="7CEC3669"/>
    <w:rsid w:val="7CEF158A"/>
    <w:rsid w:val="7CF215D6"/>
    <w:rsid w:val="7CF259CD"/>
    <w:rsid w:val="7CFE091E"/>
    <w:rsid w:val="7D0849EB"/>
    <w:rsid w:val="7D0E6007"/>
    <w:rsid w:val="7D116774"/>
    <w:rsid w:val="7D152788"/>
    <w:rsid w:val="7D18299B"/>
    <w:rsid w:val="7D1C06B0"/>
    <w:rsid w:val="7D1D7307"/>
    <w:rsid w:val="7D237852"/>
    <w:rsid w:val="7D3E0EF7"/>
    <w:rsid w:val="7D52022B"/>
    <w:rsid w:val="7D5932F1"/>
    <w:rsid w:val="7D5D278B"/>
    <w:rsid w:val="7D68783D"/>
    <w:rsid w:val="7D6E6E15"/>
    <w:rsid w:val="7D797D1C"/>
    <w:rsid w:val="7D9B7345"/>
    <w:rsid w:val="7DAC7282"/>
    <w:rsid w:val="7DB311CC"/>
    <w:rsid w:val="7DC95A3A"/>
    <w:rsid w:val="7DCB6ACB"/>
    <w:rsid w:val="7DD537A6"/>
    <w:rsid w:val="7DD71D63"/>
    <w:rsid w:val="7DDE10F8"/>
    <w:rsid w:val="7DE80AD9"/>
    <w:rsid w:val="7DE84401"/>
    <w:rsid w:val="7DE86453"/>
    <w:rsid w:val="7DFB6211"/>
    <w:rsid w:val="7E011662"/>
    <w:rsid w:val="7E133B5C"/>
    <w:rsid w:val="7E191BF2"/>
    <w:rsid w:val="7E204073"/>
    <w:rsid w:val="7E243533"/>
    <w:rsid w:val="7E2C345C"/>
    <w:rsid w:val="7E2F5732"/>
    <w:rsid w:val="7E5103FB"/>
    <w:rsid w:val="7E511832"/>
    <w:rsid w:val="7E565477"/>
    <w:rsid w:val="7E623C2C"/>
    <w:rsid w:val="7E6B0200"/>
    <w:rsid w:val="7E7605AD"/>
    <w:rsid w:val="7E874509"/>
    <w:rsid w:val="7EAB14CE"/>
    <w:rsid w:val="7EB5417B"/>
    <w:rsid w:val="7EB93901"/>
    <w:rsid w:val="7EC10897"/>
    <w:rsid w:val="7EC8719A"/>
    <w:rsid w:val="7EC92680"/>
    <w:rsid w:val="7EEE275B"/>
    <w:rsid w:val="7EF44028"/>
    <w:rsid w:val="7F000DCD"/>
    <w:rsid w:val="7F042B86"/>
    <w:rsid w:val="7F053628"/>
    <w:rsid w:val="7F097974"/>
    <w:rsid w:val="7F1471A4"/>
    <w:rsid w:val="7F1A5DC4"/>
    <w:rsid w:val="7F212B6C"/>
    <w:rsid w:val="7F2738D8"/>
    <w:rsid w:val="7F395D04"/>
    <w:rsid w:val="7F3962E0"/>
    <w:rsid w:val="7F412675"/>
    <w:rsid w:val="7F4C142F"/>
    <w:rsid w:val="7F5610DE"/>
    <w:rsid w:val="7F561446"/>
    <w:rsid w:val="7F5A46B6"/>
    <w:rsid w:val="7F6F3DB9"/>
    <w:rsid w:val="7F777695"/>
    <w:rsid w:val="7F7A2E02"/>
    <w:rsid w:val="7F8313D2"/>
    <w:rsid w:val="7F8C537A"/>
    <w:rsid w:val="7F8E0F5C"/>
    <w:rsid w:val="7F92380C"/>
    <w:rsid w:val="7FB012B2"/>
    <w:rsid w:val="7FB31D62"/>
    <w:rsid w:val="7FB70D50"/>
    <w:rsid w:val="7FB86BC6"/>
    <w:rsid w:val="7FBF4D23"/>
    <w:rsid w:val="7FD31B0A"/>
    <w:rsid w:val="7FD45E39"/>
    <w:rsid w:val="7FD6655D"/>
    <w:rsid w:val="7FE82385"/>
    <w:rsid w:val="7FEC5FA3"/>
    <w:rsid w:val="7FF0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3"/>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9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7"/>
    <w:qFormat/>
    <w:uiPriority w:val="0"/>
    <w:pPr>
      <w:keepNext/>
      <w:keepLines/>
      <w:spacing w:before="280" w:after="290" w:line="376" w:lineRule="auto"/>
      <w:outlineLvl w:val="3"/>
    </w:pPr>
    <w:rPr>
      <w:b/>
      <w:bCs/>
      <w:sz w:val="28"/>
      <w:szCs w:val="28"/>
    </w:rPr>
  </w:style>
  <w:style w:type="paragraph" w:styleId="6">
    <w:name w:val="heading 5"/>
    <w:basedOn w:val="1"/>
    <w:next w:val="1"/>
    <w:link w:val="104"/>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5"/>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6"/>
    <w:qFormat/>
    <w:uiPriority w:val="0"/>
    <w:pPr>
      <w:tabs>
        <w:tab w:val="left" w:pos="1800"/>
        <w:tab w:val="clear" w:pos="1440"/>
      </w:tabs>
      <w:ind w:left="1276" w:hanging="1276"/>
      <w:outlineLvl w:val="6"/>
    </w:pPr>
  </w:style>
  <w:style w:type="paragraph" w:styleId="9">
    <w:name w:val="heading 8"/>
    <w:basedOn w:val="1"/>
    <w:next w:val="1"/>
    <w:link w:val="107"/>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8"/>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4">
    <w:name w:val="Default Paragraph Font"/>
    <w:semiHidden/>
    <w:unhideWhenUsed/>
    <w:qFormat/>
    <w:uiPriority w:val="1"/>
  </w:style>
  <w:style w:type="table" w:default="1" w:styleId="7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annotation subject"/>
    <w:basedOn w:val="13"/>
    <w:next w:val="13"/>
    <w:link w:val="100"/>
    <w:unhideWhenUsed/>
    <w:qFormat/>
    <w:uiPriority w:val="0"/>
    <w:rPr>
      <w:rFonts w:ascii="宋体" w:hAnsi="宋体" w:eastAsia="宋体" w:cstheme="minorBidi"/>
      <w:b/>
      <w:bCs/>
    </w:rPr>
  </w:style>
  <w:style w:type="paragraph" w:styleId="13">
    <w:name w:val="annotation text"/>
    <w:basedOn w:val="1"/>
    <w:link w:val="89"/>
    <w:qFormat/>
    <w:uiPriority w:val="0"/>
    <w:pPr>
      <w:jc w:val="left"/>
    </w:pPr>
    <w:rPr>
      <w:rFonts w:ascii="Arial" w:hAnsi="Arial" w:eastAsia="黑体" w:cs="Arial"/>
    </w:rPr>
  </w:style>
  <w:style w:type="paragraph" w:styleId="14">
    <w:name w:val="toc 7"/>
    <w:basedOn w:val="1"/>
    <w:next w:val="1"/>
    <w:unhideWhenUsed/>
    <w:qFormat/>
    <w:uiPriority w:val="39"/>
    <w:pPr>
      <w:ind w:left="1260"/>
      <w:jc w:val="left"/>
    </w:pPr>
    <w:rPr>
      <w:rFonts w:ascii="Calibri" w:hAnsi="Calibri" w:cs="Calibri"/>
      <w:kern w:val="2"/>
      <w:sz w:val="18"/>
      <w:szCs w:val="18"/>
    </w:rPr>
  </w:style>
  <w:style w:type="paragraph" w:styleId="15">
    <w:name w:val="Body Text First Indent"/>
    <w:basedOn w:val="16"/>
    <w:semiHidden/>
    <w:unhideWhenUsed/>
    <w:qFormat/>
    <w:uiPriority w:val="99"/>
    <w:pPr>
      <w:ind w:firstLine="420" w:firstLineChars="100"/>
    </w:pPr>
  </w:style>
  <w:style w:type="paragraph" w:styleId="16">
    <w:name w:val="Body Text"/>
    <w:basedOn w:val="1"/>
    <w:link w:val="98"/>
    <w:qFormat/>
    <w:uiPriority w:val="0"/>
    <w:pPr>
      <w:spacing w:after="120"/>
    </w:pPr>
    <w:rPr>
      <w:rFonts w:ascii="@微软简标宋" w:hAnsi="@微软简标宋" w:eastAsia="@微软简标宋" w:cs="@微软简标宋"/>
      <w:szCs w:val="24"/>
      <w:lang w:val="zh-CN"/>
    </w:rPr>
  </w:style>
  <w:style w:type="paragraph" w:styleId="17">
    <w:name w:val="Normal Indent"/>
    <w:basedOn w:val="1"/>
    <w:qFormat/>
    <w:uiPriority w:val="0"/>
    <w:pPr>
      <w:autoSpaceDE w:val="0"/>
      <w:autoSpaceDN w:val="0"/>
      <w:adjustRightInd w:val="0"/>
      <w:ind w:firstLine="420"/>
      <w:jc w:val="left"/>
    </w:pPr>
    <w:rPr>
      <w:rFonts w:hAnsi="Times New Roman" w:cs="Times New Roman"/>
      <w:sz w:val="24"/>
    </w:rPr>
  </w:style>
  <w:style w:type="paragraph" w:styleId="18">
    <w:name w:val="caption"/>
    <w:basedOn w:val="1"/>
    <w:next w:val="1"/>
    <w:qFormat/>
    <w:uiPriority w:val="0"/>
    <w:pPr>
      <w:spacing w:before="152" w:after="160"/>
    </w:pPr>
    <w:rPr>
      <w:rFonts w:ascii="Arial" w:hAnsi="Arial" w:eastAsia="黑体" w:cs="Arial"/>
      <w:kern w:val="2"/>
    </w:rPr>
  </w:style>
  <w:style w:type="paragraph" w:styleId="19">
    <w:name w:val="Document Map"/>
    <w:basedOn w:val="1"/>
    <w:link w:val="153"/>
    <w:qFormat/>
    <w:uiPriority w:val="0"/>
    <w:pPr>
      <w:shd w:val="clear" w:color="auto" w:fill="000080"/>
    </w:pPr>
    <w:rPr>
      <w:rFonts w:ascii="Calibri" w:hAnsi="Calibri" w:cs="Times New Roman"/>
      <w:bCs/>
      <w:kern w:val="2"/>
      <w:sz w:val="21"/>
      <w:szCs w:val="32"/>
      <w:lang w:val="zh-CN"/>
    </w:rPr>
  </w:style>
  <w:style w:type="paragraph" w:styleId="20">
    <w:name w:val="Salutation"/>
    <w:basedOn w:val="1"/>
    <w:next w:val="1"/>
    <w:link w:val="119"/>
    <w:qFormat/>
    <w:uiPriority w:val="0"/>
    <w:rPr>
      <w:rFonts w:ascii="仿宋_GB2312" w:hAnsi="Times New Roman" w:eastAsia="仿宋_GB2312" w:cs="Times New Roman"/>
      <w:kern w:val="2"/>
      <w:sz w:val="28"/>
      <w:lang w:val="zh-CN"/>
    </w:rPr>
  </w:style>
  <w:style w:type="paragraph" w:styleId="21">
    <w:name w:val="Body Text 3"/>
    <w:basedOn w:val="1"/>
    <w:link w:val="139"/>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Indent"/>
    <w:basedOn w:val="1"/>
    <w:link w:val="113"/>
    <w:unhideWhenUsed/>
    <w:qFormat/>
    <w:uiPriority w:val="0"/>
    <w:pPr>
      <w:spacing w:after="120"/>
      <w:ind w:left="420" w:leftChars="200"/>
    </w:pPr>
    <w:rPr>
      <w:rFonts w:asciiTheme="minorHAnsi" w:hAnsiTheme="minorHAnsi"/>
      <w:kern w:val="2"/>
      <w:sz w:val="21"/>
      <w:szCs w:val="22"/>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unhideWhenUsed/>
    <w:qFormat/>
    <w:uiPriority w:val="39"/>
    <w:pPr>
      <w:ind w:left="840"/>
      <w:jc w:val="left"/>
    </w:pPr>
    <w:rPr>
      <w:rFonts w:ascii="Calibri" w:hAnsi="Calibri" w:cs="Calibri"/>
      <w:kern w:val="2"/>
      <w:sz w:val="18"/>
      <w:szCs w:val="18"/>
    </w:rPr>
  </w:style>
  <w:style w:type="paragraph" w:styleId="28">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8"/>
    <w:qFormat/>
    <w:uiPriority w:val="0"/>
    <w:rPr>
      <w:rFonts w:hAnsi="Courier New" w:eastAsiaTheme="minorEastAsia"/>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85"/>
    <w:qFormat/>
    <w:uiPriority w:val="0"/>
    <w:rPr>
      <w:rFonts w:ascii="Arial" w:hAnsi="Arial" w:cs="Arial"/>
      <w:b/>
      <w:sz w:val="28"/>
    </w:rPr>
  </w:style>
  <w:style w:type="paragraph" w:styleId="32">
    <w:name w:val="Body Text Indent 2"/>
    <w:basedOn w:val="1"/>
    <w:link w:val="135"/>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72"/>
    <w:unhideWhenUsed/>
    <w:qFormat/>
    <w:uiPriority w:val="0"/>
    <w:rPr>
      <w:sz w:val="18"/>
      <w:szCs w:val="18"/>
    </w:rPr>
  </w:style>
  <w:style w:type="paragraph" w:styleId="34">
    <w:name w:val="footer"/>
    <w:basedOn w:val="1"/>
    <w:link w:val="77"/>
    <w:unhideWhenUsed/>
    <w:qFormat/>
    <w:uiPriority w:val="99"/>
    <w:pPr>
      <w:tabs>
        <w:tab w:val="center" w:pos="4153"/>
        <w:tab w:val="right" w:pos="8306"/>
      </w:tabs>
      <w:snapToGrid w:val="0"/>
      <w:jc w:val="left"/>
    </w:pPr>
    <w:rPr>
      <w:sz w:val="18"/>
      <w:szCs w:val="18"/>
    </w:rPr>
  </w:style>
  <w:style w:type="paragraph" w:styleId="35">
    <w:name w:val="Body Text First Indent 2"/>
    <w:qFormat/>
    <w:uiPriority w:val="0"/>
    <w:pPr>
      <w:widowControl w:val="0"/>
      <w:ind w:firstLine="420"/>
      <w:jc w:val="both"/>
    </w:pPr>
    <w:rPr>
      <w:rFonts w:ascii="楷体_GB2312" w:hAnsi="Calibri" w:eastAsia="楷体_GB2312" w:cs="Times New Roman"/>
      <w:kern w:val="2"/>
      <w:sz w:val="32"/>
      <w:szCs w:val="22"/>
      <w:lang w:val="en-US" w:eastAsia="zh-CN" w:bidi="ar-SA"/>
    </w:rPr>
  </w:style>
  <w:style w:type="paragraph" w:styleId="36">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8">
    <w:name w:val="List Continue 4"/>
    <w:basedOn w:val="1"/>
    <w:qFormat/>
    <w:uiPriority w:val="0"/>
    <w:pPr>
      <w:spacing w:after="120"/>
      <w:ind w:left="1680" w:leftChars="800"/>
    </w:pPr>
    <w:rPr>
      <w:rFonts w:ascii="Calibri" w:hAnsi="Calibri" w:cs="Times New Roman"/>
      <w:kern w:val="2"/>
      <w:sz w:val="21"/>
      <w:szCs w:val="22"/>
    </w:rPr>
  </w:style>
  <w:style w:type="paragraph" w:styleId="39">
    <w:name w:val="toc 4"/>
    <w:basedOn w:val="1"/>
    <w:next w:val="1"/>
    <w:unhideWhenUsed/>
    <w:qFormat/>
    <w:uiPriority w:val="39"/>
    <w:pPr>
      <w:ind w:left="630"/>
      <w:jc w:val="left"/>
    </w:pPr>
    <w:rPr>
      <w:rFonts w:ascii="Calibri" w:hAnsi="Calibri" w:cs="Calibri"/>
      <w:kern w:val="2"/>
      <w:sz w:val="18"/>
      <w:szCs w:val="18"/>
    </w:rPr>
  </w:style>
  <w:style w:type="paragraph" w:styleId="40">
    <w:name w:val="index heading"/>
    <w:basedOn w:val="1"/>
    <w:next w:val="41"/>
    <w:semiHidden/>
    <w:qFormat/>
    <w:uiPriority w:val="0"/>
    <w:rPr>
      <w:rFonts w:ascii="Times New Roman" w:hAnsi="Times New Roman" w:cs="Times New Roman"/>
      <w:kern w:val="2"/>
      <w:sz w:val="21"/>
      <w:szCs w:val="24"/>
    </w:rPr>
  </w:style>
  <w:style w:type="paragraph" w:styleId="41">
    <w:name w:val="index 1"/>
    <w:basedOn w:val="1"/>
    <w:next w:val="1"/>
    <w:qFormat/>
    <w:uiPriority w:val="0"/>
    <w:pPr>
      <w:jc w:val="center"/>
    </w:pPr>
    <w:rPr>
      <w:rFonts w:ascii="Arial" w:hAnsi="Arial" w:eastAsia="Arial" w:cs="Arial"/>
      <w:b/>
      <w:bCs/>
      <w:sz w:val="28"/>
    </w:rPr>
  </w:style>
  <w:style w:type="paragraph" w:styleId="42">
    <w:name w:val="Subtitle"/>
    <w:basedOn w:val="1"/>
    <w:link w:val="227"/>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3">
    <w:name w:val="List"/>
    <w:basedOn w:val="1"/>
    <w:qFormat/>
    <w:uiPriority w:val="0"/>
    <w:pPr>
      <w:ind w:left="200" w:hanging="200" w:hangingChars="200"/>
    </w:pPr>
    <w:rPr>
      <w:rFonts w:ascii="Calibri" w:hAnsi="Calibri" w:cs="Times New Roman"/>
      <w:kern w:val="2"/>
      <w:sz w:val="21"/>
      <w:szCs w:val="22"/>
    </w:rPr>
  </w:style>
  <w:style w:type="paragraph" w:styleId="44">
    <w:name w:val="footnote text"/>
    <w:basedOn w:val="1"/>
    <w:link w:val="115"/>
    <w:unhideWhenUsed/>
    <w:qFormat/>
    <w:uiPriority w:val="0"/>
    <w:pPr>
      <w:snapToGrid w:val="0"/>
      <w:jc w:val="left"/>
    </w:pPr>
    <w:rPr>
      <w:rFonts w:ascii="Times New Roman" w:hAnsi="Times New Roman" w:cs="Times New Roman"/>
      <w:kern w:val="2"/>
      <w:sz w:val="18"/>
      <w:szCs w:val="18"/>
      <w:lang w:val="zh-CN"/>
    </w:rPr>
  </w:style>
  <w:style w:type="paragraph" w:styleId="45">
    <w:name w:val="toc 6"/>
    <w:basedOn w:val="1"/>
    <w:next w:val="1"/>
    <w:unhideWhenUsed/>
    <w:qFormat/>
    <w:uiPriority w:val="39"/>
    <w:pPr>
      <w:ind w:left="1050"/>
      <w:jc w:val="left"/>
    </w:pPr>
    <w:rPr>
      <w:rFonts w:ascii="Calibri" w:hAnsi="Calibri" w:cs="Calibri"/>
      <w:kern w:val="2"/>
      <w:sz w:val="18"/>
      <w:szCs w:val="18"/>
    </w:rPr>
  </w:style>
  <w:style w:type="paragraph" w:styleId="46">
    <w:name w:val="Body Text Indent 3"/>
    <w:basedOn w:val="1"/>
    <w:link w:val="134"/>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7">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8">
    <w:name w:val="toc 9"/>
    <w:basedOn w:val="1"/>
    <w:next w:val="1"/>
    <w:unhideWhenUsed/>
    <w:qFormat/>
    <w:uiPriority w:val="39"/>
    <w:pPr>
      <w:ind w:left="1680"/>
      <w:jc w:val="left"/>
    </w:pPr>
    <w:rPr>
      <w:rFonts w:ascii="Calibri" w:hAnsi="Calibri" w:cs="Calibri"/>
      <w:kern w:val="2"/>
      <w:sz w:val="18"/>
      <w:szCs w:val="18"/>
    </w:rPr>
  </w:style>
  <w:style w:type="paragraph" w:styleId="49">
    <w:name w:val="Body Text 2"/>
    <w:basedOn w:val="1"/>
    <w:link w:val="138"/>
    <w:qFormat/>
    <w:uiPriority w:val="0"/>
    <w:pPr>
      <w:spacing w:line="360" w:lineRule="auto"/>
    </w:pPr>
    <w:rPr>
      <w:rFonts w:hAnsi="Times New Roman" w:cs="Times New Roman"/>
      <w:spacing w:val="-20"/>
      <w:kern w:val="2"/>
      <w:sz w:val="28"/>
      <w:lang w:val="zh-CN"/>
    </w:rPr>
  </w:style>
  <w:style w:type="paragraph" w:styleId="50">
    <w:name w:val="List 4"/>
    <w:basedOn w:val="1"/>
    <w:qFormat/>
    <w:uiPriority w:val="0"/>
    <w:pPr>
      <w:ind w:left="100" w:leftChars="600" w:hanging="200" w:hangingChars="200"/>
    </w:pPr>
    <w:rPr>
      <w:rFonts w:ascii="Calibri" w:hAnsi="Calibri" w:cs="Times New Roman"/>
      <w:kern w:val="2"/>
      <w:sz w:val="21"/>
      <w:szCs w:val="22"/>
    </w:rPr>
  </w:style>
  <w:style w:type="paragraph" w:styleId="51">
    <w:name w:val="List Continue 2"/>
    <w:basedOn w:val="1"/>
    <w:qFormat/>
    <w:uiPriority w:val="0"/>
    <w:pPr>
      <w:spacing w:after="120"/>
      <w:ind w:left="840" w:leftChars="400"/>
    </w:pPr>
    <w:rPr>
      <w:rFonts w:ascii="Calibri" w:hAnsi="Calibri" w:cs="Times New Roman"/>
      <w:kern w:val="2"/>
      <w:sz w:val="21"/>
      <w:szCs w:val="22"/>
    </w:rPr>
  </w:style>
  <w:style w:type="paragraph" w:styleId="52">
    <w:name w:val="Normal (Web)"/>
    <w:basedOn w:val="1"/>
    <w:qFormat/>
    <w:uiPriority w:val="0"/>
    <w:pPr>
      <w:widowControl/>
      <w:spacing w:before="100" w:beforeAutospacing="1" w:after="100" w:afterAutospacing="1"/>
      <w:jc w:val="left"/>
    </w:pPr>
    <w:rPr>
      <w:rFonts w:cs="宋体"/>
      <w:color w:val="0066CC"/>
      <w:sz w:val="24"/>
      <w:szCs w:val="24"/>
    </w:rPr>
  </w:style>
  <w:style w:type="paragraph" w:styleId="53">
    <w:name w:val="Title"/>
    <w:basedOn w:val="2"/>
    <w:next w:val="1"/>
    <w:link w:val="142"/>
    <w:qFormat/>
    <w:uiPriority w:val="0"/>
    <w:pPr>
      <w:spacing w:before="0" w:after="0" w:line="360" w:lineRule="auto"/>
      <w:jc w:val="center"/>
    </w:pPr>
    <w:rPr>
      <w:rFonts w:ascii="宋体" w:hAnsi="宋体" w:eastAsia="黑体"/>
      <w:bCs w:val="0"/>
      <w:smallCaps/>
      <w:snapToGrid w:val="0"/>
      <w:sz w:val="44"/>
      <w:szCs w:val="24"/>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basedOn w:val="54"/>
    <w:semiHidden/>
    <w:unhideWhenUsed/>
    <w:qFormat/>
    <w:uiPriority w:val="99"/>
    <w:rPr>
      <w:color w:val="800080" w:themeColor="followedHyperlink"/>
      <w:u w:val="single"/>
      <w14:textFill>
        <w14:solidFill>
          <w14:schemeClr w14:val="folHlink"/>
        </w14:solidFill>
      </w14:textFill>
    </w:rPr>
  </w:style>
  <w:style w:type="character" w:styleId="58">
    <w:name w:val="Emphasis"/>
    <w:qFormat/>
    <w:uiPriority w:val="0"/>
    <w:rPr>
      <w:color w:val="CC0033"/>
    </w:rPr>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ascii="monospace" w:hAnsi="monospace" w:eastAsia="monospace" w:cs="monospace"/>
      <w:sz w:val="20"/>
    </w:rPr>
  </w:style>
  <w:style w:type="character" w:styleId="61">
    <w:name w:val="HTML Acronym"/>
    <w:basedOn w:val="54"/>
    <w:semiHidden/>
    <w:unhideWhenUsed/>
    <w:qFormat/>
    <w:uiPriority w:val="99"/>
  </w:style>
  <w:style w:type="character" w:styleId="62">
    <w:name w:val="HTML Variable"/>
    <w:basedOn w:val="54"/>
    <w:semiHidden/>
    <w:unhideWhenUsed/>
    <w:qFormat/>
    <w:uiPriority w:val="99"/>
  </w:style>
  <w:style w:type="character" w:styleId="63">
    <w:name w:val="Hyperlink"/>
    <w:basedOn w:val="54"/>
    <w:unhideWhenUsed/>
    <w:qFormat/>
    <w:uiPriority w:val="99"/>
    <w:rPr>
      <w:color w:val="0000FF" w:themeColor="hyperlink"/>
      <w:u w:val="single"/>
      <w14:textFill>
        <w14:solidFill>
          <w14:schemeClr w14:val="hlink"/>
        </w14:solidFill>
      </w14:textFill>
    </w:rPr>
  </w:style>
  <w:style w:type="character" w:styleId="64">
    <w:name w:val="HTML Code"/>
    <w:basedOn w:val="54"/>
    <w:semiHidden/>
    <w:unhideWhenUsed/>
    <w:qFormat/>
    <w:uiPriority w:val="99"/>
    <w:rPr>
      <w:rFonts w:hint="default" w:ascii="monospace" w:hAnsi="monospace" w:eastAsia="monospace" w:cs="monospace"/>
      <w:sz w:val="20"/>
    </w:rPr>
  </w:style>
  <w:style w:type="character" w:styleId="65">
    <w:name w:val="annotation reference"/>
    <w:basedOn w:val="54"/>
    <w:unhideWhenUsed/>
    <w:qFormat/>
    <w:uiPriority w:val="0"/>
    <w:rPr>
      <w:sz w:val="21"/>
      <w:szCs w:val="21"/>
    </w:rPr>
  </w:style>
  <w:style w:type="character" w:styleId="66">
    <w:name w:val="HTML Cite"/>
    <w:basedOn w:val="54"/>
    <w:semiHidden/>
    <w:unhideWhenUsed/>
    <w:qFormat/>
    <w:uiPriority w:val="99"/>
  </w:style>
  <w:style w:type="character" w:styleId="67">
    <w:name w:val="footnote reference"/>
    <w:unhideWhenUsed/>
    <w:qFormat/>
    <w:uiPriority w:val="0"/>
    <w:rPr>
      <w:vertAlign w:val="superscript"/>
    </w:rPr>
  </w:style>
  <w:style w:type="character" w:styleId="68">
    <w:name w:val="HTML Keyboard"/>
    <w:basedOn w:val="54"/>
    <w:semiHidden/>
    <w:unhideWhenUsed/>
    <w:qFormat/>
    <w:uiPriority w:val="99"/>
    <w:rPr>
      <w:rFonts w:hint="default" w:ascii="monospace" w:hAnsi="monospace" w:eastAsia="monospace" w:cs="monospace"/>
      <w:sz w:val="20"/>
    </w:rPr>
  </w:style>
  <w:style w:type="character" w:styleId="69">
    <w:name w:val="HTML Sample"/>
    <w:qFormat/>
    <w:uiPriority w:val="0"/>
    <w:rPr>
      <w:rFonts w:hint="default" w:ascii="monospace" w:hAnsi="monospace" w:eastAsia="monospace" w:cs="monospace"/>
      <w:sz w:val="21"/>
      <w:szCs w:val="21"/>
    </w:rPr>
  </w:style>
  <w:style w:type="table" w:styleId="71">
    <w:name w:val="Table Grid"/>
    <w:basedOn w:val="7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
    <w:name w:val="批注框文本 字符"/>
    <w:basedOn w:val="54"/>
    <w:link w:val="33"/>
    <w:qFormat/>
    <w:uiPriority w:val="0"/>
    <w:rPr>
      <w:rFonts w:ascii="@仿宋_GB2312" w:hAnsi="@仿宋_GB2312" w:eastAsia="@仿宋_GB2312" w:cs="@仿宋_GB2312"/>
      <w:sz w:val="18"/>
      <w:szCs w:val="18"/>
    </w:rPr>
  </w:style>
  <w:style w:type="paragraph" w:customStyle="1" w:styleId="73">
    <w:name w:val="正文（缩进）"/>
    <w:basedOn w:val="1"/>
    <w:qFormat/>
    <w:uiPriority w:val="0"/>
    <w:pPr>
      <w:widowControl/>
      <w:spacing w:before="156" w:after="156"/>
      <w:ind w:firstLine="480" w:firstLineChars="200"/>
      <w:jc w:val="left"/>
    </w:pPr>
    <w:rPr>
      <w:sz w:val="24"/>
      <w:szCs w:val="24"/>
    </w:rPr>
  </w:style>
  <w:style w:type="paragraph" w:customStyle="1" w:styleId="74">
    <w:name w:val="xl31"/>
    <w:basedOn w:val="1"/>
    <w:qFormat/>
    <w:uiPriority w:val="0"/>
    <w:pPr>
      <w:widowControl/>
      <w:spacing w:before="100" w:beforeAutospacing="1" w:after="100" w:afterAutospacing="1"/>
      <w:jc w:val="center"/>
    </w:pPr>
    <w:rPr>
      <w:b/>
      <w:bCs/>
      <w:sz w:val="28"/>
      <w:szCs w:val="28"/>
    </w:rPr>
  </w:style>
  <w:style w:type="paragraph" w:customStyle="1" w:styleId="75">
    <w:name w:val="D&amp;L"/>
    <w:basedOn w:val="36"/>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6">
    <w:name w:val="页眉 字符"/>
    <w:basedOn w:val="54"/>
    <w:link w:val="36"/>
    <w:qFormat/>
    <w:uiPriority w:val="99"/>
    <w:rPr>
      <w:rFonts w:ascii="@仿宋_GB2312" w:hAnsi="@仿宋_GB2312" w:eastAsia="@仿宋_GB2312" w:cs="@仿宋_GB2312"/>
      <w:sz w:val="18"/>
      <w:szCs w:val="18"/>
    </w:rPr>
  </w:style>
  <w:style w:type="character" w:customStyle="1" w:styleId="77">
    <w:name w:val="页脚 字符"/>
    <w:basedOn w:val="54"/>
    <w:link w:val="34"/>
    <w:qFormat/>
    <w:uiPriority w:val="99"/>
    <w:rPr>
      <w:rFonts w:ascii="@仿宋_GB2312" w:hAnsi="@仿宋_GB2312" w:eastAsia="@仿宋_GB2312" w:cs="@仿宋_GB2312"/>
      <w:sz w:val="18"/>
      <w:szCs w:val="18"/>
    </w:rPr>
  </w:style>
  <w:style w:type="character" w:customStyle="1" w:styleId="78">
    <w:name w:val="纯文本 字符"/>
    <w:link w:val="29"/>
    <w:qFormat/>
    <w:uiPriority w:val="0"/>
    <w:rPr>
      <w:rFonts w:ascii="宋体" w:hAnsi="Courier New"/>
    </w:rPr>
  </w:style>
  <w:style w:type="character" w:customStyle="1" w:styleId="79">
    <w:name w:val="纯文本 字符1"/>
    <w:basedOn w:val="54"/>
    <w:semiHidden/>
    <w:qFormat/>
    <w:uiPriority w:val="99"/>
    <w:rPr>
      <w:rFonts w:hAnsi="Courier New" w:cs="Courier New" w:asciiTheme="minorEastAsia"/>
      <w:szCs w:val="20"/>
    </w:rPr>
  </w:style>
  <w:style w:type="character" w:customStyle="1" w:styleId="80">
    <w:name w:val="未处理的提及1"/>
    <w:basedOn w:val="54"/>
    <w:semiHidden/>
    <w:unhideWhenUsed/>
    <w:qFormat/>
    <w:uiPriority w:val="99"/>
    <w:rPr>
      <w:color w:val="605E5C"/>
      <w:shd w:val="clear" w:color="auto" w:fill="E1DFDD"/>
    </w:rPr>
  </w:style>
  <w:style w:type="paragraph" w:styleId="81">
    <w:name w:val="List Paragraph"/>
    <w:basedOn w:val="1"/>
    <w:qFormat/>
    <w:uiPriority w:val="34"/>
    <w:pPr>
      <w:ind w:firstLine="420" w:firstLineChars="200"/>
    </w:pPr>
  </w:style>
  <w:style w:type="paragraph" w:customStyle="1" w:styleId="82">
    <w:name w:val="Char Char Char Char Char Char Char1 Char"/>
    <w:basedOn w:val="1"/>
    <w:qFormat/>
    <w:uiPriority w:val="0"/>
    <w:rPr>
      <w:rFonts w:ascii="Arial" w:hAnsi="Arial" w:cs="Arial"/>
      <w:sz w:val="24"/>
    </w:rPr>
  </w:style>
  <w:style w:type="table" w:customStyle="1" w:styleId="83">
    <w:name w:val="网格表 1 浅色1"/>
    <w:basedOn w:val="7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4">
    <w:name w:val="日期 字符"/>
    <w:basedOn w:val="54"/>
    <w:semiHidden/>
    <w:qFormat/>
    <w:uiPriority w:val="99"/>
    <w:rPr>
      <w:rFonts w:ascii="@仿宋_GB2312" w:hAnsi="@仿宋_GB2312" w:eastAsia="@仿宋_GB2312" w:cs="@仿宋_GB2312"/>
      <w:szCs w:val="20"/>
    </w:rPr>
  </w:style>
  <w:style w:type="character" w:customStyle="1" w:styleId="85">
    <w:name w:val="日期 字符1"/>
    <w:link w:val="31"/>
    <w:qFormat/>
    <w:uiPriority w:val="0"/>
    <w:rPr>
      <w:rFonts w:ascii="Arial" w:hAnsi="Arial" w:eastAsia="宋体" w:cs="Arial"/>
      <w:b/>
      <w:sz w:val="28"/>
      <w:szCs w:val="20"/>
    </w:rPr>
  </w:style>
  <w:style w:type="character" w:customStyle="1" w:styleId="86">
    <w:name w:val="纯文本 Char1"/>
    <w:link w:val="87"/>
    <w:qFormat/>
    <w:locked/>
    <w:uiPriority w:val="99"/>
    <w:rPr>
      <w:rFonts w:ascii="Arial" w:hAnsi="Arial" w:eastAsia="Arial"/>
      <w:kern w:val="2"/>
      <w:sz w:val="21"/>
      <w:lang w:val="en-US" w:eastAsia="zh-CN" w:bidi="ar-SA"/>
    </w:rPr>
  </w:style>
  <w:style w:type="paragraph" w:customStyle="1" w:styleId="87">
    <w:name w:val="纯文本1"/>
    <w:basedOn w:val="1"/>
    <w:link w:val="86"/>
    <w:qFormat/>
    <w:uiPriority w:val="0"/>
    <w:rPr>
      <w:rFonts w:ascii="Arial" w:hAnsi="Arial" w:eastAsia="Arial"/>
    </w:rPr>
  </w:style>
  <w:style w:type="character" w:customStyle="1" w:styleId="88">
    <w:name w:val="批注文字 Char"/>
    <w:basedOn w:val="54"/>
    <w:qFormat/>
    <w:uiPriority w:val="0"/>
    <w:rPr>
      <w:rFonts w:ascii="@仿宋_GB2312" w:hAnsi="@仿宋_GB2312" w:eastAsia="@仿宋_GB2312" w:cs="@仿宋_GB2312"/>
      <w:szCs w:val="20"/>
    </w:rPr>
  </w:style>
  <w:style w:type="character" w:customStyle="1" w:styleId="89">
    <w:name w:val="批注文字 字符"/>
    <w:link w:val="13"/>
    <w:qFormat/>
    <w:uiPriority w:val="99"/>
    <w:rPr>
      <w:rFonts w:ascii="Arial" w:hAnsi="Arial" w:eastAsia="黑体" w:cs="Arial"/>
      <w:szCs w:val="20"/>
    </w:rPr>
  </w:style>
  <w:style w:type="character" w:customStyle="1" w:styleId="90">
    <w:name w:val="标题 1 字符"/>
    <w:basedOn w:val="54"/>
    <w:link w:val="3"/>
    <w:qFormat/>
    <w:uiPriority w:val="0"/>
    <w:rPr>
      <w:rFonts w:ascii="@仿宋_GB2312" w:hAnsi="@仿宋_GB2312" w:eastAsia="@仿宋_GB2312" w:cs="@仿宋_GB2312"/>
      <w:b/>
      <w:bCs/>
      <w:kern w:val="44"/>
      <w:sz w:val="44"/>
      <w:szCs w:val="44"/>
    </w:rPr>
  </w:style>
  <w:style w:type="paragraph" w:customStyle="1" w:styleId="9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2">
    <w:name w:val="标题 3 字符"/>
    <w:basedOn w:val="54"/>
    <w:link w:val="4"/>
    <w:qFormat/>
    <w:uiPriority w:val="0"/>
    <w:rPr>
      <w:rFonts w:ascii="@仿宋_GB2312" w:hAnsi="@仿宋_GB2312" w:eastAsia="@仿宋_GB2312" w:cs="@仿宋_GB2312"/>
      <w:b/>
      <w:bCs/>
      <w:sz w:val="32"/>
      <w:szCs w:val="32"/>
    </w:rPr>
  </w:style>
  <w:style w:type="character" w:customStyle="1" w:styleId="93">
    <w:name w:val="fontstyle01"/>
    <w:basedOn w:val="54"/>
    <w:qFormat/>
    <w:uiPriority w:val="0"/>
    <w:rPr>
      <w:rFonts w:hint="eastAsia" w:ascii="宋体" w:hAnsi="宋体" w:eastAsia="宋体"/>
      <w:color w:val="000000"/>
      <w:sz w:val="22"/>
      <w:szCs w:val="22"/>
    </w:rPr>
  </w:style>
  <w:style w:type="character" w:customStyle="1" w:styleId="94">
    <w:name w:val="fontstyle21"/>
    <w:basedOn w:val="54"/>
    <w:qFormat/>
    <w:uiPriority w:val="0"/>
    <w:rPr>
      <w:rFonts w:hint="default" w:ascii="TimesNewRomanPSMT" w:hAnsi="TimesNewRomanPSMT"/>
      <w:color w:val="000000"/>
      <w:sz w:val="22"/>
      <w:szCs w:val="22"/>
    </w:rPr>
  </w:style>
  <w:style w:type="character" w:customStyle="1" w:styleId="9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6">
    <w:name w:val="标题 4 字符"/>
    <w:basedOn w:val="54"/>
    <w:semiHidden/>
    <w:qFormat/>
    <w:uiPriority w:val="9"/>
    <w:rPr>
      <w:rFonts w:asciiTheme="majorHAnsi" w:hAnsiTheme="majorHAnsi" w:eastAsiaTheme="majorEastAsia" w:cstheme="majorBidi"/>
      <w:b/>
      <w:bCs/>
      <w:sz w:val="28"/>
      <w:szCs w:val="28"/>
    </w:rPr>
  </w:style>
  <w:style w:type="character" w:customStyle="1" w:styleId="97">
    <w:name w:val="标题 4 字符1"/>
    <w:link w:val="5"/>
    <w:qFormat/>
    <w:uiPriority w:val="0"/>
    <w:rPr>
      <w:rFonts w:ascii="@仿宋_GB2312" w:hAnsi="@仿宋_GB2312" w:eastAsia="@仿宋_GB2312" w:cs="@仿宋_GB2312"/>
      <w:b/>
      <w:bCs/>
      <w:sz w:val="28"/>
      <w:szCs w:val="28"/>
    </w:rPr>
  </w:style>
  <w:style w:type="character" w:customStyle="1" w:styleId="98">
    <w:name w:val="正文文本 字符"/>
    <w:basedOn w:val="54"/>
    <w:link w:val="16"/>
    <w:qFormat/>
    <w:uiPriority w:val="0"/>
    <w:rPr>
      <w:rFonts w:ascii="@微软简标宋" w:hAnsi="@微软简标宋" w:eastAsia="@微软简标宋" w:cs="@微软简标宋"/>
      <w:szCs w:val="24"/>
      <w:lang w:val="zh-CN" w:eastAsia="zh-CN"/>
    </w:rPr>
  </w:style>
  <w:style w:type="table" w:customStyle="1" w:styleId="99">
    <w:name w:val="网格型1"/>
    <w:basedOn w:val="7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0">
    <w:name w:val="批注主题 字符"/>
    <w:basedOn w:val="89"/>
    <w:link w:val="12"/>
    <w:qFormat/>
    <w:uiPriority w:val="0"/>
    <w:rPr>
      <w:rFonts w:ascii="Arial" w:hAnsi="Arial" w:eastAsia="黑体" w:cs="Arial"/>
      <w:b/>
      <w:bCs/>
      <w:szCs w:val="20"/>
    </w:rPr>
  </w:style>
  <w:style w:type="paragraph" w:customStyle="1" w:styleId="101">
    <w:name w:val="普通 (Web)"/>
    <w:basedOn w:val="1"/>
    <w:qFormat/>
    <w:uiPriority w:val="0"/>
    <w:pPr>
      <w:widowControl/>
      <w:spacing w:before="100" w:beforeAutospacing="1" w:after="100" w:afterAutospacing="1"/>
      <w:jc w:val="left"/>
    </w:pPr>
    <w:rPr>
      <w:rFonts w:cs="Times New Roman"/>
      <w:sz w:val="24"/>
      <w:szCs w:val="24"/>
    </w:rPr>
  </w:style>
  <w:style w:type="table" w:customStyle="1" w:styleId="102">
    <w:name w:val="网格型2"/>
    <w:basedOn w:val="70"/>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3">
    <w:name w:val="标题 2 字符"/>
    <w:basedOn w:val="54"/>
    <w:link w:val="2"/>
    <w:qFormat/>
    <w:uiPriority w:val="0"/>
    <w:rPr>
      <w:rFonts w:ascii="Cambria" w:hAnsi="Cambria" w:cs="Times New Roman"/>
      <w:b/>
      <w:bCs/>
      <w:kern w:val="2"/>
      <w:sz w:val="32"/>
      <w:szCs w:val="32"/>
      <w:lang w:val="zh-CN" w:eastAsia="zh-CN"/>
    </w:rPr>
  </w:style>
  <w:style w:type="character" w:customStyle="1" w:styleId="104">
    <w:name w:val="标题 5 字符"/>
    <w:basedOn w:val="54"/>
    <w:link w:val="6"/>
    <w:qFormat/>
    <w:uiPriority w:val="0"/>
    <w:rPr>
      <w:rFonts w:ascii="Calibri" w:hAnsi="Calibri" w:cs="Times New Roman"/>
      <w:b/>
      <w:bCs/>
      <w:kern w:val="2"/>
      <w:sz w:val="28"/>
      <w:szCs w:val="28"/>
      <w:lang w:val="zh-CN" w:eastAsia="zh-CN"/>
    </w:rPr>
  </w:style>
  <w:style w:type="character" w:customStyle="1" w:styleId="105">
    <w:name w:val="标题 6 字符"/>
    <w:basedOn w:val="54"/>
    <w:link w:val="7"/>
    <w:qFormat/>
    <w:uiPriority w:val="0"/>
    <w:rPr>
      <w:rFonts w:ascii="Times New Roman" w:hAnsi="Times New Roman" w:cs="Times New Roman"/>
      <w:b/>
      <w:bCs/>
      <w:kern w:val="2"/>
      <w:sz w:val="30"/>
      <w:szCs w:val="18"/>
      <w:lang w:val="zh-CN" w:eastAsia="zh-CN"/>
    </w:rPr>
  </w:style>
  <w:style w:type="character" w:customStyle="1" w:styleId="106">
    <w:name w:val="标题 7 字符"/>
    <w:basedOn w:val="54"/>
    <w:link w:val="8"/>
    <w:qFormat/>
    <w:uiPriority w:val="0"/>
    <w:rPr>
      <w:rFonts w:ascii="Times New Roman" w:hAnsi="Times New Roman" w:cs="Times New Roman"/>
      <w:b/>
      <w:bCs/>
      <w:kern w:val="2"/>
      <w:sz w:val="30"/>
      <w:szCs w:val="18"/>
      <w:lang w:val="zh-CN" w:eastAsia="zh-CN"/>
    </w:rPr>
  </w:style>
  <w:style w:type="character" w:customStyle="1" w:styleId="107">
    <w:name w:val="标题 8 字符"/>
    <w:basedOn w:val="54"/>
    <w:link w:val="9"/>
    <w:qFormat/>
    <w:uiPriority w:val="0"/>
    <w:rPr>
      <w:rFonts w:eastAsia="黑体" w:cs="Times New Roman"/>
      <w:kern w:val="2"/>
      <w:sz w:val="32"/>
      <w:szCs w:val="32"/>
      <w:lang w:val="zh-CN" w:eastAsia="zh-CN"/>
    </w:rPr>
  </w:style>
  <w:style w:type="character" w:customStyle="1" w:styleId="108">
    <w:name w:val="标题 9 字符"/>
    <w:basedOn w:val="54"/>
    <w:link w:val="10"/>
    <w:qFormat/>
    <w:uiPriority w:val="0"/>
    <w:rPr>
      <w:rFonts w:ascii="Cambria" w:hAnsi="Cambria" w:cs="Times New Roman"/>
      <w:kern w:val="2"/>
      <w:sz w:val="21"/>
      <w:szCs w:val="21"/>
      <w:lang w:val="zh-CN" w:eastAsia="zh-CN"/>
    </w:rPr>
  </w:style>
  <w:style w:type="character" w:customStyle="1" w:styleId="109">
    <w:name w:val="纯文本 Char2"/>
    <w:qFormat/>
    <w:uiPriority w:val="0"/>
    <w:rPr>
      <w:rFonts w:ascii="宋体" w:hAnsi="Courier New"/>
    </w:rPr>
  </w:style>
  <w:style w:type="table" w:customStyle="1" w:styleId="110">
    <w:name w:val="网格型3"/>
    <w:basedOn w:val="70"/>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表 1 浅色11"/>
    <w:basedOn w:val="70"/>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3">
    <w:name w:val="正文文本缩进 字符"/>
    <w:basedOn w:val="54"/>
    <w:link w:val="22"/>
    <w:qFormat/>
    <w:uiPriority w:val="0"/>
    <w:rPr>
      <w:rFonts w:asciiTheme="minorHAnsi" w:hAnsiTheme="minorHAnsi"/>
      <w:kern w:val="2"/>
      <w:sz w:val="21"/>
      <w:szCs w:val="22"/>
    </w:rPr>
  </w:style>
  <w:style w:type="paragraph" w:customStyle="1" w:styleId="114">
    <w:name w:val="Char"/>
    <w:basedOn w:val="1"/>
    <w:qFormat/>
    <w:uiPriority w:val="0"/>
    <w:rPr>
      <w:rFonts w:ascii="Tahoma" w:hAnsi="Tahoma" w:cs="Times New Roman"/>
      <w:sz w:val="24"/>
    </w:rPr>
  </w:style>
  <w:style w:type="character" w:customStyle="1" w:styleId="115">
    <w:name w:val="脚注文本 字符"/>
    <w:basedOn w:val="54"/>
    <w:link w:val="44"/>
    <w:qFormat/>
    <w:uiPriority w:val="0"/>
    <w:rPr>
      <w:rFonts w:ascii="Times New Roman" w:hAnsi="Times New Roman" w:cs="Times New Roman"/>
      <w:kern w:val="2"/>
      <w:sz w:val="18"/>
      <w:szCs w:val="18"/>
      <w:lang w:val="zh-CN" w:eastAsia="zh-CN"/>
    </w:rPr>
  </w:style>
  <w:style w:type="paragraph" w:customStyle="1" w:styleId="116">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7">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118">
    <w:name w:val="Normal_2"/>
    <w:qFormat/>
    <w:uiPriority w:val="0"/>
    <w:rPr>
      <w:rFonts w:ascii="Times New Roman" w:hAnsi="Times New Roman" w:eastAsia="Times New Roman" w:cs="Times New Roman"/>
      <w:sz w:val="24"/>
      <w:szCs w:val="24"/>
      <w:lang w:val="en-US" w:eastAsia="zh-CN" w:bidi="ar-SA"/>
    </w:rPr>
  </w:style>
  <w:style w:type="character" w:customStyle="1" w:styleId="119">
    <w:name w:val="称呼 字符"/>
    <w:basedOn w:val="54"/>
    <w:link w:val="20"/>
    <w:qFormat/>
    <w:uiPriority w:val="0"/>
    <w:rPr>
      <w:rFonts w:ascii="仿宋_GB2312" w:hAnsi="Times New Roman" w:eastAsia="仿宋_GB2312" w:cs="Times New Roman"/>
      <w:kern w:val="2"/>
      <w:sz w:val="28"/>
      <w:lang w:val="zh-CN" w:eastAsia="zh-CN"/>
    </w:rPr>
  </w:style>
  <w:style w:type="paragraph" w:customStyle="1" w:styleId="1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1">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Normal_1"/>
    <w:qFormat/>
    <w:uiPriority w:val="0"/>
    <w:rPr>
      <w:rFonts w:ascii="Times New Roman" w:hAnsi="Times New Roman" w:eastAsia="Times New Roman" w:cs="Times New Roman"/>
      <w:sz w:val="24"/>
      <w:szCs w:val="24"/>
      <w:lang w:val="en-US" w:eastAsia="zh-CN" w:bidi="ar-SA"/>
    </w:rPr>
  </w:style>
  <w:style w:type="paragraph" w:customStyle="1" w:styleId="126">
    <w:name w:val="Normal_3"/>
    <w:qFormat/>
    <w:uiPriority w:val="0"/>
    <w:rPr>
      <w:rFonts w:ascii="Times New Roman" w:hAnsi="Times New Roman" w:eastAsia="Times New Roman" w:cs="Times New Roman"/>
      <w:sz w:val="24"/>
      <w:szCs w:val="24"/>
      <w:lang w:val="en-US" w:eastAsia="zh-CN" w:bidi="ar-SA"/>
    </w:rPr>
  </w:style>
  <w:style w:type="paragraph" w:customStyle="1" w:styleId="127">
    <w:name w:val="Char Char Char Char Char Char"/>
    <w:basedOn w:val="1"/>
    <w:qFormat/>
    <w:uiPriority w:val="0"/>
    <w:rPr>
      <w:rFonts w:ascii="Tahoma" w:hAnsi="Tahoma" w:cs="Times New Roman"/>
      <w:kern w:val="2"/>
      <w:sz w:val="24"/>
    </w:rPr>
  </w:style>
  <w:style w:type="paragraph" w:customStyle="1" w:styleId="128">
    <w:name w:val="Blockquote"/>
    <w:basedOn w:val="1"/>
    <w:link w:val="129"/>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9">
    <w:name w:val="Blockquote Char"/>
    <w:link w:val="128"/>
    <w:qFormat/>
    <w:uiPriority w:val="0"/>
    <w:rPr>
      <w:rFonts w:ascii="Times New Roman" w:hAnsi="Times New Roman" w:cs="Times New Roman"/>
      <w:sz w:val="24"/>
      <w:lang w:val="zh-CN" w:eastAsia="zh-CN"/>
    </w:rPr>
  </w:style>
  <w:style w:type="paragraph" w:customStyle="1" w:styleId="130">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1">
    <w:name w:val="样式1"/>
    <w:basedOn w:val="1"/>
    <w:next w:val="5"/>
    <w:qFormat/>
    <w:uiPriority w:val="0"/>
    <w:pPr>
      <w:spacing w:line="360" w:lineRule="auto"/>
      <w:ind w:firstLine="420" w:firstLineChars="200"/>
    </w:pPr>
    <w:rPr>
      <w:rFonts w:cs="Times New Roman"/>
      <w:kern w:val="2"/>
      <w:sz w:val="21"/>
      <w:szCs w:val="21"/>
    </w:rPr>
  </w:style>
  <w:style w:type="character" w:customStyle="1" w:styleId="132">
    <w:name w:val="tdrownotice1"/>
    <w:qFormat/>
    <w:uiPriority w:val="0"/>
    <w:rPr>
      <w:sz w:val="22"/>
    </w:rPr>
  </w:style>
  <w:style w:type="paragraph" w:customStyle="1" w:styleId="133">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34">
    <w:name w:val="正文文本缩进 3 字符"/>
    <w:basedOn w:val="54"/>
    <w:link w:val="46"/>
    <w:qFormat/>
    <w:uiPriority w:val="0"/>
    <w:rPr>
      <w:rFonts w:hAnsi="MS Sans Serif" w:cs="Times New Roman"/>
      <w:bCs/>
      <w:color w:val="000000"/>
      <w:sz w:val="24"/>
      <w:lang w:val="zh-CN" w:eastAsia="zh-CN"/>
    </w:rPr>
  </w:style>
  <w:style w:type="character" w:customStyle="1" w:styleId="135">
    <w:name w:val="正文文本缩进 2 字符"/>
    <w:basedOn w:val="54"/>
    <w:link w:val="32"/>
    <w:qFormat/>
    <w:uiPriority w:val="0"/>
    <w:rPr>
      <w:rFonts w:hAnsi="MS Sans Serif" w:cs="Times New Roman"/>
      <w:bCs/>
      <w:spacing w:val="12"/>
      <w:sz w:val="24"/>
      <w:lang w:val="zh-CN" w:eastAsia="zh-CN"/>
    </w:rPr>
  </w:style>
  <w:style w:type="paragraph" w:customStyle="1" w:styleId="136">
    <w:name w:val="目录"/>
    <w:basedOn w:val="1"/>
    <w:qFormat/>
    <w:uiPriority w:val="0"/>
    <w:pPr>
      <w:widowControl/>
      <w:jc w:val="center"/>
    </w:pPr>
    <w:rPr>
      <w:rFonts w:hAnsi="Calibri" w:cs="Times New Roman"/>
      <w:b/>
      <w:sz w:val="36"/>
    </w:rPr>
  </w:style>
  <w:style w:type="paragraph" w:customStyle="1" w:styleId="137">
    <w:name w:val="目录文字"/>
    <w:basedOn w:val="1"/>
    <w:qFormat/>
    <w:uiPriority w:val="0"/>
    <w:pPr>
      <w:widowControl/>
      <w:spacing w:line="480" w:lineRule="auto"/>
      <w:jc w:val="left"/>
    </w:pPr>
    <w:rPr>
      <w:rFonts w:cs="Times New Roman"/>
      <w:sz w:val="24"/>
    </w:rPr>
  </w:style>
  <w:style w:type="character" w:customStyle="1" w:styleId="138">
    <w:name w:val="正文文本 2 字符"/>
    <w:basedOn w:val="54"/>
    <w:link w:val="49"/>
    <w:qFormat/>
    <w:uiPriority w:val="0"/>
    <w:rPr>
      <w:rFonts w:hAnsi="Times New Roman" w:cs="Times New Roman"/>
      <w:spacing w:val="-20"/>
      <w:kern w:val="2"/>
      <w:sz w:val="28"/>
      <w:lang w:val="zh-CN" w:eastAsia="zh-CN"/>
    </w:rPr>
  </w:style>
  <w:style w:type="character" w:customStyle="1" w:styleId="139">
    <w:name w:val="正文文本 3 字符"/>
    <w:basedOn w:val="54"/>
    <w:link w:val="21"/>
    <w:qFormat/>
    <w:uiPriority w:val="0"/>
    <w:rPr>
      <w:rFonts w:ascii="仿宋_GB2312" w:eastAsia="仿宋_GB2312" w:cs="Times New Roman"/>
      <w:bCs/>
      <w:color w:val="000000"/>
      <w:kern w:val="2"/>
      <w:sz w:val="24"/>
      <w:szCs w:val="32"/>
      <w:lang w:val="zh-CN" w:eastAsia="zh-CN"/>
    </w:rPr>
  </w:style>
  <w:style w:type="paragraph" w:customStyle="1" w:styleId="1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1">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2">
    <w:name w:val="标题 字符"/>
    <w:basedOn w:val="54"/>
    <w:link w:val="53"/>
    <w:qFormat/>
    <w:uiPriority w:val="0"/>
    <w:rPr>
      <w:rFonts w:eastAsia="黑体" w:cs="Times New Roman"/>
      <w:b/>
      <w:smallCaps/>
      <w:snapToGrid w:val="0"/>
      <w:kern w:val="2"/>
      <w:sz w:val="44"/>
      <w:szCs w:val="24"/>
      <w:lang w:val="zh-CN" w:eastAsia="zh-CN"/>
    </w:rPr>
  </w:style>
  <w:style w:type="paragraph" w:customStyle="1" w:styleId="143">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44">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5">
    <w:name w:val="简单回函地址"/>
    <w:basedOn w:val="1"/>
    <w:qFormat/>
    <w:uiPriority w:val="0"/>
    <w:rPr>
      <w:rFonts w:ascii="Calibri" w:hAnsi="Calibri" w:cs="Times New Roman"/>
      <w:kern w:val="2"/>
      <w:sz w:val="21"/>
      <w:szCs w:val="22"/>
    </w:rPr>
  </w:style>
  <w:style w:type="paragraph" w:customStyle="1" w:styleId="146">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7">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8">
    <w:name w:val="t_tag"/>
    <w:basedOn w:val="54"/>
    <w:qFormat/>
    <w:uiPriority w:val="0"/>
  </w:style>
  <w:style w:type="table" w:customStyle="1" w:styleId="149">
    <w:name w:val="网格型11"/>
    <w:basedOn w:val="7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50">
    <w:name w:val="批注框文本 Char1"/>
    <w:basedOn w:val="54"/>
    <w:qFormat/>
    <w:uiPriority w:val="0"/>
    <w:rPr>
      <w:rFonts w:ascii="Times New Roman" w:hAnsi="Times New Roman" w:eastAsia="宋体" w:cs="Times New Roman"/>
      <w:sz w:val="18"/>
      <w:szCs w:val="18"/>
    </w:rPr>
  </w:style>
  <w:style w:type="character" w:customStyle="1" w:styleId="151">
    <w:name w:val="批注主题 Char1"/>
    <w:basedOn w:val="89"/>
    <w:qFormat/>
    <w:uiPriority w:val="0"/>
    <w:rPr>
      <w:rFonts w:ascii="@仿宋_GB2312" w:hAnsi="@仿宋_GB2312" w:eastAsia="@仿宋_GB2312" w:cs="@仿宋_GB2312"/>
      <w:b/>
      <w:bCs/>
      <w:szCs w:val="20"/>
    </w:rPr>
  </w:style>
  <w:style w:type="paragraph" w:customStyle="1" w:styleId="152">
    <w:name w:val="Char10 Char Char Char Char Char Char Char Char Char"/>
    <w:basedOn w:val="1"/>
    <w:next w:val="1"/>
    <w:qFormat/>
    <w:uiPriority w:val="0"/>
    <w:rPr>
      <w:rFonts w:ascii="Calibri" w:hAnsi="Calibri" w:cs="Times New Roman"/>
      <w:kern w:val="2"/>
      <w:sz w:val="21"/>
      <w:szCs w:val="22"/>
    </w:rPr>
  </w:style>
  <w:style w:type="character" w:customStyle="1" w:styleId="153">
    <w:name w:val="文档结构图 字符"/>
    <w:basedOn w:val="54"/>
    <w:link w:val="19"/>
    <w:qFormat/>
    <w:uiPriority w:val="0"/>
    <w:rPr>
      <w:rFonts w:ascii="Calibri" w:hAnsi="Calibri" w:cs="Times New Roman"/>
      <w:bCs/>
      <w:kern w:val="2"/>
      <w:sz w:val="21"/>
      <w:szCs w:val="32"/>
      <w:shd w:val="clear" w:color="auto" w:fill="000080"/>
      <w:lang w:val="zh-CN" w:eastAsia="zh-CN"/>
    </w:rPr>
  </w:style>
  <w:style w:type="character" w:customStyle="1" w:styleId="154">
    <w:name w:val="标题 1 Char1"/>
    <w:qFormat/>
    <w:uiPriority w:val="0"/>
    <w:rPr>
      <w:rFonts w:ascii="Calibri" w:hAnsi="Calibri" w:eastAsia="宋体"/>
      <w:b/>
      <w:kern w:val="44"/>
      <w:sz w:val="44"/>
      <w:szCs w:val="44"/>
    </w:rPr>
  </w:style>
  <w:style w:type="character" w:customStyle="1" w:styleId="155">
    <w:name w:val="标题 3 Char1"/>
    <w:semiHidden/>
    <w:qFormat/>
    <w:uiPriority w:val="0"/>
    <w:rPr>
      <w:rFonts w:ascii="Calibri" w:hAnsi="Calibri" w:eastAsia="宋体"/>
      <w:b/>
      <w:kern w:val="2"/>
      <w:sz w:val="32"/>
    </w:rPr>
  </w:style>
  <w:style w:type="character" w:customStyle="1" w:styleId="156">
    <w:name w:val="标题 4 Char1"/>
    <w:semiHidden/>
    <w:qFormat/>
    <w:uiPriority w:val="0"/>
    <w:rPr>
      <w:rFonts w:ascii="Cambria" w:hAnsi="Cambria" w:eastAsia="宋体"/>
      <w:b/>
      <w:kern w:val="2"/>
      <w:sz w:val="28"/>
      <w:szCs w:val="28"/>
    </w:rPr>
  </w:style>
  <w:style w:type="character" w:customStyle="1" w:styleId="157">
    <w:name w:val="标题 5 Char1"/>
    <w:semiHidden/>
    <w:qFormat/>
    <w:uiPriority w:val="0"/>
    <w:rPr>
      <w:rFonts w:ascii="Calibri" w:hAnsi="Calibri" w:eastAsia="宋体"/>
      <w:b/>
      <w:kern w:val="2"/>
      <w:sz w:val="28"/>
      <w:szCs w:val="28"/>
    </w:rPr>
  </w:style>
  <w:style w:type="character" w:customStyle="1" w:styleId="158">
    <w:name w:val="标题 6 Char1"/>
    <w:semiHidden/>
    <w:qFormat/>
    <w:uiPriority w:val="0"/>
    <w:rPr>
      <w:rFonts w:ascii="Cambria" w:hAnsi="Cambria" w:eastAsia="宋体"/>
      <w:b/>
      <w:kern w:val="2"/>
      <w:sz w:val="24"/>
      <w:szCs w:val="24"/>
    </w:rPr>
  </w:style>
  <w:style w:type="character" w:customStyle="1" w:styleId="159">
    <w:name w:val="标题 7 Char1"/>
    <w:semiHidden/>
    <w:qFormat/>
    <w:uiPriority w:val="0"/>
    <w:rPr>
      <w:rFonts w:ascii="Calibri" w:hAnsi="Calibri" w:eastAsia="宋体"/>
      <w:b/>
      <w:kern w:val="2"/>
      <w:sz w:val="24"/>
      <w:szCs w:val="24"/>
    </w:rPr>
  </w:style>
  <w:style w:type="character" w:customStyle="1" w:styleId="160">
    <w:name w:val="标题 8 Char1"/>
    <w:semiHidden/>
    <w:qFormat/>
    <w:uiPriority w:val="0"/>
    <w:rPr>
      <w:rFonts w:ascii="Cambria" w:hAnsi="Cambria" w:eastAsia="宋体"/>
      <w:kern w:val="2"/>
      <w:sz w:val="24"/>
      <w:szCs w:val="24"/>
    </w:rPr>
  </w:style>
  <w:style w:type="character" w:customStyle="1" w:styleId="161">
    <w:name w:val="标题 9 Char1"/>
    <w:semiHidden/>
    <w:qFormat/>
    <w:uiPriority w:val="0"/>
    <w:rPr>
      <w:rFonts w:ascii="Cambria" w:hAnsi="Cambria" w:eastAsia="宋体"/>
      <w:kern w:val="2"/>
      <w:sz w:val="21"/>
      <w:szCs w:val="21"/>
    </w:rPr>
  </w:style>
  <w:style w:type="paragraph" w:customStyle="1" w:styleId="162">
    <w:name w:val="MsoNormal"/>
    <w:basedOn w:val="163"/>
    <w:qFormat/>
    <w:uiPriority w:val="0"/>
    <w:rPr>
      <w:rFonts w:ascii="Calibri" w:hAnsi="Calibri" w:eastAsia="Calibri"/>
      <w:sz w:val="21"/>
    </w:rPr>
  </w:style>
  <w:style w:type="paragraph" w:customStyle="1" w:styleId="163">
    <w:name w:val="Normal_0"/>
    <w:qFormat/>
    <w:uiPriority w:val="0"/>
    <w:rPr>
      <w:rFonts w:ascii="Times New Roman" w:hAnsi="Times New Roman" w:eastAsia="宋体" w:cs="Times New Roman"/>
      <w:sz w:val="24"/>
      <w:szCs w:val="24"/>
      <w:lang w:val="en-US" w:eastAsia="zh-CN" w:bidi="ar-SA"/>
    </w:rPr>
  </w:style>
  <w:style w:type="paragraph" w:customStyle="1" w:styleId="164">
    <w:name w:val="标题 2_0"/>
    <w:basedOn w:val="165"/>
    <w:next w:val="166"/>
    <w:link w:val="167"/>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标题 2 Char_0"/>
    <w:link w:val="164"/>
    <w:qFormat/>
    <w:uiPriority w:val="0"/>
    <w:rPr>
      <w:rFonts w:ascii="黑体" w:eastAsia="黑体" w:cs="Times New Roman"/>
      <w:b/>
      <w:smallCaps/>
      <w:snapToGrid w:val="0"/>
      <w:sz w:val="36"/>
      <w:szCs w:val="24"/>
      <w:lang w:val="zh-CN" w:eastAsia="zh-CN"/>
    </w:rPr>
  </w:style>
  <w:style w:type="paragraph" w:customStyle="1" w:styleId="168">
    <w:name w:val="纯文本_0"/>
    <w:basedOn w:val="166"/>
    <w:link w:val="169"/>
    <w:qFormat/>
    <w:uiPriority w:val="99"/>
    <w:rPr>
      <w:rFonts w:ascii="宋体" w:hAnsi="Courier New"/>
      <w:szCs w:val="21"/>
    </w:rPr>
  </w:style>
  <w:style w:type="character" w:customStyle="1" w:styleId="169">
    <w:name w:val="Texte Char1"/>
    <w:link w:val="168"/>
    <w:qFormat/>
    <w:uiPriority w:val="99"/>
    <w:rPr>
      <w:rFonts w:hAnsi="Courier New" w:cs="Times New Roman"/>
      <w:kern w:val="2"/>
      <w:sz w:val="21"/>
      <w:szCs w:val="21"/>
    </w:rPr>
  </w:style>
  <w:style w:type="paragraph" w:customStyle="1" w:styleId="170">
    <w:name w:val="纯文本_1"/>
    <w:basedOn w:val="171"/>
    <w:link w:val="172"/>
    <w:qFormat/>
    <w:uiPriority w:val="0"/>
    <w:rPr>
      <w:rFonts w:ascii="宋体" w:hAnsi="Courier New"/>
      <w:szCs w:val="21"/>
      <w:lang w:val="zh-CN"/>
    </w:rPr>
  </w:style>
  <w:style w:type="paragraph" w:customStyle="1" w:styleId="17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2">
    <w:name w:val="纯文本 Char1_0"/>
    <w:link w:val="170"/>
    <w:qFormat/>
    <w:uiPriority w:val="0"/>
    <w:rPr>
      <w:rFonts w:hAnsi="Courier New" w:cs="Times New Roman"/>
      <w:kern w:val="2"/>
      <w:sz w:val="21"/>
      <w:szCs w:val="21"/>
      <w:lang w:val="zh-CN" w:eastAsia="zh-CN"/>
    </w:rPr>
  </w:style>
  <w:style w:type="paragraph" w:customStyle="1" w:styleId="173">
    <w:name w:val="标题 3_0"/>
    <w:basedOn w:val="174"/>
    <w:next w:val="175"/>
    <w:link w:val="186"/>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缩进_0"/>
    <w:basedOn w:val="174"/>
    <w:unhideWhenUsed/>
    <w:qFormat/>
    <w:uiPriority w:val="0"/>
    <w:pPr>
      <w:ind w:firstLine="420" w:firstLineChars="200"/>
    </w:pPr>
    <w:rPr>
      <w:rFonts w:ascii="Calibri" w:hAnsi="Calibri"/>
      <w:bCs/>
      <w:szCs w:val="32"/>
    </w:rPr>
  </w:style>
  <w:style w:type="paragraph" w:customStyle="1" w:styleId="176">
    <w:name w:val="标题 1_0"/>
    <w:basedOn w:val="174"/>
    <w:next w:val="174"/>
    <w:link w:val="177"/>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7">
    <w:name w:val="标题 1 Char_0"/>
    <w:link w:val="176"/>
    <w:qFormat/>
    <w:uiPriority w:val="0"/>
    <w:rPr>
      <w:rFonts w:ascii="黑体" w:hAnsi="Times New Roman" w:eastAsia="黑体" w:cs="Times New Roman"/>
      <w:sz w:val="52"/>
      <w:lang w:val="zh-CN" w:eastAsia="zh-CN"/>
    </w:rPr>
  </w:style>
  <w:style w:type="paragraph" w:customStyle="1" w:styleId="178">
    <w:name w:val="标题 6_0"/>
    <w:basedOn w:val="174"/>
    <w:next w:val="174"/>
    <w:link w:val="17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9">
    <w:name w:val="标题 6 Char_0"/>
    <w:link w:val="178"/>
    <w:qFormat/>
    <w:uiPriority w:val="0"/>
    <w:rPr>
      <w:rFonts w:ascii="Arial" w:hAnsi="Arial" w:eastAsia="黑体" w:cs="Times New Roman"/>
      <w:b/>
      <w:bCs/>
      <w:sz w:val="24"/>
      <w:szCs w:val="24"/>
      <w:lang w:val="zh-CN" w:eastAsia="zh-CN"/>
    </w:rPr>
  </w:style>
  <w:style w:type="paragraph" w:customStyle="1" w:styleId="180">
    <w:name w:val="标题 7_0"/>
    <w:basedOn w:val="174"/>
    <w:next w:val="174"/>
    <w:link w:val="181"/>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1">
    <w:name w:val="标题 7 Char_0"/>
    <w:link w:val="180"/>
    <w:qFormat/>
    <w:uiPriority w:val="0"/>
    <w:rPr>
      <w:rFonts w:ascii="Times New Roman" w:hAnsi="Times New Roman" w:cs="Times New Roman"/>
      <w:b/>
      <w:bCs/>
      <w:sz w:val="24"/>
      <w:szCs w:val="24"/>
      <w:lang w:val="zh-CN" w:eastAsia="zh-CN"/>
    </w:rPr>
  </w:style>
  <w:style w:type="paragraph" w:customStyle="1" w:styleId="182">
    <w:name w:val="标题 8_0"/>
    <w:basedOn w:val="174"/>
    <w:next w:val="174"/>
    <w:link w:val="183"/>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3">
    <w:name w:val="标题 8 Char_0"/>
    <w:link w:val="182"/>
    <w:qFormat/>
    <w:uiPriority w:val="0"/>
    <w:rPr>
      <w:rFonts w:ascii="Arial" w:hAnsi="Arial" w:eastAsia="黑体" w:cs="Times New Roman"/>
      <w:sz w:val="24"/>
      <w:szCs w:val="24"/>
      <w:lang w:val="zh-CN" w:eastAsia="zh-CN"/>
    </w:rPr>
  </w:style>
  <w:style w:type="paragraph" w:customStyle="1" w:styleId="184">
    <w:name w:val="标题 9_0"/>
    <w:basedOn w:val="174"/>
    <w:next w:val="174"/>
    <w:link w:val="185"/>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5">
    <w:name w:val="标题 9 Char_0"/>
    <w:link w:val="184"/>
    <w:qFormat/>
    <w:uiPriority w:val="0"/>
    <w:rPr>
      <w:rFonts w:ascii="Arial" w:hAnsi="Arial" w:eastAsia="黑体" w:cs="Times New Roman"/>
      <w:sz w:val="21"/>
      <w:szCs w:val="21"/>
      <w:lang w:val="zh-CN" w:eastAsia="zh-CN"/>
    </w:rPr>
  </w:style>
  <w:style w:type="character" w:customStyle="1" w:styleId="186">
    <w:name w:val="标题 3 Char_0"/>
    <w:link w:val="173"/>
    <w:qFormat/>
    <w:uiPriority w:val="0"/>
    <w:rPr>
      <w:rFonts w:ascii="Times New Roman" w:hAnsi="Times New Roman" w:cs="Times New Roman"/>
      <w:b/>
      <w:sz w:val="32"/>
      <w:lang w:val="zh-CN" w:eastAsia="zh-CN"/>
    </w:rPr>
  </w:style>
  <w:style w:type="paragraph" w:customStyle="1" w:styleId="187">
    <w:name w:val="Blockquote_0"/>
    <w:basedOn w:val="174"/>
    <w:link w:val="188"/>
    <w:qFormat/>
    <w:uiPriority w:val="0"/>
    <w:pPr>
      <w:autoSpaceDE w:val="0"/>
      <w:autoSpaceDN w:val="0"/>
      <w:adjustRightInd w:val="0"/>
      <w:spacing w:before="100" w:after="100"/>
      <w:ind w:left="360" w:right="360"/>
      <w:jc w:val="left"/>
    </w:pPr>
    <w:rPr>
      <w:kern w:val="0"/>
      <w:sz w:val="24"/>
      <w:szCs w:val="20"/>
      <w:lang w:val="zh-CN"/>
    </w:rPr>
  </w:style>
  <w:style w:type="character" w:customStyle="1" w:styleId="188">
    <w:name w:val="Blockquote Char_0"/>
    <w:link w:val="187"/>
    <w:qFormat/>
    <w:locked/>
    <w:uiPriority w:val="0"/>
    <w:rPr>
      <w:rFonts w:ascii="Times New Roman" w:hAnsi="Times New Roman" w:cs="Times New Roman"/>
      <w:sz w:val="24"/>
      <w:lang w:val="zh-CN" w:eastAsia="zh-CN"/>
    </w:rPr>
  </w:style>
  <w:style w:type="paragraph" w:customStyle="1" w:styleId="189">
    <w:name w:val="标题 4_0"/>
    <w:basedOn w:val="174"/>
    <w:next w:val="174"/>
    <w:link w:val="190"/>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0">
    <w:name w:val="标题 4 Char_0"/>
    <w:link w:val="189"/>
    <w:qFormat/>
    <w:uiPriority w:val="0"/>
    <w:rPr>
      <w:rFonts w:ascii="Arial" w:hAnsi="Arial" w:eastAsia="黑体" w:cs="Times New Roman"/>
      <w:sz w:val="28"/>
      <w:lang w:val="zh-CN" w:eastAsia="zh-CN"/>
    </w:rPr>
  </w:style>
  <w:style w:type="paragraph" w:customStyle="1" w:styleId="191">
    <w:name w:val="纯文本_2"/>
    <w:basedOn w:val="174"/>
    <w:link w:val="192"/>
    <w:qFormat/>
    <w:uiPriority w:val="0"/>
    <w:rPr>
      <w:rFonts w:ascii="宋体" w:hAnsi="Courier New"/>
      <w:szCs w:val="21"/>
      <w:lang w:val="zh-CN"/>
    </w:rPr>
  </w:style>
  <w:style w:type="character" w:customStyle="1" w:styleId="192">
    <w:name w:val="纯文本 Char1_1"/>
    <w:link w:val="191"/>
    <w:qFormat/>
    <w:uiPriority w:val="0"/>
    <w:rPr>
      <w:rFonts w:hAnsi="Courier New" w:cs="Times New Roman"/>
      <w:kern w:val="2"/>
      <w:sz w:val="21"/>
      <w:szCs w:val="21"/>
      <w:lang w:val="zh-CN" w:eastAsia="zh-CN"/>
    </w:rPr>
  </w:style>
  <w:style w:type="paragraph" w:customStyle="1" w:styleId="193">
    <w:name w:val="Blockquote_0_1"/>
    <w:basedOn w:val="194"/>
    <w:link w:val="195"/>
    <w:qFormat/>
    <w:uiPriority w:val="0"/>
    <w:pPr>
      <w:autoSpaceDE w:val="0"/>
      <w:autoSpaceDN w:val="0"/>
      <w:adjustRightInd w:val="0"/>
      <w:spacing w:before="100" w:after="100"/>
      <w:ind w:left="360" w:right="360"/>
      <w:jc w:val="left"/>
    </w:pPr>
    <w:rPr>
      <w:kern w:val="0"/>
      <w:sz w:val="24"/>
      <w:szCs w:val="20"/>
      <w:lang w:val="zh-CN"/>
    </w:rPr>
  </w:style>
  <w:style w:type="paragraph" w:customStyle="1" w:styleId="1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5">
    <w:name w:val="Blockquote Char_0_1"/>
    <w:link w:val="193"/>
    <w:qFormat/>
    <w:locked/>
    <w:uiPriority w:val="0"/>
    <w:rPr>
      <w:rFonts w:ascii="Times New Roman" w:hAnsi="Times New Roman" w:cs="Times New Roman"/>
      <w:sz w:val="24"/>
      <w:lang w:val="zh-CN" w:eastAsia="zh-CN"/>
    </w:rPr>
  </w:style>
  <w:style w:type="paragraph" w:customStyle="1" w:styleId="196">
    <w:name w:val="正文文本_0"/>
    <w:basedOn w:val="174"/>
    <w:link w:val="197"/>
    <w:qFormat/>
    <w:uiPriority w:val="0"/>
    <w:pPr>
      <w:spacing w:after="120"/>
    </w:pPr>
    <w:rPr>
      <w:lang w:val="zh-CN"/>
    </w:rPr>
  </w:style>
  <w:style w:type="character" w:customStyle="1" w:styleId="197">
    <w:name w:val="正文文本 Char_0"/>
    <w:link w:val="196"/>
    <w:qFormat/>
    <w:uiPriority w:val="0"/>
    <w:rPr>
      <w:rFonts w:ascii="Times New Roman" w:hAnsi="Times New Roman" w:cs="Times New Roman"/>
      <w:kern w:val="2"/>
      <w:sz w:val="21"/>
      <w:szCs w:val="24"/>
      <w:lang w:val="zh-CN" w:eastAsia="zh-CN"/>
    </w:rPr>
  </w:style>
  <w:style w:type="paragraph" w:customStyle="1" w:styleId="198">
    <w:name w:val="普通(网站)_0"/>
    <w:basedOn w:val="174"/>
    <w:qFormat/>
    <w:uiPriority w:val="0"/>
    <w:pPr>
      <w:widowControl/>
      <w:spacing w:before="100" w:beforeAutospacing="1" w:after="100" w:afterAutospacing="1"/>
      <w:jc w:val="left"/>
    </w:pPr>
    <w:rPr>
      <w:rFonts w:ascii="宋体" w:hAnsi="宋体"/>
      <w:kern w:val="0"/>
      <w:sz w:val="24"/>
    </w:rPr>
  </w:style>
  <w:style w:type="paragraph" w:customStyle="1" w:styleId="1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脚注文本_0"/>
    <w:basedOn w:val="122"/>
    <w:link w:val="202"/>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2">
    <w:name w:val="脚注文本 Char_0"/>
    <w:link w:val="201"/>
    <w:qFormat/>
    <w:uiPriority w:val="0"/>
    <w:rPr>
      <w:rFonts w:ascii="Times New Roman" w:hAnsi="Times New Roman" w:cs="Times New Roman"/>
      <w:sz w:val="18"/>
      <w:lang w:val="zh-CN" w:eastAsia="zh-CN"/>
    </w:rPr>
  </w:style>
  <w:style w:type="paragraph" w:customStyle="1" w:styleId="203">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2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9">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1">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2">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3">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24">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5">
    <w:name w:val="Char Char Char Char Char"/>
    <w:basedOn w:val="1"/>
    <w:qFormat/>
    <w:uiPriority w:val="0"/>
    <w:rPr>
      <w:rFonts w:ascii="Tahoma" w:hAnsi="Tahoma" w:cs="Times New Roman"/>
      <w:kern w:val="2"/>
      <w:sz w:val="24"/>
    </w:rPr>
  </w:style>
  <w:style w:type="paragraph" w:customStyle="1" w:styleId="226">
    <w:name w:val="范本目录"/>
    <w:basedOn w:val="1"/>
    <w:qFormat/>
    <w:uiPriority w:val="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227">
    <w:name w:val="副标题 字符"/>
    <w:basedOn w:val="54"/>
    <w:link w:val="42"/>
    <w:qFormat/>
    <w:uiPriority w:val="0"/>
    <w:rPr>
      <w:rFonts w:ascii="Arial" w:hAnsi="Arial" w:cs="Times New Roman"/>
      <w:b/>
      <w:bCs/>
      <w:kern w:val="28"/>
      <w:sz w:val="32"/>
      <w:szCs w:val="32"/>
      <w:lang w:val="zh-CN" w:eastAsia="zh-CN"/>
    </w:rPr>
  </w:style>
  <w:style w:type="character" w:customStyle="1" w:styleId="228">
    <w:name w:val="Char Char"/>
    <w:qFormat/>
    <w:uiPriority w:val="0"/>
    <w:rPr>
      <w:rFonts w:ascii="宋体" w:hAnsi="Courier New" w:eastAsia="宋体" w:cs="Courier New"/>
      <w:kern w:val="2"/>
      <w:sz w:val="21"/>
      <w:szCs w:val="21"/>
      <w:lang w:val="en-US" w:eastAsia="zh-CN" w:bidi="ar-SA"/>
    </w:rPr>
  </w:style>
  <w:style w:type="character" w:customStyle="1" w:styleId="229">
    <w:name w:val="标题4 Char Char"/>
    <w:link w:val="230"/>
    <w:qFormat/>
    <w:uiPriority w:val="0"/>
    <w:rPr>
      <w:rFonts w:ascii="Arial" w:hAnsi="Arial"/>
      <w:b/>
      <w:bCs/>
      <w:sz w:val="24"/>
      <w:szCs w:val="32"/>
    </w:rPr>
  </w:style>
  <w:style w:type="paragraph" w:customStyle="1" w:styleId="230">
    <w:name w:val="标题4"/>
    <w:basedOn w:val="2"/>
    <w:next w:val="26"/>
    <w:link w:val="229"/>
    <w:qFormat/>
    <w:uiPriority w:val="0"/>
    <w:pPr>
      <w:spacing w:before="0" w:after="0" w:line="413" w:lineRule="auto"/>
    </w:pPr>
    <w:rPr>
      <w:rFonts w:ascii="Arial" w:hAnsi="Arial" w:cstheme="minorBidi"/>
      <w:kern w:val="0"/>
      <w:sz w:val="24"/>
      <w:lang w:val="en-US"/>
    </w:rPr>
  </w:style>
  <w:style w:type="character" w:customStyle="1" w:styleId="231">
    <w:name w:val="明显引用 字符"/>
    <w:link w:val="232"/>
    <w:qFormat/>
    <w:uiPriority w:val="0"/>
    <w:rPr>
      <w:b/>
      <w:bCs/>
      <w:i/>
      <w:iCs/>
      <w:color w:val="4F81BD"/>
    </w:rPr>
  </w:style>
  <w:style w:type="paragraph" w:styleId="232">
    <w:name w:val="Intense Quote"/>
    <w:basedOn w:val="1"/>
    <w:next w:val="1"/>
    <w:link w:val="231"/>
    <w:qFormat/>
    <w:uiPriority w:val="0"/>
    <w:pPr>
      <w:pBdr>
        <w:bottom w:val="single" w:color="4F81BD" w:themeColor="accent1" w:sz="4" w:space="4"/>
      </w:pBdr>
      <w:spacing w:before="200" w:after="280"/>
      <w:ind w:left="936" w:right="936"/>
    </w:pPr>
    <w:rPr>
      <w:b/>
      <w:bCs/>
      <w:i/>
      <w:iCs/>
      <w:color w:val="4F81BD"/>
    </w:rPr>
  </w:style>
  <w:style w:type="paragraph" w:customStyle="1" w:styleId="233">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4">
    <w:name w:val="明显引用 Char1"/>
    <w:basedOn w:val="54"/>
    <w:qFormat/>
    <w:uiPriority w:val="30"/>
    <w:rPr>
      <w:rFonts w:ascii="Times New Roman" w:hAnsi="Times New Roman" w:eastAsia="宋体" w:cs="Times New Roman"/>
      <w:i/>
      <w:iCs/>
      <w:color w:val="5B9BD5"/>
      <w:szCs w:val="24"/>
    </w:rPr>
  </w:style>
  <w:style w:type="character" w:customStyle="1" w:styleId="235">
    <w:name w:val="标题5 Char Char"/>
    <w:link w:val="236"/>
    <w:qFormat/>
    <w:uiPriority w:val="0"/>
    <w:rPr>
      <w:rFonts w:ascii="Arial" w:hAnsi="Arial"/>
      <w:b/>
      <w:bCs/>
      <w:sz w:val="24"/>
      <w:szCs w:val="32"/>
    </w:rPr>
  </w:style>
  <w:style w:type="paragraph" w:customStyle="1" w:styleId="236">
    <w:name w:val="标题5"/>
    <w:basedOn w:val="4"/>
    <w:link w:val="235"/>
    <w:qFormat/>
    <w:uiPriority w:val="0"/>
    <w:pPr>
      <w:spacing w:line="413" w:lineRule="auto"/>
      <w:jc w:val="left"/>
    </w:pPr>
    <w:rPr>
      <w:rFonts w:ascii="Arial" w:hAnsi="Arial"/>
      <w:sz w:val="24"/>
    </w:rPr>
  </w:style>
  <w:style w:type="character" w:customStyle="1" w:styleId="237">
    <w:name w:val="引用 字符"/>
    <w:link w:val="238"/>
    <w:qFormat/>
    <w:uiPriority w:val="0"/>
    <w:rPr>
      <w:i/>
      <w:iCs/>
      <w:color w:val="000000"/>
    </w:rPr>
  </w:style>
  <w:style w:type="paragraph" w:styleId="238">
    <w:name w:val="Quote"/>
    <w:basedOn w:val="1"/>
    <w:next w:val="1"/>
    <w:link w:val="237"/>
    <w:qFormat/>
    <w:uiPriority w:val="0"/>
    <w:rPr>
      <w:i/>
      <w:iCs/>
      <w:color w:val="000000"/>
    </w:rPr>
  </w:style>
  <w:style w:type="paragraph" w:customStyle="1" w:styleId="239">
    <w:name w:val="引用1"/>
    <w:basedOn w:val="1"/>
    <w:next w:val="1"/>
    <w:qFormat/>
    <w:uiPriority w:val="0"/>
    <w:rPr>
      <w:rFonts w:ascii="Calibri" w:hAnsi="Calibri" w:cs="Times New Roman"/>
      <w:i/>
      <w:iCs/>
      <w:color w:val="000000"/>
      <w:kern w:val="2"/>
      <w:sz w:val="21"/>
      <w:szCs w:val="22"/>
    </w:rPr>
  </w:style>
  <w:style w:type="character" w:customStyle="1" w:styleId="240">
    <w:name w:val="引用 Char1"/>
    <w:basedOn w:val="54"/>
    <w:qFormat/>
    <w:uiPriority w:val="29"/>
    <w:rPr>
      <w:rFonts w:ascii="Times New Roman" w:hAnsi="Times New Roman" w:eastAsia="宋体" w:cs="Times New Roman"/>
      <w:i/>
      <w:iCs/>
      <w:color w:val="404040"/>
      <w:szCs w:val="24"/>
    </w:rPr>
  </w:style>
  <w:style w:type="character" w:customStyle="1" w:styleId="241">
    <w:name w:val="ask-title2"/>
    <w:qFormat/>
    <w:uiPriority w:val="0"/>
  </w:style>
  <w:style w:type="character" w:customStyle="1" w:styleId="242">
    <w:name w:val="正文文本 Char1"/>
    <w:qFormat/>
    <w:uiPriority w:val="0"/>
    <w:rPr>
      <w:kern w:val="2"/>
      <w:sz w:val="21"/>
      <w:szCs w:val="22"/>
    </w:rPr>
  </w:style>
  <w:style w:type="character" w:customStyle="1" w:styleId="243">
    <w:name w:val="不明显强调1"/>
    <w:qFormat/>
    <w:uiPriority w:val="0"/>
    <w:rPr>
      <w:i/>
      <w:iCs/>
      <w:color w:val="808080"/>
    </w:rPr>
  </w:style>
  <w:style w:type="character" w:customStyle="1" w:styleId="244">
    <w:name w:val="明显参考1"/>
    <w:qFormat/>
    <w:uiPriority w:val="0"/>
    <w:rPr>
      <w:b/>
      <w:bCs/>
      <w:smallCaps/>
      <w:color w:val="C0504D"/>
      <w:spacing w:val="5"/>
      <w:u w:val="single"/>
    </w:rPr>
  </w:style>
  <w:style w:type="character" w:customStyle="1" w:styleId="245">
    <w:name w:val="书籍标题1"/>
    <w:qFormat/>
    <w:uiPriority w:val="0"/>
    <w:rPr>
      <w:b/>
      <w:bCs/>
      <w:smallCaps/>
      <w:spacing w:val="5"/>
    </w:rPr>
  </w:style>
  <w:style w:type="character" w:customStyle="1" w:styleId="246">
    <w:name w:val="日期 Char1"/>
    <w:qFormat/>
    <w:uiPriority w:val="0"/>
    <w:rPr>
      <w:kern w:val="2"/>
      <w:sz w:val="21"/>
      <w:szCs w:val="22"/>
    </w:rPr>
  </w:style>
  <w:style w:type="character" w:customStyle="1" w:styleId="247">
    <w:name w:val="明显强调1"/>
    <w:qFormat/>
    <w:uiPriority w:val="0"/>
    <w:rPr>
      <w:b/>
      <w:bCs/>
      <w:i/>
      <w:iCs/>
      <w:color w:val="4F81BD"/>
    </w:rPr>
  </w:style>
  <w:style w:type="character" w:customStyle="1" w:styleId="248">
    <w:name w:val="textcontents"/>
    <w:qFormat/>
    <w:uiPriority w:val="0"/>
    <w:rPr>
      <w:rFonts w:cs="Times New Roman"/>
    </w:rPr>
  </w:style>
  <w:style w:type="character" w:customStyle="1" w:styleId="249">
    <w:name w:val="不明显参考1"/>
    <w:qFormat/>
    <w:uiPriority w:val="0"/>
    <w:rPr>
      <w:smallCaps/>
      <w:color w:val="C0504D"/>
      <w:u w:val="single"/>
    </w:rPr>
  </w:style>
  <w:style w:type="character" w:customStyle="1" w:styleId="250">
    <w:name w:val="批注文字 Char Char"/>
    <w:qFormat/>
    <w:uiPriority w:val="0"/>
    <w:rPr>
      <w:rFonts w:ascii="宋体" w:hAnsi="Times New Roman" w:eastAsia="宋体" w:cs="Times New Roman"/>
      <w:sz w:val="28"/>
      <w:szCs w:val="20"/>
    </w:rPr>
  </w:style>
  <w:style w:type="character" w:customStyle="1" w:styleId="251">
    <w:name w:val="文档结构图 Char1"/>
    <w:qFormat/>
    <w:uiPriority w:val="0"/>
    <w:rPr>
      <w:rFonts w:ascii="宋体"/>
      <w:kern w:val="2"/>
      <w:sz w:val="18"/>
      <w:szCs w:val="18"/>
    </w:rPr>
  </w:style>
  <w:style w:type="paragraph" w:customStyle="1" w:styleId="252">
    <w:name w:val="修订1"/>
    <w:qFormat/>
    <w:uiPriority w:val="0"/>
    <w:rPr>
      <w:rFonts w:ascii="Times New Roman" w:hAnsi="Times New Roman" w:eastAsia="宋体" w:cs="Times New Roman"/>
      <w:kern w:val="2"/>
      <w:sz w:val="21"/>
      <w:szCs w:val="24"/>
      <w:lang w:val="en-US" w:eastAsia="zh-CN" w:bidi="ar-SA"/>
    </w:rPr>
  </w:style>
  <w:style w:type="character" w:customStyle="1" w:styleId="253">
    <w:name w:val="页脚 Char1"/>
    <w:semiHidden/>
    <w:qFormat/>
    <w:uiPriority w:val="99"/>
    <w:rPr>
      <w:kern w:val="2"/>
      <w:sz w:val="18"/>
      <w:szCs w:val="18"/>
    </w:rPr>
  </w:style>
  <w:style w:type="character" w:customStyle="1" w:styleId="254">
    <w:name w:val="批注框文本 Char2"/>
    <w:semiHidden/>
    <w:qFormat/>
    <w:uiPriority w:val="99"/>
    <w:rPr>
      <w:kern w:val="2"/>
      <w:sz w:val="18"/>
      <w:szCs w:val="18"/>
    </w:rPr>
  </w:style>
  <w:style w:type="character" w:customStyle="1" w:styleId="255">
    <w:name w:val="批注主题 Char2"/>
    <w:semiHidden/>
    <w:qFormat/>
    <w:uiPriority w:val="99"/>
    <w:rPr>
      <w:b/>
      <w:bCs/>
      <w:kern w:val="2"/>
      <w:sz w:val="21"/>
      <w:szCs w:val="22"/>
    </w:rPr>
  </w:style>
  <w:style w:type="character" w:customStyle="1" w:styleId="256">
    <w:name w:val="文档结构图 Char2"/>
    <w:semiHidden/>
    <w:qFormat/>
    <w:uiPriority w:val="99"/>
    <w:rPr>
      <w:rFonts w:ascii="宋体"/>
      <w:kern w:val="2"/>
      <w:sz w:val="18"/>
      <w:szCs w:val="18"/>
    </w:rPr>
  </w:style>
  <w:style w:type="character" w:customStyle="1" w:styleId="257">
    <w:name w:val="页眉 Char1"/>
    <w:semiHidden/>
    <w:qFormat/>
    <w:uiPriority w:val="99"/>
    <w:rPr>
      <w:kern w:val="2"/>
      <w:sz w:val="18"/>
      <w:szCs w:val="18"/>
    </w:rPr>
  </w:style>
  <w:style w:type="character" w:customStyle="1" w:styleId="258">
    <w:name w:val="日期 Char2"/>
    <w:semiHidden/>
    <w:qFormat/>
    <w:uiPriority w:val="99"/>
    <w:rPr>
      <w:kern w:val="2"/>
      <w:sz w:val="21"/>
      <w:szCs w:val="22"/>
    </w:rPr>
  </w:style>
  <w:style w:type="character" w:customStyle="1" w:styleId="259">
    <w:name w:val="正文文本 Char2"/>
    <w:semiHidden/>
    <w:qFormat/>
    <w:uiPriority w:val="99"/>
    <w:rPr>
      <w:kern w:val="2"/>
      <w:sz w:val="21"/>
      <w:szCs w:val="22"/>
    </w:rPr>
  </w:style>
  <w:style w:type="character" w:customStyle="1" w:styleId="260">
    <w:name w:val="标题 Char1"/>
    <w:qFormat/>
    <w:uiPriority w:val="10"/>
    <w:rPr>
      <w:rFonts w:ascii="Cambria" w:hAnsi="Cambria" w:cs="Times New Roman"/>
      <w:b/>
      <w:bCs/>
      <w:kern w:val="2"/>
      <w:sz w:val="32"/>
      <w:szCs w:val="32"/>
    </w:rPr>
  </w:style>
  <w:style w:type="character" w:customStyle="1" w:styleId="261">
    <w:name w:val="副标题 Char1"/>
    <w:qFormat/>
    <w:uiPriority w:val="11"/>
    <w:rPr>
      <w:rFonts w:ascii="Cambria" w:hAnsi="Cambria" w:cs="Times New Roman"/>
      <w:b/>
      <w:bCs/>
      <w:kern w:val="28"/>
      <w:sz w:val="32"/>
      <w:szCs w:val="32"/>
    </w:rPr>
  </w:style>
  <w:style w:type="paragraph" w:customStyle="1" w:styleId="262">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5">
    <w:name w:val="正文2 Char"/>
    <w:link w:val="266"/>
    <w:qFormat/>
    <w:uiPriority w:val="0"/>
    <w:rPr>
      <w:rFonts w:ascii="楷体" w:eastAsia="楷体"/>
      <w:b/>
      <w:color w:val="0000FF"/>
    </w:rPr>
  </w:style>
  <w:style w:type="paragraph" w:customStyle="1" w:styleId="266">
    <w:name w:val="正文2"/>
    <w:link w:val="265"/>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7">
    <w:name w:val="p0"/>
    <w:basedOn w:val="1"/>
    <w:qFormat/>
    <w:uiPriority w:val="0"/>
    <w:pPr>
      <w:widowControl/>
      <w:spacing w:before="100" w:beforeAutospacing="1" w:after="100" w:afterAutospacing="1"/>
      <w:jc w:val="left"/>
    </w:pPr>
    <w:rPr>
      <w:rFonts w:cs="宋体"/>
      <w:sz w:val="24"/>
      <w:szCs w:val="24"/>
    </w:rPr>
  </w:style>
  <w:style w:type="character" w:customStyle="1" w:styleId="268">
    <w:name w:val="正文文本 (2)_"/>
    <w:link w:val="269"/>
    <w:qFormat/>
    <w:locked/>
    <w:uiPriority w:val="99"/>
    <w:rPr>
      <w:rFonts w:ascii="MingLiU" w:eastAsia="MingLiU" w:cs="MingLiU"/>
      <w:spacing w:val="20"/>
      <w:sz w:val="22"/>
      <w:shd w:val="clear" w:color="auto" w:fill="FFFFFF"/>
    </w:rPr>
  </w:style>
  <w:style w:type="paragraph" w:customStyle="1" w:styleId="269">
    <w:name w:val="正文文本 (2)1"/>
    <w:basedOn w:val="1"/>
    <w:link w:val="268"/>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0">
    <w:name w:val="正文文本 (2) + 间距 0 pt5"/>
    <w:qFormat/>
    <w:uiPriority w:val="99"/>
    <w:rPr>
      <w:rFonts w:ascii="MingLiU" w:eastAsia="MingLiU" w:cs="MingLiU"/>
      <w:spacing w:val="0"/>
      <w:sz w:val="22"/>
      <w:shd w:val="clear" w:color="auto" w:fill="FFFFFF"/>
    </w:rPr>
  </w:style>
  <w:style w:type="character" w:customStyle="1" w:styleId="271">
    <w:name w:val="访问过的超链接1"/>
    <w:basedOn w:val="54"/>
    <w:semiHidden/>
    <w:unhideWhenUsed/>
    <w:qFormat/>
    <w:uiPriority w:val="99"/>
    <w:rPr>
      <w:color w:val="954F72"/>
      <w:u w:val="single"/>
    </w:rPr>
  </w:style>
  <w:style w:type="character" w:customStyle="1" w:styleId="272">
    <w:name w:val="明显引用 Char2"/>
    <w:basedOn w:val="54"/>
    <w:qFormat/>
    <w:uiPriority w:val="30"/>
    <w:rPr>
      <w:b/>
      <w:bCs/>
      <w:i/>
      <w:iCs/>
      <w:color w:val="4F81BD" w:themeColor="accent1"/>
      <w14:textFill>
        <w14:solidFill>
          <w14:schemeClr w14:val="accent1"/>
        </w14:solidFill>
      </w14:textFill>
    </w:rPr>
  </w:style>
  <w:style w:type="character" w:customStyle="1" w:styleId="273">
    <w:name w:val="引用 Char2"/>
    <w:basedOn w:val="54"/>
    <w:qFormat/>
    <w:uiPriority w:val="29"/>
    <w:rPr>
      <w:i/>
      <w:iCs/>
      <w:color w:val="000000" w:themeColor="text1"/>
      <w14:textFill>
        <w14:solidFill>
          <w14:schemeClr w14:val="tx1"/>
        </w14:solidFill>
      </w14:textFill>
    </w:rPr>
  </w:style>
  <w:style w:type="table" w:customStyle="1" w:styleId="274">
    <w:name w:val="网格型4"/>
    <w:basedOn w:val="70"/>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Table Normal"/>
    <w:semiHidden/>
    <w:unhideWhenUsed/>
    <w:qFormat/>
    <w:uiPriority w:val="0"/>
    <w:tblPr>
      <w:tblLayout w:type="fixed"/>
      <w:tblCellMar>
        <w:top w:w="0" w:type="dxa"/>
        <w:left w:w="0" w:type="dxa"/>
        <w:bottom w:w="0" w:type="dxa"/>
        <w:right w:w="0" w:type="dxa"/>
      </w:tblCellMar>
    </w:tblPr>
  </w:style>
  <w:style w:type="paragraph" w:customStyle="1" w:styleId="276">
    <w:name w:val="Table Text"/>
    <w:basedOn w:val="1"/>
    <w:semiHidden/>
    <w:qFormat/>
    <w:uiPriority w:val="0"/>
    <w:rPr>
      <w:rFonts w:ascii="Arial" w:hAnsi="Arial" w:eastAsia="Arial" w:cs="Arial"/>
      <w:sz w:val="21"/>
      <w:szCs w:val="21"/>
      <w:lang w:eastAsia="en-US"/>
    </w:rPr>
  </w:style>
  <w:style w:type="character" w:customStyle="1" w:styleId="277">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137</Pages>
  <Words>2239</Words>
  <Characters>2800</Characters>
  <Lines>597</Lines>
  <Paragraphs>168</Paragraphs>
  <TotalTime>7</TotalTime>
  <ScaleCrop>false</ScaleCrop>
  <LinksUpToDate>false</LinksUpToDate>
  <CharactersWithSpaces>2855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2024-11-18T10:25:00Z</dcterms:created>
  <dc:creator>Anakin</dc:creator>
  <cp:lastModifiedBy>Lenovo</cp:lastModifiedBy>
  <cp:lastPrinted>2024-11-07T00:21:00Z</cp:lastPrinted>
  <dcterms:modified xsi:type="dcterms:W3CDTF">2024-11-18T12:30:33Z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456A8E0987814F0689620C34DD97C5FE_12</vt:lpwstr>
  </property>
</Properties>
</file>