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F8" w:rsidRPr="003A06F8" w:rsidRDefault="003A06F8" w:rsidP="003A06F8">
      <w:pPr>
        <w:keepNext/>
        <w:keepLines/>
        <w:wordWrap w:val="0"/>
        <w:spacing w:line="360" w:lineRule="auto"/>
        <w:jc w:val="center"/>
        <w:outlineLvl w:val="0"/>
        <w:rPr>
          <w:rFonts w:ascii="方正小标宋_GBK" w:eastAsia="华文中宋" w:hAnsi="方正小标宋_GBK" w:cs="方正小标宋_GBK"/>
          <w:bCs/>
          <w:kern w:val="44"/>
          <w:sz w:val="44"/>
          <w:szCs w:val="44"/>
        </w:rPr>
      </w:pPr>
      <w:r w:rsidRPr="003A06F8">
        <w:rPr>
          <w:rFonts w:ascii="方正小标宋_GBK" w:eastAsia="华文中宋" w:hAnsi="方正小标宋_GBK" w:cs="方正小标宋_GBK" w:hint="eastAsia"/>
          <w:bCs/>
          <w:kern w:val="44"/>
          <w:sz w:val="44"/>
          <w:szCs w:val="44"/>
        </w:rPr>
        <w:t>采购需求</w:t>
      </w:r>
    </w:p>
    <w:p w:rsidR="003A06F8" w:rsidRPr="003A06F8" w:rsidRDefault="003A06F8" w:rsidP="003A06F8">
      <w:pPr>
        <w:wordWrap w:val="0"/>
        <w:spacing w:line="360" w:lineRule="auto"/>
        <w:rPr>
          <w:rFonts w:ascii="宋体" w:eastAsia="宋体" w:hAnsi="宋体" w:cs="@仿宋_GB2312"/>
          <w:b/>
          <w:sz w:val="24"/>
          <w:szCs w:val="20"/>
        </w:rPr>
      </w:pPr>
      <w:r w:rsidRPr="003A06F8">
        <w:rPr>
          <w:rFonts w:ascii="宋体" w:eastAsia="宋体" w:hAnsi="宋体" w:cs="@仿宋_GB2312" w:hint="eastAsia"/>
          <w:b/>
          <w:sz w:val="24"/>
          <w:szCs w:val="20"/>
        </w:rPr>
        <w:t>前注：</w:t>
      </w:r>
    </w:p>
    <w:p w:rsidR="003A06F8" w:rsidRPr="003A06F8" w:rsidRDefault="003A06F8" w:rsidP="003A06F8">
      <w:pPr>
        <w:wordWrap w:val="0"/>
        <w:spacing w:line="360" w:lineRule="auto"/>
        <w:ind w:firstLineChars="200" w:firstLine="480"/>
        <w:rPr>
          <w:rFonts w:ascii="宋体" w:eastAsia="宋体" w:hAnsi="宋体" w:cs="宋体"/>
          <w:sz w:val="24"/>
          <w:szCs w:val="18"/>
        </w:rPr>
      </w:pPr>
      <w:bookmarkStart w:id="0" w:name="_Hlk16461016"/>
      <w:r w:rsidRPr="003A06F8">
        <w:rPr>
          <w:rFonts w:ascii="宋体" w:eastAsia="宋体" w:hAnsi="宋体" w:cs="宋体" w:hint="eastAsia"/>
          <w:sz w:val="24"/>
          <w:szCs w:val="20"/>
        </w:rPr>
        <w:t>1.</w:t>
      </w:r>
      <w:r w:rsidRPr="003A06F8">
        <w:rPr>
          <w:rFonts w:ascii="宋体" w:eastAsia="宋体" w:hAnsi="宋体" w:cs="宋体" w:hint="eastAsia"/>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rsidR="003A06F8" w:rsidRPr="003A06F8" w:rsidRDefault="003A06F8" w:rsidP="003A06F8">
      <w:pPr>
        <w:wordWrap w:val="0"/>
        <w:spacing w:line="360" w:lineRule="auto"/>
        <w:ind w:firstLine="435"/>
        <w:rPr>
          <w:rFonts w:ascii="宋体" w:eastAsia="宋体" w:hAnsi="宋体" w:cs="宋体"/>
          <w:sz w:val="24"/>
          <w:szCs w:val="18"/>
        </w:rPr>
      </w:pPr>
      <w:r w:rsidRPr="003A06F8">
        <w:rPr>
          <w:rFonts w:ascii="宋体" w:eastAsia="宋体" w:hAnsi="宋体" w:cs="宋体" w:hint="eastAsia"/>
          <w:sz w:val="24"/>
          <w:szCs w:val="18"/>
        </w:rPr>
        <w:t>2.下列采购需求中：</w:t>
      </w:r>
    </w:p>
    <w:p w:rsidR="003A06F8" w:rsidRPr="003A06F8" w:rsidRDefault="003A06F8" w:rsidP="003A06F8">
      <w:pPr>
        <w:wordWrap w:val="0"/>
        <w:spacing w:line="360" w:lineRule="auto"/>
        <w:ind w:firstLine="435"/>
        <w:rPr>
          <w:rFonts w:ascii="宋体" w:eastAsia="宋体" w:hAnsi="宋体" w:cs="宋体"/>
          <w:sz w:val="24"/>
          <w:szCs w:val="18"/>
        </w:rPr>
      </w:pPr>
      <w:r w:rsidRPr="003A06F8">
        <w:rPr>
          <w:rFonts w:ascii="宋体" w:eastAsia="宋体" w:hAnsi="宋体" w:cs="宋体" w:hint="eastAsia"/>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3A06F8" w:rsidRPr="003A06F8" w:rsidRDefault="003A06F8" w:rsidP="003A06F8">
      <w:pPr>
        <w:wordWrap w:val="0"/>
        <w:spacing w:line="360" w:lineRule="auto"/>
        <w:ind w:firstLineChars="200" w:firstLine="480"/>
        <w:rPr>
          <w:rFonts w:ascii="宋体" w:eastAsia="宋体" w:hAnsi="宋体" w:cs="宋体"/>
          <w:sz w:val="24"/>
          <w:szCs w:val="18"/>
        </w:rPr>
      </w:pPr>
      <w:r w:rsidRPr="003A06F8">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hint="eastAsia"/>
          <w:sz w:val="24"/>
          <w:szCs w:val="18"/>
        </w:rPr>
        <w:t>3.下列采购需求中：标注</w:t>
      </w:r>
      <w:r w:rsidRPr="003A06F8">
        <w:rPr>
          <w:rFonts w:ascii="宋体" w:eastAsia="宋体" w:hAnsi="宋体" w:cs="宋体" w:hint="eastAsia"/>
          <w:sz w:val="24"/>
          <w:szCs w:val="24"/>
        </w:rPr>
        <w:t>▲</w:t>
      </w:r>
      <w:r w:rsidRPr="003A06F8">
        <w:rPr>
          <w:rFonts w:ascii="宋体" w:eastAsia="宋体" w:hAnsi="宋体" w:cs="宋体" w:hint="eastAsia"/>
          <w:sz w:val="24"/>
          <w:szCs w:val="18"/>
        </w:rPr>
        <w:t>的产品（核心产品），投标人在投标文件《主要中标标的承诺函》中填写名称、品牌、规格、型号、数量、单价等信息。</w:t>
      </w:r>
    </w:p>
    <w:p w:rsidR="003A06F8" w:rsidRPr="003A06F8" w:rsidRDefault="003A06F8" w:rsidP="003A06F8">
      <w:pPr>
        <w:keepNext/>
        <w:keepLines/>
        <w:wordWrap w:val="0"/>
        <w:spacing w:before="240" w:line="360" w:lineRule="auto"/>
        <w:jc w:val="left"/>
        <w:outlineLvl w:val="1"/>
        <w:rPr>
          <w:rFonts w:ascii="Arial" w:eastAsia="黑体" w:hAnsi="Arial" w:cs="Times New Roman"/>
          <w:bCs/>
          <w:kern w:val="0"/>
          <w:sz w:val="28"/>
          <w:szCs w:val="32"/>
        </w:rPr>
      </w:pPr>
      <w:bookmarkStart w:id="1" w:name="_Toc1064185329"/>
      <w:bookmarkStart w:id="2" w:name="_Toc292361325"/>
      <w:bookmarkStart w:id="3" w:name="_Toc1899401549"/>
      <w:bookmarkStart w:id="4" w:name="_Toc1452677390"/>
      <w:bookmarkStart w:id="5" w:name="_Toc1437377518_WPSOffice_Level2"/>
      <w:bookmarkStart w:id="6" w:name="_Toc382548620"/>
      <w:bookmarkStart w:id="7" w:name="_Toc337877615"/>
      <w:bookmarkStart w:id="8" w:name="_Toc2025078090"/>
      <w:r w:rsidRPr="003A06F8">
        <w:rPr>
          <w:rFonts w:ascii="Arial" w:eastAsia="黑体" w:hAnsi="Arial" w:cs="Times New Roman" w:hint="eastAsia"/>
          <w:bCs/>
          <w:kern w:val="0"/>
          <w:sz w:val="28"/>
          <w:szCs w:val="32"/>
        </w:rPr>
        <w:t>一、采购需求前附表</w:t>
      </w:r>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2054"/>
        <w:gridCol w:w="5544"/>
      </w:tblGrid>
      <w:tr w:rsidR="003A06F8" w:rsidRPr="003A06F8" w:rsidTr="00035134">
        <w:trPr>
          <w:trHeight w:val="502"/>
          <w:jc w:val="center"/>
        </w:trPr>
        <w:tc>
          <w:tcPr>
            <w:tcW w:w="1018" w:type="dxa"/>
            <w:vAlign w:val="center"/>
          </w:tcPr>
          <w:p w:rsidR="003A06F8" w:rsidRPr="003A06F8" w:rsidRDefault="003A06F8" w:rsidP="003A06F8">
            <w:pPr>
              <w:wordWrap w:val="0"/>
              <w:jc w:val="center"/>
              <w:rPr>
                <w:rFonts w:ascii="宋体" w:eastAsia="宋体" w:hAnsi="宋体" w:cs="宋体"/>
                <w:b/>
                <w:sz w:val="24"/>
                <w:szCs w:val="20"/>
              </w:rPr>
            </w:pPr>
            <w:r w:rsidRPr="003A06F8">
              <w:rPr>
                <w:rFonts w:ascii="宋体" w:eastAsia="宋体" w:hAnsi="宋体" w:cs="宋体" w:hint="eastAsia"/>
                <w:b/>
                <w:sz w:val="24"/>
                <w:szCs w:val="20"/>
              </w:rPr>
              <w:t>序号</w:t>
            </w:r>
          </w:p>
        </w:tc>
        <w:tc>
          <w:tcPr>
            <w:tcW w:w="2054" w:type="dxa"/>
            <w:vAlign w:val="center"/>
          </w:tcPr>
          <w:p w:rsidR="003A06F8" w:rsidRPr="003A06F8" w:rsidRDefault="003A06F8" w:rsidP="003A06F8">
            <w:pPr>
              <w:wordWrap w:val="0"/>
              <w:spacing w:line="360" w:lineRule="auto"/>
              <w:jc w:val="center"/>
              <w:rPr>
                <w:rFonts w:ascii="宋体" w:eastAsia="宋体" w:hAnsi="宋体" w:cs="宋体"/>
                <w:b/>
                <w:kern w:val="0"/>
                <w:sz w:val="24"/>
                <w:szCs w:val="28"/>
              </w:rPr>
            </w:pPr>
            <w:r w:rsidRPr="003A06F8">
              <w:rPr>
                <w:rFonts w:ascii="宋体" w:eastAsia="宋体" w:hAnsi="宋体" w:cs="宋体" w:hint="eastAsia"/>
                <w:b/>
                <w:kern w:val="0"/>
                <w:sz w:val="24"/>
                <w:szCs w:val="28"/>
              </w:rPr>
              <w:t>条款名称</w:t>
            </w:r>
          </w:p>
        </w:tc>
        <w:tc>
          <w:tcPr>
            <w:tcW w:w="5544" w:type="dxa"/>
            <w:vAlign w:val="center"/>
          </w:tcPr>
          <w:p w:rsidR="003A06F8" w:rsidRPr="003A06F8" w:rsidRDefault="003A06F8" w:rsidP="003A06F8">
            <w:pPr>
              <w:wordWrap w:val="0"/>
              <w:spacing w:line="360" w:lineRule="auto"/>
              <w:jc w:val="center"/>
              <w:rPr>
                <w:rFonts w:ascii="宋体" w:eastAsia="宋体" w:hAnsi="宋体" w:cs="宋体"/>
                <w:b/>
                <w:kern w:val="0"/>
                <w:sz w:val="24"/>
                <w:szCs w:val="28"/>
              </w:rPr>
            </w:pPr>
            <w:r w:rsidRPr="003A06F8">
              <w:rPr>
                <w:rFonts w:ascii="宋体" w:eastAsia="宋体" w:hAnsi="宋体" w:cs="宋体" w:hint="eastAsia"/>
                <w:b/>
                <w:kern w:val="0"/>
                <w:sz w:val="24"/>
                <w:szCs w:val="28"/>
              </w:rPr>
              <w:t>内容、说明与要求</w:t>
            </w:r>
          </w:p>
        </w:tc>
      </w:tr>
      <w:tr w:rsidR="003A06F8" w:rsidRPr="003A06F8" w:rsidTr="00035134">
        <w:trPr>
          <w:trHeight w:val="502"/>
          <w:jc w:val="center"/>
        </w:trPr>
        <w:tc>
          <w:tcPr>
            <w:tcW w:w="1018" w:type="dxa"/>
            <w:vAlign w:val="center"/>
          </w:tcPr>
          <w:p w:rsidR="003A06F8" w:rsidRPr="003A06F8" w:rsidRDefault="003A06F8" w:rsidP="003A06F8">
            <w:pPr>
              <w:wordWrap w:val="0"/>
              <w:jc w:val="center"/>
              <w:rPr>
                <w:rFonts w:ascii="宋体" w:eastAsia="宋体" w:hAnsi="宋体" w:cs="宋体"/>
                <w:bCs/>
                <w:sz w:val="24"/>
                <w:szCs w:val="20"/>
              </w:rPr>
            </w:pPr>
            <w:r w:rsidRPr="003A06F8">
              <w:rPr>
                <w:rFonts w:ascii="宋体" w:eastAsia="宋体" w:hAnsi="宋体" w:cs="宋体" w:hint="eastAsia"/>
                <w:bCs/>
                <w:sz w:val="24"/>
                <w:szCs w:val="20"/>
              </w:rPr>
              <w:t>1</w:t>
            </w:r>
          </w:p>
        </w:tc>
        <w:tc>
          <w:tcPr>
            <w:tcW w:w="2054" w:type="dxa"/>
            <w:vAlign w:val="center"/>
          </w:tcPr>
          <w:p w:rsidR="003A06F8" w:rsidRPr="003A06F8" w:rsidRDefault="003A06F8" w:rsidP="003A06F8">
            <w:pPr>
              <w:wordWrap w:val="0"/>
              <w:spacing w:line="360" w:lineRule="auto"/>
              <w:jc w:val="center"/>
              <w:rPr>
                <w:rFonts w:ascii="宋体" w:eastAsia="宋体" w:hAnsi="宋体" w:cs="宋体"/>
                <w:bCs/>
                <w:kern w:val="0"/>
                <w:sz w:val="24"/>
                <w:szCs w:val="28"/>
              </w:rPr>
            </w:pPr>
            <w:r w:rsidRPr="003A06F8">
              <w:rPr>
                <w:rFonts w:ascii="宋体" w:eastAsia="宋体" w:hAnsi="宋体" w:cs="宋体" w:hint="eastAsia"/>
                <w:bCs/>
                <w:kern w:val="0"/>
                <w:sz w:val="24"/>
                <w:szCs w:val="28"/>
              </w:rPr>
              <w:t>付款方式</w:t>
            </w:r>
          </w:p>
        </w:tc>
        <w:tc>
          <w:tcPr>
            <w:tcW w:w="5544" w:type="dxa"/>
            <w:vAlign w:val="center"/>
          </w:tcPr>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（1）合同签订并收到中标人提供的等额预付款保函或其他担保措施后，采购人支付合同价款的40%；</w:t>
            </w:r>
          </w:p>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（2）货物运送到学校后，采购人支付合同价款的30%；</w:t>
            </w:r>
          </w:p>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（3）所有设备安装调试完毕且经过验收合格正常使用后一次性付清剩余合同价款。</w:t>
            </w:r>
          </w:p>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注：</w:t>
            </w:r>
          </w:p>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（1）本项目要求中标人提供预付款保函或其他担保</w:t>
            </w:r>
            <w:r w:rsidRPr="003A06F8">
              <w:rPr>
                <w:rFonts w:ascii="宋体" w:eastAsia="宋体" w:hAnsi="宋体" w:cs="宋体" w:hint="eastAsia"/>
                <w:bCs/>
                <w:kern w:val="0"/>
                <w:sz w:val="24"/>
                <w:szCs w:val="28"/>
              </w:rPr>
              <w:lastRenderedPageBreak/>
              <w:t>措施。</w:t>
            </w:r>
          </w:p>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（2）付款前中标人须按要求开具有效的发票。</w:t>
            </w:r>
          </w:p>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（3）预付款保函形式：银行保函、担保机构担保。</w:t>
            </w:r>
          </w:p>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（5）在签订合同时，中标人书面明确表示无需预付款或者主动要求降低预付款比例的，采购人可降低预付款支付比例或不支付预付款。</w:t>
            </w:r>
          </w:p>
        </w:tc>
      </w:tr>
      <w:tr w:rsidR="003A06F8" w:rsidRPr="003A06F8" w:rsidTr="00035134">
        <w:trPr>
          <w:trHeight w:val="502"/>
          <w:jc w:val="center"/>
        </w:trPr>
        <w:tc>
          <w:tcPr>
            <w:tcW w:w="1018" w:type="dxa"/>
            <w:vAlign w:val="center"/>
          </w:tcPr>
          <w:p w:rsidR="003A06F8" w:rsidRPr="003A06F8" w:rsidRDefault="003A06F8" w:rsidP="003A06F8">
            <w:pPr>
              <w:wordWrap w:val="0"/>
              <w:jc w:val="center"/>
              <w:rPr>
                <w:rFonts w:ascii="宋体" w:eastAsia="宋体" w:hAnsi="宋体" w:cs="宋体"/>
                <w:bCs/>
                <w:sz w:val="24"/>
                <w:szCs w:val="20"/>
              </w:rPr>
            </w:pPr>
            <w:r w:rsidRPr="003A06F8">
              <w:rPr>
                <w:rFonts w:ascii="宋体" w:eastAsia="宋体" w:hAnsi="宋体" w:cs="宋体" w:hint="eastAsia"/>
                <w:bCs/>
                <w:sz w:val="24"/>
                <w:szCs w:val="20"/>
              </w:rPr>
              <w:lastRenderedPageBreak/>
              <w:t>2</w:t>
            </w:r>
          </w:p>
        </w:tc>
        <w:tc>
          <w:tcPr>
            <w:tcW w:w="2054" w:type="dxa"/>
            <w:vAlign w:val="center"/>
          </w:tcPr>
          <w:p w:rsidR="003A06F8" w:rsidRPr="003A06F8" w:rsidRDefault="003A06F8" w:rsidP="003A06F8">
            <w:pPr>
              <w:wordWrap w:val="0"/>
              <w:spacing w:line="360" w:lineRule="auto"/>
              <w:jc w:val="center"/>
              <w:rPr>
                <w:rFonts w:ascii="宋体" w:eastAsia="宋体" w:hAnsi="宋体" w:cs="宋体"/>
                <w:bCs/>
                <w:kern w:val="0"/>
                <w:sz w:val="24"/>
                <w:szCs w:val="28"/>
              </w:rPr>
            </w:pPr>
            <w:r w:rsidRPr="003A06F8">
              <w:rPr>
                <w:rFonts w:ascii="宋体" w:eastAsia="宋体" w:hAnsi="宋体" w:cs="宋体" w:hint="eastAsia"/>
                <w:bCs/>
                <w:kern w:val="0"/>
                <w:sz w:val="24"/>
                <w:szCs w:val="28"/>
              </w:rPr>
              <w:t>供货及安装地点</w:t>
            </w:r>
          </w:p>
        </w:tc>
        <w:tc>
          <w:tcPr>
            <w:tcW w:w="5544" w:type="dxa"/>
            <w:vAlign w:val="center"/>
          </w:tcPr>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安徽农业大学，具体按采购人指定。</w:t>
            </w:r>
          </w:p>
        </w:tc>
      </w:tr>
      <w:tr w:rsidR="003A06F8" w:rsidRPr="003A06F8" w:rsidTr="00035134">
        <w:trPr>
          <w:trHeight w:val="502"/>
          <w:jc w:val="center"/>
        </w:trPr>
        <w:tc>
          <w:tcPr>
            <w:tcW w:w="1018" w:type="dxa"/>
            <w:vAlign w:val="center"/>
          </w:tcPr>
          <w:p w:rsidR="003A06F8" w:rsidRPr="003A06F8" w:rsidRDefault="003A06F8" w:rsidP="003A06F8">
            <w:pPr>
              <w:wordWrap w:val="0"/>
              <w:jc w:val="center"/>
              <w:rPr>
                <w:rFonts w:ascii="宋体" w:eastAsia="宋体" w:hAnsi="宋体" w:cs="宋体"/>
                <w:bCs/>
                <w:sz w:val="24"/>
                <w:szCs w:val="20"/>
              </w:rPr>
            </w:pPr>
            <w:r w:rsidRPr="003A06F8">
              <w:rPr>
                <w:rFonts w:ascii="宋体" w:eastAsia="宋体" w:hAnsi="宋体" w:cs="宋体" w:hint="eastAsia"/>
                <w:bCs/>
                <w:sz w:val="24"/>
                <w:szCs w:val="20"/>
              </w:rPr>
              <w:t>3</w:t>
            </w:r>
          </w:p>
        </w:tc>
        <w:tc>
          <w:tcPr>
            <w:tcW w:w="2054" w:type="dxa"/>
            <w:vAlign w:val="center"/>
          </w:tcPr>
          <w:p w:rsidR="003A06F8" w:rsidRPr="003A06F8" w:rsidRDefault="003A06F8" w:rsidP="003A06F8">
            <w:pPr>
              <w:wordWrap w:val="0"/>
              <w:spacing w:line="360" w:lineRule="auto"/>
              <w:jc w:val="center"/>
              <w:rPr>
                <w:rFonts w:ascii="宋体" w:eastAsia="宋体" w:hAnsi="宋体" w:cs="宋体"/>
                <w:bCs/>
                <w:kern w:val="0"/>
                <w:sz w:val="24"/>
                <w:szCs w:val="28"/>
              </w:rPr>
            </w:pPr>
            <w:r w:rsidRPr="003A06F8">
              <w:rPr>
                <w:rFonts w:ascii="宋体" w:eastAsia="宋体" w:hAnsi="宋体" w:cs="宋体" w:hint="eastAsia"/>
                <w:bCs/>
                <w:kern w:val="0"/>
                <w:sz w:val="24"/>
                <w:szCs w:val="28"/>
              </w:rPr>
              <w:t>供货及安装期限</w:t>
            </w:r>
          </w:p>
        </w:tc>
        <w:tc>
          <w:tcPr>
            <w:tcW w:w="5544" w:type="dxa"/>
            <w:vAlign w:val="center"/>
          </w:tcPr>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合同生效后，国产设备30个日历日内完成供货、安装、调试、培训等所有工作内容，进口设备90个日历日内完成供货、安装、调试、培训等所有工作内容，货物需求中另有规定的，按货物需求执行。</w:t>
            </w:r>
          </w:p>
        </w:tc>
      </w:tr>
      <w:tr w:rsidR="003A06F8" w:rsidRPr="003A06F8" w:rsidTr="00035134">
        <w:trPr>
          <w:trHeight w:val="502"/>
          <w:jc w:val="center"/>
        </w:trPr>
        <w:tc>
          <w:tcPr>
            <w:tcW w:w="1018" w:type="dxa"/>
            <w:vAlign w:val="center"/>
          </w:tcPr>
          <w:p w:rsidR="003A06F8" w:rsidRPr="003A06F8" w:rsidRDefault="003A06F8" w:rsidP="003A06F8">
            <w:pPr>
              <w:wordWrap w:val="0"/>
              <w:jc w:val="center"/>
              <w:rPr>
                <w:rFonts w:ascii="宋体" w:eastAsia="宋体" w:hAnsi="宋体" w:cs="宋体"/>
                <w:bCs/>
                <w:sz w:val="24"/>
                <w:szCs w:val="20"/>
              </w:rPr>
            </w:pPr>
            <w:r w:rsidRPr="003A06F8">
              <w:rPr>
                <w:rFonts w:ascii="宋体" w:eastAsia="宋体" w:hAnsi="宋体" w:cs="宋体" w:hint="eastAsia"/>
                <w:bCs/>
                <w:sz w:val="24"/>
                <w:szCs w:val="20"/>
              </w:rPr>
              <w:t>4</w:t>
            </w:r>
          </w:p>
        </w:tc>
        <w:tc>
          <w:tcPr>
            <w:tcW w:w="2054" w:type="dxa"/>
            <w:vAlign w:val="center"/>
          </w:tcPr>
          <w:p w:rsidR="003A06F8" w:rsidRPr="003A06F8" w:rsidRDefault="003A06F8" w:rsidP="003A06F8">
            <w:pPr>
              <w:wordWrap w:val="0"/>
              <w:spacing w:line="360" w:lineRule="auto"/>
              <w:jc w:val="center"/>
              <w:rPr>
                <w:rFonts w:ascii="宋体" w:eastAsia="宋体" w:hAnsi="宋体" w:cs="宋体"/>
                <w:bCs/>
                <w:kern w:val="0"/>
                <w:sz w:val="24"/>
                <w:szCs w:val="28"/>
              </w:rPr>
            </w:pPr>
            <w:r w:rsidRPr="003A06F8">
              <w:rPr>
                <w:rFonts w:ascii="宋体" w:eastAsia="宋体" w:hAnsi="宋体" w:cs="宋体" w:hint="eastAsia"/>
                <w:bCs/>
                <w:kern w:val="0"/>
                <w:sz w:val="24"/>
                <w:szCs w:val="28"/>
              </w:rPr>
              <w:t>免费质保期</w:t>
            </w:r>
          </w:p>
        </w:tc>
        <w:tc>
          <w:tcPr>
            <w:tcW w:w="5544" w:type="dxa"/>
            <w:vAlign w:val="center"/>
          </w:tcPr>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6"/>
              <w:gridCol w:w="1882"/>
            </w:tblGrid>
            <w:tr w:rsidR="003A06F8" w:rsidRPr="003A06F8" w:rsidTr="00035134">
              <w:tc>
                <w:tcPr>
                  <w:tcW w:w="3446" w:type="dxa"/>
                </w:tcPr>
                <w:p w:rsidR="003A06F8" w:rsidRPr="003A06F8" w:rsidRDefault="003A06F8" w:rsidP="003A06F8">
                  <w:pPr>
                    <w:wordWrap w:val="0"/>
                    <w:spacing w:line="360" w:lineRule="auto"/>
                    <w:jc w:val="center"/>
                    <w:rPr>
                      <w:rFonts w:ascii="宋体" w:eastAsia="宋体" w:hAnsi="宋体" w:cs="宋体"/>
                      <w:bCs/>
                      <w:kern w:val="0"/>
                      <w:sz w:val="24"/>
                      <w:szCs w:val="28"/>
                    </w:rPr>
                  </w:pPr>
                  <w:r w:rsidRPr="003A06F8">
                    <w:rPr>
                      <w:rFonts w:ascii="宋体" w:eastAsia="宋体" w:hAnsi="宋体" w:cs="宋体" w:hint="eastAsia"/>
                      <w:bCs/>
                      <w:kern w:val="0"/>
                      <w:sz w:val="24"/>
                      <w:szCs w:val="28"/>
                    </w:rPr>
                    <w:t>货物名称</w:t>
                  </w:r>
                </w:p>
              </w:tc>
              <w:tc>
                <w:tcPr>
                  <w:tcW w:w="1882" w:type="dxa"/>
                </w:tcPr>
                <w:p w:rsidR="003A06F8" w:rsidRPr="003A06F8" w:rsidRDefault="003A06F8" w:rsidP="003A06F8">
                  <w:pPr>
                    <w:wordWrap w:val="0"/>
                    <w:spacing w:line="360" w:lineRule="auto"/>
                    <w:jc w:val="center"/>
                    <w:rPr>
                      <w:rFonts w:ascii="宋体" w:eastAsia="宋体" w:hAnsi="宋体" w:cs="宋体"/>
                      <w:bCs/>
                      <w:kern w:val="0"/>
                      <w:sz w:val="24"/>
                      <w:szCs w:val="28"/>
                    </w:rPr>
                  </w:pPr>
                  <w:r w:rsidRPr="003A06F8">
                    <w:rPr>
                      <w:rFonts w:ascii="宋体" w:eastAsia="宋体" w:hAnsi="宋体" w:cs="宋体" w:hint="eastAsia"/>
                      <w:bCs/>
                      <w:kern w:val="0"/>
                      <w:sz w:val="24"/>
                      <w:szCs w:val="28"/>
                    </w:rPr>
                    <w:t>免费质保期</w:t>
                  </w:r>
                </w:p>
              </w:tc>
            </w:tr>
            <w:tr w:rsidR="003A06F8" w:rsidRPr="003A06F8" w:rsidTr="00035134">
              <w:tc>
                <w:tcPr>
                  <w:tcW w:w="3446" w:type="dxa"/>
                  <w:vAlign w:val="center"/>
                </w:tcPr>
                <w:p w:rsidR="003A06F8" w:rsidRPr="003A06F8" w:rsidRDefault="003A06F8" w:rsidP="004A14CF">
                  <w:pPr>
                    <w:wordWrap w:val="0"/>
                    <w:spacing w:line="360" w:lineRule="auto"/>
                    <w:jc w:val="center"/>
                    <w:rPr>
                      <w:rFonts w:ascii="宋体" w:eastAsia="宋体" w:hAnsi="宋体" w:cs="宋体"/>
                      <w:b/>
                      <w:bCs/>
                      <w:kern w:val="0"/>
                      <w:sz w:val="24"/>
                      <w:szCs w:val="28"/>
                    </w:rPr>
                  </w:pPr>
                  <w:r w:rsidRPr="003A06F8">
                    <w:rPr>
                      <w:rFonts w:ascii="宋体" w:eastAsia="宋体" w:hAnsi="宋体" w:cs="宋体"/>
                      <w:b/>
                      <w:bCs/>
                      <w:kern w:val="0"/>
                      <w:sz w:val="24"/>
                      <w:szCs w:val="28"/>
                    </w:rPr>
                    <w:t>落地大容量离心机</w:t>
                  </w:r>
                </w:p>
              </w:tc>
              <w:tc>
                <w:tcPr>
                  <w:tcW w:w="1882" w:type="dxa"/>
                  <w:vAlign w:val="center"/>
                </w:tcPr>
                <w:p w:rsidR="003A06F8" w:rsidRPr="003A06F8" w:rsidRDefault="003A06F8" w:rsidP="003A06F8">
                  <w:pPr>
                    <w:wordWrap w:val="0"/>
                    <w:spacing w:line="360" w:lineRule="auto"/>
                    <w:jc w:val="center"/>
                    <w:rPr>
                      <w:rFonts w:ascii="宋体" w:eastAsia="宋体" w:hAnsi="宋体" w:cs="宋体"/>
                      <w:b/>
                      <w:bCs/>
                      <w:kern w:val="0"/>
                      <w:sz w:val="24"/>
                      <w:szCs w:val="28"/>
                    </w:rPr>
                  </w:pPr>
                  <w:r w:rsidRPr="003A06F8">
                    <w:rPr>
                      <w:rFonts w:ascii="宋体" w:eastAsia="宋体" w:hAnsi="宋体" w:cs="宋体" w:hint="eastAsia"/>
                      <w:b/>
                      <w:bCs/>
                      <w:kern w:val="0"/>
                      <w:sz w:val="24"/>
                      <w:szCs w:val="28"/>
                    </w:rPr>
                    <w:t>2年</w:t>
                  </w:r>
                </w:p>
              </w:tc>
            </w:tr>
            <w:tr w:rsidR="003A06F8" w:rsidRPr="003A06F8" w:rsidTr="00035134">
              <w:tc>
                <w:tcPr>
                  <w:tcW w:w="3446" w:type="dxa"/>
                  <w:vAlign w:val="center"/>
                </w:tcPr>
                <w:p w:rsidR="003A06F8" w:rsidRPr="003A06F8" w:rsidRDefault="003A06F8" w:rsidP="004A14CF">
                  <w:pPr>
                    <w:wordWrap w:val="0"/>
                    <w:spacing w:line="360" w:lineRule="auto"/>
                    <w:jc w:val="center"/>
                    <w:rPr>
                      <w:rFonts w:ascii="宋体" w:eastAsia="宋体" w:hAnsi="宋体" w:cs="宋体"/>
                      <w:b/>
                      <w:bCs/>
                      <w:kern w:val="0"/>
                      <w:sz w:val="24"/>
                      <w:szCs w:val="28"/>
                    </w:rPr>
                  </w:pPr>
                  <w:r w:rsidRPr="003A06F8">
                    <w:rPr>
                      <w:rFonts w:ascii="宋体" w:eastAsia="宋体" w:hAnsi="宋体" w:cs="宋体"/>
                      <w:b/>
                      <w:bCs/>
                      <w:kern w:val="0"/>
                      <w:sz w:val="24"/>
                      <w:szCs w:val="28"/>
                    </w:rPr>
                    <w:t>气相色谱-嗅闻-</w:t>
                  </w:r>
                  <w:r w:rsidR="004A14CF">
                    <w:rPr>
                      <w:rFonts w:ascii="宋体" w:eastAsia="宋体" w:hAnsi="宋体" w:cs="宋体"/>
                      <w:b/>
                      <w:bCs/>
                      <w:kern w:val="0"/>
                      <w:sz w:val="24"/>
                      <w:szCs w:val="28"/>
                    </w:rPr>
                    <w:t>质谱联用仪</w:t>
                  </w:r>
                </w:p>
              </w:tc>
              <w:tc>
                <w:tcPr>
                  <w:tcW w:w="1882" w:type="dxa"/>
                  <w:vAlign w:val="center"/>
                </w:tcPr>
                <w:p w:rsidR="003A06F8" w:rsidRPr="003A06F8" w:rsidRDefault="003A06F8" w:rsidP="003A06F8">
                  <w:pPr>
                    <w:wordWrap w:val="0"/>
                    <w:spacing w:line="360" w:lineRule="auto"/>
                    <w:jc w:val="center"/>
                    <w:rPr>
                      <w:rFonts w:ascii="宋体" w:eastAsia="宋体" w:hAnsi="宋体" w:cs="宋体"/>
                      <w:b/>
                      <w:bCs/>
                      <w:kern w:val="0"/>
                      <w:sz w:val="24"/>
                      <w:szCs w:val="28"/>
                    </w:rPr>
                  </w:pPr>
                  <w:r w:rsidRPr="003A06F8">
                    <w:rPr>
                      <w:rFonts w:ascii="宋体" w:eastAsia="宋体" w:hAnsi="宋体" w:cs="宋体" w:hint="eastAsia"/>
                      <w:b/>
                      <w:bCs/>
                      <w:kern w:val="0"/>
                      <w:sz w:val="24"/>
                      <w:szCs w:val="28"/>
                    </w:rPr>
                    <w:t>1年</w:t>
                  </w:r>
                </w:p>
              </w:tc>
            </w:tr>
          </w:tbl>
          <w:p w:rsidR="003A06F8" w:rsidRPr="003A06F8" w:rsidRDefault="003A06F8" w:rsidP="003A06F8">
            <w:pPr>
              <w:wordWrap w:val="0"/>
              <w:spacing w:line="360" w:lineRule="auto"/>
              <w:jc w:val="left"/>
              <w:rPr>
                <w:rFonts w:ascii="宋体" w:eastAsia="宋体" w:hAnsi="宋体" w:cs="宋体"/>
                <w:bCs/>
                <w:kern w:val="0"/>
                <w:sz w:val="24"/>
                <w:szCs w:val="28"/>
              </w:rPr>
            </w:pPr>
            <w:r w:rsidRPr="003A06F8">
              <w:rPr>
                <w:rFonts w:ascii="宋体" w:eastAsia="宋体" w:hAnsi="宋体" w:cs="宋体" w:hint="eastAsia"/>
                <w:bCs/>
                <w:kern w:val="0"/>
                <w:sz w:val="24"/>
                <w:szCs w:val="28"/>
              </w:rPr>
              <w:t>注：免费质保期从验收合格之日起开始计算。</w:t>
            </w:r>
          </w:p>
        </w:tc>
      </w:tr>
    </w:tbl>
    <w:p w:rsidR="003A06F8" w:rsidRPr="003A06F8" w:rsidRDefault="003A06F8" w:rsidP="003A06F8">
      <w:pPr>
        <w:keepNext/>
        <w:keepLines/>
        <w:wordWrap w:val="0"/>
        <w:spacing w:before="240" w:line="360" w:lineRule="auto"/>
        <w:jc w:val="left"/>
        <w:outlineLvl w:val="1"/>
        <w:rPr>
          <w:rFonts w:ascii="Arial" w:eastAsia="黑体" w:hAnsi="Arial" w:cs="Times New Roman"/>
          <w:bCs/>
          <w:kern w:val="0"/>
          <w:sz w:val="28"/>
          <w:szCs w:val="32"/>
        </w:rPr>
      </w:pPr>
      <w:bookmarkStart w:id="9" w:name="_Toc1693477008"/>
      <w:bookmarkStart w:id="10" w:name="_Toc1715351726"/>
      <w:bookmarkStart w:id="11" w:name="_Toc626387511"/>
      <w:bookmarkStart w:id="12" w:name="_Toc1191965283_WPSOffice_Level2"/>
      <w:bookmarkStart w:id="13" w:name="_Toc302804901"/>
      <w:bookmarkStart w:id="14" w:name="_Toc717369146"/>
      <w:bookmarkStart w:id="15" w:name="_Toc58935147"/>
      <w:bookmarkStart w:id="16" w:name="_Toc369119811"/>
      <w:r w:rsidRPr="003A06F8">
        <w:rPr>
          <w:rFonts w:ascii="Arial" w:eastAsia="黑体" w:hAnsi="Arial" w:cs="Times New Roman" w:hint="eastAsia"/>
          <w:bCs/>
          <w:kern w:val="0"/>
          <w:sz w:val="28"/>
          <w:szCs w:val="32"/>
        </w:rPr>
        <w:t>二、货物需求</w:t>
      </w:r>
      <w:bookmarkEnd w:id="9"/>
      <w:bookmarkEnd w:id="10"/>
      <w:bookmarkEnd w:id="11"/>
      <w:bookmarkEnd w:id="12"/>
      <w:bookmarkEnd w:id="13"/>
      <w:bookmarkEnd w:id="14"/>
      <w:bookmarkEnd w:id="15"/>
      <w:bookmarkEnd w:id="16"/>
    </w:p>
    <w:p w:rsidR="003A06F8" w:rsidRPr="003A06F8" w:rsidRDefault="003A06F8" w:rsidP="003A06F8">
      <w:pPr>
        <w:wordWrap w:val="0"/>
        <w:spacing w:line="500" w:lineRule="exact"/>
        <w:rPr>
          <w:rFonts w:ascii="宋体" w:eastAsia="宋体" w:hAnsi="宋体" w:cs="宋体"/>
          <w:b/>
          <w:bCs/>
          <w:sz w:val="24"/>
          <w:szCs w:val="24"/>
        </w:rPr>
      </w:pPr>
      <w:r w:rsidRPr="003A06F8">
        <w:rPr>
          <w:rFonts w:ascii="宋体" w:eastAsia="宋体" w:hAnsi="宋体" w:cs="宋体" w:hint="eastAsia"/>
          <w:b/>
          <w:bCs/>
          <w:sz w:val="24"/>
          <w:szCs w:val="24"/>
        </w:rPr>
        <w:t>（一）货物需求说明</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77"/>
        <w:gridCol w:w="5692"/>
      </w:tblGrid>
      <w:tr w:rsidR="003A06F8" w:rsidRPr="003A06F8" w:rsidTr="00035134">
        <w:trPr>
          <w:jc w:val="center"/>
        </w:trPr>
        <w:tc>
          <w:tcPr>
            <w:tcW w:w="1796" w:type="dxa"/>
          </w:tcPr>
          <w:p w:rsidR="003A06F8" w:rsidRPr="003A06F8" w:rsidRDefault="003A06F8" w:rsidP="003A06F8">
            <w:pPr>
              <w:wordWrap w:val="0"/>
              <w:spacing w:line="500" w:lineRule="exact"/>
              <w:jc w:val="center"/>
              <w:rPr>
                <w:rFonts w:ascii="宋体" w:eastAsia="宋体" w:hAnsi="宋体" w:cs="宋体"/>
                <w:b/>
                <w:bCs/>
                <w:sz w:val="24"/>
                <w:szCs w:val="24"/>
              </w:rPr>
            </w:pPr>
            <w:r w:rsidRPr="003A06F8">
              <w:rPr>
                <w:rFonts w:ascii="宋体" w:eastAsia="宋体" w:hAnsi="宋体" w:cs="宋体" w:hint="eastAsia"/>
                <w:b/>
                <w:bCs/>
                <w:sz w:val="24"/>
                <w:szCs w:val="24"/>
              </w:rPr>
              <w:t>需求内容类别</w:t>
            </w:r>
          </w:p>
        </w:tc>
        <w:tc>
          <w:tcPr>
            <w:tcW w:w="1277" w:type="dxa"/>
          </w:tcPr>
          <w:p w:rsidR="003A06F8" w:rsidRPr="003A06F8" w:rsidRDefault="003A06F8" w:rsidP="003A06F8">
            <w:pPr>
              <w:wordWrap w:val="0"/>
              <w:spacing w:line="500" w:lineRule="exact"/>
              <w:jc w:val="center"/>
              <w:rPr>
                <w:rFonts w:ascii="宋体" w:eastAsia="宋体" w:hAnsi="宋体" w:cs="宋体"/>
                <w:b/>
                <w:bCs/>
                <w:sz w:val="24"/>
                <w:szCs w:val="24"/>
              </w:rPr>
            </w:pPr>
            <w:r w:rsidRPr="003A06F8">
              <w:rPr>
                <w:rFonts w:ascii="宋体" w:eastAsia="宋体" w:hAnsi="宋体" w:cs="宋体" w:hint="eastAsia"/>
                <w:b/>
                <w:bCs/>
                <w:sz w:val="24"/>
                <w:szCs w:val="24"/>
              </w:rPr>
              <w:t>标识符号</w:t>
            </w:r>
          </w:p>
        </w:tc>
        <w:tc>
          <w:tcPr>
            <w:tcW w:w="5692" w:type="dxa"/>
          </w:tcPr>
          <w:p w:rsidR="003A06F8" w:rsidRPr="003A06F8" w:rsidRDefault="003A06F8" w:rsidP="003A06F8">
            <w:pPr>
              <w:wordWrap w:val="0"/>
              <w:spacing w:line="500" w:lineRule="exact"/>
              <w:jc w:val="center"/>
              <w:rPr>
                <w:rFonts w:ascii="宋体" w:eastAsia="宋体" w:hAnsi="宋体" w:cs="宋体"/>
                <w:b/>
                <w:bCs/>
                <w:sz w:val="24"/>
                <w:szCs w:val="24"/>
              </w:rPr>
            </w:pPr>
            <w:r w:rsidRPr="003A06F8">
              <w:rPr>
                <w:rFonts w:ascii="宋体" w:eastAsia="宋体" w:hAnsi="宋体" w:cs="宋体" w:hint="eastAsia"/>
                <w:b/>
                <w:bCs/>
                <w:sz w:val="24"/>
                <w:szCs w:val="24"/>
              </w:rPr>
              <w:t>投标要求</w:t>
            </w:r>
          </w:p>
        </w:tc>
      </w:tr>
      <w:tr w:rsidR="003A06F8" w:rsidRPr="003A06F8" w:rsidTr="00035134">
        <w:trPr>
          <w:jc w:val="center"/>
        </w:trPr>
        <w:tc>
          <w:tcPr>
            <w:tcW w:w="1796" w:type="dxa"/>
            <w:vAlign w:val="center"/>
          </w:tcPr>
          <w:p w:rsidR="003A06F8" w:rsidRPr="003A06F8" w:rsidRDefault="003A06F8" w:rsidP="003A06F8">
            <w:pPr>
              <w:wordWrap w:val="0"/>
              <w:spacing w:line="500" w:lineRule="exact"/>
              <w:jc w:val="center"/>
              <w:rPr>
                <w:rFonts w:ascii="宋体" w:eastAsia="宋体" w:hAnsi="宋体" w:cs="宋体"/>
                <w:sz w:val="24"/>
                <w:szCs w:val="24"/>
              </w:rPr>
            </w:pPr>
            <w:r w:rsidRPr="003A06F8">
              <w:rPr>
                <w:rFonts w:ascii="宋体" w:eastAsia="宋体" w:hAnsi="宋体" w:cs="宋体" w:hint="eastAsia"/>
                <w:sz w:val="24"/>
                <w:szCs w:val="24"/>
              </w:rPr>
              <w:t>重要指标项</w:t>
            </w:r>
          </w:p>
        </w:tc>
        <w:tc>
          <w:tcPr>
            <w:tcW w:w="1277" w:type="dxa"/>
            <w:vAlign w:val="center"/>
          </w:tcPr>
          <w:p w:rsidR="003A06F8" w:rsidRPr="003A06F8" w:rsidRDefault="003A06F8" w:rsidP="003A06F8">
            <w:pPr>
              <w:wordWrap w:val="0"/>
              <w:spacing w:line="500" w:lineRule="exact"/>
              <w:jc w:val="center"/>
              <w:rPr>
                <w:rFonts w:ascii="宋体" w:eastAsia="宋体" w:hAnsi="宋体" w:cs="宋体"/>
                <w:sz w:val="24"/>
                <w:szCs w:val="24"/>
              </w:rPr>
            </w:pPr>
            <w:r w:rsidRPr="003A06F8">
              <w:rPr>
                <w:rFonts w:ascii="宋体" w:eastAsia="宋体" w:hAnsi="宋体" w:cs="宋体" w:hint="eastAsia"/>
                <w:sz w:val="24"/>
                <w:szCs w:val="24"/>
              </w:rPr>
              <w:t>★</w:t>
            </w:r>
          </w:p>
        </w:tc>
        <w:tc>
          <w:tcPr>
            <w:tcW w:w="5692" w:type="dxa"/>
            <w:vAlign w:val="center"/>
          </w:tcPr>
          <w:p w:rsidR="003A06F8" w:rsidRPr="003A06F8" w:rsidRDefault="003A06F8" w:rsidP="003A06F8">
            <w:pPr>
              <w:wordWrap w:val="0"/>
              <w:spacing w:line="500" w:lineRule="exact"/>
              <w:jc w:val="left"/>
              <w:rPr>
                <w:rFonts w:ascii="宋体" w:eastAsia="宋体" w:hAnsi="宋体" w:cs="宋体"/>
                <w:sz w:val="24"/>
                <w:szCs w:val="24"/>
              </w:rPr>
            </w:pPr>
            <w:r w:rsidRPr="003A06F8">
              <w:rPr>
                <w:rFonts w:ascii="宋体" w:eastAsia="宋体" w:hAnsi="宋体" w:cs="宋体" w:hint="eastAsia"/>
                <w:sz w:val="24"/>
                <w:szCs w:val="24"/>
              </w:rPr>
              <w:t>评分项，详见“第四章评标方法和标准”中评分细则。</w:t>
            </w:r>
          </w:p>
        </w:tc>
      </w:tr>
      <w:tr w:rsidR="003A06F8" w:rsidRPr="003A06F8" w:rsidTr="00035134">
        <w:trPr>
          <w:jc w:val="center"/>
        </w:trPr>
        <w:tc>
          <w:tcPr>
            <w:tcW w:w="1796" w:type="dxa"/>
            <w:vAlign w:val="center"/>
          </w:tcPr>
          <w:p w:rsidR="003A06F8" w:rsidRPr="003A06F8" w:rsidRDefault="003A06F8" w:rsidP="003A06F8">
            <w:pPr>
              <w:wordWrap w:val="0"/>
              <w:spacing w:line="500" w:lineRule="exact"/>
              <w:jc w:val="center"/>
              <w:rPr>
                <w:rFonts w:ascii="宋体" w:eastAsia="宋体" w:hAnsi="宋体" w:cs="宋体"/>
                <w:sz w:val="24"/>
                <w:szCs w:val="24"/>
              </w:rPr>
            </w:pPr>
            <w:r w:rsidRPr="003A06F8">
              <w:rPr>
                <w:rFonts w:ascii="宋体" w:eastAsia="宋体" w:hAnsi="宋体" w:cs="宋体" w:hint="eastAsia"/>
                <w:sz w:val="24"/>
                <w:szCs w:val="24"/>
              </w:rPr>
              <w:t>无标识项</w:t>
            </w:r>
          </w:p>
        </w:tc>
        <w:tc>
          <w:tcPr>
            <w:tcW w:w="1277" w:type="dxa"/>
            <w:vAlign w:val="center"/>
          </w:tcPr>
          <w:p w:rsidR="003A06F8" w:rsidRPr="003A06F8" w:rsidRDefault="003A06F8" w:rsidP="003A06F8">
            <w:pPr>
              <w:wordWrap w:val="0"/>
              <w:spacing w:line="500" w:lineRule="exact"/>
              <w:jc w:val="center"/>
              <w:rPr>
                <w:rFonts w:ascii="宋体" w:eastAsia="宋体" w:hAnsi="宋体" w:cs="宋体"/>
                <w:sz w:val="24"/>
                <w:szCs w:val="24"/>
              </w:rPr>
            </w:pPr>
          </w:p>
        </w:tc>
        <w:tc>
          <w:tcPr>
            <w:tcW w:w="5692" w:type="dxa"/>
            <w:vAlign w:val="center"/>
          </w:tcPr>
          <w:p w:rsidR="003A06F8" w:rsidRPr="003A06F8" w:rsidRDefault="003A06F8" w:rsidP="003A06F8">
            <w:pPr>
              <w:wordWrap w:val="0"/>
              <w:spacing w:line="500" w:lineRule="exact"/>
              <w:jc w:val="left"/>
              <w:rPr>
                <w:rFonts w:ascii="宋体" w:eastAsia="宋体" w:hAnsi="宋体" w:cs="宋体"/>
                <w:sz w:val="24"/>
                <w:szCs w:val="24"/>
              </w:rPr>
            </w:pPr>
            <w:r w:rsidRPr="003A06F8">
              <w:rPr>
                <w:rFonts w:ascii="宋体" w:eastAsia="宋体" w:hAnsi="宋体" w:cs="宋体" w:hint="eastAsia"/>
                <w:sz w:val="24"/>
                <w:szCs w:val="24"/>
              </w:rPr>
              <w:t>符合性审查项，5项以上（不含5项）负偏离或未响应，将导致投标无效。</w:t>
            </w:r>
          </w:p>
        </w:tc>
      </w:tr>
      <w:tr w:rsidR="003A06F8" w:rsidRPr="003A06F8" w:rsidTr="00035134">
        <w:trPr>
          <w:jc w:val="center"/>
        </w:trPr>
        <w:tc>
          <w:tcPr>
            <w:tcW w:w="8765" w:type="dxa"/>
            <w:gridSpan w:val="3"/>
            <w:vAlign w:val="center"/>
          </w:tcPr>
          <w:p w:rsidR="003A06F8" w:rsidRPr="003A06F8" w:rsidRDefault="003A06F8" w:rsidP="003A06F8">
            <w:pPr>
              <w:wordWrap w:val="0"/>
              <w:spacing w:line="500" w:lineRule="exact"/>
              <w:jc w:val="left"/>
              <w:rPr>
                <w:rFonts w:ascii="宋体" w:eastAsia="宋体" w:hAnsi="宋体" w:cs="宋体"/>
                <w:sz w:val="24"/>
                <w:szCs w:val="24"/>
              </w:rPr>
            </w:pPr>
            <w:r w:rsidRPr="003A06F8">
              <w:rPr>
                <w:rFonts w:ascii="宋体" w:eastAsia="宋体" w:hAnsi="宋体" w:cs="宋体" w:hint="eastAsia"/>
                <w:sz w:val="24"/>
                <w:szCs w:val="24"/>
              </w:rPr>
              <w:t>注：</w:t>
            </w:r>
          </w:p>
          <w:p w:rsidR="003A06F8" w:rsidRPr="003A06F8" w:rsidRDefault="003A06F8" w:rsidP="003A06F8">
            <w:pPr>
              <w:wordWrap w:val="0"/>
              <w:spacing w:line="500" w:lineRule="exact"/>
              <w:jc w:val="left"/>
              <w:rPr>
                <w:rFonts w:ascii="宋体" w:eastAsia="宋体" w:hAnsi="宋体" w:cs="宋体"/>
                <w:sz w:val="24"/>
                <w:szCs w:val="24"/>
              </w:rPr>
            </w:pPr>
            <w:r w:rsidRPr="003A06F8">
              <w:rPr>
                <w:rFonts w:ascii="宋体" w:eastAsia="宋体" w:hAnsi="宋体" w:cs="宋体" w:hint="eastAsia"/>
                <w:sz w:val="24"/>
                <w:szCs w:val="24"/>
              </w:rPr>
              <w:lastRenderedPageBreak/>
              <w:t>1</w:t>
            </w:r>
            <w:r w:rsidRPr="003A06F8">
              <w:rPr>
                <w:rFonts w:ascii="宋体" w:eastAsia="宋体" w:hAnsi="宋体" w:cs="宋体"/>
                <w:sz w:val="24"/>
                <w:szCs w:val="24"/>
              </w:rPr>
              <w:t>.如某项标识中包含多条技术参数或要求，则该项标识所含内容均需满足或优于招标文件要求，否则不予认可。</w:t>
            </w:r>
          </w:p>
          <w:p w:rsidR="003A06F8" w:rsidRPr="003A06F8" w:rsidRDefault="003A06F8" w:rsidP="003A06F8">
            <w:pPr>
              <w:wordWrap w:val="0"/>
              <w:spacing w:line="500" w:lineRule="exact"/>
              <w:jc w:val="left"/>
              <w:rPr>
                <w:rFonts w:ascii="宋体" w:eastAsia="宋体" w:hAnsi="宋体" w:cs="宋体"/>
                <w:sz w:val="24"/>
                <w:szCs w:val="24"/>
              </w:rPr>
            </w:pPr>
            <w:r w:rsidRPr="003A06F8">
              <w:rPr>
                <w:rFonts w:ascii="宋体" w:eastAsia="宋体" w:hAnsi="宋体" w:cs="宋体" w:hint="eastAsia"/>
                <w:sz w:val="24"/>
                <w:szCs w:val="24"/>
              </w:rPr>
              <w:t>2</w:t>
            </w:r>
            <w:r w:rsidRPr="003A06F8">
              <w:rPr>
                <w:rFonts w:ascii="宋体" w:eastAsia="宋体" w:hAnsi="宋体" w:cs="宋体"/>
                <w:sz w:val="24"/>
                <w:szCs w:val="24"/>
              </w:rPr>
              <w:t>.“所属行业”栏标注为“/”的项为所投产品配套的工程或服务，无需在《中小企业声明函》中列明。</w:t>
            </w:r>
          </w:p>
        </w:tc>
      </w:tr>
    </w:tbl>
    <w:p w:rsidR="003A06F8" w:rsidRPr="003A06F8" w:rsidRDefault="003A06F8" w:rsidP="003A06F8">
      <w:pPr>
        <w:wordWrap w:val="0"/>
        <w:rPr>
          <w:rFonts w:ascii="宋体" w:eastAsia="宋体" w:hAnsi="宋体" w:cs="宋体"/>
          <w:b/>
          <w:bCs/>
          <w:sz w:val="24"/>
          <w:szCs w:val="24"/>
        </w:rPr>
      </w:pPr>
    </w:p>
    <w:p w:rsidR="003A06F8" w:rsidRPr="003A06F8" w:rsidRDefault="003A06F8" w:rsidP="003A06F8">
      <w:pPr>
        <w:wordWrap w:val="0"/>
        <w:spacing w:line="360" w:lineRule="auto"/>
        <w:ind w:firstLineChars="200" w:firstLine="482"/>
        <w:rPr>
          <w:rFonts w:ascii="宋体" w:eastAsia="宋体" w:hAnsi="宋体" w:cs="宋体"/>
          <w:b/>
          <w:bCs/>
          <w:sz w:val="24"/>
          <w:szCs w:val="24"/>
        </w:rPr>
      </w:pPr>
      <w:r w:rsidRPr="003A06F8">
        <w:rPr>
          <w:rFonts w:ascii="宋体" w:eastAsia="宋体" w:hAnsi="宋体" w:cs="宋体" w:hint="eastAsia"/>
          <w:b/>
          <w:bCs/>
          <w:sz w:val="24"/>
          <w:szCs w:val="24"/>
        </w:rPr>
        <w:t>（二）货物需求清单</w:t>
      </w:r>
    </w:p>
    <w:p w:rsidR="003A06F8" w:rsidRPr="003A06F8" w:rsidRDefault="003A06F8" w:rsidP="003A06F8">
      <w:pPr>
        <w:wordWrap w:val="0"/>
        <w:spacing w:line="360" w:lineRule="auto"/>
        <w:ind w:firstLineChars="200" w:firstLine="482"/>
        <w:rPr>
          <w:rFonts w:ascii="宋体" w:eastAsia="宋体" w:hAnsi="宋体" w:cs="宋体"/>
          <w:b/>
          <w:bCs/>
          <w:color w:val="FF0000"/>
          <w:sz w:val="24"/>
          <w:szCs w:val="24"/>
        </w:rPr>
      </w:pPr>
      <w:r w:rsidRPr="003A06F8">
        <w:rPr>
          <w:rFonts w:ascii="宋体" w:eastAsia="宋体" w:hAnsi="宋体" w:cs="宋体" w:hint="eastAsia"/>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1482"/>
        <w:gridCol w:w="4268"/>
        <w:gridCol w:w="1087"/>
        <w:gridCol w:w="813"/>
        <w:gridCol w:w="1004"/>
      </w:tblGrid>
      <w:tr w:rsidR="003A06F8" w:rsidRPr="003A06F8" w:rsidTr="00035134">
        <w:trPr>
          <w:trHeight w:val="473"/>
          <w:jc w:val="center"/>
        </w:trPr>
        <w:tc>
          <w:tcPr>
            <w:tcW w:w="733" w:type="dxa"/>
            <w:vAlign w:val="center"/>
          </w:tcPr>
          <w:p w:rsidR="003A06F8" w:rsidRPr="003A06F8" w:rsidRDefault="003A06F8" w:rsidP="003A06F8">
            <w:pPr>
              <w:wordWrap w:val="0"/>
              <w:spacing w:line="360" w:lineRule="auto"/>
              <w:jc w:val="center"/>
              <w:rPr>
                <w:rFonts w:ascii="Times New Roman" w:eastAsia="宋体" w:hAnsi="Times New Roman" w:cs="Times New Roman"/>
                <w:sz w:val="24"/>
                <w:szCs w:val="24"/>
              </w:rPr>
            </w:pPr>
            <w:r w:rsidRPr="003A06F8">
              <w:rPr>
                <w:rFonts w:ascii="Times New Roman" w:eastAsia="宋体" w:hAnsi="宋体" w:cs="Times New Roman"/>
                <w:b/>
                <w:bCs/>
                <w:sz w:val="24"/>
                <w:szCs w:val="24"/>
              </w:rPr>
              <w:t>序号</w:t>
            </w:r>
          </w:p>
        </w:tc>
        <w:tc>
          <w:tcPr>
            <w:tcW w:w="1482" w:type="dxa"/>
            <w:vAlign w:val="center"/>
          </w:tcPr>
          <w:p w:rsidR="003A06F8" w:rsidRPr="003A06F8" w:rsidRDefault="003A06F8" w:rsidP="003A06F8">
            <w:pPr>
              <w:wordWrap w:val="0"/>
              <w:spacing w:line="360" w:lineRule="auto"/>
              <w:jc w:val="center"/>
              <w:rPr>
                <w:rFonts w:ascii="Times New Roman" w:eastAsia="宋体" w:hAnsi="Times New Roman" w:cs="Times New Roman"/>
                <w:sz w:val="24"/>
                <w:szCs w:val="24"/>
              </w:rPr>
            </w:pPr>
            <w:r w:rsidRPr="003A06F8">
              <w:rPr>
                <w:rFonts w:ascii="Times New Roman" w:eastAsia="宋体" w:hAnsi="宋体" w:cs="Times New Roman"/>
                <w:b/>
                <w:bCs/>
                <w:sz w:val="24"/>
                <w:szCs w:val="24"/>
              </w:rPr>
              <w:t>货物名称</w:t>
            </w:r>
          </w:p>
        </w:tc>
        <w:tc>
          <w:tcPr>
            <w:tcW w:w="4268" w:type="dxa"/>
            <w:vAlign w:val="center"/>
          </w:tcPr>
          <w:p w:rsidR="003A06F8" w:rsidRPr="003A06F8" w:rsidRDefault="003A06F8" w:rsidP="003A06F8">
            <w:pPr>
              <w:wordWrap w:val="0"/>
              <w:spacing w:line="360" w:lineRule="auto"/>
              <w:jc w:val="center"/>
              <w:rPr>
                <w:rFonts w:ascii="Times New Roman" w:eastAsia="宋体" w:hAnsi="Times New Roman" w:cs="Times New Roman"/>
                <w:sz w:val="24"/>
                <w:szCs w:val="24"/>
              </w:rPr>
            </w:pPr>
            <w:r w:rsidRPr="003A06F8">
              <w:rPr>
                <w:rFonts w:ascii="Times New Roman" w:eastAsia="宋体" w:hAnsi="宋体" w:cs="Times New Roman"/>
                <w:b/>
                <w:bCs/>
                <w:sz w:val="24"/>
                <w:szCs w:val="24"/>
              </w:rPr>
              <w:t>技术参数及要求</w:t>
            </w:r>
          </w:p>
        </w:tc>
        <w:tc>
          <w:tcPr>
            <w:tcW w:w="1087" w:type="dxa"/>
            <w:vAlign w:val="center"/>
          </w:tcPr>
          <w:p w:rsidR="003A06F8" w:rsidRPr="003A06F8" w:rsidRDefault="003A06F8" w:rsidP="003A06F8">
            <w:pPr>
              <w:wordWrap w:val="0"/>
              <w:spacing w:line="360" w:lineRule="auto"/>
              <w:jc w:val="center"/>
              <w:rPr>
                <w:rFonts w:ascii="Times New Roman" w:eastAsia="宋体" w:hAnsi="Times New Roman" w:cs="Times New Roman"/>
                <w:b/>
                <w:bCs/>
                <w:sz w:val="24"/>
                <w:szCs w:val="24"/>
              </w:rPr>
            </w:pPr>
            <w:r w:rsidRPr="003A06F8">
              <w:rPr>
                <w:rFonts w:ascii="Times New Roman" w:eastAsia="宋体" w:hAnsi="宋体" w:cs="Times New Roman"/>
                <w:b/>
                <w:bCs/>
                <w:sz w:val="24"/>
                <w:szCs w:val="24"/>
              </w:rPr>
              <w:t>数量</w:t>
            </w:r>
          </w:p>
          <w:p w:rsidR="003A06F8" w:rsidRPr="003A06F8" w:rsidRDefault="003A06F8" w:rsidP="003A06F8">
            <w:pPr>
              <w:wordWrap w:val="0"/>
              <w:spacing w:line="360" w:lineRule="auto"/>
              <w:jc w:val="center"/>
              <w:rPr>
                <w:rFonts w:ascii="Times New Roman" w:eastAsia="宋体" w:hAnsi="Times New Roman" w:cs="Times New Roman"/>
                <w:sz w:val="24"/>
                <w:szCs w:val="24"/>
              </w:rPr>
            </w:pPr>
            <w:r w:rsidRPr="003A06F8">
              <w:rPr>
                <w:rFonts w:ascii="Times New Roman" w:eastAsia="宋体" w:hAnsi="宋体" w:cs="Times New Roman"/>
                <w:b/>
                <w:bCs/>
                <w:sz w:val="24"/>
                <w:szCs w:val="24"/>
              </w:rPr>
              <w:t>（单位）</w:t>
            </w:r>
          </w:p>
        </w:tc>
        <w:tc>
          <w:tcPr>
            <w:tcW w:w="813" w:type="dxa"/>
            <w:vAlign w:val="center"/>
          </w:tcPr>
          <w:p w:rsidR="003A06F8" w:rsidRPr="003A06F8" w:rsidRDefault="003A06F8" w:rsidP="003A06F8">
            <w:pPr>
              <w:wordWrap w:val="0"/>
              <w:spacing w:line="360" w:lineRule="auto"/>
              <w:jc w:val="center"/>
              <w:rPr>
                <w:rFonts w:ascii="Times New Roman" w:eastAsia="宋体" w:hAnsi="Times New Roman" w:cs="Times New Roman"/>
                <w:b/>
                <w:bCs/>
                <w:sz w:val="24"/>
                <w:szCs w:val="24"/>
              </w:rPr>
            </w:pPr>
            <w:r w:rsidRPr="003A06F8">
              <w:rPr>
                <w:rFonts w:ascii="Times New Roman" w:eastAsia="宋体" w:hAnsi="宋体" w:cs="Times New Roman"/>
                <w:b/>
                <w:bCs/>
                <w:sz w:val="24"/>
                <w:szCs w:val="24"/>
              </w:rPr>
              <w:t>所属</w:t>
            </w:r>
          </w:p>
          <w:p w:rsidR="003A06F8" w:rsidRPr="003A06F8" w:rsidRDefault="003A06F8" w:rsidP="003A06F8">
            <w:pPr>
              <w:wordWrap w:val="0"/>
              <w:spacing w:line="360" w:lineRule="auto"/>
              <w:jc w:val="center"/>
              <w:rPr>
                <w:rFonts w:ascii="Times New Roman" w:eastAsia="宋体" w:hAnsi="Times New Roman" w:cs="Times New Roman"/>
                <w:sz w:val="24"/>
                <w:szCs w:val="24"/>
              </w:rPr>
            </w:pPr>
            <w:r w:rsidRPr="003A06F8">
              <w:rPr>
                <w:rFonts w:ascii="Times New Roman" w:eastAsia="宋体" w:hAnsi="宋体" w:cs="Times New Roman"/>
                <w:b/>
                <w:bCs/>
                <w:sz w:val="24"/>
                <w:szCs w:val="24"/>
              </w:rPr>
              <w:t>行业</w:t>
            </w:r>
          </w:p>
        </w:tc>
        <w:tc>
          <w:tcPr>
            <w:tcW w:w="1004" w:type="dxa"/>
            <w:vAlign w:val="center"/>
          </w:tcPr>
          <w:p w:rsidR="003A06F8" w:rsidRPr="003A06F8" w:rsidRDefault="003A06F8" w:rsidP="003A06F8">
            <w:pPr>
              <w:wordWrap w:val="0"/>
              <w:spacing w:line="360" w:lineRule="auto"/>
              <w:jc w:val="center"/>
              <w:rPr>
                <w:rFonts w:ascii="Times New Roman" w:eastAsia="宋体" w:hAnsi="Times New Roman" w:cs="Times New Roman"/>
                <w:sz w:val="24"/>
                <w:szCs w:val="24"/>
              </w:rPr>
            </w:pPr>
            <w:r w:rsidRPr="003A06F8">
              <w:rPr>
                <w:rFonts w:ascii="Times New Roman" w:eastAsia="宋体" w:hAnsi="宋体" w:cs="Times New Roman"/>
                <w:b/>
                <w:bCs/>
                <w:sz w:val="24"/>
                <w:szCs w:val="24"/>
              </w:rPr>
              <w:t>备注（进口或强制节能）</w:t>
            </w:r>
          </w:p>
        </w:tc>
      </w:tr>
      <w:tr w:rsidR="003A06F8" w:rsidRPr="003A06F8" w:rsidTr="00035134">
        <w:trPr>
          <w:trHeight w:val="473"/>
          <w:jc w:val="center"/>
        </w:trPr>
        <w:tc>
          <w:tcPr>
            <w:tcW w:w="733" w:type="dxa"/>
            <w:vAlign w:val="center"/>
          </w:tcPr>
          <w:p w:rsidR="003A06F8" w:rsidRPr="003A06F8" w:rsidRDefault="003A06F8" w:rsidP="003A06F8">
            <w:pPr>
              <w:wordWrap w:val="0"/>
              <w:spacing w:line="440" w:lineRule="exact"/>
              <w:jc w:val="center"/>
              <w:rPr>
                <w:rFonts w:ascii="Times New Roman" w:eastAsia="宋体" w:hAnsi="Times New Roman" w:cs="Times New Roman"/>
                <w:sz w:val="24"/>
                <w:szCs w:val="24"/>
              </w:rPr>
            </w:pPr>
            <w:r w:rsidRPr="003A06F8">
              <w:rPr>
                <w:rFonts w:ascii="Times New Roman" w:eastAsia="宋体" w:hAnsi="Times New Roman" w:cs="Times New Roman"/>
                <w:sz w:val="24"/>
                <w:szCs w:val="24"/>
              </w:rPr>
              <w:t>1</w:t>
            </w:r>
          </w:p>
        </w:tc>
        <w:tc>
          <w:tcPr>
            <w:tcW w:w="1482" w:type="dxa"/>
            <w:vAlign w:val="center"/>
          </w:tcPr>
          <w:p w:rsidR="003A06F8" w:rsidRPr="003A06F8" w:rsidRDefault="003A06F8" w:rsidP="003A06F8">
            <w:pPr>
              <w:wordWrap w:val="0"/>
              <w:spacing w:line="300" w:lineRule="auto"/>
              <w:jc w:val="center"/>
              <w:rPr>
                <w:rFonts w:ascii="Times New Roman" w:eastAsia="宋体" w:hAnsi="Times New Roman" w:cs="Times New Roman"/>
                <w:sz w:val="24"/>
                <w:szCs w:val="24"/>
              </w:rPr>
            </w:pPr>
            <w:r w:rsidRPr="003A06F8">
              <w:rPr>
                <w:rFonts w:ascii="Times New Roman" w:eastAsia="宋体" w:hAnsi="宋体" w:cs="Times New Roman"/>
                <w:color w:val="333333"/>
                <w:kern w:val="0"/>
                <w:sz w:val="24"/>
                <w:szCs w:val="24"/>
                <w:shd w:val="clear" w:color="auto" w:fill="FFFFFF"/>
              </w:rPr>
              <w:t>落地大容量离心机</w:t>
            </w:r>
          </w:p>
        </w:tc>
        <w:tc>
          <w:tcPr>
            <w:tcW w:w="4268" w:type="dxa"/>
            <w:vAlign w:val="center"/>
          </w:tcPr>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w:t>
            </w:r>
            <w:r w:rsidRPr="003A06F8">
              <w:rPr>
                <w:rFonts w:ascii="Times New Roman" w:eastAsia="宋体" w:hAnsi="宋体" w:cs="Times New Roman"/>
                <w:sz w:val="24"/>
                <w:szCs w:val="24"/>
              </w:rPr>
              <w:t>最高转速</w:t>
            </w:r>
            <w:r w:rsidRPr="003A06F8">
              <w:rPr>
                <w:rFonts w:ascii="Times New Roman" w:eastAsia="宋体" w:hAnsi="Times New Roman" w:cs="Times New Roman"/>
                <w:sz w:val="24"/>
                <w:szCs w:val="24"/>
              </w:rPr>
              <w:t>≥26000 rpm</w:t>
            </w:r>
            <w:r w:rsidRPr="003A06F8">
              <w:rPr>
                <w:rFonts w:ascii="Times New Roman" w:eastAsia="宋体" w:hAnsi="宋体" w:cs="Times New Roman"/>
                <w:sz w:val="24"/>
                <w:szCs w:val="24"/>
              </w:rPr>
              <w:t>，最大相对离心力</w:t>
            </w:r>
            <w:r w:rsidRPr="003A06F8">
              <w:rPr>
                <w:rFonts w:ascii="Times New Roman" w:eastAsia="宋体" w:hAnsi="Times New Roman" w:cs="Times New Roman"/>
                <w:sz w:val="24"/>
                <w:szCs w:val="24"/>
              </w:rPr>
              <w:t>≥81770 × g</w:t>
            </w:r>
            <w:r w:rsidRPr="003A06F8">
              <w:rPr>
                <w:rFonts w:ascii="Times New Roman" w:eastAsia="宋体" w:hAnsi="宋体" w:cs="Times New Roman"/>
                <w:sz w:val="24"/>
                <w:szCs w:val="24"/>
              </w:rPr>
              <w:t>，最大容量</w:t>
            </w:r>
            <w:r w:rsidRPr="003A06F8">
              <w:rPr>
                <w:rFonts w:ascii="Times New Roman" w:eastAsia="宋体" w:hAnsi="Times New Roman" w:cs="Times New Roman"/>
                <w:sz w:val="24"/>
                <w:szCs w:val="24"/>
              </w:rPr>
              <w:t>≥ 6000 mL</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宋体" w:cs="Times New Roman"/>
                <w:sz w:val="24"/>
                <w:szCs w:val="24"/>
              </w:rPr>
              <w:t>★</w:t>
            </w:r>
            <w:r w:rsidRPr="003A06F8">
              <w:rPr>
                <w:rFonts w:ascii="Times New Roman" w:eastAsia="宋体" w:hAnsi="Times New Roman" w:cs="Times New Roman"/>
                <w:sz w:val="24"/>
                <w:szCs w:val="24"/>
              </w:rPr>
              <w:t>2.</w:t>
            </w:r>
            <w:r w:rsidRPr="003A06F8">
              <w:rPr>
                <w:rFonts w:ascii="Times New Roman" w:eastAsia="宋体" w:hAnsi="宋体" w:cs="Times New Roman"/>
                <w:sz w:val="24"/>
                <w:szCs w:val="24"/>
              </w:rPr>
              <w:t>转速控制精度</w:t>
            </w:r>
            <w:r w:rsidRPr="003A06F8">
              <w:rPr>
                <w:rFonts w:ascii="Times New Roman" w:eastAsia="宋体" w:hAnsi="Times New Roman" w:cs="Times New Roman"/>
                <w:sz w:val="24"/>
                <w:szCs w:val="24"/>
              </w:rPr>
              <w:t>≤10 rpm</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sz w:val="24"/>
                <w:szCs w:val="24"/>
              </w:rPr>
              <w:t>；</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3.</w:t>
            </w:r>
            <w:r w:rsidRPr="003A06F8">
              <w:rPr>
                <w:rFonts w:ascii="Times New Roman" w:eastAsia="宋体" w:hAnsi="宋体" w:cs="Times New Roman"/>
                <w:sz w:val="24"/>
                <w:szCs w:val="24"/>
              </w:rPr>
              <w:t>采用</w:t>
            </w:r>
            <w:r w:rsidRPr="003A06F8">
              <w:rPr>
                <w:rFonts w:ascii="Times New Roman" w:eastAsia="宋体" w:hAnsi="Times New Roman" w:cs="Times New Roman"/>
                <w:sz w:val="24"/>
                <w:szCs w:val="24"/>
              </w:rPr>
              <w:t>≥15</w:t>
            </w:r>
            <w:r w:rsidRPr="003A06F8">
              <w:rPr>
                <w:rFonts w:ascii="Times New Roman" w:eastAsia="宋体" w:hAnsi="宋体" w:cs="Times New Roman"/>
                <w:sz w:val="24"/>
                <w:szCs w:val="24"/>
              </w:rPr>
              <w:t>英寸触幕式液晶显示屏</w:t>
            </w:r>
            <w:r w:rsidRPr="003A06F8">
              <w:rPr>
                <w:rFonts w:ascii="Times New Roman" w:eastAsia="宋体" w:hAnsi="宋体" w:cs="Times New Roman"/>
                <w:color w:val="000000"/>
                <w:sz w:val="24"/>
                <w:szCs w:val="24"/>
              </w:rPr>
              <w:t>；</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4.</w:t>
            </w:r>
            <w:r w:rsidRPr="003A06F8">
              <w:rPr>
                <w:rFonts w:ascii="Times New Roman" w:eastAsia="宋体" w:hAnsi="宋体" w:cs="Times New Roman"/>
                <w:sz w:val="24"/>
                <w:szCs w:val="24"/>
              </w:rPr>
              <w:t>要求具备中文操作界面；</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5.</w:t>
            </w:r>
            <w:r w:rsidRPr="003A06F8">
              <w:rPr>
                <w:rFonts w:ascii="Times New Roman" w:eastAsia="宋体" w:hAnsi="宋体" w:cs="Times New Roman"/>
                <w:sz w:val="24"/>
                <w:szCs w:val="24"/>
              </w:rPr>
              <w:t>可使用手机或计算机远程监控仪器状态；</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6.</w:t>
            </w:r>
            <w:r w:rsidRPr="003A06F8">
              <w:rPr>
                <w:rFonts w:ascii="Times New Roman" w:eastAsia="宋体" w:hAnsi="宋体" w:cs="Times New Roman"/>
                <w:sz w:val="24"/>
                <w:szCs w:val="24"/>
              </w:rPr>
              <w:t>可实时显示运行曲线图</w:t>
            </w:r>
            <w:r w:rsidRPr="003A06F8">
              <w:rPr>
                <w:rFonts w:ascii="Times New Roman" w:eastAsia="宋体" w:hAnsi="宋体" w:cs="Times New Roman"/>
                <w:color w:val="000000"/>
                <w:sz w:val="24"/>
                <w:szCs w:val="24"/>
              </w:rPr>
              <w:t>；</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w:t>
            </w:r>
            <w:r w:rsidRPr="003A06F8">
              <w:rPr>
                <w:rFonts w:ascii="Times New Roman" w:eastAsia="宋体" w:hAnsi="宋体" w:cs="Times New Roman"/>
                <w:sz w:val="24"/>
                <w:szCs w:val="24"/>
              </w:rPr>
              <w:t>具备历史结果查询、分类筛选及数据导出；</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8.</w:t>
            </w:r>
            <w:r w:rsidRPr="003A06F8">
              <w:rPr>
                <w:rFonts w:ascii="Times New Roman" w:eastAsia="宋体" w:hAnsi="宋体" w:cs="Times New Roman"/>
                <w:sz w:val="24"/>
                <w:szCs w:val="24"/>
              </w:rPr>
              <w:t>具备密码保护功能，要求用户密码锁功能内置于主机软件，并可设置</w:t>
            </w:r>
            <w:r w:rsidRPr="003A06F8">
              <w:rPr>
                <w:rFonts w:ascii="Times New Roman" w:eastAsia="宋体" w:hAnsi="Times New Roman" w:cs="Times New Roman"/>
                <w:sz w:val="24"/>
                <w:szCs w:val="24"/>
              </w:rPr>
              <w:t>≥</w:t>
            </w:r>
            <w:r w:rsidRPr="003A06F8">
              <w:rPr>
                <w:rFonts w:ascii="Times New Roman" w:eastAsia="宋体" w:hAnsi="宋体" w:cs="Times New Roman" w:hint="eastAsia"/>
                <w:sz w:val="24"/>
                <w:szCs w:val="24"/>
              </w:rPr>
              <w:t>3</w:t>
            </w:r>
            <w:r w:rsidRPr="003A06F8">
              <w:rPr>
                <w:rFonts w:ascii="Times New Roman" w:eastAsia="宋体" w:hAnsi="宋体" w:cs="Times New Roman"/>
                <w:sz w:val="24"/>
                <w:szCs w:val="24"/>
              </w:rPr>
              <w:t>个级别，方便仪器管理者对不同的使用者进行权限管理；</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9.</w:t>
            </w:r>
            <w:r w:rsidRPr="003A06F8">
              <w:rPr>
                <w:rFonts w:ascii="Times New Roman" w:eastAsia="宋体" w:hAnsi="宋体" w:cs="Times New Roman"/>
                <w:sz w:val="24"/>
                <w:szCs w:val="24"/>
              </w:rPr>
              <w:t>区带</w:t>
            </w:r>
            <w:r w:rsidRPr="003A06F8">
              <w:rPr>
                <w:rFonts w:ascii="Times New Roman" w:eastAsia="宋体" w:hAnsi="Times New Roman" w:cs="Times New Roman"/>
                <w:sz w:val="24"/>
                <w:szCs w:val="24"/>
              </w:rPr>
              <w:t>/</w:t>
            </w:r>
            <w:r w:rsidRPr="003A06F8">
              <w:rPr>
                <w:rFonts w:ascii="Times New Roman" w:eastAsia="宋体" w:hAnsi="宋体" w:cs="Times New Roman"/>
                <w:sz w:val="24"/>
                <w:szCs w:val="24"/>
              </w:rPr>
              <w:t>连续流操作界面以流程图显示；</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宋体" w:cs="Times New Roman"/>
                <w:sz w:val="24"/>
                <w:szCs w:val="24"/>
              </w:rPr>
              <w:lastRenderedPageBreak/>
              <w:t>★</w:t>
            </w:r>
            <w:r w:rsidRPr="003A06F8">
              <w:rPr>
                <w:rFonts w:ascii="Times New Roman" w:eastAsia="宋体" w:hAnsi="Times New Roman" w:cs="Times New Roman"/>
                <w:sz w:val="24"/>
                <w:szCs w:val="24"/>
              </w:rPr>
              <w:t>10.</w:t>
            </w:r>
            <w:r w:rsidRPr="003A06F8">
              <w:rPr>
                <w:rFonts w:ascii="Times New Roman" w:eastAsia="宋体" w:hAnsi="宋体" w:cs="Times New Roman"/>
                <w:sz w:val="24"/>
                <w:szCs w:val="24"/>
              </w:rPr>
              <w:t>采用可变磁阻驱动系统</w:t>
            </w:r>
            <w:r w:rsidRPr="003A06F8">
              <w:rPr>
                <w:rFonts w:ascii="Times New Roman" w:eastAsia="宋体" w:hAnsi="宋体" w:cs="Times New Roman"/>
                <w:color w:val="000000"/>
                <w:sz w:val="24"/>
                <w:szCs w:val="24"/>
              </w:rPr>
              <w:t>；</w:t>
            </w:r>
            <w:r w:rsidRPr="003A06F8">
              <w:rPr>
                <w:rFonts w:ascii="Times New Roman" w:eastAsia="宋体" w:hAnsi="宋体" w:cs="Times New Roman"/>
                <w:sz w:val="24"/>
                <w:szCs w:val="24"/>
              </w:rPr>
              <w:t>具有减磨系统；仪器具备动态惯量检测功能，以在动态情况下进行转头惯量检测和能量计算以保证仪器的安全运行</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sz w:val="24"/>
                <w:szCs w:val="24"/>
              </w:rPr>
              <w:t>；</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11.</w:t>
            </w:r>
            <w:r w:rsidRPr="003A06F8">
              <w:rPr>
                <w:rFonts w:ascii="Times New Roman" w:eastAsia="宋体" w:hAnsi="宋体" w:cs="Times New Roman"/>
                <w:sz w:val="24"/>
                <w:szCs w:val="24"/>
              </w:rPr>
              <w:t>具备转头管理功能；</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12.</w:t>
            </w:r>
            <w:r w:rsidRPr="003A06F8">
              <w:rPr>
                <w:rFonts w:ascii="Times New Roman" w:eastAsia="宋体" w:hAnsi="宋体" w:cs="Times New Roman"/>
                <w:sz w:val="24"/>
                <w:szCs w:val="24"/>
              </w:rPr>
              <w:t>样品容量不平衡容忍度</w:t>
            </w:r>
            <w:r w:rsidRPr="003A06F8">
              <w:rPr>
                <w:rFonts w:ascii="Times New Roman" w:eastAsia="宋体" w:hAnsi="Times New Roman" w:cs="Times New Roman"/>
                <w:sz w:val="24"/>
                <w:szCs w:val="24"/>
              </w:rPr>
              <w:t>≥5%</w:t>
            </w:r>
            <w:r w:rsidRPr="003A06F8">
              <w:rPr>
                <w:rFonts w:ascii="Times New Roman" w:eastAsia="宋体" w:hAnsi="宋体" w:cs="Times New Roman"/>
                <w:sz w:val="24"/>
                <w:szCs w:val="24"/>
              </w:rPr>
              <w:t>，可目视平衡；</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13.</w:t>
            </w:r>
            <w:r w:rsidRPr="003A06F8">
              <w:rPr>
                <w:rFonts w:ascii="Times New Roman" w:eastAsia="宋体" w:hAnsi="宋体" w:cs="Times New Roman"/>
                <w:sz w:val="24"/>
                <w:szCs w:val="24"/>
              </w:rPr>
              <w:t>仪器具备可视孔；</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14.</w:t>
            </w:r>
            <w:r w:rsidRPr="003A06F8">
              <w:rPr>
                <w:rFonts w:ascii="Times New Roman" w:eastAsia="宋体" w:hAnsi="宋体" w:cs="Times New Roman"/>
                <w:sz w:val="24"/>
                <w:szCs w:val="24"/>
              </w:rPr>
              <w:t>时间设定：</w:t>
            </w:r>
            <w:r w:rsidRPr="003A06F8">
              <w:rPr>
                <w:rFonts w:ascii="Times New Roman" w:eastAsia="宋体" w:hAnsi="Times New Roman" w:cs="Times New Roman"/>
                <w:sz w:val="24"/>
                <w:szCs w:val="24"/>
              </w:rPr>
              <w:t>1</w:t>
            </w:r>
            <w:r w:rsidRPr="003A06F8">
              <w:rPr>
                <w:rFonts w:ascii="Times New Roman" w:eastAsia="宋体" w:hAnsi="宋体" w:cs="Times New Roman"/>
                <w:sz w:val="24"/>
                <w:szCs w:val="24"/>
              </w:rPr>
              <w:t>分钟至</w:t>
            </w:r>
            <w:r w:rsidRPr="003A06F8">
              <w:rPr>
                <w:rFonts w:ascii="Times New Roman" w:eastAsia="宋体" w:hAnsi="Times New Roman" w:cs="Times New Roman"/>
                <w:sz w:val="24"/>
                <w:szCs w:val="24"/>
              </w:rPr>
              <w:t>99.99</w:t>
            </w:r>
            <w:r w:rsidRPr="003A06F8">
              <w:rPr>
                <w:rFonts w:ascii="Times New Roman" w:eastAsia="宋体" w:hAnsi="宋体" w:cs="Times New Roman"/>
                <w:sz w:val="24"/>
                <w:szCs w:val="24"/>
              </w:rPr>
              <w:t>小时，另有连续时间运行</w:t>
            </w:r>
            <w:r w:rsidRPr="003A06F8">
              <w:rPr>
                <w:rFonts w:ascii="Times New Roman" w:eastAsia="宋体" w:hAnsi="Times New Roman" w:cs="Times New Roman"/>
                <w:sz w:val="24"/>
                <w:szCs w:val="24"/>
              </w:rPr>
              <w:t xml:space="preserve"> (HOLD) </w:t>
            </w:r>
            <w:r w:rsidRPr="003A06F8">
              <w:rPr>
                <w:rFonts w:ascii="Times New Roman" w:eastAsia="宋体" w:hAnsi="宋体" w:cs="Times New Roman"/>
                <w:sz w:val="24"/>
                <w:szCs w:val="24"/>
              </w:rPr>
              <w:t>选择；</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15.</w:t>
            </w:r>
            <w:r w:rsidRPr="003A06F8">
              <w:rPr>
                <w:rFonts w:ascii="Times New Roman" w:eastAsia="宋体" w:hAnsi="宋体" w:cs="Times New Roman"/>
                <w:sz w:val="24"/>
                <w:szCs w:val="24"/>
              </w:rPr>
              <w:t>噪音：</w:t>
            </w:r>
            <w:r w:rsidRPr="003A06F8">
              <w:rPr>
                <w:rFonts w:ascii="Times New Roman" w:eastAsia="宋体" w:hAnsi="Times New Roman" w:cs="Times New Roman"/>
                <w:sz w:val="24"/>
                <w:szCs w:val="24"/>
              </w:rPr>
              <w:t>≤65dB</w:t>
            </w:r>
            <w:r w:rsidRPr="003A06F8">
              <w:rPr>
                <w:rFonts w:ascii="Times New Roman" w:eastAsia="宋体" w:hAnsi="宋体" w:cs="Times New Roman"/>
                <w:sz w:val="24"/>
                <w:szCs w:val="24"/>
              </w:rPr>
              <w:t>；</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16.</w:t>
            </w:r>
            <w:r w:rsidRPr="003A06F8">
              <w:rPr>
                <w:rFonts w:ascii="Times New Roman" w:eastAsia="宋体" w:hAnsi="宋体" w:cs="Times New Roman"/>
                <w:sz w:val="24"/>
                <w:szCs w:val="24"/>
              </w:rPr>
              <w:t>安全操作功能包括转头不平衡检测、超速保护、超温保护等；有生物安全转头及样品分离袋可供选择；</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宋体" w:cs="Times New Roman"/>
                <w:sz w:val="24"/>
                <w:szCs w:val="24"/>
              </w:rPr>
              <w:t>★</w:t>
            </w:r>
            <w:r w:rsidRPr="003A06F8">
              <w:rPr>
                <w:rFonts w:ascii="Times New Roman" w:eastAsia="宋体" w:hAnsi="Times New Roman" w:cs="Times New Roman"/>
                <w:sz w:val="24"/>
                <w:szCs w:val="24"/>
              </w:rPr>
              <w:t>17.</w:t>
            </w:r>
            <w:r w:rsidRPr="003A06F8">
              <w:rPr>
                <w:rFonts w:ascii="Times New Roman" w:eastAsia="宋体" w:hAnsi="宋体" w:cs="Times New Roman"/>
                <w:sz w:val="24"/>
                <w:szCs w:val="24"/>
              </w:rPr>
              <w:t>配置转头，转头必须采用铝合金材质，不能采用碳纤维材质</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sz w:val="24"/>
                <w:szCs w:val="24"/>
              </w:rPr>
              <w:t>；</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17.1 8×50 mL</w:t>
            </w:r>
            <w:r w:rsidRPr="003A06F8">
              <w:rPr>
                <w:rFonts w:ascii="Times New Roman" w:eastAsia="宋体" w:hAnsi="宋体" w:cs="Times New Roman"/>
                <w:sz w:val="24"/>
                <w:szCs w:val="24"/>
              </w:rPr>
              <w:t>角转子</w:t>
            </w:r>
            <w:r w:rsidRPr="003A06F8">
              <w:rPr>
                <w:rFonts w:ascii="Times New Roman" w:eastAsia="宋体" w:hAnsi="Times New Roman" w:cs="Times New Roman"/>
                <w:sz w:val="24"/>
                <w:szCs w:val="24"/>
              </w:rPr>
              <w:t>1</w:t>
            </w:r>
            <w:r w:rsidRPr="003A06F8">
              <w:rPr>
                <w:rFonts w:ascii="Times New Roman" w:eastAsia="宋体" w:hAnsi="宋体" w:cs="Times New Roman"/>
                <w:sz w:val="24"/>
                <w:szCs w:val="24"/>
              </w:rPr>
              <w:t>个，转速</w:t>
            </w:r>
            <w:r w:rsidRPr="003A06F8">
              <w:rPr>
                <w:rFonts w:ascii="Times New Roman" w:eastAsia="宋体" w:hAnsi="Times New Roman" w:cs="Times New Roman"/>
                <w:sz w:val="24"/>
                <w:szCs w:val="24"/>
              </w:rPr>
              <w:t xml:space="preserve">≥20000 rpm </w:t>
            </w:r>
            <w:r w:rsidRPr="003A06F8">
              <w:rPr>
                <w:rFonts w:ascii="Times New Roman" w:eastAsia="宋体" w:hAnsi="宋体" w:cs="Times New Roman"/>
                <w:sz w:val="24"/>
                <w:szCs w:val="24"/>
              </w:rPr>
              <w:t>离心力</w:t>
            </w:r>
            <w:r w:rsidRPr="003A06F8">
              <w:rPr>
                <w:rFonts w:ascii="Times New Roman" w:eastAsia="宋体" w:hAnsi="Times New Roman" w:cs="Times New Roman"/>
                <w:sz w:val="24"/>
                <w:szCs w:val="24"/>
              </w:rPr>
              <w:t>≥48380×g</w:t>
            </w:r>
            <w:r w:rsidRPr="003A06F8">
              <w:rPr>
                <w:rFonts w:ascii="Times New Roman" w:eastAsia="宋体" w:hAnsi="宋体" w:cs="Times New Roman"/>
                <w:sz w:val="24"/>
                <w:szCs w:val="24"/>
              </w:rPr>
              <w:t>，转头效率</w:t>
            </w:r>
            <w:r w:rsidRPr="003A06F8">
              <w:rPr>
                <w:rFonts w:ascii="Times New Roman" w:eastAsia="宋体" w:hAnsi="Times New Roman" w:cs="Times New Roman"/>
                <w:sz w:val="24"/>
                <w:szCs w:val="24"/>
              </w:rPr>
              <w:t>K</w:t>
            </w:r>
            <w:r w:rsidRPr="003A06F8">
              <w:rPr>
                <w:rFonts w:ascii="Times New Roman" w:eastAsia="宋体" w:hAnsi="宋体" w:cs="Times New Roman"/>
                <w:sz w:val="24"/>
                <w:szCs w:val="24"/>
              </w:rPr>
              <w:t>因子</w:t>
            </w:r>
            <w:r w:rsidRPr="003A06F8">
              <w:rPr>
                <w:rFonts w:ascii="Times New Roman" w:eastAsia="宋体" w:hAnsi="Times New Roman" w:cs="Times New Roman"/>
                <w:sz w:val="24"/>
                <w:szCs w:val="24"/>
              </w:rPr>
              <w:t>≤770</w:t>
            </w:r>
            <w:r w:rsidRPr="003A06F8">
              <w:rPr>
                <w:rFonts w:ascii="Times New Roman" w:eastAsia="宋体" w:hAnsi="宋体" w:cs="Times New Roman"/>
                <w:sz w:val="24"/>
                <w:szCs w:val="24"/>
              </w:rPr>
              <w:t>；</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17.26×1000 mL</w:t>
            </w:r>
            <w:r w:rsidRPr="003A06F8">
              <w:rPr>
                <w:rFonts w:ascii="Times New Roman" w:eastAsia="宋体" w:hAnsi="宋体" w:cs="Times New Roman"/>
                <w:sz w:val="24"/>
                <w:szCs w:val="24"/>
              </w:rPr>
              <w:t>角转子</w:t>
            </w:r>
            <w:r w:rsidRPr="003A06F8">
              <w:rPr>
                <w:rFonts w:ascii="Times New Roman" w:eastAsia="宋体" w:hAnsi="Times New Roman" w:cs="Times New Roman"/>
                <w:sz w:val="24"/>
                <w:szCs w:val="24"/>
              </w:rPr>
              <w:t>1</w:t>
            </w:r>
            <w:r w:rsidRPr="003A06F8">
              <w:rPr>
                <w:rFonts w:ascii="Times New Roman" w:eastAsia="宋体" w:hAnsi="宋体" w:cs="Times New Roman"/>
                <w:sz w:val="24"/>
                <w:szCs w:val="24"/>
              </w:rPr>
              <w:t>个，转速</w:t>
            </w:r>
            <w:r w:rsidRPr="003A06F8">
              <w:rPr>
                <w:rFonts w:ascii="Times New Roman" w:eastAsia="宋体" w:hAnsi="Times New Roman" w:cs="Times New Roman"/>
                <w:sz w:val="24"/>
                <w:szCs w:val="24"/>
              </w:rPr>
              <w:t xml:space="preserve">≥8000 rpm </w:t>
            </w:r>
            <w:r w:rsidRPr="003A06F8">
              <w:rPr>
                <w:rFonts w:ascii="Times New Roman" w:eastAsia="宋体" w:hAnsi="宋体" w:cs="Times New Roman"/>
                <w:sz w:val="24"/>
                <w:szCs w:val="24"/>
              </w:rPr>
              <w:t>离心力</w:t>
            </w:r>
            <w:r w:rsidRPr="003A06F8">
              <w:rPr>
                <w:rFonts w:ascii="Times New Roman" w:eastAsia="宋体" w:hAnsi="Times New Roman" w:cs="Times New Roman"/>
                <w:sz w:val="24"/>
                <w:szCs w:val="24"/>
              </w:rPr>
              <w:t>≥15970×g</w:t>
            </w:r>
            <w:r w:rsidRPr="003A06F8">
              <w:rPr>
                <w:rFonts w:ascii="Times New Roman" w:eastAsia="宋体" w:hAnsi="宋体" w:cs="Times New Roman"/>
                <w:sz w:val="24"/>
                <w:szCs w:val="24"/>
              </w:rPr>
              <w:t>，转头效率</w:t>
            </w:r>
            <w:r w:rsidRPr="003A06F8">
              <w:rPr>
                <w:rFonts w:ascii="Times New Roman" w:eastAsia="宋体" w:hAnsi="Times New Roman" w:cs="Times New Roman"/>
                <w:sz w:val="24"/>
                <w:szCs w:val="24"/>
              </w:rPr>
              <w:t>K</w:t>
            </w:r>
            <w:r w:rsidRPr="003A06F8">
              <w:rPr>
                <w:rFonts w:ascii="Times New Roman" w:eastAsia="宋体" w:hAnsi="宋体" w:cs="Times New Roman"/>
                <w:sz w:val="24"/>
                <w:szCs w:val="24"/>
              </w:rPr>
              <w:t>因子</w:t>
            </w:r>
            <w:r w:rsidRPr="003A06F8">
              <w:rPr>
                <w:rFonts w:ascii="Times New Roman" w:eastAsia="宋体" w:hAnsi="Times New Roman" w:cs="Times New Roman"/>
                <w:sz w:val="24"/>
                <w:szCs w:val="24"/>
              </w:rPr>
              <w:t>≤2482</w:t>
            </w:r>
            <w:r w:rsidRPr="003A06F8">
              <w:rPr>
                <w:rFonts w:ascii="Times New Roman" w:eastAsia="宋体" w:hAnsi="宋体" w:cs="Times New Roman"/>
                <w:sz w:val="24"/>
                <w:szCs w:val="24"/>
              </w:rPr>
              <w:t>；</w:t>
            </w:r>
          </w:p>
          <w:p w:rsidR="003A06F8" w:rsidRPr="003A06F8" w:rsidRDefault="003A06F8" w:rsidP="003A06F8">
            <w:pPr>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17.3 10×100mL</w:t>
            </w:r>
            <w:r w:rsidRPr="003A06F8">
              <w:rPr>
                <w:rFonts w:ascii="Times New Roman" w:eastAsia="宋体" w:hAnsi="宋体" w:cs="Times New Roman"/>
                <w:sz w:val="24"/>
                <w:szCs w:val="24"/>
              </w:rPr>
              <w:t>角转子</w:t>
            </w:r>
            <w:r w:rsidRPr="003A06F8">
              <w:rPr>
                <w:rFonts w:ascii="Times New Roman" w:eastAsia="宋体" w:hAnsi="Times New Roman" w:cs="Times New Roman"/>
                <w:sz w:val="24"/>
                <w:szCs w:val="24"/>
              </w:rPr>
              <w:t>1</w:t>
            </w:r>
            <w:r w:rsidRPr="003A06F8">
              <w:rPr>
                <w:rFonts w:ascii="Times New Roman" w:eastAsia="宋体" w:hAnsi="宋体" w:cs="Times New Roman"/>
                <w:sz w:val="24"/>
                <w:szCs w:val="24"/>
              </w:rPr>
              <w:t>个，转速</w:t>
            </w:r>
            <w:r w:rsidRPr="003A06F8">
              <w:rPr>
                <w:rFonts w:ascii="Times New Roman" w:eastAsia="宋体" w:hAnsi="Times New Roman" w:cs="Times New Roman"/>
                <w:sz w:val="24"/>
                <w:szCs w:val="24"/>
              </w:rPr>
              <w:t xml:space="preserve">≥18000 rpm </w:t>
            </w:r>
            <w:r w:rsidRPr="003A06F8">
              <w:rPr>
                <w:rFonts w:ascii="Times New Roman" w:eastAsia="宋体" w:hAnsi="宋体" w:cs="Times New Roman"/>
                <w:sz w:val="24"/>
                <w:szCs w:val="24"/>
              </w:rPr>
              <w:t>离心力</w:t>
            </w:r>
            <w:r w:rsidRPr="003A06F8">
              <w:rPr>
                <w:rFonts w:ascii="Times New Roman" w:eastAsia="宋体" w:hAnsi="Times New Roman" w:cs="Times New Roman"/>
                <w:sz w:val="24"/>
                <w:szCs w:val="24"/>
              </w:rPr>
              <w:t>≥47900×g</w:t>
            </w:r>
            <w:r w:rsidRPr="003A06F8">
              <w:rPr>
                <w:rFonts w:ascii="Times New Roman" w:eastAsia="宋体" w:hAnsi="宋体" w:cs="Times New Roman"/>
                <w:sz w:val="24"/>
                <w:szCs w:val="24"/>
              </w:rPr>
              <w:t>，转头效率</w:t>
            </w:r>
            <w:r w:rsidRPr="003A06F8">
              <w:rPr>
                <w:rFonts w:ascii="Times New Roman" w:eastAsia="宋体" w:hAnsi="Times New Roman" w:cs="Times New Roman"/>
                <w:sz w:val="24"/>
                <w:szCs w:val="24"/>
              </w:rPr>
              <w:t>K</w:t>
            </w:r>
            <w:r w:rsidRPr="003A06F8">
              <w:rPr>
                <w:rFonts w:ascii="Times New Roman" w:eastAsia="宋体" w:hAnsi="宋体" w:cs="Times New Roman"/>
                <w:sz w:val="24"/>
                <w:szCs w:val="24"/>
              </w:rPr>
              <w:t>因子</w:t>
            </w:r>
            <w:r w:rsidRPr="003A06F8">
              <w:rPr>
                <w:rFonts w:ascii="Times New Roman" w:eastAsia="宋体" w:hAnsi="Times New Roman" w:cs="Times New Roman"/>
                <w:sz w:val="24"/>
                <w:szCs w:val="24"/>
              </w:rPr>
              <w:t>≤566</w:t>
            </w:r>
            <w:r w:rsidRPr="003A06F8">
              <w:rPr>
                <w:rFonts w:ascii="Times New Roman" w:eastAsia="宋体" w:hAnsi="宋体" w:cs="Times New Roman"/>
                <w:sz w:val="24"/>
                <w:szCs w:val="24"/>
              </w:rPr>
              <w:t>。</w:t>
            </w:r>
          </w:p>
        </w:tc>
        <w:tc>
          <w:tcPr>
            <w:tcW w:w="1087" w:type="dxa"/>
            <w:vAlign w:val="center"/>
          </w:tcPr>
          <w:p w:rsidR="003A06F8" w:rsidRPr="003A06F8" w:rsidRDefault="003A06F8" w:rsidP="003A06F8">
            <w:pPr>
              <w:wordWrap w:val="0"/>
              <w:spacing w:line="300" w:lineRule="auto"/>
              <w:jc w:val="center"/>
              <w:rPr>
                <w:rFonts w:ascii="Times New Roman" w:eastAsia="宋体" w:hAnsi="Times New Roman" w:cs="Times New Roman"/>
                <w:sz w:val="24"/>
                <w:szCs w:val="24"/>
              </w:rPr>
            </w:pPr>
            <w:r w:rsidRPr="003A06F8">
              <w:rPr>
                <w:rFonts w:ascii="Times New Roman" w:eastAsia="宋体" w:hAnsi="Times New Roman" w:cs="Times New Roman"/>
                <w:sz w:val="24"/>
                <w:szCs w:val="24"/>
              </w:rPr>
              <w:lastRenderedPageBreak/>
              <w:t>1</w:t>
            </w:r>
            <w:r w:rsidRPr="003A06F8">
              <w:rPr>
                <w:rFonts w:ascii="Times New Roman" w:eastAsia="宋体" w:hAnsi="宋体" w:cs="Times New Roman"/>
                <w:sz w:val="24"/>
                <w:szCs w:val="24"/>
              </w:rPr>
              <w:t>台</w:t>
            </w:r>
          </w:p>
        </w:tc>
        <w:tc>
          <w:tcPr>
            <w:tcW w:w="813" w:type="dxa"/>
            <w:vAlign w:val="center"/>
          </w:tcPr>
          <w:p w:rsidR="003A06F8" w:rsidRPr="003A06F8" w:rsidRDefault="003A06F8" w:rsidP="003A06F8">
            <w:pPr>
              <w:wordWrap w:val="0"/>
              <w:spacing w:line="440" w:lineRule="exact"/>
              <w:jc w:val="center"/>
              <w:rPr>
                <w:rFonts w:ascii="Times New Roman" w:eastAsia="宋体" w:hAnsi="Times New Roman" w:cs="Times New Roman"/>
                <w:sz w:val="24"/>
                <w:szCs w:val="24"/>
              </w:rPr>
            </w:pPr>
            <w:r w:rsidRPr="003A06F8">
              <w:rPr>
                <w:rFonts w:ascii="Times New Roman" w:eastAsia="宋体" w:hAnsi="宋体" w:cs="Times New Roman"/>
                <w:sz w:val="24"/>
                <w:szCs w:val="24"/>
              </w:rPr>
              <w:t>工业</w:t>
            </w:r>
          </w:p>
        </w:tc>
        <w:tc>
          <w:tcPr>
            <w:tcW w:w="1004" w:type="dxa"/>
            <w:vAlign w:val="center"/>
          </w:tcPr>
          <w:p w:rsidR="003A06F8" w:rsidRPr="003A06F8" w:rsidRDefault="003A06F8" w:rsidP="003A06F8">
            <w:pPr>
              <w:wordWrap w:val="0"/>
              <w:spacing w:line="440" w:lineRule="exact"/>
              <w:jc w:val="center"/>
              <w:rPr>
                <w:rFonts w:ascii="Times New Roman" w:eastAsia="宋体" w:hAnsi="Times New Roman" w:cs="Times New Roman"/>
                <w:sz w:val="24"/>
                <w:szCs w:val="24"/>
              </w:rPr>
            </w:pPr>
            <w:r w:rsidRPr="003A06F8">
              <w:rPr>
                <w:rFonts w:ascii="Times New Roman" w:eastAsia="宋体" w:hAnsi="宋体" w:cs="Times New Roman"/>
                <w:sz w:val="24"/>
                <w:szCs w:val="24"/>
              </w:rPr>
              <w:t>进口</w:t>
            </w:r>
          </w:p>
        </w:tc>
      </w:tr>
      <w:tr w:rsidR="003A06F8" w:rsidRPr="003A06F8" w:rsidTr="00035134">
        <w:trPr>
          <w:trHeight w:val="473"/>
          <w:jc w:val="center"/>
        </w:trPr>
        <w:tc>
          <w:tcPr>
            <w:tcW w:w="733" w:type="dxa"/>
            <w:vAlign w:val="center"/>
          </w:tcPr>
          <w:p w:rsidR="003A06F8" w:rsidRPr="003A06F8" w:rsidRDefault="003A06F8" w:rsidP="003A06F8">
            <w:pPr>
              <w:wordWrap w:val="0"/>
              <w:spacing w:line="440" w:lineRule="exact"/>
              <w:jc w:val="center"/>
              <w:rPr>
                <w:rFonts w:ascii="Times New Roman" w:eastAsia="宋体" w:hAnsi="Times New Roman" w:cs="Times New Roman"/>
                <w:sz w:val="24"/>
                <w:szCs w:val="24"/>
              </w:rPr>
            </w:pPr>
            <w:r w:rsidRPr="003A06F8">
              <w:rPr>
                <w:rFonts w:ascii="Times New Roman" w:eastAsia="宋体" w:hAnsi="Times New Roman" w:cs="Times New Roman"/>
                <w:sz w:val="24"/>
                <w:szCs w:val="24"/>
              </w:rPr>
              <w:lastRenderedPageBreak/>
              <w:t>2</w:t>
            </w:r>
          </w:p>
        </w:tc>
        <w:tc>
          <w:tcPr>
            <w:tcW w:w="1482" w:type="dxa"/>
            <w:vAlign w:val="center"/>
          </w:tcPr>
          <w:p w:rsidR="003A06F8" w:rsidRPr="003A06F8" w:rsidRDefault="003A06F8" w:rsidP="003A06F8">
            <w:pPr>
              <w:wordWrap w:val="0"/>
              <w:spacing w:line="300" w:lineRule="auto"/>
              <w:jc w:val="center"/>
              <w:rPr>
                <w:rFonts w:ascii="Times New Roman" w:eastAsia="宋体" w:hAnsi="Times New Roman" w:cs="Times New Roman"/>
                <w:sz w:val="24"/>
                <w:szCs w:val="24"/>
              </w:rPr>
            </w:pPr>
            <w:r w:rsidRPr="003A06F8">
              <w:rPr>
                <w:rFonts w:ascii="宋体" w:eastAsia="宋体" w:hAnsi="宋体" w:cs="宋体" w:hint="eastAsia"/>
                <w:sz w:val="24"/>
                <w:szCs w:val="24"/>
              </w:rPr>
              <w:t>▲</w:t>
            </w:r>
            <w:r w:rsidRPr="003A06F8">
              <w:rPr>
                <w:rFonts w:ascii="Times New Roman" w:eastAsia="宋体" w:hAnsi="宋体" w:cs="Times New Roman"/>
                <w:color w:val="333333"/>
                <w:kern w:val="0"/>
                <w:sz w:val="24"/>
                <w:szCs w:val="24"/>
                <w:shd w:val="clear" w:color="auto" w:fill="FFFFFF"/>
              </w:rPr>
              <w:t>气相色谱</w:t>
            </w:r>
            <w:r w:rsidRPr="003A06F8">
              <w:rPr>
                <w:rFonts w:ascii="Times New Roman" w:eastAsia="宋体" w:hAnsi="Times New Roman" w:cs="Times New Roman"/>
                <w:color w:val="333333"/>
                <w:kern w:val="0"/>
                <w:sz w:val="24"/>
                <w:szCs w:val="24"/>
                <w:shd w:val="clear" w:color="auto" w:fill="FFFFFF"/>
              </w:rPr>
              <w:t>-</w:t>
            </w:r>
            <w:r w:rsidRPr="003A06F8">
              <w:rPr>
                <w:rFonts w:ascii="Times New Roman" w:eastAsia="宋体" w:hAnsi="宋体" w:cs="Times New Roman"/>
                <w:color w:val="333333"/>
                <w:kern w:val="0"/>
                <w:sz w:val="24"/>
                <w:szCs w:val="24"/>
                <w:shd w:val="clear" w:color="auto" w:fill="FFFFFF"/>
              </w:rPr>
              <w:t>嗅闻</w:t>
            </w:r>
            <w:r w:rsidRPr="003A06F8">
              <w:rPr>
                <w:rFonts w:ascii="Times New Roman" w:eastAsia="宋体" w:hAnsi="Times New Roman" w:cs="Times New Roman"/>
                <w:color w:val="333333"/>
                <w:kern w:val="0"/>
                <w:sz w:val="24"/>
                <w:szCs w:val="24"/>
                <w:shd w:val="clear" w:color="auto" w:fill="FFFFFF"/>
              </w:rPr>
              <w:t>-</w:t>
            </w:r>
            <w:r w:rsidRPr="003A06F8">
              <w:rPr>
                <w:rFonts w:ascii="Times New Roman" w:eastAsia="宋体" w:hAnsi="宋体" w:cs="Times New Roman"/>
                <w:color w:val="333333"/>
                <w:kern w:val="0"/>
                <w:sz w:val="24"/>
                <w:szCs w:val="24"/>
                <w:shd w:val="clear" w:color="auto" w:fill="FFFFFF"/>
              </w:rPr>
              <w:t>质谱联用仪</w:t>
            </w:r>
          </w:p>
        </w:tc>
        <w:tc>
          <w:tcPr>
            <w:tcW w:w="4268" w:type="dxa"/>
          </w:tcPr>
          <w:p w:rsidR="003A06F8" w:rsidRPr="003A06F8" w:rsidRDefault="003A06F8" w:rsidP="003A06F8">
            <w:pPr>
              <w:wordWrap w:val="0"/>
              <w:autoSpaceDN w:val="0"/>
              <w:spacing w:line="300" w:lineRule="auto"/>
              <w:jc w:val="left"/>
              <w:rPr>
                <w:rFonts w:ascii="Times New Roman" w:eastAsia="宋体" w:hAnsi="Times New Roman" w:cs="Times New Roman"/>
                <w:b/>
                <w:bCs/>
                <w:color w:val="333333"/>
                <w:sz w:val="24"/>
                <w:szCs w:val="24"/>
              </w:rPr>
            </w:pPr>
            <w:r w:rsidRPr="003A06F8">
              <w:rPr>
                <w:rFonts w:ascii="Times New Roman" w:eastAsia="宋体" w:hAnsi="Times New Roman" w:cs="Times New Roman"/>
                <w:b/>
                <w:bCs/>
                <w:color w:val="333333"/>
                <w:sz w:val="24"/>
                <w:szCs w:val="24"/>
              </w:rPr>
              <w:t>1.</w:t>
            </w:r>
            <w:r w:rsidRPr="003A06F8">
              <w:rPr>
                <w:rFonts w:ascii="Times New Roman" w:eastAsia="宋体" w:hAnsi="宋体" w:cs="Times New Roman"/>
                <w:b/>
                <w:bCs/>
                <w:color w:val="333333"/>
                <w:sz w:val="24"/>
                <w:szCs w:val="24"/>
              </w:rPr>
              <w:t>气相色谱仪主机</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1.1 </w:t>
            </w:r>
            <w:r w:rsidRPr="003A06F8">
              <w:rPr>
                <w:rFonts w:ascii="Times New Roman" w:eastAsia="宋体" w:hAnsi="宋体" w:cs="Times New Roman"/>
                <w:color w:val="333333"/>
                <w:sz w:val="24"/>
                <w:szCs w:val="24"/>
              </w:rPr>
              <w:t>智能化用户界面；</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1.2 </w:t>
            </w:r>
            <w:r w:rsidRPr="003A06F8">
              <w:rPr>
                <w:rFonts w:ascii="Times New Roman" w:eastAsia="宋体" w:hAnsi="宋体" w:cs="Times New Roman"/>
                <w:color w:val="333333"/>
                <w:sz w:val="24"/>
                <w:szCs w:val="24"/>
              </w:rPr>
              <w:t>浏览器用户界面提供可监测气相色谱系统、查看系统日志以及在实验室内部和外部执行诊断测试的远程连接功能；</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宋体" w:cs="Times New Roman"/>
                <w:color w:val="333333"/>
                <w:sz w:val="24"/>
                <w:szCs w:val="24"/>
              </w:rPr>
              <w:t>★</w:t>
            </w:r>
            <w:r w:rsidRPr="003A06F8">
              <w:rPr>
                <w:rFonts w:ascii="Times New Roman" w:eastAsia="宋体" w:hAnsi="Times New Roman" w:cs="Times New Roman"/>
                <w:color w:val="333333"/>
                <w:sz w:val="24"/>
                <w:szCs w:val="24"/>
              </w:rPr>
              <w:t xml:space="preserve">1.3 </w:t>
            </w:r>
            <w:r w:rsidRPr="003A06F8">
              <w:rPr>
                <w:rFonts w:ascii="Times New Roman" w:eastAsia="宋体" w:hAnsi="宋体" w:cs="Times New Roman"/>
                <w:color w:val="333333"/>
                <w:sz w:val="24"/>
                <w:szCs w:val="24"/>
              </w:rPr>
              <w:t>可通过在移动终端如手机、平板电脑直接输入</w:t>
            </w:r>
            <w:r w:rsidRPr="003A06F8">
              <w:rPr>
                <w:rFonts w:ascii="Times New Roman" w:eastAsia="宋体" w:hAnsi="Times New Roman" w:cs="Times New Roman"/>
                <w:color w:val="333333"/>
                <w:sz w:val="24"/>
                <w:szCs w:val="24"/>
              </w:rPr>
              <w:t>IP</w:t>
            </w:r>
            <w:r w:rsidRPr="003A06F8">
              <w:rPr>
                <w:rFonts w:ascii="Times New Roman" w:eastAsia="宋体" w:hAnsi="宋体" w:cs="Times New Roman"/>
                <w:color w:val="333333"/>
                <w:sz w:val="24"/>
                <w:szCs w:val="24"/>
              </w:rPr>
              <w:t>地址的方式远程连接</w:t>
            </w:r>
            <w:r w:rsidRPr="003A06F8">
              <w:rPr>
                <w:rFonts w:ascii="Times New Roman" w:eastAsia="宋体" w:hAnsi="宋体" w:cs="Times New Roman"/>
                <w:color w:val="333333"/>
                <w:sz w:val="24"/>
                <w:szCs w:val="24"/>
              </w:rPr>
              <w:lastRenderedPageBreak/>
              <w:t>气相色谱仪；</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1.4 </w:t>
            </w:r>
            <w:r w:rsidRPr="003A06F8">
              <w:rPr>
                <w:rFonts w:ascii="Times New Roman" w:eastAsia="宋体" w:hAnsi="宋体" w:cs="Times New Roman"/>
                <w:color w:val="333333"/>
                <w:sz w:val="24"/>
                <w:szCs w:val="24"/>
              </w:rPr>
              <w:t>内置的智能化功能可自动监测系统的健康状况，提供超过</w:t>
            </w:r>
            <w:r w:rsidRPr="003A06F8">
              <w:rPr>
                <w:rFonts w:ascii="Times New Roman" w:eastAsia="宋体" w:hAnsi="Times New Roman" w:cs="Times New Roman"/>
                <w:color w:val="333333"/>
                <w:sz w:val="24"/>
                <w:szCs w:val="24"/>
              </w:rPr>
              <w:t>15</w:t>
            </w:r>
            <w:r w:rsidRPr="003A06F8">
              <w:rPr>
                <w:rFonts w:ascii="Times New Roman" w:eastAsia="宋体" w:hAnsi="宋体" w:cs="Times New Roman"/>
                <w:color w:val="333333"/>
                <w:sz w:val="24"/>
                <w:szCs w:val="24"/>
              </w:rPr>
              <w:t>项以上的仪器性能相关的参数监控功能（如进样次数、灯丝使用时间、离子源清洗时间、</w:t>
            </w:r>
            <w:r w:rsidRPr="003A06F8">
              <w:rPr>
                <w:rFonts w:ascii="Times New Roman" w:eastAsia="宋体" w:hAnsi="Times New Roman" w:cs="Times New Roman"/>
                <w:color w:val="333333"/>
                <w:sz w:val="24"/>
                <w:szCs w:val="24"/>
              </w:rPr>
              <w:t>EMV</w:t>
            </w:r>
            <w:r w:rsidRPr="003A06F8">
              <w:rPr>
                <w:rFonts w:ascii="Times New Roman" w:eastAsia="宋体" w:hAnsi="宋体" w:cs="Times New Roman"/>
                <w:color w:val="333333"/>
                <w:sz w:val="24"/>
                <w:szCs w:val="24"/>
              </w:rPr>
              <w:t>电压等等），在潜在问题影响色谱性能之前提醒用户，并提供有助于解决问题的分步指南；</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1.5 </w:t>
            </w:r>
            <w:r w:rsidRPr="003A06F8">
              <w:rPr>
                <w:rFonts w:ascii="Times New Roman" w:eastAsia="宋体" w:hAnsi="宋体" w:cs="Times New Roman"/>
                <w:color w:val="333333"/>
                <w:sz w:val="24"/>
                <w:szCs w:val="24"/>
              </w:rPr>
              <w:t>彩色触控屏幕操作界面，操作界面可提供包含图形文字的仪器维护、用户帮助等信息。</w:t>
            </w:r>
          </w:p>
          <w:p w:rsidR="003A06F8" w:rsidRPr="003A06F8" w:rsidRDefault="003A06F8" w:rsidP="003A06F8">
            <w:pPr>
              <w:wordWrap w:val="0"/>
              <w:autoSpaceDN w:val="0"/>
              <w:spacing w:line="300" w:lineRule="auto"/>
              <w:jc w:val="left"/>
              <w:rPr>
                <w:rFonts w:ascii="Times New Roman" w:eastAsia="宋体" w:hAnsi="Times New Roman" w:cs="Times New Roman"/>
                <w:b/>
                <w:bCs/>
                <w:color w:val="333333"/>
                <w:sz w:val="24"/>
                <w:szCs w:val="24"/>
              </w:rPr>
            </w:pPr>
            <w:r w:rsidRPr="003A06F8">
              <w:rPr>
                <w:rFonts w:ascii="Times New Roman" w:eastAsia="宋体" w:hAnsi="Times New Roman" w:cs="Times New Roman"/>
                <w:b/>
                <w:bCs/>
                <w:color w:val="333333"/>
                <w:sz w:val="24"/>
                <w:szCs w:val="24"/>
              </w:rPr>
              <w:t>2.</w:t>
            </w:r>
            <w:r w:rsidRPr="003A06F8">
              <w:rPr>
                <w:rFonts w:ascii="Times New Roman" w:eastAsia="宋体" w:hAnsi="宋体" w:cs="Times New Roman"/>
                <w:b/>
                <w:bCs/>
                <w:color w:val="333333"/>
                <w:sz w:val="24"/>
                <w:szCs w:val="24"/>
              </w:rPr>
              <w:t>柱箱</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2.1 </w:t>
            </w:r>
            <w:r w:rsidRPr="003A06F8">
              <w:rPr>
                <w:rFonts w:ascii="Times New Roman" w:eastAsia="宋体" w:hAnsi="宋体" w:cs="Times New Roman"/>
                <w:color w:val="333333"/>
                <w:sz w:val="24"/>
                <w:szCs w:val="24"/>
              </w:rPr>
              <w:t>温度范围：室温以上</w:t>
            </w:r>
            <w:r w:rsidRPr="003A06F8">
              <w:rPr>
                <w:rFonts w:ascii="Times New Roman" w:eastAsia="宋体" w:hAnsi="Times New Roman" w:cs="Times New Roman"/>
                <w:color w:val="333333"/>
                <w:sz w:val="24"/>
                <w:szCs w:val="24"/>
              </w:rPr>
              <w:t>8˚C~425˚C</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2.2 </w:t>
            </w:r>
            <w:r w:rsidRPr="003A06F8">
              <w:rPr>
                <w:rFonts w:ascii="Times New Roman" w:eastAsia="宋体" w:hAnsi="宋体" w:cs="Times New Roman"/>
                <w:color w:val="333333"/>
                <w:sz w:val="24"/>
                <w:szCs w:val="24"/>
              </w:rPr>
              <w:t>温度设定精度：</w:t>
            </w:r>
            <w:r w:rsidRPr="003A06F8">
              <w:rPr>
                <w:rFonts w:ascii="Times New Roman" w:eastAsia="宋体" w:hAnsi="Times New Roman" w:cs="Times New Roman"/>
                <w:color w:val="333333"/>
                <w:sz w:val="24"/>
                <w:szCs w:val="24"/>
              </w:rPr>
              <w:t>≤0.1℃</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2.3 </w:t>
            </w:r>
            <w:r w:rsidRPr="003A06F8">
              <w:rPr>
                <w:rFonts w:ascii="Times New Roman" w:eastAsia="宋体" w:hAnsi="宋体" w:cs="Times New Roman"/>
                <w:color w:val="333333"/>
                <w:sz w:val="24"/>
                <w:szCs w:val="24"/>
              </w:rPr>
              <w:t>最大升温速度：</w:t>
            </w:r>
            <w:r w:rsidRPr="003A06F8">
              <w:rPr>
                <w:rFonts w:ascii="Times New Roman" w:eastAsia="宋体" w:hAnsi="Times New Roman" w:cs="Times New Roman"/>
                <w:sz w:val="24"/>
                <w:szCs w:val="24"/>
              </w:rPr>
              <w:t>≥</w:t>
            </w:r>
            <w:r w:rsidRPr="003A06F8">
              <w:rPr>
                <w:rFonts w:ascii="Times New Roman" w:eastAsia="宋体" w:hAnsi="Times New Roman" w:cs="Times New Roman"/>
                <w:color w:val="333333"/>
                <w:sz w:val="24"/>
                <w:szCs w:val="24"/>
              </w:rPr>
              <w:t>75˚C/min</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2.4 </w:t>
            </w:r>
            <w:r w:rsidRPr="003A06F8">
              <w:rPr>
                <w:rFonts w:ascii="Times New Roman" w:eastAsia="宋体" w:hAnsi="宋体" w:cs="Times New Roman"/>
                <w:color w:val="333333"/>
                <w:sz w:val="24"/>
                <w:szCs w:val="24"/>
              </w:rPr>
              <w:t>降温速率：从</w:t>
            </w:r>
            <w:r w:rsidRPr="003A06F8">
              <w:rPr>
                <w:rFonts w:ascii="Times New Roman" w:eastAsia="宋体" w:hAnsi="Times New Roman" w:cs="Times New Roman"/>
                <w:color w:val="333333"/>
                <w:sz w:val="24"/>
                <w:szCs w:val="24"/>
              </w:rPr>
              <w:t>300℃</w:t>
            </w:r>
            <w:r w:rsidRPr="003A06F8">
              <w:rPr>
                <w:rFonts w:ascii="Times New Roman" w:eastAsia="宋体" w:hAnsi="宋体" w:cs="Times New Roman"/>
                <w:color w:val="333333"/>
                <w:sz w:val="24"/>
                <w:szCs w:val="24"/>
              </w:rPr>
              <w:t>到</w:t>
            </w:r>
            <w:r w:rsidRPr="003A06F8">
              <w:rPr>
                <w:rFonts w:ascii="Times New Roman" w:eastAsia="宋体" w:hAnsi="Times New Roman" w:cs="Times New Roman"/>
                <w:color w:val="333333"/>
                <w:sz w:val="24"/>
                <w:szCs w:val="24"/>
              </w:rPr>
              <w:t>50℃</w:t>
            </w:r>
            <w:r w:rsidRPr="003A06F8">
              <w:rPr>
                <w:rFonts w:ascii="Times New Roman" w:eastAsia="宋体" w:hAnsi="宋体" w:cs="Times New Roman"/>
                <w:color w:val="333333"/>
                <w:sz w:val="24"/>
                <w:szCs w:val="24"/>
              </w:rPr>
              <w:t>＜</w:t>
            </w:r>
            <w:r w:rsidRPr="003A06F8">
              <w:rPr>
                <w:rFonts w:ascii="Times New Roman" w:eastAsia="宋体" w:hAnsi="Times New Roman" w:cs="Times New Roman"/>
                <w:color w:val="333333"/>
                <w:sz w:val="24"/>
                <w:szCs w:val="24"/>
              </w:rPr>
              <w:t>5.7min</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2.5 </w:t>
            </w:r>
            <w:r w:rsidRPr="003A06F8">
              <w:rPr>
                <w:rFonts w:ascii="Times New Roman" w:eastAsia="宋体" w:hAnsi="宋体" w:cs="Times New Roman"/>
                <w:color w:val="333333"/>
                <w:sz w:val="24"/>
                <w:szCs w:val="24"/>
              </w:rPr>
              <w:t>能够支持</w:t>
            </w:r>
            <w:r w:rsidRPr="003A06F8">
              <w:rPr>
                <w:rFonts w:ascii="Times New Roman" w:eastAsia="宋体" w:hAnsi="Times New Roman" w:cs="Times New Roman"/>
                <w:color w:val="333333"/>
                <w:sz w:val="24"/>
                <w:szCs w:val="24"/>
              </w:rPr>
              <w:t>SCD</w:t>
            </w:r>
            <w:r w:rsidRPr="003A06F8">
              <w:rPr>
                <w:rFonts w:ascii="Times New Roman" w:eastAsia="宋体" w:hAnsi="宋体" w:cs="Times New Roman"/>
                <w:color w:val="333333"/>
                <w:sz w:val="24"/>
                <w:szCs w:val="24"/>
              </w:rPr>
              <w:t>及</w:t>
            </w:r>
            <w:r w:rsidRPr="003A06F8">
              <w:rPr>
                <w:rFonts w:ascii="Times New Roman" w:eastAsia="宋体" w:hAnsi="Times New Roman" w:cs="Times New Roman"/>
                <w:color w:val="333333"/>
                <w:sz w:val="24"/>
                <w:szCs w:val="24"/>
              </w:rPr>
              <w:t>NCD</w:t>
            </w:r>
            <w:r w:rsidRPr="003A06F8">
              <w:rPr>
                <w:rFonts w:ascii="Times New Roman" w:eastAsia="宋体" w:hAnsi="宋体" w:cs="Times New Roman"/>
                <w:color w:val="333333"/>
                <w:sz w:val="24"/>
                <w:szCs w:val="24"/>
              </w:rPr>
              <w:t>检测器。</w:t>
            </w:r>
          </w:p>
          <w:p w:rsidR="003A06F8" w:rsidRPr="003A06F8" w:rsidRDefault="003A06F8" w:rsidP="003A06F8">
            <w:pPr>
              <w:wordWrap w:val="0"/>
              <w:autoSpaceDN w:val="0"/>
              <w:spacing w:line="300" w:lineRule="auto"/>
              <w:jc w:val="left"/>
              <w:rPr>
                <w:rFonts w:ascii="Times New Roman" w:eastAsia="宋体" w:hAnsi="Times New Roman" w:cs="Times New Roman"/>
                <w:b/>
                <w:bCs/>
                <w:color w:val="333333"/>
                <w:sz w:val="24"/>
                <w:szCs w:val="24"/>
              </w:rPr>
            </w:pPr>
            <w:r w:rsidRPr="003A06F8">
              <w:rPr>
                <w:rFonts w:ascii="Times New Roman" w:eastAsia="宋体" w:hAnsi="Times New Roman" w:cs="Times New Roman"/>
                <w:b/>
                <w:bCs/>
                <w:color w:val="333333"/>
                <w:sz w:val="24"/>
                <w:szCs w:val="24"/>
              </w:rPr>
              <w:t>3.</w:t>
            </w:r>
            <w:r w:rsidRPr="003A06F8">
              <w:rPr>
                <w:rFonts w:ascii="Times New Roman" w:eastAsia="宋体" w:hAnsi="宋体" w:cs="Times New Roman"/>
                <w:b/>
                <w:bCs/>
                <w:color w:val="333333"/>
                <w:sz w:val="24"/>
                <w:szCs w:val="24"/>
              </w:rPr>
              <w:t>毛细柱分流</w:t>
            </w:r>
            <w:r w:rsidRPr="003A06F8">
              <w:rPr>
                <w:rFonts w:ascii="Times New Roman" w:eastAsia="宋体" w:hAnsi="Times New Roman" w:cs="Times New Roman"/>
                <w:b/>
                <w:bCs/>
                <w:color w:val="333333"/>
                <w:sz w:val="24"/>
                <w:szCs w:val="24"/>
              </w:rPr>
              <w:t>/</w:t>
            </w:r>
            <w:r w:rsidRPr="003A06F8">
              <w:rPr>
                <w:rFonts w:ascii="Times New Roman" w:eastAsia="宋体" w:hAnsi="宋体" w:cs="Times New Roman"/>
                <w:b/>
                <w:bCs/>
                <w:color w:val="333333"/>
                <w:sz w:val="24"/>
                <w:szCs w:val="24"/>
              </w:rPr>
              <w:t>无分流进样口</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3.1 </w:t>
            </w:r>
            <w:r w:rsidRPr="003A06F8">
              <w:rPr>
                <w:rFonts w:ascii="Times New Roman" w:eastAsia="宋体" w:hAnsi="宋体" w:cs="Times New Roman"/>
                <w:color w:val="333333"/>
                <w:sz w:val="24"/>
                <w:szCs w:val="24"/>
              </w:rPr>
              <w:t>最高使用温度：</w:t>
            </w:r>
            <w:r w:rsidRPr="003A06F8">
              <w:rPr>
                <w:rFonts w:ascii="Times New Roman" w:eastAsia="宋体" w:hAnsi="Times New Roman" w:cs="Times New Roman"/>
                <w:color w:val="333333"/>
                <w:sz w:val="24"/>
                <w:szCs w:val="24"/>
              </w:rPr>
              <w:t>≥400˚C</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3.2 </w:t>
            </w:r>
            <w:r w:rsidRPr="003A06F8">
              <w:rPr>
                <w:rFonts w:ascii="Times New Roman" w:eastAsia="宋体" w:hAnsi="宋体" w:cs="Times New Roman"/>
                <w:color w:val="333333"/>
                <w:sz w:val="24"/>
                <w:szCs w:val="24"/>
              </w:rPr>
              <w:t>可编程电子参数设定压力，流速和分流比；</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3.3 </w:t>
            </w:r>
            <w:r w:rsidRPr="003A06F8">
              <w:rPr>
                <w:rFonts w:ascii="Times New Roman" w:eastAsia="宋体" w:hAnsi="宋体" w:cs="Times New Roman"/>
                <w:color w:val="333333"/>
                <w:sz w:val="24"/>
                <w:szCs w:val="24"/>
              </w:rPr>
              <w:t>压力设定范围：</w:t>
            </w:r>
            <w:r w:rsidRPr="003A06F8">
              <w:rPr>
                <w:rFonts w:ascii="Times New Roman" w:eastAsia="宋体" w:hAnsi="Times New Roman" w:cs="Times New Roman"/>
                <w:color w:val="333333"/>
                <w:sz w:val="24"/>
                <w:szCs w:val="24"/>
              </w:rPr>
              <w:t xml:space="preserve">0-100psi, </w:t>
            </w:r>
            <w:r w:rsidRPr="003A06F8">
              <w:rPr>
                <w:rFonts w:ascii="Times New Roman" w:eastAsia="宋体" w:hAnsi="宋体" w:cs="Times New Roman"/>
                <w:color w:val="333333"/>
                <w:sz w:val="24"/>
                <w:szCs w:val="24"/>
              </w:rPr>
              <w:t>精度</w:t>
            </w:r>
            <w:r w:rsidRPr="003A06F8">
              <w:rPr>
                <w:rFonts w:ascii="Times New Roman" w:eastAsia="宋体" w:hAnsi="Times New Roman" w:cs="Times New Roman"/>
                <w:sz w:val="24"/>
                <w:szCs w:val="24"/>
              </w:rPr>
              <w:t>≤</w:t>
            </w:r>
            <w:r w:rsidRPr="003A06F8">
              <w:rPr>
                <w:rFonts w:ascii="Times New Roman" w:eastAsia="宋体" w:hAnsi="Times New Roman" w:cs="Times New Roman"/>
                <w:color w:val="333333"/>
                <w:sz w:val="24"/>
                <w:szCs w:val="24"/>
              </w:rPr>
              <w:t>0.01psi</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3.4 </w:t>
            </w:r>
            <w:r w:rsidRPr="003A06F8">
              <w:rPr>
                <w:rFonts w:ascii="Times New Roman" w:eastAsia="宋体" w:hAnsi="宋体" w:cs="Times New Roman"/>
                <w:color w:val="333333"/>
                <w:sz w:val="24"/>
                <w:szCs w:val="24"/>
              </w:rPr>
              <w:t>流量范围：</w:t>
            </w:r>
            <w:r w:rsidRPr="003A06F8">
              <w:rPr>
                <w:rFonts w:ascii="Times New Roman" w:eastAsia="宋体" w:hAnsi="Times New Roman" w:cs="Times New Roman"/>
                <w:color w:val="333333"/>
                <w:sz w:val="24"/>
                <w:szCs w:val="24"/>
              </w:rPr>
              <w:t>0-500mL/min</w:t>
            </w:r>
            <w:r w:rsidRPr="003A06F8">
              <w:rPr>
                <w:rFonts w:ascii="Times New Roman" w:eastAsia="宋体" w:hAnsi="宋体" w:cs="Times New Roman"/>
                <w:color w:val="333333"/>
                <w:sz w:val="24"/>
                <w:szCs w:val="24"/>
              </w:rPr>
              <w:t>；</w:t>
            </w:r>
            <w:r w:rsidRPr="003A06F8">
              <w:rPr>
                <w:rFonts w:ascii="Times New Roman" w:eastAsia="宋体" w:hAnsi="Times New Roman" w:cs="Times New Roman"/>
                <w:color w:val="333333"/>
                <w:sz w:val="24"/>
                <w:szCs w:val="24"/>
              </w:rPr>
              <w:t>N</w:t>
            </w:r>
            <w:r w:rsidRPr="003A06F8">
              <w:rPr>
                <w:rFonts w:ascii="Times New Roman" w:eastAsia="宋体" w:hAnsi="Times New Roman" w:cs="Times New Roman"/>
                <w:color w:val="333333"/>
                <w:sz w:val="24"/>
                <w:szCs w:val="24"/>
                <w:vertAlign w:val="subscript"/>
              </w:rPr>
              <w:t>2</w:t>
            </w:r>
            <w:r w:rsidRPr="003A06F8">
              <w:rPr>
                <w:rFonts w:ascii="Times New Roman" w:eastAsia="宋体" w:hAnsi="Times New Roman" w:cs="Times New Roman"/>
                <w:color w:val="333333"/>
                <w:sz w:val="24"/>
                <w:szCs w:val="24"/>
              </w:rPr>
              <w:t>, 0-1250mL/min H</w:t>
            </w:r>
            <w:r w:rsidRPr="003A06F8">
              <w:rPr>
                <w:rFonts w:ascii="Times New Roman" w:eastAsia="宋体" w:hAnsi="Times New Roman" w:cs="Times New Roman"/>
                <w:color w:val="333333"/>
                <w:sz w:val="24"/>
                <w:szCs w:val="24"/>
                <w:vertAlign w:val="subscript"/>
              </w:rPr>
              <w:t>2</w:t>
            </w:r>
            <w:r w:rsidRPr="003A06F8">
              <w:rPr>
                <w:rFonts w:ascii="Times New Roman" w:eastAsia="宋体" w:hAnsi="Times New Roman" w:cs="Times New Roman"/>
                <w:color w:val="333333"/>
                <w:sz w:val="24"/>
                <w:szCs w:val="24"/>
              </w:rPr>
              <w:t xml:space="preserve"> or He</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3.5 </w:t>
            </w:r>
            <w:r w:rsidRPr="003A06F8">
              <w:rPr>
                <w:rFonts w:ascii="Times New Roman" w:eastAsia="宋体" w:hAnsi="宋体" w:cs="Times New Roman"/>
                <w:color w:val="333333"/>
                <w:sz w:val="24"/>
                <w:szCs w:val="24"/>
              </w:rPr>
              <w:t>扳转式进样口：扳转式进样口密封系统</w:t>
            </w:r>
            <w:r w:rsidRPr="003A06F8">
              <w:rPr>
                <w:rFonts w:ascii="Times New Roman" w:eastAsia="宋体" w:hAnsi="Times New Roman" w:cs="Times New Roman"/>
                <w:color w:val="333333"/>
                <w:sz w:val="24"/>
                <w:szCs w:val="24"/>
              </w:rPr>
              <w:t>,</w:t>
            </w:r>
            <w:r w:rsidRPr="003A06F8">
              <w:rPr>
                <w:rFonts w:ascii="Times New Roman" w:eastAsia="宋体" w:hAnsi="宋体" w:cs="Times New Roman"/>
                <w:color w:val="333333"/>
                <w:sz w:val="24"/>
                <w:szCs w:val="24"/>
              </w:rPr>
              <w:t>无需工具能够在</w:t>
            </w:r>
            <w:r w:rsidRPr="003A06F8">
              <w:rPr>
                <w:rFonts w:ascii="Times New Roman" w:eastAsia="宋体" w:hAnsi="Times New Roman" w:cs="Times New Roman"/>
                <w:color w:val="333333"/>
                <w:sz w:val="24"/>
                <w:szCs w:val="24"/>
              </w:rPr>
              <w:t xml:space="preserve"> 30 </w:t>
            </w:r>
            <w:r w:rsidRPr="003A06F8">
              <w:rPr>
                <w:rFonts w:ascii="Times New Roman" w:eastAsia="宋体" w:hAnsi="宋体" w:cs="Times New Roman"/>
                <w:color w:val="333333"/>
                <w:sz w:val="24"/>
                <w:szCs w:val="24"/>
              </w:rPr>
              <w:t>秒内更换进样口衬管；</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宋体" w:cs="Times New Roman"/>
                <w:color w:val="333333"/>
                <w:sz w:val="24"/>
                <w:szCs w:val="24"/>
              </w:rPr>
              <w:t>★</w:t>
            </w:r>
            <w:r w:rsidRPr="003A06F8">
              <w:rPr>
                <w:rFonts w:ascii="Times New Roman" w:eastAsia="宋体" w:hAnsi="Times New Roman" w:cs="Times New Roman"/>
                <w:color w:val="333333"/>
                <w:sz w:val="24"/>
                <w:szCs w:val="24"/>
              </w:rPr>
              <w:t xml:space="preserve">3.6 </w:t>
            </w:r>
            <w:r w:rsidRPr="003A06F8">
              <w:rPr>
                <w:rFonts w:ascii="Times New Roman" w:eastAsia="宋体" w:hAnsi="宋体" w:cs="Times New Roman"/>
                <w:color w:val="333333"/>
                <w:sz w:val="24"/>
                <w:szCs w:val="24"/>
              </w:rPr>
              <w:t>分流比：</w:t>
            </w:r>
            <w:r w:rsidRPr="003A06F8">
              <w:rPr>
                <w:rFonts w:ascii="Times New Roman" w:eastAsia="宋体" w:hAnsi="Times New Roman" w:cs="Times New Roman"/>
                <w:color w:val="333333"/>
                <w:sz w:val="24"/>
                <w:szCs w:val="24"/>
              </w:rPr>
              <w:t>≥12450</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b/>
                <w:bCs/>
                <w:color w:val="333333"/>
                <w:sz w:val="24"/>
                <w:szCs w:val="24"/>
              </w:rPr>
            </w:pPr>
            <w:r w:rsidRPr="003A06F8">
              <w:rPr>
                <w:rFonts w:ascii="Times New Roman" w:eastAsia="宋体" w:hAnsi="Times New Roman" w:cs="Times New Roman"/>
                <w:b/>
                <w:bCs/>
                <w:color w:val="333333"/>
                <w:sz w:val="24"/>
                <w:szCs w:val="24"/>
              </w:rPr>
              <w:t>4.</w:t>
            </w:r>
            <w:r w:rsidRPr="003A06F8">
              <w:rPr>
                <w:rFonts w:ascii="Times New Roman" w:eastAsia="宋体" w:hAnsi="宋体" w:cs="Times New Roman"/>
                <w:b/>
                <w:bCs/>
                <w:color w:val="333333"/>
                <w:sz w:val="24"/>
                <w:szCs w:val="24"/>
              </w:rPr>
              <w:t>液体自动进样器</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宋体" w:cs="Times New Roman"/>
                <w:color w:val="333333"/>
                <w:sz w:val="24"/>
                <w:szCs w:val="24"/>
              </w:rPr>
              <w:t>★</w:t>
            </w:r>
            <w:r w:rsidRPr="003A06F8">
              <w:rPr>
                <w:rFonts w:ascii="Times New Roman" w:eastAsia="宋体" w:hAnsi="Times New Roman" w:cs="Times New Roman"/>
                <w:color w:val="333333"/>
                <w:sz w:val="24"/>
                <w:szCs w:val="24"/>
              </w:rPr>
              <w:t>4.1 ≥160</w:t>
            </w:r>
            <w:r w:rsidRPr="003A06F8">
              <w:rPr>
                <w:rFonts w:ascii="Times New Roman" w:eastAsia="宋体" w:hAnsi="宋体" w:cs="Times New Roman"/>
                <w:color w:val="333333"/>
                <w:sz w:val="24"/>
                <w:szCs w:val="24"/>
              </w:rPr>
              <w:t>位自动进样器，不包含废液瓶，洗针瓶</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lastRenderedPageBreak/>
              <w:t xml:space="preserve">4.2 </w:t>
            </w:r>
            <w:r w:rsidRPr="003A06F8">
              <w:rPr>
                <w:rFonts w:ascii="Times New Roman" w:eastAsia="宋体" w:hAnsi="宋体" w:cs="Times New Roman"/>
                <w:color w:val="333333"/>
                <w:sz w:val="24"/>
                <w:szCs w:val="24"/>
              </w:rPr>
              <w:t>进样体积：</w:t>
            </w:r>
            <w:r w:rsidRPr="003A06F8">
              <w:rPr>
                <w:rFonts w:ascii="Times New Roman" w:eastAsia="宋体" w:hAnsi="Times New Roman" w:cs="Times New Roman"/>
                <w:color w:val="333333"/>
                <w:sz w:val="24"/>
                <w:szCs w:val="24"/>
              </w:rPr>
              <w:t>0.01 μL-50.0 μL</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宋体" w:cs="Times New Roman"/>
                <w:color w:val="333333"/>
                <w:sz w:val="24"/>
                <w:szCs w:val="24"/>
              </w:rPr>
              <w:t>★</w:t>
            </w:r>
            <w:r w:rsidRPr="003A06F8">
              <w:rPr>
                <w:rFonts w:ascii="Times New Roman" w:eastAsia="宋体" w:hAnsi="Times New Roman" w:cs="Times New Roman"/>
                <w:color w:val="333333"/>
                <w:sz w:val="24"/>
                <w:szCs w:val="24"/>
              </w:rPr>
              <w:t xml:space="preserve">4.3 </w:t>
            </w:r>
            <w:r w:rsidRPr="003A06F8">
              <w:rPr>
                <w:rFonts w:ascii="Times New Roman" w:eastAsia="宋体" w:hAnsi="宋体" w:cs="Times New Roman"/>
                <w:color w:val="333333"/>
                <w:sz w:val="24"/>
                <w:szCs w:val="24"/>
              </w:rPr>
              <w:t>交叉污染小于十万分之一</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color w:val="333333"/>
                <w:sz w:val="24"/>
                <w:szCs w:val="24"/>
              </w:rPr>
              <w:t>。</w:t>
            </w:r>
          </w:p>
          <w:p w:rsidR="003A06F8" w:rsidRPr="003A06F8" w:rsidRDefault="003A06F8" w:rsidP="003A06F8">
            <w:pPr>
              <w:wordWrap w:val="0"/>
              <w:autoSpaceDN w:val="0"/>
              <w:spacing w:line="300" w:lineRule="auto"/>
              <w:jc w:val="left"/>
              <w:rPr>
                <w:rFonts w:ascii="Times New Roman" w:eastAsia="宋体" w:hAnsi="Times New Roman" w:cs="Times New Roman"/>
                <w:b/>
                <w:bCs/>
                <w:color w:val="333333"/>
                <w:sz w:val="24"/>
                <w:szCs w:val="24"/>
              </w:rPr>
            </w:pPr>
            <w:r w:rsidRPr="003A06F8">
              <w:rPr>
                <w:rFonts w:ascii="Times New Roman" w:eastAsia="宋体" w:hAnsi="Times New Roman" w:cs="Times New Roman"/>
                <w:b/>
                <w:bCs/>
                <w:color w:val="333333"/>
                <w:sz w:val="24"/>
                <w:szCs w:val="24"/>
              </w:rPr>
              <w:t xml:space="preserve">5 </w:t>
            </w:r>
            <w:r w:rsidRPr="003A06F8">
              <w:rPr>
                <w:rFonts w:ascii="Times New Roman" w:eastAsia="宋体" w:hAnsi="宋体" w:cs="Times New Roman"/>
                <w:b/>
                <w:bCs/>
                <w:color w:val="333333"/>
                <w:sz w:val="24"/>
                <w:szCs w:val="24"/>
              </w:rPr>
              <w:t>质谱检测器</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5.1 </w:t>
            </w:r>
            <w:r w:rsidRPr="003A06F8">
              <w:rPr>
                <w:rFonts w:ascii="Times New Roman" w:eastAsia="宋体" w:hAnsi="宋体" w:cs="Times New Roman"/>
                <w:sz w:val="24"/>
                <w:szCs w:val="24"/>
                <w:lang w:val="zh-CN"/>
              </w:rPr>
              <w:t>真空系统</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宋体" w:cs="Times New Roman"/>
                <w:sz w:val="24"/>
                <w:szCs w:val="24"/>
                <w:lang w:val="zh-CN"/>
              </w:rPr>
              <w:t>★</w:t>
            </w:r>
            <w:r w:rsidRPr="003A06F8">
              <w:rPr>
                <w:rFonts w:ascii="Times New Roman" w:eastAsia="宋体" w:hAnsi="Times New Roman" w:cs="Times New Roman"/>
                <w:sz w:val="24"/>
                <w:szCs w:val="24"/>
                <w:lang w:val="zh-CN"/>
              </w:rPr>
              <w:t xml:space="preserve">5.1.1 </w:t>
            </w:r>
            <w:r w:rsidRPr="003A06F8">
              <w:rPr>
                <w:rFonts w:ascii="Times New Roman" w:eastAsia="宋体" w:hAnsi="宋体" w:cs="Times New Roman"/>
                <w:sz w:val="24"/>
                <w:szCs w:val="24"/>
                <w:lang w:val="zh-CN"/>
              </w:rPr>
              <w:t>分子涡轮泵系统：单泵，无油，空气冷却，无需水冷</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sz w:val="24"/>
                <w:szCs w:val="24"/>
                <w:lang w:val="zh-CN"/>
              </w:rPr>
              <w:t>；</w:t>
            </w:r>
          </w:p>
          <w:p w:rsidR="003A06F8" w:rsidRPr="003A06F8" w:rsidRDefault="003A06F8" w:rsidP="003A06F8">
            <w:pPr>
              <w:wordWrap w:val="0"/>
              <w:autoSpaceDN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5.1.2 </w:t>
            </w:r>
            <w:r w:rsidRPr="003A06F8">
              <w:rPr>
                <w:rFonts w:ascii="Times New Roman" w:eastAsia="宋体" w:hAnsi="宋体" w:cs="Times New Roman"/>
                <w:sz w:val="24"/>
                <w:szCs w:val="24"/>
                <w:lang w:val="zh-CN"/>
              </w:rPr>
              <w:t>分子涡轮泵抽速：</w:t>
            </w:r>
            <w:r w:rsidRPr="003A06F8">
              <w:rPr>
                <w:rFonts w:ascii="Times New Roman" w:eastAsia="宋体" w:hAnsi="Times New Roman" w:cs="Times New Roman"/>
                <w:sz w:val="24"/>
                <w:szCs w:val="24"/>
                <w:lang w:val="zh-CN"/>
              </w:rPr>
              <w:t>≥250</w:t>
            </w:r>
            <w:r w:rsidRPr="003A06F8">
              <w:rPr>
                <w:rFonts w:ascii="Times New Roman" w:eastAsia="宋体" w:hAnsi="宋体" w:cs="Times New Roman"/>
                <w:sz w:val="24"/>
                <w:szCs w:val="24"/>
                <w:lang w:val="zh-CN"/>
              </w:rPr>
              <w:t>升</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秒；</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5.1.3 </w:t>
            </w:r>
            <w:r w:rsidRPr="003A06F8">
              <w:rPr>
                <w:rFonts w:ascii="Times New Roman" w:eastAsia="宋体" w:hAnsi="宋体" w:cs="Times New Roman"/>
                <w:sz w:val="24"/>
                <w:szCs w:val="24"/>
                <w:lang w:val="zh-CN"/>
              </w:rPr>
              <w:t>前级泵：抽速</w:t>
            </w:r>
            <w:r w:rsidRPr="003A06F8">
              <w:rPr>
                <w:rFonts w:ascii="Times New Roman" w:eastAsia="宋体" w:hAnsi="Times New Roman" w:cs="Times New Roman"/>
                <w:sz w:val="24"/>
                <w:szCs w:val="24"/>
                <w:lang w:val="zh-CN"/>
              </w:rPr>
              <w:t>≥2.5</w:t>
            </w:r>
            <w:r w:rsidRPr="003A06F8">
              <w:rPr>
                <w:rFonts w:ascii="Times New Roman" w:eastAsia="宋体" w:hAnsi="宋体" w:cs="Times New Roman"/>
                <w:sz w:val="24"/>
                <w:szCs w:val="24"/>
                <w:lang w:val="zh-CN"/>
              </w:rPr>
              <w:t>立方米</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小时。</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5.2 </w:t>
            </w:r>
            <w:r w:rsidRPr="003A06F8">
              <w:rPr>
                <w:rFonts w:ascii="Times New Roman" w:eastAsia="宋体" w:hAnsi="宋体" w:cs="Times New Roman"/>
                <w:sz w:val="24"/>
                <w:szCs w:val="24"/>
                <w:lang w:val="zh-CN"/>
              </w:rPr>
              <w:t>离子源和接口</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5.2.1 </w:t>
            </w:r>
            <w:r w:rsidRPr="003A06F8">
              <w:rPr>
                <w:rFonts w:ascii="Times New Roman" w:eastAsia="宋体" w:hAnsi="宋体" w:cs="Times New Roman"/>
                <w:sz w:val="24"/>
                <w:szCs w:val="24"/>
                <w:lang w:val="zh-CN"/>
              </w:rPr>
              <w:t>离子源类型：</w:t>
            </w:r>
            <w:r w:rsidRPr="003A06F8">
              <w:rPr>
                <w:rFonts w:ascii="Times New Roman" w:eastAsia="宋体" w:hAnsi="Times New Roman" w:cs="Times New Roman"/>
                <w:sz w:val="24"/>
                <w:szCs w:val="24"/>
                <w:lang w:val="zh-CN"/>
              </w:rPr>
              <w:t>EI</w:t>
            </w:r>
            <w:r w:rsidRPr="003A06F8">
              <w:rPr>
                <w:rFonts w:ascii="Times New Roman" w:eastAsia="宋体" w:hAnsi="宋体" w:cs="Times New Roman"/>
                <w:sz w:val="24"/>
                <w:szCs w:val="24"/>
                <w:lang w:val="zh-CN"/>
              </w:rPr>
              <w:t>源，双灯丝设计；</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宋体" w:cs="Times New Roman"/>
                <w:sz w:val="24"/>
                <w:szCs w:val="24"/>
                <w:lang w:val="zh-CN"/>
              </w:rPr>
              <w:t>★</w:t>
            </w:r>
            <w:r w:rsidRPr="003A06F8">
              <w:rPr>
                <w:rFonts w:ascii="Times New Roman" w:eastAsia="宋体" w:hAnsi="Times New Roman" w:cs="Times New Roman"/>
                <w:sz w:val="24"/>
                <w:szCs w:val="24"/>
                <w:lang w:val="zh-CN"/>
              </w:rPr>
              <w:t xml:space="preserve">5.2.2 </w:t>
            </w:r>
            <w:r w:rsidRPr="003A06F8">
              <w:rPr>
                <w:rFonts w:ascii="Times New Roman" w:eastAsia="宋体" w:hAnsi="宋体" w:cs="Times New Roman"/>
                <w:sz w:val="24"/>
                <w:szCs w:val="24"/>
                <w:lang w:val="zh-CN"/>
              </w:rPr>
              <w:t>离子化能量：</w:t>
            </w:r>
            <w:r w:rsidRPr="003A06F8">
              <w:rPr>
                <w:rFonts w:ascii="Times New Roman" w:eastAsia="宋体" w:hAnsi="Times New Roman" w:cs="Times New Roman"/>
                <w:sz w:val="24"/>
                <w:szCs w:val="24"/>
                <w:lang w:val="zh-CN"/>
              </w:rPr>
              <w:t>≥240eV</w:t>
            </w:r>
            <w:r w:rsidRPr="003A06F8">
              <w:rPr>
                <w:rFonts w:ascii="Times New Roman" w:eastAsia="宋体" w:hAnsi="宋体" w:cs="Times New Roman"/>
                <w:color w:val="333333"/>
                <w:sz w:val="24"/>
                <w:szCs w:val="24"/>
              </w:rPr>
              <w:t>；</w:t>
            </w:r>
            <w:r w:rsidRPr="003A06F8">
              <w:rPr>
                <w:rFonts w:ascii="Times New Roman" w:eastAsia="宋体" w:hAnsi="宋体" w:cs="Times New Roman"/>
                <w:sz w:val="24"/>
                <w:szCs w:val="24"/>
                <w:lang w:val="zh-CN"/>
              </w:rPr>
              <w:t>灯丝电流：</w:t>
            </w:r>
            <w:r w:rsidRPr="003A06F8">
              <w:rPr>
                <w:rFonts w:ascii="Times New Roman" w:eastAsia="宋体" w:hAnsi="Times New Roman" w:cs="Times New Roman"/>
                <w:sz w:val="24"/>
                <w:szCs w:val="24"/>
                <w:lang w:val="zh-CN"/>
              </w:rPr>
              <w:t>≥310</w:t>
            </w:r>
            <w:r w:rsidRPr="003A06F8">
              <w:rPr>
                <w:rFonts w:ascii="Times New Roman" w:eastAsia="宋体" w:hAnsi="Times New Roman" w:cs="Times New Roman"/>
                <w:color w:val="333333"/>
                <w:sz w:val="24"/>
                <w:szCs w:val="24"/>
              </w:rPr>
              <w:t>μ</w:t>
            </w:r>
            <w:r w:rsidRPr="003A06F8">
              <w:rPr>
                <w:rFonts w:ascii="Times New Roman" w:eastAsia="宋体" w:hAnsi="Times New Roman" w:cs="Times New Roman"/>
                <w:sz w:val="24"/>
                <w:szCs w:val="24"/>
                <w:lang w:val="zh-CN"/>
              </w:rPr>
              <w:t>A</w:t>
            </w:r>
            <w:r w:rsidRPr="003A06F8">
              <w:rPr>
                <w:rFonts w:ascii="Times New Roman" w:eastAsia="宋体" w:hAnsi="宋体" w:cs="Times New Roman"/>
                <w:color w:val="333333"/>
                <w:sz w:val="24"/>
                <w:szCs w:val="24"/>
              </w:rPr>
              <w:t>；</w:t>
            </w:r>
            <w:r w:rsidRPr="003A06F8">
              <w:rPr>
                <w:rFonts w:ascii="Times New Roman" w:eastAsia="宋体" w:hAnsi="宋体" w:cs="Times New Roman"/>
                <w:sz w:val="24"/>
                <w:szCs w:val="24"/>
                <w:lang w:val="zh-CN"/>
              </w:rPr>
              <w:t>离子源温度</w:t>
            </w:r>
            <w:r w:rsidRPr="003A06F8">
              <w:rPr>
                <w:rFonts w:ascii="Times New Roman" w:eastAsia="宋体" w:hAnsi="Times New Roman" w:cs="Times New Roman"/>
                <w:sz w:val="24"/>
                <w:szCs w:val="24"/>
                <w:lang w:val="zh-CN"/>
              </w:rPr>
              <w:t>:≥350℃</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sz w:val="24"/>
                <w:szCs w:val="24"/>
                <w:lang w:val="zh-CN"/>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5.2.3 </w:t>
            </w:r>
            <w:r w:rsidRPr="003A06F8">
              <w:rPr>
                <w:rFonts w:ascii="Times New Roman" w:eastAsia="宋体" w:hAnsi="宋体" w:cs="Times New Roman"/>
                <w:sz w:val="24"/>
                <w:szCs w:val="24"/>
                <w:lang w:val="zh-CN"/>
              </w:rPr>
              <w:t>离子传输</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采用透镜传输</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透镜直接插入四极杆内部。</w:t>
            </w:r>
          </w:p>
          <w:p w:rsidR="003A06F8" w:rsidRPr="003A06F8" w:rsidRDefault="003A06F8" w:rsidP="003A06F8">
            <w:pPr>
              <w:widowControl/>
              <w:wordWrap w:val="0"/>
              <w:spacing w:line="300" w:lineRule="auto"/>
              <w:jc w:val="left"/>
              <w:rPr>
                <w:rFonts w:ascii="Times New Roman" w:eastAsia="宋体" w:hAnsi="宋体" w:cs="Times New Roman"/>
                <w:sz w:val="24"/>
                <w:szCs w:val="24"/>
                <w:lang w:val="zh-CN"/>
              </w:rPr>
            </w:pPr>
            <w:r w:rsidRPr="003A06F8">
              <w:rPr>
                <w:rFonts w:ascii="Times New Roman" w:eastAsia="宋体" w:hAnsi="宋体" w:cs="Times New Roman"/>
                <w:sz w:val="24"/>
                <w:szCs w:val="24"/>
                <w:lang w:val="zh-CN"/>
              </w:rPr>
              <w:t>★</w:t>
            </w:r>
            <w:r w:rsidRPr="003A06F8">
              <w:rPr>
                <w:rFonts w:ascii="Times New Roman" w:eastAsia="宋体" w:hAnsi="Times New Roman" w:cs="Times New Roman"/>
                <w:sz w:val="24"/>
                <w:szCs w:val="24"/>
                <w:lang w:val="zh-CN"/>
              </w:rPr>
              <w:t xml:space="preserve">5.3 </w:t>
            </w:r>
            <w:r w:rsidRPr="003A06F8">
              <w:rPr>
                <w:rFonts w:ascii="Times New Roman" w:eastAsia="宋体" w:hAnsi="宋体" w:cs="Times New Roman"/>
                <w:sz w:val="24"/>
                <w:szCs w:val="24"/>
                <w:lang w:val="zh-CN"/>
              </w:rPr>
              <w:t>四极杆质量分析器（</w:t>
            </w:r>
            <w:r w:rsidRPr="003A06F8">
              <w:rPr>
                <w:rFonts w:ascii="Times New Roman" w:eastAsia="宋体" w:hAnsi="宋体" w:cs="Times New Roman" w:hint="eastAsia"/>
                <w:sz w:val="24"/>
                <w:szCs w:val="24"/>
                <w:lang w:val="zh-CN"/>
              </w:rPr>
              <w:t>须满足以下参数之一</w:t>
            </w:r>
            <w:r w:rsidRPr="003A06F8">
              <w:rPr>
                <w:rFonts w:ascii="Times New Roman" w:eastAsia="宋体" w:hAnsi="宋体" w:cs="Times New Roman"/>
                <w:sz w:val="24"/>
                <w:szCs w:val="24"/>
                <w:lang w:val="zh-CN"/>
              </w:rPr>
              <w:t>）：</w:t>
            </w:r>
          </w:p>
          <w:p w:rsidR="003A06F8" w:rsidRPr="003A06F8" w:rsidRDefault="003A06F8" w:rsidP="003A06F8">
            <w:pPr>
              <w:widowControl/>
              <w:wordWrap w:val="0"/>
              <w:spacing w:line="300" w:lineRule="auto"/>
              <w:jc w:val="left"/>
              <w:rPr>
                <w:rFonts w:ascii="Times New Roman" w:eastAsia="宋体" w:hAnsi="宋体" w:cs="Times New Roman"/>
                <w:sz w:val="24"/>
                <w:szCs w:val="24"/>
                <w:lang w:val="zh-CN"/>
              </w:rPr>
            </w:pPr>
            <w:r w:rsidRPr="003A06F8">
              <w:rPr>
                <w:rFonts w:ascii="Times New Roman" w:eastAsia="宋体" w:hAnsi="宋体" w:cs="Times New Roman" w:hint="eastAsia"/>
                <w:sz w:val="24"/>
                <w:szCs w:val="24"/>
                <w:lang w:val="zh-CN"/>
              </w:rPr>
              <w:t>①</w:t>
            </w:r>
            <w:r w:rsidRPr="003A06F8">
              <w:rPr>
                <w:rFonts w:ascii="Times New Roman" w:eastAsia="宋体" w:hAnsi="宋体" w:cs="Times New Roman"/>
                <w:sz w:val="24"/>
                <w:szCs w:val="24"/>
                <w:lang w:val="zh-CN"/>
              </w:rPr>
              <w:t>主四极杆能独立加热，</w:t>
            </w:r>
            <w:r w:rsidRPr="003A06F8">
              <w:rPr>
                <w:rFonts w:ascii="Times New Roman" w:eastAsia="宋体" w:hAnsi="Times New Roman" w:cs="Times New Roman"/>
                <w:sz w:val="24"/>
                <w:szCs w:val="24"/>
                <w:lang w:val="zh-CN"/>
              </w:rPr>
              <w:t>≥180˚C(</w:t>
            </w:r>
            <w:r w:rsidRPr="003A06F8">
              <w:rPr>
                <w:rFonts w:ascii="Times New Roman" w:eastAsia="宋体" w:hAnsi="宋体" w:cs="Times New Roman"/>
                <w:sz w:val="24"/>
                <w:szCs w:val="24"/>
                <w:lang w:val="zh-CN"/>
              </w:rPr>
              <w:t>非预四极杆加热</w:t>
            </w:r>
            <w:r w:rsidRPr="003A06F8">
              <w:rPr>
                <w:rFonts w:ascii="Times New Roman" w:eastAsia="宋体" w:hAnsi="Times New Roman" w:cs="Times New Roman"/>
                <w:sz w:val="24"/>
                <w:szCs w:val="24"/>
                <w:lang w:val="zh-CN"/>
              </w:rPr>
              <w:t>)</w:t>
            </w:r>
            <w:r w:rsidRPr="003A06F8">
              <w:rPr>
                <w:rFonts w:ascii="Times New Roman" w:eastAsia="宋体" w:hAnsi="宋体" w:cs="Times New Roman"/>
                <w:b/>
                <w:sz w:val="24"/>
                <w:szCs w:val="24"/>
                <w:lang w:val="zh-CN"/>
              </w:rPr>
              <w:t>（投标文件中需提供软件设置界面截图以证明加热温度范围）</w:t>
            </w:r>
            <w:r w:rsidRPr="003A06F8">
              <w:rPr>
                <w:rFonts w:ascii="Times New Roman" w:eastAsia="宋体" w:hAnsi="宋体" w:cs="Times New Roman"/>
                <w:sz w:val="24"/>
                <w:szCs w:val="24"/>
                <w:lang w:val="zh-CN"/>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宋体" w:cs="Times New Roman" w:hint="eastAsia"/>
                <w:sz w:val="24"/>
                <w:szCs w:val="24"/>
                <w:lang w:val="zh-CN"/>
              </w:rPr>
              <w:t>②</w:t>
            </w:r>
            <w:r w:rsidRPr="003A06F8">
              <w:rPr>
                <w:rFonts w:ascii="Times New Roman" w:eastAsia="宋体" w:hAnsi="宋体" w:cs="Times New Roman"/>
                <w:sz w:val="24"/>
                <w:szCs w:val="24"/>
                <w:lang w:val="zh-CN"/>
              </w:rPr>
              <w:t>主四极杆不能独立加热投标人需承诺提供不少于</w:t>
            </w:r>
            <w:r w:rsidRPr="003A06F8">
              <w:rPr>
                <w:rFonts w:ascii="Times New Roman" w:eastAsia="宋体" w:hAnsi="Times New Roman" w:cs="Times New Roman"/>
                <w:sz w:val="24"/>
                <w:szCs w:val="24"/>
                <w:lang w:val="zh-CN"/>
              </w:rPr>
              <w:t>5</w:t>
            </w:r>
            <w:r w:rsidRPr="003A06F8">
              <w:rPr>
                <w:rFonts w:ascii="Times New Roman" w:eastAsia="宋体" w:hAnsi="宋体" w:cs="Times New Roman"/>
                <w:sz w:val="24"/>
                <w:szCs w:val="24"/>
                <w:lang w:val="zh-CN"/>
              </w:rPr>
              <w:t>套四极杆备用（</w:t>
            </w:r>
            <w:r w:rsidRPr="003A06F8">
              <w:rPr>
                <w:rFonts w:ascii="Times New Roman" w:eastAsia="宋体" w:hAnsi="宋体" w:cs="Times New Roman"/>
                <w:b/>
                <w:sz w:val="24"/>
                <w:szCs w:val="24"/>
                <w:lang w:val="zh-CN"/>
              </w:rPr>
              <w:t>投标文件中提供承诺函</w:t>
            </w:r>
            <w:r w:rsidRPr="003A06F8">
              <w:rPr>
                <w:rFonts w:ascii="Times New Roman" w:eastAsia="宋体" w:hAnsi="宋体" w:cs="Times New Roman"/>
                <w:sz w:val="24"/>
                <w:szCs w:val="24"/>
                <w:lang w:val="zh-CN"/>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5.4 </w:t>
            </w:r>
            <w:r w:rsidRPr="003A06F8">
              <w:rPr>
                <w:rFonts w:ascii="Times New Roman" w:eastAsia="宋体" w:hAnsi="宋体" w:cs="Times New Roman"/>
                <w:sz w:val="24"/>
                <w:szCs w:val="24"/>
                <w:lang w:val="zh-CN"/>
              </w:rPr>
              <w:t>质量数范围</w:t>
            </w:r>
            <w:r w:rsidRPr="003A06F8">
              <w:rPr>
                <w:rFonts w:ascii="Times New Roman" w:eastAsia="宋体" w:hAnsi="Times New Roman" w:cs="Times New Roman"/>
                <w:sz w:val="24"/>
                <w:szCs w:val="24"/>
                <w:lang w:val="zh-CN"/>
              </w:rPr>
              <w:t>:1.0-1091 m/z</w:t>
            </w:r>
            <w:r w:rsidRPr="003A06F8">
              <w:rPr>
                <w:rFonts w:ascii="Times New Roman" w:eastAsia="宋体" w:hAnsi="宋体" w:cs="Times New Roman"/>
                <w:sz w:val="24"/>
                <w:szCs w:val="24"/>
                <w:lang w:val="zh-CN"/>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5.5 </w:t>
            </w:r>
            <w:r w:rsidRPr="003A06F8">
              <w:rPr>
                <w:rFonts w:ascii="Times New Roman" w:eastAsia="宋体" w:hAnsi="宋体" w:cs="Times New Roman"/>
                <w:sz w:val="24"/>
                <w:szCs w:val="24"/>
                <w:lang w:val="zh-CN"/>
              </w:rPr>
              <w:t>仪器检测限：通过对</w:t>
            </w:r>
            <w:r w:rsidRPr="003A06F8">
              <w:rPr>
                <w:rFonts w:ascii="Times New Roman" w:eastAsia="宋体" w:hAnsi="Times New Roman" w:cs="Times New Roman"/>
                <w:sz w:val="24"/>
                <w:szCs w:val="24"/>
                <w:lang w:val="zh-CN"/>
              </w:rPr>
              <w:t xml:space="preserve"> OFN</w:t>
            </w:r>
            <w:r w:rsidRPr="003A06F8">
              <w:rPr>
                <w:rFonts w:ascii="Times New Roman" w:eastAsia="宋体" w:hAnsi="宋体" w:cs="Times New Roman"/>
                <w:sz w:val="24"/>
                <w:szCs w:val="24"/>
                <w:lang w:val="zh-CN"/>
              </w:rPr>
              <w:t>（八氟萘）八次连续不分流进样所得峰面积精密度在</w:t>
            </w:r>
            <w:r w:rsidRPr="003A06F8">
              <w:rPr>
                <w:rFonts w:ascii="Times New Roman" w:eastAsia="宋体" w:hAnsi="Times New Roman" w:cs="Times New Roman"/>
                <w:sz w:val="24"/>
                <w:szCs w:val="24"/>
                <w:lang w:val="zh-CN"/>
              </w:rPr>
              <w:t xml:space="preserve"> 99% </w:t>
            </w:r>
            <w:r w:rsidRPr="003A06F8">
              <w:rPr>
                <w:rFonts w:ascii="Times New Roman" w:eastAsia="宋体" w:hAnsi="宋体" w:cs="Times New Roman"/>
                <w:sz w:val="24"/>
                <w:szCs w:val="24"/>
                <w:lang w:val="zh-CN"/>
              </w:rPr>
              <w:t>置信水平下统计得出仪器检测限</w:t>
            </w:r>
            <w:r w:rsidRPr="003A06F8">
              <w:rPr>
                <w:rFonts w:ascii="Times New Roman" w:eastAsia="宋体" w:hAnsi="Times New Roman" w:cs="Times New Roman"/>
                <w:sz w:val="24"/>
                <w:szCs w:val="24"/>
                <w:lang w:val="zh-CN"/>
              </w:rPr>
              <w:t>IDL≤40fg</w:t>
            </w:r>
            <w:r w:rsidRPr="003A06F8">
              <w:rPr>
                <w:rFonts w:ascii="Times New Roman" w:eastAsia="宋体" w:hAnsi="宋体" w:cs="Times New Roman"/>
                <w:sz w:val="24"/>
                <w:szCs w:val="24"/>
                <w:lang w:val="zh-CN"/>
              </w:rPr>
              <w:t>（通过进样</w:t>
            </w:r>
            <w:r w:rsidRPr="003A06F8">
              <w:rPr>
                <w:rFonts w:ascii="Times New Roman" w:eastAsia="宋体" w:hAnsi="Times New Roman" w:cs="Times New Roman"/>
                <w:sz w:val="24"/>
                <w:szCs w:val="24"/>
                <w:lang w:val="zh-CN"/>
              </w:rPr>
              <w:t>1µL</w:t>
            </w:r>
            <w:r w:rsidRPr="003A06F8">
              <w:rPr>
                <w:rFonts w:ascii="Times New Roman" w:eastAsia="宋体" w:hAnsi="宋体" w:cs="Times New Roman"/>
                <w:sz w:val="24"/>
                <w:szCs w:val="24"/>
                <w:lang w:val="zh-CN"/>
              </w:rPr>
              <w:t>（含</w:t>
            </w:r>
            <w:r w:rsidRPr="003A06F8">
              <w:rPr>
                <w:rFonts w:ascii="Times New Roman" w:eastAsia="宋体" w:hAnsi="Times New Roman" w:cs="Times New Roman"/>
                <w:sz w:val="24"/>
                <w:szCs w:val="24"/>
                <w:lang w:val="zh-CN"/>
              </w:rPr>
              <w:t xml:space="preserve">100fg </w:t>
            </w:r>
            <w:r w:rsidRPr="003A06F8">
              <w:rPr>
                <w:rFonts w:ascii="Times New Roman" w:eastAsia="宋体" w:hAnsi="宋体" w:cs="Times New Roman"/>
                <w:sz w:val="24"/>
                <w:szCs w:val="24"/>
                <w:lang w:val="zh-CN"/>
              </w:rPr>
              <w:t>样品）测定）；</w:t>
            </w:r>
            <w:r w:rsidRPr="003A06F8">
              <w:rPr>
                <w:rFonts w:ascii="Times New Roman" w:eastAsia="宋体" w:hAnsi="Times New Roman" w:cs="Times New Roman"/>
                <w:sz w:val="24"/>
                <w:szCs w:val="24"/>
                <w:lang w:val="zh-CN"/>
              </w:rPr>
              <w:t>EI</w:t>
            </w:r>
            <w:r w:rsidRPr="003A06F8">
              <w:rPr>
                <w:rFonts w:ascii="Times New Roman" w:eastAsia="宋体" w:hAnsi="宋体" w:cs="Times New Roman"/>
                <w:sz w:val="24"/>
                <w:szCs w:val="24"/>
                <w:lang w:val="zh-CN"/>
              </w:rPr>
              <w:t>离子源信噪比</w:t>
            </w:r>
            <w:r w:rsidRPr="003A06F8">
              <w:rPr>
                <w:rFonts w:ascii="Times New Roman" w:eastAsia="宋体" w:hAnsi="Times New Roman" w:cs="Times New Roman"/>
                <w:sz w:val="24"/>
                <w:szCs w:val="24"/>
                <w:lang w:val="zh-CN"/>
              </w:rPr>
              <w:t>≥5000:1</w:t>
            </w:r>
            <w:r w:rsidRPr="003A06F8">
              <w:rPr>
                <w:rFonts w:ascii="Times New Roman" w:eastAsia="宋体" w:hAnsi="宋体" w:cs="Times New Roman"/>
                <w:sz w:val="24"/>
                <w:szCs w:val="24"/>
                <w:lang w:val="zh-CN"/>
              </w:rPr>
              <w:t>（</w:t>
            </w:r>
            <w:r w:rsidRPr="003A06F8">
              <w:rPr>
                <w:rFonts w:ascii="Times New Roman" w:eastAsia="宋体" w:hAnsi="Times New Roman" w:cs="Times New Roman"/>
                <w:sz w:val="24"/>
                <w:szCs w:val="24"/>
                <w:lang w:val="zh-CN"/>
              </w:rPr>
              <w:t>1 pg/µL OFN</w:t>
            </w:r>
            <w:r w:rsidRPr="003A06F8">
              <w:rPr>
                <w:rFonts w:ascii="Times New Roman" w:eastAsia="宋体" w:hAnsi="宋体" w:cs="Times New Roman"/>
                <w:sz w:val="24"/>
                <w:szCs w:val="24"/>
                <w:lang w:val="zh-CN"/>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5.6 </w:t>
            </w:r>
            <w:r w:rsidRPr="003A06F8">
              <w:rPr>
                <w:rFonts w:ascii="Times New Roman" w:eastAsia="宋体" w:hAnsi="宋体" w:cs="Times New Roman"/>
                <w:sz w:val="24"/>
                <w:szCs w:val="24"/>
                <w:lang w:val="zh-CN"/>
              </w:rPr>
              <w:t>检测器：带有长寿命电子倍增管、可调尾翼电压和接地孔板的三重离轴检测器。为了消除高能中性粒子碰撞而</w:t>
            </w:r>
            <w:r w:rsidRPr="003A06F8">
              <w:rPr>
                <w:rFonts w:ascii="Times New Roman" w:eastAsia="宋体" w:hAnsi="宋体" w:cs="Times New Roman"/>
                <w:sz w:val="24"/>
                <w:szCs w:val="24"/>
                <w:lang w:val="zh-CN"/>
              </w:rPr>
              <w:lastRenderedPageBreak/>
              <w:t>产生的二级离子进入检测器区间，检测器必须带金属屏蔽板；</w:t>
            </w:r>
          </w:p>
          <w:p w:rsidR="003A06F8" w:rsidRPr="003A06F8" w:rsidRDefault="003A06F8" w:rsidP="003A06F8">
            <w:pPr>
              <w:widowControl/>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5.7</w:t>
            </w:r>
            <w:r w:rsidRPr="003A06F8">
              <w:rPr>
                <w:rFonts w:ascii="Times New Roman" w:eastAsia="宋体" w:hAnsi="宋体" w:cs="Times New Roman"/>
                <w:sz w:val="24"/>
                <w:szCs w:val="24"/>
                <w:lang w:val="zh-CN"/>
              </w:rPr>
              <w:t>最高扫描速率：不低于</w:t>
            </w:r>
            <w:r w:rsidRPr="003A06F8">
              <w:rPr>
                <w:rFonts w:ascii="Times New Roman" w:eastAsia="宋体" w:hAnsi="Times New Roman" w:cs="Times New Roman"/>
                <w:sz w:val="24"/>
                <w:szCs w:val="24"/>
                <w:lang w:val="zh-CN"/>
              </w:rPr>
              <w:t>20000u/s</w:t>
            </w:r>
            <w:r w:rsidRPr="003A06F8">
              <w:rPr>
                <w:rFonts w:ascii="Times New Roman" w:eastAsia="宋体" w:hAnsi="宋体" w:cs="Times New Roman"/>
                <w:sz w:val="24"/>
                <w:szCs w:val="24"/>
                <w:lang w:val="zh-CN"/>
              </w:rPr>
              <w:t>。</w:t>
            </w:r>
          </w:p>
          <w:p w:rsidR="003A06F8" w:rsidRPr="003A06F8" w:rsidRDefault="003A06F8" w:rsidP="003A06F8">
            <w:pPr>
              <w:widowControl/>
              <w:wordWrap w:val="0"/>
              <w:spacing w:line="300" w:lineRule="auto"/>
              <w:jc w:val="left"/>
              <w:rPr>
                <w:rFonts w:ascii="Times New Roman" w:eastAsia="宋体" w:hAnsi="Times New Roman" w:cs="Times New Roman"/>
                <w:b/>
                <w:bCs/>
                <w:sz w:val="24"/>
                <w:szCs w:val="24"/>
                <w:lang w:val="zh-CN"/>
              </w:rPr>
            </w:pPr>
            <w:r w:rsidRPr="003A06F8">
              <w:rPr>
                <w:rFonts w:ascii="Times New Roman" w:eastAsia="宋体" w:hAnsi="Times New Roman" w:cs="Times New Roman"/>
                <w:b/>
                <w:bCs/>
                <w:sz w:val="24"/>
                <w:szCs w:val="24"/>
                <w:lang w:val="zh-CN"/>
              </w:rPr>
              <w:t>6.</w:t>
            </w:r>
            <w:r w:rsidRPr="003A06F8">
              <w:rPr>
                <w:rFonts w:ascii="Times New Roman" w:eastAsia="宋体" w:hAnsi="宋体" w:cs="Times New Roman"/>
                <w:b/>
                <w:bCs/>
                <w:sz w:val="24"/>
                <w:szCs w:val="24"/>
                <w:lang w:val="zh-CN"/>
              </w:rPr>
              <w:t>顶空进样器</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sz w:val="24"/>
                <w:szCs w:val="24"/>
              </w:rPr>
              <w:t xml:space="preserve">6.1 </w:t>
            </w:r>
            <w:r w:rsidRPr="003A06F8">
              <w:rPr>
                <w:rFonts w:ascii="Times New Roman" w:eastAsia="宋体" w:hAnsi="宋体" w:cs="Times New Roman"/>
                <w:sz w:val="24"/>
                <w:szCs w:val="24"/>
              </w:rPr>
              <w:t>进样方式：采用阀和定量管进样；</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宋体" w:cs="Times New Roman"/>
                <w:sz w:val="24"/>
                <w:szCs w:val="24"/>
              </w:rPr>
              <w:t>★</w:t>
            </w:r>
            <w:r w:rsidRPr="003A06F8">
              <w:rPr>
                <w:rFonts w:ascii="Times New Roman" w:eastAsia="宋体" w:hAnsi="Times New Roman" w:cs="Times New Roman"/>
                <w:sz w:val="24"/>
                <w:szCs w:val="24"/>
              </w:rPr>
              <w:t xml:space="preserve">6.2 </w:t>
            </w:r>
            <w:r w:rsidRPr="003A06F8">
              <w:rPr>
                <w:rFonts w:ascii="Times New Roman" w:eastAsia="宋体" w:hAnsi="宋体" w:cs="Times New Roman"/>
                <w:sz w:val="24"/>
                <w:szCs w:val="24"/>
              </w:rPr>
              <w:t>样品位数：</w:t>
            </w:r>
            <w:r w:rsidRPr="003A06F8">
              <w:rPr>
                <w:rFonts w:ascii="Times New Roman" w:eastAsia="宋体" w:hAnsi="Times New Roman" w:cs="Times New Roman"/>
                <w:sz w:val="24"/>
                <w:szCs w:val="24"/>
              </w:rPr>
              <w:t>≥48</w:t>
            </w:r>
            <w:r w:rsidRPr="003A06F8">
              <w:rPr>
                <w:rFonts w:ascii="Times New Roman" w:eastAsia="宋体" w:hAnsi="宋体" w:cs="Times New Roman"/>
                <w:sz w:val="24"/>
                <w:szCs w:val="24"/>
              </w:rPr>
              <w:t>个样品位</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sz w:val="24"/>
                <w:szCs w:val="24"/>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6.3 </w:t>
            </w:r>
            <w:r w:rsidRPr="003A06F8">
              <w:rPr>
                <w:rFonts w:ascii="Times New Roman" w:eastAsia="宋体" w:hAnsi="宋体" w:cs="Times New Roman"/>
                <w:sz w:val="24"/>
                <w:szCs w:val="24"/>
              </w:rPr>
              <w:t>加热位数：</w:t>
            </w:r>
            <w:r w:rsidRPr="003A06F8">
              <w:rPr>
                <w:rFonts w:ascii="Times New Roman" w:eastAsia="宋体" w:hAnsi="Times New Roman" w:cs="Times New Roman"/>
                <w:sz w:val="24"/>
                <w:szCs w:val="24"/>
              </w:rPr>
              <w:t>≥12</w:t>
            </w:r>
            <w:r w:rsidRPr="003A06F8">
              <w:rPr>
                <w:rFonts w:ascii="Times New Roman" w:eastAsia="宋体" w:hAnsi="宋体" w:cs="Times New Roman"/>
                <w:sz w:val="24"/>
                <w:szCs w:val="24"/>
              </w:rPr>
              <w:t>个加热位，并可进行样品重叠加热；</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6.4 </w:t>
            </w:r>
            <w:r w:rsidRPr="003A06F8">
              <w:rPr>
                <w:rFonts w:ascii="Times New Roman" w:eastAsia="宋体" w:hAnsi="宋体" w:cs="Times New Roman"/>
                <w:sz w:val="24"/>
                <w:szCs w:val="24"/>
              </w:rPr>
              <w:t>色谱峰面积重复性：</w:t>
            </w:r>
            <w:r w:rsidRPr="003A06F8">
              <w:rPr>
                <w:rFonts w:ascii="Times New Roman" w:eastAsia="宋体" w:hAnsi="Times New Roman" w:cs="Times New Roman"/>
                <w:sz w:val="24"/>
                <w:szCs w:val="24"/>
              </w:rPr>
              <w:t>≤1% RSD</w:t>
            </w:r>
            <w:r w:rsidRPr="003A06F8">
              <w:rPr>
                <w:rFonts w:ascii="Times New Roman" w:eastAsia="宋体" w:hAnsi="宋体" w:cs="Times New Roman"/>
                <w:sz w:val="24"/>
                <w:szCs w:val="24"/>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6.5 </w:t>
            </w:r>
            <w:r w:rsidRPr="003A06F8">
              <w:rPr>
                <w:rFonts w:ascii="Times New Roman" w:eastAsia="宋体" w:hAnsi="宋体" w:cs="Times New Roman"/>
                <w:sz w:val="24"/>
                <w:szCs w:val="24"/>
              </w:rPr>
              <w:t>样品瓶：</w:t>
            </w:r>
            <w:r w:rsidRPr="003A06F8">
              <w:rPr>
                <w:rFonts w:ascii="Times New Roman" w:eastAsia="宋体" w:hAnsi="Times New Roman" w:cs="Times New Roman"/>
                <w:sz w:val="24"/>
                <w:szCs w:val="24"/>
              </w:rPr>
              <w:t>10mL, 20mL, 22mL</w:t>
            </w:r>
            <w:r w:rsidRPr="003A06F8">
              <w:rPr>
                <w:rFonts w:ascii="Times New Roman" w:eastAsia="宋体" w:hAnsi="宋体" w:cs="Times New Roman"/>
                <w:sz w:val="24"/>
                <w:szCs w:val="24"/>
              </w:rPr>
              <w:t>顶空瓶（所有规格样品瓶都无需另加适配器和转换座）；</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6.6</w:t>
            </w:r>
            <w:r w:rsidRPr="003A06F8">
              <w:rPr>
                <w:rFonts w:ascii="Times New Roman" w:eastAsia="宋体" w:hAnsi="宋体" w:cs="Times New Roman"/>
                <w:sz w:val="24"/>
                <w:szCs w:val="24"/>
              </w:rPr>
              <w:t>在单一提取模式下采用重叠加热方式，最大可以容纳的样品瓶数量不少于</w:t>
            </w:r>
            <w:r w:rsidRPr="003A06F8">
              <w:rPr>
                <w:rFonts w:ascii="Times New Roman" w:eastAsia="宋体" w:hAnsi="Times New Roman" w:cs="Times New Roman"/>
                <w:sz w:val="24"/>
                <w:szCs w:val="24"/>
              </w:rPr>
              <w:t>12</w:t>
            </w:r>
            <w:r w:rsidRPr="003A06F8">
              <w:rPr>
                <w:rFonts w:ascii="Times New Roman" w:eastAsia="宋体" w:hAnsi="宋体" w:cs="Times New Roman"/>
                <w:sz w:val="24"/>
                <w:szCs w:val="24"/>
              </w:rPr>
              <w:t>个，同时可以保持每个样品瓶恒定的加热时间；</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6.7</w:t>
            </w:r>
            <w:r w:rsidRPr="003A06F8">
              <w:rPr>
                <w:rFonts w:ascii="Times New Roman" w:eastAsia="宋体" w:hAnsi="宋体" w:cs="Times New Roman"/>
                <w:sz w:val="24"/>
                <w:szCs w:val="24"/>
              </w:rPr>
              <w:t>具备多次顶空提取（</w:t>
            </w:r>
            <w:r w:rsidRPr="003A06F8">
              <w:rPr>
                <w:rFonts w:ascii="Times New Roman" w:eastAsia="宋体" w:hAnsi="Times New Roman" w:cs="Times New Roman"/>
                <w:sz w:val="24"/>
                <w:szCs w:val="24"/>
              </w:rPr>
              <w:t>MHE</w:t>
            </w:r>
            <w:r w:rsidRPr="003A06F8">
              <w:rPr>
                <w:rFonts w:ascii="Times New Roman" w:eastAsia="宋体" w:hAnsi="宋体" w:cs="Times New Roman"/>
                <w:sz w:val="24"/>
                <w:szCs w:val="24"/>
              </w:rPr>
              <w:t>）模式，每个样品瓶可以进行</w:t>
            </w:r>
            <w:r w:rsidRPr="003A06F8">
              <w:rPr>
                <w:rFonts w:ascii="Times New Roman" w:eastAsia="宋体" w:hAnsi="Times New Roman" w:cs="Times New Roman"/>
                <w:sz w:val="24"/>
                <w:szCs w:val="24"/>
              </w:rPr>
              <w:t xml:space="preserve">≥100 </w:t>
            </w:r>
            <w:r w:rsidRPr="003A06F8">
              <w:rPr>
                <w:rFonts w:ascii="Times New Roman" w:eastAsia="宋体" w:hAnsi="宋体" w:cs="Times New Roman"/>
                <w:sz w:val="24"/>
                <w:szCs w:val="24"/>
              </w:rPr>
              <w:t>次顶空提取；</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6.8</w:t>
            </w:r>
            <w:r w:rsidRPr="003A06F8">
              <w:rPr>
                <w:rFonts w:ascii="Times New Roman" w:eastAsia="宋体" w:hAnsi="宋体" w:cs="Times New Roman"/>
                <w:sz w:val="24"/>
                <w:szCs w:val="24"/>
              </w:rPr>
              <w:t>具备多次顶空浓缩（</w:t>
            </w:r>
            <w:r w:rsidRPr="003A06F8">
              <w:rPr>
                <w:rFonts w:ascii="Times New Roman" w:eastAsia="宋体" w:hAnsi="Times New Roman" w:cs="Times New Roman"/>
                <w:sz w:val="24"/>
                <w:szCs w:val="24"/>
              </w:rPr>
              <w:t>MHC</w:t>
            </w:r>
            <w:r w:rsidRPr="003A06F8">
              <w:rPr>
                <w:rFonts w:ascii="Times New Roman" w:eastAsia="宋体" w:hAnsi="宋体" w:cs="Times New Roman"/>
                <w:sz w:val="24"/>
                <w:szCs w:val="24"/>
              </w:rPr>
              <w:t>）模式，从单个样品瓶可以进行</w:t>
            </w:r>
            <w:r w:rsidRPr="003A06F8">
              <w:rPr>
                <w:rFonts w:ascii="Times New Roman" w:eastAsia="宋体" w:hAnsi="Times New Roman" w:cs="Times New Roman"/>
                <w:sz w:val="24"/>
                <w:szCs w:val="24"/>
              </w:rPr>
              <w:t xml:space="preserve">≥100 </w:t>
            </w:r>
            <w:r w:rsidRPr="003A06F8">
              <w:rPr>
                <w:rFonts w:ascii="Times New Roman" w:eastAsia="宋体" w:hAnsi="宋体" w:cs="Times New Roman"/>
                <w:sz w:val="24"/>
                <w:szCs w:val="24"/>
              </w:rPr>
              <w:t>次顶空提取，然后进行</w:t>
            </w:r>
            <w:r w:rsidRPr="003A06F8">
              <w:rPr>
                <w:rFonts w:ascii="Times New Roman" w:eastAsia="宋体" w:hAnsi="Times New Roman" w:cs="Times New Roman"/>
                <w:sz w:val="24"/>
                <w:szCs w:val="24"/>
              </w:rPr>
              <w:t xml:space="preserve">GC </w:t>
            </w:r>
            <w:r w:rsidRPr="003A06F8">
              <w:rPr>
                <w:rFonts w:ascii="Times New Roman" w:eastAsia="宋体" w:hAnsi="宋体" w:cs="Times New Roman"/>
                <w:sz w:val="24"/>
                <w:szCs w:val="24"/>
              </w:rPr>
              <w:t>分析；</w:t>
            </w:r>
          </w:p>
          <w:p w:rsidR="003A06F8" w:rsidRPr="003A06F8" w:rsidRDefault="003A06F8" w:rsidP="003A06F8">
            <w:pPr>
              <w:widowControl/>
              <w:wordWrap w:val="0"/>
              <w:spacing w:line="300" w:lineRule="auto"/>
              <w:jc w:val="left"/>
              <w:rPr>
                <w:rFonts w:ascii="Times New Roman" w:eastAsia="宋体" w:hAnsi="Times New Roman" w:cs="Times New Roman"/>
                <w:color w:val="333333"/>
                <w:sz w:val="24"/>
                <w:szCs w:val="24"/>
              </w:rPr>
            </w:pPr>
            <w:r w:rsidRPr="003A06F8">
              <w:rPr>
                <w:rFonts w:ascii="Times New Roman" w:eastAsia="宋体" w:hAnsi="宋体" w:cs="Times New Roman"/>
                <w:sz w:val="24"/>
                <w:szCs w:val="24"/>
              </w:rPr>
              <w:t>★</w:t>
            </w:r>
            <w:r w:rsidRPr="003A06F8">
              <w:rPr>
                <w:rFonts w:ascii="Times New Roman" w:eastAsia="宋体" w:hAnsi="Times New Roman" w:cs="Times New Roman"/>
                <w:sz w:val="24"/>
                <w:szCs w:val="24"/>
              </w:rPr>
              <w:t xml:space="preserve">6.9 </w:t>
            </w:r>
            <w:r w:rsidRPr="003A06F8">
              <w:rPr>
                <w:rFonts w:ascii="Times New Roman" w:eastAsia="宋体" w:hAnsi="宋体" w:cs="Times New Roman"/>
                <w:sz w:val="24"/>
                <w:szCs w:val="24"/>
              </w:rPr>
              <w:t>加热炉温度：关闭，室温上</w:t>
            </w:r>
            <w:r w:rsidRPr="003A06F8">
              <w:rPr>
                <w:rFonts w:ascii="Times New Roman" w:eastAsia="宋体" w:hAnsi="Times New Roman" w:cs="Times New Roman"/>
                <w:sz w:val="24"/>
                <w:szCs w:val="24"/>
              </w:rPr>
              <w:t xml:space="preserve">5℃ </w:t>
            </w:r>
            <w:r w:rsidRPr="003A06F8">
              <w:rPr>
                <w:rFonts w:ascii="Times New Roman" w:eastAsia="宋体" w:hAnsi="宋体" w:cs="Times New Roman"/>
                <w:sz w:val="24"/>
                <w:szCs w:val="24"/>
              </w:rPr>
              <w:t>到</w:t>
            </w:r>
            <w:r w:rsidRPr="003A06F8">
              <w:rPr>
                <w:rFonts w:ascii="Times New Roman" w:eastAsia="宋体" w:hAnsi="Times New Roman" w:cs="Times New Roman"/>
                <w:sz w:val="24"/>
                <w:szCs w:val="24"/>
              </w:rPr>
              <w:t>300℃</w:t>
            </w:r>
            <w:r w:rsidRPr="003A06F8">
              <w:rPr>
                <w:rFonts w:ascii="Times New Roman" w:eastAsia="宋体" w:hAnsi="宋体" w:cs="Times New Roman"/>
                <w:sz w:val="24"/>
                <w:szCs w:val="24"/>
              </w:rPr>
              <w:t>，控温精度</w:t>
            </w:r>
            <w:r w:rsidRPr="003A06F8">
              <w:rPr>
                <w:rFonts w:ascii="Times New Roman" w:eastAsia="宋体" w:hAnsi="Times New Roman" w:cs="Times New Roman"/>
                <w:sz w:val="24"/>
                <w:szCs w:val="24"/>
              </w:rPr>
              <w:t>≤0.1℃</w:t>
            </w:r>
            <w:r w:rsidRPr="003A06F8">
              <w:rPr>
                <w:rFonts w:ascii="Times New Roman" w:eastAsia="宋体" w:hAnsi="宋体" w:cs="Times New Roman"/>
                <w:sz w:val="24"/>
                <w:szCs w:val="24"/>
              </w:rPr>
              <w:t>；阀和定量样品管温度：关闭，室温上</w:t>
            </w:r>
            <w:r w:rsidRPr="003A06F8">
              <w:rPr>
                <w:rFonts w:ascii="Times New Roman" w:eastAsia="宋体" w:hAnsi="Times New Roman" w:cs="Times New Roman"/>
                <w:sz w:val="24"/>
                <w:szCs w:val="24"/>
              </w:rPr>
              <w:t>5℃</w:t>
            </w:r>
            <w:r w:rsidRPr="003A06F8">
              <w:rPr>
                <w:rFonts w:ascii="Times New Roman" w:eastAsia="宋体" w:hAnsi="宋体" w:cs="Times New Roman"/>
                <w:sz w:val="24"/>
                <w:szCs w:val="24"/>
              </w:rPr>
              <w:t>到</w:t>
            </w:r>
            <w:r w:rsidRPr="003A06F8">
              <w:rPr>
                <w:rFonts w:ascii="Times New Roman" w:eastAsia="宋体" w:hAnsi="Times New Roman" w:cs="Times New Roman"/>
                <w:sz w:val="24"/>
                <w:szCs w:val="24"/>
              </w:rPr>
              <w:t>300℃</w:t>
            </w:r>
            <w:r w:rsidRPr="003A06F8">
              <w:rPr>
                <w:rFonts w:ascii="Times New Roman" w:eastAsia="宋体" w:hAnsi="宋体" w:cs="Times New Roman"/>
                <w:sz w:val="24"/>
                <w:szCs w:val="24"/>
              </w:rPr>
              <w:t>，控温精度</w:t>
            </w:r>
            <w:r w:rsidRPr="003A06F8">
              <w:rPr>
                <w:rFonts w:ascii="Times New Roman" w:eastAsia="宋体" w:hAnsi="Times New Roman" w:cs="Times New Roman"/>
                <w:sz w:val="24"/>
                <w:szCs w:val="24"/>
              </w:rPr>
              <w:t>≤0.1℃</w:t>
            </w:r>
            <w:r w:rsidRPr="003A06F8">
              <w:rPr>
                <w:rFonts w:ascii="Times New Roman" w:eastAsia="宋体" w:hAnsi="宋体" w:cs="Times New Roman"/>
                <w:sz w:val="24"/>
                <w:szCs w:val="24"/>
              </w:rPr>
              <w:t>；传输管线温度：关闭，室温上</w:t>
            </w:r>
            <w:r w:rsidRPr="003A06F8">
              <w:rPr>
                <w:rFonts w:ascii="Times New Roman" w:eastAsia="宋体" w:hAnsi="Times New Roman" w:cs="Times New Roman"/>
                <w:sz w:val="24"/>
                <w:szCs w:val="24"/>
              </w:rPr>
              <w:t>5℃</w:t>
            </w:r>
            <w:r w:rsidRPr="003A06F8">
              <w:rPr>
                <w:rFonts w:ascii="Times New Roman" w:eastAsia="宋体" w:hAnsi="宋体" w:cs="Times New Roman"/>
                <w:sz w:val="24"/>
                <w:szCs w:val="24"/>
              </w:rPr>
              <w:t>到</w:t>
            </w:r>
            <w:r w:rsidRPr="003A06F8">
              <w:rPr>
                <w:rFonts w:ascii="Times New Roman" w:eastAsia="宋体" w:hAnsi="Times New Roman" w:cs="Times New Roman"/>
                <w:sz w:val="24"/>
                <w:szCs w:val="24"/>
              </w:rPr>
              <w:t>300℃</w:t>
            </w:r>
            <w:r w:rsidRPr="003A06F8">
              <w:rPr>
                <w:rFonts w:ascii="Times New Roman" w:eastAsia="宋体" w:hAnsi="宋体" w:cs="Times New Roman"/>
                <w:sz w:val="24"/>
                <w:szCs w:val="24"/>
              </w:rPr>
              <w:t>，控温精度</w:t>
            </w:r>
            <w:r w:rsidRPr="003A06F8">
              <w:rPr>
                <w:rFonts w:ascii="Times New Roman" w:eastAsia="宋体" w:hAnsi="Times New Roman" w:cs="Times New Roman"/>
                <w:sz w:val="24"/>
                <w:szCs w:val="24"/>
              </w:rPr>
              <w:t>≤0.1℃</w:t>
            </w:r>
            <w:r w:rsidRPr="003A06F8">
              <w:rPr>
                <w:rFonts w:ascii="Times New Roman" w:eastAsia="宋体" w:hAnsi="宋体" w:cs="Times New Roman"/>
                <w:b/>
                <w:color w:val="000000"/>
                <w:sz w:val="24"/>
                <w:szCs w:val="24"/>
              </w:rPr>
              <w:t>（投标文件中提供证明材料）</w:t>
            </w:r>
            <w:r w:rsidRPr="003A06F8">
              <w:rPr>
                <w:rFonts w:ascii="Times New Roman" w:eastAsia="宋体" w:hAnsi="宋体" w:cs="Times New Roman"/>
                <w:color w:val="333333"/>
                <w:sz w:val="24"/>
                <w:szCs w:val="24"/>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6.10 </w:t>
            </w:r>
            <w:r w:rsidRPr="003A06F8">
              <w:rPr>
                <w:rFonts w:ascii="Times New Roman" w:eastAsia="宋体" w:hAnsi="宋体" w:cs="Times New Roman"/>
                <w:sz w:val="24"/>
                <w:szCs w:val="24"/>
              </w:rPr>
              <w:t>具有大气压和环境温度补偿功能；</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6.11 </w:t>
            </w:r>
            <w:r w:rsidRPr="003A06F8">
              <w:rPr>
                <w:rFonts w:ascii="Times New Roman" w:eastAsia="宋体" w:hAnsi="宋体" w:cs="Times New Roman"/>
                <w:sz w:val="24"/>
                <w:szCs w:val="24"/>
              </w:rPr>
              <w:t>顶空具备独立的全电子气路控制系统，压力设定点可以调节的增量为</w:t>
            </w:r>
            <w:r w:rsidRPr="003A06F8">
              <w:rPr>
                <w:rFonts w:ascii="Times New Roman" w:eastAsia="宋体" w:hAnsi="Times New Roman" w:cs="Times New Roman"/>
                <w:sz w:val="24"/>
                <w:szCs w:val="24"/>
              </w:rPr>
              <w:t>0.001psi</w:t>
            </w:r>
            <w:r w:rsidRPr="003A06F8">
              <w:rPr>
                <w:rFonts w:ascii="Times New Roman" w:eastAsia="宋体" w:hAnsi="宋体" w:cs="Times New Roman"/>
                <w:sz w:val="24"/>
                <w:szCs w:val="24"/>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6.12 </w:t>
            </w:r>
            <w:r w:rsidRPr="003A06F8">
              <w:rPr>
                <w:rFonts w:ascii="Times New Roman" w:eastAsia="宋体" w:hAnsi="宋体" w:cs="Times New Roman"/>
                <w:sz w:val="24"/>
                <w:szCs w:val="24"/>
              </w:rPr>
              <w:t>顶空瓶压和气相色谱柱头压可以独立控制；</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lastRenderedPageBreak/>
              <w:t xml:space="preserve">6.13 </w:t>
            </w:r>
            <w:r w:rsidRPr="003A06F8">
              <w:rPr>
                <w:rFonts w:ascii="Times New Roman" w:eastAsia="宋体" w:hAnsi="宋体" w:cs="Times New Roman"/>
                <w:sz w:val="24"/>
                <w:szCs w:val="24"/>
              </w:rPr>
              <w:t>化学惰性流路，进样针和定量环采用去活不锈钢，并且在每次分析间隔可以自动吹扫样品和放空管线；</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6.14 </w:t>
            </w:r>
            <w:r w:rsidRPr="003A06F8">
              <w:rPr>
                <w:rFonts w:ascii="Times New Roman" w:eastAsia="宋体" w:hAnsi="宋体" w:cs="Times New Roman"/>
                <w:sz w:val="24"/>
                <w:szCs w:val="24"/>
              </w:rPr>
              <w:t>可通过联用的气相色谱仪的色谱软件进行顶空控制和参数设置，并可以通过气相色谱仪的触摸屏进行操作控制以方便使用。</w:t>
            </w:r>
          </w:p>
          <w:p w:rsidR="003A06F8" w:rsidRPr="003A06F8" w:rsidRDefault="003A06F8" w:rsidP="003A06F8">
            <w:pPr>
              <w:widowControl/>
              <w:wordWrap w:val="0"/>
              <w:spacing w:line="300" w:lineRule="auto"/>
              <w:jc w:val="left"/>
              <w:rPr>
                <w:rFonts w:ascii="Times New Roman" w:eastAsia="宋体" w:hAnsi="Times New Roman" w:cs="Times New Roman"/>
                <w:b/>
                <w:sz w:val="24"/>
                <w:szCs w:val="24"/>
              </w:rPr>
            </w:pPr>
            <w:r w:rsidRPr="003A06F8">
              <w:rPr>
                <w:rFonts w:ascii="Times New Roman" w:eastAsia="宋体" w:hAnsi="Times New Roman" w:cs="Times New Roman"/>
                <w:b/>
                <w:sz w:val="24"/>
                <w:szCs w:val="24"/>
              </w:rPr>
              <w:t>7.</w:t>
            </w:r>
            <w:r w:rsidRPr="003A06F8">
              <w:rPr>
                <w:rFonts w:ascii="Times New Roman" w:eastAsia="宋体" w:hAnsi="宋体" w:cs="Times New Roman"/>
                <w:b/>
                <w:sz w:val="24"/>
                <w:szCs w:val="24"/>
              </w:rPr>
              <w:t>嗅闻仪</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宋体" w:cs="Times New Roman"/>
                <w:sz w:val="24"/>
                <w:szCs w:val="24"/>
              </w:rPr>
              <w:t>★</w:t>
            </w:r>
            <w:r w:rsidRPr="003A06F8">
              <w:rPr>
                <w:rFonts w:ascii="Times New Roman" w:eastAsia="宋体" w:hAnsi="Times New Roman" w:cs="Times New Roman"/>
                <w:sz w:val="24"/>
                <w:szCs w:val="24"/>
              </w:rPr>
              <w:t xml:space="preserve">7.1 </w:t>
            </w:r>
            <w:r w:rsidRPr="003A06F8">
              <w:rPr>
                <w:rFonts w:ascii="Times New Roman" w:eastAsia="宋体" w:hAnsi="宋体" w:cs="Times New Roman"/>
                <w:sz w:val="24"/>
                <w:szCs w:val="24"/>
              </w:rPr>
              <w:t>具有惰性化的传输线，长度</w:t>
            </w:r>
            <w:r w:rsidRPr="003A06F8">
              <w:rPr>
                <w:rFonts w:ascii="Times New Roman" w:eastAsia="宋体" w:hAnsi="Times New Roman" w:cs="Times New Roman"/>
                <w:sz w:val="24"/>
                <w:szCs w:val="24"/>
              </w:rPr>
              <w:t>≤ 60 cm</w:t>
            </w:r>
            <w:r w:rsidRPr="003A06F8">
              <w:rPr>
                <w:rFonts w:ascii="Times New Roman" w:eastAsia="宋体" w:hAnsi="宋体" w:cs="Times New Roman"/>
                <w:sz w:val="24"/>
                <w:szCs w:val="24"/>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7.2 </w:t>
            </w:r>
            <w:r w:rsidRPr="003A06F8">
              <w:rPr>
                <w:rFonts w:ascii="Times New Roman" w:eastAsia="宋体" w:hAnsi="宋体" w:cs="Times New Roman"/>
                <w:sz w:val="24"/>
                <w:szCs w:val="24"/>
              </w:rPr>
              <w:t>独立的混合腔，可加热，避免高沸点物质冷凝，混合腔温度范围：</w:t>
            </w:r>
            <w:r w:rsidRPr="003A06F8">
              <w:rPr>
                <w:rFonts w:ascii="Times New Roman" w:eastAsia="宋体" w:hAnsi="Times New Roman" w:cs="Times New Roman"/>
                <w:sz w:val="24"/>
                <w:szCs w:val="24"/>
              </w:rPr>
              <w:t>50℃-250℃</w:t>
            </w:r>
            <w:r w:rsidRPr="003A06F8">
              <w:rPr>
                <w:rFonts w:ascii="Times New Roman" w:eastAsia="宋体" w:hAnsi="宋体" w:cs="Times New Roman"/>
                <w:sz w:val="24"/>
                <w:szCs w:val="24"/>
              </w:rPr>
              <w:t>，控温精度要求</w:t>
            </w:r>
            <w:r w:rsidRPr="003A06F8">
              <w:rPr>
                <w:rFonts w:ascii="Times New Roman" w:eastAsia="宋体" w:hAnsi="Times New Roman" w:cs="Times New Roman"/>
                <w:sz w:val="24"/>
                <w:szCs w:val="24"/>
              </w:rPr>
              <w:t>≤0.1℃</w:t>
            </w:r>
            <w:r w:rsidRPr="003A06F8">
              <w:rPr>
                <w:rFonts w:ascii="Times New Roman" w:eastAsia="宋体" w:hAnsi="宋体" w:cs="Times New Roman"/>
                <w:sz w:val="24"/>
                <w:szCs w:val="24"/>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7.3 </w:t>
            </w:r>
            <w:r w:rsidRPr="003A06F8">
              <w:rPr>
                <w:rFonts w:ascii="Times New Roman" w:eastAsia="宋体" w:hAnsi="宋体" w:cs="Times New Roman"/>
                <w:sz w:val="24"/>
                <w:szCs w:val="24"/>
              </w:rPr>
              <w:t>可以设定分流，分流比可以调节；</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7.4 </w:t>
            </w:r>
            <w:r w:rsidRPr="003A06F8">
              <w:rPr>
                <w:rFonts w:ascii="Times New Roman" w:eastAsia="宋体" w:hAnsi="宋体" w:cs="Times New Roman"/>
                <w:sz w:val="24"/>
                <w:szCs w:val="24"/>
              </w:rPr>
              <w:t>独立的加热控制模块，并具有不少于两个单独的单元；</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宋体" w:cs="Times New Roman"/>
                <w:sz w:val="24"/>
                <w:szCs w:val="24"/>
              </w:rPr>
              <w:t>★</w:t>
            </w:r>
            <w:r w:rsidRPr="003A06F8">
              <w:rPr>
                <w:rFonts w:ascii="Times New Roman" w:eastAsia="宋体" w:hAnsi="Times New Roman" w:cs="Times New Roman"/>
                <w:sz w:val="24"/>
                <w:szCs w:val="24"/>
              </w:rPr>
              <w:t xml:space="preserve">7.5 </w:t>
            </w:r>
            <w:r w:rsidRPr="003A06F8">
              <w:rPr>
                <w:rFonts w:ascii="Times New Roman" w:eastAsia="宋体" w:hAnsi="宋体" w:cs="Times New Roman"/>
                <w:sz w:val="24"/>
                <w:szCs w:val="24"/>
              </w:rPr>
              <w:t>传输线温度范围：</w:t>
            </w:r>
            <w:r w:rsidRPr="003A06F8">
              <w:rPr>
                <w:rFonts w:ascii="Times New Roman" w:eastAsia="宋体" w:hAnsi="Times New Roman" w:cs="Times New Roman"/>
                <w:sz w:val="24"/>
                <w:szCs w:val="24"/>
              </w:rPr>
              <w:t xml:space="preserve"> 50℃-350℃</w:t>
            </w:r>
            <w:r w:rsidRPr="003A06F8">
              <w:rPr>
                <w:rFonts w:ascii="Times New Roman" w:eastAsia="宋体" w:hAnsi="宋体" w:cs="Times New Roman"/>
                <w:sz w:val="24"/>
                <w:szCs w:val="24"/>
              </w:rPr>
              <w:t>，控温精度要求</w:t>
            </w:r>
            <w:r w:rsidRPr="003A06F8">
              <w:rPr>
                <w:rFonts w:ascii="Times New Roman" w:eastAsia="宋体" w:hAnsi="Times New Roman" w:cs="Times New Roman"/>
                <w:sz w:val="24"/>
                <w:szCs w:val="24"/>
              </w:rPr>
              <w:t>≤0.1℃</w:t>
            </w:r>
            <w:r w:rsidRPr="003A06F8">
              <w:rPr>
                <w:rFonts w:ascii="Times New Roman" w:eastAsia="宋体" w:hAnsi="宋体" w:cs="Times New Roman"/>
                <w:sz w:val="24"/>
                <w:szCs w:val="24"/>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7.6</w:t>
            </w:r>
            <w:r w:rsidRPr="003A06F8">
              <w:rPr>
                <w:rFonts w:ascii="Times New Roman" w:eastAsia="宋体" w:hAnsi="宋体" w:cs="Times New Roman"/>
                <w:sz w:val="24"/>
                <w:szCs w:val="24"/>
              </w:rPr>
              <w:t>计算软件，可根据色谱柱长度、内径、温度、载气、线速度、柱尾压等条件，设定分流比及所需连接柱长度，以保证不同检测器同时检测到同一物质；</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7.7 </w:t>
            </w:r>
            <w:r w:rsidRPr="003A06F8">
              <w:rPr>
                <w:rFonts w:ascii="Times New Roman" w:eastAsia="宋体" w:hAnsi="宋体" w:cs="Times New Roman"/>
                <w:sz w:val="24"/>
                <w:szCs w:val="24"/>
              </w:rPr>
              <w:t>平行测定接口，不存在死体积，完全惰性化处理；</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7.8 </w:t>
            </w:r>
            <w:r w:rsidRPr="003A06F8">
              <w:rPr>
                <w:rFonts w:ascii="Times New Roman" w:eastAsia="宋体" w:hAnsi="宋体" w:cs="Times New Roman"/>
                <w:sz w:val="24"/>
                <w:szCs w:val="24"/>
              </w:rPr>
              <w:t>接口通道数量</w:t>
            </w:r>
            <w:r w:rsidRPr="003A06F8">
              <w:rPr>
                <w:rFonts w:ascii="Times New Roman" w:eastAsia="宋体" w:hAnsi="Times New Roman" w:cs="Times New Roman"/>
                <w:sz w:val="24"/>
                <w:szCs w:val="24"/>
              </w:rPr>
              <w:t>≥3</w:t>
            </w:r>
            <w:r w:rsidRPr="003A06F8">
              <w:rPr>
                <w:rFonts w:ascii="Times New Roman" w:eastAsia="宋体" w:hAnsi="宋体" w:cs="Times New Roman"/>
                <w:sz w:val="24"/>
                <w:szCs w:val="24"/>
              </w:rPr>
              <w:t>个，可同时连接不少于</w:t>
            </w:r>
            <w:r w:rsidRPr="003A06F8">
              <w:rPr>
                <w:rFonts w:ascii="Times New Roman" w:eastAsia="宋体" w:hAnsi="Times New Roman" w:cs="Times New Roman"/>
                <w:sz w:val="24"/>
                <w:szCs w:val="24"/>
              </w:rPr>
              <w:t>2</w:t>
            </w:r>
            <w:r w:rsidRPr="003A06F8">
              <w:rPr>
                <w:rFonts w:ascii="Times New Roman" w:eastAsia="宋体" w:hAnsi="宋体" w:cs="Times New Roman"/>
                <w:sz w:val="24"/>
                <w:szCs w:val="24"/>
              </w:rPr>
              <w:t>个检测器；</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7.9 </w:t>
            </w:r>
            <w:r w:rsidRPr="003A06F8">
              <w:rPr>
                <w:rFonts w:ascii="Times New Roman" w:eastAsia="宋体" w:hAnsi="宋体" w:cs="Times New Roman"/>
                <w:sz w:val="24"/>
                <w:szCs w:val="24"/>
              </w:rPr>
              <w:t>独立加热辅助气，保证操作者快速嗅闻到气味物质，辅助器压力约为</w:t>
            </w:r>
            <w:r w:rsidRPr="003A06F8">
              <w:rPr>
                <w:rFonts w:ascii="Times New Roman" w:eastAsia="宋体" w:hAnsi="Times New Roman" w:cs="Times New Roman"/>
                <w:sz w:val="24"/>
                <w:szCs w:val="24"/>
              </w:rPr>
              <w:t>4bar</w:t>
            </w:r>
            <w:r w:rsidRPr="003A06F8">
              <w:rPr>
                <w:rFonts w:ascii="Times New Roman" w:eastAsia="宋体" w:hAnsi="宋体" w:cs="Times New Roman"/>
                <w:sz w:val="24"/>
                <w:szCs w:val="24"/>
              </w:rPr>
              <w:t>，氦气或氮气可选，流速分别为：氦气约</w:t>
            </w:r>
            <w:r w:rsidRPr="003A06F8">
              <w:rPr>
                <w:rFonts w:ascii="Times New Roman" w:eastAsia="宋体" w:hAnsi="Times New Roman" w:cs="Times New Roman"/>
                <w:sz w:val="24"/>
                <w:szCs w:val="24"/>
              </w:rPr>
              <w:t>60-70mL/min</w:t>
            </w:r>
            <w:r w:rsidRPr="003A06F8">
              <w:rPr>
                <w:rFonts w:ascii="Times New Roman" w:eastAsia="宋体" w:hAnsi="宋体" w:cs="Times New Roman"/>
                <w:sz w:val="24"/>
                <w:szCs w:val="24"/>
              </w:rPr>
              <w:t>，氮气约</w:t>
            </w:r>
            <w:r w:rsidRPr="003A06F8">
              <w:rPr>
                <w:rFonts w:ascii="Times New Roman" w:eastAsia="宋体" w:hAnsi="Times New Roman" w:cs="Times New Roman"/>
                <w:sz w:val="24"/>
                <w:szCs w:val="24"/>
              </w:rPr>
              <w:t>48-52mL/min</w:t>
            </w:r>
            <w:r w:rsidRPr="003A06F8">
              <w:rPr>
                <w:rFonts w:ascii="Times New Roman" w:eastAsia="宋体" w:hAnsi="宋体" w:cs="Times New Roman"/>
                <w:sz w:val="24"/>
                <w:szCs w:val="24"/>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7.10 </w:t>
            </w:r>
            <w:r w:rsidRPr="003A06F8">
              <w:rPr>
                <w:rFonts w:ascii="Times New Roman" w:eastAsia="宋体" w:hAnsi="宋体" w:cs="Times New Roman"/>
                <w:sz w:val="24"/>
                <w:szCs w:val="24"/>
              </w:rPr>
              <w:t>独立加湿系统，提供舒适的湿度，保证操作者安全舒适的感官评价；加湿气体压力为约</w:t>
            </w:r>
            <w:r w:rsidRPr="003A06F8">
              <w:rPr>
                <w:rFonts w:ascii="Times New Roman" w:eastAsia="宋体" w:hAnsi="Times New Roman" w:cs="Times New Roman"/>
                <w:sz w:val="24"/>
                <w:szCs w:val="24"/>
              </w:rPr>
              <w:t>4bar</w:t>
            </w:r>
            <w:r w:rsidRPr="003A06F8">
              <w:rPr>
                <w:rFonts w:ascii="Times New Roman" w:eastAsia="宋体" w:hAnsi="宋体" w:cs="Times New Roman"/>
                <w:sz w:val="24"/>
                <w:szCs w:val="24"/>
              </w:rPr>
              <w:t>，氦气或氮气可选，流速分别为：氦气约</w:t>
            </w:r>
            <w:r w:rsidRPr="003A06F8">
              <w:rPr>
                <w:rFonts w:ascii="Times New Roman" w:eastAsia="宋体" w:hAnsi="Times New Roman" w:cs="Times New Roman"/>
                <w:sz w:val="24"/>
                <w:szCs w:val="24"/>
              </w:rPr>
              <w:t xml:space="preserve"> 10-15mL/min</w:t>
            </w:r>
            <w:r w:rsidRPr="003A06F8">
              <w:rPr>
                <w:rFonts w:ascii="Times New Roman" w:eastAsia="宋体" w:hAnsi="宋体" w:cs="Times New Roman"/>
                <w:sz w:val="24"/>
                <w:szCs w:val="24"/>
              </w:rPr>
              <w:t>，氮气约</w:t>
            </w:r>
            <w:r w:rsidRPr="003A06F8">
              <w:rPr>
                <w:rFonts w:ascii="Times New Roman" w:eastAsia="宋体" w:hAnsi="Times New Roman" w:cs="Times New Roman"/>
                <w:sz w:val="24"/>
                <w:szCs w:val="24"/>
              </w:rPr>
              <w:t>7-12mL/min</w:t>
            </w:r>
            <w:r w:rsidRPr="003A06F8">
              <w:rPr>
                <w:rFonts w:ascii="Times New Roman" w:eastAsia="宋体" w:hAnsi="宋体" w:cs="Times New Roman"/>
                <w:sz w:val="24"/>
                <w:szCs w:val="24"/>
              </w:rPr>
              <w:t>；</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lastRenderedPageBreak/>
              <w:t xml:space="preserve">7.11 </w:t>
            </w:r>
            <w:r w:rsidRPr="003A06F8">
              <w:rPr>
                <w:rFonts w:ascii="Times New Roman" w:eastAsia="宋体" w:hAnsi="宋体" w:cs="Times New Roman"/>
                <w:sz w:val="24"/>
                <w:szCs w:val="24"/>
              </w:rPr>
              <w:t>嗅闻记录软件可与色谱软件同步，记录气味物质出峰时间、气味强度等，使用声音识别软件对峰自动标记，将操作者的感受以完整的文件记录；</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 xml:space="preserve">7.12 </w:t>
            </w:r>
            <w:r w:rsidRPr="003A06F8">
              <w:rPr>
                <w:rFonts w:ascii="Times New Roman" w:eastAsia="宋体" w:hAnsi="宋体" w:cs="Times New Roman"/>
                <w:sz w:val="24"/>
                <w:szCs w:val="24"/>
              </w:rPr>
              <w:t>嗅闻图谱可以和色谱图重叠，以便轻松识别气味化合物；</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宋体" w:cs="Times New Roman"/>
                <w:sz w:val="24"/>
                <w:szCs w:val="24"/>
              </w:rPr>
              <w:t>★</w:t>
            </w:r>
            <w:r w:rsidRPr="003A06F8">
              <w:rPr>
                <w:rFonts w:ascii="Times New Roman" w:eastAsia="宋体" w:hAnsi="Times New Roman" w:cs="Times New Roman"/>
                <w:sz w:val="24"/>
                <w:szCs w:val="24"/>
              </w:rPr>
              <w:t xml:space="preserve">7.13 </w:t>
            </w:r>
            <w:r w:rsidRPr="003A06F8">
              <w:rPr>
                <w:rFonts w:ascii="Times New Roman" w:eastAsia="宋体" w:hAnsi="宋体" w:cs="Times New Roman"/>
                <w:sz w:val="24"/>
                <w:szCs w:val="24"/>
              </w:rPr>
              <w:t>气味图谱分析软件，可进行化学计量学统计分析，针对气味物质进行定性分析并进行数据统计，自动寻找差异与溯源分类；</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宋体" w:cs="Times New Roman"/>
                <w:sz w:val="24"/>
                <w:szCs w:val="24"/>
              </w:rPr>
              <w:t>★</w:t>
            </w:r>
            <w:r w:rsidRPr="003A06F8">
              <w:rPr>
                <w:rFonts w:ascii="Times New Roman" w:eastAsia="宋体" w:hAnsi="Times New Roman" w:cs="Times New Roman"/>
                <w:sz w:val="24"/>
                <w:szCs w:val="24"/>
              </w:rPr>
              <w:t>7.14</w:t>
            </w:r>
            <w:r w:rsidRPr="003A06F8">
              <w:rPr>
                <w:rFonts w:ascii="Times New Roman" w:eastAsia="宋体" w:hAnsi="宋体" w:cs="Times New Roman"/>
                <w:sz w:val="24"/>
                <w:szCs w:val="24"/>
              </w:rPr>
              <w:t>配备馏分收集模块，可对超痕量物质进行富集与制备。</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7.2</w:t>
            </w:r>
            <w:r w:rsidRPr="003A06F8">
              <w:rPr>
                <w:rFonts w:ascii="Times New Roman" w:eastAsia="宋体" w:hAnsi="宋体" w:cs="Times New Roman"/>
                <w:sz w:val="24"/>
                <w:szCs w:val="24"/>
              </w:rPr>
              <w:t>配置要求</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7.2.1</w:t>
            </w:r>
            <w:r w:rsidRPr="003A06F8">
              <w:rPr>
                <w:rFonts w:ascii="Times New Roman" w:eastAsia="宋体" w:hAnsi="宋体" w:cs="Times New Roman"/>
                <w:sz w:val="24"/>
                <w:szCs w:val="24"/>
              </w:rPr>
              <w:t>嗅闻仪主机模块</w:t>
            </w:r>
            <w:r w:rsidRPr="003A06F8">
              <w:rPr>
                <w:rFonts w:ascii="Times New Roman" w:eastAsia="宋体" w:hAnsi="Times New Roman" w:cs="Times New Roman"/>
                <w:sz w:val="24"/>
                <w:szCs w:val="24"/>
              </w:rPr>
              <w:t>1</w:t>
            </w:r>
            <w:r w:rsidRPr="003A06F8">
              <w:rPr>
                <w:rFonts w:ascii="Times New Roman" w:eastAsia="宋体" w:hAnsi="宋体" w:cs="Times New Roman"/>
                <w:sz w:val="24"/>
                <w:szCs w:val="24"/>
              </w:rPr>
              <w:t>件；</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7.2.2</w:t>
            </w:r>
            <w:r w:rsidRPr="003A06F8">
              <w:rPr>
                <w:rFonts w:ascii="Times New Roman" w:eastAsia="宋体" w:hAnsi="宋体" w:cs="Times New Roman"/>
                <w:sz w:val="24"/>
                <w:szCs w:val="24"/>
              </w:rPr>
              <w:t>三路分流组件</w:t>
            </w:r>
            <w:r w:rsidRPr="003A06F8">
              <w:rPr>
                <w:rFonts w:ascii="Times New Roman" w:eastAsia="宋体" w:hAnsi="Times New Roman" w:cs="Times New Roman"/>
                <w:sz w:val="24"/>
                <w:szCs w:val="24"/>
              </w:rPr>
              <w:t xml:space="preserve"> 1</w:t>
            </w:r>
            <w:r w:rsidRPr="003A06F8">
              <w:rPr>
                <w:rFonts w:ascii="Times New Roman" w:eastAsia="宋体" w:hAnsi="宋体" w:cs="Times New Roman"/>
                <w:sz w:val="24"/>
                <w:szCs w:val="24"/>
              </w:rPr>
              <w:t>件；</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7.2.3</w:t>
            </w:r>
            <w:r w:rsidRPr="003A06F8">
              <w:rPr>
                <w:rFonts w:ascii="Times New Roman" w:eastAsia="宋体" w:hAnsi="宋体" w:cs="Times New Roman"/>
                <w:sz w:val="24"/>
                <w:szCs w:val="24"/>
              </w:rPr>
              <w:t>万象安装支架</w:t>
            </w:r>
            <w:r w:rsidRPr="003A06F8">
              <w:rPr>
                <w:rFonts w:ascii="Times New Roman" w:eastAsia="宋体" w:hAnsi="Times New Roman" w:cs="Times New Roman"/>
                <w:sz w:val="24"/>
                <w:szCs w:val="24"/>
              </w:rPr>
              <w:t xml:space="preserve"> 1</w:t>
            </w:r>
            <w:r w:rsidRPr="003A06F8">
              <w:rPr>
                <w:rFonts w:ascii="Times New Roman" w:eastAsia="宋体" w:hAnsi="宋体" w:cs="Times New Roman"/>
                <w:sz w:val="24"/>
                <w:szCs w:val="24"/>
              </w:rPr>
              <w:t>件；</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7.2.4</w:t>
            </w:r>
            <w:r w:rsidRPr="003A06F8">
              <w:rPr>
                <w:rFonts w:ascii="Times New Roman" w:eastAsia="宋体" w:hAnsi="宋体" w:cs="Times New Roman"/>
                <w:sz w:val="24"/>
                <w:szCs w:val="24"/>
              </w:rPr>
              <w:t>加湿模块</w:t>
            </w:r>
            <w:r w:rsidRPr="003A06F8">
              <w:rPr>
                <w:rFonts w:ascii="Times New Roman" w:eastAsia="宋体" w:hAnsi="Times New Roman" w:cs="Times New Roman"/>
                <w:sz w:val="24"/>
                <w:szCs w:val="24"/>
              </w:rPr>
              <w:t>1</w:t>
            </w:r>
            <w:r w:rsidRPr="003A06F8">
              <w:rPr>
                <w:rFonts w:ascii="Times New Roman" w:eastAsia="宋体" w:hAnsi="宋体" w:cs="Times New Roman"/>
                <w:sz w:val="24"/>
                <w:szCs w:val="24"/>
              </w:rPr>
              <w:t>件；</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7.2.5</w:t>
            </w:r>
            <w:r w:rsidRPr="003A06F8">
              <w:rPr>
                <w:rFonts w:ascii="Times New Roman" w:eastAsia="宋体" w:hAnsi="宋体" w:cs="Times New Roman"/>
                <w:sz w:val="24"/>
                <w:szCs w:val="24"/>
              </w:rPr>
              <w:t>加热控制器</w:t>
            </w:r>
            <w:r w:rsidRPr="003A06F8">
              <w:rPr>
                <w:rFonts w:ascii="Times New Roman" w:eastAsia="宋体" w:hAnsi="Times New Roman" w:cs="Times New Roman"/>
                <w:sz w:val="24"/>
                <w:szCs w:val="24"/>
              </w:rPr>
              <w:t xml:space="preserve"> 1</w:t>
            </w:r>
            <w:r w:rsidRPr="003A06F8">
              <w:rPr>
                <w:rFonts w:ascii="Times New Roman" w:eastAsia="宋体" w:hAnsi="宋体" w:cs="Times New Roman"/>
                <w:sz w:val="24"/>
                <w:szCs w:val="24"/>
              </w:rPr>
              <w:t>件；</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7.2.6</w:t>
            </w:r>
            <w:r w:rsidRPr="003A06F8">
              <w:rPr>
                <w:rFonts w:ascii="Times New Roman" w:eastAsia="宋体" w:hAnsi="宋体" w:cs="Times New Roman"/>
                <w:sz w:val="24"/>
                <w:szCs w:val="24"/>
              </w:rPr>
              <w:t>馏分收集模块</w:t>
            </w:r>
            <w:r w:rsidRPr="003A06F8">
              <w:rPr>
                <w:rFonts w:ascii="Times New Roman" w:eastAsia="宋体" w:hAnsi="Times New Roman" w:cs="Times New Roman"/>
                <w:sz w:val="24"/>
                <w:szCs w:val="24"/>
              </w:rPr>
              <w:t xml:space="preserve">  1</w:t>
            </w:r>
            <w:r w:rsidRPr="003A06F8">
              <w:rPr>
                <w:rFonts w:ascii="Times New Roman" w:eastAsia="宋体" w:hAnsi="宋体" w:cs="Times New Roman"/>
                <w:sz w:val="24"/>
                <w:szCs w:val="24"/>
              </w:rPr>
              <w:t>件；</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7.2.7</w:t>
            </w:r>
            <w:r w:rsidRPr="003A06F8">
              <w:rPr>
                <w:rFonts w:ascii="Times New Roman" w:eastAsia="宋体" w:hAnsi="宋体" w:cs="Times New Roman"/>
                <w:sz w:val="24"/>
                <w:szCs w:val="24"/>
              </w:rPr>
              <w:t>操作软件</w:t>
            </w:r>
            <w:r w:rsidRPr="003A06F8">
              <w:rPr>
                <w:rFonts w:ascii="Times New Roman" w:eastAsia="宋体" w:hAnsi="Times New Roman" w:cs="Times New Roman"/>
                <w:sz w:val="24"/>
                <w:szCs w:val="24"/>
              </w:rPr>
              <w:t xml:space="preserve"> 1</w:t>
            </w:r>
            <w:r w:rsidRPr="003A06F8">
              <w:rPr>
                <w:rFonts w:ascii="Times New Roman" w:eastAsia="宋体" w:hAnsi="宋体" w:cs="Times New Roman"/>
                <w:sz w:val="24"/>
                <w:szCs w:val="24"/>
              </w:rPr>
              <w:t>件；</w:t>
            </w:r>
          </w:p>
          <w:p w:rsidR="003A06F8" w:rsidRPr="003A06F8" w:rsidRDefault="003A06F8" w:rsidP="003A06F8">
            <w:pPr>
              <w:widowControl/>
              <w:wordWrap w:val="0"/>
              <w:spacing w:line="300" w:lineRule="auto"/>
              <w:jc w:val="left"/>
              <w:rPr>
                <w:rFonts w:ascii="Times New Roman" w:eastAsia="宋体" w:hAnsi="Times New Roman" w:cs="Times New Roman"/>
                <w:sz w:val="24"/>
                <w:szCs w:val="24"/>
              </w:rPr>
            </w:pPr>
            <w:r w:rsidRPr="003A06F8">
              <w:rPr>
                <w:rFonts w:ascii="Times New Roman" w:eastAsia="宋体" w:hAnsi="Times New Roman" w:cs="Times New Roman"/>
                <w:sz w:val="24"/>
                <w:szCs w:val="24"/>
              </w:rPr>
              <w:t>7.2.8</w:t>
            </w:r>
            <w:r w:rsidRPr="003A06F8">
              <w:rPr>
                <w:rFonts w:ascii="Times New Roman" w:eastAsia="宋体" w:hAnsi="宋体" w:cs="Times New Roman"/>
                <w:sz w:val="24"/>
                <w:szCs w:val="24"/>
              </w:rPr>
              <w:t>气味图谱分析软件</w:t>
            </w:r>
            <w:r w:rsidRPr="003A06F8">
              <w:rPr>
                <w:rFonts w:ascii="Times New Roman" w:eastAsia="宋体" w:hAnsi="Times New Roman" w:cs="Times New Roman"/>
                <w:sz w:val="24"/>
                <w:szCs w:val="24"/>
              </w:rPr>
              <w:t xml:space="preserve"> 1</w:t>
            </w:r>
            <w:r w:rsidRPr="003A06F8">
              <w:rPr>
                <w:rFonts w:ascii="Times New Roman" w:eastAsia="宋体" w:hAnsi="宋体" w:cs="Times New Roman"/>
                <w:sz w:val="24"/>
                <w:szCs w:val="24"/>
              </w:rPr>
              <w:t>件。</w:t>
            </w:r>
          </w:p>
          <w:p w:rsidR="003A06F8" w:rsidRPr="003A06F8" w:rsidRDefault="003A06F8" w:rsidP="003A06F8">
            <w:pPr>
              <w:wordWrap w:val="0"/>
              <w:autoSpaceDN w:val="0"/>
              <w:spacing w:line="300" w:lineRule="auto"/>
              <w:jc w:val="left"/>
              <w:rPr>
                <w:rFonts w:ascii="Times New Roman" w:eastAsia="宋体" w:hAnsi="Times New Roman" w:cs="Times New Roman"/>
                <w:b/>
                <w:bCs/>
                <w:color w:val="333333"/>
                <w:sz w:val="24"/>
                <w:szCs w:val="24"/>
              </w:rPr>
            </w:pPr>
            <w:r w:rsidRPr="003A06F8">
              <w:rPr>
                <w:rFonts w:ascii="Times New Roman" w:eastAsia="宋体" w:hAnsi="Times New Roman" w:cs="Times New Roman"/>
                <w:b/>
                <w:bCs/>
                <w:color w:val="333333"/>
                <w:sz w:val="24"/>
                <w:szCs w:val="24"/>
              </w:rPr>
              <w:t>8.</w:t>
            </w:r>
            <w:r w:rsidRPr="003A06F8">
              <w:rPr>
                <w:rFonts w:ascii="Times New Roman" w:eastAsia="宋体" w:hAnsi="宋体" w:cs="Times New Roman"/>
                <w:b/>
                <w:bCs/>
                <w:color w:val="333333"/>
                <w:sz w:val="24"/>
                <w:szCs w:val="24"/>
              </w:rPr>
              <w:t>软件系统</w:t>
            </w:r>
          </w:p>
          <w:p w:rsidR="003A06F8" w:rsidRPr="003A06F8" w:rsidRDefault="003A06F8" w:rsidP="003A06F8">
            <w:pPr>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8.1 </w:t>
            </w:r>
            <w:r w:rsidRPr="003A06F8">
              <w:rPr>
                <w:rFonts w:ascii="Times New Roman" w:eastAsia="宋体" w:hAnsi="宋体" w:cs="Times New Roman"/>
                <w:sz w:val="24"/>
                <w:szCs w:val="24"/>
                <w:lang w:val="zh-CN"/>
              </w:rPr>
              <w:t>工作站软件：中</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英文可选</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含</w:t>
            </w:r>
            <w:r w:rsidRPr="003A06F8">
              <w:rPr>
                <w:rFonts w:ascii="Times New Roman" w:eastAsia="宋体" w:hAnsi="Times New Roman" w:cs="Times New Roman"/>
                <w:sz w:val="24"/>
                <w:szCs w:val="24"/>
                <w:lang w:val="zh-CN"/>
              </w:rPr>
              <w:t>NIST</w:t>
            </w:r>
            <w:r w:rsidRPr="003A06F8">
              <w:rPr>
                <w:rFonts w:ascii="Times New Roman" w:eastAsia="宋体" w:hAnsi="宋体" w:cs="Times New Roman"/>
                <w:sz w:val="24"/>
                <w:szCs w:val="24"/>
                <w:lang w:val="zh-CN"/>
              </w:rPr>
              <w:t>谱库；</w:t>
            </w:r>
          </w:p>
          <w:p w:rsidR="003A06F8" w:rsidRPr="003A06F8" w:rsidRDefault="003A06F8" w:rsidP="003A06F8">
            <w:pPr>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8.2 </w:t>
            </w:r>
            <w:r w:rsidRPr="003A06F8">
              <w:rPr>
                <w:rFonts w:ascii="Times New Roman" w:eastAsia="宋体" w:hAnsi="宋体" w:cs="Times New Roman"/>
                <w:sz w:val="24"/>
                <w:szCs w:val="24"/>
                <w:lang w:val="zh-CN"/>
              </w:rPr>
              <w:t>具有手动调谐</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自动调谐，数据采集</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数据检索</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分析结果报告，定性定量分析及谱库检索功能；</w:t>
            </w:r>
          </w:p>
          <w:p w:rsidR="003A06F8" w:rsidRPr="003A06F8" w:rsidRDefault="003A06F8" w:rsidP="003A06F8">
            <w:pPr>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8.3 </w:t>
            </w:r>
            <w:r w:rsidRPr="003A06F8">
              <w:rPr>
                <w:rFonts w:ascii="Times New Roman" w:eastAsia="宋体" w:hAnsi="宋体" w:cs="Times New Roman"/>
                <w:sz w:val="24"/>
                <w:szCs w:val="24"/>
                <w:lang w:val="zh-CN"/>
              </w:rPr>
              <w:t>气相色谱</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质谱具有保留时间锁定（</w:t>
            </w:r>
            <w:r w:rsidRPr="003A06F8">
              <w:rPr>
                <w:rFonts w:ascii="Times New Roman" w:eastAsia="宋体" w:hAnsi="Times New Roman" w:cs="Times New Roman"/>
                <w:sz w:val="24"/>
                <w:szCs w:val="24"/>
                <w:lang w:val="zh-CN"/>
              </w:rPr>
              <w:t>RTL</w:t>
            </w:r>
            <w:r w:rsidRPr="003A06F8">
              <w:rPr>
                <w:rFonts w:ascii="Times New Roman" w:eastAsia="宋体" w:hAnsi="宋体" w:cs="Times New Roman"/>
                <w:sz w:val="24"/>
                <w:szCs w:val="24"/>
                <w:lang w:val="zh-CN"/>
              </w:rPr>
              <w:t>）功能。此功能通过软件自动调整仪器工作参数</w:t>
            </w:r>
            <w:r w:rsidRPr="003A06F8">
              <w:rPr>
                <w:rFonts w:ascii="Times New Roman" w:eastAsia="宋体" w:hAnsi="Times New Roman" w:cs="Times New Roman"/>
                <w:sz w:val="24"/>
                <w:szCs w:val="24"/>
                <w:lang w:val="zh-CN"/>
              </w:rPr>
              <w:t>,</w:t>
            </w:r>
            <w:r w:rsidRPr="003A06F8">
              <w:rPr>
                <w:rFonts w:ascii="Times New Roman" w:eastAsia="宋体" w:hAnsi="宋体" w:cs="Times New Roman"/>
                <w:sz w:val="24"/>
                <w:szCs w:val="24"/>
                <w:lang w:val="zh-CN"/>
              </w:rPr>
              <w:t>在五个不同条件下进样，分析锁定目标化合物而实现；</w:t>
            </w:r>
          </w:p>
          <w:p w:rsidR="003A06F8" w:rsidRPr="003A06F8" w:rsidRDefault="003A06F8" w:rsidP="003A06F8">
            <w:pPr>
              <w:wordWrap w:val="0"/>
              <w:spacing w:line="300" w:lineRule="auto"/>
              <w:jc w:val="left"/>
              <w:rPr>
                <w:rFonts w:ascii="Times New Roman" w:eastAsia="宋体" w:hAnsi="Times New Roman" w:cs="Times New Roman"/>
                <w:sz w:val="24"/>
                <w:szCs w:val="24"/>
                <w:lang w:val="zh-CN"/>
              </w:rPr>
            </w:pPr>
            <w:r w:rsidRPr="003A06F8">
              <w:rPr>
                <w:rFonts w:ascii="Times New Roman" w:eastAsia="宋体" w:hAnsi="Times New Roman" w:cs="Times New Roman"/>
                <w:sz w:val="24"/>
                <w:szCs w:val="24"/>
                <w:lang w:val="zh-CN"/>
              </w:rPr>
              <w:t xml:space="preserve">8.4 </w:t>
            </w:r>
            <w:r w:rsidRPr="003A06F8">
              <w:rPr>
                <w:rFonts w:ascii="Times New Roman" w:eastAsia="宋体" w:hAnsi="宋体" w:cs="Times New Roman"/>
                <w:sz w:val="24"/>
                <w:szCs w:val="24"/>
                <w:lang w:val="zh-CN"/>
              </w:rPr>
              <w:t>仪器故障和维护情况可由内置电子跟踪系统自动记录。</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9. </w:t>
            </w:r>
            <w:r w:rsidRPr="003A06F8">
              <w:rPr>
                <w:rFonts w:ascii="Times New Roman" w:eastAsia="宋体" w:hAnsi="宋体" w:cs="Times New Roman"/>
                <w:color w:val="333333"/>
                <w:sz w:val="24"/>
                <w:szCs w:val="24"/>
              </w:rPr>
              <w:t>配置要求</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9.1 </w:t>
            </w:r>
            <w:r w:rsidRPr="003A06F8">
              <w:rPr>
                <w:rFonts w:ascii="Times New Roman" w:eastAsia="宋体" w:hAnsi="宋体" w:cs="Times New Roman"/>
                <w:color w:val="333333"/>
                <w:sz w:val="24"/>
                <w:szCs w:val="24"/>
              </w:rPr>
              <w:t>气相色谱仪主机一套；</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lastRenderedPageBreak/>
              <w:t xml:space="preserve">9.2 </w:t>
            </w:r>
            <w:r w:rsidRPr="003A06F8">
              <w:rPr>
                <w:rFonts w:ascii="Times New Roman" w:eastAsia="宋体" w:hAnsi="宋体" w:cs="Times New Roman"/>
                <w:color w:val="333333"/>
                <w:sz w:val="24"/>
                <w:szCs w:val="24"/>
              </w:rPr>
              <w:t>分流不分流进样口两套；</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9.3 </w:t>
            </w:r>
            <w:r w:rsidRPr="003A06F8">
              <w:rPr>
                <w:rFonts w:ascii="Times New Roman" w:eastAsia="宋体" w:hAnsi="宋体" w:cs="Times New Roman"/>
                <w:color w:val="333333"/>
                <w:sz w:val="24"/>
                <w:szCs w:val="24"/>
              </w:rPr>
              <w:t>液体自动进样器一套；</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9.4 </w:t>
            </w:r>
            <w:r w:rsidRPr="003A06F8">
              <w:rPr>
                <w:rFonts w:ascii="Times New Roman" w:eastAsia="宋体" w:hAnsi="宋体" w:cs="Times New Roman"/>
                <w:color w:val="333333"/>
                <w:sz w:val="24"/>
                <w:szCs w:val="24"/>
              </w:rPr>
              <w:t>顶空进样器一套；</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9.5 </w:t>
            </w:r>
            <w:r w:rsidRPr="003A06F8">
              <w:rPr>
                <w:rFonts w:ascii="Times New Roman" w:eastAsia="宋体" w:hAnsi="宋体" w:cs="Times New Roman"/>
                <w:color w:val="333333"/>
                <w:sz w:val="24"/>
                <w:szCs w:val="24"/>
              </w:rPr>
              <w:t>质谱主机一套（包含</w:t>
            </w:r>
            <w:r w:rsidRPr="003A06F8">
              <w:rPr>
                <w:rFonts w:ascii="Times New Roman" w:eastAsia="宋体" w:hAnsi="Times New Roman" w:cs="Times New Roman"/>
                <w:color w:val="333333"/>
                <w:sz w:val="24"/>
                <w:szCs w:val="24"/>
              </w:rPr>
              <w:t>EI</w:t>
            </w:r>
            <w:r w:rsidRPr="003A06F8">
              <w:rPr>
                <w:rFonts w:ascii="Times New Roman" w:eastAsia="宋体" w:hAnsi="宋体" w:cs="Times New Roman"/>
                <w:color w:val="333333"/>
                <w:sz w:val="24"/>
                <w:szCs w:val="24"/>
              </w:rPr>
              <w:t>源）；</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 xml:space="preserve">9.6 </w:t>
            </w:r>
            <w:r w:rsidRPr="003A06F8">
              <w:rPr>
                <w:rFonts w:ascii="Times New Roman" w:eastAsia="宋体" w:hAnsi="宋体" w:cs="Times New Roman"/>
                <w:color w:val="333333"/>
                <w:sz w:val="24"/>
                <w:szCs w:val="24"/>
              </w:rPr>
              <w:t>安装工具包、大容量氦气捕集阱一套；</w:t>
            </w:r>
          </w:p>
          <w:p w:rsidR="003A06F8" w:rsidRPr="003A06F8" w:rsidRDefault="003A06F8" w:rsidP="003A06F8">
            <w:pPr>
              <w:wordWrap w:val="0"/>
              <w:autoSpaceDN w:val="0"/>
              <w:spacing w:line="300" w:lineRule="auto"/>
              <w:jc w:val="left"/>
              <w:rPr>
                <w:rFonts w:ascii="Times New Roman" w:eastAsia="宋体" w:hAnsi="Times New Roman" w:cs="Times New Roman"/>
                <w:color w:val="000000"/>
                <w:sz w:val="24"/>
                <w:szCs w:val="24"/>
              </w:rPr>
            </w:pPr>
            <w:r w:rsidRPr="003A06F8">
              <w:rPr>
                <w:rFonts w:ascii="Times New Roman" w:eastAsia="宋体" w:hAnsi="Times New Roman" w:cs="Times New Roman"/>
                <w:color w:val="000000"/>
                <w:sz w:val="24"/>
                <w:szCs w:val="24"/>
              </w:rPr>
              <w:t xml:space="preserve">9.7 </w:t>
            </w:r>
            <w:r w:rsidRPr="003A06F8">
              <w:rPr>
                <w:rFonts w:ascii="Times New Roman" w:eastAsia="宋体" w:hAnsi="宋体" w:cs="Times New Roman"/>
                <w:color w:val="000000"/>
                <w:sz w:val="24"/>
                <w:szCs w:val="24"/>
              </w:rPr>
              <w:t>耗材：</w:t>
            </w:r>
            <w:r w:rsidRPr="003A06F8">
              <w:rPr>
                <w:rFonts w:ascii="Times New Roman" w:eastAsia="宋体" w:hAnsi="Times New Roman" w:cs="Times New Roman"/>
                <w:color w:val="000000"/>
                <w:sz w:val="24"/>
                <w:szCs w:val="24"/>
              </w:rPr>
              <w:t>VG</w:t>
            </w:r>
            <w:r w:rsidRPr="003A06F8">
              <w:rPr>
                <w:rFonts w:ascii="Times New Roman" w:eastAsia="宋体" w:hAnsi="宋体" w:cs="Times New Roman"/>
                <w:color w:val="000000"/>
                <w:sz w:val="24"/>
                <w:szCs w:val="24"/>
              </w:rPr>
              <w:t>密封垫圈</w:t>
            </w:r>
            <w:r w:rsidRPr="003A06F8">
              <w:rPr>
                <w:rFonts w:ascii="Times New Roman" w:eastAsia="宋体" w:hAnsi="Times New Roman" w:cs="Times New Roman"/>
                <w:color w:val="000000"/>
                <w:sz w:val="24"/>
                <w:szCs w:val="24"/>
              </w:rPr>
              <w:t>10</w:t>
            </w:r>
            <w:r w:rsidRPr="003A06F8">
              <w:rPr>
                <w:rFonts w:ascii="Times New Roman" w:eastAsia="宋体" w:hAnsi="宋体" w:cs="Times New Roman"/>
                <w:color w:val="000000"/>
                <w:sz w:val="24"/>
                <w:szCs w:val="24"/>
              </w:rPr>
              <w:t>个，</w:t>
            </w:r>
            <w:r w:rsidRPr="003A06F8">
              <w:rPr>
                <w:rFonts w:ascii="Times New Roman" w:eastAsia="宋体" w:hAnsi="Times New Roman" w:cs="Times New Roman"/>
                <w:color w:val="000000"/>
                <w:sz w:val="24"/>
                <w:szCs w:val="24"/>
              </w:rPr>
              <w:t>0.25mm</w:t>
            </w:r>
            <w:r w:rsidRPr="003A06F8">
              <w:rPr>
                <w:rFonts w:ascii="Times New Roman" w:eastAsia="宋体" w:hAnsi="宋体" w:cs="Times New Roman"/>
                <w:color w:val="000000"/>
                <w:sz w:val="24"/>
                <w:szCs w:val="24"/>
              </w:rPr>
              <w:t>石墨密封垫圈</w:t>
            </w:r>
            <w:r w:rsidRPr="003A06F8">
              <w:rPr>
                <w:rFonts w:ascii="Times New Roman" w:eastAsia="宋体" w:hAnsi="Times New Roman" w:cs="Times New Roman"/>
                <w:color w:val="000000"/>
                <w:sz w:val="24"/>
                <w:szCs w:val="24"/>
              </w:rPr>
              <w:t>10</w:t>
            </w:r>
            <w:r w:rsidRPr="003A06F8">
              <w:rPr>
                <w:rFonts w:ascii="Times New Roman" w:eastAsia="宋体" w:hAnsi="宋体" w:cs="Times New Roman"/>
                <w:color w:val="000000"/>
                <w:sz w:val="24"/>
                <w:szCs w:val="24"/>
              </w:rPr>
              <w:t>个，</w:t>
            </w:r>
            <w:r w:rsidRPr="003A06F8">
              <w:rPr>
                <w:rFonts w:ascii="Times New Roman" w:eastAsia="宋体" w:hAnsi="Times New Roman" w:cs="Times New Roman"/>
                <w:color w:val="000000"/>
                <w:sz w:val="24"/>
                <w:szCs w:val="24"/>
              </w:rPr>
              <w:t>0.32mm</w:t>
            </w:r>
            <w:r w:rsidRPr="003A06F8">
              <w:rPr>
                <w:rFonts w:ascii="Times New Roman" w:eastAsia="宋体" w:hAnsi="宋体" w:cs="Times New Roman"/>
                <w:color w:val="000000"/>
                <w:sz w:val="24"/>
                <w:szCs w:val="24"/>
              </w:rPr>
              <w:t>石墨密封垫圈</w:t>
            </w:r>
            <w:r w:rsidRPr="003A06F8">
              <w:rPr>
                <w:rFonts w:ascii="Times New Roman" w:eastAsia="宋体" w:hAnsi="Times New Roman" w:cs="Times New Roman"/>
                <w:color w:val="000000"/>
                <w:sz w:val="24"/>
                <w:szCs w:val="24"/>
              </w:rPr>
              <w:t>10</w:t>
            </w:r>
            <w:r w:rsidRPr="003A06F8">
              <w:rPr>
                <w:rFonts w:ascii="Times New Roman" w:eastAsia="宋体" w:hAnsi="宋体" w:cs="Times New Roman"/>
                <w:color w:val="000000"/>
                <w:sz w:val="24"/>
                <w:szCs w:val="24"/>
              </w:rPr>
              <w:t>个</w:t>
            </w:r>
            <w:r w:rsidRPr="003A06F8">
              <w:rPr>
                <w:rFonts w:ascii="Times New Roman" w:eastAsia="宋体" w:hAnsi="Times New Roman" w:cs="Times New Roman"/>
                <w:color w:val="000000"/>
                <w:sz w:val="24"/>
                <w:szCs w:val="24"/>
              </w:rPr>
              <w:t>,</w:t>
            </w:r>
            <w:r w:rsidRPr="003A06F8">
              <w:rPr>
                <w:rFonts w:ascii="Times New Roman" w:eastAsia="宋体" w:hAnsi="宋体" w:cs="Times New Roman"/>
                <w:color w:val="000000"/>
                <w:sz w:val="24"/>
                <w:szCs w:val="24"/>
              </w:rPr>
              <w:t>手拧式柱螺帽两个，进样衬管</w:t>
            </w:r>
            <w:r w:rsidRPr="003A06F8">
              <w:rPr>
                <w:rFonts w:ascii="Times New Roman" w:eastAsia="宋体" w:hAnsi="Times New Roman" w:cs="Times New Roman"/>
                <w:color w:val="000000"/>
                <w:sz w:val="24"/>
                <w:szCs w:val="24"/>
              </w:rPr>
              <w:t>5</w:t>
            </w:r>
            <w:r w:rsidRPr="003A06F8">
              <w:rPr>
                <w:rFonts w:ascii="Times New Roman" w:eastAsia="宋体" w:hAnsi="宋体" w:cs="Times New Roman"/>
                <w:color w:val="000000"/>
                <w:sz w:val="24"/>
                <w:szCs w:val="24"/>
              </w:rPr>
              <w:t>根，进样隔垫</w:t>
            </w:r>
            <w:r w:rsidRPr="003A06F8">
              <w:rPr>
                <w:rFonts w:ascii="Times New Roman" w:eastAsia="宋体" w:hAnsi="Times New Roman" w:cs="Times New Roman"/>
                <w:color w:val="000000"/>
                <w:sz w:val="24"/>
                <w:szCs w:val="24"/>
              </w:rPr>
              <w:t>50</w:t>
            </w:r>
            <w:r w:rsidRPr="003A06F8">
              <w:rPr>
                <w:rFonts w:ascii="Times New Roman" w:eastAsia="宋体" w:hAnsi="宋体" w:cs="Times New Roman"/>
                <w:color w:val="000000"/>
                <w:sz w:val="24"/>
                <w:szCs w:val="24"/>
              </w:rPr>
              <w:t>个，衬管</w:t>
            </w:r>
            <w:r w:rsidRPr="003A06F8">
              <w:rPr>
                <w:rFonts w:ascii="Times New Roman" w:eastAsia="宋体" w:hAnsi="Times New Roman" w:cs="Times New Roman"/>
                <w:color w:val="000000"/>
                <w:sz w:val="24"/>
                <w:szCs w:val="24"/>
              </w:rPr>
              <w:t>O</w:t>
            </w:r>
            <w:r w:rsidRPr="003A06F8">
              <w:rPr>
                <w:rFonts w:ascii="Times New Roman" w:eastAsia="宋体" w:hAnsi="宋体" w:cs="Times New Roman"/>
                <w:color w:val="000000"/>
                <w:sz w:val="24"/>
                <w:szCs w:val="24"/>
              </w:rPr>
              <w:t>形圈</w:t>
            </w:r>
            <w:r w:rsidRPr="003A06F8">
              <w:rPr>
                <w:rFonts w:ascii="Times New Roman" w:eastAsia="宋体" w:hAnsi="Times New Roman" w:cs="Times New Roman"/>
                <w:color w:val="000000"/>
                <w:sz w:val="24"/>
                <w:szCs w:val="24"/>
              </w:rPr>
              <w:t>10</w:t>
            </w:r>
            <w:r w:rsidRPr="003A06F8">
              <w:rPr>
                <w:rFonts w:ascii="Times New Roman" w:eastAsia="宋体" w:hAnsi="宋体" w:cs="Times New Roman"/>
                <w:color w:val="000000"/>
                <w:sz w:val="24"/>
                <w:szCs w:val="24"/>
              </w:rPr>
              <w:t>个，灯丝两根，</w:t>
            </w:r>
            <w:r w:rsidRPr="003A06F8">
              <w:rPr>
                <w:rFonts w:ascii="Times New Roman" w:eastAsia="宋体" w:hAnsi="Times New Roman" w:cs="Times New Roman"/>
                <w:color w:val="000000"/>
                <w:sz w:val="24"/>
                <w:szCs w:val="24"/>
              </w:rPr>
              <w:t>20mL</w:t>
            </w:r>
            <w:r w:rsidRPr="003A06F8">
              <w:rPr>
                <w:rFonts w:ascii="Times New Roman" w:eastAsia="宋体" w:hAnsi="宋体" w:cs="Times New Roman"/>
                <w:color w:val="000000"/>
                <w:sz w:val="24"/>
                <w:szCs w:val="24"/>
              </w:rPr>
              <w:t>顶空瓶</w:t>
            </w:r>
            <w:r w:rsidRPr="003A06F8">
              <w:rPr>
                <w:rFonts w:ascii="Times New Roman" w:eastAsia="宋体" w:hAnsi="Times New Roman" w:cs="Times New Roman"/>
                <w:color w:val="000000"/>
                <w:sz w:val="24"/>
                <w:szCs w:val="24"/>
              </w:rPr>
              <w:t>100</w:t>
            </w:r>
            <w:r w:rsidRPr="003A06F8">
              <w:rPr>
                <w:rFonts w:ascii="Times New Roman" w:eastAsia="宋体" w:hAnsi="宋体" w:cs="Times New Roman"/>
                <w:color w:val="000000"/>
                <w:sz w:val="24"/>
                <w:szCs w:val="24"/>
              </w:rPr>
              <w:t>个（含盖）；</w:t>
            </w:r>
          </w:p>
          <w:p w:rsidR="003A06F8" w:rsidRPr="003A06F8" w:rsidRDefault="003A06F8" w:rsidP="003A06F8">
            <w:pPr>
              <w:wordWrap w:val="0"/>
              <w:autoSpaceDN w:val="0"/>
              <w:spacing w:line="300" w:lineRule="auto"/>
              <w:jc w:val="left"/>
              <w:rPr>
                <w:rFonts w:ascii="Times New Roman" w:eastAsia="宋体" w:hAnsi="Times New Roman" w:cs="Times New Roman"/>
                <w:color w:val="000000"/>
                <w:sz w:val="24"/>
                <w:szCs w:val="24"/>
              </w:rPr>
            </w:pPr>
            <w:r w:rsidRPr="003A06F8">
              <w:rPr>
                <w:rFonts w:ascii="Times New Roman" w:eastAsia="宋体" w:hAnsi="Times New Roman" w:cs="Times New Roman"/>
                <w:color w:val="000000"/>
                <w:sz w:val="24"/>
                <w:szCs w:val="24"/>
              </w:rPr>
              <w:t>9.8</w:t>
            </w:r>
            <w:r w:rsidRPr="003A06F8">
              <w:rPr>
                <w:rFonts w:ascii="Times New Roman" w:eastAsia="宋体" w:hAnsi="宋体" w:cs="Times New Roman"/>
                <w:color w:val="000000"/>
                <w:sz w:val="24"/>
                <w:szCs w:val="24"/>
              </w:rPr>
              <w:t>色谱柱</w:t>
            </w:r>
            <w:r w:rsidRPr="003A06F8">
              <w:rPr>
                <w:rFonts w:ascii="Times New Roman" w:eastAsia="宋体" w:hAnsi="宋体" w:cs="Times New Roman" w:hint="eastAsia"/>
                <w:color w:val="000000"/>
                <w:sz w:val="24"/>
                <w:szCs w:val="24"/>
              </w:rPr>
              <w:t>1</w:t>
            </w:r>
            <w:r w:rsidRPr="003A06F8">
              <w:rPr>
                <w:rFonts w:ascii="Times New Roman" w:eastAsia="宋体" w:hAnsi="宋体" w:cs="Times New Roman" w:hint="eastAsia"/>
                <w:color w:val="000000"/>
                <w:sz w:val="24"/>
                <w:szCs w:val="24"/>
              </w:rPr>
              <w:t>：</w:t>
            </w:r>
            <w:r w:rsidRPr="003A06F8">
              <w:rPr>
                <w:rFonts w:ascii="Times New Roman" w:eastAsia="宋体" w:hAnsi="Times New Roman" w:cs="Times New Roman"/>
                <w:color w:val="000000"/>
                <w:sz w:val="24"/>
                <w:szCs w:val="24"/>
              </w:rPr>
              <w:t>1</w:t>
            </w:r>
            <w:r w:rsidRPr="003A06F8">
              <w:rPr>
                <w:rFonts w:ascii="Times New Roman" w:eastAsia="宋体" w:hAnsi="宋体" w:cs="Times New Roman"/>
                <w:color w:val="000000"/>
                <w:sz w:val="24"/>
                <w:szCs w:val="24"/>
              </w:rPr>
              <w:t>根（</w:t>
            </w:r>
            <w:r w:rsidRPr="003A06F8">
              <w:rPr>
                <w:rFonts w:ascii="Times New Roman" w:eastAsia="宋体" w:hAnsi="Times New Roman" w:cs="Times New Roman"/>
                <w:color w:val="000000"/>
                <w:sz w:val="24"/>
                <w:szCs w:val="24"/>
              </w:rPr>
              <w:t>30m*0.25mm*0.25μm</w:t>
            </w:r>
            <w:r w:rsidRPr="003A06F8">
              <w:rPr>
                <w:rFonts w:ascii="Times New Roman" w:eastAsia="宋体" w:hAnsi="宋体" w:cs="Times New Roman"/>
                <w:color w:val="000000"/>
                <w:sz w:val="24"/>
                <w:szCs w:val="24"/>
              </w:rPr>
              <w:t>，或等效）；色谱</w:t>
            </w:r>
            <w:r w:rsidR="00265941">
              <w:rPr>
                <w:rFonts w:ascii="Times New Roman" w:eastAsia="宋体" w:hAnsi="宋体" w:cs="Times New Roman" w:hint="eastAsia"/>
                <w:color w:val="000000"/>
                <w:sz w:val="24"/>
                <w:szCs w:val="24"/>
              </w:rPr>
              <w:t>柱</w:t>
            </w:r>
            <w:r w:rsidRPr="003A06F8">
              <w:rPr>
                <w:rFonts w:ascii="Times New Roman" w:eastAsia="宋体" w:hAnsi="宋体" w:cs="Times New Roman" w:hint="eastAsia"/>
                <w:color w:val="000000"/>
                <w:sz w:val="24"/>
                <w:szCs w:val="24"/>
              </w:rPr>
              <w:t>2</w:t>
            </w:r>
            <w:r w:rsidRPr="003A06F8">
              <w:rPr>
                <w:rFonts w:ascii="Times New Roman" w:eastAsia="宋体" w:hAnsi="宋体" w:cs="Times New Roman" w:hint="eastAsia"/>
                <w:color w:val="000000"/>
                <w:sz w:val="24"/>
                <w:szCs w:val="24"/>
              </w:rPr>
              <w:t>：</w:t>
            </w:r>
            <w:r w:rsidRPr="003A06F8">
              <w:rPr>
                <w:rFonts w:ascii="Times New Roman" w:eastAsia="宋体" w:hAnsi="Times New Roman" w:cs="Times New Roman"/>
                <w:color w:val="000000"/>
                <w:sz w:val="24"/>
                <w:szCs w:val="24"/>
              </w:rPr>
              <w:t>1</w:t>
            </w:r>
            <w:r w:rsidRPr="003A06F8">
              <w:rPr>
                <w:rFonts w:ascii="Times New Roman" w:eastAsia="宋体" w:hAnsi="宋体" w:cs="Times New Roman"/>
                <w:color w:val="000000"/>
                <w:sz w:val="24"/>
                <w:szCs w:val="24"/>
              </w:rPr>
              <w:t>根（</w:t>
            </w:r>
            <w:r w:rsidRPr="003A06F8">
              <w:rPr>
                <w:rFonts w:ascii="Times New Roman" w:eastAsia="宋体" w:hAnsi="Times New Roman" w:cs="Times New Roman"/>
                <w:color w:val="000000"/>
                <w:sz w:val="24"/>
                <w:szCs w:val="24"/>
              </w:rPr>
              <w:t>30m*0.32mm*0.25μm</w:t>
            </w:r>
            <w:r w:rsidRPr="003A06F8">
              <w:rPr>
                <w:rFonts w:ascii="Times New Roman" w:eastAsia="宋体" w:hAnsi="宋体" w:cs="Times New Roman"/>
                <w:color w:val="000000"/>
                <w:sz w:val="24"/>
                <w:szCs w:val="24"/>
              </w:rPr>
              <w:t>，或等效）；</w:t>
            </w:r>
          </w:p>
          <w:p w:rsidR="003A06F8" w:rsidRPr="003A06F8" w:rsidRDefault="003A06F8" w:rsidP="003A06F8">
            <w:pPr>
              <w:wordWrap w:val="0"/>
              <w:autoSpaceDN w:val="0"/>
              <w:spacing w:line="300" w:lineRule="auto"/>
              <w:jc w:val="left"/>
              <w:rPr>
                <w:rFonts w:ascii="Times New Roman" w:eastAsia="宋体" w:hAnsi="Times New Roman" w:cs="Times New Roman"/>
                <w:color w:val="333333"/>
                <w:sz w:val="24"/>
                <w:szCs w:val="24"/>
              </w:rPr>
            </w:pPr>
            <w:r w:rsidRPr="003A06F8">
              <w:rPr>
                <w:rFonts w:ascii="Times New Roman" w:eastAsia="宋体" w:hAnsi="Times New Roman" w:cs="Times New Roman"/>
                <w:color w:val="333333"/>
                <w:sz w:val="24"/>
                <w:szCs w:val="24"/>
              </w:rPr>
              <w:t>9.9 UPS</w:t>
            </w:r>
            <w:r w:rsidRPr="003A06F8">
              <w:rPr>
                <w:rFonts w:ascii="Times New Roman" w:eastAsia="宋体" w:hAnsi="宋体" w:cs="Times New Roman"/>
                <w:color w:val="333333"/>
                <w:sz w:val="24"/>
                <w:szCs w:val="24"/>
              </w:rPr>
              <w:t>电源一台（</w:t>
            </w:r>
            <w:r w:rsidRPr="003A06F8">
              <w:rPr>
                <w:rFonts w:ascii="Times New Roman" w:eastAsia="宋体" w:hAnsi="Times New Roman" w:cs="Times New Roman"/>
                <w:color w:val="333333"/>
                <w:sz w:val="24"/>
                <w:szCs w:val="24"/>
              </w:rPr>
              <w:t>≥10kva</w:t>
            </w:r>
            <w:r w:rsidRPr="003A06F8">
              <w:rPr>
                <w:rFonts w:ascii="Times New Roman" w:eastAsia="宋体" w:hAnsi="宋体" w:cs="Times New Roman"/>
                <w:color w:val="333333"/>
                <w:sz w:val="24"/>
                <w:szCs w:val="24"/>
              </w:rPr>
              <w:t>，</w:t>
            </w:r>
            <w:r w:rsidRPr="003A06F8">
              <w:rPr>
                <w:rFonts w:ascii="Times New Roman" w:eastAsia="宋体" w:hAnsi="Times New Roman" w:cs="Times New Roman"/>
                <w:color w:val="333333"/>
                <w:sz w:val="24"/>
                <w:szCs w:val="24"/>
              </w:rPr>
              <w:t>≥</w:t>
            </w:r>
            <w:r w:rsidRPr="003A06F8">
              <w:rPr>
                <w:rFonts w:ascii="Times New Roman" w:eastAsia="宋体" w:hAnsi="宋体" w:cs="Times New Roman"/>
                <w:color w:val="333333"/>
                <w:sz w:val="24"/>
                <w:szCs w:val="24"/>
              </w:rPr>
              <w:t>续航</w:t>
            </w:r>
            <w:r w:rsidRPr="003A06F8">
              <w:rPr>
                <w:rFonts w:ascii="Times New Roman" w:eastAsia="宋体" w:hAnsi="Times New Roman" w:cs="Times New Roman"/>
                <w:color w:val="333333"/>
                <w:sz w:val="24"/>
                <w:szCs w:val="24"/>
              </w:rPr>
              <w:t>1</w:t>
            </w:r>
            <w:r w:rsidRPr="003A06F8">
              <w:rPr>
                <w:rFonts w:ascii="Times New Roman" w:eastAsia="宋体" w:hAnsi="宋体" w:cs="Times New Roman"/>
                <w:color w:val="333333"/>
                <w:sz w:val="24"/>
                <w:szCs w:val="24"/>
              </w:rPr>
              <w:t>小时）；</w:t>
            </w:r>
          </w:p>
          <w:p w:rsidR="003A06F8" w:rsidRPr="003A06F8" w:rsidRDefault="003A06F8" w:rsidP="003A06F8">
            <w:pPr>
              <w:wordWrap w:val="0"/>
              <w:autoSpaceDN w:val="0"/>
              <w:spacing w:line="300" w:lineRule="auto"/>
              <w:jc w:val="left"/>
              <w:rPr>
                <w:rFonts w:ascii="Times New Roman" w:eastAsia="宋体" w:hAnsi="Times New Roman" w:cs="Times New Roman"/>
                <w:b/>
                <w:sz w:val="24"/>
                <w:szCs w:val="24"/>
              </w:rPr>
            </w:pPr>
            <w:r w:rsidRPr="003A06F8">
              <w:rPr>
                <w:rFonts w:ascii="Times New Roman" w:eastAsia="宋体" w:hAnsi="Times New Roman" w:cs="Times New Roman"/>
                <w:color w:val="333333"/>
                <w:sz w:val="24"/>
                <w:szCs w:val="24"/>
              </w:rPr>
              <w:t xml:space="preserve">9.10 </w:t>
            </w:r>
            <w:r w:rsidRPr="003A06F8">
              <w:rPr>
                <w:rFonts w:ascii="Times New Roman" w:eastAsia="宋体" w:hAnsi="宋体" w:cs="Times New Roman"/>
                <w:sz w:val="24"/>
                <w:szCs w:val="24"/>
              </w:rPr>
              <w:t>嗅闻仪</w:t>
            </w:r>
            <w:r w:rsidRPr="003A06F8">
              <w:rPr>
                <w:rFonts w:ascii="Times New Roman" w:eastAsia="宋体" w:hAnsi="Times New Roman" w:cs="Times New Roman"/>
                <w:sz w:val="24"/>
                <w:szCs w:val="24"/>
              </w:rPr>
              <w:t>1</w:t>
            </w:r>
            <w:r w:rsidRPr="003A06F8">
              <w:rPr>
                <w:rFonts w:ascii="Times New Roman" w:eastAsia="宋体" w:hAnsi="宋体" w:cs="Times New Roman"/>
                <w:sz w:val="24"/>
                <w:szCs w:val="24"/>
              </w:rPr>
              <w:t>套。</w:t>
            </w:r>
          </w:p>
        </w:tc>
        <w:tc>
          <w:tcPr>
            <w:tcW w:w="1087" w:type="dxa"/>
            <w:vAlign w:val="center"/>
          </w:tcPr>
          <w:p w:rsidR="003A06F8" w:rsidRPr="003A06F8" w:rsidRDefault="003A06F8" w:rsidP="003A06F8">
            <w:pPr>
              <w:wordWrap w:val="0"/>
              <w:spacing w:line="300" w:lineRule="auto"/>
              <w:jc w:val="center"/>
              <w:rPr>
                <w:rFonts w:ascii="Times New Roman" w:eastAsia="宋体" w:hAnsi="Times New Roman" w:cs="Times New Roman"/>
                <w:sz w:val="24"/>
                <w:szCs w:val="24"/>
              </w:rPr>
            </w:pPr>
            <w:r w:rsidRPr="003A06F8">
              <w:rPr>
                <w:rFonts w:ascii="Times New Roman" w:eastAsia="宋体" w:hAnsi="Times New Roman" w:cs="Times New Roman"/>
                <w:sz w:val="24"/>
                <w:szCs w:val="24"/>
              </w:rPr>
              <w:lastRenderedPageBreak/>
              <w:t>1</w:t>
            </w:r>
            <w:r w:rsidRPr="003A06F8">
              <w:rPr>
                <w:rFonts w:ascii="Times New Roman" w:eastAsia="宋体" w:hAnsi="宋体" w:cs="Times New Roman"/>
                <w:sz w:val="24"/>
                <w:szCs w:val="24"/>
              </w:rPr>
              <w:t>台</w:t>
            </w:r>
          </w:p>
        </w:tc>
        <w:tc>
          <w:tcPr>
            <w:tcW w:w="813" w:type="dxa"/>
            <w:vAlign w:val="center"/>
          </w:tcPr>
          <w:p w:rsidR="003A06F8" w:rsidRPr="003A06F8" w:rsidRDefault="003A06F8" w:rsidP="003A06F8">
            <w:pPr>
              <w:wordWrap w:val="0"/>
              <w:spacing w:line="440" w:lineRule="exact"/>
              <w:jc w:val="center"/>
              <w:rPr>
                <w:rFonts w:ascii="Times New Roman" w:eastAsia="宋体" w:hAnsi="Times New Roman" w:cs="Times New Roman"/>
                <w:sz w:val="24"/>
                <w:szCs w:val="24"/>
              </w:rPr>
            </w:pPr>
            <w:r w:rsidRPr="003A06F8">
              <w:rPr>
                <w:rFonts w:ascii="Times New Roman" w:eastAsia="宋体" w:hAnsi="宋体" w:cs="Times New Roman"/>
                <w:sz w:val="24"/>
                <w:szCs w:val="24"/>
              </w:rPr>
              <w:t>工业</w:t>
            </w:r>
          </w:p>
        </w:tc>
        <w:tc>
          <w:tcPr>
            <w:tcW w:w="1004" w:type="dxa"/>
            <w:vAlign w:val="center"/>
          </w:tcPr>
          <w:p w:rsidR="003A06F8" w:rsidRPr="003A06F8" w:rsidRDefault="003A06F8" w:rsidP="003A06F8">
            <w:pPr>
              <w:wordWrap w:val="0"/>
              <w:spacing w:line="440" w:lineRule="exact"/>
              <w:jc w:val="center"/>
              <w:rPr>
                <w:rFonts w:ascii="Times New Roman" w:eastAsia="宋体" w:hAnsi="Times New Roman" w:cs="Times New Roman"/>
                <w:sz w:val="24"/>
                <w:szCs w:val="24"/>
              </w:rPr>
            </w:pPr>
            <w:r w:rsidRPr="003A06F8">
              <w:rPr>
                <w:rFonts w:ascii="Times New Roman" w:eastAsia="宋体" w:hAnsi="宋体" w:cs="Times New Roman"/>
                <w:sz w:val="24"/>
                <w:szCs w:val="24"/>
              </w:rPr>
              <w:t>进口</w:t>
            </w:r>
          </w:p>
        </w:tc>
      </w:tr>
    </w:tbl>
    <w:p w:rsidR="003A06F8" w:rsidRPr="003A06F8" w:rsidRDefault="003A06F8" w:rsidP="003A06F8">
      <w:pPr>
        <w:wordWrap w:val="0"/>
        <w:spacing w:line="360" w:lineRule="auto"/>
        <w:ind w:firstLineChars="200" w:firstLine="482"/>
        <w:rPr>
          <w:rFonts w:ascii="宋体" w:eastAsia="宋体" w:hAnsi="宋体" w:cs="宋体"/>
          <w:b/>
          <w:bCs/>
          <w:sz w:val="24"/>
          <w:szCs w:val="24"/>
        </w:rPr>
      </w:pPr>
    </w:p>
    <w:p w:rsidR="003A06F8" w:rsidRPr="003A06F8" w:rsidRDefault="003A06F8" w:rsidP="004A14CF">
      <w:pPr>
        <w:wordWrap w:val="0"/>
        <w:spacing w:beforeLines="50" w:afterLines="50"/>
        <w:ind w:firstLineChars="200" w:firstLine="640"/>
        <w:rPr>
          <w:rFonts w:ascii="Times New Roman" w:eastAsia="黑体" w:hAnsi="@仿宋_GB2312" w:cs="Times New Roman"/>
          <w:sz w:val="32"/>
          <w:szCs w:val="20"/>
        </w:rPr>
      </w:pPr>
      <w:bookmarkStart w:id="17" w:name="_Toc1900587714"/>
      <w:bookmarkStart w:id="18" w:name="_Toc1101062245"/>
      <w:bookmarkStart w:id="19" w:name="_Toc13384869"/>
      <w:bookmarkStart w:id="20" w:name="_Toc902728931"/>
      <w:bookmarkStart w:id="21" w:name="_Toc49042126"/>
      <w:bookmarkStart w:id="22" w:name="_Toc1520309192"/>
      <w:bookmarkStart w:id="23" w:name="_Toc1061105159_WPSOffice_Level2"/>
      <w:bookmarkStart w:id="24" w:name="_Toc1814319857"/>
      <w:r w:rsidRPr="003A06F8">
        <w:rPr>
          <w:rFonts w:ascii="Times New Roman" w:eastAsia="黑体" w:hAnsi="@仿宋_GB2312" w:cs="Times New Roman" w:hint="eastAsia"/>
          <w:sz w:val="32"/>
          <w:szCs w:val="20"/>
        </w:rPr>
        <w:t>三、报价要求</w:t>
      </w:r>
      <w:bookmarkEnd w:id="17"/>
      <w:bookmarkEnd w:id="18"/>
      <w:bookmarkEnd w:id="19"/>
      <w:bookmarkEnd w:id="20"/>
      <w:bookmarkEnd w:id="21"/>
      <w:bookmarkEnd w:id="22"/>
      <w:bookmarkEnd w:id="23"/>
      <w:bookmarkEnd w:id="24"/>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hint="eastAsia"/>
          <w:sz w:val="24"/>
          <w:szCs w:val="18"/>
        </w:rPr>
        <w:t>本项目报总价，投标报价</w:t>
      </w:r>
      <w:r w:rsidRPr="003A06F8">
        <w:rPr>
          <w:rFonts w:ascii="宋体" w:eastAsia="宋体" w:hAnsi="宋体" w:cs="宋体"/>
          <w:sz w:val="24"/>
          <w:szCs w:val="18"/>
        </w:rPr>
        <w:t>包括</w:t>
      </w:r>
      <w:r w:rsidRPr="003A06F8">
        <w:rPr>
          <w:rFonts w:ascii="宋体" w:eastAsia="宋体" w:hAnsi="宋体" w:cs="宋体" w:hint="eastAsia"/>
          <w:sz w:val="24"/>
          <w:szCs w:val="18"/>
        </w:rPr>
        <w:t>本项目需求的全部货物及所需附件购置费、包装费、运输费、人工费、保险费、安装调试费、各种税费、资料费、售后服务费及完成项目应有的全部费用。</w:t>
      </w:r>
    </w:p>
    <w:p w:rsidR="003A06F8" w:rsidRPr="003A06F8" w:rsidRDefault="003A06F8" w:rsidP="003A06F8">
      <w:pPr>
        <w:keepNext/>
        <w:keepLines/>
        <w:wordWrap w:val="0"/>
        <w:spacing w:before="240" w:line="360" w:lineRule="auto"/>
        <w:ind w:firstLineChars="200" w:firstLine="560"/>
        <w:jc w:val="left"/>
        <w:outlineLvl w:val="1"/>
        <w:rPr>
          <w:rFonts w:ascii="Arial" w:eastAsia="黑体" w:hAnsi="Arial" w:cs="Times New Roman"/>
          <w:bCs/>
          <w:kern w:val="0"/>
          <w:sz w:val="28"/>
          <w:szCs w:val="32"/>
        </w:rPr>
      </w:pPr>
      <w:r w:rsidRPr="003A06F8">
        <w:rPr>
          <w:rFonts w:ascii="Arial" w:eastAsia="黑体" w:hAnsi="Arial" w:cs="Times New Roman"/>
          <w:bCs/>
          <w:kern w:val="0"/>
          <w:sz w:val="28"/>
          <w:szCs w:val="32"/>
        </w:rPr>
        <w:t>四、备品备件及专用工具</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bookmarkStart w:id="25" w:name="_Toc455587277"/>
      <w:bookmarkStart w:id="26" w:name="_Toc445554752"/>
      <w:bookmarkStart w:id="27" w:name="_Toc455587093"/>
      <w:r w:rsidRPr="003A06F8">
        <w:rPr>
          <w:rFonts w:ascii="宋体" w:eastAsia="宋体" w:hAnsi="宋体" w:cs="宋体"/>
          <w:sz w:val="24"/>
          <w:szCs w:val="18"/>
        </w:rPr>
        <w:t>1</w:t>
      </w:r>
      <w:r w:rsidRPr="003A06F8">
        <w:rPr>
          <w:rFonts w:ascii="宋体" w:eastAsia="宋体" w:hAnsi="宋体" w:cs="宋体" w:hint="eastAsia"/>
          <w:sz w:val="24"/>
          <w:szCs w:val="18"/>
        </w:rPr>
        <w:t>.</w:t>
      </w:r>
      <w:r w:rsidRPr="003A06F8">
        <w:rPr>
          <w:rFonts w:ascii="宋体" w:eastAsia="宋体" w:hAnsi="宋体" w:cs="宋体"/>
          <w:sz w:val="24"/>
          <w:szCs w:val="18"/>
        </w:rPr>
        <w:t>备品备件：中标人提供能够满足质量保证期内的设备维修要求的备品备件，备品备件应是新品。</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2</w:t>
      </w:r>
      <w:r w:rsidRPr="003A06F8">
        <w:rPr>
          <w:rFonts w:ascii="宋体" w:eastAsia="宋体" w:hAnsi="宋体" w:cs="宋体" w:hint="eastAsia"/>
          <w:sz w:val="24"/>
          <w:szCs w:val="18"/>
        </w:rPr>
        <w:t>.</w:t>
      </w:r>
      <w:r w:rsidRPr="003A06F8">
        <w:rPr>
          <w:rFonts w:ascii="宋体" w:eastAsia="宋体" w:hAnsi="宋体" w:cs="宋体"/>
          <w:sz w:val="24"/>
          <w:szCs w:val="18"/>
        </w:rPr>
        <w:t>专用工具：中标人提供设备安装、调试、验收、维修、保养所必要的专用工具、仪器、仪表等工具。</w:t>
      </w:r>
    </w:p>
    <w:p w:rsidR="003A06F8" w:rsidRPr="003A06F8" w:rsidRDefault="003A06F8" w:rsidP="003A06F8">
      <w:pPr>
        <w:keepNext/>
        <w:keepLines/>
        <w:wordWrap w:val="0"/>
        <w:spacing w:before="240" w:line="360" w:lineRule="auto"/>
        <w:ind w:firstLineChars="200" w:firstLine="560"/>
        <w:jc w:val="left"/>
        <w:outlineLvl w:val="1"/>
        <w:rPr>
          <w:rFonts w:ascii="Arial" w:eastAsia="黑体" w:hAnsi="Arial" w:cs="Times New Roman"/>
          <w:bCs/>
          <w:kern w:val="0"/>
          <w:sz w:val="28"/>
          <w:szCs w:val="32"/>
        </w:rPr>
      </w:pPr>
      <w:bookmarkStart w:id="28" w:name="_Toc532199625"/>
      <w:bookmarkStart w:id="29" w:name="_Toc455587094"/>
      <w:bookmarkStart w:id="30" w:name="_Toc445554753"/>
      <w:bookmarkStart w:id="31" w:name="_Toc455587278"/>
      <w:bookmarkEnd w:id="25"/>
      <w:bookmarkEnd w:id="26"/>
      <w:bookmarkEnd w:id="27"/>
      <w:r w:rsidRPr="003A06F8">
        <w:rPr>
          <w:rFonts w:ascii="Arial" w:eastAsia="黑体" w:hAnsi="Arial" w:cs="Times New Roman" w:hint="eastAsia"/>
          <w:bCs/>
          <w:kern w:val="0"/>
          <w:sz w:val="28"/>
          <w:szCs w:val="32"/>
        </w:rPr>
        <w:t>五</w:t>
      </w:r>
      <w:r w:rsidRPr="003A06F8">
        <w:rPr>
          <w:rFonts w:ascii="Arial" w:eastAsia="黑体" w:hAnsi="Arial" w:cs="Times New Roman"/>
          <w:bCs/>
          <w:kern w:val="0"/>
          <w:sz w:val="28"/>
          <w:szCs w:val="32"/>
        </w:rPr>
        <w:t>、安装调试、验收试验及质量保证</w:t>
      </w:r>
      <w:bookmarkEnd w:id="28"/>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1</w:t>
      </w:r>
      <w:r w:rsidRPr="003A06F8">
        <w:rPr>
          <w:rFonts w:ascii="宋体" w:eastAsia="宋体" w:hAnsi="宋体" w:cs="宋体" w:hint="eastAsia"/>
          <w:sz w:val="24"/>
          <w:szCs w:val="18"/>
        </w:rPr>
        <w:t>.</w:t>
      </w:r>
      <w:r w:rsidRPr="003A06F8">
        <w:rPr>
          <w:rFonts w:ascii="宋体" w:eastAsia="宋体" w:hAnsi="宋体" w:cs="宋体"/>
          <w:sz w:val="24"/>
          <w:szCs w:val="18"/>
        </w:rPr>
        <w:t>中标人在设备安装地点负责安装、调试。</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2</w:t>
      </w:r>
      <w:r w:rsidRPr="003A06F8">
        <w:rPr>
          <w:rFonts w:ascii="宋体" w:eastAsia="宋体" w:hAnsi="宋体" w:cs="宋体" w:hint="eastAsia"/>
          <w:sz w:val="24"/>
          <w:szCs w:val="18"/>
        </w:rPr>
        <w:t>.</w:t>
      </w:r>
      <w:r w:rsidRPr="003A06F8">
        <w:rPr>
          <w:rFonts w:ascii="宋体" w:eastAsia="宋体" w:hAnsi="宋体" w:cs="宋体"/>
          <w:sz w:val="24"/>
          <w:szCs w:val="18"/>
        </w:rPr>
        <w:t>具体设备验收标准和程序按采购人要求执行，下列验收程序可参照执行：</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lastRenderedPageBreak/>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2.2货物在验收时，中标人应提供发票、制造厂家出具的产品合格证书、装箱清单等</w:t>
      </w:r>
      <w:r w:rsidRPr="003A06F8">
        <w:rPr>
          <w:rFonts w:ascii="宋体" w:eastAsia="宋体" w:hAnsi="宋体" w:cs="宋体" w:hint="eastAsia"/>
          <w:sz w:val="24"/>
          <w:szCs w:val="18"/>
        </w:rPr>
        <w:t>，</w:t>
      </w:r>
      <w:r w:rsidRPr="003A06F8">
        <w:rPr>
          <w:rFonts w:ascii="宋体" w:eastAsia="宋体" w:hAnsi="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2.3 中标人应根据采购人使用单位的技术要求提供相应的产品。由中标人所提供的设备部件间的连线和插接件均应视为设备内部器件，包含在相应的设备之中。</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3</w:t>
      </w:r>
      <w:r w:rsidRPr="003A06F8">
        <w:rPr>
          <w:rFonts w:ascii="宋体" w:eastAsia="宋体" w:hAnsi="宋体" w:cs="宋体" w:hint="eastAsia"/>
          <w:sz w:val="24"/>
          <w:szCs w:val="18"/>
        </w:rPr>
        <w:t>.</w:t>
      </w:r>
      <w:r w:rsidRPr="003A06F8">
        <w:rPr>
          <w:rFonts w:ascii="宋体" w:eastAsia="宋体" w:hAnsi="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rsidR="003A06F8" w:rsidRPr="003A06F8" w:rsidRDefault="003A06F8" w:rsidP="003A06F8">
      <w:pPr>
        <w:keepNext/>
        <w:keepLines/>
        <w:wordWrap w:val="0"/>
        <w:spacing w:before="240" w:line="360" w:lineRule="auto"/>
        <w:ind w:firstLineChars="200" w:firstLine="560"/>
        <w:jc w:val="left"/>
        <w:outlineLvl w:val="1"/>
        <w:rPr>
          <w:rFonts w:ascii="Arial" w:eastAsia="黑体" w:hAnsi="Arial" w:cs="Times New Roman"/>
          <w:bCs/>
          <w:kern w:val="0"/>
          <w:sz w:val="28"/>
          <w:szCs w:val="32"/>
        </w:rPr>
      </w:pPr>
      <w:bookmarkStart w:id="32" w:name="_Toc532199626"/>
      <w:r w:rsidRPr="003A06F8">
        <w:rPr>
          <w:rFonts w:ascii="Arial" w:eastAsia="黑体" w:hAnsi="Arial" w:cs="Times New Roman"/>
          <w:bCs/>
          <w:kern w:val="0"/>
          <w:sz w:val="28"/>
          <w:szCs w:val="32"/>
        </w:rPr>
        <w:t>六、包装运输</w:t>
      </w:r>
      <w:bookmarkEnd w:id="29"/>
      <w:bookmarkEnd w:id="30"/>
      <w:bookmarkEnd w:id="31"/>
      <w:bookmarkEnd w:id="32"/>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bookmarkStart w:id="33" w:name="_Toc455587279"/>
      <w:bookmarkStart w:id="34" w:name="_Toc455587095"/>
      <w:bookmarkStart w:id="35" w:name="_Toc445554754"/>
      <w:r w:rsidRPr="003A06F8">
        <w:rPr>
          <w:rFonts w:ascii="宋体" w:eastAsia="宋体" w:hAnsi="宋体" w:cs="宋体"/>
          <w:sz w:val="24"/>
          <w:szCs w:val="18"/>
        </w:rPr>
        <w:t>1</w:t>
      </w:r>
      <w:r w:rsidRPr="003A06F8">
        <w:rPr>
          <w:rFonts w:ascii="宋体" w:eastAsia="宋体" w:hAnsi="宋体" w:cs="宋体" w:hint="eastAsia"/>
          <w:sz w:val="24"/>
          <w:szCs w:val="18"/>
        </w:rPr>
        <w:t>.</w:t>
      </w:r>
      <w:r w:rsidRPr="003A06F8">
        <w:rPr>
          <w:rFonts w:ascii="宋体" w:eastAsia="宋体" w:hAnsi="宋体" w:cs="宋体"/>
          <w:sz w:val="24"/>
          <w:szCs w:val="18"/>
        </w:rPr>
        <w:t>中标人负责设备包装、办理运输和保险，将设备安全运抵交货地点。</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2</w:t>
      </w:r>
      <w:r w:rsidRPr="003A06F8">
        <w:rPr>
          <w:rFonts w:ascii="宋体" w:eastAsia="宋体" w:hAnsi="宋体" w:cs="宋体" w:hint="eastAsia"/>
          <w:sz w:val="24"/>
          <w:szCs w:val="18"/>
        </w:rPr>
        <w:t>.</w:t>
      </w:r>
      <w:r w:rsidRPr="003A06F8">
        <w:rPr>
          <w:rFonts w:ascii="宋体" w:eastAsia="宋体" w:hAnsi="宋体" w:cs="宋体"/>
          <w:sz w:val="24"/>
          <w:szCs w:val="18"/>
        </w:rPr>
        <w:t>设备制造完成并通过试验后应及时包装，否则应得到切实的保护，确保其不受污损。</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3</w:t>
      </w:r>
      <w:r w:rsidRPr="003A06F8">
        <w:rPr>
          <w:rFonts w:ascii="宋体" w:eastAsia="宋体" w:hAnsi="宋体" w:cs="宋体" w:hint="eastAsia"/>
          <w:sz w:val="24"/>
          <w:szCs w:val="18"/>
        </w:rPr>
        <w:t>.</w:t>
      </w:r>
      <w:r w:rsidRPr="003A06F8">
        <w:rPr>
          <w:rFonts w:ascii="宋体" w:eastAsia="宋体" w:hAnsi="宋体" w:cs="宋体"/>
          <w:sz w:val="24"/>
          <w:szCs w:val="18"/>
        </w:rPr>
        <w:t>在包装箱外应标明采购人的订货号、发货号。</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lastRenderedPageBreak/>
        <w:t>4</w:t>
      </w:r>
      <w:r w:rsidRPr="003A06F8">
        <w:rPr>
          <w:rFonts w:ascii="宋体" w:eastAsia="宋体" w:hAnsi="宋体" w:cs="宋体" w:hint="eastAsia"/>
          <w:sz w:val="24"/>
          <w:szCs w:val="18"/>
        </w:rPr>
        <w:t>.</w:t>
      </w:r>
      <w:r w:rsidRPr="003A06F8">
        <w:rPr>
          <w:rFonts w:ascii="宋体" w:eastAsia="宋体" w:hAnsi="宋体" w:cs="宋体"/>
          <w:sz w:val="24"/>
          <w:szCs w:val="18"/>
        </w:rPr>
        <w:t>各种包装应能确保各零部件在运输过程中不致遭到损坏、丢失、变形、受潮和腐蚀。</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5</w:t>
      </w:r>
      <w:r w:rsidRPr="003A06F8">
        <w:rPr>
          <w:rFonts w:ascii="宋体" w:eastAsia="宋体" w:hAnsi="宋体" w:cs="宋体" w:hint="eastAsia"/>
          <w:sz w:val="24"/>
          <w:szCs w:val="18"/>
        </w:rPr>
        <w:t>.</w:t>
      </w:r>
      <w:r w:rsidRPr="003A06F8">
        <w:rPr>
          <w:rFonts w:ascii="宋体" w:eastAsia="宋体" w:hAnsi="宋体" w:cs="宋体"/>
          <w:sz w:val="24"/>
          <w:szCs w:val="18"/>
        </w:rPr>
        <w:t>包装箱上应有明显的包装储运图示标志。</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6</w:t>
      </w:r>
      <w:r w:rsidRPr="003A06F8">
        <w:rPr>
          <w:rFonts w:ascii="宋体" w:eastAsia="宋体" w:hAnsi="宋体" w:cs="宋体" w:hint="eastAsia"/>
          <w:sz w:val="24"/>
          <w:szCs w:val="18"/>
        </w:rPr>
        <w:t>.</w:t>
      </w:r>
      <w:r w:rsidRPr="003A06F8">
        <w:rPr>
          <w:rFonts w:ascii="宋体" w:eastAsia="宋体" w:hAnsi="宋体" w:cs="宋体"/>
          <w:sz w:val="24"/>
          <w:szCs w:val="18"/>
        </w:rPr>
        <w:t>整体产品或分别运输的部件都要适应运输和装载的要求。</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7</w:t>
      </w:r>
      <w:r w:rsidRPr="003A06F8">
        <w:rPr>
          <w:rFonts w:ascii="宋体" w:eastAsia="宋体" w:hAnsi="宋体" w:cs="宋体" w:hint="eastAsia"/>
          <w:sz w:val="24"/>
          <w:szCs w:val="18"/>
        </w:rPr>
        <w:t>.</w:t>
      </w:r>
      <w:r w:rsidRPr="003A06F8">
        <w:rPr>
          <w:rFonts w:ascii="宋体" w:eastAsia="宋体" w:hAnsi="宋体" w:cs="宋体"/>
          <w:sz w:val="24"/>
          <w:szCs w:val="18"/>
        </w:rPr>
        <w:t>随产品提供的技术资料应完整无缺。</w:t>
      </w:r>
    </w:p>
    <w:p w:rsidR="003A06F8" w:rsidRPr="003A06F8" w:rsidRDefault="003A06F8" w:rsidP="003A06F8">
      <w:pPr>
        <w:keepNext/>
        <w:keepLines/>
        <w:wordWrap w:val="0"/>
        <w:spacing w:before="240" w:line="360" w:lineRule="auto"/>
        <w:ind w:firstLineChars="200" w:firstLine="560"/>
        <w:jc w:val="left"/>
        <w:outlineLvl w:val="1"/>
        <w:rPr>
          <w:rFonts w:ascii="Arial" w:eastAsia="黑体" w:hAnsi="Arial" w:cs="Times New Roman"/>
          <w:bCs/>
          <w:kern w:val="0"/>
          <w:sz w:val="28"/>
          <w:szCs w:val="32"/>
        </w:rPr>
      </w:pPr>
      <w:bookmarkStart w:id="36" w:name="_Toc532199627"/>
      <w:r w:rsidRPr="003A06F8">
        <w:rPr>
          <w:rFonts w:ascii="Arial" w:eastAsia="黑体" w:hAnsi="Arial" w:cs="Times New Roman" w:hint="eastAsia"/>
          <w:bCs/>
          <w:kern w:val="0"/>
          <w:sz w:val="28"/>
          <w:szCs w:val="32"/>
        </w:rPr>
        <w:t>七</w:t>
      </w:r>
      <w:r w:rsidRPr="003A06F8">
        <w:rPr>
          <w:rFonts w:ascii="Arial" w:eastAsia="黑体" w:hAnsi="Arial" w:cs="Times New Roman"/>
          <w:bCs/>
          <w:kern w:val="0"/>
          <w:sz w:val="28"/>
          <w:szCs w:val="32"/>
        </w:rPr>
        <w:t>、技术培训</w:t>
      </w:r>
      <w:bookmarkEnd w:id="33"/>
      <w:bookmarkEnd w:id="34"/>
      <w:bookmarkEnd w:id="35"/>
      <w:bookmarkEnd w:id="36"/>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1</w:t>
      </w:r>
      <w:r w:rsidRPr="003A06F8">
        <w:rPr>
          <w:rFonts w:ascii="宋体" w:eastAsia="宋体" w:hAnsi="宋体" w:cs="宋体" w:hint="eastAsia"/>
          <w:sz w:val="24"/>
          <w:szCs w:val="18"/>
        </w:rPr>
        <w:t>.</w:t>
      </w:r>
      <w:r w:rsidRPr="003A06F8">
        <w:rPr>
          <w:rFonts w:ascii="宋体" w:eastAsia="宋体" w:hAnsi="宋体" w:cs="宋体"/>
          <w:sz w:val="24"/>
          <w:szCs w:val="18"/>
        </w:rPr>
        <w:t>为使合同设备能正常安装和运行，由中标人提供相应的技术培训，培训费用</w:t>
      </w:r>
      <w:r w:rsidRPr="003A06F8">
        <w:rPr>
          <w:rFonts w:ascii="宋体" w:eastAsia="宋体" w:hAnsi="宋体" w:cs="宋体" w:hint="eastAsia"/>
          <w:sz w:val="24"/>
          <w:szCs w:val="18"/>
        </w:rPr>
        <w:t>包含在投标报价内</w:t>
      </w:r>
      <w:r w:rsidRPr="003A06F8">
        <w:rPr>
          <w:rFonts w:ascii="宋体" w:eastAsia="宋体" w:hAnsi="宋体" w:cs="宋体"/>
          <w:sz w:val="24"/>
          <w:szCs w:val="18"/>
        </w:rPr>
        <w:t>。</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2</w:t>
      </w:r>
      <w:r w:rsidRPr="003A06F8">
        <w:rPr>
          <w:rFonts w:ascii="宋体" w:eastAsia="宋体" w:hAnsi="宋体" w:cs="宋体" w:hint="eastAsia"/>
          <w:sz w:val="24"/>
          <w:szCs w:val="18"/>
        </w:rPr>
        <w:t>.</w:t>
      </w:r>
      <w:r w:rsidRPr="003A06F8">
        <w:rPr>
          <w:rFonts w:ascii="宋体" w:eastAsia="宋体" w:hAnsi="宋体" w:cs="宋体"/>
          <w:sz w:val="24"/>
          <w:szCs w:val="18"/>
        </w:rPr>
        <w:t>培训的时间、人数、地点等具体内容由</w:t>
      </w:r>
      <w:r w:rsidRPr="003A06F8">
        <w:rPr>
          <w:rFonts w:ascii="宋体" w:eastAsia="宋体" w:hAnsi="宋体" w:cs="宋体" w:hint="eastAsia"/>
          <w:sz w:val="24"/>
          <w:szCs w:val="18"/>
        </w:rPr>
        <w:t>采购人和中标人</w:t>
      </w:r>
      <w:r w:rsidRPr="003A06F8">
        <w:rPr>
          <w:rFonts w:ascii="宋体" w:eastAsia="宋体" w:hAnsi="宋体" w:cs="宋体"/>
          <w:sz w:val="24"/>
          <w:szCs w:val="18"/>
        </w:rPr>
        <w:t>双方商定，内容至少包括：设备原理、使用、维护、运行操作、常见故障处理等。</w:t>
      </w:r>
    </w:p>
    <w:p w:rsidR="003A06F8" w:rsidRPr="003A06F8" w:rsidRDefault="003A06F8" w:rsidP="003A06F8">
      <w:pPr>
        <w:keepNext/>
        <w:keepLines/>
        <w:wordWrap w:val="0"/>
        <w:spacing w:before="240" w:line="360" w:lineRule="auto"/>
        <w:ind w:firstLineChars="200" w:firstLine="560"/>
        <w:jc w:val="left"/>
        <w:outlineLvl w:val="1"/>
        <w:rPr>
          <w:rFonts w:ascii="Arial" w:eastAsia="黑体" w:hAnsi="Arial" w:cs="Times New Roman"/>
          <w:bCs/>
          <w:kern w:val="0"/>
          <w:sz w:val="28"/>
          <w:szCs w:val="32"/>
        </w:rPr>
      </w:pPr>
      <w:bookmarkStart w:id="37" w:name="_Toc532199628"/>
      <w:r w:rsidRPr="003A06F8">
        <w:rPr>
          <w:rFonts w:ascii="Arial" w:eastAsia="黑体" w:hAnsi="Arial" w:cs="Times New Roman" w:hint="eastAsia"/>
          <w:bCs/>
          <w:kern w:val="0"/>
          <w:sz w:val="28"/>
          <w:szCs w:val="32"/>
        </w:rPr>
        <w:t>八</w:t>
      </w:r>
      <w:r w:rsidRPr="003A06F8">
        <w:rPr>
          <w:rFonts w:ascii="Arial" w:eastAsia="黑体" w:hAnsi="Arial" w:cs="Times New Roman"/>
          <w:bCs/>
          <w:kern w:val="0"/>
          <w:sz w:val="28"/>
          <w:szCs w:val="32"/>
        </w:rPr>
        <w:t>、质保及售后服务</w:t>
      </w:r>
    </w:p>
    <w:p w:rsidR="003A06F8" w:rsidRPr="003A06F8" w:rsidRDefault="003A06F8" w:rsidP="003A06F8">
      <w:pPr>
        <w:wordWrap w:val="0"/>
        <w:spacing w:line="360" w:lineRule="auto"/>
        <w:ind w:firstLineChars="200" w:firstLine="480"/>
        <w:jc w:val="left"/>
        <w:rPr>
          <w:rFonts w:ascii="宋体" w:eastAsia="宋体" w:hAnsi="宋体" w:cs="宋体"/>
          <w:sz w:val="24"/>
          <w:szCs w:val="18"/>
        </w:rPr>
      </w:pPr>
      <w:r w:rsidRPr="003A06F8">
        <w:rPr>
          <w:rFonts w:ascii="宋体" w:eastAsia="宋体" w:hAnsi="宋体" w:cs="宋体"/>
          <w:sz w:val="24"/>
          <w:szCs w:val="18"/>
        </w:rPr>
        <w:t>1</w:t>
      </w:r>
      <w:r w:rsidRPr="003A06F8">
        <w:rPr>
          <w:rFonts w:ascii="宋体" w:eastAsia="宋体" w:hAnsi="宋体" w:cs="宋体" w:hint="eastAsia"/>
          <w:sz w:val="24"/>
          <w:szCs w:val="18"/>
        </w:rPr>
        <w:t>.</w:t>
      </w:r>
      <w:r w:rsidRPr="003A06F8">
        <w:rPr>
          <w:rFonts w:ascii="宋体" w:eastAsia="宋体" w:hAnsi="宋体" w:cs="宋体"/>
          <w:sz w:val="24"/>
          <w:szCs w:val="18"/>
        </w:rPr>
        <w:t>自</w:t>
      </w:r>
      <w:r w:rsidRPr="003A06F8">
        <w:rPr>
          <w:rFonts w:ascii="宋体" w:eastAsia="宋体" w:hAnsi="宋体" w:cs="宋体" w:hint="eastAsia"/>
          <w:sz w:val="24"/>
          <w:szCs w:val="18"/>
        </w:rPr>
        <w:t>验收合格之日</w:t>
      </w:r>
      <w:r w:rsidRPr="003A06F8">
        <w:rPr>
          <w:rFonts w:ascii="宋体" w:eastAsia="宋体" w:hAnsi="宋体" w:cs="宋体"/>
          <w:sz w:val="24"/>
          <w:szCs w:val="18"/>
        </w:rPr>
        <w:t>起进入免费质保期。</w:t>
      </w:r>
    </w:p>
    <w:p w:rsidR="003A06F8" w:rsidRPr="003A06F8" w:rsidRDefault="003A06F8" w:rsidP="003A06F8">
      <w:pPr>
        <w:wordWrap w:val="0"/>
        <w:spacing w:line="360" w:lineRule="auto"/>
        <w:ind w:firstLineChars="200" w:firstLine="480"/>
        <w:jc w:val="left"/>
        <w:rPr>
          <w:rFonts w:ascii="宋体" w:eastAsia="宋体" w:hAnsi="宋体" w:cs="@仿宋_GB2312"/>
          <w:b/>
          <w:sz w:val="24"/>
          <w:szCs w:val="18"/>
        </w:rPr>
      </w:pPr>
      <w:r w:rsidRPr="003A06F8">
        <w:rPr>
          <w:rFonts w:ascii="宋体" w:eastAsia="宋体" w:hAnsi="宋体" w:cs="宋体"/>
          <w:sz w:val="24"/>
          <w:szCs w:val="18"/>
        </w:rPr>
        <w:t>2</w:t>
      </w:r>
      <w:r w:rsidRPr="003A06F8">
        <w:rPr>
          <w:rFonts w:ascii="宋体" w:eastAsia="宋体" w:hAnsi="宋体" w:cs="宋体" w:hint="eastAsia"/>
          <w:sz w:val="24"/>
          <w:szCs w:val="18"/>
        </w:rPr>
        <w:t>.</w:t>
      </w:r>
      <w:r w:rsidRPr="003A06F8">
        <w:rPr>
          <w:rFonts w:ascii="宋体" w:eastAsia="宋体" w:hAnsi="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rsidR="005D4FF5" w:rsidRPr="003A06F8" w:rsidRDefault="005D4FF5"/>
    <w:sectPr w:rsidR="005D4FF5" w:rsidRPr="003A06F8" w:rsidSect="00FC7A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42B" w:rsidRDefault="00A9742B" w:rsidP="003A06F8">
      <w:r>
        <w:separator/>
      </w:r>
    </w:p>
  </w:endnote>
  <w:endnote w:type="continuationSeparator" w:id="1">
    <w:p w:rsidR="00A9742B" w:rsidRDefault="00A9742B" w:rsidP="003A06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42B" w:rsidRDefault="00A9742B" w:rsidP="003A06F8">
      <w:r>
        <w:separator/>
      </w:r>
    </w:p>
  </w:footnote>
  <w:footnote w:type="continuationSeparator" w:id="1">
    <w:p w:rsidR="00A9742B" w:rsidRDefault="00A9742B" w:rsidP="003A0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06F8"/>
    <w:rsid w:val="00265941"/>
    <w:rsid w:val="003A06F8"/>
    <w:rsid w:val="004A14CF"/>
    <w:rsid w:val="005D4FF5"/>
    <w:rsid w:val="009022C8"/>
    <w:rsid w:val="00A60C9F"/>
    <w:rsid w:val="00A9742B"/>
    <w:rsid w:val="00FC7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0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06F8"/>
    <w:rPr>
      <w:sz w:val="18"/>
      <w:szCs w:val="18"/>
    </w:rPr>
  </w:style>
  <w:style w:type="paragraph" w:styleId="a4">
    <w:name w:val="footer"/>
    <w:basedOn w:val="a"/>
    <w:link w:val="Char0"/>
    <w:uiPriority w:val="99"/>
    <w:semiHidden/>
    <w:unhideWhenUsed/>
    <w:rsid w:val="003A06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06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校对-陈晓艺</dc:creator>
  <cp:keywords/>
  <dc:description/>
  <cp:lastModifiedBy>审核-李真</cp:lastModifiedBy>
  <cp:revision>4</cp:revision>
  <dcterms:created xsi:type="dcterms:W3CDTF">2025-01-21T06:55:00Z</dcterms:created>
  <dcterms:modified xsi:type="dcterms:W3CDTF">2025-01-21T12:38:00Z</dcterms:modified>
</cp:coreProperties>
</file>