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9BD2B">
      <w:pPr>
        <w:pStyle w:val="2"/>
        <w:widowControl/>
        <w:snapToGrid w:val="0"/>
        <w:spacing w:before="0" w:after="0" w:line="360" w:lineRule="auto"/>
        <w:jc w:val="center"/>
        <w:rPr>
          <w:rFonts w:hint="eastAsia" w:ascii="宋体" w:hAnsi="宋体"/>
        </w:rPr>
      </w:pPr>
      <w:bookmarkStart w:id="0" w:name="_Toc23399"/>
      <w:bookmarkStart w:id="1" w:name="_Toc445554746"/>
      <w:bookmarkStart w:id="2" w:name="_Toc466024555"/>
      <w:bookmarkStart w:id="3" w:name="_Toc4571425"/>
      <w:bookmarkStart w:id="4" w:name="_Toc2572"/>
      <w:r>
        <w:rPr>
          <w:rFonts w:hint="eastAsia" w:ascii="宋体" w:hAnsi="宋体"/>
        </w:rPr>
        <w:t>采购需求</w:t>
      </w:r>
      <w:bookmarkEnd w:id="0"/>
      <w:bookmarkEnd w:id="1"/>
      <w:bookmarkEnd w:id="2"/>
      <w:bookmarkEnd w:id="3"/>
      <w:bookmarkEnd w:id="4"/>
      <w:bookmarkStart w:id="18" w:name="_GoBack"/>
      <w:bookmarkEnd w:id="18"/>
    </w:p>
    <w:p w14:paraId="6FFB50A0">
      <w:pPr>
        <w:spacing w:line="360" w:lineRule="auto"/>
        <w:rPr>
          <w:rFonts w:hint="eastAsia" w:ascii="宋体" w:hAnsi="宋体" w:cs="宋体"/>
          <w:b/>
          <w:szCs w:val="21"/>
        </w:rPr>
      </w:pPr>
      <w:r>
        <w:rPr>
          <w:rFonts w:hint="eastAsia" w:ascii="宋体" w:hAnsi="宋体" w:cs="宋体"/>
          <w:b/>
          <w:szCs w:val="21"/>
        </w:rPr>
        <w:t>前注：</w:t>
      </w:r>
    </w:p>
    <w:p w14:paraId="43ADE466">
      <w:pPr>
        <w:spacing w:line="360" w:lineRule="auto"/>
        <w:ind w:firstLine="435"/>
        <w:rPr>
          <w:rFonts w:hint="eastAsia" w:ascii="宋体" w:hAnsi="宋体" w:cs="宋体"/>
          <w:szCs w:val="21"/>
        </w:rPr>
      </w:pPr>
      <w:r>
        <w:rPr>
          <w:rFonts w:hint="eastAsia" w:ascii="宋体" w:hAnsi="宋体" w:cs="宋体"/>
          <w:szCs w:val="21"/>
        </w:rPr>
        <w:t>1.本采购需求中提出的服务方案仅为参考，如无明确限制，供应商可以进行优化，提供满足采购人实际需要的更优（或者性能实质上不低于的）服务方案，且此方案须经磋商小组评审认可。</w:t>
      </w:r>
    </w:p>
    <w:p w14:paraId="6E896F18">
      <w:pPr>
        <w:spacing w:line="360" w:lineRule="auto"/>
        <w:ind w:firstLine="435"/>
        <w:rPr>
          <w:rFonts w:hint="eastAsia" w:ascii="宋体" w:hAnsi="宋体" w:cs="宋体"/>
          <w:szCs w:val="21"/>
        </w:rPr>
      </w:pPr>
      <w:r>
        <w:rPr>
          <w:rFonts w:hint="eastAsia" w:ascii="宋体" w:hAnsi="宋体" w:cs="宋体"/>
          <w:szCs w:val="21"/>
        </w:rPr>
        <w:t>2.供应商应当在响应文件中列出完成本项目并通过验收所需的所有各项服务等明细表及全部费用。供应商必须确保整体通过采购人及有关主管部门验收；供应商应自行踏勘项目现场，如供应商因未及时踏勘现场而导致的报价缺项漏项废标、或成交后无法完工，供应商自行承担一切后果；</w:t>
      </w:r>
    </w:p>
    <w:p w14:paraId="6D297CC9">
      <w:pPr>
        <w:spacing w:line="360" w:lineRule="auto"/>
        <w:ind w:firstLine="435"/>
        <w:rPr>
          <w:rFonts w:hint="eastAsia" w:ascii="宋体" w:hAnsi="宋体" w:cs="宋体"/>
          <w:szCs w:val="21"/>
        </w:rPr>
      </w:pPr>
      <w:r>
        <w:rPr>
          <w:rFonts w:hint="eastAsia" w:ascii="宋体" w:hAnsi="宋体" w:cs="宋体"/>
          <w:szCs w:val="21"/>
        </w:rPr>
        <w:t>3.如涉及商品包装和快递包装，供应商应当执行《关于印发〈商品包装政府采购需求标准（试行）〉、〈快递包装政府采购需求标准（试行）〉的通知》（财办库〔2020〕123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14:paraId="32A97331">
      <w:pPr>
        <w:spacing w:line="360" w:lineRule="auto"/>
        <w:ind w:firstLine="437"/>
        <w:outlineLvl w:val="1"/>
        <w:rPr>
          <w:rFonts w:hint="eastAsia" w:ascii="宋体" w:hAnsi="宋体" w:cs="宋体"/>
          <w:b/>
          <w:szCs w:val="21"/>
        </w:rPr>
      </w:pPr>
      <w:bookmarkStart w:id="5" w:name="_Toc7699"/>
      <w:bookmarkStart w:id="6" w:name="_Toc26349"/>
      <w:r>
        <w:rPr>
          <w:rFonts w:hint="eastAsia" w:ascii="宋体" w:hAnsi="宋体" w:cs="宋体"/>
          <w:b/>
          <w:szCs w:val="21"/>
        </w:rPr>
        <w:t>一、采购需求前附表</w:t>
      </w:r>
      <w:bookmarkEnd w:id="5"/>
      <w:bookmarkEnd w:id="6"/>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5A3F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79454634">
            <w:pPr>
              <w:pStyle w:val="6"/>
              <w:pBdr>
                <w:bottom w:val="none" w:color="auto" w:sz="0" w:space="0"/>
              </w:pBdr>
              <w:tabs>
                <w:tab w:val="clear" w:pos="4153"/>
                <w:tab w:val="clear" w:pos="8306"/>
              </w:tabs>
              <w:adjustRightInd/>
              <w:spacing w:line="240" w:lineRule="auto"/>
              <w:textAlignment w:val="auto"/>
              <w:rPr>
                <w:rFonts w:hint="eastAsia" w:ascii="宋体" w:hAnsi="宋体" w:cs="宋体"/>
                <w:b/>
                <w:kern w:val="2"/>
                <w:sz w:val="21"/>
                <w:szCs w:val="21"/>
              </w:rPr>
            </w:pPr>
            <w:bookmarkStart w:id="7" w:name="_Hlk16461016"/>
            <w:r>
              <w:rPr>
                <w:rFonts w:hint="eastAsia" w:ascii="宋体" w:hAnsi="宋体" w:cs="宋体"/>
                <w:b/>
                <w:kern w:val="2"/>
                <w:sz w:val="21"/>
                <w:szCs w:val="21"/>
              </w:rPr>
              <w:t>序号</w:t>
            </w:r>
          </w:p>
        </w:tc>
        <w:tc>
          <w:tcPr>
            <w:tcW w:w="1192" w:type="pct"/>
            <w:noWrap w:val="0"/>
            <w:vAlign w:val="center"/>
          </w:tcPr>
          <w:p w14:paraId="4A46F4CB">
            <w:pPr>
              <w:pStyle w:val="7"/>
              <w:widowControl w:val="0"/>
              <w:spacing w:before="0" w:beforeAutospacing="0" w:after="0" w:afterAutospacing="0" w:line="360" w:lineRule="auto"/>
              <w:rPr>
                <w:rFonts w:hint="eastAsia" w:ascii="宋体" w:hAnsi="宋体" w:cs="宋体"/>
                <w:bCs w:val="0"/>
                <w:sz w:val="21"/>
                <w:szCs w:val="21"/>
              </w:rPr>
            </w:pPr>
            <w:r>
              <w:rPr>
                <w:rFonts w:hint="eastAsia" w:ascii="宋体" w:hAnsi="宋体" w:cs="宋体"/>
                <w:bCs w:val="0"/>
                <w:sz w:val="21"/>
                <w:szCs w:val="21"/>
              </w:rPr>
              <w:t>条款名称</w:t>
            </w:r>
          </w:p>
        </w:tc>
        <w:tc>
          <w:tcPr>
            <w:tcW w:w="3217" w:type="pct"/>
            <w:noWrap w:val="0"/>
            <w:vAlign w:val="center"/>
          </w:tcPr>
          <w:p w14:paraId="02699EBE">
            <w:pPr>
              <w:pStyle w:val="7"/>
              <w:widowControl w:val="0"/>
              <w:spacing w:before="0" w:beforeAutospacing="0" w:after="0" w:afterAutospacing="0" w:line="360" w:lineRule="auto"/>
              <w:rPr>
                <w:rFonts w:hint="eastAsia" w:ascii="宋体" w:hAnsi="宋体" w:cs="宋体"/>
                <w:bCs w:val="0"/>
                <w:sz w:val="21"/>
                <w:szCs w:val="21"/>
              </w:rPr>
            </w:pPr>
            <w:r>
              <w:rPr>
                <w:rFonts w:hint="eastAsia" w:ascii="宋体" w:hAnsi="宋体" w:cs="宋体"/>
                <w:bCs w:val="0"/>
                <w:sz w:val="21"/>
                <w:szCs w:val="21"/>
              </w:rPr>
              <w:t>内容、说明与要求</w:t>
            </w:r>
          </w:p>
        </w:tc>
      </w:tr>
      <w:tr w14:paraId="11DAC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7AAB7C49">
            <w:pPr>
              <w:pStyle w:val="6"/>
              <w:pBdr>
                <w:bottom w:val="none" w:color="auto" w:sz="0" w:space="0"/>
              </w:pBdr>
              <w:tabs>
                <w:tab w:val="clear" w:pos="4153"/>
                <w:tab w:val="clear" w:pos="8306"/>
              </w:tabs>
              <w:adjustRightInd/>
              <w:spacing w:line="240" w:lineRule="auto"/>
              <w:textAlignment w:val="auto"/>
              <w:rPr>
                <w:rFonts w:hint="eastAsia" w:ascii="宋体" w:hAnsi="宋体" w:cs="宋体"/>
                <w:bCs/>
                <w:kern w:val="2"/>
                <w:sz w:val="21"/>
                <w:szCs w:val="21"/>
              </w:rPr>
            </w:pPr>
            <w:r>
              <w:rPr>
                <w:rFonts w:hint="eastAsia" w:ascii="宋体" w:hAnsi="宋体" w:cs="宋体"/>
                <w:bCs/>
                <w:kern w:val="2"/>
                <w:sz w:val="21"/>
                <w:szCs w:val="21"/>
              </w:rPr>
              <w:t>1</w:t>
            </w:r>
          </w:p>
        </w:tc>
        <w:tc>
          <w:tcPr>
            <w:tcW w:w="1192" w:type="pct"/>
            <w:noWrap w:val="0"/>
            <w:vAlign w:val="center"/>
          </w:tcPr>
          <w:p w14:paraId="277E5390">
            <w:pPr>
              <w:pStyle w:val="7"/>
              <w:widowControl w:val="0"/>
              <w:spacing w:before="0" w:beforeAutospacing="0" w:after="0" w:afterAutospacing="0" w:line="360" w:lineRule="auto"/>
              <w:rPr>
                <w:rFonts w:hint="eastAsia" w:ascii="宋体" w:hAnsi="宋体" w:cs="宋体"/>
                <w:b w:val="0"/>
                <w:sz w:val="21"/>
                <w:szCs w:val="21"/>
              </w:rPr>
            </w:pPr>
            <w:r>
              <w:rPr>
                <w:rFonts w:hint="eastAsia" w:ascii="宋体" w:hAnsi="宋体" w:cs="宋体"/>
                <w:b w:val="0"/>
                <w:sz w:val="21"/>
                <w:szCs w:val="21"/>
              </w:rPr>
              <w:t>服务地点</w:t>
            </w:r>
          </w:p>
        </w:tc>
        <w:tc>
          <w:tcPr>
            <w:tcW w:w="3217" w:type="pct"/>
            <w:noWrap w:val="0"/>
            <w:vAlign w:val="center"/>
          </w:tcPr>
          <w:p w14:paraId="3F6B0EE2">
            <w:pPr>
              <w:pStyle w:val="7"/>
              <w:widowControl w:val="0"/>
              <w:spacing w:before="0" w:beforeAutospacing="0" w:after="0" w:afterAutospacing="0" w:line="360" w:lineRule="auto"/>
              <w:jc w:val="both"/>
              <w:rPr>
                <w:rFonts w:hint="eastAsia" w:ascii="宋体" w:hAnsi="宋体" w:cs="宋体"/>
                <w:b w:val="0"/>
                <w:sz w:val="21"/>
                <w:szCs w:val="21"/>
              </w:rPr>
            </w:pPr>
            <w:r>
              <w:rPr>
                <w:rFonts w:hint="eastAsia" w:ascii="宋体" w:hAnsi="宋体" w:cs="宋体"/>
                <w:b w:val="0"/>
                <w:sz w:val="21"/>
                <w:szCs w:val="21"/>
              </w:rPr>
              <w:t>采购人指定地点。</w:t>
            </w:r>
          </w:p>
        </w:tc>
      </w:tr>
      <w:tr w14:paraId="22D5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235D9744">
            <w:pPr>
              <w:pStyle w:val="6"/>
              <w:pBdr>
                <w:bottom w:val="none" w:color="auto" w:sz="0" w:space="0"/>
              </w:pBdr>
              <w:tabs>
                <w:tab w:val="clear" w:pos="4153"/>
                <w:tab w:val="clear" w:pos="8306"/>
              </w:tabs>
              <w:adjustRightInd/>
              <w:spacing w:line="240" w:lineRule="auto"/>
              <w:textAlignment w:val="auto"/>
              <w:rPr>
                <w:rFonts w:hint="eastAsia" w:ascii="宋体" w:hAnsi="宋体" w:cs="宋体"/>
                <w:bCs/>
                <w:kern w:val="2"/>
                <w:sz w:val="21"/>
                <w:szCs w:val="21"/>
              </w:rPr>
            </w:pPr>
            <w:r>
              <w:rPr>
                <w:rFonts w:hint="eastAsia" w:ascii="宋体" w:hAnsi="宋体" w:cs="宋体"/>
                <w:bCs/>
                <w:kern w:val="2"/>
                <w:sz w:val="21"/>
                <w:szCs w:val="21"/>
              </w:rPr>
              <w:t>2</w:t>
            </w:r>
          </w:p>
        </w:tc>
        <w:tc>
          <w:tcPr>
            <w:tcW w:w="1192" w:type="pct"/>
            <w:noWrap w:val="0"/>
            <w:vAlign w:val="center"/>
          </w:tcPr>
          <w:p w14:paraId="57CEC7A7">
            <w:pPr>
              <w:pStyle w:val="7"/>
              <w:widowControl w:val="0"/>
              <w:spacing w:before="0" w:beforeAutospacing="0" w:after="0" w:afterAutospacing="0" w:line="360" w:lineRule="auto"/>
              <w:rPr>
                <w:rFonts w:hint="eastAsia" w:ascii="宋体" w:hAnsi="宋体" w:cs="宋体"/>
                <w:b w:val="0"/>
                <w:sz w:val="21"/>
                <w:szCs w:val="21"/>
              </w:rPr>
            </w:pPr>
            <w:r>
              <w:rPr>
                <w:rFonts w:hint="eastAsia" w:ascii="宋体" w:hAnsi="宋体" w:cs="宋体"/>
                <w:b w:val="0"/>
                <w:sz w:val="21"/>
                <w:szCs w:val="21"/>
              </w:rPr>
              <w:t>服务期限</w:t>
            </w:r>
          </w:p>
        </w:tc>
        <w:tc>
          <w:tcPr>
            <w:tcW w:w="3217" w:type="pct"/>
            <w:noWrap w:val="0"/>
            <w:vAlign w:val="center"/>
          </w:tcPr>
          <w:p w14:paraId="431D2EB9">
            <w:pPr>
              <w:pStyle w:val="7"/>
              <w:widowControl w:val="0"/>
              <w:spacing w:before="0" w:beforeAutospacing="0" w:after="0" w:afterAutospacing="0" w:line="360" w:lineRule="auto"/>
              <w:jc w:val="both"/>
              <w:rPr>
                <w:rFonts w:hint="eastAsia" w:ascii="宋体" w:hAnsi="宋体" w:cs="宋体"/>
                <w:b w:val="0"/>
                <w:sz w:val="21"/>
                <w:szCs w:val="21"/>
              </w:rPr>
            </w:pPr>
            <w:r>
              <w:rPr>
                <w:rFonts w:hint="eastAsia" w:ascii="宋体" w:hAnsi="宋体" w:cs="宋体"/>
                <w:b w:val="0"/>
                <w:sz w:val="21"/>
                <w:szCs w:val="21"/>
              </w:rPr>
              <w:t>详见供应商须知前附表</w:t>
            </w:r>
          </w:p>
        </w:tc>
      </w:tr>
      <w:tr w14:paraId="6C95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029E4580">
            <w:pPr>
              <w:pStyle w:val="6"/>
              <w:pBdr>
                <w:bottom w:val="none" w:color="auto" w:sz="0" w:space="0"/>
              </w:pBdr>
              <w:tabs>
                <w:tab w:val="clear" w:pos="4153"/>
                <w:tab w:val="clear" w:pos="8306"/>
              </w:tabs>
              <w:adjustRightInd/>
              <w:spacing w:line="240" w:lineRule="auto"/>
              <w:textAlignment w:val="auto"/>
              <w:rPr>
                <w:rFonts w:hint="eastAsia" w:ascii="宋体" w:hAnsi="宋体" w:cs="宋体"/>
                <w:bCs/>
                <w:kern w:val="2"/>
                <w:sz w:val="21"/>
                <w:szCs w:val="21"/>
              </w:rPr>
            </w:pPr>
            <w:r>
              <w:rPr>
                <w:rFonts w:hint="eastAsia" w:ascii="宋体" w:hAnsi="宋体" w:cs="宋体"/>
                <w:bCs/>
                <w:kern w:val="2"/>
                <w:sz w:val="21"/>
                <w:szCs w:val="21"/>
              </w:rPr>
              <w:t>3</w:t>
            </w:r>
          </w:p>
        </w:tc>
        <w:tc>
          <w:tcPr>
            <w:tcW w:w="1192" w:type="pct"/>
            <w:noWrap w:val="0"/>
            <w:vAlign w:val="center"/>
          </w:tcPr>
          <w:p w14:paraId="59016FA1">
            <w:pPr>
              <w:pStyle w:val="7"/>
              <w:widowControl w:val="0"/>
              <w:spacing w:before="0" w:beforeAutospacing="0" w:after="0" w:afterAutospacing="0" w:line="360" w:lineRule="auto"/>
              <w:rPr>
                <w:rFonts w:hint="eastAsia" w:ascii="宋体" w:hAnsi="宋体" w:cs="宋体"/>
                <w:b w:val="0"/>
                <w:sz w:val="21"/>
                <w:szCs w:val="21"/>
              </w:rPr>
            </w:pPr>
            <w:r>
              <w:rPr>
                <w:rFonts w:hint="eastAsia" w:ascii="宋体" w:hAnsi="宋体" w:cs="宋体"/>
                <w:b w:val="0"/>
                <w:sz w:val="21"/>
                <w:szCs w:val="21"/>
              </w:rPr>
              <w:t>本项目采购标的名称及所属行业</w:t>
            </w:r>
          </w:p>
        </w:tc>
        <w:tc>
          <w:tcPr>
            <w:tcW w:w="3217" w:type="pct"/>
            <w:noWrap w:val="0"/>
            <w:vAlign w:val="center"/>
          </w:tcPr>
          <w:p w14:paraId="32662C82">
            <w:pPr>
              <w:spacing w:line="360" w:lineRule="auto"/>
              <w:jc w:val="left"/>
              <w:rPr>
                <w:rFonts w:hint="eastAsia" w:ascii="宋体" w:hAnsi="宋体" w:cs="宋体"/>
                <w:szCs w:val="21"/>
              </w:rPr>
            </w:pPr>
            <w:r>
              <w:rPr>
                <w:rFonts w:hint="eastAsia" w:ascii="宋体" w:hAnsi="宋体" w:cs="宋体"/>
                <w:szCs w:val="21"/>
              </w:rPr>
              <w:t>第1包：</w:t>
            </w:r>
          </w:p>
          <w:p w14:paraId="512896C0">
            <w:pPr>
              <w:spacing w:line="360" w:lineRule="auto"/>
              <w:jc w:val="left"/>
              <w:rPr>
                <w:rFonts w:hint="eastAsia" w:ascii="宋体" w:hAnsi="宋体" w:cs="宋体"/>
                <w:szCs w:val="21"/>
              </w:rPr>
            </w:pPr>
            <w:r>
              <w:rPr>
                <w:rFonts w:hint="eastAsia" w:ascii="宋体" w:hAnsi="宋体" w:cs="宋体"/>
                <w:szCs w:val="21"/>
              </w:rPr>
              <w:t>标的名称：安徽工商职业学院2025年零星维修服务单位采购项目【若怯路西（含若怯路）区域内】</w:t>
            </w:r>
          </w:p>
          <w:p w14:paraId="7DCA8C2A">
            <w:pPr>
              <w:spacing w:line="360" w:lineRule="auto"/>
              <w:jc w:val="left"/>
              <w:rPr>
                <w:rFonts w:hint="eastAsia" w:ascii="宋体" w:hAnsi="宋体" w:cs="宋体"/>
                <w:bCs/>
                <w:szCs w:val="21"/>
                <w:u w:val="single"/>
              </w:rPr>
            </w:pPr>
            <w:r>
              <w:rPr>
                <w:rFonts w:hint="eastAsia" w:ascii="宋体" w:hAnsi="宋体" w:cs="宋体"/>
                <w:szCs w:val="21"/>
              </w:rPr>
              <w:t>所属行业：建筑业</w:t>
            </w:r>
          </w:p>
        </w:tc>
      </w:tr>
      <w:tr w14:paraId="07F5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1DCC5B6C">
            <w:pPr>
              <w:pStyle w:val="6"/>
              <w:pBdr>
                <w:bottom w:val="none" w:color="auto" w:sz="0" w:space="0"/>
              </w:pBdr>
              <w:tabs>
                <w:tab w:val="clear" w:pos="4153"/>
                <w:tab w:val="clear" w:pos="8306"/>
              </w:tabs>
              <w:adjustRightInd/>
              <w:spacing w:line="240" w:lineRule="auto"/>
              <w:textAlignment w:val="auto"/>
              <w:rPr>
                <w:rFonts w:hint="eastAsia" w:ascii="宋体" w:hAnsi="宋体" w:cs="宋体"/>
                <w:bCs/>
                <w:kern w:val="2"/>
                <w:sz w:val="21"/>
                <w:szCs w:val="21"/>
              </w:rPr>
            </w:pPr>
            <w:r>
              <w:rPr>
                <w:rFonts w:hint="eastAsia" w:ascii="宋体" w:hAnsi="宋体" w:cs="宋体"/>
                <w:bCs/>
                <w:kern w:val="2"/>
                <w:sz w:val="21"/>
                <w:szCs w:val="21"/>
              </w:rPr>
              <w:t>4</w:t>
            </w:r>
          </w:p>
        </w:tc>
        <w:tc>
          <w:tcPr>
            <w:tcW w:w="1192" w:type="pct"/>
            <w:noWrap w:val="0"/>
            <w:vAlign w:val="center"/>
          </w:tcPr>
          <w:p w14:paraId="0C303017">
            <w:pPr>
              <w:pStyle w:val="7"/>
              <w:widowControl w:val="0"/>
              <w:spacing w:before="0" w:beforeAutospacing="0" w:after="0" w:afterAutospacing="0" w:line="360" w:lineRule="auto"/>
              <w:rPr>
                <w:rFonts w:ascii="宋体" w:hAnsi="宋体" w:cs="宋体"/>
                <w:b w:val="0"/>
                <w:sz w:val="21"/>
                <w:szCs w:val="21"/>
              </w:rPr>
            </w:pPr>
            <w:r>
              <w:rPr>
                <w:rFonts w:hint="eastAsia" w:ascii="宋体" w:hAnsi="宋体" w:cs="宋体"/>
                <w:b w:val="0"/>
                <w:sz w:val="21"/>
                <w:szCs w:val="21"/>
              </w:rPr>
              <w:t>付款方式</w:t>
            </w:r>
          </w:p>
        </w:tc>
        <w:tc>
          <w:tcPr>
            <w:tcW w:w="3217" w:type="pct"/>
            <w:noWrap w:val="0"/>
            <w:vAlign w:val="center"/>
          </w:tcPr>
          <w:p w14:paraId="0208BBEA">
            <w:pPr>
              <w:pStyle w:val="7"/>
              <w:widowControl w:val="0"/>
              <w:spacing w:before="0" w:beforeAutospacing="0" w:after="0" w:afterAutospacing="0" w:line="360" w:lineRule="auto"/>
              <w:jc w:val="both"/>
              <w:rPr>
                <w:rFonts w:ascii="宋体" w:hAnsi="宋体" w:cs="宋体"/>
                <w:b w:val="0"/>
                <w:sz w:val="21"/>
                <w:szCs w:val="21"/>
              </w:rPr>
            </w:pPr>
            <w:r>
              <w:rPr>
                <w:rFonts w:hint="eastAsia" w:ascii="宋体" w:hAnsi="宋体" w:cs="宋体"/>
                <w:b w:val="0"/>
                <w:sz w:val="21"/>
                <w:szCs w:val="21"/>
              </w:rPr>
              <w:t>详见供应商须知前附表</w:t>
            </w:r>
          </w:p>
        </w:tc>
      </w:tr>
    </w:tbl>
    <w:p w14:paraId="74A874EF">
      <w:pPr>
        <w:spacing w:line="360" w:lineRule="auto"/>
        <w:ind w:firstLine="437"/>
        <w:outlineLvl w:val="1"/>
        <w:rPr>
          <w:rFonts w:hint="eastAsia" w:ascii="宋体" w:hAnsi="宋体" w:cs="宋体"/>
          <w:b/>
          <w:szCs w:val="21"/>
        </w:rPr>
      </w:pPr>
      <w:bookmarkStart w:id="8" w:name="_Toc23116"/>
      <w:bookmarkStart w:id="9" w:name="_Toc25144"/>
      <w:r>
        <w:rPr>
          <w:rFonts w:hint="eastAsia" w:ascii="宋体" w:hAnsi="宋体" w:cs="宋体"/>
          <w:b/>
          <w:szCs w:val="21"/>
        </w:rPr>
        <w:t>二、项目概况</w:t>
      </w:r>
      <w:bookmarkEnd w:id="8"/>
      <w:bookmarkEnd w:id="9"/>
    </w:p>
    <w:p w14:paraId="13764680">
      <w:pPr>
        <w:spacing w:line="360" w:lineRule="auto"/>
        <w:ind w:firstLine="435"/>
        <w:rPr>
          <w:rFonts w:hint="eastAsia" w:ascii="宋体" w:hAnsi="宋体" w:cs="宋体"/>
          <w:szCs w:val="21"/>
        </w:rPr>
      </w:pPr>
      <w:r>
        <w:rPr>
          <w:rFonts w:hint="eastAsia" w:ascii="宋体" w:hAnsi="宋体" w:cs="宋体"/>
          <w:szCs w:val="21"/>
        </w:rPr>
        <w:t>本项目拟采购2家零星维修服务单位为采购人提供校园运行中需要的各类零星维修、抢修等工程服务，详见服务需求。成交供应商根据采购人下发的派工单提供工程维修服务，每个单项工程预算金额不得超过5万元，具体操作参照《安徽工商职业学院单位自行采购管理暂行办法》等相关文件执行。2家零星维修服务单位按采购人划分的区域提供零星维修、抢修服务，合同期内服务区域不变。2家服务单位以若怯路为界提供服务，具体范围划分为：若怯路西（含若怯路）为1家服务单位，若怯路东及庐阳校区为1家服务单位。2家服务单位施工过程中施工区域如有交叉，由工程量占比较大的服务单位提供维修服务。</w:t>
      </w:r>
    </w:p>
    <w:p w14:paraId="1D72A9B1">
      <w:pPr>
        <w:spacing w:line="360" w:lineRule="auto"/>
        <w:ind w:firstLine="437"/>
        <w:outlineLvl w:val="1"/>
        <w:rPr>
          <w:rFonts w:hint="eastAsia" w:ascii="宋体" w:hAnsi="宋体" w:cs="宋体"/>
          <w:b/>
          <w:szCs w:val="21"/>
        </w:rPr>
      </w:pPr>
      <w:bookmarkStart w:id="10" w:name="_Toc21757"/>
      <w:bookmarkStart w:id="11" w:name="_Toc8586"/>
      <w:r>
        <w:rPr>
          <w:rFonts w:hint="eastAsia" w:ascii="宋体" w:hAnsi="宋体" w:cs="宋体"/>
          <w:b/>
          <w:szCs w:val="21"/>
        </w:rPr>
        <w:t>三、服务需求</w:t>
      </w:r>
      <w:bookmarkEnd w:id="10"/>
      <w:bookmarkEnd w:id="11"/>
    </w:p>
    <w:p w14:paraId="2648A60E">
      <w:pPr>
        <w:spacing w:line="360" w:lineRule="auto"/>
        <w:ind w:firstLine="437"/>
        <w:outlineLvl w:val="1"/>
        <w:rPr>
          <w:rFonts w:hint="eastAsia" w:ascii="宋体" w:hAnsi="宋体" w:cs="宋体"/>
          <w:bCs/>
          <w:szCs w:val="21"/>
        </w:rPr>
      </w:pPr>
      <w:r>
        <w:rPr>
          <w:rFonts w:hint="eastAsia" w:ascii="宋体" w:hAnsi="宋体" w:cs="宋体"/>
          <w:bCs/>
          <w:szCs w:val="21"/>
        </w:rPr>
        <w:t>（一）服务范围</w:t>
      </w:r>
    </w:p>
    <w:p w14:paraId="0E3B14FA">
      <w:pPr>
        <w:spacing w:line="360" w:lineRule="auto"/>
        <w:ind w:firstLine="437"/>
        <w:outlineLvl w:val="1"/>
        <w:rPr>
          <w:rFonts w:hint="eastAsia" w:ascii="宋体" w:hAnsi="宋体" w:cs="宋体"/>
          <w:bCs/>
          <w:szCs w:val="21"/>
        </w:rPr>
      </w:pPr>
      <w:r>
        <w:rPr>
          <w:rFonts w:hint="eastAsia" w:ascii="宋体" w:hAnsi="宋体" w:cs="宋体"/>
          <w:bCs/>
          <w:szCs w:val="21"/>
        </w:rPr>
        <w:t>（1）水系统：自来水管道、闸阀、水龙头、大小便冲洗阀、各种用水排水设备、化粪池及雨污水管道等的改造、抢修；</w:t>
      </w:r>
    </w:p>
    <w:p w14:paraId="7C46B4B9">
      <w:pPr>
        <w:spacing w:line="360" w:lineRule="auto"/>
        <w:ind w:firstLine="437"/>
        <w:outlineLvl w:val="1"/>
        <w:rPr>
          <w:rFonts w:hint="eastAsia" w:ascii="宋体" w:hAnsi="宋体" w:cs="宋体"/>
          <w:bCs/>
          <w:szCs w:val="21"/>
        </w:rPr>
      </w:pPr>
      <w:r>
        <w:rPr>
          <w:rFonts w:hint="eastAsia" w:ascii="宋体" w:hAnsi="宋体" w:cs="宋体"/>
          <w:bCs/>
          <w:szCs w:val="21"/>
        </w:rPr>
        <w:t>（2）电系统：强、弱电线路、开关、插座、各类灯具、各种用电设备等的改造、抢修；</w:t>
      </w:r>
    </w:p>
    <w:p w14:paraId="08929E9B">
      <w:pPr>
        <w:spacing w:line="360" w:lineRule="auto"/>
        <w:ind w:firstLine="437"/>
        <w:outlineLvl w:val="1"/>
        <w:rPr>
          <w:rFonts w:hint="eastAsia" w:ascii="宋体" w:hAnsi="宋体" w:cs="宋体"/>
          <w:bCs/>
          <w:szCs w:val="21"/>
        </w:rPr>
      </w:pPr>
      <w:r>
        <w:rPr>
          <w:rFonts w:hint="eastAsia" w:ascii="宋体" w:hAnsi="宋体" w:cs="宋体"/>
          <w:bCs/>
          <w:szCs w:val="21"/>
        </w:rPr>
        <w:t>（3）消防系统：消防水管、消防箱、消防池、消防水箱、各种消防设备等的改造、抢修；</w:t>
      </w:r>
    </w:p>
    <w:p w14:paraId="3D2E42B2">
      <w:pPr>
        <w:spacing w:line="360" w:lineRule="auto"/>
        <w:ind w:firstLine="437"/>
        <w:outlineLvl w:val="1"/>
        <w:rPr>
          <w:rFonts w:hint="eastAsia" w:ascii="宋体" w:hAnsi="宋体" w:cs="宋体"/>
          <w:bCs/>
          <w:szCs w:val="21"/>
        </w:rPr>
      </w:pPr>
      <w:r>
        <w:rPr>
          <w:rFonts w:hint="eastAsia" w:ascii="宋体" w:hAnsi="宋体" w:cs="宋体"/>
          <w:bCs/>
          <w:szCs w:val="21"/>
        </w:rPr>
        <w:t>（4）安全系统：围墙、门窗、防盗网等的改造、抢修；</w:t>
      </w:r>
    </w:p>
    <w:p w14:paraId="2688E944">
      <w:pPr>
        <w:spacing w:line="360" w:lineRule="auto"/>
        <w:ind w:firstLine="437"/>
        <w:outlineLvl w:val="1"/>
        <w:rPr>
          <w:rFonts w:hint="eastAsia" w:ascii="宋体" w:hAnsi="宋体" w:cs="宋体"/>
          <w:bCs/>
          <w:szCs w:val="21"/>
        </w:rPr>
      </w:pPr>
      <w:r>
        <w:rPr>
          <w:rFonts w:hint="eastAsia" w:ascii="宋体" w:hAnsi="宋体" w:cs="宋体"/>
          <w:bCs/>
          <w:szCs w:val="21"/>
        </w:rPr>
        <w:t>（5）装饰系统：内外墙粉刷、内外墙砖、地面、窗帘、窗纱、标识标牌等的改造、抢修；</w:t>
      </w:r>
    </w:p>
    <w:p w14:paraId="15BF6E20">
      <w:pPr>
        <w:spacing w:line="360" w:lineRule="auto"/>
        <w:ind w:firstLine="437"/>
        <w:outlineLvl w:val="1"/>
        <w:rPr>
          <w:rFonts w:hint="eastAsia" w:ascii="宋体" w:hAnsi="宋体" w:cs="宋体"/>
          <w:bCs/>
          <w:szCs w:val="21"/>
        </w:rPr>
      </w:pPr>
      <w:r>
        <w:rPr>
          <w:rFonts w:hint="eastAsia" w:ascii="宋体" w:hAnsi="宋体" w:cs="宋体"/>
          <w:bCs/>
          <w:szCs w:val="21"/>
        </w:rPr>
        <w:t>（6）室外系统：绿化景观、道路、台阶、运动场、景观水池、连廊、屋面防水等的改造、抢修；</w:t>
      </w:r>
    </w:p>
    <w:p w14:paraId="5DF0EB84">
      <w:pPr>
        <w:spacing w:line="360" w:lineRule="auto"/>
        <w:ind w:firstLine="437"/>
        <w:outlineLvl w:val="1"/>
        <w:rPr>
          <w:rFonts w:hint="eastAsia" w:ascii="宋体" w:hAnsi="宋体" w:cs="宋体"/>
          <w:bCs/>
          <w:szCs w:val="21"/>
        </w:rPr>
      </w:pPr>
      <w:r>
        <w:rPr>
          <w:rFonts w:hint="eastAsia" w:ascii="宋体" w:hAnsi="宋体" w:cs="宋体"/>
          <w:bCs/>
          <w:szCs w:val="21"/>
        </w:rPr>
        <w:t>（7）采购人安排的其他维修、抢修项目等。</w:t>
      </w:r>
    </w:p>
    <w:p w14:paraId="1DCA645F">
      <w:pPr>
        <w:spacing w:line="360" w:lineRule="auto"/>
        <w:ind w:firstLine="437"/>
        <w:outlineLvl w:val="1"/>
        <w:rPr>
          <w:rFonts w:hint="eastAsia" w:ascii="宋体" w:hAnsi="宋体" w:cs="宋体"/>
          <w:bCs/>
          <w:szCs w:val="21"/>
        </w:rPr>
      </w:pPr>
      <w:r>
        <w:rPr>
          <w:rFonts w:hint="eastAsia" w:ascii="宋体" w:hAnsi="宋体" w:cs="宋体"/>
          <w:bCs/>
          <w:szCs w:val="21"/>
        </w:rPr>
        <w:t>（二）服务管理</w:t>
      </w:r>
    </w:p>
    <w:p w14:paraId="5D9BAF9A">
      <w:pPr>
        <w:spacing w:line="360" w:lineRule="auto"/>
        <w:ind w:firstLine="437"/>
        <w:outlineLvl w:val="1"/>
        <w:rPr>
          <w:rFonts w:hint="eastAsia" w:ascii="宋体" w:hAnsi="宋体" w:cs="宋体"/>
          <w:bCs/>
          <w:szCs w:val="21"/>
        </w:rPr>
      </w:pPr>
      <w:r>
        <w:rPr>
          <w:rFonts w:hint="eastAsia" w:ascii="宋体" w:hAnsi="宋体" w:cs="宋体"/>
          <w:bCs/>
          <w:szCs w:val="21"/>
        </w:rPr>
        <w:t>（1）采购人为成交供应商提供工程施工需要的便利条件，委派专人对接，方便成交供应商及时高效的提供工程维修服务。</w:t>
      </w:r>
    </w:p>
    <w:p w14:paraId="27DBCE9D">
      <w:pPr>
        <w:spacing w:line="360" w:lineRule="auto"/>
        <w:ind w:firstLine="437"/>
        <w:outlineLvl w:val="1"/>
        <w:rPr>
          <w:rFonts w:hint="eastAsia" w:ascii="宋体" w:hAnsi="宋体" w:cs="宋体"/>
          <w:bCs/>
          <w:szCs w:val="21"/>
        </w:rPr>
      </w:pPr>
      <w:r>
        <w:rPr>
          <w:rFonts w:hint="eastAsia" w:ascii="宋体" w:hAnsi="宋体" w:cs="宋体"/>
          <w:bCs/>
          <w:szCs w:val="21"/>
        </w:rPr>
        <w:t>（2）成交供应商须指派专人（本项目负责人）负责处理采购人的工程维修服务事宜，常规维修服务响应时间不得超过12小时，抢修服务响应时间不得超过2小时，特殊事件抢修服务响应时间不得超过30分钟。</w:t>
      </w:r>
    </w:p>
    <w:p w14:paraId="03ABE5BE">
      <w:pPr>
        <w:spacing w:line="360" w:lineRule="auto"/>
        <w:ind w:firstLine="437"/>
        <w:outlineLvl w:val="1"/>
        <w:rPr>
          <w:rFonts w:hint="eastAsia" w:ascii="宋体" w:hAnsi="宋体" w:cs="宋体"/>
          <w:bCs/>
          <w:szCs w:val="21"/>
        </w:rPr>
      </w:pPr>
      <w:r>
        <w:rPr>
          <w:rFonts w:hint="eastAsia" w:ascii="宋体" w:hAnsi="宋体" w:cs="宋体"/>
          <w:bCs/>
          <w:szCs w:val="21"/>
        </w:rPr>
        <w:t>（3）成交供应商根据后勤管理处下发的派工单进行施工，不得擅自施工。成交供应商在施工前进行实地勘查，与建设单位确认施工内容、施工材料、施工要求、施工时间等，编制工程量清单和预算（工程联系单）。清单和预算经后勤管理处审批后方可实施。</w:t>
      </w:r>
    </w:p>
    <w:p w14:paraId="208724FF">
      <w:pPr>
        <w:spacing w:line="360" w:lineRule="auto"/>
        <w:ind w:firstLine="437"/>
        <w:outlineLvl w:val="1"/>
        <w:rPr>
          <w:rFonts w:hint="eastAsia" w:ascii="宋体" w:hAnsi="宋体" w:cs="宋体"/>
          <w:bCs/>
          <w:szCs w:val="21"/>
        </w:rPr>
      </w:pPr>
      <w:r>
        <w:rPr>
          <w:rFonts w:hint="eastAsia" w:ascii="宋体" w:hAnsi="宋体" w:cs="宋体"/>
          <w:bCs/>
          <w:szCs w:val="21"/>
        </w:rPr>
        <w:t>（4）成交供应商在施工过程中不得改变施工内容和施工材料，不得使用假冒伪劣材料和低环保材料，不得偷工减料，须按照相关工程规范进行施工。</w:t>
      </w:r>
    </w:p>
    <w:p w14:paraId="6935DBED">
      <w:pPr>
        <w:spacing w:line="360" w:lineRule="auto"/>
        <w:ind w:firstLine="437"/>
        <w:outlineLvl w:val="1"/>
        <w:rPr>
          <w:rFonts w:hint="eastAsia" w:ascii="宋体" w:hAnsi="宋体" w:cs="宋体"/>
          <w:bCs/>
          <w:szCs w:val="21"/>
        </w:rPr>
      </w:pPr>
      <w:r>
        <w:rPr>
          <w:rFonts w:hint="eastAsia" w:ascii="宋体" w:hAnsi="宋体" w:cs="宋体"/>
          <w:bCs/>
          <w:szCs w:val="21"/>
        </w:rPr>
        <w:t>（5）成交供应商施工结束后，须及时整理工程相关资料，及时申请验收。验收由后勤管理处组织。</w:t>
      </w:r>
    </w:p>
    <w:p w14:paraId="7AA66DF4">
      <w:pPr>
        <w:spacing w:line="360" w:lineRule="auto"/>
        <w:ind w:firstLine="437"/>
        <w:outlineLvl w:val="1"/>
        <w:rPr>
          <w:rFonts w:hint="eastAsia" w:ascii="宋体" w:hAnsi="宋体" w:cs="宋体"/>
          <w:bCs/>
          <w:szCs w:val="21"/>
        </w:rPr>
      </w:pPr>
      <w:r>
        <w:rPr>
          <w:rFonts w:hint="eastAsia" w:ascii="宋体" w:hAnsi="宋体" w:cs="宋体"/>
          <w:bCs/>
          <w:szCs w:val="21"/>
        </w:rPr>
        <w:t>（6）成交供应商必须服从采购人管理，及时响应采购人维修需求，在采购人规定时间内完成施工。如出现不服从管理、响应不及时、维修不及时或完工不及时等情况，给采购人造成损失或带来不利影响，采购人有权对成交供应商进行处罚，每次从合同履约保证金中扣除百分之十。</w:t>
      </w:r>
    </w:p>
    <w:p w14:paraId="31AEFE5D">
      <w:pPr>
        <w:spacing w:line="360" w:lineRule="auto"/>
        <w:ind w:firstLine="437"/>
        <w:outlineLvl w:val="1"/>
        <w:rPr>
          <w:rFonts w:hint="eastAsia" w:ascii="宋体" w:hAnsi="宋体" w:cs="宋体"/>
          <w:bCs/>
          <w:szCs w:val="21"/>
        </w:rPr>
      </w:pPr>
      <w:r>
        <w:rPr>
          <w:rFonts w:hint="eastAsia" w:ascii="宋体" w:hAnsi="宋体" w:cs="宋体"/>
          <w:bCs/>
          <w:szCs w:val="21"/>
        </w:rPr>
        <w:t>（7）成交供应商负责处理因施工过程管理不善引起的社会舆情，并承担于此相关的责任。</w:t>
      </w:r>
    </w:p>
    <w:p w14:paraId="5D87028D">
      <w:pPr>
        <w:spacing w:line="360" w:lineRule="auto"/>
        <w:ind w:firstLine="437"/>
        <w:outlineLvl w:val="1"/>
        <w:rPr>
          <w:rFonts w:hint="eastAsia" w:ascii="宋体" w:hAnsi="宋体" w:cs="宋体"/>
          <w:bCs/>
          <w:szCs w:val="21"/>
        </w:rPr>
      </w:pPr>
      <w:r>
        <w:rPr>
          <w:rFonts w:hint="eastAsia" w:ascii="宋体" w:hAnsi="宋体" w:cs="宋体"/>
          <w:bCs/>
          <w:szCs w:val="21"/>
        </w:rPr>
        <w:t>（三）施工管理</w:t>
      </w:r>
    </w:p>
    <w:p w14:paraId="3E61CF36">
      <w:pPr>
        <w:spacing w:line="360" w:lineRule="auto"/>
        <w:ind w:firstLine="437"/>
        <w:outlineLvl w:val="1"/>
        <w:rPr>
          <w:rFonts w:hint="eastAsia" w:ascii="宋体" w:hAnsi="宋体" w:cs="宋体"/>
          <w:bCs/>
          <w:szCs w:val="21"/>
        </w:rPr>
      </w:pPr>
      <w:r>
        <w:rPr>
          <w:rFonts w:hint="eastAsia" w:ascii="宋体" w:hAnsi="宋体" w:cs="宋体"/>
          <w:bCs/>
          <w:szCs w:val="21"/>
        </w:rPr>
        <w:t>（1）安全施工。成交供应商须针对本项目制定安全施工方案，做好施工人员安全交底工作，做好施工人员施工前安全培训工作，做好施工人员安全防护用品的配备和佩戴工作，做好施工区域的安全防护和警戒工作，做好施工前安全研判工作，</w:t>
      </w:r>
      <w:r>
        <w:rPr>
          <w:rFonts w:ascii="宋体" w:hAnsi="宋体" w:cs="宋体"/>
          <w:bCs/>
          <w:szCs w:val="21"/>
        </w:rPr>
        <w:t>施工过程中安排安全员旁站</w:t>
      </w:r>
      <w:r>
        <w:rPr>
          <w:rFonts w:hint="eastAsia" w:ascii="宋体" w:hAnsi="宋体" w:cs="宋体"/>
          <w:bCs/>
          <w:szCs w:val="21"/>
        </w:rPr>
        <w:t>。成交供应商须认真贯彻执行党和政府关于安全生产的方针、政策，落实国家《安全生产法》和有关安全生产法律、法规，预防各类安全事故发生。成交供应商须对施工过程中安全负全责，承担安全生产事故全部责任。</w:t>
      </w:r>
    </w:p>
    <w:p w14:paraId="04807344">
      <w:pPr>
        <w:spacing w:line="360" w:lineRule="auto"/>
        <w:ind w:firstLine="437"/>
        <w:outlineLvl w:val="1"/>
        <w:rPr>
          <w:rFonts w:hint="eastAsia" w:ascii="宋体" w:hAnsi="宋体" w:cs="宋体"/>
          <w:bCs/>
          <w:szCs w:val="21"/>
        </w:rPr>
      </w:pPr>
      <w:r>
        <w:rPr>
          <w:rFonts w:hint="eastAsia" w:ascii="宋体" w:hAnsi="宋体" w:cs="宋体"/>
          <w:bCs/>
          <w:szCs w:val="21"/>
        </w:rPr>
        <w:t>（2）文明施工。成交供应商须加强施工人员管理，不得在校园内大声喧哗、使用不文明语言交流。施工人员应着工装施工，着装应文明，禁止袒胸露乳。施工人员在指定区域施工，不得满校园流窜，禁止交通工具乱停乱放。施工人员不得与校园师生发生争吵，遵从学校相关规章制度。如有违规，每次从合同履约保证金中扣除百分之十。</w:t>
      </w:r>
    </w:p>
    <w:p w14:paraId="0738332F">
      <w:pPr>
        <w:spacing w:line="360" w:lineRule="auto"/>
        <w:ind w:firstLine="437"/>
        <w:outlineLvl w:val="1"/>
        <w:rPr>
          <w:rFonts w:hint="eastAsia" w:ascii="宋体" w:hAnsi="宋体" w:cs="宋体"/>
          <w:bCs/>
          <w:szCs w:val="21"/>
        </w:rPr>
      </w:pPr>
      <w:r>
        <w:rPr>
          <w:rFonts w:hint="eastAsia" w:ascii="宋体" w:hAnsi="宋体" w:cs="宋体"/>
          <w:bCs/>
          <w:szCs w:val="21"/>
        </w:rPr>
        <w:t>（3）规范施工。成交供应商须制定施工方案，加强施工过程监管，严格按照相关工程规范施工，确保工程施工质量。因施工过程不规范或施工质量不合格造成的延期、返工或其他损失由成交供应商全部承担。</w:t>
      </w:r>
    </w:p>
    <w:p w14:paraId="57BB64CB">
      <w:pPr>
        <w:spacing w:line="360" w:lineRule="auto"/>
        <w:ind w:firstLine="437"/>
        <w:outlineLvl w:val="1"/>
        <w:rPr>
          <w:rFonts w:hint="eastAsia" w:ascii="宋体" w:hAnsi="宋体" w:cs="宋体"/>
          <w:bCs/>
          <w:szCs w:val="21"/>
        </w:rPr>
      </w:pPr>
      <w:r>
        <w:rPr>
          <w:rFonts w:hint="eastAsia" w:ascii="宋体" w:hAnsi="宋体" w:cs="宋体"/>
          <w:bCs/>
          <w:szCs w:val="21"/>
        </w:rPr>
        <w:t>（3）环境保护。成交供应商须保证施工现场清洁整齐，施工过程中做好防尘防噪措施，施工完成后须清扫现场，确保干净整洁。维修过程中产生的建筑垃圾需外运出校，不得随意丢弃在校园内。如有违规，每次从合同履约保证金中扣除百分之十。</w:t>
      </w:r>
    </w:p>
    <w:p w14:paraId="46694369">
      <w:pPr>
        <w:spacing w:line="360" w:lineRule="auto"/>
        <w:ind w:firstLine="437"/>
        <w:outlineLvl w:val="1"/>
        <w:rPr>
          <w:rFonts w:hint="eastAsia" w:ascii="宋体" w:hAnsi="宋体" w:cs="宋体"/>
          <w:bCs/>
          <w:szCs w:val="21"/>
        </w:rPr>
      </w:pPr>
      <w:r>
        <w:rPr>
          <w:rFonts w:hint="eastAsia" w:ascii="宋体" w:hAnsi="宋体" w:cs="宋体"/>
          <w:bCs/>
          <w:szCs w:val="21"/>
        </w:rPr>
        <w:t>（4）财产保护。成交供应商须做好施工现场的树木花草、管道管线、现有设备和邻近建筑物的保护工作，损坏须恢复、赔偿。竣工工程未验收交付采购人之前，成交供应商应负责成品保护工作，如有损坏自费修复。</w:t>
      </w:r>
    </w:p>
    <w:p w14:paraId="0AA519E8">
      <w:pPr>
        <w:spacing w:line="360" w:lineRule="auto"/>
        <w:ind w:firstLine="437"/>
        <w:outlineLvl w:val="1"/>
        <w:rPr>
          <w:rFonts w:hint="eastAsia" w:ascii="宋体" w:hAnsi="宋体" w:cs="宋体"/>
          <w:bCs/>
          <w:szCs w:val="21"/>
        </w:rPr>
      </w:pPr>
      <w:r>
        <w:rPr>
          <w:rFonts w:hint="eastAsia" w:ascii="宋体" w:hAnsi="宋体" w:cs="宋体"/>
          <w:bCs/>
          <w:szCs w:val="21"/>
        </w:rPr>
        <w:t>（5）协调配合。成交供应商在施工过程中应做好与采购人及采购人安排的其他施工单位的协调配合工作，因协调配合不力造成的损失由成交供应商承担。</w:t>
      </w:r>
    </w:p>
    <w:p w14:paraId="6975F16F">
      <w:pPr>
        <w:spacing w:line="360" w:lineRule="auto"/>
        <w:ind w:firstLine="437"/>
        <w:outlineLvl w:val="1"/>
        <w:rPr>
          <w:rFonts w:hint="eastAsia" w:ascii="宋体" w:hAnsi="宋体" w:cs="宋体"/>
          <w:bCs/>
          <w:szCs w:val="21"/>
        </w:rPr>
      </w:pPr>
      <w:r>
        <w:rPr>
          <w:rFonts w:hint="eastAsia" w:ascii="宋体" w:hAnsi="宋体" w:cs="宋体"/>
          <w:bCs/>
          <w:szCs w:val="21"/>
        </w:rPr>
        <w:t>（6）秩序保障。成交供应商须做好施工过程计划，施工过程不得影响师生正常生活和正常教学秩序。如有违规，每次从合同履约保证金中扣除百分之十。</w:t>
      </w:r>
    </w:p>
    <w:p w14:paraId="44586FD2">
      <w:pPr>
        <w:spacing w:line="360" w:lineRule="auto"/>
        <w:ind w:firstLine="437"/>
        <w:outlineLvl w:val="1"/>
        <w:rPr>
          <w:rFonts w:hint="eastAsia" w:ascii="宋体" w:hAnsi="宋体" w:cs="宋体"/>
          <w:bCs/>
          <w:szCs w:val="21"/>
        </w:rPr>
      </w:pPr>
      <w:r>
        <w:rPr>
          <w:rFonts w:hint="eastAsia" w:ascii="宋体" w:hAnsi="宋体" w:cs="宋体"/>
          <w:bCs/>
          <w:szCs w:val="21"/>
        </w:rPr>
        <w:t>（7）采购人针对具体的维修项目提出的其他要求。</w:t>
      </w:r>
    </w:p>
    <w:p w14:paraId="030E9203">
      <w:pPr>
        <w:spacing w:line="360" w:lineRule="auto"/>
        <w:ind w:firstLine="437"/>
        <w:outlineLvl w:val="1"/>
        <w:rPr>
          <w:rFonts w:hint="eastAsia" w:ascii="宋体" w:hAnsi="宋体" w:cs="宋体"/>
          <w:bCs/>
          <w:szCs w:val="21"/>
        </w:rPr>
      </w:pPr>
      <w:r>
        <w:rPr>
          <w:rFonts w:hint="eastAsia" w:ascii="宋体" w:hAnsi="宋体" w:cs="宋体"/>
          <w:bCs/>
          <w:szCs w:val="21"/>
        </w:rPr>
        <w:t>（四）工程质量要求</w:t>
      </w:r>
    </w:p>
    <w:p w14:paraId="1633EA59">
      <w:pPr>
        <w:spacing w:line="360" w:lineRule="auto"/>
        <w:ind w:firstLine="437"/>
        <w:outlineLvl w:val="1"/>
        <w:rPr>
          <w:rFonts w:hint="eastAsia" w:ascii="宋体" w:hAnsi="宋体" w:cs="宋体"/>
          <w:bCs/>
          <w:szCs w:val="21"/>
        </w:rPr>
      </w:pPr>
      <w:r>
        <w:rPr>
          <w:rFonts w:hint="eastAsia" w:ascii="宋体" w:hAnsi="宋体" w:cs="宋体"/>
          <w:bCs/>
          <w:szCs w:val="21"/>
        </w:rPr>
        <w:t>符合施工规范，达到合格及以上标准。</w:t>
      </w:r>
    </w:p>
    <w:p w14:paraId="796D3793">
      <w:pPr>
        <w:spacing w:line="360" w:lineRule="auto"/>
        <w:ind w:firstLine="437"/>
        <w:outlineLvl w:val="1"/>
        <w:rPr>
          <w:rFonts w:hint="eastAsia" w:ascii="宋体" w:hAnsi="宋体" w:cs="宋体"/>
          <w:bCs/>
          <w:szCs w:val="21"/>
        </w:rPr>
      </w:pPr>
      <w:r>
        <w:rPr>
          <w:rFonts w:hint="eastAsia" w:ascii="宋体" w:hAnsi="宋体" w:cs="宋体"/>
          <w:bCs/>
          <w:szCs w:val="21"/>
        </w:rPr>
        <w:t>（五）工程承包方式</w:t>
      </w:r>
    </w:p>
    <w:p w14:paraId="1C15F908">
      <w:pPr>
        <w:spacing w:line="360" w:lineRule="auto"/>
        <w:ind w:firstLine="437"/>
        <w:outlineLvl w:val="1"/>
        <w:rPr>
          <w:rFonts w:hint="eastAsia" w:ascii="宋体" w:hAnsi="宋体" w:cs="宋体"/>
          <w:bCs/>
          <w:szCs w:val="21"/>
        </w:rPr>
      </w:pPr>
      <w:r>
        <w:rPr>
          <w:rFonts w:hint="eastAsia" w:ascii="宋体" w:hAnsi="宋体" w:cs="宋体"/>
          <w:bCs/>
          <w:szCs w:val="21"/>
        </w:rPr>
        <w:t>本工程实行包工、包料、包工期、包质量、包安全。</w:t>
      </w:r>
    </w:p>
    <w:p w14:paraId="35DECED2">
      <w:pPr>
        <w:spacing w:line="360" w:lineRule="auto"/>
        <w:ind w:firstLine="437"/>
        <w:outlineLvl w:val="1"/>
        <w:rPr>
          <w:rFonts w:hint="eastAsia" w:ascii="宋体" w:hAnsi="宋体" w:cs="宋体"/>
          <w:bCs/>
          <w:szCs w:val="21"/>
        </w:rPr>
      </w:pPr>
      <w:r>
        <w:rPr>
          <w:rFonts w:hint="eastAsia" w:ascii="宋体" w:hAnsi="宋体" w:cs="宋体"/>
          <w:bCs/>
          <w:szCs w:val="21"/>
        </w:rPr>
        <w:t>（六）施工安排办法</w:t>
      </w:r>
    </w:p>
    <w:p w14:paraId="6F350EE1">
      <w:pPr>
        <w:spacing w:line="360" w:lineRule="auto"/>
        <w:ind w:firstLine="437"/>
        <w:outlineLvl w:val="1"/>
        <w:rPr>
          <w:rFonts w:hint="eastAsia" w:ascii="宋体" w:hAnsi="宋体" w:cs="宋体"/>
          <w:bCs/>
          <w:szCs w:val="21"/>
        </w:rPr>
      </w:pPr>
      <w:r>
        <w:rPr>
          <w:rFonts w:hint="eastAsia" w:ascii="宋体" w:hAnsi="宋体" w:cs="宋体"/>
          <w:bCs/>
          <w:szCs w:val="21"/>
        </w:rPr>
        <w:t>根据后勤管理处下发的派工单，按照采购人确定的服务区域安排施工。</w:t>
      </w:r>
    </w:p>
    <w:p w14:paraId="35D41337">
      <w:pPr>
        <w:spacing w:line="360" w:lineRule="auto"/>
        <w:ind w:firstLine="437"/>
        <w:outlineLvl w:val="1"/>
        <w:rPr>
          <w:rFonts w:hint="eastAsia" w:ascii="宋体" w:hAnsi="宋体" w:cs="宋体"/>
          <w:b/>
          <w:szCs w:val="21"/>
        </w:rPr>
      </w:pPr>
      <w:bookmarkStart w:id="12" w:name="_Toc18052"/>
      <w:bookmarkStart w:id="13" w:name="_Toc12910"/>
      <w:r>
        <w:rPr>
          <w:rFonts w:hint="eastAsia" w:ascii="宋体" w:hAnsi="宋体" w:cs="宋体"/>
          <w:b/>
          <w:szCs w:val="21"/>
        </w:rPr>
        <w:t>四、报价要求</w:t>
      </w:r>
      <w:bookmarkEnd w:id="12"/>
      <w:bookmarkEnd w:id="13"/>
    </w:p>
    <w:p w14:paraId="6CAA46D8">
      <w:pPr>
        <w:spacing w:line="360" w:lineRule="auto"/>
        <w:ind w:firstLine="437"/>
        <w:outlineLvl w:val="1"/>
        <w:rPr>
          <w:rFonts w:hint="eastAsia" w:ascii="宋体" w:hAnsi="宋体" w:cs="宋体"/>
          <w:bCs/>
          <w:color w:val="auto"/>
          <w:szCs w:val="21"/>
        </w:rPr>
      </w:pPr>
      <w:bookmarkStart w:id="14" w:name="_Toc23590"/>
      <w:bookmarkStart w:id="15" w:name="_Toc3530"/>
      <w:r>
        <w:rPr>
          <w:rFonts w:hint="eastAsia" w:ascii="宋体" w:hAnsi="宋体" w:cs="宋体"/>
          <w:bCs/>
          <w:szCs w:val="21"/>
        </w:rPr>
        <w:t>1.本项目采用费率报</w:t>
      </w:r>
      <w:r>
        <w:rPr>
          <w:rFonts w:hint="eastAsia" w:ascii="宋体" w:hAnsi="宋体" w:cs="宋体"/>
          <w:bCs/>
          <w:color w:val="auto"/>
          <w:szCs w:val="21"/>
        </w:rPr>
        <w:t>价，最高投标费率为100%，即投标人所报费率不得超过100%，否则响应无效。</w:t>
      </w:r>
    </w:p>
    <w:p w14:paraId="3AB0445F">
      <w:pPr>
        <w:spacing w:line="360" w:lineRule="auto"/>
        <w:ind w:firstLine="437"/>
        <w:outlineLvl w:val="1"/>
        <w:rPr>
          <w:rFonts w:hint="eastAsia" w:ascii="宋体" w:hAnsi="宋体" w:cs="宋体"/>
          <w:bCs/>
          <w:color w:val="auto"/>
          <w:szCs w:val="21"/>
        </w:rPr>
      </w:pPr>
      <w:r>
        <w:rPr>
          <w:rFonts w:hint="eastAsia" w:ascii="宋体" w:hAnsi="宋体" w:cs="宋体"/>
          <w:bCs/>
          <w:color w:val="auto"/>
          <w:szCs w:val="21"/>
        </w:rPr>
        <w:t>2.成交费率不再根据项目及工程量的增减、取消、工期的调整而变动，成交供应商最终依据成交费率与采购人签订合同（合同暂定价为项目预算），因项目及工程量的增减或取消造成预算总额降低带来的风险，由成交供应商承担，采购人不承担成交供应商任何费用或支付任何补偿。</w:t>
      </w:r>
    </w:p>
    <w:p w14:paraId="2A2B9DD0">
      <w:pPr>
        <w:spacing w:line="360" w:lineRule="auto"/>
        <w:ind w:firstLine="437"/>
        <w:outlineLvl w:val="1"/>
        <w:rPr>
          <w:rFonts w:hint="eastAsia" w:ascii="宋体" w:hAnsi="宋体" w:cs="宋体"/>
          <w:b/>
          <w:color w:val="auto"/>
          <w:szCs w:val="21"/>
        </w:rPr>
      </w:pPr>
      <w:r>
        <w:rPr>
          <w:rFonts w:hint="eastAsia" w:ascii="宋体" w:hAnsi="宋体" w:cs="宋体"/>
          <w:b/>
          <w:color w:val="auto"/>
          <w:szCs w:val="21"/>
        </w:rPr>
        <w:t>五、工程款支付</w:t>
      </w:r>
    </w:p>
    <w:p w14:paraId="77D2BE82">
      <w:pPr>
        <w:spacing w:line="360" w:lineRule="auto"/>
        <w:ind w:firstLine="437"/>
        <w:outlineLvl w:val="1"/>
        <w:rPr>
          <w:rFonts w:hint="eastAsia" w:ascii="宋体" w:hAnsi="宋体" w:cs="宋体"/>
          <w:bCs/>
          <w:color w:val="auto"/>
          <w:szCs w:val="21"/>
        </w:rPr>
      </w:pPr>
      <w:r>
        <w:rPr>
          <w:rFonts w:hint="eastAsia" w:ascii="宋体" w:hAnsi="宋体" w:cs="宋体"/>
          <w:bCs/>
          <w:color w:val="auto"/>
          <w:szCs w:val="21"/>
        </w:rPr>
        <w:t>1.工程支付价款</w:t>
      </w:r>
    </w:p>
    <w:p w14:paraId="551633FA">
      <w:pPr>
        <w:spacing w:line="360" w:lineRule="auto"/>
        <w:ind w:firstLine="437"/>
        <w:outlineLvl w:val="1"/>
        <w:rPr>
          <w:rFonts w:hint="eastAsia" w:ascii="宋体" w:hAnsi="宋体" w:cs="Calibri"/>
          <w:color w:val="auto"/>
          <w:szCs w:val="21"/>
          <w:highlight w:val="none"/>
        </w:rPr>
      </w:pPr>
      <w:r>
        <w:rPr>
          <w:rFonts w:hint="eastAsia" w:ascii="宋体" w:hAnsi="宋体" w:cs="Calibri"/>
          <w:color w:val="auto"/>
          <w:szCs w:val="21"/>
          <w:highlight w:val="none"/>
        </w:rPr>
        <w:t>工程支付价款按工程</w:t>
      </w:r>
      <w:r>
        <w:rPr>
          <w:rFonts w:hint="eastAsia" w:ascii="宋体" w:hAnsi="宋体" w:cs="Calibri"/>
          <w:color w:val="auto"/>
          <w:szCs w:val="21"/>
          <w:highlight w:val="none"/>
          <w:lang w:val="en-US" w:eastAsia="zh-CN"/>
        </w:rPr>
        <w:t>结算审核</w:t>
      </w:r>
      <w:r>
        <w:rPr>
          <w:rFonts w:hint="eastAsia" w:ascii="宋体" w:hAnsi="宋体" w:cs="Calibri"/>
          <w:color w:val="auto"/>
          <w:szCs w:val="21"/>
          <w:highlight w:val="none"/>
        </w:rPr>
        <w:t>金额进行支付，是经采购人业务委托</w:t>
      </w:r>
      <w:r>
        <w:rPr>
          <w:rFonts w:hint="eastAsia" w:ascii="宋体" w:hAnsi="宋体" w:cs="Calibri"/>
          <w:color w:val="auto"/>
          <w:szCs w:val="21"/>
          <w:highlight w:val="none"/>
          <w:lang w:val="en-US" w:eastAsia="zh-CN"/>
        </w:rPr>
        <w:t>结算审核</w:t>
      </w:r>
      <w:r>
        <w:rPr>
          <w:rFonts w:hint="eastAsia" w:ascii="宋体" w:hAnsi="宋体" w:cs="Calibri"/>
          <w:color w:val="auto"/>
          <w:szCs w:val="21"/>
          <w:highlight w:val="none"/>
        </w:rPr>
        <w:t>并按成交费率下浮后计算得出。成交供应商所报决算不设限、不下浮，应根据实际完成的工程量据实申报，年度实际支付工程款不得超过年度项目预算，超出部分不予支付。</w:t>
      </w:r>
    </w:p>
    <w:p w14:paraId="62AB5FF9">
      <w:pPr>
        <w:spacing w:line="360" w:lineRule="auto"/>
        <w:ind w:firstLine="437"/>
        <w:outlineLvl w:val="1"/>
        <w:rPr>
          <w:rFonts w:hint="eastAsia" w:ascii="宋体" w:hAnsi="宋体" w:cs="Calibri"/>
          <w:color w:val="auto"/>
          <w:szCs w:val="21"/>
          <w:highlight w:val="none"/>
        </w:rPr>
      </w:pPr>
      <w:r>
        <w:rPr>
          <w:rFonts w:hint="eastAsia" w:ascii="宋体" w:hAnsi="宋体" w:cs="Calibri"/>
          <w:color w:val="auto"/>
          <w:szCs w:val="21"/>
          <w:highlight w:val="none"/>
        </w:rPr>
        <w:t>在报审资料及时、完整并按规定时间提交的前提下，每个合同周期内每季度原则上可以结算</w:t>
      </w:r>
      <w:r>
        <w:rPr>
          <w:rFonts w:hint="eastAsia" w:ascii="宋体" w:hAnsi="宋体" w:cs="Calibri"/>
          <w:color w:val="auto"/>
          <w:szCs w:val="21"/>
          <w:highlight w:val="none"/>
          <w:lang w:val="en-US" w:eastAsia="zh-CN"/>
        </w:rPr>
        <w:t>审核</w:t>
      </w:r>
      <w:r>
        <w:rPr>
          <w:rFonts w:hint="eastAsia" w:ascii="宋体" w:hAnsi="宋体" w:cs="Calibri"/>
          <w:color w:val="auto"/>
          <w:szCs w:val="21"/>
          <w:highlight w:val="none"/>
        </w:rPr>
        <w:t>并支付1次。成交供应商须慎重考虑存在的风险，造成的损失自行承担。</w:t>
      </w:r>
    </w:p>
    <w:p w14:paraId="4DD15679">
      <w:pPr>
        <w:spacing w:line="360" w:lineRule="auto"/>
        <w:ind w:firstLine="437"/>
        <w:outlineLvl w:val="1"/>
        <w:rPr>
          <w:rFonts w:hint="eastAsia" w:ascii="宋体" w:hAnsi="宋体" w:cs="宋体"/>
          <w:bCs/>
          <w:szCs w:val="21"/>
        </w:rPr>
      </w:pPr>
      <w:r>
        <w:rPr>
          <w:rFonts w:hint="eastAsia" w:ascii="宋体" w:hAnsi="宋体" w:cs="宋体"/>
          <w:bCs/>
          <w:szCs w:val="21"/>
        </w:rPr>
        <w:t>2.工程扣款项目</w:t>
      </w:r>
    </w:p>
    <w:p w14:paraId="1E4163EF">
      <w:pPr>
        <w:spacing w:line="360" w:lineRule="auto"/>
        <w:ind w:firstLine="437"/>
        <w:outlineLvl w:val="1"/>
        <w:rPr>
          <w:rFonts w:hint="eastAsia" w:ascii="宋体" w:hAnsi="宋体" w:cs="宋体"/>
          <w:bCs/>
          <w:szCs w:val="21"/>
        </w:rPr>
      </w:pPr>
      <w:r>
        <w:rPr>
          <w:rFonts w:hint="eastAsia" w:ascii="宋体" w:hAnsi="宋体" w:cs="宋体"/>
          <w:bCs/>
          <w:szCs w:val="21"/>
        </w:rPr>
        <w:t>（1）施工水电费按7‰计取，采购人在项目结算审计时扣除；</w:t>
      </w:r>
    </w:p>
    <w:p w14:paraId="6C56F4F3">
      <w:pPr>
        <w:spacing w:line="360" w:lineRule="auto"/>
        <w:ind w:firstLine="437"/>
        <w:outlineLvl w:val="1"/>
        <w:rPr>
          <w:rFonts w:hint="eastAsia" w:ascii="宋体" w:hAnsi="宋体" w:cs="宋体"/>
          <w:bCs/>
          <w:szCs w:val="21"/>
        </w:rPr>
      </w:pPr>
      <w:r>
        <w:rPr>
          <w:rFonts w:hint="eastAsia" w:ascii="宋体" w:hAnsi="宋体" w:cs="宋体"/>
          <w:bCs/>
          <w:szCs w:val="21"/>
        </w:rPr>
        <w:t>（2）审计费用：成交供应所报决算与工程竣工审计价经过计算，审计核减数超过所报决算10%部分的费用，则其超过部分的审计费用由成交供应商承担，采购人在支付工程款时直接扣除；</w:t>
      </w:r>
    </w:p>
    <w:p w14:paraId="047239F4">
      <w:pPr>
        <w:spacing w:line="360" w:lineRule="auto"/>
        <w:ind w:firstLine="437"/>
        <w:outlineLvl w:val="1"/>
        <w:rPr>
          <w:rFonts w:hint="eastAsia" w:ascii="宋体" w:hAnsi="宋体" w:cs="宋体"/>
          <w:bCs/>
          <w:szCs w:val="21"/>
        </w:rPr>
      </w:pPr>
      <w:r>
        <w:rPr>
          <w:rFonts w:hint="eastAsia" w:ascii="宋体" w:hAnsi="宋体" w:cs="宋体"/>
          <w:bCs/>
          <w:szCs w:val="21"/>
        </w:rPr>
        <w:t>（3）采购文件规定的扣款费用。</w:t>
      </w:r>
    </w:p>
    <w:bookmarkEnd w:id="7"/>
    <w:bookmarkEnd w:id="14"/>
    <w:bookmarkEnd w:id="15"/>
    <w:p w14:paraId="2791FB89">
      <w:pPr>
        <w:spacing w:line="360" w:lineRule="auto"/>
        <w:ind w:firstLine="437"/>
        <w:outlineLvl w:val="1"/>
        <w:rPr>
          <w:rFonts w:hint="eastAsia" w:ascii="宋体" w:hAnsi="宋体" w:cs="宋体"/>
          <w:b/>
          <w:szCs w:val="21"/>
        </w:rPr>
      </w:pPr>
      <w:r>
        <w:rPr>
          <w:rFonts w:hint="eastAsia" w:ascii="宋体" w:hAnsi="宋体" w:cs="宋体"/>
          <w:b/>
          <w:szCs w:val="21"/>
        </w:rPr>
        <w:t>六、主要材料约定</w:t>
      </w:r>
    </w:p>
    <w:p w14:paraId="41D07970">
      <w:pPr>
        <w:spacing w:line="360" w:lineRule="auto"/>
        <w:ind w:firstLine="437"/>
        <w:outlineLvl w:val="1"/>
        <w:rPr>
          <w:rFonts w:hint="eastAsia" w:ascii="宋体" w:hAnsi="宋体" w:cs="宋体"/>
          <w:bCs/>
          <w:szCs w:val="21"/>
        </w:rPr>
      </w:pPr>
      <w:r>
        <w:rPr>
          <w:rFonts w:hint="eastAsia" w:ascii="宋体" w:hAnsi="宋体" w:cs="宋体"/>
          <w:bCs/>
          <w:szCs w:val="21"/>
        </w:rPr>
        <w:t>1．主要材料约定：主要材料价套用当月合肥地区建设工程材料市场信息价（正本）并符合采购人推荐的参考品牌及要求；信息价中不含的主材价格及特殊材料需经采购人、成交供应商及采购人的审计部门或由其委托的第三方审计机构共同询价确定（询价确定的材料单价不计取优惠费率，参考品牌材料价格执行计取优惠费率）。</w:t>
      </w:r>
    </w:p>
    <w:p w14:paraId="5DD869A3">
      <w:pPr>
        <w:spacing w:line="360" w:lineRule="auto"/>
        <w:ind w:firstLine="437"/>
        <w:outlineLvl w:val="1"/>
        <w:rPr>
          <w:rFonts w:hint="eastAsia" w:ascii="宋体" w:hAnsi="宋体" w:cs="宋体"/>
          <w:bCs/>
          <w:szCs w:val="21"/>
        </w:rPr>
      </w:pPr>
      <w:r>
        <w:rPr>
          <w:rFonts w:hint="eastAsia" w:ascii="宋体" w:hAnsi="宋体" w:cs="宋体"/>
          <w:bCs/>
          <w:szCs w:val="21"/>
        </w:rPr>
        <w:t>2．主要材料参考品牌。成交供应商选择的主要材料如不在参考品牌指定范围内，须提供优于参考品牌的证明材料。</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411"/>
        <w:gridCol w:w="1359"/>
        <w:gridCol w:w="3315"/>
        <w:gridCol w:w="1658"/>
      </w:tblGrid>
      <w:tr w14:paraId="778D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14:paraId="10B69417">
            <w:pPr>
              <w:spacing w:line="360" w:lineRule="auto"/>
              <w:jc w:val="center"/>
              <w:outlineLvl w:val="1"/>
              <w:rPr>
                <w:rFonts w:hint="eastAsia" w:ascii="宋体" w:hAnsi="宋体" w:cs="宋体"/>
                <w:bCs/>
                <w:szCs w:val="21"/>
              </w:rPr>
            </w:pPr>
            <w:r>
              <w:rPr>
                <w:rFonts w:hint="eastAsia" w:ascii="宋体" w:hAnsi="宋体" w:cs="宋体"/>
                <w:bCs/>
                <w:szCs w:val="21"/>
              </w:rPr>
              <w:t>序号</w:t>
            </w:r>
          </w:p>
        </w:tc>
        <w:tc>
          <w:tcPr>
            <w:tcW w:w="1613" w:type="dxa"/>
            <w:noWrap w:val="0"/>
            <w:vAlign w:val="center"/>
          </w:tcPr>
          <w:p w14:paraId="11EF9A1D">
            <w:pPr>
              <w:spacing w:line="360" w:lineRule="auto"/>
              <w:jc w:val="center"/>
              <w:outlineLvl w:val="1"/>
              <w:rPr>
                <w:rFonts w:hint="eastAsia" w:ascii="宋体" w:hAnsi="宋体" w:cs="宋体"/>
                <w:bCs/>
                <w:szCs w:val="21"/>
              </w:rPr>
            </w:pPr>
            <w:r>
              <w:rPr>
                <w:rFonts w:hint="eastAsia" w:ascii="宋体" w:hAnsi="宋体" w:cs="宋体"/>
                <w:bCs/>
                <w:szCs w:val="21"/>
              </w:rPr>
              <w:t>材料名称</w:t>
            </w:r>
          </w:p>
        </w:tc>
        <w:tc>
          <w:tcPr>
            <w:tcW w:w="1547" w:type="dxa"/>
            <w:noWrap w:val="0"/>
            <w:vAlign w:val="center"/>
          </w:tcPr>
          <w:p w14:paraId="056D2BA2">
            <w:pPr>
              <w:spacing w:line="360" w:lineRule="auto"/>
              <w:jc w:val="center"/>
              <w:outlineLvl w:val="1"/>
              <w:rPr>
                <w:rFonts w:hint="eastAsia" w:ascii="宋体" w:hAnsi="宋体" w:cs="宋体"/>
                <w:bCs/>
                <w:szCs w:val="21"/>
              </w:rPr>
            </w:pPr>
            <w:r>
              <w:rPr>
                <w:rFonts w:hint="eastAsia" w:ascii="宋体" w:hAnsi="宋体" w:cs="宋体"/>
                <w:bCs/>
                <w:szCs w:val="21"/>
              </w:rPr>
              <w:t>规格型号</w:t>
            </w:r>
          </w:p>
        </w:tc>
        <w:tc>
          <w:tcPr>
            <w:tcW w:w="3986" w:type="dxa"/>
            <w:noWrap w:val="0"/>
            <w:vAlign w:val="center"/>
          </w:tcPr>
          <w:p w14:paraId="501DE5E4">
            <w:pPr>
              <w:spacing w:line="360" w:lineRule="auto"/>
              <w:jc w:val="center"/>
              <w:outlineLvl w:val="1"/>
              <w:rPr>
                <w:rFonts w:hint="eastAsia" w:ascii="宋体" w:hAnsi="宋体" w:cs="宋体"/>
                <w:bCs/>
                <w:szCs w:val="21"/>
              </w:rPr>
            </w:pPr>
            <w:r>
              <w:rPr>
                <w:rFonts w:hint="eastAsia" w:ascii="宋体" w:hAnsi="宋体" w:cs="宋体"/>
                <w:bCs/>
                <w:szCs w:val="21"/>
              </w:rPr>
              <w:t>参考品牌</w:t>
            </w:r>
          </w:p>
        </w:tc>
        <w:tc>
          <w:tcPr>
            <w:tcW w:w="1787" w:type="dxa"/>
            <w:noWrap w:val="0"/>
            <w:vAlign w:val="center"/>
          </w:tcPr>
          <w:p w14:paraId="31B3BA14">
            <w:pPr>
              <w:spacing w:line="360" w:lineRule="auto"/>
              <w:jc w:val="center"/>
              <w:outlineLvl w:val="1"/>
              <w:rPr>
                <w:rFonts w:hint="eastAsia" w:ascii="宋体" w:hAnsi="宋体" w:cs="宋体"/>
                <w:bCs/>
                <w:szCs w:val="21"/>
              </w:rPr>
            </w:pPr>
            <w:r>
              <w:rPr>
                <w:rFonts w:hint="eastAsia" w:ascii="宋体" w:hAnsi="宋体" w:cs="宋体"/>
                <w:bCs/>
                <w:szCs w:val="21"/>
              </w:rPr>
              <w:t>质量标准</w:t>
            </w:r>
          </w:p>
        </w:tc>
      </w:tr>
      <w:tr w14:paraId="48B1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14:paraId="0D291A42">
            <w:pPr>
              <w:spacing w:line="360" w:lineRule="auto"/>
              <w:jc w:val="center"/>
              <w:outlineLvl w:val="1"/>
              <w:rPr>
                <w:rFonts w:hint="eastAsia" w:ascii="宋体" w:hAnsi="宋体" w:cs="宋体"/>
                <w:bCs/>
                <w:szCs w:val="21"/>
              </w:rPr>
            </w:pPr>
            <w:r>
              <w:rPr>
                <w:rFonts w:hint="eastAsia" w:ascii="宋体" w:hAnsi="宋体" w:cs="宋体"/>
                <w:bCs/>
                <w:szCs w:val="21"/>
              </w:rPr>
              <w:t>1</w:t>
            </w:r>
          </w:p>
        </w:tc>
        <w:tc>
          <w:tcPr>
            <w:tcW w:w="1613" w:type="dxa"/>
            <w:noWrap w:val="0"/>
            <w:vAlign w:val="center"/>
          </w:tcPr>
          <w:p w14:paraId="7D46EF4E">
            <w:pPr>
              <w:spacing w:line="360" w:lineRule="auto"/>
              <w:jc w:val="center"/>
              <w:outlineLvl w:val="1"/>
              <w:rPr>
                <w:rFonts w:hint="eastAsia" w:ascii="宋体" w:hAnsi="宋体" w:cs="宋体"/>
                <w:bCs/>
                <w:szCs w:val="21"/>
              </w:rPr>
            </w:pPr>
            <w:r>
              <w:rPr>
                <w:rFonts w:hint="eastAsia" w:ascii="宋体" w:hAnsi="宋体" w:cs="宋体"/>
                <w:bCs/>
                <w:szCs w:val="21"/>
              </w:rPr>
              <w:t>内墙涂料</w:t>
            </w:r>
          </w:p>
        </w:tc>
        <w:tc>
          <w:tcPr>
            <w:tcW w:w="1547" w:type="dxa"/>
            <w:noWrap w:val="0"/>
            <w:vAlign w:val="center"/>
          </w:tcPr>
          <w:p w14:paraId="1EF040C5">
            <w:pPr>
              <w:spacing w:line="360" w:lineRule="auto"/>
              <w:jc w:val="center"/>
              <w:outlineLvl w:val="1"/>
              <w:rPr>
                <w:rFonts w:hint="eastAsia" w:ascii="宋体" w:hAnsi="宋体" w:cs="宋体"/>
                <w:bCs/>
                <w:szCs w:val="21"/>
              </w:rPr>
            </w:pPr>
            <w:r>
              <w:rPr>
                <w:rFonts w:hint="eastAsia" w:ascii="宋体" w:hAnsi="宋体" w:cs="宋体"/>
                <w:bCs/>
                <w:szCs w:val="21"/>
              </w:rPr>
              <w:t>满足工程任务要求</w:t>
            </w:r>
          </w:p>
        </w:tc>
        <w:tc>
          <w:tcPr>
            <w:tcW w:w="3986" w:type="dxa"/>
            <w:noWrap w:val="0"/>
            <w:vAlign w:val="center"/>
          </w:tcPr>
          <w:p w14:paraId="141745B3">
            <w:pPr>
              <w:spacing w:line="360" w:lineRule="auto"/>
              <w:jc w:val="center"/>
              <w:outlineLvl w:val="1"/>
              <w:rPr>
                <w:rFonts w:hint="eastAsia" w:ascii="宋体" w:hAnsi="宋体" w:cs="宋体"/>
                <w:bCs/>
                <w:szCs w:val="21"/>
              </w:rPr>
            </w:pPr>
            <w:r>
              <w:rPr>
                <w:rFonts w:hint="eastAsia" w:ascii="宋体" w:hAnsi="宋体" w:cs="宋体"/>
                <w:bCs/>
                <w:szCs w:val="21"/>
              </w:rPr>
              <w:t>立邦（乳胶漆：时时丽，防霉防潮涂料：净味120防潮）、华润（乳胶漆：佳益白，防霉</w:t>
            </w:r>
          </w:p>
          <w:p w14:paraId="75FF2BA7">
            <w:pPr>
              <w:spacing w:line="360" w:lineRule="auto"/>
              <w:jc w:val="center"/>
              <w:outlineLvl w:val="1"/>
              <w:rPr>
                <w:rFonts w:hint="eastAsia" w:ascii="宋体" w:hAnsi="宋体" w:cs="宋体"/>
                <w:bCs/>
                <w:szCs w:val="21"/>
              </w:rPr>
            </w:pPr>
            <w:r>
              <w:rPr>
                <w:rFonts w:hint="eastAsia" w:ascii="宋体" w:hAnsi="宋体" w:cs="宋体"/>
                <w:bCs/>
                <w:szCs w:val="21"/>
              </w:rPr>
              <w:t>防潮涂料：防潮二合一）、多乐士（乳胶漆：洁易白，防霉防潮涂料：家丽安）</w:t>
            </w:r>
          </w:p>
        </w:tc>
        <w:tc>
          <w:tcPr>
            <w:tcW w:w="1787" w:type="dxa"/>
            <w:noWrap w:val="0"/>
            <w:vAlign w:val="center"/>
          </w:tcPr>
          <w:p w14:paraId="09431EC0">
            <w:pPr>
              <w:spacing w:line="360" w:lineRule="auto"/>
              <w:jc w:val="center"/>
              <w:outlineLvl w:val="1"/>
              <w:rPr>
                <w:rFonts w:hint="eastAsia" w:ascii="宋体" w:hAnsi="宋体" w:cs="宋体"/>
                <w:bCs/>
                <w:szCs w:val="21"/>
              </w:rPr>
            </w:pPr>
            <w:r>
              <w:rPr>
                <w:rFonts w:hint="eastAsia" w:ascii="宋体" w:hAnsi="宋体" w:cs="宋体"/>
                <w:bCs/>
                <w:szCs w:val="21"/>
              </w:rPr>
              <w:t>国家标准及环保要求</w:t>
            </w:r>
          </w:p>
        </w:tc>
      </w:tr>
      <w:tr w14:paraId="62D7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14:paraId="0C1955B8">
            <w:pPr>
              <w:spacing w:line="360" w:lineRule="auto"/>
              <w:jc w:val="center"/>
              <w:outlineLvl w:val="1"/>
              <w:rPr>
                <w:rFonts w:hint="eastAsia" w:ascii="宋体" w:hAnsi="宋体" w:cs="宋体"/>
                <w:bCs/>
                <w:szCs w:val="21"/>
              </w:rPr>
            </w:pPr>
            <w:r>
              <w:rPr>
                <w:rFonts w:hint="eastAsia" w:ascii="宋体" w:hAnsi="宋体" w:cs="宋体"/>
                <w:bCs/>
                <w:szCs w:val="21"/>
              </w:rPr>
              <w:t>2</w:t>
            </w:r>
          </w:p>
        </w:tc>
        <w:tc>
          <w:tcPr>
            <w:tcW w:w="1613" w:type="dxa"/>
            <w:noWrap w:val="0"/>
            <w:vAlign w:val="center"/>
          </w:tcPr>
          <w:p w14:paraId="5C3410DF">
            <w:pPr>
              <w:spacing w:line="360" w:lineRule="auto"/>
              <w:jc w:val="center"/>
              <w:outlineLvl w:val="1"/>
              <w:rPr>
                <w:rFonts w:hint="eastAsia" w:ascii="宋体" w:hAnsi="宋体" w:cs="宋体"/>
                <w:bCs/>
                <w:szCs w:val="21"/>
              </w:rPr>
            </w:pPr>
            <w:r>
              <w:rPr>
                <w:rFonts w:hint="eastAsia" w:ascii="宋体" w:hAnsi="宋体" w:cs="宋体"/>
                <w:bCs/>
                <w:szCs w:val="21"/>
              </w:rPr>
              <w:t>水泥</w:t>
            </w:r>
          </w:p>
        </w:tc>
        <w:tc>
          <w:tcPr>
            <w:tcW w:w="1547" w:type="dxa"/>
            <w:noWrap w:val="0"/>
            <w:vAlign w:val="center"/>
          </w:tcPr>
          <w:p w14:paraId="5913931B">
            <w:pPr>
              <w:spacing w:line="360" w:lineRule="auto"/>
              <w:jc w:val="center"/>
              <w:outlineLvl w:val="1"/>
              <w:rPr>
                <w:rFonts w:hint="eastAsia" w:ascii="宋体" w:hAnsi="宋体" w:cs="宋体"/>
                <w:bCs/>
                <w:szCs w:val="21"/>
              </w:rPr>
            </w:pPr>
            <w:r>
              <w:rPr>
                <w:rFonts w:hint="eastAsia" w:ascii="宋体" w:hAnsi="宋体" w:cs="宋体"/>
                <w:bCs/>
                <w:szCs w:val="21"/>
              </w:rPr>
              <w:t>满足工程任务要求</w:t>
            </w:r>
          </w:p>
        </w:tc>
        <w:tc>
          <w:tcPr>
            <w:tcW w:w="3986" w:type="dxa"/>
            <w:noWrap w:val="0"/>
            <w:vAlign w:val="center"/>
          </w:tcPr>
          <w:p w14:paraId="46AB1689">
            <w:pPr>
              <w:spacing w:line="360" w:lineRule="auto"/>
              <w:jc w:val="center"/>
              <w:outlineLvl w:val="1"/>
              <w:rPr>
                <w:rFonts w:hint="eastAsia" w:ascii="宋体" w:hAnsi="宋体" w:cs="宋体"/>
                <w:bCs/>
                <w:szCs w:val="21"/>
              </w:rPr>
            </w:pPr>
            <w:r>
              <w:rPr>
                <w:rFonts w:hint="eastAsia" w:ascii="宋体" w:hAnsi="宋体" w:cs="宋体"/>
                <w:bCs/>
                <w:szCs w:val="21"/>
              </w:rPr>
              <w:t>巢湖、海螺、东关</w:t>
            </w:r>
          </w:p>
        </w:tc>
        <w:tc>
          <w:tcPr>
            <w:tcW w:w="1787" w:type="dxa"/>
            <w:noWrap w:val="0"/>
            <w:vAlign w:val="center"/>
          </w:tcPr>
          <w:p w14:paraId="1A73DA46">
            <w:pPr>
              <w:spacing w:line="360" w:lineRule="auto"/>
              <w:jc w:val="center"/>
              <w:outlineLvl w:val="1"/>
              <w:rPr>
                <w:rFonts w:hint="eastAsia" w:ascii="宋体" w:hAnsi="宋体" w:cs="宋体"/>
                <w:bCs/>
                <w:szCs w:val="21"/>
              </w:rPr>
            </w:pPr>
            <w:r>
              <w:rPr>
                <w:rFonts w:hint="eastAsia" w:ascii="宋体" w:hAnsi="宋体" w:cs="宋体"/>
                <w:bCs/>
                <w:szCs w:val="21"/>
              </w:rPr>
              <w:t>国家标准</w:t>
            </w:r>
          </w:p>
        </w:tc>
      </w:tr>
      <w:tr w14:paraId="791E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14:paraId="30F48FDE">
            <w:pPr>
              <w:spacing w:line="360" w:lineRule="auto"/>
              <w:jc w:val="center"/>
              <w:outlineLvl w:val="1"/>
              <w:rPr>
                <w:rFonts w:hint="eastAsia" w:ascii="宋体" w:hAnsi="宋体" w:cs="宋体"/>
                <w:bCs/>
                <w:szCs w:val="21"/>
              </w:rPr>
            </w:pPr>
            <w:r>
              <w:rPr>
                <w:rFonts w:hint="eastAsia" w:ascii="宋体" w:hAnsi="宋体" w:cs="宋体"/>
                <w:bCs/>
                <w:szCs w:val="21"/>
              </w:rPr>
              <w:t>3</w:t>
            </w:r>
          </w:p>
        </w:tc>
        <w:tc>
          <w:tcPr>
            <w:tcW w:w="1613" w:type="dxa"/>
            <w:noWrap w:val="0"/>
            <w:vAlign w:val="center"/>
          </w:tcPr>
          <w:p w14:paraId="7FD6C09E">
            <w:pPr>
              <w:spacing w:line="360" w:lineRule="auto"/>
              <w:jc w:val="center"/>
              <w:outlineLvl w:val="1"/>
              <w:rPr>
                <w:rFonts w:hint="eastAsia" w:ascii="宋体" w:hAnsi="宋体" w:cs="宋体"/>
                <w:bCs/>
                <w:szCs w:val="21"/>
              </w:rPr>
            </w:pPr>
            <w:r>
              <w:rPr>
                <w:rFonts w:hint="eastAsia" w:ascii="宋体" w:hAnsi="宋体" w:cs="宋体"/>
                <w:bCs/>
                <w:szCs w:val="21"/>
              </w:rPr>
              <w:t>商品砼</w:t>
            </w:r>
          </w:p>
        </w:tc>
        <w:tc>
          <w:tcPr>
            <w:tcW w:w="1547" w:type="dxa"/>
            <w:noWrap w:val="0"/>
            <w:vAlign w:val="center"/>
          </w:tcPr>
          <w:p w14:paraId="1460849C">
            <w:pPr>
              <w:spacing w:line="360" w:lineRule="auto"/>
              <w:jc w:val="center"/>
              <w:outlineLvl w:val="1"/>
              <w:rPr>
                <w:rFonts w:hint="eastAsia" w:ascii="宋体" w:hAnsi="宋体" w:cs="宋体"/>
                <w:bCs/>
                <w:szCs w:val="21"/>
              </w:rPr>
            </w:pPr>
            <w:r>
              <w:rPr>
                <w:rFonts w:hint="eastAsia" w:ascii="宋体" w:hAnsi="宋体" w:cs="宋体"/>
                <w:bCs/>
                <w:szCs w:val="21"/>
              </w:rPr>
              <w:t>满足工程任务要求</w:t>
            </w:r>
          </w:p>
        </w:tc>
        <w:tc>
          <w:tcPr>
            <w:tcW w:w="3986" w:type="dxa"/>
            <w:noWrap w:val="0"/>
            <w:vAlign w:val="center"/>
          </w:tcPr>
          <w:p w14:paraId="5B59E0D9">
            <w:pPr>
              <w:spacing w:line="360" w:lineRule="auto"/>
              <w:jc w:val="center"/>
              <w:outlineLvl w:val="1"/>
              <w:rPr>
                <w:rFonts w:hint="eastAsia" w:ascii="宋体" w:hAnsi="宋体" w:cs="宋体"/>
                <w:bCs/>
                <w:szCs w:val="21"/>
              </w:rPr>
            </w:pPr>
            <w:r>
              <w:rPr>
                <w:rFonts w:hint="eastAsia" w:ascii="宋体" w:hAnsi="宋体" w:cs="宋体"/>
                <w:bCs/>
                <w:szCs w:val="21"/>
              </w:rPr>
              <w:t>具有三级及以上资质并通过CMA计量认证</w:t>
            </w:r>
          </w:p>
        </w:tc>
        <w:tc>
          <w:tcPr>
            <w:tcW w:w="1787" w:type="dxa"/>
            <w:noWrap w:val="0"/>
            <w:vAlign w:val="center"/>
          </w:tcPr>
          <w:p w14:paraId="60E4C4D0">
            <w:pPr>
              <w:spacing w:line="360" w:lineRule="auto"/>
              <w:jc w:val="center"/>
              <w:outlineLvl w:val="1"/>
              <w:rPr>
                <w:rFonts w:hint="eastAsia" w:ascii="宋体" w:hAnsi="宋体" w:cs="宋体"/>
                <w:bCs/>
                <w:szCs w:val="21"/>
              </w:rPr>
            </w:pPr>
            <w:r>
              <w:rPr>
                <w:rFonts w:hint="eastAsia" w:ascii="宋体" w:hAnsi="宋体" w:cs="宋体"/>
                <w:bCs/>
                <w:szCs w:val="21"/>
              </w:rPr>
              <w:t>国家标准</w:t>
            </w:r>
          </w:p>
        </w:tc>
      </w:tr>
      <w:tr w14:paraId="2F71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14:paraId="70C3311D">
            <w:pPr>
              <w:spacing w:line="360" w:lineRule="auto"/>
              <w:jc w:val="center"/>
              <w:outlineLvl w:val="1"/>
              <w:rPr>
                <w:rFonts w:hint="eastAsia" w:ascii="宋体" w:hAnsi="宋体" w:cs="宋体"/>
                <w:bCs/>
                <w:szCs w:val="21"/>
              </w:rPr>
            </w:pPr>
            <w:r>
              <w:rPr>
                <w:rFonts w:hint="eastAsia" w:ascii="宋体" w:hAnsi="宋体" w:cs="宋体"/>
                <w:bCs/>
                <w:szCs w:val="21"/>
              </w:rPr>
              <w:t>4</w:t>
            </w:r>
          </w:p>
        </w:tc>
        <w:tc>
          <w:tcPr>
            <w:tcW w:w="1613" w:type="dxa"/>
            <w:noWrap w:val="0"/>
            <w:vAlign w:val="center"/>
          </w:tcPr>
          <w:p w14:paraId="1A1026EE">
            <w:pPr>
              <w:spacing w:line="360" w:lineRule="auto"/>
              <w:jc w:val="center"/>
              <w:outlineLvl w:val="1"/>
              <w:rPr>
                <w:rFonts w:hint="eastAsia" w:ascii="宋体" w:hAnsi="宋体" w:cs="宋体"/>
                <w:bCs/>
                <w:szCs w:val="21"/>
              </w:rPr>
            </w:pPr>
            <w:r>
              <w:rPr>
                <w:rFonts w:hint="eastAsia" w:ascii="宋体" w:hAnsi="宋体" w:cs="宋体"/>
                <w:bCs/>
                <w:szCs w:val="21"/>
              </w:rPr>
              <w:t>钢材</w:t>
            </w:r>
          </w:p>
        </w:tc>
        <w:tc>
          <w:tcPr>
            <w:tcW w:w="1547" w:type="dxa"/>
            <w:noWrap w:val="0"/>
            <w:vAlign w:val="center"/>
          </w:tcPr>
          <w:p w14:paraId="4D7CB013">
            <w:pPr>
              <w:spacing w:line="360" w:lineRule="auto"/>
              <w:jc w:val="center"/>
              <w:outlineLvl w:val="1"/>
              <w:rPr>
                <w:rFonts w:hint="eastAsia" w:ascii="宋体" w:hAnsi="宋体" w:cs="宋体"/>
                <w:bCs/>
                <w:szCs w:val="21"/>
              </w:rPr>
            </w:pPr>
            <w:r>
              <w:rPr>
                <w:rFonts w:hint="eastAsia" w:ascii="宋体" w:hAnsi="宋体" w:cs="宋体"/>
                <w:bCs/>
                <w:szCs w:val="21"/>
              </w:rPr>
              <w:t>满足工程任务要求</w:t>
            </w:r>
          </w:p>
        </w:tc>
        <w:tc>
          <w:tcPr>
            <w:tcW w:w="3986" w:type="dxa"/>
            <w:noWrap w:val="0"/>
            <w:vAlign w:val="center"/>
          </w:tcPr>
          <w:p w14:paraId="6C013663">
            <w:pPr>
              <w:spacing w:line="360" w:lineRule="auto"/>
              <w:jc w:val="center"/>
              <w:outlineLvl w:val="1"/>
              <w:rPr>
                <w:rFonts w:hint="eastAsia" w:ascii="宋体" w:hAnsi="宋体" w:cs="宋体"/>
                <w:bCs/>
                <w:szCs w:val="21"/>
              </w:rPr>
            </w:pPr>
            <w:r>
              <w:rPr>
                <w:rFonts w:hint="eastAsia" w:ascii="宋体" w:hAnsi="宋体" w:cs="宋体"/>
                <w:bCs/>
                <w:szCs w:val="21"/>
              </w:rPr>
              <w:t>马钢、长江、宝钢、邯钢</w:t>
            </w:r>
          </w:p>
        </w:tc>
        <w:tc>
          <w:tcPr>
            <w:tcW w:w="1787" w:type="dxa"/>
            <w:noWrap w:val="0"/>
            <w:vAlign w:val="center"/>
          </w:tcPr>
          <w:p w14:paraId="4A1F5E93">
            <w:pPr>
              <w:spacing w:line="360" w:lineRule="auto"/>
              <w:jc w:val="center"/>
              <w:outlineLvl w:val="1"/>
              <w:rPr>
                <w:rFonts w:hint="eastAsia" w:ascii="宋体" w:hAnsi="宋体" w:cs="宋体"/>
                <w:bCs/>
                <w:szCs w:val="21"/>
              </w:rPr>
            </w:pPr>
            <w:r>
              <w:rPr>
                <w:rFonts w:hint="eastAsia" w:ascii="宋体" w:hAnsi="宋体" w:cs="宋体"/>
                <w:bCs/>
                <w:szCs w:val="21"/>
              </w:rPr>
              <w:t>满足工程任务要求</w:t>
            </w:r>
          </w:p>
        </w:tc>
      </w:tr>
      <w:tr w14:paraId="4AD0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14:paraId="7AFBF022">
            <w:pPr>
              <w:spacing w:line="360" w:lineRule="auto"/>
              <w:jc w:val="center"/>
              <w:outlineLvl w:val="1"/>
              <w:rPr>
                <w:rFonts w:hint="eastAsia" w:ascii="宋体" w:hAnsi="宋体" w:cs="宋体"/>
                <w:bCs/>
                <w:szCs w:val="21"/>
              </w:rPr>
            </w:pPr>
            <w:r>
              <w:rPr>
                <w:rFonts w:hint="eastAsia" w:ascii="宋体" w:hAnsi="宋体" w:cs="宋体"/>
                <w:bCs/>
                <w:szCs w:val="21"/>
              </w:rPr>
              <w:t>5</w:t>
            </w:r>
          </w:p>
        </w:tc>
        <w:tc>
          <w:tcPr>
            <w:tcW w:w="1613" w:type="dxa"/>
            <w:noWrap w:val="0"/>
            <w:vAlign w:val="center"/>
          </w:tcPr>
          <w:p w14:paraId="616C0F28">
            <w:pPr>
              <w:spacing w:line="360" w:lineRule="auto"/>
              <w:jc w:val="center"/>
              <w:outlineLvl w:val="1"/>
              <w:rPr>
                <w:rFonts w:hint="eastAsia" w:ascii="宋体" w:hAnsi="宋体" w:cs="宋体"/>
                <w:bCs/>
                <w:szCs w:val="21"/>
              </w:rPr>
            </w:pPr>
            <w:r>
              <w:rPr>
                <w:rFonts w:hint="eastAsia" w:ascii="宋体" w:hAnsi="宋体" w:cs="宋体"/>
                <w:bCs/>
                <w:szCs w:val="21"/>
              </w:rPr>
              <w:t>外墙涂料</w:t>
            </w:r>
          </w:p>
        </w:tc>
        <w:tc>
          <w:tcPr>
            <w:tcW w:w="1547" w:type="dxa"/>
            <w:noWrap w:val="0"/>
            <w:vAlign w:val="center"/>
          </w:tcPr>
          <w:p w14:paraId="43A239AF">
            <w:pPr>
              <w:spacing w:line="360" w:lineRule="auto"/>
              <w:jc w:val="center"/>
              <w:outlineLvl w:val="1"/>
              <w:rPr>
                <w:rFonts w:hint="eastAsia" w:ascii="宋体" w:hAnsi="宋体" w:cs="宋体"/>
                <w:bCs/>
                <w:szCs w:val="21"/>
              </w:rPr>
            </w:pPr>
            <w:r>
              <w:rPr>
                <w:rFonts w:hint="eastAsia" w:ascii="宋体" w:hAnsi="宋体" w:cs="宋体"/>
                <w:bCs/>
                <w:szCs w:val="21"/>
              </w:rPr>
              <w:t>满足工程任务要求</w:t>
            </w:r>
          </w:p>
        </w:tc>
        <w:tc>
          <w:tcPr>
            <w:tcW w:w="3986" w:type="dxa"/>
            <w:noWrap w:val="0"/>
            <w:vAlign w:val="center"/>
          </w:tcPr>
          <w:p w14:paraId="63B96A49">
            <w:pPr>
              <w:spacing w:line="360" w:lineRule="auto"/>
              <w:jc w:val="center"/>
              <w:outlineLvl w:val="1"/>
              <w:rPr>
                <w:rFonts w:hint="eastAsia" w:ascii="宋体" w:hAnsi="宋体" w:cs="宋体"/>
                <w:bCs/>
                <w:szCs w:val="21"/>
              </w:rPr>
            </w:pPr>
            <w:r>
              <w:rPr>
                <w:rFonts w:hint="eastAsia" w:ascii="宋体" w:hAnsi="宋体" w:cs="宋体"/>
                <w:bCs/>
                <w:szCs w:val="21"/>
              </w:rPr>
              <w:t>多乐士、华润、宝成</w:t>
            </w:r>
          </w:p>
        </w:tc>
        <w:tc>
          <w:tcPr>
            <w:tcW w:w="1787" w:type="dxa"/>
            <w:noWrap w:val="0"/>
            <w:vAlign w:val="center"/>
          </w:tcPr>
          <w:p w14:paraId="0965220F">
            <w:pPr>
              <w:spacing w:line="360" w:lineRule="auto"/>
              <w:jc w:val="center"/>
              <w:outlineLvl w:val="1"/>
              <w:rPr>
                <w:rFonts w:hint="eastAsia" w:ascii="宋体" w:hAnsi="宋体" w:cs="宋体"/>
                <w:bCs/>
                <w:szCs w:val="21"/>
              </w:rPr>
            </w:pPr>
            <w:r>
              <w:rPr>
                <w:rFonts w:hint="eastAsia" w:ascii="宋体" w:hAnsi="宋体" w:cs="宋体"/>
                <w:bCs/>
                <w:szCs w:val="21"/>
              </w:rPr>
              <w:t>国家标准</w:t>
            </w:r>
          </w:p>
        </w:tc>
      </w:tr>
      <w:tr w14:paraId="7E84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14:paraId="7C6B8E07">
            <w:pPr>
              <w:spacing w:line="360" w:lineRule="auto"/>
              <w:jc w:val="center"/>
              <w:outlineLvl w:val="1"/>
              <w:rPr>
                <w:rFonts w:hint="eastAsia" w:ascii="宋体" w:hAnsi="宋体" w:cs="宋体"/>
                <w:bCs/>
                <w:szCs w:val="21"/>
              </w:rPr>
            </w:pPr>
            <w:r>
              <w:rPr>
                <w:rFonts w:hint="eastAsia" w:ascii="宋体" w:hAnsi="宋体" w:cs="宋体"/>
                <w:bCs/>
                <w:szCs w:val="21"/>
              </w:rPr>
              <w:t>6</w:t>
            </w:r>
          </w:p>
        </w:tc>
        <w:tc>
          <w:tcPr>
            <w:tcW w:w="1613" w:type="dxa"/>
            <w:noWrap w:val="0"/>
            <w:vAlign w:val="center"/>
          </w:tcPr>
          <w:p w14:paraId="2B134AC6">
            <w:pPr>
              <w:spacing w:line="360" w:lineRule="auto"/>
              <w:jc w:val="center"/>
              <w:outlineLvl w:val="1"/>
              <w:rPr>
                <w:rFonts w:hint="eastAsia" w:ascii="宋体" w:hAnsi="宋体" w:cs="宋体"/>
                <w:bCs/>
                <w:szCs w:val="21"/>
              </w:rPr>
            </w:pPr>
            <w:r>
              <w:rPr>
                <w:rFonts w:hint="eastAsia" w:ascii="宋体" w:hAnsi="宋体" w:cs="宋体"/>
                <w:bCs/>
                <w:szCs w:val="21"/>
              </w:rPr>
              <w:t>外墙真石漆</w:t>
            </w:r>
          </w:p>
        </w:tc>
        <w:tc>
          <w:tcPr>
            <w:tcW w:w="1547" w:type="dxa"/>
            <w:noWrap w:val="0"/>
            <w:vAlign w:val="center"/>
          </w:tcPr>
          <w:p w14:paraId="44D1020C">
            <w:pPr>
              <w:spacing w:line="360" w:lineRule="auto"/>
              <w:jc w:val="center"/>
              <w:outlineLvl w:val="1"/>
              <w:rPr>
                <w:rFonts w:hint="eastAsia" w:ascii="宋体" w:hAnsi="宋体" w:cs="宋体"/>
                <w:bCs/>
                <w:szCs w:val="21"/>
              </w:rPr>
            </w:pPr>
            <w:r>
              <w:rPr>
                <w:rFonts w:hint="eastAsia" w:ascii="宋体" w:hAnsi="宋体" w:cs="宋体"/>
                <w:bCs/>
                <w:szCs w:val="21"/>
              </w:rPr>
              <w:t>满足工程任务要求</w:t>
            </w:r>
          </w:p>
        </w:tc>
        <w:tc>
          <w:tcPr>
            <w:tcW w:w="3986" w:type="dxa"/>
            <w:noWrap w:val="0"/>
            <w:vAlign w:val="center"/>
          </w:tcPr>
          <w:p w14:paraId="643E139D">
            <w:pPr>
              <w:spacing w:line="360" w:lineRule="auto"/>
              <w:jc w:val="center"/>
              <w:outlineLvl w:val="1"/>
              <w:rPr>
                <w:rFonts w:hint="eastAsia" w:ascii="宋体" w:hAnsi="宋体" w:cs="宋体"/>
                <w:bCs/>
                <w:szCs w:val="21"/>
              </w:rPr>
            </w:pPr>
            <w:r>
              <w:rPr>
                <w:rFonts w:hint="eastAsia" w:ascii="宋体" w:hAnsi="宋体" w:cs="宋体"/>
                <w:bCs/>
                <w:szCs w:val="21"/>
              </w:rPr>
              <w:t>久诺、亚士漆、好思家、美涂士漆</w:t>
            </w:r>
          </w:p>
        </w:tc>
        <w:tc>
          <w:tcPr>
            <w:tcW w:w="1787" w:type="dxa"/>
            <w:noWrap w:val="0"/>
            <w:vAlign w:val="center"/>
          </w:tcPr>
          <w:p w14:paraId="497B96D0">
            <w:pPr>
              <w:spacing w:line="360" w:lineRule="auto"/>
              <w:jc w:val="center"/>
              <w:outlineLvl w:val="1"/>
              <w:rPr>
                <w:rFonts w:hint="eastAsia" w:ascii="宋体" w:hAnsi="宋体" w:cs="宋体"/>
                <w:bCs/>
                <w:szCs w:val="21"/>
              </w:rPr>
            </w:pPr>
            <w:r>
              <w:rPr>
                <w:rFonts w:hint="eastAsia" w:ascii="宋体" w:hAnsi="宋体" w:cs="宋体"/>
                <w:bCs/>
                <w:szCs w:val="21"/>
              </w:rPr>
              <w:t>国家标准</w:t>
            </w:r>
          </w:p>
        </w:tc>
      </w:tr>
      <w:tr w14:paraId="26E4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14:paraId="7845DED3">
            <w:pPr>
              <w:spacing w:line="360" w:lineRule="auto"/>
              <w:jc w:val="center"/>
              <w:outlineLvl w:val="1"/>
              <w:rPr>
                <w:rFonts w:hint="eastAsia" w:ascii="宋体" w:hAnsi="宋体" w:cs="宋体"/>
                <w:bCs/>
                <w:szCs w:val="21"/>
              </w:rPr>
            </w:pPr>
            <w:r>
              <w:rPr>
                <w:rFonts w:hint="eastAsia" w:ascii="宋体" w:hAnsi="宋体" w:cs="宋体"/>
                <w:bCs/>
                <w:szCs w:val="21"/>
              </w:rPr>
              <w:t>7</w:t>
            </w:r>
          </w:p>
        </w:tc>
        <w:tc>
          <w:tcPr>
            <w:tcW w:w="1613" w:type="dxa"/>
            <w:noWrap w:val="0"/>
            <w:vAlign w:val="center"/>
          </w:tcPr>
          <w:p w14:paraId="6238EF9E">
            <w:pPr>
              <w:spacing w:line="360" w:lineRule="auto"/>
              <w:jc w:val="center"/>
              <w:outlineLvl w:val="1"/>
              <w:rPr>
                <w:rFonts w:hint="eastAsia" w:ascii="宋体" w:hAnsi="宋体" w:cs="宋体"/>
                <w:bCs/>
                <w:szCs w:val="21"/>
              </w:rPr>
            </w:pPr>
            <w:r>
              <w:rPr>
                <w:rFonts w:hint="eastAsia" w:ascii="宋体" w:hAnsi="宋体" w:cs="宋体"/>
                <w:bCs/>
                <w:szCs w:val="21"/>
              </w:rPr>
              <w:t>强化木地板</w:t>
            </w:r>
          </w:p>
        </w:tc>
        <w:tc>
          <w:tcPr>
            <w:tcW w:w="1547" w:type="dxa"/>
            <w:noWrap w:val="0"/>
            <w:vAlign w:val="center"/>
          </w:tcPr>
          <w:p w14:paraId="663D8E41">
            <w:pPr>
              <w:spacing w:line="360" w:lineRule="auto"/>
              <w:jc w:val="center"/>
              <w:outlineLvl w:val="1"/>
              <w:rPr>
                <w:rFonts w:hint="eastAsia" w:ascii="宋体" w:hAnsi="宋体" w:cs="宋体"/>
                <w:bCs/>
                <w:szCs w:val="21"/>
              </w:rPr>
            </w:pPr>
            <w:r>
              <w:rPr>
                <w:rFonts w:hint="eastAsia" w:ascii="宋体" w:hAnsi="宋体" w:cs="宋体"/>
                <w:bCs/>
                <w:szCs w:val="21"/>
              </w:rPr>
              <w:t>满足工程任务要求</w:t>
            </w:r>
          </w:p>
        </w:tc>
        <w:tc>
          <w:tcPr>
            <w:tcW w:w="3986" w:type="dxa"/>
            <w:noWrap w:val="0"/>
            <w:vAlign w:val="center"/>
          </w:tcPr>
          <w:p w14:paraId="35F16E68">
            <w:pPr>
              <w:spacing w:line="360" w:lineRule="auto"/>
              <w:jc w:val="center"/>
              <w:outlineLvl w:val="1"/>
              <w:rPr>
                <w:rFonts w:hint="eastAsia" w:ascii="宋体" w:hAnsi="宋体" w:cs="宋体"/>
                <w:bCs/>
                <w:szCs w:val="21"/>
              </w:rPr>
            </w:pPr>
            <w:r>
              <w:rPr>
                <w:rFonts w:hint="eastAsia" w:ascii="宋体" w:hAnsi="宋体" w:cs="宋体"/>
                <w:bCs/>
                <w:szCs w:val="21"/>
              </w:rPr>
              <w:t>圣象、木王、大自然</w:t>
            </w:r>
          </w:p>
        </w:tc>
        <w:tc>
          <w:tcPr>
            <w:tcW w:w="1787" w:type="dxa"/>
            <w:noWrap w:val="0"/>
            <w:vAlign w:val="center"/>
          </w:tcPr>
          <w:p w14:paraId="5E96A1E7">
            <w:pPr>
              <w:spacing w:line="360" w:lineRule="auto"/>
              <w:jc w:val="center"/>
              <w:outlineLvl w:val="1"/>
              <w:rPr>
                <w:rFonts w:hint="eastAsia" w:ascii="宋体" w:hAnsi="宋体" w:cs="宋体"/>
                <w:bCs/>
                <w:szCs w:val="21"/>
              </w:rPr>
            </w:pPr>
            <w:r>
              <w:rPr>
                <w:rFonts w:hint="eastAsia" w:ascii="宋体" w:hAnsi="宋体" w:cs="宋体"/>
                <w:bCs/>
                <w:szCs w:val="21"/>
              </w:rPr>
              <w:t>含实木踢脚线、压条、地膜等辅材</w:t>
            </w:r>
          </w:p>
        </w:tc>
      </w:tr>
      <w:tr w14:paraId="7C04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14:paraId="2FD724B8">
            <w:pPr>
              <w:spacing w:line="360" w:lineRule="auto"/>
              <w:jc w:val="center"/>
              <w:outlineLvl w:val="1"/>
              <w:rPr>
                <w:rFonts w:hint="eastAsia" w:ascii="宋体" w:hAnsi="宋体" w:cs="宋体"/>
                <w:bCs/>
                <w:szCs w:val="21"/>
              </w:rPr>
            </w:pPr>
            <w:r>
              <w:rPr>
                <w:rFonts w:hint="eastAsia" w:ascii="宋体" w:hAnsi="宋体" w:cs="宋体"/>
                <w:bCs/>
                <w:szCs w:val="21"/>
              </w:rPr>
              <w:t>8</w:t>
            </w:r>
          </w:p>
        </w:tc>
        <w:tc>
          <w:tcPr>
            <w:tcW w:w="1613" w:type="dxa"/>
            <w:noWrap w:val="0"/>
            <w:vAlign w:val="center"/>
          </w:tcPr>
          <w:p w14:paraId="12A88F7E">
            <w:pPr>
              <w:spacing w:line="360" w:lineRule="auto"/>
              <w:jc w:val="center"/>
              <w:outlineLvl w:val="1"/>
              <w:rPr>
                <w:rFonts w:hint="eastAsia" w:ascii="宋体" w:hAnsi="宋体" w:cs="宋体"/>
                <w:bCs/>
                <w:szCs w:val="21"/>
              </w:rPr>
            </w:pPr>
            <w:r>
              <w:rPr>
                <w:rFonts w:hint="eastAsia" w:ascii="宋体" w:hAnsi="宋体" w:cs="宋体"/>
                <w:bCs/>
                <w:szCs w:val="21"/>
              </w:rPr>
              <w:t>瓷砖、防滑地砖</w:t>
            </w:r>
          </w:p>
        </w:tc>
        <w:tc>
          <w:tcPr>
            <w:tcW w:w="1547" w:type="dxa"/>
            <w:noWrap w:val="0"/>
            <w:vAlign w:val="center"/>
          </w:tcPr>
          <w:p w14:paraId="105EC30C">
            <w:pPr>
              <w:spacing w:line="360" w:lineRule="auto"/>
              <w:jc w:val="center"/>
              <w:outlineLvl w:val="1"/>
              <w:rPr>
                <w:rFonts w:hint="eastAsia" w:ascii="宋体" w:hAnsi="宋体" w:cs="宋体"/>
                <w:bCs/>
                <w:szCs w:val="21"/>
              </w:rPr>
            </w:pPr>
            <w:r>
              <w:rPr>
                <w:rFonts w:hint="eastAsia" w:ascii="宋体" w:hAnsi="宋体" w:cs="宋体"/>
                <w:bCs/>
                <w:szCs w:val="21"/>
              </w:rPr>
              <w:t>满足工程任务要求</w:t>
            </w:r>
          </w:p>
        </w:tc>
        <w:tc>
          <w:tcPr>
            <w:tcW w:w="3986" w:type="dxa"/>
            <w:noWrap w:val="0"/>
            <w:vAlign w:val="center"/>
          </w:tcPr>
          <w:p w14:paraId="3FCA32AC">
            <w:pPr>
              <w:spacing w:line="360" w:lineRule="auto"/>
              <w:jc w:val="center"/>
              <w:outlineLvl w:val="1"/>
              <w:rPr>
                <w:rFonts w:hint="eastAsia" w:ascii="宋体" w:hAnsi="宋体" w:cs="宋体"/>
                <w:bCs/>
                <w:szCs w:val="21"/>
              </w:rPr>
            </w:pPr>
            <w:r>
              <w:rPr>
                <w:rFonts w:hint="eastAsia" w:ascii="宋体" w:hAnsi="宋体" w:cs="宋体"/>
                <w:bCs/>
                <w:szCs w:val="21"/>
              </w:rPr>
              <w:t>东鹏、萨米特、蒙娜丽莎、诺贝尔、马可波罗</w:t>
            </w:r>
          </w:p>
        </w:tc>
        <w:tc>
          <w:tcPr>
            <w:tcW w:w="1787" w:type="dxa"/>
            <w:noWrap w:val="0"/>
            <w:vAlign w:val="center"/>
          </w:tcPr>
          <w:p w14:paraId="4570A570">
            <w:pPr>
              <w:spacing w:line="360" w:lineRule="auto"/>
              <w:jc w:val="center"/>
              <w:outlineLvl w:val="1"/>
              <w:rPr>
                <w:rFonts w:hint="eastAsia" w:ascii="宋体" w:hAnsi="宋体" w:cs="宋体"/>
                <w:bCs/>
                <w:szCs w:val="21"/>
              </w:rPr>
            </w:pPr>
            <w:r>
              <w:rPr>
                <w:rFonts w:hint="eastAsia" w:ascii="宋体" w:hAnsi="宋体" w:cs="宋体"/>
                <w:bCs/>
                <w:szCs w:val="21"/>
              </w:rPr>
              <w:t>国家标准</w:t>
            </w:r>
          </w:p>
        </w:tc>
      </w:tr>
      <w:tr w14:paraId="153D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14:paraId="330AAC4F">
            <w:pPr>
              <w:spacing w:line="360" w:lineRule="auto"/>
              <w:jc w:val="center"/>
              <w:outlineLvl w:val="1"/>
              <w:rPr>
                <w:rFonts w:hint="eastAsia" w:ascii="宋体" w:hAnsi="宋体" w:cs="宋体"/>
                <w:bCs/>
                <w:szCs w:val="21"/>
              </w:rPr>
            </w:pPr>
            <w:r>
              <w:rPr>
                <w:rFonts w:hint="eastAsia" w:ascii="宋体" w:hAnsi="宋体" w:cs="宋体"/>
                <w:bCs/>
                <w:szCs w:val="21"/>
              </w:rPr>
              <w:t>9</w:t>
            </w:r>
          </w:p>
        </w:tc>
        <w:tc>
          <w:tcPr>
            <w:tcW w:w="1613" w:type="dxa"/>
            <w:noWrap w:val="0"/>
            <w:vAlign w:val="center"/>
          </w:tcPr>
          <w:p w14:paraId="69ACF9E8">
            <w:pPr>
              <w:spacing w:line="360" w:lineRule="auto"/>
              <w:jc w:val="center"/>
              <w:outlineLvl w:val="1"/>
              <w:rPr>
                <w:rFonts w:hint="eastAsia" w:ascii="宋体" w:hAnsi="宋体" w:cs="宋体"/>
                <w:bCs/>
                <w:szCs w:val="21"/>
              </w:rPr>
            </w:pPr>
            <w:r>
              <w:rPr>
                <w:rFonts w:hint="eastAsia" w:ascii="宋体" w:hAnsi="宋体" w:cs="宋体"/>
                <w:bCs/>
                <w:szCs w:val="21"/>
              </w:rPr>
              <w:t>矿棉板</w:t>
            </w:r>
          </w:p>
        </w:tc>
        <w:tc>
          <w:tcPr>
            <w:tcW w:w="1547" w:type="dxa"/>
            <w:noWrap w:val="0"/>
            <w:vAlign w:val="center"/>
          </w:tcPr>
          <w:p w14:paraId="4F885506">
            <w:pPr>
              <w:spacing w:line="360" w:lineRule="auto"/>
              <w:jc w:val="center"/>
              <w:outlineLvl w:val="1"/>
              <w:rPr>
                <w:rFonts w:hint="eastAsia" w:ascii="宋体" w:hAnsi="宋体" w:cs="宋体"/>
                <w:bCs/>
                <w:szCs w:val="21"/>
              </w:rPr>
            </w:pPr>
            <w:r>
              <w:rPr>
                <w:rFonts w:hint="eastAsia" w:ascii="宋体" w:hAnsi="宋体" w:cs="宋体"/>
                <w:bCs/>
                <w:szCs w:val="21"/>
              </w:rPr>
              <w:t>满足工程任务要求</w:t>
            </w:r>
          </w:p>
        </w:tc>
        <w:tc>
          <w:tcPr>
            <w:tcW w:w="3986" w:type="dxa"/>
            <w:noWrap w:val="0"/>
            <w:vAlign w:val="center"/>
          </w:tcPr>
          <w:p w14:paraId="2C38B1C7">
            <w:pPr>
              <w:spacing w:line="360" w:lineRule="auto"/>
              <w:jc w:val="center"/>
              <w:outlineLvl w:val="1"/>
              <w:rPr>
                <w:rFonts w:hint="eastAsia" w:ascii="宋体" w:hAnsi="宋体" w:cs="宋体"/>
                <w:bCs/>
                <w:szCs w:val="21"/>
              </w:rPr>
            </w:pPr>
            <w:r>
              <w:rPr>
                <w:rFonts w:hint="eastAsia" w:ascii="宋体" w:hAnsi="宋体" w:cs="宋体"/>
                <w:bCs/>
                <w:szCs w:val="21"/>
              </w:rPr>
              <w:t>龙牌、星牌、阿姆斯壮</w:t>
            </w:r>
          </w:p>
        </w:tc>
        <w:tc>
          <w:tcPr>
            <w:tcW w:w="1787" w:type="dxa"/>
            <w:noWrap w:val="0"/>
            <w:vAlign w:val="center"/>
          </w:tcPr>
          <w:p w14:paraId="49F60A5C">
            <w:pPr>
              <w:spacing w:line="360" w:lineRule="auto"/>
              <w:jc w:val="center"/>
              <w:outlineLvl w:val="1"/>
              <w:rPr>
                <w:rFonts w:hint="eastAsia" w:ascii="宋体" w:hAnsi="宋体" w:cs="宋体"/>
                <w:bCs/>
                <w:szCs w:val="21"/>
              </w:rPr>
            </w:pPr>
            <w:r>
              <w:rPr>
                <w:rFonts w:hint="eastAsia" w:ascii="宋体" w:hAnsi="宋体" w:cs="宋体"/>
                <w:bCs/>
                <w:szCs w:val="21"/>
              </w:rPr>
              <w:t>国家标准</w:t>
            </w:r>
          </w:p>
          <w:p w14:paraId="41AE9A58">
            <w:pPr>
              <w:spacing w:line="360" w:lineRule="auto"/>
              <w:jc w:val="center"/>
              <w:outlineLvl w:val="1"/>
              <w:rPr>
                <w:rFonts w:hint="eastAsia" w:ascii="宋体" w:hAnsi="宋体" w:cs="宋体"/>
                <w:bCs/>
                <w:szCs w:val="21"/>
              </w:rPr>
            </w:pPr>
            <w:r>
              <w:rPr>
                <w:rFonts w:hint="eastAsia" w:ascii="宋体" w:hAnsi="宋体" w:cs="宋体"/>
                <w:bCs/>
                <w:szCs w:val="21"/>
              </w:rPr>
              <w:t>厚度14mm</w:t>
            </w:r>
          </w:p>
        </w:tc>
      </w:tr>
      <w:tr w14:paraId="3167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14:paraId="27D7CE7E">
            <w:pPr>
              <w:spacing w:line="360" w:lineRule="auto"/>
              <w:jc w:val="center"/>
              <w:outlineLvl w:val="1"/>
              <w:rPr>
                <w:rFonts w:hint="eastAsia" w:ascii="宋体" w:hAnsi="宋体" w:cs="宋体"/>
                <w:bCs/>
                <w:szCs w:val="21"/>
              </w:rPr>
            </w:pPr>
            <w:r>
              <w:rPr>
                <w:rFonts w:hint="eastAsia" w:ascii="宋体" w:hAnsi="宋体" w:cs="宋体"/>
                <w:bCs/>
                <w:szCs w:val="21"/>
              </w:rPr>
              <w:t>10</w:t>
            </w:r>
          </w:p>
        </w:tc>
        <w:tc>
          <w:tcPr>
            <w:tcW w:w="1613" w:type="dxa"/>
            <w:noWrap w:val="0"/>
            <w:vAlign w:val="center"/>
          </w:tcPr>
          <w:p w14:paraId="696744A2">
            <w:pPr>
              <w:spacing w:line="360" w:lineRule="auto"/>
              <w:jc w:val="center"/>
              <w:outlineLvl w:val="1"/>
              <w:rPr>
                <w:rFonts w:hint="eastAsia" w:ascii="宋体" w:hAnsi="宋体" w:cs="宋体"/>
                <w:bCs/>
                <w:szCs w:val="21"/>
              </w:rPr>
            </w:pPr>
            <w:r>
              <w:rPr>
                <w:rFonts w:hint="eastAsia" w:ascii="宋体" w:hAnsi="宋体" w:cs="宋体"/>
                <w:bCs/>
                <w:szCs w:val="21"/>
              </w:rPr>
              <w:t>电线、电缆</w:t>
            </w:r>
          </w:p>
        </w:tc>
        <w:tc>
          <w:tcPr>
            <w:tcW w:w="1547" w:type="dxa"/>
            <w:noWrap w:val="0"/>
            <w:vAlign w:val="center"/>
          </w:tcPr>
          <w:p w14:paraId="7FE4F5CE">
            <w:pPr>
              <w:spacing w:line="360" w:lineRule="auto"/>
              <w:jc w:val="center"/>
              <w:outlineLvl w:val="1"/>
              <w:rPr>
                <w:rFonts w:hint="eastAsia" w:ascii="宋体" w:hAnsi="宋体" w:cs="宋体"/>
                <w:bCs/>
                <w:szCs w:val="21"/>
              </w:rPr>
            </w:pPr>
            <w:r>
              <w:rPr>
                <w:rFonts w:hint="eastAsia" w:ascii="宋体" w:hAnsi="宋体" w:cs="宋体"/>
                <w:bCs/>
                <w:szCs w:val="21"/>
              </w:rPr>
              <w:t>满足工程任务要求</w:t>
            </w:r>
          </w:p>
        </w:tc>
        <w:tc>
          <w:tcPr>
            <w:tcW w:w="3986" w:type="dxa"/>
            <w:noWrap w:val="0"/>
            <w:vAlign w:val="center"/>
          </w:tcPr>
          <w:p w14:paraId="1966C9B4">
            <w:pPr>
              <w:spacing w:line="360" w:lineRule="auto"/>
              <w:jc w:val="center"/>
              <w:outlineLvl w:val="1"/>
              <w:rPr>
                <w:rFonts w:hint="eastAsia" w:ascii="宋体" w:hAnsi="宋体" w:cs="宋体"/>
                <w:bCs/>
                <w:szCs w:val="21"/>
              </w:rPr>
            </w:pPr>
            <w:r>
              <w:rPr>
                <w:rFonts w:hint="eastAsia" w:ascii="宋体" w:hAnsi="宋体" w:cs="宋体"/>
                <w:bCs/>
                <w:szCs w:val="21"/>
              </w:rPr>
              <w:t>无锡黄浦、合肥绿宝、安徽华星</w:t>
            </w:r>
          </w:p>
        </w:tc>
        <w:tc>
          <w:tcPr>
            <w:tcW w:w="1787" w:type="dxa"/>
            <w:noWrap w:val="0"/>
            <w:vAlign w:val="center"/>
          </w:tcPr>
          <w:p w14:paraId="55C4A6F2">
            <w:pPr>
              <w:spacing w:line="360" w:lineRule="auto"/>
              <w:jc w:val="center"/>
              <w:outlineLvl w:val="1"/>
              <w:rPr>
                <w:rFonts w:hint="eastAsia" w:ascii="宋体" w:hAnsi="宋体" w:cs="宋体"/>
                <w:bCs/>
                <w:szCs w:val="21"/>
              </w:rPr>
            </w:pPr>
            <w:r>
              <w:rPr>
                <w:rFonts w:hint="eastAsia" w:ascii="宋体" w:hAnsi="宋体" w:cs="宋体"/>
                <w:bCs/>
                <w:szCs w:val="21"/>
              </w:rPr>
              <w:t>国家标准</w:t>
            </w:r>
          </w:p>
        </w:tc>
      </w:tr>
      <w:tr w14:paraId="733A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14:paraId="42CE57BA">
            <w:pPr>
              <w:spacing w:line="360" w:lineRule="auto"/>
              <w:jc w:val="center"/>
              <w:outlineLvl w:val="1"/>
              <w:rPr>
                <w:rFonts w:hint="eastAsia" w:ascii="宋体" w:hAnsi="宋体" w:cs="宋体"/>
                <w:bCs/>
                <w:szCs w:val="21"/>
              </w:rPr>
            </w:pPr>
            <w:r>
              <w:rPr>
                <w:rFonts w:hint="eastAsia" w:ascii="宋体" w:hAnsi="宋体" w:cs="宋体"/>
                <w:bCs/>
                <w:szCs w:val="21"/>
              </w:rPr>
              <w:t>11</w:t>
            </w:r>
          </w:p>
        </w:tc>
        <w:tc>
          <w:tcPr>
            <w:tcW w:w="1613" w:type="dxa"/>
            <w:noWrap w:val="0"/>
            <w:vAlign w:val="center"/>
          </w:tcPr>
          <w:p w14:paraId="1F2FBA6E">
            <w:pPr>
              <w:spacing w:line="360" w:lineRule="auto"/>
              <w:jc w:val="center"/>
              <w:outlineLvl w:val="1"/>
              <w:rPr>
                <w:rFonts w:hint="eastAsia" w:ascii="宋体" w:hAnsi="宋体" w:cs="宋体"/>
                <w:bCs/>
                <w:szCs w:val="21"/>
              </w:rPr>
            </w:pPr>
            <w:r>
              <w:rPr>
                <w:rFonts w:hint="eastAsia" w:ascii="宋体" w:hAnsi="宋体" w:cs="宋体"/>
                <w:bCs/>
                <w:szCs w:val="21"/>
              </w:rPr>
              <w:t>开关插座</w:t>
            </w:r>
          </w:p>
        </w:tc>
        <w:tc>
          <w:tcPr>
            <w:tcW w:w="1547" w:type="dxa"/>
            <w:noWrap w:val="0"/>
            <w:vAlign w:val="center"/>
          </w:tcPr>
          <w:p w14:paraId="1BD5AA76">
            <w:pPr>
              <w:spacing w:line="360" w:lineRule="auto"/>
              <w:jc w:val="center"/>
              <w:outlineLvl w:val="1"/>
              <w:rPr>
                <w:rFonts w:hint="eastAsia" w:ascii="宋体" w:hAnsi="宋体" w:cs="宋体"/>
                <w:bCs/>
                <w:szCs w:val="21"/>
              </w:rPr>
            </w:pPr>
            <w:r>
              <w:rPr>
                <w:rFonts w:hint="eastAsia" w:ascii="宋体" w:hAnsi="宋体" w:cs="宋体"/>
                <w:bCs/>
                <w:szCs w:val="21"/>
              </w:rPr>
              <w:t>满足工程任务要求</w:t>
            </w:r>
          </w:p>
        </w:tc>
        <w:tc>
          <w:tcPr>
            <w:tcW w:w="3986" w:type="dxa"/>
            <w:noWrap w:val="0"/>
            <w:vAlign w:val="center"/>
          </w:tcPr>
          <w:p w14:paraId="1C11298C">
            <w:pPr>
              <w:spacing w:line="360" w:lineRule="auto"/>
              <w:jc w:val="center"/>
              <w:outlineLvl w:val="1"/>
              <w:rPr>
                <w:rFonts w:hint="eastAsia" w:ascii="宋体" w:hAnsi="宋体" w:cs="宋体"/>
                <w:bCs/>
                <w:szCs w:val="21"/>
              </w:rPr>
            </w:pPr>
            <w:r>
              <w:rPr>
                <w:rFonts w:hint="eastAsia" w:ascii="宋体" w:hAnsi="宋体" w:cs="宋体"/>
                <w:bCs/>
                <w:szCs w:val="21"/>
              </w:rPr>
              <w:t>罗格朗美仑山水系列（白色）、西门子远景系列（白色）、施耐德蕴尚系列、ABB轩致系列</w:t>
            </w:r>
          </w:p>
        </w:tc>
        <w:tc>
          <w:tcPr>
            <w:tcW w:w="1787" w:type="dxa"/>
            <w:noWrap w:val="0"/>
            <w:vAlign w:val="center"/>
          </w:tcPr>
          <w:p w14:paraId="65F08291">
            <w:pPr>
              <w:spacing w:line="360" w:lineRule="auto"/>
              <w:jc w:val="center"/>
              <w:outlineLvl w:val="1"/>
              <w:rPr>
                <w:rFonts w:hint="eastAsia" w:ascii="宋体" w:hAnsi="宋体" w:cs="宋体"/>
                <w:bCs/>
                <w:szCs w:val="21"/>
              </w:rPr>
            </w:pPr>
            <w:r>
              <w:rPr>
                <w:rFonts w:hint="eastAsia" w:ascii="宋体" w:hAnsi="宋体" w:cs="宋体"/>
                <w:bCs/>
                <w:szCs w:val="21"/>
              </w:rPr>
              <w:t>国家标准</w:t>
            </w:r>
          </w:p>
        </w:tc>
      </w:tr>
      <w:tr w14:paraId="03D09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14:paraId="4795771D">
            <w:pPr>
              <w:spacing w:line="360" w:lineRule="auto"/>
              <w:jc w:val="center"/>
              <w:outlineLvl w:val="1"/>
              <w:rPr>
                <w:rFonts w:hint="eastAsia" w:ascii="宋体" w:hAnsi="宋体" w:cs="宋体"/>
                <w:bCs/>
                <w:szCs w:val="21"/>
              </w:rPr>
            </w:pPr>
            <w:r>
              <w:rPr>
                <w:rFonts w:hint="eastAsia" w:ascii="宋体" w:hAnsi="宋体" w:cs="宋体"/>
                <w:bCs/>
                <w:szCs w:val="21"/>
              </w:rPr>
              <w:t>12</w:t>
            </w:r>
          </w:p>
        </w:tc>
        <w:tc>
          <w:tcPr>
            <w:tcW w:w="1613" w:type="dxa"/>
            <w:noWrap w:val="0"/>
            <w:vAlign w:val="center"/>
          </w:tcPr>
          <w:p w14:paraId="59D88F6D">
            <w:pPr>
              <w:spacing w:line="360" w:lineRule="auto"/>
              <w:jc w:val="center"/>
              <w:outlineLvl w:val="1"/>
              <w:rPr>
                <w:rFonts w:hint="eastAsia" w:ascii="宋体" w:hAnsi="宋体" w:cs="宋体"/>
                <w:bCs/>
                <w:szCs w:val="21"/>
              </w:rPr>
            </w:pPr>
            <w:r>
              <w:rPr>
                <w:rFonts w:hint="eastAsia" w:ascii="宋体" w:hAnsi="宋体" w:cs="宋体"/>
                <w:bCs/>
                <w:szCs w:val="21"/>
              </w:rPr>
              <w:t>灯具（各种规格）及配件</w:t>
            </w:r>
          </w:p>
        </w:tc>
        <w:tc>
          <w:tcPr>
            <w:tcW w:w="1547" w:type="dxa"/>
            <w:noWrap w:val="0"/>
            <w:vAlign w:val="center"/>
          </w:tcPr>
          <w:p w14:paraId="7C2D5D48">
            <w:pPr>
              <w:spacing w:line="360" w:lineRule="auto"/>
              <w:jc w:val="center"/>
              <w:outlineLvl w:val="1"/>
              <w:rPr>
                <w:rFonts w:hint="eastAsia" w:ascii="宋体" w:hAnsi="宋体" w:cs="宋体"/>
                <w:bCs/>
                <w:szCs w:val="21"/>
              </w:rPr>
            </w:pPr>
            <w:r>
              <w:rPr>
                <w:rFonts w:hint="eastAsia" w:ascii="宋体" w:hAnsi="宋体" w:cs="宋体"/>
                <w:bCs/>
                <w:szCs w:val="21"/>
              </w:rPr>
              <w:t>满足工程任务要求</w:t>
            </w:r>
          </w:p>
        </w:tc>
        <w:tc>
          <w:tcPr>
            <w:tcW w:w="3986" w:type="dxa"/>
            <w:noWrap w:val="0"/>
            <w:vAlign w:val="center"/>
          </w:tcPr>
          <w:p w14:paraId="25F28F65">
            <w:pPr>
              <w:spacing w:line="360" w:lineRule="auto"/>
              <w:jc w:val="center"/>
              <w:outlineLvl w:val="1"/>
              <w:rPr>
                <w:rFonts w:hint="eastAsia" w:ascii="宋体" w:hAnsi="宋体" w:cs="宋体"/>
                <w:bCs/>
                <w:szCs w:val="21"/>
              </w:rPr>
            </w:pPr>
            <w:r>
              <w:rPr>
                <w:rFonts w:hint="eastAsia" w:ascii="宋体" w:hAnsi="宋体" w:cs="宋体"/>
                <w:bCs/>
                <w:szCs w:val="21"/>
              </w:rPr>
              <w:t>佛山照明、欧普、TCL、雷士、欧司朗</w:t>
            </w:r>
          </w:p>
        </w:tc>
        <w:tc>
          <w:tcPr>
            <w:tcW w:w="1787" w:type="dxa"/>
            <w:noWrap w:val="0"/>
            <w:vAlign w:val="center"/>
          </w:tcPr>
          <w:p w14:paraId="6287DDB7">
            <w:pPr>
              <w:spacing w:line="360" w:lineRule="auto"/>
              <w:jc w:val="center"/>
              <w:outlineLvl w:val="1"/>
              <w:rPr>
                <w:rFonts w:hint="eastAsia" w:ascii="宋体" w:hAnsi="宋体" w:cs="宋体"/>
                <w:bCs/>
                <w:szCs w:val="21"/>
              </w:rPr>
            </w:pPr>
            <w:r>
              <w:rPr>
                <w:rFonts w:hint="eastAsia" w:ascii="宋体" w:hAnsi="宋体" w:cs="宋体"/>
                <w:bCs/>
                <w:szCs w:val="21"/>
              </w:rPr>
              <w:t>国家标准</w:t>
            </w:r>
          </w:p>
        </w:tc>
      </w:tr>
      <w:tr w14:paraId="1DFE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14:paraId="07816E5D">
            <w:pPr>
              <w:spacing w:line="360" w:lineRule="auto"/>
              <w:jc w:val="center"/>
              <w:outlineLvl w:val="1"/>
              <w:rPr>
                <w:rFonts w:hint="eastAsia" w:ascii="宋体" w:hAnsi="宋体" w:cs="宋体"/>
                <w:bCs/>
                <w:szCs w:val="21"/>
              </w:rPr>
            </w:pPr>
            <w:r>
              <w:rPr>
                <w:rFonts w:hint="eastAsia" w:ascii="宋体" w:hAnsi="宋体" w:cs="宋体"/>
                <w:bCs/>
                <w:szCs w:val="21"/>
              </w:rPr>
              <w:t>13</w:t>
            </w:r>
          </w:p>
        </w:tc>
        <w:tc>
          <w:tcPr>
            <w:tcW w:w="1613" w:type="dxa"/>
            <w:noWrap w:val="0"/>
            <w:vAlign w:val="center"/>
          </w:tcPr>
          <w:p w14:paraId="06004D3C">
            <w:pPr>
              <w:spacing w:line="360" w:lineRule="auto"/>
              <w:jc w:val="center"/>
              <w:outlineLvl w:val="1"/>
              <w:rPr>
                <w:rFonts w:hint="eastAsia" w:ascii="宋体" w:hAnsi="宋体" w:cs="宋体"/>
                <w:bCs/>
                <w:szCs w:val="21"/>
              </w:rPr>
            </w:pPr>
            <w:r>
              <w:rPr>
                <w:rFonts w:hint="eastAsia" w:ascii="宋体" w:hAnsi="宋体" w:cs="宋体"/>
                <w:bCs/>
                <w:szCs w:val="21"/>
              </w:rPr>
              <w:t>卫生洁具及配件</w:t>
            </w:r>
          </w:p>
        </w:tc>
        <w:tc>
          <w:tcPr>
            <w:tcW w:w="1547" w:type="dxa"/>
            <w:noWrap w:val="0"/>
            <w:vAlign w:val="center"/>
          </w:tcPr>
          <w:p w14:paraId="5B709F85">
            <w:pPr>
              <w:spacing w:line="360" w:lineRule="auto"/>
              <w:jc w:val="center"/>
              <w:outlineLvl w:val="1"/>
              <w:rPr>
                <w:rFonts w:hint="eastAsia" w:ascii="宋体" w:hAnsi="宋体" w:cs="宋体"/>
                <w:bCs/>
                <w:szCs w:val="21"/>
              </w:rPr>
            </w:pPr>
            <w:r>
              <w:rPr>
                <w:rFonts w:hint="eastAsia" w:ascii="宋体" w:hAnsi="宋体" w:cs="宋体"/>
                <w:bCs/>
                <w:szCs w:val="21"/>
              </w:rPr>
              <w:t>满足工程任务要求</w:t>
            </w:r>
          </w:p>
        </w:tc>
        <w:tc>
          <w:tcPr>
            <w:tcW w:w="3986" w:type="dxa"/>
            <w:noWrap w:val="0"/>
            <w:vAlign w:val="center"/>
          </w:tcPr>
          <w:p w14:paraId="5DE310C7">
            <w:pPr>
              <w:spacing w:line="360" w:lineRule="auto"/>
              <w:jc w:val="center"/>
              <w:outlineLvl w:val="1"/>
              <w:rPr>
                <w:rFonts w:hint="eastAsia" w:ascii="宋体" w:hAnsi="宋体" w:cs="宋体"/>
                <w:bCs/>
                <w:szCs w:val="21"/>
              </w:rPr>
            </w:pPr>
            <w:r>
              <w:rPr>
                <w:rFonts w:hint="eastAsia" w:ascii="宋体" w:hAnsi="宋体" w:cs="宋体"/>
                <w:bCs/>
                <w:szCs w:val="21"/>
              </w:rPr>
              <w:t>惠达、东鹏、九牧、恒洁</w:t>
            </w:r>
          </w:p>
        </w:tc>
        <w:tc>
          <w:tcPr>
            <w:tcW w:w="1787" w:type="dxa"/>
            <w:noWrap w:val="0"/>
            <w:vAlign w:val="center"/>
          </w:tcPr>
          <w:p w14:paraId="7A11F7D2">
            <w:pPr>
              <w:spacing w:line="360" w:lineRule="auto"/>
              <w:jc w:val="center"/>
              <w:outlineLvl w:val="1"/>
              <w:rPr>
                <w:rFonts w:hint="eastAsia" w:ascii="宋体" w:hAnsi="宋体" w:cs="宋体"/>
                <w:bCs/>
                <w:szCs w:val="21"/>
              </w:rPr>
            </w:pPr>
            <w:r>
              <w:rPr>
                <w:rFonts w:hint="eastAsia" w:ascii="宋体" w:hAnsi="宋体" w:cs="宋体"/>
                <w:bCs/>
                <w:szCs w:val="21"/>
              </w:rPr>
              <w:t xml:space="preserve">国家标准 </w:t>
            </w:r>
          </w:p>
        </w:tc>
      </w:tr>
      <w:tr w14:paraId="61C3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14:paraId="004E4904">
            <w:pPr>
              <w:spacing w:line="360" w:lineRule="auto"/>
              <w:jc w:val="center"/>
              <w:outlineLvl w:val="1"/>
              <w:rPr>
                <w:rFonts w:hint="eastAsia" w:ascii="宋体" w:hAnsi="宋体" w:cs="宋体"/>
                <w:bCs/>
                <w:szCs w:val="21"/>
              </w:rPr>
            </w:pPr>
            <w:r>
              <w:rPr>
                <w:rFonts w:hint="eastAsia" w:ascii="宋体" w:hAnsi="宋体" w:cs="宋体"/>
                <w:bCs/>
                <w:szCs w:val="21"/>
              </w:rPr>
              <w:t>14</w:t>
            </w:r>
          </w:p>
        </w:tc>
        <w:tc>
          <w:tcPr>
            <w:tcW w:w="1613" w:type="dxa"/>
            <w:noWrap w:val="0"/>
            <w:vAlign w:val="center"/>
          </w:tcPr>
          <w:p w14:paraId="048E4AE3">
            <w:pPr>
              <w:spacing w:line="360" w:lineRule="auto"/>
              <w:jc w:val="center"/>
              <w:outlineLvl w:val="1"/>
              <w:rPr>
                <w:rFonts w:hint="eastAsia" w:ascii="宋体" w:hAnsi="宋体" w:cs="宋体"/>
                <w:bCs/>
                <w:szCs w:val="21"/>
              </w:rPr>
            </w:pPr>
            <w:r>
              <w:rPr>
                <w:rFonts w:hint="eastAsia" w:ascii="宋体" w:hAnsi="宋体" w:cs="宋体"/>
                <w:bCs/>
                <w:szCs w:val="21"/>
              </w:rPr>
              <w:t>SBS防水卷材</w:t>
            </w:r>
          </w:p>
        </w:tc>
        <w:tc>
          <w:tcPr>
            <w:tcW w:w="1547" w:type="dxa"/>
            <w:noWrap w:val="0"/>
            <w:vAlign w:val="center"/>
          </w:tcPr>
          <w:p w14:paraId="203E1A4A">
            <w:pPr>
              <w:spacing w:line="360" w:lineRule="auto"/>
              <w:jc w:val="center"/>
              <w:outlineLvl w:val="1"/>
              <w:rPr>
                <w:rFonts w:hint="eastAsia" w:ascii="宋体" w:hAnsi="宋体" w:cs="宋体"/>
                <w:bCs/>
                <w:szCs w:val="21"/>
              </w:rPr>
            </w:pPr>
            <w:r>
              <w:rPr>
                <w:rFonts w:hint="eastAsia" w:ascii="宋体" w:hAnsi="宋体" w:cs="宋体"/>
                <w:bCs/>
                <w:szCs w:val="21"/>
              </w:rPr>
              <w:t>满足工程任务要求</w:t>
            </w:r>
          </w:p>
        </w:tc>
        <w:tc>
          <w:tcPr>
            <w:tcW w:w="3986" w:type="dxa"/>
            <w:noWrap w:val="0"/>
            <w:vAlign w:val="center"/>
          </w:tcPr>
          <w:p w14:paraId="397011CB">
            <w:pPr>
              <w:spacing w:line="360" w:lineRule="auto"/>
              <w:jc w:val="center"/>
              <w:outlineLvl w:val="1"/>
              <w:rPr>
                <w:rFonts w:hint="eastAsia" w:ascii="宋体" w:hAnsi="宋体" w:cs="宋体"/>
                <w:bCs/>
                <w:szCs w:val="21"/>
              </w:rPr>
            </w:pPr>
            <w:r>
              <w:rPr>
                <w:rFonts w:hint="eastAsia" w:ascii="宋体" w:hAnsi="宋体" w:cs="宋体"/>
                <w:bCs/>
                <w:szCs w:val="21"/>
              </w:rPr>
              <w:t>东方雨虹、广东科顺、广东德高</w:t>
            </w:r>
          </w:p>
        </w:tc>
        <w:tc>
          <w:tcPr>
            <w:tcW w:w="1787" w:type="dxa"/>
            <w:noWrap w:val="0"/>
            <w:vAlign w:val="center"/>
          </w:tcPr>
          <w:p w14:paraId="01633536">
            <w:pPr>
              <w:spacing w:line="360" w:lineRule="auto"/>
              <w:jc w:val="center"/>
              <w:outlineLvl w:val="1"/>
              <w:rPr>
                <w:rFonts w:hint="eastAsia" w:ascii="宋体" w:hAnsi="宋体" w:cs="宋体"/>
                <w:bCs/>
                <w:szCs w:val="21"/>
              </w:rPr>
            </w:pPr>
            <w:r>
              <w:rPr>
                <w:rFonts w:hint="eastAsia" w:ascii="宋体" w:hAnsi="宋体" w:cs="宋体"/>
                <w:bCs/>
                <w:szCs w:val="21"/>
              </w:rPr>
              <w:t>符合GB18242及行业标准JC、T905-2002</w:t>
            </w:r>
          </w:p>
        </w:tc>
      </w:tr>
      <w:tr w14:paraId="5453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14:paraId="2F106B4C">
            <w:pPr>
              <w:spacing w:line="360" w:lineRule="auto"/>
              <w:jc w:val="center"/>
              <w:outlineLvl w:val="1"/>
              <w:rPr>
                <w:rFonts w:hint="eastAsia" w:ascii="宋体" w:hAnsi="宋体" w:cs="宋体"/>
                <w:bCs/>
                <w:szCs w:val="21"/>
              </w:rPr>
            </w:pPr>
            <w:r>
              <w:rPr>
                <w:rFonts w:hint="eastAsia" w:ascii="宋体" w:hAnsi="宋体" w:cs="宋体"/>
                <w:bCs/>
                <w:szCs w:val="21"/>
              </w:rPr>
              <w:t>15</w:t>
            </w:r>
          </w:p>
        </w:tc>
        <w:tc>
          <w:tcPr>
            <w:tcW w:w="1613" w:type="dxa"/>
            <w:noWrap w:val="0"/>
            <w:vAlign w:val="center"/>
          </w:tcPr>
          <w:p w14:paraId="2666356F">
            <w:pPr>
              <w:spacing w:line="360" w:lineRule="auto"/>
              <w:jc w:val="center"/>
              <w:outlineLvl w:val="1"/>
              <w:rPr>
                <w:rFonts w:hint="eastAsia" w:ascii="宋体" w:hAnsi="宋体" w:cs="宋体"/>
                <w:bCs/>
                <w:szCs w:val="21"/>
              </w:rPr>
            </w:pPr>
            <w:r>
              <w:rPr>
                <w:rFonts w:hint="eastAsia" w:ascii="宋体" w:hAnsi="宋体" w:cs="宋体"/>
                <w:bCs/>
                <w:szCs w:val="21"/>
              </w:rPr>
              <w:t>PVC塑胶地面</w:t>
            </w:r>
          </w:p>
        </w:tc>
        <w:tc>
          <w:tcPr>
            <w:tcW w:w="1547" w:type="dxa"/>
            <w:noWrap w:val="0"/>
            <w:vAlign w:val="center"/>
          </w:tcPr>
          <w:p w14:paraId="037634A9">
            <w:pPr>
              <w:spacing w:line="360" w:lineRule="auto"/>
              <w:jc w:val="center"/>
              <w:outlineLvl w:val="1"/>
              <w:rPr>
                <w:rFonts w:hint="eastAsia" w:ascii="宋体" w:hAnsi="宋体" w:cs="宋体"/>
                <w:bCs/>
                <w:szCs w:val="21"/>
              </w:rPr>
            </w:pPr>
            <w:r>
              <w:rPr>
                <w:rFonts w:hint="eastAsia" w:ascii="宋体" w:hAnsi="宋体" w:cs="宋体"/>
                <w:bCs/>
                <w:szCs w:val="21"/>
              </w:rPr>
              <w:t>同质透心，颜色待定</w:t>
            </w:r>
          </w:p>
        </w:tc>
        <w:tc>
          <w:tcPr>
            <w:tcW w:w="3986" w:type="dxa"/>
            <w:noWrap w:val="0"/>
            <w:vAlign w:val="center"/>
          </w:tcPr>
          <w:p w14:paraId="04BF168E">
            <w:pPr>
              <w:spacing w:line="360" w:lineRule="auto"/>
              <w:jc w:val="center"/>
              <w:outlineLvl w:val="1"/>
              <w:rPr>
                <w:rFonts w:hint="eastAsia" w:ascii="宋体" w:hAnsi="宋体" w:cs="宋体"/>
                <w:bCs/>
                <w:szCs w:val="21"/>
              </w:rPr>
            </w:pPr>
            <w:r>
              <w:rPr>
                <w:rFonts w:hint="eastAsia" w:ascii="宋体" w:hAnsi="宋体" w:cs="宋体"/>
                <w:bCs/>
                <w:szCs w:val="21"/>
              </w:rPr>
              <w:t>法国洁福、英国宝丽、日本田岛、金鼠</w:t>
            </w:r>
          </w:p>
        </w:tc>
        <w:tc>
          <w:tcPr>
            <w:tcW w:w="1787" w:type="dxa"/>
            <w:noWrap w:val="0"/>
            <w:vAlign w:val="center"/>
          </w:tcPr>
          <w:p w14:paraId="7021DFA9">
            <w:pPr>
              <w:spacing w:line="360" w:lineRule="auto"/>
              <w:jc w:val="center"/>
              <w:outlineLvl w:val="1"/>
              <w:rPr>
                <w:rFonts w:hint="eastAsia" w:ascii="宋体" w:hAnsi="宋体" w:cs="宋体"/>
                <w:bCs/>
                <w:szCs w:val="21"/>
              </w:rPr>
            </w:pPr>
            <w:r>
              <w:rPr>
                <w:rFonts w:hint="eastAsia" w:ascii="宋体" w:hAnsi="宋体" w:cs="宋体"/>
                <w:bCs/>
                <w:szCs w:val="21"/>
              </w:rPr>
              <w:t>优等品</w:t>
            </w:r>
          </w:p>
        </w:tc>
      </w:tr>
    </w:tbl>
    <w:p w14:paraId="241CCE8F">
      <w:pPr>
        <w:spacing w:line="360" w:lineRule="auto"/>
        <w:ind w:firstLine="437"/>
        <w:outlineLvl w:val="1"/>
        <w:rPr>
          <w:rFonts w:hint="eastAsia" w:ascii="宋体" w:hAnsi="宋体" w:cs="宋体"/>
          <w:b/>
          <w:szCs w:val="21"/>
        </w:rPr>
      </w:pPr>
      <w:r>
        <w:rPr>
          <w:rFonts w:hint="eastAsia" w:ascii="宋体" w:hAnsi="宋体" w:cs="宋体"/>
          <w:b/>
          <w:szCs w:val="21"/>
        </w:rPr>
        <w:t>七、其他要求</w:t>
      </w:r>
    </w:p>
    <w:p w14:paraId="40A86273">
      <w:pPr>
        <w:spacing w:line="360" w:lineRule="auto"/>
        <w:ind w:firstLine="437"/>
        <w:outlineLvl w:val="1"/>
        <w:rPr>
          <w:rFonts w:hint="eastAsia" w:ascii="宋体" w:hAnsi="宋体" w:cs="宋体"/>
          <w:bCs/>
          <w:szCs w:val="21"/>
        </w:rPr>
      </w:pPr>
      <w:r>
        <w:rPr>
          <w:rFonts w:hint="eastAsia" w:ascii="宋体" w:hAnsi="宋体" w:cs="宋体"/>
          <w:bCs/>
          <w:szCs w:val="21"/>
        </w:rPr>
        <w:t>（一）工程重难点</w:t>
      </w:r>
    </w:p>
    <w:p w14:paraId="10661365">
      <w:pPr>
        <w:spacing w:line="360" w:lineRule="auto"/>
        <w:ind w:firstLine="437"/>
        <w:outlineLvl w:val="1"/>
        <w:rPr>
          <w:rFonts w:hint="eastAsia" w:ascii="宋体" w:hAnsi="宋体" w:cs="宋体"/>
          <w:bCs/>
          <w:szCs w:val="21"/>
        </w:rPr>
      </w:pPr>
      <w:r>
        <w:rPr>
          <w:rFonts w:hint="eastAsia" w:ascii="宋体" w:hAnsi="宋体" w:cs="宋体"/>
          <w:bCs/>
          <w:szCs w:val="21"/>
        </w:rPr>
        <w:t>（1）施工须在不影响教学办公、学生正常生活的情况下进行，施工时间紧迫，须考虑夜间加班，但不增加因此产生的赶工费用。</w:t>
      </w:r>
    </w:p>
    <w:p w14:paraId="0EB320CF">
      <w:pPr>
        <w:spacing w:line="360" w:lineRule="auto"/>
        <w:ind w:firstLine="437"/>
        <w:outlineLvl w:val="1"/>
        <w:rPr>
          <w:rFonts w:hint="eastAsia" w:ascii="宋体" w:hAnsi="宋体" w:cs="宋体"/>
          <w:bCs/>
          <w:szCs w:val="21"/>
        </w:rPr>
      </w:pPr>
      <w:r>
        <w:rPr>
          <w:rFonts w:hint="eastAsia" w:ascii="宋体" w:hAnsi="宋体" w:cs="宋体"/>
          <w:bCs/>
          <w:szCs w:val="21"/>
        </w:rPr>
        <w:t>（2）施工过程中必须做好原有建筑、设备、绿化等成品保护，如有因施工导致的损坏或人员伤亡等情况，成交供应商承担全部责任。</w:t>
      </w:r>
    </w:p>
    <w:p w14:paraId="126C5EFE">
      <w:pPr>
        <w:spacing w:line="360" w:lineRule="auto"/>
        <w:ind w:firstLine="437"/>
        <w:outlineLvl w:val="1"/>
        <w:rPr>
          <w:rFonts w:hint="eastAsia" w:ascii="宋体" w:hAnsi="宋体" w:cs="宋体"/>
          <w:bCs/>
          <w:szCs w:val="21"/>
        </w:rPr>
      </w:pPr>
      <w:r>
        <w:rPr>
          <w:rFonts w:hint="eastAsia" w:ascii="宋体" w:hAnsi="宋体" w:cs="宋体"/>
          <w:bCs/>
          <w:szCs w:val="21"/>
        </w:rPr>
        <w:t>（3）同一时间、同一区域中，如存在多家施工单位交叉作业，须做好协调和配合工作，确保交叉作业安全、施工质量和施工工期。超出零星维修改造工程定额以外的工程量原则上不予认可，成交供应商须充分考虑存在的风险。</w:t>
      </w:r>
    </w:p>
    <w:p w14:paraId="331F7BE3">
      <w:pPr>
        <w:spacing w:line="360" w:lineRule="auto"/>
        <w:ind w:firstLine="437"/>
        <w:outlineLvl w:val="1"/>
        <w:rPr>
          <w:rFonts w:hint="eastAsia" w:ascii="宋体" w:hAnsi="宋体" w:cs="宋体"/>
          <w:bCs/>
          <w:szCs w:val="21"/>
        </w:rPr>
      </w:pPr>
      <w:r>
        <w:rPr>
          <w:rFonts w:hint="eastAsia" w:ascii="宋体" w:hAnsi="宋体" w:cs="宋体"/>
          <w:bCs/>
          <w:szCs w:val="21"/>
        </w:rPr>
        <w:t>（4）施工过程中，须做好防尘降噪工作、环境治理等工作。</w:t>
      </w:r>
    </w:p>
    <w:p w14:paraId="3A66F21B">
      <w:pPr>
        <w:spacing w:line="360" w:lineRule="auto"/>
        <w:ind w:firstLine="437"/>
        <w:outlineLvl w:val="1"/>
        <w:rPr>
          <w:rFonts w:hint="eastAsia" w:ascii="宋体" w:hAnsi="宋体" w:cs="宋体"/>
          <w:bCs/>
          <w:szCs w:val="21"/>
        </w:rPr>
      </w:pPr>
      <w:r>
        <w:rPr>
          <w:rFonts w:hint="eastAsia" w:ascii="宋体" w:hAnsi="宋体" w:cs="宋体"/>
          <w:bCs/>
          <w:szCs w:val="21"/>
        </w:rPr>
        <w:t>（二）危险工程</w:t>
      </w:r>
    </w:p>
    <w:p w14:paraId="6E08ABEF">
      <w:pPr>
        <w:spacing w:line="360" w:lineRule="auto"/>
        <w:ind w:firstLine="437"/>
        <w:outlineLvl w:val="1"/>
        <w:rPr>
          <w:rFonts w:hint="eastAsia" w:ascii="宋体" w:hAnsi="宋体" w:cs="宋体"/>
          <w:bCs/>
          <w:szCs w:val="21"/>
        </w:rPr>
      </w:pPr>
      <w:r>
        <w:rPr>
          <w:rFonts w:hint="eastAsia" w:ascii="宋体" w:hAnsi="宋体" w:cs="宋体"/>
          <w:bCs/>
          <w:szCs w:val="21"/>
        </w:rPr>
        <w:t>（1）高空作业、动火作业、深坑作业、化粪池作业、特种设备（吊车、挖机）作业均存在安全隐患。施工过程中，须对现场充分进行研判，充分考虑存在的各种风险，并制定针对性方案和措施；须对施工人员进行技术交底和安全交底，做好安全培训；须安排安全员旁站，设置警戒线，佩戴防护设施。</w:t>
      </w:r>
    </w:p>
    <w:p w14:paraId="0F2D7551">
      <w:pPr>
        <w:spacing w:line="360" w:lineRule="auto"/>
        <w:ind w:firstLine="437"/>
        <w:outlineLvl w:val="1"/>
        <w:rPr>
          <w:rFonts w:hint="eastAsia" w:ascii="宋体" w:hAnsi="宋体" w:cs="宋体"/>
          <w:bCs/>
          <w:szCs w:val="21"/>
        </w:rPr>
      </w:pPr>
      <w:r>
        <w:rPr>
          <w:rFonts w:hint="eastAsia" w:ascii="宋体" w:hAnsi="宋体" w:cs="宋体"/>
          <w:bCs/>
          <w:szCs w:val="21"/>
        </w:rPr>
        <w:t>（2）施工过程中，须专业技术人员施工的施工环节应严格按国家有关规定持证上岗。</w:t>
      </w:r>
    </w:p>
    <w:p w14:paraId="67CE5EBC">
      <w:pPr>
        <w:spacing w:line="360" w:lineRule="auto"/>
        <w:ind w:firstLine="437"/>
        <w:outlineLvl w:val="1"/>
        <w:rPr>
          <w:rFonts w:hint="eastAsia" w:ascii="宋体" w:hAnsi="宋体" w:cs="宋体"/>
          <w:bCs/>
          <w:szCs w:val="21"/>
        </w:rPr>
      </w:pPr>
      <w:r>
        <w:rPr>
          <w:rFonts w:hint="eastAsia" w:ascii="宋体" w:hAnsi="宋体" w:cs="宋体"/>
          <w:bCs/>
          <w:szCs w:val="21"/>
        </w:rPr>
        <w:t>（3）施工过程中，须做好危险品的保管工作。</w:t>
      </w:r>
    </w:p>
    <w:p w14:paraId="1EEFBD6C">
      <w:pPr>
        <w:spacing w:line="360" w:lineRule="auto"/>
        <w:ind w:firstLine="437"/>
        <w:outlineLvl w:val="1"/>
        <w:rPr>
          <w:rFonts w:hint="eastAsia" w:ascii="宋体" w:hAnsi="宋体" w:cs="宋体"/>
          <w:bCs/>
          <w:szCs w:val="21"/>
        </w:rPr>
      </w:pPr>
      <w:r>
        <w:rPr>
          <w:rFonts w:hint="eastAsia" w:ascii="宋体" w:hAnsi="宋体" w:cs="宋体"/>
          <w:bCs/>
          <w:szCs w:val="21"/>
        </w:rPr>
        <w:t>（三）服务及时性</w:t>
      </w:r>
    </w:p>
    <w:p w14:paraId="7A56B2F1">
      <w:pPr>
        <w:spacing w:line="360" w:lineRule="auto"/>
        <w:ind w:firstLine="437"/>
        <w:outlineLvl w:val="1"/>
        <w:rPr>
          <w:rFonts w:hint="eastAsia" w:ascii="宋体" w:hAnsi="宋体" w:cs="宋体"/>
          <w:bCs/>
          <w:szCs w:val="21"/>
        </w:rPr>
      </w:pPr>
      <w:r>
        <w:rPr>
          <w:rFonts w:hint="eastAsia" w:ascii="宋体" w:hAnsi="宋体" w:cs="宋体"/>
          <w:bCs/>
          <w:szCs w:val="21"/>
        </w:rPr>
        <w:t>1）</w:t>
      </w:r>
      <w:bookmarkStart w:id="16" w:name="OLE_LINK2"/>
      <w:bookmarkStart w:id="17" w:name="OLE_LINK1"/>
      <w:r>
        <w:rPr>
          <w:rFonts w:hint="eastAsia" w:ascii="宋体" w:hAnsi="宋体" w:cs="宋体"/>
          <w:bCs/>
          <w:szCs w:val="21"/>
        </w:rPr>
        <w:t>成交供应商</w:t>
      </w:r>
      <w:bookmarkEnd w:id="16"/>
      <w:bookmarkEnd w:id="17"/>
      <w:r>
        <w:rPr>
          <w:rFonts w:hint="eastAsia" w:ascii="宋体" w:hAnsi="宋体" w:cs="宋体"/>
          <w:bCs/>
          <w:szCs w:val="21"/>
        </w:rPr>
        <w:t>接到维修任务后须尽快组织人员进场施工。零星维修改造一般要求在2小时内响应，12小时内实施维修工作。突发事件的应急抢修须立即响应并即刻实施抢修工作。</w:t>
      </w:r>
    </w:p>
    <w:p w14:paraId="2AD1223C">
      <w:pPr>
        <w:spacing w:line="360" w:lineRule="auto"/>
        <w:ind w:firstLine="437"/>
        <w:outlineLvl w:val="1"/>
        <w:rPr>
          <w:rFonts w:hint="eastAsia" w:ascii="宋体" w:hAnsi="宋体" w:cs="宋体"/>
          <w:bCs/>
          <w:szCs w:val="21"/>
        </w:rPr>
      </w:pPr>
      <w:r>
        <w:rPr>
          <w:rFonts w:hint="eastAsia" w:ascii="宋体" w:hAnsi="宋体" w:cs="宋体"/>
          <w:bCs/>
          <w:szCs w:val="21"/>
        </w:rPr>
        <w:t>2）工程竣工后，应及时申请验收，并提供该工程相关的全套资料，采购人组织验收工作。</w:t>
      </w:r>
    </w:p>
    <w:p w14:paraId="55EAF89B">
      <w:pPr>
        <w:spacing w:line="360" w:lineRule="auto"/>
        <w:ind w:firstLine="437"/>
        <w:outlineLvl w:val="1"/>
        <w:rPr>
          <w:rFonts w:hint="eastAsia" w:ascii="宋体" w:hAnsi="宋体" w:cs="宋体"/>
          <w:bCs/>
          <w:szCs w:val="21"/>
        </w:rPr>
      </w:pPr>
      <w:r>
        <w:rPr>
          <w:rFonts w:hint="eastAsia" w:ascii="宋体" w:hAnsi="宋体" w:cs="宋体"/>
          <w:bCs/>
          <w:szCs w:val="21"/>
        </w:rPr>
        <w:t>（四）成交供应商若出现响应不及时等情况，采购人有权委托本项目中其他成交供应商施工完成维修改造工作。</w:t>
      </w:r>
    </w:p>
    <w:p w14:paraId="23B23036">
      <w:pPr>
        <w:spacing w:line="360" w:lineRule="auto"/>
        <w:ind w:firstLine="437"/>
        <w:outlineLvl w:val="1"/>
        <w:rPr>
          <w:rFonts w:hint="eastAsia" w:ascii="宋体" w:hAnsi="宋体" w:cs="宋体"/>
          <w:bCs/>
          <w:szCs w:val="21"/>
        </w:rPr>
      </w:pPr>
      <w:r>
        <w:rPr>
          <w:rFonts w:hint="eastAsia" w:ascii="宋体" w:hAnsi="宋体" w:cs="宋体"/>
          <w:bCs/>
          <w:szCs w:val="21"/>
        </w:rPr>
        <w:t>（五）如学校规划调整导致零星维修改造工程项目停工或减少,承担此区域中标人须无条件接受维修工程量的变化。</w:t>
      </w:r>
    </w:p>
    <w:p w14:paraId="3AF8A222">
      <w:pPr>
        <w:spacing w:line="360" w:lineRule="auto"/>
        <w:ind w:firstLine="437"/>
        <w:outlineLvl w:val="1"/>
        <w:rPr>
          <w:rFonts w:hint="eastAsia" w:ascii="宋体" w:hAnsi="宋体" w:cs="宋体"/>
          <w:bCs/>
          <w:szCs w:val="21"/>
        </w:rPr>
      </w:pPr>
      <w:r>
        <w:rPr>
          <w:rFonts w:hint="eastAsia" w:ascii="宋体" w:hAnsi="宋体" w:cs="宋体"/>
          <w:bCs/>
          <w:szCs w:val="21"/>
        </w:rPr>
        <w:t>（六）签订合同前，成交供应商须与采购人签订质量保证书、廉政承诺书、安全生产责任书，须提供项目经理、技术负责人、安全员、造价员等服务本项相关人员授权书，此项将作为合同的组成部门。</w:t>
      </w:r>
    </w:p>
    <w:p w14:paraId="7038669E">
      <w:pPr>
        <w:spacing w:line="360" w:lineRule="auto"/>
        <w:ind w:firstLine="437"/>
        <w:outlineLvl w:val="1"/>
        <w:rPr>
          <w:rFonts w:hint="eastAsia" w:ascii="宋体" w:hAnsi="宋体" w:cs="宋体"/>
          <w:bCs/>
          <w:szCs w:val="21"/>
        </w:rPr>
      </w:pPr>
      <w:r>
        <w:rPr>
          <w:rFonts w:hint="eastAsia" w:ascii="宋体" w:hAnsi="宋体" w:cs="宋体"/>
          <w:bCs/>
          <w:szCs w:val="21"/>
        </w:rPr>
        <w:t>（七）成交供应商在合同签订前须提供本项目依法诚信经营，不转包、不分包或不挂靠等的承诺书。</w:t>
      </w:r>
    </w:p>
    <w:p w14:paraId="6DBEF9C0">
      <w:pPr>
        <w:spacing w:line="360" w:lineRule="auto"/>
        <w:ind w:firstLine="437"/>
        <w:outlineLvl w:val="1"/>
        <w:rPr>
          <w:rFonts w:hint="eastAsia" w:ascii="宋体" w:hAnsi="宋体" w:cs="宋体"/>
          <w:b/>
          <w:szCs w:val="21"/>
        </w:rPr>
      </w:pPr>
      <w:r>
        <w:rPr>
          <w:rFonts w:hint="eastAsia" w:ascii="宋体" w:hAnsi="宋体" w:cs="宋体"/>
          <w:b/>
          <w:szCs w:val="21"/>
        </w:rPr>
        <w:t>八、考核管理</w:t>
      </w:r>
    </w:p>
    <w:p w14:paraId="217DE4C7">
      <w:pPr>
        <w:spacing w:line="360" w:lineRule="auto"/>
        <w:ind w:firstLine="437"/>
        <w:outlineLvl w:val="1"/>
        <w:rPr>
          <w:rFonts w:hint="eastAsia" w:ascii="宋体" w:hAnsi="宋体" w:cs="宋体"/>
          <w:bCs/>
          <w:szCs w:val="21"/>
        </w:rPr>
      </w:pPr>
      <w:r>
        <w:rPr>
          <w:rFonts w:hint="eastAsia" w:ascii="宋体" w:hAnsi="宋体" w:cs="宋体"/>
          <w:bCs/>
          <w:szCs w:val="21"/>
        </w:rPr>
        <w:t>1.采购人对成交供应商实行动态考核管理，发生下列情形之一的，采购人有权解除合同，并扣除全部履约保证金：</w:t>
      </w:r>
    </w:p>
    <w:p w14:paraId="449840B8">
      <w:pPr>
        <w:spacing w:line="360" w:lineRule="auto"/>
        <w:ind w:firstLine="437"/>
        <w:outlineLvl w:val="1"/>
        <w:rPr>
          <w:rFonts w:hint="eastAsia" w:ascii="宋体" w:hAnsi="宋体" w:cs="宋体"/>
          <w:bCs/>
          <w:szCs w:val="21"/>
        </w:rPr>
      </w:pPr>
      <w:r>
        <w:rPr>
          <w:rFonts w:hint="eastAsia" w:ascii="宋体" w:hAnsi="宋体" w:cs="宋体"/>
          <w:bCs/>
          <w:szCs w:val="21"/>
        </w:rPr>
        <w:t>（1）恶意破坏采购人公物骗取施工任务的；</w:t>
      </w:r>
    </w:p>
    <w:p w14:paraId="34A7288A">
      <w:pPr>
        <w:spacing w:line="360" w:lineRule="auto"/>
        <w:ind w:firstLine="437"/>
        <w:outlineLvl w:val="1"/>
        <w:rPr>
          <w:rFonts w:hint="eastAsia" w:ascii="宋体" w:hAnsi="宋体" w:cs="宋体"/>
          <w:bCs/>
          <w:szCs w:val="21"/>
        </w:rPr>
      </w:pPr>
      <w:r>
        <w:rPr>
          <w:rFonts w:hint="eastAsia" w:ascii="宋体" w:hAnsi="宋体" w:cs="宋体"/>
          <w:bCs/>
          <w:szCs w:val="21"/>
        </w:rPr>
        <w:t>（2）恶意拖欠农民工工资，造成不良影响的；</w:t>
      </w:r>
    </w:p>
    <w:p w14:paraId="7964B21A">
      <w:pPr>
        <w:spacing w:line="360" w:lineRule="auto"/>
        <w:ind w:firstLine="437"/>
        <w:outlineLvl w:val="1"/>
        <w:rPr>
          <w:rFonts w:hint="eastAsia" w:ascii="宋体" w:hAnsi="宋体" w:cs="宋体"/>
          <w:bCs/>
          <w:szCs w:val="21"/>
        </w:rPr>
      </w:pPr>
      <w:r>
        <w:rPr>
          <w:rFonts w:hint="eastAsia" w:ascii="宋体" w:hAnsi="宋体" w:cs="宋体"/>
          <w:bCs/>
          <w:szCs w:val="21"/>
        </w:rPr>
        <w:t>（3）无正当理由不承接采购人委派工作任务的；</w:t>
      </w:r>
    </w:p>
    <w:p w14:paraId="1F3EC273">
      <w:pPr>
        <w:spacing w:line="360" w:lineRule="auto"/>
        <w:ind w:firstLine="437"/>
        <w:outlineLvl w:val="1"/>
        <w:rPr>
          <w:rFonts w:hint="eastAsia" w:ascii="宋体" w:hAnsi="宋体" w:cs="宋体"/>
          <w:bCs/>
          <w:szCs w:val="21"/>
        </w:rPr>
      </w:pPr>
      <w:r>
        <w:rPr>
          <w:rFonts w:hint="eastAsia" w:ascii="宋体" w:hAnsi="宋体" w:cs="宋体"/>
          <w:bCs/>
          <w:szCs w:val="21"/>
        </w:rPr>
        <w:t>（4）施工过程中发生安全事故，并造成恶劣影响的；</w:t>
      </w:r>
    </w:p>
    <w:p w14:paraId="4691E82A">
      <w:pPr>
        <w:spacing w:line="360" w:lineRule="auto"/>
        <w:ind w:firstLine="437"/>
        <w:outlineLvl w:val="1"/>
        <w:rPr>
          <w:rFonts w:hint="eastAsia" w:ascii="宋体" w:hAnsi="宋体" w:cs="宋体"/>
          <w:bCs/>
          <w:szCs w:val="21"/>
        </w:rPr>
      </w:pPr>
      <w:r>
        <w:rPr>
          <w:rFonts w:hint="eastAsia" w:ascii="宋体" w:hAnsi="宋体" w:cs="宋体"/>
          <w:bCs/>
          <w:szCs w:val="21"/>
        </w:rPr>
        <w:t>（5）成交供应商之间恶意串供，损害学校利益的；</w:t>
      </w:r>
    </w:p>
    <w:p w14:paraId="5AB9FC2A">
      <w:pPr>
        <w:spacing w:line="360" w:lineRule="auto"/>
        <w:ind w:firstLine="437"/>
        <w:outlineLvl w:val="1"/>
        <w:rPr>
          <w:rFonts w:hint="eastAsia" w:ascii="宋体" w:hAnsi="宋体" w:cs="宋体"/>
          <w:bCs/>
          <w:szCs w:val="21"/>
        </w:rPr>
      </w:pPr>
      <w:r>
        <w:rPr>
          <w:rFonts w:hint="eastAsia" w:ascii="宋体" w:hAnsi="宋体" w:cs="宋体"/>
          <w:bCs/>
          <w:szCs w:val="21"/>
        </w:rPr>
        <w:t>（6）不服从、不配合采购人管理，给采购人造成重大损失的；</w:t>
      </w:r>
    </w:p>
    <w:p w14:paraId="6AF93D61">
      <w:pPr>
        <w:spacing w:line="360" w:lineRule="auto"/>
        <w:ind w:firstLine="437"/>
        <w:outlineLvl w:val="1"/>
        <w:rPr>
          <w:rFonts w:hint="eastAsia" w:ascii="宋体" w:hAnsi="宋体" w:cs="宋体"/>
          <w:bCs/>
          <w:szCs w:val="21"/>
        </w:rPr>
      </w:pPr>
      <w:r>
        <w:rPr>
          <w:rFonts w:hint="eastAsia" w:ascii="宋体" w:hAnsi="宋体" w:cs="宋体"/>
          <w:bCs/>
          <w:szCs w:val="21"/>
        </w:rPr>
        <w:t>（7）施工质量达不到要求，累计有二个及以上项目验收不合格的；</w:t>
      </w:r>
    </w:p>
    <w:p w14:paraId="58907DD6">
      <w:pPr>
        <w:spacing w:line="360" w:lineRule="auto"/>
        <w:ind w:firstLine="437"/>
        <w:outlineLvl w:val="1"/>
        <w:rPr>
          <w:rFonts w:hint="eastAsia" w:ascii="宋体" w:hAnsi="宋体" w:cs="宋体"/>
          <w:bCs/>
          <w:szCs w:val="21"/>
        </w:rPr>
      </w:pPr>
      <w:r>
        <w:rPr>
          <w:rFonts w:hint="eastAsia" w:ascii="宋体" w:hAnsi="宋体" w:cs="宋体"/>
          <w:bCs/>
          <w:szCs w:val="21"/>
        </w:rPr>
        <w:t>（8）成交供应商存在考核不达标，自动放弃或实质性放弃等情形的；</w:t>
      </w:r>
    </w:p>
    <w:p w14:paraId="2967B884">
      <w:pPr>
        <w:spacing w:line="360" w:lineRule="auto"/>
        <w:ind w:firstLine="437"/>
        <w:outlineLvl w:val="1"/>
        <w:rPr>
          <w:rFonts w:hint="eastAsia" w:ascii="宋体" w:hAnsi="宋体" w:cs="宋体"/>
          <w:bCs/>
          <w:szCs w:val="21"/>
        </w:rPr>
      </w:pPr>
      <w:r>
        <w:rPr>
          <w:rFonts w:hint="eastAsia" w:ascii="宋体" w:hAnsi="宋体" w:cs="宋体"/>
          <w:bCs/>
          <w:szCs w:val="21"/>
        </w:rPr>
        <w:t>（9）学校相关制度中列出的中止合同的其他情形。</w:t>
      </w:r>
    </w:p>
    <w:p w14:paraId="77DBE359">
      <w:pPr>
        <w:spacing w:line="360" w:lineRule="auto"/>
        <w:ind w:firstLine="437"/>
        <w:outlineLvl w:val="1"/>
        <w:rPr>
          <w:rFonts w:hint="eastAsia" w:ascii="宋体" w:hAnsi="宋体" w:cs="宋体"/>
          <w:bCs/>
          <w:szCs w:val="21"/>
        </w:rPr>
      </w:pPr>
      <w:r>
        <w:rPr>
          <w:rFonts w:hint="eastAsia" w:ascii="宋体" w:hAnsi="宋体" w:cs="宋体"/>
          <w:bCs/>
          <w:szCs w:val="21"/>
        </w:rPr>
        <w:t>2.以下任一情形，成交供应商第一次发生将被予以警告，第二次发生将被扣除履约保证金50%，第三次发生采购人有权单方面解约、全部履约保证金不予退还，如给采购人造成损失的，成交供应商须进行赔偿并承担相应责任：</w:t>
      </w:r>
    </w:p>
    <w:p w14:paraId="183B1C79">
      <w:pPr>
        <w:spacing w:line="360" w:lineRule="auto"/>
        <w:ind w:firstLine="437"/>
        <w:outlineLvl w:val="1"/>
        <w:rPr>
          <w:rFonts w:hint="eastAsia" w:ascii="宋体" w:hAnsi="宋体" w:cs="宋体"/>
          <w:bCs/>
          <w:szCs w:val="21"/>
        </w:rPr>
      </w:pPr>
      <w:r>
        <w:rPr>
          <w:rFonts w:hint="eastAsia" w:ascii="宋体" w:hAnsi="宋体" w:cs="宋体"/>
          <w:bCs/>
          <w:szCs w:val="21"/>
        </w:rPr>
        <w:t>（1）未按照定额、信息价等计价规范擅自提高报价的；</w:t>
      </w:r>
    </w:p>
    <w:p w14:paraId="2D2A2787">
      <w:pPr>
        <w:spacing w:line="360" w:lineRule="auto"/>
        <w:ind w:firstLine="437"/>
        <w:outlineLvl w:val="1"/>
        <w:rPr>
          <w:rFonts w:hint="eastAsia" w:ascii="宋体" w:hAnsi="宋体" w:cs="宋体"/>
          <w:bCs/>
          <w:szCs w:val="21"/>
        </w:rPr>
      </w:pPr>
      <w:r>
        <w:rPr>
          <w:rFonts w:hint="eastAsia" w:ascii="宋体" w:hAnsi="宋体" w:cs="宋体"/>
          <w:bCs/>
          <w:szCs w:val="21"/>
        </w:rPr>
        <w:t>（2）除采购人原因外，未按施工任务通知单开工的；</w:t>
      </w:r>
    </w:p>
    <w:p w14:paraId="28CC1847">
      <w:pPr>
        <w:spacing w:line="360" w:lineRule="auto"/>
        <w:ind w:firstLine="437"/>
        <w:outlineLvl w:val="1"/>
        <w:rPr>
          <w:rFonts w:hint="eastAsia" w:ascii="宋体" w:hAnsi="宋体" w:cs="宋体"/>
          <w:bCs/>
          <w:szCs w:val="21"/>
        </w:rPr>
      </w:pPr>
      <w:r>
        <w:rPr>
          <w:rFonts w:hint="eastAsia" w:ascii="宋体" w:hAnsi="宋体" w:cs="宋体"/>
          <w:bCs/>
          <w:szCs w:val="21"/>
        </w:rPr>
        <w:t>（3）未按施工合同规定的工期完成施工任务的；</w:t>
      </w:r>
    </w:p>
    <w:p w14:paraId="3D34FEF8">
      <w:pPr>
        <w:spacing w:line="360" w:lineRule="auto"/>
        <w:ind w:firstLine="437"/>
        <w:outlineLvl w:val="1"/>
        <w:rPr>
          <w:rFonts w:hint="eastAsia" w:ascii="宋体" w:hAnsi="宋体" w:cs="宋体"/>
          <w:bCs/>
          <w:szCs w:val="21"/>
        </w:rPr>
      </w:pPr>
      <w:r>
        <w:rPr>
          <w:rFonts w:hint="eastAsia" w:ascii="宋体" w:hAnsi="宋体" w:cs="宋体"/>
          <w:bCs/>
          <w:szCs w:val="21"/>
        </w:rPr>
        <w:t>（4）预决算申报超过合理时限的；</w:t>
      </w:r>
    </w:p>
    <w:p w14:paraId="46498888">
      <w:pPr>
        <w:spacing w:line="360" w:lineRule="auto"/>
        <w:ind w:firstLine="437"/>
        <w:outlineLvl w:val="1"/>
        <w:rPr>
          <w:rFonts w:hint="eastAsia" w:ascii="宋体" w:hAnsi="宋体" w:cs="宋体"/>
          <w:bCs/>
          <w:szCs w:val="21"/>
        </w:rPr>
      </w:pPr>
      <w:r>
        <w:rPr>
          <w:rFonts w:hint="eastAsia" w:ascii="宋体" w:hAnsi="宋体" w:cs="宋体"/>
          <w:bCs/>
          <w:szCs w:val="21"/>
        </w:rPr>
        <w:t>（5）保修未按规定及时服务的。</w:t>
      </w:r>
    </w:p>
    <w:p w14:paraId="6B554411">
      <w:pPr>
        <w:spacing w:line="360" w:lineRule="auto"/>
        <w:ind w:firstLine="437"/>
        <w:outlineLvl w:val="1"/>
        <w:rPr>
          <w:rFonts w:hint="eastAsia" w:ascii="宋体" w:hAnsi="宋体" w:cs="宋体"/>
          <w:bCs/>
          <w:szCs w:val="21"/>
        </w:rPr>
      </w:pPr>
      <w:r>
        <w:rPr>
          <w:rFonts w:hint="eastAsia" w:ascii="宋体" w:hAnsi="宋体" w:cs="宋体"/>
          <w:bCs/>
          <w:szCs w:val="21"/>
        </w:rPr>
        <w:t>3.以下任一情形，采购人有权暂停或终止成交供应商施工，指定另一区域的成交供应商代为施工，相应预算转移到另一家成交供应商，由此造成的损失由成交供应商承担：</w:t>
      </w:r>
    </w:p>
    <w:p w14:paraId="75E866C5">
      <w:pPr>
        <w:spacing w:line="360" w:lineRule="auto"/>
        <w:ind w:firstLine="437"/>
        <w:outlineLvl w:val="1"/>
        <w:rPr>
          <w:rFonts w:hint="eastAsia" w:ascii="宋体" w:hAnsi="宋体" w:cs="宋体"/>
          <w:bCs/>
          <w:szCs w:val="21"/>
        </w:rPr>
      </w:pPr>
      <w:r>
        <w:rPr>
          <w:rFonts w:hint="eastAsia" w:ascii="宋体" w:hAnsi="宋体" w:cs="宋体"/>
          <w:bCs/>
          <w:szCs w:val="21"/>
        </w:rPr>
        <w:t>（1）维修服务响应不及时，经多次督促仍未响应；</w:t>
      </w:r>
    </w:p>
    <w:p w14:paraId="781DCB88">
      <w:pPr>
        <w:spacing w:line="360" w:lineRule="auto"/>
        <w:ind w:firstLine="437"/>
        <w:outlineLvl w:val="1"/>
        <w:rPr>
          <w:rFonts w:hint="eastAsia" w:ascii="宋体" w:hAnsi="宋体" w:cs="宋体"/>
          <w:bCs/>
          <w:szCs w:val="21"/>
        </w:rPr>
      </w:pPr>
      <w:r>
        <w:rPr>
          <w:rFonts w:hint="eastAsia" w:ascii="宋体" w:hAnsi="宋体" w:cs="宋体"/>
          <w:bCs/>
          <w:szCs w:val="21"/>
        </w:rPr>
        <w:t>（2）未按期开工或虽开工，进展缓慢，多次提醒，仍未见效；</w:t>
      </w:r>
    </w:p>
    <w:p w14:paraId="54DACC5C">
      <w:pPr>
        <w:spacing w:line="360" w:lineRule="auto"/>
        <w:ind w:firstLine="437"/>
        <w:outlineLvl w:val="1"/>
        <w:rPr>
          <w:rFonts w:hint="eastAsia" w:ascii="宋体" w:hAnsi="宋体" w:cs="宋体"/>
          <w:bCs/>
          <w:szCs w:val="21"/>
        </w:rPr>
      </w:pPr>
      <w:r>
        <w:rPr>
          <w:rFonts w:hint="eastAsia" w:ascii="宋体" w:hAnsi="宋体" w:cs="宋体"/>
          <w:bCs/>
          <w:szCs w:val="21"/>
        </w:rPr>
        <w:t>（3）施工质量未达到要求，整改不及时或整改不彻底，在限期内，仍未达到采购人要求；</w:t>
      </w:r>
    </w:p>
    <w:p w14:paraId="1572709D">
      <w:pPr>
        <w:spacing w:line="360" w:lineRule="auto"/>
        <w:ind w:firstLine="437"/>
        <w:outlineLvl w:val="1"/>
        <w:rPr>
          <w:rFonts w:hint="eastAsia" w:ascii="宋体" w:hAnsi="宋体" w:cs="宋体"/>
          <w:bCs/>
          <w:szCs w:val="21"/>
        </w:rPr>
      </w:pPr>
      <w:r>
        <w:rPr>
          <w:rFonts w:hint="eastAsia" w:ascii="宋体" w:hAnsi="宋体" w:cs="宋体"/>
          <w:bCs/>
          <w:szCs w:val="21"/>
        </w:rPr>
        <w:t>（4）施工过程中，存在重大安全隐患，整改不彻底或拒绝整改；</w:t>
      </w:r>
    </w:p>
    <w:p w14:paraId="03CE4692">
      <w:pPr>
        <w:spacing w:line="360" w:lineRule="auto"/>
        <w:ind w:firstLine="437"/>
        <w:outlineLvl w:val="1"/>
        <w:rPr>
          <w:rFonts w:hint="eastAsia" w:ascii="宋体" w:hAnsi="宋体" w:cs="宋体"/>
          <w:bCs/>
          <w:szCs w:val="21"/>
        </w:rPr>
      </w:pPr>
      <w:r>
        <w:rPr>
          <w:rFonts w:hint="eastAsia" w:ascii="宋体" w:hAnsi="宋体" w:cs="宋体"/>
          <w:bCs/>
          <w:szCs w:val="21"/>
        </w:rPr>
        <w:t>（5）自动放弃施工或实质性放弃施工；</w:t>
      </w:r>
    </w:p>
    <w:p w14:paraId="77F0F4C2">
      <w:pPr>
        <w:spacing w:line="360" w:lineRule="auto"/>
        <w:ind w:firstLine="437"/>
        <w:outlineLvl w:val="1"/>
        <w:rPr>
          <w:rFonts w:hint="eastAsia" w:ascii="宋体" w:hAnsi="宋体" w:cs="宋体"/>
          <w:bCs/>
          <w:szCs w:val="21"/>
        </w:rPr>
      </w:pPr>
      <w:r>
        <w:rPr>
          <w:rFonts w:hint="eastAsia" w:ascii="宋体" w:hAnsi="宋体" w:cs="宋体"/>
          <w:bCs/>
          <w:szCs w:val="21"/>
        </w:rPr>
        <w:t>（6）履约中，造成舆情，处理不及时或舆情扩大，造成影响。</w:t>
      </w:r>
    </w:p>
    <w:p w14:paraId="5F346855">
      <w:pPr>
        <w:spacing w:line="360" w:lineRule="auto"/>
        <w:ind w:firstLine="437"/>
        <w:outlineLvl w:val="1"/>
        <w:rPr>
          <w:rFonts w:hint="eastAsia" w:ascii="宋体" w:hAnsi="宋体" w:cs="宋体"/>
          <w:bCs/>
          <w:szCs w:val="21"/>
        </w:rPr>
      </w:pPr>
      <w:r>
        <w:rPr>
          <w:rFonts w:hint="eastAsia" w:ascii="宋体" w:hAnsi="宋体" w:cs="宋体"/>
          <w:bCs/>
          <w:szCs w:val="21"/>
        </w:rPr>
        <w:t>4.年度服务考核</w:t>
      </w:r>
    </w:p>
    <w:p w14:paraId="3D0EDF91">
      <w:pPr>
        <w:spacing w:line="360" w:lineRule="auto"/>
        <w:ind w:firstLine="437"/>
        <w:outlineLvl w:val="1"/>
        <w:rPr>
          <w:rFonts w:hint="eastAsia" w:ascii="宋体" w:hAnsi="宋体" w:cs="宋体"/>
          <w:bCs/>
          <w:szCs w:val="21"/>
        </w:rPr>
      </w:pPr>
      <w:r>
        <w:rPr>
          <w:rFonts w:hint="eastAsia" w:ascii="宋体" w:hAnsi="宋体" w:cs="宋体"/>
          <w:bCs/>
          <w:szCs w:val="21"/>
        </w:rPr>
        <w:t>附件：安徽工商职业学院零星维修服务单位年度测评表</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67C7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50" w:type="pct"/>
            <w:noWrap w:val="0"/>
            <w:vAlign w:val="center"/>
          </w:tcPr>
          <w:p w14:paraId="7F90B481">
            <w:pPr>
              <w:spacing w:line="360" w:lineRule="auto"/>
              <w:jc w:val="center"/>
              <w:outlineLvl w:val="1"/>
              <w:rPr>
                <w:rFonts w:hint="eastAsia" w:ascii="宋体" w:hAnsi="宋体" w:cs="宋体"/>
                <w:bCs/>
                <w:szCs w:val="21"/>
              </w:rPr>
            </w:pPr>
            <w:r>
              <w:rPr>
                <w:rFonts w:hint="eastAsia" w:ascii="宋体" w:hAnsi="宋体" w:cs="宋体"/>
                <w:bCs/>
                <w:szCs w:val="21"/>
              </w:rPr>
              <w:t>测评项目</w:t>
            </w:r>
          </w:p>
        </w:tc>
        <w:tc>
          <w:tcPr>
            <w:tcW w:w="1250" w:type="pct"/>
            <w:noWrap w:val="0"/>
            <w:vAlign w:val="center"/>
          </w:tcPr>
          <w:p w14:paraId="5F94E38C">
            <w:pPr>
              <w:spacing w:line="360" w:lineRule="auto"/>
              <w:jc w:val="center"/>
              <w:outlineLvl w:val="1"/>
              <w:rPr>
                <w:rFonts w:hint="eastAsia" w:ascii="宋体" w:hAnsi="宋体" w:cs="宋体"/>
                <w:bCs/>
                <w:szCs w:val="21"/>
              </w:rPr>
            </w:pPr>
            <w:r>
              <w:rPr>
                <w:rFonts w:hint="eastAsia" w:ascii="宋体" w:hAnsi="宋体" w:cs="宋体"/>
                <w:bCs/>
                <w:szCs w:val="21"/>
              </w:rPr>
              <w:t>分值</w:t>
            </w:r>
          </w:p>
        </w:tc>
        <w:tc>
          <w:tcPr>
            <w:tcW w:w="1250" w:type="pct"/>
            <w:noWrap w:val="0"/>
            <w:vAlign w:val="center"/>
          </w:tcPr>
          <w:p w14:paraId="01E742FB">
            <w:pPr>
              <w:spacing w:line="360" w:lineRule="auto"/>
              <w:jc w:val="center"/>
              <w:outlineLvl w:val="1"/>
              <w:rPr>
                <w:rFonts w:hint="eastAsia" w:ascii="宋体" w:hAnsi="宋体" w:cs="宋体"/>
                <w:bCs/>
                <w:szCs w:val="21"/>
              </w:rPr>
            </w:pPr>
            <w:r>
              <w:rPr>
                <w:rFonts w:hint="eastAsia" w:ascii="宋体" w:hAnsi="宋体" w:cs="宋体"/>
                <w:bCs/>
                <w:szCs w:val="21"/>
              </w:rPr>
              <w:t>测评得分</w:t>
            </w:r>
          </w:p>
        </w:tc>
        <w:tc>
          <w:tcPr>
            <w:tcW w:w="1250" w:type="pct"/>
            <w:noWrap w:val="0"/>
            <w:vAlign w:val="center"/>
          </w:tcPr>
          <w:p w14:paraId="563F7CFA">
            <w:pPr>
              <w:spacing w:line="360" w:lineRule="auto"/>
              <w:jc w:val="center"/>
              <w:outlineLvl w:val="1"/>
              <w:rPr>
                <w:rFonts w:hint="eastAsia" w:ascii="宋体" w:hAnsi="宋体" w:cs="宋体"/>
                <w:bCs/>
                <w:szCs w:val="21"/>
              </w:rPr>
            </w:pPr>
            <w:r>
              <w:rPr>
                <w:rFonts w:hint="eastAsia" w:ascii="宋体" w:hAnsi="宋体" w:cs="宋体"/>
                <w:bCs/>
                <w:szCs w:val="21"/>
              </w:rPr>
              <w:t>备注</w:t>
            </w:r>
          </w:p>
        </w:tc>
      </w:tr>
      <w:tr w14:paraId="686F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50" w:type="pct"/>
            <w:noWrap w:val="0"/>
            <w:vAlign w:val="center"/>
          </w:tcPr>
          <w:p w14:paraId="63A4C733">
            <w:pPr>
              <w:spacing w:line="360" w:lineRule="auto"/>
              <w:jc w:val="center"/>
              <w:outlineLvl w:val="1"/>
              <w:rPr>
                <w:rFonts w:hint="eastAsia" w:ascii="宋体" w:hAnsi="宋体" w:cs="宋体"/>
                <w:bCs/>
                <w:szCs w:val="21"/>
              </w:rPr>
            </w:pPr>
            <w:r>
              <w:rPr>
                <w:rFonts w:hint="eastAsia" w:ascii="宋体" w:hAnsi="宋体" w:cs="宋体"/>
                <w:bCs/>
                <w:szCs w:val="21"/>
              </w:rPr>
              <w:t>响应时间</w:t>
            </w:r>
          </w:p>
        </w:tc>
        <w:tc>
          <w:tcPr>
            <w:tcW w:w="1250" w:type="pct"/>
            <w:noWrap w:val="0"/>
            <w:vAlign w:val="center"/>
          </w:tcPr>
          <w:p w14:paraId="19D71F69">
            <w:pPr>
              <w:spacing w:line="360" w:lineRule="auto"/>
              <w:jc w:val="center"/>
              <w:outlineLvl w:val="1"/>
              <w:rPr>
                <w:rFonts w:hint="eastAsia" w:ascii="宋体" w:hAnsi="宋体" w:cs="宋体"/>
                <w:bCs/>
                <w:szCs w:val="21"/>
              </w:rPr>
            </w:pPr>
            <w:r>
              <w:rPr>
                <w:rFonts w:hint="eastAsia" w:ascii="宋体" w:hAnsi="宋体" w:cs="宋体"/>
                <w:bCs/>
                <w:szCs w:val="21"/>
              </w:rPr>
              <w:t>20</w:t>
            </w:r>
          </w:p>
        </w:tc>
        <w:tc>
          <w:tcPr>
            <w:tcW w:w="1250" w:type="pct"/>
            <w:noWrap w:val="0"/>
            <w:vAlign w:val="center"/>
          </w:tcPr>
          <w:p w14:paraId="3BEA7DD9">
            <w:pPr>
              <w:spacing w:line="360" w:lineRule="auto"/>
              <w:ind w:firstLine="437"/>
              <w:jc w:val="center"/>
              <w:outlineLvl w:val="1"/>
              <w:rPr>
                <w:rFonts w:hint="eastAsia" w:ascii="宋体" w:hAnsi="宋体" w:cs="宋体"/>
                <w:bCs/>
                <w:szCs w:val="21"/>
              </w:rPr>
            </w:pPr>
          </w:p>
        </w:tc>
        <w:tc>
          <w:tcPr>
            <w:tcW w:w="1250" w:type="pct"/>
            <w:noWrap w:val="0"/>
            <w:vAlign w:val="center"/>
          </w:tcPr>
          <w:p w14:paraId="05DD14D0">
            <w:pPr>
              <w:spacing w:line="360" w:lineRule="auto"/>
              <w:ind w:firstLine="437"/>
              <w:jc w:val="center"/>
              <w:outlineLvl w:val="1"/>
              <w:rPr>
                <w:rFonts w:hint="eastAsia" w:ascii="宋体" w:hAnsi="宋体" w:cs="宋体"/>
                <w:bCs/>
                <w:szCs w:val="21"/>
              </w:rPr>
            </w:pPr>
          </w:p>
        </w:tc>
      </w:tr>
      <w:tr w14:paraId="4079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50" w:type="pct"/>
            <w:noWrap w:val="0"/>
            <w:vAlign w:val="center"/>
          </w:tcPr>
          <w:p w14:paraId="32D85FA4">
            <w:pPr>
              <w:spacing w:line="360" w:lineRule="auto"/>
              <w:jc w:val="center"/>
              <w:outlineLvl w:val="1"/>
              <w:rPr>
                <w:rFonts w:hint="eastAsia" w:ascii="宋体" w:hAnsi="宋体" w:cs="宋体"/>
                <w:bCs/>
                <w:szCs w:val="21"/>
              </w:rPr>
            </w:pPr>
            <w:r>
              <w:rPr>
                <w:rFonts w:hint="eastAsia" w:ascii="宋体" w:hAnsi="宋体" w:cs="宋体"/>
                <w:bCs/>
                <w:szCs w:val="21"/>
              </w:rPr>
              <w:t>工程质量</w:t>
            </w:r>
          </w:p>
        </w:tc>
        <w:tc>
          <w:tcPr>
            <w:tcW w:w="1250" w:type="pct"/>
            <w:noWrap w:val="0"/>
            <w:vAlign w:val="center"/>
          </w:tcPr>
          <w:p w14:paraId="095E3659">
            <w:pPr>
              <w:spacing w:line="360" w:lineRule="auto"/>
              <w:jc w:val="center"/>
              <w:outlineLvl w:val="1"/>
              <w:rPr>
                <w:rFonts w:hint="eastAsia" w:ascii="宋体" w:hAnsi="宋体" w:cs="宋体"/>
                <w:bCs/>
                <w:szCs w:val="21"/>
              </w:rPr>
            </w:pPr>
            <w:r>
              <w:rPr>
                <w:rFonts w:hint="eastAsia" w:ascii="宋体" w:hAnsi="宋体" w:cs="宋体"/>
                <w:bCs/>
                <w:szCs w:val="21"/>
              </w:rPr>
              <w:t>30</w:t>
            </w:r>
          </w:p>
        </w:tc>
        <w:tc>
          <w:tcPr>
            <w:tcW w:w="1250" w:type="pct"/>
            <w:noWrap w:val="0"/>
            <w:vAlign w:val="center"/>
          </w:tcPr>
          <w:p w14:paraId="1B89A642">
            <w:pPr>
              <w:spacing w:line="360" w:lineRule="auto"/>
              <w:ind w:firstLine="437"/>
              <w:jc w:val="center"/>
              <w:outlineLvl w:val="1"/>
              <w:rPr>
                <w:rFonts w:hint="eastAsia" w:ascii="宋体" w:hAnsi="宋体" w:cs="宋体"/>
                <w:bCs/>
                <w:szCs w:val="21"/>
              </w:rPr>
            </w:pPr>
          </w:p>
        </w:tc>
        <w:tc>
          <w:tcPr>
            <w:tcW w:w="1250" w:type="pct"/>
            <w:noWrap w:val="0"/>
            <w:vAlign w:val="center"/>
          </w:tcPr>
          <w:p w14:paraId="508ED9BB">
            <w:pPr>
              <w:spacing w:line="360" w:lineRule="auto"/>
              <w:ind w:firstLine="437"/>
              <w:jc w:val="center"/>
              <w:outlineLvl w:val="1"/>
              <w:rPr>
                <w:rFonts w:hint="eastAsia" w:ascii="宋体" w:hAnsi="宋体" w:cs="宋体"/>
                <w:bCs/>
                <w:szCs w:val="21"/>
              </w:rPr>
            </w:pPr>
          </w:p>
        </w:tc>
      </w:tr>
      <w:tr w14:paraId="02AE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50" w:type="pct"/>
            <w:noWrap w:val="0"/>
            <w:vAlign w:val="center"/>
          </w:tcPr>
          <w:p w14:paraId="329DEE63">
            <w:pPr>
              <w:spacing w:line="360" w:lineRule="auto"/>
              <w:jc w:val="center"/>
              <w:outlineLvl w:val="1"/>
              <w:rPr>
                <w:rFonts w:hint="eastAsia" w:ascii="宋体" w:hAnsi="宋体" w:cs="宋体"/>
                <w:bCs/>
                <w:szCs w:val="21"/>
              </w:rPr>
            </w:pPr>
            <w:r>
              <w:rPr>
                <w:rFonts w:hint="eastAsia" w:ascii="宋体" w:hAnsi="宋体" w:cs="宋体"/>
                <w:bCs/>
                <w:szCs w:val="21"/>
              </w:rPr>
              <w:t>维保情况</w:t>
            </w:r>
          </w:p>
        </w:tc>
        <w:tc>
          <w:tcPr>
            <w:tcW w:w="1250" w:type="pct"/>
            <w:noWrap w:val="0"/>
            <w:vAlign w:val="center"/>
          </w:tcPr>
          <w:p w14:paraId="64D0A675">
            <w:pPr>
              <w:spacing w:line="360" w:lineRule="auto"/>
              <w:jc w:val="center"/>
              <w:outlineLvl w:val="1"/>
              <w:rPr>
                <w:rFonts w:hint="eastAsia" w:ascii="宋体" w:hAnsi="宋体" w:cs="宋体"/>
                <w:bCs/>
                <w:szCs w:val="21"/>
              </w:rPr>
            </w:pPr>
            <w:r>
              <w:rPr>
                <w:rFonts w:hint="eastAsia" w:ascii="宋体" w:hAnsi="宋体" w:cs="宋体"/>
                <w:bCs/>
                <w:szCs w:val="21"/>
              </w:rPr>
              <w:t>20</w:t>
            </w:r>
          </w:p>
        </w:tc>
        <w:tc>
          <w:tcPr>
            <w:tcW w:w="1250" w:type="pct"/>
            <w:noWrap w:val="0"/>
            <w:vAlign w:val="center"/>
          </w:tcPr>
          <w:p w14:paraId="2DDD2493">
            <w:pPr>
              <w:spacing w:line="360" w:lineRule="auto"/>
              <w:ind w:firstLine="437"/>
              <w:jc w:val="center"/>
              <w:outlineLvl w:val="1"/>
              <w:rPr>
                <w:rFonts w:hint="eastAsia" w:ascii="宋体" w:hAnsi="宋体" w:cs="宋体"/>
                <w:bCs/>
                <w:szCs w:val="21"/>
              </w:rPr>
            </w:pPr>
          </w:p>
        </w:tc>
        <w:tc>
          <w:tcPr>
            <w:tcW w:w="1250" w:type="pct"/>
            <w:noWrap w:val="0"/>
            <w:vAlign w:val="center"/>
          </w:tcPr>
          <w:p w14:paraId="0ED1E7D7">
            <w:pPr>
              <w:spacing w:line="360" w:lineRule="auto"/>
              <w:ind w:firstLine="437"/>
              <w:jc w:val="center"/>
              <w:outlineLvl w:val="1"/>
              <w:rPr>
                <w:rFonts w:hint="eastAsia" w:ascii="宋体" w:hAnsi="宋体" w:cs="宋体"/>
                <w:bCs/>
                <w:szCs w:val="21"/>
              </w:rPr>
            </w:pPr>
          </w:p>
        </w:tc>
      </w:tr>
      <w:tr w14:paraId="01E3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50" w:type="pct"/>
            <w:noWrap w:val="0"/>
            <w:vAlign w:val="center"/>
          </w:tcPr>
          <w:p w14:paraId="55CF3CC0">
            <w:pPr>
              <w:spacing w:line="360" w:lineRule="auto"/>
              <w:jc w:val="center"/>
              <w:outlineLvl w:val="1"/>
              <w:rPr>
                <w:rFonts w:hint="eastAsia" w:ascii="宋体" w:hAnsi="宋体" w:cs="宋体"/>
                <w:bCs/>
                <w:szCs w:val="21"/>
              </w:rPr>
            </w:pPr>
            <w:r>
              <w:rPr>
                <w:rFonts w:hint="eastAsia" w:ascii="宋体" w:hAnsi="宋体" w:cs="宋体"/>
                <w:bCs/>
                <w:szCs w:val="21"/>
              </w:rPr>
              <w:t>安全生产</w:t>
            </w:r>
          </w:p>
        </w:tc>
        <w:tc>
          <w:tcPr>
            <w:tcW w:w="1250" w:type="pct"/>
            <w:noWrap w:val="0"/>
            <w:vAlign w:val="center"/>
          </w:tcPr>
          <w:p w14:paraId="16252456">
            <w:pPr>
              <w:spacing w:line="360" w:lineRule="auto"/>
              <w:jc w:val="center"/>
              <w:outlineLvl w:val="1"/>
              <w:rPr>
                <w:rFonts w:hint="eastAsia" w:ascii="宋体" w:hAnsi="宋体" w:cs="宋体"/>
                <w:bCs/>
                <w:szCs w:val="21"/>
              </w:rPr>
            </w:pPr>
            <w:r>
              <w:rPr>
                <w:rFonts w:hint="eastAsia" w:ascii="宋体" w:hAnsi="宋体" w:cs="宋体"/>
                <w:bCs/>
                <w:szCs w:val="21"/>
              </w:rPr>
              <w:t>10</w:t>
            </w:r>
          </w:p>
        </w:tc>
        <w:tc>
          <w:tcPr>
            <w:tcW w:w="1250" w:type="pct"/>
            <w:noWrap w:val="0"/>
            <w:vAlign w:val="center"/>
          </w:tcPr>
          <w:p w14:paraId="49004E3F">
            <w:pPr>
              <w:spacing w:line="360" w:lineRule="auto"/>
              <w:ind w:firstLine="437"/>
              <w:jc w:val="center"/>
              <w:outlineLvl w:val="1"/>
              <w:rPr>
                <w:rFonts w:hint="eastAsia" w:ascii="宋体" w:hAnsi="宋体" w:cs="宋体"/>
                <w:bCs/>
                <w:szCs w:val="21"/>
              </w:rPr>
            </w:pPr>
          </w:p>
        </w:tc>
        <w:tc>
          <w:tcPr>
            <w:tcW w:w="1250" w:type="pct"/>
            <w:noWrap w:val="0"/>
            <w:vAlign w:val="center"/>
          </w:tcPr>
          <w:p w14:paraId="1B2B3154">
            <w:pPr>
              <w:spacing w:line="360" w:lineRule="auto"/>
              <w:ind w:firstLine="437"/>
              <w:jc w:val="center"/>
              <w:outlineLvl w:val="1"/>
              <w:rPr>
                <w:rFonts w:hint="eastAsia" w:ascii="宋体" w:hAnsi="宋体" w:cs="宋体"/>
                <w:bCs/>
                <w:szCs w:val="21"/>
              </w:rPr>
            </w:pPr>
          </w:p>
        </w:tc>
      </w:tr>
      <w:tr w14:paraId="047B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50" w:type="pct"/>
            <w:noWrap w:val="0"/>
            <w:vAlign w:val="center"/>
          </w:tcPr>
          <w:p w14:paraId="0985D137">
            <w:pPr>
              <w:spacing w:line="360" w:lineRule="auto"/>
              <w:jc w:val="center"/>
              <w:outlineLvl w:val="1"/>
              <w:rPr>
                <w:rFonts w:hint="eastAsia" w:ascii="宋体" w:hAnsi="宋体" w:cs="宋体"/>
                <w:bCs/>
                <w:szCs w:val="21"/>
              </w:rPr>
            </w:pPr>
            <w:r>
              <w:rPr>
                <w:rFonts w:hint="eastAsia" w:ascii="宋体" w:hAnsi="宋体" w:cs="宋体"/>
                <w:bCs/>
                <w:szCs w:val="21"/>
              </w:rPr>
              <w:t>文明施工</w:t>
            </w:r>
          </w:p>
        </w:tc>
        <w:tc>
          <w:tcPr>
            <w:tcW w:w="1250" w:type="pct"/>
            <w:noWrap w:val="0"/>
            <w:vAlign w:val="center"/>
          </w:tcPr>
          <w:p w14:paraId="7A2BF6CD">
            <w:pPr>
              <w:spacing w:line="360" w:lineRule="auto"/>
              <w:jc w:val="center"/>
              <w:outlineLvl w:val="1"/>
              <w:rPr>
                <w:rFonts w:hint="eastAsia" w:ascii="宋体" w:hAnsi="宋体" w:cs="宋体"/>
                <w:bCs/>
                <w:szCs w:val="21"/>
              </w:rPr>
            </w:pPr>
            <w:r>
              <w:rPr>
                <w:rFonts w:hint="eastAsia" w:ascii="宋体" w:hAnsi="宋体" w:cs="宋体"/>
                <w:bCs/>
                <w:szCs w:val="21"/>
              </w:rPr>
              <w:t>10</w:t>
            </w:r>
          </w:p>
        </w:tc>
        <w:tc>
          <w:tcPr>
            <w:tcW w:w="1250" w:type="pct"/>
            <w:noWrap w:val="0"/>
            <w:vAlign w:val="center"/>
          </w:tcPr>
          <w:p w14:paraId="2C5FF694">
            <w:pPr>
              <w:spacing w:line="360" w:lineRule="auto"/>
              <w:ind w:firstLine="437"/>
              <w:jc w:val="center"/>
              <w:outlineLvl w:val="1"/>
              <w:rPr>
                <w:rFonts w:hint="eastAsia" w:ascii="宋体" w:hAnsi="宋体" w:cs="宋体"/>
                <w:bCs/>
                <w:szCs w:val="21"/>
              </w:rPr>
            </w:pPr>
          </w:p>
        </w:tc>
        <w:tc>
          <w:tcPr>
            <w:tcW w:w="1250" w:type="pct"/>
            <w:noWrap w:val="0"/>
            <w:vAlign w:val="center"/>
          </w:tcPr>
          <w:p w14:paraId="378EE197">
            <w:pPr>
              <w:spacing w:line="360" w:lineRule="auto"/>
              <w:ind w:firstLine="437"/>
              <w:jc w:val="center"/>
              <w:outlineLvl w:val="1"/>
              <w:rPr>
                <w:rFonts w:hint="eastAsia" w:ascii="宋体" w:hAnsi="宋体" w:cs="宋体"/>
                <w:bCs/>
                <w:szCs w:val="21"/>
              </w:rPr>
            </w:pPr>
          </w:p>
        </w:tc>
      </w:tr>
      <w:tr w14:paraId="101A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50" w:type="pct"/>
            <w:noWrap w:val="0"/>
            <w:vAlign w:val="center"/>
          </w:tcPr>
          <w:p w14:paraId="25FE7B70">
            <w:pPr>
              <w:spacing w:line="360" w:lineRule="auto"/>
              <w:jc w:val="center"/>
              <w:outlineLvl w:val="1"/>
              <w:rPr>
                <w:rFonts w:hint="eastAsia" w:ascii="宋体" w:hAnsi="宋体" w:cs="宋体"/>
                <w:bCs/>
                <w:szCs w:val="21"/>
              </w:rPr>
            </w:pPr>
            <w:r>
              <w:rPr>
                <w:rFonts w:hint="eastAsia" w:ascii="宋体" w:hAnsi="宋体" w:cs="宋体"/>
                <w:bCs/>
                <w:szCs w:val="21"/>
              </w:rPr>
              <w:t>材料供给</w:t>
            </w:r>
          </w:p>
        </w:tc>
        <w:tc>
          <w:tcPr>
            <w:tcW w:w="1250" w:type="pct"/>
            <w:noWrap w:val="0"/>
            <w:vAlign w:val="center"/>
          </w:tcPr>
          <w:p w14:paraId="2C1D823C">
            <w:pPr>
              <w:spacing w:line="360" w:lineRule="auto"/>
              <w:jc w:val="center"/>
              <w:outlineLvl w:val="1"/>
              <w:rPr>
                <w:rFonts w:hint="eastAsia" w:ascii="宋体" w:hAnsi="宋体" w:cs="宋体"/>
                <w:bCs/>
                <w:szCs w:val="21"/>
              </w:rPr>
            </w:pPr>
            <w:r>
              <w:rPr>
                <w:rFonts w:hint="eastAsia" w:ascii="宋体" w:hAnsi="宋体" w:cs="宋体"/>
                <w:bCs/>
                <w:szCs w:val="21"/>
              </w:rPr>
              <w:t>10</w:t>
            </w:r>
          </w:p>
        </w:tc>
        <w:tc>
          <w:tcPr>
            <w:tcW w:w="1250" w:type="pct"/>
            <w:noWrap w:val="0"/>
            <w:vAlign w:val="center"/>
          </w:tcPr>
          <w:p w14:paraId="71737FC7">
            <w:pPr>
              <w:spacing w:line="360" w:lineRule="auto"/>
              <w:ind w:firstLine="437"/>
              <w:jc w:val="center"/>
              <w:outlineLvl w:val="1"/>
              <w:rPr>
                <w:rFonts w:hint="eastAsia" w:ascii="宋体" w:hAnsi="宋体" w:cs="宋体"/>
                <w:bCs/>
                <w:szCs w:val="21"/>
              </w:rPr>
            </w:pPr>
          </w:p>
        </w:tc>
        <w:tc>
          <w:tcPr>
            <w:tcW w:w="1250" w:type="pct"/>
            <w:noWrap w:val="0"/>
            <w:vAlign w:val="center"/>
          </w:tcPr>
          <w:p w14:paraId="623419A2">
            <w:pPr>
              <w:spacing w:line="360" w:lineRule="auto"/>
              <w:ind w:firstLine="437"/>
              <w:jc w:val="center"/>
              <w:outlineLvl w:val="1"/>
              <w:rPr>
                <w:rFonts w:hint="eastAsia" w:ascii="宋体" w:hAnsi="宋体" w:cs="宋体"/>
                <w:bCs/>
                <w:szCs w:val="21"/>
              </w:rPr>
            </w:pPr>
          </w:p>
        </w:tc>
      </w:tr>
      <w:tr w14:paraId="14F9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50" w:type="pct"/>
            <w:noWrap w:val="0"/>
            <w:vAlign w:val="center"/>
          </w:tcPr>
          <w:p w14:paraId="4786ACFD">
            <w:pPr>
              <w:spacing w:line="360" w:lineRule="auto"/>
              <w:jc w:val="center"/>
              <w:outlineLvl w:val="1"/>
              <w:rPr>
                <w:rFonts w:hint="eastAsia" w:ascii="宋体" w:hAnsi="宋体" w:cs="宋体"/>
                <w:bCs/>
                <w:szCs w:val="21"/>
              </w:rPr>
            </w:pPr>
            <w:r>
              <w:rPr>
                <w:rFonts w:hint="eastAsia" w:ascii="宋体" w:hAnsi="宋体" w:cs="宋体"/>
                <w:bCs/>
                <w:szCs w:val="21"/>
              </w:rPr>
              <w:t>总分</w:t>
            </w:r>
          </w:p>
        </w:tc>
        <w:tc>
          <w:tcPr>
            <w:tcW w:w="1250" w:type="pct"/>
            <w:noWrap w:val="0"/>
            <w:vAlign w:val="center"/>
          </w:tcPr>
          <w:p w14:paraId="575CAAE8">
            <w:pPr>
              <w:spacing w:line="360" w:lineRule="auto"/>
              <w:jc w:val="center"/>
              <w:outlineLvl w:val="1"/>
              <w:rPr>
                <w:rFonts w:hint="eastAsia" w:ascii="宋体" w:hAnsi="宋体" w:cs="宋体"/>
                <w:bCs/>
                <w:szCs w:val="21"/>
              </w:rPr>
            </w:pPr>
            <w:r>
              <w:rPr>
                <w:rFonts w:hint="eastAsia" w:ascii="宋体" w:hAnsi="宋体" w:cs="宋体"/>
                <w:bCs/>
                <w:szCs w:val="21"/>
              </w:rPr>
              <w:t>100</w:t>
            </w:r>
          </w:p>
        </w:tc>
        <w:tc>
          <w:tcPr>
            <w:tcW w:w="1250" w:type="pct"/>
            <w:noWrap w:val="0"/>
            <w:vAlign w:val="center"/>
          </w:tcPr>
          <w:p w14:paraId="794ABE6B">
            <w:pPr>
              <w:spacing w:line="360" w:lineRule="auto"/>
              <w:ind w:firstLine="437"/>
              <w:jc w:val="center"/>
              <w:outlineLvl w:val="1"/>
              <w:rPr>
                <w:rFonts w:hint="eastAsia" w:ascii="宋体" w:hAnsi="宋体" w:cs="宋体"/>
                <w:bCs/>
                <w:szCs w:val="21"/>
              </w:rPr>
            </w:pPr>
          </w:p>
        </w:tc>
        <w:tc>
          <w:tcPr>
            <w:tcW w:w="1250" w:type="pct"/>
            <w:noWrap w:val="0"/>
            <w:vAlign w:val="center"/>
          </w:tcPr>
          <w:p w14:paraId="0A170F8A">
            <w:pPr>
              <w:spacing w:line="360" w:lineRule="auto"/>
              <w:ind w:firstLine="437"/>
              <w:jc w:val="center"/>
              <w:outlineLvl w:val="1"/>
              <w:rPr>
                <w:rFonts w:hint="eastAsia" w:ascii="宋体" w:hAnsi="宋体" w:cs="宋体"/>
                <w:bCs/>
                <w:szCs w:val="21"/>
              </w:rPr>
            </w:pPr>
          </w:p>
        </w:tc>
      </w:tr>
      <w:tr w14:paraId="5819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250" w:type="pct"/>
            <w:noWrap w:val="0"/>
            <w:vAlign w:val="center"/>
          </w:tcPr>
          <w:p w14:paraId="30365043">
            <w:pPr>
              <w:spacing w:line="360" w:lineRule="auto"/>
              <w:jc w:val="center"/>
              <w:outlineLvl w:val="1"/>
              <w:rPr>
                <w:rFonts w:hint="eastAsia" w:ascii="宋体" w:hAnsi="宋体" w:cs="宋体"/>
                <w:bCs/>
                <w:szCs w:val="21"/>
              </w:rPr>
            </w:pPr>
            <w:r>
              <w:rPr>
                <w:rFonts w:hint="eastAsia" w:ascii="宋体" w:hAnsi="宋体" w:cs="宋体"/>
                <w:bCs/>
                <w:szCs w:val="21"/>
              </w:rPr>
              <w:t>建议意见</w:t>
            </w:r>
          </w:p>
        </w:tc>
        <w:tc>
          <w:tcPr>
            <w:tcW w:w="3750" w:type="pct"/>
            <w:gridSpan w:val="3"/>
            <w:noWrap w:val="0"/>
            <w:vAlign w:val="center"/>
          </w:tcPr>
          <w:p w14:paraId="3092116D">
            <w:pPr>
              <w:spacing w:line="360" w:lineRule="auto"/>
              <w:ind w:firstLine="437"/>
              <w:jc w:val="center"/>
              <w:outlineLvl w:val="1"/>
              <w:rPr>
                <w:rFonts w:hint="eastAsia" w:ascii="宋体" w:hAnsi="宋体" w:cs="宋体"/>
                <w:bCs/>
                <w:szCs w:val="21"/>
              </w:rPr>
            </w:pPr>
          </w:p>
        </w:tc>
      </w:tr>
    </w:tbl>
    <w:p w14:paraId="3A378B6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855F8"/>
    <w:rsid w:val="6C485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customStyle="1" w:styleId="6">
    <w:name w:val="D&amp;L"/>
    <w:basedOn w:val="3"/>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
    <w:name w:val="xl31"/>
    <w:basedOn w:val="1"/>
    <w:qFormat/>
    <w:uiPriority w:val="0"/>
    <w:pPr>
      <w:widowControl/>
      <w:spacing w:before="100" w:beforeAutospacing="1" w:after="100" w:afterAutospacing="1"/>
      <w:jc w:val="center"/>
    </w:pPr>
    <w:rPr>
      <w:b/>
      <w:bCs/>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2025-10-15T09:05:00Z</dcterms:created>
  <dc:creator>安天</dc:creator>
  <cp:lastModifiedBy>安天</cp:lastModifiedBy>
  <dcterms:modified xsi:type="dcterms:W3CDTF">2025-10-15T09:05:43Z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5489B353EAAD4325B6D92FF5C266FABE_11</vt:lpwstr>
  </property>
  <property fmtid="{D5CDD505-2E9C-101B-9397-08002B2CF9AE}" pid="4" name="KSOTemplateDocerSaveRecord">
    <vt:lpwstr>eyJoZGlkIjoiZGUxNDkwOGRhYjQwY2FkYjE0ODc4ZjJiZmU0ZGQ0MDYiLCJ1c2VySWQiOiIyODkwNDAzNDUifQ==</vt:lpwstr>
  </property>
</Properties>
</file>